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28A9FB" w14:textId="4CD2644A" w:rsidR="007C32B8" w:rsidRPr="00981711" w:rsidRDefault="00981711">
      <w:pPr>
        <w:jc w:val="center"/>
        <w:rPr>
          <w:rFonts w:ascii="Times New Roman" w:eastAsia="Times New Roman" w:hAnsi="Times New Roman" w:cs="Times New Roman"/>
          <w:b/>
          <w:sz w:val="28"/>
          <w:szCs w:val="28"/>
          <w:lang w:val="en-US"/>
        </w:rPr>
      </w:pPr>
      <w:r w:rsidRPr="00981711">
        <w:rPr>
          <w:rFonts w:ascii="Times New Roman" w:eastAsia="Times New Roman" w:hAnsi="Times New Roman" w:cs="Times New Roman"/>
          <w:b/>
          <w:sz w:val="28"/>
          <w:szCs w:val="28"/>
          <w:lang w:val="en-US"/>
        </w:rPr>
        <w:t xml:space="preserve">The </w:t>
      </w:r>
      <w:r w:rsidR="00DE61C5">
        <w:rPr>
          <w:rFonts w:ascii="Times New Roman" w:eastAsia="Times New Roman" w:hAnsi="Times New Roman" w:cs="Times New Roman"/>
          <w:b/>
          <w:sz w:val="28"/>
          <w:szCs w:val="28"/>
          <w:lang w:val="en-US"/>
        </w:rPr>
        <w:t>I</w:t>
      </w:r>
      <w:r w:rsidR="00CB4176">
        <w:rPr>
          <w:rFonts w:ascii="Times New Roman" w:eastAsia="Times New Roman" w:hAnsi="Times New Roman" w:cs="Times New Roman"/>
          <w:b/>
          <w:sz w:val="28"/>
          <w:szCs w:val="28"/>
          <w:lang w:val="en-US"/>
        </w:rPr>
        <w:t xml:space="preserve">mpact </w:t>
      </w:r>
      <w:r w:rsidR="00647A95">
        <w:rPr>
          <w:rFonts w:ascii="Times New Roman" w:eastAsia="Times New Roman" w:hAnsi="Times New Roman" w:cs="Times New Roman"/>
          <w:b/>
          <w:sz w:val="28"/>
          <w:szCs w:val="28"/>
          <w:lang w:val="en-US"/>
        </w:rPr>
        <w:t>of the Roundtable on</w:t>
      </w:r>
      <w:r w:rsidR="00DE61C5">
        <w:rPr>
          <w:rFonts w:ascii="Times New Roman" w:eastAsia="Times New Roman" w:hAnsi="Times New Roman" w:cs="Times New Roman"/>
          <w:b/>
          <w:sz w:val="28"/>
          <w:szCs w:val="28"/>
          <w:lang w:val="en-US"/>
        </w:rPr>
        <w:t xml:space="preserve"> Sustainable Palm Oil on Dutch Palm Oil Policy and R</w:t>
      </w:r>
      <w:r w:rsidRPr="00981711">
        <w:rPr>
          <w:rFonts w:ascii="Times New Roman" w:eastAsia="Times New Roman" w:hAnsi="Times New Roman" w:cs="Times New Roman"/>
          <w:b/>
          <w:sz w:val="28"/>
          <w:szCs w:val="28"/>
          <w:lang w:val="en-US"/>
        </w:rPr>
        <w:t xml:space="preserve">egulation </w:t>
      </w:r>
    </w:p>
    <w:p w14:paraId="750DD906" w14:textId="77777777" w:rsidR="007C32B8" w:rsidRPr="00981711" w:rsidRDefault="007C32B8">
      <w:pPr>
        <w:jc w:val="center"/>
        <w:rPr>
          <w:rFonts w:ascii="Times New Roman" w:eastAsia="Times New Roman" w:hAnsi="Times New Roman" w:cs="Times New Roman"/>
          <w:lang w:val="en-US"/>
        </w:rPr>
      </w:pPr>
    </w:p>
    <w:p w14:paraId="2F4BA907" w14:textId="77777777" w:rsidR="007C32B8" w:rsidRPr="00981711" w:rsidRDefault="007C32B8">
      <w:pPr>
        <w:jc w:val="center"/>
        <w:rPr>
          <w:rFonts w:ascii="Times New Roman" w:eastAsia="Times New Roman" w:hAnsi="Times New Roman" w:cs="Times New Roman"/>
          <w:lang w:val="en-US"/>
        </w:rPr>
      </w:pPr>
    </w:p>
    <w:p w14:paraId="10626F5A" w14:textId="77777777" w:rsidR="007C32B8" w:rsidRPr="00981711" w:rsidRDefault="007C32B8">
      <w:pPr>
        <w:jc w:val="center"/>
        <w:rPr>
          <w:rFonts w:ascii="Times New Roman" w:eastAsia="Times New Roman" w:hAnsi="Times New Roman" w:cs="Times New Roman"/>
          <w:b/>
          <w:sz w:val="28"/>
          <w:szCs w:val="28"/>
          <w:u w:val="single"/>
          <w:lang w:val="en-US"/>
        </w:rPr>
      </w:pPr>
    </w:p>
    <w:p w14:paraId="2B56869F" w14:textId="77777777" w:rsidR="007C32B8" w:rsidRPr="00981711" w:rsidRDefault="007C32B8">
      <w:pPr>
        <w:jc w:val="center"/>
        <w:rPr>
          <w:rFonts w:ascii="Times New Roman" w:eastAsia="Times New Roman" w:hAnsi="Times New Roman" w:cs="Times New Roman"/>
          <w:b/>
          <w:sz w:val="28"/>
          <w:szCs w:val="28"/>
          <w:u w:val="single"/>
          <w:lang w:val="en-US"/>
        </w:rPr>
      </w:pPr>
    </w:p>
    <w:p w14:paraId="31773AB5" w14:textId="4182AA79" w:rsidR="007C32B8" w:rsidRDefault="00981711">
      <w:pPr>
        <w:rPr>
          <w:rFonts w:ascii="Times New Roman" w:eastAsia="Times New Roman" w:hAnsi="Times New Roman" w:cs="Times New Roman"/>
        </w:rPr>
      </w:pPr>
      <w:r>
        <w:rPr>
          <w:rFonts w:ascii="Times New Roman" w:eastAsia="Times New Roman" w:hAnsi="Times New Roman" w:cs="Times New Roman"/>
        </w:rPr>
        <w:t xml:space="preserve">International Relations </w:t>
      </w:r>
      <w:r w:rsidR="00CB4176">
        <w:rPr>
          <w:rFonts w:ascii="Times New Roman" w:eastAsia="Times New Roman" w:hAnsi="Times New Roman" w:cs="Times New Roman"/>
        </w:rPr>
        <w:t>I</w:t>
      </w:r>
      <w:r>
        <w:rPr>
          <w:rFonts w:ascii="Times New Roman" w:eastAsia="Times New Roman" w:hAnsi="Times New Roman" w:cs="Times New Roman"/>
        </w:rPr>
        <w:t xml:space="preserve">n </w:t>
      </w:r>
      <w:proofErr w:type="spellStart"/>
      <w:r>
        <w:rPr>
          <w:rFonts w:ascii="Times New Roman" w:eastAsia="Times New Roman" w:hAnsi="Times New Roman" w:cs="Times New Roman"/>
        </w:rPr>
        <w:t>Historical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Perspective</w:t>
      </w:r>
      <w:proofErr w:type="spellEnd"/>
      <w:r>
        <w:rPr>
          <w:rFonts w:ascii="Times New Roman" w:eastAsia="Times New Roman" w:hAnsi="Times New Roman" w:cs="Times New Roman"/>
        </w:rPr>
        <w:t xml:space="preserve"> </w:t>
      </w:r>
    </w:p>
    <w:p w14:paraId="46140D64" w14:textId="46E6C3F9" w:rsidR="007C32B8" w:rsidRDefault="00981711">
      <w:pPr>
        <w:rPr>
          <w:rFonts w:ascii="Times New Roman" w:eastAsia="Times New Roman" w:hAnsi="Times New Roman" w:cs="Times New Roman"/>
        </w:rPr>
      </w:pPr>
      <w:r>
        <w:rPr>
          <w:rFonts w:ascii="Times New Roman" w:eastAsia="Times New Roman" w:hAnsi="Times New Roman" w:cs="Times New Roman"/>
        </w:rPr>
        <w:t xml:space="preserve">Dr. Liesbeth van de Grift  </w:t>
      </w:r>
    </w:p>
    <w:p w14:paraId="0A5294CA" w14:textId="77777777" w:rsidR="007C32B8" w:rsidRDefault="00981711">
      <w:pPr>
        <w:rPr>
          <w:rFonts w:ascii="Times New Roman" w:eastAsia="Times New Roman" w:hAnsi="Times New Roman" w:cs="Times New Roman"/>
        </w:rPr>
      </w:pPr>
      <w:r>
        <w:rPr>
          <w:rFonts w:ascii="Times New Roman" w:eastAsia="Times New Roman" w:hAnsi="Times New Roman" w:cs="Times New Roman"/>
        </w:rPr>
        <w:t xml:space="preserve">   </w:t>
      </w:r>
    </w:p>
    <w:p w14:paraId="1D22CC99" w14:textId="532FA294" w:rsidR="007C32B8" w:rsidRDefault="00981711">
      <w:pPr>
        <w:rPr>
          <w:rFonts w:ascii="Times New Roman" w:eastAsia="Times New Roman" w:hAnsi="Times New Roman" w:cs="Times New Roman"/>
        </w:rPr>
      </w:pPr>
      <w:r>
        <w:rPr>
          <w:rFonts w:ascii="Times New Roman" w:eastAsia="Times New Roman" w:hAnsi="Times New Roman" w:cs="Times New Roman"/>
        </w:rPr>
        <w:t>Arende</w:t>
      </w:r>
      <w:r w:rsidR="007364DF">
        <w:rPr>
          <w:rFonts w:ascii="Times New Roman" w:eastAsia="Times New Roman" w:hAnsi="Times New Roman" w:cs="Times New Roman"/>
        </w:rPr>
        <w:t xml:space="preserve"> Elise</w:t>
      </w:r>
      <w:r>
        <w:rPr>
          <w:rFonts w:ascii="Times New Roman" w:eastAsia="Times New Roman" w:hAnsi="Times New Roman" w:cs="Times New Roman"/>
        </w:rPr>
        <w:t xml:space="preserve"> van der Pol</w:t>
      </w:r>
    </w:p>
    <w:p w14:paraId="5B0FBA6F" w14:textId="31230A77" w:rsidR="007C32B8" w:rsidRDefault="00981711">
      <w:pPr>
        <w:rPr>
          <w:rFonts w:ascii="Times New Roman" w:eastAsia="Times New Roman" w:hAnsi="Times New Roman" w:cs="Times New Roman"/>
          <w:lang w:val="en-US"/>
        </w:rPr>
      </w:pPr>
      <w:r w:rsidRPr="00981711">
        <w:rPr>
          <w:rFonts w:ascii="Times New Roman" w:eastAsia="Times New Roman" w:hAnsi="Times New Roman" w:cs="Times New Roman"/>
          <w:lang w:val="en-US"/>
        </w:rPr>
        <w:t>5798817</w:t>
      </w:r>
    </w:p>
    <w:p w14:paraId="285550EC" w14:textId="0B148BF5" w:rsidR="00336655" w:rsidRDefault="00336655">
      <w:pPr>
        <w:rPr>
          <w:rFonts w:ascii="Times New Roman" w:eastAsia="Times New Roman" w:hAnsi="Times New Roman" w:cs="Times New Roman"/>
          <w:lang w:val="en-US"/>
        </w:rPr>
      </w:pPr>
    </w:p>
    <w:p w14:paraId="2E49E86F" w14:textId="670A54C6" w:rsidR="00336655" w:rsidRPr="00981711" w:rsidRDefault="009B572F">
      <w:pPr>
        <w:rPr>
          <w:rFonts w:ascii="Times New Roman" w:eastAsia="Times New Roman" w:hAnsi="Times New Roman" w:cs="Times New Roman"/>
          <w:lang w:val="en-US"/>
        </w:rPr>
      </w:pPr>
      <w:r>
        <w:rPr>
          <w:rFonts w:ascii="Times New Roman" w:eastAsia="Times New Roman" w:hAnsi="Times New Roman" w:cs="Times New Roman"/>
          <w:lang w:val="en-US"/>
        </w:rPr>
        <w:t>04</w:t>
      </w:r>
      <w:r w:rsidR="00336655">
        <w:rPr>
          <w:rFonts w:ascii="Times New Roman" w:eastAsia="Times New Roman" w:hAnsi="Times New Roman" w:cs="Times New Roman"/>
          <w:lang w:val="en-US"/>
        </w:rPr>
        <w:t xml:space="preserve">-08-2017 </w:t>
      </w:r>
    </w:p>
    <w:p w14:paraId="3954967B" w14:textId="480B38BF" w:rsidR="007C32B8" w:rsidRPr="00981711" w:rsidRDefault="007C32B8">
      <w:pPr>
        <w:jc w:val="center"/>
        <w:rPr>
          <w:rFonts w:ascii="Times New Roman" w:eastAsia="Times New Roman" w:hAnsi="Times New Roman" w:cs="Times New Roman"/>
          <w:lang w:val="en-US"/>
        </w:rPr>
      </w:pPr>
    </w:p>
    <w:p w14:paraId="7D1DADCB" w14:textId="77777777" w:rsidR="007C32B8" w:rsidRPr="00981711" w:rsidRDefault="007C32B8">
      <w:pPr>
        <w:spacing w:line="360" w:lineRule="auto"/>
        <w:jc w:val="both"/>
        <w:rPr>
          <w:rFonts w:ascii="Times New Roman" w:eastAsia="Times New Roman" w:hAnsi="Times New Roman" w:cs="Times New Roman"/>
          <w:b/>
          <w:lang w:val="en-US"/>
        </w:rPr>
      </w:pPr>
    </w:p>
    <w:p w14:paraId="76A13F07" w14:textId="0ADDFEDB" w:rsidR="007C32B8" w:rsidRPr="00981711" w:rsidRDefault="007C32B8">
      <w:pPr>
        <w:spacing w:line="360" w:lineRule="auto"/>
        <w:jc w:val="both"/>
        <w:rPr>
          <w:rFonts w:ascii="Times New Roman" w:eastAsia="Times New Roman" w:hAnsi="Times New Roman" w:cs="Times New Roman"/>
          <w:b/>
          <w:lang w:val="en-US"/>
        </w:rPr>
      </w:pPr>
    </w:p>
    <w:p w14:paraId="22FBDA2B" w14:textId="77777777" w:rsidR="007C32B8" w:rsidRPr="00981711" w:rsidRDefault="007C32B8">
      <w:pPr>
        <w:spacing w:line="360" w:lineRule="auto"/>
        <w:jc w:val="both"/>
        <w:rPr>
          <w:rFonts w:ascii="Times New Roman" w:eastAsia="Times New Roman" w:hAnsi="Times New Roman" w:cs="Times New Roman"/>
          <w:b/>
          <w:lang w:val="en-US"/>
        </w:rPr>
      </w:pPr>
    </w:p>
    <w:p w14:paraId="32ED6961" w14:textId="77777777" w:rsidR="007C32B8" w:rsidRPr="00981711" w:rsidRDefault="007C32B8">
      <w:pPr>
        <w:spacing w:line="360" w:lineRule="auto"/>
        <w:jc w:val="both"/>
        <w:rPr>
          <w:rFonts w:ascii="Times New Roman" w:eastAsia="Times New Roman" w:hAnsi="Times New Roman" w:cs="Times New Roman"/>
          <w:b/>
          <w:lang w:val="en-US"/>
        </w:rPr>
      </w:pPr>
    </w:p>
    <w:p w14:paraId="58F08C32" w14:textId="77777777" w:rsidR="007C32B8" w:rsidRPr="00981711" w:rsidRDefault="007C32B8">
      <w:pPr>
        <w:spacing w:line="360" w:lineRule="auto"/>
        <w:jc w:val="both"/>
        <w:rPr>
          <w:rFonts w:ascii="Times New Roman" w:eastAsia="Times New Roman" w:hAnsi="Times New Roman" w:cs="Times New Roman"/>
          <w:b/>
          <w:lang w:val="en-US"/>
        </w:rPr>
      </w:pPr>
    </w:p>
    <w:p w14:paraId="1F3F51D4" w14:textId="77777777" w:rsidR="007C32B8" w:rsidRPr="00981711" w:rsidRDefault="007C32B8">
      <w:pPr>
        <w:spacing w:line="360" w:lineRule="auto"/>
        <w:jc w:val="both"/>
        <w:rPr>
          <w:rFonts w:ascii="Times New Roman" w:eastAsia="Times New Roman" w:hAnsi="Times New Roman" w:cs="Times New Roman"/>
          <w:b/>
          <w:lang w:val="en-US"/>
        </w:rPr>
      </w:pPr>
    </w:p>
    <w:p w14:paraId="5B32E890" w14:textId="77777777" w:rsidR="007C32B8" w:rsidRPr="00981711" w:rsidRDefault="007C32B8">
      <w:pPr>
        <w:spacing w:line="360" w:lineRule="auto"/>
        <w:jc w:val="both"/>
        <w:rPr>
          <w:rFonts w:ascii="Times New Roman" w:eastAsia="Times New Roman" w:hAnsi="Times New Roman" w:cs="Times New Roman"/>
          <w:b/>
          <w:lang w:val="en-US"/>
        </w:rPr>
      </w:pPr>
    </w:p>
    <w:p w14:paraId="4B10BF24" w14:textId="77777777" w:rsidR="007C32B8" w:rsidRPr="00981711" w:rsidRDefault="007C32B8">
      <w:pPr>
        <w:spacing w:line="360" w:lineRule="auto"/>
        <w:jc w:val="both"/>
        <w:rPr>
          <w:rFonts w:ascii="Times New Roman" w:eastAsia="Times New Roman" w:hAnsi="Times New Roman" w:cs="Times New Roman"/>
          <w:b/>
          <w:lang w:val="en-US"/>
        </w:rPr>
      </w:pPr>
    </w:p>
    <w:p w14:paraId="5C81B852" w14:textId="77777777" w:rsidR="007C32B8" w:rsidRPr="00981711" w:rsidRDefault="007C32B8">
      <w:pPr>
        <w:spacing w:line="360" w:lineRule="auto"/>
        <w:jc w:val="both"/>
        <w:rPr>
          <w:rFonts w:ascii="Times New Roman" w:eastAsia="Times New Roman" w:hAnsi="Times New Roman" w:cs="Times New Roman"/>
          <w:b/>
          <w:lang w:val="en-US"/>
        </w:rPr>
      </w:pPr>
    </w:p>
    <w:p w14:paraId="7788FF5F" w14:textId="77777777" w:rsidR="007C32B8" w:rsidRPr="00981711" w:rsidRDefault="007C32B8">
      <w:pPr>
        <w:spacing w:line="360" w:lineRule="auto"/>
        <w:jc w:val="both"/>
        <w:rPr>
          <w:rFonts w:ascii="Times New Roman" w:eastAsia="Times New Roman" w:hAnsi="Times New Roman" w:cs="Times New Roman"/>
          <w:b/>
          <w:lang w:val="en-US"/>
        </w:rPr>
      </w:pPr>
    </w:p>
    <w:p w14:paraId="5DB9DAB1" w14:textId="77777777" w:rsidR="007C32B8" w:rsidRPr="00981711" w:rsidRDefault="007C32B8">
      <w:pPr>
        <w:spacing w:line="360" w:lineRule="auto"/>
        <w:jc w:val="both"/>
        <w:rPr>
          <w:rFonts w:ascii="Times New Roman" w:eastAsia="Times New Roman" w:hAnsi="Times New Roman" w:cs="Times New Roman"/>
          <w:b/>
          <w:lang w:val="en-US"/>
        </w:rPr>
      </w:pPr>
    </w:p>
    <w:p w14:paraId="3E07A9D1" w14:textId="77777777" w:rsidR="007C32B8" w:rsidRPr="00981711" w:rsidRDefault="007C32B8">
      <w:pPr>
        <w:spacing w:line="360" w:lineRule="auto"/>
        <w:jc w:val="both"/>
        <w:rPr>
          <w:rFonts w:ascii="Times New Roman" w:eastAsia="Times New Roman" w:hAnsi="Times New Roman" w:cs="Times New Roman"/>
          <w:b/>
          <w:lang w:val="en-US"/>
        </w:rPr>
      </w:pPr>
    </w:p>
    <w:p w14:paraId="470A97E2" w14:textId="77777777" w:rsidR="007C32B8" w:rsidRPr="00981711" w:rsidRDefault="007C32B8">
      <w:pPr>
        <w:spacing w:line="360" w:lineRule="auto"/>
        <w:jc w:val="both"/>
        <w:rPr>
          <w:rFonts w:ascii="Times New Roman" w:eastAsia="Times New Roman" w:hAnsi="Times New Roman" w:cs="Times New Roman"/>
          <w:b/>
          <w:lang w:val="en-US"/>
        </w:rPr>
      </w:pPr>
    </w:p>
    <w:p w14:paraId="7C719496" w14:textId="77777777" w:rsidR="007C32B8" w:rsidRPr="00981711" w:rsidRDefault="007C32B8">
      <w:pPr>
        <w:spacing w:line="360" w:lineRule="auto"/>
        <w:jc w:val="both"/>
        <w:rPr>
          <w:rFonts w:ascii="Times New Roman" w:eastAsia="Times New Roman" w:hAnsi="Times New Roman" w:cs="Times New Roman"/>
          <w:b/>
          <w:lang w:val="en-US"/>
        </w:rPr>
      </w:pPr>
    </w:p>
    <w:p w14:paraId="2C5E3661" w14:textId="77777777" w:rsidR="007C32B8" w:rsidRPr="00981711" w:rsidRDefault="00981711">
      <w:pPr>
        <w:keepNext/>
        <w:keepLines/>
        <w:spacing w:before="480" w:after="0" w:line="276" w:lineRule="auto"/>
        <w:jc w:val="center"/>
        <w:rPr>
          <w:rFonts w:ascii="Times New Roman" w:eastAsia="Times New Roman" w:hAnsi="Times New Roman" w:cs="Times New Roman"/>
          <w:b/>
          <w:sz w:val="32"/>
          <w:szCs w:val="32"/>
          <w:u w:val="single"/>
          <w:lang w:val="en-US"/>
        </w:rPr>
      </w:pPr>
      <w:r w:rsidRPr="00981711">
        <w:rPr>
          <w:rFonts w:ascii="Times New Roman" w:eastAsia="Times New Roman" w:hAnsi="Times New Roman" w:cs="Times New Roman"/>
          <w:b/>
          <w:sz w:val="32"/>
          <w:szCs w:val="32"/>
          <w:u w:val="single"/>
          <w:lang w:val="en-US"/>
        </w:rPr>
        <w:lastRenderedPageBreak/>
        <w:t>Table of Contents</w:t>
      </w:r>
    </w:p>
    <w:p w14:paraId="3558F2B1" w14:textId="77777777" w:rsidR="007C32B8" w:rsidRPr="00981711" w:rsidRDefault="007C32B8">
      <w:pPr>
        <w:rPr>
          <w:lang w:val="en-US"/>
        </w:rPr>
      </w:pPr>
    </w:p>
    <w:sdt>
      <w:sdtPr>
        <w:rPr>
          <w:rFonts w:ascii="Calibri" w:hAnsi="Calibri"/>
          <w:b w:val="0"/>
          <w:sz w:val="22"/>
          <w:szCs w:val="22"/>
        </w:rPr>
        <w:id w:val="1640303435"/>
        <w:docPartObj>
          <w:docPartGallery w:val="Table of Contents"/>
          <w:docPartUnique/>
        </w:docPartObj>
      </w:sdtPr>
      <w:sdtEndPr>
        <w:rPr>
          <w:rFonts w:ascii="Times New Roman" w:hAnsi="Times New Roman" w:cs="Times New Roman"/>
        </w:rPr>
      </w:sdtEndPr>
      <w:sdtContent>
        <w:p w14:paraId="63FDBC36" w14:textId="77777777" w:rsidR="00D00C8C" w:rsidRPr="00BD431A" w:rsidRDefault="00981711" w:rsidP="00A70526">
          <w:pPr>
            <w:pStyle w:val="TOC1"/>
            <w:rPr>
              <w:rFonts w:ascii="Times New Roman" w:eastAsiaTheme="minorEastAsia" w:hAnsi="Times New Roman" w:cs="Times New Roman"/>
              <w:noProof/>
              <w:color w:val="auto"/>
              <w:lang w:val="en-GB" w:eastAsia="ja-JP"/>
            </w:rPr>
          </w:pPr>
          <w:r w:rsidRPr="00BD431A">
            <w:rPr>
              <w:rFonts w:ascii="Times New Roman" w:hAnsi="Times New Roman" w:cs="Times New Roman"/>
            </w:rPr>
            <w:fldChar w:fldCharType="begin"/>
          </w:r>
          <w:r w:rsidRPr="00BD431A">
            <w:rPr>
              <w:rFonts w:ascii="Times New Roman" w:hAnsi="Times New Roman" w:cs="Times New Roman"/>
              <w:lang w:val="en-US"/>
            </w:rPr>
            <w:instrText xml:space="preserve"> TOC \h \u \z </w:instrText>
          </w:r>
          <w:r w:rsidRPr="00BD431A">
            <w:rPr>
              <w:rFonts w:ascii="Times New Roman" w:hAnsi="Times New Roman" w:cs="Times New Roman"/>
            </w:rPr>
            <w:fldChar w:fldCharType="separate"/>
          </w:r>
          <w:r w:rsidR="00D00C8C" w:rsidRPr="00BD431A">
            <w:rPr>
              <w:rFonts w:ascii="Times New Roman" w:eastAsia="Times New Roman" w:hAnsi="Times New Roman" w:cs="Times New Roman"/>
              <w:noProof/>
              <w:lang w:val="en-US"/>
            </w:rPr>
            <w:t>Introduction</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_Toc363316152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3</w:t>
          </w:r>
          <w:r w:rsidR="00D00C8C" w:rsidRPr="00BD431A">
            <w:rPr>
              <w:rFonts w:ascii="Times New Roman" w:hAnsi="Times New Roman" w:cs="Times New Roman"/>
              <w:noProof/>
            </w:rPr>
            <w:fldChar w:fldCharType="end"/>
          </w:r>
        </w:p>
        <w:p w14:paraId="182A3E0F" w14:textId="67BB2403" w:rsidR="00D00C8C" w:rsidRPr="00BD431A" w:rsidRDefault="0075330F" w:rsidP="00A70526">
          <w:pPr>
            <w:pStyle w:val="TOC1"/>
            <w:rPr>
              <w:rFonts w:ascii="Times New Roman" w:eastAsiaTheme="minorEastAsia" w:hAnsi="Times New Roman" w:cs="Times New Roman"/>
              <w:noProof/>
              <w:lang w:val="en-GB" w:eastAsia="ja-JP"/>
            </w:rPr>
          </w:pPr>
          <w:r>
            <w:rPr>
              <w:rFonts w:ascii="Times New Roman" w:hAnsi="Times New Roman" w:cs="Times New Roman"/>
              <w:noProof/>
            </w:rPr>
            <w:t>Chapter 1 - Theoretical D</w:t>
          </w:r>
          <w:r w:rsidR="00D00C8C" w:rsidRPr="00BD431A">
            <w:rPr>
              <w:rFonts w:ascii="Times New Roman" w:hAnsi="Times New Roman" w:cs="Times New Roman"/>
              <w:noProof/>
            </w:rPr>
            <w:t>iscussion</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_Toc363316153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8</w:t>
          </w:r>
          <w:r w:rsidR="00D00C8C" w:rsidRPr="00BD431A">
            <w:rPr>
              <w:rFonts w:ascii="Times New Roman" w:hAnsi="Times New Roman" w:cs="Times New Roman"/>
              <w:noProof/>
            </w:rPr>
            <w:fldChar w:fldCharType="end"/>
          </w:r>
        </w:p>
        <w:p w14:paraId="279B8225" w14:textId="77777777" w:rsidR="00D00C8C" w:rsidRPr="00BD431A" w:rsidRDefault="00D00C8C" w:rsidP="00A70526">
          <w:pPr>
            <w:pStyle w:val="TOC1"/>
            <w:rPr>
              <w:rFonts w:ascii="Times New Roman" w:eastAsiaTheme="minorEastAsia" w:hAnsi="Times New Roman" w:cs="Times New Roman"/>
              <w:noProof/>
              <w:color w:val="auto"/>
              <w:lang w:val="en-GB" w:eastAsia="ja-JP"/>
            </w:rPr>
          </w:pPr>
          <w:r w:rsidRPr="00BD431A">
            <w:rPr>
              <w:rFonts w:ascii="Times New Roman" w:hAnsi="Times New Roman" w:cs="Times New Roman"/>
              <w:noProof/>
              <w:color w:val="auto"/>
              <w:shd w:val="clear" w:color="auto" w:fill="FFFFFF"/>
              <w:lang w:val="en-US"/>
            </w:rPr>
            <w:t xml:space="preserve">Chapter 2 - </w:t>
          </w:r>
          <w:r w:rsidRPr="00BD431A">
            <w:rPr>
              <w:rFonts w:ascii="Times New Roman" w:hAnsi="Times New Roman" w:cs="Times New Roman"/>
              <w:noProof/>
              <w:lang w:val="en-US"/>
            </w:rPr>
            <w:t>Development of the Roundtable on Sustainable Palm Oil</w:t>
          </w:r>
          <w:r w:rsidRPr="00BD431A">
            <w:rPr>
              <w:rFonts w:ascii="Times New Roman" w:hAnsi="Times New Roman" w:cs="Times New Roman"/>
              <w:noProof/>
            </w:rPr>
            <w:tab/>
          </w:r>
          <w:r w:rsidRPr="00BD431A">
            <w:rPr>
              <w:rFonts w:ascii="Times New Roman" w:hAnsi="Times New Roman" w:cs="Times New Roman"/>
              <w:noProof/>
            </w:rPr>
            <w:fldChar w:fldCharType="begin"/>
          </w:r>
          <w:r w:rsidRPr="00BD431A">
            <w:rPr>
              <w:rFonts w:ascii="Times New Roman" w:hAnsi="Times New Roman" w:cs="Times New Roman"/>
              <w:noProof/>
            </w:rPr>
            <w:instrText xml:space="preserve"> PAGEREF _Toc363316154 \h </w:instrText>
          </w:r>
          <w:r w:rsidRPr="00BD431A">
            <w:rPr>
              <w:rFonts w:ascii="Times New Roman" w:hAnsi="Times New Roman" w:cs="Times New Roman"/>
              <w:noProof/>
            </w:rPr>
          </w:r>
          <w:r w:rsidRPr="00BD431A">
            <w:rPr>
              <w:rFonts w:ascii="Times New Roman" w:hAnsi="Times New Roman" w:cs="Times New Roman"/>
              <w:noProof/>
            </w:rPr>
            <w:fldChar w:fldCharType="separate"/>
          </w:r>
          <w:r w:rsidR="005F48B0">
            <w:rPr>
              <w:rFonts w:ascii="Times New Roman" w:hAnsi="Times New Roman" w:cs="Times New Roman"/>
              <w:noProof/>
            </w:rPr>
            <w:t>11</w:t>
          </w:r>
          <w:r w:rsidRPr="00BD431A">
            <w:rPr>
              <w:rFonts w:ascii="Times New Roman" w:hAnsi="Times New Roman" w:cs="Times New Roman"/>
              <w:noProof/>
            </w:rPr>
            <w:fldChar w:fldCharType="end"/>
          </w:r>
        </w:p>
        <w:p w14:paraId="13DC7DDE" w14:textId="0AE5EB3B" w:rsidR="00D00C8C" w:rsidRPr="00BD431A" w:rsidRDefault="0075330F">
          <w:pPr>
            <w:pStyle w:val="TOC2"/>
            <w:tabs>
              <w:tab w:val="right" w:pos="9062"/>
            </w:tabs>
            <w:rPr>
              <w:rFonts w:ascii="Times New Roman" w:eastAsiaTheme="minorEastAsia" w:hAnsi="Times New Roman" w:cs="Times New Roman"/>
              <w:b w:val="0"/>
              <w:noProof/>
              <w:color w:val="auto"/>
              <w:sz w:val="24"/>
              <w:szCs w:val="24"/>
              <w:lang w:val="en-GB" w:eastAsia="ja-JP"/>
            </w:rPr>
          </w:pPr>
          <w:r>
            <w:rPr>
              <w:rFonts w:ascii="Times New Roman" w:hAnsi="Times New Roman" w:cs="Times New Roman"/>
              <w:noProof/>
              <w:color w:val="auto"/>
              <w:lang w:val="en-US"/>
            </w:rPr>
            <w:t>2.1 The E</w:t>
          </w:r>
          <w:r w:rsidR="00D00C8C" w:rsidRPr="00BD431A">
            <w:rPr>
              <w:rFonts w:ascii="Times New Roman" w:hAnsi="Times New Roman" w:cs="Times New Roman"/>
              <w:noProof/>
              <w:color w:val="auto"/>
              <w:lang w:val="en-US"/>
            </w:rPr>
            <w:t>stablishment of the RSPO</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_Toc363316155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11</w:t>
          </w:r>
          <w:r w:rsidR="00D00C8C" w:rsidRPr="00BD431A">
            <w:rPr>
              <w:rFonts w:ascii="Times New Roman" w:hAnsi="Times New Roman" w:cs="Times New Roman"/>
              <w:noProof/>
            </w:rPr>
            <w:fldChar w:fldCharType="end"/>
          </w:r>
        </w:p>
        <w:p w14:paraId="0CD55883" w14:textId="77777777" w:rsidR="00D00C8C" w:rsidRPr="00BD431A" w:rsidRDefault="00D00C8C">
          <w:pPr>
            <w:pStyle w:val="TOC2"/>
            <w:tabs>
              <w:tab w:val="right" w:pos="9062"/>
            </w:tabs>
            <w:rPr>
              <w:rFonts w:ascii="Times New Roman" w:eastAsiaTheme="minorEastAsia" w:hAnsi="Times New Roman" w:cs="Times New Roman"/>
              <w:b w:val="0"/>
              <w:noProof/>
              <w:color w:val="auto"/>
              <w:sz w:val="24"/>
              <w:szCs w:val="24"/>
              <w:lang w:val="en-GB" w:eastAsia="ja-JP"/>
            </w:rPr>
          </w:pPr>
          <w:r w:rsidRPr="00BD431A">
            <w:rPr>
              <w:rFonts w:ascii="Times New Roman" w:eastAsia="Times New Roman" w:hAnsi="Times New Roman" w:cs="Times New Roman"/>
              <w:noProof/>
              <w:lang w:val="en-US"/>
            </w:rPr>
            <w:t>2.2 Governments and the RSPO</w:t>
          </w:r>
          <w:r w:rsidRPr="00BD431A">
            <w:rPr>
              <w:rFonts w:ascii="Times New Roman" w:hAnsi="Times New Roman" w:cs="Times New Roman"/>
              <w:noProof/>
            </w:rPr>
            <w:tab/>
          </w:r>
          <w:r w:rsidRPr="00BD431A">
            <w:rPr>
              <w:rFonts w:ascii="Times New Roman" w:hAnsi="Times New Roman" w:cs="Times New Roman"/>
              <w:noProof/>
            </w:rPr>
            <w:fldChar w:fldCharType="begin"/>
          </w:r>
          <w:r w:rsidRPr="00BD431A">
            <w:rPr>
              <w:rFonts w:ascii="Times New Roman" w:hAnsi="Times New Roman" w:cs="Times New Roman"/>
              <w:noProof/>
            </w:rPr>
            <w:instrText xml:space="preserve"> PAGEREF _Toc363316156 \h </w:instrText>
          </w:r>
          <w:r w:rsidRPr="00BD431A">
            <w:rPr>
              <w:rFonts w:ascii="Times New Roman" w:hAnsi="Times New Roman" w:cs="Times New Roman"/>
              <w:noProof/>
            </w:rPr>
          </w:r>
          <w:r w:rsidRPr="00BD431A">
            <w:rPr>
              <w:rFonts w:ascii="Times New Roman" w:hAnsi="Times New Roman" w:cs="Times New Roman"/>
              <w:noProof/>
            </w:rPr>
            <w:fldChar w:fldCharType="separate"/>
          </w:r>
          <w:r w:rsidR="005F48B0">
            <w:rPr>
              <w:rFonts w:ascii="Times New Roman" w:hAnsi="Times New Roman" w:cs="Times New Roman"/>
              <w:noProof/>
            </w:rPr>
            <w:t>13</w:t>
          </w:r>
          <w:r w:rsidRPr="00BD431A">
            <w:rPr>
              <w:rFonts w:ascii="Times New Roman" w:hAnsi="Times New Roman" w:cs="Times New Roman"/>
              <w:noProof/>
            </w:rPr>
            <w:fldChar w:fldCharType="end"/>
          </w:r>
        </w:p>
        <w:p w14:paraId="6FB1492B" w14:textId="259B5831" w:rsidR="00D00C8C" w:rsidRPr="00BD431A" w:rsidRDefault="00D00C8C" w:rsidP="00A70526">
          <w:pPr>
            <w:pStyle w:val="TOC1"/>
            <w:rPr>
              <w:rFonts w:ascii="Times New Roman" w:eastAsiaTheme="minorEastAsia" w:hAnsi="Times New Roman" w:cs="Times New Roman"/>
              <w:noProof/>
              <w:color w:val="auto"/>
              <w:lang w:val="en-GB" w:eastAsia="ja-JP"/>
            </w:rPr>
          </w:pPr>
          <w:r w:rsidRPr="00BD431A">
            <w:rPr>
              <w:rFonts w:ascii="Times New Roman" w:hAnsi="Times New Roman" w:cs="Times New Roman"/>
              <w:noProof/>
              <w:color w:val="auto"/>
              <w:lang w:val="en-US"/>
            </w:rPr>
            <w:t>Chapter 3</w:t>
          </w:r>
          <w:r w:rsidR="0075330F">
            <w:rPr>
              <w:rFonts w:ascii="Times New Roman" w:eastAsia="Times New Roman" w:hAnsi="Times New Roman" w:cs="Times New Roman"/>
              <w:noProof/>
              <w:lang w:val="en-US"/>
            </w:rPr>
            <w:t xml:space="preserve"> - The E</w:t>
          </w:r>
          <w:r w:rsidRPr="00BD431A">
            <w:rPr>
              <w:rFonts w:ascii="Times New Roman" w:eastAsia="Times New Roman" w:hAnsi="Times New Roman" w:cs="Times New Roman"/>
              <w:noProof/>
              <w:lang w:val="en-US"/>
            </w:rPr>
            <w:t>ffectiveness of the RSPO</w:t>
          </w:r>
          <w:r w:rsidRPr="00BD431A">
            <w:rPr>
              <w:rFonts w:ascii="Times New Roman" w:hAnsi="Times New Roman" w:cs="Times New Roman"/>
              <w:noProof/>
            </w:rPr>
            <w:tab/>
          </w:r>
          <w:r w:rsidRPr="00BD431A">
            <w:rPr>
              <w:rFonts w:ascii="Times New Roman" w:hAnsi="Times New Roman" w:cs="Times New Roman"/>
              <w:noProof/>
            </w:rPr>
            <w:fldChar w:fldCharType="begin"/>
          </w:r>
          <w:r w:rsidRPr="00BD431A">
            <w:rPr>
              <w:rFonts w:ascii="Times New Roman" w:hAnsi="Times New Roman" w:cs="Times New Roman"/>
              <w:noProof/>
            </w:rPr>
            <w:instrText xml:space="preserve"> PAGEREF _Toc363316157 \h </w:instrText>
          </w:r>
          <w:r w:rsidRPr="00BD431A">
            <w:rPr>
              <w:rFonts w:ascii="Times New Roman" w:hAnsi="Times New Roman" w:cs="Times New Roman"/>
              <w:noProof/>
            </w:rPr>
          </w:r>
          <w:r w:rsidRPr="00BD431A">
            <w:rPr>
              <w:rFonts w:ascii="Times New Roman" w:hAnsi="Times New Roman" w:cs="Times New Roman"/>
              <w:noProof/>
            </w:rPr>
            <w:fldChar w:fldCharType="separate"/>
          </w:r>
          <w:r w:rsidR="005F48B0">
            <w:rPr>
              <w:rFonts w:ascii="Times New Roman" w:hAnsi="Times New Roman" w:cs="Times New Roman"/>
              <w:noProof/>
            </w:rPr>
            <w:t>14</w:t>
          </w:r>
          <w:r w:rsidRPr="00BD431A">
            <w:rPr>
              <w:rFonts w:ascii="Times New Roman" w:hAnsi="Times New Roman" w:cs="Times New Roman"/>
              <w:noProof/>
            </w:rPr>
            <w:fldChar w:fldCharType="end"/>
          </w:r>
        </w:p>
        <w:p w14:paraId="7F50DD92" w14:textId="02EE52AD" w:rsidR="00D00C8C" w:rsidRPr="00BD431A" w:rsidRDefault="0075330F">
          <w:pPr>
            <w:pStyle w:val="TOC2"/>
            <w:tabs>
              <w:tab w:val="right" w:pos="9062"/>
            </w:tabs>
            <w:rPr>
              <w:rFonts w:ascii="Times New Roman" w:eastAsiaTheme="minorEastAsia" w:hAnsi="Times New Roman" w:cs="Times New Roman"/>
              <w:b w:val="0"/>
              <w:noProof/>
              <w:color w:val="auto"/>
              <w:sz w:val="24"/>
              <w:szCs w:val="24"/>
              <w:lang w:val="en-GB" w:eastAsia="ja-JP"/>
            </w:rPr>
          </w:pPr>
          <w:r>
            <w:rPr>
              <w:rFonts w:ascii="Times New Roman" w:hAnsi="Times New Roman" w:cs="Times New Roman"/>
              <w:noProof/>
              <w:color w:val="auto"/>
              <w:lang w:val="en-US"/>
            </w:rPr>
            <w:t>3.1 Input L</w:t>
          </w:r>
          <w:r w:rsidR="00D00C8C" w:rsidRPr="00BD431A">
            <w:rPr>
              <w:rFonts w:ascii="Times New Roman" w:hAnsi="Times New Roman" w:cs="Times New Roman"/>
              <w:noProof/>
              <w:color w:val="auto"/>
              <w:lang w:val="en-US"/>
            </w:rPr>
            <w:t>egitimacy</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_Toc363316158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14</w:t>
          </w:r>
          <w:r w:rsidR="00D00C8C" w:rsidRPr="00BD431A">
            <w:rPr>
              <w:rFonts w:ascii="Times New Roman" w:hAnsi="Times New Roman" w:cs="Times New Roman"/>
              <w:noProof/>
            </w:rPr>
            <w:fldChar w:fldCharType="end"/>
          </w:r>
        </w:p>
        <w:p w14:paraId="5C511A0E" w14:textId="11006BE0" w:rsidR="00D00C8C" w:rsidRPr="00BD431A" w:rsidRDefault="00D00C8C">
          <w:pPr>
            <w:pStyle w:val="TOC3"/>
            <w:tabs>
              <w:tab w:val="left" w:pos="1120"/>
              <w:tab w:val="right" w:pos="9062"/>
            </w:tabs>
            <w:rPr>
              <w:rFonts w:ascii="Times New Roman" w:eastAsiaTheme="minorEastAsia" w:hAnsi="Times New Roman" w:cs="Times New Roman"/>
              <w:noProof/>
              <w:color w:val="auto"/>
              <w:sz w:val="24"/>
              <w:szCs w:val="24"/>
              <w:lang w:val="en-GB" w:eastAsia="ja-JP"/>
            </w:rPr>
          </w:pPr>
          <w:r w:rsidRPr="00BD431A">
            <w:rPr>
              <w:rFonts w:ascii="Times New Roman" w:hAnsi="Times New Roman" w:cs="Times New Roman"/>
              <w:noProof/>
              <w:lang w:val="en-US" w:eastAsia="ko-KR"/>
            </w:rPr>
            <w:t>3.1.1</w:t>
          </w:r>
          <w:r w:rsidRPr="00BD431A">
            <w:rPr>
              <w:rFonts w:ascii="Times New Roman" w:eastAsiaTheme="minorEastAsia" w:hAnsi="Times New Roman" w:cs="Times New Roman"/>
              <w:noProof/>
              <w:color w:val="auto"/>
              <w:sz w:val="24"/>
              <w:szCs w:val="24"/>
              <w:lang w:val="en-GB" w:eastAsia="ja-JP"/>
            </w:rPr>
            <w:t xml:space="preserve"> </w:t>
          </w:r>
          <w:r w:rsidR="0075330F">
            <w:rPr>
              <w:rFonts w:ascii="Times New Roman" w:hAnsi="Times New Roman" w:cs="Times New Roman"/>
              <w:noProof/>
              <w:lang w:val="en-US"/>
            </w:rPr>
            <w:t>Balanced R</w:t>
          </w:r>
          <w:r w:rsidRPr="00BD431A">
            <w:rPr>
              <w:rFonts w:ascii="Times New Roman" w:hAnsi="Times New Roman" w:cs="Times New Roman"/>
              <w:noProof/>
              <w:lang w:val="en-US"/>
            </w:rPr>
            <w:t>epres</w:t>
          </w:r>
          <w:r w:rsidR="0075330F">
            <w:rPr>
              <w:rFonts w:ascii="Times New Roman" w:hAnsi="Times New Roman" w:cs="Times New Roman"/>
              <w:noProof/>
              <w:lang w:val="en-US"/>
            </w:rPr>
            <w:t>entation of Various S</w:t>
          </w:r>
          <w:r w:rsidRPr="00BD431A">
            <w:rPr>
              <w:rFonts w:ascii="Times New Roman" w:hAnsi="Times New Roman" w:cs="Times New Roman"/>
              <w:noProof/>
              <w:lang w:val="en-US"/>
            </w:rPr>
            <w:t>takeholders</w:t>
          </w:r>
          <w:r w:rsidRPr="00BD431A">
            <w:rPr>
              <w:rFonts w:ascii="Times New Roman" w:hAnsi="Times New Roman" w:cs="Times New Roman"/>
              <w:noProof/>
            </w:rPr>
            <w:tab/>
          </w:r>
          <w:r w:rsidRPr="00BD431A">
            <w:rPr>
              <w:rFonts w:ascii="Times New Roman" w:hAnsi="Times New Roman" w:cs="Times New Roman"/>
              <w:noProof/>
            </w:rPr>
            <w:fldChar w:fldCharType="begin"/>
          </w:r>
          <w:r w:rsidRPr="00BD431A">
            <w:rPr>
              <w:rFonts w:ascii="Times New Roman" w:hAnsi="Times New Roman" w:cs="Times New Roman"/>
              <w:noProof/>
            </w:rPr>
            <w:instrText xml:space="preserve"> PAGEREF _Toc363316159 \h </w:instrText>
          </w:r>
          <w:r w:rsidRPr="00BD431A">
            <w:rPr>
              <w:rFonts w:ascii="Times New Roman" w:hAnsi="Times New Roman" w:cs="Times New Roman"/>
              <w:noProof/>
            </w:rPr>
          </w:r>
          <w:r w:rsidRPr="00BD431A">
            <w:rPr>
              <w:rFonts w:ascii="Times New Roman" w:hAnsi="Times New Roman" w:cs="Times New Roman"/>
              <w:noProof/>
            </w:rPr>
            <w:fldChar w:fldCharType="separate"/>
          </w:r>
          <w:r w:rsidR="005F48B0">
            <w:rPr>
              <w:rFonts w:ascii="Times New Roman" w:hAnsi="Times New Roman" w:cs="Times New Roman"/>
              <w:noProof/>
            </w:rPr>
            <w:t>14</w:t>
          </w:r>
          <w:r w:rsidRPr="00BD431A">
            <w:rPr>
              <w:rFonts w:ascii="Times New Roman" w:hAnsi="Times New Roman" w:cs="Times New Roman"/>
              <w:noProof/>
            </w:rPr>
            <w:fldChar w:fldCharType="end"/>
          </w:r>
        </w:p>
        <w:p w14:paraId="2E617A35" w14:textId="7DACF41E" w:rsidR="00D00C8C" w:rsidRPr="00BD431A" w:rsidRDefault="0075330F">
          <w:pPr>
            <w:pStyle w:val="TOC3"/>
            <w:tabs>
              <w:tab w:val="right" w:pos="9062"/>
            </w:tabs>
            <w:rPr>
              <w:rFonts w:ascii="Times New Roman" w:eastAsiaTheme="minorEastAsia" w:hAnsi="Times New Roman" w:cs="Times New Roman"/>
              <w:noProof/>
              <w:color w:val="auto"/>
              <w:sz w:val="24"/>
              <w:szCs w:val="24"/>
              <w:lang w:val="en-GB" w:eastAsia="ja-JP"/>
            </w:rPr>
          </w:pPr>
          <w:r>
            <w:rPr>
              <w:rFonts w:ascii="Times New Roman" w:hAnsi="Times New Roman" w:cs="Times New Roman"/>
              <w:noProof/>
              <w:lang w:val="en-US"/>
            </w:rPr>
            <w:t>3.1.2 Accountability and T</w:t>
          </w:r>
          <w:r w:rsidR="00D00C8C" w:rsidRPr="00BD431A">
            <w:rPr>
              <w:rFonts w:ascii="Times New Roman" w:hAnsi="Times New Roman" w:cs="Times New Roman"/>
              <w:noProof/>
              <w:lang w:val="en-US"/>
            </w:rPr>
            <w:t>ransparency</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_Toc363316160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18</w:t>
          </w:r>
          <w:r w:rsidR="00D00C8C" w:rsidRPr="00BD431A">
            <w:rPr>
              <w:rFonts w:ascii="Times New Roman" w:hAnsi="Times New Roman" w:cs="Times New Roman"/>
              <w:noProof/>
            </w:rPr>
            <w:fldChar w:fldCharType="end"/>
          </w:r>
        </w:p>
        <w:p w14:paraId="6C9A050A" w14:textId="40101D8A" w:rsidR="00D00C8C" w:rsidRPr="00BD431A" w:rsidRDefault="0075330F">
          <w:pPr>
            <w:pStyle w:val="TOC2"/>
            <w:tabs>
              <w:tab w:val="right" w:pos="9062"/>
            </w:tabs>
            <w:rPr>
              <w:rFonts w:ascii="Times New Roman" w:eastAsiaTheme="minorEastAsia" w:hAnsi="Times New Roman" w:cs="Times New Roman"/>
              <w:b w:val="0"/>
              <w:noProof/>
              <w:color w:val="auto"/>
              <w:sz w:val="24"/>
              <w:szCs w:val="24"/>
              <w:lang w:val="en-GB" w:eastAsia="ja-JP"/>
            </w:rPr>
          </w:pPr>
          <w:r>
            <w:rPr>
              <w:rFonts w:ascii="Times New Roman" w:hAnsi="Times New Roman" w:cs="Times New Roman"/>
              <w:noProof/>
              <w:color w:val="auto"/>
              <w:lang w:val="en-US"/>
            </w:rPr>
            <w:t>3.2 Output E</w:t>
          </w:r>
          <w:r w:rsidR="00D00C8C" w:rsidRPr="00BD431A">
            <w:rPr>
              <w:rFonts w:ascii="Times New Roman" w:hAnsi="Times New Roman" w:cs="Times New Roman"/>
              <w:noProof/>
              <w:color w:val="auto"/>
              <w:lang w:val="en-US"/>
            </w:rPr>
            <w:t>ffectiveness</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_Toc363316161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21</w:t>
          </w:r>
          <w:r w:rsidR="00D00C8C" w:rsidRPr="00BD431A">
            <w:rPr>
              <w:rFonts w:ascii="Times New Roman" w:hAnsi="Times New Roman" w:cs="Times New Roman"/>
              <w:noProof/>
            </w:rPr>
            <w:fldChar w:fldCharType="end"/>
          </w:r>
        </w:p>
        <w:p w14:paraId="6BC03CE7" w14:textId="349C9DE9" w:rsidR="00D00C8C" w:rsidRPr="00BD431A" w:rsidRDefault="0075330F">
          <w:pPr>
            <w:pStyle w:val="TOC3"/>
            <w:tabs>
              <w:tab w:val="right" w:pos="9062"/>
            </w:tabs>
            <w:rPr>
              <w:rFonts w:ascii="Times New Roman" w:eastAsiaTheme="minorEastAsia" w:hAnsi="Times New Roman" w:cs="Times New Roman"/>
              <w:noProof/>
              <w:color w:val="auto"/>
              <w:sz w:val="24"/>
              <w:szCs w:val="24"/>
              <w:lang w:val="en-GB" w:eastAsia="ja-JP"/>
            </w:rPr>
          </w:pPr>
          <w:r>
            <w:rPr>
              <w:rFonts w:ascii="Times New Roman" w:hAnsi="Times New Roman" w:cs="Times New Roman"/>
              <w:noProof/>
              <w:lang w:val="en-US"/>
            </w:rPr>
            <w:t>3.2.1 Developmental G</w:t>
          </w:r>
          <w:r w:rsidR="00D00C8C" w:rsidRPr="00BD431A">
            <w:rPr>
              <w:rFonts w:ascii="Times New Roman" w:hAnsi="Times New Roman" w:cs="Times New Roman"/>
              <w:noProof/>
              <w:lang w:val="en-US"/>
            </w:rPr>
            <w:t>oals</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_Toc363316162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21</w:t>
          </w:r>
          <w:r w:rsidR="00D00C8C" w:rsidRPr="00BD431A">
            <w:rPr>
              <w:rFonts w:ascii="Times New Roman" w:hAnsi="Times New Roman" w:cs="Times New Roman"/>
              <w:noProof/>
            </w:rPr>
            <w:fldChar w:fldCharType="end"/>
          </w:r>
        </w:p>
        <w:p w14:paraId="48ED55E4" w14:textId="1BD9A19A" w:rsidR="00D00C8C" w:rsidRPr="00BD431A" w:rsidRDefault="00D00C8C">
          <w:pPr>
            <w:pStyle w:val="TOC3"/>
            <w:tabs>
              <w:tab w:val="right" w:pos="9062"/>
            </w:tabs>
            <w:rPr>
              <w:rFonts w:ascii="Times New Roman" w:eastAsiaTheme="minorEastAsia" w:hAnsi="Times New Roman" w:cs="Times New Roman"/>
              <w:noProof/>
              <w:color w:val="auto"/>
              <w:sz w:val="24"/>
              <w:szCs w:val="24"/>
              <w:lang w:val="en-GB" w:eastAsia="ja-JP"/>
            </w:rPr>
          </w:pPr>
          <w:r w:rsidRPr="00BD431A">
            <w:rPr>
              <w:rFonts w:ascii="Times New Roman" w:hAnsi="Times New Roman" w:cs="Times New Roman"/>
              <w:noProof/>
              <w:lang w:val="en-US"/>
            </w:rPr>
            <w:t>3.</w:t>
          </w:r>
          <w:r w:rsidR="0075330F">
            <w:rPr>
              <w:rFonts w:ascii="Times New Roman" w:hAnsi="Times New Roman" w:cs="Times New Roman"/>
              <w:noProof/>
              <w:lang w:val="en-US"/>
            </w:rPr>
            <w:t>2.2 Environmental G</w:t>
          </w:r>
          <w:r w:rsidRPr="00BD431A">
            <w:rPr>
              <w:rFonts w:ascii="Times New Roman" w:hAnsi="Times New Roman" w:cs="Times New Roman"/>
              <w:noProof/>
              <w:lang w:val="en-US"/>
            </w:rPr>
            <w:t>oals</w:t>
          </w:r>
          <w:r w:rsidRPr="00BD431A">
            <w:rPr>
              <w:rFonts w:ascii="Times New Roman" w:hAnsi="Times New Roman" w:cs="Times New Roman"/>
              <w:noProof/>
            </w:rPr>
            <w:tab/>
          </w:r>
          <w:r w:rsidRPr="00BD431A">
            <w:rPr>
              <w:rFonts w:ascii="Times New Roman" w:hAnsi="Times New Roman" w:cs="Times New Roman"/>
              <w:noProof/>
            </w:rPr>
            <w:fldChar w:fldCharType="begin"/>
          </w:r>
          <w:r w:rsidRPr="00BD431A">
            <w:rPr>
              <w:rFonts w:ascii="Times New Roman" w:hAnsi="Times New Roman" w:cs="Times New Roman"/>
              <w:noProof/>
            </w:rPr>
            <w:instrText xml:space="preserve"> PAGEREF _Toc363316163 \h </w:instrText>
          </w:r>
          <w:r w:rsidRPr="00BD431A">
            <w:rPr>
              <w:rFonts w:ascii="Times New Roman" w:hAnsi="Times New Roman" w:cs="Times New Roman"/>
              <w:noProof/>
            </w:rPr>
          </w:r>
          <w:r w:rsidRPr="00BD431A">
            <w:rPr>
              <w:rFonts w:ascii="Times New Roman" w:hAnsi="Times New Roman" w:cs="Times New Roman"/>
              <w:noProof/>
            </w:rPr>
            <w:fldChar w:fldCharType="separate"/>
          </w:r>
          <w:r w:rsidR="005F48B0">
            <w:rPr>
              <w:rFonts w:ascii="Times New Roman" w:hAnsi="Times New Roman" w:cs="Times New Roman"/>
              <w:noProof/>
            </w:rPr>
            <w:t>22</w:t>
          </w:r>
          <w:r w:rsidRPr="00BD431A">
            <w:rPr>
              <w:rFonts w:ascii="Times New Roman" w:hAnsi="Times New Roman" w:cs="Times New Roman"/>
              <w:noProof/>
            </w:rPr>
            <w:fldChar w:fldCharType="end"/>
          </w:r>
        </w:p>
        <w:p w14:paraId="5404DBED" w14:textId="77777777" w:rsidR="00D00C8C" w:rsidRPr="00BD431A" w:rsidRDefault="00D00C8C">
          <w:pPr>
            <w:pStyle w:val="TOC2"/>
            <w:tabs>
              <w:tab w:val="right" w:pos="9062"/>
            </w:tabs>
            <w:rPr>
              <w:rFonts w:ascii="Times New Roman" w:eastAsiaTheme="minorEastAsia" w:hAnsi="Times New Roman" w:cs="Times New Roman"/>
              <w:b w:val="0"/>
              <w:noProof/>
              <w:color w:val="auto"/>
              <w:sz w:val="24"/>
              <w:szCs w:val="24"/>
              <w:lang w:val="en-GB" w:eastAsia="ja-JP"/>
            </w:rPr>
          </w:pPr>
          <w:r w:rsidRPr="00BD431A">
            <w:rPr>
              <w:rFonts w:ascii="Times New Roman" w:hAnsi="Times New Roman" w:cs="Times New Roman"/>
              <w:noProof/>
              <w:color w:val="auto"/>
              <w:lang w:val="en-US"/>
            </w:rPr>
            <w:t>3.3 Conclusion</w:t>
          </w:r>
          <w:r w:rsidRPr="00BD431A">
            <w:rPr>
              <w:rFonts w:ascii="Times New Roman" w:hAnsi="Times New Roman" w:cs="Times New Roman"/>
              <w:noProof/>
            </w:rPr>
            <w:tab/>
          </w:r>
          <w:r w:rsidRPr="00BD431A">
            <w:rPr>
              <w:rFonts w:ascii="Times New Roman" w:hAnsi="Times New Roman" w:cs="Times New Roman"/>
              <w:noProof/>
            </w:rPr>
            <w:fldChar w:fldCharType="begin"/>
          </w:r>
          <w:r w:rsidRPr="00BD431A">
            <w:rPr>
              <w:rFonts w:ascii="Times New Roman" w:hAnsi="Times New Roman" w:cs="Times New Roman"/>
              <w:noProof/>
            </w:rPr>
            <w:instrText xml:space="preserve"> PAGEREF _Toc363316164 \h </w:instrText>
          </w:r>
          <w:r w:rsidRPr="00BD431A">
            <w:rPr>
              <w:rFonts w:ascii="Times New Roman" w:hAnsi="Times New Roman" w:cs="Times New Roman"/>
              <w:noProof/>
            </w:rPr>
          </w:r>
          <w:r w:rsidRPr="00BD431A">
            <w:rPr>
              <w:rFonts w:ascii="Times New Roman" w:hAnsi="Times New Roman" w:cs="Times New Roman"/>
              <w:noProof/>
            </w:rPr>
            <w:fldChar w:fldCharType="separate"/>
          </w:r>
          <w:r w:rsidR="005F48B0">
            <w:rPr>
              <w:rFonts w:ascii="Times New Roman" w:hAnsi="Times New Roman" w:cs="Times New Roman"/>
              <w:noProof/>
            </w:rPr>
            <w:t>24</w:t>
          </w:r>
          <w:r w:rsidRPr="00BD431A">
            <w:rPr>
              <w:rFonts w:ascii="Times New Roman" w:hAnsi="Times New Roman" w:cs="Times New Roman"/>
              <w:noProof/>
            </w:rPr>
            <w:fldChar w:fldCharType="end"/>
          </w:r>
        </w:p>
        <w:p w14:paraId="5975F39B" w14:textId="25A6A49F" w:rsidR="00D00C8C" w:rsidRPr="00BD431A" w:rsidRDefault="0075330F" w:rsidP="00A70526">
          <w:pPr>
            <w:pStyle w:val="TOC1"/>
            <w:rPr>
              <w:rFonts w:ascii="Times New Roman" w:eastAsiaTheme="minorEastAsia" w:hAnsi="Times New Roman" w:cs="Times New Roman"/>
              <w:noProof/>
              <w:lang w:val="en-GB" w:eastAsia="ja-JP"/>
            </w:rPr>
          </w:pPr>
          <w:r>
            <w:rPr>
              <w:rFonts w:ascii="Times New Roman" w:hAnsi="Times New Roman" w:cs="Times New Roman"/>
              <w:noProof/>
              <w:lang w:val="en-US"/>
            </w:rPr>
            <w:t>Chapter 4 - Dutch Palm Oil Policy B</w:t>
          </w:r>
          <w:r w:rsidR="00D00C8C" w:rsidRPr="00BD431A">
            <w:rPr>
              <w:rFonts w:ascii="Times New Roman" w:hAnsi="Times New Roman" w:cs="Times New Roman"/>
              <w:noProof/>
              <w:lang w:val="en-US"/>
            </w:rPr>
            <w:t>eyond RSPO?</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_Toc363316165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25</w:t>
          </w:r>
          <w:r w:rsidR="00D00C8C" w:rsidRPr="00BD431A">
            <w:rPr>
              <w:rFonts w:ascii="Times New Roman" w:hAnsi="Times New Roman" w:cs="Times New Roman"/>
              <w:noProof/>
            </w:rPr>
            <w:fldChar w:fldCharType="end"/>
          </w:r>
        </w:p>
        <w:p w14:paraId="1D0F595A" w14:textId="1DB34F6A" w:rsidR="00D00C8C" w:rsidRPr="00BD431A" w:rsidRDefault="0075330F">
          <w:pPr>
            <w:pStyle w:val="TOC2"/>
            <w:tabs>
              <w:tab w:val="right" w:pos="9062"/>
            </w:tabs>
            <w:rPr>
              <w:rFonts w:ascii="Times New Roman" w:eastAsiaTheme="minorEastAsia" w:hAnsi="Times New Roman" w:cs="Times New Roman"/>
              <w:b w:val="0"/>
              <w:noProof/>
              <w:color w:val="auto"/>
              <w:sz w:val="24"/>
              <w:szCs w:val="24"/>
              <w:lang w:val="en-GB" w:eastAsia="ja-JP"/>
            </w:rPr>
          </w:pPr>
          <w:r>
            <w:rPr>
              <w:rFonts w:ascii="Times New Roman" w:hAnsi="Times New Roman" w:cs="Times New Roman"/>
              <w:noProof/>
              <w:color w:val="auto"/>
              <w:lang w:val="en-US"/>
            </w:rPr>
            <w:t>4.1 Shifting R</w:t>
          </w:r>
          <w:r w:rsidR="00D00C8C" w:rsidRPr="00BD431A">
            <w:rPr>
              <w:rFonts w:ascii="Times New Roman" w:hAnsi="Times New Roman" w:cs="Times New Roman"/>
              <w:noProof/>
              <w:color w:val="auto"/>
              <w:lang w:val="en-US"/>
            </w:rPr>
            <w:t>esponsibility?</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_Toc363316166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25</w:t>
          </w:r>
          <w:r w:rsidR="00D00C8C" w:rsidRPr="00BD431A">
            <w:rPr>
              <w:rFonts w:ascii="Times New Roman" w:hAnsi="Times New Roman" w:cs="Times New Roman"/>
              <w:noProof/>
            </w:rPr>
            <w:fldChar w:fldCharType="end"/>
          </w:r>
        </w:p>
        <w:p w14:paraId="70E39594" w14:textId="3EC1E590" w:rsidR="00D00C8C" w:rsidRPr="00BD431A" w:rsidRDefault="0075330F">
          <w:pPr>
            <w:pStyle w:val="TOC2"/>
            <w:tabs>
              <w:tab w:val="right" w:pos="9062"/>
            </w:tabs>
            <w:rPr>
              <w:rFonts w:ascii="Times New Roman" w:eastAsiaTheme="minorEastAsia" w:hAnsi="Times New Roman" w:cs="Times New Roman"/>
              <w:b w:val="0"/>
              <w:noProof/>
              <w:color w:val="auto"/>
              <w:sz w:val="24"/>
              <w:szCs w:val="24"/>
              <w:lang w:val="en-GB" w:eastAsia="ja-JP"/>
            </w:rPr>
          </w:pPr>
          <w:r>
            <w:rPr>
              <w:rFonts w:ascii="Times New Roman" w:hAnsi="Times New Roman" w:cs="Times New Roman"/>
              <w:noProof/>
              <w:color w:val="auto"/>
              <w:lang w:val="en-US"/>
            </w:rPr>
            <w:t>4.2 The Use of Other T</w:t>
          </w:r>
          <w:r w:rsidR="00D00C8C" w:rsidRPr="00BD431A">
            <w:rPr>
              <w:rFonts w:ascii="Times New Roman" w:hAnsi="Times New Roman" w:cs="Times New Roman"/>
              <w:noProof/>
              <w:color w:val="auto"/>
              <w:lang w:val="en-US"/>
            </w:rPr>
            <w:t>ools</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_Toc363316167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27</w:t>
          </w:r>
          <w:r w:rsidR="00D00C8C" w:rsidRPr="00BD431A">
            <w:rPr>
              <w:rFonts w:ascii="Times New Roman" w:hAnsi="Times New Roman" w:cs="Times New Roman"/>
              <w:noProof/>
            </w:rPr>
            <w:fldChar w:fldCharType="end"/>
          </w:r>
        </w:p>
        <w:p w14:paraId="65EE3E55" w14:textId="5792FCEE" w:rsidR="00D00C8C" w:rsidRPr="00BD431A" w:rsidRDefault="0075330F">
          <w:pPr>
            <w:pStyle w:val="TOC3"/>
            <w:tabs>
              <w:tab w:val="right" w:pos="9062"/>
            </w:tabs>
            <w:rPr>
              <w:rFonts w:ascii="Times New Roman" w:eastAsiaTheme="minorEastAsia" w:hAnsi="Times New Roman" w:cs="Times New Roman"/>
              <w:noProof/>
              <w:color w:val="auto"/>
              <w:sz w:val="24"/>
              <w:szCs w:val="24"/>
              <w:lang w:val="en-GB" w:eastAsia="ja-JP"/>
            </w:rPr>
          </w:pPr>
          <w:r>
            <w:rPr>
              <w:rFonts w:ascii="Times New Roman" w:hAnsi="Times New Roman" w:cs="Times New Roman"/>
              <w:noProof/>
              <w:lang w:val="en-US"/>
            </w:rPr>
            <w:t>4.2.1 International Treaties and National L</w:t>
          </w:r>
          <w:r w:rsidR="00D00C8C" w:rsidRPr="00BD431A">
            <w:rPr>
              <w:rFonts w:ascii="Times New Roman" w:hAnsi="Times New Roman" w:cs="Times New Roman"/>
              <w:noProof/>
              <w:lang w:val="en-US"/>
            </w:rPr>
            <w:t>aw-making</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_Toc363316168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28</w:t>
          </w:r>
          <w:r w:rsidR="00D00C8C" w:rsidRPr="00BD431A">
            <w:rPr>
              <w:rFonts w:ascii="Times New Roman" w:hAnsi="Times New Roman" w:cs="Times New Roman"/>
              <w:noProof/>
            </w:rPr>
            <w:fldChar w:fldCharType="end"/>
          </w:r>
        </w:p>
        <w:p w14:paraId="7FDA2E8C" w14:textId="47E389EC" w:rsidR="00D00C8C" w:rsidRPr="00BD431A" w:rsidRDefault="00D00C8C">
          <w:pPr>
            <w:pStyle w:val="TOC3"/>
            <w:tabs>
              <w:tab w:val="right" w:pos="9062"/>
            </w:tabs>
            <w:rPr>
              <w:rFonts w:ascii="Times New Roman" w:eastAsiaTheme="minorEastAsia" w:hAnsi="Times New Roman" w:cs="Times New Roman"/>
              <w:noProof/>
              <w:color w:val="auto"/>
              <w:sz w:val="24"/>
              <w:szCs w:val="24"/>
              <w:lang w:val="en-GB" w:eastAsia="ja-JP"/>
            </w:rPr>
          </w:pPr>
          <w:r w:rsidRPr="00BD431A">
            <w:rPr>
              <w:rFonts w:ascii="Times New Roman" w:hAnsi="Times New Roman" w:cs="Times New Roman"/>
              <w:noProof/>
              <w:lang w:val="en-US"/>
            </w:rPr>
            <w:t>4.2.2 Diplomacy</w:t>
          </w:r>
          <w:r w:rsidRPr="00BD431A">
            <w:rPr>
              <w:rFonts w:ascii="Times New Roman" w:hAnsi="Times New Roman" w:cs="Times New Roman"/>
              <w:noProof/>
            </w:rPr>
            <w:tab/>
          </w:r>
          <w:r w:rsidRPr="00BD431A">
            <w:rPr>
              <w:rFonts w:ascii="Times New Roman" w:hAnsi="Times New Roman" w:cs="Times New Roman"/>
              <w:noProof/>
            </w:rPr>
            <w:fldChar w:fldCharType="begin"/>
          </w:r>
          <w:r w:rsidRPr="00BD431A">
            <w:rPr>
              <w:rFonts w:ascii="Times New Roman" w:hAnsi="Times New Roman" w:cs="Times New Roman"/>
              <w:noProof/>
            </w:rPr>
            <w:instrText xml:space="preserve"> PAGEREF _Toc363316169 \h </w:instrText>
          </w:r>
          <w:r w:rsidRPr="00BD431A">
            <w:rPr>
              <w:rFonts w:ascii="Times New Roman" w:hAnsi="Times New Roman" w:cs="Times New Roman"/>
              <w:noProof/>
            </w:rPr>
          </w:r>
          <w:r w:rsidRPr="00BD431A">
            <w:rPr>
              <w:rFonts w:ascii="Times New Roman" w:hAnsi="Times New Roman" w:cs="Times New Roman"/>
              <w:noProof/>
            </w:rPr>
            <w:fldChar w:fldCharType="separate"/>
          </w:r>
          <w:r w:rsidR="005F48B0">
            <w:rPr>
              <w:rFonts w:ascii="Times New Roman" w:hAnsi="Times New Roman" w:cs="Times New Roman"/>
              <w:noProof/>
            </w:rPr>
            <w:t>29</w:t>
          </w:r>
          <w:r w:rsidRPr="00BD431A">
            <w:rPr>
              <w:rFonts w:ascii="Times New Roman" w:hAnsi="Times New Roman" w:cs="Times New Roman"/>
              <w:noProof/>
            </w:rPr>
            <w:fldChar w:fldCharType="end"/>
          </w:r>
        </w:p>
        <w:p w14:paraId="7038B1BC" w14:textId="4B06FE3F" w:rsidR="00D00C8C" w:rsidRPr="00BD431A" w:rsidRDefault="0075330F">
          <w:pPr>
            <w:pStyle w:val="TOC3"/>
            <w:tabs>
              <w:tab w:val="right" w:pos="9062"/>
            </w:tabs>
            <w:rPr>
              <w:rFonts w:ascii="Times New Roman" w:eastAsiaTheme="minorEastAsia" w:hAnsi="Times New Roman" w:cs="Times New Roman"/>
              <w:noProof/>
              <w:color w:val="auto"/>
              <w:sz w:val="24"/>
              <w:szCs w:val="24"/>
              <w:lang w:val="en-GB" w:eastAsia="ja-JP"/>
            </w:rPr>
          </w:pPr>
          <w:r>
            <w:rPr>
              <w:rFonts w:ascii="Times New Roman" w:hAnsi="Times New Roman" w:cs="Times New Roman"/>
              <w:noProof/>
              <w:lang w:val="en-US"/>
            </w:rPr>
            <w:t>4.3.2 Activity on EU L</w:t>
          </w:r>
          <w:r w:rsidR="00D00C8C" w:rsidRPr="00BD431A">
            <w:rPr>
              <w:rFonts w:ascii="Times New Roman" w:hAnsi="Times New Roman" w:cs="Times New Roman"/>
              <w:noProof/>
              <w:lang w:val="en-US"/>
            </w:rPr>
            <w:t>evel</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_Toc363316170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30</w:t>
          </w:r>
          <w:r w:rsidR="00D00C8C" w:rsidRPr="00BD431A">
            <w:rPr>
              <w:rFonts w:ascii="Times New Roman" w:hAnsi="Times New Roman" w:cs="Times New Roman"/>
              <w:noProof/>
            </w:rPr>
            <w:fldChar w:fldCharType="end"/>
          </w:r>
        </w:p>
        <w:p w14:paraId="4A076352" w14:textId="0C6B2C24" w:rsidR="00D00C8C" w:rsidRPr="00BD431A" w:rsidRDefault="00D00C8C">
          <w:pPr>
            <w:pStyle w:val="TOC2"/>
            <w:tabs>
              <w:tab w:val="right" w:pos="9062"/>
            </w:tabs>
            <w:rPr>
              <w:rFonts w:ascii="Times New Roman" w:eastAsiaTheme="minorEastAsia" w:hAnsi="Times New Roman" w:cs="Times New Roman"/>
              <w:b w:val="0"/>
              <w:noProof/>
              <w:color w:val="auto"/>
              <w:sz w:val="24"/>
              <w:szCs w:val="24"/>
              <w:lang w:val="en-GB" w:eastAsia="ja-JP"/>
            </w:rPr>
          </w:pPr>
          <w:r w:rsidRPr="00BD431A">
            <w:rPr>
              <w:rFonts w:ascii="Times New Roman" w:hAnsi="Times New Roman" w:cs="Times New Roman"/>
              <w:noProof/>
              <w:color w:val="auto"/>
              <w:lang w:val="en-US"/>
            </w:rPr>
            <w:t>4.3 Respon</w:t>
          </w:r>
          <w:r w:rsidR="0075330F">
            <w:rPr>
              <w:rFonts w:ascii="Times New Roman" w:hAnsi="Times New Roman" w:cs="Times New Roman"/>
              <w:noProof/>
              <w:color w:val="auto"/>
              <w:lang w:val="en-US"/>
            </w:rPr>
            <w:t>se to C</w:t>
          </w:r>
          <w:r w:rsidRPr="00BD431A">
            <w:rPr>
              <w:rFonts w:ascii="Times New Roman" w:hAnsi="Times New Roman" w:cs="Times New Roman"/>
              <w:noProof/>
              <w:color w:val="auto"/>
              <w:lang w:val="en-US"/>
            </w:rPr>
            <w:t>riticism</w:t>
          </w:r>
          <w:r w:rsidRPr="00BD431A">
            <w:rPr>
              <w:rFonts w:ascii="Times New Roman" w:hAnsi="Times New Roman" w:cs="Times New Roman"/>
              <w:noProof/>
            </w:rPr>
            <w:tab/>
          </w:r>
          <w:r w:rsidRPr="00BD431A">
            <w:rPr>
              <w:rFonts w:ascii="Times New Roman" w:hAnsi="Times New Roman" w:cs="Times New Roman"/>
              <w:noProof/>
            </w:rPr>
            <w:fldChar w:fldCharType="begin"/>
          </w:r>
          <w:r w:rsidRPr="00BD431A">
            <w:rPr>
              <w:rFonts w:ascii="Times New Roman" w:hAnsi="Times New Roman" w:cs="Times New Roman"/>
              <w:noProof/>
            </w:rPr>
            <w:instrText xml:space="preserve"> PAGEREF _Toc363316171 \h </w:instrText>
          </w:r>
          <w:r w:rsidRPr="00BD431A">
            <w:rPr>
              <w:rFonts w:ascii="Times New Roman" w:hAnsi="Times New Roman" w:cs="Times New Roman"/>
              <w:noProof/>
            </w:rPr>
          </w:r>
          <w:r w:rsidRPr="00BD431A">
            <w:rPr>
              <w:rFonts w:ascii="Times New Roman" w:hAnsi="Times New Roman" w:cs="Times New Roman"/>
              <w:noProof/>
            </w:rPr>
            <w:fldChar w:fldCharType="separate"/>
          </w:r>
          <w:r w:rsidR="005F48B0">
            <w:rPr>
              <w:rFonts w:ascii="Times New Roman" w:hAnsi="Times New Roman" w:cs="Times New Roman"/>
              <w:noProof/>
            </w:rPr>
            <w:t>33</w:t>
          </w:r>
          <w:r w:rsidRPr="00BD431A">
            <w:rPr>
              <w:rFonts w:ascii="Times New Roman" w:hAnsi="Times New Roman" w:cs="Times New Roman"/>
              <w:noProof/>
            </w:rPr>
            <w:fldChar w:fldCharType="end"/>
          </w:r>
        </w:p>
        <w:p w14:paraId="187A1B88" w14:textId="52F61E61" w:rsidR="00D00C8C" w:rsidRPr="00BD431A" w:rsidRDefault="00D00C8C">
          <w:pPr>
            <w:pStyle w:val="TOC2"/>
            <w:tabs>
              <w:tab w:val="right" w:pos="9062"/>
            </w:tabs>
            <w:rPr>
              <w:rFonts w:ascii="Times New Roman" w:eastAsiaTheme="minorEastAsia" w:hAnsi="Times New Roman" w:cs="Times New Roman"/>
              <w:b w:val="0"/>
              <w:noProof/>
              <w:color w:val="auto"/>
              <w:sz w:val="24"/>
              <w:szCs w:val="24"/>
              <w:lang w:val="en-GB" w:eastAsia="ja-JP"/>
            </w:rPr>
          </w:pPr>
          <w:r w:rsidRPr="00BD431A">
            <w:rPr>
              <w:rFonts w:ascii="Times New Roman" w:hAnsi="Times New Roman" w:cs="Times New Roman"/>
              <w:noProof/>
              <w:color w:val="auto"/>
              <w:lang w:val="en-US"/>
            </w:rPr>
            <w:t>4.4 Conclusion</w:t>
          </w:r>
          <w:r w:rsidRPr="00BD431A">
            <w:rPr>
              <w:rFonts w:ascii="Times New Roman" w:hAnsi="Times New Roman" w:cs="Times New Roman"/>
              <w:noProof/>
            </w:rPr>
            <w:tab/>
          </w:r>
          <w:r w:rsidRPr="00BD431A">
            <w:rPr>
              <w:rFonts w:ascii="Times New Roman" w:hAnsi="Times New Roman" w:cs="Times New Roman"/>
              <w:noProof/>
            </w:rPr>
            <w:fldChar w:fldCharType="begin"/>
          </w:r>
          <w:r w:rsidRPr="00BD431A">
            <w:rPr>
              <w:rFonts w:ascii="Times New Roman" w:hAnsi="Times New Roman" w:cs="Times New Roman"/>
              <w:noProof/>
            </w:rPr>
            <w:instrText xml:space="preserve"> PAGEREF _Toc363316172 \h </w:instrText>
          </w:r>
          <w:r w:rsidRPr="00BD431A">
            <w:rPr>
              <w:rFonts w:ascii="Times New Roman" w:hAnsi="Times New Roman" w:cs="Times New Roman"/>
              <w:noProof/>
            </w:rPr>
          </w:r>
          <w:r w:rsidRPr="00BD431A">
            <w:rPr>
              <w:rFonts w:ascii="Times New Roman" w:hAnsi="Times New Roman" w:cs="Times New Roman"/>
              <w:noProof/>
            </w:rPr>
            <w:fldChar w:fldCharType="separate"/>
          </w:r>
          <w:r w:rsidR="005F48B0">
            <w:rPr>
              <w:rFonts w:ascii="Times New Roman" w:hAnsi="Times New Roman" w:cs="Times New Roman"/>
              <w:noProof/>
            </w:rPr>
            <w:t>35</w:t>
          </w:r>
          <w:r w:rsidRPr="00BD431A">
            <w:rPr>
              <w:rFonts w:ascii="Times New Roman" w:hAnsi="Times New Roman" w:cs="Times New Roman"/>
              <w:noProof/>
            </w:rPr>
            <w:fldChar w:fldCharType="end"/>
          </w:r>
        </w:p>
        <w:p w14:paraId="1F7EE29C" w14:textId="77777777" w:rsidR="00D00C8C" w:rsidRPr="00BD431A" w:rsidRDefault="00D00C8C" w:rsidP="00A70526">
          <w:pPr>
            <w:pStyle w:val="TOC1"/>
            <w:rPr>
              <w:rFonts w:ascii="Times New Roman" w:eastAsiaTheme="minorEastAsia" w:hAnsi="Times New Roman" w:cs="Times New Roman"/>
              <w:noProof/>
              <w:color w:val="auto"/>
              <w:lang w:val="en-GB" w:eastAsia="ja-JP"/>
            </w:rPr>
          </w:pPr>
          <w:r w:rsidRPr="00BD431A">
            <w:rPr>
              <w:rFonts w:ascii="Times New Roman" w:hAnsi="Times New Roman" w:cs="Times New Roman"/>
              <w:noProof/>
              <w:color w:val="auto"/>
            </w:rPr>
            <w:t>Chapter 5 - Conclusion</w:t>
          </w:r>
          <w:r w:rsidRPr="00BD431A">
            <w:rPr>
              <w:rFonts w:ascii="Times New Roman" w:hAnsi="Times New Roman" w:cs="Times New Roman"/>
              <w:noProof/>
            </w:rPr>
            <w:tab/>
          </w:r>
          <w:r w:rsidRPr="00BD431A">
            <w:rPr>
              <w:rFonts w:ascii="Times New Roman" w:hAnsi="Times New Roman" w:cs="Times New Roman"/>
              <w:noProof/>
            </w:rPr>
            <w:fldChar w:fldCharType="begin"/>
          </w:r>
          <w:r w:rsidRPr="00BD431A">
            <w:rPr>
              <w:rFonts w:ascii="Times New Roman" w:hAnsi="Times New Roman" w:cs="Times New Roman"/>
              <w:noProof/>
            </w:rPr>
            <w:instrText xml:space="preserve"> PAGEREF _Toc363316173 \h </w:instrText>
          </w:r>
          <w:r w:rsidRPr="00BD431A">
            <w:rPr>
              <w:rFonts w:ascii="Times New Roman" w:hAnsi="Times New Roman" w:cs="Times New Roman"/>
              <w:noProof/>
            </w:rPr>
          </w:r>
          <w:r w:rsidRPr="00BD431A">
            <w:rPr>
              <w:rFonts w:ascii="Times New Roman" w:hAnsi="Times New Roman" w:cs="Times New Roman"/>
              <w:noProof/>
            </w:rPr>
            <w:fldChar w:fldCharType="separate"/>
          </w:r>
          <w:r w:rsidR="005F48B0">
            <w:rPr>
              <w:rFonts w:ascii="Times New Roman" w:hAnsi="Times New Roman" w:cs="Times New Roman"/>
              <w:noProof/>
            </w:rPr>
            <w:t>36</w:t>
          </w:r>
          <w:r w:rsidRPr="00BD431A">
            <w:rPr>
              <w:rFonts w:ascii="Times New Roman" w:hAnsi="Times New Roman" w:cs="Times New Roman"/>
              <w:noProof/>
            </w:rPr>
            <w:fldChar w:fldCharType="end"/>
          </w:r>
        </w:p>
        <w:p w14:paraId="61C848F8" w14:textId="77777777" w:rsidR="00D00C8C" w:rsidRPr="00BD431A" w:rsidRDefault="00D00C8C" w:rsidP="00A70526">
          <w:pPr>
            <w:pStyle w:val="TOC1"/>
            <w:rPr>
              <w:rFonts w:ascii="Times New Roman" w:eastAsiaTheme="minorEastAsia" w:hAnsi="Times New Roman" w:cs="Times New Roman"/>
              <w:noProof/>
              <w:color w:val="auto"/>
              <w:lang w:val="en-GB" w:eastAsia="ja-JP"/>
            </w:rPr>
          </w:pPr>
          <w:r w:rsidRPr="00BD431A">
            <w:rPr>
              <w:rFonts w:ascii="Times New Roman" w:hAnsi="Times New Roman" w:cs="Times New Roman"/>
              <w:noProof/>
              <w:color w:val="auto"/>
              <w:lang w:val="en-US"/>
            </w:rPr>
            <w:t>Bibliography</w:t>
          </w:r>
          <w:r w:rsidRPr="00BD431A">
            <w:rPr>
              <w:rFonts w:ascii="Times New Roman" w:hAnsi="Times New Roman" w:cs="Times New Roman"/>
              <w:noProof/>
            </w:rPr>
            <w:tab/>
          </w:r>
          <w:r w:rsidRPr="00BD431A">
            <w:rPr>
              <w:rFonts w:ascii="Times New Roman" w:hAnsi="Times New Roman" w:cs="Times New Roman"/>
              <w:noProof/>
            </w:rPr>
            <w:fldChar w:fldCharType="begin"/>
          </w:r>
          <w:r w:rsidRPr="00BD431A">
            <w:rPr>
              <w:rFonts w:ascii="Times New Roman" w:hAnsi="Times New Roman" w:cs="Times New Roman"/>
              <w:noProof/>
            </w:rPr>
            <w:instrText xml:space="preserve"> PAGEREF _Toc363316174 \h </w:instrText>
          </w:r>
          <w:r w:rsidRPr="00BD431A">
            <w:rPr>
              <w:rFonts w:ascii="Times New Roman" w:hAnsi="Times New Roman" w:cs="Times New Roman"/>
              <w:noProof/>
            </w:rPr>
          </w:r>
          <w:r w:rsidRPr="00BD431A">
            <w:rPr>
              <w:rFonts w:ascii="Times New Roman" w:hAnsi="Times New Roman" w:cs="Times New Roman"/>
              <w:noProof/>
            </w:rPr>
            <w:fldChar w:fldCharType="separate"/>
          </w:r>
          <w:r w:rsidR="005F48B0">
            <w:rPr>
              <w:rFonts w:ascii="Times New Roman" w:hAnsi="Times New Roman" w:cs="Times New Roman"/>
              <w:noProof/>
            </w:rPr>
            <w:t>39</w:t>
          </w:r>
          <w:r w:rsidRPr="00BD431A">
            <w:rPr>
              <w:rFonts w:ascii="Times New Roman" w:hAnsi="Times New Roman" w:cs="Times New Roman"/>
              <w:noProof/>
            </w:rPr>
            <w:fldChar w:fldCharType="end"/>
          </w:r>
        </w:p>
        <w:p w14:paraId="5BA44B2D" w14:textId="4101AB56" w:rsidR="00D00C8C" w:rsidRPr="00BD431A" w:rsidRDefault="00794B98">
          <w:pPr>
            <w:pStyle w:val="TOC2"/>
            <w:tabs>
              <w:tab w:val="right" w:pos="9062"/>
            </w:tabs>
            <w:rPr>
              <w:rFonts w:ascii="Times New Roman" w:eastAsiaTheme="minorEastAsia" w:hAnsi="Times New Roman" w:cs="Times New Roman"/>
              <w:b w:val="0"/>
              <w:noProof/>
              <w:color w:val="auto"/>
              <w:sz w:val="24"/>
              <w:szCs w:val="24"/>
              <w:lang w:val="en-GB" w:eastAsia="ja-JP"/>
            </w:rPr>
          </w:pPr>
          <w:r w:rsidRPr="00BD431A">
            <w:rPr>
              <w:rFonts w:ascii="Times New Roman" w:hAnsi="Times New Roman" w:cs="Times New Roman"/>
              <w:noProof/>
              <w:color w:val="auto"/>
              <w:lang w:val="en-US"/>
            </w:rPr>
            <w:t xml:space="preserve">Primary Sources </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_Toc363316175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39</w:t>
          </w:r>
          <w:r w:rsidR="00D00C8C" w:rsidRPr="00BD431A">
            <w:rPr>
              <w:rFonts w:ascii="Times New Roman" w:hAnsi="Times New Roman" w:cs="Times New Roman"/>
              <w:noProof/>
            </w:rPr>
            <w:fldChar w:fldCharType="end"/>
          </w:r>
        </w:p>
        <w:p w14:paraId="48E4EB91" w14:textId="1A508023" w:rsidR="00D00C8C" w:rsidRPr="00BD431A" w:rsidRDefault="00794B98">
          <w:pPr>
            <w:pStyle w:val="TOC2"/>
            <w:tabs>
              <w:tab w:val="right" w:pos="9062"/>
            </w:tabs>
            <w:rPr>
              <w:rFonts w:ascii="Times New Roman" w:eastAsiaTheme="minorEastAsia" w:hAnsi="Times New Roman" w:cs="Times New Roman"/>
              <w:b w:val="0"/>
              <w:noProof/>
              <w:color w:val="auto"/>
              <w:sz w:val="24"/>
              <w:szCs w:val="24"/>
              <w:lang w:val="en-GB" w:eastAsia="ja-JP"/>
            </w:rPr>
          </w:pPr>
          <w:r w:rsidRPr="00BD431A">
            <w:rPr>
              <w:rFonts w:ascii="Times New Roman" w:hAnsi="Times New Roman" w:cs="Times New Roman"/>
              <w:noProof/>
              <w:color w:val="auto"/>
              <w:lang w:val="en-US"/>
            </w:rPr>
            <w:t>Literat</w:t>
          </w:r>
          <w:r w:rsidR="00F22725">
            <w:rPr>
              <w:rFonts w:ascii="Times New Roman" w:hAnsi="Times New Roman" w:cs="Times New Roman"/>
              <w:noProof/>
              <w:color w:val="auto"/>
              <w:lang w:val="en-US"/>
            </w:rPr>
            <w:t>ure R</w:t>
          </w:r>
          <w:r w:rsidRPr="00BD431A">
            <w:rPr>
              <w:rFonts w:ascii="Times New Roman" w:hAnsi="Times New Roman" w:cs="Times New Roman"/>
              <w:noProof/>
              <w:color w:val="auto"/>
              <w:lang w:val="en-US"/>
            </w:rPr>
            <w:t xml:space="preserve">eview </w:t>
          </w:r>
          <w:r w:rsidR="00D00C8C" w:rsidRPr="00BD431A">
            <w:rPr>
              <w:rFonts w:ascii="Times New Roman" w:hAnsi="Times New Roman" w:cs="Times New Roman"/>
              <w:noProof/>
            </w:rPr>
            <w:tab/>
          </w:r>
          <w:r w:rsidR="00D00C8C" w:rsidRPr="00BD431A">
            <w:rPr>
              <w:rFonts w:ascii="Times New Roman" w:hAnsi="Times New Roman" w:cs="Times New Roman"/>
              <w:noProof/>
            </w:rPr>
            <w:fldChar w:fldCharType="begin"/>
          </w:r>
          <w:r w:rsidR="00D00C8C" w:rsidRPr="00BD431A">
            <w:rPr>
              <w:rFonts w:ascii="Times New Roman" w:hAnsi="Times New Roman" w:cs="Times New Roman"/>
              <w:noProof/>
            </w:rPr>
            <w:instrText xml:space="preserve"> PAGEREF _Toc363316176 \h </w:instrText>
          </w:r>
          <w:r w:rsidR="00D00C8C" w:rsidRPr="00BD431A">
            <w:rPr>
              <w:rFonts w:ascii="Times New Roman" w:hAnsi="Times New Roman" w:cs="Times New Roman"/>
              <w:noProof/>
            </w:rPr>
          </w:r>
          <w:r w:rsidR="00D00C8C" w:rsidRPr="00BD431A">
            <w:rPr>
              <w:rFonts w:ascii="Times New Roman" w:hAnsi="Times New Roman" w:cs="Times New Roman"/>
              <w:noProof/>
            </w:rPr>
            <w:fldChar w:fldCharType="separate"/>
          </w:r>
          <w:r w:rsidR="005F48B0">
            <w:rPr>
              <w:rFonts w:ascii="Times New Roman" w:hAnsi="Times New Roman" w:cs="Times New Roman"/>
              <w:noProof/>
            </w:rPr>
            <w:t>44</w:t>
          </w:r>
          <w:r w:rsidR="00D00C8C" w:rsidRPr="00BD431A">
            <w:rPr>
              <w:rFonts w:ascii="Times New Roman" w:hAnsi="Times New Roman" w:cs="Times New Roman"/>
              <w:noProof/>
            </w:rPr>
            <w:fldChar w:fldCharType="end"/>
          </w:r>
        </w:p>
        <w:p w14:paraId="6238458B" w14:textId="11F1C7B5" w:rsidR="007C32B8" w:rsidRPr="00BD431A" w:rsidRDefault="00981711">
          <w:pPr>
            <w:rPr>
              <w:rFonts w:ascii="Times New Roman" w:hAnsi="Times New Roman" w:cs="Times New Roman"/>
              <w:i/>
              <w:lang w:val="en-US"/>
            </w:rPr>
          </w:pPr>
          <w:r w:rsidRPr="00BD431A">
            <w:rPr>
              <w:rFonts w:ascii="Times New Roman" w:hAnsi="Times New Roman" w:cs="Times New Roman"/>
            </w:rPr>
            <w:fldChar w:fldCharType="end"/>
          </w:r>
        </w:p>
      </w:sdtContent>
    </w:sdt>
    <w:p w14:paraId="1009B266" w14:textId="77777777" w:rsidR="00D953AB" w:rsidRPr="00BD431A" w:rsidRDefault="00D953AB">
      <w:pPr>
        <w:spacing w:line="360" w:lineRule="auto"/>
        <w:rPr>
          <w:rFonts w:ascii="Times New Roman" w:hAnsi="Times New Roman" w:cs="Times New Roman"/>
          <w:color w:val="222222"/>
          <w:sz w:val="19"/>
          <w:szCs w:val="19"/>
          <w:shd w:val="clear" w:color="auto" w:fill="FFFFFF"/>
        </w:rPr>
      </w:pPr>
    </w:p>
    <w:p w14:paraId="5F0DB78A" w14:textId="77777777" w:rsidR="00D953AB" w:rsidRDefault="00D953AB">
      <w:pPr>
        <w:spacing w:line="360" w:lineRule="auto"/>
        <w:rPr>
          <w:rFonts w:ascii="Arial" w:hAnsi="Arial" w:cs="Arial"/>
          <w:color w:val="222222"/>
          <w:sz w:val="19"/>
          <w:szCs w:val="19"/>
          <w:shd w:val="clear" w:color="auto" w:fill="FFFFFF"/>
        </w:rPr>
      </w:pPr>
    </w:p>
    <w:p w14:paraId="1A41BA5F" w14:textId="77777777" w:rsidR="00BD431A" w:rsidRDefault="00BD431A">
      <w:pPr>
        <w:spacing w:line="360" w:lineRule="auto"/>
        <w:rPr>
          <w:rFonts w:ascii="Arial" w:hAnsi="Arial" w:cs="Arial"/>
          <w:color w:val="222222"/>
          <w:sz w:val="19"/>
          <w:szCs w:val="19"/>
          <w:shd w:val="clear" w:color="auto" w:fill="FFFFFF"/>
        </w:rPr>
      </w:pPr>
    </w:p>
    <w:p w14:paraId="2C4703B9" w14:textId="77777777" w:rsidR="00D953AB" w:rsidRDefault="00D953AB">
      <w:pPr>
        <w:spacing w:line="360" w:lineRule="auto"/>
        <w:rPr>
          <w:rFonts w:ascii="Arial" w:hAnsi="Arial" w:cs="Arial"/>
          <w:color w:val="222222"/>
          <w:sz w:val="19"/>
          <w:szCs w:val="19"/>
          <w:shd w:val="clear" w:color="auto" w:fill="FFFFFF"/>
        </w:rPr>
      </w:pPr>
    </w:p>
    <w:p w14:paraId="3B669AD6" w14:textId="77777777" w:rsidR="00D953AB" w:rsidRDefault="00D953AB">
      <w:pPr>
        <w:spacing w:line="360" w:lineRule="auto"/>
        <w:rPr>
          <w:rFonts w:ascii="Arial" w:hAnsi="Arial" w:cs="Arial"/>
          <w:color w:val="222222"/>
          <w:sz w:val="19"/>
          <w:szCs w:val="19"/>
          <w:shd w:val="clear" w:color="auto" w:fill="FFFFFF"/>
        </w:rPr>
      </w:pPr>
    </w:p>
    <w:p w14:paraId="6A4EDA48" w14:textId="7213B74E" w:rsidR="00D953AB" w:rsidRDefault="00D953AB">
      <w:pPr>
        <w:spacing w:line="360" w:lineRule="auto"/>
        <w:rPr>
          <w:rFonts w:ascii="Arial" w:hAnsi="Arial" w:cs="Arial"/>
          <w:color w:val="222222"/>
          <w:sz w:val="19"/>
          <w:szCs w:val="19"/>
          <w:shd w:val="clear" w:color="auto" w:fill="FFFFFF"/>
        </w:rPr>
      </w:pPr>
    </w:p>
    <w:p w14:paraId="2D6859F2" w14:textId="77777777" w:rsidR="00D00C8C" w:rsidRDefault="00D00C8C">
      <w:pPr>
        <w:spacing w:line="360" w:lineRule="auto"/>
        <w:rPr>
          <w:rFonts w:ascii="Arial" w:hAnsi="Arial" w:cs="Arial"/>
          <w:color w:val="222222"/>
          <w:sz w:val="19"/>
          <w:szCs w:val="19"/>
          <w:shd w:val="clear" w:color="auto" w:fill="FFFFFF"/>
        </w:rPr>
      </w:pPr>
    </w:p>
    <w:p w14:paraId="174F5875" w14:textId="77777777" w:rsidR="00D00C8C" w:rsidRDefault="00D00C8C">
      <w:pPr>
        <w:spacing w:line="360" w:lineRule="auto"/>
        <w:rPr>
          <w:rFonts w:ascii="Arial" w:hAnsi="Arial" w:cs="Arial"/>
          <w:color w:val="222222"/>
          <w:sz w:val="19"/>
          <w:szCs w:val="19"/>
          <w:shd w:val="clear" w:color="auto" w:fill="FFFFFF"/>
        </w:rPr>
      </w:pPr>
    </w:p>
    <w:p w14:paraId="5A01352D" w14:textId="77777777" w:rsidR="00D00C8C" w:rsidRDefault="00D00C8C">
      <w:pPr>
        <w:spacing w:line="360" w:lineRule="auto"/>
        <w:rPr>
          <w:rFonts w:ascii="Arial" w:hAnsi="Arial" w:cs="Arial"/>
          <w:color w:val="222222"/>
          <w:sz w:val="19"/>
          <w:szCs w:val="19"/>
          <w:shd w:val="clear" w:color="auto" w:fill="FFFFFF"/>
        </w:rPr>
      </w:pPr>
    </w:p>
    <w:p w14:paraId="169826E3" w14:textId="77777777" w:rsidR="007C32B8" w:rsidRPr="00981711" w:rsidRDefault="00981711">
      <w:pPr>
        <w:pStyle w:val="Heading1"/>
        <w:rPr>
          <w:rFonts w:ascii="Times New Roman" w:eastAsia="Times New Roman" w:hAnsi="Times New Roman" w:cs="Times New Roman"/>
          <w:color w:val="000000"/>
          <w:sz w:val="24"/>
          <w:szCs w:val="24"/>
          <w:lang w:val="en-US"/>
        </w:rPr>
      </w:pPr>
      <w:bookmarkStart w:id="0" w:name="_Toc363316152"/>
      <w:r w:rsidRPr="00981711">
        <w:rPr>
          <w:rFonts w:ascii="Times New Roman" w:eastAsia="Times New Roman" w:hAnsi="Times New Roman" w:cs="Times New Roman"/>
          <w:color w:val="000000"/>
          <w:sz w:val="24"/>
          <w:szCs w:val="24"/>
          <w:lang w:val="en-US"/>
        </w:rPr>
        <w:lastRenderedPageBreak/>
        <w:t>Introduction</w:t>
      </w:r>
      <w:bookmarkEnd w:id="0"/>
      <w:r w:rsidRPr="00981711">
        <w:rPr>
          <w:rFonts w:ascii="Times New Roman" w:eastAsia="Times New Roman" w:hAnsi="Times New Roman" w:cs="Times New Roman"/>
          <w:color w:val="000000"/>
          <w:sz w:val="24"/>
          <w:szCs w:val="24"/>
          <w:lang w:val="en-US"/>
        </w:rPr>
        <w:t xml:space="preserve"> </w:t>
      </w:r>
    </w:p>
    <w:p w14:paraId="66188D95" w14:textId="77777777" w:rsidR="007C32B8" w:rsidRPr="00981711" w:rsidRDefault="007C32B8">
      <w:pPr>
        <w:jc w:val="center"/>
        <w:rPr>
          <w:rFonts w:ascii="Times New Roman" w:eastAsia="Times New Roman" w:hAnsi="Times New Roman" w:cs="Times New Roman"/>
          <w:b/>
          <w:sz w:val="20"/>
          <w:szCs w:val="20"/>
          <w:lang w:val="en-US"/>
        </w:rPr>
      </w:pPr>
    </w:p>
    <w:p w14:paraId="5B63EE11" w14:textId="0508254C" w:rsidR="00C73DA5" w:rsidRDefault="00C73DA5" w:rsidP="00C73DA5">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Palm oil is one of the most utilized intermediate goods of the 21st century. Used in food, cosmetic products, biodiesel and many other products, palm oil is in high demand across the globe despite only being produced in Indonesia and Malaysia. </w:t>
      </w:r>
      <w:r w:rsidR="00963901">
        <w:rPr>
          <w:rFonts w:ascii="Times New Roman" w:eastAsia="Times New Roman" w:hAnsi="Times New Roman" w:cs="Times New Roman"/>
          <w:sz w:val="21"/>
          <w:szCs w:val="21"/>
          <w:lang w:val="en-US"/>
        </w:rPr>
        <w:t>Even t</w:t>
      </w:r>
      <w:r>
        <w:rPr>
          <w:rFonts w:ascii="Times New Roman" w:eastAsia="Times New Roman" w:hAnsi="Times New Roman" w:cs="Times New Roman"/>
          <w:sz w:val="21"/>
          <w:szCs w:val="21"/>
          <w:lang w:val="en-US"/>
        </w:rPr>
        <w:t xml:space="preserve">hough the production of palm oil is a relatively localized affair, the growing demand for palm oil is showing to have adverse effects on the global environment, </w:t>
      </w:r>
      <w:r w:rsidR="000A6741">
        <w:rPr>
          <w:rFonts w:ascii="Times New Roman" w:eastAsia="Times New Roman" w:hAnsi="Times New Roman" w:cs="Times New Roman"/>
          <w:sz w:val="21"/>
          <w:szCs w:val="21"/>
          <w:lang w:val="en-US"/>
        </w:rPr>
        <w:t>raising alarm bells for widespread human rights violations and animal cruelty</w:t>
      </w:r>
      <w:r>
        <w:rPr>
          <w:rFonts w:ascii="Times New Roman" w:eastAsia="Times New Roman" w:hAnsi="Times New Roman" w:cs="Times New Roman"/>
          <w:sz w:val="21"/>
          <w:szCs w:val="21"/>
          <w:lang w:val="en-US"/>
        </w:rPr>
        <w:t>.</w:t>
      </w:r>
      <w:r w:rsidR="00A32664">
        <w:rPr>
          <w:rStyle w:val="FootnoteReference"/>
          <w:rFonts w:ascii="Times New Roman" w:eastAsia="Times New Roman" w:hAnsi="Times New Roman" w:cs="Times New Roman"/>
          <w:sz w:val="21"/>
          <w:szCs w:val="21"/>
          <w:lang w:val="en-US"/>
        </w:rPr>
        <w:footnoteReference w:id="1"/>
      </w:r>
      <w:r w:rsidR="00A32664">
        <w:rPr>
          <w:rFonts w:ascii="Times New Roman" w:eastAsia="Times New Roman" w:hAnsi="Times New Roman" w:cs="Times New Roman"/>
          <w:sz w:val="21"/>
          <w:szCs w:val="21"/>
          <w:lang w:val="en-US"/>
        </w:rPr>
        <w:t xml:space="preserve"> </w:t>
      </w:r>
      <w:r w:rsidR="000A6741">
        <w:rPr>
          <w:rFonts w:ascii="Times New Roman" w:eastAsia="Times New Roman" w:hAnsi="Times New Roman" w:cs="Times New Roman"/>
          <w:sz w:val="21"/>
          <w:szCs w:val="21"/>
          <w:lang w:val="en-US"/>
        </w:rPr>
        <w:t>Furthermore, the growing production of palm oil is posing a double threat to climate change. D</w:t>
      </w:r>
      <w:r w:rsidR="000A6741" w:rsidRPr="007C4CFB">
        <w:rPr>
          <w:rFonts w:ascii="Times New Roman" w:eastAsia="Times New Roman" w:hAnsi="Times New Roman" w:cs="Times New Roman"/>
          <w:sz w:val="21"/>
          <w:szCs w:val="21"/>
          <w:lang w:val="en-US"/>
        </w:rPr>
        <w:t xml:space="preserve">eforestation is the </w:t>
      </w:r>
      <w:r w:rsidR="000A6741" w:rsidRPr="007C4CFB">
        <w:rPr>
          <w:rFonts w:ascii="Times New Roman" w:hAnsi="Times New Roman" w:cs="Times New Roman"/>
          <w:sz w:val="21"/>
          <w:szCs w:val="21"/>
          <w:lang w:val="en-US"/>
        </w:rPr>
        <w:t>largest contributor to emissions of greenhouse gases in palm oil producing countries.</w:t>
      </w:r>
      <w:r w:rsidR="00A32664">
        <w:rPr>
          <w:rStyle w:val="FootnoteReference"/>
          <w:rFonts w:ascii="Times New Roman" w:hAnsi="Times New Roman" w:cs="Times New Roman"/>
          <w:sz w:val="21"/>
          <w:szCs w:val="21"/>
          <w:lang w:val="en-US"/>
        </w:rPr>
        <w:footnoteReference w:id="2"/>
      </w:r>
      <w:r w:rsidR="00A32664">
        <w:rPr>
          <w:rFonts w:ascii="Times New Roman" w:hAnsi="Times New Roman" w:cs="Times New Roman"/>
          <w:sz w:val="21"/>
          <w:szCs w:val="21"/>
          <w:lang w:val="en-US"/>
        </w:rPr>
        <w:t xml:space="preserve"> </w:t>
      </w:r>
      <w:r w:rsidR="000A6741">
        <w:rPr>
          <w:rFonts w:ascii="Times New Roman" w:hAnsi="Times New Roman" w:cs="Times New Roman"/>
          <w:sz w:val="21"/>
          <w:szCs w:val="21"/>
          <w:lang w:val="en-US"/>
        </w:rPr>
        <w:t>At the same time, by cutting down the rainforest, one destroys the Earth’s natural system</w:t>
      </w:r>
      <w:r w:rsidR="000A6741">
        <w:rPr>
          <w:rFonts w:ascii="Times New Roman" w:eastAsia="Times New Roman" w:hAnsi="Times New Roman" w:cs="Times New Roman"/>
          <w:sz w:val="21"/>
          <w:szCs w:val="21"/>
          <w:lang w:val="en-US"/>
        </w:rPr>
        <w:t xml:space="preserve"> to absorb the same gases from the atmosphere.</w:t>
      </w:r>
      <w:r w:rsidR="000A6741">
        <w:rPr>
          <w:rStyle w:val="FootnoteReference"/>
          <w:rFonts w:ascii="Times New Roman" w:eastAsia="Times New Roman" w:hAnsi="Times New Roman" w:cs="Times New Roman"/>
          <w:sz w:val="21"/>
          <w:szCs w:val="21"/>
          <w:lang w:val="en-US"/>
        </w:rPr>
        <w:footnoteReference w:id="3"/>
      </w:r>
      <w:r w:rsidR="000A6741">
        <w:rPr>
          <w:rFonts w:ascii="Times New Roman" w:eastAsia="Times New Roman" w:hAnsi="Times New Roman" w:cs="Times New Roman"/>
          <w:sz w:val="21"/>
          <w:szCs w:val="21"/>
          <w:lang w:val="en-US"/>
        </w:rPr>
        <w:t xml:space="preserve"> Additionally, the loss of biodiversity is disrupting ecosystems that make life on earth possible.</w:t>
      </w:r>
      <w:r w:rsidR="000A6741">
        <w:rPr>
          <w:rStyle w:val="FootnoteReference"/>
          <w:rFonts w:ascii="Times New Roman" w:eastAsia="Times New Roman" w:hAnsi="Times New Roman" w:cs="Times New Roman"/>
          <w:sz w:val="21"/>
          <w:szCs w:val="21"/>
          <w:lang w:val="en-US"/>
        </w:rPr>
        <w:footnoteReference w:id="4"/>
      </w:r>
      <w:r w:rsidR="000A6741">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The seriousness of the environmental hazards</w:t>
      </w:r>
      <w:r w:rsidR="000A6741">
        <w:rPr>
          <w:rFonts w:ascii="Times New Roman" w:eastAsia="Times New Roman" w:hAnsi="Times New Roman" w:cs="Times New Roman"/>
          <w:sz w:val="21"/>
          <w:szCs w:val="21"/>
          <w:lang w:val="en-US"/>
        </w:rPr>
        <w:t xml:space="preserve"> posed by palm oil production</w:t>
      </w:r>
      <w:r>
        <w:rPr>
          <w:rFonts w:ascii="Times New Roman" w:eastAsia="Times New Roman" w:hAnsi="Times New Roman" w:cs="Times New Roman"/>
          <w:sz w:val="21"/>
          <w:szCs w:val="21"/>
          <w:lang w:val="en-US"/>
        </w:rPr>
        <w:t xml:space="preserve"> is supported by a recent </w:t>
      </w:r>
      <w:r w:rsidR="00814697">
        <w:rPr>
          <w:rFonts w:ascii="Times New Roman" w:eastAsia="Times New Roman" w:hAnsi="Times New Roman" w:cs="Times New Roman"/>
          <w:sz w:val="21"/>
          <w:szCs w:val="21"/>
          <w:lang w:val="en-US"/>
        </w:rPr>
        <w:t>study that</w:t>
      </w:r>
      <w:r w:rsidR="000A6741">
        <w:rPr>
          <w:rFonts w:ascii="Times New Roman" w:eastAsia="Times New Roman" w:hAnsi="Times New Roman" w:cs="Times New Roman"/>
          <w:sz w:val="21"/>
          <w:szCs w:val="21"/>
          <w:lang w:val="en-US"/>
        </w:rPr>
        <w:t xml:space="preserve"> notes</w:t>
      </w:r>
      <w:r>
        <w:rPr>
          <w:rFonts w:ascii="Times New Roman" w:eastAsia="Times New Roman" w:hAnsi="Times New Roman" w:cs="Times New Roman"/>
          <w:sz w:val="21"/>
          <w:szCs w:val="21"/>
          <w:lang w:val="en-US"/>
        </w:rPr>
        <w:t xml:space="preserve"> that environmental degradation is one of the root causes </w:t>
      </w:r>
      <w:r w:rsidR="00800996">
        <w:rPr>
          <w:rFonts w:ascii="Times New Roman" w:eastAsia="Times New Roman" w:hAnsi="Times New Roman" w:cs="Times New Roman"/>
          <w:sz w:val="21"/>
          <w:szCs w:val="21"/>
          <w:lang w:val="en-US"/>
        </w:rPr>
        <w:t>of</w:t>
      </w:r>
      <w:r>
        <w:rPr>
          <w:rFonts w:ascii="Times New Roman" w:eastAsia="Times New Roman" w:hAnsi="Times New Roman" w:cs="Times New Roman"/>
          <w:sz w:val="21"/>
          <w:szCs w:val="21"/>
          <w:lang w:val="en-US"/>
        </w:rPr>
        <w:t xml:space="preserve"> social and economic conflict in the region.</w:t>
      </w:r>
      <w:r>
        <w:rPr>
          <w:rFonts w:ascii="Times New Roman" w:eastAsia="Times New Roman" w:hAnsi="Times New Roman" w:cs="Times New Roman"/>
          <w:sz w:val="21"/>
          <w:szCs w:val="21"/>
          <w:vertAlign w:val="superscript"/>
        </w:rPr>
        <w:footnoteReference w:id="5"/>
      </w:r>
      <w:r>
        <w:rPr>
          <w:rFonts w:ascii="Times New Roman" w:eastAsia="Times New Roman" w:hAnsi="Times New Roman" w:cs="Times New Roman"/>
          <w:sz w:val="21"/>
          <w:szCs w:val="21"/>
          <w:lang w:val="en-US"/>
        </w:rPr>
        <w:t xml:space="preserve"> Moreover, there is a debate on the implications of this oil on people’s health.</w:t>
      </w:r>
      <w:r>
        <w:rPr>
          <w:rFonts w:ascii="Times New Roman" w:eastAsia="Times New Roman" w:hAnsi="Times New Roman" w:cs="Times New Roman"/>
          <w:sz w:val="21"/>
          <w:szCs w:val="21"/>
          <w:vertAlign w:val="superscript"/>
        </w:rPr>
        <w:footnoteReference w:id="6"/>
      </w:r>
      <w:r>
        <w:rPr>
          <w:rFonts w:ascii="Times New Roman" w:eastAsia="Times New Roman" w:hAnsi="Times New Roman" w:cs="Times New Roman"/>
          <w:sz w:val="21"/>
          <w:szCs w:val="21"/>
          <w:lang w:val="en-US"/>
        </w:rPr>
        <w:t xml:space="preserve"> Although the first alarms were already raised before the start of the 21</w:t>
      </w:r>
      <w:r>
        <w:rPr>
          <w:rFonts w:ascii="Times New Roman" w:eastAsia="Times New Roman" w:hAnsi="Times New Roman" w:cs="Times New Roman"/>
          <w:sz w:val="21"/>
          <w:szCs w:val="21"/>
          <w:vertAlign w:val="superscript"/>
          <w:lang w:val="en-US"/>
        </w:rPr>
        <w:t>st</w:t>
      </w:r>
      <w:r>
        <w:rPr>
          <w:rFonts w:ascii="Times New Roman" w:eastAsia="Times New Roman" w:hAnsi="Times New Roman" w:cs="Times New Roman"/>
          <w:sz w:val="21"/>
          <w:szCs w:val="21"/>
          <w:lang w:val="en-US"/>
        </w:rPr>
        <w:t xml:space="preserve"> century, the global demand for palm oil is still increasing. In 1990, about 11 million metric tons of palm oil was produced. In 2004, this number had more than tripled to 37 million metric tons whereas the production of 2016/17 is estimated at 64,5 million metric tons.</w:t>
      </w:r>
      <w:r>
        <w:rPr>
          <w:rStyle w:val="FootnoteReference"/>
          <w:rFonts w:ascii="Times New Roman" w:eastAsia="Times New Roman" w:hAnsi="Times New Roman" w:cs="Times New Roman"/>
          <w:sz w:val="21"/>
          <w:szCs w:val="21"/>
          <w:lang w:val="en-US"/>
        </w:rPr>
        <w:footnoteReference w:id="7"/>
      </w:r>
      <w:r>
        <w:rPr>
          <w:rFonts w:ascii="Times New Roman" w:eastAsia="Times New Roman" w:hAnsi="Times New Roman" w:cs="Times New Roman"/>
          <w:sz w:val="21"/>
          <w:szCs w:val="21"/>
          <w:lang w:val="en-US"/>
        </w:rPr>
        <w:t xml:space="preserve"> Market trends predict a doubling of </w:t>
      </w:r>
      <w:r w:rsidR="000E5082">
        <w:rPr>
          <w:rFonts w:ascii="Times New Roman" w:eastAsia="Times New Roman" w:hAnsi="Times New Roman" w:cs="Times New Roman"/>
          <w:sz w:val="21"/>
          <w:szCs w:val="21"/>
          <w:lang w:val="en-US"/>
        </w:rPr>
        <w:t>output</w:t>
      </w:r>
      <w:r w:rsidR="00573198">
        <w:rPr>
          <w:rFonts w:ascii="Times New Roman" w:eastAsia="Times New Roman" w:hAnsi="Times New Roman" w:cs="Times New Roman"/>
          <w:sz w:val="21"/>
          <w:szCs w:val="21"/>
          <w:lang w:val="en-US"/>
        </w:rPr>
        <w:t xml:space="preserve"> that would </w:t>
      </w:r>
      <w:r>
        <w:rPr>
          <w:rFonts w:ascii="Times New Roman" w:eastAsia="Times New Roman" w:hAnsi="Times New Roman" w:cs="Times New Roman"/>
          <w:sz w:val="21"/>
          <w:szCs w:val="21"/>
          <w:lang w:val="en-US"/>
        </w:rPr>
        <w:t>result in 130 million metric tons being produced in 2022.</w:t>
      </w:r>
      <w:r>
        <w:rPr>
          <w:rFonts w:ascii="Times New Roman" w:eastAsia="Times New Roman" w:hAnsi="Times New Roman" w:cs="Times New Roman"/>
          <w:sz w:val="21"/>
          <w:szCs w:val="21"/>
          <w:vertAlign w:val="superscript"/>
        </w:rPr>
        <w:footnoteReference w:id="8"/>
      </w:r>
      <w:r>
        <w:rPr>
          <w:rFonts w:ascii="Times New Roman" w:eastAsia="Times New Roman" w:hAnsi="Times New Roman" w:cs="Times New Roman"/>
          <w:sz w:val="21"/>
          <w:szCs w:val="21"/>
          <w:lang w:val="en-US"/>
        </w:rPr>
        <w:t xml:space="preserve"> </w:t>
      </w:r>
      <w:r w:rsidR="00205726">
        <w:rPr>
          <w:rFonts w:ascii="Times New Roman" w:eastAsia="Times New Roman" w:hAnsi="Times New Roman" w:cs="Times New Roman"/>
          <w:sz w:val="21"/>
          <w:szCs w:val="21"/>
          <w:lang w:val="en-US"/>
        </w:rPr>
        <w:t>Since 1990, Indonesia has lost rainforests compared to the size of Germany</w:t>
      </w:r>
      <w:r>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vertAlign w:val="superscript"/>
        </w:rPr>
        <w:footnoteReference w:id="9"/>
      </w:r>
    </w:p>
    <w:p w14:paraId="52374399" w14:textId="77777777" w:rsidR="007A55D7" w:rsidRDefault="00CE1A01" w:rsidP="00CE1A01">
      <w:pPr>
        <w:spacing w:line="360" w:lineRule="auto"/>
        <w:jc w:val="both"/>
        <w:rPr>
          <w:rFonts w:ascii="Times New Roman" w:eastAsia="Times New Roman" w:hAnsi="Times New Roman" w:cs="Times New Roman"/>
          <w:sz w:val="21"/>
          <w:szCs w:val="21"/>
          <w:lang w:val="en-US"/>
        </w:rPr>
      </w:pPr>
      <w:r w:rsidRPr="00981711">
        <w:rPr>
          <w:rFonts w:ascii="Times New Roman" w:eastAsia="Times New Roman" w:hAnsi="Times New Roman" w:cs="Times New Roman"/>
          <w:sz w:val="21"/>
          <w:szCs w:val="21"/>
          <w:lang w:val="en-US"/>
        </w:rPr>
        <w:t xml:space="preserve">In an ideal </w:t>
      </w:r>
      <w:r w:rsidR="000A6741">
        <w:rPr>
          <w:rFonts w:ascii="Times New Roman" w:eastAsia="Times New Roman" w:hAnsi="Times New Roman" w:cs="Times New Roman"/>
          <w:sz w:val="21"/>
          <w:szCs w:val="21"/>
          <w:lang w:val="en-US"/>
        </w:rPr>
        <w:t>scenario</w:t>
      </w:r>
      <w:r w:rsidR="000E5082">
        <w:rPr>
          <w:rFonts w:ascii="Times New Roman" w:eastAsia="Times New Roman" w:hAnsi="Times New Roman" w:cs="Times New Roman"/>
          <w:sz w:val="21"/>
          <w:szCs w:val="21"/>
          <w:lang w:val="en-US"/>
        </w:rPr>
        <w:t xml:space="preserve">, one would </w:t>
      </w:r>
      <w:r w:rsidR="002E3246">
        <w:rPr>
          <w:rFonts w:ascii="Times New Roman" w:eastAsia="Times New Roman" w:hAnsi="Times New Roman" w:cs="Times New Roman"/>
          <w:sz w:val="21"/>
          <w:szCs w:val="21"/>
          <w:lang w:val="en-US"/>
        </w:rPr>
        <w:t>simply</w:t>
      </w:r>
      <w:r w:rsidRPr="00981711">
        <w:rPr>
          <w:rFonts w:ascii="Times New Roman" w:eastAsia="Times New Roman" w:hAnsi="Times New Roman" w:cs="Times New Roman"/>
          <w:sz w:val="21"/>
          <w:szCs w:val="21"/>
          <w:lang w:val="en-US"/>
        </w:rPr>
        <w:t xml:space="preserve"> reduce the production</w:t>
      </w:r>
      <w:r>
        <w:rPr>
          <w:rFonts w:ascii="Times New Roman" w:eastAsia="Times New Roman" w:hAnsi="Times New Roman" w:cs="Times New Roman"/>
          <w:sz w:val="21"/>
          <w:szCs w:val="21"/>
          <w:lang w:val="en-US"/>
        </w:rPr>
        <w:t xml:space="preserve"> of palm oil</w:t>
      </w:r>
      <w:r w:rsidRPr="00981711">
        <w:rPr>
          <w:rFonts w:ascii="Times New Roman" w:eastAsia="Times New Roman" w:hAnsi="Times New Roman" w:cs="Times New Roman"/>
          <w:sz w:val="21"/>
          <w:szCs w:val="21"/>
          <w:lang w:val="en-US"/>
        </w:rPr>
        <w:t xml:space="preserve">. The issue </w:t>
      </w:r>
      <w:r w:rsidRPr="00800996">
        <w:rPr>
          <w:rFonts w:ascii="Times New Roman" w:eastAsia="Times New Roman" w:hAnsi="Times New Roman" w:cs="Times New Roman"/>
          <w:noProof/>
          <w:sz w:val="21"/>
          <w:szCs w:val="21"/>
          <w:lang w:val="en-US"/>
        </w:rPr>
        <w:t>is</w:t>
      </w:r>
      <w:r w:rsidR="00800996">
        <w:rPr>
          <w:rFonts w:ascii="Times New Roman" w:eastAsia="Times New Roman" w:hAnsi="Times New Roman" w:cs="Times New Roman"/>
          <w:noProof/>
          <w:sz w:val="21"/>
          <w:szCs w:val="21"/>
          <w:lang w:val="en-US"/>
        </w:rPr>
        <w:t>, unfortunately,</w:t>
      </w:r>
      <w:r w:rsidRPr="00981711">
        <w:rPr>
          <w:rFonts w:ascii="Times New Roman" w:eastAsia="Times New Roman" w:hAnsi="Times New Roman" w:cs="Times New Roman"/>
          <w:sz w:val="21"/>
          <w:szCs w:val="21"/>
          <w:lang w:val="en-US"/>
        </w:rPr>
        <w:t xml:space="preserve"> more complex, as palm oil is the cheapest and highest-yielding vegetable crop available</w:t>
      </w:r>
      <w:r>
        <w:rPr>
          <w:rFonts w:ascii="Times New Roman" w:eastAsia="Times New Roman" w:hAnsi="Times New Roman" w:cs="Times New Roman"/>
          <w:sz w:val="21"/>
          <w:szCs w:val="21"/>
          <w:lang w:val="en-US"/>
        </w:rPr>
        <w:t>. Moreover,</w:t>
      </w:r>
      <w:r w:rsidRPr="00981711">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both Indonesia and Malaysia heavily rely upon its production as it serves as the cornerstone of both national economies.</w:t>
      </w:r>
      <w:r w:rsidR="002F0C67" w:rsidRPr="00981711">
        <w:rPr>
          <w:rFonts w:ascii="Times New Roman" w:eastAsia="Times New Roman" w:hAnsi="Times New Roman" w:cs="Times New Roman"/>
          <w:sz w:val="21"/>
          <w:szCs w:val="21"/>
          <w:lang w:val="en-US"/>
        </w:rPr>
        <w:t xml:space="preserve"> </w:t>
      </w:r>
      <w:r w:rsidRPr="00981711">
        <w:rPr>
          <w:rFonts w:ascii="Times New Roman" w:eastAsia="Times New Roman" w:hAnsi="Times New Roman" w:cs="Times New Roman"/>
          <w:sz w:val="21"/>
          <w:szCs w:val="21"/>
          <w:lang w:val="en-US"/>
        </w:rPr>
        <w:t xml:space="preserve">Without a proper alternative for palm oil and an alternative business model for the industry, one can question how </w:t>
      </w:r>
      <w:r w:rsidR="00AC0879">
        <w:rPr>
          <w:rFonts w:ascii="Times New Roman" w:eastAsia="Times New Roman" w:hAnsi="Times New Roman" w:cs="Times New Roman"/>
          <w:sz w:val="21"/>
          <w:szCs w:val="21"/>
          <w:lang w:val="en-US"/>
        </w:rPr>
        <w:t>to</w:t>
      </w:r>
      <w:r w:rsidRPr="00981711">
        <w:rPr>
          <w:rFonts w:ascii="Times New Roman" w:eastAsia="Times New Roman" w:hAnsi="Times New Roman" w:cs="Times New Roman"/>
          <w:sz w:val="21"/>
          <w:szCs w:val="21"/>
          <w:lang w:val="en-US"/>
        </w:rPr>
        <w:t xml:space="preserve"> overcome</w:t>
      </w:r>
      <w:r w:rsidR="002D6A62">
        <w:rPr>
          <w:rFonts w:ascii="Times New Roman" w:eastAsia="Times New Roman" w:hAnsi="Times New Roman" w:cs="Times New Roman"/>
          <w:sz w:val="21"/>
          <w:szCs w:val="21"/>
          <w:lang w:val="en-US"/>
        </w:rPr>
        <w:t xml:space="preserve"> this</w:t>
      </w:r>
      <w:r w:rsidRPr="00981711">
        <w:rPr>
          <w:rFonts w:ascii="Times New Roman" w:eastAsia="Times New Roman" w:hAnsi="Times New Roman" w:cs="Times New Roman"/>
          <w:sz w:val="21"/>
          <w:szCs w:val="21"/>
          <w:lang w:val="en-US"/>
        </w:rPr>
        <w:t xml:space="preserve"> dilemma</w:t>
      </w:r>
      <w:r w:rsidR="002D6A62">
        <w:rPr>
          <w:rFonts w:ascii="Times New Roman" w:eastAsia="Times New Roman" w:hAnsi="Times New Roman" w:cs="Times New Roman"/>
          <w:sz w:val="21"/>
          <w:szCs w:val="21"/>
          <w:lang w:val="en-US"/>
        </w:rPr>
        <w:t xml:space="preserve"> between economic growth and environmental protection, </w:t>
      </w:r>
      <w:r w:rsidR="002D6A62" w:rsidRPr="00981711">
        <w:rPr>
          <w:rFonts w:ascii="Times New Roman" w:eastAsia="Times New Roman" w:hAnsi="Times New Roman" w:cs="Times New Roman"/>
          <w:sz w:val="21"/>
          <w:szCs w:val="21"/>
          <w:lang w:val="en-US"/>
        </w:rPr>
        <w:t>in</w:t>
      </w:r>
      <w:r w:rsidRPr="00981711">
        <w:rPr>
          <w:rFonts w:ascii="Times New Roman" w:eastAsia="Times New Roman" w:hAnsi="Times New Roman" w:cs="Times New Roman"/>
          <w:sz w:val="21"/>
          <w:szCs w:val="21"/>
          <w:lang w:val="en-US"/>
        </w:rPr>
        <w:t xml:space="preserve"> a capitalist world with a </w:t>
      </w:r>
      <w:r w:rsidRPr="00800996">
        <w:rPr>
          <w:rFonts w:ascii="Times New Roman" w:eastAsia="Times New Roman" w:hAnsi="Times New Roman" w:cs="Times New Roman"/>
          <w:noProof/>
          <w:sz w:val="21"/>
          <w:szCs w:val="21"/>
          <w:lang w:val="en-US"/>
        </w:rPr>
        <w:t>vast</w:t>
      </w:r>
      <w:r w:rsidR="00800996">
        <w:rPr>
          <w:rFonts w:ascii="Times New Roman" w:eastAsia="Times New Roman" w:hAnsi="Times New Roman" w:cs="Times New Roman"/>
          <w:noProof/>
          <w:sz w:val="21"/>
          <w:szCs w:val="21"/>
          <w:lang w:val="en-US"/>
        </w:rPr>
        <w:t>ly</w:t>
      </w:r>
      <w:r w:rsidRPr="00981711">
        <w:rPr>
          <w:rFonts w:ascii="Times New Roman" w:eastAsia="Times New Roman" w:hAnsi="Times New Roman" w:cs="Times New Roman"/>
          <w:sz w:val="21"/>
          <w:szCs w:val="21"/>
          <w:lang w:val="en-US"/>
        </w:rPr>
        <w:t xml:space="preserve"> growing population. </w:t>
      </w:r>
      <w:r w:rsidR="00BD431A">
        <w:rPr>
          <w:rFonts w:ascii="Times New Roman" w:eastAsia="Times New Roman" w:hAnsi="Times New Roman" w:cs="Times New Roman"/>
          <w:sz w:val="21"/>
          <w:szCs w:val="21"/>
          <w:lang w:val="en-US"/>
        </w:rPr>
        <w:t xml:space="preserve">Nevertheless, </w:t>
      </w:r>
      <w:r w:rsidR="007C4CFB">
        <w:rPr>
          <w:rFonts w:ascii="Times New Roman" w:eastAsia="Times New Roman" w:hAnsi="Times New Roman" w:cs="Times New Roman"/>
          <w:sz w:val="21"/>
          <w:szCs w:val="21"/>
          <w:lang w:val="en-US"/>
        </w:rPr>
        <w:t>fortunately</w:t>
      </w:r>
      <w:r w:rsidRPr="00981711">
        <w:rPr>
          <w:rFonts w:ascii="Times New Roman" w:eastAsia="Times New Roman" w:hAnsi="Times New Roman" w:cs="Times New Roman"/>
          <w:sz w:val="21"/>
          <w:szCs w:val="21"/>
          <w:lang w:val="en-US"/>
        </w:rPr>
        <w:t xml:space="preserve">, state and non-state actors </w:t>
      </w:r>
      <w:r w:rsidR="00BD431A">
        <w:rPr>
          <w:rFonts w:ascii="Times New Roman" w:eastAsia="Times New Roman" w:hAnsi="Times New Roman" w:cs="Times New Roman"/>
          <w:sz w:val="21"/>
          <w:szCs w:val="21"/>
          <w:lang w:val="en-US"/>
        </w:rPr>
        <w:t xml:space="preserve">are </w:t>
      </w:r>
      <w:r w:rsidR="00BD431A">
        <w:rPr>
          <w:rFonts w:ascii="Times New Roman" w:eastAsia="Times New Roman" w:hAnsi="Times New Roman" w:cs="Times New Roman"/>
          <w:sz w:val="21"/>
          <w:szCs w:val="21"/>
          <w:lang w:val="en-US"/>
        </w:rPr>
        <w:lastRenderedPageBreak/>
        <w:t xml:space="preserve">looking to find a solution </w:t>
      </w:r>
      <w:r w:rsidR="00BD431A" w:rsidRPr="00981711">
        <w:rPr>
          <w:rFonts w:ascii="Times New Roman" w:eastAsia="Times New Roman" w:hAnsi="Times New Roman" w:cs="Times New Roman"/>
          <w:sz w:val="21"/>
          <w:szCs w:val="21"/>
          <w:lang w:val="en-US"/>
        </w:rPr>
        <w:t>to</w:t>
      </w:r>
      <w:r w:rsidR="00BD431A">
        <w:rPr>
          <w:rFonts w:ascii="Times New Roman" w:eastAsia="Times New Roman" w:hAnsi="Times New Roman" w:cs="Times New Roman"/>
          <w:sz w:val="21"/>
          <w:szCs w:val="21"/>
          <w:lang w:val="en-US"/>
        </w:rPr>
        <w:t>wards</w:t>
      </w:r>
      <w:r w:rsidR="00BD431A" w:rsidRPr="00981711">
        <w:rPr>
          <w:rFonts w:ascii="Times New Roman" w:eastAsia="Times New Roman" w:hAnsi="Times New Roman" w:cs="Times New Roman"/>
          <w:sz w:val="21"/>
          <w:szCs w:val="21"/>
          <w:lang w:val="en-US"/>
        </w:rPr>
        <w:t xml:space="preserve"> the ‘sustainable development’ of the</w:t>
      </w:r>
      <w:r w:rsidR="00BD431A">
        <w:rPr>
          <w:rFonts w:ascii="Times New Roman" w:eastAsia="Times New Roman" w:hAnsi="Times New Roman" w:cs="Times New Roman"/>
          <w:sz w:val="21"/>
          <w:szCs w:val="21"/>
          <w:lang w:val="en-US"/>
        </w:rPr>
        <w:t xml:space="preserve"> contested palm oil industry.</w:t>
      </w:r>
    </w:p>
    <w:p w14:paraId="62A449CC" w14:textId="2D292AB6" w:rsidR="00CE1A01" w:rsidRDefault="00CE1A01" w:rsidP="00CE1A01">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One of the ways in which they have tried to do this is through </w:t>
      </w:r>
      <w:r w:rsidR="002D6A62">
        <w:rPr>
          <w:rFonts w:ascii="Times New Roman" w:eastAsia="Times New Roman" w:hAnsi="Times New Roman" w:cs="Times New Roman"/>
          <w:sz w:val="21"/>
          <w:szCs w:val="21"/>
          <w:lang w:val="en-US"/>
        </w:rPr>
        <w:t>t</w:t>
      </w:r>
      <w:r w:rsidRPr="00981711">
        <w:rPr>
          <w:rFonts w:ascii="Times New Roman" w:eastAsia="Times New Roman" w:hAnsi="Times New Roman" w:cs="Times New Roman"/>
          <w:sz w:val="21"/>
          <w:szCs w:val="21"/>
          <w:lang w:val="en-US"/>
        </w:rPr>
        <w:t xml:space="preserve">he </w:t>
      </w:r>
      <w:r>
        <w:rPr>
          <w:rFonts w:ascii="Times New Roman" w:eastAsia="Times New Roman" w:hAnsi="Times New Roman" w:cs="Times New Roman"/>
          <w:sz w:val="21"/>
          <w:szCs w:val="21"/>
          <w:lang w:val="en-US"/>
        </w:rPr>
        <w:t xml:space="preserve">Roundtable on Sustainable Palm Oil (hereafter RSPO). This </w:t>
      </w:r>
      <w:r w:rsidRPr="00981711">
        <w:rPr>
          <w:rFonts w:ascii="Times New Roman" w:eastAsia="Times New Roman" w:hAnsi="Times New Roman" w:cs="Times New Roman"/>
          <w:sz w:val="21"/>
          <w:szCs w:val="21"/>
          <w:lang w:val="en-US"/>
        </w:rPr>
        <w:t>multi-</w:t>
      </w:r>
      <w:r>
        <w:rPr>
          <w:rFonts w:ascii="Times New Roman" w:eastAsia="Times New Roman" w:hAnsi="Times New Roman" w:cs="Times New Roman"/>
          <w:sz w:val="21"/>
          <w:szCs w:val="21"/>
          <w:lang w:val="en-US"/>
        </w:rPr>
        <w:t xml:space="preserve">stakeholder organization </w:t>
      </w:r>
      <w:r w:rsidR="002D6A62">
        <w:rPr>
          <w:rFonts w:ascii="Times New Roman" w:eastAsia="Times New Roman" w:hAnsi="Times New Roman" w:cs="Times New Roman"/>
          <w:sz w:val="21"/>
          <w:szCs w:val="21"/>
          <w:lang w:val="en-US"/>
        </w:rPr>
        <w:t xml:space="preserve">is a private sector initiative, which </w:t>
      </w:r>
      <w:r w:rsidR="005C1F01">
        <w:rPr>
          <w:rFonts w:ascii="Times New Roman" w:eastAsia="Times New Roman" w:hAnsi="Times New Roman" w:cs="Times New Roman"/>
          <w:sz w:val="21"/>
          <w:szCs w:val="21"/>
          <w:lang w:val="en-US"/>
        </w:rPr>
        <w:t>has aimed</w:t>
      </w:r>
      <w:r w:rsidR="005C1F01" w:rsidRPr="00981711">
        <w:rPr>
          <w:rFonts w:ascii="Times New Roman" w:eastAsia="Times New Roman" w:hAnsi="Times New Roman" w:cs="Times New Roman"/>
          <w:sz w:val="21"/>
          <w:szCs w:val="21"/>
          <w:lang w:val="en-US"/>
        </w:rPr>
        <w:t xml:space="preserve"> </w:t>
      </w:r>
      <w:r w:rsidRPr="00981711">
        <w:rPr>
          <w:rFonts w:ascii="Times New Roman" w:eastAsia="Times New Roman" w:hAnsi="Times New Roman" w:cs="Times New Roman"/>
          <w:sz w:val="21"/>
          <w:szCs w:val="21"/>
          <w:lang w:val="en-US"/>
        </w:rPr>
        <w:t>to transform the palm oil industry in collaboration with the global supply chain and put it on a sustainable path</w:t>
      </w:r>
      <w:r>
        <w:rPr>
          <w:rFonts w:ascii="Times New Roman" w:eastAsia="Times New Roman" w:hAnsi="Times New Roman" w:cs="Times New Roman"/>
          <w:sz w:val="21"/>
          <w:szCs w:val="21"/>
          <w:lang w:val="en-US"/>
        </w:rPr>
        <w:t xml:space="preserve"> </w:t>
      </w:r>
      <w:r w:rsidRPr="00981711">
        <w:rPr>
          <w:rFonts w:ascii="Times New Roman" w:eastAsia="Times New Roman" w:hAnsi="Times New Roman" w:cs="Times New Roman"/>
          <w:sz w:val="21"/>
          <w:szCs w:val="21"/>
          <w:lang w:val="en-US"/>
        </w:rPr>
        <w:t>since 2004. Its primary objective is to “transform markets to make sustainable palm oil the norm</w:t>
      </w:r>
      <w:r w:rsidR="005C1F01">
        <w:rPr>
          <w:rFonts w:ascii="Times New Roman" w:eastAsia="Times New Roman" w:hAnsi="Times New Roman" w:cs="Times New Roman"/>
          <w:sz w:val="21"/>
          <w:szCs w:val="21"/>
          <w:lang w:val="en-US"/>
        </w:rPr>
        <w:t>.</w:t>
      </w:r>
      <w:r w:rsidRPr="00981711">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vertAlign w:val="superscript"/>
        </w:rPr>
        <w:footnoteReference w:id="10"/>
      </w:r>
      <w:r w:rsidRPr="00981711">
        <w:rPr>
          <w:rFonts w:ascii="Times New Roman" w:eastAsia="Times New Roman" w:hAnsi="Times New Roman" w:cs="Times New Roman"/>
          <w:sz w:val="21"/>
          <w:szCs w:val="21"/>
          <w:lang w:val="en-US"/>
        </w:rPr>
        <w:t xml:space="preserve">  Its main instrument is the certification of palm oil </w:t>
      </w:r>
      <w:r w:rsidR="005C1F01">
        <w:rPr>
          <w:rFonts w:ascii="Times New Roman" w:eastAsia="Times New Roman" w:hAnsi="Times New Roman" w:cs="Times New Roman"/>
          <w:sz w:val="21"/>
          <w:szCs w:val="21"/>
          <w:lang w:val="en-US"/>
        </w:rPr>
        <w:t>complying</w:t>
      </w:r>
      <w:r w:rsidRPr="00981711">
        <w:rPr>
          <w:rFonts w:ascii="Times New Roman" w:eastAsia="Times New Roman" w:hAnsi="Times New Roman" w:cs="Times New Roman"/>
          <w:sz w:val="21"/>
          <w:szCs w:val="21"/>
          <w:lang w:val="en-US"/>
        </w:rPr>
        <w:t xml:space="preserve"> with the </w:t>
      </w:r>
      <w:r w:rsidRPr="001807EE">
        <w:rPr>
          <w:rFonts w:ascii="Times New Roman" w:eastAsia="Times New Roman" w:hAnsi="Times New Roman" w:cs="Times New Roman"/>
          <w:noProof/>
          <w:sz w:val="21"/>
          <w:szCs w:val="21"/>
          <w:lang w:val="en-US"/>
        </w:rPr>
        <w:t>sustainab</w:t>
      </w:r>
      <w:r w:rsidR="001807EE">
        <w:rPr>
          <w:rFonts w:ascii="Times New Roman" w:eastAsia="Times New Roman" w:hAnsi="Times New Roman" w:cs="Times New Roman"/>
          <w:noProof/>
          <w:sz w:val="21"/>
          <w:szCs w:val="21"/>
          <w:lang w:val="en-US"/>
        </w:rPr>
        <w:t>ility</w:t>
      </w:r>
      <w:r w:rsidRPr="00981711">
        <w:rPr>
          <w:rFonts w:ascii="Times New Roman" w:eastAsia="Times New Roman" w:hAnsi="Times New Roman" w:cs="Times New Roman"/>
          <w:sz w:val="21"/>
          <w:szCs w:val="21"/>
          <w:lang w:val="en-US"/>
        </w:rPr>
        <w:t xml:space="preserve"> criteria </w:t>
      </w:r>
      <w:r w:rsidR="005C1F01">
        <w:rPr>
          <w:rFonts w:ascii="Times New Roman" w:eastAsia="Times New Roman" w:hAnsi="Times New Roman" w:cs="Times New Roman"/>
          <w:sz w:val="21"/>
          <w:szCs w:val="21"/>
          <w:lang w:val="en-US"/>
        </w:rPr>
        <w:t>set by the</w:t>
      </w:r>
      <w:r w:rsidR="005C1F01" w:rsidRPr="00981711">
        <w:rPr>
          <w:rFonts w:ascii="Times New Roman" w:eastAsia="Times New Roman" w:hAnsi="Times New Roman" w:cs="Times New Roman"/>
          <w:sz w:val="21"/>
          <w:szCs w:val="21"/>
          <w:lang w:val="en-US"/>
        </w:rPr>
        <w:t xml:space="preserve"> </w:t>
      </w:r>
      <w:r w:rsidRPr="00981711">
        <w:rPr>
          <w:rFonts w:ascii="Times New Roman" w:eastAsia="Times New Roman" w:hAnsi="Times New Roman" w:cs="Times New Roman"/>
          <w:sz w:val="21"/>
          <w:szCs w:val="21"/>
          <w:lang w:val="en-US"/>
        </w:rPr>
        <w:t>RSPO.</w:t>
      </w:r>
      <w:r>
        <w:rPr>
          <w:rFonts w:ascii="Times New Roman" w:eastAsia="Times New Roman" w:hAnsi="Times New Roman" w:cs="Times New Roman"/>
          <w:sz w:val="21"/>
          <w:szCs w:val="21"/>
          <w:vertAlign w:val="superscript"/>
        </w:rPr>
        <w:footnoteReference w:id="11"/>
      </w:r>
      <w:r w:rsidRPr="00981711">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At present</w:t>
      </w:r>
      <w:r w:rsidRPr="00981711">
        <w:rPr>
          <w:rFonts w:ascii="Times New Roman" w:eastAsia="Times New Roman" w:hAnsi="Times New Roman" w:cs="Times New Roman"/>
          <w:sz w:val="21"/>
          <w:szCs w:val="21"/>
          <w:lang w:val="en-US"/>
        </w:rPr>
        <w:t>, 21% of the palm oil is RSPO certified (</w:t>
      </w:r>
      <w:r w:rsidRPr="00800996">
        <w:rPr>
          <w:rFonts w:ascii="Times New Roman" w:eastAsia="Times New Roman" w:hAnsi="Times New Roman" w:cs="Times New Roman"/>
          <w:noProof/>
          <w:sz w:val="21"/>
          <w:szCs w:val="21"/>
          <w:lang w:val="en-US"/>
        </w:rPr>
        <w:t>labeled</w:t>
      </w:r>
      <w:r>
        <w:rPr>
          <w:rFonts w:ascii="Times New Roman" w:eastAsia="Times New Roman" w:hAnsi="Times New Roman" w:cs="Times New Roman"/>
          <w:sz w:val="21"/>
          <w:szCs w:val="21"/>
          <w:lang w:val="en-US"/>
        </w:rPr>
        <w:t xml:space="preserve"> </w:t>
      </w:r>
      <w:r w:rsidRPr="00981711">
        <w:rPr>
          <w:rFonts w:ascii="Times New Roman" w:eastAsia="Times New Roman" w:hAnsi="Times New Roman" w:cs="Times New Roman"/>
          <w:sz w:val="21"/>
          <w:szCs w:val="21"/>
          <w:lang w:val="en-US"/>
        </w:rPr>
        <w:t>CSPO).</w:t>
      </w:r>
      <w:r>
        <w:rPr>
          <w:rFonts w:ascii="Times New Roman" w:eastAsia="Times New Roman" w:hAnsi="Times New Roman" w:cs="Times New Roman"/>
          <w:sz w:val="21"/>
          <w:szCs w:val="21"/>
          <w:vertAlign w:val="superscript"/>
        </w:rPr>
        <w:footnoteReference w:id="12"/>
      </w:r>
      <w:r w:rsidRPr="00981711">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As of this year, t</w:t>
      </w:r>
      <w:r w:rsidRPr="00981711">
        <w:rPr>
          <w:rFonts w:ascii="Times New Roman" w:eastAsia="Times New Roman" w:hAnsi="Times New Roman" w:cs="Times New Roman"/>
          <w:sz w:val="21"/>
          <w:szCs w:val="21"/>
          <w:lang w:val="en-US"/>
        </w:rPr>
        <w:t xml:space="preserve">he multi-stakeholder organization has over 3000 members </w:t>
      </w:r>
      <w:r w:rsidR="005C1F01">
        <w:rPr>
          <w:rFonts w:ascii="Times New Roman" w:eastAsia="Times New Roman" w:hAnsi="Times New Roman" w:cs="Times New Roman"/>
          <w:sz w:val="21"/>
          <w:szCs w:val="21"/>
          <w:lang w:val="en-US"/>
        </w:rPr>
        <w:t>from</w:t>
      </w:r>
      <w:r w:rsidRPr="00981711">
        <w:rPr>
          <w:rFonts w:ascii="Times New Roman" w:eastAsia="Times New Roman" w:hAnsi="Times New Roman" w:cs="Times New Roman"/>
          <w:sz w:val="21"/>
          <w:szCs w:val="21"/>
          <w:lang w:val="en-US"/>
        </w:rPr>
        <w:t xml:space="preserve"> all sectors of the palm oil industry</w:t>
      </w:r>
      <w:r>
        <w:rPr>
          <w:rFonts w:ascii="Times New Roman" w:eastAsia="Times New Roman" w:hAnsi="Times New Roman" w:cs="Times New Roman"/>
          <w:sz w:val="21"/>
          <w:szCs w:val="21"/>
          <w:lang w:val="en-US"/>
        </w:rPr>
        <w:t xml:space="preserve"> (which consists of)</w:t>
      </w:r>
      <w:r w:rsidR="004A7E60">
        <w:rPr>
          <w:rFonts w:ascii="Times New Roman" w:eastAsia="Times New Roman" w:hAnsi="Times New Roman" w:cs="Times New Roman"/>
          <w:sz w:val="21"/>
          <w:szCs w:val="21"/>
          <w:lang w:val="en-US"/>
        </w:rPr>
        <w:t xml:space="preserve">: producers, </w:t>
      </w:r>
      <w:r w:rsidRPr="00981711">
        <w:rPr>
          <w:rFonts w:ascii="Times New Roman" w:eastAsia="Times New Roman" w:hAnsi="Times New Roman" w:cs="Times New Roman"/>
          <w:sz w:val="21"/>
          <w:szCs w:val="21"/>
          <w:lang w:val="en-US"/>
        </w:rPr>
        <w:t xml:space="preserve">processors, traders, manufacturers, supermarkets, banks/investors and environmental organizations. </w:t>
      </w:r>
      <w:r>
        <w:rPr>
          <w:rFonts w:ascii="Times New Roman" w:eastAsia="Times New Roman" w:hAnsi="Times New Roman" w:cs="Times New Roman"/>
          <w:sz w:val="21"/>
          <w:szCs w:val="21"/>
          <w:lang w:val="en-US"/>
        </w:rPr>
        <w:t>Some s</w:t>
      </w:r>
      <w:r w:rsidRPr="00981711">
        <w:rPr>
          <w:rFonts w:ascii="Times New Roman" w:eastAsia="Times New Roman" w:hAnsi="Times New Roman" w:cs="Times New Roman"/>
          <w:sz w:val="21"/>
          <w:szCs w:val="21"/>
          <w:lang w:val="en-US"/>
        </w:rPr>
        <w:t xml:space="preserve">tate actors support the </w:t>
      </w:r>
      <w:r w:rsidR="000A6741">
        <w:rPr>
          <w:rFonts w:ascii="Times New Roman" w:eastAsia="Times New Roman" w:hAnsi="Times New Roman" w:cs="Times New Roman"/>
          <w:sz w:val="21"/>
          <w:szCs w:val="21"/>
          <w:lang w:val="en-US"/>
        </w:rPr>
        <w:t xml:space="preserve">non-state actor initiative, as </w:t>
      </w:r>
      <w:r w:rsidRPr="00981711">
        <w:rPr>
          <w:rFonts w:ascii="Times New Roman" w:eastAsia="Times New Roman" w:hAnsi="Times New Roman" w:cs="Times New Roman"/>
          <w:sz w:val="21"/>
          <w:szCs w:val="21"/>
          <w:lang w:val="en-US"/>
        </w:rPr>
        <w:t xml:space="preserve">illustrated by the signing of the ‘Amsterdam Declaration to Sustainable Palm Oil’ by the national governments of the Netherlands, Germany, France, the United Kingdom, </w:t>
      </w:r>
      <w:r w:rsidRPr="00800996">
        <w:rPr>
          <w:rFonts w:ascii="Times New Roman" w:eastAsia="Times New Roman" w:hAnsi="Times New Roman" w:cs="Times New Roman"/>
          <w:noProof/>
          <w:sz w:val="21"/>
          <w:szCs w:val="21"/>
          <w:lang w:val="en-US"/>
        </w:rPr>
        <w:t>Denmark</w:t>
      </w:r>
      <w:r w:rsidR="00800996">
        <w:rPr>
          <w:rFonts w:ascii="Times New Roman" w:eastAsia="Times New Roman" w:hAnsi="Times New Roman" w:cs="Times New Roman"/>
          <w:noProof/>
          <w:sz w:val="21"/>
          <w:szCs w:val="21"/>
          <w:lang w:val="en-US"/>
        </w:rPr>
        <w:t>,</w:t>
      </w:r>
      <w:r w:rsidRPr="00981711">
        <w:rPr>
          <w:rFonts w:ascii="Times New Roman" w:eastAsia="Times New Roman" w:hAnsi="Times New Roman" w:cs="Times New Roman"/>
          <w:sz w:val="21"/>
          <w:szCs w:val="21"/>
          <w:lang w:val="en-US"/>
        </w:rPr>
        <w:t xml:space="preserve"> and Norway.</w:t>
      </w:r>
      <w:r>
        <w:rPr>
          <w:rFonts w:ascii="Times New Roman" w:eastAsia="Times New Roman" w:hAnsi="Times New Roman" w:cs="Times New Roman"/>
          <w:sz w:val="21"/>
          <w:szCs w:val="21"/>
          <w:vertAlign w:val="superscript"/>
        </w:rPr>
        <w:footnoteReference w:id="13"/>
      </w:r>
      <w:r w:rsidRPr="00981711">
        <w:rPr>
          <w:rFonts w:ascii="Times New Roman" w:eastAsia="Times New Roman" w:hAnsi="Times New Roman" w:cs="Times New Roman"/>
          <w:sz w:val="21"/>
          <w:szCs w:val="21"/>
          <w:lang w:val="en-US"/>
        </w:rPr>
        <w:t xml:space="preserve"> The Netherlan</w:t>
      </w:r>
      <w:r>
        <w:rPr>
          <w:rFonts w:ascii="Times New Roman" w:eastAsia="Times New Roman" w:hAnsi="Times New Roman" w:cs="Times New Roman"/>
          <w:sz w:val="21"/>
          <w:szCs w:val="21"/>
          <w:lang w:val="en-US"/>
        </w:rPr>
        <w:t>ds and other European countries</w:t>
      </w:r>
      <w:r w:rsidRPr="00981711">
        <w:rPr>
          <w:rFonts w:ascii="Times New Roman" w:eastAsia="Times New Roman" w:hAnsi="Times New Roman" w:cs="Times New Roman"/>
          <w:sz w:val="21"/>
          <w:szCs w:val="21"/>
          <w:lang w:val="en-US"/>
        </w:rPr>
        <w:t xml:space="preserve"> aim for the use of 100% sustainable palm oil by 2020. </w:t>
      </w:r>
      <w:r>
        <w:rPr>
          <w:rFonts w:ascii="Times New Roman" w:eastAsia="Times New Roman" w:hAnsi="Times New Roman" w:cs="Times New Roman"/>
          <w:sz w:val="21"/>
          <w:szCs w:val="21"/>
          <w:lang w:val="en-US"/>
        </w:rPr>
        <w:tab/>
      </w:r>
    </w:p>
    <w:p w14:paraId="53AFF85E" w14:textId="354D6B39" w:rsidR="00CE1A01" w:rsidRPr="00101184" w:rsidRDefault="00CE1A01" w:rsidP="00CE1A01">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Nevertheless</w:t>
      </w:r>
      <w:r w:rsidRPr="00981711">
        <w:rPr>
          <w:rFonts w:ascii="Times New Roman" w:eastAsia="Times New Roman" w:hAnsi="Times New Roman" w:cs="Times New Roman"/>
          <w:sz w:val="21"/>
          <w:szCs w:val="21"/>
          <w:lang w:val="en-US"/>
        </w:rPr>
        <w:t>, the extent to which the ‘sustainable’ production of palm oil</w:t>
      </w:r>
      <w:r>
        <w:rPr>
          <w:rFonts w:ascii="Times New Roman" w:eastAsia="Times New Roman" w:hAnsi="Times New Roman" w:cs="Times New Roman"/>
          <w:sz w:val="21"/>
          <w:szCs w:val="21"/>
          <w:lang w:val="en-US"/>
        </w:rPr>
        <w:t>,</w:t>
      </w:r>
      <w:r w:rsidRPr="00981711">
        <w:rPr>
          <w:rFonts w:ascii="Times New Roman" w:eastAsia="Times New Roman" w:hAnsi="Times New Roman" w:cs="Times New Roman"/>
          <w:sz w:val="21"/>
          <w:szCs w:val="21"/>
          <w:lang w:val="en-US"/>
        </w:rPr>
        <w:t xml:space="preserve"> according to RSPO standards </w:t>
      </w:r>
      <w:r w:rsidRPr="00800996">
        <w:rPr>
          <w:rFonts w:ascii="Times New Roman" w:eastAsia="Times New Roman" w:hAnsi="Times New Roman" w:cs="Times New Roman"/>
          <w:noProof/>
          <w:sz w:val="21"/>
          <w:szCs w:val="21"/>
          <w:lang w:val="en-US"/>
        </w:rPr>
        <w:t>can</w:t>
      </w:r>
      <w:r w:rsidR="00800996">
        <w:rPr>
          <w:rFonts w:ascii="Times New Roman" w:eastAsia="Times New Roman" w:hAnsi="Times New Roman" w:cs="Times New Roman"/>
          <w:noProof/>
          <w:sz w:val="21"/>
          <w:szCs w:val="21"/>
          <w:lang w:val="en-US"/>
        </w:rPr>
        <w:t>, in fact,</w:t>
      </w:r>
      <w:r w:rsidRPr="00981711">
        <w:rPr>
          <w:rFonts w:ascii="Times New Roman" w:eastAsia="Times New Roman" w:hAnsi="Times New Roman" w:cs="Times New Roman"/>
          <w:sz w:val="21"/>
          <w:szCs w:val="21"/>
          <w:lang w:val="en-US"/>
        </w:rPr>
        <w:t xml:space="preserve"> be </w:t>
      </w:r>
      <w:r w:rsidRPr="00800996">
        <w:rPr>
          <w:rFonts w:ascii="Times New Roman" w:eastAsia="Times New Roman" w:hAnsi="Times New Roman" w:cs="Times New Roman"/>
          <w:noProof/>
          <w:sz w:val="21"/>
          <w:szCs w:val="21"/>
          <w:lang w:val="en-US"/>
        </w:rPr>
        <w:t>labeled</w:t>
      </w:r>
      <w:r w:rsidRPr="00981711">
        <w:rPr>
          <w:rFonts w:ascii="Times New Roman" w:eastAsia="Times New Roman" w:hAnsi="Times New Roman" w:cs="Times New Roman"/>
          <w:sz w:val="21"/>
          <w:szCs w:val="21"/>
          <w:lang w:val="en-US"/>
        </w:rPr>
        <w:t xml:space="preserve"> as such, has been a topic of heated public debates. According to Greenpeace, the numbers show that </w:t>
      </w:r>
      <w:r>
        <w:rPr>
          <w:rFonts w:ascii="Times New Roman" w:hAnsi="Times New Roman" w:cs="Times New Roman"/>
          <w:sz w:val="21"/>
          <w:szCs w:val="21"/>
          <w:lang w:val="en-US"/>
        </w:rPr>
        <w:t>t</w:t>
      </w:r>
      <w:r w:rsidRPr="00101184">
        <w:rPr>
          <w:rFonts w:ascii="Times New Roman" w:hAnsi="Times New Roman" w:cs="Times New Roman"/>
          <w:sz w:val="21"/>
          <w:szCs w:val="21"/>
          <w:lang w:val="en-US"/>
        </w:rPr>
        <w:t xml:space="preserve">he pace of deforestation has picked up </w:t>
      </w:r>
      <w:r w:rsidRPr="00800996">
        <w:rPr>
          <w:rFonts w:ascii="Times New Roman" w:hAnsi="Times New Roman" w:cs="Times New Roman"/>
          <w:noProof/>
          <w:sz w:val="21"/>
          <w:szCs w:val="21"/>
          <w:lang w:val="en-US"/>
        </w:rPr>
        <w:t>significantly</w:t>
      </w:r>
      <w:r w:rsidRPr="00101184">
        <w:rPr>
          <w:rFonts w:ascii="Times New Roman" w:hAnsi="Times New Roman" w:cs="Times New Roman"/>
          <w:sz w:val="21"/>
          <w:szCs w:val="21"/>
          <w:lang w:val="en-US"/>
        </w:rPr>
        <w:t xml:space="preserve"> pointing to the limited impact the RSPO has had thus </w:t>
      </w:r>
      <w:r w:rsidRPr="00AC1FC1">
        <w:rPr>
          <w:rFonts w:ascii="Times New Roman" w:hAnsi="Times New Roman" w:cs="Times New Roman"/>
          <w:sz w:val="21"/>
          <w:szCs w:val="21"/>
          <w:lang w:val="en-US"/>
        </w:rPr>
        <w:t>far.</w:t>
      </w:r>
      <w:r w:rsidRPr="00AC1FC1">
        <w:rPr>
          <w:rFonts w:ascii="Times New Roman" w:eastAsia="Times New Roman" w:hAnsi="Times New Roman" w:cs="Times New Roman"/>
          <w:sz w:val="21"/>
          <w:szCs w:val="21"/>
          <w:vertAlign w:val="superscript"/>
        </w:rPr>
        <w:footnoteReference w:id="14"/>
      </w:r>
      <w:r w:rsidRPr="00981711">
        <w:rPr>
          <w:rFonts w:ascii="Times New Roman" w:eastAsia="Times New Roman" w:hAnsi="Times New Roman" w:cs="Times New Roman"/>
          <w:sz w:val="21"/>
          <w:szCs w:val="21"/>
          <w:lang w:val="en-US"/>
        </w:rPr>
        <w:t xml:space="preserve"> Amnesty International has criticized the RSPO for halting progress in the attempts to defend human rights</w:t>
      </w:r>
      <w:r w:rsidR="000E5082">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vertAlign w:val="superscript"/>
        </w:rPr>
        <w:footnoteReference w:id="15"/>
      </w:r>
      <w:r w:rsidRPr="00981711">
        <w:rPr>
          <w:rFonts w:ascii="Times New Roman" w:eastAsia="Times New Roman" w:hAnsi="Times New Roman" w:cs="Times New Roman"/>
          <w:sz w:val="21"/>
          <w:szCs w:val="21"/>
          <w:lang w:val="en-US"/>
        </w:rPr>
        <w:t>and the European Parliament observes with regret that the RSPO does not currently prevent their members from converting r</w:t>
      </w:r>
      <w:r>
        <w:rPr>
          <w:rFonts w:ascii="Times New Roman" w:eastAsia="Times New Roman" w:hAnsi="Times New Roman" w:cs="Times New Roman"/>
          <w:sz w:val="21"/>
          <w:szCs w:val="21"/>
          <w:lang w:val="en-US"/>
        </w:rPr>
        <w:t>ainforests into palm plantation.</w:t>
      </w:r>
      <w:r w:rsidRPr="00981711">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Furthermore,</w:t>
      </w:r>
      <w:r w:rsidRPr="00981711">
        <w:rPr>
          <w:rFonts w:ascii="Times New Roman" w:eastAsia="Times New Roman" w:hAnsi="Times New Roman" w:cs="Times New Roman"/>
          <w:sz w:val="21"/>
          <w:szCs w:val="21"/>
          <w:lang w:val="en-US"/>
        </w:rPr>
        <w:t xml:space="preserve"> the</w:t>
      </w:r>
      <w:r w:rsidR="002D6A62">
        <w:rPr>
          <w:rFonts w:ascii="Times New Roman" w:eastAsia="Times New Roman" w:hAnsi="Times New Roman" w:cs="Times New Roman"/>
          <w:sz w:val="21"/>
          <w:szCs w:val="21"/>
          <w:lang w:val="en-US"/>
        </w:rPr>
        <w:t xml:space="preserve"> RSPO is</w:t>
      </w:r>
      <w:r>
        <w:rPr>
          <w:rFonts w:ascii="Times New Roman" w:eastAsia="Times New Roman" w:hAnsi="Times New Roman" w:cs="Times New Roman"/>
          <w:sz w:val="21"/>
          <w:szCs w:val="21"/>
          <w:lang w:val="en-US"/>
        </w:rPr>
        <w:t xml:space="preserve"> said to</w:t>
      </w:r>
      <w:r w:rsidRPr="00981711">
        <w:rPr>
          <w:rFonts w:ascii="Times New Roman" w:eastAsia="Times New Roman" w:hAnsi="Times New Roman" w:cs="Times New Roman"/>
          <w:sz w:val="21"/>
          <w:szCs w:val="21"/>
          <w:lang w:val="en-US"/>
        </w:rPr>
        <w:t xml:space="preserve"> fail to limit greenhouse gas emissions and have been unable to </w:t>
      </w:r>
      <w:r w:rsidR="000E5082">
        <w:rPr>
          <w:rFonts w:ascii="Times New Roman" w:eastAsia="Times New Roman" w:hAnsi="Times New Roman" w:cs="Times New Roman"/>
          <w:sz w:val="21"/>
          <w:szCs w:val="21"/>
          <w:lang w:val="en-US"/>
        </w:rPr>
        <w:t>avoid</w:t>
      </w:r>
      <w:r w:rsidRPr="00981711">
        <w:rPr>
          <w:rFonts w:ascii="Times New Roman" w:eastAsia="Times New Roman" w:hAnsi="Times New Roman" w:cs="Times New Roman"/>
          <w:sz w:val="21"/>
          <w:szCs w:val="21"/>
          <w:lang w:val="en-US"/>
        </w:rPr>
        <w:t xml:space="preserve"> massi</w:t>
      </w:r>
      <w:r>
        <w:rPr>
          <w:rFonts w:ascii="Times New Roman" w:eastAsia="Times New Roman" w:hAnsi="Times New Roman" w:cs="Times New Roman"/>
          <w:sz w:val="21"/>
          <w:szCs w:val="21"/>
          <w:lang w:val="en-US"/>
        </w:rPr>
        <w:t xml:space="preserve">ve forest and peat fires. The European Parliament </w:t>
      </w:r>
      <w:r w:rsidR="005C1F01">
        <w:rPr>
          <w:rFonts w:ascii="Times New Roman" w:eastAsia="Times New Roman" w:hAnsi="Times New Roman" w:cs="Times New Roman"/>
          <w:sz w:val="21"/>
          <w:szCs w:val="21"/>
          <w:lang w:val="en-US"/>
        </w:rPr>
        <w:t>has called</w:t>
      </w:r>
      <w:r w:rsidR="005C1F01" w:rsidRPr="00981711">
        <w:rPr>
          <w:rFonts w:ascii="Times New Roman" w:eastAsia="Times New Roman" w:hAnsi="Times New Roman" w:cs="Times New Roman"/>
          <w:sz w:val="21"/>
          <w:szCs w:val="21"/>
          <w:lang w:val="en-US"/>
        </w:rPr>
        <w:t xml:space="preserve"> </w:t>
      </w:r>
      <w:r w:rsidRPr="00981711">
        <w:rPr>
          <w:rFonts w:ascii="Times New Roman" w:eastAsia="Times New Roman" w:hAnsi="Times New Roman" w:cs="Times New Roman"/>
          <w:sz w:val="21"/>
          <w:szCs w:val="21"/>
          <w:lang w:val="en-US"/>
        </w:rPr>
        <w:t>to cut down on 50% of Europe’s palm oil consumption, by phasing out its use as biofuel in 2020.</w:t>
      </w:r>
      <w:r>
        <w:rPr>
          <w:rFonts w:ascii="Times New Roman" w:eastAsia="Times New Roman" w:hAnsi="Times New Roman" w:cs="Times New Roman"/>
          <w:sz w:val="21"/>
          <w:szCs w:val="21"/>
          <w:vertAlign w:val="superscript"/>
        </w:rPr>
        <w:footnoteReference w:id="16"/>
      </w:r>
      <w:r w:rsidRPr="00981711">
        <w:rPr>
          <w:rFonts w:ascii="Times New Roman" w:eastAsia="Times New Roman" w:hAnsi="Times New Roman" w:cs="Times New Roman"/>
          <w:sz w:val="21"/>
          <w:szCs w:val="21"/>
          <w:lang w:val="en-US"/>
        </w:rPr>
        <w:t xml:space="preserve"> Also </w:t>
      </w:r>
      <w:r w:rsidR="005C1F01">
        <w:rPr>
          <w:rFonts w:ascii="Times New Roman" w:eastAsia="Times New Roman" w:hAnsi="Times New Roman" w:cs="Times New Roman"/>
          <w:sz w:val="21"/>
          <w:szCs w:val="21"/>
          <w:lang w:val="en-US"/>
        </w:rPr>
        <w:t>among consumers</w:t>
      </w:r>
      <w:r w:rsidRPr="00981711">
        <w:rPr>
          <w:rFonts w:ascii="Times New Roman" w:eastAsia="Times New Roman" w:hAnsi="Times New Roman" w:cs="Times New Roman"/>
          <w:sz w:val="21"/>
          <w:szCs w:val="21"/>
          <w:lang w:val="en-US"/>
        </w:rPr>
        <w:t xml:space="preserve">, </w:t>
      </w:r>
      <w:r w:rsidR="000E5082">
        <w:rPr>
          <w:rFonts w:ascii="Times New Roman" w:eastAsia="Times New Roman" w:hAnsi="Times New Roman" w:cs="Times New Roman"/>
          <w:sz w:val="21"/>
          <w:szCs w:val="21"/>
          <w:lang w:val="en-US"/>
        </w:rPr>
        <w:t>many</w:t>
      </w:r>
      <w:r w:rsidRPr="00981711">
        <w:rPr>
          <w:rFonts w:ascii="Times New Roman" w:eastAsia="Times New Roman" w:hAnsi="Times New Roman" w:cs="Times New Roman"/>
          <w:sz w:val="21"/>
          <w:szCs w:val="21"/>
          <w:lang w:val="en-US"/>
        </w:rPr>
        <w:t xml:space="preserve"> believe </w:t>
      </w:r>
      <w:r>
        <w:rPr>
          <w:rFonts w:ascii="Times New Roman" w:eastAsia="Times New Roman" w:hAnsi="Times New Roman" w:cs="Times New Roman"/>
          <w:sz w:val="21"/>
          <w:szCs w:val="21"/>
          <w:lang w:val="en-US"/>
        </w:rPr>
        <w:t xml:space="preserve">that </w:t>
      </w:r>
      <w:r w:rsidRPr="00981711">
        <w:rPr>
          <w:rFonts w:ascii="Times New Roman" w:eastAsia="Times New Roman" w:hAnsi="Times New Roman" w:cs="Times New Roman"/>
          <w:sz w:val="21"/>
          <w:szCs w:val="21"/>
          <w:lang w:val="en-US"/>
        </w:rPr>
        <w:t>besides an improvement in the sector</w:t>
      </w:r>
      <w:r>
        <w:rPr>
          <w:rFonts w:ascii="Times New Roman" w:eastAsia="Times New Roman" w:hAnsi="Times New Roman" w:cs="Times New Roman"/>
          <w:sz w:val="21"/>
          <w:szCs w:val="21"/>
          <w:lang w:val="en-US"/>
        </w:rPr>
        <w:t>,</w:t>
      </w:r>
      <w:r w:rsidRPr="00981711">
        <w:rPr>
          <w:rFonts w:ascii="Times New Roman" w:eastAsia="Times New Roman" w:hAnsi="Times New Roman" w:cs="Times New Roman"/>
          <w:sz w:val="21"/>
          <w:szCs w:val="21"/>
          <w:lang w:val="en-US"/>
        </w:rPr>
        <w:t xml:space="preserve"> the </w:t>
      </w:r>
      <w:r w:rsidR="005C1F01">
        <w:rPr>
          <w:rFonts w:ascii="Times New Roman" w:eastAsia="Times New Roman" w:hAnsi="Times New Roman" w:cs="Times New Roman"/>
          <w:sz w:val="21"/>
          <w:szCs w:val="21"/>
          <w:lang w:val="en-US"/>
        </w:rPr>
        <w:t>reduction</w:t>
      </w:r>
      <w:r w:rsidRPr="00981711">
        <w:rPr>
          <w:rFonts w:ascii="Times New Roman" w:eastAsia="Times New Roman" w:hAnsi="Times New Roman" w:cs="Times New Roman"/>
          <w:sz w:val="21"/>
          <w:szCs w:val="21"/>
          <w:lang w:val="en-US"/>
        </w:rPr>
        <w:t xml:space="preserve"> of palm oil consumption is </w:t>
      </w:r>
      <w:r>
        <w:rPr>
          <w:rFonts w:ascii="Times New Roman" w:eastAsia="Times New Roman" w:hAnsi="Times New Roman" w:cs="Times New Roman"/>
          <w:sz w:val="21"/>
          <w:szCs w:val="21"/>
          <w:lang w:val="en-US"/>
        </w:rPr>
        <w:t>vital to save the rainforests</w:t>
      </w:r>
      <w:r w:rsidRPr="00981711">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vertAlign w:val="superscript"/>
        </w:rPr>
        <w:footnoteReference w:id="17"/>
      </w:r>
      <w:r>
        <w:rPr>
          <w:rFonts w:ascii="Times New Roman" w:eastAsia="Times New Roman" w:hAnsi="Times New Roman" w:cs="Times New Roman"/>
          <w:sz w:val="21"/>
          <w:szCs w:val="21"/>
          <w:lang w:val="en-US"/>
        </w:rPr>
        <w:t xml:space="preserve"> </w:t>
      </w:r>
    </w:p>
    <w:p w14:paraId="0C652DFE" w14:textId="77777777" w:rsidR="00794B98" w:rsidRDefault="00CE1A01" w:rsidP="00CE1A01">
      <w:pPr>
        <w:spacing w:line="360" w:lineRule="auto"/>
        <w:jc w:val="both"/>
        <w:rPr>
          <w:rFonts w:ascii="Times New Roman" w:eastAsia="Times New Roman" w:hAnsi="Times New Roman" w:cs="Times New Roman"/>
          <w:b/>
          <w:sz w:val="21"/>
          <w:szCs w:val="21"/>
          <w:lang w:val="en-US"/>
        </w:rPr>
      </w:pPr>
      <w:r w:rsidRPr="00981711">
        <w:rPr>
          <w:rFonts w:ascii="Times New Roman" w:eastAsia="Times New Roman" w:hAnsi="Times New Roman" w:cs="Times New Roman"/>
          <w:sz w:val="21"/>
          <w:szCs w:val="21"/>
          <w:lang w:val="en-US"/>
        </w:rPr>
        <w:t xml:space="preserve">This case shows </w:t>
      </w:r>
      <w:r w:rsidR="005C1F01">
        <w:rPr>
          <w:rFonts w:ascii="Times New Roman" w:eastAsia="Times New Roman" w:hAnsi="Times New Roman" w:cs="Times New Roman"/>
          <w:sz w:val="21"/>
          <w:szCs w:val="21"/>
          <w:lang w:val="en-US"/>
        </w:rPr>
        <w:t>a</w:t>
      </w:r>
      <w:r w:rsidR="000A6741">
        <w:rPr>
          <w:rFonts w:ascii="Times New Roman" w:eastAsia="Times New Roman" w:hAnsi="Times New Roman" w:cs="Times New Roman"/>
          <w:sz w:val="21"/>
          <w:szCs w:val="21"/>
          <w:lang w:val="en-US"/>
        </w:rPr>
        <w:t>n existing</w:t>
      </w:r>
      <w:r w:rsidRPr="00981711">
        <w:rPr>
          <w:rFonts w:ascii="Times New Roman" w:eastAsia="Times New Roman" w:hAnsi="Times New Roman" w:cs="Times New Roman"/>
          <w:sz w:val="21"/>
          <w:szCs w:val="21"/>
          <w:lang w:val="en-US"/>
        </w:rPr>
        <w:t xml:space="preserve"> conse</w:t>
      </w:r>
      <w:r w:rsidR="000A6741">
        <w:rPr>
          <w:rFonts w:ascii="Times New Roman" w:eastAsia="Times New Roman" w:hAnsi="Times New Roman" w:cs="Times New Roman"/>
          <w:sz w:val="21"/>
          <w:szCs w:val="21"/>
          <w:lang w:val="en-US"/>
        </w:rPr>
        <w:t xml:space="preserve">nsus </w:t>
      </w:r>
      <w:r w:rsidR="005C1F01">
        <w:rPr>
          <w:rFonts w:ascii="Times New Roman" w:eastAsia="Times New Roman" w:hAnsi="Times New Roman" w:cs="Times New Roman"/>
          <w:sz w:val="21"/>
          <w:szCs w:val="21"/>
          <w:lang w:val="en-US"/>
        </w:rPr>
        <w:t xml:space="preserve">among a variety of actors </w:t>
      </w:r>
      <w:r w:rsidR="000E5082">
        <w:rPr>
          <w:rFonts w:ascii="Times New Roman" w:eastAsia="Times New Roman" w:hAnsi="Times New Roman" w:cs="Times New Roman"/>
          <w:sz w:val="21"/>
          <w:szCs w:val="21"/>
          <w:lang w:val="en-US"/>
        </w:rPr>
        <w:t>about</w:t>
      </w:r>
      <w:r w:rsidR="005C1F01">
        <w:rPr>
          <w:rFonts w:ascii="Times New Roman" w:eastAsia="Times New Roman" w:hAnsi="Times New Roman" w:cs="Times New Roman"/>
          <w:sz w:val="21"/>
          <w:szCs w:val="21"/>
          <w:lang w:val="en-US"/>
        </w:rPr>
        <w:t xml:space="preserve"> the general aim</w:t>
      </w:r>
      <w:r>
        <w:rPr>
          <w:rFonts w:ascii="Times New Roman" w:eastAsia="Times New Roman" w:hAnsi="Times New Roman" w:cs="Times New Roman"/>
          <w:sz w:val="21"/>
          <w:szCs w:val="21"/>
          <w:lang w:val="en-US"/>
        </w:rPr>
        <w:t xml:space="preserve"> </w:t>
      </w:r>
      <w:r w:rsidRPr="00981711">
        <w:rPr>
          <w:rFonts w:ascii="Times New Roman" w:eastAsia="Times New Roman" w:hAnsi="Times New Roman" w:cs="Times New Roman"/>
          <w:sz w:val="21"/>
          <w:szCs w:val="21"/>
          <w:lang w:val="en-US"/>
        </w:rPr>
        <w:t>- the sustainable development of the palm oil industry</w:t>
      </w:r>
      <w:r w:rsidR="005C1F01">
        <w:rPr>
          <w:rFonts w:ascii="Times New Roman" w:eastAsia="Times New Roman" w:hAnsi="Times New Roman" w:cs="Times New Roman"/>
          <w:sz w:val="21"/>
          <w:szCs w:val="21"/>
          <w:lang w:val="en-US"/>
        </w:rPr>
        <w:t>. H</w:t>
      </w:r>
      <w:r w:rsidRPr="00981711">
        <w:rPr>
          <w:rFonts w:ascii="Times New Roman" w:eastAsia="Times New Roman" w:hAnsi="Times New Roman" w:cs="Times New Roman"/>
          <w:sz w:val="21"/>
          <w:szCs w:val="21"/>
          <w:lang w:val="en-US"/>
        </w:rPr>
        <w:t>owever</w:t>
      </w:r>
      <w:r>
        <w:rPr>
          <w:rFonts w:ascii="Times New Roman" w:eastAsia="Times New Roman" w:hAnsi="Times New Roman" w:cs="Times New Roman"/>
          <w:sz w:val="21"/>
          <w:szCs w:val="21"/>
          <w:lang w:val="en-US"/>
        </w:rPr>
        <w:t>,</w:t>
      </w:r>
      <w:r w:rsidRPr="00981711">
        <w:rPr>
          <w:rFonts w:ascii="Times New Roman" w:eastAsia="Times New Roman" w:hAnsi="Times New Roman" w:cs="Times New Roman"/>
          <w:sz w:val="21"/>
          <w:szCs w:val="21"/>
          <w:lang w:val="en-US"/>
        </w:rPr>
        <w:t xml:space="preserve"> </w:t>
      </w:r>
      <w:r w:rsidR="005C1F01">
        <w:rPr>
          <w:rFonts w:ascii="Times New Roman" w:eastAsia="Times New Roman" w:hAnsi="Times New Roman" w:cs="Times New Roman"/>
          <w:sz w:val="21"/>
          <w:szCs w:val="21"/>
          <w:lang w:val="en-US"/>
        </w:rPr>
        <w:t xml:space="preserve">in practice, </w:t>
      </w:r>
      <w:r w:rsidRPr="00981711">
        <w:rPr>
          <w:rFonts w:ascii="Times New Roman" w:eastAsia="Times New Roman" w:hAnsi="Times New Roman" w:cs="Times New Roman"/>
          <w:sz w:val="21"/>
          <w:szCs w:val="21"/>
          <w:lang w:val="en-US"/>
        </w:rPr>
        <w:t xml:space="preserve">diverse and conflicting objectives </w:t>
      </w:r>
      <w:r w:rsidR="00401F7B">
        <w:rPr>
          <w:rFonts w:ascii="Times New Roman" w:eastAsia="Times New Roman" w:hAnsi="Times New Roman" w:cs="Times New Roman"/>
          <w:sz w:val="21"/>
          <w:szCs w:val="21"/>
          <w:lang w:val="en-US"/>
        </w:rPr>
        <w:t>have led</w:t>
      </w:r>
      <w:r w:rsidR="00401F7B" w:rsidRPr="00981711">
        <w:rPr>
          <w:rFonts w:ascii="Times New Roman" w:eastAsia="Times New Roman" w:hAnsi="Times New Roman" w:cs="Times New Roman"/>
          <w:sz w:val="21"/>
          <w:szCs w:val="21"/>
          <w:lang w:val="en-US"/>
        </w:rPr>
        <w:t xml:space="preserve"> </w:t>
      </w:r>
      <w:r w:rsidRPr="00981711">
        <w:rPr>
          <w:rFonts w:ascii="Times New Roman" w:eastAsia="Times New Roman" w:hAnsi="Times New Roman" w:cs="Times New Roman"/>
          <w:sz w:val="21"/>
          <w:szCs w:val="21"/>
          <w:lang w:val="en-US"/>
        </w:rPr>
        <w:t xml:space="preserve">to </w:t>
      </w:r>
      <w:r w:rsidRPr="00981711">
        <w:rPr>
          <w:rFonts w:ascii="Times New Roman" w:eastAsia="Times New Roman" w:hAnsi="Times New Roman" w:cs="Times New Roman"/>
          <w:sz w:val="21"/>
          <w:szCs w:val="21"/>
          <w:lang w:val="en-US"/>
        </w:rPr>
        <w:lastRenderedPageBreak/>
        <w:t>differen</w:t>
      </w:r>
      <w:r>
        <w:rPr>
          <w:rFonts w:ascii="Times New Roman" w:eastAsia="Times New Roman" w:hAnsi="Times New Roman" w:cs="Times New Roman"/>
          <w:sz w:val="21"/>
          <w:szCs w:val="21"/>
          <w:lang w:val="en-US"/>
        </w:rPr>
        <w:t xml:space="preserve">t interpretations of this idea. </w:t>
      </w:r>
      <w:r w:rsidR="00401F7B">
        <w:rPr>
          <w:rFonts w:ascii="Times New Roman" w:eastAsia="Times New Roman" w:hAnsi="Times New Roman" w:cs="Times New Roman"/>
          <w:sz w:val="21"/>
          <w:szCs w:val="21"/>
          <w:lang w:val="en-US"/>
        </w:rPr>
        <w:t>The extent to which the RSPO has had a positive impact on the palm oil industry is debatable, as the present controversy reveals</w:t>
      </w:r>
      <w:r w:rsidRPr="00981711">
        <w:rPr>
          <w:rFonts w:ascii="Times New Roman" w:eastAsia="Times New Roman" w:hAnsi="Times New Roman" w:cs="Times New Roman"/>
          <w:sz w:val="21"/>
          <w:szCs w:val="21"/>
          <w:lang w:val="en-US"/>
        </w:rPr>
        <w:t xml:space="preserve">. This leads to </w:t>
      </w:r>
      <w:r w:rsidR="00336655">
        <w:rPr>
          <w:rFonts w:ascii="Times New Roman" w:eastAsia="Times New Roman" w:hAnsi="Times New Roman" w:cs="Times New Roman"/>
          <w:sz w:val="21"/>
          <w:szCs w:val="21"/>
          <w:lang w:val="en-US"/>
        </w:rPr>
        <w:t>the question, h</w:t>
      </w:r>
      <w:r w:rsidRPr="00981711">
        <w:rPr>
          <w:rFonts w:ascii="Times New Roman" w:eastAsia="Times New Roman" w:hAnsi="Times New Roman" w:cs="Times New Roman"/>
          <w:sz w:val="21"/>
          <w:szCs w:val="21"/>
          <w:lang w:val="en-US"/>
        </w:rPr>
        <w:t xml:space="preserve">ow effective </w:t>
      </w:r>
      <w:r w:rsidR="00336655">
        <w:rPr>
          <w:rFonts w:ascii="Times New Roman" w:eastAsia="Times New Roman" w:hAnsi="Times New Roman" w:cs="Times New Roman"/>
          <w:sz w:val="21"/>
          <w:szCs w:val="21"/>
          <w:lang w:val="en-US"/>
        </w:rPr>
        <w:t xml:space="preserve">is the Roundtable </w:t>
      </w:r>
      <w:r w:rsidR="00336655" w:rsidRPr="00800996">
        <w:rPr>
          <w:rFonts w:ascii="Times New Roman" w:eastAsia="Times New Roman" w:hAnsi="Times New Roman" w:cs="Times New Roman"/>
          <w:noProof/>
          <w:sz w:val="21"/>
          <w:szCs w:val="21"/>
          <w:lang w:val="en-US"/>
        </w:rPr>
        <w:t>o</w:t>
      </w:r>
      <w:r w:rsidR="00800996">
        <w:rPr>
          <w:rFonts w:ascii="Times New Roman" w:eastAsia="Times New Roman" w:hAnsi="Times New Roman" w:cs="Times New Roman"/>
          <w:noProof/>
          <w:sz w:val="21"/>
          <w:szCs w:val="21"/>
          <w:lang w:val="en-US"/>
        </w:rPr>
        <w:t>n</w:t>
      </w:r>
      <w:r w:rsidR="00336655">
        <w:rPr>
          <w:rFonts w:ascii="Times New Roman" w:eastAsia="Times New Roman" w:hAnsi="Times New Roman" w:cs="Times New Roman"/>
          <w:sz w:val="21"/>
          <w:szCs w:val="21"/>
          <w:lang w:val="en-US"/>
        </w:rPr>
        <w:t xml:space="preserve"> Sustainable Palm Oil </w:t>
      </w:r>
      <w:r>
        <w:rPr>
          <w:rFonts w:ascii="Times New Roman" w:eastAsia="Times New Roman" w:hAnsi="Times New Roman" w:cs="Times New Roman"/>
          <w:sz w:val="21"/>
          <w:szCs w:val="21"/>
          <w:lang w:val="en-US"/>
        </w:rPr>
        <w:t>in effectuating</w:t>
      </w:r>
      <w:r w:rsidRPr="00981711">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fundamental</w:t>
      </w:r>
      <w:r w:rsidRPr="00981711">
        <w:rPr>
          <w:rFonts w:ascii="Times New Roman" w:eastAsia="Times New Roman" w:hAnsi="Times New Roman" w:cs="Times New Roman"/>
          <w:sz w:val="21"/>
          <w:szCs w:val="21"/>
          <w:lang w:val="en-US"/>
        </w:rPr>
        <w:t xml:space="preserve"> change?</w:t>
      </w:r>
      <w:r w:rsidR="00BD5053">
        <w:rPr>
          <w:rFonts w:ascii="Times New Roman" w:eastAsia="Times New Roman" w:hAnsi="Times New Roman" w:cs="Times New Roman"/>
          <w:b/>
          <w:sz w:val="21"/>
          <w:szCs w:val="21"/>
          <w:lang w:val="en-US"/>
        </w:rPr>
        <w:tab/>
      </w:r>
      <w:r w:rsidR="00BD5053">
        <w:rPr>
          <w:rFonts w:ascii="Times New Roman" w:eastAsia="Times New Roman" w:hAnsi="Times New Roman" w:cs="Times New Roman"/>
          <w:b/>
          <w:sz w:val="21"/>
          <w:szCs w:val="21"/>
          <w:lang w:val="en-US"/>
        </w:rPr>
        <w:tab/>
      </w:r>
      <w:r w:rsidR="00800996">
        <w:rPr>
          <w:rFonts w:ascii="Times New Roman" w:eastAsia="Times New Roman" w:hAnsi="Times New Roman" w:cs="Times New Roman"/>
          <w:b/>
          <w:sz w:val="21"/>
          <w:szCs w:val="21"/>
          <w:lang w:val="en-US"/>
        </w:rPr>
        <w:tab/>
      </w:r>
    </w:p>
    <w:p w14:paraId="2C5977A5" w14:textId="20A213AF" w:rsidR="002D6A62" w:rsidRPr="00BD5053" w:rsidRDefault="00CE1A01" w:rsidP="00CE1A01">
      <w:pPr>
        <w:spacing w:line="360" w:lineRule="auto"/>
        <w:jc w:val="both"/>
        <w:rPr>
          <w:rFonts w:ascii="Times New Roman" w:eastAsia="Times New Roman" w:hAnsi="Times New Roman" w:cs="Times New Roman"/>
          <w:b/>
          <w:sz w:val="21"/>
          <w:szCs w:val="21"/>
          <w:lang w:val="en-US"/>
        </w:rPr>
      </w:pPr>
      <w:r w:rsidRPr="00FB5A0D">
        <w:rPr>
          <w:rFonts w:ascii="Times New Roman" w:eastAsia="Times New Roman" w:hAnsi="Times New Roman" w:cs="Times New Roman"/>
          <w:sz w:val="21"/>
          <w:szCs w:val="21"/>
          <w:lang w:val="en-US"/>
        </w:rPr>
        <w:t xml:space="preserve">Within the scholarly </w:t>
      </w:r>
      <w:r w:rsidR="00F74F39">
        <w:rPr>
          <w:rFonts w:ascii="Times New Roman" w:eastAsia="Times New Roman" w:hAnsi="Times New Roman" w:cs="Times New Roman"/>
          <w:sz w:val="21"/>
          <w:szCs w:val="21"/>
          <w:lang w:val="en-US"/>
        </w:rPr>
        <w:t>debate</w:t>
      </w:r>
      <w:r w:rsidR="00F74F39" w:rsidRPr="00C75E6B">
        <w:rPr>
          <w:rFonts w:ascii="Times New Roman" w:eastAsia="Times New Roman" w:hAnsi="Times New Roman" w:cs="Times New Roman"/>
          <w:sz w:val="21"/>
          <w:szCs w:val="21"/>
          <w:lang w:val="en-US"/>
        </w:rPr>
        <w:t xml:space="preserve"> </w:t>
      </w:r>
      <w:r w:rsidRPr="00C75E6B">
        <w:rPr>
          <w:rFonts w:ascii="Times New Roman" w:eastAsia="Times New Roman" w:hAnsi="Times New Roman" w:cs="Times New Roman"/>
          <w:sz w:val="21"/>
          <w:szCs w:val="21"/>
          <w:lang w:val="en-US"/>
        </w:rPr>
        <w:t xml:space="preserve">on which </w:t>
      </w:r>
      <w:r w:rsidRPr="00981711">
        <w:rPr>
          <w:rFonts w:ascii="Times New Roman" w:eastAsia="Times New Roman" w:hAnsi="Times New Roman" w:cs="Times New Roman"/>
          <w:sz w:val="21"/>
          <w:szCs w:val="21"/>
          <w:lang w:val="en-US"/>
        </w:rPr>
        <w:t xml:space="preserve">tools </w:t>
      </w:r>
      <w:r w:rsidR="004A471D">
        <w:rPr>
          <w:rFonts w:ascii="Times New Roman" w:eastAsia="Times New Roman" w:hAnsi="Times New Roman" w:cs="Times New Roman"/>
          <w:sz w:val="21"/>
          <w:szCs w:val="21"/>
          <w:lang w:val="en-US"/>
        </w:rPr>
        <w:t xml:space="preserve">of environmental governance </w:t>
      </w:r>
      <w:r w:rsidRPr="00981711">
        <w:rPr>
          <w:rFonts w:ascii="Times New Roman" w:eastAsia="Times New Roman" w:hAnsi="Times New Roman" w:cs="Times New Roman"/>
          <w:sz w:val="21"/>
          <w:szCs w:val="21"/>
          <w:lang w:val="en-US"/>
        </w:rPr>
        <w:t>work best, there is</w:t>
      </w:r>
      <w:r w:rsidR="00800996">
        <w:rPr>
          <w:rFonts w:ascii="Times New Roman" w:eastAsia="Times New Roman" w:hAnsi="Times New Roman" w:cs="Times New Roman"/>
          <w:sz w:val="21"/>
          <w:szCs w:val="21"/>
          <w:lang w:val="en-US"/>
        </w:rPr>
        <w:t xml:space="preserve"> a</w:t>
      </w:r>
      <w:r w:rsidRPr="00981711">
        <w:rPr>
          <w:rFonts w:ascii="Times New Roman" w:eastAsia="Times New Roman" w:hAnsi="Times New Roman" w:cs="Times New Roman"/>
          <w:sz w:val="21"/>
          <w:szCs w:val="21"/>
          <w:lang w:val="en-US"/>
        </w:rPr>
        <w:t xml:space="preserve"> </w:t>
      </w:r>
      <w:r w:rsidRPr="00800996">
        <w:rPr>
          <w:rFonts w:ascii="Times New Roman" w:eastAsia="Times New Roman" w:hAnsi="Times New Roman" w:cs="Times New Roman"/>
          <w:noProof/>
          <w:sz w:val="21"/>
          <w:szCs w:val="21"/>
          <w:lang w:val="en-US"/>
        </w:rPr>
        <w:t>serious</w:t>
      </w:r>
      <w:r w:rsidRPr="00981711">
        <w:rPr>
          <w:rFonts w:ascii="Times New Roman" w:eastAsia="Times New Roman" w:hAnsi="Times New Roman" w:cs="Times New Roman"/>
          <w:sz w:val="21"/>
          <w:szCs w:val="21"/>
          <w:lang w:val="en-US"/>
        </w:rPr>
        <w:t xml:space="preserve"> debate </w:t>
      </w:r>
      <w:r w:rsidR="00F74F39">
        <w:rPr>
          <w:rFonts w:ascii="Times New Roman" w:eastAsia="Times New Roman" w:hAnsi="Times New Roman" w:cs="Times New Roman"/>
          <w:sz w:val="21"/>
          <w:szCs w:val="21"/>
          <w:lang w:val="en-US"/>
        </w:rPr>
        <w:t>about</w:t>
      </w:r>
      <w:r w:rsidRPr="00981711">
        <w:rPr>
          <w:rFonts w:ascii="Times New Roman" w:eastAsia="Times New Roman" w:hAnsi="Times New Roman" w:cs="Times New Roman"/>
          <w:sz w:val="21"/>
          <w:szCs w:val="21"/>
          <w:lang w:val="en-US"/>
        </w:rPr>
        <w:t xml:space="preserve"> the </w:t>
      </w:r>
      <w:r>
        <w:rPr>
          <w:rFonts w:ascii="Times New Roman" w:eastAsia="Times New Roman" w:hAnsi="Times New Roman" w:cs="Times New Roman"/>
          <w:sz w:val="21"/>
          <w:szCs w:val="21"/>
          <w:lang w:val="en-US"/>
        </w:rPr>
        <w:t xml:space="preserve">desired </w:t>
      </w:r>
      <w:r w:rsidRPr="001807EE">
        <w:rPr>
          <w:rFonts w:ascii="Times New Roman" w:eastAsia="Times New Roman" w:hAnsi="Times New Roman" w:cs="Times New Roman"/>
          <w:noProof/>
          <w:sz w:val="21"/>
          <w:szCs w:val="21"/>
          <w:lang w:val="en-US"/>
        </w:rPr>
        <w:t>effect</w:t>
      </w:r>
      <w:r w:rsidRPr="00981711">
        <w:rPr>
          <w:rFonts w:ascii="Times New Roman" w:eastAsia="Times New Roman" w:hAnsi="Times New Roman" w:cs="Times New Roman"/>
          <w:sz w:val="21"/>
          <w:szCs w:val="21"/>
          <w:lang w:val="en-US"/>
        </w:rPr>
        <w:t xml:space="preserve"> of multi-stakeholder voluntary certification schemes. </w:t>
      </w:r>
      <w:r w:rsidR="00EF3962">
        <w:rPr>
          <w:rFonts w:ascii="Times New Roman" w:eastAsia="Times New Roman" w:hAnsi="Times New Roman" w:cs="Times New Roman"/>
          <w:sz w:val="21"/>
          <w:szCs w:val="21"/>
          <w:lang w:val="en-US"/>
        </w:rPr>
        <w:t>The discussion</w:t>
      </w:r>
      <w:r w:rsidR="002F0C67">
        <w:rPr>
          <w:rFonts w:ascii="Times New Roman" w:eastAsia="Times New Roman" w:hAnsi="Times New Roman" w:cs="Times New Roman"/>
          <w:sz w:val="21"/>
          <w:szCs w:val="21"/>
          <w:lang w:val="en-US"/>
        </w:rPr>
        <w:t xml:space="preserve"> </w:t>
      </w:r>
      <w:r w:rsidR="00EF3962">
        <w:rPr>
          <w:rFonts w:ascii="Times New Roman" w:eastAsia="Times New Roman" w:hAnsi="Times New Roman" w:cs="Times New Roman"/>
          <w:sz w:val="21"/>
          <w:szCs w:val="21"/>
          <w:lang w:val="en-US"/>
        </w:rPr>
        <w:t>is</w:t>
      </w:r>
      <w:r w:rsidR="002F0C67">
        <w:rPr>
          <w:rFonts w:ascii="Times New Roman" w:eastAsia="Times New Roman" w:hAnsi="Times New Roman" w:cs="Times New Roman"/>
          <w:sz w:val="21"/>
          <w:szCs w:val="21"/>
          <w:lang w:val="en-US"/>
        </w:rPr>
        <w:t xml:space="preserve"> </w:t>
      </w:r>
      <w:r w:rsidR="00F74F39">
        <w:rPr>
          <w:rFonts w:ascii="Times New Roman" w:eastAsia="Times New Roman" w:hAnsi="Times New Roman" w:cs="Times New Roman"/>
          <w:sz w:val="21"/>
          <w:szCs w:val="21"/>
          <w:lang w:val="en-US"/>
        </w:rPr>
        <w:t xml:space="preserve">briefly </w:t>
      </w:r>
      <w:r w:rsidR="002F0C67">
        <w:rPr>
          <w:rFonts w:ascii="Times New Roman" w:eastAsia="Times New Roman" w:hAnsi="Times New Roman" w:cs="Times New Roman"/>
          <w:sz w:val="21"/>
          <w:szCs w:val="21"/>
          <w:lang w:val="en-US"/>
        </w:rPr>
        <w:t>described below. An extensive elaboration of the discourse follow</w:t>
      </w:r>
      <w:r w:rsidR="002D6A62">
        <w:rPr>
          <w:rFonts w:ascii="Times New Roman" w:eastAsia="Times New Roman" w:hAnsi="Times New Roman" w:cs="Times New Roman"/>
          <w:sz w:val="21"/>
          <w:szCs w:val="21"/>
          <w:lang w:val="en-US"/>
        </w:rPr>
        <w:t xml:space="preserve">s in the theoretical framework. </w:t>
      </w:r>
      <w:r w:rsidR="000E5082">
        <w:rPr>
          <w:rFonts w:ascii="Times New Roman" w:eastAsia="Times New Roman" w:hAnsi="Times New Roman" w:cs="Times New Roman"/>
          <w:sz w:val="21"/>
          <w:szCs w:val="21"/>
          <w:lang w:val="en-US"/>
        </w:rPr>
        <w:t>When l</w:t>
      </w:r>
      <w:r>
        <w:rPr>
          <w:rFonts w:ascii="Times New Roman" w:eastAsia="Times New Roman" w:hAnsi="Times New Roman" w:cs="Times New Roman"/>
          <w:sz w:val="21"/>
          <w:szCs w:val="21"/>
          <w:lang w:val="en-US"/>
        </w:rPr>
        <w:t xml:space="preserve">ooking at the desired environmental outcome of the voluntary certification scheme itself, there are those who are more optimistic and those who are more critical. </w:t>
      </w:r>
      <w:r w:rsidRPr="00981711">
        <w:rPr>
          <w:rFonts w:ascii="Times New Roman" w:eastAsia="Times New Roman" w:hAnsi="Times New Roman" w:cs="Times New Roman"/>
          <w:sz w:val="21"/>
          <w:szCs w:val="21"/>
          <w:lang w:val="en-US"/>
        </w:rPr>
        <w:t>Multi-stakeholder governance is considered to provide forums intended to promote dialogu</w:t>
      </w:r>
      <w:r>
        <w:rPr>
          <w:rFonts w:ascii="Times New Roman" w:eastAsia="Times New Roman" w:hAnsi="Times New Roman" w:cs="Times New Roman"/>
          <w:sz w:val="21"/>
          <w:szCs w:val="21"/>
          <w:lang w:val="en-US"/>
        </w:rPr>
        <w:t xml:space="preserve">e, learning, and best practices and </w:t>
      </w:r>
      <w:r w:rsidRPr="00981711">
        <w:rPr>
          <w:rFonts w:ascii="Times New Roman" w:eastAsia="Times New Roman" w:hAnsi="Times New Roman" w:cs="Times New Roman"/>
          <w:sz w:val="21"/>
          <w:szCs w:val="21"/>
          <w:lang w:val="en-US"/>
        </w:rPr>
        <w:t xml:space="preserve">as </w:t>
      </w:r>
      <w:r>
        <w:rPr>
          <w:rFonts w:ascii="Times New Roman" w:eastAsia="Times New Roman" w:hAnsi="Times New Roman" w:cs="Times New Roman"/>
          <w:sz w:val="21"/>
          <w:szCs w:val="21"/>
          <w:lang w:val="en-US"/>
        </w:rPr>
        <w:t>an</w:t>
      </w:r>
      <w:r w:rsidRPr="00981711">
        <w:rPr>
          <w:rFonts w:ascii="Times New Roman" w:eastAsia="Times New Roman" w:hAnsi="Times New Roman" w:cs="Times New Roman"/>
          <w:sz w:val="21"/>
          <w:szCs w:val="21"/>
          <w:lang w:val="en-US"/>
        </w:rPr>
        <w:t xml:space="preserve"> </w:t>
      </w:r>
      <w:r w:rsidR="00CB3691">
        <w:rPr>
          <w:rFonts w:ascii="Times New Roman" w:eastAsia="Times New Roman" w:hAnsi="Times New Roman" w:cs="Times New Roman"/>
          <w:sz w:val="21"/>
          <w:szCs w:val="21"/>
          <w:lang w:val="en-US"/>
        </w:rPr>
        <w:t>efficient manner</w:t>
      </w:r>
      <w:r w:rsidRPr="00981711">
        <w:rPr>
          <w:rFonts w:ascii="Times New Roman" w:eastAsia="Times New Roman" w:hAnsi="Times New Roman" w:cs="Times New Roman"/>
          <w:sz w:val="21"/>
          <w:szCs w:val="21"/>
          <w:lang w:val="en-US"/>
        </w:rPr>
        <w:t xml:space="preserve"> for the sector to improve itself w</w:t>
      </w:r>
      <w:r>
        <w:rPr>
          <w:rFonts w:ascii="Times New Roman" w:eastAsia="Times New Roman" w:hAnsi="Times New Roman" w:cs="Times New Roman"/>
          <w:sz w:val="21"/>
          <w:szCs w:val="21"/>
          <w:lang w:val="en-US"/>
        </w:rPr>
        <w:t>ithout government interference.</w:t>
      </w:r>
      <w:r>
        <w:rPr>
          <w:rFonts w:ascii="Times New Roman" w:eastAsia="Times New Roman" w:hAnsi="Times New Roman" w:cs="Times New Roman"/>
          <w:sz w:val="21"/>
          <w:szCs w:val="21"/>
          <w:vertAlign w:val="superscript"/>
        </w:rPr>
        <w:footnoteReference w:id="18"/>
      </w:r>
      <w:r w:rsidRPr="00981711">
        <w:rPr>
          <w:rFonts w:ascii="Times New Roman" w:eastAsia="Times New Roman" w:hAnsi="Times New Roman" w:cs="Times New Roman"/>
          <w:sz w:val="21"/>
          <w:szCs w:val="21"/>
          <w:lang w:val="en-US"/>
        </w:rPr>
        <w:t xml:space="preserve"> On the other hand, others question their functionality and effectiveness</w:t>
      </w:r>
      <w:r>
        <w:rPr>
          <w:rFonts w:ascii="Times New Roman" w:eastAsia="Times New Roman" w:hAnsi="Times New Roman" w:cs="Times New Roman"/>
          <w:sz w:val="21"/>
          <w:szCs w:val="21"/>
          <w:lang w:val="en-US"/>
        </w:rPr>
        <w:t xml:space="preserve"> and stress the possibility that such a scheme might result in corporate greenwash</w:t>
      </w:r>
      <w:r w:rsidR="00814697">
        <w:rPr>
          <w:rFonts w:ascii="Times New Roman" w:eastAsia="Times New Roman" w:hAnsi="Times New Roman" w:cs="Times New Roman"/>
          <w:sz w:val="21"/>
          <w:szCs w:val="21"/>
          <w:lang w:val="en-US"/>
        </w:rPr>
        <w:t>ing</w:t>
      </w:r>
      <w:r>
        <w:rPr>
          <w:rFonts w:ascii="Times New Roman" w:eastAsia="Times New Roman" w:hAnsi="Times New Roman" w:cs="Times New Roman"/>
          <w:sz w:val="21"/>
          <w:szCs w:val="21"/>
          <w:lang w:val="en-US"/>
        </w:rPr>
        <w:t>.</w:t>
      </w:r>
      <w:r w:rsidR="00371762">
        <w:rPr>
          <w:rStyle w:val="FootnoteReference"/>
          <w:rFonts w:ascii="Times New Roman" w:eastAsia="Times New Roman" w:hAnsi="Times New Roman" w:cs="Times New Roman"/>
          <w:sz w:val="21"/>
          <w:szCs w:val="21"/>
          <w:lang w:val="en-US"/>
        </w:rPr>
        <w:footnoteReference w:id="19"/>
      </w:r>
      <w:r>
        <w:rPr>
          <w:rFonts w:ascii="Times New Roman" w:eastAsia="Times New Roman" w:hAnsi="Times New Roman" w:cs="Times New Roman"/>
          <w:sz w:val="21"/>
          <w:szCs w:val="21"/>
          <w:lang w:val="en-US"/>
        </w:rPr>
        <w:tab/>
      </w:r>
    </w:p>
    <w:p w14:paraId="196415D8" w14:textId="58EDF9F3" w:rsidR="00CE1A01" w:rsidRDefault="00CE1A01" w:rsidP="00CE1A01">
      <w:pPr>
        <w:spacing w:line="360" w:lineRule="auto"/>
        <w:jc w:val="both"/>
        <w:rPr>
          <w:rFonts w:ascii="Times New Roman" w:eastAsia="Times New Roman" w:hAnsi="Times New Roman" w:cs="Times New Roman"/>
          <w:sz w:val="21"/>
          <w:szCs w:val="21"/>
          <w:lang w:val="en-US"/>
        </w:rPr>
      </w:pPr>
      <w:r w:rsidRPr="00981711">
        <w:rPr>
          <w:rFonts w:ascii="Times New Roman" w:eastAsia="Times New Roman" w:hAnsi="Times New Roman" w:cs="Times New Roman"/>
          <w:sz w:val="21"/>
          <w:szCs w:val="21"/>
          <w:lang w:val="en-US"/>
        </w:rPr>
        <w:t xml:space="preserve">Most research on private governance arrangements thus far </w:t>
      </w:r>
      <w:r>
        <w:rPr>
          <w:rFonts w:ascii="Times New Roman" w:eastAsia="Times New Roman" w:hAnsi="Times New Roman" w:cs="Times New Roman"/>
          <w:sz w:val="21"/>
          <w:szCs w:val="21"/>
          <w:lang w:val="en-US"/>
        </w:rPr>
        <w:t>has focused</w:t>
      </w:r>
      <w:r w:rsidRPr="00981711">
        <w:rPr>
          <w:rFonts w:ascii="Times New Roman" w:eastAsia="Times New Roman" w:hAnsi="Times New Roman" w:cs="Times New Roman"/>
          <w:sz w:val="21"/>
          <w:szCs w:val="21"/>
          <w:lang w:val="en-US"/>
        </w:rPr>
        <w:t xml:space="preserve"> on the functioning of the voluntary certification scheme itself.</w:t>
      </w:r>
      <w:r w:rsidR="00EF3962">
        <w:rPr>
          <w:rFonts w:ascii="Times New Roman" w:eastAsia="Times New Roman" w:hAnsi="Times New Roman" w:cs="Times New Roman"/>
          <w:sz w:val="21"/>
          <w:szCs w:val="21"/>
          <w:lang w:val="en-US"/>
        </w:rPr>
        <w:t xml:space="preserve"> </w:t>
      </w:r>
      <w:r w:rsidR="00EF3962" w:rsidRPr="00981711">
        <w:rPr>
          <w:rFonts w:ascii="Times New Roman" w:eastAsia="Times New Roman" w:hAnsi="Times New Roman" w:cs="Times New Roman"/>
          <w:sz w:val="21"/>
          <w:szCs w:val="21"/>
          <w:lang w:val="en-US"/>
        </w:rPr>
        <w:t>There is a less</w:t>
      </w:r>
      <w:r w:rsidR="00EF3962">
        <w:rPr>
          <w:rFonts w:ascii="Times New Roman" w:eastAsia="Times New Roman" w:hAnsi="Times New Roman" w:cs="Times New Roman"/>
          <w:sz w:val="21"/>
          <w:szCs w:val="21"/>
          <w:lang w:val="en-US"/>
        </w:rPr>
        <w:t xml:space="preserve">er </w:t>
      </w:r>
      <w:r w:rsidR="00EF3962" w:rsidRPr="00981711">
        <w:rPr>
          <w:rFonts w:ascii="Times New Roman" w:eastAsia="Times New Roman" w:hAnsi="Times New Roman" w:cs="Times New Roman"/>
          <w:sz w:val="21"/>
          <w:szCs w:val="21"/>
          <w:lang w:val="en-US"/>
        </w:rPr>
        <w:t>discussion on the influence</w:t>
      </w:r>
      <w:r w:rsidR="00EF3962">
        <w:rPr>
          <w:rFonts w:ascii="Times New Roman" w:eastAsia="Times New Roman" w:hAnsi="Times New Roman" w:cs="Times New Roman"/>
          <w:sz w:val="21"/>
          <w:szCs w:val="21"/>
          <w:lang w:val="en-US"/>
        </w:rPr>
        <w:t xml:space="preserve"> voluntary certification schemes</w:t>
      </w:r>
      <w:r w:rsidR="00EF3962" w:rsidRPr="00981711">
        <w:rPr>
          <w:rFonts w:ascii="Times New Roman" w:eastAsia="Times New Roman" w:hAnsi="Times New Roman" w:cs="Times New Roman"/>
          <w:sz w:val="21"/>
          <w:szCs w:val="21"/>
          <w:lang w:val="en-US"/>
        </w:rPr>
        <w:t xml:space="preserve"> exert o</w:t>
      </w:r>
      <w:r w:rsidR="00EF3962">
        <w:rPr>
          <w:rFonts w:ascii="Times New Roman" w:eastAsia="Times New Roman" w:hAnsi="Times New Roman" w:cs="Times New Roman"/>
          <w:sz w:val="21"/>
          <w:szCs w:val="21"/>
          <w:lang w:val="en-US"/>
        </w:rPr>
        <w:t>n national governments</w:t>
      </w:r>
      <w:r w:rsidR="00BD5053">
        <w:rPr>
          <w:rFonts w:ascii="Times New Roman" w:eastAsia="Times New Roman" w:hAnsi="Times New Roman" w:cs="Times New Roman"/>
          <w:sz w:val="21"/>
          <w:szCs w:val="21"/>
          <w:lang w:val="en-US"/>
        </w:rPr>
        <w:t>.</w:t>
      </w:r>
      <w:r w:rsidRPr="00981711">
        <w:rPr>
          <w:rFonts w:ascii="Times New Roman" w:eastAsia="Times New Roman" w:hAnsi="Times New Roman" w:cs="Times New Roman"/>
          <w:sz w:val="21"/>
          <w:szCs w:val="21"/>
          <w:lang w:val="en-US"/>
        </w:rPr>
        <w:t xml:space="preserve"> </w:t>
      </w:r>
      <w:r w:rsidR="0050180C" w:rsidRPr="00981711">
        <w:rPr>
          <w:rFonts w:ascii="Times New Roman" w:eastAsia="Times New Roman" w:hAnsi="Times New Roman" w:cs="Times New Roman"/>
          <w:sz w:val="21"/>
          <w:szCs w:val="21"/>
          <w:lang w:val="en-US"/>
        </w:rPr>
        <w:t>Henceforth</w:t>
      </w:r>
      <w:r w:rsidRPr="00981711">
        <w:rPr>
          <w:rFonts w:ascii="Times New Roman" w:eastAsia="Times New Roman" w:hAnsi="Times New Roman" w:cs="Times New Roman"/>
          <w:sz w:val="21"/>
          <w:szCs w:val="21"/>
          <w:lang w:val="en-US"/>
        </w:rPr>
        <w:t xml:space="preserve">, a better understanding of their embeddedness in a </w:t>
      </w:r>
      <w:r w:rsidR="0050180C">
        <w:rPr>
          <w:rFonts w:ascii="Times New Roman" w:eastAsia="Times New Roman" w:hAnsi="Times New Roman" w:cs="Times New Roman"/>
          <w:sz w:val="21"/>
          <w:szCs w:val="21"/>
          <w:lang w:val="en-US"/>
        </w:rPr>
        <w:t xml:space="preserve">broader </w:t>
      </w:r>
      <w:r w:rsidRPr="00981711">
        <w:rPr>
          <w:rFonts w:ascii="Times New Roman" w:eastAsia="Times New Roman" w:hAnsi="Times New Roman" w:cs="Times New Roman"/>
          <w:sz w:val="21"/>
          <w:szCs w:val="21"/>
          <w:lang w:val="en-US"/>
        </w:rPr>
        <w:t xml:space="preserve">governance context is </w:t>
      </w:r>
      <w:r w:rsidRPr="00800996">
        <w:rPr>
          <w:rFonts w:ascii="Times New Roman" w:eastAsia="Times New Roman" w:hAnsi="Times New Roman" w:cs="Times New Roman"/>
          <w:noProof/>
          <w:sz w:val="21"/>
          <w:szCs w:val="21"/>
          <w:lang w:val="en-US"/>
        </w:rPr>
        <w:t>crucial</w:t>
      </w:r>
      <w:r w:rsidR="00800996">
        <w:rPr>
          <w:rFonts w:ascii="Times New Roman" w:eastAsia="Times New Roman" w:hAnsi="Times New Roman" w:cs="Times New Roman"/>
          <w:noProof/>
          <w:sz w:val="21"/>
          <w:szCs w:val="21"/>
          <w:lang w:val="en-US"/>
        </w:rPr>
        <w:t>.</w:t>
      </w:r>
      <w:r w:rsidR="00371762">
        <w:rPr>
          <w:rStyle w:val="FootnoteReference"/>
          <w:rFonts w:ascii="Times New Roman" w:eastAsia="Times New Roman" w:hAnsi="Times New Roman" w:cs="Times New Roman"/>
          <w:noProof/>
          <w:sz w:val="21"/>
          <w:szCs w:val="21"/>
          <w:lang w:val="en-US"/>
        </w:rPr>
        <w:footnoteReference w:id="20"/>
      </w:r>
      <w:r w:rsidRPr="00981711">
        <w:rPr>
          <w:rFonts w:ascii="Times New Roman" w:eastAsia="Times New Roman" w:hAnsi="Times New Roman" w:cs="Times New Roman"/>
          <w:sz w:val="21"/>
          <w:szCs w:val="21"/>
          <w:lang w:val="en-US"/>
        </w:rPr>
        <w:t xml:space="preserve"> </w:t>
      </w:r>
      <w:r w:rsidR="00BD5053">
        <w:rPr>
          <w:rFonts w:ascii="Times New Roman" w:eastAsia="Times New Roman" w:hAnsi="Times New Roman" w:cs="Times New Roman"/>
          <w:sz w:val="21"/>
          <w:szCs w:val="21"/>
          <w:lang w:val="en-US"/>
        </w:rPr>
        <w:t>Fortunately,</w:t>
      </w:r>
      <w:r w:rsidRPr="00981711">
        <w:rPr>
          <w:rFonts w:ascii="Times New Roman" w:eastAsia="Times New Roman" w:hAnsi="Times New Roman" w:cs="Times New Roman"/>
          <w:sz w:val="21"/>
          <w:szCs w:val="21"/>
          <w:lang w:val="en-US"/>
        </w:rPr>
        <w:t xml:space="preserve"> </w:t>
      </w:r>
      <w:r w:rsidR="00CB3691">
        <w:rPr>
          <w:rFonts w:ascii="Times New Roman" w:eastAsia="Times New Roman" w:hAnsi="Times New Roman" w:cs="Times New Roman"/>
          <w:sz w:val="21"/>
          <w:szCs w:val="21"/>
          <w:lang w:val="en-US"/>
        </w:rPr>
        <w:t>some scholars</w:t>
      </w:r>
      <w:r w:rsidRPr="00981711">
        <w:rPr>
          <w:rFonts w:ascii="Times New Roman" w:eastAsia="Times New Roman" w:hAnsi="Times New Roman" w:cs="Times New Roman"/>
          <w:sz w:val="21"/>
          <w:szCs w:val="21"/>
          <w:lang w:val="en-US"/>
        </w:rPr>
        <w:t xml:space="preserve"> address this matter. </w:t>
      </w:r>
      <w:r>
        <w:rPr>
          <w:rFonts w:ascii="Times New Roman" w:eastAsia="Times New Roman" w:hAnsi="Times New Roman" w:cs="Times New Roman"/>
          <w:sz w:val="21"/>
          <w:szCs w:val="21"/>
          <w:lang w:val="en-US"/>
        </w:rPr>
        <w:t xml:space="preserve">There are those who </w:t>
      </w:r>
      <w:r w:rsidR="00CB3691">
        <w:rPr>
          <w:rFonts w:ascii="Times New Roman" w:eastAsia="Times New Roman" w:hAnsi="Times New Roman" w:cs="Times New Roman"/>
          <w:sz w:val="21"/>
          <w:szCs w:val="21"/>
          <w:lang w:val="en-US"/>
        </w:rPr>
        <w:t>think</w:t>
      </w:r>
      <w:r>
        <w:rPr>
          <w:rFonts w:ascii="Times New Roman" w:eastAsia="Times New Roman" w:hAnsi="Times New Roman" w:cs="Times New Roman"/>
          <w:sz w:val="21"/>
          <w:szCs w:val="21"/>
          <w:lang w:val="en-US"/>
        </w:rPr>
        <w:t xml:space="preserve"> schemes can be an excuse for governments not to act,</w:t>
      </w:r>
      <w:r w:rsidR="00371762">
        <w:rPr>
          <w:rStyle w:val="FootnoteReference"/>
          <w:rFonts w:ascii="Times New Roman" w:eastAsia="Times New Roman" w:hAnsi="Times New Roman" w:cs="Times New Roman"/>
          <w:sz w:val="21"/>
          <w:szCs w:val="21"/>
          <w:lang w:val="en-US"/>
        </w:rPr>
        <w:footnoteReference w:id="21"/>
      </w:r>
      <w:r>
        <w:rPr>
          <w:rFonts w:ascii="Times New Roman" w:eastAsia="Times New Roman" w:hAnsi="Times New Roman" w:cs="Times New Roman"/>
          <w:sz w:val="21"/>
          <w:szCs w:val="21"/>
          <w:lang w:val="en-US"/>
        </w:rPr>
        <w:t xml:space="preserve"> while others have a more positive view and believe </w:t>
      </w:r>
      <w:r w:rsidR="004A471D">
        <w:rPr>
          <w:rFonts w:ascii="Times New Roman" w:eastAsia="Times New Roman" w:hAnsi="Times New Roman" w:cs="Times New Roman"/>
          <w:sz w:val="21"/>
          <w:szCs w:val="21"/>
          <w:lang w:val="en-US"/>
        </w:rPr>
        <w:t>that</w:t>
      </w:r>
      <w:r>
        <w:rPr>
          <w:rFonts w:ascii="Times New Roman" w:eastAsia="Times New Roman" w:hAnsi="Times New Roman" w:cs="Times New Roman"/>
          <w:sz w:val="21"/>
          <w:szCs w:val="21"/>
          <w:lang w:val="en-US"/>
        </w:rPr>
        <w:t xml:space="preserve"> government</w:t>
      </w:r>
      <w:r w:rsidR="004A471D">
        <w:rPr>
          <w:rFonts w:ascii="Times New Roman" w:eastAsia="Times New Roman" w:hAnsi="Times New Roman" w:cs="Times New Roman"/>
          <w:sz w:val="21"/>
          <w:szCs w:val="21"/>
          <w:lang w:val="en-US"/>
        </w:rPr>
        <w:t>s may</w:t>
      </w:r>
      <w:r>
        <w:rPr>
          <w:rFonts w:ascii="Times New Roman" w:eastAsia="Times New Roman" w:hAnsi="Times New Roman" w:cs="Times New Roman"/>
          <w:sz w:val="21"/>
          <w:szCs w:val="21"/>
          <w:lang w:val="en-US"/>
        </w:rPr>
        <w:t xml:space="preserve"> develop an additional framework</w:t>
      </w:r>
      <w:r w:rsidR="004A471D">
        <w:rPr>
          <w:rFonts w:ascii="Times New Roman" w:eastAsia="Times New Roman" w:hAnsi="Times New Roman" w:cs="Times New Roman"/>
          <w:sz w:val="21"/>
          <w:szCs w:val="21"/>
          <w:lang w:val="en-US"/>
        </w:rPr>
        <w:t xml:space="preserve"> </w:t>
      </w:r>
      <w:r w:rsidR="00BD5053">
        <w:rPr>
          <w:rFonts w:ascii="Times New Roman" w:eastAsia="Times New Roman" w:hAnsi="Times New Roman" w:cs="Times New Roman"/>
          <w:sz w:val="21"/>
          <w:szCs w:val="21"/>
          <w:lang w:val="en-US"/>
        </w:rPr>
        <w:t>in response to the lack of effectiveness of the voluntary certification scheme.</w:t>
      </w:r>
      <w:r w:rsidR="00371762">
        <w:rPr>
          <w:rStyle w:val="FootnoteReference"/>
          <w:rFonts w:ascii="Times New Roman" w:eastAsia="Times New Roman" w:hAnsi="Times New Roman" w:cs="Times New Roman"/>
          <w:sz w:val="21"/>
          <w:szCs w:val="21"/>
          <w:lang w:val="en-US"/>
        </w:rPr>
        <w:footnoteReference w:id="22"/>
      </w:r>
      <w:r>
        <w:rPr>
          <w:rFonts w:ascii="Times New Roman" w:eastAsia="Times New Roman" w:hAnsi="Times New Roman" w:cs="Times New Roman"/>
          <w:sz w:val="21"/>
          <w:szCs w:val="21"/>
          <w:lang w:val="en-US"/>
        </w:rPr>
        <w:t xml:space="preserve"> Furthermore, it is believed that state-actors remain </w:t>
      </w:r>
      <w:r w:rsidR="004A471D">
        <w:rPr>
          <w:rFonts w:ascii="Times New Roman" w:eastAsia="Times New Roman" w:hAnsi="Times New Roman" w:cs="Times New Roman"/>
          <w:sz w:val="21"/>
          <w:szCs w:val="21"/>
          <w:lang w:val="en-US"/>
        </w:rPr>
        <w:t>central actors</w:t>
      </w:r>
      <w:r w:rsidR="00BD5053">
        <w:rPr>
          <w:rFonts w:ascii="Times New Roman" w:eastAsia="Times New Roman" w:hAnsi="Times New Roman" w:cs="Times New Roman"/>
          <w:sz w:val="21"/>
          <w:szCs w:val="21"/>
          <w:lang w:val="en-US"/>
        </w:rPr>
        <w:t xml:space="preserve"> in the process, regardless the effectiveness of the scheme. </w:t>
      </w:r>
      <w:r w:rsidR="00017C81">
        <w:rPr>
          <w:rStyle w:val="FootnoteReference"/>
          <w:rFonts w:ascii="Times New Roman" w:eastAsia="Times New Roman" w:hAnsi="Times New Roman" w:cs="Times New Roman"/>
          <w:sz w:val="21"/>
          <w:szCs w:val="21"/>
          <w:lang w:val="en-US"/>
        </w:rPr>
        <w:footnoteReference w:id="23"/>
      </w:r>
      <w:r>
        <w:rPr>
          <w:rFonts w:ascii="Times New Roman" w:eastAsia="Times New Roman" w:hAnsi="Times New Roman" w:cs="Times New Roman"/>
          <w:sz w:val="21"/>
          <w:szCs w:val="21"/>
          <w:lang w:val="en-US"/>
        </w:rPr>
        <w:t xml:space="preserve"> </w:t>
      </w:r>
    </w:p>
    <w:p w14:paraId="491D65B8" w14:textId="77777777" w:rsidR="00393E10" w:rsidRDefault="00BD5053" w:rsidP="00CE1A01">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As </w:t>
      </w:r>
      <w:r w:rsidR="000336D8">
        <w:rPr>
          <w:rFonts w:ascii="Times New Roman" w:eastAsia="Times New Roman" w:hAnsi="Times New Roman" w:cs="Times New Roman"/>
          <w:sz w:val="21"/>
          <w:szCs w:val="21"/>
          <w:lang w:val="en-US"/>
        </w:rPr>
        <w:t>the</w:t>
      </w:r>
      <w:r>
        <w:rPr>
          <w:rFonts w:ascii="Times New Roman" w:eastAsia="Times New Roman" w:hAnsi="Times New Roman" w:cs="Times New Roman"/>
          <w:sz w:val="21"/>
          <w:szCs w:val="21"/>
          <w:lang w:val="en-US"/>
        </w:rPr>
        <w:t xml:space="preserve"> possibility </w:t>
      </w:r>
      <w:r w:rsidR="000336D8">
        <w:rPr>
          <w:rFonts w:ascii="Times New Roman" w:eastAsia="Times New Roman" w:hAnsi="Times New Roman" w:cs="Times New Roman"/>
          <w:sz w:val="21"/>
          <w:szCs w:val="21"/>
          <w:lang w:val="en-US"/>
        </w:rPr>
        <w:t>exists that</w:t>
      </w:r>
      <w:r>
        <w:rPr>
          <w:rFonts w:ascii="Times New Roman" w:eastAsia="Times New Roman" w:hAnsi="Times New Roman" w:cs="Times New Roman"/>
          <w:sz w:val="21"/>
          <w:szCs w:val="21"/>
          <w:lang w:val="en-US"/>
        </w:rPr>
        <w:t xml:space="preserve"> voluntary certification scheme</w:t>
      </w:r>
      <w:r w:rsidR="000336D8">
        <w:rPr>
          <w:rFonts w:ascii="Times New Roman" w:eastAsia="Times New Roman" w:hAnsi="Times New Roman" w:cs="Times New Roman"/>
          <w:sz w:val="21"/>
          <w:szCs w:val="21"/>
          <w:lang w:val="en-US"/>
        </w:rPr>
        <w:t>s</w:t>
      </w:r>
      <w:r>
        <w:rPr>
          <w:rFonts w:ascii="Times New Roman" w:eastAsia="Times New Roman" w:hAnsi="Times New Roman" w:cs="Times New Roman"/>
          <w:sz w:val="21"/>
          <w:szCs w:val="21"/>
          <w:lang w:val="en-US"/>
        </w:rPr>
        <w:t xml:space="preserve"> </w:t>
      </w:r>
      <w:r w:rsidR="000336D8">
        <w:rPr>
          <w:rFonts w:ascii="Times New Roman" w:eastAsia="Times New Roman" w:hAnsi="Times New Roman" w:cs="Times New Roman"/>
          <w:sz w:val="21"/>
          <w:szCs w:val="21"/>
          <w:lang w:val="en-US"/>
        </w:rPr>
        <w:t>refrain</w:t>
      </w:r>
      <w:r>
        <w:rPr>
          <w:rFonts w:ascii="Times New Roman" w:eastAsia="Times New Roman" w:hAnsi="Times New Roman" w:cs="Times New Roman"/>
          <w:sz w:val="21"/>
          <w:szCs w:val="21"/>
          <w:lang w:val="en-US"/>
        </w:rPr>
        <w:t xml:space="preserve"> </w:t>
      </w:r>
      <w:r w:rsidR="000336D8">
        <w:rPr>
          <w:rFonts w:ascii="Times New Roman" w:eastAsia="Times New Roman" w:hAnsi="Times New Roman" w:cs="Times New Roman"/>
          <w:sz w:val="21"/>
          <w:szCs w:val="21"/>
          <w:lang w:val="en-US"/>
        </w:rPr>
        <w:t>state-actors</w:t>
      </w:r>
      <w:r>
        <w:rPr>
          <w:rFonts w:ascii="Times New Roman" w:eastAsia="Times New Roman" w:hAnsi="Times New Roman" w:cs="Times New Roman"/>
          <w:sz w:val="21"/>
          <w:szCs w:val="21"/>
          <w:lang w:val="en-US"/>
        </w:rPr>
        <w:t xml:space="preserve"> from taking (far-reaching) action, </w:t>
      </w:r>
      <w:r w:rsidR="000336D8">
        <w:rPr>
          <w:rFonts w:ascii="Times New Roman" w:eastAsia="Times New Roman" w:hAnsi="Times New Roman" w:cs="Times New Roman"/>
          <w:sz w:val="21"/>
          <w:szCs w:val="21"/>
          <w:lang w:val="en-US"/>
        </w:rPr>
        <w:t xml:space="preserve">this research examines this impact of the Roundtable on Sustainable Palm Oil on government acting. </w:t>
      </w:r>
      <w:r w:rsidR="00CE1A01">
        <w:rPr>
          <w:rFonts w:ascii="Times New Roman" w:eastAsia="Times New Roman" w:hAnsi="Times New Roman" w:cs="Times New Roman"/>
          <w:sz w:val="21"/>
          <w:szCs w:val="21"/>
          <w:lang w:val="en-US"/>
        </w:rPr>
        <w:t>Therefore, this thesis will try to answer the following question:</w:t>
      </w:r>
      <w:r w:rsidR="00CE1A01" w:rsidRPr="00981711">
        <w:rPr>
          <w:rFonts w:ascii="Times New Roman" w:eastAsia="Times New Roman" w:hAnsi="Times New Roman" w:cs="Times New Roman"/>
          <w:sz w:val="21"/>
          <w:szCs w:val="21"/>
          <w:lang w:val="en-US"/>
        </w:rPr>
        <w:t xml:space="preserve"> </w:t>
      </w:r>
    </w:p>
    <w:p w14:paraId="0508D8B0" w14:textId="77777777" w:rsidR="00393E10" w:rsidRPr="004F6395" w:rsidRDefault="00CE1A01" w:rsidP="004F6395">
      <w:pPr>
        <w:spacing w:line="360" w:lineRule="auto"/>
        <w:jc w:val="both"/>
        <w:rPr>
          <w:rFonts w:ascii="Times New Roman" w:eastAsia="Times New Roman" w:hAnsi="Times New Roman" w:cs="Times New Roman"/>
          <w:i/>
          <w:sz w:val="21"/>
          <w:szCs w:val="21"/>
          <w:lang w:val="en-US"/>
        </w:rPr>
      </w:pPr>
      <w:r w:rsidRPr="004F6395">
        <w:rPr>
          <w:rFonts w:ascii="Times New Roman" w:eastAsia="Times New Roman" w:hAnsi="Times New Roman" w:cs="Times New Roman"/>
          <w:i/>
          <w:sz w:val="21"/>
          <w:szCs w:val="21"/>
          <w:lang w:val="en-US"/>
        </w:rPr>
        <w:t xml:space="preserve">What has been the </w:t>
      </w:r>
      <w:r w:rsidR="000336D8" w:rsidRPr="004F6395">
        <w:rPr>
          <w:rFonts w:ascii="Times New Roman" w:eastAsia="Times New Roman" w:hAnsi="Times New Roman" w:cs="Times New Roman"/>
          <w:i/>
          <w:sz w:val="21"/>
          <w:szCs w:val="21"/>
          <w:lang w:val="en-US"/>
        </w:rPr>
        <w:t>impact</w:t>
      </w:r>
      <w:r w:rsidRPr="004F6395">
        <w:rPr>
          <w:rFonts w:ascii="Times New Roman" w:eastAsia="Times New Roman" w:hAnsi="Times New Roman" w:cs="Times New Roman"/>
          <w:i/>
          <w:sz w:val="21"/>
          <w:szCs w:val="21"/>
          <w:lang w:val="en-US"/>
        </w:rPr>
        <w:t xml:space="preserve"> of the Roundtable </w:t>
      </w:r>
      <w:r w:rsidRPr="004F6395">
        <w:rPr>
          <w:rFonts w:ascii="Times New Roman" w:eastAsia="Times New Roman" w:hAnsi="Times New Roman" w:cs="Times New Roman"/>
          <w:i/>
          <w:noProof/>
          <w:sz w:val="21"/>
          <w:szCs w:val="21"/>
          <w:lang w:val="en-US"/>
        </w:rPr>
        <w:t>o</w:t>
      </w:r>
      <w:r w:rsidR="00800996" w:rsidRPr="004F6395">
        <w:rPr>
          <w:rFonts w:ascii="Times New Roman" w:eastAsia="Times New Roman" w:hAnsi="Times New Roman" w:cs="Times New Roman"/>
          <w:i/>
          <w:noProof/>
          <w:sz w:val="21"/>
          <w:szCs w:val="21"/>
          <w:lang w:val="en-US"/>
        </w:rPr>
        <w:t>n</w:t>
      </w:r>
      <w:r w:rsidRPr="004F6395">
        <w:rPr>
          <w:rFonts w:ascii="Times New Roman" w:eastAsia="Times New Roman" w:hAnsi="Times New Roman" w:cs="Times New Roman"/>
          <w:i/>
          <w:sz w:val="21"/>
          <w:szCs w:val="21"/>
          <w:lang w:val="en-US"/>
        </w:rPr>
        <w:t xml:space="preserve"> Sustainable Palm Oil on Dutch palm oil policy and regulation and how can we explain this? </w:t>
      </w:r>
    </w:p>
    <w:p w14:paraId="76D21ADB" w14:textId="77777777" w:rsidR="004F6395" w:rsidRDefault="00CE1A01" w:rsidP="004F6395">
      <w:pPr>
        <w:spacing w:line="360" w:lineRule="auto"/>
        <w:jc w:val="both"/>
        <w:rPr>
          <w:rFonts w:ascii="Times New Roman" w:eastAsia="Times New Roman" w:hAnsi="Times New Roman" w:cs="Times New Roman"/>
          <w:sz w:val="21"/>
          <w:szCs w:val="21"/>
          <w:lang w:val="en-US"/>
        </w:rPr>
      </w:pPr>
      <w:r w:rsidRPr="00981711">
        <w:rPr>
          <w:rFonts w:ascii="Times New Roman" w:eastAsia="Times New Roman" w:hAnsi="Times New Roman" w:cs="Times New Roman"/>
          <w:sz w:val="21"/>
          <w:szCs w:val="21"/>
          <w:lang w:val="en-US"/>
        </w:rPr>
        <w:t>When taking Dutch policy as an example, one can see that the RSPO has exerted influence on the position of the cabinet. There is</w:t>
      </w:r>
      <w:r w:rsidR="001807EE">
        <w:rPr>
          <w:rFonts w:ascii="Times New Roman" w:eastAsia="Times New Roman" w:hAnsi="Times New Roman" w:cs="Times New Roman"/>
          <w:sz w:val="21"/>
          <w:szCs w:val="21"/>
          <w:lang w:val="en-US"/>
        </w:rPr>
        <w:t xml:space="preserve"> a</w:t>
      </w:r>
      <w:r w:rsidRPr="00981711">
        <w:rPr>
          <w:rFonts w:ascii="Times New Roman" w:eastAsia="Times New Roman" w:hAnsi="Times New Roman" w:cs="Times New Roman"/>
          <w:sz w:val="21"/>
          <w:szCs w:val="21"/>
          <w:lang w:val="en-US"/>
        </w:rPr>
        <w:t xml:space="preserve"> </w:t>
      </w:r>
      <w:r w:rsidRPr="001807EE">
        <w:rPr>
          <w:rFonts w:ascii="Times New Roman" w:eastAsia="Times New Roman" w:hAnsi="Times New Roman" w:cs="Times New Roman"/>
          <w:noProof/>
          <w:sz w:val="21"/>
          <w:szCs w:val="21"/>
          <w:lang w:val="en-US"/>
        </w:rPr>
        <w:t>consensus</w:t>
      </w:r>
      <w:r w:rsidRPr="00981711">
        <w:rPr>
          <w:rFonts w:ascii="Times New Roman" w:eastAsia="Times New Roman" w:hAnsi="Times New Roman" w:cs="Times New Roman"/>
          <w:sz w:val="21"/>
          <w:szCs w:val="21"/>
          <w:lang w:val="en-US"/>
        </w:rPr>
        <w:t xml:space="preserve"> that the RSPO is not a perfect organization, but does that undermine its ability to improve the palm oil sector and take steps in environmental governance? </w:t>
      </w:r>
      <w:r>
        <w:rPr>
          <w:rFonts w:ascii="Times New Roman" w:eastAsia="Times New Roman" w:hAnsi="Times New Roman" w:cs="Times New Roman"/>
          <w:sz w:val="21"/>
          <w:szCs w:val="21"/>
          <w:lang w:val="en-US"/>
        </w:rPr>
        <w:t xml:space="preserve">And how is this related </w:t>
      </w:r>
      <w:r>
        <w:rPr>
          <w:rFonts w:ascii="Times New Roman" w:eastAsia="Times New Roman" w:hAnsi="Times New Roman" w:cs="Times New Roman"/>
          <w:sz w:val="21"/>
          <w:szCs w:val="21"/>
          <w:lang w:val="en-US"/>
        </w:rPr>
        <w:lastRenderedPageBreak/>
        <w:t xml:space="preserve">to the choices of the Dutch government? </w:t>
      </w:r>
    </w:p>
    <w:p w14:paraId="2CFD139E" w14:textId="7E5BF8D3" w:rsidR="00CE1A01" w:rsidRPr="004F6395" w:rsidRDefault="00CE1A01" w:rsidP="00CE1A01">
      <w:pPr>
        <w:spacing w:line="360" w:lineRule="auto"/>
        <w:jc w:val="both"/>
        <w:rPr>
          <w:rFonts w:ascii="Times New Roman" w:eastAsia="Times New Roman" w:hAnsi="Times New Roman" w:cs="Times New Roman"/>
          <w:i/>
          <w:sz w:val="21"/>
          <w:szCs w:val="21"/>
          <w:lang w:val="en-US"/>
        </w:rPr>
      </w:pPr>
      <w:r w:rsidRPr="003836D8">
        <w:rPr>
          <w:rFonts w:ascii="Times New Roman" w:eastAsia="Times New Roman" w:hAnsi="Times New Roman" w:cs="Times New Roman"/>
          <w:sz w:val="21"/>
          <w:szCs w:val="21"/>
          <w:lang w:val="en-US"/>
        </w:rPr>
        <w:t xml:space="preserve">To </w:t>
      </w:r>
      <w:r w:rsidR="00EF3962">
        <w:rPr>
          <w:rFonts w:ascii="Times New Roman" w:eastAsia="Times New Roman" w:hAnsi="Times New Roman" w:cs="Times New Roman"/>
          <w:sz w:val="21"/>
          <w:szCs w:val="21"/>
          <w:lang w:val="en-US"/>
        </w:rPr>
        <w:t xml:space="preserve">investigate </w:t>
      </w:r>
      <w:r w:rsidRPr="003836D8">
        <w:rPr>
          <w:rFonts w:ascii="Times New Roman" w:eastAsia="Times New Roman" w:hAnsi="Times New Roman" w:cs="Times New Roman"/>
          <w:sz w:val="21"/>
          <w:szCs w:val="21"/>
          <w:lang w:val="en-US"/>
        </w:rPr>
        <w:t>the influence of the Roundtable on Sustainable Palm oil on the palm oil policy and regulation of the Netherlands, three sub questions need to be answered.</w:t>
      </w:r>
      <w:r w:rsidRPr="003836D8">
        <w:rPr>
          <w:rFonts w:ascii="Times New Roman" w:eastAsia="Times New Roman" w:hAnsi="Times New Roman" w:cs="Times New Roman"/>
          <w:i/>
          <w:sz w:val="21"/>
          <w:szCs w:val="21"/>
          <w:lang w:val="en-US"/>
        </w:rPr>
        <w:t xml:space="preserve"> 1.</w:t>
      </w:r>
      <w:r w:rsidR="00C03E0D">
        <w:rPr>
          <w:rFonts w:ascii="Times New Roman" w:eastAsia="Malgun Gothic" w:hAnsi="Times New Roman" w:cs="Times New Roman"/>
          <w:i/>
          <w:sz w:val="21"/>
          <w:szCs w:val="21"/>
          <w:lang w:val="en-US" w:eastAsia="ko-KR"/>
        </w:rPr>
        <w:t xml:space="preserve"> How </w:t>
      </w:r>
      <w:r w:rsidR="00316EC2">
        <w:rPr>
          <w:rFonts w:ascii="Times New Roman" w:eastAsia="Malgun Gothic" w:hAnsi="Times New Roman" w:cs="Times New Roman"/>
          <w:i/>
          <w:sz w:val="21"/>
          <w:szCs w:val="21"/>
          <w:lang w:val="en-US" w:eastAsia="ko-KR"/>
        </w:rPr>
        <w:t xml:space="preserve">and why </w:t>
      </w:r>
      <w:r w:rsidR="00C03E0D">
        <w:rPr>
          <w:rFonts w:ascii="Times New Roman" w:eastAsia="Malgun Gothic" w:hAnsi="Times New Roman" w:cs="Times New Roman"/>
          <w:i/>
          <w:sz w:val="21"/>
          <w:szCs w:val="21"/>
          <w:lang w:val="en-US" w:eastAsia="ko-KR"/>
        </w:rPr>
        <w:t>ha</w:t>
      </w:r>
      <w:r w:rsidR="00316EC2">
        <w:rPr>
          <w:rFonts w:ascii="Times New Roman" w:eastAsia="Malgun Gothic" w:hAnsi="Times New Roman" w:cs="Times New Roman"/>
          <w:i/>
          <w:sz w:val="21"/>
          <w:szCs w:val="21"/>
          <w:lang w:val="en-US" w:eastAsia="ko-KR"/>
        </w:rPr>
        <w:t xml:space="preserve">s the RSPO been established? </w:t>
      </w:r>
      <w:r w:rsidRPr="003836D8">
        <w:rPr>
          <w:rFonts w:ascii="Times New Roman" w:eastAsia="Times New Roman" w:hAnsi="Times New Roman" w:cs="Times New Roman"/>
          <w:sz w:val="21"/>
          <w:szCs w:val="21"/>
          <w:lang w:val="en-US"/>
        </w:rPr>
        <w:t xml:space="preserve">2. </w:t>
      </w:r>
      <w:r w:rsidRPr="003836D8">
        <w:rPr>
          <w:rFonts w:ascii="Times New Roman" w:eastAsia="Malgun Gothic" w:hAnsi="Times New Roman" w:cs="Times New Roman" w:hint="eastAsia"/>
          <w:i/>
          <w:sz w:val="21"/>
          <w:szCs w:val="21"/>
          <w:lang w:val="en-US" w:eastAsia="ko-KR"/>
        </w:rPr>
        <w:t>To what extent can the RSPO be</w:t>
      </w:r>
      <w:r w:rsidR="00EA30D9">
        <w:rPr>
          <w:rFonts w:ascii="Times New Roman" w:eastAsia="Malgun Gothic" w:hAnsi="Times New Roman" w:cs="Times New Roman"/>
          <w:i/>
          <w:sz w:val="21"/>
          <w:szCs w:val="21"/>
          <w:lang w:val="en-US" w:eastAsia="ko-KR"/>
        </w:rPr>
        <w:t xml:space="preserve"> considered</w:t>
      </w:r>
      <w:r w:rsidRPr="003836D8">
        <w:rPr>
          <w:rFonts w:ascii="Times New Roman" w:eastAsia="Malgun Gothic" w:hAnsi="Times New Roman" w:cs="Times New Roman" w:hint="eastAsia"/>
          <w:i/>
          <w:sz w:val="21"/>
          <w:szCs w:val="21"/>
          <w:lang w:val="en-US" w:eastAsia="ko-KR"/>
        </w:rPr>
        <w:t xml:space="preserve"> </w:t>
      </w:r>
      <w:r w:rsidR="008C5E09">
        <w:rPr>
          <w:rFonts w:ascii="Times New Roman" w:eastAsia="Malgun Gothic" w:hAnsi="Times New Roman" w:cs="Times New Roman"/>
          <w:i/>
          <w:sz w:val="21"/>
          <w:szCs w:val="21"/>
          <w:lang w:val="en-US" w:eastAsia="ko-KR"/>
        </w:rPr>
        <w:t xml:space="preserve">as a </w:t>
      </w:r>
      <w:r w:rsidR="008C5E09" w:rsidRPr="003836D8">
        <w:rPr>
          <w:rFonts w:ascii="Times New Roman" w:eastAsia="Malgun Gothic" w:hAnsi="Times New Roman" w:cs="Times New Roman"/>
          <w:i/>
          <w:sz w:val="21"/>
          <w:szCs w:val="21"/>
          <w:lang w:val="en-US" w:eastAsia="ko-KR"/>
        </w:rPr>
        <w:t>legitim</w:t>
      </w:r>
      <w:r w:rsidR="008C5E09">
        <w:rPr>
          <w:rFonts w:ascii="Times New Roman" w:eastAsia="Malgun Gothic" w:hAnsi="Times New Roman" w:cs="Times New Roman"/>
          <w:i/>
          <w:sz w:val="21"/>
          <w:szCs w:val="21"/>
          <w:lang w:val="en-US" w:eastAsia="ko-KR"/>
        </w:rPr>
        <w:t>ate</w:t>
      </w:r>
      <w:r w:rsidRPr="003836D8">
        <w:rPr>
          <w:rFonts w:ascii="Times New Roman" w:eastAsia="Malgun Gothic" w:hAnsi="Times New Roman" w:cs="Times New Roman"/>
          <w:i/>
          <w:sz w:val="21"/>
          <w:szCs w:val="21"/>
          <w:lang w:val="en-US" w:eastAsia="ko-KR"/>
        </w:rPr>
        <w:t xml:space="preserve"> and effective</w:t>
      </w:r>
      <w:r w:rsidR="008C5E09">
        <w:rPr>
          <w:rFonts w:ascii="Times New Roman" w:eastAsia="Malgun Gothic" w:hAnsi="Times New Roman" w:cs="Times New Roman"/>
          <w:i/>
          <w:sz w:val="21"/>
          <w:szCs w:val="21"/>
          <w:lang w:val="en-US" w:eastAsia="ko-KR"/>
        </w:rPr>
        <w:t xml:space="preserve"> organization</w:t>
      </w:r>
      <w:r w:rsidR="002D0647">
        <w:rPr>
          <w:rFonts w:ascii="Times New Roman" w:eastAsia="Malgun Gothic" w:hAnsi="Times New Roman" w:cs="Times New Roman" w:hint="eastAsia"/>
          <w:i/>
          <w:sz w:val="21"/>
          <w:szCs w:val="21"/>
          <w:lang w:val="en-US" w:eastAsia="ko-KR"/>
        </w:rPr>
        <w:t>?</w:t>
      </w:r>
      <w:r w:rsidRPr="003836D8">
        <w:rPr>
          <w:rFonts w:ascii="Times New Roman" w:eastAsia="Times New Roman" w:hAnsi="Times New Roman" w:cs="Times New Roman"/>
          <w:i/>
          <w:sz w:val="21"/>
          <w:szCs w:val="21"/>
          <w:lang w:val="en-US"/>
        </w:rPr>
        <w:t xml:space="preserve"> 3.</w:t>
      </w:r>
      <w:r w:rsidRPr="003836D8">
        <w:rPr>
          <w:rFonts w:ascii="Times New Roman" w:eastAsia="Times New Roman" w:hAnsi="Times New Roman" w:cs="Times New Roman"/>
          <w:sz w:val="21"/>
          <w:szCs w:val="21"/>
          <w:lang w:val="en-US"/>
        </w:rPr>
        <w:t xml:space="preserve"> </w:t>
      </w:r>
      <w:r w:rsidRPr="003836D8">
        <w:rPr>
          <w:rFonts w:ascii="Times New Roman" w:eastAsia="Times New Roman" w:hAnsi="Times New Roman" w:cs="Times New Roman"/>
          <w:i/>
          <w:sz w:val="21"/>
          <w:szCs w:val="21"/>
          <w:lang w:val="en-US"/>
        </w:rPr>
        <w:t xml:space="preserve">In </w:t>
      </w:r>
      <w:r w:rsidR="00C03E0D">
        <w:rPr>
          <w:rFonts w:ascii="Times New Roman" w:eastAsia="Times New Roman" w:hAnsi="Times New Roman" w:cs="Times New Roman"/>
          <w:i/>
          <w:sz w:val="21"/>
          <w:szCs w:val="21"/>
          <w:lang w:val="en-US"/>
        </w:rPr>
        <w:t>what way does</w:t>
      </w:r>
      <w:r w:rsidRPr="003836D8">
        <w:rPr>
          <w:rFonts w:ascii="Times New Roman" w:eastAsia="Times New Roman" w:hAnsi="Times New Roman" w:cs="Times New Roman"/>
          <w:i/>
          <w:sz w:val="21"/>
          <w:szCs w:val="21"/>
          <w:lang w:val="en-US"/>
        </w:rPr>
        <w:t xml:space="preserve"> the Dutch government act </w:t>
      </w:r>
      <w:r w:rsidR="00C03E0D">
        <w:rPr>
          <w:rFonts w:ascii="Times New Roman" w:eastAsia="Times New Roman" w:hAnsi="Times New Roman" w:cs="Times New Roman"/>
          <w:i/>
          <w:sz w:val="21"/>
          <w:szCs w:val="21"/>
          <w:lang w:val="en-US"/>
        </w:rPr>
        <w:t xml:space="preserve">upon </w:t>
      </w:r>
      <w:r w:rsidRPr="003836D8">
        <w:rPr>
          <w:rFonts w:ascii="Times New Roman" w:eastAsia="Times New Roman" w:hAnsi="Times New Roman" w:cs="Times New Roman"/>
          <w:i/>
          <w:sz w:val="21"/>
          <w:szCs w:val="21"/>
          <w:lang w:val="en-US"/>
        </w:rPr>
        <w:t>on the palm oil issue and how can we explain this?</w:t>
      </w:r>
    </w:p>
    <w:p w14:paraId="03E659B6" w14:textId="11D8BC3A" w:rsidR="00CE1A01" w:rsidRDefault="00CE1A01" w:rsidP="00CE1A01">
      <w:pPr>
        <w:spacing w:line="360" w:lineRule="auto"/>
        <w:jc w:val="both"/>
        <w:rPr>
          <w:rFonts w:ascii="Times New Roman" w:hAnsi="Times New Roman" w:cs="Times New Roman"/>
          <w:sz w:val="21"/>
          <w:szCs w:val="21"/>
          <w:lang w:val="en-US"/>
        </w:rPr>
      </w:pPr>
      <w:r w:rsidRPr="00977C9D">
        <w:rPr>
          <w:rFonts w:ascii="Times New Roman" w:hAnsi="Times New Roman" w:cs="Times New Roman"/>
          <w:sz w:val="21"/>
          <w:szCs w:val="21"/>
          <w:lang w:val="en-US"/>
        </w:rPr>
        <w:t xml:space="preserve">This </w:t>
      </w:r>
      <w:r>
        <w:rPr>
          <w:rFonts w:ascii="Times New Roman" w:hAnsi="Times New Roman" w:cs="Times New Roman"/>
          <w:sz w:val="21"/>
          <w:szCs w:val="21"/>
          <w:lang w:val="en-US"/>
        </w:rPr>
        <w:t>thesis</w:t>
      </w:r>
      <w:r w:rsidRPr="00977C9D">
        <w:rPr>
          <w:rFonts w:ascii="Times New Roman" w:hAnsi="Times New Roman" w:cs="Times New Roman"/>
          <w:sz w:val="21"/>
          <w:szCs w:val="21"/>
          <w:lang w:val="en-US"/>
        </w:rPr>
        <w:t xml:space="preserve"> will focus on</w:t>
      </w:r>
      <w:r>
        <w:rPr>
          <w:rFonts w:ascii="Times New Roman" w:hAnsi="Times New Roman" w:cs="Times New Roman"/>
          <w:sz w:val="21"/>
          <w:szCs w:val="21"/>
          <w:lang w:val="en-US"/>
        </w:rPr>
        <w:t xml:space="preserve"> the Netherlands</w:t>
      </w:r>
      <w:r w:rsidRPr="00977C9D">
        <w:rPr>
          <w:rFonts w:ascii="Times New Roman" w:hAnsi="Times New Roman" w:cs="Times New Roman"/>
          <w:sz w:val="21"/>
          <w:szCs w:val="21"/>
          <w:lang w:val="en-US"/>
        </w:rPr>
        <w:t xml:space="preserve"> </w:t>
      </w:r>
      <w:r>
        <w:rPr>
          <w:rFonts w:ascii="Times New Roman" w:hAnsi="Times New Roman" w:cs="Times New Roman"/>
          <w:sz w:val="21"/>
          <w:szCs w:val="21"/>
          <w:lang w:val="en-US"/>
        </w:rPr>
        <w:t xml:space="preserve">because </w:t>
      </w:r>
      <w:r w:rsidR="00637F6F">
        <w:rPr>
          <w:rFonts w:ascii="Times New Roman" w:hAnsi="Times New Roman" w:cs="Times New Roman"/>
          <w:sz w:val="21"/>
          <w:szCs w:val="21"/>
          <w:lang w:val="en-US"/>
        </w:rPr>
        <w:t>this country</w:t>
      </w:r>
      <w:r>
        <w:rPr>
          <w:rFonts w:ascii="Times New Roman" w:hAnsi="Times New Roman" w:cs="Times New Roman"/>
          <w:sz w:val="21"/>
          <w:szCs w:val="21"/>
          <w:lang w:val="en-US"/>
        </w:rPr>
        <w:t xml:space="preserve"> is the largest palm oil consumer per capita in the world.</w:t>
      </w:r>
      <w:r w:rsidR="00371762">
        <w:rPr>
          <w:rFonts w:ascii="Times New Roman" w:hAnsi="Times New Roman" w:cs="Times New Roman"/>
          <w:sz w:val="21"/>
          <w:szCs w:val="21"/>
          <w:lang w:val="en-US"/>
        </w:rPr>
        <w:t xml:space="preserve"> </w:t>
      </w:r>
      <w:r>
        <w:rPr>
          <w:rFonts w:ascii="Times New Roman" w:hAnsi="Times New Roman" w:cs="Times New Roman"/>
          <w:sz w:val="21"/>
          <w:szCs w:val="21"/>
          <w:lang w:val="en-US"/>
        </w:rPr>
        <w:t xml:space="preserve">The Netherlands </w:t>
      </w:r>
      <w:r w:rsidR="00797A59">
        <w:rPr>
          <w:rFonts w:ascii="Times New Roman" w:hAnsi="Times New Roman" w:cs="Times New Roman"/>
          <w:sz w:val="21"/>
          <w:szCs w:val="21"/>
          <w:lang w:val="en-US"/>
        </w:rPr>
        <w:t xml:space="preserve">is </w:t>
      </w:r>
      <w:r>
        <w:rPr>
          <w:rFonts w:ascii="Times New Roman" w:hAnsi="Times New Roman" w:cs="Times New Roman"/>
          <w:sz w:val="21"/>
          <w:szCs w:val="21"/>
          <w:lang w:val="en-US"/>
        </w:rPr>
        <w:t>economically</w:t>
      </w:r>
      <w:r w:rsidR="000A6741">
        <w:rPr>
          <w:rFonts w:ascii="Times New Roman" w:hAnsi="Times New Roman" w:cs="Times New Roman"/>
          <w:sz w:val="21"/>
          <w:szCs w:val="21"/>
          <w:lang w:val="en-US"/>
        </w:rPr>
        <w:t xml:space="preserve"> heavily</w:t>
      </w:r>
      <w:r>
        <w:rPr>
          <w:rFonts w:ascii="Times New Roman" w:hAnsi="Times New Roman" w:cs="Times New Roman"/>
          <w:sz w:val="21"/>
          <w:szCs w:val="21"/>
          <w:lang w:val="en-US"/>
        </w:rPr>
        <w:t xml:space="preserve"> strongly involved</w:t>
      </w:r>
      <w:r w:rsidR="00371762">
        <w:rPr>
          <w:rFonts w:ascii="Times New Roman" w:hAnsi="Times New Roman" w:cs="Times New Roman"/>
          <w:sz w:val="21"/>
          <w:szCs w:val="21"/>
          <w:lang w:val="en-US"/>
        </w:rPr>
        <w:t>, playing</w:t>
      </w:r>
      <w:r w:rsidR="000A6741">
        <w:rPr>
          <w:rFonts w:ascii="Times New Roman" w:hAnsi="Times New Roman" w:cs="Times New Roman"/>
          <w:sz w:val="21"/>
          <w:szCs w:val="21"/>
          <w:lang w:val="en-US"/>
        </w:rPr>
        <w:t xml:space="preserve"> </w:t>
      </w:r>
      <w:r>
        <w:rPr>
          <w:rFonts w:ascii="Times New Roman" w:hAnsi="Times New Roman" w:cs="Times New Roman"/>
          <w:sz w:val="21"/>
          <w:szCs w:val="21"/>
          <w:lang w:val="en-US"/>
        </w:rPr>
        <w:t>a</w:t>
      </w:r>
      <w:r w:rsidRPr="00977C9D">
        <w:rPr>
          <w:rFonts w:ascii="Times New Roman" w:hAnsi="Times New Roman" w:cs="Times New Roman"/>
          <w:sz w:val="21"/>
          <w:szCs w:val="21"/>
          <w:lang w:val="en-US"/>
        </w:rPr>
        <w:t xml:space="preserve"> significant role </w:t>
      </w:r>
      <w:r>
        <w:rPr>
          <w:rFonts w:ascii="Times New Roman" w:hAnsi="Times New Roman" w:cs="Times New Roman"/>
          <w:sz w:val="21"/>
          <w:szCs w:val="21"/>
          <w:lang w:val="en-US"/>
        </w:rPr>
        <w:t xml:space="preserve">in the </w:t>
      </w:r>
      <w:r w:rsidR="000A6741">
        <w:rPr>
          <w:rFonts w:ascii="Times New Roman" w:hAnsi="Times New Roman" w:cs="Times New Roman"/>
          <w:sz w:val="21"/>
          <w:szCs w:val="21"/>
          <w:lang w:val="en-US"/>
        </w:rPr>
        <w:t xml:space="preserve">global </w:t>
      </w:r>
      <w:r>
        <w:rPr>
          <w:rFonts w:ascii="Times New Roman" w:hAnsi="Times New Roman" w:cs="Times New Roman"/>
          <w:sz w:val="21"/>
          <w:szCs w:val="21"/>
          <w:lang w:val="en-US"/>
        </w:rPr>
        <w:t>palm oil industry</w:t>
      </w:r>
      <w:r w:rsidRPr="00977C9D">
        <w:rPr>
          <w:rFonts w:ascii="Times New Roman" w:hAnsi="Times New Roman" w:cs="Times New Roman"/>
          <w:sz w:val="21"/>
          <w:szCs w:val="21"/>
          <w:lang w:val="en-US"/>
        </w:rPr>
        <w:t xml:space="preserve">. </w:t>
      </w:r>
      <w:r>
        <w:rPr>
          <w:rStyle w:val="FootnoteReference"/>
          <w:rFonts w:ascii="Times New Roman" w:hAnsi="Times New Roman" w:cs="Times New Roman"/>
          <w:sz w:val="21"/>
          <w:szCs w:val="21"/>
          <w:lang w:val="en-US"/>
        </w:rPr>
        <w:footnoteReference w:id="24"/>
      </w:r>
      <w:r>
        <w:rPr>
          <w:rFonts w:ascii="Times New Roman" w:hAnsi="Times New Roman" w:cs="Times New Roman"/>
          <w:sz w:val="21"/>
          <w:szCs w:val="21"/>
          <w:lang w:val="en-US"/>
        </w:rPr>
        <w:t xml:space="preserve"> </w:t>
      </w:r>
      <w:r w:rsidR="00797A59">
        <w:rPr>
          <w:rFonts w:ascii="Times New Roman" w:hAnsi="Times New Roman" w:cs="Times New Roman"/>
          <w:sz w:val="21"/>
          <w:szCs w:val="21"/>
          <w:lang w:val="en-US"/>
        </w:rPr>
        <w:t xml:space="preserve">This thesis will focus on the position of the respective governments in the period of 2002-2017, </w:t>
      </w:r>
      <w:r w:rsidR="000A6741">
        <w:rPr>
          <w:rFonts w:ascii="Times New Roman" w:hAnsi="Times New Roman" w:cs="Times New Roman"/>
          <w:sz w:val="21"/>
          <w:szCs w:val="21"/>
          <w:lang w:val="en-US"/>
        </w:rPr>
        <w:t xml:space="preserve">particularly in governmental departments dealing </w:t>
      </w:r>
      <w:r w:rsidR="00797A59">
        <w:rPr>
          <w:rFonts w:ascii="Times New Roman" w:hAnsi="Times New Roman" w:cs="Times New Roman"/>
          <w:sz w:val="21"/>
          <w:szCs w:val="21"/>
          <w:lang w:val="en-US"/>
        </w:rPr>
        <w:t xml:space="preserve">with foreign trade and agriculture. </w:t>
      </w:r>
    </w:p>
    <w:p w14:paraId="6E49CDB9" w14:textId="2173C68E" w:rsidR="00CE1A01" w:rsidRPr="00704943" w:rsidRDefault="00EF3962" w:rsidP="00CE1A01">
      <w:pPr>
        <w:spacing w:line="360" w:lineRule="auto"/>
        <w:jc w:val="both"/>
        <w:rPr>
          <w:rFonts w:ascii="Times New Roman" w:eastAsia="Times New Roman" w:hAnsi="Times New Roman" w:cs="Times New Roman"/>
          <w:sz w:val="21"/>
          <w:szCs w:val="21"/>
          <w:lang w:val="en-US"/>
        </w:rPr>
      </w:pPr>
      <w:r w:rsidRPr="00EF3962">
        <w:rPr>
          <w:rFonts w:ascii="Times New Roman" w:eastAsia="Times New Roman" w:hAnsi="Times New Roman" w:cs="Times New Roman"/>
          <w:sz w:val="21"/>
          <w:szCs w:val="21"/>
          <w:lang w:val="en-US"/>
        </w:rPr>
        <w:t xml:space="preserve">The </w:t>
      </w:r>
      <w:r w:rsidR="00797A59">
        <w:rPr>
          <w:rFonts w:ascii="Times New Roman" w:eastAsia="Times New Roman" w:hAnsi="Times New Roman" w:cs="Times New Roman"/>
          <w:sz w:val="21"/>
          <w:szCs w:val="21"/>
          <w:lang w:val="en-US"/>
        </w:rPr>
        <w:t>historical analysis will be based on a variety of primary sources, including government policy documents</w:t>
      </w:r>
      <w:r w:rsidR="00704943">
        <w:rPr>
          <w:rFonts w:ascii="Times New Roman" w:eastAsia="Times New Roman" w:hAnsi="Times New Roman" w:cs="Times New Roman"/>
          <w:sz w:val="21"/>
          <w:szCs w:val="21"/>
          <w:lang w:val="en-US"/>
        </w:rPr>
        <w:t>,</w:t>
      </w:r>
      <w:r w:rsidR="00CE1A01" w:rsidRPr="00FD4E24">
        <w:rPr>
          <w:rFonts w:ascii="Times New Roman" w:eastAsia="Times New Roman" w:hAnsi="Times New Roman" w:cs="Times New Roman"/>
          <w:sz w:val="21"/>
          <w:szCs w:val="21"/>
          <w:lang w:val="en-US"/>
        </w:rPr>
        <w:t xml:space="preserve"> </w:t>
      </w:r>
      <w:r w:rsidR="00704943">
        <w:rPr>
          <w:rFonts w:ascii="Times New Roman" w:eastAsia="Times New Roman" w:hAnsi="Times New Roman" w:cs="Times New Roman"/>
          <w:sz w:val="21"/>
          <w:szCs w:val="21"/>
          <w:lang w:val="en-US"/>
        </w:rPr>
        <w:t xml:space="preserve">documents from </w:t>
      </w:r>
      <w:r w:rsidR="00CE1A01" w:rsidRPr="00FD4E24">
        <w:rPr>
          <w:rFonts w:ascii="Times New Roman" w:eastAsia="Times New Roman" w:hAnsi="Times New Roman" w:cs="Times New Roman"/>
          <w:sz w:val="21"/>
          <w:szCs w:val="21"/>
          <w:lang w:val="en-US"/>
        </w:rPr>
        <w:t xml:space="preserve">the </w:t>
      </w:r>
      <w:r w:rsidR="00CE1A01">
        <w:rPr>
          <w:rFonts w:ascii="Times New Roman" w:eastAsia="Times New Roman" w:hAnsi="Times New Roman" w:cs="Times New Roman"/>
          <w:sz w:val="21"/>
          <w:szCs w:val="21"/>
          <w:lang w:val="en-US"/>
        </w:rPr>
        <w:t xml:space="preserve">Roundtable on </w:t>
      </w:r>
      <w:r w:rsidR="00CE1A01" w:rsidRPr="00FD4E24">
        <w:rPr>
          <w:rFonts w:ascii="Times New Roman" w:eastAsia="Times New Roman" w:hAnsi="Times New Roman" w:cs="Times New Roman"/>
          <w:sz w:val="21"/>
          <w:szCs w:val="21"/>
          <w:lang w:val="en-US"/>
        </w:rPr>
        <w:t xml:space="preserve">Sustainable Palm Oil, </w:t>
      </w:r>
      <w:r w:rsidR="00704943">
        <w:rPr>
          <w:rFonts w:ascii="Times New Roman" w:eastAsia="Times New Roman" w:hAnsi="Times New Roman" w:cs="Times New Roman"/>
          <w:sz w:val="21"/>
          <w:szCs w:val="21"/>
          <w:lang w:val="en-US"/>
        </w:rPr>
        <w:t>NGO</w:t>
      </w:r>
      <w:r w:rsidR="00CE1A01" w:rsidRPr="00FD4E24">
        <w:rPr>
          <w:rFonts w:ascii="Times New Roman" w:eastAsia="Times New Roman" w:hAnsi="Times New Roman" w:cs="Times New Roman"/>
          <w:sz w:val="21"/>
          <w:szCs w:val="21"/>
          <w:lang w:val="en-US"/>
        </w:rPr>
        <w:t xml:space="preserve"> reports</w:t>
      </w:r>
      <w:r w:rsidR="00CE1A01">
        <w:rPr>
          <w:rFonts w:ascii="Times New Roman" w:eastAsia="Times New Roman" w:hAnsi="Times New Roman" w:cs="Times New Roman"/>
          <w:sz w:val="21"/>
          <w:szCs w:val="21"/>
          <w:lang w:val="en-US"/>
        </w:rPr>
        <w:t xml:space="preserve">, </w:t>
      </w:r>
      <w:r w:rsidR="00704943" w:rsidRPr="00FD4E24">
        <w:rPr>
          <w:rFonts w:ascii="Times New Roman" w:eastAsia="Times New Roman" w:hAnsi="Times New Roman" w:cs="Times New Roman"/>
          <w:sz w:val="21"/>
          <w:szCs w:val="21"/>
          <w:lang w:val="en-US"/>
        </w:rPr>
        <w:t>trusted media</w:t>
      </w:r>
      <w:r w:rsidR="00704943">
        <w:rPr>
          <w:rFonts w:ascii="Times New Roman" w:eastAsia="Times New Roman" w:hAnsi="Times New Roman" w:cs="Times New Roman"/>
          <w:sz w:val="21"/>
          <w:szCs w:val="21"/>
          <w:lang w:val="en-US"/>
        </w:rPr>
        <w:t xml:space="preserve"> and </w:t>
      </w:r>
      <w:r w:rsidR="00797A59">
        <w:rPr>
          <w:rFonts w:ascii="Times New Roman" w:eastAsia="Times New Roman" w:hAnsi="Times New Roman" w:cs="Times New Roman"/>
          <w:sz w:val="21"/>
          <w:szCs w:val="21"/>
          <w:lang w:val="en-US"/>
        </w:rPr>
        <w:t xml:space="preserve">scholarly </w:t>
      </w:r>
      <w:r w:rsidR="00CE1A01">
        <w:rPr>
          <w:rFonts w:ascii="Times New Roman" w:eastAsia="Times New Roman" w:hAnsi="Times New Roman" w:cs="Times New Roman"/>
          <w:sz w:val="21"/>
          <w:szCs w:val="21"/>
          <w:lang w:val="en-US"/>
        </w:rPr>
        <w:t>literature</w:t>
      </w:r>
      <w:r w:rsidR="00CE1A01" w:rsidRPr="00FD4E24">
        <w:rPr>
          <w:rFonts w:ascii="Times New Roman" w:eastAsia="Times New Roman" w:hAnsi="Times New Roman" w:cs="Times New Roman"/>
          <w:sz w:val="21"/>
          <w:szCs w:val="21"/>
          <w:lang w:val="en-US"/>
        </w:rPr>
        <w:t xml:space="preserve"> form the bas</w:t>
      </w:r>
      <w:r w:rsidR="00CE1A01">
        <w:rPr>
          <w:rFonts w:ascii="Times New Roman" w:eastAsia="Times New Roman" w:hAnsi="Times New Roman" w:cs="Times New Roman"/>
          <w:sz w:val="21"/>
          <w:szCs w:val="21"/>
          <w:lang w:val="en-US"/>
        </w:rPr>
        <w:t>is</w:t>
      </w:r>
      <w:r w:rsidR="00CE1A01" w:rsidRPr="00FD4E24">
        <w:rPr>
          <w:rFonts w:ascii="Times New Roman" w:eastAsia="Times New Roman" w:hAnsi="Times New Roman" w:cs="Times New Roman"/>
          <w:sz w:val="21"/>
          <w:szCs w:val="21"/>
          <w:lang w:val="en-US"/>
        </w:rPr>
        <w:t xml:space="preserve"> of sources that </w:t>
      </w:r>
      <w:r w:rsidR="00CE1A01">
        <w:rPr>
          <w:rFonts w:ascii="Times New Roman" w:eastAsia="Times New Roman" w:hAnsi="Times New Roman" w:cs="Times New Roman"/>
          <w:sz w:val="21"/>
          <w:szCs w:val="21"/>
          <w:lang w:val="en-US"/>
        </w:rPr>
        <w:t>were</w:t>
      </w:r>
      <w:r w:rsidR="00CE1A01" w:rsidRPr="00FD4E24">
        <w:rPr>
          <w:rFonts w:ascii="Times New Roman" w:eastAsia="Times New Roman" w:hAnsi="Times New Roman" w:cs="Times New Roman"/>
          <w:sz w:val="21"/>
          <w:szCs w:val="21"/>
          <w:lang w:val="en-US"/>
        </w:rPr>
        <w:t xml:space="preserve"> consulted to </w:t>
      </w:r>
      <w:r w:rsidR="00704943">
        <w:rPr>
          <w:rFonts w:ascii="Times New Roman" w:eastAsia="Times New Roman" w:hAnsi="Times New Roman" w:cs="Times New Roman"/>
          <w:sz w:val="21"/>
          <w:szCs w:val="21"/>
          <w:lang w:val="en-US"/>
        </w:rPr>
        <w:t>perform the presented analysis.</w:t>
      </w:r>
      <w:r>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GB" w:eastAsia="en-US"/>
        </w:rPr>
        <w:t xml:space="preserve">The </w:t>
      </w:r>
      <w:r w:rsidRPr="00FD4E24">
        <w:rPr>
          <w:rFonts w:ascii="Times New Roman" w:eastAsia="Times New Roman" w:hAnsi="Times New Roman" w:cs="Times New Roman"/>
          <w:sz w:val="21"/>
          <w:szCs w:val="21"/>
          <w:lang w:val="en-GB" w:eastAsia="en-US"/>
        </w:rPr>
        <w:t xml:space="preserve">documents from the Dutch </w:t>
      </w:r>
      <w:r>
        <w:rPr>
          <w:rFonts w:ascii="Times New Roman" w:eastAsia="Times New Roman" w:hAnsi="Times New Roman" w:cs="Times New Roman"/>
          <w:sz w:val="21"/>
          <w:szCs w:val="21"/>
          <w:lang w:val="en-GB" w:eastAsia="en-US"/>
        </w:rPr>
        <w:t>Parliament (</w:t>
      </w:r>
      <w:r w:rsidRPr="00FD4E24">
        <w:rPr>
          <w:rFonts w:ascii="Times New Roman" w:eastAsia="Times New Roman" w:hAnsi="Times New Roman" w:cs="Times New Roman"/>
          <w:sz w:val="21"/>
          <w:szCs w:val="21"/>
          <w:lang w:val="en-GB" w:eastAsia="en-US"/>
        </w:rPr>
        <w:t>Second Chamber</w:t>
      </w:r>
      <w:r>
        <w:rPr>
          <w:rFonts w:ascii="Times New Roman" w:eastAsia="Times New Roman" w:hAnsi="Times New Roman" w:cs="Times New Roman"/>
          <w:sz w:val="21"/>
          <w:szCs w:val="21"/>
          <w:lang w:val="en-GB" w:eastAsia="en-US"/>
        </w:rPr>
        <w:t>)</w:t>
      </w:r>
      <w:r w:rsidRPr="00FD4E24">
        <w:rPr>
          <w:rFonts w:ascii="Times New Roman" w:eastAsia="Times New Roman" w:hAnsi="Times New Roman" w:cs="Times New Roman"/>
          <w:sz w:val="21"/>
          <w:szCs w:val="21"/>
          <w:lang w:val="en-GB" w:eastAsia="en-US"/>
        </w:rPr>
        <w:t xml:space="preserve"> contain motions, policy documents, letters and answers to official questions. </w:t>
      </w:r>
      <w:r w:rsidR="00704943">
        <w:rPr>
          <w:rFonts w:ascii="Times New Roman" w:eastAsia="Times New Roman" w:hAnsi="Times New Roman" w:cs="Times New Roman"/>
          <w:sz w:val="21"/>
          <w:szCs w:val="21"/>
          <w:lang w:val="en-GB" w:eastAsia="en-US"/>
        </w:rPr>
        <w:t>The</w:t>
      </w:r>
      <w:r w:rsidR="00CE1A01" w:rsidRPr="00FD4E24">
        <w:rPr>
          <w:rFonts w:ascii="Times New Roman" w:eastAsia="Times New Roman" w:hAnsi="Times New Roman" w:cs="Times New Roman"/>
          <w:sz w:val="21"/>
          <w:szCs w:val="21"/>
          <w:lang w:val="en-GB" w:eastAsia="en-US"/>
        </w:rPr>
        <w:t xml:space="preserve"> RSPO documents include the RPSO statutes, principles, national commitment documents</w:t>
      </w:r>
      <w:r w:rsidR="00704943">
        <w:rPr>
          <w:rFonts w:ascii="Times New Roman" w:eastAsia="Times New Roman" w:hAnsi="Times New Roman" w:cs="Times New Roman"/>
          <w:sz w:val="21"/>
          <w:szCs w:val="21"/>
          <w:lang w:val="en-GB" w:eastAsia="en-US"/>
        </w:rPr>
        <w:t>, impact reports</w:t>
      </w:r>
      <w:r w:rsidR="00CE1A01" w:rsidRPr="00FD4E24">
        <w:rPr>
          <w:rFonts w:ascii="Times New Roman" w:eastAsia="Times New Roman" w:hAnsi="Times New Roman" w:cs="Times New Roman"/>
          <w:sz w:val="21"/>
          <w:szCs w:val="21"/>
          <w:lang w:val="en-GB" w:eastAsia="en-US"/>
        </w:rPr>
        <w:t xml:space="preserve"> and </w:t>
      </w:r>
      <w:r w:rsidR="00CE1A01" w:rsidRPr="00800996">
        <w:rPr>
          <w:rFonts w:ascii="Times New Roman" w:eastAsia="Times New Roman" w:hAnsi="Times New Roman" w:cs="Times New Roman"/>
          <w:noProof/>
          <w:sz w:val="21"/>
          <w:szCs w:val="21"/>
          <w:lang w:val="en-GB" w:eastAsia="en-US"/>
        </w:rPr>
        <w:t>summary</w:t>
      </w:r>
      <w:r w:rsidR="00CE1A01" w:rsidRPr="00FD4E24">
        <w:rPr>
          <w:rFonts w:ascii="Times New Roman" w:eastAsia="Times New Roman" w:hAnsi="Times New Roman" w:cs="Times New Roman"/>
          <w:sz w:val="21"/>
          <w:szCs w:val="21"/>
          <w:lang w:val="en-GB" w:eastAsia="en-US"/>
        </w:rPr>
        <w:t xml:space="preserve"> report</w:t>
      </w:r>
      <w:r w:rsidR="00800996">
        <w:rPr>
          <w:rFonts w:ascii="Times New Roman" w:eastAsia="Times New Roman" w:hAnsi="Times New Roman" w:cs="Times New Roman"/>
          <w:sz w:val="21"/>
          <w:szCs w:val="21"/>
          <w:lang w:val="en-GB" w:eastAsia="en-US"/>
        </w:rPr>
        <w:t>s</w:t>
      </w:r>
      <w:r w:rsidR="00CE1A01" w:rsidRPr="00FD4E24">
        <w:rPr>
          <w:rFonts w:ascii="Times New Roman" w:eastAsia="Times New Roman" w:hAnsi="Times New Roman" w:cs="Times New Roman"/>
          <w:sz w:val="21"/>
          <w:szCs w:val="21"/>
          <w:lang w:val="en-GB" w:eastAsia="en-US"/>
        </w:rPr>
        <w:t xml:space="preserve"> of her yearly summit</w:t>
      </w:r>
      <w:r w:rsidR="00CE1A01">
        <w:rPr>
          <w:rFonts w:ascii="Times New Roman" w:eastAsia="Times New Roman" w:hAnsi="Times New Roman" w:cs="Times New Roman"/>
          <w:sz w:val="21"/>
          <w:szCs w:val="21"/>
          <w:lang w:val="en-GB" w:eastAsia="en-US"/>
        </w:rPr>
        <w:t>s.</w:t>
      </w:r>
      <w:r w:rsidR="00704943">
        <w:rPr>
          <w:rFonts w:ascii="Times New Roman" w:eastAsia="Times New Roman" w:hAnsi="Times New Roman" w:cs="Times New Roman"/>
          <w:sz w:val="21"/>
          <w:szCs w:val="21"/>
          <w:lang w:val="en-GB" w:eastAsia="en-US"/>
        </w:rPr>
        <w:t xml:space="preserve"> R</w:t>
      </w:r>
      <w:r w:rsidR="00704943" w:rsidRPr="00FD4E24">
        <w:rPr>
          <w:rFonts w:ascii="Times New Roman" w:eastAsia="Times New Roman" w:hAnsi="Times New Roman" w:cs="Times New Roman"/>
          <w:sz w:val="21"/>
          <w:szCs w:val="21"/>
          <w:lang w:val="en-GB" w:eastAsia="en-US"/>
        </w:rPr>
        <w:t xml:space="preserve">eports of Amnesty International, </w:t>
      </w:r>
      <w:r w:rsidR="00704943" w:rsidRPr="00800996">
        <w:rPr>
          <w:rFonts w:ascii="Times New Roman" w:eastAsia="Times New Roman" w:hAnsi="Times New Roman" w:cs="Times New Roman"/>
          <w:noProof/>
          <w:sz w:val="21"/>
          <w:szCs w:val="21"/>
          <w:lang w:val="en-GB" w:eastAsia="en-US"/>
        </w:rPr>
        <w:t>WWF</w:t>
      </w:r>
      <w:r w:rsidR="00800996">
        <w:rPr>
          <w:rFonts w:ascii="Times New Roman" w:eastAsia="Times New Roman" w:hAnsi="Times New Roman" w:cs="Times New Roman"/>
          <w:noProof/>
          <w:sz w:val="21"/>
          <w:szCs w:val="21"/>
          <w:lang w:val="en-GB" w:eastAsia="en-US"/>
        </w:rPr>
        <w:t>,</w:t>
      </w:r>
      <w:r w:rsidR="00704943">
        <w:rPr>
          <w:rFonts w:ascii="Times New Roman" w:eastAsia="Times New Roman" w:hAnsi="Times New Roman" w:cs="Times New Roman"/>
          <w:sz w:val="21"/>
          <w:szCs w:val="21"/>
          <w:lang w:val="en-GB" w:eastAsia="en-US"/>
        </w:rPr>
        <w:t xml:space="preserve"> and Greenpeace provide insights on the functioning and effectiveness of the RSPO.</w:t>
      </w:r>
      <w:r w:rsidR="00704943" w:rsidRPr="00FD4E24">
        <w:rPr>
          <w:rFonts w:ascii="Times New Roman" w:eastAsia="Times New Roman" w:hAnsi="Times New Roman" w:cs="Times New Roman"/>
          <w:sz w:val="21"/>
          <w:szCs w:val="21"/>
          <w:lang w:val="en-GB" w:eastAsia="en-US"/>
        </w:rPr>
        <w:t xml:space="preserve"> </w:t>
      </w:r>
      <w:r w:rsidR="00704943">
        <w:rPr>
          <w:rFonts w:ascii="Times New Roman" w:eastAsia="Times New Roman" w:hAnsi="Times New Roman" w:cs="Times New Roman"/>
          <w:sz w:val="21"/>
          <w:szCs w:val="21"/>
          <w:lang w:val="en-GB" w:eastAsia="en-US"/>
        </w:rPr>
        <w:t>Also</w:t>
      </w:r>
      <w:r w:rsidR="00CE1A01" w:rsidRPr="00FD4E24">
        <w:rPr>
          <w:rFonts w:ascii="Times New Roman" w:eastAsia="Times New Roman" w:hAnsi="Times New Roman" w:cs="Times New Roman"/>
          <w:sz w:val="21"/>
          <w:szCs w:val="21"/>
          <w:lang w:val="en-GB" w:eastAsia="en-US"/>
        </w:rPr>
        <w:t xml:space="preserve">, </w:t>
      </w:r>
      <w:r w:rsidR="00CE1A01">
        <w:rPr>
          <w:rFonts w:ascii="Times New Roman" w:eastAsia="Times New Roman" w:hAnsi="Times New Roman" w:cs="Times New Roman"/>
          <w:sz w:val="21"/>
          <w:szCs w:val="21"/>
          <w:lang w:val="en-GB" w:eastAsia="en-US"/>
        </w:rPr>
        <w:t>media articles were used</w:t>
      </w:r>
      <w:r w:rsidR="00CE1A01" w:rsidRPr="00FD4E24">
        <w:rPr>
          <w:rFonts w:ascii="Times New Roman" w:eastAsia="Times New Roman" w:hAnsi="Times New Roman" w:cs="Times New Roman"/>
          <w:sz w:val="21"/>
          <w:szCs w:val="21"/>
          <w:lang w:val="en-GB" w:eastAsia="en-US"/>
        </w:rPr>
        <w:t xml:space="preserve"> to find information </w:t>
      </w:r>
      <w:r w:rsidR="00CE1A01">
        <w:rPr>
          <w:rFonts w:ascii="Times New Roman" w:eastAsia="Times New Roman" w:hAnsi="Times New Roman" w:cs="Times New Roman"/>
          <w:sz w:val="21"/>
          <w:szCs w:val="21"/>
          <w:lang w:val="en-GB" w:eastAsia="en-US"/>
        </w:rPr>
        <w:t>about</w:t>
      </w:r>
      <w:r w:rsidR="00CE1A01" w:rsidRPr="00FD4E24">
        <w:rPr>
          <w:rFonts w:ascii="Times New Roman" w:eastAsia="Times New Roman" w:hAnsi="Times New Roman" w:cs="Times New Roman"/>
          <w:sz w:val="21"/>
          <w:szCs w:val="21"/>
          <w:lang w:val="en-GB" w:eastAsia="en-US"/>
        </w:rPr>
        <w:t xml:space="preserve"> the relationship between the RSPO and the Dutch government</w:t>
      </w:r>
      <w:r w:rsidR="00797A59">
        <w:rPr>
          <w:rFonts w:ascii="Times New Roman" w:eastAsia="Times New Roman" w:hAnsi="Times New Roman" w:cs="Times New Roman"/>
          <w:sz w:val="21"/>
          <w:szCs w:val="21"/>
          <w:lang w:val="en-GB" w:eastAsia="en-US"/>
        </w:rPr>
        <w:t>,</w:t>
      </w:r>
      <w:r w:rsidR="00CE1A01" w:rsidRPr="00FD4E24">
        <w:rPr>
          <w:rFonts w:ascii="Times New Roman" w:eastAsia="Times New Roman" w:hAnsi="Times New Roman" w:cs="Times New Roman"/>
          <w:sz w:val="21"/>
          <w:szCs w:val="21"/>
          <w:lang w:val="en-GB" w:eastAsia="en-US"/>
        </w:rPr>
        <w:t xml:space="preserve"> </w:t>
      </w:r>
      <w:r w:rsidR="00CE1A01">
        <w:rPr>
          <w:rFonts w:ascii="Times New Roman" w:eastAsia="Times New Roman" w:hAnsi="Times New Roman" w:cs="Times New Roman"/>
          <w:sz w:val="21"/>
          <w:szCs w:val="21"/>
          <w:lang w:val="en-GB" w:eastAsia="en-US"/>
        </w:rPr>
        <w:t xml:space="preserve">which has </w:t>
      </w:r>
      <w:r w:rsidR="00CE1A01" w:rsidRPr="00FD4E24">
        <w:rPr>
          <w:rFonts w:ascii="Times New Roman" w:eastAsia="Times New Roman" w:hAnsi="Times New Roman" w:cs="Times New Roman"/>
          <w:sz w:val="21"/>
          <w:szCs w:val="21"/>
          <w:lang w:val="en-GB" w:eastAsia="en-US"/>
        </w:rPr>
        <w:t>commit</w:t>
      </w:r>
      <w:r w:rsidR="00CE1A01">
        <w:rPr>
          <w:rFonts w:ascii="Times New Roman" w:eastAsia="Times New Roman" w:hAnsi="Times New Roman" w:cs="Times New Roman"/>
          <w:sz w:val="21"/>
          <w:szCs w:val="21"/>
          <w:lang w:val="en-GB" w:eastAsia="en-US"/>
        </w:rPr>
        <w:t>ted itself</w:t>
      </w:r>
      <w:r>
        <w:rPr>
          <w:rFonts w:ascii="Times New Roman" w:eastAsia="Times New Roman" w:hAnsi="Times New Roman" w:cs="Times New Roman"/>
          <w:sz w:val="21"/>
          <w:szCs w:val="21"/>
          <w:lang w:val="en-GB" w:eastAsia="en-US"/>
        </w:rPr>
        <w:t xml:space="preserve"> to the RSPO</w:t>
      </w:r>
      <w:r w:rsidR="00CE1A01">
        <w:rPr>
          <w:rFonts w:ascii="Times New Roman" w:eastAsia="Times New Roman" w:hAnsi="Times New Roman" w:cs="Times New Roman"/>
          <w:sz w:val="21"/>
          <w:szCs w:val="21"/>
          <w:lang w:val="en-GB" w:eastAsia="en-US"/>
        </w:rPr>
        <w:t xml:space="preserve">. </w:t>
      </w:r>
      <w:r w:rsidR="00CE1A01" w:rsidRPr="00FD4E24">
        <w:rPr>
          <w:rFonts w:ascii="Times New Roman" w:eastAsia="Times New Roman" w:hAnsi="Times New Roman" w:cs="Times New Roman"/>
          <w:sz w:val="21"/>
          <w:szCs w:val="21"/>
          <w:lang w:val="en-GB" w:eastAsia="en-US"/>
        </w:rPr>
        <w:t>A</w:t>
      </w:r>
      <w:r w:rsidR="00CE1A01">
        <w:rPr>
          <w:rFonts w:ascii="Times New Roman" w:eastAsia="Times New Roman" w:hAnsi="Times New Roman" w:cs="Times New Roman"/>
          <w:sz w:val="21"/>
          <w:szCs w:val="21"/>
          <w:lang w:val="en-GB" w:eastAsia="en-US"/>
        </w:rPr>
        <w:t xml:space="preserve">ll </w:t>
      </w:r>
      <w:r w:rsidR="00CE1A01" w:rsidRPr="00800996">
        <w:rPr>
          <w:rFonts w:ascii="Times New Roman" w:eastAsia="Times New Roman" w:hAnsi="Times New Roman" w:cs="Times New Roman"/>
          <w:noProof/>
          <w:sz w:val="21"/>
          <w:szCs w:val="21"/>
          <w:lang w:val="en-GB" w:eastAsia="en-US"/>
        </w:rPr>
        <w:t>above</w:t>
      </w:r>
      <w:r w:rsidR="00800996">
        <w:rPr>
          <w:rFonts w:ascii="Times New Roman" w:eastAsia="Times New Roman" w:hAnsi="Times New Roman" w:cs="Times New Roman"/>
          <w:noProof/>
          <w:sz w:val="21"/>
          <w:szCs w:val="21"/>
          <w:lang w:val="en-GB" w:eastAsia="en-US"/>
        </w:rPr>
        <w:t>-</w:t>
      </w:r>
      <w:r w:rsidR="00CE1A01" w:rsidRPr="00800996">
        <w:rPr>
          <w:rFonts w:ascii="Times New Roman" w:eastAsia="Times New Roman" w:hAnsi="Times New Roman" w:cs="Times New Roman"/>
          <w:noProof/>
          <w:sz w:val="21"/>
          <w:szCs w:val="21"/>
          <w:lang w:val="en-GB" w:eastAsia="en-US"/>
        </w:rPr>
        <w:t>named</w:t>
      </w:r>
      <w:r w:rsidR="00CE1A01" w:rsidRPr="00FD4E24">
        <w:rPr>
          <w:rFonts w:ascii="Times New Roman" w:eastAsia="Times New Roman" w:hAnsi="Times New Roman" w:cs="Times New Roman"/>
          <w:sz w:val="21"/>
          <w:szCs w:val="21"/>
          <w:lang w:val="en-GB" w:eastAsia="en-US"/>
        </w:rPr>
        <w:t xml:space="preserve"> sources can provide information on the relationship, the effectiveness of the RSPO and Dutc</w:t>
      </w:r>
      <w:r w:rsidR="00CE1A01">
        <w:rPr>
          <w:rFonts w:ascii="Times New Roman" w:eastAsia="Times New Roman" w:hAnsi="Times New Roman" w:cs="Times New Roman"/>
          <w:sz w:val="21"/>
          <w:szCs w:val="21"/>
          <w:lang w:val="en-GB" w:eastAsia="en-US"/>
        </w:rPr>
        <w:t xml:space="preserve">h policy choices. Nevertheless, these sources need to be assessed </w:t>
      </w:r>
      <w:r w:rsidR="00316EC2">
        <w:rPr>
          <w:rFonts w:ascii="Times New Roman" w:eastAsia="Times New Roman" w:hAnsi="Times New Roman" w:cs="Times New Roman"/>
          <w:sz w:val="21"/>
          <w:szCs w:val="21"/>
          <w:lang w:val="en-GB" w:eastAsia="en-US"/>
        </w:rPr>
        <w:t>with a critical eye, as</w:t>
      </w:r>
      <w:r w:rsidR="00CE1A01">
        <w:rPr>
          <w:rFonts w:ascii="Times New Roman" w:eastAsia="Times New Roman" w:hAnsi="Times New Roman" w:cs="Times New Roman"/>
          <w:sz w:val="21"/>
          <w:szCs w:val="21"/>
          <w:lang w:val="en-GB" w:eastAsia="en-US"/>
        </w:rPr>
        <w:t xml:space="preserve"> all parties have interests. Furthermore, </w:t>
      </w:r>
      <w:r w:rsidR="00CE1A01" w:rsidRPr="00FD4E24">
        <w:rPr>
          <w:rFonts w:ascii="Times New Roman" w:eastAsia="Times New Roman" w:hAnsi="Times New Roman" w:cs="Times New Roman"/>
          <w:sz w:val="21"/>
          <w:szCs w:val="21"/>
          <w:lang w:val="en-GB" w:eastAsia="en-US"/>
        </w:rPr>
        <w:t xml:space="preserve">the reasoning behind </w:t>
      </w:r>
      <w:r w:rsidR="00CB3691">
        <w:rPr>
          <w:rFonts w:ascii="Times New Roman" w:eastAsia="Times New Roman" w:hAnsi="Times New Roman" w:cs="Times New Roman"/>
          <w:sz w:val="21"/>
          <w:szCs w:val="21"/>
          <w:lang w:val="en-GB" w:eastAsia="en-US"/>
        </w:rPr>
        <w:t xml:space="preserve">decisions </w:t>
      </w:r>
      <w:r w:rsidR="00CE1A01">
        <w:rPr>
          <w:rFonts w:ascii="Times New Roman" w:eastAsia="Times New Roman" w:hAnsi="Times New Roman" w:cs="Times New Roman"/>
          <w:sz w:val="21"/>
          <w:szCs w:val="21"/>
          <w:lang w:val="en-GB" w:eastAsia="en-US"/>
        </w:rPr>
        <w:t xml:space="preserve">cannot be fully grasped by these sources, as the given information is knowingly made public. </w:t>
      </w:r>
      <w:r w:rsidR="00704943">
        <w:rPr>
          <w:rFonts w:ascii="Times New Roman" w:eastAsia="Times New Roman" w:hAnsi="Times New Roman" w:cs="Times New Roman"/>
          <w:sz w:val="21"/>
          <w:szCs w:val="21"/>
          <w:lang w:val="en-GB" w:eastAsia="en-US"/>
        </w:rPr>
        <w:t>Therefore</w:t>
      </w:r>
      <w:r w:rsidR="00CE1A01">
        <w:rPr>
          <w:rFonts w:ascii="Times New Roman" w:eastAsia="Times New Roman" w:hAnsi="Times New Roman" w:cs="Times New Roman"/>
          <w:sz w:val="21"/>
          <w:szCs w:val="21"/>
          <w:lang w:val="en-GB" w:eastAsia="en-US"/>
        </w:rPr>
        <w:t xml:space="preserve">, efforts that did not make it to public sources cannot be incorporated in this research. </w:t>
      </w:r>
      <w:r w:rsidR="00CE1A01" w:rsidRPr="00FD4E24">
        <w:rPr>
          <w:rFonts w:ascii="Times New Roman" w:eastAsia="Times New Roman" w:hAnsi="Times New Roman" w:cs="Times New Roman"/>
          <w:sz w:val="21"/>
          <w:szCs w:val="21"/>
          <w:lang w:val="en-GB" w:eastAsia="en-US"/>
        </w:rPr>
        <w:t xml:space="preserve">Nevertheless, </w:t>
      </w:r>
      <w:r w:rsidR="00797A59">
        <w:rPr>
          <w:rFonts w:ascii="Times New Roman" w:eastAsia="Times New Roman" w:hAnsi="Times New Roman" w:cs="Times New Roman"/>
          <w:sz w:val="21"/>
          <w:szCs w:val="21"/>
          <w:lang w:val="en-GB" w:eastAsia="en-US"/>
        </w:rPr>
        <w:t xml:space="preserve">the available sources suffice </w:t>
      </w:r>
      <w:r w:rsidR="00885E01">
        <w:rPr>
          <w:rFonts w:ascii="Times New Roman" w:eastAsia="Times New Roman" w:hAnsi="Times New Roman" w:cs="Times New Roman"/>
          <w:sz w:val="21"/>
          <w:szCs w:val="21"/>
          <w:lang w:val="en-GB" w:eastAsia="en-US"/>
        </w:rPr>
        <w:t xml:space="preserve">as a basis to </w:t>
      </w:r>
      <w:proofErr w:type="spellStart"/>
      <w:r w:rsidR="00885E01">
        <w:rPr>
          <w:rFonts w:ascii="Times New Roman" w:eastAsia="Times New Roman" w:hAnsi="Times New Roman" w:cs="Times New Roman"/>
          <w:sz w:val="21"/>
          <w:szCs w:val="21"/>
          <w:lang w:val="en-GB" w:eastAsia="en-US"/>
        </w:rPr>
        <w:t>analyze</w:t>
      </w:r>
      <w:proofErr w:type="spellEnd"/>
      <w:r w:rsidR="00885E01">
        <w:rPr>
          <w:rFonts w:ascii="Times New Roman" w:eastAsia="Times New Roman" w:hAnsi="Times New Roman" w:cs="Times New Roman"/>
          <w:sz w:val="21"/>
          <w:szCs w:val="21"/>
          <w:lang w:val="en-GB" w:eastAsia="en-US"/>
        </w:rPr>
        <w:t xml:space="preserve"> the effectiveness of the RSPO and the Dutch government’s response to this initiative.</w:t>
      </w:r>
    </w:p>
    <w:p w14:paraId="2066333C" w14:textId="79E02F6B" w:rsidR="00CE1A01" w:rsidRPr="00815BB6" w:rsidRDefault="00CE1A01" w:rsidP="00CE1A01">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This thesis starts by </w:t>
      </w:r>
      <w:r w:rsidR="00885E01">
        <w:rPr>
          <w:rFonts w:ascii="Times New Roman" w:eastAsia="Times New Roman" w:hAnsi="Times New Roman" w:cs="Times New Roman"/>
          <w:sz w:val="21"/>
          <w:szCs w:val="21"/>
          <w:lang w:val="en-US"/>
        </w:rPr>
        <w:t xml:space="preserve">providing a theoretical overview of </w:t>
      </w:r>
      <w:r>
        <w:rPr>
          <w:rFonts w:ascii="Times New Roman" w:eastAsia="Times New Roman" w:hAnsi="Times New Roman" w:cs="Times New Roman"/>
          <w:sz w:val="21"/>
          <w:szCs w:val="21"/>
          <w:lang w:val="en-US"/>
        </w:rPr>
        <w:t xml:space="preserve">the different views on voluntary certification schemes, the influence they exert on governments acting and introduces the used methods. In the </w:t>
      </w:r>
      <w:r w:rsidR="00704943">
        <w:rPr>
          <w:rFonts w:ascii="Times New Roman" w:eastAsia="Times New Roman" w:hAnsi="Times New Roman" w:cs="Times New Roman"/>
          <w:sz w:val="21"/>
          <w:szCs w:val="21"/>
          <w:lang w:val="en-US"/>
        </w:rPr>
        <w:t>second</w:t>
      </w:r>
      <w:r>
        <w:rPr>
          <w:rFonts w:ascii="Times New Roman" w:eastAsia="Times New Roman" w:hAnsi="Times New Roman" w:cs="Times New Roman"/>
          <w:sz w:val="21"/>
          <w:szCs w:val="21"/>
          <w:lang w:val="en-US"/>
        </w:rPr>
        <w:t xml:space="preserve"> chapter, </w:t>
      </w:r>
      <w:r w:rsidRPr="00800996">
        <w:rPr>
          <w:rFonts w:ascii="Times New Roman" w:eastAsia="Times New Roman" w:hAnsi="Times New Roman" w:cs="Times New Roman"/>
          <w:noProof/>
          <w:sz w:val="21"/>
          <w:szCs w:val="21"/>
          <w:lang w:val="en-US"/>
        </w:rPr>
        <w:t xml:space="preserve">a </w:t>
      </w:r>
      <w:r w:rsidR="00885E01" w:rsidRPr="00800996">
        <w:rPr>
          <w:rFonts w:ascii="Times New Roman" w:eastAsia="Times New Roman" w:hAnsi="Times New Roman" w:cs="Times New Roman"/>
          <w:noProof/>
          <w:sz w:val="21"/>
          <w:szCs w:val="21"/>
          <w:lang w:val="en-US"/>
        </w:rPr>
        <w:t>historical</w:t>
      </w:r>
      <w:r w:rsidR="00885E01">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 xml:space="preserve">overview is given of the establishment, </w:t>
      </w:r>
      <w:r w:rsidRPr="00800996">
        <w:rPr>
          <w:rFonts w:ascii="Times New Roman" w:eastAsia="Times New Roman" w:hAnsi="Times New Roman" w:cs="Times New Roman"/>
          <w:noProof/>
          <w:sz w:val="21"/>
          <w:szCs w:val="21"/>
          <w:lang w:val="en-US"/>
        </w:rPr>
        <w:t>structure</w:t>
      </w:r>
      <w:r w:rsidR="00800996">
        <w:rPr>
          <w:rFonts w:ascii="Times New Roman" w:eastAsia="Times New Roman" w:hAnsi="Times New Roman" w:cs="Times New Roman"/>
          <w:noProof/>
          <w:sz w:val="21"/>
          <w:szCs w:val="21"/>
          <w:lang w:val="en-US"/>
        </w:rPr>
        <w:t>,</w:t>
      </w:r>
      <w:r>
        <w:rPr>
          <w:rFonts w:ascii="Times New Roman" w:eastAsia="Times New Roman" w:hAnsi="Times New Roman" w:cs="Times New Roman"/>
          <w:sz w:val="21"/>
          <w:szCs w:val="21"/>
          <w:lang w:val="en-US"/>
        </w:rPr>
        <w:t xml:space="preserve"> and goals of the RSPO as well as the relationship with national governments.</w:t>
      </w:r>
      <w:r w:rsidRPr="00977C9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 xml:space="preserve">Karen </w:t>
      </w:r>
      <w:proofErr w:type="spellStart"/>
      <w:r>
        <w:rPr>
          <w:rFonts w:ascii="Times New Roman" w:eastAsia="Times New Roman" w:hAnsi="Times New Roman" w:cs="Times New Roman"/>
          <w:sz w:val="21"/>
          <w:szCs w:val="21"/>
          <w:lang w:val="en-US"/>
        </w:rPr>
        <w:t>Bäckstrand</w:t>
      </w:r>
      <w:proofErr w:type="spellEnd"/>
      <w:r w:rsidR="007B29EF">
        <w:rPr>
          <w:rFonts w:ascii="Times New Roman" w:eastAsia="Times New Roman" w:hAnsi="Times New Roman" w:cs="Times New Roman"/>
          <w:sz w:val="21"/>
          <w:szCs w:val="21"/>
          <w:lang w:val="en-US"/>
        </w:rPr>
        <w:t>, a political scientist at Stockholm University, developed a framework that allows</w:t>
      </w:r>
      <w:r w:rsidR="00885E01">
        <w:rPr>
          <w:rFonts w:ascii="Times New Roman" w:eastAsia="Times New Roman" w:hAnsi="Times New Roman" w:cs="Times New Roman"/>
          <w:sz w:val="21"/>
          <w:szCs w:val="21"/>
          <w:lang w:val="en-US"/>
        </w:rPr>
        <w:t xml:space="preserve"> us</w:t>
      </w:r>
      <w:r>
        <w:rPr>
          <w:rFonts w:ascii="Times New Roman" w:eastAsia="Times New Roman" w:hAnsi="Times New Roman" w:cs="Times New Roman"/>
          <w:sz w:val="21"/>
          <w:szCs w:val="21"/>
          <w:lang w:val="en-US"/>
        </w:rPr>
        <w:t xml:space="preserve"> to</w:t>
      </w:r>
      <w:r w:rsidR="00EF3962">
        <w:rPr>
          <w:rFonts w:ascii="Times New Roman" w:eastAsia="Times New Roman" w:hAnsi="Times New Roman" w:cs="Times New Roman"/>
          <w:sz w:val="21"/>
          <w:szCs w:val="21"/>
          <w:lang w:val="en-US"/>
        </w:rPr>
        <w:t xml:space="preserve"> measure</w:t>
      </w:r>
      <w:r w:rsidRPr="00FD4E24">
        <w:rPr>
          <w:rFonts w:ascii="Times New Roman" w:eastAsia="Times New Roman" w:hAnsi="Times New Roman" w:cs="Times New Roman"/>
          <w:sz w:val="21"/>
          <w:szCs w:val="21"/>
          <w:lang w:val="en-US"/>
        </w:rPr>
        <w:t xml:space="preserve"> the input </w:t>
      </w:r>
      <w:r>
        <w:rPr>
          <w:rFonts w:ascii="Times New Roman" w:eastAsia="Times New Roman" w:hAnsi="Times New Roman" w:cs="Times New Roman"/>
          <w:sz w:val="21"/>
          <w:szCs w:val="21"/>
          <w:lang w:val="en-US"/>
        </w:rPr>
        <w:t xml:space="preserve">legitimacy </w:t>
      </w:r>
      <w:r w:rsidRPr="00FD4E24">
        <w:rPr>
          <w:rFonts w:ascii="Times New Roman" w:eastAsia="Times New Roman" w:hAnsi="Times New Roman" w:cs="Times New Roman"/>
          <w:sz w:val="21"/>
          <w:szCs w:val="21"/>
          <w:lang w:val="en-US"/>
        </w:rPr>
        <w:t xml:space="preserve">and output </w:t>
      </w:r>
      <w:r>
        <w:rPr>
          <w:rFonts w:ascii="Times New Roman" w:eastAsia="Times New Roman" w:hAnsi="Times New Roman" w:cs="Times New Roman"/>
          <w:sz w:val="21"/>
          <w:szCs w:val="21"/>
          <w:lang w:val="en-US"/>
        </w:rPr>
        <w:t xml:space="preserve">effectiveness of </w:t>
      </w:r>
      <w:r w:rsidR="00814697">
        <w:rPr>
          <w:rFonts w:ascii="Times New Roman" w:eastAsia="Times New Roman" w:hAnsi="Times New Roman" w:cs="Times New Roman"/>
          <w:sz w:val="21"/>
          <w:szCs w:val="21"/>
          <w:lang w:val="en-US"/>
        </w:rPr>
        <w:t>the RSPO in the third chapter</w:t>
      </w:r>
      <w:r w:rsidRPr="00800996">
        <w:rPr>
          <w:rFonts w:ascii="Times New Roman" w:eastAsia="Times New Roman" w:hAnsi="Times New Roman" w:cs="Times New Roman"/>
          <w:noProof/>
          <w:sz w:val="21"/>
          <w:szCs w:val="21"/>
          <w:lang w:val="en-US"/>
        </w:rPr>
        <w:t>.</w:t>
      </w:r>
      <w:r w:rsidRPr="00800996">
        <w:rPr>
          <w:noProof/>
          <w:vertAlign w:val="superscript"/>
        </w:rPr>
        <w:footnoteReference w:id="25"/>
      </w:r>
      <w:r w:rsidR="00800996" w:rsidRPr="00C62590">
        <w:rPr>
          <w:rFonts w:ascii="Times New Roman" w:eastAsia="Times New Roman" w:hAnsi="Times New Roman" w:cs="Times New Roman"/>
          <w:noProof/>
          <w:sz w:val="21"/>
          <w:szCs w:val="21"/>
          <w:lang w:val="en-US"/>
        </w:rPr>
        <w:t xml:space="preserve"> </w:t>
      </w:r>
      <w:r w:rsidR="00885E01">
        <w:rPr>
          <w:rFonts w:ascii="Times New Roman" w:eastAsia="Times New Roman" w:hAnsi="Times New Roman" w:cs="Times New Roman"/>
          <w:sz w:val="21"/>
          <w:szCs w:val="21"/>
          <w:lang w:val="en-US"/>
        </w:rPr>
        <w:t>In the fourth chapter,</w:t>
      </w:r>
      <w:r w:rsidRPr="00FD4E24">
        <w:rPr>
          <w:rFonts w:ascii="Times New Roman" w:eastAsia="Times New Roman" w:hAnsi="Times New Roman" w:cs="Times New Roman"/>
          <w:sz w:val="21"/>
          <w:szCs w:val="21"/>
          <w:lang w:val="en-US"/>
        </w:rPr>
        <w:t xml:space="preserve"> the effect of the functioning of the RSPO on the Dutch policy will be examined</w:t>
      </w:r>
      <w:r>
        <w:rPr>
          <w:rFonts w:ascii="Times New Roman" w:eastAsia="Times New Roman" w:hAnsi="Times New Roman" w:cs="Times New Roman"/>
          <w:sz w:val="21"/>
          <w:szCs w:val="21"/>
          <w:lang w:val="en-US"/>
        </w:rPr>
        <w:t>.</w:t>
      </w:r>
      <w:r w:rsidRPr="00FD4E24">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 xml:space="preserve">In the last part of this </w:t>
      </w:r>
      <w:r w:rsidR="00885E01">
        <w:rPr>
          <w:rFonts w:ascii="Times New Roman" w:eastAsia="Times New Roman" w:hAnsi="Times New Roman" w:cs="Times New Roman"/>
          <w:sz w:val="21"/>
          <w:szCs w:val="21"/>
          <w:lang w:val="en-US"/>
        </w:rPr>
        <w:t>thesis</w:t>
      </w:r>
      <w:r>
        <w:rPr>
          <w:rFonts w:ascii="Times New Roman" w:eastAsia="Times New Roman" w:hAnsi="Times New Roman" w:cs="Times New Roman"/>
          <w:sz w:val="21"/>
          <w:szCs w:val="21"/>
          <w:lang w:val="en-US"/>
        </w:rPr>
        <w:t xml:space="preserve">, </w:t>
      </w:r>
      <w:r w:rsidR="00885E01">
        <w:rPr>
          <w:rFonts w:ascii="Times New Roman" w:eastAsia="Times New Roman" w:hAnsi="Times New Roman" w:cs="Times New Roman"/>
          <w:sz w:val="21"/>
          <w:szCs w:val="21"/>
          <w:lang w:val="en-US"/>
        </w:rPr>
        <w:t xml:space="preserve">an </w:t>
      </w:r>
      <w:r>
        <w:rPr>
          <w:rFonts w:ascii="Times New Roman" w:eastAsia="Times New Roman" w:hAnsi="Times New Roman" w:cs="Times New Roman"/>
          <w:sz w:val="21"/>
          <w:szCs w:val="21"/>
          <w:lang w:val="en-US"/>
        </w:rPr>
        <w:t xml:space="preserve">effort is </w:t>
      </w:r>
      <w:r w:rsidR="00885E01">
        <w:rPr>
          <w:rFonts w:ascii="Times New Roman" w:eastAsia="Times New Roman" w:hAnsi="Times New Roman" w:cs="Times New Roman"/>
          <w:sz w:val="21"/>
          <w:szCs w:val="21"/>
          <w:lang w:val="en-US"/>
        </w:rPr>
        <w:t xml:space="preserve">made </w:t>
      </w:r>
      <w:r>
        <w:rPr>
          <w:rFonts w:ascii="Times New Roman" w:eastAsia="Times New Roman" w:hAnsi="Times New Roman" w:cs="Times New Roman"/>
          <w:sz w:val="21"/>
          <w:szCs w:val="21"/>
          <w:lang w:val="en-US"/>
        </w:rPr>
        <w:t xml:space="preserve">to explain the acting of the Dutch cabinet. This is followed by a conclusion, which summarizes the </w:t>
      </w:r>
      <w:r w:rsidR="00CB3691">
        <w:rPr>
          <w:rFonts w:ascii="Times New Roman" w:eastAsia="Times New Roman" w:hAnsi="Times New Roman" w:cs="Times New Roman"/>
          <w:sz w:val="21"/>
          <w:szCs w:val="21"/>
          <w:lang w:val="en-US"/>
        </w:rPr>
        <w:t>findings</w:t>
      </w:r>
      <w:r>
        <w:rPr>
          <w:rFonts w:ascii="Times New Roman" w:eastAsia="Times New Roman" w:hAnsi="Times New Roman" w:cs="Times New Roman"/>
          <w:sz w:val="21"/>
          <w:szCs w:val="21"/>
          <w:lang w:val="en-US"/>
        </w:rPr>
        <w:t xml:space="preserve"> of the research</w:t>
      </w:r>
      <w:r w:rsidR="00EF3962">
        <w:rPr>
          <w:rFonts w:ascii="Times New Roman" w:eastAsia="Times New Roman" w:hAnsi="Times New Roman" w:cs="Times New Roman"/>
          <w:sz w:val="21"/>
          <w:szCs w:val="21"/>
          <w:lang w:val="en-US"/>
        </w:rPr>
        <w:t xml:space="preserve"> and</w:t>
      </w:r>
      <w:r w:rsidR="00C1078B">
        <w:rPr>
          <w:rFonts w:ascii="Times New Roman" w:eastAsia="Times New Roman" w:hAnsi="Times New Roman" w:cs="Times New Roman"/>
          <w:sz w:val="21"/>
          <w:szCs w:val="21"/>
          <w:lang w:val="en-US"/>
        </w:rPr>
        <w:t xml:space="preserve"> reviews whether more general conclusions can be made on the impact of voluntary certification schemes on </w:t>
      </w:r>
      <w:r w:rsidR="00C1078B">
        <w:rPr>
          <w:rFonts w:ascii="Times New Roman" w:eastAsia="Times New Roman" w:hAnsi="Times New Roman" w:cs="Times New Roman"/>
          <w:sz w:val="21"/>
          <w:szCs w:val="21"/>
          <w:lang w:val="en-US"/>
        </w:rPr>
        <w:lastRenderedPageBreak/>
        <w:t xml:space="preserve">government acting, based on this case study on the RSPO. </w:t>
      </w:r>
    </w:p>
    <w:p w14:paraId="0BC8568C" w14:textId="17CE23AD" w:rsidR="00CE1A01" w:rsidRDefault="00CE1A01" w:rsidP="00CE1A01">
      <w:pPr>
        <w:spacing w:line="360" w:lineRule="auto"/>
        <w:jc w:val="both"/>
        <w:rPr>
          <w:rFonts w:ascii="Times New Roman" w:eastAsia="Times New Roman" w:hAnsi="Times New Roman" w:cs="Times New Roman"/>
          <w:sz w:val="21"/>
          <w:szCs w:val="21"/>
          <w:lang w:val="en-US"/>
        </w:rPr>
      </w:pPr>
      <w:r w:rsidRPr="00977C9D">
        <w:rPr>
          <w:rFonts w:ascii="Times New Roman" w:eastAsia="Times New Roman" w:hAnsi="Times New Roman" w:cs="Times New Roman"/>
          <w:sz w:val="21"/>
          <w:szCs w:val="21"/>
          <w:lang w:val="en-US"/>
        </w:rPr>
        <w:t xml:space="preserve">Altogether, this </w:t>
      </w:r>
      <w:r>
        <w:rPr>
          <w:rFonts w:ascii="Times New Roman" w:eastAsia="Times New Roman" w:hAnsi="Times New Roman" w:cs="Times New Roman"/>
          <w:sz w:val="21"/>
          <w:szCs w:val="21"/>
          <w:lang w:val="en-US"/>
        </w:rPr>
        <w:t>thesis</w:t>
      </w:r>
      <w:r w:rsidRPr="00977C9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 xml:space="preserve">hopes to contribute to the understanding of </w:t>
      </w:r>
      <w:r w:rsidRPr="00977C9D">
        <w:rPr>
          <w:rFonts w:ascii="Times New Roman" w:eastAsia="Times New Roman" w:hAnsi="Times New Roman" w:cs="Times New Roman"/>
          <w:sz w:val="21"/>
          <w:szCs w:val="21"/>
          <w:lang w:val="en-US"/>
        </w:rPr>
        <w:t xml:space="preserve">the </w:t>
      </w:r>
      <w:r>
        <w:rPr>
          <w:rFonts w:ascii="Times New Roman" w:eastAsia="Times New Roman" w:hAnsi="Times New Roman" w:cs="Times New Roman"/>
          <w:sz w:val="21"/>
          <w:szCs w:val="21"/>
          <w:lang w:val="en-US"/>
        </w:rPr>
        <w:t>effect</w:t>
      </w:r>
      <w:r w:rsidRPr="00977C9D">
        <w:rPr>
          <w:rFonts w:ascii="Times New Roman" w:eastAsia="Times New Roman" w:hAnsi="Times New Roman" w:cs="Times New Roman"/>
          <w:sz w:val="21"/>
          <w:szCs w:val="21"/>
          <w:lang w:val="en-US"/>
        </w:rPr>
        <w:t xml:space="preserve"> of the </w:t>
      </w:r>
      <w:r>
        <w:rPr>
          <w:rFonts w:ascii="Times New Roman" w:eastAsia="Times New Roman" w:hAnsi="Times New Roman" w:cs="Times New Roman"/>
          <w:sz w:val="21"/>
          <w:szCs w:val="21"/>
          <w:lang w:val="en-US"/>
        </w:rPr>
        <w:t xml:space="preserve">Roundtable on </w:t>
      </w:r>
      <w:r w:rsidRPr="00977C9D">
        <w:rPr>
          <w:rFonts w:ascii="Times New Roman" w:eastAsia="Times New Roman" w:hAnsi="Times New Roman" w:cs="Times New Roman"/>
          <w:sz w:val="21"/>
          <w:szCs w:val="21"/>
          <w:lang w:val="en-US"/>
        </w:rPr>
        <w:t>Sustainable Palm Oil on Dutch palm oil policy and regulation.</w:t>
      </w:r>
      <w:r>
        <w:rPr>
          <w:rFonts w:ascii="Times New Roman" w:eastAsia="Times New Roman" w:hAnsi="Times New Roman" w:cs="Times New Roman"/>
          <w:sz w:val="21"/>
          <w:szCs w:val="21"/>
          <w:lang w:val="en-US"/>
        </w:rPr>
        <w:t xml:space="preserve"> C</w:t>
      </w:r>
      <w:r w:rsidRPr="00981711">
        <w:rPr>
          <w:rFonts w:ascii="Times New Roman" w:eastAsia="Times New Roman" w:hAnsi="Times New Roman" w:cs="Times New Roman"/>
          <w:sz w:val="21"/>
          <w:szCs w:val="21"/>
          <w:lang w:val="en-US"/>
        </w:rPr>
        <w:t>ritical research on the functioning of the RSPO and the Dutch performance allows us to better understand</w:t>
      </w:r>
      <w:r>
        <w:rPr>
          <w:rFonts w:ascii="Times New Roman" w:eastAsia="Times New Roman" w:hAnsi="Times New Roman" w:cs="Times New Roman"/>
          <w:sz w:val="21"/>
          <w:szCs w:val="21"/>
          <w:lang w:val="en-US"/>
        </w:rPr>
        <w:t>ing</w:t>
      </w:r>
      <w:r w:rsidRPr="00981711">
        <w:rPr>
          <w:rFonts w:ascii="Times New Roman" w:eastAsia="Times New Roman" w:hAnsi="Times New Roman" w:cs="Times New Roman"/>
          <w:sz w:val="21"/>
          <w:szCs w:val="21"/>
          <w:lang w:val="en-US"/>
        </w:rPr>
        <w:t xml:space="preserve"> the complexity of the palm oil problem, the development of the RSPO and the efficacy of voluntary certification schemes. </w:t>
      </w:r>
      <w:r>
        <w:rPr>
          <w:rFonts w:ascii="Times New Roman" w:eastAsia="Times New Roman" w:hAnsi="Times New Roman" w:cs="Times New Roman"/>
          <w:sz w:val="21"/>
          <w:szCs w:val="21"/>
          <w:lang w:val="en-US"/>
        </w:rPr>
        <w:t>Furthermore, it gives more insight in</w:t>
      </w:r>
      <w:r w:rsidR="00885E01">
        <w:rPr>
          <w:rFonts w:ascii="Times New Roman" w:eastAsia="Times New Roman" w:hAnsi="Times New Roman" w:cs="Times New Roman"/>
          <w:sz w:val="21"/>
          <w:szCs w:val="21"/>
          <w:lang w:val="en-US"/>
        </w:rPr>
        <w:t>to</w:t>
      </w:r>
      <w:r>
        <w:rPr>
          <w:rFonts w:ascii="Times New Roman" w:eastAsia="Times New Roman" w:hAnsi="Times New Roman" w:cs="Times New Roman"/>
          <w:sz w:val="21"/>
          <w:szCs w:val="21"/>
          <w:lang w:val="en-US"/>
        </w:rPr>
        <w:t xml:space="preserve"> the position the Dutch government has taken on environmental governance. </w:t>
      </w:r>
      <w:r w:rsidR="000336D8">
        <w:rPr>
          <w:rFonts w:ascii="Times New Roman" w:eastAsia="Times New Roman" w:hAnsi="Times New Roman" w:cs="Times New Roman"/>
          <w:sz w:val="21"/>
          <w:szCs w:val="21"/>
          <w:lang w:val="en-US"/>
        </w:rPr>
        <w:t>Overall</w:t>
      </w:r>
      <w:r w:rsidR="00921799">
        <w:rPr>
          <w:rFonts w:ascii="Times New Roman" w:eastAsia="Times New Roman" w:hAnsi="Times New Roman" w:cs="Times New Roman"/>
          <w:sz w:val="21"/>
          <w:szCs w:val="21"/>
          <w:lang w:val="en-US"/>
        </w:rPr>
        <w:t xml:space="preserve">, this can focus </w:t>
      </w:r>
      <w:r w:rsidRPr="00981711">
        <w:rPr>
          <w:rFonts w:ascii="Times New Roman" w:eastAsia="Times New Roman" w:hAnsi="Times New Roman" w:cs="Times New Roman"/>
          <w:sz w:val="21"/>
          <w:szCs w:val="21"/>
          <w:lang w:val="en-US"/>
        </w:rPr>
        <w:t>the debate on voluntary certification schemes and provide improvements for current and future policy an</w:t>
      </w:r>
      <w:r w:rsidR="00316EC2">
        <w:rPr>
          <w:rFonts w:ascii="Times New Roman" w:eastAsia="Times New Roman" w:hAnsi="Times New Roman" w:cs="Times New Roman"/>
          <w:sz w:val="21"/>
          <w:szCs w:val="21"/>
          <w:lang w:val="en-US"/>
        </w:rPr>
        <w:t>d regulation. Ultimately, this thesis</w:t>
      </w:r>
      <w:r w:rsidRPr="00981711">
        <w:rPr>
          <w:rFonts w:ascii="Times New Roman" w:eastAsia="Times New Roman" w:hAnsi="Times New Roman" w:cs="Times New Roman"/>
          <w:sz w:val="21"/>
          <w:szCs w:val="21"/>
          <w:lang w:val="en-US"/>
        </w:rPr>
        <w:t xml:space="preserve"> can give more insight </w:t>
      </w:r>
      <w:r w:rsidRPr="0068068F">
        <w:rPr>
          <w:rFonts w:ascii="Times New Roman" w:eastAsia="Times New Roman" w:hAnsi="Times New Roman" w:cs="Times New Roman"/>
          <w:noProof/>
          <w:sz w:val="21"/>
          <w:szCs w:val="21"/>
          <w:lang w:val="en-US"/>
        </w:rPr>
        <w:t>in</w:t>
      </w:r>
      <w:r w:rsidR="0068068F">
        <w:rPr>
          <w:rFonts w:ascii="Times New Roman" w:eastAsia="Times New Roman" w:hAnsi="Times New Roman" w:cs="Times New Roman"/>
          <w:noProof/>
          <w:sz w:val="21"/>
          <w:szCs w:val="21"/>
          <w:lang w:val="en-US"/>
        </w:rPr>
        <w:t>to</w:t>
      </w:r>
      <w:r w:rsidRPr="00981711">
        <w:rPr>
          <w:rFonts w:ascii="Times New Roman" w:eastAsia="Times New Roman" w:hAnsi="Times New Roman" w:cs="Times New Roman"/>
          <w:sz w:val="21"/>
          <w:szCs w:val="21"/>
          <w:lang w:val="en-US"/>
        </w:rPr>
        <w:t xml:space="preserve"> the struggles and efficacy of the policy </w:t>
      </w:r>
      <w:r w:rsidR="00885E01">
        <w:rPr>
          <w:rFonts w:ascii="Times New Roman" w:eastAsia="Times New Roman" w:hAnsi="Times New Roman" w:cs="Times New Roman"/>
          <w:sz w:val="21"/>
          <w:szCs w:val="21"/>
          <w:lang w:val="en-US"/>
        </w:rPr>
        <w:t xml:space="preserve">by which </w:t>
      </w:r>
      <w:r w:rsidR="00921799">
        <w:rPr>
          <w:rFonts w:ascii="Times New Roman" w:eastAsia="Times New Roman" w:hAnsi="Times New Roman" w:cs="Times New Roman"/>
          <w:sz w:val="21"/>
          <w:szCs w:val="21"/>
          <w:lang w:val="en-US"/>
        </w:rPr>
        <w:t>state and non-state actors</w:t>
      </w:r>
      <w:r w:rsidR="00885E01" w:rsidRPr="00981711">
        <w:rPr>
          <w:rFonts w:ascii="Times New Roman" w:eastAsia="Times New Roman" w:hAnsi="Times New Roman" w:cs="Times New Roman"/>
          <w:sz w:val="21"/>
          <w:szCs w:val="21"/>
          <w:lang w:val="en-US"/>
        </w:rPr>
        <w:t xml:space="preserve"> </w:t>
      </w:r>
      <w:r w:rsidRPr="00981711">
        <w:rPr>
          <w:rFonts w:ascii="Times New Roman" w:eastAsia="Times New Roman" w:hAnsi="Times New Roman" w:cs="Times New Roman"/>
          <w:sz w:val="21"/>
          <w:szCs w:val="21"/>
          <w:lang w:val="en-US"/>
        </w:rPr>
        <w:t>tr</w:t>
      </w:r>
      <w:r w:rsidR="00885E01">
        <w:rPr>
          <w:rFonts w:ascii="Times New Roman" w:eastAsia="Times New Roman" w:hAnsi="Times New Roman" w:cs="Times New Roman"/>
          <w:sz w:val="21"/>
          <w:szCs w:val="21"/>
          <w:lang w:val="en-US"/>
        </w:rPr>
        <w:t>y</w:t>
      </w:r>
      <w:r w:rsidRPr="00981711">
        <w:rPr>
          <w:rFonts w:ascii="Times New Roman" w:eastAsia="Times New Roman" w:hAnsi="Times New Roman" w:cs="Times New Roman"/>
          <w:sz w:val="21"/>
          <w:szCs w:val="21"/>
          <w:lang w:val="en-US"/>
        </w:rPr>
        <w:t xml:space="preserve"> to find </w:t>
      </w:r>
      <w:r w:rsidR="00885E01">
        <w:rPr>
          <w:rFonts w:ascii="Times New Roman" w:eastAsia="Times New Roman" w:hAnsi="Times New Roman" w:cs="Times New Roman"/>
          <w:sz w:val="21"/>
          <w:szCs w:val="21"/>
          <w:lang w:val="en-US"/>
        </w:rPr>
        <w:t>a</w:t>
      </w:r>
      <w:r w:rsidRPr="00981711">
        <w:rPr>
          <w:rFonts w:ascii="Times New Roman" w:eastAsia="Times New Roman" w:hAnsi="Times New Roman" w:cs="Times New Roman"/>
          <w:sz w:val="21"/>
          <w:szCs w:val="21"/>
          <w:lang w:val="en-US"/>
        </w:rPr>
        <w:t xml:space="preserve"> balance between economic growth and sustainable development.</w:t>
      </w:r>
    </w:p>
    <w:p w14:paraId="1FACF2DB" w14:textId="77777777" w:rsidR="00CE1A01" w:rsidRPr="00714E95" w:rsidRDefault="00CE1A01" w:rsidP="00CE1A01">
      <w:pPr>
        <w:rPr>
          <w:rFonts w:ascii="Arial" w:hAnsi="Arial" w:cs="Arial"/>
          <w:sz w:val="19"/>
          <w:szCs w:val="19"/>
          <w:lang w:val="en-US"/>
        </w:rPr>
      </w:pPr>
    </w:p>
    <w:p w14:paraId="3115F6E6" w14:textId="586B102E" w:rsidR="005318BD" w:rsidRPr="009E619B" w:rsidRDefault="005318BD" w:rsidP="002A2575">
      <w:pPr>
        <w:rPr>
          <w:rFonts w:ascii="Arial" w:hAnsi="Arial" w:cs="Arial"/>
          <w:sz w:val="19"/>
          <w:szCs w:val="19"/>
          <w:lang w:val="en-US"/>
        </w:rPr>
      </w:pPr>
    </w:p>
    <w:p w14:paraId="1E58A691" w14:textId="160CABD1" w:rsidR="009050D0" w:rsidRPr="009E619B" w:rsidRDefault="009050D0" w:rsidP="002A2575">
      <w:pPr>
        <w:rPr>
          <w:rFonts w:ascii="Arial" w:hAnsi="Arial" w:cs="Arial"/>
          <w:sz w:val="19"/>
          <w:szCs w:val="19"/>
          <w:lang w:val="en-US"/>
        </w:rPr>
      </w:pPr>
    </w:p>
    <w:p w14:paraId="7F283302" w14:textId="5AA56C27" w:rsidR="009050D0" w:rsidRPr="009E619B" w:rsidRDefault="009050D0" w:rsidP="002A2575">
      <w:pPr>
        <w:rPr>
          <w:rFonts w:ascii="Arial" w:hAnsi="Arial" w:cs="Arial"/>
          <w:sz w:val="19"/>
          <w:szCs w:val="19"/>
          <w:lang w:val="en-US"/>
        </w:rPr>
      </w:pPr>
    </w:p>
    <w:p w14:paraId="1732E95D" w14:textId="77777777" w:rsidR="009050D0" w:rsidRPr="009E619B" w:rsidRDefault="009050D0" w:rsidP="002A2575">
      <w:pPr>
        <w:rPr>
          <w:rFonts w:ascii="Arial" w:hAnsi="Arial" w:cs="Arial"/>
          <w:sz w:val="19"/>
          <w:szCs w:val="19"/>
          <w:lang w:val="en-US"/>
        </w:rPr>
      </w:pPr>
    </w:p>
    <w:p w14:paraId="477BC6CB" w14:textId="7286281E" w:rsidR="00127DE9" w:rsidRPr="009E619B" w:rsidRDefault="00127DE9" w:rsidP="002A2575">
      <w:pPr>
        <w:rPr>
          <w:rFonts w:ascii="Arial" w:hAnsi="Arial" w:cs="Arial"/>
          <w:sz w:val="19"/>
          <w:szCs w:val="19"/>
          <w:lang w:val="en-US"/>
        </w:rPr>
      </w:pPr>
    </w:p>
    <w:p w14:paraId="1FBE06F4" w14:textId="0DCBF06A" w:rsidR="00127DE9" w:rsidRPr="009E619B" w:rsidRDefault="00127DE9" w:rsidP="002A2575">
      <w:pPr>
        <w:rPr>
          <w:rFonts w:ascii="Arial" w:hAnsi="Arial" w:cs="Arial"/>
          <w:sz w:val="19"/>
          <w:szCs w:val="19"/>
          <w:lang w:val="en-US"/>
        </w:rPr>
      </w:pPr>
    </w:p>
    <w:p w14:paraId="63D2BB1F" w14:textId="26616FFA" w:rsidR="001B6132" w:rsidRPr="009E619B" w:rsidRDefault="001B6132" w:rsidP="002A2575">
      <w:pPr>
        <w:rPr>
          <w:rFonts w:ascii="Arial" w:hAnsi="Arial" w:cs="Arial"/>
          <w:sz w:val="19"/>
          <w:szCs w:val="19"/>
          <w:lang w:val="en-US"/>
        </w:rPr>
      </w:pPr>
    </w:p>
    <w:p w14:paraId="031189E3" w14:textId="52E3888E" w:rsidR="001B6132" w:rsidRPr="009E619B" w:rsidRDefault="001B6132" w:rsidP="002A2575">
      <w:pPr>
        <w:rPr>
          <w:rFonts w:ascii="Arial" w:hAnsi="Arial" w:cs="Arial"/>
          <w:sz w:val="19"/>
          <w:szCs w:val="19"/>
          <w:lang w:val="en-US"/>
        </w:rPr>
      </w:pPr>
    </w:p>
    <w:p w14:paraId="7DFA872D" w14:textId="0F20C728" w:rsidR="001B6132" w:rsidRPr="009E619B" w:rsidRDefault="001B6132" w:rsidP="002A2575">
      <w:pPr>
        <w:rPr>
          <w:rFonts w:ascii="Arial" w:hAnsi="Arial" w:cs="Arial"/>
          <w:sz w:val="19"/>
          <w:szCs w:val="19"/>
          <w:lang w:val="en-US"/>
        </w:rPr>
      </w:pPr>
    </w:p>
    <w:p w14:paraId="7784FC1B" w14:textId="43C888F3" w:rsidR="001B6132" w:rsidRPr="009E619B" w:rsidRDefault="001B6132" w:rsidP="002A2575">
      <w:pPr>
        <w:rPr>
          <w:rFonts w:ascii="Arial" w:hAnsi="Arial" w:cs="Arial"/>
          <w:sz w:val="19"/>
          <w:szCs w:val="19"/>
          <w:lang w:val="en-US"/>
        </w:rPr>
      </w:pPr>
    </w:p>
    <w:p w14:paraId="1440DE1C" w14:textId="13124900" w:rsidR="001B6132" w:rsidRDefault="001B6132" w:rsidP="002A2575">
      <w:pPr>
        <w:rPr>
          <w:rFonts w:ascii="Arial" w:hAnsi="Arial" w:cs="Arial"/>
          <w:sz w:val="19"/>
          <w:szCs w:val="19"/>
          <w:lang w:val="en-US"/>
        </w:rPr>
      </w:pPr>
    </w:p>
    <w:p w14:paraId="3F874237" w14:textId="4A8FF491" w:rsidR="000336D8" w:rsidRDefault="000336D8" w:rsidP="002A2575">
      <w:pPr>
        <w:rPr>
          <w:rFonts w:ascii="Arial" w:hAnsi="Arial" w:cs="Arial"/>
          <w:sz w:val="19"/>
          <w:szCs w:val="19"/>
          <w:lang w:val="en-US"/>
        </w:rPr>
      </w:pPr>
    </w:p>
    <w:p w14:paraId="0FA642EF" w14:textId="4EEC9BB8" w:rsidR="000336D8" w:rsidRDefault="000336D8" w:rsidP="002A2575">
      <w:pPr>
        <w:rPr>
          <w:rFonts w:ascii="Arial" w:hAnsi="Arial" w:cs="Arial"/>
          <w:sz w:val="19"/>
          <w:szCs w:val="19"/>
          <w:lang w:val="en-US"/>
        </w:rPr>
      </w:pPr>
    </w:p>
    <w:p w14:paraId="661EBA42" w14:textId="498F1D43" w:rsidR="000336D8" w:rsidRDefault="000336D8" w:rsidP="002A2575">
      <w:pPr>
        <w:rPr>
          <w:rFonts w:ascii="Arial" w:hAnsi="Arial" w:cs="Arial"/>
          <w:sz w:val="19"/>
          <w:szCs w:val="19"/>
          <w:lang w:val="en-US"/>
        </w:rPr>
      </w:pPr>
    </w:p>
    <w:p w14:paraId="12626910" w14:textId="65359BD5" w:rsidR="000336D8" w:rsidRDefault="000336D8" w:rsidP="002A2575">
      <w:pPr>
        <w:rPr>
          <w:rFonts w:ascii="Arial" w:hAnsi="Arial" w:cs="Arial"/>
          <w:sz w:val="19"/>
          <w:szCs w:val="19"/>
          <w:lang w:val="en-US"/>
        </w:rPr>
      </w:pPr>
    </w:p>
    <w:p w14:paraId="54A82500" w14:textId="62F43C53" w:rsidR="000336D8" w:rsidRDefault="000336D8" w:rsidP="002A2575">
      <w:pPr>
        <w:rPr>
          <w:rFonts w:ascii="Arial" w:hAnsi="Arial" w:cs="Arial"/>
          <w:sz w:val="19"/>
          <w:szCs w:val="19"/>
          <w:lang w:val="en-US"/>
        </w:rPr>
      </w:pPr>
    </w:p>
    <w:p w14:paraId="4EBB1B63" w14:textId="608FD96A" w:rsidR="000336D8" w:rsidRDefault="000336D8" w:rsidP="002A2575">
      <w:pPr>
        <w:rPr>
          <w:rFonts w:ascii="Arial" w:hAnsi="Arial" w:cs="Arial"/>
          <w:sz w:val="19"/>
          <w:szCs w:val="19"/>
          <w:lang w:val="en-US"/>
        </w:rPr>
      </w:pPr>
    </w:p>
    <w:p w14:paraId="0994A2E2" w14:textId="2E463557" w:rsidR="000336D8" w:rsidRDefault="000336D8" w:rsidP="002A2575">
      <w:pPr>
        <w:rPr>
          <w:rFonts w:ascii="Arial" w:hAnsi="Arial" w:cs="Arial"/>
          <w:sz w:val="19"/>
          <w:szCs w:val="19"/>
          <w:lang w:val="en-US"/>
        </w:rPr>
      </w:pPr>
    </w:p>
    <w:p w14:paraId="56790E7D" w14:textId="6BEAC097" w:rsidR="000336D8" w:rsidRDefault="000336D8" w:rsidP="002A2575">
      <w:pPr>
        <w:rPr>
          <w:rFonts w:ascii="Arial" w:hAnsi="Arial" w:cs="Arial"/>
          <w:sz w:val="19"/>
          <w:szCs w:val="19"/>
          <w:lang w:val="en-US"/>
        </w:rPr>
      </w:pPr>
    </w:p>
    <w:p w14:paraId="27EB5166" w14:textId="5ABAFF06" w:rsidR="000336D8" w:rsidRDefault="000336D8" w:rsidP="002A2575">
      <w:pPr>
        <w:rPr>
          <w:rFonts w:ascii="Arial" w:hAnsi="Arial" w:cs="Arial"/>
          <w:sz w:val="19"/>
          <w:szCs w:val="19"/>
          <w:lang w:val="en-US"/>
        </w:rPr>
      </w:pPr>
    </w:p>
    <w:p w14:paraId="54A10EEC" w14:textId="1890BE22" w:rsidR="000336D8" w:rsidRDefault="000336D8" w:rsidP="002A2575">
      <w:pPr>
        <w:rPr>
          <w:rFonts w:ascii="Arial" w:hAnsi="Arial" w:cs="Arial"/>
          <w:sz w:val="19"/>
          <w:szCs w:val="19"/>
          <w:lang w:val="en-US"/>
        </w:rPr>
      </w:pPr>
    </w:p>
    <w:p w14:paraId="6345F5DA" w14:textId="77777777" w:rsidR="00EE6B26" w:rsidRDefault="00EE6B26" w:rsidP="002A2575">
      <w:pPr>
        <w:rPr>
          <w:rFonts w:ascii="Arial" w:hAnsi="Arial" w:cs="Arial"/>
          <w:sz w:val="19"/>
          <w:szCs w:val="19"/>
          <w:lang w:val="en-US"/>
        </w:rPr>
      </w:pPr>
    </w:p>
    <w:p w14:paraId="43A5FF60" w14:textId="77777777" w:rsidR="00967B96" w:rsidRDefault="00967B96" w:rsidP="002A2575">
      <w:pPr>
        <w:rPr>
          <w:rFonts w:ascii="Arial" w:hAnsi="Arial" w:cs="Arial"/>
          <w:sz w:val="19"/>
          <w:szCs w:val="19"/>
          <w:lang w:val="en-US"/>
        </w:rPr>
      </w:pPr>
    </w:p>
    <w:p w14:paraId="78C66BC8" w14:textId="56534153" w:rsidR="00977C9D" w:rsidRPr="0039257D" w:rsidRDefault="003E6C31" w:rsidP="00D00C8C">
      <w:pPr>
        <w:pStyle w:val="Heading1"/>
        <w:rPr>
          <w:rFonts w:ascii="Times New Roman" w:hAnsi="Times New Roman" w:cs="Times New Roman"/>
          <w:color w:val="auto"/>
          <w:sz w:val="24"/>
          <w:szCs w:val="24"/>
        </w:rPr>
      </w:pPr>
      <w:bookmarkStart w:id="2" w:name="_Toc363316153"/>
      <w:proofErr w:type="spellStart"/>
      <w:r w:rsidRPr="0039257D">
        <w:rPr>
          <w:rFonts w:ascii="Times New Roman" w:hAnsi="Times New Roman" w:cs="Times New Roman"/>
          <w:color w:val="auto"/>
          <w:sz w:val="24"/>
          <w:szCs w:val="24"/>
        </w:rPr>
        <w:lastRenderedPageBreak/>
        <w:t>Chapter</w:t>
      </w:r>
      <w:proofErr w:type="spellEnd"/>
      <w:r w:rsidRPr="0039257D">
        <w:rPr>
          <w:rFonts w:ascii="Times New Roman" w:hAnsi="Times New Roman" w:cs="Times New Roman"/>
          <w:color w:val="auto"/>
          <w:sz w:val="24"/>
          <w:szCs w:val="24"/>
        </w:rPr>
        <w:t xml:space="preserve"> 1 </w:t>
      </w:r>
      <w:r w:rsidR="00D00C8C">
        <w:rPr>
          <w:rFonts w:ascii="Times New Roman" w:hAnsi="Times New Roman" w:cs="Times New Roman"/>
          <w:color w:val="auto"/>
          <w:sz w:val="24"/>
          <w:szCs w:val="24"/>
        </w:rPr>
        <w:t xml:space="preserve">- </w:t>
      </w:r>
      <w:proofErr w:type="spellStart"/>
      <w:r w:rsidR="005B65CE" w:rsidRPr="0039257D">
        <w:rPr>
          <w:rFonts w:ascii="Times New Roman" w:hAnsi="Times New Roman" w:cs="Times New Roman"/>
          <w:color w:val="auto"/>
          <w:sz w:val="24"/>
          <w:szCs w:val="24"/>
        </w:rPr>
        <w:t>Theore</w:t>
      </w:r>
      <w:r w:rsidR="002A2575" w:rsidRPr="0039257D">
        <w:rPr>
          <w:rFonts w:ascii="Times New Roman" w:hAnsi="Times New Roman" w:cs="Times New Roman"/>
          <w:color w:val="auto"/>
          <w:sz w:val="24"/>
          <w:szCs w:val="24"/>
        </w:rPr>
        <w:t>tical</w:t>
      </w:r>
      <w:proofErr w:type="spellEnd"/>
      <w:r w:rsidR="002A2575" w:rsidRPr="0039257D">
        <w:rPr>
          <w:rFonts w:ascii="Times New Roman" w:hAnsi="Times New Roman" w:cs="Times New Roman"/>
          <w:color w:val="auto"/>
          <w:sz w:val="24"/>
          <w:szCs w:val="24"/>
        </w:rPr>
        <w:t xml:space="preserve"> </w:t>
      </w:r>
      <w:proofErr w:type="spellStart"/>
      <w:r w:rsidR="0075330F">
        <w:rPr>
          <w:rFonts w:ascii="Times New Roman" w:hAnsi="Times New Roman" w:cs="Times New Roman"/>
          <w:color w:val="auto"/>
          <w:sz w:val="24"/>
          <w:szCs w:val="24"/>
        </w:rPr>
        <w:t>D</w:t>
      </w:r>
      <w:r w:rsidR="005318BD" w:rsidRPr="0039257D">
        <w:rPr>
          <w:rFonts w:ascii="Times New Roman" w:hAnsi="Times New Roman" w:cs="Times New Roman"/>
          <w:color w:val="auto"/>
          <w:sz w:val="24"/>
          <w:szCs w:val="24"/>
        </w:rPr>
        <w:t>iscussion</w:t>
      </w:r>
      <w:bookmarkEnd w:id="2"/>
      <w:proofErr w:type="spellEnd"/>
      <w:r w:rsidR="005318BD" w:rsidRPr="0039257D">
        <w:rPr>
          <w:rFonts w:ascii="Times New Roman" w:hAnsi="Times New Roman" w:cs="Times New Roman"/>
          <w:color w:val="auto"/>
          <w:sz w:val="24"/>
          <w:szCs w:val="24"/>
        </w:rPr>
        <w:t xml:space="preserve"> </w:t>
      </w:r>
    </w:p>
    <w:p w14:paraId="1732864F" w14:textId="2BA63F23" w:rsidR="0040100D" w:rsidRDefault="0040100D" w:rsidP="003847A4">
      <w:pPr>
        <w:spacing w:line="360" w:lineRule="auto"/>
        <w:jc w:val="both"/>
        <w:rPr>
          <w:rFonts w:ascii="Times New Roman" w:eastAsia="Times New Roman" w:hAnsi="Times New Roman" w:cs="Times New Roman"/>
          <w:sz w:val="21"/>
          <w:szCs w:val="21"/>
        </w:rPr>
      </w:pPr>
    </w:p>
    <w:p w14:paraId="03738AF6" w14:textId="6739CD72" w:rsidR="005318BD" w:rsidRPr="005F5074" w:rsidRDefault="005318BD" w:rsidP="003847A4">
      <w:pPr>
        <w:spacing w:line="360" w:lineRule="auto"/>
        <w:jc w:val="both"/>
        <w:rPr>
          <w:rFonts w:ascii="Times New Roman" w:eastAsia="Times New Roman" w:hAnsi="Times New Roman" w:cs="Times New Roman"/>
          <w:sz w:val="21"/>
          <w:szCs w:val="21"/>
          <w:lang w:val="en-US"/>
        </w:rPr>
      </w:pPr>
      <w:r w:rsidRPr="005F5074">
        <w:rPr>
          <w:rFonts w:ascii="Times New Roman" w:eastAsia="Times New Roman" w:hAnsi="Times New Roman" w:cs="Times New Roman"/>
          <w:sz w:val="21"/>
          <w:szCs w:val="21"/>
          <w:lang w:val="en-US"/>
        </w:rPr>
        <w:t xml:space="preserve">Before </w:t>
      </w:r>
      <w:r w:rsidR="00885E01">
        <w:rPr>
          <w:rFonts w:ascii="Times New Roman" w:eastAsia="Times New Roman" w:hAnsi="Times New Roman" w:cs="Times New Roman"/>
          <w:sz w:val="21"/>
          <w:szCs w:val="21"/>
          <w:lang w:val="en-US"/>
        </w:rPr>
        <w:t>analyzing</w:t>
      </w:r>
      <w:r w:rsidR="005F5074" w:rsidRPr="005F5074">
        <w:rPr>
          <w:rFonts w:ascii="Times New Roman" w:eastAsia="Times New Roman" w:hAnsi="Times New Roman" w:cs="Times New Roman"/>
          <w:sz w:val="21"/>
          <w:szCs w:val="21"/>
          <w:lang w:val="en-US"/>
        </w:rPr>
        <w:t xml:space="preserve"> the effect of the Roundtable </w:t>
      </w:r>
      <w:r w:rsidR="005F5074" w:rsidRPr="0068068F">
        <w:rPr>
          <w:rFonts w:ascii="Times New Roman" w:eastAsia="Times New Roman" w:hAnsi="Times New Roman" w:cs="Times New Roman"/>
          <w:noProof/>
          <w:sz w:val="21"/>
          <w:szCs w:val="21"/>
          <w:lang w:val="en-US"/>
        </w:rPr>
        <w:t>o</w:t>
      </w:r>
      <w:r w:rsidR="0068068F">
        <w:rPr>
          <w:rFonts w:ascii="Times New Roman" w:eastAsia="Times New Roman" w:hAnsi="Times New Roman" w:cs="Times New Roman"/>
          <w:noProof/>
          <w:sz w:val="21"/>
          <w:szCs w:val="21"/>
          <w:lang w:val="en-US"/>
        </w:rPr>
        <w:t>n</w:t>
      </w:r>
      <w:r w:rsidR="005F5074" w:rsidRPr="005F5074">
        <w:rPr>
          <w:rFonts w:ascii="Times New Roman" w:eastAsia="Times New Roman" w:hAnsi="Times New Roman" w:cs="Times New Roman"/>
          <w:sz w:val="21"/>
          <w:szCs w:val="21"/>
          <w:lang w:val="en-US"/>
        </w:rPr>
        <w:t xml:space="preserve"> Sustainable Palm Oil on Dutch palm oil policy and regulation</w:t>
      </w:r>
      <w:r w:rsidR="005F5074">
        <w:rPr>
          <w:rFonts w:ascii="Times New Roman" w:eastAsia="Times New Roman" w:hAnsi="Times New Roman" w:cs="Times New Roman"/>
          <w:sz w:val="21"/>
          <w:szCs w:val="21"/>
          <w:lang w:val="en-US"/>
        </w:rPr>
        <w:t xml:space="preserve">, </w:t>
      </w:r>
      <w:r w:rsidRPr="005F5074">
        <w:rPr>
          <w:rFonts w:ascii="Times New Roman" w:eastAsia="Times New Roman" w:hAnsi="Times New Roman" w:cs="Times New Roman"/>
          <w:sz w:val="21"/>
          <w:szCs w:val="21"/>
          <w:lang w:val="en-US"/>
        </w:rPr>
        <w:t xml:space="preserve">it is essential to better understand the </w:t>
      </w:r>
      <w:r w:rsidR="003E26D7">
        <w:rPr>
          <w:rFonts w:ascii="Times New Roman" w:eastAsia="Times New Roman" w:hAnsi="Times New Roman" w:cs="Times New Roman"/>
          <w:sz w:val="21"/>
          <w:szCs w:val="21"/>
          <w:lang w:val="en-US"/>
        </w:rPr>
        <w:t>different scholarly views with regard to</w:t>
      </w:r>
      <w:r w:rsidRPr="005F5074">
        <w:rPr>
          <w:rFonts w:ascii="Times New Roman" w:eastAsia="Times New Roman" w:hAnsi="Times New Roman" w:cs="Times New Roman"/>
          <w:sz w:val="21"/>
          <w:szCs w:val="21"/>
          <w:lang w:val="en-US"/>
        </w:rPr>
        <w:t xml:space="preserve"> </w:t>
      </w:r>
      <w:r w:rsidR="00E84CD5">
        <w:rPr>
          <w:rFonts w:ascii="Times New Roman" w:eastAsia="Times New Roman" w:hAnsi="Times New Roman" w:cs="Times New Roman"/>
          <w:sz w:val="21"/>
          <w:szCs w:val="21"/>
          <w:lang w:val="en-US"/>
        </w:rPr>
        <w:t>voluntary certification schemes</w:t>
      </w:r>
      <w:r w:rsidR="00885E01">
        <w:rPr>
          <w:rFonts w:ascii="Times New Roman" w:eastAsia="Times New Roman" w:hAnsi="Times New Roman" w:cs="Times New Roman"/>
          <w:sz w:val="21"/>
          <w:szCs w:val="21"/>
          <w:lang w:val="en-US"/>
        </w:rPr>
        <w:t xml:space="preserve">. This chapter will provide an overview of the </w:t>
      </w:r>
      <w:r w:rsidR="003E26D7">
        <w:rPr>
          <w:rFonts w:ascii="Times New Roman" w:eastAsia="Times New Roman" w:hAnsi="Times New Roman" w:cs="Times New Roman"/>
          <w:sz w:val="21"/>
          <w:szCs w:val="21"/>
          <w:lang w:val="en-US"/>
        </w:rPr>
        <w:t>academic debate and present</w:t>
      </w:r>
      <w:r w:rsidR="00814697">
        <w:rPr>
          <w:rFonts w:ascii="Times New Roman" w:eastAsia="Times New Roman" w:hAnsi="Times New Roman" w:cs="Times New Roman"/>
          <w:sz w:val="21"/>
          <w:szCs w:val="21"/>
          <w:lang w:val="en-US"/>
        </w:rPr>
        <w:t>s</w:t>
      </w:r>
      <w:r w:rsidR="003E26D7">
        <w:rPr>
          <w:rFonts w:ascii="Times New Roman" w:eastAsia="Times New Roman" w:hAnsi="Times New Roman" w:cs="Times New Roman"/>
          <w:sz w:val="21"/>
          <w:szCs w:val="21"/>
          <w:lang w:val="en-US"/>
        </w:rPr>
        <w:t xml:space="preserve"> a way to assess the effectiveness of voluntary certification schemes based on the work of Karen </w:t>
      </w:r>
      <w:proofErr w:type="spellStart"/>
      <w:r w:rsidR="003E26D7">
        <w:rPr>
          <w:rFonts w:ascii="Times New Roman" w:eastAsia="Times New Roman" w:hAnsi="Times New Roman" w:cs="Times New Roman"/>
          <w:sz w:val="21"/>
          <w:szCs w:val="21"/>
          <w:lang w:val="en-US"/>
        </w:rPr>
        <w:t>B</w:t>
      </w:r>
      <w:r w:rsidR="00921799">
        <w:rPr>
          <w:rFonts w:ascii="Times New Roman" w:eastAsia="Times New Roman" w:hAnsi="Times New Roman" w:cs="Times New Roman"/>
          <w:sz w:val="21"/>
          <w:szCs w:val="21"/>
          <w:lang w:val="en-US"/>
        </w:rPr>
        <w:t>äckstrand</w:t>
      </w:r>
      <w:proofErr w:type="spellEnd"/>
      <w:r w:rsidR="003E26D7">
        <w:rPr>
          <w:rFonts w:ascii="Times New Roman" w:eastAsia="Times New Roman" w:hAnsi="Times New Roman" w:cs="Times New Roman"/>
          <w:sz w:val="21"/>
          <w:szCs w:val="21"/>
          <w:lang w:val="en-US"/>
        </w:rPr>
        <w:t xml:space="preserve">. </w:t>
      </w:r>
    </w:p>
    <w:p w14:paraId="3B040F40" w14:textId="12BD6262" w:rsidR="00327F6E" w:rsidRPr="0029575F" w:rsidRDefault="00327F6E" w:rsidP="003847A4">
      <w:pPr>
        <w:spacing w:line="360" w:lineRule="auto"/>
        <w:jc w:val="both"/>
        <w:rPr>
          <w:rFonts w:ascii="Times New Roman" w:eastAsia="Times New Roman" w:hAnsi="Times New Roman" w:cs="Times New Roman"/>
          <w:color w:val="auto"/>
          <w:sz w:val="21"/>
          <w:szCs w:val="21"/>
          <w:lang w:val="en-US"/>
        </w:rPr>
      </w:pPr>
      <w:r w:rsidRPr="00B40AF2">
        <w:rPr>
          <w:rFonts w:ascii="Times New Roman" w:hAnsi="Times New Roman" w:cs="Times New Roman"/>
          <w:sz w:val="21"/>
          <w:szCs w:val="21"/>
          <w:lang w:val="en-US"/>
        </w:rPr>
        <w:t xml:space="preserve">The idea that there can be 'governance without government' and that states are </w:t>
      </w:r>
      <w:r w:rsidR="00B75AF4" w:rsidRPr="00B40AF2">
        <w:rPr>
          <w:rFonts w:ascii="Times New Roman" w:hAnsi="Times New Roman" w:cs="Times New Roman"/>
          <w:sz w:val="21"/>
          <w:szCs w:val="21"/>
          <w:lang w:val="en-US"/>
        </w:rPr>
        <w:t>just</w:t>
      </w:r>
      <w:r w:rsidRPr="00B40AF2">
        <w:rPr>
          <w:rFonts w:ascii="Times New Roman" w:hAnsi="Times New Roman" w:cs="Times New Roman"/>
          <w:sz w:val="21"/>
          <w:szCs w:val="21"/>
          <w:lang w:val="en-US"/>
        </w:rPr>
        <w:t xml:space="preserve"> one type of actor among many that can </w:t>
      </w:r>
      <w:r w:rsidR="00B75AF4" w:rsidRPr="00B40AF2">
        <w:rPr>
          <w:rFonts w:ascii="Times New Roman" w:hAnsi="Times New Roman" w:cs="Times New Roman"/>
          <w:sz w:val="21"/>
          <w:szCs w:val="21"/>
          <w:lang w:val="en-US"/>
        </w:rPr>
        <w:t>endorse</w:t>
      </w:r>
      <w:r w:rsidRPr="00B40AF2">
        <w:rPr>
          <w:rFonts w:ascii="Times New Roman" w:hAnsi="Times New Roman" w:cs="Times New Roman"/>
          <w:sz w:val="21"/>
          <w:szCs w:val="21"/>
          <w:lang w:val="en-US"/>
        </w:rPr>
        <w:t xml:space="preserve"> change on a global scale has now become common currency.</w:t>
      </w:r>
      <w:r w:rsidR="00E84CD5" w:rsidRPr="00E84CD5">
        <w:rPr>
          <w:rStyle w:val="FootnoteReference"/>
          <w:rFonts w:ascii="Times New Roman" w:hAnsi="Times New Roman" w:cs="Times New Roman"/>
          <w:sz w:val="21"/>
          <w:szCs w:val="21"/>
          <w:lang w:val="en-US"/>
        </w:rPr>
        <w:t xml:space="preserve"> </w:t>
      </w:r>
      <w:r w:rsidR="00E84CD5" w:rsidRPr="00B40AF2">
        <w:rPr>
          <w:rStyle w:val="FootnoteReference"/>
          <w:rFonts w:ascii="Times New Roman" w:hAnsi="Times New Roman" w:cs="Times New Roman"/>
          <w:sz w:val="21"/>
          <w:szCs w:val="21"/>
          <w:lang w:val="en-US"/>
        </w:rPr>
        <w:footnoteReference w:id="26"/>
      </w:r>
      <w:r w:rsidRPr="00B40AF2">
        <w:rPr>
          <w:rFonts w:ascii="Times New Roman" w:hAnsi="Times New Roman" w:cs="Times New Roman"/>
          <w:sz w:val="21"/>
          <w:szCs w:val="21"/>
          <w:lang w:val="en-US"/>
        </w:rPr>
        <w:t xml:space="preserve"> This has led to the emergence of new </w:t>
      </w:r>
      <w:r w:rsidR="00342B36">
        <w:rPr>
          <w:rFonts w:ascii="Times New Roman" w:hAnsi="Times New Roman" w:cs="Times New Roman"/>
          <w:sz w:val="21"/>
          <w:szCs w:val="21"/>
          <w:lang w:val="en-US"/>
        </w:rPr>
        <w:t>kinds</w:t>
      </w:r>
      <w:r w:rsidRPr="00B40AF2">
        <w:rPr>
          <w:rFonts w:ascii="Times New Roman" w:hAnsi="Times New Roman" w:cs="Times New Roman"/>
          <w:sz w:val="21"/>
          <w:szCs w:val="21"/>
          <w:lang w:val="en-US"/>
        </w:rPr>
        <w:t xml:space="preserve"> of regulatory policies, such as </w:t>
      </w:r>
      <w:r w:rsidR="00C80186" w:rsidRPr="00B40AF2">
        <w:rPr>
          <w:rFonts w:ascii="Times New Roman" w:hAnsi="Times New Roman" w:cs="Times New Roman"/>
          <w:sz w:val="21"/>
          <w:szCs w:val="21"/>
          <w:lang w:val="en-US"/>
        </w:rPr>
        <w:t xml:space="preserve">multi-stakeholder </w:t>
      </w:r>
      <w:r w:rsidRPr="00B40AF2">
        <w:rPr>
          <w:rFonts w:ascii="Times New Roman" w:hAnsi="Times New Roman" w:cs="Times New Roman"/>
          <w:sz w:val="21"/>
          <w:szCs w:val="21"/>
          <w:lang w:val="en-US"/>
        </w:rPr>
        <w:t>voluntary agreements.</w:t>
      </w:r>
      <w:r w:rsidRPr="00B40AF2">
        <w:rPr>
          <w:rStyle w:val="FootnoteReference"/>
          <w:rFonts w:ascii="Times New Roman" w:hAnsi="Times New Roman" w:cs="Times New Roman"/>
          <w:sz w:val="21"/>
          <w:szCs w:val="21"/>
          <w:lang w:val="en-US"/>
        </w:rPr>
        <w:footnoteReference w:id="27"/>
      </w:r>
      <w:r w:rsidRPr="00B40AF2">
        <w:rPr>
          <w:rFonts w:ascii="Times New Roman" w:hAnsi="Times New Roman" w:cs="Times New Roman"/>
          <w:sz w:val="21"/>
          <w:szCs w:val="21"/>
          <w:lang w:val="en-US"/>
        </w:rPr>
        <w:t xml:space="preserve"> </w:t>
      </w:r>
      <w:r w:rsidR="005318BD" w:rsidRPr="00B40AF2">
        <w:rPr>
          <w:rFonts w:ascii="Times New Roman" w:eastAsia="Times New Roman" w:hAnsi="Times New Roman" w:cs="Times New Roman"/>
          <w:sz w:val="21"/>
          <w:szCs w:val="21"/>
          <w:lang w:val="en-US"/>
        </w:rPr>
        <w:t>Within the scholarly debate on which environmental tools work best, there is</w:t>
      </w:r>
      <w:r w:rsidR="0068068F">
        <w:rPr>
          <w:rFonts w:ascii="Times New Roman" w:eastAsia="Times New Roman" w:hAnsi="Times New Roman" w:cs="Times New Roman"/>
          <w:sz w:val="21"/>
          <w:szCs w:val="21"/>
          <w:lang w:val="en-US"/>
        </w:rPr>
        <w:t xml:space="preserve"> a</w:t>
      </w:r>
      <w:r w:rsidR="005318BD" w:rsidRPr="00B40AF2">
        <w:rPr>
          <w:rFonts w:ascii="Times New Roman" w:eastAsia="Times New Roman" w:hAnsi="Times New Roman" w:cs="Times New Roman"/>
          <w:sz w:val="21"/>
          <w:szCs w:val="21"/>
          <w:lang w:val="en-US"/>
        </w:rPr>
        <w:t xml:space="preserve"> </w:t>
      </w:r>
      <w:r w:rsidR="005318BD" w:rsidRPr="0068068F">
        <w:rPr>
          <w:rFonts w:ascii="Times New Roman" w:eastAsia="Times New Roman" w:hAnsi="Times New Roman" w:cs="Times New Roman"/>
          <w:noProof/>
          <w:sz w:val="21"/>
          <w:szCs w:val="21"/>
          <w:lang w:val="en-US"/>
        </w:rPr>
        <w:t>serious</w:t>
      </w:r>
      <w:r w:rsidR="005318BD" w:rsidRPr="00B40AF2">
        <w:rPr>
          <w:rFonts w:ascii="Times New Roman" w:eastAsia="Times New Roman" w:hAnsi="Times New Roman" w:cs="Times New Roman"/>
          <w:sz w:val="21"/>
          <w:szCs w:val="21"/>
          <w:lang w:val="en-US"/>
        </w:rPr>
        <w:t xml:space="preserve"> d</w:t>
      </w:r>
      <w:r w:rsidR="00342B36">
        <w:rPr>
          <w:rFonts w:ascii="Times New Roman" w:eastAsia="Times New Roman" w:hAnsi="Times New Roman" w:cs="Times New Roman"/>
          <w:sz w:val="21"/>
          <w:szCs w:val="21"/>
          <w:lang w:val="en-US"/>
        </w:rPr>
        <w:t>iscussion</w:t>
      </w:r>
      <w:r w:rsidR="005318BD" w:rsidRPr="00B40AF2">
        <w:rPr>
          <w:rFonts w:ascii="Times New Roman" w:eastAsia="Times New Roman" w:hAnsi="Times New Roman" w:cs="Times New Roman"/>
          <w:sz w:val="21"/>
          <w:szCs w:val="21"/>
          <w:lang w:val="en-US"/>
        </w:rPr>
        <w:t xml:space="preserve"> </w:t>
      </w:r>
      <w:r w:rsidR="003E26D7">
        <w:rPr>
          <w:rFonts w:ascii="Times New Roman" w:eastAsia="Times New Roman" w:hAnsi="Times New Roman" w:cs="Times New Roman"/>
          <w:sz w:val="21"/>
          <w:szCs w:val="21"/>
          <w:lang w:val="en-US"/>
        </w:rPr>
        <w:t xml:space="preserve">about the </w:t>
      </w:r>
      <w:r w:rsidR="005318BD" w:rsidRPr="00B40AF2">
        <w:rPr>
          <w:rFonts w:ascii="Times New Roman" w:eastAsia="Times New Roman" w:hAnsi="Times New Roman" w:cs="Times New Roman"/>
          <w:sz w:val="21"/>
          <w:szCs w:val="21"/>
          <w:lang w:val="en-US"/>
        </w:rPr>
        <w:t>effectiveness of multi-stakeholder voluntary certification schemes.</w:t>
      </w:r>
      <w:r w:rsidR="00A135F8" w:rsidRPr="00B40AF2">
        <w:rPr>
          <w:rFonts w:ascii="Times New Roman" w:eastAsia="Times New Roman" w:hAnsi="Times New Roman" w:cs="Times New Roman"/>
          <w:sz w:val="21"/>
          <w:szCs w:val="21"/>
          <w:lang w:val="en-US"/>
        </w:rPr>
        <w:t xml:space="preserve"> </w:t>
      </w:r>
      <w:r w:rsidR="00CE1A01">
        <w:rPr>
          <w:rFonts w:ascii="Times New Roman" w:eastAsia="Times New Roman" w:hAnsi="Times New Roman" w:cs="Times New Roman"/>
          <w:sz w:val="21"/>
          <w:szCs w:val="21"/>
          <w:lang w:val="en-US"/>
        </w:rPr>
        <w:t xml:space="preserve">On the one hand, </w:t>
      </w:r>
      <w:r w:rsidR="003E26D7">
        <w:rPr>
          <w:rFonts w:ascii="Times New Roman" w:eastAsia="Times New Roman" w:hAnsi="Times New Roman" w:cs="Times New Roman"/>
          <w:sz w:val="21"/>
          <w:szCs w:val="21"/>
          <w:lang w:val="en-US"/>
        </w:rPr>
        <w:t xml:space="preserve">scholars like </w:t>
      </w:r>
      <w:r w:rsidR="005318BD" w:rsidRPr="00B40AF2">
        <w:rPr>
          <w:rFonts w:ascii="Times New Roman" w:eastAsia="Times New Roman" w:hAnsi="Times New Roman" w:cs="Times New Roman"/>
          <w:sz w:val="21"/>
          <w:szCs w:val="21"/>
          <w:lang w:val="en-US"/>
        </w:rPr>
        <w:t xml:space="preserve">political scientist Kate O’Neill and others </w:t>
      </w:r>
      <w:r w:rsidR="003E26D7">
        <w:rPr>
          <w:rFonts w:ascii="Times New Roman" w:eastAsia="Times New Roman" w:hAnsi="Times New Roman" w:cs="Times New Roman"/>
          <w:sz w:val="21"/>
          <w:szCs w:val="21"/>
          <w:lang w:val="en-US"/>
        </w:rPr>
        <w:t>see</w:t>
      </w:r>
      <w:r w:rsidR="005318BD" w:rsidRPr="00B40AF2">
        <w:rPr>
          <w:rFonts w:ascii="Times New Roman" w:eastAsia="Times New Roman" w:hAnsi="Times New Roman" w:cs="Times New Roman"/>
          <w:sz w:val="21"/>
          <w:szCs w:val="21"/>
          <w:lang w:val="en-US"/>
        </w:rPr>
        <w:t xml:space="preserve"> voluntary certification schemes as a chance and effective way for the sector to improve itself without government interference.</w:t>
      </w:r>
      <w:r w:rsidR="00E84CD5" w:rsidRPr="00E84CD5">
        <w:rPr>
          <w:rFonts w:ascii="Times New Roman" w:eastAsia="Times New Roman" w:hAnsi="Times New Roman" w:cs="Times New Roman"/>
          <w:sz w:val="21"/>
          <w:szCs w:val="21"/>
          <w:vertAlign w:val="superscript"/>
          <w:lang w:val="en-US"/>
        </w:rPr>
        <w:t xml:space="preserve"> </w:t>
      </w:r>
      <w:r w:rsidR="00E84CD5" w:rsidRPr="00B40AF2">
        <w:rPr>
          <w:rFonts w:ascii="Times New Roman" w:eastAsia="Times New Roman" w:hAnsi="Times New Roman" w:cs="Times New Roman"/>
          <w:sz w:val="21"/>
          <w:szCs w:val="21"/>
          <w:vertAlign w:val="superscript"/>
        </w:rPr>
        <w:footnoteReference w:id="28"/>
      </w:r>
      <w:r w:rsidR="005318BD" w:rsidRPr="00B40AF2">
        <w:rPr>
          <w:rFonts w:ascii="Times New Roman" w:eastAsia="Times New Roman" w:hAnsi="Times New Roman" w:cs="Times New Roman"/>
          <w:sz w:val="21"/>
          <w:szCs w:val="21"/>
          <w:lang w:val="en-US"/>
        </w:rPr>
        <w:t xml:space="preserve"> Multi-stakeholder governance is considered to provide forums intende</w:t>
      </w:r>
      <w:r w:rsidR="00476F94">
        <w:rPr>
          <w:rFonts w:ascii="Times New Roman" w:eastAsia="Times New Roman" w:hAnsi="Times New Roman" w:cs="Times New Roman"/>
          <w:sz w:val="21"/>
          <w:szCs w:val="21"/>
          <w:lang w:val="en-US"/>
        </w:rPr>
        <w:t>d to promote dialogue, learning</w:t>
      </w:r>
      <w:r w:rsidR="005318BD" w:rsidRPr="00B40AF2">
        <w:rPr>
          <w:rFonts w:ascii="Times New Roman" w:eastAsia="Times New Roman" w:hAnsi="Times New Roman" w:cs="Times New Roman"/>
          <w:sz w:val="21"/>
          <w:szCs w:val="21"/>
          <w:lang w:val="en-US"/>
        </w:rPr>
        <w:t xml:space="preserve"> and best practices.</w:t>
      </w:r>
      <w:r w:rsidR="005318BD" w:rsidRPr="00B40AF2">
        <w:rPr>
          <w:rFonts w:ascii="Times New Roman" w:eastAsia="Times New Roman" w:hAnsi="Times New Roman" w:cs="Times New Roman"/>
          <w:sz w:val="21"/>
          <w:szCs w:val="21"/>
          <w:vertAlign w:val="superscript"/>
        </w:rPr>
        <w:footnoteReference w:id="29"/>
      </w:r>
      <w:r w:rsidR="005318BD" w:rsidRPr="00B40AF2">
        <w:rPr>
          <w:rFonts w:ascii="Times New Roman" w:eastAsia="Times New Roman" w:hAnsi="Times New Roman" w:cs="Times New Roman"/>
          <w:sz w:val="21"/>
          <w:szCs w:val="21"/>
          <w:lang w:val="en-US"/>
        </w:rPr>
        <w:t xml:space="preserve"> The F</w:t>
      </w:r>
      <w:r w:rsidR="00921799">
        <w:rPr>
          <w:rFonts w:ascii="Times New Roman" w:eastAsia="Times New Roman" w:hAnsi="Times New Roman" w:cs="Times New Roman"/>
          <w:sz w:val="21"/>
          <w:szCs w:val="21"/>
          <w:lang w:val="en-US"/>
        </w:rPr>
        <w:t xml:space="preserve">orest </w:t>
      </w:r>
      <w:r w:rsidR="00921799" w:rsidRPr="00B40AF2">
        <w:rPr>
          <w:rFonts w:ascii="Times New Roman" w:eastAsia="Times New Roman" w:hAnsi="Times New Roman" w:cs="Times New Roman"/>
          <w:sz w:val="21"/>
          <w:szCs w:val="21"/>
          <w:lang w:val="en-US"/>
        </w:rPr>
        <w:t>S</w:t>
      </w:r>
      <w:r w:rsidR="00921799">
        <w:rPr>
          <w:rFonts w:ascii="Times New Roman" w:eastAsia="Times New Roman" w:hAnsi="Times New Roman" w:cs="Times New Roman"/>
          <w:sz w:val="21"/>
          <w:szCs w:val="21"/>
          <w:lang w:val="en-US"/>
        </w:rPr>
        <w:t xml:space="preserve">tewardship </w:t>
      </w:r>
      <w:r w:rsidR="005318BD" w:rsidRPr="00B40AF2">
        <w:rPr>
          <w:rFonts w:ascii="Times New Roman" w:eastAsia="Times New Roman" w:hAnsi="Times New Roman" w:cs="Times New Roman"/>
          <w:sz w:val="21"/>
          <w:szCs w:val="21"/>
          <w:lang w:val="en-US"/>
        </w:rPr>
        <w:t>C</w:t>
      </w:r>
      <w:r w:rsidR="00921799">
        <w:rPr>
          <w:rFonts w:ascii="Times New Roman" w:eastAsia="Times New Roman" w:hAnsi="Times New Roman" w:cs="Times New Roman"/>
          <w:sz w:val="21"/>
          <w:szCs w:val="21"/>
          <w:lang w:val="en-US"/>
        </w:rPr>
        <w:t>ouncil (FSC</w:t>
      </w:r>
      <w:r w:rsidR="007B29EF">
        <w:rPr>
          <w:rFonts w:ascii="Times New Roman" w:eastAsia="Times New Roman" w:hAnsi="Times New Roman" w:cs="Times New Roman"/>
          <w:sz w:val="21"/>
          <w:szCs w:val="21"/>
          <w:lang w:val="en-US"/>
        </w:rPr>
        <w:t xml:space="preserve">) </w:t>
      </w:r>
      <w:r w:rsidR="007B29EF" w:rsidRPr="00B40AF2">
        <w:rPr>
          <w:rFonts w:ascii="Times New Roman" w:eastAsia="Times New Roman" w:hAnsi="Times New Roman" w:cs="Times New Roman"/>
          <w:sz w:val="21"/>
          <w:szCs w:val="21"/>
          <w:lang w:val="en-US"/>
        </w:rPr>
        <w:t>is</w:t>
      </w:r>
      <w:r w:rsidR="005318BD" w:rsidRPr="00B40AF2">
        <w:rPr>
          <w:rFonts w:ascii="Times New Roman" w:eastAsia="Times New Roman" w:hAnsi="Times New Roman" w:cs="Times New Roman"/>
          <w:sz w:val="21"/>
          <w:szCs w:val="21"/>
          <w:lang w:val="en-US"/>
        </w:rPr>
        <w:t xml:space="preserve"> often taken as an example to show the positive results</w:t>
      </w:r>
      <w:r w:rsidR="003E26D7">
        <w:rPr>
          <w:rFonts w:ascii="Times New Roman" w:eastAsia="Times New Roman" w:hAnsi="Times New Roman" w:cs="Times New Roman"/>
          <w:sz w:val="21"/>
          <w:szCs w:val="21"/>
          <w:lang w:val="en-US"/>
        </w:rPr>
        <w:t>, which</w:t>
      </w:r>
      <w:r w:rsidR="005318BD" w:rsidRPr="00B40AF2">
        <w:rPr>
          <w:rFonts w:ascii="Times New Roman" w:eastAsia="Times New Roman" w:hAnsi="Times New Roman" w:cs="Times New Roman"/>
          <w:sz w:val="21"/>
          <w:szCs w:val="21"/>
          <w:lang w:val="en-US"/>
        </w:rPr>
        <w:t xml:space="preserve"> </w:t>
      </w:r>
      <w:r w:rsidR="005318BD" w:rsidRPr="0068068F">
        <w:rPr>
          <w:rFonts w:ascii="Times New Roman" w:eastAsia="Times New Roman" w:hAnsi="Times New Roman" w:cs="Times New Roman"/>
          <w:noProof/>
          <w:sz w:val="21"/>
          <w:szCs w:val="21"/>
          <w:lang w:val="en-US"/>
        </w:rPr>
        <w:t>non-state</w:t>
      </w:r>
      <w:r w:rsidR="005318BD" w:rsidRPr="00B40AF2">
        <w:rPr>
          <w:rFonts w:ascii="Times New Roman" w:eastAsia="Times New Roman" w:hAnsi="Times New Roman" w:cs="Times New Roman"/>
          <w:sz w:val="21"/>
          <w:szCs w:val="21"/>
          <w:lang w:val="en-US"/>
        </w:rPr>
        <w:t xml:space="preserve"> actors can accomplish through a certification scheme.</w:t>
      </w:r>
      <w:r w:rsidR="005318BD" w:rsidRPr="00B40AF2">
        <w:rPr>
          <w:rFonts w:ascii="Times New Roman" w:eastAsia="Times New Roman" w:hAnsi="Times New Roman" w:cs="Times New Roman"/>
          <w:sz w:val="21"/>
          <w:szCs w:val="21"/>
          <w:vertAlign w:val="superscript"/>
        </w:rPr>
        <w:footnoteReference w:id="30"/>
      </w:r>
      <w:r w:rsidR="005318BD" w:rsidRPr="00B40AF2">
        <w:rPr>
          <w:rFonts w:ascii="Times New Roman" w:eastAsia="Times New Roman" w:hAnsi="Times New Roman" w:cs="Times New Roman"/>
          <w:sz w:val="21"/>
          <w:szCs w:val="21"/>
          <w:lang w:val="en-US"/>
        </w:rPr>
        <w:t xml:space="preserve"> </w:t>
      </w:r>
      <w:r w:rsidR="008513C8" w:rsidRPr="00B40AF2">
        <w:rPr>
          <w:rFonts w:ascii="Times New Roman" w:eastAsia="Times New Roman" w:hAnsi="Times New Roman" w:cs="Times New Roman"/>
          <w:sz w:val="21"/>
          <w:szCs w:val="21"/>
          <w:lang w:val="en-US"/>
        </w:rPr>
        <w:t xml:space="preserve">John </w:t>
      </w:r>
      <w:proofErr w:type="spellStart"/>
      <w:r w:rsidR="008513C8" w:rsidRPr="00B40AF2">
        <w:rPr>
          <w:rFonts w:ascii="Times New Roman" w:eastAsia="Times New Roman" w:hAnsi="Times New Roman" w:cs="Times New Roman"/>
          <w:sz w:val="21"/>
          <w:szCs w:val="21"/>
          <w:lang w:val="en-US"/>
        </w:rPr>
        <w:t>Ruggie</w:t>
      </w:r>
      <w:proofErr w:type="spellEnd"/>
      <w:r w:rsidR="008513C8" w:rsidRPr="00B40AF2">
        <w:rPr>
          <w:rFonts w:ascii="Times New Roman" w:eastAsia="Times New Roman" w:hAnsi="Times New Roman" w:cs="Times New Roman"/>
          <w:sz w:val="21"/>
          <w:szCs w:val="21"/>
          <w:lang w:val="en-US"/>
        </w:rPr>
        <w:t xml:space="preserve">, </w:t>
      </w:r>
      <w:r w:rsidR="008513C8" w:rsidRPr="00B40AF2">
        <w:rPr>
          <w:rFonts w:ascii="Times New Roman" w:eastAsia="Times New Roman" w:hAnsi="Times New Roman" w:cs="Times New Roman"/>
          <w:sz w:val="21"/>
          <w:szCs w:val="21"/>
          <w:highlight w:val="white"/>
          <w:lang w:val="en-US"/>
        </w:rPr>
        <w:t xml:space="preserve">Professor in Human Rights and International Affairs at Harvard's Kennedy </w:t>
      </w:r>
      <w:r w:rsidR="008513C8" w:rsidRPr="006A0E8F">
        <w:rPr>
          <w:rFonts w:ascii="Times New Roman" w:eastAsia="Times New Roman" w:hAnsi="Times New Roman" w:cs="Times New Roman"/>
          <w:color w:val="auto"/>
          <w:sz w:val="21"/>
          <w:szCs w:val="21"/>
          <w:highlight w:val="white"/>
          <w:lang w:val="en-US"/>
        </w:rPr>
        <w:t xml:space="preserve">School of Government, </w:t>
      </w:r>
      <w:r w:rsidR="008513C8" w:rsidRPr="006A0E8F">
        <w:rPr>
          <w:rFonts w:ascii="Times New Roman" w:eastAsia="Times New Roman" w:hAnsi="Times New Roman" w:cs="Times New Roman"/>
          <w:color w:val="auto"/>
          <w:sz w:val="21"/>
          <w:szCs w:val="21"/>
          <w:lang w:val="en-US"/>
        </w:rPr>
        <w:t>states this i</w:t>
      </w:r>
      <w:r w:rsidR="000336D8">
        <w:rPr>
          <w:rFonts w:ascii="Times New Roman" w:eastAsia="Times New Roman" w:hAnsi="Times New Roman" w:cs="Times New Roman"/>
          <w:color w:val="auto"/>
          <w:sz w:val="21"/>
          <w:szCs w:val="21"/>
          <w:lang w:val="en-US"/>
        </w:rPr>
        <w:t>s the positive re-emergence of “embedded liberalism</w:t>
      </w:r>
      <w:r w:rsidR="00342B36">
        <w:rPr>
          <w:rFonts w:ascii="Times New Roman" w:eastAsia="Times New Roman" w:hAnsi="Times New Roman" w:cs="Times New Roman"/>
          <w:color w:val="auto"/>
          <w:sz w:val="21"/>
          <w:szCs w:val="21"/>
          <w:lang w:val="en-US"/>
        </w:rPr>
        <w:t>.</w:t>
      </w:r>
      <w:r w:rsidR="000336D8">
        <w:rPr>
          <w:rFonts w:ascii="Times New Roman" w:eastAsia="Times New Roman" w:hAnsi="Times New Roman" w:cs="Times New Roman"/>
          <w:color w:val="auto"/>
          <w:sz w:val="21"/>
          <w:szCs w:val="21"/>
          <w:lang w:val="en-US"/>
        </w:rPr>
        <w:t>”</w:t>
      </w:r>
      <w:r w:rsidR="008513C8" w:rsidRPr="006A0E8F">
        <w:rPr>
          <w:rFonts w:ascii="Times New Roman" w:eastAsia="Times New Roman" w:hAnsi="Times New Roman" w:cs="Times New Roman"/>
          <w:color w:val="auto"/>
          <w:sz w:val="21"/>
          <w:szCs w:val="21"/>
          <w:vertAlign w:val="superscript"/>
        </w:rPr>
        <w:footnoteReference w:id="31"/>
      </w:r>
      <w:r w:rsidR="008513C8" w:rsidRPr="006A0E8F">
        <w:rPr>
          <w:rFonts w:ascii="Times New Roman" w:eastAsia="Times New Roman" w:hAnsi="Times New Roman" w:cs="Times New Roman"/>
          <w:color w:val="auto"/>
          <w:sz w:val="21"/>
          <w:szCs w:val="21"/>
          <w:lang w:val="en-US"/>
        </w:rPr>
        <w:t xml:space="preserve"> </w:t>
      </w:r>
      <w:proofErr w:type="spellStart"/>
      <w:r w:rsidR="005A123B" w:rsidRPr="006A0E8F">
        <w:rPr>
          <w:rFonts w:ascii="Times New Roman" w:eastAsia="Times New Roman" w:hAnsi="Times New Roman" w:cs="Times New Roman"/>
          <w:color w:val="auto"/>
          <w:sz w:val="21"/>
          <w:szCs w:val="21"/>
          <w:lang w:val="en-US"/>
        </w:rPr>
        <w:t>Ruggie</w:t>
      </w:r>
      <w:proofErr w:type="spellEnd"/>
      <w:r w:rsidR="005A123B" w:rsidRPr="006A0E8F">
        <w:rPr>
          <w:rFonts w:ascii="Times New Roman" w:eastAsia="Times New Roman" w:hAnsi="Times New Roman" w:cs="Times New Roman"/>
          <w:color w:val="auto"/>
          <w:sz w:val="21"/>
          <w:szCs w:val="21"/>
          <w:lang w:val="en-US"/>
        </w:rPr>
        <w:t xml:space="preserve"> sees</w:t>
      </w:r>
      <w:r w:rsidR="006A0E8F" w:rsidRPr="006A0E8F">
        <w:rPr>
          <w:rFonts w:ascii="Times New Roman" w:eastAsia="Times New Roman" w:hAnsi="Times New Roman" w:cs="Times New Roman"/>
          <w:color w:val="auto"/>
          <w:sz w:val="21"/>
          <w:szCs w:val="21"/>
          <w:lang w:val="en-US"/>
        </w:rPr>
        <w:t xml:space="preserve"> </w:t>
      </w:r>
      <w:r w:rsidR="005A123B" w:rsidRPr="006A0E8F">
        <w:rPr>
          <w:rFonts w:ascii="Times New Roman" w:eastAsia="Times New Roman" w:hAnsi="Times New Roman" w:cs="Times New Roman"/>
          <w:color w:val="auto"/>
          <w:sz w:val="21"/>
          <w:szCs w:val="21"/>
          <w:lang w:val="en-US"/>
        </w:rPr>
        <w:t xml:space="preserve">embedded liberalism </w:t>
      </w:r>
      <w:r w:rsidR="005A123B" w:rsidRPr="006A0E8F">
        <w:rPr>
          <w:rFonts w:ascii="Times New Roman" w:hAnsi="Times New Roman" w:cs="Times New Roman"/>
          <w:color w:val="auto"/>
          <w:sz w:val="21"/>
          <w:szCs w:val="21"/>
          <w:shd w:val="clear" w:color="auto" w:fill="FFFFFF"/>
          <w:lang w:val="en-US"/>
        </w:rPr>
        <w:t xml:space="preserve">as a compromise between the desire to retain as many </w:t>
      </w:r>
      <w:r w:rsidR="005A123B" w:rsidRPr="00041D13">
        <w:rPr>
          <w:rFonts w:ascii="Times New Roman" w:hAnsi="Times New Roman" w:cs="Times New Roman"/>
          <w:color w:val="auto"/>
          <w:sz w:val="21"/>
          <w:szCs w:val="21"/>
          <w:shd w:val="clear" w:color="auto" w:fill="FFFFFF"/>
          <w:lang w:val="en-US"/>
        </w:rPr>
        <w:t xml:space="preserve">as possible of the advantages </w:t>
      </w:r>
      <w:r w:rsidR="0068068F">
        <w:rPr>
          <w:rFonts w:ascii="Times New Roman" w:hAnsi="Times New Roman" w:cs="Times New Roman"/>
          <w:noProof/>
          <w:color w:val="auto"/>
          <w:sz w:val="21"/>
          <w:szCs w:val="21"/>
          <w:shd w:val="clear" w:color="auto" w:fill="FFFFFF"/>
          <w:lang w:val="en-US"/>
        </w:rPr>
        <w:t>of</w:t>
      </w:r>
      <w:r w:rsidR="005A123B" w:rsidRPr="00041D13">
        <w:rPr>
          <w:rFonts w:ascii="Times New Roman" w:hAnsi="Times New Roman" w:cs="Times New Roman"/>
          <w:color w:val="auto"/>
          <w:sz w:val="21"/>
          <w:szCs w:val="21"/>
          <w:shd w:val="clear" w:color="auto" w:fill="FFFFFF"/>
          <w:lang w:val="en-US"/>
        </w:rPr>
        <w:t xml:space="preserve"> the free market system, while also allowing states the autonomy to pursue interventionist and welfare based policies.</w:t>
      </w:r>
      <w:r w:rsidR="006A0E8F" w:rsidRPr="00041D13">
        <w:rPr>
          <w:rStyle w:val="FootnoteReference"/>
          <w:rFonts w:ascii="Times New Roman" w:hAnsi="Times New Roman" w:cs="Times New Roman"/>
          <w:color w:val="auto"/>
          <w:sz w:val="21"/>
          <w:szCs w:val="21"/>
          <w:shd w:val="clear" w:color="auto" w:fill="FFFFFF"/>
          <w:lang w:val="en-US"/>
        </w:rPr>
        <w:footnoteReference w:id="32"/>
      </w:r>
      <w:r w:rsidR="005A123B" w:rsidRPr="00041D13">
        <w:rPr>
          <w:rFonts w:ascii="Times New Roman" w:hAnsi="Times New Roman" w:cs="Times New Roman"/>
          <w:color w:val="auto"/>
          <w:sz w:val="21"/>
          <w:szCs w:val="21"/>
          <w:shd w:val="clear" w:color="auto" w:fill="FFFFFF"/>
          <w:lang w:val="en-US"/>
        </w:rPr>
        <w:t xml:space="preserve"> </w:t>
      </w:r>
      <w:r w:rsidR="00F509C1" w:rsidRPr="0068068F">
        <w:rPr>
          <w:rFonts w:ascii="Times New Roman" w:eastAsia="Times New Roman" w:hAnsi="Times New Roman" w:cs="Times New Roman"/>
          <w:noProof/>
          <w:color w:val="auto"/>
          <w:sz w:val="21"/>
          <w:szCs w:val="21"/>
          <w:lang w:val="en-US"/>
        </w:rPr>
        <w:t>Today</w:t>
      </w:r>
      <w:r w:rsidR="0068068F">
        <w:rPr>
          <w:rFonts w:ascii="Times New Roman" w:eastAsia="Times New Roman" w:hAnsi="Times New Roman" w:cs="Times New Roman"/>
          <w:noProof/>
          <w:color w:val="auto"/>
          <w:sz w:val="21"/>
          <w:szCs w:val="21"/>
          <w:lang w:val="en-US"/>
        </w:rPr>
        <w:t>,</w:t>
      </w:r>
      <w:r w:rsidR="00F509C1">
        <w:rPr>
          <w:rFonts w:ascii="Times New Roman" w:eastAsia="Times New Roman" w:hAnsi="Times New Roman" w:cs="Times New Roman"/>
          <w:color w:val="auto"/>
          <w:sz w:val="21"/>
          <w:szCs w:val="21"/>
          <w:lang w:val="en-US"/>
        </w:rPr>
        <w:t xml:space="preserve"> however, embedded</w:t>
      </w:r>
      <w:r w:rsidR="00B078A1" w:rsidRPr="00041D13">
        <w:rPr>
          <w:rFonts w:ascii="Times New Roman" w:eastAsia="Times New Roman" w:hAnsi="Times New Roman" w:cs="Times New Roman"/>
          <w:color w:val="auto"/>
          <w:sz w:val="21"/>
          <w:szCs w:val="21"/>
          <w:lang w:val="en-US"/>
        </w:rPr>
        <w:t xml:space="preserve"> liberalism means addressing </w:t>
      </w:r>
      <w:r w:rsidR="00041D13" w:rsidRPr="00041D13">
        <w:rPr>
          <w:rFonts w:ascii="Times New Roman" w:hAnsi="Times New Roman" w:cs="Times New Roman"/>
          <w:color w:val="auto"/>
          <w:sz w:val="21"/>
          <w:szCs w:val="21"/>
          <w:lang w:val="en-US"/>
        </w:rPr>
        <w:t xml:space="preserve">challenges that were not central to mid-20th century embedded liberalism, namely, in this </w:t>
      </w:r>
      <w:r w:rsidR="00041D13" w:rsidRPr="0068068F">
        <w:rPr>
          <w:rFonts w:ascii="Times New Roman" w:hAnsi="Times New Roman" w:cs="Times New Roman"/>
          <w:noProof/>
          <w:color w:val="auto"/>
          <w:sz w:val="21"/>
          <w:szCs w:val="21"/>
          <w:lang w:val="en-US"/>
        </w:rPr>
        <w:t>case</w:t>
      </w:r>
      <w:r w:rsidR="0068068F">
        <w:rPr>
          <w:rFonts w:ascii="Times New Roman" w:hAnsi="Times New Roman" w:cs="Times New Roman"/>
          <w:noProof/>
          <w:color w:val="auto"/>
          <w:sz w:val="21"/>
          <w:szCs w:val="21"/>
          <w:lang w:val="en-US"/>
        </w:rPr>
        <w:t>,</w:t>
      </w:r>
      <w:r w:rsidR="00041D13" w:rsidRPr="00041D13">
        <w:rPr>
          <w:rFonts w:ascii="Times New Roman" w:hAnsi="Times New Roman" w:cs="Times New Roman"/>
          <w:color w:val="auto"/>
          <w:sz w:val="21"/>
          <w:szCs w:val="21"/>
          <w:lang w:val="en-US"/>
        </w:rPr>
        <w:t xml:space="preserve"> the need for an industrial or growth model that does not destroy the environment.</w:t>
      </w:r>
      <w:r w:rsidR="006A7857">
        <w:rPr>
          <w:rStyle w:val="FootnoteReference"/>
          <w:rFonts w:ascii="Times New Roman" w:hAnsi="Times New Roman" w:cs="Times New Roman"/>
          <w:color w:val="auto"/>
          <w:sz w:val="21"/>
          <w:szCs w:val="21"/>
          <w:lang w:val="en-US"/>
        </w:rPr>
        <w:footnoteReference w:id="33"/>
      </w:r>
      <w:r w:rsidR="006A0E8F" w:rsidRPr="00041D13">
        <w:rPr>
          <w:rFonts w:ascii="Times New Roman" w:eastAsia="Times New Roman" w:hAnsi="Times New Roman" w:cs="Times New Roman"/>
          <w:color w:val="auto"/>
          <w:sz w:val="21"/>
          <w:szCs w:val="21"/>
          <w:lang w:val="en-US"/>
        </w:rPr>
        <w:t xml:space="preserve"> </w:t>
      </w:r>
      <w:r w:rsidR="0039720F" w:rsidRPr="00B40AF2">
        <w:rPr>
          <w:rFonts w:ascii="Times New Roman" w:eastAsia="Times New Roman" w:hAnsi="Times New Roman" w:cs="Times New Roman"/>
          <w:sz w:val="21"/>
          <w:szCs w:val="21"/>
          <w:lang w:val="en-US"/>
        </w:rPr>
        <w:t xml:space="preserve">On the </w:t>
      </w:r>
      <w:r w:rsidR="005318BD" w:rsidRPr="00B40AF2">
        <w:rPr>
          <w:rFonts w:ascii="Times New Roman" w:eastAsia="Times New Roman" w:hAnsi="Times New Roman" w:cs="Times New Roman"/>
          <w:sz w:val="21"/>
          <w:szCs w:val="21"/>
          <w:lang w:val="en-US"/>
        </w:rPr>
        <w:t xml:space="preserve">other hand, </w:t>
      </w:r>
      <w:r w:rsidR="0039720F" w:rsidRPr="00B40AF2">
        <w:rPr>
          <w:rFonts w:ascii="Times New Roman" w:eastAsia="Times New Roman" w:hAnsi="Times New Roman" w:cs="Times New Roman"/>
          <w:sz w:val="21"/>
          <w:szCs w:val="21"/>
          <w:lang w:val="en-US"/>
        </w:rPr>
        <w:t>the same scholars and those more critical</w:t>
      </w:r>
      <w:r w:rsidR="00735B72" w:rsidRPr="00B40AF2">
        <w:rPr>
          <w:rFonts w:ascii="Times New Roman" w:eastAsia="Times New Roman" w:hAnsi="Times New Roman" w:cs="Times New Roman"/>
          <w:sz w:val="21"/>
          <w:szCs w:val="21"/>
          <w:lang w:val="en-US"/>
        </w:rPr>
        <w:t xml:space="preserve"> also question the</w:t>
      </w:r>
      <w:r w:rsidR="005318BD" w:rsidRPr="00B40AF2">
        <w:rPr>
          <w:rFonts w:ascii="Times New Roman" w:eastAsia="Times New Roman" w:hAnsi="Times New Roman" w:cs="Times New Roman"/>
          <w:sz w:val="21"/>
          <w:szCs w:val="21"/>
          <w:lang w:val="en-US"/>
        </w:rPr>
        <w:t xml:space="preserve"> </w:t>
      </w:r>
      <w:r w:rsidR="007B29EF">
        <w:rPr>
          <w:rFonts w:ascii="Times New Roman" w:eastAsia="Times New Roman" w:hAnsi="Times New Roman" w:cs="Times New Roman"/>
          <w:sz w:val="21"/>
          <w:szCs w:val="21"/>
          <w:lang w:val="en-US"/>
        </w:rPr>
        <w:t>legitimacy</w:t>
      </w:r>
      <w:r w:rsidR="005318BD" w:rsidRPr="00B40AF2">
        <w:rPr>
          <w:rFonts w:ascii="Times New Roman" w:eastAsia="Times New Roman" w:hAnsi="Times New Roman" w:cs="Times New Roman"/>
          <w:sz w:val="21"/>
          <w:szCs w:val="21"/>
          <w:lang w:val="en-US"/>
        </w:rPr>
        <w:t xml:space="preserve"> and effectiveness</w:t>
      </w:r>
      <w:r w:rsidR="00735B72" w:rsidRPr="00B40AF2">
        <w:rPr>
          <w:rFonts w:ascii="Times New Roman" w:eastAsia="Times New Roman" w:hAnsi="Times New Roman" w:cs="Times New Roman"/>
          <w:sz w:val="21"/>
          <w:szCs w:val="21"/>
          <w:lang w:val="en-US"/>
        </w:rPr>
        <w:t xml:space="preserve"> of these schemes</w:t>
      </w:r>
      <w:r w:rsidR="008B16D1">
        <w:rPr>
          <w:rFonts w:ascii="Times New Roman" w:eastAsia="Times New Roman" w:hAnsi="Times New Roman" w:cs="Times New Roman"/>
          <w:sz w:val="21"/>
          <w:szCs w:val="21"/>
          <w:lang w:val="en-US"/>
        </w:rPr>
        <w:t xml:space="preserve"> in practice</w:t>
      </w:r>
      <w:r w:rsidR="005318BD" w:rsidRPr="00B40AF2">
        <w:rPr>
          <w:rFonts w:ascii="Times New Roman" w:eastAsia="Times New Roman" w:hAnsi="Times New Roman" w:cs="Times New Roman"/>
          <w:sz w:val="21"/>
          <w:szCs w:val="21"/>
          <w:lang w:val="en-US"/>
        </w:rPr>
        <w:t>.</w:t>
      </w:r>
      <w:r w:rsidR="00266199" w:rsidRPr="00B40AF2">
        <w:rPr>
          <w:rFonts w:ascii="Times New Roman" w:eastAsia="Times New Roman" w:hAnsi="Times New Roman" w:cs="Times New Roman"/>
          <w:sz w:val="21"/>
          <w:szCs w:val="21"/>
          <w:lang w:val="en-US"/>
        </w:rPr>
        <w:t xml:space="preserve"> </w:t>
      </w:r>
      <w:r w:rsidR="0092413D" w:rsidRPr="00B40AF2">
        <w:rPr>
          <w:rFonts w:ascii="Times New Roman" w:eastAsia="Times New Roman" w:hAnsi="Times New Roman" w:cs="Times New Roman"/>
          <w:sz w:val="21"/>
          <w:szCs w:val="21"/>
          <w:lang w:val="en-US"/>
        </w:rPr>
        <w:t xml:space="preserve">Karen </w:t>
      </w:r>
      <w:proofErr w:type="spellStart"/>
      <w:r w:rsidR="0092413D" w:rsidRPr="00B40AF2">
        <w:rPr>
          <w:rFonts w:ascii="Times New Roman" w:eastAsia="Times New Roman" w:hAnsi="Times New Roman" w:cs="Times New Roman"/>
          <w:sz w:val="21"/>
          <w:szCs w:val="21"/>
          <w:lang w:val="en-US"/>
        </w:rPr>
        <w:t>Bäckstrand</w:t>
      </w:r>
      <w:proofErr w:type="spellEnd"/>
      <w:r w:rsidR="003E26D7">
        <w:rPr>
          <w:rFonts w:ascii="Times New Roman" w:eastAsia="Times New Roman" w:hAnsi="Times New Roman" w:cs="Times New Roman"/>
          <w:sz w:val="21"/>
          <w:szCs w:val="21"/>
          <w:lang w:val="en-US"/>
        </w:rPr>
        <w:t xml:space="preserve"> </w:t>
      </w:r>
      <w:r w:rsidR="008B16D1">
        <w:rPr>
          <w:rFonts w:ascii="Times New Roman" w:eastAsia="Times New Roman" w:hAnsi="Times New Roman" w:cs="Times New Roman"/>
          <w:sz w:val="21"/>
          <w:szCs w:val="21"/>
          <w:lang w:val="en-US"/>
        </w:rPr>
        <w:t xml:space="preserve">states that the required </w:t>
      </w:r>
      <w:r w:rsidR="0092413D" w:rsidRPr="00B40AF2">
        <w:rPr>
          <w:rFonts w:ascii="Times New Roman" w:eastAsia="Times New Roman" w:hAnsi="Times New Roman" w:cs="Times New Roman"/>
          <w:sz w:val="21"/>
          <w:szCs w:val="21"/>
          <w:lang w:val="en-US"/>
        </w:rPr>
        <w:t>balanced representation of stakeholder</w:t>
      </w:r>
      <w:r w:rsidR="00304A81" w:rsidRPr="00B40AF2">
        <w:rPr>
          <w:rFonts w:ascii="Times New Roman" w:eastAsia="Times New Roman" w:hAnsi="Times New Roman" w:cs="Times New Roman"/>
          <w:sz w:val="21"/>
          <w:szCs w:val="21"/>
          <w:lang w:val="en-US"/>
        </w:rPr>
        <w:t>s</w:t>
      </w:r>
      <w:r w:rsidR="0092413D" w:rsidRPr="00B40AF2">
        <w:rPr>
          <w:rFonts w:ascii="Times New Roman" w:eastAsia="Times New Roman" w:hAnsi="Times New Roman" w:cs="Times New Roman"/>
          <w:sz w:val="21"/>
          <w:szCs w:val="21"/>
          <w:lang w:val="en-US"/>
        </w:rPr>
        <w:t xml:space="preserve"> and transparency is not guaranteed.</w:t>
      </w:r>
      <w:r w:rsidR="006A7857">
        <w:rPr>
          <w:rStyle w:val="FootnoteReference"/>
          <w:rFonts w:ascii="Times New Roman" w:eastAsia="Times New Roman" w:hAnsi="Times New Roman" w:cs="Times New Roman"/>
          <w:sz w:val="21"/>
          <w:szCs w:val="21"/>
          <w:lang w:val="en-US"/>
        </w:rPr>
        <w:footnoteReference w:id="34"/>
      </w:r>
      <w:r w:rsidR="0092413D" w:rsidRPr="00B40AF2">
        <w:rPr>
          <w:rFonts w:ascii="Times New Roman" w:eastAsia="Times New Roman" w:hAnsi="Times New Roman" w:cs="Times New Roman"/>
          <w:sz w:val="21"/>
          <w:szCs w:val="21"/>
          <w:lang w:val="en-US"/>
        </w:rPr>
        <w:t xml:space="preserve"> </w:t>
      </w:r>
      <w:r w:rsidR="00266199" w:rsidRPr="00B40AF2">
        <w:rPr>
          <w:rFonts w:ascii="Times New Roman" w:eastAsia="Times New Roman" w:hAnsi="Times New Roman" w:cs="Times New Roman"/>
          <w:sz w:val="21"/>
          <w:szCs w:val="21"/>
          <w:lang w:val="en-US"/>
        </w:rPr>
        <w:t xml:space="preserve">Melanie </w:t>
      </w:r>
      <w:proofErr w:type="spellStart"/>
      <w:r w:rsidR="00266199" w:rsidRPr="00B40AF2">
        <w:rPr>
          <w:rFonts w:ascii="Times New Roman" w:eastAsia="Times New Roman" w:hAnsi="Times New Roman" w:cs="Times New Roman"/>
          <w:sz w:val="21"/>
          <w:szCs w:val="21"/>
          <w:lang w:val="en-US"/>
        </w:rPr>
        <w:t>Pichler</w:t>
      </w:r>
      <w:proofErr w:type="spellEnd"/>
      <w:r w:rsidR="00266199" w:rsidRPr="00B40AF2">
        <w:rPr>
          <w:rFonts w:ascii="Times New Roman" w:eastAsia="Times New Roman" w:hAnsi="Times New Roman" w:cs="Times New Roman"/>
          <w:sz w:val="21"/>
          <w:szCs w:val="21"/>
          <w:lang w:val="en-US"/>
        </w:rPr>
        <w:t xml:space="preserve">, of the Political Department of the University of Vienna, </w:t>
      </w:r>
      <w:r w:rsidR="00342B36">
        <w:rPr>
          <w:rFonts w:ascii="Times New Roman" w:eastAsia="Times New Roman" w:hAnsi="Times New Roman" w:cs="Times New Roman"/>
          <w:sz w:val="21"/>
          <w:szCs w:val="21"/>
          <w:lang w:val="en-US"/>
        </w:rPr>
        <w:t xml:space="preserve">reports </w:t>
      </w:r>
      <w:r w:rsidR="00266199" w:rsidRPr="00B40AF2">
        <w:rPr>
          <w:rFonts w:ascii="Times New Roman" w:eastAsia="Times New Roman" w:hAnsi="Times New Roman" w:cs="Times New Roman"/>
          <w:sz w:val="21"/>
          <w:szCs w:val="21"/>
          <w:lang w:val="en-US"/>
        </w:rPr>
        <w:t xml:space="preserve">that an equal voice of all stakeholders is </w:t>
      </w:r>
      <w:r w:rsidR="0092413D" w:rsidRPr="00B40AF2">
        <w:rPr>
          <w:rFonts w:ascii="Times New Roman" w:eastAsia="Times New Roman" w:hAnsi="Times New Roman" w:cs="Times New Roman"/>
          <w:sz w:val="21"/>
          <w:szCs w:val="21"/>
          <w:lang w:val="en-US"/>
        </w:rPr>
        <w:t xml:space="preserve">in the decision-making process can be </w:t>
      </w:r>
      <w:r w:rsidR="00B40AF2">
        <w:rPr>
          <w:rFonts w:ascii="Times New Roman" w:eastAsia="Times New Roman" w:hAnsi="Times New Roman" w:cs="Times New Roman"/>
          <w:sz w:val="21"/>
          <w:szCs w:val="21"/>
          <w:lang w:val="en-US"/>
        </w:rPr>
        <w:t>unsatisfactory</w:t>
      </w:r>
      <w:r w:rsidR="00266199" w:rsidRPr="00B40AF2">
        <w:rPr>
          <w:rFonts w:ascii="Times New Roman" w:eastAsia="Times New Roman" w:hAnsi="Times New Roman" w:cs="Times New Roman"/>
          <w:sz w:val="21"/>
          <w:szCs w:val="21"/>
          <w:lang w:val="en-US"/>
        </w:rPr>
        <w:t>.</w:t>
      </w:r>
      <w:r w:rsidR="00266199" w:rsidRPr="00B40AF2">
        <w:rPr>
          <w:rStyle w:val="FootnoteReference"/>
          <w:rFonts w:ascii="Times New Roman" w:eastAsia="Times New Roman" w:hAnsi="Times New Roman" w:cs="Times New Roman"/>
          <w:sz w:val="21"/>
          <w:szCs w:val="21"/>
          <w:lang w:val="en-US"/>
        </w:rPr>
        <w:footnoteReference w:id="35"/>
      </w:r>
      <w:r w:rsidR="00266199" w:rsidRPr="00B40AF2">
        <w:rPr>
          <w:rFonts w:ascii="Times New Roman" w:eastAsia="Times New Roman" w:hAnsi="Times New Roman" w:cs="Times New Roman"/>
          <w:sz w:val="21"/>
          <w:szCs w:val="21"/>
          <w:lang w:val="en-US"/>
        </w:rPr>
        <w:t xml:space="preserve"> </w:t>
      </w:r>
      <w:r w:rsidRPr="00B40AF2">
        <w:rPr>
          <w:rFonts w:ascii="Times New Roman" w:eastAsia="Times New Roman" w:hAnsi="Times New Roman" w:cs="Times New Roman"/>
          <w:sz w:val="21"/>
          <w:szCs w:val="21"/>
          <w:lang w:val="en-US"/>
        </w:rPr>
        <w:t>Also,</w:t>
      </w:r>
      <w:r w:rsidR="0039720F" w:rsidRPr="00B40AF2">
        <w:rPr>
          <w:rFonts w:ascii="Times New Roman" w:eastAsia="Times New Roman" w:hAnsi="Times New Roman" w:cs="Times New Roman"/>
          <w:sz w:val="21"/>
          <w:szCs w:val="21"/>
          <w:lang w:val="en-US"/>
        </w:rPr>
        <w:t xml:space="preserve"> O’Neill</w:t>
      </w:r>
      <w:r w:rsidR="00266199" w:rsidRPr="00B40AF2">
        <w:rPr>
          <w:rFonts w:ascii="Times New Roman" w:eastAsia="Times New Roman" w:hAnsi="Times New Roman" w:cs="Times New Roman"/>
          <w:sz w:val="21"/>
          <w:szCs w:val="21"/>
          <w:lang w:val="en-US"/>
        </w:rPr>
        <w:t xml:space="preserve"> and others stress the possible weakness</w:t>
      </w:r>
      <w:r w:rsidR="00476F94">
        <w:rPr>
          <w:rFonts w:ascii="Times New Roman" w:eastAsia="Times New Roman" w:hAnsi="Times New Roman" w:cs="Times New Roman"/>
          <w:sz w:val="21"/>
          <w:szCs w:val="21"/>
          <w:lang w:val="en-US"/>
        </w:rPr>
        <w:t>es</w:t>
      </w:r>
      <w:r w:rsidR="00266199" w:rsidRPr="00B40AF2">
        <w:rPr>
          <w:rFonts w:ascii="Times New Roman" w:eastAsia="Times New Roman" w:hAnsi="Times New Roman" w:cs="Times New Roman"/>
          <w:sz w:val="21"/>
          <w:szCs w:val="21"/>
          <w:lang w:val="en-US"/>
        </w:rPr>
        <w:t xml:space="preserve"> of a </w:t>
      </w:r>
      <w:r w:rsidR="00EC5039" w:rsidRPr="00B40AF2">
        <w:rPr>
          <w:rFonts w:ascii="Times New Roman" w:eastAsia="Times New Roman" w:hAnsi="Times New Roman" w:cs="Times New Roman"/>
          <w:sz w:val="21"/>
          <w:szCs w:val="21"/>
          <w:lang w:val="en-US"/>
        </w:rPr>
        <w:t xml:space="preserve">voluntary certification </w:t>
      </w:r>
      <w:r w:rsidR="00266199" w:rsidRPr="00B40AF2">
        <w:rPr>
          <w:rFonts w:ascii="Times New Roman" w:eastAsia="Times New Roman" w:hAnsi="Times New Roman" w:cs="Times New Roman"/>
          <w:sz w:val="21"/>
          <w:szCs w:val="21"/>
          <w:lang w:val="en-US"/>
        </w:rPr>
        <w:t>scheme</w:t>
      </w:r>
      <w:r w:rsidR="003E26D7">
        <w:rPr>
          <w:rFonts w:ascii="Times New Roman" w:eastAsia="Times New Roman" w:hAnsi="Times New Roman" w:cs="Times New Roman"/>
          <w:sz w:val="21"/>
          <w:szCs w:val="21"/>
          <w:lang w:val="en-US"/>
        </w:rPr>
        <w:t>, such as</w:t>
      </w:r>
      <w:r w:rsidR="00F509C1">
        <w:rPr>
          <w:rFonts w:ascii="Times New Roman" w:eastAsia="Times New Roman" w:hAnsi="Times New Roman" w:cs="Times New Roman"/>
          <w:sz w:val="21"/>
          <w:szCs w:val="21"/>
          <w:lang w:val="en-US"/>
        </w:rPr>
        <w:t xml:space="preserve"> a lack of transparency and formal reporting requirements.</w:t>
      </w:r>
      <w:r w:rsidR="000E535D">
        <w:rPr>
          <w:rStyle w:val="FootnoteReference"/>
          <w:rFonts w:ascii="Times New Roman" w:eastAsia="Times New Roman" w:hAnsi="Times New Roman" w:cs="Times New Roman"/>
          <w:sz w:val="21"/>
          <w:szCs w:val="21"/>
          <w:lang w:val="en-US"/>
        </w:rPr>
        <w:footnoteReference w:id="36"/>
      </w:r>
      <w:r w:rsidR="0039720F" w:rsidRPr="00B40AF2">
        <w:rPr>
          <w:rFonts w:ascii="Times New Roman" w:eastAsia="Times New Roman" w:hAnsi="Times New Roman" w:cs="Times New Roman"/>
          <w:sz w:val="21"/>
          <w:szCs w:val="21"/>
          <w:lang w:val="en-US"/>
        </w:rPr>
        <w:t xml:space="preserve"> </w:t>
      </w:r>
      <w:r w:rsidR="008B16D1">
        <w:rPr>
          <w:rFonts w:ascii="Times New Roman" w:eastAsia="Times New Roman" w:hAnsi="Times New Roman" w:cs="Times New Roman"/>
          <w:sz w:val="21"/>
          <w:szCs w:val="21"/>
          <w:lang w:val="en-US"/>
        </w:rPr>
        <w:t xml:space="preserve">Furthermore, </w:t>
      </w:r>
      <w:r w:rsidR="007B29EF" w:rsidRPr="00B40AF2">
        <w:rPr>
          <w:rFonts w:ascii="Times New Roman" w:eastAsia="Times New Roman" w:hAnsi="Times New Roman" w:cs="Times New Roman"/>
          <w:sz w:val="21"/>
          <w:szCs w:val="21"/>
          <w:lang w:val="en-US"/>
        </w:rPr>
        <w:t xml:space="preserve">Peter </w:t>
      </w:r>
      <w:proofErr w:type="spellStart"/>
      <w:r w:rsidR="007B29EF" w:rsidRPr="00B40AF2">
        <w:rPr>
          <w:rFonts w:ascii="Times New Roman" w:eastAsia="Times New Roman" w:hAnsi="Times New Roman" w:cs="Times New Roman"/>
          <w:sz w:val="21"/>
          <w:szCs w:val="21"/>
          <w:lang w:val="en-US"/>
        </w:rPr>
        <w:t>Utting</w:t>
      </w:r>
      <w:proofErr w:type="spellEnd"/>
      <w:r w:rsidR="007B29EF" w:rsidRPr="00B40AF2">
        <w:rPr>
          <w:rFonts w:ascii="Times New Roman" w:eastAsia="Times New Roman" w:hAnsi="Times New Roman" w:cs="Times New Roman"/>
          <w:sz w:val="21"/>
          <w:szCs w:val="21"/>
          <w:lang w:val="en-US"/>
        </w:rPr>
        <w:t xml:space="preserve">, affiliated to the UN Research Institute for </w:t>
      </w:r>
      <w:r w:rsidR="007B29EF" w:rsidRPr="00B40AF2">
        <w:rPr>
          <w:rFonts w:ascii="Times New Roman" w:eastAsia="Times New Roman" w:hAnsi="Times New Roman" w:cs="Times New Roman"/>
          <w:sz w:val="21"/>
          <w:szCs w:val="21"/>
          <w:lang w:val="en-US"/>
        </w:rPr>
        <w:lastRenderedPageBreak/>
        <w:t>Social Development, stresses that there is a possibility that such a scheme results in corporate greenwashing.</w:t>
      </w:r>
      <w:r w:rsidR="007B29EF">
        <w:rPr>
          <w:rStyle w:val="FootnoteReference"/>
          <w:rFonts w:ascii="Times New Roman" w:eastAsia="Times New Roman" w:hAnsi="Times New Roman" w:cs="Times New Roman"/>
          <w:sz w:val="21"/>
          <w:szCs w:val="21"/>
          <w:lang w:val="en-US"/>
        </w:rPr>
        <w:footnoteReference w:id="37"/>
      </w:r>
      <w:r w:rsidR="007B29EF" w:rsidRPr="00B40AF2">
        <w:rPr>
          <w:rFonts w:ascii="Times New Roman" w:eastAsia="Times New Roman" w:hAnsi="Times New Roman" w:cs="Times New Roman"/>
          <w:sz w:val="21"/>
          <w:szCs w:val="21"/>
          <w:lang w:val="en-US"/>
        </w:rPr>
        <w:t xml:space="preserve"> </w:t>
      </w:r>
      <w:r w:rsidR="007B29EF">
        <w:rPr>
          <w:rFonts w:ascii="Times New Roman" w:eastAsia="Times New Roman" w:hAnsi="Times New Roman" w:cs="Times New Roman"/>
          <w:sz w:val="21"/>
          <w:szCs w:val="21"/>
          <w:lang w:val="en-US"/>
        </w:rPr>
        <w:t>Greenwashing can be defined as ‘making people believe that you are doing more to protect the e</w:t>
      </w:r>
      <w:r w:rsidR="00342B36">
        <w:rPr>
          <w:rFonts w:ascii="Times New Roman" w:eastAsia="Times New Roman" w:hAnsi="Times New Roman" w:cs="Times New Roman"/>
          <w:sz w:val="21"/>
          <w:szCs w:val="21"/>
          <w:lang w:val="en-US"/>
        </w:rPr>
        <w:t>nvironment than you really are.’</w:t>
      </w:r>
      <w:r w:rsidR="007B29EF">
        <w:rPr>
          <w:rFonts w:ascii="Times New Roman" w:eastAsia="Times New Roman" w:hAnsi="Times New Roman" w:cs="Times New Roman"/>
          <w:sz w:val="21"/>
          <w:szCs w:val="21"/>
          <w:lang w:val="en-US"/>
        </w:rPr>
        <w:t xml:space="preserve"> </w:t>
      </w:r>
      <w:r w:rsidR="007B29EF">
        <w:rPr>
          <w:rStyle w:val="FootnoteReference"/>
          <w:rFonts w:ascii="Times New Roman" w:eastAsia="Times New Roman" w:hAnsi="Times New Roman" w:cs="Times New Roman"/>
          <w:sz w:val="21"/>
          <w:szCs w:val="21"/>
          <w:lang w:val="en-US"/>
        </w:rPr>
        <w:footnoteReference w:id="38"/>
      </w:r>
      <w:r w:rsidR="007B29EF">
        <w:rPr>
          <w:rFonts w:ascii="Times New Roman" w:eastAsia="Times New Roman" w:hAnsi="Times New Roman" w:cs="Times New Roman"/>
          <w:sz w:val="21"/>
          <w:szCs w:val="21"/>
          <w:lang w:val="en-US"/>
        </w:rPr>
        <w:t xml:space="preserve"> Improvement of the sector in his view</w:t>
      </w:r>
      <w:r w:rsidR="007B29EF" w:rsidRPr="00B40AF2">
        <w:rPr>
          <w:rFonts w:ascii="Times New Roman" w:eastAsia="Times New Roman" w:hAnsi="Times New Roman" w:cs="Times New Roman"/>
          <w:sz w:val="21"/>
          <w:szCs w:val="21"/>
          <w:lang w:val="en-US"/>
        </w:rPr>
        <w:t xml:space="preserve"> not guaranteed and this could ultimately result in a bigger environmental footprint.</w:t>
      </w:r>
      <w:r w:rsidR="007B29EF">
        <w:rPr>
          <w:rStyle w:val="FootnoteReference"/>
          <w:rFonts w:ascii="Times New Roman" w:eastAsia="Times New Roman" w:hAnsi="Times New Roman" w:cs="Times New Roman"/>
          <w:sz w:val="21"/>
          <w:szCs w:val="21"/>
          <w:lang w:val="en-US"/>
        </w:rPr>
        <w:footnoteReference w:id="39"/>
      </w:r>
      <w:r w:rsidR="007B29EF" w:rsidRPr="00B40AF2">
        <w:rPr>
          <w:rFonts w:ascii="Times New Roman" w:eastAsia="Times New Roman" w:hAnsi="Times New Roman" w:cs="Times New Roman"/>
          <w:sz w:val="21"/>
          <w:szCs w:val="21"/>
          <w:lang w:val="en-US"/>
        </w:rPr>
        <w:t xml:space="preserve"> </w:t>
      </w:r>
      <w:r w:rsidRPr="00B40AF2">
        <w:rPr>
          <w:rFonts w:ascii="Times New Roman" w:eastAsia="Times New Roman" w:hAnsi="Times New Roman" w:cs="Times New Roman"/>
          <w:sz w:val="21"/>
          <w:szCs w:val="21"/>
          <w:lang w:val="en-US"/>
        </w:rPr>
        <w:t xml:space="preserve">Nevertheless, multi-stakeholder private initiatives, </w:t>
      </w:r>
      <w:r w:rsidRPr="0068068F">
        <w:rPr>
          <w:rFonts w:ascii="Times New Roman" w:eastAsia="Times New Roman" w:hAnsi="Times New Roman" w:cs="Times New Roman"/>
          <w:noProof/>
          <w:sz w:val="21"/>
          <w:szCs w:val="21"/>
          <w:lang w:val="en-US"/>
        </w:rPr>
        <w:t>roundtables</w:t>
      </w:r>
      <w:r w:rsidR="0068068F">
        <w:rPr>
          <w:rFonts w:ascii="Times New Roman" w:eastAsia="Times New Roman" w:hAnsi="Times New Roman" w:cs="Times New Roman"/>
          <w:noProof/>
          <w:sz w:val="21"/>
          <w:szCs w:val="21"/>
          <w:lang w:val="en-US"/>
        </w:rPr>
        <w:t>,</w:t>
      </w:r>
      <w:r w:rsidRPr="00B40AF2">
        <w:rPr>
          <w:rFonts w:ascii="Times New Roman" w:eastAsia="Times New Roman" w:hAnsi="Times New Roman" w:cs="Times New Roman"/>
          <w:sz w:val="21"/>
          <w:szCs w:val="21"/>
          <w:lang w:val="en-US"/>
        </w:rPr>
        <w:t xml:space="preserve"> and voluntary certification schemes are </w:t>
      </w:r>
      <w:r w:rsidR="007B29EF">
        <w:rPr>
          <w:rFonts w:ascii="Times New Roman" w:eastAsia="Times New Roman" w:hAnsi="Times New Roman" w:cs="Times New Roman"/>
          <w:sz w:val="21"/>
          <w:szCs w:val="21"/>
          <w:lang w:val="en-US"/>
        </w:rPr>
        <w:t xml:space="preserve">considered </w:t>
      </w:r>
      <w:r w:rsidR="00EC5039" w:rsidRPr="00B40AF2">
        <w:rPr>
          <w:rFonts w:ascii="Times New Roman" w:eastAsia="Times New Roman" w:hAnsi="Times New Roman" w:cs="Times New Roman"/>
          <w:sz w:val="21"/>
          <w:szCs w:val="21"/>
          <w:lang w:val="en-US"/>
        </w:rPr>
        <w:t>by many</w:t>
      </w:r>
      <w:r w:rsidRPr="00B40AF2">
        <w:rPr>
          <w:rFonts w:ascii="Times New Roman" w:eastAsia="Times New Roman" w:hAnsi="Times New Roman" w:cs="Times New Roman"/>
          <w:sz w:val="21"/>
          <w:szCs w:val="21"/>
          <w:lang w:val="en-US"/>
        </w:rPr>
        <w:t xml:space="preserve"> </w:t>
      </w:r>
      <w:r w:rsidR="007B29EF">
        <w:rPr>
          <w:rFonts w:ascii="Times New Roman" w:eastAsia="Times New Roman" w:hAnsi="Times New Roman" w:cs="Times New Roman"/>
          <w:sz w:val="21"/>
          <w:szCs w:val="21"/>
          <w:lang w:val="en-US"/>
        </w:rPr>
        <w:t xml:space="preserve">as a legitimate and </w:t>
      </w:r>
      <w:r w:rsidR="00EC5039" w:rsidRPr="00B40AF2">
        <w:rPr>
          <w:rFonts w:ascii="Times New Roman" w:eastAsia="Times New Roman" w:hAnsi="Times New Roman" w:cs="Times New Roman"/>
          <w:sz w:val="21"/>
          <w:szCs w:val="21"/>
          <w:lang w:val="en-US"/>
        </w:rPr>
        <w:t>effective tool</w:t>
      </w:r>
      <w:r w:rsidR="00342B36">
        <w:rPr>
          <w:rFonts w:ascii="Times New Roman" w:eastAsia="Times New Roman" w:hAnsi="Times New Roman" w:cs="Times New Roman"/>
          <w:sz w:val="21"/>
          <w:szCs w:val="21"/>
          <w:lang w:val="en-US"/>
        </w:rPr>
        <w:t>,</w:t>
      </w:r>
      <w:r w:rsidRPr="00B40AF2">
        <w:rPr>
          <w:rFonts w:ascii="Times New Roman" w:eastAsia="Times New Roman" w:hAnsi="Times New Roman" w:cs="Times New Roman"/>
          <w:sz w:val="21"/>
          <w:szCs w:val="21"/>
          <w:lang w:val="en-US"/>
        </w:rPr>
        <w:t xml:space="preserve"> and </w:t>
      </w:r>
      <w:r w:rsidR="00476F94">
        <w:rPr>
          <w:rFonts w:ascii="Times New Roman" w:eastAsia="Times New Roman" w:hAnsi="Times New Roman" w:cs="Times New Roman"/>
          <w:sz w:val="21"/>
          <w:szCs w:val="21"/>
          <w:lang w:val="en-US"/>
        </w:rPr>
        <w:t>their</w:t>
      </w:r>
      <w:r w:rsidR="00921799">
        <w:rPr>
          <w:rFonts w:ascii="Times New Roman" w:eastAsia="Times New Roman" w:hAnsi="Times New Roman" w:cs="Times New Roman"/>
          <w:sz w:val="21"/>
          <w:szCs w:val="21"/>
          <w:lang w:val="en-US"/>
        </w:rPr>
        <w:t xml:space="preserve"> usage </w:t>
      </w:r>
      <w:r w:rsidR="00476F94">
        <w:rPr>
          <w:rFonts w:ascii="Times New Roman" w:eastAsia="Times New Roman" w:hAnsi="Times New Roman" w:cs="Times New Roman"/>
          <w:sz w:val="21"/>
          <w:szCs w:val="21"/>
          <w:lang w:val="en-US"/>
        </w:rPr>
        <w:t>has increased</w:t>
      </w:r>
      <w:r>
        <w:rPr>
          <w:rFonts w:ascii="Times New Roman" w:eastAsia="Times New Roman" w:hAnsi="Times New Roman" w:cs="Times New Roman"/>
          <w:sz w:val="21"/>
          <w:szCs w:val="21"/>
          <w:lang w:val="en-US"/>
        </w:rPr>
        <w:t>.</w:t>
      </w:r>
      <w:r w:rsidRPr="00327F6E">
        <w:rPr>
          <w:rStyle w:val="FootnoteReference"/>
          <w:rFonts w:ascii="Times New Roman" w:hAnsi="Times New Roman" w:cs="Times New Roman"/>
          <w:lang w:val="en-US"/>
        </w:rPr>
        <w:t xml:space="preserve"> </w:t>
      </w:r>
      <w:r w:rsidRPr="00327F6E">
        <w:rPr>
          <w:rStyle w:val="FootnoteReference"/>
          <w:rFonts w:ascii="Times New Roman" w:hAnsi="Times New Roman" w:cs="Times New Roman"/>
          <w:lang w:val="en-US"/>
        </w:rPr>
        <w:footnoteReference w:id="40"/>
      </w:r>
      <w:r w:rsidRPr="00327F6E">
        <w:rPr>
          <w:rFonts w:ascii="Times New Roman" w:hAnsi="Times New Roman" w:cs="Times New Roman"/>
          <w:lang w:val="en-US"/>
        </w:rPr>
        <w:t xml:space="preserve"> </w:t>
      </w:r>
      <w:r>
        <w:rPr>
          <w:rFonts w:ascii="Times New Roman" w:eastAsia="Times New Roman" w:hAnsi="Times New Roman" w:cs="Times New Roman"/>
          <w:sz w:val="21"/>
          <w:szCs w:val="21"/>
          <w:lang w:val="en-US"/>
        </w:rPr>
        <w:t xml:space="preserve"> </w:t>
      </w:r>
    </w:p>
    <w:p w14:paraId="6220F479" w14:textId="70534666" w:rsidR="00A217BB" w:rsidRDefault="005318BD" w:rsidP="003847A4">
      <w:pPr>
        <w:spacing w:line="360" w:lineRule="auto"/>
        <w:jc w:val="both"/>
        <w:rPr>
          <w:rFonts w:ascii="Times New Roman" w:eastAsia="Times New Roman" w:hAnsi="Times New Roman" w:cs="Times New Roman"/>
          <w:sz w:val="21"/>
          <w:szCs w:val="21"/>
          <w:lang w:val="en-US"/>
        </w:rPr>
      </w:pPr>
      <w:r w:rsidRPr="005318B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 xml:space="preserve">Karen </w:t>
      </w:r>
      <w:proofErr w:type="spellStart"/>
      <w:r>
        <w:rPr>
          <w:rFonts w:ascii="Times New Roman" w:eastAsia="Times New Roman" w:hAnsi="Times New Roman" w:cs="Times New Roman"/>
          <w:sz w:val="21"/>
          <w:szCs w:val="21"/>
          <w:lang w:val="en-US"/>
        </w:rPr>
        <w:t>Bäckstrand</w:t>
      </w:r>
      <w:proofErr w:type="spellEnd"/>
      <w:r w:rsidR="00327F6E">
        <w:rPr>
          <w:rFonts w:ascii="Times New Roman" w:eastAsia="Times New Roman" w:hAnsi="Times New Roman" w:cs="Times New Roman"/>
          <w:sz w:val="21"/>
          <w:szCs w:val="21"/>
          <w:lang w:val="en-US"/>
        </w:rPr>
        <w:t xml:space="preserve">, </w:t>
      </w:r>
      <w:r w:rsidR="00327F6E" w:rsidRPr="00981711">
        <w:rPr>
          <w:rFonts w:ascii="Times New Roman" w:eastAsia="Times New Roman" w:hAnsi="Times New Roman" w:cs="Times New Roman"/>
          <w:sz w:val="21"/>
          <w:szCs w:val="21"/>
          <w:lang w:val="en-US"/>
        </w:rPr>
        <w:t xml:space="preserve">Political Scientist </w:t>
      </w:r>
      <w:r w:rsidR="003E26D7">
        <w:rPr>
          <w:rFonts w:ascii="Times New Roman" w:eastAsia="Times New Roman" w:hAnsi="Times New Roman" w:cs="Times New Roman"/>
          <w:sz w:val="21"/>
          <w:szCs w:val="21"/>
          <w:lang w:val="en-US"/>
        </w:rPr>
        <w:t>at</w:t>
      </w:r>
      <w:r w:rsidR="00327F6E" w:rsidRPr="00981711">
        <w:rPr>
          <w:rFonts w:ascii="Times New Roman" w:eastAsia="Times New Roman" w:hAnsi="Times New Roman" w:cs="Times New Roman"/>
          <w:sz w:val="21"/>
          <w:szCs w:val="21"/>
          <w:lang w:val="en-US"/>
        </w:rPr>
        <w:t xml:space="preserve"> Stockholm University,</w:t>
      </w:r>
      <w:r>
        <w:rPr>
          <w:rFonts w:ascii="Times New Roman" w:eastAsia="Times New Roman" w:hAnsi="Times New Roman" w:cs="Times New Roman"/>
          <w:sz w:val="21"/>
          <w:szCs w:val="21"/>
          <w:lang w:val="en-US"/>
        </w:rPr>
        <w:t xml:space="preserve"> has developed </w:t>
      </w:r>
      <w:r w:rsidRPr="00981711">
        <w:rPr>
          <w:rFonts w:ascii="Times New Roman" w:eastAsia="Times New Roman" w:hAnsi="Times New Roman" w:cs="Times New Roman"/>
          <w:sz w:val="21"/>
          <w:szCs w:val="21"/>
          <w:lang w:val="en-US"/>
        </w:rPr>
        <w:t xml:space="preserve">a framework </w:t>
      </w:r>
      <w:r w:rsidR="008645A2">
        <w:rPr>
          <w:rFonts w:ascii="Times New Roman" w:eastAsia="Times New Roman" w:hAnsi="Times New Roman" w:cs="Times New Roman"/>
          <w:sz w:val="21"/>
          <w:szCs w:val="21"/>
          <w:lang w:val="en-US"/>
        </w:rPr>
        <w:t xml:space="preserve">to </w:t>
      </w:r>
      <w:r w:rsidR="003E26D7">
        <w:rPr>
          <w:rFonts w:ascii="Times New Roman" w:eastAsia="Times New Roman" w:hAnsi="Times New Roman" w:cs="Times New Roman"/>
          <w:sz w:val="21"/>
          <w:szCs w:val="21"/>
          <w:lang w:val="en-US"/>
        </w:rPr>
        <w:t>assess</w:t>
      </w:r>
      <w:r w:rsidR="008645A2">
        <w:rPr>
          <w:rFonts w:ascii="Times New Roman" w:eastAsia="Times New Roman" w:hAnsi="Times New Roman" w:cs="Times New Roman"/>
          <w:sz w:val="21"/>
          <w:szCs w:val="21"/>
          <w:lang w:val="en-US"/>
        </w:rPr>
        <w:t xml:space="preserve"> the </w:t>
      </w:r>
      <w:r w:rsidR="0098188B">
        <w:rPr>
          <w:rFonts w:ascii="Times New Roman" w:eastAsia="Malgun Gothic" w:hAnsi="Times New Roman" w:cs="Times New Roman" w:hint="eastAsia"/>
          <w:sz w:val="21"/>
          <w:szCs w:val="21"/>
          <w:lang w:val="en-US" w:eastAsia="ko-KR"/>
        </w:rPr>
        <w:t xml:space="preserve">legitimacy and </w:t>
      </w:r>
      <w:r w:rsidR="008645A2">
        <w:rPr>
          <w:rFonts w:ascii="Times New Roman" w:eastAsia="Times New Roman" w:hAnsi="Times New Roman" w:cs="Times New Roman"/>
          <w:sz w:val="21"/>
          <w:szCs w:val="21"/>
          <w:lang w:val="en-US"/>
        </w:rPr>
        <w:t>effectiveness of environmental multi-stakeholder partnerships.</w:t>
      </w:r>
      <w:r>
        <w:rPr>
          <w:rFonts w:ascii="Times New Roman" w:eastAsia="Times New Roman" w:hAnsi="Times New Roman" w:cs="Times New Roman"/>
          <w:sz w:val="21"/>
          <w:szCs w:val="21"/>
          <w:vertAlign w:val="superscript"/>
        </w:rPr>
        <w:footnoteReference w:id="41"/>
      </w:r>
      <w:r w:rsidR="000D6649">
        <w:rPr>
          <w:rFonts w:ascii="Times New Roman" w:eastAsia="Times New Roman" w:hAnsi="Times New Roman" w:cs="Times New Roman"/>
          <w:sz w:val="21"/>
          <w:szCs w:val="21"/>
          <w:lang w:val="en-US"/>
        </w:rPr>
        <w:t xml:space="preserve"> </w:t>
      </w:r>
      <w:proofErr w:type="gramStart"/>
      <w:r w:rsidR="000D6649">
        <w:rPr>
          <w:rFonts w:ascii="Times New Roman" w:eastAsia="Times New Roman" w:hAnsi="Times New Roman" w:cs="Times New Roman"/>
          <w:sz w:val="21"/>
          <w:szCs w:val="21"/>
          <w:lang w:val="en-US"/>
        </w:rPr>
        <w:t>Legitimacy can be conceived as ‘the acceptance and justification of shared rule by the global community</w:t>
      </w:r>
      <w:proofErr w:type="gramEnd"/>
      <w:r w:rsidR="005F48B0">
        <w:rPr>
          <w:rFonts w:ascii="Times New Roman" w:eastAsia="Times New Roman" w:hAnsi="Times New Roman" w:cs="Times New Roman"/>
          <w:sz w:val="21"/>
          <w:szCs w:val="21"/>
          <w:lang w:val="en-US"/>
        </w:rPr>
        <w:t>’.</w:t>
      </w:r>
      <w:r w:rsidR="000D6649">
        <w:rPr>
          <w:rStyle w:val="FootnoteReference"/>
          <w:rFonts w:ascii="Times New Roman" w:eastAsia="Times New Roman" w:hAnsi="Times New Roman" w:cs="Times New Roman"/>
          <w:sz w:val="21"/>
          <w:szCs w:val="21"/>
          <w:lang w:val="en-US"/>
        </w:rPr>
        <w:footnoteReference w:id="42"/>
      </w:r>
      <w:r w:rsidR="00394B45">
        <w:rPr>
          <w:rFonts w:ascii="Times New Roman" w:eastAsia="Times New Roman" w:hAnsi="Times New Roman" w:cs="Times New Roman"/>
          <w:sz w:val="21"/>
          <w:szCs w:val="21"/>
          <w:lang w:val="en-US"/>
        </w:rPr>
        <w:t xml:space="preserve"> </w:t>
      </w:r>
      <w:r w:rsidR="000D6649">
        <w:rPr>
          <w:rFonts w:ascii="Times New Roman" w:eastAsia="Times New Roman" w:hAnsi="Times New Roman" w:cs="Times New Roman"/>
          <w:sz w:val="21"/>
          <w:szCs w:val="21"/>
          <w:lang w:val="en-US"/>
        </w:rPr>
        <w:t>Effectiveness revolves around the ‘</w:t>
      </w:r>
      <w:r w:rsidR="000D6649" w:rsidRPr="0068068F">
        <w:rPr>
          <w:rFonts w:ascii="Times New Roman" w:eastAsia="Times New Roman" w:hAnsi="Times New Roman" w:cs="Times New Roman"/>
          <w:noProof/>
          <w:sz w:val="21"/>
          <w:szCs w:val="21"/>
          <w:lang w:val="en-US"/>
        </w:rPr>
        <w:t>problem</w:t>
      </w:r>
      <w:r w:rsidR="0068068F">
        <w:rPr>
          <w:rFonts w:ascii="Times New Roman" w:eastAsia="Times New Roman" w:hAnsi="Times New Roman" w:cs="Times New Roman"/>
          <w:noProof/>
          <w:sz w:val="21"/>
          <w:szCs w:val="21"/>
          <w:lang w:val="en-US"/>
        </w:rPr>
        <w:t>-</w:t>
      </w:r>
      <w:r w:rsidR="000D6649" w:rsidRPr="0068068F">
        <w:rPr>
          <w:rFonts w:ascii="Times New Roman" w:eastAsia="Times New Roman" w:hAnsi="Times New Roman" w:cs="Times New Roman"/>
          <w:noProof/>
          <w:sz w:val="21"/>
          <w:szCs w:val="21"/>
          <w:lang w:val="en-US"/>
        </w:rPr>
        <w:t>solving</w:t>
      </w:r>
      <w:r w:rsidR="000D6649">
        <w:rPr>
          <w:rFonts w:ascii="Times New Roman" w:eastAsia="Times New Roman" w:hAnsi="Times New Roman" w:cs="Times New Roman"/>
          <w:sz w:val="21"/>
          <w:szCs w:val="21"/>
          <w:lang w:val="en-US"/>
        </w:rPr>
        <w:t xml:space="preserve"> capacity’</w:t>
      </w:r>
      <w:r w:rsidR="00F509C1">
        <w:rPr>
          <w:rFonts w:ascii="Times New Roman" w:eastAsia="Times New Roman" w:hAnsi="Times New Roman" w:cs="Times New Roman"/>
          <w:sz w:val="21"/>
          <w:szCs w:val="21"/>
          <w:lang w:val="en-US"/>
        </w:rPr>
        <w:t xml:space="preserve"> of an organization. </w:t>
      </w:r>
      <w:r w:rsidR="004162F0">
        <w:rPr>
          <w:rStyle w:val="FootnoteReference"/>
          <w:rFonts w:ascii="Times New Roman" w:eastAsia="Times New Roman" w:hAnsi="Times New Roman" w:cs="Times New Roman"/>
          <w:sz w:val="21"/>
          <w:szCs w:val="21"/>
          <w:lang w:val="en-US"/>
        </w:rPr>
        <w:footnoteReference w:id="43"/>
      </w:r>
      <w:r w:rsidR="000D6649">
        <w:rPr>
          <w:rFonts w:ascii="Times New Roman" w:eastAsia="Times New Roman" w:hAnsi="Times New Roman" w:cs="Times New Roman"/>
          <w:sz w:val="21"/>
          <w:szCs w:val="21"/>
          <w:lang w:val="en-US"/>
        </w:rPr>
        <w:t xml:space="preserve"> T</w:t>
      </w:r>
      <w:r w:rsidR="00394B45">
        <w:rPr>
          <w:rFonts w:ascii="Times New Roman" w:eastAsia="Times New Roman" w:hAnsi="Times New Roman" w:cs="Times New Roman"/>
          <w:sz w:val="21"/>
          <w:szCs w:val="21"/>
          <w:lang w:val="en-US"/>
        </w:rPr>
        <w:t>his framework is developed for broader environmental multi-stakeholder partnerships, of which a multi-stakeholder voluntary certification scheme</w:t>
      </w:r>
      <w:r w:rsidR="00735B72">
        <w:rPr>
          <w:rFonts w:ascii="Times New Roman" w:eastAsia="Times New Roman" w:hAnsi="Times New Roman" w:cs="Times New Roman"/>
          <w:sz w:val="21"/>
          <w:szCs w:val="21"/>
          <w:lang w:val="en-US"/>
        </w:rPr>
        <w:t xml:space="preserve"> </w:t>
      </w:r>
      <w:r w:rsidR="00394B45">
        <w:rPr>
          <w:rFonts w:ascii="Times New Roman" w:eastAsia="Times New Roman" w:hAnsi="Times New Roman" w:cs="Times New Roman"/>
          <w:sz w:val="21"/>
          <w:szCs w:val="21"/>
          <w:lang w:val="en-US"/>
        </w:rPr>
        <w:t xml:space="preserve">such as the RSPO is </w:t>
      </w:r>
      <w:r w:rsidR="00327F6E">
        <w:rPr>
          <w:rFonts w:ascii="Times New Roman" w:eastAsia="Times New Roman" w:hAnsi="Times New Roman" w:cs="Times New Roman"/>
          <w:sz w:val="21"/>
          <w:szCs w:val="21"/>
          <w:lang w:val="en-US"/>
        </w:rPr>
        <w:t>one</w:t>
      </w:r>
      <w:r w:rsidR="00394B45">
        <w:rPr>
          <w:rFonts w:ascii="Times New Roman" w:eastAsia="Times New Roman" w:hAnsi="Times New Roman" w:cs="Times New Roman"/>
          <w:sz w:val="21"/>
          <w:szCs w:val="21"/>
          <w:lang w:val="en-US"/>
        </w:rPr>
        <w:t xml:space="preserve"> </w:t>
      </w:r>
      <w:r w:rsidR="00B75AF4">
        <w:rPr>
          <w:rFonts w:ascii="Times New Roman" w:eastAsia="Malgun Gothic" w:hAnsi="Times New Roman" w:cs="Times New Roman" w:hint="eastAsia"/>
          <w:sz w:val="21"/>
          <w:szCs w:val="21"/>
          <w:lang w:val="en-US" w:eastAsia="ko-KR"/>
        </w:rPr>
        <w:t>example</w:t>
      </w:r>
      <w:r w:rsidR="00394B45">
        <w:rPr>
          <w:rFonts w:ascii="Times New Roman" w:eastAsia="Times New Roman" w:hAnsi="Times New Roman" w:cs="Times New Roman"/>
          <w:sz w:val="21"/>
          <w:szCs w:val="21"/>
          <w:lang w:val="en-US"/>
        </w:rPr>
        <w:t>. Although this framework was not specifical</w:t>
      </w:r>
      <w:r w:rsidR="001B6132">
        <w:rPr>
          <w:rFonts w:ascii="Times New Roman" w:eastAsia="Times New Roman" w:hAnsi="Times New Roman" w:cs="Times New Roman"/>
          <w:sz w:val="21"/>
          <w:szCs w:val="21"/>
          <w:lang w:val="en-US"/>
        </w:rPr>
        <w:t>ly d</w:t>
      </w:r>
      <w:r w:rsidR="00342B36">
        <w:rPr>
          <w:rFonts w:ascii="Times New Roman" w:eastAsia="Times New Roman" w:hAnsi="Times New Roman" w:cs="Times New Roman"/>
          <w:sz w:val="21"/>
          <w:szCs w:val="21"/>
          <w:lang w:val="en-US"/>
        </w:rPr>
        <w:t>esigned</w:t>
      </w:r>
      <w:r w:rsidR="001B6132">
        <w:rPr>
          <w:rFonts w:ascii="Times New Roman" w:eastAsia="Times New Roman" w:hAnsi="Times New Roman" w:cs="Times New Roman"/>
          <w:sz w:val="21"/>
          <w:szCs w:val="21"/>
          <w:lang w:val="en-US"/>
        </w:rPr>
        <w:t xml:space="preserve"> to test voluntary certification schemes</w:t>
      </w:r>
      <w:r w:rsidR="00CB3DBF">
        <w:rPr>
          <w:rFonts w:ascii="Times New Roman" w:eastAsia="Times New Roman" w:hAnsi="Times New Roman" w:cs="Times New Roman"/>
          <w:sz w:val="21"/>
          <w:szCs w:val="21"/>
          <w:lang w:val="en-US"/>
        </w:rPr>
        <w:t xml:space="preserve">, it </w:t>
      </w:r>
      <w:r w:rsidR="00394B45">
        <w:rPr>
          <w:rFonts w:ascii="Times New Roman" w:eastAsia="Times New Roman" w:hAnsi="Times New Roman" w:cs="Times New Roman"/>
          <w:sz w:val="21"/>
          <w:szCs w:val="21"/>
          <w:lang w:val="en-US"/>
        </w:rPr>
        <w:t xml:space="preserve">nevertheless </w:t>
      </w:r>
      <w:r w:rsidR="00327F6E">
        <w:rPr>
          <w:rFonts w:ascii="Times New Roman" w:eastAsia="Times New Roman" w:hAnsi="Times New Roman" w:cs="Times New Roman"/>
          <w:sz w:val="21"/>
          <w:szCs w:val="21"/>
          <w:lang w:val="en-US"/>
        </w:rPr>
        <w:t>provi</w:t>
      </w:r>
      <w:r w:rsidR="00B75AF4">
        <w:rPr>
          <w:rFonts w:ascii="Times New Roman" w:eastAsia="Malgun Gothic" w:hAnsi="Times New Roman" w:cs="Times New Roman" w:hint="eastAsia"/>
          <w:sz w:val="21"/>
          <w:szCs w:val="21"/>
          <w:lang w:val="en-US" w:eastAsia="ko-KR"/>
        </w:rPr>
        <w:t>des</w:t>
      </w:r>
      <w:r w:rsidR="00CB3DBF">
        <w:rPr>
          <w:rFonts w:ascii="Times New Roman" w:eastAsia="Times New Roman" w:hAnsi="Times New Roman" w:cs="Times New Roman"/>
          <w:sz w:val="21"/>
          <w:szCs w:val="21"/>
          <w:lang w:val="en-US"/>
        </w:rPr>
        <w:t xml:space="preserve"> </w:t>
      </w:r>
      <w:r w:rsidR="00CB3DBF">
        <w:rPr>
          <w:rFonts w:ascii="Times New Roman" w:eastAsia="Malgun Gothic" w:hAnsi="Times New Roman" w:cs="Times New Roman" w:hint="eastAsia"/>
          <w:sz w:val="21"/>
          <w:szCs w:val="21"/>
          <w:lang w:val="en-US" w:eastAsia="ko-KR"/>
        </w:rPr>
        <w:t xml:space="preserve">the </w:t>
      </w:r>
      <w:r w:rsidR="00394B45">
        <w:rPr>
          <w:rFonts w:ascii="Times New Roman" w:eastAsia="Times New Roman" w:hAnsi="Times New Roman" w:cs="Times New Roman"/>
          <w:sz w:val="21"/>
          <w:szCs w:val="21"/>
          <w:lang w:val="en-US"/>
        </w:rPr>
        <w:t xml:space="preserve">perfect </w:t>
      </w:r>
      <w:r w:rsidR="003E26D7">
        <w:rPr>
          <w:rFonts w:ascii="Times New Roman" w:eastAsia="Times New Roman" w:hAnsi="Times New Roman" w:cs="Times New Roman"/>
          <w:sz w:val="21"/>
          <w:szCs w:val="21"/>
          <w:lang w:val="en-US"/>
        </w:rPr>
        <w:t xml:space="preserve">analytical </w:t>
      </w:r>
      <w:r w:rsidR="00394B45">
        <w:rPr>
          <w:rFonts w:ascii="Times New Roman" w:eastAsia="Times New Roman" w:hAnsi="Times New Roman" w:cs="Times New Roman"/>
          <w:sz w:val="21"/>
          <w:szCs w:val="21"/>
          <w:lang w:val="en-US"/>
        </w:rPr>
        <w:t>framework</w:t>
      </w:r>
      <w:r w:rsidR="008645A2">
        <w:rPr>
          <w:rFonts w:ascii="Times New Roman" w:eastAsia="Times New Roman" w:hAnsi="Times New Roman" w:cs="Times New Roman"/>
          <w:sz w:val="21"/>
          <w:szCs w:val="21"/>
          <w:lang w:val="en-US"/>
        </w:rPr>
        <w:t xml:space="preserve"> for this research.</w:t>
      </w:r>
      <w:r w:rsidR="00A960FF">
        <w:rPr>
          <w:rFonts w:ascii="Times New Roman" w:eastAsia="Times New Roman" w:hAnsi="Times New Roman" w:cs="Times New Roman"/>
          <w:sz w:val="21"/>
          <w:szCs w:val="21"/>
          <w:lang w:val="en-US"/>
        </w:rPr>
        <w:t xml:space="preserve"> </w:t>
      </w:r>
      <w:r w:rsidR="008645A2">
        <w:rPr>
          <w:rFonts w:ascii="Times New Roman" w:eastAsia="Times New Roman" w:hAnsi="Times New Roman" w:cs="Times New Roman"/>
          <w:sz w:val="21"/>
          <w:szCs w:val="21"/>
          <w:lang w:val="en-US"/>
        </w:rPr>
        <w:t xml:space="preserve">According to </w:t>
      </w:r>
      <w:proofErr w:type="spellStart"/>
      <w:r w:rsidR="008645A2">
        <w:rPr>
          <w:rFonts w:ascii="Times New Roman" w:eastAsia="Times New Roman" w:hAnsi="Times New Roman" w:cs="Times New Roman"/>
          <w:sz w:val="21"/>
          <w:szCs w:val="21"/>
          <w:lang w:val="en-US"/>
        </w:rPr>
        <w:t>Bäckstrand</w:t>
      </w:r>
      <w:proofErr w:type="spellEnd"/>
      <w:r w:rsidR="008645A2">
        <w:rPr>
          <w:rFonts w:ascii="Times New Roman" w:eastAsia="Times New Roman" w:hAnsi="Times New Roman" w:cs="Times New Roman"/>
          <w:sz w:val="21"/>
          <w:szCs w:val="21"/>
          <w:lang w:val="en-US"/>
        </w:rPr>
        <w:t xml:space="preserve">, the </w:t>
      </w:r>
      <w:r w:rsidR="00CB3DBF">
        <w:rPr>
          <w:rFonts w:ascii="Times New Roman" w:eastAsia="Malgun Gothic" w:hAnsi="Times New Roman" w:cs="Times New Roman" w:hint="eastAsia"/>
          <w:sz w:val="21"/>
          <w:szCs w:val="21"/>
          <w:lang w:val="en-US" w:eastAsia="ko-KR"/>
        </w:rPr>
        <w:t xml:space="preserve">legitimacy and </w:t>
      </w:r>
      <w:r w:rsidR="008645A2">
        <w:rPr>
          <w:rFonts w:ascii="Times New Roman" w:eastAsia="Times New Roman" w:hAnsi="Times New Roman" w:cs="Times New Roman"/>
          <w:sz w:val="21"/>
          <w:szCs w:val="21"/>
          <w:lang w:val="en-US"/>
        </w:rPr>
        <w:t xml:space="preserve">effectiveness can be captured by asking two </w:t>
      </w:r>
      <w:r w:rsidR="005D0E4C">
        <w:rPr>
          <w:rFonts w:ascii="Times New Roman" w:eastAsia="Times New Roman" w:hAnsi="Times New Roman" w:cs="Times New Roman"/>
          <w:sz w:val="21"/>
          <w:szCs w:val="21"/>
          <w:lang w:val="en-US"/>
        </w:rPr>
        <w:t>questions.</w:t>
      </w:r>
      <w:r w:rsidR="008645A2">
        <w:rPr>
          <w:rFonts w:ascii="Times New Roman" w:eastAsia="Times New Roman" w:hAnsi="Times New Roman" w:cs="Times New Roman"/>
          <w:sz w:val="21"/>
          <w:szCs w:val="21"/>
          <w:lang w:val="en-US"/>
        </w:rPr>
        <w:t xml:space="preserve"> </w:t>
      </w:r>
      <w:r w:rsidR="008645A2" w:rsidRPr="00212458">
        <w:rPr>
          <w:rFonts w:ascii="Times New Roman" w:eastAsia="Times New Roman" w:hAnsi="Times New Roman" w:cs="Times New Roman"/>
          <w:i/>
          <w:sz w:val="21"/>
          <w:szCs w:val="21"/>
          <w:lang w:val="en-US"/>
        </w:rPr>
        <w:t>Are these partnerships open, represent</w:t>
      </w:r>
      <w:r w:rsidR="00735B72">
        <w:rPr>
          <w:rFonts w:ascii="Times New Roman" w:eastAsia="Times New Roman" w:hAnsi="Times New Roman" w:cs="Times New Roman"/>
          <w:i/>
          <w:sz w:val="21"/>
          <w:szCs w:val="21"/>
          <w:lang w:val="en-US"/>
        </w:rPr>
        <w:t>at</w:t>
      </w:r>
      <w:r w:rsidR="008645A2" w:rsidRPr="00212458">
        <w:rPr>
          <w:rFonts w:ascii="Times New Roman" w:eastAsia="Times New Roman" w:hAnsi="Times New Roman" w:cs="Times New Roman"/>
          <w:i/>
          <w:sz w:val="21"/>
          <w:szCs w:val="21"/>
          <w:lang w:val="en-US"/>
        </w:rPr>
        <w:t xml:space="preserve">ive and inclusive of different </w:t>
      </w:r>
      <w:r w:rsidR="005D0E4C" w:rsidRPr="00212458">
        <w:rPr>
          <w:rFonts w:ascii="Times New Roman" w:eastAsia="Times New Roman" w:hAnsi="Times New Roman" w:cs="Times New Roman"/>
          <w:i/>
          <w:sz w:val="21"/>
          <w:szCs w:val="21"/>
          <w:lang w:val="en-US"/>
        </w:rPr>
        <w:t>stakeholder’s</w:t>
      </w:r>
      <w:r w:rsidR="008645A2" w:rsidRPr="00212458">
        <w:rPr>
          <w:rFonts w:ascii="Times New Roman" w:eastAsia="Times New Roman" w:hAnsi="Times New Roman" w:cs="Times New Roman"/>
          <w:i/>
          <w:sz w:val="21"/>
          <w:szCs w:val="21"/>
          <w:lang w:val="en-US"/>
        </w:rPr>
        <w:t xml:space="preserve"> interests? And do they deliver the promised results?</w:t>
      </w:r>
      <w:r w:rsidR="00A960FF" w:rsidRPr="00A960FF">
        <w:rPr>
          <w:rFonts w:ascii="Times New Roman" w:eastAsia="Times New Roman" w:hAnsi="Times New Roman" w:cs="Times New Roman"/>
          <w:sz w:val="21"/>
          <w:szCs w:val="21"/>
          <w:vertAlign w:val="superscript"/>
        </w:rPr>
        <w:t xml:space="preserve"> </w:t>
      </w:r>
      <w:r w:rsidR="00A960FF">
        <w:rPr>
          <w:rFonts w:ascii="Times New Roman" w:eastAsia="Times New Roman" w:hAnsi="Times New Roman" w:cs="Times New Roman"/>
          <w:sz w:val="21"/>
          <w:szCs w:val="21"/>
          <w:vertAlign w:val="superscript"/>
        </w:rPr>
        <w:footnoteReference w:id="44"/>
      </w:r>
      <w:r w:rsidR="008645A2" w:rsidRPr="00212458">
        <w:rPr>
          <w:rFonts w:ascii="Times New Roman" w:eastAsia="Times New Roman" w:hAnsi="Times New Roman" w:cs="Times New Roman"/>
          <w:i/>
          <w:sz w:val="21"/>
          <w:szCs w:val="21"/>
          <w:lang w:val="en-US"/>
        </w:rPr>
        <w:t xml:space="preserve"> </w:t>
      </w:r>
      <w:r w:rsidR="008645A2">
        <w:rPr>
          <w:rFonts w:ascii="Times New Roman" w:eastAsia="Times New Roman" w:hAnsi="Times New Roman" w:cs="Times New Roman"/>
          <w:sz w:val="21"/>
          <w:szCs w:val="21"/>
          <w:lang w:val="en-US"/>
        </w:rPr>
        <w:t>The first question considers the input, which is the function</w:t>
      </w:r>
      <w:r w:rsidR="00701BF9">
        <w:rPr>
          <w:rFonts w:ascii="Times New Roman" w:eastAsia="Times New Roman" w:hAnsi="Times New Roman" w:cs="Times New Roman"/>
          <w:sz w:val="21"/>
          <w:szCs w:val="21"/>
          <w:lang w:val="en-US"/>
        </w:rPr>
        <w:t>ing</w:t>
      </w:r>
      <w:r w:rsidR="008645A2">
        <w:rPr>
          <w:rFonts w:ascii="Times New Roman" w:eastAsia="Times New Roman" w:hAnsi="Times New Roman" w:cs="Times New Roman"/>
          <w:sz w:val="21"/>
          <w:szCs w:val="21"/>
          <w:lang w:val="en-US"/>
        </w:rPr>
        <w:t xml:space="preserve"> </w:t>
      </w:r>
      <w:r w:rsidR="00701BF9">
        <w:rPr>
          <w:rFonts w:ascii="Times New Roman" w:eastAsia="Times New Roman" w:hAnsi="Times New Roman" w:cs="Times New Roman"/>
          <w:sz w:val="21"/>
          <w:szCs w:val="21"/>
          <w:lang w:val="en-US"/>
        </w:rPr>
        <w:t xml:space="preserve">and procedural demands </w:t>
      </w:r>
      <w:r w:rsidR="008645A2">
        <w:rPr>
          <w:rFonts w:ascii="Times New Roman" w:eastAsia="Times New Roman" w:hAnsi="Times New Roman" w:cs="Times New Roman"/>
          <w:sz w:val="21"/>
          <w:szCs w:val="21"/>
          <w:lang w:val="en-US"/>
        </w:rPr>
        <w:t xml:space="preserve">of the </w:t>
      </w:r>
      <w:r w:rsidR="00701BF9">
        <w:rPr>
          <w:rFonts w:ascii="Times New Roman" w:eastAsia="Times New Roman" w:hAnsi="Times New Roman" w:cs="Times New Roman"/>
          <w:sz w:val="21"/>
          <w:szCs w:val="21"/>
          <w:lang w:val="en-US"/>
        </w:rPr>
        <w:t xml:space="preserve">scheme itself. Examples are the balanced representation </w:t>
      </w:r>
      <w:r w:rsidR="00212458">
        <w:rPr>
          <w:rFonts w:ascii="Times New Roman" w:eastAsia="Times New Roman" w:hAnsi="Times New Roman" w:cs="Times New Roman"/>
          <w:sz w:val="21"/>
          <w:szCs w:val="21"/>
          <w:lang w:val="en-US"/>
        </w:rPr>
        <w:t>of different stakeholder groups and</w:t>
      </w:r>
      <w:r w:rsidR="00701BF9">
        <w:rPr>
          <w:rFonts w:ascii="Times New Roman" w:eastAsia="Times New Roman" w:hAnsi="Times New Roman" w:cs="Times New Roman"/>
          <w:sz w:val="21"/>
          <w:szCs w:val="21"/>
          <w:lang w:val="en-US"/>
        </w:rPr>
        <w:t xml:space="preserve"> the degree of support in politics, society and the private sector</w:t>
      </w:r>
      <w:r w:rsidR="00212458">
        <w:rPr>
          <w:rFonts w:ascii="Times New Roman" w:eastAsia="Times New Roman" w:hAnsi="Times New Roman" w:cs="Times New Roman"/>
          <w:sz w:val="21"/>
          <w:szCs w:val="21"/>
          <w:lang w:val="en-US"/>
        </w:rPr>
        <w:t xml:space="preserve">. Who </w:t>
      </w:r>
      <w:r w:rsidR="00212458" w:rsidRPr="001807EE">
        <w:rPr>
          <w:rFonts w:ascii="Times New Roman" w:eastAsia="Times New Roman" w:hAnsi="Times New Roman" w:cs="Times New Roman"/>
          <w:noProof/>
          <w:sz w:val="21"/>
          <w:szCs w:val="21"/>
          <w:lang w:val="en-US"/>
        </w:rPr>
        <w:t>are</w:t>
      </w:r>
      <w:r w:rsidR="00212458">
        <w:rPr>
          <w:rFonts w:ascii="Times New Roman" w:eastAsia="Times New Roman" w:hAnsi="Times New Roman" w:cs="Times New Roman"/>
          <w:sz w:val="21"/>
          <w:szCs w:val="21"/>
          <w:lang w:val="en-US"/>
        </w:rPr>
        <w:t xml:space="preserve"> </w:t>
      </w:r>
      <w:r w:rsidR="005A123B">
        <w:rPr>
          <w:rFonts w:ascii="Times New Roman" w:eastAsia="Times New Roman" w:hAnsi="Times New Roman" w:cs="Times New Roman"/>
          <w:sz w:val="21"/>
          <w:szCs w:val="21"/>
          <w:lang w:val="en-US"/>
        </w:rPr>
        <w:t>included and excluded</w:t>
      </w:r>
      <w:r w:rsidR="00212458">
        <w:rPr>
          <w:rFonts w:ascii="Times New Roman" w:eastAsia="Times New Roman" w:hAnsi="Times New Roman" w:cs="Times New Roman"/>
          <w:sz w:val="21"/>
          <w:szCs w:val="21"/>
          <w:lang w:val="en-US"/>
        </w:rPr>
        <w:t>? And do all who are in</w:t>
      </w:r>
      <w:r w:rsidR="00476F94">
        <w:rPr>
          <w:rFonts w:ascii="Times New Roman" w:eastAsia="Times New Roman" w:hAnsi="Times New Roman" w:cs="Times New Roman"/>
          <w:sz w:val="21"/>
          <w:szCs w:val="21"/>
          <w:lang w:val="en-US"/>
        </w:rPr>
        <w:t>cluded</w:t>
      </w:r>
      <w:r w:rsidR="00212458">
        <w:rPr>
          <w:rFonts w:ascii="Times New Roman" w:eastAsia="Times New Roman" w:hAnsi="Times New Roman" w:cs="Times New Roman"/>
          <w:sz w:val="21"/>
          <w:szCs w:val="21"/>
          <w:lang w:val="en-US"/>
        </w:rPr>
        <w:t xml:space="preserve"> have an equal voice? Furthermore, the extent of transparency </w:t>
      </w:r>
      <w:r w:rsidR="00701BF9">
        <w:rPr>
          <w:rFonts w:ascii="Times New Roman" w:eastAsia="Times New Roman" w:hAnsi="Times New Roman" w:cs="Times New Roman"/>
          <w:sz w:val="21"/>
          <w:szCs w:val="21"/>
          <w:lang w:val="en-US"/>
        </w:rPr>
        <w:t>and accountability reporting mechanisms</w:t>
      </w:r>
      <w:r w:rsidR="00212458">
        <w:rPr>
          <w:rFonts w:ascii="Times New Roman" w:eastAsia="Times New Roman" w:hAnsi="Times New Roman" w:cs="Times New Roman"/>
          <w:sz w:val="21"/>
          <w:szCs w:val="21"/>
          <w:lang w:val="en-US"/>
        </w:rPr>
        <w:t xml:space="preserve"> also determine the internal </w:t>
      </w:r>
      <w:r w:rsidR="00CB3DBF">
        <w:rPr>
          <w:rFonts w:ascii="Times New Roman" w:eastAsia="Malgun Gothic" w:hAnsi="Times New Roman" w:cs="Times New Roman"/>
          <w:sz w:val="21"/>
          <w:szCs w:val="21"/>
          <w:lang w:val="en-US" w:eastAsia="ko-KR"/>
        </w:rPr>
        <w:t>legitimacy</w:t>
      </w:r>
      <w:r w:rsidR="00701BF9">
        <w:rPr>
          <w:rFonts w:ascii="Times New Roman" w:eastAsia="Times New Roman" w:hAnsi="Times New Roman" w:cs="Times New Roman"/>
          <w:sz w:val="21"/>
          <w:szCs w:val="21"/>
          <w:lang w:val="en-US"/>
        </w:rPr>
        <w:t>.</w:t>
      </w:r>
      <w:r w:rsidR="00212458">
        <w:rPr>
          <w:rFonts w:ascii="Times New Roman" w:eastAsia="Times New Roman" w:hAnsi="Times New Roman" w:cs="Times New Roman"/>
          <w:sz w:val="21"/>
          <w:szCs w:val="21"/>
          <w:lang w:val="en-US"/>
        </w:rPr>
        <w:t xml:space="preserve"> Are there objective criteria and targets and can they be guaranteed? And what </w:t>
      </w:r>
      <w:r w:rsidR="004162F0">
        <w:rPr>
          <w:rFonts w:ascii="Times New Roman" w:eastAsia="Times New Roman" w:hAnsi="Times New Roman" w:cs="Times New Roman"/>
          <w:sz w:val="21"/>
          <w:szCs w:val="21"/>
          <w:lang w:val="en-US"/>
        </w:rPr>
        <w:t>are sanctions</w:t>
      </w:r>
      <w:r w:rsidR="00212458">
        <w:rPr>
          <w:rFonts w:ascii="Times New Roman" w:eastAsia="Times New Roman" w:hAnsi="Times New Roman" w:cs="Times New Roman"/>
          <w:sz w:val="21"/>
          <w:szCs w:val="21"/>
          <w:lang w:val="en-US"/>
        </w:rPr>
        <w:t xml:space="preserve"> if the criteria are not met? The </w:t>
      </w:r>
      <w:r w:rsidR="008645A2">
        <w:rPr>
          <w:rFonts w:ascii="Times New Roman" w:eastAsia="Times New Roman" w:hAnsi="Times New Roman" w:cs="Times New Roman"/>
          <w:sz w:val="21"/>
          <w:szCs w:val="21"/>
          <w:lang w:val="en-US"/>
        </w:rPr>
        <w:t xml:space="preserve">second question </w:t>
      </w:r>
      <w:r w:rsidR="000D6649">
        <w:rPr>
          <w:rFonts w:ascii="Times New Roman" w:eastAsia="Times New Roman" w:hAnsi="Times New Roman" w:cs="Times New Roman"/>
          <w:sz w:val="21"/>
          <w:szCs w:val="21"/>
          <w:lang w:val="en-US"/>
        </w:rPr>
        <w:t>focuses</w:t>
      </w:r>
      <w:r w:rsidR="008645A2">
        <w:rPr>
          <w:rFonts w:ascii="Times New Roman" w:eastAsia="Times New Roman" w:hAnsi="Times New Roman" w:cs="Times New Roman"/>
          <w:sz w:val="21"/>
          <w:szCs w:val="21"/>
          <w:lang w:val="en-US"/>
        </w:rPr>
        <w:t xml:space="preserve"> on the output</w:t>
      </w:r>
      <w:r w:rsidR="00CB3DBF">
        <w:rPr>
          <w:rFonts w:ascii="Times New Roman" w:eastAsia="Malgun Gothic" w:hAnsi="Times New Roman" w:cs="Times New Roman" w:hint="eastAsia"/>
          <w:sz w:val="21"/>
          <w:szCs w:val="21"/>
          <w:lang w:val="en-US" w:eastAsia="ko-KR"/>
        </w:rPr>
        <w:t xml:space="preserve"> effectiveness</w:t>
      </w:r>
      <w:r w:rsidR="008645A2">
        <w:rPr>
          <w:rFonts w:ascii="Times New Roman" w:eastAsia="Times New Roman" w:hAnsi="Times New Roman" w:cs="Times New Roman"/>
          <w:sz w:val="21"/>
          <w:szCs w:val="21"/>
          <w:lang w:val="en-US"/>
        </w:rPr>
        <w:t xml:space="preserve">, which is the </w:t>
      </w:r>
      <w:r w:rsidR="00701BF9">
        <w:rPr>
          <w:rFonts w:ascii="Times New Roman" w:eastAsia="Times New Roman" w:hAnsi="Times New Roman" w:cs="Times New Roman"/>
          <w:sz w:val="21"/>
          <w:szCs w:val="21"/>
          <w:lang w:val="en-US"/>
        </w:rPr>
        <w:t xml:space="preserve">extent </w:t>
      </w:r>
      <w:r w:rsidR="00520AD1">
        <w:rPr>
          <w:rFonts w:ascii="Times New Roman" w:eastAsia="Times New Roman" w:hAnsi="Times New Roman" w:cs="Times New Roman"/>
          <w:sz w:val="21"/>
          <w:szCs w:val="21"/>
          <w:lang w:val="en-US"/>
        </w:rPr>
        <w:t>to</w:t>
      </w:r>
      <w:r w:rsidR="00701BF9">
        <w:rPr>
          <w:rFonts w:ascii="Times New Roman" w:eastAsia="Times New Roman" w:hAnsi="Times New Roman" w:cs="Times New Roman"/>
          <w:sz w:val="21"/>
          <w:szCs w:val="21"/>
          <w:lang w:val="en-US"/>
        </w:rPr>
        <w:t xml:space="preserve"> which goals are reached. </w:t>
      </w:r>
      <w:r w:rsidR="00DB0A28">
        <w:rPr>
          <w:rFonts w:ascii="Times New Roman" w:eastAsia="Times New Roman" w:hAnsi="Times New Roman" w:cs="Times New Roman"/>
          <w:sz w:val="21"/>
          <w:szCs w:val="21"/>
          <w:lang w:val="en-US"/>
        </w:rPr>
        <w:t>Examples of such goals are poverty eradication, biodiversity protection, countering deforestation etc.</w:t>
      </w:r>
      <w:r w:rsidR="00505B2D">
        <w:rPr>
          <w:rFonts w:ascii="Times New Roman" w:eastAsia="Times New Roman" w:hAnsi="Times New Roman" w:cs="Times New Roman"/>
          <w:sz w:val="21"/>
          <w:szCs w:val="21"/>
          <w:lang w:val="en-US"/>
        </w:rPr>
        <w:t xml:space="preserve"> To what extent are those </w:t>
      </w:r>
      <w:r w:rsidR="00735B72">
        <w:rPr>
          <w:rFonts w:ascii="Times New Roman" w:eastAsia="Times New Roman" w:hAnsi="Times New Roman" w:cs="Times New Roman"/>
          <w:sz w:val="21"/>
          <w:szCs w:val="21"/>
          <w:lang w:val="en-US"/>
        </w:rPr>
        <w:t xml:space="preserve">criteria </w:t>
      </w:r>
      <w:r w:rsidR="00505B2D">
        <w:rPr>
          <w:rFonts w:ascii="Times New Roman" w:eastAsia="Times New Roman" w:hAnsi="Times New Roman" w:cs="Times New Roman"/>
          <w:sz w:val="21"/>
          <w:szCs w:val="21"/>
          <w:lang w:val="en-US"/>
        </w:rPr>
        <w:t>met?</w:t>
      </w:r>
      <w:r w:rsidR="00DB0A28">
        <w:rPr>
          <w:rFonts w:ascii="Times New Roman" w:eastAsia="Times New Roman" w:hAnsi="Times New Roman" w:cs="Times New Roman"/>
          <w:sz w:val="21"/>
          <w:szCs w:val="21"/>
          <w:lang w:val="en-US"/>
        </w:rPr>
        <w:t xml:space="preserve"> Altogether, </w:t>
      </w:r>
      <w:r w:rsidR="00701BF9">
        <w:rPr>
          <w:rFonts w:ascii="Times New Roman" w:eastAsia="Times New Roman" w:hAnsi="Times New Roman" w:cs="Times New Roman"/>
          <w:sz w:val="21"/>
          <w:szCs w:val="21"/>
          <w:lang w:val="en-US"/>
        </w:rPr>
        <w:t xml:space="preserve">answers to these questions can determine the </w:t>
      </w:r>
      <w:r w:rsidR="00CB3DBF">
        <w:rPr>
          <w:rFonts w:ascii="Times New Roman" w:eastAsia="Malgun Gothic" w:hAnsi="Times New Roman" w:cs="Times New Roman"/>
          <w:sz w:val="21"/>
          <w:szCs w:val="21"/>
          <w:lang w:val="en-US" w:eastAsia="ko-KR"/>
        </w:rPr>
        <w:t>legitimacy</w:t>
      </w:r>
      <w:r w:rsidR="00CB3DBF">
        <w:rPr>
          <w:rFonts w:ascii="Times New Roman" w:eastAsia="Malgun Gothic" w:hAnsi="Times New Roman" w:cs="Times New Roman" w:hint="eastAsia"/>
          <w:sz w:val="21"/>
          <w:szCs w:val="21"/>
          <w:lang w:val="en-US" w:eastAsia="ko-KR"/>
        </w:rPr>
        <w:t xml:space="preserve"> and </w:t>
      </w:r>
      <w:r w:rsidR="00701BF9">
        <w:rPr>
          <w:rFonts w:ascii="Times New Roman" w:eastAsia="Times New Roman" w:hAnsi="Times New Roman" w:cs="Times New Roman"/>
          <w:sz w:val="21"/>
          <w:szCs w:val="21"/>
          <w:lang w:val="en-US"/>
        </w:rPr>
        <w:t xml:space="preserve">effectiveness of a </w:t>
      </w:r>
      <w:r w:rsidR="00212458">
        <w:rPr>
          <w:rFonts w:ascii="Times New Roman" w:eastAsia="Times New Roman" w:hAnsi="Times New Roman" w:cs="Times New Roman"/>
          <w:sz w:val="21"/>
          <w:szCs w:val="21"/>
          <w:lang w:val="en-US"/>
        </w:rPr>
        <w:t xml:space="preserve">voluntary certification scheme, in this </w:t>
      </w:r>
      <w:r w:rsidR="00212458" w:rsidRPr="0068068F">
        <w:rPr>
          <w:rFonts w:ascii="Times New Roman" w:eastAsia="Times New Roman" w:hAnsi="Times New Roman" w:cs="Times New Roman"/>
          <w:noProof/>
          <w:sz w:val="21"/>
          <w:szCs w:val="21"/>
          <w:lang w:val="en-US"/>
        </w:rPr>
        <w:t>case</w:t>
      </w:r>
      <w:r w:rsidR="0068068F">
        <w:rPr>
          <w:rFonts w:ascii="Times New Roman" w:eastAsia="Times New Roman" w:hAnsi="Times New Roman" w:cs="Times New Roman"/>
          <w:noProof/>
          <w:sz w:val="21"/>
          <w:szCs w:val="21"/>
          <w:lang w:val="en-US"/>
        </w:rPr>
        <w:t>,</w:t>
      </w:r>
      <w:r w:rsidR="00212458">
        <w:rPr>
          <w:rFonts w:ascii="Times New Roman" w:eastAsia="Times New Roman" w:hAnsi="Times New Roman" w:cs="Times New Roman"/>
          <w:sz w:val="21"/>
          <w:szCs w:val="21"/>
          <w:lang w:val="en-US"/>
        </w:rPr>
        <w:t xml:space="preserve"> the </w:t>
      </w:r>
      <w:r w:rsidR="00647A95">
        <w:rPr>
          <w:rFonts w:ascii="Times New Roman" w:eastAsia="Times New Roman" w:hAnsi="Times New Roman" w:cs="Times New Roman"/>
          <w:sz w:val="21"/>
          <w:szCs w:val="21"/>
          <w:lang w:val="en-US"/>
        </w:rPr>
        <w:t xml:space="preserve">Roundtable </w:t>
      </w:r>
      <w:r w:rsidR="005D0E4C">
        <w:rPr>
          <w:rFonts w:ascii="Times New Roman" w:eastAsia="Times New Roman" w:hAnsi="Times New Roman" w:cs="Times New Roman"/>
          <w:sz w:val="21"/>
          <w:szCs w:val="21"/>
          <w:lang w:val="en-US"/>
        </w:rPr>
        <w:t>on Sustainable</w:t>
      </w:r>
      <w:r w:rsidR="00212458">
        <w:rPr>
          <w:rFonts w:ascii="Times New Roman" w:eastAsia="Times New Roman" w:hAnsi="Times New Roman" w:cs="Times New Roman"/>
          <w:sz w:val="21"/>
          <w:szCs w:val="21"/>
          <w:lang w:val="en-US"/>
        </w:rPr>
        <w:t xml:space="preserve"> Palm Oil. </w:t>
      </w:r>
      <w:r w:rsidR="00DB0A28">
        <w:rPr>
          <w:rFonts w:ascii="Times New Roman" w:eastAsia="Times New Roman" w:hAnsi="Times New Roman" w:cs="Times New Roman"/>
          <w:sz w:val="21"/>
          <w:szCs w:val="21"/>
          <w:lang w:val="en-US"/>
        </w:rPr>
        <w:tab/>
      </w:r>
      <w:r w:rsidR="00A960FF">
        <w:rPr>
          <w:rFonts w:ascii="Times New Roman" w:eastAsia="Times New Roman" w:hAnsi="Times New Roman" w:cs="Times New Roman"/>
          <w:sz w:val="21"/>
          <w:szCs w:val="21"/>
          <w:lang w:val="en-US"/>
        </w:rPr>
        <w:tab/>
      </w:r>
      <w:r w:rsidR="00476F94">
        <w:rPr>
          <w:rFonts w:ascii="Times New Roman" w:eastAsia="Times New Roman" w:hAnsi="Times New Roman" w:cs="Times New Roman"/>
          <w:sz w:val="21"/>
          <w:szCs w:val="21"/>
          <w:lang w:val="en-US"/>
        </w:rPr>
        <w:tab/>
      </w:r>
      <w:r w:rsidR="00CB3DBF">
        <w:rPr>
          <w:rFonts w:ascii="Times New Roman" w:eastAsia="Times New Roman" w:hAnsi="Times New Roman" w:cs="Times New Roman"/>
          <w:sz w:val="21"/>
          <w:szCs w:val="21"/>
          <w:lang w:val="en-US"/>
        </w:rPr>
        <w:tab/>
      </w:r>
      <w:r w:rsidR="00520AD1">
        <w:rPr>
          <w:rFonts w:ascii="Times New Roman" w:eastAsia="Times New Roman" w:hAnsi="Times New Roman" w:cs="Times New Roman"/>
          <w:sz w:val="21"/>
          <w:szCs w:val="21"/>
          <w:lang w:val="en-US"/>
        </w:rPr>
        <w:t xml:space="preserve">By using </w:t>
      </w:r>
      <w:proofErr w:type="spellStart"/>
      <w:r w:rsidR="00164185">
        <w:rPr>
          <w:rFonts w:ascii="Times New Roman" w:eastAsia="Times New Roman" w:hAnsi="Times New Roman" w:cs="Times New Roman"/>
          <w:sz w:val="21"/>
          <w:szCs w:val="21"/>
          <w:lang w:val="en-US"/>
        </w:rPr>
        <w:t>Bäckstrand’s</w:t>
      </w:r>
      <w:proofErr w:type="spellEnd"/>
      <w:r w:rsidR="00164185">
        <w:rPr>
          <w:rFonts w:ascii="Times New Roman" w:eastAsia="Times New Roman" w:hAnsi="Times New Roman" w:cs="Times New Roman"/>
          <w:sz w:val="21"/>
          <w:szCs w:val="21"/>
          <w:lang w:val="en-US"/>
        </w:rPr>
        <w:t xml:space="preserve"> method</w:t>
      </w:r>
      <w:r w:rsidR="00FF4036">
        <w:rPr>
          <w:rFonts w:ascii="Times New Roman" w:eastAsia="Times New Roman" w:hAnsi="Times New Roman" w:cs="Times New Roman"/>
          <w:sz w:val="21"/>
          <w:szCs w:val="21"/>
          <w:lang w:val="en-US"/>
        </w:rPr>
        <w:t>,</w:t>
      </w:r>
      <w:r w:rsidR="00164185">
        <w:rPr>
          <w:rFonts w:ascii="Times New Roman" w:eastAsia="Times New Roman" w:hAnsi="Times New Roman" w:cs="Times New Roman"/>
          <w:sz w:val="21"/>
          <w:szCs w:val="21"/>
          <w:lang w:val="en-US"/>
        </w:rPr>
        <w:t xml:space="preserve"> </w:t>
      </w:r>
      <w:r w:rsidR="00520AD1">
        <w:rPr>
          <w:rFonts w:ascii="Times New Roman" w:eastAsia="Times New Roman" w:hAnsi="Times New Roman" w:cs="Times New Roman"/>
          <w:sz w:val="21"/>
          <w:szCs w:val="21"/>
          <w:lang w:val="en-US"/>
        </w:rPr>
        <w:t>we are able</w:t>
      </w:r>
      <w:r w:rsidR="00164185">
        <w:rPr>
          <w:rFonts w:ascii="Times New Roman" w:eastAsia="Times New Roman" w:hAnsi="Times New Roman" w:cs="Times New Roman"/>
          <w:sz w:val="21"/>
          <w:szCs w:val="21"/>
          <w:lang w:val="en-US"/>
        </w:rPr>
        <w:t xml:space="preserve"> to measure the internal functioning and the ex</w:t>
      </w:r>
      <w:r w:rsidR="00A135F8">
        <w:rPr>
          <w:rFonts w:ascii="Times New Roman" w:eastAsia="Times New Roman" w:hAnsi="Times New Roman" w:cs="Times New Roman"/>
          <w:sz w:val="21"/>
          <w:szCs w:val="21"/>
          <w:lang w:val="en-US"/>
        </w:rPr>
        <w:t xml:space="preserve">tent </w:t>
      </w:r>
      <w:r w:rsidR="00735B72">
        <w:rPr>
          <w:rFonts w:ascii="Times New Roman" w:eastAsia="Times New Roman" w:hAnsi="Times New Roman" w:cs="Times New Roman"/>
          <w:sz w:val="21"/>
          <w:szCs w:val="21"/>
          <w:lang w:val="en-US"/>
        </w:rPr>
        <w:t>in</w:t>
      </w:r>
      <w:r w:rsidR="00A135F8">
        <w:rPr>
          <w:rFonts w:ascii="Times New Roman" w:eastAsia="Times New Roman" w:hAnsi="Times New Roman" w:cs="Times New Roman"/>
          <w:sz w:val="21"/>
          <w:szCs w:val="21"/>
          <w:lang w:val="en-US"/>
        </w:rPr>
        <w:t xml:space="preserve"> which internal goals</w:t>
      </w:r>
      <w:r w:rsidR="00164185">
        <w:rPr>
          <w:rFonts w:ascii="Times New Roman" w:eastAsia="Times New Roman" w:hAnsi="Times New Roman" w:cs="Times New Roman"/>
          <w:sz w:val="21"/>
          <w:szCs w:val="21"/>
          <w:lang w:val="en-US"/>
        </w:rPr>
        <w:t xml:space="preserve"> are reached. </w:t>
      </w:r>
      <w:r w:rsidR="00735B72">
        <w:rPr>
          <w:rFonts w:ascii="Times New Roman" w:eastAsia="Times New Roman" w:hAnsi="Times New Roman" w:cs="Times New Roman"/>
          <w:sz w:val="21"/>
          <w:szCs w:val="21"/>
          <w:lang w:val="en-US"/>
        </w:rPr>
        <w:t xml:space="preserve">However, it </w:t>
      </w:r>
      <w:r w:rsidR="001B6132">
        <w:rPr>
          <w:rFonts w:ascii="Times New Roman" w:eastAsia="Times New Roman" w:hAnsi="Times New Roman" w:cs="Times New Roman"/>
          <w:sz w:val="21"/>
          <w:szCs w:val="21"/>
          <w:lang w:val="en-US"/>
        </w:rPr>
        <w:t>cannot</w:t>
      </w:r>
      <w:r w:rsidR="00336655">
        <w:rPr>
          <w:rFonts w:ascii="Times New Roman" w:eastAsia="Times New Roman" w:hAnsi="Times New Roman" w:cs="Times New Roman"/>
          <w:sz w:val="21"/>
          <w:szCs w:val="21"/>
          <w:lang w:val="en-US"/>
        </w:rPr>
        <w:t xml:space="preserve"> assess</w:t>
      </w:r>
      <w:r w:rsidR="00164185">
        <w:rPr>
          <w:rFonts w:ascii="Times New Roman" w:eastAsia="Times New Roman" w:hAnsi="Times New Roman" w:cs="Times New Roman"/>
          <w:sz w:val="21"/>
          <w:szCs w:val="21"/>
          <w:lang w:val="en-US"/>
        </w:rPr>
        <w:t xml:space="preserve"> beyond </w:t>
      </w:r>
      <w:r w:rsidR="00A135F8">
        <w:rPr>
          <w:rFonts w:ascii="Times New Roman" w:eastAsia="Times New Roman" w:hAnsi="Times New Roman" w:cs="Times New Roman"/>
          <w:sz w:val="21"/>
          <w:szCs w:val="21"/>
          <w:lang w:val="en-US"/>
        </w:rPr>
        <w:t>an organization</w:t>
      </w:r>
      <w:r w:rsidR="00735B72">
        <w:rPr>
          <w:rFonts w:ascii="Times New Roman" w:eastAsia="Times New Roman" w:hAnsi="Times New Roman" w:cs="Times New Roman"/>
          <w:sz w:val="21"/>
          <w:szCs w:val="21"/>
          <w:lang w:val="en-US"/>
        </w:rPr>
        <w:t>’s</w:t>
      </w:r>
      <w:r w:rsidR="00164185">
        <w:rPr>
          <w:rFonts w:ascii="Times New Roman" w:eastAsia="Times New Roman" w:hAnsi="Times New Roman" w:cs="Times New Roman"/>
          <w:sz w:val="21"/>
          <w:szCs w:val="21"/>
          <w:lang w:val="en-US"/>
        </w:rPr>
        <w:t xml:space="preserve"> targets. If</w:t>
      </w:r>
      <w:r w:rsidR="008513C8">
        <w:rPr>
          <w:rFonts w:ascii="Times New Roman" w:eastAsia="Times New Roman" w:hAnsi="Times New Roman" w:cs="Times New Roman"/>
          <w:sz w:val="21"/>
          <w:szCs w:val="21"/>
          <w:lang w:val="en-US"/>
        </w:rPr>
        <w:t>,</w:t>
      </w:r>
      <w:r w:rsidR="00164185">
        <w:rPr>
          <w:rFonts w:ascii="Times New Roman" w:eastAsia="Times New Roman" w:hAnsi="Times New Roman" w:cs="Times New Roman"/>
          <w:sz w:val="21"/>
          <w:szCs w:val="21"/>
          <w:lang w:val="en-US"/>
        </w:rPr>
        <w:t xml:space="preserve"> for example</w:t>
      </w:r>
      <w:r w:rsidR="008513C8">
        <w:rPr>
          <w:rFonts w:ascii="Times New Roman" w:eastAsia="Times New Roman" w:hAnsi="Times New Roman" w:cs="Times New Roman"/>
          <w:sz w:val="21"/>
          <w:szCs w:val="21"/>
          <w:lang w:val="en-US"/>
        </w:rPr>
        <w:t>,</w:t>
      </w:r>
      <w:r w:rsidR="00342B36">
        <w:rPr>
          <w:rFonts w:ascii="Times New Roman" w:eastAsia="Times New Roman" w:hAnsi="Times New Roman" w:cs="Times New Roman"/>
          <w:sz w:val="21"/>
          <w:szCs w:val="21"/>
          <w:lang w:val="en-US"/>
        </w:rPr>
        <w:t xml:space="preserve"> the objective</w:t>
      </w:r>
      <w:r w:rsidR="00164185">
        <w:rPr>
          <w:rFonts w:ascii="Times New Roman" w:eastAsia="Times New Roman" w:hAnsi="Times New Roman" w:cs="Times New Roman"/>
          <w:sz w:val="21"/>
          <w:szCs w:val="21"/>
          <w:lang w:val="en-US"/>
        </w:rPr>
        <w:t xml:space="preserve"> of organization </w:t>
      </w:r>
      <w:r w:rsidR="00735B72">
        <w:rPr>
          <w:rFonts w:ascii="Times New Roman" w:eastAsia="Times New Roman" w:hAnsi="Times New Roman" w:cs="Times New Roman"/>
          <w:sz w:val="21"/>
          <w:szCs w:val="21"/>
          <w:lang w:val="en-US"/>
        </w:rPr>
        <w:t>X</w:t>
      </w:r>
      <w:r w:rsidR="00164185">
        <w:rPr>
          <w:rFonts w:ascii="Times New Roman" w:eastAsia="Times New Roman" w:hAnsi="Times New Roman" w:cs="Times New Roman"/>
          <w:sz w:val="21"/>
          <w:szCs w:val="21"/>
          <w:lang w:val="en-US"/>
        </w:rPr>
        <w:t xml:space="preserve"> w</w:t>
      </w:r>
      <w:r w:rsidR="00476F94">
        <w:rPr>
          <w:rFonts w:ascii="Times New Roman" w:eastAsia="Times New Roman" w:hAnsi="Times New Roman" w:cs="Times New Roman"/>
          <w:sz w:val="21"/>
          <w:szCs w:val="21"/>
          <w:lang w:val="en-US"/>
        </w:rPr>
        <w:t>ould be to reduce greenhouse ga</w:t>
      </w:r>
      <w:r w:rsidR="00164185">
        <w:rPr>
          <w:rFonts w:ascii="Times New Roman" w:eastAsia="Times New Roman" w:hAnsi="Times New Roman" w:cs="Times New Roman"/>
          <w:sz w:val="21"/>
          <w:szCs w:val="21"/>
          <w:lang w:val="en-US"/>
        </w:rPr>
        <w:t xml:space="preserve">ses by 10% and </w:t>
      </w:r>
      <w:r w:rsidR="008513C8">
        <w:rPr>
          <w:rFonts w:ascii="Times New Roman" w:eastAsia="Times New Roman" w:hAnsi="Times New Roman" w:cs="Times New Roman"/>
          <w:sz w:val="21"/>
          <w:szCs w:val="21"/>
          <w:lang w:val="en-US"/>
        </w:rPr>
        <w:t>they would be able to accomplish this</w:t>
      </w:r>
      <w:r w:rsidR="00164185">
        <w:rPr>
          <w:rFonts w:ascii="Times New Roman" w:eastAsia="Times New Roman" w:hAnsi="Times New Roman" w:cs="Times New Roman"/>
          <w:sz w:val="21"/>
          <w:szCs w:val="21"/>
          <w:lang w:val="en-US"/>
        </w:rPr>
        <w:t xml:space="preserve">, </w:t>
      </w:r>
      <w:r w:rsidR="00476F94">
        <w:rPr>
          <w:rFonts w:ascii="Times New Roman" w:eastAsia="Times New Roman" w:hAnsi="Times New Roman" w:cs="Times New Roman"/>
          <w:sz w:val="21"/>
          <w:szCs w:val="21"/>
          <w:lang w:val="en-US"/>
        </w:rPr>
        <w:t xml:space="preserve">the method </w:t>
      </w:r>
      <w:r w:rsidR="008513C8">
        <w:rPr>
          <w:rFonts w:ascii="Times New Roman" w:eastAsia="Times New Roman" w:hAnsi="Times New Roman" w:cs="Times New Roman"/>
          <w:sz w:val="21"/>
          <w:szCs w:val="21"/>
          <w:lang w:val="en-US"/>
        </w:rPr>
        <w:t>would</w:t>
      </w:r>
      <w:r w:rsidR="00476F94">
        <w:rPr>
          <w:rFonts w:ascii="Times New Roman" w:eastAsia="Times New Roman" w:hAnsi="Times New Roman" w:cs="Times New Roman"/>
          <w:sz w:val="21"/>
          <w:szCs w:val="21"/>
          <w:lang w:val="en-US"/>
        </w:rPr>
        <w:t xml:space="preserve"> consequently</w:t>
      </w:r>
      <w:r w:rsidR="00735B72">
        <w:rPr>
          <w:rFonts w:ascii="Times New Roman" w:eastAsia="Times New Roman" w:hAnsi="Times New Roman" w:cs="Times New Roman"/>
          <w:sz w:val="21"/>
          <w:szCs w:val="21"/>
          <w:lang w:val="en-US"/>
        </w:rPr>
        <w:t xml:space="preserve"> conclude the scheme to be</w:t>
      </w:r>
      <w:r w:rsidR="00164185">
        <w:rPr>
          <w:rFonts w:ascii="Times New Roman" w:eastAsia="Times New Roman" w:hAnsi="Times New Roman" w:cs="Times New Roman"/>
          <w:sz w:val="21"/>
          <w:szCs w:val="21"/>
          <w:lang w:val="en-US"/>
        </w:rPr>
        <w:t xml:space="preserve"> effective. However, if a target of 50% greenhouse gas reduction would be necessary to combat </w:t>
      </w:r>
      <w:r w:rsidR="000D6649">
        <w:rPr>
          <w:rFonts w:ascii="Times New Roman" w:eastAsia="Times New Roman" w:hAnsi="Times New Roman" w:cs="Times New Roman"/>
          <w:sz w:val="21"/>
          <w:szCs w:val="21"/>
          <w:lang w:val="en-US"/>
        </w:rPr>
        <w:t xml:space="preserve">the </w:t>
      </w:r>
      <w:r w:rsidR="00342B36">
        <w:rPr>
          <w:rFonts w:ascii="Times New Roman" w:eastAsia="Times New Roman" w:hAnsi="Times New Roman" w:cs="Times New Roman"/>
          <w:sz w:val="21"/>
          <w:szCs w:val="21"/>
          <w:lang w:val="en-US"/>
        </w:rPr>
        <w:t>particular</w:t>
      </w:r>
      <w:r w:rsidR="000D6649">
        <w:rPr>
          <w:rFonts w:ascii="Times New Roman" w:eastAsia="Times New Roman" w:hAnsi="Times New Roman" w:cs="Times New Roman"/>
          <w:sz w:val="21"/>
          <w:szCs w:val="21"/>
          <w:lang w:val="en-US"/>
        </w:rPr>
        <w:t xml:space="preserve"> problem</w:t>
      </w:r>
      <w:r w:rsidR="008513C8">
        <w:rPr>
          <w:rFonts w:ascii="Times New Roman" w:eastAsia="Times New Roman" w:hAnsi="Times New Roman" w:cs="Times New Roman"/>
          <w:sz w:val="21"/>
          <w:szCs w:val="21"/>
          <w:lang w:val="en-US"/>
        </w:rPr>
        <w:t>,</w:t>
      </w:r>
      <w:r w:rsidR="00164185">
        <w:rPr>
          <w:rFonts w:ascii="Times New Roman" w:eastAsia="Times New Roman" w:hAnsi="Times New Roman" w:cs="Times New Roman"/>
          <w:sz w:val="21"/>
          <w:szCs w:val="21"/>
          <w:lang w:val="en-US"/>
        </w:rPr>
        <w:t xml:space="preserve"> </w:t>
      </w:r>
      <w:r w:rsidR="00476F94">
        <w:rPr>
          <w:rFonts w:ascii="Times New Roman" w:eastAsia="Times New Roman" w:hAnsi="Times New Roman" w:cs="Times New Roman"/>
          <w:sz w:val="21"/>
          <w:szCs w:val="21"/>
          <w:lang w:val="en-US"/>
        </w:rPr>
        <w:t>the organization</w:t>
      </w:r>
      <w:r w:rsidR="00164185">
        <w:rPr>
          <w:rFonts w:ascii="Times New Roman" w:eastAsia="Times New Roman" w:hAnsi="Times New Roman" w:cs="Times New Roman"/>
          <w:sz w:val="21"/>
          <w:szCs w:val="21"/>
          <w:lang w:val="en-US"/>
        </w:rPr>
        <w:t xml:space="preserve"> can also be considered ineffective, despite the fact </w:t>
      </w:r>
      <w:r w:rsidR="00476F94">
        <w:rPr>
          <w:rFonts w:ascii="Times New Roman" w:eastAsia="Times New Roman" w:hAnsi="Times New Roman" w:cs="Times New Roman"/>
          <w:sz w:val="21"/>
          <w:szCs w:val="21"/>
          <w:lang w:val="en-US"/>
        </w:rPr>
        <w:t>it</w:t>
      </w:r>
      <w:r w:rsidR="00342B36">
        <w:rPr>
          <w:rFonts w:ascii="Times New Roman" w:eastAsia="Times New Roman" w:hAnsi="Times New Roman" w:cs="Times New Roman"/>
          <w:sz w:val="21"/>
          <w:szCs w:val="21"/>
          <w:lang w:val="en-US"/>
        </w:rPr>
        <w:t xml:space="preserve"> functioned</w:t>
      </w:r>
      <w:r w:rsidR="00164185">
        <w:rPr>
          <w:rFonts w:ascii="Times New Roman" w:eastAsia="Times New Roman" w:hAnsi="Times New Roman" w:cs="Times New Roman"/>
          <w:sz w:val="21"/>
          <w:szCs w:val="21"/>
          <w:lang w:val="en-US"/>
        </w:rPr>
        <w:t xml:space="preserve"> properly and reached its </w:t>
      </w:r>
      <w:r w:rsidR="00164185">
        <w:rPr>
          <w:rFonts w:ascii="Times New Roman" w:eastAsia="Times New Roman" w:hAnsi="Times New Roman" w:cs="Times New Roman"/>
          <w:sz w:val="21"/>
          <w:szCs w:val="21"/>
          <w:lang w:val="en-US"/>
        </w:rPr>
        <w:lastRenderedPageBreak/>
        <w:t>internal goals.</w:t>
      </w:r>
      <w:r w:rsidR="0085726A">
        <w:rPr>
          <w:rFonts w:ascii="Times New Roman" w:eastAsia="Times New Roman" w:hAnsi="Times New Roman" w:cs="Times New Roman"/>
          <w:sz w:val="21"/>
          <w:szCs w:val="21"/>
          <w:lang w:val="en-US"/>
        </w:rPr>
        <w:t xml:space="preserve"> </w:t>
      </w:r>
      <w:proofErr w:type="spellStart"/>
      <w:r w:rsidR="0085726A">
        <w:rPr>
          <w:rFonts w:ascii="Times New Roman" w:eastAsia="Times New Roman" w:hAnsi="Times New Roman" w:cs="Times New Roman"/>
          <w:sz w:val="21"/>
          <w:szCs w:val="21"/>
          <w:lang w:val="en-US"/>
        </w:rPr>
        <w:t>B</w:t>
      </w:r>
      <w:r w:rsidR="00336655">
        <w:rPr>
          <w:rFonts w:ascii="Times New Roman" w:eastAsia="Times New Roman" w:hAnsi="Times New Roman" w:cs="Times New Roman"/>
          <w:sz w:val="21"/>
          <w:szCs w:val="21"/>
          <w:lang w:val="en-US"/>
        </w:rPr>
        <w:t>ä</w:t>
      </w:r>
      <w:r w:rsidR="0085726A">
        <w:rPr>
          <w:rFonts w:ascii="Times New Roman" w:eastAsia="Times New Roman" w:hAnsi="Times New Roman" w:cs="Times New Roman"/>
          <w:sz w:val="21"/>
          <w:szCs w:val="21"/>
          <w:lang w:val="en-US"/>
        </w:rPr>
        <w:t>ckstrand’s</w:t>
      </w:r>
      <w:proofErr w:type="spellEnd"/>
      <w:r w:rsidR="0085726A">
        <w:rPr>
          <w:rFonts w:ascii="Times New Roman" w:eastAsia="Times New Roman" w:hAnsi="Times New Roman" w:cs="Times New Roman"/>
          <w:sz w:val="21"/>
          <w:szCs w:val="21"/>
          <w:lang w:val="en-US"/>
        </w:rPr>
        <w:t xml:space="preserve"> method will be used for this research, as well as the question </w:t>
      </w:r>
      <w:r w:rsidR="005A123B">
        <w:rPr>
          <w:rFonts w:ascii="Times New Roman" w:eastAsia="Times New Roman" w:hAnsi="Times New Roman" w:cs="Times New Roman"/>
          <w:sz w:val="21"/>
          <w:szCs w:val="21"/>
          <w:lang w:val="en-US"/>
        </w:rPr>
        <w:t>if</w:t>
      </w:r>
      <w:r w:rsidR="0085726A">
        <w:rPr>
          <w:rFonts w:ascii="Times New Roman" w:eastAsia="Times New Roman" w:hAnsi="Times New Roman" w:cs="Times New Roman"/>
          <w:sz w:val="21"/>
          <w:szCs w:val="21"/>
          <w:lang w:val="en-US"/>
        </w:rPr>
        <w:t xml:space="preserve"> the goals set </w:t>
      </w:r>
      <w:r w:rsidR="009D3BE5">
        <w:rPr>
          <w:rFonts w:ascii="Times New Roman" w:eastAsia="Times New Roman" w:hAnsi="Times New Roman" w:cs="Times New Roman"/>
          <w:sz w:val="21"/>
          <w:szCs w:val="21"/>
          <w:lang w:val="en-US"/>
        </w:rPr>
        <w:t>reach far enough</w:t>
      </w:r>
      <w:r w:rsidR="0085726A">
        <w:rPr>
          <w:rFonts w:ascii="Times New Roman" w:eastAsia="Times New Roman" w:hAnsi="Times New Roman" w:cs="Times New Roman"/>
          <w:sz w:val="21"/>
          <w:szCs w:val="21"/>
          <w:lang w:val="en-US"/>
        </w:rPr>
        <w:t xml:space="preserve"> to combat the </w:t>
      </w:r>
      <w:r w:rsidR="00CB3DBF">
        <w:rPr>
          <w:rFonts w:ascii="Times New Roman" w:eastAsia="Malgun Gothic" w:hAnsi="Times New Roman" w:cs="Times New Roman" w:hint="eastAsia"/>
          <w:sz w:val="21"/>
          <w:szCs w:val="21"/>
          <w:lang w:val="en-US" w:eastAsia="ko-KR"/>
        </w:rPr>
        <w:t xml:space="preserve">specific </w:t>
      </w:r>
      <w:r w:rsidR="0085726A">
        <w:rPr>
          <w:rFonts w:ascii="Times New Roman" w:eastAsia="Times New Roman" w:hAnsi="Times New Roman" w:cs="Times New Roman"/>
          <w:sz w:val="21"/>
          <w:szCs w:val="21"/>
          <w:lang w:val="en-US"/>
        </w:rPr>
        <w:t xml:space="preserve">environmental problem. </w:t>
      </w:r>
    </w:p>
    <w:p w14:paraId="74F8C168" w14:textId="5B8F0F10" w:rsidR="00212458" w:rsidRDefault="00B942B9" w:rsidP="003847A4">
      <w:pPr>
        <w:spacing w:line="360" w:lineRule="auto"/>
        <w:jc w:val="both"/>
        <w:rPr>
          <w:rFonts w:ascii="Times New Roman" w:eastAsia="Times New Roman" w:hAnsi="Times New Roman" w:cs="Times New Roman"/>
          <w:sz w:val="21"/>
          <w:szCs w:val="21"/>
          <w:lang w:val="en-US"/>
        </w:rPr>
      </w:pPr>
      <w:r w:rsidRPr="00981711">
        <w:rPr>
          <w:rFonts w:ascii="Times New Roman" w:eastAsia="Times New Roman" w:hAnsi="Times New Roman" w:cs="Times New Roman"/>
          <w:sz w:val="21"/>
          <w:szCs w:val="21"/>
          <w:lang w:val="en-US"/>
        </w:rPr>
        <w:t xml:space="preserve">Most research on private governance arrangements thus far focuses on the functioning of the voluntary certification scheme itself. </w:t>
      </w:r>
      <w:r w:rsidR="00336655">
        <w:rPr>
          <w:rFonts w:ascii="Times New Roman" w:eastAsia="Times New Roman" w:hAnsi="Times New Roman" w:cs="Times New Roman"/>
          <w:sz w:val="21"/>
          <w:szCs w:val="21"/>
          <w:lang w:val="en-US"/>
        </w:rPr>
        <w:t>A</w:t>
      </w:r>
      <w:r w:rsidRPr="00981711">
        <w:rPr>
          <w:rFonts w:ascii="Times New Roman" w:eastAsia="Times New Roman" w:hAnsi="Times New Roman" w:cs="Times New Roman"/>
          <w:sz w:val="21"/>
          <w:szCs w:val="21"/>
          <w:lang w:val="en-US"/>
        </w:rPr>
        <w:t xml:space="preserve"> </w:t>
      </w:r>
      <w:r w:rsidR="00505B2D">
        <w:rPr>
          <w:rFonts w:ascii="Times New Roman" w:eastAsia="Times New Roman" w:hAnsi="Times New Roman" w:cs="Times New Roman"/>
          <w:sz w:val="21"/>
          <w:szCs w:val="21"/>
          <w:lang w:val="en-US"/>
        </w:rPr>
        <w:t>perspective that understands</w:t>
      </w:r>
      <w:r w:rsidR="0007008D">
        <w:rPr>
          <w:rFonts w:ascii="Times New Roman" w:eastAsia="Times New Roman" w:hAnsi="Times New Roman" w:cs="Times New Roman"/>
          <w:sz w:val="21"/>
          <w:szCs w:val="21"/>
          <w:lang w:val="en-US"/>
        </w:rPr>
        <w:t xml:space="preserve"> the</w:t>
      </w:r>
      <w:r w:rsidR="00505B2D">
        <w:rPr>
          <w:rFonts w:ascii="Times New Roman" w:eastAsia="Times New Roman" w:hAnsi="Times New Roman" w:cs="Times New Roman"/>
          <w:sz w:val="21"/>
          <w:szCs w:val="21"/>
          <w:lang w:val="en-US"/>
        </w:rPr>
        <w:t xml:space="preserve"> working </w:t>
      </w:r>
      <w:r w:rsidR="008513C8">
        <w:rPr>
          <w:rFonts w:ascii="Times New Roman" w:eastAsia="Times New Roman" w:hAnsi="Times New Roman" w:cs="Times New Roman"/>
          <w:sz w:val="21"/>
          <w:szCs w:val="21"/>
          <w:lang w:val="en-US"/>
        </w:rPr>
        <w:t>they exert on national governance</w:t>
      </w:r>
      <w:r w:rsidR="00C84F5C">
        <w:rPr>
          <w:rFonts w:ascii="Times New Roman" w:eastAsia="Times New Roman" w:hAnsi="Times New Roman" w:cs="Times New Roman"/>
          <w:sz w:val="21"/>
          <w:szCs w:val="21"/>
          <w:lang w:val="en-US"/>
        </w:rPr>
        <w:t xml:space="preserve"> is crucial and can answer the main question.</w:t>
      </w:r>
      <w:r w:rsidR="0080141B">
        <w:rPr>
          <w:rStyle w:val="FootnoteReference"/>
          <w:rFonts w:ascii="Times New Roman" w:eastAsia="Times New Roman" w:hAnsi="Times New Roman" w:cs="Times New Roman"/>
          <w:sz w:val="21"/>
          <w:szCs w:val="21"/>
          <w:lang w:val="en-US"/>
        </w:rPr>
        <w:footnoteReference w:id="45"/>
      </w:r>
      <w:r w:rsidRPr="00981711">
        <w:rPr>
          <w:rFonts w:ascii="Times New Roman" w:eastAsia="Times New Roman" w:hAnsi="Times New Roman" w:cs="Times New Roman"/>
          <w:sz w:val="21"/>
          <w:szCs w:val="21"/>
          <w:lang w:val="en-US"/>
        </w:rPr>
        <w:t xml:space="preserve"> </w:t>
      </w:r>
      <w:r w:rsidR="00735B72">
        <w:rPr>
          <w:rFonts w:ascii="Times New Roman" w:eastAsia="Times New Roman" w:hAnsi="Times New Roman" w:cs="Times New Roman"/>
          <w:sz w:val="21"/>
          <w:szCs w:val="21"/>
          <w:lang w:val="en-US"/>
        </w:rPr>
        <w:t xml:space="preserve">However, this field is </w:t>
      </w:r>
      <w:r w:rsidR="00C84F5C">
        <w:rPr>
          <w:rFonts w:ascii="Times New Roman" w:eastAsia="Times New Roman" w:hAnsi="Times New Roman" w:cs="Times New Roman"/>
          <w:sz w:val="21"/>
          <w:szCs w:val="21"/>
          <w:lang w:val="en-US"/>
        </w:rPr>
        <w:t>quite new</w:t>
      </w:r>
      <w:r w:rsidR="00342B36">
        <w:rPr>
          <w:rFonts w:ascii="Times New Roman" w:eastAsia="Times New Roman" w:hAnsi="Times New Roman" w:cs="Times New Roman"/>
          <w:sz w:val="21"/>
          <w:szCs w:val="21"/>
          <w:lang w:val="en-US"/>
        </w:rPr>
        <w:t>,</w:t>
      </w:r>
      <w:r w:rsidR="00C84F5C">
        <w:rPr>
          <w:rFonts w:ascii="Times New Roman" w:eastAsia="Times New Roman" w:hAnsi="Times New Roman" w:cs="Times New Roman"/>
          <w:sz w:val="21"/>
          <w:szCs w:val="21"/>
          <w:lang w:val="en-US"/>
        </w:rPr>
        <w:t xml:space="preserve"> and t</w:t>
      </w:r>
      <w:r w:rsidRPr="00981711">
        <w:rPr>
          <w:rFonts w:ascii="Times New Roman" w:eastAsia="Times New Roman" w:hAnsi="Times New Roman" w:cs="Times New Roman"/>
          <w:sz w:val="21"/>
          <w:szCs w:val="21"/>
          <w:lang w:val="en-US"/>
        </w:rPr>
        <w:t>here is no serious discussion</w:t>
      </w:r>
      <w:r>
        <w:rPr>
          <w:rFonts w:ascii="Times New Roman" w:eastAsia="Times New Roman" w:hAnsi="Times New Roman" w:cs="Times New Roman"/>
          <w:sz w:val="21"/>
          <w:szCs w:val="21"/>
          <w:lang w:val="en-US"/>
        </w:rPr>
        <w:t xml:space="preserve"> on the factors that explain the influence of the functioning of the scheme on government acting</w:t>
      </w:r>
      <w:r w:rsidR="00C84F5C">
        <w:rPr>
          <w:rFonts w:ascii="Times New Roman" w:eastAsia="Times New Roman" w:hAnsi="Times New Roman" w:cs="Times New Roman"/>
          <w:sz w:val="21"/>
          <w:szCs w:val="21"/>
          <w:lang w:val="en-US"/>
        </w:rPr>
        <w:t xml:space="preserve">. </w:t>
      </w:r>
      <w:r w:rsidR="00520AD1">
        <w:rPr>
          <w:rFonts w:ascii="Times New Roman" w:eastAsia="Times New Roman" w:hAnsi="Times New Roman" w:cs="Times New Roman"/>
          <w:sz w:val="21"/>
          <w:szCs w:val="21"/>
          <w:lang w:val="en-US"/>
        </w:rPr>
        <w:t>Only a few</w:t>
      </w:r>
      <w:r w:rsidRPr="00981711">
        <w:rPr>
          <w:rFonts w:ascii="Times New Roman" w:eastAsia="Times New Roman" w:hAnsi="Times New Roman" w:cs="Times New Roman"/>
          <w:sz w:val="21"/>
          <w:szCs w:val="21"/>
          <w:lang w:val="en-US"/>
        </w:rPr>
        <w:t xml:space="preserve"> scholars who </w:t>
      </w:r>
      <w:r w:rsidR="00520AD1">
        <w:rPr>
          <w:rFonts w:ascii="Times New Roman" w:eastAsia="Times New Roman" w:hAnsi="Times New Roman" w:cs="Times New Roman"/>
          <w:sz w:val="21"/>
          <w:szCs w:val="21"/>
          <w:lang w:val="en-US"/>
        </w:rPr>
        <w:t>have addressed</w:t>
      </w:r>
      <w:r w:rsidRPr="00981711">
        <w:rPr>
          <w:rFonts w:ascii="Times New Roman" w:eastAsia="Times New Roman" w:hAnsi="Times New Roman" w:cs="Times New Roman"/>
          <w:sz w:val="21"/>
          <w:szCs w:val="21"/>
          <w:lang w:val="en-US"/>
        </w:rPr>
        <w:t xml:space="preserve"> this matter</w:t>
      </w:r>
      <w:r w:rsidR="00520AD1">
        <w:rPr>
          <w:rFonts w:ascii="Times New Roman" w:eastAsia="Times New Roman" w:hAnsi="Times New Roman" w:cs="Times New Roman"/>
          <w:sz w:val="21"/>
          <w:szCs w:val="21"/>
          <w:lang w:val="en-US"/>
        </w:rPr>
        <w:t xml:space="preserve"> this far</w:t>
      </w:r>
      <w:r w:rsidRPr="00981711">
        <w:rPr>
          <w:rFonts w:ascii="Times New Roman" w:eastAsia="Times New Roman" w:hAnsi="Times New Roman" w:cs="Times New Roman"/>
          <w:sz w:val="21"/>
          <w:szCs w:val="21"/>
          <w:lang w:val="en-US"/>
        </w:rPr>
        <w:t>.</w:t>
      </w:r>
      <w:r w:rsidR="008265E1">
        <w:rPr>
          <w:rFonts w:ascii="Times New Roman" w:eastAsia="Times New Roman" w:hAnsi="Times New Roman" w:cs="Times New Roman"/>
          <w:sz w:val="21"/>
          <w:szCs w:val="21"/>
          <w:lang w:val="en-US"/>
        </w:rPr>
        <w:t xml:space="preserve"> </w:t>
      </w:r>
      <w:r w:rsidR="00C84F5C">
        <w:rPr>
          <w:rFonts w:ascii="Times New Roman" w:eastAsia="Times New Roman" w:hAnsi="Times New Roman" w:cs="Times New Roman"/>
          <w:sz w:val="21"/>
          <w:szCs w:val="21"/>
          <w:lang w:val="en-US"/>
        </w:rPr>
        <w:t>There</w:t>
      </w:r>
      <w:r w:rsidR="0085726A">
        <w:rPr>
          <w:rFonts w:ascii="Times New Roman" w:eastAsia="Times New Roman" w:hAnsi="Times New Roman" w:cs="Times New Roman"/>
          <w:sz w:val="21"/>
          <w:szCs w:val="21"/>
          <w:lang w:val="en-US"/>
        </w:rPr>
        <w:t xml:space="preserve"> are those</w:t>
      </w:r>
      <w:r w:rsidR="00C84F5C">
        <w:rPr>
          <w:rFonts w:ascii="Times New Roman" w:eastAsia="Times New Roman" w:hAnsi="Times New Roman" w:cs="Times New Roman"/>
          <w:sz w:val="21"/>
          <w:szCs w:val="21"/>
          <w:lang w:val="en-US"/>
        </w:rPr>
        <w:t xml:space="preserve"> who believe it can result in</w:t>
      </w:r>
      <w:r w:rsidR="0085726A">
        <w:rPr>
          <w:rFonts w:ascii="Times New Roman" w:eastAsia="Times New Roman" w:hAnsi="Times New Roman" w:cs="Times New Roman"/>
          <w:sz w:val="21"/>
          <w:szCs w:val="21"/>
          <w:lang w:val="en-US"/>
        </w:rPr>
        <w:t xml:space="preserve"> leaving all responsibility to the private sector</w:t>
      </w:r>
      <w:r w:rsidR="00C84F5C">
        <w:rPr>
          <w:rFonts w:ascii="Times New Roman" w:eastAsia="Times New Roman" w:hAnsi="Times New Roman" w:cs="Times New Roman"/>
          <w:sz w:val="21"/>
          <w:szCs w:val="21"/>
          <w:lang w:val="en-US"/>
        </w:rPr>
        <w:t xml:space="preserve">, </w:t>
      </w:r>
      <w:r w:rsidR="00EC5039">
        <w:rPr>
          <w:rFonts w:ascii="Times New Roman" w:eastAsia="Times New Roman" w:hAnsi="Times New Roman" w:cs="Times New Roman"/>
          <w:sz w:val="21"/>
          <w:szCs w:val="21"/>
          <w:lang w:val="en-US"/>
        </w:rPr>
        <w:t>which would be a</w:t>
      </w:r>
      <w:r w:rsidR="00735B72">
        <w:rPr>
          <w:rFonts w:ascii="Times New Roman" w:eastAsia="Times New Roman" w:hAnsi="Times New Roman" w:cs="Times New Roman"/>
          <w:sz w:val="21"/>
          <w:szCs w:val="21"/>
          <w:lang w:val="en-US"/>
        </w:rPr>
        <w:t>n unfortunate</w:t>
      </w:r>
      <w:r w:rsidR="00EC5039">
        <w:rPr>
          <w:rFonts w:ascii="Times New Roman" w:eastAsia="Times New Roman" w:hAnsi="Times New Roman" w:cs="Times New Roman"/>
          <w:sz w:val="21"/>
          <w:szCs w:val="21"/>
          <w:lang w:val="en-US"/>
        </w:rPr>
        <w:t xml:space="preserve"> case if a</w:t>
      </w:r>
      <w:r w:rsidR="00C84F5C">
        <w:rPr>
          <w:rFonts w:ascii="Times New Roman" w:eastAsia="Times New Roman" w:hAnsi="Times New Roman" w:cs="Times New Roman"/>
          <w:sz w:val="21"/>
          <w:szCs w:val="21"/>
          <w:lang w:val="en-US"/>
        </w:rPr>
        <w:t xml:space="preserve"> scheme does not function properly.</w:t>
      </w:r>
      <w:r w:rsidR="0085726A">
        <w:rPr>
          <w:rFonts w:ascii="Times New Roman" w:eastAsia="Times New Roman" w:hAnsi="Times New Roman" w:cs="Times New Roman"/>
          <w:sz w:val="21"/>
          <w:szCs w:val="21"/>
          <w:lang w:val="en-US"/>
        </w:rPr>
        <w:t xml:space="preserve"> </w:t>
      </w:r>
      <w:proofErr w:type="spellStart"/>
      <w:r w:rsidRPr="00981711">
        <w:rPr>
          <w:rFonts w:ascii="Times New Roman" w:eastAsia="Times New Roman" w:hAnsi="Times New Roman" w:cs="Times New Roman"/>
          <w:sz w:val="21"/>
          <w:szCs w:val="21"/>
          <w:lang w:val="en-US"/>
        </w:rPr>
        <w:t>Greetje</w:t>
      </w:r>
      <w:proofErr w:type="spellEnd"/>
      <w:r w:rsidRPr="00981711">
        <w:rPr>
          <w:rFonts w:ascii="Times New Roman" w:eastAsia="Times New Roman" w:hAnsi="Times New Roman" w:cs="Times New Roman"/>
          <w:sz w:val="21"/>
          <w:szCs w:val="21"/>
          <w:lang w:val="en-US"/>
        </w:rPr>
        <w:t xml:space="preserve"> Schouten, </w:t>
      </w:r>
      <w:r w:rsidR="00342B36">
        <w:rPr>
          <w:rFonts w:ascii="Times New Roman" w:eastAsia="Times New Roman" w:hAnsi="Times New Roman" w:cs="Times New Roman"/>
          <w:sz w:val="21"/>
          <w:szCs w:val="21"/>
          <w:lang w:val="en-US"/>
        </w:rPr>
        <w:t xml:space="preserve">a </w:t>
      </w:r>
      <w:r w:rsidRPr="001807EE">
        <w:rPr>
          <w:rFonts w:ascii="Times New Roman" w:eastAsia="Times New Roman" w:hAnsi="Times New Roman" w:cs="Times New Roman"/>
          <w:noProof/>
          <w:sz w:val="21"/>
          <w:szCs w:val="21"/>
          <w:lang w:val="en-US"/>
        </w:rPr>
        <w:t>researcher</w:t>
      </w:r>
      <w:r w:rsidRPr="00981711">
        <w:rPr>
          <w:rFonts w:ascii="Times New Roman" w:eastAsia="Times New Roman" w:hAnsi="Times New Roman" w:cs="Times New Roman"/>
          <w:sz w:val="21"/>
          <w:szCs w:val="21"/>
          <w:lang w:val="en-US"/>
        </w:rPr>
        <w:t xml:space="preserve"> of </w:t>
      </w:r>
      <w:r w:rsidRPr="00981711">
        <w:rPr>
          <w:rFonts w:ascii="Times New Roman" w:eastAsia="Times New Roman" w:hAnsi="Times New Roman" w:cs="Times New Roman"/>
          <w:color w:val="111111"/>
          <w:sz w:val="21"/>
          <w:szCs w:val="21"/>
          <w:highlight w:val="white"/>
          <w:lang w:val="en-US"/>
        </w:rPr>
        <w:t xml:space="preserve">partnerships between NGOs, </w:t>
      </w:r>
      <w:r w:rsidRPr="0068068F">
        <w:rPr>
          <w:rFonts w:ascii="Times New Roman" w:eastAsia="Times New Roman" w:hAnsi="Times New Roman" w:cs="Times New Roman"/>
          <w:noProof/>
          <w:color w:val="111111"/>
          <w:sz w:val="21"/>
          <w:szCs w:val="21"/>
          <w:highlight w:val="white"/>
          <w:lang w:val="en-US"/>
        </w:rPr>
        <w:t>businesses</w:t>
      </w:r>
      <w:r w:rsidR="0068068F">
        <w:rPr>
          <w:rFonts w:ascii="Times New Roman" w:eastAsia="Times New Roman" w:hAnsi="Times New Roman" w:cs="Times New Roman"/>
          <w:noProof/>
          <w:color w:val="111111"/>
          <w:sz w:val="21"/>
          <w:szCs w:val="21"/>
          <w:highlight w:val="white"/>
          <w:lang w:val="en-US"/>
        </w:rPr>
        <w:t>,</w:t>
      </w:r>
      <w:r w:rsidRPr="00981711">
        <w:rPr>
          <w:rFonts w:ascii="Times New Roman" w:eastAsia="Times New Roman" w:hAnsi="Times New Roman" w:cs="Times New Roman"/>
          <w:color w:val="111111"/>
          <w:sz w:val="21"/>
          <w:szCs w:val="21"/>
          <w:highlight w:val="white"/>
          <w:lang w:val="en-US"/>
        </w:rPr>
        <w:t xml:space="preserve"> and governments in the field of sustainable food and agriculture at various universities in the Netherlands,</w:t>
      </w:r>
      <w:r w:rsidRPr="00981711">
        <w:rPr>
          <w:rFonts w:ascii="Times New Roman" w:eastAsia="Times New Roman" w:hAnsi="Times New Roman" w:cs="Times New Roman"/>
          <w:sz w:val="21"/>
          <w:szCs w:val="21"/>
          <w:lang w:val="en-US"/>
        </w:rPr>
        <w:t xml:space="preserve"> explains that several </w:t>
      </w:r>
      <w:r>
        <w:rPr>
          <w:rFonts w:ascii="Times New Roman" w:eastAsia="Times New Roman" w:hAnsi="Times New Roman" w:cs="Times New Roman"/>
          <w:sz w:val="21"/>
          <w:szCs w:val="21"/>
          <w:lang w:val="en-US"/>
        </w:rPr>
        <w:t xml:space="preserve">critics </w:t>
      </w:r>
      <w:r w:rsidRPr="00981711">
        <w:rPr>
          <w:rFonts w:ascii="Times New Roman" w:eastAsia="Times New Roman" w:hAnsi="Times New Roman" w:cs="Times New Roman"/>
          <w:sz w:val="21"/>
          <w:szCs w:val="21"/>
          <w:lang w:val="en-US"/>
        </w:rPr>
        <w:t xml:space="preserve">believe these schemes can be an excuse for governments not to act. </w:t>
      </w:r>
      <w:r>
        <w:rPr>
          <w:rStyle w:val="FootnoteReference"/>
          <w:rFonts w:ascii="Times New Roman" w:eastAsia="Times New Roman" w:hAnsi="Times New Roman" w:cs="Times New Roman"/>
          <w:sz w:val="21"/>
          <w:szCs w:val="21"/>
          <w:lang w:val="en-US"/>
        </w:rPr>
        <w:footnoteReference w:id="46"/>
      </w:r>
      <w:r>
        <w:rPr>
          <w:rFonts w:ascii="Times New Roman" w:eastAsia="Times New Roman" w:hAnsi="Times New Roman" w:cs="Times New Roman"/>
          <w:sz w:val="21"/>
          <w:szCs w:val="21"/>
          <w:lang w:val="en-US"/>
        </w:rPr>
        <w:t xml:space="preserve"> </w:t>
      </w:r>
      <w:r w:rsidRPr="00981711">
        <w:rPr>
          <w:rFonts w:ascii="Times New Roman" w:eastAsia="Times New Roman" w:hAnsi="Times New Roman" w:cs="Times New Roman"/>
          <w:sz w:val="21"/>
          <w:szCs w:val="21"/>
          <w:lang w:val="en-US"/>
        </w:rPr>
        <w:t xml:space="preserve">Peter </w:t>
      </w:r>
      <w:proofErr w:type="spellStart"/>
      <w:r w:rsidRPr="00981711">
        <w:rPr>
          <w:rFonts w:ascii="Times New Roman" w:eastAsia="Times New Roman" w:hAnsi="Times New Roman" w:cs="Times New Roman"/>
          <w:sz w:val="21"/>
          <w:szCs w:val="21"/>
          <w:lang w:val="en-US"/>
        </w:rPr>
        <w:t>Utting</w:t>
      </w:r>
      <w:proofErr w:type="spellEnd"/>
      <w:r w:rsidRPr="00981711">
        <w:rPr>
          <w:rFonts w:ascii="Times New Roman" w:eastAsia="Times New Roman" w:hAnsi="Times New Roman" w:cs="Times New Roman"/>
          <w:sz w:val="21"/>
          <w:szCs w:val="21"/>
          <w:lang w:val="en-US"/>
        </w:rPr>
        <w:t xml:space="preserve"> </w:t>
      </w:r>
      <w:r w:rsidR="00520AD1">
        <w:rPr>
          <w:rFonts w:ascii="Times New Roman" w:eastAsia="Times New Roman" w:hAnsi="Times New Roman" w:cs="Times New Roman"/>
          <w:sz w:val="21"/>
          <w:szCs w:val="21"/>
          <w:lang w:val="en-US"/>
        </w:rPr>
        <w:t>admits</w:t>
      </w:r>
      <w:r w:rsidR="00520AD1" w:rsidRPr="00981711">
        <w:rPr>
          <w:rFonts w:ascii="Times New Roman" w:eastAsia="Times New Roman" w:hAnsi="Times New Roman" w:cs="Times New Roman"/>
          <w:sz w:val="21"/>
          <w:szCs w:val="21"/>
          <w:lang w:val="en-US"/>
        </w:rPr>
        <w:t xml:space="preserve"> </w:t>
      </w:r>
      <w:r w:rsidRPr="00981711">
        <w:rPr>
          <w:rFonts w:ascii="Times New Roman" w:eastAsia="Times New Roman" w:hAnsi="Times New Roman" w:cs="Times New Roman"/>
          <w:sz w:val="21"/>
          <w:szCs w:val="21"/>
          <w:lang w:val="en-US"/>
        </w:rPr>
        <w:t xml:space="preserve">that the ‘embedded liberalism’ is indeed a </w:t>
      </w:r>
      <w:r w:rsidRPr="0068068F">
        <w:rPr>
          <w:rFonts w:ascii="Times New Roman" w:eastAsia="Times New Roman" w:hAnsi="Times New Roman" w:cs="Times New Roman"/>
          <w:noProof/>
          <w:sz w:val="21"/>
          <w:szCs w:val="21"/>
          <w:lang w:val="en-US"/>
        </w:rPr>
        <w:t>risk</w:t>
      </w:r>
      <w:r w:rsidRPr="00981711">
        <w:rPr>
          <w:rFonts w:ascii="Times New Roman" w:eastAsia="Times New Roman" w:hAnsi="Times New Roman" w:cs="Times New Roman"/>
          <w:sz w:val="21"/>
          <w:szCs w:val="21"/>
          <w:lang w:val="en-US"/>
        </w:rPr>
        <w:t xml:space="preserve"> if such a scheme does not function properly.</w:t>
      </w:r>
      <w:r>
        <w:rPr>
          <w:rStyle w:val="FootnoteReference"/>
          <w:rFonts w:ascii="Times New Roman" w:eastAsia="Times New Roman" w:hAnsi="Times New Roman" w:cs="Times New Roman"/>
          <w:sz w:val="21"/>
          <w:szCs w:val="21"/>
          <w:lang w:val="en-US"/>
        </w:rPr>
        <w:footnoteReference w:id="47"/>
      </w:r>
      <w:r w:rsidRPr="00981711">
        <w:rPr>
          <w:rFonts w:ascii="Times New Roman" w:eastAsia="Times New Roman" w:hAnsi="Times New Roman" w:cs="Times New Roman"/>
          <w:sz w:val="21"/>
          <w:szCs w:val="21"/>
          <w:lang w:val="en-US"/>
        </w:rPr>
        <w:t xml:space="preserve"> </w:t>
      </w:r>
      <w:r w:rsidRPr="001807EE">
        <w:rPr>
          <w:rFonts w:ascii="Times New Roman" w:eastAsia="Times New Roman" w:hAnsi="Times New Roman" w:cs="Times New Roman"/>
          <w:noProof/>
          <w:sz w:val="21"/>
          <w:szCs w:val="21"/>
          <w:lang w:val="en-US"/>
        </w:rPr>
        <w:t>A second</w:t>
      </w:r>
      <w:r w:rsidRPr="00981711">
        <w:rPr>
          <w:rFonts w:ascii="Times New Roman" w:eastAsia="Times New Roman" w:hAnsi="Times New Roman" w:cs="Times New Roman"/>
          <w:sz w:val="21"/>
          <w:szCs w:val="21"/>
          <w:lang w:val="en-US"/>
        </w:rPr>
        <w:t xml:space="preserve"> group of scholars has a more positive view of the benefits of voluntary certification schemes. </w:t>
      </w:r>
      <w:r w:rsidR="00F509C1">
        <w:rPr>
          <w:rFonts w:ascii="Times New Roman" w:eastAsia="Times New Roman" w:hAnsi="Times New Roman" w:cs="Times New Roman"/>
          <w:sz w:val="21"/>
          <w:szCs w:val="21"/>
          <w:lang w:val="en-US"/>
        </w:rPr>
        <w:t xml:space="preserve">Peter </w:t>
      </w:r>
      <w:proofErr w:type="spellStart"/>
      <w:r w:rsidRPr="00981711">
        <w:rPr>
          <w:rFonts w:ascii="Times New Roman" w:eastAsia="Times New Roman" w:hAnsi="Times New Roman" w:cs="Times New Roman"/>
          <w:sz w:val="21"/>
          <w:szCs w:val="21"/>
          <w:lang w:val="en-US"/>
        </w:rPr>
        <w:t>Oosterveer</w:t>
      </w:r>
      <w:proofErr w:type="spellEnd"/>
      <w:r w:rsidRPr="00981711">
        <w:rPr>
          <w:rFonts w:ascii="Times New Roman" w:eastAsia="Times New Roman" w:hAnsi="Times New Roman" w:cs="Times New Roman"/>
          <w:sz w:val="21"/>
          <w:szCs w:val="21"/>
          <w:lang w:val="en-US"/>
        </w:rPr>
        <w:t xml:space="preserve">, </w:t>
      </w:r>
      <w:r w:rsidR="00F509C1">
        <w:rPr>
          <w:rFonts w:ascii="Times New Roman" w:eastAsia="Times New Roman" w:hAnsi="Times New Roman" w:cs="Times New Roman"/>
          <w:sz w:val="21"/>
          <w:szCs w:val="21"/>
          <w:lang w:val="en-US"/>
        </w:rPr>
        <w:t xml:space="preserve">Betty </w:t>
      </w:r>
      <w:r w:rsidRPr="0068068F">
        <w:rPr>
          <w:rFonts w:ascii="Times New Roman" w:eastAsia="Times New Roman" w:hAnsi="Times New Roman" w:cs="Times New Roman"/>
          <w:noProof/>
          <w:sz w:val="21"/>
          <w:szCs w:val="21"/>
          <w:lang w:val="en-US"/>
        </w:rPr>
        <w:t>Adjei</w:t>
      </w:r>
      <w:r w:rsidR="0068068F">
        <w:rPr>
          <w:rFonts w:ascii="Times New Roman" w:eastAsia="Times New Roman" w:hAnsi="Times New Roman" w:cs="Times New Roman"/>
          <w:noProof/>
          <w:sz w:val="21"/>
          <w:szCs w:val="21"/>
          <w:lang w:val="en-US"/>
        </w:rPr>
        <w:t>,</w:t>
      </w:r>
      <w:r w:rsidRPr="00981711">
        <w:rPr>
          <w:rFonts w:ascii="Times New Roman" w:eastAsia="Times New Roman" w:hAnsi="Times New Roman" w:cs="Times New Roman"/>
          <w:sz w:val="21"/>
          <w:szCs w:val="21"/>
          <w:lang w:val="en-US"/>
        </w:rPr>
        <w:t xml:space="preserve"> and </w:t>
      </w:r>
      <w:proofErr w:type="spellStart"/>
      <w:r w:rsidR="008265E1">
        <w:rPr>
          <w:rFonts w:ascii="Times New Roman" w:eastAsia="Times New Roman" w:hAnsi="Times New Roman" w:cs="Times New Roman"/>
          <w:sz w:val="21"/>
          <w:szCs w:val="21"/>
          <w:lang w:val="en-US"/>
        </w:rPr>
        <w:t>Sietze</w:t>
      </w:r>
      <w:proofErr w:type="spellEnd"/>
      <w:r w:rsidR="008265E1">
        <w:rPr>
          <w:rFonts w:ascii="Times New Roman" w:eastAsia="Times New Roman" w:hAnsi="Times New Roman" w:cs="Times New Roman"/>
          <w:sz w:val="21"/>
          <w:szCs w:val="21"/>
          <w:lang w:val="en-US"/>
        </w:rPr>
        <w:t xml:space="preserve"> </w:t>
      </w:r>
      <w:proofErr w:type="spellStart"/>
      <w:r w:rsidRPr="00981711">
        <w:rPr>
          <w:rFonts w:ascii="Times New Roman" w:eastAsia="Times New Roman" w:hAnsi="Times New Roman" w:cs="Times New Roman"/>
          <w:sz w:val="21"/>
          <w:szCs w:val="21"/>
          <w:lang w:val="en-US"/>
        </w:rPr>
        <w:t>Vellema</w:t>
      </w:r>
      <w:proofErr w:type="spellEnd"/>
      <w:r w:rsidRPr="00981711">
        <w:rPr>
          <w:rFonts w:ascii="Times New Roman" w:eastAsia="Times New Roman" w:hAnsi="Times New Roman" w:cs="Times New Roman"/>
          <w:sz w:val="21"/>
          <w:szCs w:val="21"/>
          <w:lang w:val="en-US"/>
        </w:rPr>
        <w:t xml:space="preserve"> &amp; </w:t>
      </w:r>
      <w:r w:rsidR="008265E1">
        <w:rPr>
          <w:rFonts w:ascii="Times New Roman" w:eastAsia="Times New Roman" w:hAnsi="Times New Roman" w:cs="Times New Roman"/>
          <w:sz w:val="21"/>
          <w:szCs w:val="21"/>
          <w:lang w:val="en-US"/>
        </w:rPr>
        <w:t xml:space="preserve">Maja </w:t>
      </w:r>
      <w:proofErr w:type="spellStart"/>
      <w:r w:rsidRPr="00981711">
        <w:rPr>
          <w:rFonts w:ascii="Times New Roman" w:eastAsia="Times New Roman" w:hAnsi="Times New Roman" w:cs="Times New Roman"/>
          <w:sz w:val="21"/>
          <w:szCs w:val="21"/>
          <w:lang w:val="en-US"/>
        </w:rPr>
        <w:t>Slingerland</w:t>
      </w:r>
      <w:proofErr w:type="spellEnd"/>
      <w:r w:rsidRPr="00981711">
        <w:rPr>
          <w:rFonts w:ascii="Times New Roman" w:eastAsia="Times New Roman" w:hAnsi="Times New Roman" w:cs="Times New Roman"/>
          <w:sz w:val="21"/>
          <w:szCs w:val="21"/>
          <w:lang w:val="en-US"/>
        </w:rPr>
        <w:t xml:space="preserve">, researchers </w:t>
      </w:r>
      <w:r w:rsidR="00520AD1">
        <w:rPr>
          <w:rFonts w:ascii="Times New Roman" w:eastAsia="Times New Roman" w:hAnsi="Times New Roman" w:cs="Times New Roman"/>
          <w:sz w:val="21"/>
          <w:szCs w:val="21"/>
          <w:lang w:val="en-US"/>
        </w:rPr>
        <w:t>at</w:t>
      </w:r>
      <w:r w:rsidRPr="00981711">
        <w:rPr>
          <w:rFonts w:ascii="Times New Roman" w:eastAsia="Times New Roman" w:hAnsi="Times New Roman" w:cs="Times New Roman"/>
          <w:sz w:val="21"/>
          <w:szCs w:val="21"/>
          <w:lang w:val="en-US"/>
        </w:rPr>
        <w:t xml:space="preserve"> </w:t>
      </w:r>
      <w:proofErr w:type="spellStart"/>
      <w:r w:rsidRPr="00981711">
        <w:rPr>
          <w:rFonts w:ascii="Times New Roman" w:eastAsia="Times New Roman" w:hAnsi="Times New Roman" w:cs="Times New Roman"/>
          <w:sz w:val="21"/>
          <w:szCs w:val="21"/>
          <w:lang w:val="en-US"/>
        </w:rPr>
        <w:t>W</w:t>
      </w:r>
      <w:r>
        <w:rPr>
          <w:rFonts w:ascii="Times New Roman" w:eastAsia="Times New Roman" w:hAnsi="Times New Roman" w:cs="Times New Roman"/>
          <w:sz w:val="21"/>
          <w:szCs w:val="21"/>
          <w:lang w:val="en-US"/>
        </w:rPr>
        <w:t>ageningen</w:t>
      </w:r>
      <w:proofErr w:type="spellEnd"/>
      <w:r>
        <w:rPr>
          <w:rFonts w:ascii="Times New Roman" w:eastAsia="Times New Roman" w:hAnsi="Times New Roman" w:cs="Times New Roman"/>
          <w:sz w:val="21"/>
          <w:szCs w:val="21"/>
          <w:lang w:val="en-US"/>
        </w:rPr>
        <w:t xml:space="preserve"> </w:t>
      </w:r>
      <w:r w:rsidRPr="00981711">
        <w:rPr>
          <w:rFonts w:ascii="Times New Roman" w:eastAsia="Times New Roman" w:hAnsi="Times New Roman" w:cs="Times New Roman"/>
          <w:sz w:val="21"/>
          <w:szCs w:val="21"/>
          <w:lang w:val="en-US"/>
        </w:rPr>
        <w:t>U</w:t>
      </w:r>
      <w:r>
        <w:rPr>
          <w:rFonts w:ascii="Times New Roman" w:eastAsia="Times New Roman" w:hAnsi="Times New Roman" w:cs="Times New Roman"/>
          <w:sz w:val="21"/>
          <w:szCs w:val="21"/>
          <w:lang w:val="en-US"/>
        </w:rPr>
        <w:t xml:space="preserve">niversity &amp; </w:t>
      </w:r>
      <w:r w:rsidRPr="00981711">
        <w:rPr>
          <w:rFonts w:ascii="Times New Roman" w:eastAsia="Times New Roman" w:hAnsi="Times New Roman" w:cs="Times New Roman"/>
          <w:sz w:val="21"/>
          <w:szCs w:val="21"/>
          <w:lang w:val="en-US"/>
        </w:rPr>
        <w:t>R</w:t>
      </w:r>
      <w:r>
        <w:rPr>
          <w:rFonts w:ascii="Times New Roman" w:eastAsia="Times New Roman" w:hAnsi="Times New Roman" w:cs="Times New Roman"/>
          <w:sz w:val="21"/>
          <w:szCs w:val="21"/>
          <w:lang w:val="en-US"/>
        </w:rPr>
        <w:t>esearch</w:t>
      </w:r>
      <w:r w:rsidRPr="00981711">
        <w:rPr>
          <w:rFonts w:ascii="Times New Roman" w:eastAsia="Times New Roman" w:hAnsi="Times New Roman" w:cs="Times New Roman"/>
          <w:sz w:val="21"/>
          <w:szCs w:val="21"/>
          <w:lang w:val="en-US"/>
        </w:rPr>
        <w:t>, on the other hand, believe that it is possible that governments will develop an additional framework to the certification scheme, in case it does not work effectively.</w:t>
      </w:r>
      <w:r>
        <w:rPr>
          <w:rStyle w:val="FootnoteReference"/>
          <w:rFonts w:ascii="Times New Roman" w:eastAsia="Times New Roman" w:hAnsi="Times New Roman" w:cs="Times New Roman"/>
          <w:sz w:val="21"/>
          <w:szCs w:val="21"/>
          <w:lang w:val="en-US"/>
        </w:rPr>
        <w:footnoteReference w:id="48"/>
      </w:r>
      <w:r w:rsidR="00C84F5C">
        <w:rPr>
          <w:rFonts w:ascii="Times New Roman" w:eastAsia="Times New Roman" w:hAnsi="Times New Roman" w:cs="Times New Roman"/>
          <w:sz w:val="21"/>
          <w:szCs w:val="21"/>
          <w:lang w:val="en-US"/>
        </w:rPr>
        <w:t xml:space="preserve"> A third group states more general</w:t>
      </w:r>
      <w:r w:rsidR="00520AD1">
        <w:rPr>
          <w:rFonts w:ascii="Times New Roman" w:eastAsia="Times New Roman" w:hAnsi="Times New Roman" w:cs="Times New Roman"/>
          <w:sz w:val="21"/>
          <w:szCs w:val="21"/>
          <w:lang w:val="en-US"/>
        </w:rPr>
        <w:t>ly</w:t>
      </w:r>
      <w:r w:rsidR="00C84F5C">
        <w:rPr>
          <w:rFonts w:ascii="Times New Roman" w:eastAsia="Times New Roman" w:hAnsi="Times New Roman" w:cs="Times New Roman"/>
          <w:sz w:val="21"/>
          <w:szCs w:val="21"/>
          <w:lang w:val="en-US"/>
        </w:rPr>
        <w:t xml:space="preserve"> that governments will remain active. </w:t>
      </w:r>
      <w:r w:rsidR="00C84F5C" w:rsidRPr="00981711">
        <w:rPr>
          <w:rFonts w:ascii="Times New Roman" w:eastAsia="Times New Roman" w:hAnsi="Times New Roman" w:cs="Times New Roman"/>
          <w:sz w:val="21"/>
          <w:szCs w:val="21"/>
          <w:lang w:val="en-US"/>
        </w:rPr>
        <w:t xml:space="preserve">Robert Falkner, </w:t>
      </w:r>
      <w:r w:rsidR="0068068F">
        <w:rPr>
          <w:rFonts w:ascii="Times New Roman" w:eastAsia="Times New Roman" w:hAnsi="Times New Roman" w:cs="Times New Roman"/>
          <w:noProof/>
          <w:sz w:val="21"/>
          <w:szCs w:val="21"/>
          <w:lang w:val="en-US"/>
        </w:rPr>
        <w:t>P</w:t>
      </w:r>
      <w:r w:rsidR="00C84F5C" w:rsidRPr="0068068F">
        <w:rPr>
          <w:rFonts w:ascii="Times New Roman" w:eastAsia="Times New Roman" w:hAnsi="Times New Roman" w:cs="Times New Roman"/>
          <w:noProof/>
          <w:sz w:val="21"/>
          <w:szCs w:val="21"/>
          <w:lang w:val="en-US"/>
        </w:rPr>
        <w:t>rofessor</w:t>
      </w:r>
      <w:r w:rsidR="00C84F5C" w:rsidRPr="00981711">
        <w:rPr>
          <w:rFonts w:ascii="Times New Roman" w:eastAsia="Times New Roman" w:hAnsi="Times New Roman" w:cs="Times New Roman"/>
          <w:sz w:val="21"/>
          <w:szCs w:val="21"/>
          <w:lang w:val="en-US"/>
        </w:rPr>
        <w:t xml:space="preserve"> International Relations at the London School of Economics and Political Science, believes that </w:t>
      </w:r>
      <w:r w:rsidR="00C84F5C" w:rsidRPr="001807EE">
        <w:rPr>
          <w:rFonts w:ascii="Times New Roman" w:eastAsia="Times New Roman" w:hAnsi="Times New Roman" w:cs="Times New Roman"/>
          <w:noProof/>
          <w:sz w:val="21"/>
          <w:szCs w:val="21"/>
          <w:lang w:val="en-US"/>
        </w:rPr>
        <w:t>non-state</w:t>
      </w:r>
      <w:r w:rsidR="00C84F5C" w:rsidRPr="00981711">
        <w:rPr>
          <w:rFonts w:ascii="Times New Roman" w:eastAsia="Times New Roman" w:hAnsi="Times New Roman" w:cs="Times New Roman"/>
          <w:sz w:val="21"/>
          <w:szCs w:val="21"/>
          <w:lang w:val="en-US"/>
        </w:rPr>
        <w:t xml:space="preserve"> actors can help enhance the field of global environmental governance, but that state-actors will remain involved in the process. </w:t>
      </w:r>
      <w:r w:rsidR="00C84F5C">
        <w:rPr>
          <w:rFonts w:ascii="Times New Roman" w:eastAsia="Times New Roman" w:hAnsi="Times New Roman" w:cs="Times New Roman"/>
          <w:sz w:val="21"/>
          <w:szCs w:val="21"/>
          <w:vertAlign w:val="superscript"/>
        </w:rPr>
        <w:footnoteReference w:id="49"/>
      </w:r>
      <w:r w:rsidR="00C84F5C">
        <w:rPr>
          <w:rFonts w:ascii="Times New Roman" w:eastAsia="Times New Roman" w:hAnsi="Times New Roman" w:cs="Times New Roman"/>
          <w:sz w:val="21"/>
          <w:szCs w:val="21"/>
          <w:lang w:val="en-US"/>
        </w:rPr>
        <w:t xml:space="preserve"> John </w:t>
      </w:r>
      <w:proofErr w:type="spellStart"/>
      <w:r w:rsidR="00C84F5C">
        <w:rPr>
          <w:rFonts w:ascii="Times New Roman" w:eastAsia="Times New Roman" w:hAnsi="Times New Roman" w:cs="Times New Roman"/>
          <w:sz w:val="21"/>
          <w:szCs w:val="21"/>
          <w:lang w:val="en-US"/>
        </w:rPr>
        <w:t>Ruggie</w:t>
      </w:r>
      <w:proofErr w:type="spellEnd"/>
      <w:r w:rsidR="00C84F5C">
        <w:rPr>
          <w:rFonts w:ascii="Times New Roman" w:eastAsia="Times New Roman" w:hAnsi="Times New Roman" w:cs="Times New Roman"/>
          <w:sz w:val="21"/>
          <w:szCs w:val="21"/>
          <w:lang w:val="en-US"/>
        </w:rPr>
        <w:t>, states that private governance is only part of the solution and that it is important for state actors to remain active.</w:t>
      </w:r>
      <w:r w:rsidR="00C84F5C">
        <w:rPr>
          <w:rStyle w:val="FootnoteReference"/>
          <w:rFonts w:ascii="Times New Roman" w:eastAsia="Times New Roman" w:hAnsi="Times New Roman" w:cs="Times New Roman"/>
          <w:sz w:val="21"/>
          <w:szCs w:val="21"/>
          <w:lang w:val="en-US"/>
        </w:rPr>
        <w:footnoteReference w:id="50"/>
      </w:r>
      <w:r w:rsidR="00C84F5C">
        <w:rPr>
          <w:rFonts w:ascii="Times New Roman" w:eastAsia="Times New Roman" w:hAnsi="Times New Roman" w:cs="Times New Roman"/>
          <w:sz w:val="21"/>
          <w:szCs w:val="21"/>
          <w:lang w:val="en-US"/>
        </w:rPr>
        <w:t xml:space="preserve"> How they see the role of the state remains unclear.</w:t>
      </w:r>
      <w:r w:rsidR="00C84F5C">
        <w:rPr>
          <w:rFonts w:ascii="Times New Roman" w:eastAsia="Times New Roman" w:hAnsi="Times New Roman" w:cs="Times New Roman"/>
          <w:sz w:val="21"/>
          <w:szCs w:val="21"/>
          <w:lang w:val="en-US"/>
        </w:rPr>
        <w:tab/>
      </w:r>
      <w:r w:rsidR="00C84F5C">
        <w:rPr>
          <w:rFonts w:ascii="Times New Roman" w:eastAsia="Times New Roman" w:hAnsi="Times New Roman" w:cs="Times New Roman"/>
          <w:sz w:val="21"/>
          <w:szCs w:val="21"/>
          <w:lang w:val="en-US"/>
        </w:rPr>
        <w:tab/>
      </w:r>
      <w:r w:rsidR="00336655">
        <w:rPr>
          <w:rFonts w:ascii="Times New Roman" w:eastAsia="Times New Roman" w:hAnsi="Times New Roman" w:cs="Times New Roman"/>
          <w:sz w:val="21"/>
          <w:szCs w:val="21"/>
          <w:lang w:val="en-US"/>
        </w:rPr>
        <w:tab/>
      </w:r>
      <w:r w:rsidR="00336655">
        <w:rPr>
          <w:rFonts w:ascii="Times New Roman" w:eastAsia="Times New Roman" w:hAnsi="Times New Roman" w:cs="Times New Roman"/>
          <w:sz w:val="21"/>
          <w:szCs w:val="21"/>
          <w:lang w:val="en-US"/>
        </w:rPr>
        <w:tab/>
      </w:r>
      <w:r w:rsidR="00EC5039">
        <w:rPr>
          <w:rFonts w:ascii="Times New Roman" w:eastAsia="Times New Roman" w:hAnsi="Times New Roman" w:cs="Times New Roman"/>
          <w:sz w:val="21"/>
          <w:szCs w:val="21"/>
          <w:lang w:val="en-US"/>
        </w:rPr>
        <w:tab/>
      </w:r>
      <w:r w:rsidR="00EC5039">
        <w:rPr>
          <w:rFonts w:ascii="Times New Roman" w:eastAsia="Times New Roman" w:hAnsi="Times New Roman" w:cs="Times New Roman"/>
          <w:sz w:val="21"/>
          <w:szCs w:val="21"/>
          <w:lang w:val="en-US"/>
        </w:rPr>
        <w:tab/>
      </w:r>
      <w:r w:rsidR="0085726A">
        <w:rPr>
          <w:rFonts w:ascii="Times New Roman" w:eastAsia="Times New Roman" w:hAnsi="Times New Roman" w:cs="Times New Roman"/>
          <w:sz w:val="21"/>
          <w:szCs w:val="21"/>
          <w:lang w:val="en-US"/>
        </w:rPr>
        <w:t>For this research, it is essential to understand</w:t>
      </w:r>
      <w:r w:rsidR="00336655">
        <w:rPr>
          <w:rFonts w:ascii="Times New Roman" w:eastAsia="Times New Roman" w:hAnsi="Times New Roman" w:cs="Times New Roman"/>
          <w:sz w:val="21"/>
          <w:szCs w:val="21"/>
          <w:lang w:val="en-US"/>
        </w:rPr>
        <w:t xml:space="preserve"> </w:t>
      </w:r>
      <w:r w:rsidR="00A217BB">
        <w:rPr>
          <w:rFonts w:ascii="Times New Roman" w:eastAsia="Times New Roman" w:hAnsi="Times New Roman" w:cs="Times New Roman"/>
          <w:sz w:val="21"/>
          <w:szCs w:val="21"/>
          <w:lang w:val="en-US"/>
        </w:rPr>
        <w:t>the acting of the Dutch government</w:t>
      </w:r>
      <w:r w:rsidR="00336655">
        <w:rPr>
          <w:rFonts w:ascii="Times New Roman" w:eastAsia="Times New Roman" w:hAnsi="Times New Roman" w:cs="Times New Roman"/>
          <w:sz w:val="21"/>
          <w:szCs w:val="21"/>
          <w:lang w:val="en-US"/>
        </w:rPr>
        <w:t>.</w:t>
      </w:r>
      <w:r w:rsidR="0085726A">
        <w:rPr>
          <w:rFonts w:ascii="Times New Roman" w:eastAsia="Times New Roman" w:hAnsi="Times New Roman" w:cs="Times New Roman"/>
          <w:sz w:val="21"/>
          <w:szCs w:val="21"/>
          <w:lang w:val="en-US"/>
        </w:rPr>
        <w:t xml:space="preserve"> Research is presented on the question if, the government </w:t>
      </w:r>
      <w:r w:rsidR="0078798F">
        <w:rPr>
          <w:rFonts w:ascii="Times New Roman" w:eastAsia="Times New Roman" w:hAnsi="Times New Roman" w:cs="Times New Roman"/>
          <w:sz w:val="21"/>
          <w:szCs w:val="21"/>
          <w:lang w:val="en-US"/>
        </w:rPr>
        <w:t xml:space="preserve">of the Netherlands </w:t>
      </w:r>
      <w:r w:rsidR="009D3BE5">
        <w:rPr>
          <w:rFonts w:ascii="Times New Roman" w:eastAsia="Times New Roman" w:hAnsi="Times New Roman" w:cs="Times New Roman"/>
          <w:sz w:val="21"/>
          <w:szCs w:val="21"/>
          <w:lang w:val="en-US"/>
        </w:rPr>
        <w:t>leaves</w:t>
      </w:r>
      <w:r w:rsidR="0068068F">
        <w:rPr>
          <w:rFonts w:ascii="Times New Roman" w:eastAsia="Times New Roman" w:hAnsi="Times New Roman" w:cs="Times New Roman"/>
          <w:sz w:val="21"/>
          <w:szCs w:val="21"/>
          <w:lang w:val="en-US"/>
        </w:rPr>
        <w:t xml:space="preserve"> the</w:t>
      </w:r>
      <w:r w:rsidR="009D3BE5">
        <w:rPr>
          <w:rFonts w:ascii="Times New Roman" w:eastAsia="Times New Roman" w:hAnsi="Times New Roman" w:cs="Times New Roman"/>
          <w:sz w:val="21"/>
          <w:szCs w:val="21"/>
          <w:lang w:val="en-US"/>
        </w:rPr>
        <w:t xml:space="preserve"> </w:t>
      </w:r>
      <w:r w:rsidR="0085726A" w:rsidRPr="0068068F">
        <w:rPr>
          <w:rFonts w:ascii="Times New Roman" w:eastAsia="Times New Roman" w:hAnsi="Times New Roman" w:cs="Times New Roman"/>
          <w:noProof/>
          <w:sz w:val="21"/>
          <w:szCs w:val="21"/>
          <w:lang w:val="en-US"/>
        </w:rPr>
        <w:t>responsibility</w:t>
      </w:r>
      <w:r w:rsidR="0085726A">
        <w:rPr>
          <w:rFonts w:ascii="Times New Roman" w:eastAsia="Times New Roman" w:hAnsi="Times New Roman" w:cs="Times New Roman"/>
          <w:sz w:val="21"/>
          <w:szCs w:val="21"/>
          <w:lang w:val="en-US"/>
        </w:rPr>
        <w:t xml:space="preserve"> to the RSPO, or </w:t>
      </w:r>
      <w:r w:rsidR="0078798F">
        <w:rPr>
          <w:rFonts w:ascii="Times New Roman" w:eastAsia="Times New Roman" w:hAnsi="Times New Roman" w:cs="Times New Roman"/>
          <w:sz w:val="21"/>
          <w:szCs w:val="21"/>
          <w:lang w:val="en-US"/>
        </w:rPr>
        <w:t>takes an</w:t>
      </w:r>
      <w:r w:rsidR="0085726A">
        <w:rPr>
          <w:rFonts w:ascii="Times New Roman" w:eastAsia="Times New Roman" w:hAnsi="Times New Roman" w:cs="Times New Roman"/>
          <w:sz w:val="21"/>
          <w:szCs w:val="21"/>
          <w:lang w:val="en-US"/>
        </w:rPr>
        <w:t xml:space="preserve"> active</w:t>
      </w:r>
      <w:r w:rsidR="0078798F">
        <w:rPr>
          <w:rFonts w:ascii="Times New Roman" w:eastAsia="Times New Roman" w:hAnsi="Times New Roman" w:cs="Times New Roman"/>
          <w:sz w:val="21"/>
          <w:szCs w:val="21"/>
          <w:lang w:val="en-US"/>
        </w:rPr>
        <w:t xml:space="preserve"> role</w:t>
      </w:r>
      <w:r w:rsidR="0085726A">
        <w:rPr>
          <w:rFonts w:ascii="Times New Roman" w:eastAsia="Times New Roman" w:hAnsi="Times New Roman" w:cs="Times New Roman"/>
          <w:sz w:val="21"/>
          <w:szCs w:val="21"/>
          <w:lang w:val="en-US"/>
        </w:rPr>
        <w:t xml:space="preserve">. </w:t>
      </w:r>
      <w:r w:rsidR="001B67B2">
        <w:rPr>
          <w:rFonts w:ascii="Times New Roman" w:eastAsia="Times New Roman" w:hAnsi="Times New Roman" w:cs="Times New Roman"/>
          <w:sz w:val="21"/>
          <w:szCs w:val="21"/>
          <w:lang w:val="en-US"/>
        </w:rPr>
        <w:t>If the government remains active, this question can</w:t>
      </w:r>
      <w:r w:rsidR="00342B36">
        <w:rPr>
          <w:rFonts w:ascii="Times New Roman" w:eastAsia="Times New Roman" w:hAnsi="Times New Roman" w:cs="Times New Roman"/>
          <w:sz w:val="21"/>
          <w:szCs w:val="21"/>
          <w:lang w:val="en-US"/>
        </w:rPr>
        <w:t xml:space="preserve"> after that</w:t>
      </w:r>
      <w:r w:rsidR="001B67B2">
        <w:rPr>
          <w:rFonts w:ascii="Times New Roman" w:eastAsia="Times New Roman" w:hAnsi="Times New Roman" w:cs="Times New Roman"/>
          <w:sz w:val="21"/>
          <w:szCs w:val="21"/>
          <w:lang w:val="en-US"/>
        </w:rPr>
        <w:t xml:space="preserve"> </w:t>
      </w:r>
      <w:r w:rsidR="0085726A">
        <w:rPr>
          <w:rFonts w:ascii="Times New Roman" w:eastAsia="Times New Roman" w:hAnsi="Times New Roman" w:cs="Times New Roman"/>
          <w:sz w:val="21"/>
          <w:szCs w:val="21"/>
          <w:lang w:val="en-US"/>
        </w:rPr>
        <w:t xml:space="preserve">be divided in acting within the framework of the RSPO, or in taking steps on palm oil that go beyond the RSPO. </w:t>
      </w:r>
    </w:p>
    <w:p w14:paraId="19374723" w14:textId="15C24B8E" w:rsidR="008D1183" w:rsidRDefault="008D1183" w:rsidP="00B942B9">
      <w:pPr>
        <w:spacing w:line="360" w:lineRule="auto"/>
        <w:rPr>
          <w:rFonts w:ascii="Arial" w:hAnsi="Arial" w:cs="Arial"/>
          <w:i/>
          <w:color w:val="222222"/>
          <w:sz w:val="19"/>
          <w:szCs w:val="19"/>
          <w:shd w:val="clear" w:color="auto" w:fill="FFFFFF"/>
          <w:lang w:val="en-US"/>
        </w:rPr>
      </w:pPr>
    </w:p>
    <w:p w14:paraId="4143FEDE" w14:textId="77777777" w:rsidR="00D00C8C" w:rsidRDefault="00D00C8C" w:rsidP="00B942B9">
      <w:pPr>
        <w:spacing w:line="360" w:lineRule="auto"/>
        <w:rPr>
          <w:rFonts w:ascii="Arial" w:hAnsi="Arial" w:cs="Arial"/>
          <w:i/>
          <w:color w:val="222222"/>
          <w:sz w:val="19"/>
          <w:szCs w:val="19"/>
          <w:shd w:val="clear" w:color="auto" w:fill="FFFFFF"/>
          <w:lang w:val="en-US"/>
        </w:rPr>
      </w:pPr>
    </w:p>
    <w:p w14:paraId="68955DBE" w14:textId="77777777" w:rsidR="00D00C8C" w:rsidRDefault="00D00C8C" w:rsidP="00B942B9">
      <w:pPr>
        <w:spacing w:line="360" w:lineRule="auto"/>
        <w:rPr>
          <w:rFonts w:ascii="Arial" w:hAnsi="Arial" w:cs="Arial"/>
          <w:i/>
          <w:color w:val="222222"/>
          <w:sz w:val="19"/>
          <w:szCs w:val="19"/>
          <w:shd w:val="clear" w:color="auto" w:fill="FFFFFF"/>
          <w:lang w:val="en-US"/>
        </w:rPr>
      </w:pPr>
    </w:p>
    <w:p w14:paraId="453A2CB9" w14:textId="77777777" w:rsidR="00D00C8C" w:rsidRDefault="00D00C8C" w:rsidP="00B942B9">
      <w:pPr>
        <w:spacing w:line="360" w:lineRule="auto"/>
        <w:rPr>
          <w:rFonts w:ascii="Arial" w:hAnsi="Arial" w:cs="Arial"/>
          <w:i/>
          <w:color w:val="222222"/>
          <w:sz w:val="19"/>
          <w:szCs w:val="19"/>
          <w:shd w:val="clear" w:color="auto" w:fill="FFFFFF"/>
          <w:lang w:val="en-US"/>
        </w:rPr>
      </w:pPr>
    </w:p>
    <w:p w14:paraId="63D281DB" w14:textId="77777777" w:rsidR="00D00C8C" w:rsidRPr="009E619B" w:rsidRDefault="00D00C8C" w:rsidP="00B942B9">
      <w:pPr>
        <w:spacing w:line="360" w:lineRule="auto"/>
        <w:rPr>
          <w:rFonts w:ascii="Arial" w:hAnsi="Arial" w:cs="Arial"/>
          <w:i/>
          <w:color w:val="222222"/>
          <w:sz w:val="19"/>
          <w:szCs w:val="19"/>
          <w:shd w:val="clear" w:color="auto" w:fill="FFFFFF"/>
          <w:lang w:val="en-US"/>
        </w:rPr>
      </w:pPr>
    </w:p>
    <w:p w14:paraId="40CF21A3" w14:textId="76D76B80" w:rsidR="00C228BF" w:rsidRPr="00D00C8C" w:rsidRDefault="003E6C31" w:rsidP="00A217BB">
      <w:pPr>
        <w:pStyle w:val="Heading1"/>
        <w:rPr>
          <w:rFonts w:ascii="Times New Roman" w:hAnsi="Times New Roman" w:cs="Times New Roman"/>
          <w:color w:val="auto"/>
          <w:sz w:val="24"/>
          <w:szCs w:val="24"/>
          <w:shd w:val="clear" w:color="auto" w:fill="FFFFFF"/>
          <w:lang w:val="en-US"/>
        </w:rPr>
      </w:pPr>
      <w:bookmarkStart w:id="3" w:name="_Toc363316154"/>
      <w:r w:rsidRPr="0068068F">
        <w:rPr>
          <w:rFonts w:ascii="Times New Roman" w:hAnsi="Times New Roman" w:cs="Times New Roman"/>
          <w:color w:val="auto"/>
          <w:sz w:val="24"/>
          <w:szCs w:val="24"/>
          <w:shd w:val="clear" w:color="auto" w:fill="FFFFFF"/>
          <w:lang w:val="en-US"/>
        </w:rPr>
        <w:lastRenderedPageBreak/>
        <w:t>Chapter 2</w:t>
      </w:r>
      <w:r w:rsidR="00D00C8C">
        <w:rPr>
          <w:rFonts w:ascii="Times New Roman" w:hAnsi="Times New Roman" w:cs="Times New Roman"/>
          <w:color w:val="auto"/>
          <w:sz w:val="24"/>
          <w:szCs w:val="24"/>
          <w:shd w:val="clear" w:color="auto" w:fill="FFFFFF"/>
          <w:lang w:val="en-US"/>
        </w:rPr>
        <w:t xml:space="preserve"> - </w:t>
      </w:r>
      <w:r w:rsidR="00C228BF" w:rsidRPr="0039257D">
        <w:rPr>
          <w:rFonts w:ascii="Times New Roman" w:eastAsia="Times New Roman" w:hAnsi="Times New Roman" w:cs="Times New Roman"/>
          <w:color w:val="000000"/>
          <w:sz w:val="24"/>
          <w:szCs w:val="24"/>
          <w:lang w:val="en-US"/>
        </w:rPr>
        <w:t xml:space="preserve">Development </w:t>
      </w:r>
      <w:r w:rsidR="003D11F7" w:rsidRPr="0039257D">
        <w:rPr>
          <w:rFonts w:ascii="Times New Roman" w:eastAsia="Times New Roman" w:hAnsi="Times New Roman" w:cs="Times New Roman"/>
          <w:color w:val="000000"/>
          <w:sz w:val="24"/>
          <w:szCs w:val="24"/>
          <w:lang w:val="en-US"/>
        </w:rPr>
        <w:t xml:space="preserve">of </w:t>
      </w:r>
      <w:r w:rsidR="00C228BF" w:rsidRPr="0039257D">
        <w:rPr>
          <w:rFonts w:ascii="Times New Roman" w:eastAsia="Times New Roman" w:hAnsi="Times New Roman" w:cs="Times New Roman"/>
          <w:color w:val="000000"/>
          <w:sz w:val="24"/>
          <w:szCs w:val="24"/>
          <w:lang w:val="en-US"/>
        </w:rPr>
        <w:t xml:space="preserve">the </w:t>
      </w:r>
      <w:r w:rsidR="00647A95" w:rsidRPr="0039257D">
        <w:rPr>
          <w:rFonts w:ascii="Times New Roman" w:eastAsia="Times New Roman" w:hAnsi="Times New Roman" w:cs="Times New Roman"/>
          <w:color w:val="000000"/>
          <w:sz w:val="24"/>
          <w:szCs w:val="24"/>
          <w:lang w:val="en-US"/>
        </w:rPr>
        <w:t xml:space="preserve">Roundtable </w:t>
      </w:r>
      <w:r w:rsidR="005D0E4C" w:rsidRPr="0039257D">
        <w:rPr>
          <w:rFonts w:ascii="Times New Roman" w:eastAsia="Times New Roman" w:hAnsi="Times New Roman" w:cs="Times New Roman"/>
          <w:color w:val="000000"/>
          <w:sz w:val="24"/>
          <w:szCs w:val="24"/>
          <w:lang w:val="en-US"/>
        </w:rPr>
        <w:t>on Sustainable</w:t>
      </w:r>
      <w:r w:rsidR="003D11F7" w:rsidRPr="0039257D">
        <w:rPr>
          <w:rFonts w:ascii="Times New Roman" w:eastAsia="Times New Roman" w:hAnsi="Times New Roman" w:cs="Times New Roman"/>
          <w:color w:val="000000"/>
          <w:sz w:val="24"/>
          <w:szCs w:val="24"/>
          <w:lang w:val="en-US"/>
        </w:rPr>
        <w:t xml:space="preserve"> Palm Oil</w:t>
      </w:r>
      <w:bookmarkEnd w:id="3"/>
      <w:r w:rsidR="003D11F7" w:rsidRPr="0039257D">
        <w:rPr>
          <w:rFonts w:ascii="Times New Roman" w:eastAsia="Times New Roman" w:hAnsi="Times New Roman" w:cs="Times New Roman"/>
          <w:color w:val="000000"/>
          <w:sz w:val="24"/>
          <w:szCs w:val="24"/>
          <w:lang w:val="en-US"/>
        </w:rPr>
        <w:t xml:space="preserve"> </w:t>
      </w:r>
    </w:p>
    <w:p w14:paraId="6805334E" w14:textId="4F5E01D3" w:rsidR="002A2575" w:rsidRPr="0090336A" w:rsidRDefault="002A2575" w:rsidP="002A2575">
      <w:pPr>
        <w:rPr>
          <w:lang w:val="en-US"/>
        </w:rPr>
      </w:pPr>
    </w:p>
    <w:p w14:paraId="1DE90AB4" w14:textId="3B320A3D" w:rsidR="0026721B" w:rsidRPr="00716DB8" w:rsidRDefault="0026721B" w:rsidP="0026721B">
      <w:pPr>
        <w:spacing w:line="360" w:lineRule="auto"/>
        <w:jc w:val="both"/>
        <w:rPr>
          <w:rFonts w:ascii="Times New Roman" w:hAnsi="Times New Roman" w:cs="Times New Roman"/>
          <w:sz w:val="21"/>
          <w:szCs w:val="21"/>
          <w:lang w:val="en-US"/>
        </w:rPr>
      </w:pPr>
      <w:r w:rsidRPr="00716DB8">
        <w:rPr>
          <w:rFonts w:ascii="Times New Roman" w:hAnsi="Times New Roman" w:cs="Times New Roman"/>
          <w:sz w:val="21"/>
          <w:szCs w:val="21"/>
          <w:lang w:val="en-US"/>
        </w:rPr>
        <w:t xml:space="preserve">The </w:t>
      </w:r>
      <w:r w:rsidR="00647A95" w:rsidRPr="00716DB8">
        <w:rPr>
          <w:rFonts w:ascii="Times New Roman" w:hAnsi="Times New Roman" w:cs="Times New Roman"/>
          <w:sz w:val="21"/>
          <w:szCs w:val="21"/>
          <w:lang w:val="en-US"/>
        </w:rPr>
        <w:t xml:space="preserve">Roundtable </w:t>
      </w:r>
      <w:r w:rsidR="005D0E4C" w:rsidRPr="00716DB8">
        <w:rPr>
          <w:rFonts w:ascii="Times New Roman" w:hAnsi="Times New Roman" w:cs="Times New Roman"/>
          <w:sz w:val="21"/>
          <w:szCs w:val="21"/>
          <w:lang w:val="en-US"/>
        </w:rPr>
        <w:t>on Sustainable</w:t>
      </w:r>
      <w:r w:rsidRPr="00716DB8">
        <w:rPr>
          <w:rFonts w:ascii="Times New Roman" w:hAnsi="Times New Roman" w:cs="Times New Roman"/>
          <w:sz w:val="21"/>
          <w:szCs w:val="21"/>
          <w:lang w:val="en-US"/>
        </w:rPr>
        <w:t xml:space="preserve"> Palm Oil was established in </w:t>
      </w:r>
      <w:r w:rsidR="008F0B2A" w:rsidRPr="00716DB8">
        <w:rPr>
          <w:rFonts w:ascii="Times New Roman" w:hAnsi="Times New Roman" w:cs="Times New Roman"/>
          <w:sz w:val="21"/>
          <w:szCs w:val="21"/>
          <w:lang w:val="en-US"/>
        </w:rPr>
        <w:t>2004 and rapidly gained</w:t>
      </w:r>
      <w:r w:rsidRPr="00716DB8">
        <w:rPr>
          <w:rFonts w:ascii="Times New Roman" w:hAnsi="Times New Roman" w:cs="Times New Roman"/>
          <w:sz w:val="21"/>
          <w:szCs w:val="21"/>
          <w:lang w:val="en-US"/>
        </w:rPr>
        <w:t xml:space="preserve"> support within the private </w:t>
      </w:r>
      <w:r w:rsidR="007224A2">
        <w:rPr>
          <w:rFonts w:ascii="Times New Roman" w:hAnsi="Times New Roman" w:cs="Times New Roman"/>
          <w:sz w:val="21"/>
          <w:szCs w:val="21"/>
          <w:lang w:val="en-US"/>
        </w:rPr>
        <w:t>and the</w:t>
      </w:r>
      <w:r w:rsidRPr="00716DB8">
        <w:rPr>
          <w:rFonts w:ascii="Times New Roman" w:hAnsi="Times New Roman" w:cs="Times New Roman"/>
          <w:sz w:val="21"/>
          <w:szCs w:val="21"/>
          <w:lang w:val="en-US"/>
        </w:rPr>
        <w:t xml:space="preserve"> public sector of</w:t>
      </w:r>
      <w:r w:rsidR="001123F3" w:rsidRPr="00716DB8">
        <w:rPr>
          <w:rFonts w:ascii="Times New Roman" w:hAnsi="Times New Roman" w:cs="Times New Roman"/>
          <w:sz w:val="21"/>
          <w:szCs w:val="21"/>
          <w:lang w:val="en-US"/>
        </w:rPr>
        <w:t xml:space="preserve"> both</w:t>
      </w:r>
      <w:r w:rsidRPr="00716DB8">
        <w:rPr>
          <w:rFonts w:ascii="Times New Roman" w:hAnsi="Times New Roman" w:cs="Times New Roman"/>
          <w:sz w:val="21"/>
          <w:szCs w:val="21"/>
          <w:lang w:val="en-US"/>
        </w:rPr>
        <w:t xml:space="preserve"> the Netherlands</w:t>
      </w:r>
      <w:r w:rsidR="008C1704" w:rsidRPr="00716DB8">
        <w:rPr>
          <w:rFonts w:ascii="Times New Roman" w:hAnsi="Times New Roman" w:cs="Times New Roman"/>
          <w:sz w:val="21"/>
          <w:szCs w:val="21"/>
          <w:lang w:val="en-US"/>
        </w:rPr>
        <w:t xml:space="preserve"> and </w:t>
      </w:r>
      <w:r w:rsidR="00781B66">
        <w:rPr>
          <w:rFonts w:ascii="Times New Roman" w:hAnsi="Times New Roman" w:cs="Times New Roman"/>
          <w:sz w:val="21"/>
          <w:szCs w:val="21"/>
          <w:lang w:val="en-US"/>
        </w:rPr>
        <w:t>across</w:t>
      </w:r>
      <w:r w:rsidR="008C1704" w:rsidRPr="00716DB8">
        <w:rPr>
          <w:rFonts w:ascii="Times New Roman" w:hAnsi="Times New Roman" w:cs="Times New Roman"/>
          <w:sz w:val="21"/>
          <w:szCs w:val="21"/>
          <w:lang w:val="en-US"/>
        </w:rPr>
        <w:t xml:space="preserve"> Europe</w:t>
      </w:r>
      <w:r w:rsidRPr="00716DB8">
        <w:rPr>
          <w:rFonts w:ascii="Times New Roman" w:hAnsi="Times New Roman" w:cs="Times New Roman"/>
          <w:sz w:val="21"/>
          <w:szCs w:val="21"/>
          <w:lang w:val="en-US"/>
        </w:rPr>
        <w:t xml:space="preserve">. </w:t>
      </w:r>
      <w:r w:rsidR="00520AD1">
        <w:rPr>
          <w:rFonts w:ascii="Times New Roman" w:hAnsi="Times New Roman" w:cs="Times New Roman"/>
          <w:sz w:val="21"/>
          <w:szCs w:val="21"/>
          <w:lang w:val="en-US"/>
        </w:rPr>
        <w:t>In</w:t>
      </w:r>
      <w:r w:rsidR="00520AD1" w:rsidRPr="00716DB8">
        <w:rPr>
          <w:rFonts w:ascii="Times New Roman" w:hAnsi="Times New Roman" w:cs="Times New Roman"/>
          <w:sz w:val="21"/>
          <w:szCs w:val="21"/>
          <w:lang w:val="en-US"/>
        </w:rPr>
        <w:t xml:space="preserve"> </w:t>
      </w:r>
      <w:r w:rsidRPr="00716DB8">
        <w:rPr>
          <w:rFonts w:ascii="Times New Roman" w:hAnsi="Times New Roman" w:cs="Times New Roman"/>
          <w:sz w:val="21"/>
          <w:szCs w:val="21"/>
          <w:lang w:val="en-US"/>
        </w:rPr>
        <w:t>this chapter</w:t>
      </w:r>
      <w:r w:rsidR="00392FC3">
        <w:rPr>
          <w:rFonts w:ascii="Times New Roman" w:hAnsi="Times New Roman" w:cs="Times New Roman"/>
          <w:sz w:val="21"/>
          <w:szCs w:val="21"/>
          <w:lang w:val="en-US"/>
        </w:rPr>
        <w:t>,</w:t>
      </w:r>
      <w:r w:rsidRPr="00716DB8">
        <w:rPr>
          <w:rFonts w:ascii="Times New Roman" w:hAnsi="Times New Roman" w:cs="Times New Roman"/>
          <w:sz w:val="21"/>
          <w:szCs w:val="21"/>
          <w:lang w:val="en-US"/>
        </w:rPr>
        <w:t xml:space="preserve"> the establishment and structure of the </w:t>
      </w:r>
      <w:r w:rsidR="00647A95" w:rsidRPr="00716DB8">
        <w:rPr>
          <w:rFonts w:ascii="Times New Roman" w:hAnsi="Times New Roman" w:cs="Times New Roman"/>
          <w:sz w:val="21"/>
          <w:szCs w:val="21"/>
          <w:lang w:val="en-US"/>
        </w:rPr>
        <w:t xml:space="preserve">Roundtable </w:t>
      </w:r>
      <w:r w:rsidR="005D0E4C" w:rsidRPr="00716DB8">
        <w:rPr>
          <w:rFonts w:ascii="Times New Roman" w:hAnsi="Times New Roman" w:cs="Times New Roman"/>
          <w:sz w:val="21"/>
          <w:szCs w:val="21"/>
          <w:lang w:val="en-US"/>
        </w:rPr>
        <w:t>on Sustainable</w:t>
      </w:r>
      <w:r w:rsidRPr="00716DB8">
        <w:rPr>
          <w:rFonts w:ascii="Times New Roman" w:hAnsi="Times New Roman" w:cs="Times New Roman"/>
          <w:sz w:val="21"/>
          <w:szCs w:val="21"/>
          <w:lang w:val="en-US"/>
        </w:rPr>
        <w:t xml:space="preserve"> Palm Oil will be </w:t>
      </w:r>
      <w:r w:rsidR="005A4947" w:rsidRPr="00716DB8">
        <w:rPr>
          <w:rFonts w:ascii="Times New Roman" w:hAnsi="Times New Roman" w:cs="Times New Roman"/>
          <w:sz w:val="21"/>
          <w:szCs w:val="21"/>
          <w:lang w:val="en-US"/>
        </w:rPr>
        <w:t>described</w:t>
      </w:r>
      <w:r w:rsidR="008C1704" w:rsidRPr="00716DB8">
        <w:rPr>
          <w:rFonts w:ascii="Times New Roman" w:hAnsi="Times New Roman" w:cs="Times New Roman"/>
          <w:sz w:val="21"/>
          <w:szCs w:val="21"/>
          <w:lang w:val="en-US"/>
        </w:rPr>
        <w:t xml:space="preserve">, as well as </w:t>
      </w:r>
      <w:r w:rsidR="00A932DD">
        <w:rPr>
          <w:rFonts w:ascii="Times New Roman" w:hAnsi="Times New Roman" w:cs="Times New Roman"/>
          <w:sz w:val="21"/>
          <w:szCs w:val="21"/>
          <w:lang w:val="en-US"/>
        </w:rPr>
        <w:t>its</w:t>
      </w:r>
      <w:r w:rsidR="008C1704" w:rsidRPr="00716DB8">
        <w:rPr>
          <w:rFonts w:ascii="Times New Roman" w:hAnsi="Times New Roman" w:cs="Times New Roman"/>
          <w:sz w:val="21"/>
          <w:szCs w:val="21"/>
          <w:lang w:val="en-US"/>
        </w:rPr>
        <w:t xml:space="preserve"> </w:t>
      </w:r>
      <w:r w:rsidR="00C84F5C" w:rsidRPr="00716DB8">
        <w:rPr>
          <w:rFonts w:ascii="Times New Roman" w:hAnsi="Times New Roman" w:cs="Times New Roman"/>
          <w:sz w:val="21"/>
          <w:szCs w:val="21"/>
          <w:lang w:val="en-US"/>
        </w:rPr>
        <w:t xml:space="preserve">members and the targets that were set. Furthermore, the </w:t>
      </w:r>
      <w:r w:rsidR="00A217BB">
        <w:rPr>
          <w:rFonts w:ascii="Times New Roman" w:hAnsi="Times New Roman" w:cs="Times New Roman"/>
          <w:sz w:val="21"/>
          <w:szCs w:val="21"/>
          <w:lang w:val="en-US"/>
        </w:rPr>
        <w:t xml:space="preserve">possible </w:t>
      </w:r>
      <w:r w:rsidRPr="00716DB8">
        <w:rPr>
          <w:rFonts w:ascii="Times New Roman" w:hAnsi="Times New Roman" w:cs="Times New Roman"/>
          <w:sz w:val="21"/>
          <w:szCs w:val="21"/>
          <w:lang w:val="en-US"/>
        </w:rPr>
        <w:t xml:space="preserve">relationship </w:t>
      </w:r>
      <w:r w:rsidR="008C1704" w:rsidRPr="00716DB8">
        <w:rPr>
          <w:rFonts w:ascii="Times New Roman" w:hAnsi="Times New Roman" w:cs="Times New Roman"/>
          <w:sz w:val="21"/>
          <w:szCs w:val="21"/>
          <w:lang w:val="en-US"/>
        </w:rPr>
        <w:t>with national governments will be explained and described</w:t>
      </w:r>
      <w:r w:rsidRPr="00716DB8">
        <w:rPr>
          <w:rFonts w:ascii="Times New Roman" w:hAnsi="Times New Roman" w:cs="Times New Roman"/>
          <w:sz w:val="21"/>
          <w:szCs w:val="21"/>
          <w:lang w:val="en-US"/>
        </w:rPr>
        <w:t xml:space="preserve">. </w:t>
      </w:r>
    </w:p>
    <w:p w14:paraId="3382E1D5" w14:textId="70573E2B" w:rsidR="007B355B" w:rsidRPr="0039257D" w:rsidRDefault="003D11F7" w:rsidP="00C228BF">
      <w:pPr>
        <w:pStyle w:val="Heading2"/>
        <w:rPr>
          <w:rFonts w:ascii="Times New Roman" w:hAnsi="Times New Roman" w:cs="Times New Roman"/>
          <w:color w:val="auto"/>
          <w:sz w:val="24"/>
          <w:szCs w:val="24"/>
          <w:lang w:val="en-US"/>
        </w:rPr>
      </w:pPr>
      <w:bookmarkStart w:id="4" w:name="_Toc363316155"/>
      <w:r w:rsidRPr="0039257D">
        <w:rPr>
          <w:rFonts w:ascii="Times New Roman" w:hAnsi="Times New Roman" w:cs="Times New Roman"/>
          <w:color w:val="auto"/>
          <w:sz w:val="24"/>
          <w:szCs w:val="24"/>
          <w:lang w:val="en-US"/>
        </w:rPr>
        <w:t>2.1</w:t>
      </w:r>
      <w:r w:rsidR="0075330F">
        <w:rPr>
          <w:rFonts w:ascii="Times New Roman" w:hAnsi="Times New Roman" w:cs="Times New Roman"/>
          <w:color w:val="auto"/>
          <w:sz w:val="24"/>
          <w:szCs w:val="24"/>
          <w:lang w:val="en-US"/>
        </w:rPr>
        <w:t xml:space="preserve"> The E</w:t>
      </w:r>
      <w:r w:rsidR="007B355B" w:rsidRPr="0039257D">
        <w:rPr>
          <w:rFonts w:ascii="Times New Roman" w:hAnsi="Times New Roman" w:cs="Times New Roman"/>
          <w:color w:val="auto"/>
          <w:sz w:val="24"/>
          <w:szCs w:val="24"/>
          <w:lang w:val="en-US"/>
        </w:rPr>
        <w:t>stablishment of the RSPO</w:t>
      </w:r>
      <w:bookmarkEnd w:id="4"/>
      <w:r w:rsidR="007B355B" w:rsidRPr="0039257D">
        <w:rPr>
          <w:rFonts w:ascii="Times New Roman" w:hAnsi="Times New Roman" w:cs="Times New Roman"/>
          <w:color w:val="auto"/>
          <w:sz w:val="24"/>
          <w:szCs w:val="24"/>
          <w:lang w:val="en-US"/>
        </w:rPr>
        <w:t xml:space="preserve">  </w:t>
      </w:r>
    </w:p>
    <w:p w14:paraId="005D16EB" w14:textId="064E293B" w:rsidR="008F0B2A" w:rsidRPr="008F0B2A" w:rsidRDefault="008F0B2A" w:rsidP="008F0B2A">
      <w:pPr>
        <w:rPr>
          <w:lang w:val="en-US"/>
        </w:rPr>
      </w:pPr>
    </w:p>
    <w:p w14:paraId="286AEF0D" w14:textId="0878EEB1" w:rsidR="00716DB8" w:rsidRDefault="007B355B" w:rsidP="00716DB8">
      <w:pPr>
        <w:spacing w:line="360" w:lineRule="auto"/>
        <w:jc w:val="both"/>
        <w:rPr>
          <w:rFonts w:ascii="Times New Roman" w:eastAsia="Times New Roman" w:hAnsi="Times New Roman" w:cs="Times New Roman"/>
          <w:color w:val="auto"/>
          <w:sz w:val="21"/>
          <w:szCs w:val="21"/>
          <w:lang w:val="en-US"/>
        </w:rPr>
      </w:pPr>
      <w:r w:rsidRPr="00716DB8">
        <w:rPr>
          <w:rFonts w:ascii="Times New Roman" w:hAnsi="Times New Roman" w:cs="Times New Roman"/>
          <w:color w:val="auto"/>
          <w:sz w:val="21"/>
          <w:szCs w:val="21"/>
          <w:lang w:val="en-US"/>
        </w:rPr>
        <w:t>The positive experience of the establishment of the Forest Stewardship Council (FSC) in 1994, paved the way for</w:t>
      </w:r>
      <w:r w:rsidR="00781B66">
        <w:rPr>
          <w:rFonts w:ascii="Times New Roman" w:hAnsi="Times New Roman" w:cs="Times New Roman"/>
          <w:color w:val="auto"/>
          <w:sz w:val="21"/>
          <w:szCs w:val="21"/>
          <w:lang w:val="en-US"/>
        </w:rPr>
        <w:t xml:space="preserve"> future</w:t>
      </w:r>
      <w:r w:rsidRPr="00716DB8">
        <w:rPr>
          <w:rFonts w:ascii="Times New Roman" w:hAnsi="Times New Roman" w:cs="Times New Roman"/>
          <w:color w:val="auto"/>
          <w:sz w:val="21"/>
          <w:szCs w:val="21"/>
          <w:lang w:val="en-US"/>
        </w:rPr>
        <w:t xml:space="preserve"> Roundtable</w:t>
      </w:r>
      <w:r w:rsidR="00E4273D" w:rsidRPr="00716DB8">
        <w:rPr>
          <w:rFonts w:ascii="Times New Roman" w:hAnsi="Times New Roman" w:cs="Times New Roman"/>
          <w:color w:val="auto"/>
          <w:sz w:val="21"/>
          <w:szCs w:val="21"/>
          <w:lang w:val="en-US"/>
        </w:rPr>
        <w:t>s</w:t>
      </w:r>
      <w:r w:rsidR="001123F3" w:rsidRPr="00716DB8">
        <w:rPr>
          <w:rFonts w:ascii="Times New Roman" w:hAnsi="Times New Roman" w:cs="Times New Roman"/>
          <w:color w:val="auto"/>
          <w:sz w:val="21"/>
          <w:szCs w:val="21"/>
          <w:lang w:val="en-US"/>
        </w:rPr>
        <w:t>.</w:t>
      </w:r>
      <w:r w:rsidR="007224A2">
        <w:rPr>
          <w:rStyle w:val="FootnoteReference"/>
          <w:rFonts w:ascii="Times New Roman" w:hAnsi="Times New Roman" w:cs="Times New Roman"/>
          <w:color w:val="auto"/>
          <w:sz w:val="21"/>
          <w:szCs w:val="21"/>
          <w:lang w:val="en-US"/>
        </w:rPr>
        <w:footnoteReference w:id="51"/>
      </w:r>
      <w:r w:rsidR="001123F3" w:rsidRPr="00716DB8">
        <w:rPr>
          <w:rFonts w:ascii="Times New Roman" w:hAnsi="Times New Roman" w:cs="Times New Roman"/>
          <w:color w:val="auto"/>
          <w:sz w:val="21"/>
          <w:szCs w:val="21"/>
          <w:lang w:val="en-US"/>
        </w:rPr>
        <w:t xml:space="preserve"> The WWF</w:t>
      </w:r>
      <w:r w:rsidRPr="00716DB8">
        <w:rPr>
          <w:rFonts w:ascii="Times New Roman" w:hAnsi="Times New Roman" w:cs="Times New Roman"/>
          <w:color w:val="auto"/>
          <w:sz w:val="21"/>
          <w:szCs w:val="21"/>
          <w:lang w:val="en-US"/>
        </w:rPr>
        <w:t xml:space="preserve"> </w:t>
      </w:r>
      <w:r w:rsidR="009736D1" w:rsidRPr="00716DB8">
        <w:rPr>
          <w:rFonts w:ascii="Times New Roman" w:hAnsi="Times New Roman" w:cs="Times New Roman"/>
          <w:color w:val="auto"/>
          <w:sz w:val="21"/>
          <w:szCs w:val="21"/>
          <w:lang w:val="en-US"/>
        </w:rPr>
        <w:t>thereafter</w:t>
      </w:r>
      <w:r w:rsidR="001123F3" w:rsidRPr="00716DB8">
        <w:rPr>
          <w:rFonts w:ascii="Times New Roman" w:hAnsi="Times New Roman" w:cs="Times New Roman"/>
          <w:color w:val="auto"/>
          <w:sz w:val="21"/>
          <w:szCs w:val="21"/>
          <w:lang w:val="en-US"/>
        </w:rPr>
        <w:t xml:space="preserve"> founded</w:t>
      </w:r>
      <w:r w:rsidR="009736D1" w:rsidRPr="00716DB8">
        <w:rPr>
          <w:rFonts w:ascii="Times New Roman" w:hAnsi="Times New Roman" w:cs="Times New Roman"/>
          <w:color w:val="auto"/>
          <w:sz w:val="21"/>
          <w:szCs w:val="21"/>
          <w:lang w:val="en-US"/>
        </w:rPr>
        <w:t xml:space="preserve"> </w:t>
      </w:r>
      <w:r w:rsidRPr="00716DB8">
        <w:rPr>
          <w:rFonts w:ascii="Times New Roman" w:hAnsi="Times New Roman" w:cs="Times New Roman"/>
          <w:color w:val="auto"/>
          <w:sz w:val="21"/>
          <w:szCs w:val="21"/>
          <w:lang w:val="en-US"/>
        </w:rPr>
        <w:t>seven other schemes that aim to promote</w:t>
      </w:r>
      <w:r w:rsidR="007A6CB3" w:rsidRPr="00716DB8">
        <w:rPr>
          <w:rFonts w:ascii="Times New Roman" w:hAnsi="Times New Roman" w:cs="Times New Roman"/>
          <w:color w:val="auto"/>
          <w:sz w:val="21"/>
          <w:szCs w:val="21"/>
          <w:lang w:val="en-US"/>
        </w:rPr>
        <w:t xml:space="preserve"> a</w:t>
      </w:r>
      <w:r w:rsidRPr="00716DB8">
        <w:rPr>
          <w:rFonts w:ascii="Times New Roman" w:hAnsi="Times New Roman" w:cs="Times New Roman"/>
          <w:color w:val="auto"/>
          <w:sz w:val="21"/>
          <w:szCs w:val="21"/>
          <w:lang w:val="en-US"/>
        </w:rPr>
        <w:t xml:space="preserve"> more sustainable production of cotton, soy, sugarcane, biofuel</w:t>
      </w:r>
      <w:r w:rsidR="009736D1" w:rsidRPr="00716DB8">
        <w:rPr>
          <w:rFonts w:ascii="Times New Roman" w:hAnsi="Times New Roman" w:cs="Times New Roman"/>
          <w:color w:val="auto"/>
          <w:sz w:val="21"/>
          <w:szCs w:val="21"/>
          <w:lang w:val="en-US"/>
        </w:rPr>
        <w:t>s, farmed salm</w:t>
      </w:r>
      <w:r w:rsidR="001123F3" w:rsidRPr="00716DB8">
        <w:rPr>
          <w:rFonts w:ascii="Times New Roman" w:hAnsi="Times New Roman" w:cs="Times New Roman"/>
          <w:color w:val="auto"/>
          <w:sz w:val="21"/>
          <w:szCs w:val="21"/>
          <w:lang w:val="en-US"/>
        </w:rPr>
        <w:t xml:space="preserve">on, as well as </w:t>
      </w:r>
      <w:r w:rsidR="009736D1" w:rsidRPr="00716DB8">
        <w:rPr>
          <w:rFonts w:ascii="Times New Roman" w:hAnsi="Times New Roman" w:cs="Times New Roman"/>
          <w:color w:val="auto"/>
          <w:sz w:val="21"/>
          <w:szCs w:val="21"/>
          <w:lang w:val="en-US"/>
        </w:rPr>
        <w:t xml:space="preserve">shrimp, </w:t>
      </w:r>
      <w:r w:rsidRPr="0068068F">
        <w:rPr>
          <w:rFonts w:ascii="Times New Roman" w:hAnsi="Times New Roman" w:cs="Times New Roman"/>
          <w:noProof/>
          <w:color w:val="auto"/>
          <w:sz w:val="21"/>
          <w:szCs w:val="21"/>
          <w:lang w:val="en-US"/>
        </w:rPr>
        <w:t>beef</w:t>
      </w:r>
      <w:r w:rsidR="0068068F">
        <w:rPr>
          <w:rFonts w:ascii="Times New Roman" w:hAnsi="Times New Roman" w:cs="Times New Roman"/>
          <w:noProof/>
          <w:color w:val="auto"/>
          <w:sz w:val="21"/>
          <w:szCs w:val="21"/>
          <w:lang w:val="en-US"/>
        </w:rPr>
        <w:t>,</w:t>
      </w:r>
      <w:r w:rsidR="009736D1" w:rsidRPr="00716DB8">
        <w:rPr>
          <w:rFonts w:ascii="Times New Roman" w:hAnsi="Times New Roman" w:cs="Times New Roman"/>
          <w:color w:val="auto"/>
          <w:sz w:val="21"/>
          <w:szCs w:val="21"/>
          <w:lang w:val="en-US"/>
        </w:rPr>
        <w:t xml:space="preserve"> and palm oil</w:t>
      </w:r>
      <w:r w:rsidRPr="00716DB8">
        <w:rPr>
          <w:rFonts w:ascii="Times New Roman" w:hAnsi="Times New Roman" w:cs="Times New Roman"/>
          <w:color w:val="auto"/>
          <w:sz w:val="21"/>
          <w:szCs w:val="21"/>
          <w:lang w:val="en-US"/>
        </w:rPr>
        <w:t>. These schemes are part of a broader strategy</w:t>
      </w:r>
      <w:r w:rsidRPr="00716DB8">
        <w:rPr>
          <w:rStyle w:val="FootnoteReference"/>
          <w:rFonts w:ascii="Times New Roman" w:hAnsi="Times New Roman" w:cs="Times New Roman"/>
          <w:color w:val="auto"/>
          <w:sz w:val="21"/>
          <w:szCs w:val="21"/>
          <w:lang w:val="en-US"/>
        </w:rPr>
        <w:footnoteReference w:id="52"/>
      </w:r>
      <w:r w:rsidR="009736D1" w:rsidRPr="00716DB8">
        <w:rPr>
          <w:rFonts w:ascii="Times New Roman" w:hAnsi="Times New Roman" w:cs="Times New Roman"/>
          <w:color w:val="auto"/>
          <w:sz w:val="21"/>
          <w:szCs w:val="21"/>
          <w:lang w:val="en-US"/>
        </w:rPr>
        <w:t xml:space="preserve"> based on the trends in environmental </w:t>
      </w:r>
      <w:r w:rsidR="00781B66" w:rsidRPr="00716DB8">
        <w:rPr>
          <w:rFonts w:ascii="Times New Roman" w:hAnsi="Times New Roman" w:cs="Times New Roman"/>
          <w:color w:val="auto"/>
          <w:sz w:val="21"/>
          <w:szCs w:val="21"/>
          <w:lang w:val="en-US"/>
        </w:rPr>
        <w:t>governance, which</w:t>
      </w:r>
      <w:r w:rsidRPr="00716DB8">
        <w:rPr>
          <w:rFonts w:ascii="Times New Roman" w:hAnsi="Times New Roman" w:cs="Times New Roman"/>
          <w:color w:val="auto"/>
          <w:sz w:val="21"/>
          <w:szCs w:val="21"/>
          <w:lang w:val="en-US"/>
        </w:rPr>
        <w:t xml:space="preserve"> </w:t>
      </w:r>
      <w:r w:rsidR="0068068F">
        <w:rPr>
          <w:rFonts w:ascii="Times New Roman" w:hAnsi="Times New Roman" w:cs="Times New Roman"/>
          <w:noProof/>
          <w:color w:val="auto"/>
          <w:sz w:val="21"/>
          <w:szCs w:val="21"/>
          <w:lang w:val="en-US"/>
        </w:rPr>
        <w:t>is</w:t>
      </w:r>
      <w:r w:rsidR="007224A2">
        <w:rPr>
          <w:rFonts w:ascii="Times New Roman" w:hAnsi="Times New Roman" w:cs="Times New Roman"/>
          <w:color w:val="auto"/>
          <w:sz w:val="21"/>
          <w:szCs w:val="21"/>
          <w:lang w:val="en-US"/>
        </w:rPr>
        <w:t xml:space="preserve"> about</w:t>
      </w:r>
      <w:r w:rsidR="001807EE">
        <w:rPr>
          <w:rFonts w:ascii="Times New Roman" w:hAnsi="Times New Roman" w:cs="Times New Roman"/>
          <w:color w:val="auto"/>
          <w:sz w:val="21"/>
          <w:szCs w:val="21"/>
          <w:lang w:val="en-US"/>
        </w:rPr>
        <w:t xml:space="preserve"> the</w:t>
      </w:r>
      <w:r w:rsidRPr="00716DB8">
        <w:rPr>
          <w:rFonts w:ascii="Times New Roman" w:hAnsi="Times New Roman" w:cs="Times New Roman"/>
          <w:color w:val="auto"/>
          <w:sz w:val="21"/>
          <w:szCs w:val="21"/>
          <w:lang w:val="en-US"/>
        </w:rPr>
        <w:t xml:space="preserve"> </w:t>
      </w:r>
      <w:r w:rsidRPr="001807EE">
        <w:rPr>
          <w:rFonts w:ascii="Times New Roman" w:hAnsi="Times New Roman" w:cs="Times New Roman"/>
          <w:noProof/>
          <w:color w:val="auto"/>
          <w:sz w:val="21"/>
          <w:szCs w:val="21"/>
          <w:lang w:val="en-US"/>
        </w:rPr>
        <w:t>improvement</w:t>
      </w:r>
      <w:r w:rsidRPr="00716DB8">
        <w:rPr>
          <w:rFonts w:ascii="Times New Roman" w:hAnsi="Times New Roman" w:cs="Times New Roman"/>
          <w:color w:val="auto"/>
          <w:sz w:val="21"/>
          <w:szCs w:val="21"/>
          <w:lang w:val="en-US"/>
        </w:rPr>
        <w:t xml:space="preserve"> of the sector </w:t>
      </w:r>
      <w:r w:rsidR="009736D1" w:rsidRPr="00716DB8">
        <w:rPr>
          <w:rFonts w:ascii="Times New Roman" w:hAnsi="Times New Roman" w:cs="Times New Roman"/>
          <w:color w:val="auto"/>
          <w:sz w:val="21"/>
          <w:szCs w:val="21"/>
          <w:lang w:val="en-US"/>
        </w:rPr>
        <w:t xml:space="preserve">from within the </w:t>
      </w:r>
      <w:r w:rsidR="008B2304">
        <w:rPr>
          <w:rFonts w:ascii="Times New Roman" w:hAnsi="Times New Roman" w:cs="Times New Roman"/>
          <w:color w:val="auto"/>
          <w:sz w:val="21"/>
          <w:szCs w:val="21"/>
          <w:lang w:val="en-US"/>
        </w:rPr>
        <w:t>sector.</w:t>
      </w:r>
      <w:r w:rsidR="009736D1" w:rsidRPr="00716DB8">
        <w:rPr>
          <w:rFonts w:ascii="Times New Roman" w:hAnsi="Times New Roman" w:cs="Times New Roman"/>
          <w:color w:val="auto"/>
          <w:sz w:val="21"/>
          <w:szCs w:val="21"/>
          <w:lang w:val="en-US"/>
        </w:rPr>
        <w:t xml:space="preserve"> </w:t>
      </w:r>
      <w:r w:rsidR="00AD40B6" w:rsidRPr="00716DB8">
        <w:rPr>
          <w:rFonts w:ascii="Times New Roman" w:hAnsi="Times New Roman" w:cs="Times New Roman"/>
          <w:color w:val="auto"/>
          <w:sz w:val="21"/>
          <w:szCs w:val="21"/>
          <w:lang w:val="en-US"/>
        </w:rPr>
        <w:t>It was in</w:t>
      </w:r>
      <w:r w:rsidR="008B2304">
        <w:rPr>
          <w:rFonts w:ascii="Times New Roman" w:hAnsi="Times New Roman" w:cs="Times New Roman"/>
          <w:color w:val="auto"/>
          <w:sz w:val="21"/>
          <w:szCs w:val="21"/>
          <w:lang w:val="en-US"/>
        </w:rPr>
        <w:t xml:space="preserve"> 2001</w:t>
      </w:r>
      <w:r w:rsidR="00D25AED" w:rsidRPr="00716DB8">
        <w:rPr>
          <w:rFonts w:ascii="Times New Roman" w:hAnsi="Times New Roman" w:cs="Times New Roman"/>
          <w:color w:val="auto"/>
          <w:sz w:val="21"/>
          <w:szCs w:val="21"/>
          <w:lang w:val="en-US"/>
        </w:rPr>
        <w:t xml:space="preserve"> </w:t>
      </w:r>
      <w:r w:rsidR="00AD40B6" w:rsidRPr="00716DB8">
        <w:rPr>
          <w:rFonts w:ascii="Times New Roman" w:hAnsi="Times New Roman" w:cs="Times New Roman"/>
          <w:color w:val="auto"/>
          <w:sz w:val="21"/>
          <w:szCs w:val="21"/>
          <w:lang w:val="en-US"/>
        </w:rPr>
        <w:t xml:space="preserve">that </w:t>
      </w:r>
      <w:r w:rsidR="00D25AED" w:rsidRPr="00716DB8">
        <w:rPr>
          <w:rFonts w:ascii="Times New Roman" w:hAnsi="Times New Roman" w:cs="Times New Roman"/>
          <w:color w:val="auto"/>
          <w:sz w:val="21"/>
          <w:szCs w:val="21"/>
          <w:lang w:val="en-US"/>
        </w:rPr>
        <w:t xml:space="preserve">the </w:t>
      </w:r>
      <w:r w:rsidR="00D25AED" w:rsidRPr="00716DB8">
        <w:rPr>
          <w:rFonts w:ascii="Times New Roman" w:hAnsi="Times New Roman" w:cs="Times New Roman"/>
          <w:color w:val="auto"/>
          <w:sz w:val="21"/>
          <w:szCs w:val="21"/>
          <w:lang w:val="en"/>
        </w:rPr>
        <w:t xml:space="preserve">WWF </w:t>
      </w:r>
      <w:r w:rsidR="00AD40B6" w:rsidRPr="00716DB8">
        <w:rPr>
          <w:rFonts w:ascii="Times New Roman" w:hAnsi="Times New Roman" w:cs="Times New Roman"/>
          <w:color w:val="auto"/>
          <w:sz w:val="21"/>
          <w:szCs w:val="21"/>
          <w:lang w:val="en"/>
        </w:rPr>
        <w:t>started</w:t>
      </w:r>
      <w:r w:rsidR="00D25AED" w:rsidRPr="00716DB8">
        <w:rPr>
          <w:rFonts w:ascii="Times New Roman" w:hAnsi="Times New Roman" w:cs="Times New Roman"/>
          <w:color w:val="auto"/>
          <w:sz w:val="21"/>
          <w:szCs w:val="21"/>
          <w:lang w:val="en"/>
        </w:rPr>
        <w:t xml:space="preserve"> exploring the possibilities</w:t>
      </w:r>
      <w:r w:rsidR="003D4475" w:rsidRPr="00716DB8">
        <w:rPr>
          <w:rFonts w:ascii="Times New Roman" w:hAnsi="Times New Roman" w:cs="Times New Roman"/>
          <w:color w:val="auto"/>
          <w:sz w:val="21"/>
          <w:szCs w:val="21"/>
          <w:lang w:val="en"/>
        </w:rPr>
        <w:t xml:space="preserve"> of improving the </w:t>
      </w:r>
      <w:r w:rsidR="008B2304">
        <w:rPr>
          <w:rFonts w:ascii="Times New Roman" w:hAnsi="Times New Roman" w:cs="Times New Roman"/>
          <w:color w:val="auto"/>
          <w:sz w:val="21"/>
          <w:szCs w:val="21"/>
          <w:lang w:val="en"/>
        </w:rPr>
        <w:t>industry</w:t>
      </w:r>
      <w:r w:rsidR="003D4475" w:rsidRPr="00716DB8">
        <w:rPr>
          <w:rFonts w:ascii="Times New Roman" w:hAnsi="Times New Roman" w:cs="Times New Roman"/>
          <w:color w:val="auto"/>
          <w:sz w:val="21"/>
          <w:szCs w:val="21"/>
          <w:lang w:val="en"/>
        </w:rPr>
        <w:t xml:space="preserve"> through</w:t>
      </w:r>
      <w:r w:rsidR="0007008D" w:rsidRPr="00716DB8">
        <w:rPr>
          <w:rFonts w:ascii="Times New Roman" w:hAnsi="Times New Roman" w:cs="Times New Roman"/>
          <w:color w:val="auto"/>
          <w:sz w:val="21"/>
          <w:szCs w:val="21"/>
          <w:lang w:val="en"/>
        </w:rPr>
        <w:t xml:space="preserve"> the </w:t>
      </w:r>
      <w:r w:rsidR="00D25AED" w:rsidRPr="00716DB8">
        <w:rPr>
          <w:rFonts w:ascii="Times New Roman" w:hAnsi="Times New Roman" w:cs="Times New Roman"/>
          <w:color w:val="auto"/>
          <w:sz w:val="21"/>
          <w:szCs w:val="21"/>
          <w:lang w:val="en"/>
        </w:rPr>
        <w:t>Rou</w:t>
      </w:r>
      <w:r w:rsidR="003D4475" w:rsidRPr="00716DB8">
        <w:rPr>
          <w:rFonts w:ascii="Times New Roman" w:hAnsi="Times New Roman" w:cs="Times New Roman"/>
          <w:color w:val="auto"/>
          <w:sz w:val="21"/>
          <w:szCs w:val="21"/>
          <w:lang w:val="en"/>
        </w:rPr>
        <w:t>ndtable on Sustainable Palm Oil</w:t>
      </w:r>
      <w:r w:rsidR="003D4475" w:rsidRPr="00716DB8">
        <w:rPr>
          <w:rFonts w:ascii="Times New Roman" w:eastAsia="Times New Roman" w:hAnsi="Times New Roman" w:cs="Times New Roman"/>
          <w:color w:val="auto"/>
          <w:sz w:val="21"/>
          <w:szCs w:val="21"/>
          <w:lang w:val="en-US"/>
        </w:rPr>
        <w:t xml:space="preserve">, at which all palm oil involved stakeholders could find an equal voice. </w:t>
      </w:r>
      <w:r w:rsidR="00D25AED" w:rsidRPr="00716DB8">
        <w:rPr>
          <w:rFonts w:ascii="Times New Roman" w:hAnsi="Times New Roman" w:cs="Times New Roman"/>
          <w:color w:val="auto"/>
          <w:sz w:val="21"/>
          <w:szCs w:val="21"/>
          <w:lang w:val="en"/>
        </w:rPr>
        <w:t>The result was an informal co-operation among Aarhus United UK Ltd, Migros, Malaysian Palm Oil Association and Unilever together with WWF in 2002.</w:t>
      </w:r>
      <w:r w:rsidR="009D3BE5">
        <w:rPr>
          <w:rStyle w:val="FootnoteReference"/>
          <w:rFonts w:ascii="Times New Roman" w:hAnsi="Times New Roman" w:cs="Times New Roman"/>
          <w:color w:val="auto"/>
          <w:sz w:val="21"/>
          <w:szCs w:val="21"/>
          <w:lang w:val="en"/>
        </w:rPr>
        <w:footnoteReference w:id="53"/>
      </w:r>
      <w:r w:rsidR="00D25AED" w:rsidRPr="00716DB8">
        <w:rPr>
          <w:rFonts w:ascii="Times New Roman" w:eastAsia="Times New Roman" w:hAnsi="Times New Roman" w:cs="Times New Roman"/>
          <w:color w:val="auto"/>
          <w:sz w:val="21"/>
          <w:szCs w:val="21"/>
          <w:lang w:val="en-US"/>
        </w:rPr>
        <w:t xml:space="preserve"> </w:t>
      </w:r>
      <w:r w:rsidR="003D4475" w:rsidRPr="00716DB8">
        <w:rPr>
          <w:rFonts w:ascii="Times New Roman" w:eastAsia="Times New Roman" w:hAnsi="Times New Roman" w:cs="Times New Roman"/>
          <w:color w:val="auto"/>
          <w:sz w:val="21"/>
          <w:szCs w:val="21"/>
          <w:lang w:val="en-US"/>
        </w:rPr>
        <w:t>T</w:t>
      </w:r>
      <w:r w:rsidR="00D25AED" w:rsidRPr="00716DB8">
        <w:rPr>
          <w:rFonts w:ascii="Times New Roman" w:eastAsia="Times New Roman" w:hAnsi="Times New Roman" w:cs="Times New Roman"/>
          <w:color w:val="auto"/>
          <w:sz w:val="21"/>
          <w:szCs w:val="21"/>
          <w:lang w:val="en-US"/>
        </w:rPr>
        <w:t>his idea</w:t>
      </w:r>
      <w:r w:rsidR="003D4475" w:rsidRPr="00716DB8">
        <w:rPr>
          <w:rFonts w:ascii="Times New Roman" w:eastAsia="Times New Roman" w:hAnsi="Times New Roman" w:cs="Times New Roman"/>
          <w:color w:val="auto"/>
          <w:sz w:val="21"/>
          <w:szCs w:val="21"/>
          <w:lang w:val="en-US"/>
        </w:rPr>
        <w:t xml:space="preserve"> became</w:t>
      </w:r>
      <w:r w:rsidR="00C01A96" w:rsidRPr="00716DB8">
        <w:rPr>
          <w:rFonts w:ascii="Times New Roman" w:eastAsia="Times New Roman" w:hAnsi="Times New Roman" w:cs="Times New Roman"/>
          <w:color w:val="auto"/>
          <w:sz w:val="21"/>
          <w:szCs w:val="21"/>
          <w:lang w:val="en-US"/>
        </w:rPr>
        <w:t xml:space="preserve"> concrete through the </w:t>
      </w:r>
      <w:r w:rsidR="00B30C14" w:rsidRPr="00716DB8">
        <w:rPr>
          <w:rFonts w:ascii="Times New Roman" w:eastAsia="Times New Roman" w:hAnsi="Times New Roman" w:cs="Times New Roman"/>
          <w:color w:val="auto"/>
          <w:sz w:val="21"/>
          <w:szCs w:val="21"/>
          <w:lang w:val="en-US"/>
        </w:rPr>
        <w:t>official establishment</w:t>
      </w:r>
      <w:r w:rsidR="00C01A96" w:rsidRPr="00716DB8">
        <w:rPr>
          <w:rFonts w:ascii="Times New Roman" w:eastAsia="Times New Roman" w:hAnsi="Times New Roman" w:cs="Times New Roman"/>
          <w:color w:val="auto"/>
          <w:sz w:val="21"/>
          <w:szCs w:val="21"/>
          <w:lang w:val="en-US"/>
        </w:rPr>
        <w:t xml:space="preserve"> of the RSPO</w:t>
      </w:r>
      <w:r w:rsidR="00D25AED" w:rsidRPr="00716DB8">
        <w:rPr>
          <w:rFonts w:ascii="Times New Roman" w:eastAsia="Times New Roman" w:hAnsi="Times New Roman" w:cs="Times New Roman"/>
          <w:color w:val="auto"/>
          <w:sz w:val="21"/>
          <w:szCs w:val="21"/>
          <w:lang w:val="en-US"/>
        </w:rPr>
        <w:t xml:space="preserve"> in </w:t>
      </w:r>
      <w:r w:rsidR="003D4475" w:rsidRPr="00716DB8">
        <w:rPr>
          <w:rFonts w:ascii="Times New Roman" w:eastAsia="Times New Roman" w:hAnsi="Times New Roman" w:cs="Times New Roman"/>
          <w:color w:val="auto"/>
          <w:sz w:val="21"/>
          <w:szCs w:val="21"/>
          <w:lang w:val="en-US"/>
        </w:rPr>
        <w:t xml:space="preserve">April </w:t>
      </w:r>
      <w:r w:rsidR="00D25AED" w:rsidRPr="00716DB8">
        <w:rPr>
          <w:rFonts w:ascii="Times New Roman" w:eastAsia="Times New Roman" w:hAnsi="Times New Roman" w:cs="Times New Roman"/>
          <w:color w:val="auto"/>
          <w:sz w:val="21"/>
          <w:szCs w:val="21"/>
          <w:lang w:val="en-US"/>
        </w:rPr>
        <w:t>2004</w:t>
      </w:r>
      <w:r w:rsidR="00C01A96" w:rsidRPr="00716DB8">
        <w:rPr>
          <w:rFonts w:ascii="Times New Roman" w:eastAsia="Times New Roman" w:hAnsi="Times New Roman" w:cs="Times New Roman"/>
          <w:color w:val="auto"/>
          <w:sz w:val="21"/>
          <w:szCs w:val="21"/>
          <w:lang w:val="en-US"/>
        </w:rPr>
        <w:t>.</w:t>
      </w:r>
      <w:r w:rsidR="009736D1" w:rsidRPr="00716DB8">
        <w:rPr>
          <w:rStyle w:val="FootnoteReference"/>
          <w:rFonts w:ascii="Times New Roman" w:eastAsia="Times New Roman" w:hAnsi="Times New Roman" w:cs="Times New Roman"/>
          <w:color w:val="auto"/>
          <w:sz w:val="21"/>
          <w:szCs w:val="21"/>
          <w:lang w:val="en-US"/>
        </w:rPr>
        <w:footnoteReference w:id="54"/>
      </w:r>
      <w:r w:rsidR="00C01A96" w:rsidRPr="00716DB8">
        <w:rPr>
          <w:rFonts w:ascii="Times New Roman" w:eastAsia="Times New Roman" w:hAnsi="Times New Roman" w:cs="Times New Roman"/>
          <w:color w:val="auto"/>
          <w:sz w:val="21"/>
          <w:szCs w:val="21"/>
          <w:lang w:val="en-US"/>
        </w:rPr>
        <w:t xml:space="preserve"> </w:t>
      </w:r>
      <w:r w:rsidR="00B30C14" w:rsidRPr="00716DB8">
        <w:rPr>
          <w:rFonts w:ascii="Times New Roman" w:eastAsia="Times New Roman" w:hAnsi="Times New Roman" w:cs="Times New Roman"/>
          <w:color w:val="auto"/>
          <w:sz w:val="21"/>
          <w:szCs w:val="21"/>
          <w:lang w:val="en-US"/>
        </w:rPr>
        <w:t>In 2005, the RSPO started a pilot with 14 companies.</w:t>
      </w:r>
      <w:r w:rsidR="009736D1" w:rsidRPr="00716DB8">
        <w:rPr>
          <w:rStyle w:val="FootnoteReference"/>
          <w:rFonts w:ascii="Times New Roman" w:eastAsia="Times New Roman" w:hAnsi="Times New Roman" w:cs="Times New Roman"/>
          <w:color w:val="auto"/>
          <w:sz w:val="21"/>
          <w:szCs w:val="21"/>
          <w:lang w:val="en-US"/>
        </w:rPr>
        <w:footnoteReference w:id="55"/>
      </w:r>
      <w:r w:rsidR="00B30C14" w:rsidRPr="00716DB8">
        <w:rPr>
          <w:rFonts w:ascii="Times New Roman" w:eastAsia="Times New Roman" w:hAnsi="Times New Roman" w:cs="Times New Roman"/>
          <w:color w:val="auto"/>
          <w:sz w:val="21"/>
          <w:szCs w:val="21"/>
          <w:lang w:val="en-US"/>
        </w:rPr>
        <w:t xml:space="preserve"> In 2006, an office was established in Jakarta</w:t>
      </w:r>
      <w:r w:rsidR="008B2304">
        <w:rPr>
          <w:rFonts w:ascii="Times New Roman" w:eastAsia="Times New Roman" w:hAnsi="Times New Roman" w:cs="Times New Roman"/>
          <w:color w:val="auto"/>
          <w:sz w:val="21"/>
          <w:szCs w:val="21"/>
          <w:lang w:val="en-US"/>
        </w:rPr>
        <w:t>,</w:t>
      </w:r>
      <w:r w:rsidR="00B30C14" w:rsidRPr="00716DB8">
        <w:rPr>
          <w:rFonts w:ascii="Times New Roman" w:eastAsia="Times New Roman" w:hAnsi="Times New Roman" w:cs="Times New Roman"/>
          <w:color w:val="auto"/>
          <w:sz w:val="21"/>
          <w:szCs w:val="21"/>
          <w:lang w:val="en-US"/>
        </w:rPr>
        <w:t xml:space="preserve"> and it was in 2008, that certification</w:t>
      </w:r>
      <w:r w:rsidR="00C01A96" w:rsidRPr="00716DB8">
        <w:rPr>
          <w:rFonts w:ascii="Times New Roman" w:eastAsia="Times New Roman" w:hAnsi="Times New Roman" w:cs="Times New Roman"/>
          <w:color w:val="auto"/>
          <w:sz w:val="21"/>
          <w:szCs w:val="21"/>
          <w:lang w:val="en-US"/>
        </w:rPr>
        <w:t xml:space="preserve"> criteria for sustainable </w:t>
      </w:r>
      <w:r w:rsidR="008F7BDE" w:rsidRPr="00716DB8">
        <w:rPr>
          <w:rFonts w:ascii="Times New Roman" w:eastAsia="Times New Roman" w:hAnsi="Times New Roman" w:cs="Times New Roman"/>
          <w:color w:val="auto"/>
          <w:sz w:val="21"/>
          <w:szCs w:val="21"/>
          <w:lang w:val="en-US"/>
        </w:rPr>
        <w:t xml:space="preserve">palm oil were </w:t>
      </w:r>
      <w:r w:rsidR="00B30C14" w:rsidRPr="00716DB8">
        <w:rPr>
          <w:rFonts w:ascii="Times New Roman" w:eastAsia="Times New Roman" w:hAnsi="Times New Roman" w:cs="Times New Roman"/>
          <w:color w:val="auto"/>
          <w:sz w:val="21"/>
          <w:szCs w:val="21"/>
          <w:lang w:val="en-US"/>
        </w:rPr>
        <w:t xml:space="preserve">finalized. </w:t>
      </w:r>
      <w:r w:rsidR="00B30C14" w:rsidRPr="00716DB8">
        <w:rPr>
          <w:rStyle w:val="FootnoteReference"/>
          <w:rFonts w:ascii="Times New Roman" w:eastAsia="Times New Roman" w:hAnsi="Times New Roman" w:cs="Times New Roman"/>
          <w:color w:val="auto"/>
          <w:sz w:val="21"/>
          <w:szCs w:val="21"/>
          <w:lang w:val="en-US"/>
        </w:rPr>
        <w:footnoteReference w:id="56"/>
      </w:r>
      <w:r w:rsidR="00B30C14" w:rsidRPr="00716DB8">
        <w:rPr>
          <w:rFonts w:ascii="Times New Roman" w:eastAsia="Times New Roman" w:hAnsi="Times New Roman" w:cs="Times New Roman"/>
          <w:color w:val="auto"/>
          <w:sz w:val="21"/>
          <w:szCs w:val="21"/>
          <w:lang w:val="en-US"/>
        </w:rPr>
        <w:t xml:space="preserve"> Thereafter, the </w:t>
      </w:r>
      <w:r w:rsidR="008B2304">
        <w:rPr>
          <w:rFonts w:ascii="Times New Roman" w:eastAsia="Times New Roman" w:hAnsi="Times New Roman" w:cs="Times New Roman"/>
          <w:color w:val="auto"/>
          <w:sz w:val="21"/>
          <w:szCs w:val="21"/>
          <w:lang w:val="en-US"/>
        </w:rPr>
        <w:t>standards were</w:t>
      </w:r>
      <w:r w:rsidR="00B30C14" w:rsidRPr="00716DB8">
        <w:rPr>
          <w:rFonts w:ascii="Times New Roman" w:eastAsia="Times New Roman" w:hAnsi="Times New Roman" w:cs="Times New Roman"/>
          <w:color w:val="auto"/>
          <w:sz w:val="21"/>
          <w:szCs w:val="21"/>
          <w:lang w:val="en-US"/>
        </w:rPr>
        <w:t xml:space="preserve"> sharpened several times, the number of members has grown fast as well as the amount of certified palm oil.</w:t>
      </w:r>
      <w:r w:rsidR="00B30C14" w:rsidRPr="00716DB8">
        <w:rPr>
          <w:rStyle w:val="FootnoteReference"/>
          <w:rFonts w:ascii="Times New Roman" w:eastAsia="Times New Roman" w:hAnsi="Times New Roman" w:cs="Times New Roman"/>
          <w:color w:val="auto"/>
          <w:sz w:val="21"/>
          <w:szCs w:val="21"/>
          <w:lang w:val="en-US"/>
        </w:rPr>
        <w:footnoteReference w:id="57"/>
      </w:r>
      <w:r w:rsidR="009736D1" w:rsidRPr="00716DB8">
        <w:rPr>
          <w:rFonts w:ascii="Times New Roman" w:eastAsia="Times New Roman" w:hAnsi="Times New Roman" w:cs="Times New Roman"/>
          <w:color w:val="auto"/>
          <w:sz w:val="21"/>
          <w:szCs w:val="21"/>
          <w:lang w:val="en-US"/>
        </w:rPr>
        <w:t xml:space="preserve"> </w:t>
      </w:r>
      <w:r w:rsidR="00AD40B6" w:rsidRPr="00716DB8">
        <w:rPr>
          <w:rFonts w:ascii="Times New Roman" w:eastAsia="Times New Roman" w:hAnsi="Times New Roman" w:cs="Times New Roman"/>
          <w:color w:val="auto"/>
          <w:sz w:val="21"/>
          <w:szCs w:val="21"/>
          <w:lang w:val="en-US"/>
        </w:rPr>
        <w:t>In 2014</w:t>
      </w:r>
      <w:r w:rsidR="003D4475" w:rsidRPr="00716DB8">
        <w:rPr>
          <w:rFonts w:ascii="Times New Roman" w:eastAsia="Times New Roman" w:hAnsi="Times New Roman" w:cs="Times New Roman"/>
          <w:color w:val="auto"/>
          <w:sz w:val="21"/>
          <w:szCs w:val="21"/>
          <w:lang w:val="en-US"/>
        </w:rPr>
        <w:t xml:space="preserve">, </w:t>
      </w:r>
      <w:r w:rsidR="003D4475" w:rsidRPr="00716DB8">
        <w:rPr>
          <w:rFonts w:ascii="Times New Roman" w:hAnsi="Times New Roman" w:cs="Times New Roman"/>
          <w:color w:val="auto"/>
          <w:sz w:val="21"/>
          <w:szCs w:val="21"/>
          <w:lang w:val="en"/>
        </w:rPr>
        <w:t>RSPO Certified Sustainable Palm Oil for biofuels (RSPO-RED) enter</w:t>
      </w:r>
      <w:r w:rsidR="00AD40B6" w:rsidRPr="00716DB8">
        <w:rPr>
          <w:rFonts w:ascii="Times New Roman" w:hAnsi="Times New Roman" w:cs="Times New Roman"/>
          <w:color w:val="auto"/>
          <w:sz w:val="21"/>
          <w:szCs w:val="21"/>
          <w:lang w:val="en"/>
        </w:rPr>
        <w:t>ed</w:t>
      </w:r>
      <w:r w:rsidR="003D4475" w:rsidRPr="00716DB8">
        <w:rPr>
          <w:rFonts w:ascii="Times New Roman" w:hAnsi="Times New Roman" w:cs="Times New Roman"/>
          <w:color w:val="auto"/>
          <w:sz w:val="21"/>
          <w:szCs w:val="21"/>
          <w:lang w:val="en"/>
        </w:rPr>
        <w:t xml:space="preserve"> the European market.</w:t>
      </w:r>
      <w:r w:rsidR="003D4475" w:rsidRPr="00716DB8">
        <w:rPr>
          <w:rStyle w:val="FootnoteReference"/>
          <w:rFonts w:ascii="Times New Roman" w:hAnsi="Times New Roman" w:cs="Times New Roman"/>
          <w:color w:val="auto"/>
          <w:sz w:val="21"/>
          <w:szCs w:val="21"/>
          <w:lang w:val="en"/>
        </w:rPr>
        <w:footnoteReference w:id="58"/>
      </w:r>
    </w:p>
    <w:p w14:paraId="7C6408F0" w14:textId="3ACD0F24" w:rsidR="0099285F" w:rsidRPr="004B6119" w:rsidRDefault="00DE31B8" w:rsidP="00716DB8">
      <w:pPr>
        <w:spacing w:line="360" w:lineRule="auto"/>
        <w:jc w:val="both"/>
        <w:rPr>
          <w:rFonts w:ascii="Times New Roman" w:eastAsia="Malgun Gothic" w:hAnsi="Times New Roman" w:cs="Times New Roman"/>
          <w:color w:val="auto"/>
          <w:sz w:val="21"/>
          <w:szCs w:val="21"/>
          <w:lang w:val="en-US" w:eastAsia="ko-KR"/>
        </w:rPr>
      </w:pPr>
      <w:r w:rsidRPr="00716DB8">
        <w:rPr>
          <w:rFonts w:ascii="Times New Roman" w:eastAsia="Times New Roman" w:hAnsi="Times New Roman" w:cs="Times New Roman"/>
          <w:color w:val="auto"/>
          <w:sz w:val="21"/>
          <w:szCs w:val="21"/>
          <w:lang w:val="en-US"/>
        </w:rPr>
        <w:t xml:space="preserve">The </w:t>
      </w:r>
      <w:r w:rsidR="008B2304">
        <w:rPr>
          <w:rFonts w:ascii="Times New Roman" w:eastAsia="Times New Roman" w:hAnsi="Times New Roman" w:cs="Times New Roman"/>
          <w:color w:val="auto"/>
          <w:sz w:val="21"/>
          <w:szCs w:val="21"/>
          <w:lang w:val="en-US"/>
        </w:rPr>
        <w:t>primary purpose</w:t>
      </w:r>
      <w:r w:rsidRPr="00716DB8">
        <w:rPr>
          <w:rFonts w:ascii="Times New Roman" w:eastAsia="Times New Roman" w:hAnsi="Times New Roman" w:cs="Times New Roman"/>
          <w:color w:val="auto"/>
          <w:sz w:val="21"/>
          <w:szCs w:val="21"/>
          <w:lang w:val="en-US"/>
        </w:rPr>
        <w:t xml:space="preserve"> of the RSPO is to </w:t>
      </w:r>
      <w:r w:rsidR="0099285F" w:rsidRPr="00716DB8">
        <w:rPr>
          <w:rFonts w:ascii="Times New Roman" w:eastAsia="Times New Roman" w:hAnsi="Times New Roman" w:cs="Times New Roman"/>
          <w:color w:val="auto"/>
          <w:sz w:val="21"/>
          <w:szCs w:val="21"/>
          <w:lang w:val="en-US"/>
        </w:rPr>
        <w:t>transform markets to make</w:t>
      </w:r>
      <w:r w:rsidRPr="00716DB8">
        <w:rPr>
          <w:rFonts w:ascii="Times New Roman" w:eastAsia="Times New Roman" w:hAnsi="Times New Roman" w:cs="Times New Roman"/>
          <w:color w:val="auto"/>
          <w:sz w:val="21"/>
          <w:szCs w:val="21"/>
          <w:lang w:val="en-US"/>
        </w:rPr>
        <w:t xml:space="preserve"> sustainable palm oil the norm.</w:t>
      </w:r>
      <w:r w:rsidR="00A932DD">
        <w:rPr>
          <w:rStyle w:val="FootnoteReference"/>
          <w:rFonts w:ascii="Times New Roman" w:eastAsia="Times New Roman" w:hAnsi="Times New Roman" w:cs="Times New Roman"/>
          <w:color w:val="auto"/>
          <w:sz w:val="21"/>
          <w:szCs w:val="21"/>
          <w:lang w:val="en-US"/>
        </w:rPr>
        <w:footnoteReference w:id="59"/>
      </w:r>
      <w:r w:rsidR="0099285F" w:rsidRPr="00716DB8">
        <w:rPr>
          <w:rFonts w:ascii="Times New Roman" w:eastAsia="Times New Roman" w:hAnsi="Times New Roman" w:cs="Times New Roman"/>
          <w:color w:val="auto"/>
          <w:sz w:val="21"/>
          <w:szCs w:val="21"/>
          <w:lang w:val="en-US"/>
        </w:rPr>
        <w:t xml:space="preserve"> </w:t>
      </w:r>
      <w:r w:rsidR="007224A2">
        <w:rPr>
          <w:rFonts w:ascii="Times New Roman" w:eastAsia="Times New Roman" w:hAnsi="Times New Roman" w:cs="Times New Roman"/>
          <w:sz w:val="21"/>
          <w:szCs w:val="21"/>
          <w:lang w:val="en-US"/>
        </w:rPr>
        <w:t>It is important to mark</w:t>
      </w:r>
      <w:r w:rsidR="00CC5E15">
        <w:rPr>
          <w:rFonts w:ascii="Times New Roman" w:eastAsia="Times New Roman" w:hAnsi="Times New Roman" w:cs="Times New Roman"/>
          <w:sz w:val="21"/>
          <w:szCs w:val="21"/>
          <w:lang w:val="en-US"/>
        </w:rPr>
        <w:t xml:space="preserve"> that</w:t>
      </w:r>
      <w:r w:rsidR="00CC5E15" w:rsidRPr="000752F3">
        <w:rPr>
          <w:rFonts w:ascii="Times New Roman" w:eastAsia="Times New Roman" w:hAnsi="Times New Roman" w:cs="Times New Roman"/>
          <w:sz w:val="21"/>
          <w:szCs w:val="21"/>
          <w:lang w:val="en-US"/>
        </w:rPr>
        <w:t xml:space="preserve"> the overall goal of the RSPO is defined as realizing an uptake in demand </w:t>
      </w:r>
      <w:r w:rsidR="008B2304">
        <w:rPr>
          <w:rFonts w:ascii="Times New Roman" w:eastAsia="Times New Roman" w:hAnsi="Times New Roman" w:cs="Times New Roman"/>
          <w:noProof/>
          <w:sz w:val="21"/>
          <w:szCs w:val="21"/>
          <w:lang w:val="en-US"/>
        </w:rPr>
        <w:t xml:space="preserve">for </w:t>
      </w:r>
      <w:r w:rsidR="00CC5E15" w:rsidRPr="000752F3">
        <w:rPr>
          <w:rFonts w:ascii="Times New Roman" w:eastAsia="Times New Roman" w:hAnsi="Times New Roman" w:cs="Times New Roman"/>
          <w:sz w:val="21"/>
          <w:szCs w:val="21"/>
          <w:lang w:val="en-US"/>
        </w:rPr>
        <w:t>sustainable palm oil.</w:t>
      </w:r>
      <w:r w:rsidR="00CC5E15">
        <w:rPr>
          <w:rFonts w:ascii="Times New Roman" w:eastAsia="Times New Roman" w:hAnsi="Times New Roman" w:cs="Times New Roman"/>
          <w:sz w:val="21"/>
          <w:szCs w:val="21"/>
          <w:lang w:val="en-US"/>
        </w:rPr>
        <w:t xml:space="preserve"> A reduction of palm oil consumption may, according to the RSPO, not be</w:t>
      </w:r>
      <w:r w:rsidR="0032261B">
        <w:rPr>
          <w:rFonts w:ascii="Times New Roman" w:eastAsia="Times New Roman" w:hAnsi="Times New Roman" w:cs="Times New Roman"/>
          <w:sz w:val="21"/>
          <w:szCs w:val="21"/>
          <w:lang w:val="en-US"/>
        </w:rPr>
        <w:t xml:space="preserve"> seen as a sustainable solution,</w:t>
      </w:r>
      <w:r w:rsidR="00CC5E15">
        <w:rPr>
          <w:rFonts w:ascii="Times New Roman" w:eastAsia="Times New Roman" w:hAnsi="Times New Roman" w:cs="Times New Roman"/>
          <w:sz w:val="21"/>
          <w:szCs w:val="21"/>
          <w:lang w:val="en-US"/>
        </w:rPr>
        <w:t xml:space="preserve"> </w:t>
      </w:r>
      <w:r w:rsidR="0032261B">
        <w:rPr>
          <w:rFonts w:ascii="Times New Roman" w:eastAsia="Times New Roman" w:hAnsi="Times New Roman" w:cs="Times New Roman"/>
          <w:sz w:val="21"/>
          <w:szCs w:val="21"/>
          <w:lang w:val="en-US"/>
        </w:rPr>
        <w:t>m</w:t>
      </w:r>
      <w:r w:rsidR="00CE1A01">
        <w:rPr>
          <w:rFonts w:ascii="Times New Roman" w:eastAsia="Times New Roman" w:hAnsi="Times New Roman" w:cs="Times New Roman"/>
          <w:sz w:val="21"/>
          <w:szCs w:val="21"/>
          <w:lang w:val="en-US"/>
        </w:rPr>
        <w:t xml:space="preserve">erely stating that rapeseed and other oils </w:t>
      </w:r>
      <w:r w:rsidR="0032261B">
        <w:rPr>
          <w:rFonts w:ascii="Times New Roman" w:eastAsia="Times New Roman" w:hAnsi="Times New Roman" w:cs="Times New Roman"/>
          <w:sz w:val="21"/>
          <w:szCs w:val="21"/>
          <w:lang w:val="en-US"/>
        </w:rPr>
        <w:t>use more agricultural soil</w:t>
      </w:r>
      <w:r w:rsidR="007224A2">
        <w:rPr>
          <w:rFonts w:ascii="Times New Roman" w:eastAsia="Times New Roman" w:hAnsi="Times New Roman" w:cs="Times New Roman"/>
          <w:sz w:val="21"/>
          <w:szCs w:val="21"/>
          <w:lang w:val="en-US"/>
        </w:rPr>
        <w:t xml:space="preserve"> and therefore would have a larger environmental impact</w:t>
      </w:r>
      <w:r w:rsidR="0032261B">
        <w:rPr>
          <w:rFonts w:ascii="Times New Roman" w:eastAsia="Times New Roman" w:hAnsi="Times New Roman" w:cs="Times New Roman"/>
          <w:sz w:val="21"/>
          <w:szCs w:val="21"/>
          <w:lang w:val="en-US"/>
        </w:rPr>
        <w:t>.</w:t>
      </w:r>
      <w:r w:rsidR="0032261B" w:rsidRPr="0032261B">
        <w:rPr>
          <w:rStyle w:val="FootnoteReference"/>
          <w:rFonts w:ascii="Times New Roman" w:eastAsia="Times New Roman" w:hAnsi="Times New Roman" w:cs="Times New Roman"/>
          <w:sz w:val="21"/>
          <w:szCs w:val="21"/>
          <w:lang w:val="en-US"/>
        </w:rPr>
        <w:t xml:space="preserve"> </w:t>
      </w:r>
      <w:r w:rsidR="0032261B">
        <w:rPr>
          <w:rStyle w:val="FootnoteReference"/>
          <w:rFonts w:ascii="Times New Roman" w:eastAsia="Times New Roman" w:hAnsi="Times New Roman" w:cs="Times New Roman"/>
          <w:sz w:val="21"/>
          <w:szCs w:val="21"/>
          <w:lang w:val="en-US"/>
        </w:rPr>
        <w:footnoteReference w:id="60"/>
      </w:r>
      <w:r w:rsidR="00CC5E15" w:rsidRPr="000752F3">
        <w:rPr>
          <w:rFonts w:ascii="Times New Roman" w:eastAsia="Times New Roman" w:hAnsi="Times New Roman" w:cs="Times New Roman"/>
          <w:sz w:val="21"/>
          <w:szCs w:val="21"/>
          <w:lang w:val="en-US"/>
        </w:rPr>
        <w:t xml:space="preserve"> </w:t>
      </w:r>
      <w:r w:rsidR="007224A2">
        <w:rPr>
          <w:rFonts w:ascii="Times New Roman" w:eastAsia="Times New Roman" w:hAnsi="Times New Roman" w:cs="Times New Roman"/>
          <w:sz w:val="21"/>
          <w:szCs w:val="21"/>
          <w:lang w:val="en-US"/>
        </w:rPr>
        <w:t>However</w:t>
      </w:r>
      <w:r w:rsidR="009D3BE5">
        <w:rPr>
          <w:rFonts w:ascii="Times New Roman" w:eastAsia="Times New Roman" w:hAnsi="Times New Roman" w:cs="Times New Roman"/>
          <w:sz w:val="21"/>
          <w:szCs w:val="21"/>
          <w:lang w:val="en-US"/>
        </w:rPr>
        <w:t xml:space="preserve">, this </w:t>
      </w:r>
      <w:r w:rsidR="007224A2">
        <w:rPr>
          <w:rFonts w:ascii="Times New Roman" w:eastAsia="Times New Roman" w:hAnsi="Times New Roman" w:cs="Times New Roman"/>
          <w:sz w:val="21"/>
          <w:szCs w:val="21"/>
          <w:lang w:val="en-US"/>
        </w:rPr>
        <w:t>approach</w:t>
      </w:r>
      <w:r w:rsidR="009D3BE5">
        <w:rPr>
          <w:rFonts w:ascii="Times New Roman" w:eastAsia="Times New Roman" w:hAnsi="Times New Roman" w:cs="Times New Roman"/>
          <w:sz w:val="21"/>
          <w:szCs w:val="21"/>
          <w:lang w:val="en-US"/>
        </w:rPr>
        <w:t xml:space="preserve"> </w:t>
      </w:r>
      <w:r w:rsidR="007224A2">
        <w:rPr>
          <w:rFonts w:ascii="Times New Roman" w:eastAsia="Times New Roman" w:hAnsi="Times New Roman" w:cs="Times New Roman"/>
          <w:sz w:val="21"/>
          <w:szCs w:val="21"/>
          <w:lang w:val="en-US"/>
        </w:rPr>
        <w:t xml:space="preserve">at the same time </w:t>
      </w:r>
      <w:r w:rsidR="009D3BE5">
        <w:rPr>
          <w:rFonts w:ascii="Times New Roman" w:eastAsia="Times New Roman" w:hAnsi="Times New Roman" w:cs="Times New Roman"/>
          <w:sz w:val="21"/>
          <w:szCs w:val="21"/>
          <w:lang w:val="en-US"/>
        </w:rPr>
        <w:t>condemns</w:t>
      </w:r>
      <w:r w:rsidR="0032261B">
        <w:rPr>
          <w:rFonts w:ascii="Times New Roman" w:eastAsia="Times New Roman" w:hAnsi="Times New Roman" w:cs="Times New Roman"/>
          <w:sz w:val="21"/>
          <w:szCs w:val="21"/>
          <w:lang w:val="en-US"/>
        </w:rPr>
        <w:t xml:space="preserve"> </w:t>
      </w:r>
      <w:r w:rsidR="0032261B" w:rsidRPr="0032261B">
        <w:rPr>
          <w:rFonts w:ascii="Times New Roman" w:eastAsia="Times New Roman" w:hAnsi="Times New Roman" w:cs="Times New Roman"/>
          <w:sz w:val="21"/>
          <w:szCs w:val="21"/>
          <w:lang w:val="en-US"/>
        </w:rPr>
        <w:t>the c</w:t>
      </w:r>
      <w:r w:rsidR="0032261B">
        <w:rPr>
          <w:rFonts w:ascii="Times New Roman" w:eastAsia="Times New Roman" w:hAnsi="Times New Roman" w:cs="Times New Roman"/>
          <w:sz w:val="21"/>
          <w:szCs w:val="21"/>
          <w:lang w:val="en-US"/>
        </w:rPr>
        <w:t xml:space="preserve">ut down of </w:t>
      </w:r>
      <w:r w:rsidR="0032261B" w:rsidRPr="0068068F">
        <w:rPr>
          <w:rFonts w:ascii="Times New Roman" w:eastAsia="Times New Roman" w:hAnsi="Times New Roman" w:cs="Times New Roman"/>
          <w:noProof/>
          <w:sz w:val="21"/>
          <w:szCs w:val="21"/>
          <w:lang w:val="en-US"/>
        </w:rPr>
        <w:t>unnecessar</w:t>
      </w:r>
      <w:r w:rsidR="0068068F">
        <w:rPr>
          <w:rFonts w:ascii="Times New Roman" w:eastAsia="Times New Roman" w:hAnsi="Times New Roman" w:cs="Times New Roman"/>
          <w:noProof/>
          <w:sz w:val="21"/>
          <w:szCs w:val="21"/>
          <w:lang w:val="en-US"/>
        </w:rPr>
        <w:t>il</w:t>
      </w:r>
      <w:r w:rsidR="0032261B" w:rsidRPr="0068068F">
        <w:rPr>
          <w:rFonts w:ascii="Times New Roman" w:eastAsia="Times New Roman" w:hAnsi="Times New Roman" w:cs="Times New Roman"/>
          <w:noProof/>
          <w:sz w:val="21"/>
          <w:szCs w:val="21"/>
          <w:lang w:val="en-US"/>
        </w:rPr>
        <w:t>y</w:t>
      </w:r>
      <w:r w:rsidR="0032261B">
        <w:rPr>
          <w:rFonts w:ascii="Times New Roman" w:eastAsia="Times New Roman" w:hAnsi="Times New Roman" w:cs="Times New Roman"/>
          <w:sz w:val="21"/>
          <w:szCs w:val="21"/>
          <w:lang w:val="en-US"/>
        </w:rPr>
        <w:t xml:space="preserve"> used oil. </w:t>
      </w:r>
      <w:r w:rsidR="007224A2">
        <w:rPr>
          <w:rFonts w:ascii="Open Sans" w:eastAsia="Times New Roman" w:hAnsi="Open Sans" w:cs="Times New Roman"/>
          <w:color w:val="auto"/>
          <w:sz w:val="21"/>
          <w:szCs w:val="21"/>
          <w:lang w:val="en-US"/>
        </w:rPr>
        <w:t xml:space="preserve">Nevertheless, </w:t>
      </w:r>
      <w:r w:rsidR="007224A2">
        <w:rPr>
          <w:rFonts w:ascii="Times New Roman" w:eastAsia="Times New Roman" w:hAnsi="Times New Roman" w:cs="Times New Roman"/>
          <w:color w:val="auto"/>
          <w:sz w:val="21"/>
          <w:szCs w:val="21"/>
          <w:lang w:val="en-US"/>
        </w:rPr>
        <w:t>t</w:t>
      </w:r>
      <w:r w:rsidR="005C4B46" w:rsidRPr="00716DB8">
        <w:rPr>
          <w:rFonts w:ascii="Times New Roman" w:eastAsia="Times New Roman" w:hAnsi="Times New Roman" w:cs="Times New Roman"/>
          <w:color w:val="auto"/>
          <w:sz w:val="21"/>
          <w:szCs w:val="21"/>
          <w:lang w:val="en-US"/>
        </w:rPr>
        <w:t>he aim</w:t>
      </w:r>
      <w:r w:rsidR="009D3BE5">
        <w:rPr>
          <w:rFonts w:ascii="Times New Roman" w:eastAsia="Times New Roman" w:hAnsi="Times New Roman" w:cs="Times New Roman"/>
          <w:color w:val="auto"/>
          <w:sz w:val="21"/>
          <w:szCs w:val="21"/>
          <w:lang w:val="en-US"/>
        </w:rPr>
        <w:t xml:space="preserve"> of the Roundtable</w:t>
      </w:r>
      <w:r w:rsidR="005C4B46" w:rsidRPr="00716DB8">
        <w:rPr>
          <w:rFonts w:ascii="Times New Roman" w:eastAsia="Times New Roman" w:hAnsi="Times New Roman" w:cs="Times New Roman"/>
          <w:color w:val="auto"/>
          <w:sz w:val="21"/>
          <w:szCs w:val="21"/>
          <w:lang w:val="en-US"/>
        </w:rPr>
        <w:t xml:space="preserve"> is to</w:t>
      </w:r>
      <w:r w:rsidR="0099285F" w:rsidRPr="00716DB8">
        <w:rPr>
          <w:rFonts w:ascii="Times New Roman" w:eastAsia="Times New Roman" w:hAnsi="Times New Roman" w:cs="Times New Roman"/>
          <w:color w:val="auto"/>
          <w:sz w:val="21"/>
          <w:szCs w:val="21"/>
          <w:lang w:val="en-US"/>
        </w:rPr>
        <w:t xml:space="preserve"> </w:t>
      </w:r>
      <w:r w:rsidR="005C4B46" w:rsidRPr="00716DB8">
        <w:rPr>
          <w:rFonts w:ascii="Open Sans" w:eastAsia="Times New Roman" w:hAnsi="Open Sans" w:cs="Times New Roman"/>
          <w:color w:val="auto"/>
          <w:sz w:val="21"/>
          <w:szCs w:val="21"/>
          <w:lang w:val="en-US"/>
        </w:rPr>
        <w:t>advance</w:t>
      </w:r>
      <w:r w:rsidR="0099285F" w:rsidRPr="00716DB8">
        <w:rPr>
          <w:rFonts w:ascii="Open Sans" w:eastAsia="Times New Roman" w:hAnsi="Open Sans" w:cs="Times New Roman"/>
          <w:color w:val="auto"/>
          <w:sz w:val="21"/>
          <w:szCs w:val="21"/>
          <w:lang w:val="en-US"/>
        </w:rPr>
        <w:t xml:space="preserve"> the production, procurement, finance and use of sustainable palm oil products. Furthermore, the RSPO wants to develop, </w:t>
      </w:r>
      <w:r w:rsidR="0099285F" w:rsidRPr="00716DB8">
        <w:rPr>
          <w:rFonts w:ascii="Open Sans" w:eastAsia="Times New Roman" w:hAnsi="Open Sans" w:cs="Times New Roman"/>
          <w:color w:val="auto"/>
          <w:sz w:val="21"/>
          <w:szCs w:val="21"/>
          <w:lang w:val="en-US"/>
        </w:rPr>
        <w:lastRenderedPageBreak/>
        <w:t>implement, verify, assure and periodically review credible global standards for the entire supply chain of sustainable palm oil. Also, they aim to monitor and evaluate the economic, environmental and social impacts of the uptake of sustainable palm oil in the market.</w:t>
      </w:r>
      <w:r w:rsidR="00CC5E15">
        <w:rPr>
          <w:rFonts w:ascii="Open Sans" w:eastAsia="Times New Roman" w:hAnsi="Open Sans" w:cs="Times New Roman"/>
          <w:color w:val="auto"/>
          <w:sz w:val="21"/>
          <w:szCs w:val="21"/>
          <w:lang w:val="en-US"/>
        </w:rPr>
        <w:t xml:space="preserve"> </w:t>
      </w:r>
      <w:r w:rsidR="00CC5E15" w:rsidRPr="00716DB8">
        <w:rPr>
          <w:rFonts w:ascii="Open Sans" w:eastAsia="Times New Roman" w:hAnsi="Open Sans" w:cs="Times New Roman"/>
          <w:color w:val="auto"/>
          <w:sz w:val="21"/>
          <w:szCs w:val="21"/>
          <w:lang w:val="en-US"/>
        </w:rPr>
        <w:t>All above should be legitimized by the aim to engage and commit all stakeholders throughout the supply chain.</w:t>
      </w:r>
      <w:r w:rsidR="00CC5E15">
        <w:rPr>
          <w:rFonts w:ascii="Open Sans" w:eastAsia="Times New Roman" w:hAnsi="Open Sans" w:cs="Times New Roman"/>
          <w:color w:val="auto"/>
          <w:sz w:val="21"/>
          <w:szCs w:val="21"/>
          <w:lang w:val="en-US"/>
        </w:rPr>
        <w:tab/>
      </w:r>
    </w:p>
    <w:p w14:paraId="4336CA52" w14:textId="6B261EDB" w:rsidR="00FE06E0" w:rsidRPr="00716DB8" w:rsidRDefault="0099285F" w:rsidP="00FE06E0">
      <w:pPr>
        <w:spacing w:line="360" w:lineRule="auto"/>
        <w:jc w:val="both"/>
        <w:rPr>
          <w:rFonts w:ascii="Times New Roman" w:eastAsia="Times New Roman" w:hAnsi="Times New Roman" w:cs="Times New Roman"/>
          <w:color w:val="auto"/>
          <w:sz w:val="21"/>
          <w:szCs w:val="21"/>
          <w:lang w:val="en-US"/>
        </w:rPr>
      </w:pPr>
      <w:r w:rsidRPr="00716DB8">
        <w:rPr>
          <w:rFonts w:ascii="Times New Roman" w:eastAsia="Times New Roman" w:hAnsi="Times New Roman" w:cs="Times New Roman"/>
          <w:color w:val="auto"/>
          <w:sz w:val="21"/>
          <w:szCs w:val="21"/>
          <w:lang w:val="en-US"/>
        </w:rPr>
        <w:t xml:space="preserve">The RSPO has developed a set of environmental and social </w:t>
      </w:r>
      <w:r w:rsidR="008B16D1" w:rsidRPr="00716DB8">
        <w:rPr>
          <w:rFonts w:ascii="Times New Roman" w:eastAsia="Times New Roman" w:hAnsi="Times New Roman" w:cs="Times New Roman"/>
          <w:color w:val="auto"/>
          <w:sz w:val="21"/>
          <w:szCs w:val="21"/>
          <w:lang w:val="en-US"/>
        </w:rPr>
        <w:t>criteria that</w:t>
      </w:r>
      <w:r w:rsidRPr="00716DB8">
        <w:rPr>
          <w:rFonts w:ascii="Times New Roman" w:eastAsia="Times New Roman" w:hAnsi="Times New Roman" w:cs="Times New Roman"/>
          <w:color w:val="auto"/>
          <w:sz w:val="21"/>
          <w:szCs w:val="21"/>
          <w:lang w:val="en-US"/>
        </w:rPr>
        <w:t xml:space="preserve"> </w:t>
      </w:r>
      <w:r w:rsidR="004A40CB" w:rsidRPr="00716DB8">
        <w:rPr>
          <w:rFonts w:ascii="Times New Roman" w:eastAsia="Times New Roman" w:hAnsi="Times New Roman" w:cs="Times New Roman"/>
          <w:color w:val="auto"/>
          <w:sz w:val="21"/>
          <w:szCs w:val="21"/>
          <w:lang w:val="en-US"/>
        </w:rPr>
        <w:t>growers</w:t>
      </w:r>
      <w:r w:rsidRPr="00716DB8">
        <w:rPr>
          <w:rFonts w:ascii="Times New Roman" w:eastAsia="Times New Roman" w:hAnsi="Times New Roman" w:cs="Times New Roman"/>
          <w:color w:val="auto"/>
          <w:sz w:val="21"/>
          <w:szCs w:val="21"/>
          <w:lang w:val="en-US"/>
        </w:rPr>
        <w:t xml:space="preserve"> must comply with </w:t>
      </w:r>
      <w:r w:rsidR="004A40CB" w:rsidRPr="00716DB8">
        <w:rPr>
          <w:rFonts w:ascii="Times New Roman" w:eastAsia="Times New Roman" w:hAnsi="Times New Roman" w:cs="Times New Roman"/>
          <w:color w:val="auto"/>
          <w:sz w:val="21"/>
          <w:szCs w:val="21"/>
          <w:lang w:val="en-US"/>
        </w:rPr>
        <w:t>to</w:t>
      </w:r>
      <w:r w:rsidRPr="00716DB8">
        <w:rPr>
          <w:rFonts w:ascii="Times New Roman" w:eastAsia="Times New Roman" w:hAnsi="Times New Roman" w:cs="Times New Roman"/>
          <w:color w:val="auto"/>
          <w:sz w:val="21"/>
          <w:szCs w:val="21"/>
          <w:lang w:val="en-US"/>
        </w:rPr>
        <w:t xml:space="preserve"> produce Certified Sustainable Palm Oil (CSPO). When they are properly applied, these criteria can help to minimize the negative impact of palm oil cultivation on the environment and communities in palm oil-producing regions.</w:t>
      </w:r>
      <w:r w:rsidR="00405CC6">
        <w:rPr>
          <w:rStyle w:val="FootnoteReference"/>
          <w:rFonts w:ascii="Times New Roman" w:eastAsia="Times New Roman" w:hAnsi="Times New Roman" w:cs="Times New Roman"/>
          <w:color w:val="auto"/>
          <w:sz w:val="21"/>
          <w:szCs w:val="21"/>
          <w:lang w:val="en-US"/>
        </w:rPr>
        <w:footnoteReference w:id="61"/>
      </w:r>
      <w:r w:rsidR="00405CC6">
        <w:rPr>
          <w:rFonts w:ascii="Times New Roman" w:eastAsia="Times New Roman" w:hAnsi="Times New Roman" w:cs="Times New Roman"/>
          <w:color w:val="auto"/>
          <w:sz w:val="21"/>
          <w:szCs w:val="21"/>
          <w:lang w:val="en-US"/>
        </w:rPr>
        <w:t xml:space="preserve"> </w:t>
      </w:r>
      <w:r w:rsidR="00A31B0C">
        <w:rPr>
          <w:rFonts w:ascii="Times New Roman" w:eastAsia="Times New Roman" w:hAnsi="Times New Roman" w:cs="Times New Roman"/>
          <w:color w:val="auto"/>
          <w:sz w:val="21"/>
          <w:szCs w:val="21"/>
          <w:lang w:val="en-US"/>
        </w:rPr>
        <w:t>First,</w:t>
      </w:r>
      <w:r w:rsidR="000817C3">
        <w:rPr>
          <w:rFonts w:ascii="Times New Roman" w:eastAsia="Times New Roman" w:hAnsi="Times New Roman" w:cs="Times New Roman"/>
          <w:color w:val="auto"/>
          <w:sz w:val="21"/>
          <w:szCs w:val="21"/>
          <w:lang w:val="en-US"/>
        </w:rPr>
        <w:t xml:space="preserve"> </w:t>
      </w:r>
      <w:r w:rsidR="00A31B0C">
        <w:rPr>
          <w:rFonts w:ascii="Times New Roman" w:hAnsi="Times New Roman" w:cs="Times New Roman"/>
          <w:sz w:val="21"/>
          <w:szCs w:val="21"/>
          <w:lang w:val="en-US"/>
        </w:rPr>
        <w:t>g</w:t>
      </w:r>
      <w:r w:rsidR="005C4B46" w:rsidRPr="00716DB8">
        <w:rPr>
          <w:rFonts w:ascii="Times New Roman" w:hAnsi="Times New Roman" w:cs="Times New Roman"/>
          <w:sz w:val="21"/>
          <w:szCs w:val="21"/>
          <w:lang w:val="en-US"/>
        </w:rPr>
        <w:t xml:space="preserve">rowers </w:t>
      </w:r>
      <w:r w:rsidR="00DE31B8" w:rsidRPr="00716DB8">
        <w:rPr>
          <w:rFonts w:ascii="Times New Roman" w:hAnsi="Times New Roman" w:cs="Times New Roman"/>
          <w:sz w:val="21"/>
          <w:szCs w:val="21"/>
          <w:lang w:val="en-US"/>
        </w:rPr>
        <w:t>are obliged to hav</w:t>
      </w:r>
      <w:r w:rsidR="007224A2">
        <w:rPr>
          <w:rFonts w:ascii="Times New Roman" w:hAnsi="Times New Roman" w:cs="Times New Roman"/>
          <w:sz w:val="21"/>
          <w:szCs w:val="21"/>
          <w:lang w:val="en-US"/>
        </w:rPr>
        <w:t xml:space="preserve">e a commitment to transparency and to </w:t>
      </w:r>
      <w:r w:rsidR="00DE31B8" w:rsidRPr="00716DB8">
        <w:rPr>
          <w:rFonts w:ascii="Times New Roman" w:hAnsi="Times New Roman" w:cs="Times New Roman"/>
          <w:sz w:val="21"/>
          <w:szCs w:val="21"/>
          <w:lang w:val="en-US"/>
        </w:rPr>
        <w:t xml:space="preserve">have an environmental responsibility through the conservation of natural resources and biodiversity. </w:t>
      </w:r>
      <w:r w:rsidR="007224A2">
        <w:rPr>
          <w:rFonts w:ascii="Times New Roman" w:hAnsi="Times New Roman" w:cs="Times New Roman"/>
          <w:sz w:val="21"/>
          <w:szCs w:val="21"/>
          <w:lang w:val="en-US"/>
        </w:rPr>
        <w:t>Furthermore, t</w:t>
      </w:r>
      <w:r w:rsidR="00DE31B8" w:rsidRPr="00716DB8">
        <w:rPr>
          <w:rFonts w:ascii="Times New Roman" w:hAnsi="Times New Roman" w:cs="Times New Roman"/>
          <w:sz w:val="21"/>
          <w:szCs w:val="21"/>
          <w:lang w:val="en-US"/>
        </w:rPr>
        <w:t xml:space="preserve">hey are responsible for the consideration of employees and of individuals and communities </w:t>
      </w:r>
      <w:r w:rsidR="007A6CB3" w:rsidRPr="00716DB8">
        <w:rPr>
          <w:rFonts w:ascii="Times New Roman" w:hAnsi="Times New Roman" w:cs="Times New Roman"/>
          <w:sz w:val="21"/>
          <w:szCs w:val="21"/>
          <w:lang w:val="en-US"/>
        </w:rPr>
        <w:t xml:space="preserve">who are </w:t>
      </w:r>
      <w:r w:rsidR="00DE31B8" w:rsidRPr="00716DB8">
        <w:rPr>
          <w:rFonts w:ascii="Times New Roman" w:hAnsi="Times New Roman" w:cs="Times New Roman"/>
          <w:sz w:val="21"/>
          <w:szCs w:val="21"/>
          <w:lang w:val="en-US"/>
        </w:rPr>
        <w:t xml:space="preserve">affected by growers. </w:t>
      </w:r>
      <w:r w:rsidR="007224A2">
        <w:rPr>
          <w:rFonts w:ascii="Times New Roman" w:hAnsi="Times New Roman" w:cs="Times New Roman"/>
          <w:sz w:val="21"/>
          <w:szCs w:val="21"/>
          <w:lang w:val="en-US"/>
        </w:rPr>
        <w:t>Also, t</w:t>
      </w:r>
      <w:r w:rsidR="00DE31B8" w:rsidRPr="00716DB8">
        <w:rPr>
          <w:rFonts w:ascii="Times New Roman" w:hAnsi="Times New Roman" w:cs="Times New Roman"/>
          <w:sz w:val="21"/>
          <w:szCs w:val="21"/>
          <w:lang w:val="en-US"/>
        </w:rPr>
        <w:t xml:space="preserve">hey are responsible for the development of new plantings and a commitment to continuous improvement in key areas of activity. </w:t>
      </w:r>
      <w:r w:rsidR="00667008" w:rsidRPr="0068068F">
        <w:rPr>
          <w:rFonts w:ascii="Times New Roman" w:hAnsi="Times New Roman" w:cs="Times New Roman"/>
          <w:noProof/>
          <w:sz w:val="21"/>
          <w:szCs w:val="21"/>
          <w:lang w:val="en-US"/>
        </w:rPr>
        <w:t>Next</w:t>
      </w:r>
      <w:r w:rsidR="0068068F">
        <w:rPr>
          <w:rFonts w:ascii="Times New Roman" w:hAnsi="Times New Roman" w:cs="Times New Roman"/>
          <w:noProof/>
          <w:sz w:val="21"/>
          <w:szCs w:val="21"/>
          <w:lang w:val="en-US"/>
        </w:rPr>
        <w:t>,</w:t>
      </w:r>
      <w:r w:rsidR="00667008">
        <w:rPr>
          <w:rFonts w:ascii="Times New Roman" w:hAnsi="Times New Roman" w:cs="Times New Roman"/>
          <w:sz w:val="21"/>
          <w:szCs w:val="21"/>
          <w:lang w:val="en-US"/>
        </w:rPr>
        <w:t xml:space="preserve"> t</w:t>
      </w:r>
      <w:r w:rsidR="00DE31B8" w:rsidRPr="00716DB8">
        <w:rPr>
          <w:rFonts w:ascii="Times New Roman" w:hAnsi="Times New Roman" w:cs="Times New Roman"/>
          <w:sz w:val="21"/>
          <w:szCs w:val="21"/>
          <w:lang w:val="en-US"/>
        </w:rPr>
        <w:t>hey need to follow applicable laws and regulations and need to have a commitment to long-term economic and financial stability. And at last, they need to have an appropriate use of best practices by growers and millers.</w:t>
      </w:r>
      <w:r w:rsidR="00405CC6">
        <w:rPr>
          <w:rStyle w:val="FootnoteReference"/>
          <w:rFonts w:ascii="Times New Roman" w:hAnsi="Times New Roman" w:cs="Times New Roman"/>
          <w:sz w:val="21"/>
          <w:szCs w:val="21"/>
          <w:lang w:val="en-US"/>
        </w:rPr>
        <w:footnoteReference w:id="62"/>
      </w:r>
      <w:r w:rsidR="00DE31B8" w:rsidRPr="00716DB8">
        <w:rPr>
          <w:rFonts w:ascii="Times New Roman" w:hAnsi="Times New Roman" w:cs="Times New Roman"/>
          <w:sz w:val="21"/>
          <w:szCs w:val="21"/>
          <w:lang w:val="en-US"/>
        </w:rPr>
        <w:t xml:space="preserve"> Summing up these principles provides little concreteness on what sustainable palm oil exactly is. However, </w:t>
      </w:r>
      <w:r w:rsidR="00781B66" w:rsidRPr="00716DB8">
        <w:rPr>
          <w:rFonts w:ascii="Times New Roman" w:hAnsi="Times New Roman" w:cs="Times New Roman"/>
          <w:sz w:val="21"/>
          <w:szCs w:val="21"/>
          <w:lang w:val="en-US"/>
        </w:rPr>
        <w:t>39 more specific criteria and 100 indicators elaborate these principles</w:t>
      </w:r>
      <w:r w:rsidR="004A40CB" w:rsidRPr="00716DB8">
        <w:rPr>
          <w:rFonts w:ascii="Times New Roman" w:hAnsi="Times New Roman" w:cs="Times New Roman"/>
          <w:sz w:val="21"/>
          <w:szCs w:val="21"/>
          <w:lang w:val="en-US"/>
        </w:rPr>
        <w:t>. In sum, these call for an inclusion of environmental and social standards (e.g., the separation of high conservation value forest within palm oil plantations, the prohibition of fire use for the pr</w:t>
      </w:r>
      <w:r w:rsidR="00CC5E15">
        <w:rPr>
          <w:rFonts w:ascii="Times New Roman" w:hAnsi="Times New Roman" w:cs="Times New Roman"/>
          <w:sz w:val="21"/>
          <w:szCs w:val="21"/>
          <w:lang w:val="en-US"/>
        </w:rPr>
        <w:t xml:space="preserve">eparation of plantation land, and </w:t>
      </w:r>
      <w:r w:rsidR="00667008">
        <w:rPr>
          <w:rFonts w:ascii="Times New Roman" w:hAnsi="Times New Roman" w:cs="Times New Roman"/>
          <w:sz w:val="21"/>
          <w:szCs w:val="21"/>
          <w:lang w:val="en-US"/>
        </w:rPr>
        <w:t>t</w:t>
      </w:r>
      <w:r w:rsidR="004A40CB" w:rsidRPr="00716DB8">
        <w:rPr>
          <w:rFonts w:ascii="Times New Roman" w:hAnsi="Times New Roman" w:cs="Times New Roman"/>
          <w:sz w:val="21"/>
          <w:szCs w:val="21"/>
          <w:lang w:val="en-US"/>
        </w:rPr>
        <w:t>he payment of minimum wages for plantation workers).</w:t>
      </w:r>
      <w:r w:rsidR="00405CC6">
        <w:rPr>
          <w:rStyle w:val="FootnoteReference"/>
          <w:rFonts w:ascii="Times New Roman" w:hAnsi="Times New Roman" w:cs="Times New Roman"/>
          <w:sz w:val="21"/>
          <w:szCs w:val="21"/>
          <w:lang w:val="en-US"/>
        </w:rPr>
        <w:footnoteReference w:id="63"/>
      </w:r>
      <w:r w:rsidR="00667008">
        <w:rPr>
          <w:rFonts w:ascii="Times New Roman" w:hAnsi="Times New Roman" w:cs="Times New Roman"/>
          <w:sz w:val="21"/>
          <w:szCs w:val="21"/>
          <w:lang w:val="en-US"/>
        </w:rPr>
        <w:t xml:space="preserve"> The principles and criteria are further evaluated in the following chapter. </w:t>
      </w:r>
    </w:p>
    <w:p w14:paraId="5FAF5BA2" w14:textId="193EC0D9" w:rsidR="008C1704" w:rsidRPr="00FE06E0" w:rsidRDefault="00FE06E0" w:rsidP="00FE06E0">
      <w:pPr>
        <w:widowControl/>
        <w:shd w:val="clear" w:color="auto" w:fill="FFFFFF"/>
        <w:spacing w:after="150" w:line="360" w:lineRule="auto"/>
        <w:jc w:val="both"/>
        <w:rPr>
          <w:rFonts w:ascii="Times New Roman" w:eastAsia="Times New Roman" w:hAnsi="Times New Roman" w:cs="Times New Roman"/>
          <w:color w:val="auto"/>
          <w:lang w:val="en-US"/>
        </w:rPr>
      </w:pPr>
      <w:r w:rsidRPr="00716DB8">
        <w:rPr>
          <w:rFonts w:ascii="Times New Roman" w:eastAsia="Times New Roman" w:hAnsi="Times New Roman" w:cs="Times New Roman"/>
          <w:color w:val="auto"/>
          <w:sz w:val="21"/>
          <w:szCs w:val="21"/>
          <w:lang w:val="en-US"/>
        </w:rPr>
        <w:t xml:space="preserve">The RSPO has </w:t>
      </w:r>
      <w:r w:rsidR="0057766C">
        <w:rPr>
          <w:rFonts w:ascii="Times New Roman" w:eastAsia="Times New Roman" w:hAnsi="Times New Roman" w:cs="Times New Roman"/>
          <w:color w:val="auto"/>
          <w:sz w:val="21"/>
          <w:szCs w:val="21"/>
          <w:lang w:val="en-US"/>
        </w:rPr>
        <w:t>over</w:t>
      </w:r>
      <w:r w:rsidRPr="00716DB8">
        <w:rPr>
          <w:rFonts w:ascii="Times New Roman" w:eastAsia="Times New Roman" w:hAnsi="Times New Roman" w:cs="Times New Roman"/>
          <w:color w:val="auto"/>
          <w:sz w:val="21"/>
          <w:szCs w:val="21"/>
          <w:lang w:val="en-US"/>
        </w:rPr>
        <w:t xml:space="preserve"> 3,000 members worldwide</w:t>
      </w:r>
      <w:r w:rsidR="00667008">
        <w:rPr>
          <w:rFonts w:ascii="Times New Roman" w:eastAsia="Times New Roman" w:hAnsi="Times New Roman" w:cs="Times New Roman"/>
          <w:color w:val="auto"/>
          <w:sz w:val="21"/>
          <w:szCs w:val="21"/>
          <w:lang w:val="en-US"/>
        </w:rPr>
        <w:t>,</w:t>
      </w:r>
      <w:r w:rsidRPr="00716DB8">
        <w:rPr>
          <w:rFonts w:ascii="Times New Roman" w:eastAsia="Times New Roman" w:hAnsi="Times New Roman" w:cs="Times New Roman"/>
          <w:color w:val="auto"/>
          <w:sz w:val="21"/>
          <w:szCs w:val="21"/>
          <w:lang w:val="en-US"/>
        </w:rPr>
        <w:t xml:space="preserve"> who represent all links along the palm oil supply chain. They have committed to produce, source and/or use sustainable palm oil certified by the RSPO</w:t>
      </w:r>
      <w:r w:rsidR="00667008">
        <w:rPr>
          <w:rFonts w:ascii="Times New Roman" w:eastAsia="Times New Roman" w:hAnsi="Times New Roman" w:cs="Times New Roman"/>
          <w:color w:val="auto"/>
          <w:sz w:val="21"/>
          <w:szCs w:val="21"/>
          <w:lang w:val="en-US"/>
        </w:rPr>
        <w:t xml:space="preserve"> (CSPO)</w:t>
      </w:r>
      <w:r w:rsidRPr="00716DB8">
        <w:rPr>
          <w:rFonts w:ascii="Times New Roman" w:eastAsia="Times New Roman" w:hAnsi="Times New Roman" w:cs="Times New Roman"/>
          <w:color w:val="auto"/>
          <w:sz w:val="21"/>
          <w:szCs w:val="21"/>
          <w:lang w:val="en-US"/>
        </w:rPr>
        <w:t xml:space="preserve">. </w:t>
      </w:r>
      <w:r w:rsidR="008B2304">
        <w:rPr>
          <w:rFonts w:ascii="Times New Roman" w:eastAsia="Times New Roman" w:hAnsi="Times New Roman" w:cs="Times New Roman"/>
          <w:sz w:val="21"/>
          <w:szCs w:val="21"/>
          <w:lang w:val="en-US"/>
        </w:rPr>
        <w:t>In order t</w:t>
      </w:r>
      <w:r w:rsidR="006A799D" w:rsidRPr="00716DB8">
        <w:rPr>
          <w:rFonts w:ascii="Times New Roman" w:eastAsia="Times New Roman" w:hAnsi="Times New Roman" w:cs="Times New Roman"/>
          <w:sz w:val="21"/>
          <w:szCs w:val="21"/>
          <w:lang w:val="en-US"/>
        </w:rPr>
        <w:t xml:space="preserve">o understand the structure of the RSPO, it is </w:t>
      </w:r>
      <w:r w:rsidR="006A799D" w:rsidRPr="0068068F">
        <w:rPr>
          <w:rFonts w:ascii="Times New Roman" w:eastAsia="Times New Roman" w:hAnsi="Times New Roman" w:cs="Times New Roman"/>
          <w:noProof/>
          <w:sz w:val="21"/>
          <w:szCs w:val="21"/>
          <w:lang w:val="en-US"/>
        </w:rPr>
        <w:t>important</w:t>
      </w:r>
      <w:r w:rsidR="0068068F">
        <w:rPr>
          <w:rFonts w:ascii="Times New Roman" w:eastAsia="Times New Roman" w:hAnsi="Times New Roman" w:cs="Times New Roman"/>
          <w:noProof/>
          <w:sz w:val="21"/>
          <w:szCs w:val="21"/>
          <w:lang w:val="en-US"/>
        </w:rPr>
        <w:t xml:space="preserve"> to</w:t>
      </w:r>
      <w:r w:rsidR="006A799D" w:rsidRPr="00716DB8">
        <w:rPr>
          <w:rFonts w:ascii="Times New Roman" w:eastAsia="Times New Roman" w:hAnsi="Times New Roman" w:cs="Times New Roman"/>
          <w:sz w:val="21"/>
          <w:szCs w:val="21"/>
          <w:lang w:val="en-US"/>
        </w:rPr>
        <w:t xml:space="preserve"> make a distinction between ordinary membership and national private and public support of the RSPO. </w:t>
      </w:r>
      <w:r w:rsidR="009736D1" w:rsidRPr="00716DB8">
        <w:rPr>
          <w:rFonts w:ascii="Times New Roman" w:eastAsia="Times New Roman" w:hAnsi="Times New Roman" w:cs="Times New Roman"/>
          <w:sz w:val="21"/>
          <w:szCs w:val="21"/>
          <w:lang w:val="en-US"/>
        </w:rPr>
        <w:t>Only individual stakeholder</w:t>
      </w:r>
      <w:r w:rsidR="00FC0771" w:rsidRPr="00716DB8">
        <w:rPr>
          <w:rFonts w:ascii="Times New Roman" w:eastAsia="Times New Roman" w:hAnsi="Times New Roman" w:cs="Times New Roman"/>
          <w:sz w:val="21"/>
          <w:szCs w:val="21"/>
          <w:lang w:val="en-US"/>
        </w:rPr>
        <w:t>s</w:t>
      </w:r>
      <w:r w:rsidR="008C1704" w:rsidRPr="00716DB8">
        <w:rPr>
          <w:rFonts w:ascii="Times New Roman" w:eastAsia="Times New Roman" w:hAnsi="Times New Roman" w:cs="Times New Roman"/>
          <w:sz w:val="21"/>
          <w:szCs w:val="21"/>
          <w:lang w:val="en-US"/>
        </w:rPr>
        <w:t xml:space="preserve"> of the seven different sectors involved in the palm oil industry </w:t>
      </w:r>
      <w:r w:rsidR="009736D1" w:rsidRPr="00716DB8">
        <w:rPr>
          <w:rFonts w:ascii="Times New Roman" w:eastAsia="Times New Roman" w:hAnsi="Times New Roman" w:cs="Times New Roman"/>
          <w:sz w:val="21"/>
          <w:szCs w:val="21"/>
          <w:lang w:val="en-US"/>
        </w:rPr>
        <w:t xml:space="preserve">can gain </w:t>
      </w:r>
      <w:r w:rsidR="00304A81" w:rsidRPr="00716DB8">
        <w:rPr>
          <w:rFonts w:ascii="Times New Roman" w:eastAsia="Times New Roman" w:hAnsi="Times New Roman" w:cs="Times New Roman"/>
          <w:sz w:val="21"/>
          <w:szCs w:val="21"/>
          <w:lang w:val="en-US"/>
        </w:rPr>
        <w:t xml:space="preserve">ordinary </w:t>
      </w:r>
      <w:r w:rsidR="009736D1" w:rsidRPr="00716DB8">
        <w:rPr>
          <w:rFonts w:ascii="Times New Roman" w:eastAsia="Times New Roman" w:hAnsi="Times New Roman" w:cs="Times New Roman"/>
          <w:sz w:val="21"/>
          <w:szCs w:val="21"/>
          <w:lang w:val="en-US"/>
        </w:rPr>
        <w:t>membership.</w:t>
      </w:r>
      <w:r w:rsidR="008C1704" w:rsidRPr="00716DB8">
        <w:rPr>
          <w:rFonts w:ascii="Times New Roman" w:eastAsia="Times New Roman" w:hAnsi="Times New Roman" w:cs="Times New Roman"/>
          <w:sz w:val="21"/>
          <w:szCs w:val="21"/>
          <w:lang w:val="en-US"/>
        </w:rPr>
        <w:t xml:space="preserve"> These are the oil palm producers, processors or traders, consumer goods manufacturers, retailers, banks/investors, and environmental and social non-governmental organizations</w:t>
      </w:r>
      <w:r w:rsidR="00DE31B8" w:rsidRPr="00716DB8">
        <w:rPr>
          <w:rFonts w:ascii="Times New Roman" w:eastAsia="Times New Roman" w:hAnsi="Times New Roman" w:cs="Times New Roman"/>
          <w:sz w:val="21"/>
          <w:szCs w:val="21"/>
          <w:lang w:val="en-US"/>
        </w:rPr>
        <w:t xml:space="preserve"> (NGOs).</w:t>
      </w:r>
      <w:r w:rsidR="00405CC6">
        <w:rPr>
          <w:rStyle w:val="FootnoteReference"/>
          <w:rFonts w:ascii="Times New Roman" w:eastAsia="Times New Roman" w:hAnsi="Times New Roman" w:cs="Times New Roman"/>
          <w:sz w:val="21"/>
          <w:szCs w:val="21"/>
          <w:lang w:val="en-US"/>
        </w:rPr>
        <w:footnoteReference w:id="64"/>
      </w:r>
      <w:r w:rsidR="00DE31B8" w:rsidRPr="00716DB8">
        <w:rPr>
          <w:rFonts w:ascii="Times New Roman" w:eastAsia="Times New Roman" w:hAnsi="Times New Roman" w:cs="Times New Roman"/>
          <w:sz w:val="21"/>
          <w:szCs w:val="21"/>
          <w:lang w:val="en-US"/>
        </w:rPr>
        <w:t xml:space="preserve"> </w:t>
      </w:r>
      <w:r w:rsidR="00B97784" w:rsidRPr="00716DB8">
        <w:rPr>
          <w:rFonts w:ascii="Times New Roman" w:eastAsia="Times New Roman" w:hAnsi="Times New Roman" w:cs="Times New Roman"/>
          <w:sz w:val="21"/>
          <w:szCs w:val="21"/>
          <w:lang w:val="en-US"/>
        </w:rPr>
        <w:t>As members, they have a say in the RSPO’s decision-</w:t>
      </w:r>
      <w:r w:rsidR="00B97784">
        <w:rPr>
          <w:rFonts w:ascii="Times New Roman" w:eastAsia="Times New Roman" w:hAnsi="Times New Roman" w:cs="Times New Roman"/>
          <w:sz w:val="21"/>
          <w:szCs w:val="21"/>
          <w:lang w:val="en-US"/>
        </w:rPr>
        <w:t>making, shaping efforts to make sustainable palm oil the norm.</w:t>
      </w:r>
      <w:r w:rsidR="00B97784">
        <w:rPr>
          <w:rStyle w:val="FootnoteReference"/>
          <w:rFonts w:ascii="Times New Roman" w:eastAsia="Times New Roman" w:hAnsi="Times New Roman" w:cs="Times New Roman"/>
          <w:sz w:val="21"/>
          <w:szCs w:val="21"/>
          <w:lang w:val="en-US"/>
        </w:rPr>
        <w:footnoteReference w:id="65"/>
      </w:r>
      <w:r w:rsidR="00B97784">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A balanced representation of these stakeholders is</w:t>
      </w:r>
      <w:r w:rsidR="008B2304">
        <w:rPr>
          <w:rFonts w:ascii="Times New Roman" w:eastAsia="Times New Roman" w:hAnsi="Times New Roman" w:cs="Times New Roman"/>
          <w:sz w:val="21"/>
          <w:szCs w:val="21"/>
          <w:lang w:val="en-US"/>
        </w:rPr>
        <w:t xml:space="preserve"> vital</w:t>
      </w:r>
      <w:r>
        <w:rPr>
          <w:rFonts w:ascii="Times New Roman" w:eastAsia="Times New Roman" w:hAnsi="Times New Roman" w:cs="Times New Roman"/>
          <w:sz w:val="21"/>
          <w:szCs w:val="21"/>
          <w:lang w:val="en-US"/>
        </w:rPr>
        <w:t xml:space="preserve">, as all </w:t>
      </w:r>
      <w:r w:rsidR="008B2304">
        <w:rPr>
          <w:rFonts w:ascii="Times New Roman" w:eastAsia="Times New Roman" w:hAnsi="Times New Roman" w:cs="Times New Roman"/>
          <w:sz w:val="21"/>
          <w:szCs w:val="21"/>
          <w:lang w:val="en-US"/>
        </w:rPr>
        <w:t xml:space="preserve">parties concerned </w:t>
      </w:r>
      <w:r>
        <w:rPr>
          <w:rFonts w:ascii="Times New Roman" w:eastAsia="Times New Roman" w:hAnsi="Times New Roman" w:cs="Times New Roman"/>
          <w:sz w:val="21"/>
          <w:szCs w:val="21"/>
          <w:lang w:val="en-US"/>
        </w:rPr>
        <w:t xml:space="preserve">have different </w:t>
      </w:r>
      <w:r w:rsidR="00304A81">
        <w:rPr>
          <w:rFonts w:ascii="Times New Roman" w:eastAsia="Times New Roman" w:hAnsi="Times New Roman" w:cs="Times New Roman"/>
          <w:sz w:val="21"/>
          <w:szCs w:val="21"/>
          <w:lang w:val="en-US"/>
        </w:rPr>
        <w:t>objective</w:t>
      </w:r>
      <w:r>
        <w:rPr>
          <w:rFonts w:ascii="Times New Roman" w:eastAsia="Times New Roman" w:hAnsi="Times New Roman" w:cs="Times New Roman"/>
          <w:sz w:val="21"/>
          <w:szCs w:val="21"/>
          <w:lang w:val="en-US"/>
        </w:rPr>
        <w:t xml:space="preserve">s and </w:t>
      </w:r>
      <w:r w:rsidR="00304A81">
        <w:rPr>
          <w:rFonts w:ascii="Times New Roman" w:eastAsia="Times New Roman" w:hAnsi="Times New Roman" w:cs="Times New Roman"/>
          <w:sz w:val="21"/>
          <w:szCs w:val="21"/>
          <w:lang w:val="en-US"/>
        </w:rPr>
        <w:t>to</w:t>
      </w:r>
      <w:r>
        <w:rPr>
          <w:rFonts w:ascii="Times New Roman" w:eastAsia="Times New Roman" w:hAnsi="Times New Roman" w:cs="Times New Roman"/>
          <w:sz w:val="21"/>
          <w:szCs w:val="21"/>
          <w:lang w:val="en-US"/>
        </w:rPr>
        <w:t xml:space="preserve"> improve the sector, all voices need to be heard. </w:t>
      </w:r>
      <w:r w:rsidR="007A6CB3">
        <w:rPr>
          <w:rFonts w:ascii="Times New Roman" w:eastAsia="Times New Roman" w:hAnsi="Times New Roman" w:cs="Times New Roman"/>
          <w:sz w:val="21"/>
          <w:szCs w:val="21"/>
          <w:lang w:val="en-US"/>
        </w:rPr>
        <w:t xml:space="preserve">The decision-making process and whether </w:t>
      </w:r>
      <w:r w:rsidR="00A932DD">
        <w:rPr>
          <w:rFonts w:ascii="Times New Roman" w:eastAsia="Times New Roman" w:hAnsi="Times New Roman" w:cs="Times New Roman"/>
          <w:sz w:val="21"/>
          <w:szCs w:val="21"/>
          <w:lang w:val="en-US"/>
        </w:rPr>
        <w:t>this</w:t>
      </w:r>
      <w:r w:rsidR="007A6CB3">
        <w:rPr>
          <w:rFonts w:ascii="Times New Roman" w:eastAsia="Times New Roman" w:hAnsi="Times New Roman" w:cs="Times New Roman"/>
          <w:sz w:val="21"/>
          <w:szCs w:val="21"/>
          <w:lang w:val="en-US"/>
        </w:rPr>
        <w:t xml:space="preserve"> is </w:t>
      </w:r>
      <w:r w:rsidR="00A932DD">
        <w:rPr>
          <w:rFonts w:ascii="Times New Roman" w:eastAsia="Times New Roman" w:hAnsi="Times New Roman" w:cs="Times New Roman"/>
          <w:sz w:val="21"/>
          <w:szCs w:val="21"/>
          <w:lang w:val="en-US"/>
        </w:rPr>
        <w:t>equally</w:t>
      </w:r>
      <w:r w:rsidR="007A6CB3">
        <w:rPr>
          <w:rFonts w:ascii="Times New Roman" w:eastAsia="Times New Roman" w:hAnsi="Times New Roman" w:cs="Times New Roman"/>
          <w:sz w:val="21"/>
          <w:szCs w:val="21"/>
          <w:lang w:val="en-US"/>
        </w:rPr>
        <w:t xml:space="preserve"> represented will be examined in the next chapter. </w:t>
      </w:r>
    </w:p>
    <w:p w14:paraId="1DF1D31C" w14:textId="0999253B" w:rsidR="003D11F7" w:rsidRDefault="00A60C14" w:rsidP="00B75AF4">
      <w:pPr>
        <w:pStyle w:val="Heading2"/>
        <w:rPr>
          <w:rFonts w:ascii="Times New Roman" w:eastAsia="Malgun Gothic" w:hAnsi="Times New Roman" w:cs="Times New Roman"/>
          <w:color w:val="000000"/>
          <w:sz w:val="24"/>
          <w:szCs w:val="24"/>
          <w:lang w:val="en-US" w:eastAsia="ko-KR"/>
        </w:rPr>
      </w:pPr>
      <w:bookmarkStart w:id="5" w:name="_Toc363316156"/>
      <w:r>
        <w:rPr>
          <w:rFonts w:ascii="Times New Roman" w:eastAsia="Times New Roman" w:hAnsi="Times New Roman" w:cs="Times New Roman"/>
          <w:color w:val="000000"/>
          <w:sz w:val="24"/>
          <w:szCs w:val="24"/>
          <w:lang w:val="en-US"/>
        </w:rPr>
        <w:lastRenderedPageBreak/>
        <w:t>2</w:t>
      </w:r>
      <w:r w:rsidR="007B355B" w:rsidRPr="00981711">
        <w:rPr>
          <w:rFonts w:ascii="Times New Roman" w:eastAsia="Times New Roman" w:hAnsi="Times New Roman" w:cs="Times New Roman"/>
          <w:color w:val="000000"/>
          <w:sz w:val="24"/>
          <w:szCs w:val="24"/>
          <w:lang w:val="en-US"/>
        </w:rPr>
        <w:t xml:space="preserve">.2 </w:t>
      </w:r>
      <w:r w:rsidR="0057766C">
        <w:rPr>
          <w:rFonts w:ascii="Times New Roman" w:eastAsia="Times New Roman" w:hAnsi="Times New Roman" w:cs="Times New Roman"/>
          <w:color w:val="000000"/>
          <w:sz w:val="24"/>
          <w:szCs w:val="24"/>
          <w:lang w:val="en-US"/>
        </w:rPr>
        <w:t>Governments and</w:t>
      </w:r>
      <w:r w:rsidR="003D11F7">
        <w:rPr>
          <w:rFonts w:ascii="Times New Roman" w:eastAsia="Times New Roman" w:hAnsi="Times New Roman" w:cs="Times New Roman"/>
          <w:color w:val="000000"/>
          <w:sz w:val="24"/>
          <w:szCs w:val="24"/>
          <w:lang w:val="en-US"/>
        </w:rPr>
        <w:t xml:space="preserve"> the RSPO</w:t>
      </w:r>
      <w:bookmarkEnd w:id="5"/>
      <w:r w:rsidR="003D11F7">
        <w:rPr>
          <w:rFonts w:ascii="Times New Roman" w:eastAsia="Times New Roman" w:hAnsi="Times New Roman" w:cs="Times New Roman"/>
          <w:color w:val="000000"/>
          <w:sz w:val="24"/>
          <w:szCs w:val="24"/>
          <w:lang w:val="en-US"/>
        </w:rPr>
        <w:t xml:space="preserve"> </w:t>
      </w:r>
    </w:p>
    <w:p w14:paraId="6316DA69" w14:textId="77777777" w:rsidR="00B75AF4" w:rsidRPr="00B75AF4" w:rsidRDefault="00B75AF4" w:rsidP="00B75AF4">
      <w:pPr>
        <w:rPr>
          <w:lang w:val="en-US" w:eastAsia="ko-KR"/>
        </w:rPr>
      </w:pPr>
    </w:p>
    <w:p w14:paraId="38556686" w14:textId="32995454" w:rsidR="004B6119" w:rsidRDefault="003D11F7" w:rsidP="00B75AF4">
      <w:pPr>
        <w:spacing w:line="360" w:lineRule="auto"/>
        <w:jc w:val="both"/>
        <w:rPr>
          <w:rFonts w:ascii="Times New Roman" w:eastAsia="Times New Roman" w:hAnsi="Times New Roman" w:cs="Times New Roman"/>
          <w:sz w:val="21"/>
          <w:szCs w:val="21"/>
          <w:lang w:val="en-US"/>
        </w:rPr>
      </w:pPr>
      <w:r w:rsidRPr="009736D1">
        <w:rPr>
          <w:rFonts w:ascii="Times New Roman" w:eastAsia="Times New Roman" w:hAnsi="Times New Roman" w:cs="Times New Roman"/>
          <w:sz w:val="21"/>
          <w:szCs w:val="21"/>
          <w:lang w:val="en-US"/>
        </w:rPr>
        <w:t xml:space="preserve">Officially, governments and national private sector commitments </w:t>
      </w:r>
      <w:r w:rsidR="00B75AF4">
        <w:rPr>
          <w:rFonts w:ascii="Times New Roman" w:eastAsia="Malgun Gothic" w:hAnsi="Times New Roman" w:cs="Times New Roman" w:hint="eastAsia"/>
          <w:sz w:val="21"/>
          <w:szCs w:val="21"/>
          <w:lang w:val="en-US" w:eastAsia="ko-KR"/>
        </w:rPr>
        <w:t>cannot get the status of ordinary</w:t>
      </w:r>
      <w:r w:rsidRPr="009736D1">
        <w:rPr>
          <w:rFonts w:ascii="Times New Roman" w:eastAsia="Times New Roman" w:hAnsi="Times New Roman" w:cs="Times New Roman"/>
          <w:sz w:val="21"/>
          <w:szCs w:val="21"/>
          <w:lang w:val="en-US"/>
        </w:rPr>
        <w:t xml:space="preserve"> members of the RSPO. Nevertheless, the website of the RSPO illustrates national commitments. The RSPO states that these initiatives aim at forge alliances towards Certified Sustainable Palm Oil commitments</w:t>
      </w:r>
      <w:r w:rsidRPr="009736D1">
        <w:rPr>
          <w:rFonts w:ascii="Times New Roman" w:eastAsia="Times New Roman" w:hAnsi="Times New Roman" w:cs="Times New Roman"/>
          <w:sz w:val="21"/>
          <w:szCs w:val="21"/>
          <w:vertAlign w:val="superscript"/>
        </w:rPr>
        <w:footnoteReference w:id="66"/>
      </w:r>
      <w:r w:rsidRPr="009736D1">
        <w:rPr>
          <w:rFonts w:ascii="Times New Roman" w:eastAsia="Times New Roman" w:hAnsi="Times New Roman" w:cs="Times New Roman"/>
          <w:sz w:val="21"/>
          <w:szCs w:val="21"/>
          <w:lang w:val="en-US"/>
        </w:rPr>
        <w:t>, with the goal to result in a global uptake of CSPO.</w:t>
      </w:r>
      <w:r w:rsidRPr="009736D1">
        <w:rPr>
          <w:rFonts w:ascii="Times New Roman" w:eastAsia="Times New Roman" w:hAnsi="Times New Roman" w:cs="Times New Roman"/>
          <w:sz w:val="21"/>
          <w:szCs w:val="21"/>
          <w:vertAlign w:val="superscript"/>
        </w:rPr>
        <w:footnoteReference w:id="67"/>
      </w:r>
      <w:r w:rsidRPr="009736D1">
        <w:rPr>
          <w:rFonts w:ascii="Times New Roman" w:eastAsia="Times New Roman" w:hAnsi="Times New Roman" w:cs="Times New Roman"/>
          <w:sz w:val="21"/>
          <w:szCs w:val="21"/>
          <w:lang w:val="en-US"/>
        </w:rPr>
        <w:t xml:space="preserve"> First, it is important to understand that the RSPO states these national initiatives </w:t>
      </w:r>
      <w:r>
        <w:rPr>
          <w:rFonts w:ascii="Times New Roman" w:eastAsia="Times New Roman" w:hAnsi="Times New Roman" w:cs="Times New Roman"/>
          <w:sz w:val="21"/>
          <w:szCs w:val="21"/>
          <w:lang w:val="en-US"/>
        </w:rPr>
        <w:t xml:space="preserve">are a combination of </w:t>
      </w:r>
      <w:r w:rsidRPr="001807EE">
        <w:rPr>
          <w:rFonts w:ascii="Times New Roman" w:eastAsia="Times New Roman" w:hAnsi="Times New Roman" w:cs="Times New Roman"/>
          <w:noProof/>
          <w:sz w:val="21"/>
          <w:szCs w:val="21"/>
          <w:lang w:val="en-US"/>
        </w:rPr>
        <w:t>actors</w:t>
      </w:r>
      <w:r>
        <w:rPr>
          <w:rFonts w:ascii="Times New Roman" w:eastAsia="Times New Roman" w:hAnsi="Times New Roman" w:cs="Times New Roman"/>
          <w:sz w:val="21"/>
          <w:szCs w:val="21"/>
          <w:lang w:val="en-US"/>
        </w:rPr>
        <w:t xml:space="preserve"> that </w:t>
      </w:r>
      <w:r w:rsidRPr="009736D1">
        <w:rPr>
          <w:rFonts w:ascii="Times New Roman" w:eastAsia="Times New Roman" w:hAnsi="Times New Roman" w:cs="Times New Roman"/>
          <w:sz w:val="21"/>
          <w:szCs w:val="21"/>
          <w:lang w:val="en-US"/>
        </w:rPr>
        <w:t xml:space="preserve">have officially been established independently of the RSPO and later committed to </w:t>
      </w:r>
      <w:r w:rsidR="004B6119">
        <w:rPr>
          <w:rFonts w:ascii="Times New Roman" w:eastAsia="Times New Roman" w:hAnsi="Times New Roman" w:cs="Times New Roman"/>
          <w:sz w:val="21"/>
          <w:szCs w:val="21"/>
          <w:lang w:val="en-US"/>
        </w:rPr>
        <w:t>certified palm oil</w:t>
      </w:r>
      <w:r w:rsidRPr="009736D1">
        <w:rPr>
          <w:rFonts w:ascii="Times New Roman" w:eastAsia="Times New Roman" w:hAnsi="Times New Roman" w:cs="Times New Roman"/>
          <w:sz w:val="21"/>
          <w:szCs w:val="21"/>
          <w:lang w:val="en-US"/>
        </w:rPr>
        <w:t xml:space="preserve">. </w:t>
      </w:r>
      <w:r w:rsidRPr="009736D1">
        <w:rPr>
          <w:rFonts w:ascii="Times New Roman" w:eastAsia="Times New Roman" w:hAnsi="Times New Roman" w:cs="Times New Roman"/>
          <w:sz w:val="21"/>
          <w:szCs w:val="21"/>
          <w:vertAlign w:val="superscript"/>
        </w:rPr>
        <w:footnoteReference w:id="68"/>
      </w:r>
      <w:r w:rsidR="00865FFF">
        <w:rPr>
          <w:rFonts w:ascii="Times New Roman" w:eastAsia="Times New Roman" w:hAnsi="Times New Roman" w:cs="Times New Roman"/>
          <w:sz w:val="21"/>
          <w:szCs w:val="21"/>
          <w:lang w:val="en-US"/>
        </w:rPr>
        <w:t xml:space="preserve"> </w:t>
      </w:r>
      <w:r w:rsidR="00865FFF">
        <w:rPr>
          <w:rFonts w:ascii="Times New Roman" w:eastAsia="Times New Roman" w:hAnsi="Times New Roman" w:cs="Times New Roman"/>
          <w:color w:val="auto"/>
          <w:sz w:val="21"/>
          <w:szCs w:val="21"/>
          <w:lang w:val="en-US"/>
        </w:rPr>
        <w:t xml:space="preserve">Second, it is important to understand that these are the commitments of the private sector and non-state actors, and should not be misunderstood for government </w:t>
      </w:r>
      <w:r w:rsidR="008B2304">
        <w:rPr>
          <w:rFonts w:ascii="Times New Roman" w:eastAsia="Times New Roman" w:hAnsi="Times New Roman" w:cs="Times New Roman"/>
          <w:color w:val="auto"/>
          <w:sz w:val="21"/>
          <w:szCs w:val="21"/>
          <w:lang w:val="en-US"/>
        </w:rPr>
        <w:t>promises</w:t>
      </w:r>
      <w:r w:rsidR="00865FFF">
        <w:rPr>
          <w:rFonts w:ascii="Times New Roman" w:eastAsia="Times New Roman" w:hAnsi="Times New Roman" w:cs="Times New Roman"/>
          <w:color w:val="auto"/>
          <w:sz w:val="21"/>
          <w:szCs w:val="21"/>
          <w:lang w:val="en-US"/>
        </w:rPr>
        <w:t>.</w:t>
      </w:r>
      <w:r w:rsidR="00865FFF">
        <w:rPr>
          <w:rFonts w:ascii="Times New Roman" w:eastAsia="Times New Roman" w:hAnsi="Times New Roman" w:cs="Times New Roman"/>
          <w:color w:val="auto"/>
          <w:sz w:val="21"/>
          <w:szCs w:val="21"/>
          <w:vertAlign w:val="superscript"/>
        </w:rPr>
        <w:footnoteReference w:id="69"/>
      </w:r>
      <w:r w:rsidR="00865FFF">
        <w:rPr>
          <w:rFonts w:ascii="Times New Roman" w:eastAsia="Times New Roman" w:hAnsi="Times New Roman" w:cs="Times New Roman"/>
          <w:color w:val="auto"/>
          <w:sz w:val="21"/>
          <w:szCs w:val="21"/>
          <w:lang w:val="en-US"/>
        </w:rPr>
        <w:t xml:space="preserve"> </w:t>
      </w:r>
      <w:r w:rsidRPr="009736D1">
        <w:rPr>
          <w:rFonts w:ascii="Times New Roman" w:eastAsia="Times New Roman" w:hAnsi="Times New Roman" w:cs="Times New Roman"/>
          <w:sz w:val="21"/>
          <w:szCs w:val="21"/>
          <w:lang w:val="en-US"/>
        </w:rPr>
        <w:t>To understand the relationship between state and non-state policy</w:t>
      </w:r>
      <w:r w:rsidR="008B2304">
        <w:rPr>
          <w:rFonts w:ascii="Times New Roman" w:eastAsia="Times New Roman" w:hAnsi="Times New Roman" w:cs="Times New Roman"/>
          <w:sz w:val="21"/>
          <w:szCs w:val="21"/>
          <w:lang w:val="en-US"/>
        </w:rPr>
        <w:t>,</w:t>
      </w:r>
      <w:r w:rsidRPr="009736D1">
        <w:rPr>
          <w:rFonts w:ascii="Times New Roman" w:eastAsia="Times New Roman" w:hAnsi="Times New Roman" w:cs="Times New Roman"/>
          <w:sz w:val="21"/>
          <w:szCs w:val="21"/>
          <w:lang w:val="en-US"/>
        </w:rPr>
        <w:t xml:space="preserve"> it is essential to keep this distinction in mind. States can in their turn support and stimulate the commitments of the private sector, o</w:t>
      </w:r>
      <w:r w:rsidR="00BE6A7F">
        <w:rPr>
          <w:rFonts w:ascii="Times New Roman" w:eastAsia="Times New Roman" w:hAnsi="Times New Roman" w:cs="Times New Roman"/>
          <w:sz w:val="21"/>
          <w:szCs w:val="21"/>
          <w:lang w:val="en-US"/>
        </w:rPr>
        <w:t xml:space="preserve">r support the RSPO in public, </w:t>
      </w:r>
      <w:r w:rsidRPr="009736D1">
        <w:rPr>
          <w:rFonts w:ascii="Times New Roman" w:eastAsia="Times New Roman" w:hAnsi="Times New Roman" w:cs="Times New Roman"/>
          <w:sz w:val="21"/>
          <w:szCs w:val="21"/>
          <w:lang w:val="en-US"/>
        </w:rPr>
        <w:t>financially</w:t>
      </w:r>
      <w:r w:rsidR="00BE6A7F">
        <w:rPr>
          <w:rFonts w:ascii="Times New Roman" w:eastAsia="Times New Roman" w:hAnsi="Times New Roman" w:cs="Times New Roman"/>
          <w:sz w:val="21"/>
          <w:szCs w:val="21"/>
          <w:lang w:val="en-US"/>
        </w:rPr>
        <w:t xml:space="preserve"> or in diplomatic relations</w:t>
      </w:r>
      <w:r w:rsidRPr="009736D1">
        <w:rPr>
          <w:rFonts w:ascii="Times New Roman" w:eastAsia="Times New Roman" w:hAnsi="Times New Roman" w:cs="Times New Roman"/>
          <w:sz w:val="21"/>
          <w:szCs w:val="21"/>
          <w:lang w:val="en-US"/>
        </w:rPr>
        <w:t xml:space="preserve">. </w:t>
      </w:r>
      <w:r w:rsidR="00EC5039">
        <w:rPr>
          <w:rFonts w:ascii="Times New Roman" w:eastAsia="Times New Roman" w:hAnsi="Times New Roman" w:cs="Times New Roman"/>
          <w:sz w:val="21"/>
          <w:szCs w:val="21"/>
          <w:lang w:val="en-US"/>
        </w:rPr>
        <w:t>Membership or</w:t>
      </w:r>
      <w:r>
        <w:rPr>
          <w:rFonts w:ascii="Times New Roman" w:eastAsia="Times New Roman" w:hAnsi="Times New Roman" w:cs="Times New Roman"/>
          <w:sz w:val="21"/>
          <w:szCs w:val="21"/>
          <w:lang w:val="en-US"/>
        </w:rPr>
        <w:t xml:space="preserve"> any </w:t>
      </w:r>
      <w:r w:rsidRPr="009736D1">
        <w:rPr>
          <w:rFonts w:ascii="Times New Roman" w:eastAsia="Times New Roman" w:hAnsi="Times New Roman" w:cs="Times New Roman"/>
          <w:sz w:val="21"/>
          <w:szCs w:val="21"/>
          <w:lang w:val="en-US"/>
        </w:rPr>
        <w:t xml:space="preserve">official legal relationship between the </w:t>
      </w:r>
      <w:r w:rsidR="00647A95">
        <w:rPr>
          <w:rFonts w:ascii="Times New Roman" w:eastAsia="Times New Roman" w:hAnsi="Times New Roman" w:cs="Times New Roman"/>
          <w:sz w:val="21"/>
          <w:szCs w:val="21"/>
          <w:lang w:val="en-US"/>
        </w:rPr>
        <w:t xml:space="preserve">Roundtable </w:t>
      </w:r>
      <w:r w:rsidR="005D0E4C">
        <w:rPr>
          <w:rFonts w:ascii="Times New Roman" w:eastAsia="Times New Roman" w:hAnsi="Times New Roman" w:cs="Times New Roman"/>
          <w:sz w:val="21"/>
          <w:szCs w:val="21"/>
          <w:lang w:val="en-US"/>
        </w:rPr>
        <w:t xml:space="preserve">on </w:t>
      </w:r>
      <w:r w:rsidR="005D0E4C" w:rsidRPr="009736D1">
        <w:rPr>
          <w:rFonts w:ascii="Times New Roman" w:eastAsia="Times New Roman" w:hAnsi="Times New Roman" w:cs="Times New Roman"/>
          <w:sz w:val="21"/>
          <w:szCs w:val="21"/>
          <w:lang w:val="en-US"/>
        </w:rPr>
        <w:t>Sustainable</w:t>
      </w:r>
      <w:r w:rsidRPr="009736D1">
        <w:rPr>
          <w:rFonts w:ascii="Times New Roman" w:eastAsia="Times New Roman" w:hAnsi="Times New Roman" w:cs="Times New Roman"/>
          <w:sz w:val="21"/>
          <w:szCs w:val="21"/>
          <w:lang w:val="en-US"/>
        </w:rPr>
        <w:t xml:space="preserve"> Palm Oil and governments </w:t>
      </w:r>
      <w:r w:rsidRPr="0068068F">
        <w:rPr>
          <w:rFonts w:ascii="Times New Roman" w:eastAsia="Times New Roman" w:hAnsi="Times New Roman" w:cs="Times New Roman"/>
          <w:noProof/>
          <w:sz w:val="21"/>
          <w:szCs w:val="21"/>
          <w:lang w:val="en-US"/>
        </w:rPr>
        <w:t>do</w:t>
      </w:r>
      <w:r w:rsidRPr="009736D1">
        <w:rPr>
          <w:rFonts w:ascii="Times New Roman" w:eastAsia="Times New Roman" w:hAnsi="Times New Roman" w:cs="Times New Roman"/>
          <w:sz w:val="21"/>
          <w:szCs w:val="21"/>
          <w:lang w:val="en-US"/>
        </w:rPr>
        <w:t xml:space="preserve"> and cannot exist.</w:t>
      </w:r>
      <w:r w:rsidR="0057766C">
        <w:rPr>
          <w:rFonts w:ascii="Times New Roman" w:eastAsia="Times New Roman" w:hAnsi="Times New Roman" w:cs="Times New Roman"/>
          <w:sz w:val="21"/>
          <w:szCs w:val="21"/>
          <w:lang w:val="en-US"/>
        </w:rPr>
        <w:tab/>
      </w:r>
    </w:p>
    <w:p w14:paraId="7D6B9832" w14:textId="6BA06D67" w:rsidR="0050457D" w:rsidRDefault="004B6119" w:rsidP="00266199">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As Dutch companies play a significant role in the global palm oil industry, the Netherlands was the first country to establish a national commitment (Dutch Task Force for Sustainable Palm Oil) in 2010.</w:t>
      </w:r>
      <w:r w:rsidRPr="004B6119">
        <w:rPr>
          <w:rStyle w:val="FootnoteReference"/>
          <w:rFonts w:ascii="Times New Roman" w:eastAsia="Times New Roman" w:hAnsi="Times New Roman" w:cs="Times New Roman"/>
          <w:sz w:val="21"/>
          <w:szCs w:val="21"/>
          <w:lang w:val="en-US"/>
        </w:rPr>
        <w:t xml:space="preserve"> </w:t>
      </w:r>
      <w:r w:rsidRPr="007573A1">
        <w:rPr>
          <w:rStyle w:val="FootnoteReference"/>
          <w:rFonts w:ascii="Times New Roman" w:eastAsia="Times New Roman" w:hAnsi="Times New Roman" w:cs="Times New Roman"/>
          <w:sz w:val="21"/>
          <w:szCs w:val="21"/>
          <w:lang w:val="en-US"/>
        </w:rPr>
        <w:footnoteReference w:id="70"/>
      </w:r>
      <w:r w:rsidRPr="007573A1">
        <w:rPr>
          <w:rFonts w:ascii="Times New Roman" w:eastAsia="Times New Roman" w:hAnsi="Times New Roman" w:cs="Times New Roman"/>
          <w:sz w:val="21"/>
          <w:szCs w:val="21"/>
          <w:lang w:val="en-US"/>
        </w:rPr>
        <w:t xml:space="preserve"> </w:t>
      </w:r>
      <w:r w:rsidR="00667008">
        <w:rPr>
          <w:rFonts w:ascii="Times New Roman" w:eastAsia="Times New Roman" w:hAnsi="Times New Roman" w:cs="Times New Roman"/>
          <w:sz w:val="21"/>
          <w:szCs w:val="21"/>
          <w:lang w:val="en-US"/>
        </w:rPr>
        <w:t>Other European national private sector commitment followed,</w:t>
      </w:r>
      <w:r w:rsidR="004922AA">
        <w:rPr>
          <w:rStyle w:val="FootnoteReference"/>
          <w:rFonts w:ascii="Times New Roman" w:eastAsia="Times New Roman" w:hAnsi="Times New Roman" w:cs="Times New Roman"/>
          <w:sz w:val="21"/>
          <w:szCs w:val="21"/>
          <w:lang w:val="en-US"/>
        </w:rPr>
        <w:footnoteReference w:id="71"/>
      </w:r>
      <w:r w:rsidR="00667008">
        <w:rPr>
          <w:rFonts w:ascii="Times New Roman" w:eastAsia="Times New Roman" w:hAnsi="Times New Roman" w:cs="Times New Roman"/>
          <w:sz w:val="21"/>
          <w:szCs w:val="21"/>
          <w:lang w:val="en-US"/>
        </w:rPr>
        <w:t xml:space="preserve"> as well as support from the public sector.</w:t>
      </w:r>
      <w:r w:rsidR="00667008">
        <w:rPr>
          <w:rStyle w:val="FootnoteReference"/>
          <w:rFonts w:ascii="Times New Roman" w:eastAsia="Times New Roman" w:hAnsi="Times New Roman" w:cs="Times New Roman"/>
          <w:sz w:val="21"/>
          <w:szCs w:val="21"/>
          <w:lang w:val="en-US"/>
        </w:rPr>
        <w:footnoteReference w:id="72"/>
      </w:r>
      <w:r>
        <w:rPr>
          <w:rFonts w:ascii="Times New Roman" w:eastAsia="Times New Roman" w:hAnsi="Times New Roman" w:cs="Times New Roman"/>
          <w:sz w:val="21"/>
          <w:szCs w:val="21"/>
          <w:lang w:val="en-US"/>
        </w:rPr>
        <w:t xml:space="preserve"> </w:t>
      </w:r>
      <w:r w:rsidR="0032261B">
        <w:rPr>
          <w:rFonts w:ascii="Times New Roman" w:eastAsia="Times New Roman" w:hAnsi="Times New Roman" w:cs="Times New Roman"/>
          <w:sz w:val="21"/>
          <w:szCs w:val="21"/>
          <w:lang w:val="en-US"/>
        </w:rPr>
        <w:t>Later</w:t>
      </w:r>
      <w:r w:rsidR="00B118BD">
        <w:rPr>
          <w:rFonts w:ascii="Times New Roman" w:eastAsia="Times New Roman" w:hAnsi="Times New Roman" w:cs="Times New Roman"/>
          <w:sz w:val="21"/>
          <w:szCs w:val="21"/>
          <w:lang w:val="en-US"/>
        </w:rPr>
        <w:t xml:space="preserve"> in this </w:t>
      </w:r>
      <w:r w:rsidR="00865FFF">
        <w:rPr>
          <w:rFonts w:ascii="Times New Roman" w:eastAsia="Times New Roman" w:hAnsi="Times New Roman" w:cs="Times New Roman"/>
          <w:sz w:val="21"/>
          <w:szCs w:val="21"/>
          <w:lang w:val="en-US"/>
        </w:rPr>
        <w:t>research, this study aims to show</w:t>
      </w:r>
      <w:r w:rsidR="007A6CB3">
        <w:rPr>
          <w:rFonts w:ascii="Times New Roman" w:eastAsia="Times New Roman" w:hAnsi="Times New Roman" w:cs="Times New Roman"/>
          <w:sz w:val="21"/>
          <w:szCs w:val="21"/>
          <w:lang w:val="en-US"/>
        </w:rPr>
        <w:t xml:space="preserve"> whether</w:t>
      </w:r>
      <w:r w:rsidR="00667008">
        <w:rPr>
          <w:rFonts w:ascii="Times New Roman" w:eastAsia="Times New Roman" w:hAnsi="Times New Roman" w:cs="Times New Roman"/>
          <w:sz w:val="21"/>
          <w:szCs w:val="21"/>
          <w:lang w:val="en-US"/>
        </w:rPr>
        <w:t xml:space="preserve"> this means that</w:t>
      </w:r>
      <w:r w:rsidR="00B118BD">
        <w:rPr>
          <w:rFonts w:ascii="Times New Roman" w:eastAsia="Times New Roman" w:hAnsi="Times New Roman" w:cs="Times New Roman"/>
          <w:sz w:val="21"/>
          <w:szCs w:val="21"/>
          <w:lang w:val="en-US"/>
        </w:rPr>
        <w:t xml:space="preserve"> the Dutch government leaves the responsibility up to the private sector, actively promotes the RSPO or takes steps</w:t>
      </w:r>
      <w:r w:rsidR="00A60C14">
        <w:rPr>
          <w:rFonts w:ascii="Times New Roman" w:eastAsia="Times New Roman" w:hAnsi="Times New Roman" w:cs="Times New Roman"/>
          <w:sz w:val="21"/>
          <w:szCs w:val="21"/>
          <w:lang w:val="en-US"/>
        </w:rPr>
        <w:t xml:space="preserve"> on palm oil</w:t>
      </w:r>
      <w:r w:rsidR="00B118BD">
        <w:rPr>
          <w:rFonts w:ascii="Times New Roman" w:eastAsia="Times New Roman" w:hAnsi="Times New Roman" w:cs="Times New Roman"/>
          <w:sz w:val="21"/>
          <w:szCs w:val="21"/>
          <w:lang w:val="en-US"/>
        </w:rPr>
        <w:t xml:space="preserve"> that </w:t>
      </w:r>
      <w:r w:rsidR="00A31B0C">
        <w:rPr>
          <w:rFonts w:ascii="Times New Roman" w:eastAsia="Times New Roman" w:hAnsi="Times New Roman" w:cs="Times New Roman"/>
          <w:sz w:val="21"/>
          <w:szCs w:val="21"/>
          <w:lang w:val="en-US"/>
        </w:rPr>
        <w:t xml:space="preserve">may </w:t>
      </w:r>
      <w:r w:rsidR="00B118BD">
        <w:rPr>
          <w:rFonts w:ascii="Times New Roman" w:eastAsia="Times New Roman" w:hAnsi="Times New Roman" w:cs="Times New Roman"/>
          <w:sz w:val="21"/>
          <w:szCs w:val="21"/>
          <w:lang w:val="en-US"/>
        </w:rPr>
        <w:t xml:space="preserve">even go beyond this roundtable. First, research is presented about the effectiveness of the RSPO, which </w:t>
      </w:r>
      <w:r w:rsidR="007A6CB3">
        <w:rPr>
          <w:rFonts w:ascii="Times New Roman" w:eastAsia="Times New Roman" w:hAnsi="Times New Roman" w:cs="Times New Roman"/>
          <w:sz w:val="21"/>
          <w:szCs w:val="21"/>
          <w:lang w:val="en-US"/>
        </w:rPr>
        <w:t xml:space="preserve">then </w:t>
      </w:r>
      <w:r w:rsidR="00B118BD">
        <w:rPr>
          <w:rFonts w:ascii="Times New Roman" w:eastAsia="Times New Roman" w:hAnsi="Times New Roman" w:cs="Times New Roman"/>
          <w:sz w:val="21"/>
          <w:szCs w:val="21"/>
          <w:lang w:val="en-US"/>
        </w:rPr>
        <w:t xml:space="preserve">can </w:t>
      </w:r>
      <w:r w:rsidR="0057766C">
        <w:rPr>
          <w:rFonts w:ascii="Times New Roman" w:eastAsia="Times New Roman" w:hAnsi="Times New Roman" w:cs="Times New Roman"/>
          <w:sz w:val="21"/>
          <w:szCs w:val="21"/>
          <w:lang w:val="en-US"/>
        </w:rPr>
        <w:t>form the base to draw conclusions about</w:t>
      </w:r>
      <w:r w:rsidR="00B118BD">
        <w:rPr>
          <w:rFonts w:ascii="Times New Roman" w:eastAsia="Times New Roman" w:hAnsi="Times New Roman" w:cs="Times New Roman"/>
          <w:sz w:val="21"/>
          <w:szCs w:val="21"/>
          <w:lang w:val="en-US"/>
        </w:rPr>
        <w:t xml:space="preserve"> the actual result of </w:t>
      </w:r>
      <w:r w:rsidR="00A60C14">
        <w:rPr>
          <w:rFonts w:ascii="Times New Roman" w:eastAsia="Times New Roman" w:hAnsi="Times New Roman" w:cs="Times New Roman"/>
          <w:sz w:val="21"/>
          <w:szCs w:val="21"/>
          <w:lang w:val="en-US"/>
        </w:rPr>
        <w:t xml:space="preserve">the government acting. </w:t>
      </w:r>
    </w:p>
    <w:p w14:paraId="71CFB767" w14:textId="43895234" w:rsidR="009D3BE5" w:rsidRDefault="009D3BE5" w:rsidP="00266199">
      <w:pPr>
        <w:spacing w:line="360" w:lineRule="auto"/>
        <w:jc w:val="both"/>
        <w:rPr>
          <w:rFonts w:ascii="Times New Roman" w:eastAsia="Times New Roman" w:hAnsi="Times New Roman" w:cs="Times New Roman"/>
          <w:sz w:val="21"/>
          <w:szCs w:val="21"/>
          <w:lang w:val="en-US"/>
        </w:rPr>
      </w:pPr>
    </w:p>
    <w:p w14:paraId="062377F4" w14:textId="11F76DAF" w:rsidR="000E124D" w:rsidRDefault="000E124D" w:rsidP="00266199">
      <w:pPr>
        <w:spacing w:line="360" w:lineRule="auto"/>
        <w:jc w:val="both"/>
        <w:rPr>
          <w:rFonts w:ascii="Times New Roman" w:eastAsia="Times New Roman" w:hAnsi="Times New Roman" w:cs="Times New Roman"/>
          <w:sz w:val="21"/>
          <w:szCs w:val="21"/>
          <w:lang w:val="en-US"/>
        </w:rPr>
      </w:pPr>
    </w:p>
    <w:p w14:paraId="7DE9211D" w14:textId="77777777" w:rsidR="00571420" w:rsidRDefault="00571420" w:rsidP="00266199">
      <w:pPr>
        <w:spacing w:line="360" w:lineRule="auto"/>
        <w:jc w:val="both"/>
        <w:rPr>
          <w:rFonts w:ascii="Times New Roman" w:eastAsia="Times New Roman" w:hAnsi="Times New Roman" w:cs="Times New Roman"/>
          <w:sz w:val="21"/>
          <w:szCs w:val="21"/>
          <w:lang w:val="en-US"/>
        </w:rPr>
      </w:pPr>
    </w:p>
    <w:p w14:paraId="7ECAADC0" w14:textId="77777777" w:rsidR="005B0ACE" w:rsidRDefault="005B0ACE" w:rsidP="00266199">
      <w:pPr>
        <w:spacing w:line="360" w:lineRule="auto"/>
        <w:jc w:val="both"/>
        <w:rPr>
          <w:rFonts w:ascii="Times New Roman" w:eastAsia="Times New Roman" w:hAnsi="Times New Roman" w:cs="Times New Roman"/>
          <w:sz w:val="21"/>
          <w:szCs w:val="21"/>
          <w:lang w:val="en-US"/>
        </w:rPr>
      </w:pPr>
    </w:p>
    <w:p w14:paraId="4078A7DE" w14:textId="77777777" w:rsidR="005B0ACE" w:rsidRDefault="005B0ACE" w:rsidP="00266199">
      <w:pPr>
        <w:spacing w:line="360" w:lineRule="auto"/>
        <w:jc w:val="both"/>
        <w:rPr>
          <w:rFonts w:ascii="Times New Roman" w:eastAsia="Times New Roman" w:hAnsi="Times New Roman" w:cs="Times New Roman"/>
          <w:sz w:val="21"/>
          <w:szCs w:val="21"/>
          <w:lang w:val="en-US"/>
        </w:rPr>
      </w:pPr>
    </w:p>
    <w:p w14:paraId="3270420D" w14:textId="77777777" w:rsidR="00405CC6" w:rsidRDefault="00405CC6" w:rsidP="00266199">
      <w:pPr>
        <w:spacing w:line="360" w:lineRule="auto"/>
        <w:jc w:val="both"/>
        <w:rPr>
          <w:rFonts w:ascii="Times New Roman" w:eastAsia="Times New Roman" w:hAnsi="Times New Roman" w:cs="Times New Roman"/>
          <w:sz w:val="21"/>
          <w:szCs w:val="21"/>
          <w:lang w:val="en-US"/>
        </w:rPr>
      </w:pPr>
    </w:p>
    <w:p w14:paraId="679A4B6F" w14:textId="79070055" w:rsidR="00D953AB" w:rsidRPr="000E124D" w:rsidRDefault="00512CE8" w:rsidP="0068068F">
      <w:pPr>
        <w:pStyle w:val="Heading1"/>
        <w:rPr>
          <w:rFonts w:ascii="Times New Roman" w:hAnsi="Times New Roman" w:cs="Times New Roman"/>
          <w:color w:val="auto"/>
          <w:sz w:val="24"/>
          <w:szCs w:val="24"/>
          <w:lang w:val="en-US"/>
        </w:rPr>
      </w:pPr>
      <w:bookmarkStart w:id="6" w:name="_Toc363316157"/>
      <w:r w:rsidRPr="0068068F">
        <w:rPr>
          <w:rFonts w:ascii="Times New Roman" w:hAnsi="Times New Roman" w:cs="Times New Roman"/>
          <w:color w:val="auto"/>
          <w:sz w:val="24"/>
          <w:szCs w:val="24"/>
          <w:lang w:val="en-US"/>
        </w:rPr>
        <w:lastRenderedPageBreak/>
        <w:t>Chapter 3</w:t>
      </w:r>
      <w:r w:rsidR="00A31B0C">
        <w:rPr>
          <w:rFonts w:ascii="Times New Roman" w:eastAsia="Times New Roman" w:hAnsi="Times New Roman" w:cs="Times New Roman"/>
          <w:color w:val="000000"/>
          <w:sz w:val="24"/>
          <w:szCs w:val="24"/>
          <w:lang w:val="en-US"/>
        </w:rPr>
        <w:t xml:space="preserve"> - </w:t>
      </w:r>
      <w:r w:rsidR="00F23E3F" w:rsidRPr="0039257D">
        <w:rPr>
          <w:rFonts w:ascii="Times New Roman" w:eastAsia="Times New Roman" w:hAnsi="Times New Roman" w:cs="Times New Roman"/>
          <w:color w:val="000000"/>
          <w:sz w:val="24"/>
          <w:szCs w:val="24"/>
          <w:lang w:val="en-US"/>
        </w:rPr>
        <w:t>The</w:t>
      </w:r>
      <w:r w:rsidR="00981711" w:rsidRPr="0039257D">
        <w:rPr>
          <w:rFonts w:ascii="Times New Roman" w:eastAsia="Times New Roman" w:hAnsi="Times New Roman" w:cs="Times New Roman"/>
          <w:color w:val="000000"/>
          <w:sz w:val="24"/>
          <w:szCs w:val="24"/>
          <w:lang w:val="en-US"/>
        </w:rPr>
        <w:t xml:space="preserve"> </w:t>
      </w:r>
      <w:r w:rsidR="0075330F">
        <w:rPr>
          <w:rFonts w:ascii="Times New Roman" w:eastAsia="Times New Roman" w:hAnsi="Times New Roman" w:cs="Times New Roman"/>
          <w:color w:val="000000"/>
          <w:sz w:val="24"/>
          <w:szCs w:val="24"/>
          <w:lang w:val="en-US"/>
        </w:rPr>
        <w:t>E</w:t>
      </w:r>
      <w:r w:rsidR="00F23E3F" w:rsidRPr="0039257D">
        <w:rPr>
          <w:rFonts w:ascii="Times New Roman" w:eastAsia="Times New Roman" w:hAnsi="Times New Roman" w:cs="Times New Roman"/>
          <w:color w:val="000000"/>
          <w:sz w:val="24"/>
          <w:szCs w:val="24"/>
          <w:lang w:val="en-US"/>
        </w:rPr>
        <w:t>ffectiveness of the RSPO</w:t>
      </w:r>
      <w:bookmarkEnd w:id="6"/>
    </w:p>
    <w:p w14:paraId="720A6F2B" w14:textId="7119A356" w:rsidR="000F5456" w:rsidRDefault="000F5456" w:rsidP="00277260">
      <w:pPr>
        <w:jc w:val="both"/>
        <w:rPr>
          <w:lang w:val="en-US"/>
        </w:rPr>
      </w:pPr>
    </w:p>
    <w:p w14:paraId="1035B813" w14:textId="79D142CE" w:rsidR="00D953AB" w:rsidRPr="007E0838" w:rsidRDefault="008A6F05" w:rsidP="00277260">
      <w:pPr>
        <w:spacing w:line="360" w:lineRule="auto"/>
        <w:jc w:val="both"/>
        <w:rPr>
          <w:rFonts w:ascii="Times New Roman" w:hAnsi="Times New Roman" w:cs="Times New Roman"/>
          <w:sz w:val="21"/>
          <w:szCs w:val="21"/>
          <w:lang w:val="en-US"/>
        </w:rPr>
      </w:pPr>
      <w:r w:rsidRPr="007E0838">
        <w:rPr>
          <w:rFonts w:ascii="Times New Roman" w:hAnsi="Times New Roman" w:cs="Times New Roman"/>
          <w:sz w:val="21"/>
          <w:szCs w:val="21"/>
          <w:lang w:val="en-US"/>
        </w:rPr>
        <w:t>Before ev</w:t>
      </w:r>
      <w:r w:rsidR="00096008">
        <w:rPr>
          <w:rFonts w:ascii="Times New Roman" w:hAnsi="Times New Roman" w:cs="Times New Roman"/>
          <w:sz w:val="21"/>
          <w:szCs w:val="21"/>
          <w:lang w:val="en-US"/>
        </w:rPr>
        <w:t>aluating the Dutch government’s palm oil policy</w:t>
      </w:r>
      <w:r w:rsidRPr="007E0838">
        <w:rPr>
          <w:rFonts w:ascii="Times New Roman" w:hAnsi="Times New Roman" w:cs="Times New Roman"/>
          <w:sz w:val="21"/>
          <w:szCs w:val="21"/>
          <w:lang w:val="en-US"/>
        </w:rPr>
        <w:t xml:space="preserve">, </w:t>
      </w:r>
      <w:r w:rsidR="009F5D85">
        <w:rPr>
          <w:rFonts w:ascii="Times New Roman" w:hAnsi="Times New Roman" w:cs="Times New Roman"/>
          <w:sz w:val="21"/>
          <w:szCs w:val="21"/>
          <w:lang w:val="en-US"/>
        </w:rPr>
        <w:t>it is</w:t>
      </w:r>
      <w:r w:rsidRPr="007E0838">
        <w:rPr>
          <w:rFonts w:ascii="Times New Roman" w:hAnsi="Times New Roman" w:cs="Times New Roman"/>
          <w:sz w:val="21"/>
          <w:szCs w:val="21"/>
          <w:lang w:val="en-US"/>
        </w:rPr>
        <w:t xml:space="preserve"> essential to </w:t>
      </w:r>
      <w:r w:rsidR="0057766C">
        <w:rPr>
          <w:rFonts w:ascii="Times New Roman" w:hAnsi="Times New Roman" w:cs="Times New Roman"/>
          <w:sz w:val="21"/>
          <w:szCs w:val="21"/>
          <w:lang w:val="en-US"/>
        </w:rPr>
        <w:t>draw conclusions about</w:t>
      </w:r>
      <w:r w:rsidRPr="007E0838">
        <w:rPr>
          <w:rFonts w:ascii="Times New Roman" w:hAnsi="Times New Roman" w:cs="Times New Roman"/>
          <w:sz w:val="21"/>
          <w:szCs w:val="21"/>
          <w:lang w:val="en-US"/>
        </w:rPr>
        <w:t xml:space="preserve"> </w:t>
      </w:r>
      <w:r w:rsidRPr="007E0838">
        <w:rPr>
          <w:rFonts w:ascii="Times New Roman" w:eastAsia="Times New Roman" w:hAnsi="Times New Roman" w:cs="Times New Roman"/>
          <w:sz w:val="21"/>
          <w:szCs w:val="21"/>
          <w:lang w:val="en-US"/>
        </w:rPr>
        <w:t xml:space="preserve">the </w:t>
      </w:r>
      <w:r w:rsidR="00096008">
        <w:rPr>
          <w:rFonts w:ascii="Times New Roman" w:eastAsia="Times New Roman" w:hAnsi="Times New Roman" w:cs="Times New Roman"/>
          <w:sz w:val="21"/>
          <w:szCs w:val="21"/>
          <w:lang w:val="en-US"/>
        </w:rPr>
        <w:t>performance</w:t>
      </w:r>
      <w:r w:rsidRPr="007E0838">
        <w:rPr>
          <w:rFonts w:ascii="Times New Roman" w:eastAsia="Times New Roman" w:hAnsi="Times New Roman" w:cs="Times New Roman"/>
          <w:sz w:val="21"/>
          <w:szCs w:val="21"/>
          <w:lang w:val="en-US"/>
        </w:rPr>
        <w:t xml:space="preserve"> of the RSPO. </w:t>
      </w:r>
      <w:r w:rsidR="000F5456" w:rsidRPr="007E0838">
        <w:rPr>
          <w:rFonts w:ascii="Times New Roman" w:hAnsi="Times New Roman" w:cs="Times New Roman"/>
          <w:sz w:val="21"/>
          <w:szCs w:val="21"/>
          <w:lang w:val="en-US"/>
        </w:rPr>
        <w:t xml:space="preserve">There are many scholars who address and evaluate the </w:t>
      </w:r>
      <w:r w:rsidR="00E6012C" w:rsidRPr="007E0838">
        <w:rPr>
          <w:rFonts w:ascii="Times New Roman" w:hAnsi="Times New Roman" w:cs="Times New Roman"/>
          <w:sz w:val="21"/>
          <w:szCs w:val="21"/>
          <w:lang w:val="en-US"/>
        </w:rPr>
        <w:t xml:space="preserve">legitimacy and </w:t>
      </w:r>
      <w:r w:rsidR="000F5456" w:rsidRPr="007E0838">
        <w:rPr>
          <w:rFonts w:ascii="Times New Roman" w:hAnsi="Times New Roman" w:cs="Times New Roman"/>
          <w:sz w:val="21"/>
          <w:szCs w:val="21"/>
          <w:lang w:val="en-US"/>
        </w:rPr>
        <w:t xml:space="preserve">effectiveness of the RSPO. Nevertheless, these scholars </w:t>
      </w:r>
      <w:r w:rsidR="008B2304">
        <w:rPr>
          <w:rFonts w:ascii="Times New Roman" w:hAnsi="Times New Roman" w:cs="Times New Roman"/>
          <w:sz w:val="21"/>
          <w:szCs w:val="21"/>
          <w:lang w:val="en-US"/>
        </w:rPr>
        <w:t>discuss</w:t>
      </w:r>
      <w:r w:rsidR="000F5456" w:rsidRPr="007E0838">
        <w:rPr>
          <w:rFonts w:ascii="Times New Roman" w:hAnsi="Times New Roman" w:cs="Times New Roman"/>
          <w:sz w:val="21"/>
          <w:szCs w:val="21"/>
          <w:lang w:val="en-US"/>
        </w:rPr>
        <w:t xml:space="preserve"> and </w:t>
      </w:r>
      <w:r w:rsidR="00B948B3">
        <w:rPr>
          <w:rFonts w:ascii="Times New Roman" w:hAnsi="Times New Roman" w:cs="Times New Roman"/>
          <w:sz w:val="21"/>
          <w:szCs w:val="21"/>
          <w:lang w:val="en-US"/>
        </w:rPr>
        <w:t xml:space="preserve">assess </w:t>
      </w:r>
      <w:r w:rsidR="000F5456" w:rsidRPr="007E0838">
        <w:rPr>
          <w:rFonts w:ascii="Times New Roman" w:hAnsi="Times New Roman" w:cs="Times New Roman"/>
          <w:sz w:val="21"/>
          <w:szCs w:val="21"/>
          <w:lang w:val="en-US"/>
        </w:rPr>
        <w:t xml:space="preserve">different aspects of the RSPO and </w:t>
      </w:r>
      <w:r w:rsidR="00CC3AAA" w:rsidRPr="007E0838">
        <w:rPr>
          <w:rFonts w:ascii="Times New Roman" w:hAnsi="Times New Roman" w:cs="Times New Roman"/>
          <w:sz w:val="21"/>
          <w:szCs w:val="21"/>
          <w:lang w:val="en-US"/>
        </w:rPr>
        <w:t xml:space="preserve">do not </w:t>
      </w:r>
      <w:r w:rsidR="004D76BD" w:rsidRPr="007E0838">
        <w:rPr>
          <w:rFonts w:ascii="Times New Roman" w:hAnsi="Times New Roman" w:cs="Times New Roman"/>
          <w:sz w:val="21"/>
          <w:szCs w:val="21"/>
          <w:lang w:val="en-US"/>
        </w:rPr>
        <w:t xml:space="preserve">assess </w:t>
      </w:r>
      <w:r w:rsidR="00CC3AAA" w:rsidRPr="007E0838">
        <w:rPr>
          <w:rFonts w:ascii="Times New Roman" w:hAnsi="Times New Roman" w:cs="Times New Roman"/>
          <w:sz w:val="21"/>
          <w:szCs w:val="21"/>
          <w:lang w:val="en-US"/>
        </w:rPr>
        <w:t xml:space="preserve">the </w:t>
      </w:r>
      <w:r w:rsidR="00096008">
        <w:rPr>
          <w:rFonts w:ascii="Times New Roman" w:hAnsi="Times New Roman" w:cs="Times New Roman"/>
          <w:sz w:val="21"/>
          <w:szCs w:val="21"/>
          <w:lang w:val="en-US"/>
        </w:rPr>
        <w:t xml:space="preserve">functioning </w:t>
      </w:r>
      <w:r w:rsidR="00996F1F" w:rsidRPr="007E0838">
        <w:rPr>
          <w:rFonts w:ascii="Times New Roman" w:hAnsi="Times New Roman" w:cs="Times New Roman"/>
          <w:sz w:val="21"/>
          <w:szCs w:val="21"/>
          <w:lang w:val="en-US"/>
        </w:rPr>
        <w:t>of the</w:t>
      </w:r>
      <w:r w:rsidR="00CC3AAA" w:rsidRPr="007E0838">
        <w:rPr>
          <w:rFonts w:ascii="Times New Roman" w:hAnsi="Times New Roman" w:cs="Times New Roman"/>
          <w:sz w:val="21"/>
          <w:szCs w:val="21"/>
          <w:lang w:val="en-US"/>
        </w:rPr>
        <w:t xml:space="preserve"> organization</w:t>
      </w:r>
      <w:r w:rsidR="00A31B0C">
        <w:rPr>
          <w:rFonts w:ascii="Times New Roman" w:hAnsi="Times New Roman" w:cs="Times New Roman"/>
          <w:sz w:val="21"/>
          <w:szCs w:val="21"/>
          <w:lang w:val="en-US"/>
        </w:rPr>
        <w:t xml:space="preserve"> as a whole</w:t>
      </w:r>
      <w:r w:rsidR="000F5456" w:rsidRPr="007E0838">
        <w:rPr>
          <w:rFonts w:ascii="Times New Roman" w:hAnsi="Times New Roman" w:cs="Times New Roman"/>
          <w:sz w:val="21"/>
          <w:szCs w:val="21"/>
          <w:lang w:val="en-US"/>
        </w:rPr>
        <w:t xml:space="preserve">. </w:t>
      </w:r>
      <w:r w:rsidR="000C529D" w:rsidRPr="007E0838">
        <w:rPr>
          <w:rFonts w:ascii="Times New Roman" w:hAnsi="Times New Roman" w:cs="Times New Roman"/>
          <w:sz w:val="21"/>
          <w:szCs w:val="21"/>
          <w:lang w:val="en-US"/>
        </w:rPr>
        <w:t>By u</w:t>
      </w:r>
      <w:r w:rsidR="000F5456" w:rsidRPr="007E0838">
        <w:rPr>
          <w:rFonts w:ascii="Times New Roman" w:hAnsi="Times New Roman" w:cs="Times New Roman"/>
          <w:sz w:val="21"/>
          <w:szCs w:val="21"/>
          <w:lang w:val="en-US"/>
        </w:rPr>
        <w:t xml:space="preserve">sing </w:t>
      </w:r>
      <w:proofErr w:type="spellStart"/>
      <w:r w:rsidR="000F5456" w:rsidRPr="007E0838">
        <w:rPr>
          <w:rFonts w:ascii="Times New Roman" w:hAnsi="Times New Roman" w:cs="Times New Roman"/>
          <w:sz w:val="21"/>
          <w:szCs w:val="21"/>
          <w:lang w:val="en-US"/>
        </w:rPr>
        <w:t>Bäckstrand</w:t>
      </w:r>
      <w:r w:rsidR="00096008">
        <w:rPr>
          <w:rFonts w:ascii="Times New Roman" w:hAnsi="Times New Roman" w:cs="Times New Roman"/>
          <w:sz w:val="21"/>
          <w:szCs w:val="21"/>
          <w:lang w:val="en-US"/>
        </w:rPr>
        <w:t>’</w:t>
      </w:r>
      <w:r w:rsidR="000F5456" w:rsidRPr="007E0838">
        <w:rPr>
          <w:rFonts w:ascii="Times New Roman" w:hAnsi="Times New Roman" w:cs="Times New Roman"/>
          <w:sz w:val="21"/>
          <w:szCs w:val="21"/>
          <w:lang w:val="en-US"/>
        </w:rPr>
        <w:t>s</w:t>
      </w:r>
      <w:proofErr w:type="spellEnd"/>
      <w:r w:rsidR="000F5456" w:rsidRPr="007E0838">
        <w:rPr>
          <w:rFonts w:ascii="Times New Roman" w:hAnsi="Times New Roman" w:cs="Times New Roman"/>
          <w:sz w:val="21"/>
          <w:szCs w:val="21"/>
          <w:lang w:val="en-US"/>
        </w:rPr>
        <w:t xml:space="preserve"> method, it is possible to combine the different </w:t>
      </w:r>
      <w:r w:rsidR="0068068F" w:rsidRPr="0068068F">
        <w:rPr>
          <w:rFonts w:ascii="Times New Roman" w:hAnsi="Times New Roman" w:cs="Times New Roman"/>
          <w:noProof/>
          <w:sz w:val="21"/>
          <w:szCs w:val="21"/>
          <w:lang w:val="en-US"/>
        </w:rPr>
        <w:t>research</w:t>
      </w:r>
      <w:r w:rsidR="000F5456" w:rsidRPr="007E0838">
        <w:rPr>
          <w:rFonts w:ascii="Times New Roman" w:hAnsi="Times New Roman" w:cs="Times New Roman"/>
          <w:sz w:val="21"/>
          <w:szCs w:val="21"/>
          <w:lang w:val="en-US"/>
        </w:rPr>
        <w:t xml:space="preserve"> and </w:t>
      </w:r>
      <w:r w:rsidR="00E6012C" w:rsidRPr="007E0838">
        <w:rPr>
          <w:rFonts w:ascii="Times New Roman" w:hAnsi="Times New Roman" w:cs="Times New Roman"/>
          <w:sz w:val="21"/>
          <w:szCs w:val="21"/>
          <w:lang w:val="en-US"/>
        </w:rPr>
        <w:t xml:space="preserve">to </w:t>
      </w:r>
      <w:r w:rsidR="000F5456" w:rsidRPr="007E0838">
        <w:rPr>
          <w:rFonts w:ascii="Times New Roman" w:hAnsi="Times New Roman" w:cs="Times New Roman"/>
          <w:sz w:val="21"/>
          <w:szCs w:val="21"/>
          <w:lang w:val="en-US"/>
        </w:rPr>
        <w:t>evaluate the RSPO’s effectiveness</w:t>
      </w:r>
      <w:r w:rsidR="008F0B2A" w:rsidRPr="007E0838">
        <w:rPr>
          <w:rFonts w:ascii="Times New Roman" w:hAnsi="Times New Roman" w:cs="Times New Roman"/>
          <w:sz w:val="21"/>
          <w:szCs w:val="21"/>
          <w:lang w:val="en-US"/>
        </w:rPr>
        <w:t xml:space="preserve"> </w:t>
      </w:r>
      <w:r w:rsidR="007A6CB3" w:rsidRPr="007E0838">
        <w:rPr>
          <w:rFonts w:ascii="Times New Roman" w:hAnsi="Times New Roman" w:cs="Times New Roman"/>
          <w:sz w:val="21"/>
          <w:szCs w:val="21"/>
          <w:lang w:val="en-US"/>
        </w:rPr>
        <w:t>in a complete overview</w:t>
      </w:r>
      <w:r w:rsidR="000F5456" w:rsidRPr="007E0838">
        <w:rPr>
          <w:rFonts w:ascii="Times New Roman" w:hAnsi="Times New Roman" w:cs="Times New Roman"/>
          <w:sz w:val="21"/>
          <w:szCs w:val="21"/>
          <w:lang w:val="en-US"/>
        </w:rPr>
        <w:t xml:space="preserve">. Evaluating the input </w:t>
      </w:r>
      <w:r w:rsidR="00E6012C" w:rsidRPr="007E0838">
        <w:rPr>
          <w:rFonts w:ascii="Times New Roman" w:hAnsi="Times New Roman" w:cs="Times New Roman"/>
          <w:sz w:val="21"/>
          <w:szCs w:val="21"/>
          <w:lang w:val="en-US"/>
        </w:rPr>
        <w:t>legitimacy</w:t>
      </w:r>
      <w:r w:rsidR="007A6CB3" w:rsidRPr="007E0838">
        <w:rPr>
          <w:rFonts w:ascii="Times New Roman" w:hAnsi="Times New Roman" w:cs="Times New Roman"/>
          <w:sz w:val="21"/>
          <w:szCs w:val="21"/>
          <w:lang w:val="en-US"/>
        </w:rPr>
        <w:t xml:space="preserve"> of the RSPO </w:t>
      </w:r>
      <w:r w:rsidR="000F5456" w:rsidRPr="007E0838">
        <w:rPr>
          <w:rFonts w:ascii="Times New Roman" w:hAnsi="Times New Roman" w:cs="Times New Roman"/>
          <w:sz w:val="21"/>
          <w:szCs w:val="21"/>
          <w:lang w:val="en-US"/>
        </w:rPr>
        <w:t xml:space="preserve">can be </w:t>
      </w:r>
      <w:r w:rsidR="009C611E">
        <w:rPr>
          <w:rFonts w:ascii="Times New Roman" w:hAnsi="Times New Roman" w:cs="Times New Roman"/>
          <w:sz w:val="21"/>
          <w:szCs w:val="21"/>
          <w:lang w:val="en-US"/>
        </w:rPr>
        <w:t>undertaken</w:t>
      </w:r>
      <w:r w:rsidR="000F5456" w:rsidRPr="007E0838">
        <w:rPr>
          <w:rFonts w:ascii="Times New Roman" w:hAnsi="Times New Roman" w:cs="Times New Roman"/>
          <w:sz w:val="21"/>
          <w:szCs w:val="21"/>
          <w:lang w:val="en-US"/>
        </w:rPr>
        <w:t xml:space="preserve"> by asking two questions. </w:t>
      </w:r>
      <w:r w:rsidR="000F5456" w:rsidRPr="007E0838">
        <w:rPr>
          <w:rFonts w:ascii="Times New Roman" w:hAnsi="Times New Roman" w:cs="Times New Roman"/>
          <w:i/>
          <w:sz w:val="21"/>
          <w:szCs w:val="21"/>
          <w:lang w:val="en-US"/>
        </w:rPr>
        <w:t xml:space="preserve">Is the </w:t>
      </w:r>
      <w:r w:rsidR="00647A95" w:rsidRPr="007E0838">
        <w:rPr>
          <w:rFonts w:ascii="Times New Roman" w:hAnsi="Times New Roman" w:cs="Times New Roman"/>
          <w:i/>
          <w:sz w:val="21"/>
          <w:szCs w:val="21"/>
          <w:lang w:val="en-US"/>
        </w:rPr>
        <w:t xml:space="preserve">Roundtable </w:t>
      </w:r>
      <w:r w:rsidR="00E6012C" w:rsidRPr="007E0838">
        <w:rPr>
          <w:rFonts w:ascii="Times New Roman" w:hAnsi="Times New Roman" w:cs="Times New Roman"/>
          <w:i/>
          <w:sz w:val="21"/>
          <w:szCs w:val="21"/>
          <w:lang w:val="en-US"/>
        </w:rPr>
        <w:t xml:space="preserve">on </w:t>
      </w:r>
      <w:r w:rsidR="00967F7A" w:rsidRPr="007E0838">
        <w:rPr>
          <w:rFonts w:ascii="Times New Roman" w:hAnsi="Times New Roman" w:cs="Times New Roman"/>
          <w:i/>
          <w:sz w:val="21"/>
          <w:szCs w:val="21"/>
          <w:lang w:val="en-US"/>
        </w:rPr>
        <w:t>Sustainable open</w:t>
      </w:r>
      <w:r w:rsidR="009C611E">
        <w:rPr>
          <w:rFonts w:ascii="Times New Roman" w:hAnsi="Times New Roman" w:cs="Times New Roman"/>
          <w:i/>
          <w:sz w:val="21"/>
          <w:szCs w:val="21"/>
          <w:lang w:val="en-US"/>
        </w:rPr>
        <w:t xml:space="preserve"> to and</w:t>
      </w:r>
      <w:r w:rsidR="000F5456" w:rsidRPr="007E0838">
        <w:rPr>
          <w:rFonts w:ascii="Times New Roman" w:hAnsi="Times New Roman" w:cs="Times New Roman"/>
          <w:i/>
          <w:sz w:val="21"/>
          <w:szCs w:val="21"/>
          <w:lang w:val="en-US"/>
        </w:rPr>
        <w:t xml:space="preserve"> represent</w:t>
      </w:r>
      <w:r w:rsidR="007A6CB3" w:rsidRPr="007E0838">
        <w:rPr>
          <w:rFonts w:ascii="Times New Roman" w:hAnsi="Times New Roman" w:cs="Times New Roman"/>
          <w:i/>
          <w:sz w:val="21"/>
          <w:szCs w:val="21"/>
          <w:lang w:val="en-US"/>
        </w:rPr>
        <w:t>at</w:t>
      </w:r>
      <w:r w:rsidR="000F5456" w:rsidRPr="007E0838">
        <w:rPr>
          <w:rFonts w:ascii="Times New Roman" w:hAnsi="Times New Roman" w:cs="Times New Roman"/>
          <w:i/>
          <w:sz w:val="21"/>
          <w:szCs w:val="21"/>
          <w:lang w:val="en-US"/>
        </w:rPr>
        <w:t xml:space="preserve">ive and inclusive of different stakeholders’ interests? To what extent is the </w:t>
      </w:r>
      <w:r w:rsidR="00647A95" w:rsidRPr="007E0838">
        <w:rPr>
          <w:rFonts w:ascii="Times New Roman" w:hAnsi="Times New Roman" w:cs="Times New Roman"/>
          <w:i/>
          <w:sz w:val="21"/>
          <w:szCs w:val="21"/>
          <w:lang w:val="en-US"/>
        </w:rPr>
        <w:t xml:space="preserve">Roundtable </w:t>
      </w:r>
      <w:r w:rsidR="00E6012C" w:rsidRPr="007E0838">
        <w:rPr>
          <w:rFonts w:ascii="Times New Roman" w:hAnsi="Times New Roman" w:cs="Times New Roman"/>
          <w:i/>
          <w:sz w:val="21"/>
          <w:szCs w:val="21"/>
          <w:lang w:val="en-US"/>
        </w:rPr>
        <w:t>on Sustainable</w:t>
      </w:r>
      <w:r w:rsidR="000F5456" w:rsidRPr="007E0838">
        <w:rPr>
          <w:rFonts w:ascii="Times New Roman" w:hAnsi="Times New Roman" w:cs="Times New Roman"/>
          <w:i/>
          <w:sz w:val="21"/>
          <w:szCs w:val="21"/>
          <w:lang w:val="en-US"/>
        </w:rPr>
        <w:t xml:space="preserve"> Palm Oil transparent </w:t>
      </w:r>
      <w:r w:rsidR="000C529D" w:rsidRPr="007E0838">
        <w:rPr>
          <w:rFonts w:ascii="Times New Roman" w:hAnsi="Times New Roman" w:cs="Times New Roman"/>
          <w:i/>
          <w:sz w:val="21"/>
          <w:szCs w:val="21"/>
          <w:lang w:val="en-US"/>
        </w:rPr>
        <w:t xml:space="preserve">and (how) can members be held accountable? </w:t>
      </w:r>
      <w:r w:rsidR="000C529D" w:rsidRPr="007E0838">
        <w:rPr>
          <w:rFonts w:ascii="Times New Roman" w:hAnsi="Times New Roman" w:cs="Times New Roman"/>
          <w:sz w:val="21"/>
          <w:szCs w:val="21"/>
          <w:lang w:val="en-US"/>
        </w:rPr>
        <w:t xml:space="preserve">The output effectiveness can be measured by asking the question: </w:t>
      </w:r>
      <w:r w:rsidR="000C529D" w:rsidRPr="007E0838">
        <w:rPr>
          <w:rFonts w:ascii="Times New Roman" w:hAnsi="Times New Roman" w:cs="Times New Roman"/>
          <w:i/>
          <w:sz w:val="21"/>
          <w:szCs w:val="21"/>
          <w:lang w:val="en-US"/>
        </w:rPr>
        <w:t xml:space="preserve">To what extent are the desired developmental and environmental goals of the </w:t>
      </w:r>
      <w:r w:rsidR="00647A95" w:rsidRPr="007E0838">
        <w:rPr>
          <w:rFonts w:ascii="Times New Roman" w:hAnsi="Times New Roman" w:cs="Times New Roman"/>
          <w:i/>
          <w:sz w:val="21"/>
          <w:szCs w:val="21"/>
          <w:lang w:val="en-US"/>
        </w:rPr>
        <w:t xml:space="preserve">Roundtable </w:t>
      </w:r>
      <w:r w:rsidR="00E6012C" w:rsidRPr="007E0838">
        <w:rPr>
          <w:rFonts w:ascii="Times New Roman" w:hAnsi="Times New Roman" w:cs="Times New Roman"/>
          <w:i/>
          <w:sz w:val="21"/>
          <w:szCs w:val="21"/>
          <w:lang w:val="en-US"/>
        </w:rPr>
        <w:t>on Sustainable</w:t>
      </w:r>
      <w:r w:rsidR="000C529D" w:rsidRPr="007E0838">
        <w:rPr>
          <w:rFonts w:ascii="Times New Roman" w:hAnsi="Times New Roman" w:cs="Times New Roman"/>
          <w:i/>
          <w:sz w:val="21"/>
          <w:szCs w:val="21"/>
          <w:lang w:val="en-US"/>
        </w:rPr>
        <w:t xml:space="preserve"> Palm Oil met?</w:t>
      </w:r>
      <w:r w:rsidR="00E6012C" w:rsidRPr="007E0838">
        <w:rPr>
          <w:rFonts w:ascii="Times New Roman" w:hAnsi="Times New Roman" w:cs="Times New Roman"/>
          <w:i/>
          <w:sz w:val="21"/>
          <w:szCs w:val="21"/>
          <w:lang w:val="en-US"/>
        </w:rPr>
        <w:t xml:space="preserve"> </w:t>
      </w:r>
      <w:r w:rsidR="00E6012C" w:rsidRPr="007E0838">
        <w:rPr>
          <w:rFonts w:ascii="Times New Roman" w:hAnsi="Times New Roman" w:cs="Times New Roman"/>
          <w:sz w:val="21"/>
          <w:szCs w:val="21"/>
          <w:lang w:val="en-US"/>
        </w:rPr>
        <w:t>These questions are not scored on every aspect</w:t>
      </w:r>
      <w:r w:rsidR="005774A6">
        <w:rPr>
          <w:rFonts w:ascii="Times New Roman" w:hAnsi="Times New Roman" w:cs="Times New Roman"/>
          <w:sz w:val="21"/>
          <w:szCs w:val="21"/>
          <w:lang w:val="en-US"/>
        </w:rPr>
        <w:t xml:space="preserve"> </w:t>
      </w:r>
      <w:r w:rsidR="005774A6" w:rsidRPr="007E0838">
        <w:rPr>
          <w:rFonts w:ascii="Times New Roman" w:hAnsi="Times New Roman" w:cs="Times New Roman"/>
          <w:sz w:val="21"/>
          <w:szCs w:val="21"/>
          <w:lang w:val="en-US"/>
        </w:rPr>
        <w:t>in a table</w:t>
      </w:r>
      <w:r w:rsidR="00714E95" w:rsidRPr="007E0838">
        <w:rPr>
          <w:rFonts w:ascii="Times New Roman" w:hAnsi="Times New Roman" w:cs="Times New Roman"/>
          <w:sz w:val="21"/>
          <w:szCs w:val="21"/>
          <w:lang w:val="en-US"/>
        </w:rPr>
        <w:t>, but by ass</w:t>
      </w:r>
      <w:r w:rsidR="00E6012C" w:rsidRPr="007E0838">
        <w:rPr>
          <w:rFonts w:ascii="Times New Roman" w:hAnsi="Times New Roman" w:cs="Times New Roman"/>
          <w:sz w:val="21"/>
          <w:szCs w:val="21"/>
          <w:lang w:val="en-US"/>
        </w:rPr>
        <w:t xml:space="preserve">essing the </w:t>
      </w:r>
      <w:r w:rsidR="008A78EA" w:rsidRPr="007E0838">
        <w:rPr>
          <w:rFonts w:ascii="Times New Roman" w:hAnsi="Times New Roman" w:cs="Times New Roman"/>
          <w:sz w:val="21"/>
          <w:szCs w:val="21"/>
          <w:lang w:val="en-US"/>
        </w:rPr>
        <w:t xml:space="preserve">overall </w:t>
      </w:r>
      <w:r w:rsidR="00E6012C" w:rsidRPr="007E0838">
        <w:rPr>
          <w:rFonts w:ascii="Times New Roman" w:hAnsi="Times New Roman" w:cs="Times New Roman"/>
          <w:sz w:val="21"/>
          <w:szCs w:val="21"/>
          <w:lang w:val="en-US"/>
        </w:rPr>
        <w:t xml:space="preserve">room for </w:t>
      </w:r>
      <w:r w:rsidR="00277260" w:rsidRPr="007E0838">
        <w:rPr>
          <w:rFonts w:ascii="Times New Roman" w:hAnsi="Times New Roman" w:cs="Times New Roman"/>
          <w:sz w:val="21"/>
          <w:szCs w:val="21"/>
          <w:lang w:val="en-US"/>
        </w:rPr>
        <w:t xml:space="preserve">improvement. </w:t>
      </w:r>
      <w:r w:rsidR="00163156" w:rsidRPr="007E0838">
        <w:rPr>
          <w:rFonts w:ascii="Times New Roman" w:hAnsi="Times New Roman" w:cs="Times New Roman"/>
          <w:sz w:val="21"/>
          <w:szCs w:val="21"/>
          <w:lang w:val="en-US"/>
        </w:rPr>
        <w:t>In due course</w:t>
      </w:r>
      <w:r w:rsidR="00714E95" w:rsidRPr="007E0838">
        <w:rPr>
          <w:rFonts w:ascii="Times New Roman" w:hAnsi="Times New Roman" w:cs="Times New Roman"/>
          <w:sz w:val="21"/>
          <w:szCs w:val="21"/>
          <w:lang w:val="en-US"/>
        </w:rPr>
        <w:t>, by also questioning whether the goals set by the RSPO are sufficiently ambitious according</w:t>
      </w:r>
      <w:r w:rsidR="009C611E">
        <w:rPr>
          <w:rFonts w:ascii="Times New Roman" w:hAnsi="Times New Roman" w:cs="Times New Roman"/>
          <w:sz w:val="21"/>
          <w:szCs w:val="21"/>
          <w:lang w:val="en-US"/>
        </w:rPr>
        <w:t xml:space="preserve"> to</w:t>
      </w:r>
      <w:r w:rsidR="00714E95" w:rsidRPr="007E0838">
        <w:rPr>
          <w:rFonts w:ascii="Times New Roman" w:hAnsi="Times New Roman" w:cs="Times New Roman"/>
          <w:sz w:val="21"/>
          <w:szCs w:val="21"/>
          <w:lang w:val="en-US"/>
        </w:rPr>
        <w:t xml:space="preserve"> various interested parties to tackle the environmental problems, this research </w:t>
      </w:r>
      <w:r w:rsidR="00B948B3">
        <w:rPr>
          <w:rFonts w:ascii="Times New Roman" w:hAnsi="Times New Roman" w:cs="Times New Roman"/>
          <w:sz w:val="21"/>
          <w:szCs w:val="21"/>
          <w:lang w:val="en-US"/>
        </w:rPr>
        <w:t>can</w:t>
      </w:r>
      <w:r w:rsidR="00714E95" w:rsidRPr="007E0838">
        <w:rPr>
          <w:rFonts w:ascii="Times New Roman" w:hAnsi="Times New Roman" w:cs="Times New Roman"/>
          <w:sz w:val="21"/>
          <w:szCs w:val="21"/>
          <w:lang w:val="en-US"/>
        </w:rPr>
        <w:t xml:space="preserve"> place the RSPO in the discussion on the voluntary certification schemes described in the theoretical framework.</w:t>
      </w:r>
    </w:p>
    <w:p w14:paraId="55D9C863" w14:textId="3228B855" w:rsidR="00F23E3F" w:rsidRDefault="00512CE8" w:rsidP="00480CB1">
      <w:pPr>
        <w:pStyle w:val="Heading2"/>
        <w:rPr>
          <w:rFonts w:ascii="Times New Roman" w:hAnsi="Times New Roman" w:cs="Times New Roman"/>
          <w:color w:val="auto"/>
          <w:sz w:val="24"/>
          <w:szCs w:val="24"/>
          <w:lang w:val="en-US"/>
        </w:rPr>
      </w:pPr>
      <w:bookmarkStart w:id="7" w:name="_Toc363316158"/>
      <w:r>
        <w:rPr>
          <w:rFonts w:ascii="Times New Roman" w:hAnsi="Times New Roman" w:cs="Times New Roman"/>
          <w:color w:val="auto"/>
          <w:sz w:val="24"/>
          <w:szCs w:val="24"/>
          <w:lang w:val="en-US"/>
        </w:rPr>
        <w:t>3.1</w:t>
      </w:r>
      <w:r w:rsidR="00F23E3F" w:rsidRPr="003008CB">
        <w:rPr>
          <w:rFonts w:ascii="Times New Roman" w:hAnsi="Times New Roman" w:cs="Times New Roman"/>
          <w:color w:val="auto"/>
          <w:sz w:val="24"/>
          <w:szCs w:val="24"/>
          <w:lang w:val="en-US"/>
        </w:rPr>
        <w:t xml:space="preserve"> Input </w:t>
      </w:r>
      <w:r w:rsidR="0075330F">
        <w:rPr>
          <w:rFonts w:ascii="Times New Roman" w:hAnsi="Times New Roman" w:cs="Times New Roman"/>
          <w:color w:val="auto"/>
          <w:sz w:val="24"/>
          <w:szCs w:val="24"/>
          <w:lang w:val="en-US"/>
        </w:rPr>
        <w:t>L</w:t>
      </w:r>
      <w:r w:rsidR="00480CB1">
        <w:rPr>
          <w:rFonts w:ascii="Times New Roman" w:hAnsi="Times New Roman" w:cs="Times New Roman"/>
          <w:color w:val="auto"/>
          <w:sz w:val="24"/>
          <w:szCs w:val="24"/>
          <w:lang w:val="en-US"/>
        </w:rPr>
        <w:t>egitimacy</w:t>
      </w:r>
      <w:bookmarkEnd w:id="7"/>
      <w:r w:rsidR="00480CB1">
        <w:rPr>
          <w:rFonts w:ascii="Times New Roman" w:hAnsi="Times New Roman" w:cs="Times New Roman"/>
          <w:color w:val="auto"/>
          <w:sz w:val="24"/>
          <w:szCs w:val="24"/>
          <w:lang w:val="en-US"/>
        </w:rPr>
        <w:t xml:space="preserve"> </w:t>
      </w:r>
      <w:r w:rsidR="00F23E3F" w:rsidRPr="003008CB">
        <w:rPr>
          <w:rFonts w:ascii="Times New Roman" w:hAnsi="Times New Roman" w:cs="Times New Roman"/>
          <w:color w:val="auto"/>
          <w:sz w:val="24"/>
          <w:szCs w:val="24"/>
          <w:lang w:val="en-US"/>
        </w:rPr>
        <w:t xml:space="preserve"> </w:t>
      </w:r>
    </w:p>
    <w:p w14:paraId="76AFB92A" w14:textId="4E5F66FC" w:rsidR="000C529D" w:rsidRDefault="000C529D" w:rsidP="000C529D">
      <w:pPr>
        <w:rPr>
          <w:lang w:val="en-US"/>
        </w:rPr>
      </w:pPr>
    </w:p>
    <w:p w14:paraId="3CFEAC96" w14:textId="28F7A75D" w:rsidR="000C529D" w:rsidRPr="00B75AF4" w:rsidRDefault="000C529D" w:rsidP="00D32145">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The </w:t>
      </w:r>
      <w:r w:rsidR="00D32145">
        <w:rPr>
          <w:rFonts w:ascii="Times New Roman" w:eastAsia="Times New Roman" w:hAnsi="Times New Roman" w:cs="Times New Roman"/>
          <w:sz w:val="21"/>
          <w:szCs w:val="21"/>
          <w:lang w:val="en-US"/>
        </w:rPr>
        <w:t xml:space="preserve">first </w:t>
      </w:r>
      <w:r w:rsidR="001E1F60">
        <w:rPr>
          <w:rFonts w:ascii="Times New Roman" w:eastAsia="Times New Roman" w:hAnsi="Times New Roman" w:cs="Times New Roman"/>
          <w:sz w:val="21"/>
          <w:szCs w:val="21"/>
          <w:lang w:val="en-US"/>
        </w:rPr>
        <w:t xml:space="preserve">part of the </w:t>
      </w:r>
      <w:r w:rsidR="00714E95">
        <w:rPr>
          <w:rFonts w:ascii="Times New Roman" w:eastAsia="Times New Roman" w:hAnsi="Times New Roman" w:cs="Times New Roman"/>
          <w:sz w:val="21"/>
          <w:szCs w:val="21"/>
          <w:lang w:val="en-US"/>
        </w:rPr>
        <w:t>chapter analysis</w:t>
      </w:r>
      <w:r w:rsidR="00D32145">
        <w:rPr>
          <w:rFonts w:ascii="Times New Roman" w:eastAsia="Times New Roman" w:hAnsi="Times New Roman" w:cs="Times New Roman"/>
          <w:sz w:val="21"/>
          <w:szCs w:val="21"/>
          <w:lang w:val="en-US"/>
        </w:rPr>
        <w:t xml:space="preserve"> </w:t>
      </w:r>
      <w:r w:rsidR="00781B66">
        <w:rPr>
          <w:rFonts w:ascii="Times New Roman" w:eastAsia="Times New Roman" w:hAnsi="Times New Roman" w:cs="Times New Roman"/>
          <w:sz w:val="21"/>
          <w:szCs w:val="21"/>
          <w:lang w:val="en-US"/>
        </w:rPr>
        <w:t>focuses</w:t>
      </w:r>
      <w:r w:rsidR="00D32145">
        <w:rPr>
          <w:rFonts w:ascii="Times New Roman" w:eastAsia="Times New Roman" w:hAnsi="Times New Roman" w:cs="Times New Roman"/>
          <w:sz w:val="21"/>
          <w:szCs w:val="21"/>
          <w:lang w:val="en-US"/>
        </w:rPr>
        <w:t xml:space="preserve"> on the input effectiveness,</w:t>
      </w:r>
      <w:r>
        <w:rPr>
          <w:rFonts w:ascii="Times New Roman" w:eastAsia="Times New Roman" w:hAnsi="Times New Roman" w:cs="Times New Roman"/>
          <w:sz w:val="21"/>
          <w:szCs w:val="21"/>
          <w:lang w:val="en-US"/>
        </w:rPr>
        <w:t xml:space="preserve"> which </w:t>
      </w:r>
      <w:r w:rsidR="00781B66">
        <w:rPr>
          <w:rFonts w:ascii="Times New Roman" w:eastAsia="Times New Roman" w:hAnsi="Times New Roman" w:cs="Times New Roman"/>
          <w:sz w:val="21"/>
          <w:szCs w:val="21"/>
          <w:lang w:val="en-US"/>
        </w:rPr>
        <w:t>is the functioning and procedural demand</w:t>
      </w:r>
      <w:r>
        <w:rPr>
          <w:rFonts w:ascii="Times New Roman" w:eastAsia="Times New Roman" w:hAnsi="Times New Roman" w:cs="Times New Roman"/>
          <w:sz w:val="21"/>
          <w:szCs w:val="21"/>
          <w:lang w:val="en-US"/>
        </w:rPr>
        <w:t xml:space="preserve"> of the scheme itself.</w:t>
      </w:r>
      <w:r w:rsidR="00714E95">
        <w:rPr>
          <w:rFonts w:ascii="Times New Roman" w:eastAsia="Times New Roman" w:hAnsi="Times New Roman" w:cs="Times New Roman"/>
          <w:sz w:val="21"/>
          <w:szCs w:val="21"/>
          <w:lang w:val="en-US"/>
        </w:rPr>
        <w:t xml:space="preserve"> This entails</w:t>
      </w:r>
      <w:r w:rsidR="00D32145">
        <w:rPr>
          <w:rFonts w:ascii="Times New Roman" w:eastAsia="Times New Roman" w:hAnsi="Times New Roman" w:cs="Times New Roman"/>
          <w:sz w:val="21"/>
          <w:szCs w:val="21"/>
          <w:lang w:val="en-US"/>
        </w:rPr>
        <w:t xml:space="preserve"> the</w:t>
      </w:r>
      <w:r>
        <w:rPr>
          <w:rFonts w:ascii="Times New Roman" w:eastAsia="Times New Roman" w:hAnsi="Times New Roman" w:cs="Times New Roman"/>
          <w:sz w:val="21"/>
          <w:szCs w:val="21"/>
          <w:lang w:val="en-US"/>
        </w:rPr>
        <w:t xml:space="preserve"> balanced representation of different stakeholder groups. Who </w:t>
      </w:r>
      <w:r w:rsidR="0068068F" w:rsidRPr="001807EE">
        <w:rPr>
          <w:rFonts w:ascii="Times New Roman" w:eastAsia="Times New Roman" w:hAnsi="Times New Roman" w:cs="Times New Roman"/>
          <w:noProof/>
          <w:sz w:val="21"/>
          <w:szCs w:val="21"/>
          <w:lang w:val="en-US"/>
        </w:rPr>
        <w:t>are</w:t>
      </w:r>
      <w:r>
        <w:rPr>
          <w:rFonts w:ascii="Times New Roman" w:eastAsia="Times New Roman" w:hAnsi="Times New Roman" w:cs="Times New Roman"/>
          <w:sz w:val="21"/>
          <w:szCs w:val="21"/>
          <w:lang w:val="en-US"/>
        </w:rPr>
        <w:t xml:space="preserve"> </w:t>
      </w:r>
      <w:r w:rsidR="00714E95">
        <w:rPr>
          <w:rFonts w:ascii="Times New Roman" w:eastAsia="Times New Roman" w:hAnsi="Times New Roman" w:cs="Times New Roman"/>
          <w:sz w:val="21"/>
          <w:szCs w:val="21"/>
          <w:lang w:val="en-US"/>
        </w:rPr>
        <w:t>included and excluded</w:t>
      </w:r>
      <w:r>
        <w:rPr>
          <w:rFonts w:ascii="Times New Roman" w:eastAsia="Times New Roman" w:hAnsi="Times New Roman" w:cs="Times New Roman"/>
          <w:sz w:val="21"/>
          <w:szCs w:val="21"/>
          <w:lang w:val="en-US"/>
        </w:rPr>
        <w:t>? And do all who are in</w:t>
      </w:r>
      <w:r w:rsidR="005774A6">
        <w:rPr>
          <w:rFonts w:ascii="Times New Roman" w:eastAsia="Times New Roman" w:hAnsi="Times New Roman" w:cs="Times New Roman"/>
          <w:sz w:val="21"/>
          <w:szCs w:val="21"/>
          <w:lang w:val="en-US"/>
        </w:rPr>
        <w:t>cluded</w:t>
      </w:r>
      <w:r>
        <w:rPr>
          <w:rFonts w:ascii="Times New Roman" w:eastAsia="Times New Roman" w:hAnsi="Times New Roman" w:cs="Times New Roman"/>
          <w:sz w:val="21"/>
          <w:szCs w:val="21"/>
          <w:lang w:val="en-US"/>
        </w:rPr>
        <w:t xml:space="preserve"> have an equal voice? Furthermore, the </w:t>
      </w:r>
      <w:r w:rsidR="00714E95">
        <w:rPr>
          <w:rFonts w:ascii="Times New Roman" w:eastAsia="Times New Roman" w:hAnsi="Times New Roman" w:cs="Times New Roman"/>
          <w:sz w:val="21"/>
          <w:szCs w:val="21"/>
          <w:lang w:val="en-US"/>
        </w:rPr>
        <w:t xml:space="preserve">degree </w:t>
      </w:r>
      <w:r>
        <w:rPr>
          <w:rFonts w:ascii="Times New Roman" w:eastAsia="Times New Roman" w:hAnsi="Times New Roman" w:cs="Times New Roman"/>
          <w:sz w:val="21"/>
          <w:szCs w:val="21"/>
          <w:lang w:val="en-US"/>
        </w:rPr>
        <w:t>of transparency and accountability reporting mechanisms also determine the i</w:t>
      </w:r>
      <w:r w:rsidR="005774A6">
        <w:rPr>
          <w:rFonts w:ascii="Times New Roman" w:eastAsia="Times New Roman" w:hAnsi="Times New Roman" w:cs="Times New Roman"/>
          <w:sz w:val="21"/>
          <w:szCs w:val="21"/>
          <w:lang w:val="en-US"/>
        </w:rPr>
        <w:t>nternal effectiveness. Are the</w:t>
      </w:r>
      <w:r>
        <w:rPr>
          <w:rFonts w:ascii="Times New Roman" w:eastAsia="Times New Roman" w:hAnsi="Times New Roman" w:cs="Times New Roman"/>
          <w:sz w:val="21"/>
          <w:szCs w:val="21"/>
          <w:lang w:val="en-US"/>
        </w:rPr>
        <w:t xml:space="preserve"> criteria and targets</w:t>
      </w:r>
      <w:r w:rsidR="005774A6">
        <w:rPr>
          <w:rFonts w:ascii="Times New Roman" w:eastAsia="Times New Roman" w:hAnsi="Times New Roman" w:cs="Times New Roman"/>
          <w:sz w:val="21"/>
          <w:szCs w:val="21"/>
          <w:lang w:val="en-US"/>
        </w:rPr>
        <w:t xml:space="preserve"> objective and can the implementation</w:t>
      </w:r>
      <w:r>
        <w:rPr>
          <w:rFonts w:ascii="Times New Roman" w:eastAsia="Times New Roman" w:hAnsi="Times New Roman" w:cs="Times New Roman"/>
          <w:sz w:val="21"/>
          <w:szCs w:val="21"/>
          <w:lang w:val="en-US"/>
        </w:rPr>
        <w:t xml:space="preserve"> be guaranteed? </w:t>
      </w:r>
      <w:r w:rsidRPr="00B75AF4">
        <w:rPr>
          <w:rFonts w:ascii="Times New Roman" w:eastAsia="Times New Roman" w:hAnsi="Times New Roman" w:cs="Times New Roman"/>
          <w:sz w:val="21"/>
          <w:szCs w:val="21"/>
          <w:lang w:val="en-US"/>
        </w:rPr>
        <w:t xml:space="preserve">And what </w:t>
      </w:r>
      <w:r w:rsidR="00714E95">
        <w:rPr>
          <w:rFonts w:ascii="Times New Roman" w:eastAsia="Times New Roman" w:hAnsi="Times New Roman" w:cs="Times New Roman"/>
          <w:sz w:val="21"/>
          <w:szCs w:val="21"/>
          <w:lang w:val="en-US"/>
        </w:rPr>
        <w:t>are the sanctions</w:t>
      </w:r>
      <w:r w:rsidRPr="00B75AF4">
        <w:rPr>
          <w:rFonts w:ascii="Times New Roman" w:eastAsia="Times New Roman" w:hAnsi="Times New Roman" w:cs="Times New Roman"/>
          <w:sz w:val="21"/>
          <w:szCs w:val="21"/>
          <w:lang w:val="en-US"/>
        </w:rPr>
        <w:t xml:space="preserve"> if the criteria are not met?</w:t>
      </w:r>
      <w:r w:rsidR="004276D2">
        <w:rPr>
          <w:rFonts w:ascii="Times New Roman" w:eastAsia="Times New Roman" w:hAnsi="Times New Roman" w:cs="Times New Roman"/>
          <w:sz w:val="21"/>
          <w:szCs w:val="21"/>
          <w:lang w:val="en-US"/>
        </w:rPr>
        <w:t xml:space="preserve"> </w:t>
      </w:r>
    </w:p>
    <w:p w14:paraId="7A1F31D8" w14:textId="563378BD" w:rsidR="00F23E3F" w:rsidRPr="0039257D" w:rsidRDefault="0075330F" w:rsidP="00681628">
      <w:pPr>
        <w:pStyle w:val="Heading3"/>
        <w:numPr>
          <w:ilvl w:val="2"/>
          <w:numId w:val="36"/>
        </w:numPr>
        <w:rPr>
          <w:rFonts w:ascii="Times New Roman" w:hAnsi="Times New Roman" w:cs="Times New Roman"/>
          <w:sz w:val="22"/>
          <w:szCs w:val="22"/>
          <w:lang w:val="en-US" w:eastAsia="ko-KR"/>
        </w:rPr>
      </w:pPr>
      <w:bookmarkStart w:id="8" w:name="_Toc363316159"/>
      <w:r>
        <w:rPr>
          <w:rFonts w:ascii="Times New Roman" w:hAnsi="Times New Roman" w:cs="Times New Roman"/>
          <w:sz w:val="22"/>
          <w:szCs w:val="22"/>
          <w:lang w:val="en-US"/>
        </w:rPr>
        <w:t>Balanced Representation of Various S</w:t>
      </w:r>
      <w:r w:rsidR="00F23E3F" w:rsidRPr="0039257D">
        <w:rPr>
          <w:rFonts w:ascii="Times New Roman" w:hAnsi="Times New Roman" w:cs="Times New Roman"/>
          <w:sz w:val="22"/>
          <w:szCs w:val="22"/>
          <w:lang w:val="en-US"/>
        </w:rPr>
        <w:t>takeholders</w:t>
      </w:r>
      <w:bookmarkEnd w:id="8"/>
      <w:r w:rsidR="00F23E3F" w:rsidRPr="0039257D">
        <w:rPr>
          <w:rFonts w:ascii="Times New Roman" w:hAnsi="Times New Roman" w:cs="Times New Roman"/>
          <w:sz w:val="22"/>
          <w:szCs w:val="22"/>
          <w:lang w:val="en-US"/>
        </w:rPr>
        <w:t xml:space="preserve"> </w:t>
      </w:r>
    </w:p>
    <w:p w14:paraId="6ACA0BEC" w14:textId="02A83C63" w:rsidR="008F0B2A" w:rsidRPr="00337BB5" w:rsidRDefault="004276D2" w:rsidP="008573BF">
      <w:pPr>
        <w:spacing w:line="360" w:lineRule="auto"/>
        <w:jc w:val="both"/>
        <w:rPr>
          <w:rFonts w:asciiTheme="majorBidi" w:hAnsiTheme="majorBidi" w:cstheme="majorBidi"/>
          <w:color w:val="auto"/>
          <w:sz w:val="21"/>
          <w:szCs w:val="21"/>
          <w:lang w:val="en-US"/>
        </w:rPr>
      </w:pPr>
      <w:r w:rsidRPr="004276D2">
        <w:rPr>
          <w:rFonts w:ascii="Arial" w:hAnsi="Arial" w:cs="Arial"/>
          <w:color w:val="222222"/>
          <w:sz w:val="19"/>
          <w:szCs w:val="19"/>
          <w:shd w:val="clear" w:color="auto" w:fill="FFFFFF"/>
          <w:lang w:val="en-US"/>
        </w:rPr>
        <w:br/>
      </w:r>
      <w:r w:rsidR="008573BF" w:rsidRPr="00337BB5">
        <w:rPr>
          <w:rStyle w:val="current-selection"/>
          <w:rFonts w:asciiTheme="majorBidi" w:hAnsiTheme="majorBidi" w:cstheme="majorBidi"/>
          <w:color w:val="231F20"/>
          <w:sz w:val="21"/>
          <w:szCs w:val="21"/>
          <w:shd w:val="clear" w:color="auto" w:fill="FFFFFF"/>
          <w:lang w:val="en-US"/>
        </w:rPr>
        <w:t>Representativeness</w:t>
      </w:r>
      <w:r w:rsidR="008573BF" w:rsidRPr="00337BB5">
        <w:rPr>
          <w:rStyle w:val="a"/>
          <w:rFonts w:asciiTheme="majorBidi" w:hAnsiTheme="majorBidi" w:cstheme="majorBidi"/>
          <w:sz w:val="21"/>
          <w:szCs w:val="21"/>
          <w:shd w:val="clear" w:color="auto" w:fill="FFFFFF"/>
          <w:lang w:val="en-US"/>
        </w:rPr>
        <w:t xml:space="preserve"> </w:t>
      </w:r>
      <w:r w:rsidR="008573BF" w:rsidRPr="00337BB5">
        <w:rPr>
          <w:rStyle w:val="current-selection"/>
          <w:rFonts w:asciiTheme="majorBidi" w:hAnsiTheme="majorBidi" w:cstheme="majorBidi"/>
          <w:color w:val="231F20"/>
          <w:sz w:val="21"/>
          <w:szCs w:val="21"/>
          <w:shd w:val="clear" w:color="auto" w:fill="FFFFFF"/>
          <w:lang w:val="en-US"/>
        </w:rPr>
        <w:t xml:space="preserve">concerns </w:t>
      </w:r>
      <w:r w:rsidR="00781B66">
        <w:rPr>
          <w:rStyle w:val="current-selection"/>
          <w:rFonts w:asciiTheme="majorBidi" w:hAnsiTheme="majorBidi" w:cstheme="majorBidi"/>
          <w:color w:val="231F20"/>
          <w:sz w:val="21"/>
          <w:szCs w:val="21"/>
          <w:shd w:val="clear" w:color="auto" w:fill="FFFFFF"/>
          <w:lang w:val="en-US"/>
        </w:rPr>
        <w:t xml:space="preserve">the extent to which </w:t>
      </w:r>
      <w:r w:rsidR="007A6CB3" w:rsidRPr="00337BB5">
        <w:rPr>
          <w:rStyle w:val="current-selection"/>
          <w:rFonts w:asciiTheme="majorBidi" w:hAnsiTheme="majorBidi" w:cstheme="majorBidi"/>
          <w:color w:val="231F20"/>
          <w:sz w:val="21"/>
          <w:szCs w:val="21"/>
          <w:shd w:val="clear" w:color="auto" w:fill="FFFFFF"/>
          <w:lang w:val="en-US"/>
        </w:rPr>
        <w:t>partnerships in</w:t>
      </w:r>
      <w:r w:rsidR="00781B66">
        <w:rPr>
          <w:rStyle w:val="current-selection"/>
          <w:rFonts w:asciiTheme="majorBidi" w:hAnsiTheme="majorBidi" w:cstheme="majorBidi"/>
          <w:color w:val="231F20"/>
          <w:sz w:val="21"/>
          <w:szCs w:val="21"/>
          <w:shd w:val="clear" w:color="auto" w:fill="FFFFFF"/>
          <w:lang w:val="en-US"/>
        </w:rPr>
        <w:t>corporate</w:t>
      </w:r>
      <w:r w:rsidR="008573BF" w:rsidRPr="00337BB5">
        <w:rPr>
          <w:rStyle w:val="current-selection"/>
          <w:rFonts w:asciiTheme="majorBidi" w:hAnsiTheme="majorBidi" w:cstheme="majorBidi"/>
          <w:color w:val="231F20"/>
          <w:sz w:val="21"/>
          <w:szCs w:val="21"/>
          <w:shd w:val="clear" w:color="auto" w:fill="FFFFFF"/>
          <w:lang w:val="en-US"/>
        </w:rPr>
        <w:t xml:space="preserve"> various </w:t>
      </w:r>
      <w:r w:rsidR="0057766C" w:rsidRPr="00337BB5">
        <w:rPr>
          <w:rStyle w:val="current-selection"/>
          <w:rFonts w:asciiTheme="majorBidi" w:hAnsiTheme="majorBidi" w:cstheme="majorBidi"/>
          <w:color w:val="231F20"/>
          <w:sz w:val="21"/>
          <w:szCs w:val="21"/>
          <w:shd w:val="clear" w:color="auto" w:fill="FFFFFF"/>
          <w:lang w:val="en-US"/>
        </w:rPr>
        <w:t>stakeholder</w:t>
      </w:r>
      <w:r w:rsidR="0057766C">
        <w:rPr>
          <w:rStyle w:val="current-selection"/>
          <w:rFonts w:asciiTheme="majorBidi" w:hAnsiTheme="majorBidi" w:cstheme="majorBidi"/>
          <w:color w:val="231F20"/>
          <w:sz w:val="21"/>
          <w:szCs w:val="21"/>
          <w:shd w:val="clear" w:color="auto" w:fill="FFFFFF"/>
          <w:lang w:val="en-US"/>
        </w:rPr>
        <w:t>s’</w:t>
      </w:r>
      <w:r w:rsidR="008573BF" w:rsidRPr="00337BB5">
        <w:rPr>
          <w:rStyle w:val="current-selection"/>
          <w:rFonts w:asciiTheme="majorBidi" w:hAnsiTheme="majorBidi" w:cstheme="majorBidi"/>
          <w:color w:val="231F20"/>
          <w:sz w:val="21"/>
          <w:szCs w:val="21"/>
          <w:shd w:val="clear" w:color="auto" w:fill="FFFFFF"/>
          <w:lang w:val="en-US"/>
        </w:rPr>
        <w:t xml:space="preserve"> interests.</w:t>
      </w:r>
      <w:r w:rsidR="008573BF" w:rsidRPr="00337BB5">
        <w:rPr>
          <w:rStyle w:val="FootnoteReference"/>
          <w:rFonts w:asciiTheme="majorBidi" w:hAnsiTheme="majorBidi" w:cstheme="majorBidi"/>
          <w:color w:val="231F20"/>
          <w:sz w:val="21"/>
          <w:szCs w:val="21"/>
          <w:shd w:val="clear" w:color="auto" w:fill="FFFFFF"/>
          <w:lang w:val="en-US"/>
        </w:rPr>
        <w:footnoteReference w:id="73"/>
      </w:r>
      <w:r w:rsidR="008573BF" w:rsidRPr="00337BB5">
        <w:rPr>
          <w:rFonts w:asciiTheme="majorBidi" w:hAnsiTheme="majorBidi" w:cstheme="majorBidi"/>
          <w:sz w:val="21"/>
          <w:szCs w:val="21"/>
          <w:lang w:val="en-US"/>
        </w:rPr>
        <w:t xml:space="preserve"> </w:t>
      </w:r>
      <w:r w:rsidR="008F0B2A" w:rsidRPr="00337BB5">
        <w:rPr>
          <w:rFonts w:asciiTheme="majorBidi" w:hAnsiTheme="majorBidi" w:cstheme="majorBidi"/>
          <w:color w:val="auto"/>
          <w:sz w:val="21"/>
          <w:szCs w:val="21"/>
          <w:lang w:val="en-US"/>
        </w:rPr>
        <w:t>A balanced representation is important as it legitimize</w:t>
      </w:r>
      <w:r w:rsidR="00714E95" w:rsidRPr="00337BB5">
        <w:rPr>
          <w:rFonts w:asciiTheme="majorBidi" w:hAnsiTheme="majorBidi" w:cstheme="majorBidi"/>
          <w:color w:val="auto"/>
          <w:sz w:val="21"/>
          <w:szCs w:val="21"/>
          <w:lang w:val="en-US"/>
        </w:rPr>
        <w:t>s</w:t>
      </w:r>
      <w:r w:rsidR="008F0B2A" w:rsidRPr="00337BB5">
        <w:rPr>
          <w:rFonts w:asciiTheme="majorBidi" w:hAnsiTheme="majorBidi" w:cstheme="majorBidi"/>
          <w:color w:val="auto"/>
          <w:sz w:val="21"/>
          <w:szCs w:val="21"/>
          <w:lang w:val="en-US"/>
        </w:rPr>
        <w:t xml:space="preserve"> the decisions that are made by the </w:t>
      </w:r>
      <w:r w:rsidR="00647A95" w:rsidRPr="00337BB5">
        <w:rPr>
          <w:rFonts w:asciiTheme="majorBidi" w:hAnsiTheme="majorBidi" w:cstheme="majorBidi"/>
          <w:color w:val="auto"/>
          <w:sz w:val="21"/>
          <w:szCs w:val="21"/>
          <w:lang w:val="en-US"/>
        </w:rPr>
        <w:t xml:space="preserve">Roundtable </w:t>
      </w:r>
      <w:r w:rsidR="005D0E4C" w:rsidRPr="00337BB5">
        <w:rPr>
          <w:rFonts w:asciiTheme="majorBidi" w:hAnsiTheme="majorBidi" w:cstheme="majorBidi"/>
          <w:color w:val="auto"/>
          <w:sz w:val="21"/>
          <w:szCs w:val="21"/>
          <w:lang w:val="en-US"/>
        </w:rPr>
        <w:t>on Sustainable</w:t>
      </w:r>
      <w:r w:rsidR="008F0B2A" w:rsidRPr="00337BB5">
        <w:rPr>
          <w:rFonts w:asciiTheme="majorBidi" w:hAnsiTheme="majorBidi" w:cstheme="majorBidi"/>
          <w:color w:val="auto"/>
          <w:sz w:val="21"/>
          <w:szCs w:val="21"/>
          <w:lang w:val="en-US"/>
        </w:rPr>
        <w:t xml:space="preserve"> Palm Oil </w:t>
      </w:r>
      <w:r w:rsidR="00E05538" w:rsidRPr="00337BB5">
        <w:rPr>
          <w:rFonts w:asciiTheme="majorBidi" w:hAnsiTheme="majorBidi" w:cstheme="majorBidi"/>
          <w:color w:val="auto"/>
          <w:sz w:val="21"/>
          <w:szCs w:val="21"/>
          <w:lang w:val="en-US"/>
        </w:rPr>
        <w:t xml:space="preserve">on the principles and criteria </w:t>
      </w:r>
      <w:r w:rsidR="008F0B2A" w:rsidRPr="00337BB5">
        <w:rPr>
          <w:rFonts w:asciiTheme="majorBidi" w:hAnsiTheme="majorBidi" w:cstheme="majorBidi"/>
          <w:color w:val="auto"/>
          <w:sz w:val="21"/>
          <w:szCs w:val="21"/>
          <w:lang w:val="en-US"/>
        </w:rPr>
        <w:t xml:space="preserve">to improve the palm oil sector. If all stakeholders </w:t>
      </w:r>
      <w:r w:rsidR="00714E95" w:rsidRPr="00337BB5">
        <w:rPr>
          <w:rFonts w:asciiTheme="majorBidi" w:hAnsiTheme="majorBidi" w:cstheme="majorBidi"/>
          <w:color w:val="auto"/>
          <w:sz w:val="21"/>
          <w:szCs w:val="21"/>
          <w:lang w:val="en-US"/>
        </w:rPr>
        <w:t>are equally</w:t>
      </w:r>
      <w:r w:rsidR="008F0B2A" w:rsidRPr="00337BB5">
        <w:rPr>
          <w:rFonts w:asciiTheme="majorBidi" w:hAnsiTheme="majorBidi" w:cstheme="majorBidi"/>
          <w:color w:val="auto"/>
          <w:sz w:val="21"/>
          <w:szCs w:val="21"/>
          <w:lang w:val="en-US"/>
        </w:rPr>
        <w:t xml:space="preserve"> represented and heard, </w:t>
      </w:r>
      <w:r w:rsidR="00714E95" w:rsidRPr="00337BB5">
        <w:rPr>
          <w:rFonts w:asciiTheme="majorBidi" w:hAnsiTheme="majorBidi" w:cstheme="majorBidi"/>
          <w:color w:val="auto"/>
          <w:sz w:val="21"/>
          <w:szCs w:val="21"/>
          <w:lang w:val="en-US"/>
        </w:rPr>
        <w:t>this w</w:t>
      </w:r>
      <w:r w:rsidR="009C611E">
        <w:rPr>
          <w:rFonts w:asciiTheme="majorBidi" w:hAnsiTheme="majorBidi" w:cstheme="majorBidi"/>
          <w:color w:val="auto"/>
          <w:sz w:val="21"/>
          <w:szCs w:val="21"/>
          <w:lang w:val="en-US"/>
        </w:rPr>
        <w:t>ill</w:t>
      </w:r>
      <w:r w:rsidR="00714E95" w:rsidRPr="00337BB5">
        <w:rPr>
          <w:rFonts w:asciiTheme="majorBidi" w:hAnsiTheme="majorBidi" w:cstheme="majorBidi"/>
          <w:color w:val="auto"/>
          <w:sz w:val="21"/>
          <w:szCs w:val="21"/>
          <w:lang w:val="en-US"/>
        </w:rPr>
        <w:t xml:space="preserve"> increase</w:t>
      </w:r>
      <w:r w:rsidR="008F0B2A" w:rsidRPr="00337BB5">
        <w:rPr>
          <w:rFonts w:asciiTheme="majorBidi" w:hAnsiTheme="majorBidi" w:cstheme="majorBidi"/>
          <w:color w:val="auto"/>
          <w:sz w:val="21"/>
          <w:szCs w:val="21"/>
          <w:lang w:val="en-US"/>
        </w:rPr>
        <w:t xml:space="preserve"> the legitimacy, functionality and ultimately effectiveness </w:t>
      </w:r>
      <w:r w:rsidR="00714E95" w:rsidRPr="00337BB5">
        <w:rPr>
          <w:rFonts w:asciiTheme="majorBidi" w:hAnsiTheme="majorBidi" w:cstheme="majorBidi"/>
          <w:color w:val="auto"/>
          <w:sz w:val="21"/>
          <w:szCs w:val="21"/>
          <w:lang w:val="en-US"/>
        </w:rPr>
        <w:t>of the scheme. If not, one may</w:t>
      </w:r>
      <w:r w:rsidR="008A78EA" w:rsidRPr="00337BB5">
        <w:rPr>
          <w:rFonts w:asciiTheme="majorBidi" w:hAnsiTheme="majorBidi" w:cstheme="majorBidi"/>
          <w:color w:val="auto"/>
          <w:sz w:val="21"/>
          <w:szCs w:val="21"/>
          <w:lang w:val="en-US"/>
        </w:rPr>
        <w:t xml:space="preserve"> </w:t>
      </w:r>
      <w:r w:rsidR="008F0B2A" w:rsidRPr="00337BB5">
        <w:rPr>
          <w:rFonts w:asciiTheme="majorBidi" w:hAnsiTheme="majorBidi" w:cstheme="majorBidi"/>
          <w:color w:val="auto"/>
          <w:sz w:val="21"/>
          <w:szCs w:val="21"/>
          <w:lang w:val="en-US"/>
        </w:rPr>
        <w:t xml:space="preserve">question the </w:t>
      </w:r>
      <w:r w:rsidR="00337BB5">
        <w:rPr>
          <w:rFonts w:asciiTheme="majorBidi" w:hAnsiTheme="majorBidi" w:cstheme="majorBidi"/>
          <w:color w:val="auto"/>
          <w:sz w:val="21"/>
          <w:szCs w:val="21"/>
          <w:lang w:val="en-US"/>
        </w:rPr>
        <w:t xml:space="preserve">ability </w:t>
      </w:r>
      <w:r w:rsidR="005774A6">
        <w:rPr>
          <w:rFonts w:asciiTheme="majorBidi" w:hAnsiTheme="majorBidi" w:cstheme="majorBidi"/>
          <w:color w:val="auto"/>
          <w:sz w:val="21"/>
          <w:szCs w:val="21"/>
          <w:lang w:val="en-US"/>
        </w:rPr>
        <w:t xml:space="preserve">of the certification scheme </w:t>
      </w:r>
      <w:r w:rsidR="00337BB5">
        <w:rPr>
          <w:rFonts w:asciiTheme="majorBidi" w:hAnsiTheme="majorBidi" w:cstheme="majorBidi"/>
          <w:color w:val="auto"/>
          <w:sz w:val="21"/>
          <w:szCs w:val="21"/>
          <w:lang w:val="en-US"/>
        </w:rPr>
        <w:t xml:space="preserve">to </w:t>
      </w:r>
      <w:r w:rsidR="00096008">
        <w:rPr>
          <w:rFonts w:asciiTheme="majorBidi" w:hAnsiTheme="majorBidi" w:cstheme="majorBidi"/>
          <w:color w:val="auto"/>
          <w:sz w:val="21"/>
          <w:szCs w:val="21"/>
          <w:lang w:val="en-US"/>
        </w:rPr>
        <w:t>improve the sector.</w:t>
      </w:r>
      <w:r w:rsidR="00096008">
        <w:rPr>
          <w:rFonts w:asciiTheme="majorBidi" w:hAnsiTheme="majorBidi" w:cstheme="majorBidi"/>
          <w:color w:val="auto"/>
          <w:sz w:val="21"/>
          <w:szCs w:val="21"/>
          <w:lang w:val="en-US"/>
        </w:rPr>
        <w:tab/>
      </w:r>
      <w:r w:rsidR="00096008">
        <w:rPr>
          <w:rFonts w:asciiTheme="majorBidi" w:hAnsiTheme="majorBidi" w:cstheme="majorBidi"/>
          <w:color w:val="auto"/>
          <w:sz w:val="21"/>
          <w:szCs w:val="21"/>
          <w:lang w:val="en-US"/>
        </w:rPr>
        <w:tab/>
      </w:r>
      <w:r w:rsidR="00337BB5">
        <w:rPr>
          <w:rFonts w:asciiTheme="majorBidi" w:hAnsiTheme="majorBidi" w:cstheme="majorBidi"/>
          <w:color w:val="auto"/>
          <w:sz w:val="21"/>
          <w:szCs w:val="21"/>
          <w:lang w:val="en-US"/>
        </w:rPr>
        <w:t xml:space="preserve">In the case of the </w:t>
      </w:r>
      <w:r w:rsidR="001D4E37">
        <w:rPr>
          <w:rFonts w:asciiTheme="majorBidi" w:hAnsiTheme="majorBidi" w:cstheme="majorBidi"/>
          <w:color w:val="auto"/>
          <w:sz w:val="21"/>
          <w:szCs w:val="21"/>
          <w:lang w:val="en-US"/>
        </w:rPr>
        <w:t>oil palm</w:t>
      </w:r>
      <w:r w:rsidR="00337BB5">
        <w:rPr>
          <w:rFonts w:asciiTheme="majorBidi" w:hAnsiTheme="majorBidi" w:cstheme="majorBidi"/>
          <w:color w:val="auto"/>
          <w:sz w:val="21"/>
          <w:szCs w:val="21"/>
          <w:lang w:val="en-US"/>
        </w:rPr>
        <w:t xml:space="preserve"> industry, stakeholders can be divided by those in the supply chain and those affected by the industry. The supply chain stakeholders </w:t>
      </w:r>
      <w:r w:rsidR="00507862">
        <w:rPr>
          <w:rFonts w:asciiTheme="majorBidi" w:hAnsiTheme="majorBidi" w:cstheme="majorBidi"/>
          <w:color w:val="auto"/>
          <w:sz w:val="21"/>
          <w:szCs w:val="21"/>
          <w:lang w:val="en-US"/>
        </w:rPr>
        <w:t xml:space="preserve">involve </w:t>
      </w:r>
      <w:r w:rsidR="00337BB5">
        <w:rPr>
          <w:rFonts w:asciiTheme="majorBidi" w:hAnsiTheme="majorBidi" w:cstheme="majorBidi"/>
          <w:color w:val="auto"/>
          <w:sz w:val="21"/>
          <w:szCs w:val="21"/>
          <w:lang w:val="en-US"/>
        </w:rPr>
        <w:t xml:space="preserve">the palm oil producers, plantation workers, </w:t>
      </w:r>
      <w:r w:rsidR="00337BB5" w:rsidRPr="0068068F">
        <w:rPr>
          <w:rFonts w:asciiTheme="majorBidi" w:hAnsiTheme="majorBidi" w:cstheme="majorBidi"/>
          <w:noProof/>
          <w:color w:val="auto"/>
          <w:sz w:val="21"/>
          <w:szCs w:val="21"/>
          <w:lang w:val="en-US"/>
        </w:rPr>
        <w:t>process</w:t>
      </w:r>
      <w:r w:rsidR="0068068F">
        <w:rPr>
          <w:rFonts w:asciiTheme="majorBidi" w:hAnsiTheme="majorBidi" w:cstheme="majorBidi"/>
          <w:noProof/>
          <w:color w:val="auto"/>
          <w:sz w:val="21"/>
          <w:szCs w:val="21"/>
          <w:lang w:val="en-US"/>
        </w:rPr>
        <w:t>o</w:t>
      </w:r>
      <w:r w:rsidR="00337BB5" w:rsidRPr="0068068F">
        <w:rPr>
          <w:rFonts w:asciiTheme="majorBidi" w:hAnsiTheme="majorBidi" w:cstheme="majorBidi"/>
          <w:noProof/>
          <w:color w:val="auto"/>
          <w:sz w:val="21"/>
          <w:szCs w:val="21"/>
          <w:lang w:val="en-US"/>
        </w:rPr>
        <w:t>rs</w:t>
      </w:r>
      <w:r w:rsidR="00337BB5">
        <w:rPr>
          <w:rFonts w:asciiTheme="majorBidi" w:hAnsiTheme="majorBidi" w:cstheme="majorBidi"/>
          <w:color w:val="auto"/>
          <w:sz w:val="21"/>
          <w:szCs w:val="21"/>
          <w:lang w:val="en-US"/>
        </w:rPr>
        <w:t xml:space="preserve"> and traders, consumer goods manufacturers, </w:t>
      </w:r>
      <w:r w:rsidR="00337BB5" w:rsidRPr="0068068F">
        <w:rPr>
          <w:rFonts w:asciiTheme="majorBidi" w:hAnsiTheme="majorBidi" w:cstheme="majorBidi"/>
          <w:noProof/>
          <w:color w:val="auto"/>
          <w:sz w:val="21"/>
          <w:szCs w:val="21"/>
          <w:lang w:val="en-US"/>
        </w:rPr>
        <w:t>banks/investors</w:t>
      </w:r>
      <w:r w:rsidR="0068068F">
        <w:rPr>
          <w:rFonts w:asciiTheme="majorBidi" w:hAnsiTheme="majorBidi" w:cstheme="majorBidi"/>
          <w:noProof/>
          <w:color w:val="auto"/>
          <w:sz w:val="21"/>
          <w:szCs w:val="21"/>
          <w:lang w:val="en-US"/>
        </w:rPr>
        <w:t>,</w:t>
      </w:r>
      <w:r w:rsidR="00337BB5">
        <w:rPr>
          <w:rFonts w:asciiTheme="majorBidi" w:hAnsiTheme="majorBidi" w:cstheme="majorBidi"/>
          <w:color w:val="auto"/>
          <w:sz w:val="21"/>
          <w:szCs w:val="21"/>
          <w:lang w:val="en-US"/>
        </w:rPr>
        <w:t xml:space="preserve"> and consumers. </w:t>
      </w:r>
      <w:r w:rsidR="00507862">
        <w:rPr>
          <w:rFonts w:asciiTheme="majorBidi" w:hAnsiTheme="majorBidi" w:cstheme="majorBidi"/>
          <w:color w:val="auto"/>
          <w:sz w:val="21"/>
          <w:szCs w:val="21"/>
          <w:lang w:val="en-US"/>
        </w:rPr>
        <w:t xml:space="preserve">Stakeholders not in the supply chain are the local communities, indigenous people and the flora and fauna.  </w:t>
      </w:r>
    </w:p>
    <w:p w14:paraId="292D3731" w14:textId="719895E6" w:rsidR="008F0B2A" w:rsidRPr="00337BB5" w:rsidRDefault="008F0B2A" w:rsidP="008F0B2A">
      <w:pPr>
        <w:spacing w:line="360" w:lineRule="auto"/>
        <w:jc w:val="both"/>
        <w:rPr>
          <w:rFonts w:ascii="Times New Roman" w:hAnsi="Times New Roman" w:cs="Times New Roman"/>
          <w:color w:val="auto"/>
          <w:sz w:val="21"/>
          <w:szCs w:val="21"/>
          <w:shd w:val="clear" w:color="auto" w:fill="FFFFFF"/>
          <w:lang w:val="en-US"/>
        </w:rPr>
      </w:pPr>
      <w:r w:rsidRPr="00337BB5">
        <w:rPr>
          <w:rFonts w:ascii="Times New Roman" w:hAnsi="Times New Roman" w:cs="Times New Roman"/>
          <w:color w:val="auto"/>
          <w:sz w:val="21"/>
          <w:szCs w:val="21"/>
          <w:lang w:val="en-US"/>
        </w:rPr>
        <w:lastRenderedPageBreak/>
        <w:t xml:space="preserve">Melanie </w:t>
      </w:r>
      <w:proofErr w:type="spellStart"/>
      <w:r w:rsidRPr="00337BB5">
        <w:rPr>
          <w:rFonts w:ascii="Times New Roman" w:hAnsi="Times New Roman" w:cs="Times New Roman"/>
          <w:color w:val="auto"/>
          <w:sz w:val="21"/>
          <w:szCs w:val="21"/>
          <w:lang w:val="en-US"/>
        </w:rPr>
        <w:t>Pichler</w:t>
      </w:r>
      <w:proofErr w:type="spellEnd"/>
      <w:r w:rsidRPr="00337BB5">
        <w:rPr>
          <w:rFonts w:ascii="Times New Roman" w:hAnsi="Times New Roman" w:cs="Times New Roman"/>
          <w:color w:val="auto"/>
          <w:sz w:val="21"/>
          <w:szCs w:val="21"/>
          <w:lang w:val="en-US"/>
        </w:rPr>
        <w:t xml:space="preserve"> published the article ‘People, Planet, Profit’: Consumer-Oriented Hegemony and Power Relations in Palm Oil and </w:t>
      </w:r>
      <w:proofErr w:type="spellStart"/>
      <w:r w:rsidRPr="00337BB5">
        <w:rPr>
          <w:rFonts w:ascii="Times New Roman" w:hAnsi="Times New Roman" w:cs="Times New Roman"/>
          <w:color w:val="auto"/>
          <w:sz w:val="21"/>
          <w:szCs w:val="21"/>
          <w:lang w:val="en-US"/>
        </w:rPr>
        <w:t>Agrofuel</w:t>
      </w:r>
      <w:proofErr w:type="spellEnd"/>
      <w:r w:rsidRPr="00337BB5">
        <w:rPr>
          <w:rFonts w:ascii="Times New Roman" w:hAnsi="Times New Roman" w:cs="Times New Roman"/>
          <w:color w:val="auto"/>
          <w:sz w:val="21"/>
          <w:szCs w:val="21"/>
          <w:lang w:val="en-US"/>
        </w:rPr>
        <w:t xml:space="preserve"> Certification’ in 2013, in which she concludes that </w:t>
      </w:r>
      <w:r w:rsidRPr="00337BB5">
        <w:rPr>
          <w:rFonts w:ascii="Times New Roman" w:hAnsi="Times New Roman" w:cs="Times New Roman"/>
          <w:color w:val="auto"/>
          <w:sz w:val="21"/>
          <w:szCs w:val="21"/>
          <w:shd w:val="clear" w:color="auto" w:fill="FFFFFF"/>
          <w:lang w:val="en-US"/>
        </w:rPr>
        <w:t>the RSPO privilege</w:t>
      </w:r>
      <w:r w:rsidR="00A57000" w:rsidRPr="00337BB5">
        <w:rPr>
          <w:rFonts w:ascii="Times New Roman" w:hAnsi="Times New Roman" w:cs="Times New Roman"/>
          <w:color w:val="auto"/>
          <w:sz w:val="21"/>
          <w:szCs w:val="21"/>
          <w:shd w:val="clear" w:color="auto" w:fill="FFFFFF"/>
          <w:lang w:val="en-US"/>
        </w:rPr>
        <w:t xml:space="preserve">s business interests in general, </w:t>
      </w:r>
      <w:r w:rsidRPr="00337BB5">
        <w:rPr>
          <w:rFonts w:ascii="Times New Roman" w:hAnsi="Times New Roman" w:cs="Times New Roman"/>
          <w:color w:val="auto"/>
          <w:sz w:val="21"/>
          <w:szCs w:val="21"/>
          <w:shd w:val="clear" w:color="auto" w:fill="FFFFFF"/>
          <w:lang w:val="en-US"/>
        </w:rPr>
        <w:t>whereas smallholders</w:t>
      </w:r>
      <w:r w:rsidR="005774A6">
        <w:rPr>
          <w:rFonts w:ascii="Times New Roman" w:hAnsi="Times New Roman" w:cs="Times New Roman"/>
          <w:color w:val="auto"/>
          <w:sz w:val="21"/>
          <w:szCs w:val="21"/>
          <w:shd w:val="clear" w:color="auto" w:fill="FFFFFF"/>
          <w:lang w:val="en-US"/>
        </w:rPr>
        <w:t>’</w:t>
      </w:r>
      <w:r w:rsidRPr="00337BB5">
        <w:rPr>
          <w:rFonts w:ascii="Times New Roman" w:hAnsi="Times New Roman" w:cs="Times New Roman"/>
          <w:color w:val="auto"/>
          <w:sz w:val="21"/>
          <w:szCs w:val="21"/>
          <w:shd w:val="clear" w:color="auto" w:fill="FFFFFF"/>
          <w:lang w:val="en-US"/>
        </w:rPr>
        <w:t>, plantation workers</w:t>
      </w:r>
      <w:r w:rsidR="005774A6">
        <w:rPr>
          <w:rFonts w:ascii="Times New Roman" w:hAnsi="Times New Roman" w:cs="Times New Roman"/>
          <w:color w:val="auto"/>
          <w:sz w:val="21"/>
          <w:szCs w:val="21"/>
          <w:shd w:val="clear" w:color="auto" w:fill="FFFFFF"/>
          <w:lang w:val="en-US"/>
        </w:rPr>
        <w:t>’</w:t>
      </w:r>
      <w:r w:rsidRPr="00337BB5">
        <w:rPr>
          <w:rFonts w:ascii="Times New Roman" w:hAnsi="Times New Roman" w:cs="Times New Roman"/>
          <w:color w:val="auto"/>
          <w:sz w:val="21"/>
          <w:szCs w:val="21"/>
          <w:shd w:val="clear" w:color="auto" w:fill="FFFFFF"/>
          <w:lang w:val="en-US"/>
        </w:rPr>
        <w:t>, and indigenous peoples</w:t>
      </w:r>
      <w:r w:rsidR="005774A6">
        <w:rPr>
          <w:rFonts w:ascii="Times New Roman" w:hAnsi="Times New Roman" w:cs="Times New Roman"/>
          <w:color w:val="auto"/>
          <w:sz w:val="21"/>
          <w:szCs w:val="21"/>
          <w:shd w:val="clear" w:color="auto" w:fill="FFFFFF"/>
          <w:lang w:val="en-US"/>
        </w:rPr>
        <w:t>’ interests</w:t>
      </w:r>
      <w:r w:rsidRPr="00337BB5">
        <w:rPr>
          <w:rFonts w:ascii="Times New Roman" w:hAnsi="Times New Roman" w:cs="Times New Roman"/>
          <w:color w:val="auto"/>
          <w:sz w:val="21"/>
          <w:szCs w:val="21"/>
          <w:shd w:val="clear" w:color="auto" w:fill="FFFFFF"/>
          <w:lang w:val="en-US"/>
        </w:rPr>
        <w:t xml:space="preserve"> are marginalized.</w:t>
      </w:r>
      <w:r w:rsidRPr="00337BB5">
        <w:rPr>
          <w:rStyle w:val="FootnoteReference"/>
          <w:rFonts w:ascii="Times New Roman" w:hAnsi="Times New Roman" w:cs="Times New Roman"/>
          <w:color w:val="auto"/>
          <w:sz w:val="21"/>
          <w:szCs w:val="21"/>
          <w:shd w:val="clear" w:color="auto" w:fill="FFFFFF"/>
          <w:lang w:val="en-US"/>
        </w:rPr>
        <w:footnoteReference w:id="74"/>
      </w:r>
      <w:r w:rsidRPr="00337BB5">
        <w:rPr>
          <w:rFonts w:ascii="Times New Roman" w:hAnsi="Times New Roman" w:cs="Times New Roman"/>
          <w:color w:val="auto"/>
          <w:sz w:val="21"/>
          <w:szCs w:val="21"/>
          <w:shd w:val="clear" w:color="auto" w:fill="FFFFFF"/>
          <w:lang w:val="en-US"/>
        </w:rPr>
        <w:t xml:space="preserve"> </w:t>
      </w:r>
      <w:r w:rsidR="008A78EA" w:rsidRPr="00337BB5">
        <w:rPr>
          <w:rFonts w:ascii="Times New Roman" w:hAnsi="Times New Roman" w:cs="Times New Roman"/>
          <w:color w:val="auto"/>
          <w:sz w:val="21"/>
          <w:szCs w:val="21"/>
          <w:shd w:val="clear" w:color="auto" w:fill="FFFFFF"/>
          <w:lang w:val="en-US"/>
        </w:rPr>
        <w:t>Her research was</w:t>
      </w:r>
      <w:r w:rsidRPr="00337BB5">
        <w:rPr>
          <w:rFonts w:ascii="Times New Roman" w:hAnsi="Times New Roman" w:cs="Times New Roman"/>
          <w:color w:val="auto"/>
          <w:sz w:val="21"/>
          <w:szCs w:val="21"/>
          <w:shd w:val="clear" w:color="auto" w:fill="FFFFFF"/>
          <w:lang w:val="en-US"/>
        </w:rPr>
        <w:t xml:space="preserve"> presented in October 2013</w:t>
      </w:r>
      <w:r w:rsidR="006E5006" w:rsidRPr="00337BB5">
        <w:rPr>
          <w:rFonts w:ascii="Times New Roman" w:hAnsi="Times New Roman" w:cs="Times New Roman"/>
          <w:color w:val="auto"/>
          <w:sz w:val="21"/>
          <w:szCs w:val="21"/>
          <w:shd w:val="clear" w:color="auto" w:fill="FFFFFF"/>
          <w:lang w:val="en-US"/>
        </w:rPr>
        <w:t>. Almost four years later, it is</w:t>
      </w:r>
      <w:r w:rsidRPr="00337BB5">
        <w:rPr>
          <w:rFonts w:ascii="Times New Roman" w:hAnsi="Times New Roman" w:cs="Times New Roman"/>
          <w:color w:val="auto"/>
          <w:sz w:val="21"/>
          <w:szCs w:val="21"/>
          <w:shd w:val="clear" w:color="auto" w:fill="FFFFFF"/>
          <w:lang w:val="en-US"/>
        </w:rPr>
        <w:t xml:space="preserve"> important </w:t>
      </w:r>
      <w:r w:rsidR="00E05538" w:rsidRPr="00337BB5">
        <w:rPr>
          <w:rFonts w:ascii="Times New Roman" w:hAnsi="Times New Roman" w:cs="Times New Roman"/>
          <w:color w:val="auto"/>
          <w:sz w:val="21"/>
          <w:szCs w:val="21"/>
          <w:shd w:val="clear" w:color="auto" w:fill="FFFFFF"/>
          <w:lang w:val="en-US"/>
        </w:rPr>
        <w:t xml:space="preserve">to </w:t>
      </w:r>
      <w:r w:rsidR="00E61C54" w:rsidRPr="00337BB5">
        <w:rPr>
          <w:rFonts w:ascii="Times New Roman" w:hAnsi="Times New Roman" w:cs="Times New Roman"/>
          <w:color w:val="auto"/>
          <w:sz w:val="21"/>
          <w:szCs w:val="21"/>
          <w:shd w:val="clear" w:color="auto" w:fill="FFFFFF"/>
          <w:lang w:val="en-US"/>
        </w:rPr>
        <w:t>analyze</w:t>
      </w:r>
      <w:r w:rsidR="00E05538" w:rsidRPr="00337BB5">
        <w:rPr>
          <w:rFonts w:ascii="Times New Roman" w:hAnsi="Times New Roman" w:cs="Times New Roman"/>
          <w:color w:val="auto"/>
          <w:sz w:val="21"/>
          <w:szCs w:val="21"/>
          <w:shd w:val="clear" w:color="auto" w:fill="FFFFFF"/>
          <w:lang w:val="en-US"/>
        </w:rPr>
        <w:t xml:space="preserve"> if</w:t>
      </w:r>
      <w:r w:rsidRPr="00337BB5">
        <w:rPr>
          <w:rFonts w:ascii="Times New Roman" w:hAnsi="Times New Roman" w:cs="Times New Roman"/>
          <w:color w:val="auto"/>
          <w:sz w:val="21"/>
          <w:szCs w:val="21"/>
          <w:shd w:val="clear" w:color="auto" w:fill="FFFFFF"/>
          <w:lang w:val="en-US"/>
        </w:rPr>
        <w:t xml:space="preserve"> her claims </w:t>
      </w:r>
      <w:r w:rsidR="009C611E">
        <w:rPr>
          <w:rFonts w:ascii="Times New Roman" w:hAnsi="Times New Roman" w:cs="Times New Roman"/>
          <w:color w:val="auto"/>
          <w:sz w:val="21"/>
          <w:szCs w:val="21"/>
          <w:shd w:val="clear" w:color="auto" w:fill="FFFFFF"/>
          <w:lang w:val="en-US"/>
        </w:rPr>
        <w:t>are still</w:t>
      </w:r>
      <w:r w:rsidRPr="00337BB5">
        <w:rPr>
          <w:rFonts w:ascii="Times New Roman" w:hAnsi="Times New Roman" w:cs="Times New Roman"/>
          <w:color w:val="auto"/>
          <w:sz w:val="21"/>
          <w:szCs w:val="21"/>
          <w:shd w:val="clear" w:color="auto" w:fill="FFFFFF"/>
          <w:lang w:val="en-US"/>
        </w:rPr>
        <w:t xml:space="preserve"> valid</w:t>
      </w:r>
      <w:r w:rsidR="006E5006" w:rsidRPr="00337BB5">
        <w:rPr>
          <w:rFonts w:ascii="Times New Roman" w:hAnsi="Times New Roman" w:cs="Times New Roman"/>
          <w:color w:val="auto"/>
          <w:sz w:val="21"/>
          <w:szCs w:val="21"/>
          <w:shd w:val="clear" w:color="auto" w:fill="FFFFFF"/>
          <w:lang w:val="en-US"/>
        </w:rPr>
        <w:t xml:space="preserve"> for today’s situation</w:t>
      </w:r>
      <w:r w:rsidRPr="00337BB5">
        <w:rPr>
          <w:rFonts w:ascii="Times New Roman" w:hAnsi="Times New Roman" w:cs="Times New Roman"/>
          <w:color w:val="auto"/>
          <w:sz w:val="21"/>
          <w:szCs w:val="21"/>
          <w:shd w:val="clear" w:color="auto" w:fill="FFFFFF"/>
          <w:lang w:val="en-US"/>
        </w:rPr>
        <w:t xml:space="preserve">. Therefore, it is important to first look at the </w:t>
      </w:r>
      <w:r w:rsidR="00714E95" w:rsidRPr="00337BB5">
        <w:rPr>
          <w:rFonts w:ascii="Times New Roman" w:hAnsi="Times New Roman" w:cs="Times New Roman"/>
          <w:color w:val="auto"/>
          <w:sz w:val="21"/>
          <w:szCs w:val="21"/>
          <w:shd w:val="clear" w:color="auto" w:fill="FFFFFF"/>
          <w:lang w:val="en-US"/>
        </w:rPr>
        <w:t xml:space="preserve">current decision-making process. </w:t>
      </w:r>
      <w:r w:rsidR="006E5006" w:rsidRPr="00337BB5">
        <w:rPr>
          <w:rFonts w:ascii="Times New Roman" w:hAnsi="Times New Roman" w:cs="Times New Roman"/>
          <w:color w:val="auto"/>
          <w:sz w:val="21"/>
          <w:szCs w:val="21"/>
          <w:shd w:val="clear" w:color="auto" w:fill="FFFFFF"/>
          <w:lang w:val="en-US"/>
        </w:rPr>
        <w:t xml:space="preserve"> </w:t>
      </w:r>
      <w:r w:rsidRPr="00337BB5">
        <w:rPr>
          <w:rFonts w:ascii="Times New Roman" w:hAnsi="Times New Roman" w:cs="Times New Roman"/>
          <w:color w:val="auto"/>
          <w:sz w:val="21"/>
          <w:szCs w:val="21"/>
          <w:shd w:val="clear" w:color="auto" w:fill="FFFFFF"/>
          <w:lang w:val="en-US"/>
        </w:rPr>
        <w:t xml:space="preserve"> </w:t>
      </w:r>
    </w:p>
    <w:p w14:paraId="24728B8E" w14:textId="70296D3F" w:rsidR="008F0B2A" w:rsidRDefault="00F811BC" w:rsidP="008F0B2A">
      <w:pPr>
        <w:spacing w:line="360" w:lineRule="auto"/>
        <w:jc w:val="both"/>
        <w:rPr>
          <w:rFonts w:ascii="Times New Roman" w:hAnsi="Times New Roman" w:cs="Times New Roman"/>
          <w:color w:val="auto"/>
          <w:shd w:val="clear" w:color="auto" w:fill="FFFFFF"/>
          <w:lang w:val="en-US"/>
        </w:rPr>
      </w:pPr>
      <w:r>
        <w:rPr>
          <w:noProof/>
          <w:lang w:val="en-US" w:eastAsia="en-US"/>
        </w:rPr>
        <w:drawing>
          <wp:anchor distT="0" distB="0" distL="114300" distR="114300" simplePos="0" relativeHeight="251658240" behindDoc="1" locked="0" layoutInCell="1" allowOverlap="1" wp14:anchorId="2DE85E3B" wp14:editId="0CCDDC11">
            <wp:simplePos x="0" y="0"/>
            <wp:positionH relativeFrom="margin">
              <wp:align>center</wp:align>
            </wp:positionH>
            <wp:positionV relativeFrom="page">
              <wp:posOffset>2402205</wp:posOffset>
            </wp:positionV>
            <wp:extent cx="4050665" cy="2949575"/>
            <wp:effectExtent l="0" t="0" r="0" b="0"/>
            <wp:wrapTight wrapText="bothSides">
              <wp:wrapPolygon edited="0">
                <wp:start x="2438" y="0"/>
                <wp:lineTo x="2438" y="3348"/>
                <wp:lineTo x="7449" y="5952"/>
                <wp:lineTo x="7991" y="5952"/>
                <wp:lineTo x="7991" y="11346"/>
                <wp:lineTo x="2980" y="12276"/>
                <wp:lineTo x="2438" y="12462"/>
                <wp:lineTo x="2438" y="17113"/>
                <wp:lineTo x="4470" y="17857"/>
                <wp:lineTo x="7991" y="18229"/>
                <wp:lineTo x="7991" y="21391"/>
                <wp:lineTo x="13409" y="21391"/>
                <wp:lineTo x="18150" y="20833"/>
                <wp:lineTo x="21129" y="19717"/>
                <wp:lineTo x="21265" y="10416"/>
                <wp:lineTo x="20723" y="9672"/>
                <wp:lineTo x="19233" y="8556"/>
                <wp:lineTo x="17879" y="7812"/>
                <wp:lineTo x="13409" y="5952"/>
                <wp:lineTo x="14086" y="5952"/>
                <wp:lineTo x="18962" y="3348"/>
                <wp:lineTo x="18962" y="0"/>
                <wp:lineTo x="2438" y="0"/>
              </wp:wrapPolygon>
            </wp:wrapTight>
            <wp:docPr id="2" name="Picture 2" descr="http://www.rspo.org/files/large/0138a03daf9f44a10f1b75735e02a8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spo.org/files/large/0138a03daf9f44a10f1b75735e02a8d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0665" cy="294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0E6C4B" w14:textId="5C5F92B8" w:rsidR="00FA7E98" w:rsidRDefault="00FA7E98" w:rsidP="008F0B2A">
      <w:pPr>
        <w:spacing w:line="360" w:lineRule="auto"/>
        <w:jc w:val="both"/>
        <w:rPr>
          <w:rFonts w:ascii="Times New Roman" w:hAnsi="Times New Roman" w:cs="Times New Roman"/>
          <w:b/>
          <w:color w:val="auto"/>
          <w:shd w:val="clear" w:color="auto" w:fill="FFFFFF"/>
          <w:lang w:val="en-US"/>
        </w:rPr>
      </w:pPr>
    </w:p>
    <w:p w14:paraId="598C7FD3" w14:textId="7E109977" w:rsidR="00FA7E98" w:rsidRDefault="00FA7E98" w:rsidP="008F0B2A">
      <w:pPr>
        <w:spacing w:line="360" w:lineRule="auto"/>
        <w:jc w:val="both"/>
        <w:rPr>
          <w:rFonts w:ascii="Times New Roman" w:hAnsi="Times New Roman" w:cs="Times New Roman"/>
          <w:b/>
          <w:color w:val="auto"/>
          <w:shd w:val="clear" w:color="auto" w:fill="FFFFFF"/>
          <w:lang w:val="en-US"/>
        </w:rPr>
      </w:pPr>
    </w:p>
    <w:p w14:paraId="5DDC65F0" w14:textId="6B3F7DD4" w:rsidR="00FA7E98" w:rsidRDefault="00FA7E98" w:rsidP="008F0B2A">
      <w:pPr>
        <w:spacing w:line="360" w:lineRule="auto"/>
        <w:jc w:val="both"/>
        <w:rPr>
          <w:rFonts w:ascii="Times New Roman" w:hAnsi="Times New Roman" w:cs="Times New Roman"/>
          <w:b/>
          <w:color w:val="auto"/>
          <w:shd w:val="clear" w:color="auto" w:fill="FFFFFF"/>
          <w:lang w:val="en-US"/>
        </w:rPr>
      </w:pPr>
    </w:p>
    <w:p w14:paraId="7DCB1F74" w14:textId="7482A5A4" w:rsidR="00FA7E98" w:rsidRDefault="00FA7E98" w:rsidP="008F0B2A">
      <w:pPr>
        <w:spacing w:line="360" w:lineRule="auto"/>
        <w:jc w:val="both"/>
        <w:rPr>
          <w:rFonts w:ascii="Times New Roman" w:hAnsi="Times New Roman" w:cs="Times New Roman"/>
          <w:b/>
          <w:color w:val="auto"/>
          <w:shd w:val="clear" w:color="auto" w:fill="FFFFFF"/>
          <w:lang w:val="en-US"/>
        </w:rPr>
      </w:pPr>
    </w:p>
    <w:p w14:paraId="53197233" w14:textId="123EDE7B" w:rsidR="00FA7E98" w:rsidRDefault="00FA7E98" w:rsidP="008F0B2A">
      <w:pPr>
        <w:spacing w:line="360" w:lineRule="auto"/>
        <w:jc w:val="both"/>
        <w:rPr>
          <w:rFonts w:ascii="Times New Roman" w:hAnsi="Times New Roman" w:cs="Times New Roman"/>
          <w:b/>
          <w:color w:val="auto"/>
          <w:shd w:val="clear" w:color="auto" w:fill="FFFFFF"/>
          <w:lang w:val="en-US"/>
        </w:rPr>
      </w:pPr>
    </w:p>
    <w:p w14:paraId="10E9C0E5" w14:textId="7299CB1C" w:rsidR="00FA7E98" w:rsidRDefault="00FA7E98" w:rsidP="008F0B2A">
      <w:pPr>
        <w:spacing w:line="360" w:lineRule="auto"/>
        <w:jc w:val="both"/>
        <w:rPr>
          <w:rFonts w:ascii="Times New Roman" w:hAnsi="Times New Roman" w:cs="Times New Roman"/>
          <w:b/>
          <w:color w:val="auto"/>
          <w:shd w:val="clear" w:color="auto" w:fill="FFFFFF"/>
          <w:lang w:val="en-US"/>
        </w:rPr>
      </w:pPr>
    </w:p>
    <w:p w14:paraId="1111DAAD" w14:textId="77777777" w:rsidR="00FA7E98" w:rsidRDefault="00FA7E98" w:rsidP="008F0B2A">
      <w:pPr>
        <w:spacing w:line="360" w:lineRule="auto"/>
        <w:jc w:val="both"/>
        <w:rPr>
          <w:rFonts w:ascii="Times New Roman" w:hAnsi="Times New Roman" w:cs="Times New Roman"/>
          <w:b/>
          <w:color w:val="auto"/>
          <w:shd w:val="clear" w:color="auto" w:fill="FFFFFF"/>
          <w:lang w:val="en-US"/>
        </w:rPr>
      </w:pPr>
    </w:p>
    <w:p w14:paraId="3F15459F" w14:textId="77777777" w:rsidR="00996F1F" w:rsidRDefault="00996F1F" w:rsidP="008F0B2A">
      <w:pPr>
        <w:spacing w:line="360" w:lineRule="auto"/>
        <w:jc w:val="both"/>
        <w:rPr>
          <w:rFonts w:ascii="Times New Roman" w:hAnsi="Times New Roman" w:cs="Times New Roman"/>
          <w:b/>
          <w:color w:val="auto"/>
          <w:shd w:val="clear" w:color="auto" w:fill="FFFFFF"/>
          <w:lang w:val="en-US"/>
        </w:rPr>
      </w:pPr>
    </w:p>
    <w:p w14:paraId="22391590" w14:textId="5ABA26B4" w:rsidR="008F0B2A" w:rsidRPr="00507862" w:rsidRDefault="003200D8" w:rsidP="003200D8">
      <w:pPr>
        <w:spacing w:line="360" w:lineRule="auto"/>
        <w:jc w:val="center"/>
        <w:rPr>
          <w:rFonts w:ascii="Times New Roman" w:hAnsi="Times New Roman" w:cs="Times New Roman"/>
          <w:b/>
          <w:color w:val="auto"/>
          <w:sz w:val="21"/>
          <w:szCs w:val="21"/>
          <w:shd w:val="clear" w:color="auto" w:fill="FFFFFF"/>
          <w:lang w:val="en-US"/>
        </w:rPr>
      </w:pPr>
      <w:r>
        <w:rPr>
          <w:rFonts w:ascii="Times New Roman" w:hAnsi="Times New Roman" w:cs="Times New Roman"/>
          <w:b/>
          <w:color w:val="auto"/>
          <w:sz w:val="21"/>
          <w:szCs w:val="21"/>
          <w:shd w:val="clear" w:color="auto" w:fill="FFFFFF"/>
          <w:lang w:val="en-US"/>
        </w:rPr>
        <w:t>Figure 1</w:t>
      </w:r>
      <w:r w:rsidR="006E5006" w:rsidRPr="00507862">
        <w:rPr>
          <w:rFonts w:ascii="Times New Roman" w:hAnsi="Times New Roman" w:cs="Times New Roman"/>
          <w:b/>
          <w:color w:val="auto"/>
          <w:sz w:val="21"/>
          <w:szCs w:val="21"/>
          <w:shd w:val="clear" w:color="auto" w:fill="FFFFFF"/>
          <w:lang w:val="en-US"/>
        </w:rPr>
        <w:t>.</w:t>
      </w:r>
      <w:r w:rsidRPr="003200D8">
        <w:t xml:space="preserve"> </w:t>
      </w:r>
      <w:r>
        <w:rPr>
          <w:rFonts w:ascii="Times New Roman" w:hAnsi="Times New Roman" w:cs="Times New Roman"/>
          <w:b/>
          <w:color w:val="auto"/>
          <w:sz w:val="21"/>
          <w:szCs w:val="21"/>
          <w:shd w:val="clear" w:color="auto" w:fill="FFFFFF"/>
          <w:lang w:val="en-US"/>
        </w:rPr>
        <w:t>D</w:t>
      </w:r>
      <w:r w:rsidRPr="003200D8">
        <w:rPr>
          <w:rFonts w:ascii="Times New Roman" w:hAnsi="Times New Roman" w:cs="Times New Roman"/>
          <w:b/>
          <w:color w:val="auto"/>
          <w:sz w:val="21"/>
          <w:szCs w:val="21"/>
          <w:shd w:val="clear" w:color="auto" w:fill="FFFFFF"/>
          <w:lang w:val="en-US"/>
        </w:rPr>
        <w:t>ecision-making structure of the RSPO</w:t>
      </w:r>
      <w:r w:rsidR="006E5006" w:rsidRPr="00507862">
        <w:rPr>
          <w:rFonts w:ascii="Times New Roman" w:hAnsi="Times New Roman" w:cs="Times New Roman"/>
          <w:b/>
          <w:color w:val="auto"/>
          <w:sz w:val="21"/>
          <w:szCs w:val="21"/>
          <w:shd w:val="clear" w:color="auto" w:fill="FFFFFF"/>
          <w:lang w:val="en-US"/>
        </w:rPr>
        <w:t xml:space="preserve"> </w:t>
      </w:r>
      <w:r w:rsidR="00F811BC" w:rsidRPr="00507862">
        <w:rPr>
          <w:rStyle w:val="FootnoteReference"/>
          <w:rFonts w:ascii="Times New Roman" w:hAnsi="Times New Roman" w:cs="Times New Roman"/>
          <w:b/>
          <w:color w:val="auto"/>
          <w:sz w:val="21"/>
          <w:szCs w:val="21"/>
          <w:shd w:val="clear" w:color="auto" w:fill="FFFFFF"/>
          <w:lang w:val="en-US"/>
        </w:rPr>
        <w:footnoteReference w:id="75"/>
      </w:r>
    </w:p>
    <w:p w14:paraId="2B362DE2" w14:textId="0856ACED" w:rsidR="000264CB" w:rsidRPr="00096008" w:rsidRDefault="003200D8" w:rsidP="000264CB">
      <w:pPr>
        <w:spacing w:line="360" w:lineRule="auto"/>
        <w:jc w:val="both"/>
        <w:rPr>
          <w:rFonts w:ascii="Times New Roman" w:hAnsi="Times New Roman" w:cs="Times New Roman"/>
          <w:color w:val="auto"/>
          <w:sz w:val="21"/>
          <w:szCs w:val="21"/>
          <w:shd w:val="clear" w:color="auto" w:fill="FFFFFF"/>
          <w:lang w:val="en-US"/>
        </w:rPr>
      </w:pPr>
      <w:r>
        <w:rPr>
          <w:rFonts w:ascii="Times New Roman" w:hAnsi="Times New Roman" w:cs="Times New Roman"/>
          <w:color w:val="auto"/>
          <w:sz w:val="21"/>
          <w:szCs w:val="21"/>
          <w:shd w:val="clear" w:color="auto" w:fill="FFFFFF"/>
          <w:lang w:val="en-US"/>
        </w:rPr>
        <w:t>Figure 1</w:t>
      </w:r>
      <w:r w:rsidR="006E5006" w:rsidRPr="00507862">
        <w:rPr>
          <w:rFonts w:ascii="Times New Roman" w:hAnsi="Times New Roman" w:cs="Times New Roman"/>
          <w:color w:val="auto"/>
          <w:sz w:val="21"/>
          <w:szCs w:val="21"/>
          <w:shd w:val="clear" w:color="auto" w:fill="FFFFFF"/>
          <w:lang w:val="en-US"/>
        </w:rPr>
        <w:t xml:space="preserve">. represents the decision-making structure of the RSPO </w:t>
      </w:r>
      <w:r w:rsidR="00FA7E98" w:rsidRPr="00507862">
        <w:rPr>
          <w:rFonts w:ascii="Times New Roman" w:hAnsi="Times New Roman" w:cs="Times New Roman"/>
          <w:color w:val="auto"/>
          <w:sz w:val="21"/>
          <w:szCs w:val="21"/>
          <w:shd w:val="clear" w:color="auto" w:fill="FFFFFF"/>
          <w:lang w:val="en-US"/>
        </w:rPr>
        <w:t xml:space="preserve">and </w:t>
      </w:r>
      <w:r w:rsidR="00E05538" w:rsidRPr="00507862">
        <w:rPr>
          <w:rFonts w:ascii="Times New Roman" w:hAnsi="Times New Roman" w:cs="Times New Roman"/>
          <w:color w:val="auto"/>
          <w:sz w:val="21"/>
          <w:szCs w:val="21"/>
          <w:shd w:val="clear" w:color="auto" w:fill="FFFFFF"/>
          <w:lang w:val="en-US"/>
        </w:rPr>
        <w:t>need</w:t>
      </w:r>
      <w:r w:rsidR="00FA7E98" w:rsidRPr="00507862">
        <w:rPr>
          <w:rFonts w:ascii="Times New Roman" w:hAnsi="Times New Roman" w:cs="Times New Roman"/>
          <w:color w:val="auto"/>
          <w:sz w:val="21"/>
          <w:szCs w:val="21"/>
          <w:shd w:val="clear" w:color="auto" w:fill="FFFFFF"/>
          <w:lang w:val="en-US"/>
        </w:rPr>
        <w:t>s</w:t>
      </w:r>
      <w:r w:rsidR="00E05538" w:rsidRPr="00507862">
        <w:rPr>
          <w:rFonts w:ascii="Times New Roman" w:hAnsi="Times New Roman" w:cs="Times New Roman"/>
          <w:color w:val="auto"/>
          <w:sz w:val="21"/>
          <w:szCs w:val="21"/>
          <w:shd w:val="clear" w:color="auto" w:fill="FFFFFF"/>
          <w:lang w:val="en-US"/>
        </w:rPr>
        <w:t xml:space="preserve"> </w:t>
      </w:r>
      <w:r w:rsidR="009C611E">
        <w:rPr>
          <w:rFonts w:ascii="Times New Roman" w:hAnsi="Times New Roman" w:cs="Times New Roman"/>
          <w:color w:val="auto"/>
          <w:sz w:val="21"/>
          <w:szCs w:val="21"/>
          <w:shd w:val="clear" w:color="auto" w:fill="FFFFFF"/>
          <w:lang w:val="en-US"/>
        </w:rPr>
        <w:t xml:space="preserve">some </w:t>
      </w:r>
      <w:r w:rsidR="006E5006" w:rsidRPr="00507862">
        <w:rPr>
          <w:rFonts w:ascii="Times New Roman" w:hAnsi="Times New Roman" w:cs="Times New Roman"/>
          <w:color w:val="auto"/>
          <w:sz w:val="21"/>
          <w:szCs w:val="21"/>
          <w:shd w:val="clear" w:color="auto" w:fill="FFFFFF"/>
          <w:lang w:val="en-US"/>
        </w:rPr>
        <w:t>e</w:t>
      </w:r>
      <w:r w:rsidR="00A57000" w:rsidRPr="00507862">
        <w:rPr>
          <w:rFonts w:ascii="Times New Roman" w:hAnsi="Times New Roman" w:cs="Times New Roman"/>
          <w:color w:val="auto"/>
          <w:sz w:val="21"/>
          <w:szCs w:val="21"/>
          <w:shd w:val="clear" w:color="auto" w:fill="FFFFFF"/>
          <w:lang w:val="en-US"/>
        </w:rPr>
        <w:t>laboratio</w:t>
      </w:r>
      <w:r w:rsidR="006E5006" w:rsidRPr="00507862">
        <w:rPr>
          <w:rFonts w:ascii="Times New Roman" w:hAnsi="Times New Roman" w:cs="Times New Roman"/>
          <w:color w:val="auto"/>
          <w:sz w:val="21"/>
          <w:szCs w:val="21"/>
          <w:shd w:val="clear" w:color="auto" w:fill="FFFFFF"/>
          <w:lang w:val="en-US"/>
        </w:rPr>
        <w:t>n.</w:t>
      </w:r>
      <w:r w:rsidR="00096008">
        <w:rPr>
          <w:rFonts w:ascii="Times New Roman" w:hAnsi="Times New Roman" w:cs="Times New Roman"/>
          <w:color w:val="auto"/>
          <w:sz w:val="21"/>
          <w:szCs w:val="21"/>
          <w:shd w:val="clear" w:color="auto" w:fill="FFFFFF"/>
          <w:lang w:val="en-US"/>
        </w:rPr>
        <w:t xml:space="preserve"> </w:t>
      </w:r>
      <w:r w:rsidR="00096008" w:rsidRPr="00507862">
        <w:rPr>
          <w:rFonts w:ascii="Times New Roman" w:hAnsi="Times New Roman" w:cs="Times New Roman"/>
          <w:color w:val="auto"/>
          <w:sz w:val="21"/>
          <w:szCs w:val="21"/>
          <w:shd w:val="clear" w:color="auto" w:fill="FFFFFF"/>
          <w:lang w:val="en-US"/>
        </w:rPr>
        <w:t>Supply chain associates consist of organizations that have business activities</w:t>
      </w:r>
      <w:r w:rsidR="00096008">
        <w:rPr>
          <w:rFonts w:ascii="Times New Roman" w:hAnsi="Times New Roman" w:cs="Times New Roman"/>
          <w:color w:val="auto"/>
          <w:sz w:val="21"/>
          <w:szCs w:val="21"/>
          <w:shd w:val="clear" w:color="auto" w:fill="FFFFFF"/>
          <w:lang w:val="en-US"/>
        </w:rPr>
        <w:t xml:space="preserve"> in the palm oil sector along the supply chain,</w:t>
      </w:r>
      <w:r w:rsidR="00096008" w:rsidRPr="00507862">
        <w:rPr>
          <w:rFonts w:ascii="Times New Roman" w:hAnsi="Times New Roman" w:cs="Times New Roman"/>
          <w:color w:val="auto"/>
          <w:sz w:val="21"/>
          <w:szCs w:val="21"/>
          <w:shd w:val="clear" w:color="auto" w:fill="FFFFFF"/>
          <w:lang w:val="en-US"/>
        </w:rPr>
        <w:t xml:space="preserve"> but </w:t>
      </w:r>
      <w:r w:rsidR="009C611E">
        <w:rPr>
          <w:rFonts w:ascii="Times New Roman" w:hAnsi="Times New Roman" w:cs="Times New Roman"/>
          <w:color w:val="auto"/>
          <w:sz w:val="21"/>
          <w:szCs w:val="21"/>
          <w:shd w:val="clear" w:color="auto" w:fill="FFFFFF"/>
          <w:lang w:val="en-US"/>
        </w:rPr>
        <w:t>proc</w:t>
      </w:r>
      <w:r w:rsidR="00096008" w:rsidRPr="00507862">
        <w:rPr>
          <w:rFonts w:ascii="Times New Roman" w:hAnsi="Times New Roman" w:cs="Times New Roman"/>
          <w:color w:val="auto"/>
          <w:sz w:val="21"/>
          <w:szCs w:val="21"/>
          <w:shd w:val="clear" w:color="auto" w:fill="FFFFFF"/>
          <w:lang w:val="en-US"/>
        </w:rPr>
        <w:t>e</w:t>
      </w:r>
      <w:r w:rsidR="009C611E">
        <w:rPr>
          <w:rFonts w:ascii="Times New Roman" w:hAnsi="Times New Roman" w:cs="Times New Roman"/>
          <w:color w:val="auto"/>
          <w:sz w:val="21"/>
          <w:szCs w:val="21"/>
          <w:shd w:val="clear" w:color="auto" w:fill="FFFFFF"/>
          <w:lang w:val="en-US"/>
        </w:rPr>
        <w:t>ss</w:t>
      </w:r>
      <w:r w:rsidR="00096008" w:rsidRPr="00507862">
        <w:rPr>
          <w:rFonts w:ascii="Times New Roman" w:hAnsi="Times New Roman" w:cs="Times New Roman"/>
          <w:color w:val="auto"/>
          <w:sz w:val="21"/>
          <w:szCs w:val="21"/>
          <w:shd w:val="clear" w:color="auto" w:fill="FFFFFF"/>
          <w:lang w:val="en-US"/>
        </w:rPr>
        <w:t xml:space="preserve"> no more than 500 metric tons of palm oil annually. </w:t>
      </w:r>
      <w:r w:rsidR="00096008">
        <w:rPr>
          <w:rFonts w:ascii="Times New Roman" w:hAnsi="Times New Roman" w:cs="Times New Roman"/>
          <w:color w:val="auto"/>
          <w:sz w:val="21"/>
          <w:szCs w:val="21"/>
          <w:shd w:val="clear" w:color="auto" w:fill="FFFFFF"/>
          <w:lang w:val="en-US"/>
        </w:rPr>
        <w:t>This</w:t>
      </w:r>
      <w:r w:rsidR="00096008" w:rsidRPr="00507862">
        <w:rPr>
          <w:rFonts w:ascii="Times New Roman" w:hAnsi="Times New Roman" w:cs="Times New Roman"/>
          <w:color w:val="auto"/>
          <w:sz w:val="21"/>
          <w:szCs w:val="21"/>
          <w:shd w:val="clear" w:color="auto" w:fill="FFFFFF"/>
          <w:lang w:val="en-US"/>
        </w:rPr>
        <w:t xml:space="preserve"> category has no rights.</w:t>
      </w:r>
      <w:r w:rsidR="00096008">
        <w:rPr>
          <w:rStyle w:val="FootnoteReference"/>
          <w:rFonts w:ascii="Times New Roman" w:hAnsi="Times New Roman" w:cs="Times New Roman"/>
          <w:color w:val="auto"/>
          <w:sz w:val="21"/>
          <w:szCs w:val="21"/>
          <w:shd w:val="clear" w:color="auto" w:fill="FFFFFF"/>
          <w:lang w:val="en-US"/>
        </w:rPr>
        <w:footnoteReference w:id="76"/>
      </w:r>
      <w:r w:rsidR="007C3734">
        <w:rPr>
          <w:rFonts w:ascii="Times New Roman" w:hAnsi="Times New Roman" w:cs="Times New Roman"/>
          <w:color w:val="auto"/>
          <w:sz w:val="21"/>
          <w:szCs w:val="21"/>
          <w:shd w:val="clear" w:color="auto" w:fill="FFFFFF"/>
          <w:lang w:val="en-US"/>
        </w:rPr>
        <w:t xml:space="preserve"> </w:t>
      </w:r>
      <w:r w:rsidR="00096008" w:rsidRPr="00507862">
        <w:rPr>
          <w:rFonts w:ascii="Times New Roman" w:hAnsi="Times New Roman" w:cs="Times New Roman"/>
          <w:color w:val="auto"/>
          <w:sz w:val="21"/>
          <w:szCs w:val="21"/>
          <w:shd w:val="clear" w:color="auto" w:fill="FFFFFF"/>
          <w:lang w:val="en-US"/>
        </w:rPr>
        <w:t>Affiliate members</w:t>
      </w:r>
      <w:r w:rsidR="00096008">
        <w:rPr>
          <w:rFonts w:ascii="Times New Roman" w:hAnsi="Times New Roman" w:cs="Times New Roman"/>
          <w:color w:val="auto"/>
          <w:sz w:val="21"/>
          <w:szCs w:val="21"/>
          <w:shd w:val="clear" w:color="auto" w:fill="FFFFFF"/>
          <w:lang w:val="en-US"/>
        </w:rPr>
        <w:t xml:space="preserve"> are those who are not directly involved in the palm oil supply chain. They </w:t>
      </w:r>
      <w:r w:rsidR="00096008" w:rsidRPr="00507862">
        <w:rPr>
          <w:rFonts w:ascii="Times New Roman" w:hAnsi="Times New Roman" w:cs="Times New Roman"/>
          <w:color w:val="auto"/>
          <w:sz w:val="21"/>
          <w:szCs w:val="21"/>
          <w:shd w:val="clear" w:color="auto" w:fill="FFFFFF"/>
          <w:lang w:val="en-US"/>
        </w:rPr>
        <w:t>can participate in the General Assembly, but have no voting rights and limited access to information.</w:t>
      </w:r>
      <w:r w:rsidR="00096008">
        <w:rPr>
          <w:rStyle w:val="FootnoteReference"/>
          <w:rFonts w:ascii="Times New Roman" w:hAnsi="Times New Roman" w:cs="Times New Roman"/>
          <w:color w:val="auto"/>
          <w:sz w:val="21"/>
          <w:szCs w:val="21"/>
          <w:shd w:val="clear" w:color="auto" w:fill="FFFFFF"/>
          <w:lang w:val="en-US"/>
        </w:rPr>
        <w:footnoteReference w:id="77"/>
      </w:r>
      <w:r w:rsidR="0057766C">
        <w:rPr>
          <w:rFonts w:ascii="Times New Roman" w:hAnsi="Times New Roman" w:cs="Times New Roman"/>
          <w:color w:val="auto"/>
          <w:sz w:val="21"/>
          <w:szCs w:val="21"/>
          <w:shd w:val="clear" w:color="auto" w:fill="FFFFFF"/>
          <w:lang w:val="en-US"/>
        </w:rPr>
        <w:t xml:space="preserve"> </w:t>
      </w:r>
      <w:r w:rsidR="00096008">
        <w:rPr>
          <w:rFonts w:ascii="Times New Roman" w:hAnsi="Times New Roman" w:cs="Times New Roman"/>
          <w:color w:val="auto"/>
          <w:sz w:val="21"/>
          <w:szCs w:val="21"/>
          <w:shd w:val="clear" w:color="auto" w:fill="FFFFFF"/>
          <w:lang w:val="en-US"/>
        </w:rPr>
        <w:t xml:space="preserve">Most important are </w:t>
      </w:r>
      <w:r w:rsidR="009C611E">
        <w:rPr>
          <w:rFonts w:ascii="Times New Roman" w:hAnsi="Times New Roman" w:cs="Times New Roman"/>
          <w:color w:val="auto"/>
          <w:sz w:val="21"/>
          <w:szCs w:val="21"/>
          <w:shd w:val="clear" w:color="auto" w:fill="FFFFFF"/>
          <w:lang w:val="en-US"/>
        </w:rPr>
        <w:t>the</w:t>
      </w:r>
      <w:r w:rsidR="003D4175">
        <w:rPr>
          <w:rFonts w:ascii="Times New Roman" w:hAnsi="Times New Roman" w:cs="Times New Roman"/>
          <w:color w:val="auto"/>
          <w:sz w:val="21"/>
          <w:szCs w:val="21"/>
          <w:shd w:val="clear" w:color="auto" w:fill="FFFFFF"/>
          <w:lang w:val="en-US"/>
        </w:rPr>
        <w:t xml:space="preserve"> o</w:t>
      </w:r>
      <w:r w:rsidR="00096008">
        <w:rPr>
          <w:rFonts w:ascii="Times New Roman" w:hAnsi="Times New Roman" w:cs="Times New Roman"/>
          <w:color w:val="auto"/>
          <w:sz w:val="21"/>
          <w:szCs w:val="21"/>
          <w:shd w:val="clear" w:color="auto" w:fill="FFFFFF"/>
          <w:lang w:val="en-US"/>
        </w:rPr>
        <w:t xml:space="preserve">rdinary members, as they </w:t>
      </w:r>
      <w:r w:rsidR="006E5006" w:rsidRPr="00507862">
        <w:rPr>
          <w:rFonts w:ascii="Times New Roman" w:hAnsi="Times New Roman" w:cs="Times New Roman"/>
          <w:color w:val="auto"/>
          <w:sz w:val="21"/>
          <w:szCs w:val="21"/>
          <w:shd w:val="clear" w:color="auto" w:fill="FFFFFF"/>
          <w:lang w:val="en-US"/>
        </w:rPr>
        <w:t xml:space="preserve">have the right to vote at each meeting of the General Assembly, access to RSPO information and their representatives are eligible for election </w:t>
      </w:r>
      <w:r w:rsidR="0068068F">
        <w:rPr>
          <w:rFonts w:ascii="Times New Roman" w:hAnsi="Times New Roman" w:cs="Times New Roman"/>
          <w:noProof/>
          <w:color w:val="auto"/>
          <w:sz w:val="21"/>
          <w:szCs w:val="21"/>
          <w:shd w:val="clear" w:color="auto" w:fill="FFFFFF"/>
          <w:lang w:val="en-US"/>
        </w:rPr>
        <w:t>to</w:t>
      </w:r>
      <w:r w:rsidR="006E5006" w:rsidRPr="00507862">
        <w:rPr>
          <w:rFonts w:ascii="Times New Roman" w:hAnsi="Times New Roman" w:cs="Times New Roman"/>
          <w:color w:val="auto"/>
          <w:sz w:val="21"/>
          <w:szCs w:val="21"/>
          <w:shd w:val="clear" w:color="auto" w:fill="FFFFFF"/>
          <w:lang w:val="en-US"/>
        </w:rPr>
        <w:t xml:space="preserve"> the Board of Governors.</w:t>
      </w:r>
      <w:r w:rsidR="00D20193">
        <w:rPr>
          <w:rStyle w:val="FootnoteReference"/>
          <w:rFonts w:ascii="Times New Roman" w:hAnsi="Times New Roman" w:cs="Times New Roman"/>
          <w:color w:val="auto"/>
          <w:sz w:val="21"/>
          <w:szCs w:val="21"/>
          <w:shd w:val="clear" w:color="auto" w:fill="FFFFFF"/>
          <w:lang w:val="en-US"/>
        </w:rPr>
        <w:footnoteReference w:id="78"/>
      </w:r>
      <w:r w:rsidR="006E5006" w:rsidRPr="00507862">
        <w:rPr>
          <w:rFonts w:ascii="Times New Roman" w:hAnsi="Times New Roman" w:cs="Times New Roman"/>
          <w:color w:val="auto"/>
          <w:sz w:val="21"/>
          <w:szCs w:val="21"/>
          <w:shd w:val="clear" w:color="auto" w:fill="FFFFFF"/>
          <w:lang w:val="en-US"/>
        </w:rPr>
        <w:t xml:space="preserve"> </w:t>
      </w:r>
      <w:r w:rsidR="00CE7EB1" w:rsidRPr="00507862">
        <w:rPr>
          <w:rFonts w:ascii="Times New Roman" w:hAnsi="Times New Roman" w:cs="Times New Roman"/>
          <w:color w:val="auto"/>
          <w:sz w:val="21"/>
          <w:szCs w:val="21"/>
          <w:shd w:val="clear" w:color="auto" w:fill="FFFFFF"/>
          <w:lang w:val="en-US"/>
        </w:rPr>
        <w:t>The ordinary members</w:t>
      </w:r>
      <w:r w:rsidR="00A57000" w:rsidRPr="00507862">
        <w:rPr>
          <w:rFonts w:ascii="Times New Roman" w:hAnsi="Times New Roman" w:cs="Times New Roman"/>
          <w:color w:val="auto"/>
          <w:sz w:val="21"/>
          <w:szCs w:val="21"/>
          <w:shd w:val="clear" w:color="auto" w:fill="FFFFFF"/>
          <w:lang w:val="en-US"/>
        </w:rPr>
        <w:t xml:space="preserve"> </w:t>
      </w:r>
      <w:r w:rsidR="00CE7EB1" w:rsidRPr="00507862">
        <w:rPr>
          <w:rFonts w:ascii="Times New Roman" w:hAnsi="Times New Roman" w:cs="Times New Roman"/>
          <w:color w:val="auto"/>
          <w:sz w:val="21"/>
          <w:szCs w:val="21"/>
          <w:shd w:val="clear" w:color="auto" w:fill="FFFFFF"/>
          <w:lang w:val="en-US"/>
        </w:rPr>
        <w:t>consist of the seven categories described earlier</w:t>
      </w:r>
      <w:r w:rsidR="00B3150F">
        <w:rPr>
          <w:rFonts w:ascii="Times New Roman" w:hAnsi="Times New Roman" w:cs="Times New Roman"/>
          <w:color w:val="auto"/>
          <w:sz w:val="21"/>
          <w:szCs w:val="21"/>
          <w:shd w:val="clear" w:color="auto" w:fill="FFFFFF"/>
          <w:lang w:val="en-US"/>
        </w:rPr>
        <w:t>:</w:t>
      </w:r>
      <w:r w:rsidR="00CE7EB1" w:rsidRPr="00507862">
        <w:rPr>
          <w:rFonts w:ascii="Times New Roman" w:hAnsi="Times New Roman" w:cs="Times New Roman"/>
          <w:color w:val="auto"/>
          <w:sz w:val="21"/>
          <w:szCs w:val="21"/>
          <w:shd w:val="clear" w:color="auto" w:fill="FFFFFF"/>
          <w:lang w:val="en-US"/>
        </w:rPr>
        <w:t xml:space="preserve"> </w:t>
      </w:r>
      <w:r w:rsidR="00096008" w:rsidRPr="00507862">
        <w:rPr>
          <w:rFonts w:ascii="Times New Roman" w:hAnsi="Times New Roman" w:cs="Times New Roman"/>
          <w:color w:val="auto"/>
          <w:sz w:val="21"/>
          <w:szCs w:val="21"/>
          <w:shd w:val="clear" w:color="auto" w:fill="FFFFFF"/>
          <w:lang w:val="en-US"/>
        </w:rPr>
        <w:t>The</w:t>
      </w:r>
      <w:r w:rsidR="00CE7EB1" w:rsidRPr="00507862">
        <w:rPr>
          <w:rFonts w:ascii="Times New Roman" w:hAnsi="Times New Roman" w:cs="Times New Roman"/>
          <w:color w:val="auto"/>
          <w:sz w:val="21"/>
          <w:szCs w:val="21"/>
          <w:shd w:val="clear" w:color="auto" w:fill="FFFFFF"/>
          <w:lang w:val="en-US"/>
        </w:rPr>
        <w:t xml:space="preserve"> Palm Oil Growers, Processors and/or Traders, Consumer Goods Manufacturers, Retailers, Banks/Investors, Environmental/Nature conservation </w:t>
      </w:r>
      <w:r w:rsidR="009D4421">
        <w:rPr>
          <w:rFonts w:ascii="Times New Roman" w:hAnsi="Times New Roman" w:cs="Times New Roman"/>
          <w:color w:val="auto"/>
          <w:sz w:val="21"/>
          <w:szCs w:val="21"/>
          <w:shd w:val="clear" w:color="auto" w:fill="FFFFFF"/>
          <w:lang w:val="en-US"/>
        </w:rPr>
        <w:t>NGOs</w:t>
      </w:r>
      <w:r w:rsidR="00CE7EB1" w:rsidRPr="00507862">
        <w:rPr>
          <w:rFonts w:ascii="Times New Roman" w:hAnsi="Times New Roman" w:cs="Times New Roman"/>
          <w:color w:val="auto"/>
          <w:sz w:val="21"/>
          <w:szCs w:val="21"/>
          <w:shd w:val="clear" w:color="auto" w:fill="FFFFFF"/>
          <w:lang w:val="en-US"/>
        </w:rPr>
        <w:t xml:space="preserve"> and Social/Developmental </w:t>
      </w:r>
      <w:r w:rsidR="009D4421">
        <w:rPr>
          <w:rFonts w:ascii="Times New Roman" w:hAnsi="Times New Roman" w:cs="Times New Roman"/>
          <w:color w:val="auto"/>
          <w:sz w:val="21"/>
          <w:szCs w:val="21"/>
          <w:shd w:val="clear" w:color="auto" w:fill="FFFFFF"/>
          <w:lang w:val="en-US"/>
        </w:rPr>
        <w:t>NGOs</w:t>
      </w:r>
      <w:r w:rsidR="0068068F">
        <w:rPr>
          <w:rFonts w:ascii="Times New Roman" w:hAnsi="Times New Roman" w:cs="Times New Roman"/>
          <w:color w:val="auto"/>
          <w:sz w:val="21"/>
          <w:szCs w:val="21"/>
          <w:shd w:val="clear" w:color="auto" w:fill="FFFFFF"/>
          <w:lang w:val="en-US"/>
        </w:rPr>
        <w:t xml:space="preserve">. </w:t>
      </w:r>
      <w:r w:rsidR="006E5006" w:rsidRPr="00507862">
        <w:rPr>
          <w:rFonts w:ascii="Times New Roman" w:hAnsi="Times New Roman" w:cs="Times New Roman"/>
          <w:color w:val="auto"/>
          <w:sz w:val="21"/>
          <w:szCs w:val="21"/>
          <w:shd w:val="clear" w:color="auto" w:fill="FFFFFF"/>
          <w:lang w:val="en-US"/>
        </w:rPr>
        <w:t xml:space="preserve">The Board of Governors is elected by the </w:t>
      </w:r>
      <w:r w:rsidR="00096008">
        <w:rPr>
          <w:rFonts w:ascii="Times New Roman" w:hAnsi="Times New Roman" w:cs="Times New Roman"/>
          <w:color w:val="auto"/>
          <w:sz w:val="21"/>
          <w:szCs w:val="21"/>
          <w:shd w:val="clear" w:color="auto" w:fill="FFFFFF"/>
          <w:lang w:val="en-US"/>
        </w:rPr>
        <w:t xml:space="preserve">ordinary members </w:t>
      </w:r>
      <w:r w:rsidR="0068068F">
        <w:rPr>
          <w:rFonts w:ascii="Times New Roman" w:hAnsi="Times New Roman" w:cs="Times New Roman"/>
          <w:noProof/>
          <w:color w:val="auto"/>
          <w:sz w:val="21"/>
          <w:szCs w:val="21"/>
          <w:shd w:val="clear" w:color="auto" w:fill="FFFFFF"/>
          <w:lang w:val="en-US"/>
        </w:rPr>
        <w:t>through</w:t>
      </w:r>
      <w:r w:rsidR="00096008">
        <w:rPr>
          <w:rFonts w:ascii="Times New Roman" w:hAnsi="Times New Roman" w:cs="Times New Roman"/>
          <w:color w:val="auto"/>
          <w:sz w:val="21"/>
          <w:szCs w:val="21"/>
          <w:shd w:val="clear" w:color="auto" w:fill="FFFFFF"/>
          <w:lang w:val="en-US"/>
        </w:rPr>
        <w:t xml:space="preserve"> the </w:t>
      </w:r>
      <w:r w:rsidR="006E5006" w:rsidRPr="00507862">
        <w:rPr>
          <w:rFonts w:ascii="Times New Roman" w:hAnsi="Times New Roman" w:cs="Times New Roman"/>
          <w:color w:val="auto"/>
          <w:sz w:val="21"/>
          <w:szCs w:val="21"/>
          <w:shd w:val="clear" w:color="auto" w:fill="FFFFFF"/>
          <w:lang w:val="en-US"/>
        </w:rPr>
        <w:t xml:space="preserve">General </w:t>
      </w:r>
      <w:r w:rsidR="00096008">
        <w:rPr>
          <w:rFonts w:ascii="Times New Roman" w:hAnsi="Times New Roman" w:cs="Times New Roman"/>
          <w:color w:val="auto"/>
          <w:sz w:val="21"/>
          <w:szCs w:val="21"/>
          <w:shd w:val="clear" w:color="auto" w:fill="FFFFFF"/>
          <w:lang w:val="en-US"/>
        </w:rPr>
        <w:t>Assembly</w:t>
      </w:r>
      <w:r w:rsidR="00D20193">
        <w:rPr>
          <w:rFonts w:ascii="Times New Roman" w:hAnsi="Times New Roman" w:cs="Times New Roman"/>
          <w:color w:val="auto"/>
          <w:sz w:val="21"/>
          <w:szCs w:val="21"/>
          <w:shd w:val="clear" w:color="auto" w:fill="FFFFFF"/>
          <w:lang w:val="en-US"/>
        </w:rPr>
        <w:t xml:space="preserve"> and consists</w:t>
      </w:r>
      <w:r w:rsidR="00096008">
        <w:rPr>
          <w:rFonts w:ascii="Times New Roman" w:hAnsi="Times New Roman" w:cs="Times New Roman"/>
          <w:color w:val="auto"/>
          <w:sz w:val="21"/>
          <w:szCs w:val="21"/>
          <w:shd w:val="clear" w:color="auto" w:fill="FFFFFF"/>
          <w:lang w:val="en-US"/>
        </w:rPr>
        <w:t xml:space="preserve"> of sixteen</w:t>
      </w:r>
      <w:r w:rsidR="006E5006" w:rsidRPr="00507862">
        <w:rPr>
          <w:rFonts w:ascii="Times New Roman" w:hAnsi="Times New Roman" w:cs="Times New Roman"/>
          <w:color w:val="auto"/>
          <w:sz w:val="21"/>
          <w:szCs w:val="21"/>
          <w:shd w:val="clear" w:color="auto" w:fill="FFFFFF"/>
          <w:lang w:val="en-US"/>
        </w:rPr>
        <w:t xml:space="preserve"> seats </w:t>
      </w:r>
      <w:r w:rsidR="00CE7F48">
        <w:rPr>
          <w:rFonts w:ascii="Times New Roman" w:hAnsi="Times New Roman" w:cs="Times New Roman"/>
          <w:color w:val="auto"/>
          <w:sz w:val="21"/>
          <w:szCs w:val="21"/>
          <w:shd w:val="clear" w:color="auto" w:fill="FFFFFF"/>
          <w:lang w:val="en-US"/>
        </w:rPr>
        <w:t>divided</w:t>
      </w:r>
      <w:r w:rsidR="006E5006" w:rsidRPr="00507862">
        <w:rPr>
          <w:rFonts w:ascii="Times New Roman" w:hAnsi="Times New Roman" w:cs="Times New Roman"/>
          <w:color w:val="auto"/>
          <w:sz w:val="21"/>
          <w:szCs w:val="21"/>
          <w:shd w:val="clear" w:color="auto" w:fill="FFFFFF"/>
          <w:lang w:val="en-US"/>
        </w:rPr>
        <w:t xml:space="preserve"> </w:t>
      </w:r>
      <w:r w:rsidR="00CE7F48">
        <w:rPr>
          <w:rFonts w:ascii="Times New Roman" w:hAnsi="Times New Roman" w:cs="Times New Roman"/>
          <w:color w:val="auto"/>
          <w:sz w:val="21"/>
          <w:szCs w:val="21"/>
          <w:shd w:val="clear" w:color="auto" w:fill="FFFFFF"/>
          <w:lang w:val="en-US"/>
        </w:rPr>
        <w:t xml:space="preserve">among </w:t>
      </w:r>
      <w:r w:rsidR="00CE7F48" w:rsidRPr="00507862">
        <w:rPr>
          <w:rFonts w:ascii="Times New Roman" w:hAnsi="Times New Roman" w:cs="Times New Roman"/>
          <w:color w:val="auto"/>
          <w:sz w:val="21"/>
          <w:szCs w:val="21"/>
          <w:shd w:val="clear" w:color="auto" w:fill="FFFFFF"/>
          <w:lang w:val="en-US"/>
        </w:rPr>
        <w:t>each</w:t>
      </w:r>
      <w:r w:rsidR="006E5006" w:rsidRPr="00507862">
        <w:rPr>
          <w:rFonts w:ascii="Times New Roman" w:hAnsi="Times New Roman" w:cs="Times New Roman"/>
          <w:color w:val="auto"/>
          <w:sz w:val="21"/>
          <w:szCs w:val="21"/>
          <w:shd w:val="clear" w:color="auto" w:fill="FFFFFF"/>
          <w:lang w:val="en-US"/>
        </w:rPr>
        <w:t xml:space="preserve"> of the seven ordinary member’s categories. These seats are divided as </w:t>
      </w:r>
      <w:r w:rsidR="00674F12">
        <w:rPr>
          <w:rFonts w:ascii="Times New Roman" w:hAnsi="Times New Roman" w:cs="Times New Roman"/>
          <w:color w:val="auto"/>
          <w:sz w:val="21"/>
          <w:szCs w:val="21"/>
          <w:shd w:val="clear" w:color="auto" w:fill="FFFFFF"/>
          <w:lang w:val="en-US"/>
        </w:rPr>
        <w:t>shown in Figure 2</w:t>
      </w:r>
      <w:r w:rsidR="00CE7F48">
        <w:rPr>
          <w:rFonts w:ascii="Times New Roman" w:hAnsi="Times New Roman" w:cs="Times New Roman"/>
          <w:color w:val="auto"/>
          <w:sz w:val="21"/>
          <w:szCs w:val="21"/>
          <w:shd w:val="clear" w:color="auto" w:fill="FFFFFF"/>
          <w:lang w:val="en-US"/>
        </w:rPr>
        <w:t>.</w:t>
      </w:r>
      <w:r w:rsidR="00D03F08">
        <w:rPr>
          <w:rFonts w:ascii="Times New Roman" w:hAnsi="Times New Roman" w:cs="Times New Roman"/>
          <w:color w:val="auto"/>
          <w:sz w:val="21"/>
          <w:szCs w:val="21"/>
          <w:shd w:val="clear" w:color="auto" w:fill="FFFFFF"/>
          <w:lang w:val="en-US"/>
        </w:rPr>
        <w:t xml:space="preserve"> </w:t>
      </w:r>
      <w:r w:rsidR="006E5006" w:rsidRPr="00507862">
        <w:rPr>
          <w:rFonts w:ascii="Times New Roman" w:hAnsi="Times New Roman" w:cs="Times New Roman"/>
          <w:color w:val="auto"/>
          <w:sz w:val="21"/>
          <w:szCs w:val="21"/>
          <w:shd w:val="clear" w:color="auto" w:fill="FFFFFF"/>
          <w:lang w:val="en-US"/>
        </w:rPr>
        <w:t xml:space="preserve">Palm Oil Processors and/or Traders, Consumer Goods Manufacturers, Retailers, Banks/Investors, </w:t>
      </w:r>
      <w:r w:rsidR="006E5006" w:rsidRPr="00507862">
        <w:rPr>
          <w:rFonts w:ascii="Times New Roman" w:hAnsi="Times New Roman" w:cs="Times New Roman"/>
          <w:color w:val="auto"/>
          <w:sz w:val="21"/>
          <w:szCs w:val="21"/>
          <w:shd w:val="clear" w:color="auto" w:fill="FFFFFF"/>
          <w:lang w:val="en-US"/>
        </w:rPr>
        <w:lastRenderedPageBreak/>
        <w:t xml:space="preserve">Environmental/Nature conservation </w:t>
      </w:r>
      <w:r w:rsidR="009D4421">
        <w:rPr>
          <w:rFonts w:ascii="Times New Roman" w:hAnsi="Times New Roman" w:cs="Times New Roman"/>
          <w:color w:val="auto"/>
          <w:sz w:val="21"/>
          <w:szCs w:val="21"/>
          <w:shd w:val="clear" w:color="auto" w:fill="FFFFFF"/>
          <w:lang w:val="en-US"/>
        </w:rPr>
        <w:t>NGOs</w:t>
      </w:r>
      <w:r w:rsidR="006E5006" w:rsidRPr="00507862">
        <w:rPr>
          <w:rFonts w:ascii="Times New Roman" w:hAnsi="Times New Roman" w:cs="Times New Roman"/>
          <w:color w:val="auto"/>
          <w:sz w:val="21"/>
          <w:szCs w:val="21"/>
          <w:shd w:val="clear" w:color="auto" w:fill="FFFFFF"/>
          <w:lang w:val="en-US"/>
        </w:rPr>
        <w:t xml:space="preserve"> and Social/Developmental </w:t>
      </w:r>
      <w:r w:rsidR="009D4421">
        <w:rPr>
          <w:rFonts w:ascii="Times New Roman" w:hAnsi="Times New Roman" w:cs="Times New Roman"/>
          <w:color w:val="auto"/>
          <w:sz w:val="21"/>
          <w:szCs w:val="21"/>
          <w:shd w:val="clear" w:color="auto" w:fill="FFFFFF"/>
          <w:lang w:val="en-US"/>
        </w:rPr>
        <w:t>NGOs</w:t>
      </w:r>
      <w:r w:rsidR="006E5006" w:rsidRPr="00507862">
        <w:rPr>
          <w:rFonts w:ascii="Times New Roman" w:hAnsi="Times New Roman" w:cs="Times New Roman"/>
          <w:color w:val="auto"/>
          <w:sz w:val="21"/>
          <w:szCs w:val="21"/>
          <w:shd w:val="clear" w:color="auto" w:fill="FFFFFF"/>
          <w:lang w:val="en-US"/>
        </w:rPr>
        <w:t xml:space="preserve"> have two seats</w:t>
      </w:r>
      <w:r w:rsidR="00821E12">
        <w:rPr>
          <w:rFonts w:ascii="Times New Roman" w:hAnsi="Times New Roman" w:cs="Times New Roman"/>
          <w:color w:val="auto"/>
          <w:sz w:val="21"/>
          <w:szCs w:val="21"/>
          <w:shd w:val="clear" w:color="auto" w:fill="FFFFFF"/>
          <w:lang w:val="en-US"/>
        </w:rPr>
        <w:t xml:space="preserve">. </w:t>
      </w:r>
      <w:r w:rsidR="006E5006" w:rsidRPr="00507862">
        <w:rPr>
          <w:rFonts w:ascii="Times New Roman" w:hAnsi="Times New Roman" w:cs="Times New Roman"/>
          <w:color w:val="auto"/>
          <w:sz w:val="21"/>
          <w:szCs w:val="21"/>
          <w:shd w:val="clear" w:color="auto" w:fill="FFFFFF"/>
          <w:lang w:val="en-US"/>
        </w:rPr>
        <w:t xml:space="preserve">Only the Palm Oil Grower category has four seats, which are divided over Indonesia, </w:t>
      </w:r>
      <w:r w:rsidR="00096008" w:rsidRPr="00507862">
        <w:rPr>
          <w:rFonts w:ascii="Times New Roman" w:hAnsi="Times New Roman" w:cs="Times New Roman"/>
          <w:color w:val="auto"/>
          <w:sz w:val="21"/>
          <w:szCs w:val="21"/>
          <w:shd w:val="clear" w:color="auto" w:fill="FFFFFF"/>
          <w:lang w:val="en-US"/>
        </w:rPr>
        <w:t>Malaysia</w:t>
      </w:r>
      <w:r w:rsidR="00096008">
        <w:rPr>
          <w:rFonts w:ascii="Times New Roman" w:hAnsi="Times New Roman" w:cs="Times New Roman"/>
          <w:color w:val="auto"/>
          <w:sz w:val="21"/>
          <w:szCs w:val="21"/>
          <w:shd w:val="clear" w:color="auto" w:fill="FFFFFF"/>
          <w:lang w:val="en-US"/>
        </w:rPr>
        <w:t xml:space="preserve">, </w:t>
      </w:r>
      <w:r w:rsidR="00096008" w:rsidRPr="00507862">
        <w:rPr>
          <w:rFonts w:ascii="Times New Roman" w:hAnsi="Times New Roman" w:cs="Times New Roman"/>
          <w:color w:val="auto"/>
          <w:sz w:val="21"/>
          <w:szCs w:val="21"/>
          <w:shd w:val="clear" w:color="auto" w:fill="FFFFFF"/>
          <w:lang w:val="en-US"/>
        </w:rPr>
        <w:t>‘</w:t>
      </w:r>
      <w:r w:rsidR="006E5006" w:rsidRPr="00507862">
        <w:rPr>
          <w:rFonts w:ascii="Times New Roman" w:hAnsi="Times New Roman" w:cs="Times New Roman"/>
          <w:color w:val="auto"/>
          <w:sz w:val="21"/>
          <w:szCs w:val="21"/>
          <w:shd w:val="clear" w:color="auto" w:fill="FFFFFF"/>
          <w:lang w:val="en-US"/>
        </w:rPr>
        <w:t>the rest of the wor</w:t>
      </w:r>
      <w:r w:rsidR="00096008">
        <w:rPr>
          <w:rFonts w:ascii="Times New Roman" w:hAnsi="Times New Roman" w:cs="Times New Roman"/>
          <w:color w:val="auto"/>
          <w:sz w:val="21"/>
          <w:szCs w:val="21"/>
          <w:shd w:val="clear" w:color="auto" w:fill="FFFFFF"/>
          <w:lang w:val="en-US"/>
        </w:rPr>
        <w:t xml:space="preserve">ld’ and smallholders. </w:t>
      </w:r>
      <w:r w:rsidR="006E5006" w:rsidRPr="00507862">
        <w:rPr>
          <w:rFonts w:ascii="Times New Roman" w:hAnsi="Times New Roman" w:cs="Times New Roman"/>
          <w:color w:val="auto"/>
          <w:sz w:val="21"/>
          <w:szCs w:val="21"/>
          <w:shd w:val="clear" w:color="auto" w:fill="FFFFFF"/>
          <w:lang w:val="en-US"/>
        </w:rPr>
        <w:t xml:space="preserve">Also, the Working Groups </w:t>
      </w:r>
      <w:r>
        <w:rPr>
          <w:rFonts w:ascii="Times New Roman" w:hAnsi="Times New Roman" w:cs="Times New Roman"/>
          <w:color w:val="auto"/>
          <w:sz w:val="21"/>
          <w:szCs w:val="21"/>
          <w:shd w:val="clear" w:color="auto" w:fill="FFFFFF"/>
          <w:lang w:val="en-US"/>
        </w:rPr>
        <w:t>of Figure 1</w:t>
      </w:r>
      <w:r w:rsidR="00D21D65">
        <w:rPr>
          <w:rFonts w:ascii="Times New Roman" w:hAnsi="Times New Roman" w:cs="Times New Roman"/>
          <w:color w:val="auto"/>
          <w:sz w:val="21"/>
          <w:szCs w:val="21"/>
          <w:shd w:val="clear" w:color="auto" w:fill="FFFFFF"/>
          <w:lang w:val="en-US"/>
        </w:rPr>
        <w:t xml:space="preserve">. </w:t>
      </w:r>
      <w:r w:rsidR="00E05538" w:rsidRPr="00507862">
        <w:rPr>
          <w:rFonts w:ascii="Times New Roman" w:hAnsi="Times New Roman" w:cs="Times New Roman"/>
          <w:color w:val="auto"/>
          <w:sz w:val="21"/>
          <w:szCs w:val="21"/>
          <w:shd w:val="clear" w:color="auto" w:fill="FFFFFF"/>
          <w:lang w:val="en-US"/>
        </w:rPr>
        <w:t>consist of</w:t>
      </w:r>
      <w:r w:rsidR="00E048BE" w:rsidRPr="00507862">
        <w:rPr>
          <w:rFonts w:ascii="Times New Roman" w:hAnsi="Times New Roman" w:cs="Times New Roman"/>
          <w:color w:val="auto"/>
          <w:sz w:val="21"/>
          <w:szCs w:val="21"/>
          <w:shd w:val="clear" w:color="auto" w:fill="FFFFFF"/>
          <w:lang w:val="en-US"/>
        </w:rPr>
        <w:t xml:space="preserve"> representatives of all sectors.</w:t>
      </w:r>
      <w:r w:rsidR="0057766C">
        <w:rPr>
          <w:rFonts w:ascii="Times New Roman" w:hAnsi="Times New Roman" w:cs="Times New Roman"/>
          <w:color w:val="auto"/>
          <w:sz w:val="21"/>
          <w:szCs w:val="21"/>
          <w:shd w:val="clear" w:color="auto" w:fill="FFFFFF"/>
          <w:lang w:val="en-US"/>
        </w:rPr>
        <w:tab/>
      </w:r>
      <w:r w:rsidR="00674F12">
        <w:rPr>
          <w:rFonts w:ascii="Times New Roman" w:hAnsi="Times New Roman" w:cs="Times New Roman"/>
          <w:color w:val="auto"/>
          <w:sz w:val="21"/>
          <w:szCs w:val="21"/>
          <w:shd w:val="clear" w:color="auto" w:fill="FFFFFF"/>
          <w:lang w:val="en-US"/>
        </w:rPr>
        <w:t xml:space="preserve">The </w:t>
      </w:r>
      <w:r w:rsidR="000264CB" w:rsidRPr="000264CB">
        <w:rPr>
          <w:rFonts w:ascii="Times New Roman" w:hAnsi="Times New Roman" w:cs="Times New Roman"/>
          <w:color w:val="auto"/>
          <w:sz w:val="21"/>
          <w:szCs w:val="21"/>
          <w:shd w:val="clear" w:color="auto" w:fill="FFFFFF"/>
          <w:lang w:val="en-US"/>
        </w:rPr>
        <w:t xml:space="preserve">CEO block </w:t>
      </w:r>
      <w:r>
        <w:rPr>
          <w:rFonts w:ascii="Times New Roman" w:hAnsi="Times New Roman" w:cs="Times New Roman"/>
          <w:color w:val="auto"/>
          <w:sz w:val="21"/>
          <w:szCs w:val="21"/>
          <w:shd w:val="clear" w:color="auto" w:fill="FFFFFF"/>
          <w:lang w:val="en-US"/>
        </w:rPr>
        <w:t>in Figure 1</w:t>
      </w:r>
      <w:r w:rsidR="00D21D65">
        <w:rPr>
          <w:rFonts w:ascii="Times New Roman" w:hAnsi="Times New Roman" w:cs="Times New Roman"/>
          <w:color w:val="auto"/>
          <w:sz w:val="21"/>
          <w:szCs w:val="21"/>
          <w:shd w:val="clear" w:color="auto" w:fill="FFFFFF"/>
          <w:lang w:val="en-US"/>
        </w:rPr>
        <w:t xml:space="preserve">. </w:t>
      </w:r>
      <w:r w:rsidR="000264CB" w:rsidRPr="000264CB">
        <w:rPr>
          <w:rFonts w:ascii="Times New Roman" w:hAnsi="Times New Roman" w:cs="Times New Roman"/>
          <w:color w:val="auto"/>
          <w:sz w:val="21"/>
          <w:szCs w:val="21"/>
          <w:shd w:val="clear" w:color="auto" w:fill="FFFFFF"/>
          <w:lang w:val="en-US"/>
        </w:rPr>
        <w:t xml:space="preserve">represents the secretariat responsible for the day-to-day running of the Roundtable on Sustainable Palm Oil. The daily management of the RSPO is primarily based on the decisions made together with the Board of Governors and the Working Groups. Within the decision-making, the balance is </w:t>
      </w:r>
      <w:r w:rsidR="00096008">
        <w:rPr>
          <w:rFonts w:ascii="Times New Roman" w:hAnsi="Times New Roman" w:cs="Times New Roman"/>
          <w:color w:val="auto"/>
          <w:sz w:val="21"/>
          <w:szCs w:val="21"/>
          <w:shd w:val="clear" w:color="auto" w:fill="FFFFFF"/>
          <w:lang w:val="en-US"/>
        </w:rPr>
        <w:t xml:space="preserve">therefore </w:t>
      </w:r>
      <w:r w:rsidR="000264CB" w:rsidRPr="000264CB">
        <w:rPr>
          <w:rFonts w:ascii="Times New Roman" w:hAnsi="Times New Roman" w:cs="Times New Roman"/>
          <w:color w:val="auto"/>
          <w:sz w:val="21"/>
          <w:szCs w:val="21"/>
          <w:shd w:val="clear" w:color="auto" w:fill="FFFFFF"/>
          <w:lang w:val="en-US"/>
        </w:rPr>
        <w:t>defined by the distribution of seats given per interest group</w:t>
      </w:r>
      <w:r w:rsidR="000264CB" w:rsidRPr="000264CB">
        <w:rPr>
          <w:rFonts w:ascii="Times New Roman" w:hAnsi="Times New Roman" w:cs="Times New Roman"/>
          <w:b/>
          <w:color w:val="auto"/>
          <w:sz w:val="21"/>
          <w:szCs w:val="21"/>
          <w:shd w:val="clear" w:color="auto" w:fill="FFFFFF"/>
          <w:lang w:val="en-US"/>
        </w:rPr>
        <w:t>.</w:t>
      </w:r>
      <w:r w:rsidR="000264CB">
        <w:rPr>
          <w:rFonts w:ascii="Times New Roman" w:hAnsi="Times New Roman" w:cs="Times New Roman"/>
          <w:b/>
          <w:color w:val="auto"/>
          <w:sz w:val="21"/>
          <w:szCs w:val="21"/>
          <w:shd w:val="clear" w:color="auto" w:fill="FFFFFF"/>
          <w:lang w:val="en-US"/>
        </w:rPr>
        <w:t xml:space="preserve"> </w:t>
      </w:r>
      <w:r w:rsidR="000264CB" w:rsidRPr="000264CB">
        <w:rPr>
          <w:rStyle w:val="FootnoteReference"/>
          <w:rFonts w:ascii="Times New Roman" w:hAnsi="Times New Roman" w:cs="Times New Roman"/>
          <w:b/>
          <w:color w:val="auto"/>
          <w:sz w:val="21"/>
          <w:szCs w:val="21"/>
          <w:shd w:val="clear" w:color="auto" w:fill="FFFFFF"/>
          <w:lang w:val="en-US"/>
        </w:rPr>
        <w:footnoteReference w:id="79"/>
      </w:r>
    </w:p>
    <w:p w14:paraId="11F76A03" w14:textId="3E1448B5" w:rsidR="000264CB" w:rsidRDefault="000264CB" w:rsidP="008F0B2A">
      <w:pPr>
        <w:spacing w:line="360" w:lineRule="auto"/>
        <w:jc w:val="both"/>
        <w:rPr>
          <w:rFonts w:ascii="Times New Roman" w:hAnsi="Times New Roman" w:cs="Times New Roman"/>
          <w:color w:val="auto"/>
          <w:sz w:val="21"/>
          <w:szCs w:val="21"/>
          <w:shd w:val="clear" w:color="auto" w:fill="FFFFFF"/>
          <w:lang w:val="en-US"/>
        </w:rPr>
      </w:pPr>
    </w:p>
    <w:p w14:paraId="5809C2D1" w14:textId="2C00B24B" w:rsidR="00821E12" w:rsidRDefault="00D03F08" w:rsidP="008F0B2A">
      <w:pPr>
        <w:spacing w:line="360" w:lineRule="auto"/>
        <w:jc w:val="both"/>
        <w:rPr>
          <w:rFonts w:ascii="Times New Roman" w:hAnsi="Times New Roman" w:cs="Times New Roman"/>
          <w:b/>
          <w:color w:val="auto"/>
          <w:sz w:val="21"/>
          <w:szCs w:val="21"/>
          <w:shd w:val="clear" w:color="auto" w:fill="FFFFFF"/>
          <w:lang w:val="en-US"/>
        </w:rPr>
      </w:pPr>
      <w:r>
        <w:rPr>
          <w:rFonts w:ascii="Times New Roman" w:hAnsi="Times New Roman" w:cs="Times New Roman"/>
          <w:b/>
          <w:noProof/>
          <w:color w:val="auto"/>
          <w:sz w:val="21"/>
          <w:szCs w:val="21"/>
          <w:shd w:val="clear" w:color="auto" w:fill="FFFFFF"/>
          <w:lang w:val="en-US" w:eastAsia="en-US"/>
        </w:rPr>
        <w:drawing>
          <wp:inline distT="0" distB="0" distL="0" distR="0" wp14:anchorId="31C4B433" wp14:editId="7BBA4E27">
            <wp:extent cx="5760720" cy="3678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ard of Governers seat overview.PNG"/>
                    <pic:cNvPicPr/>
                  </pic:nvPicPr>
                  <pic:blipFill>
                    <a:blip r:embed="rId10"/>
                    <a:stretch>
                      <a:fillRect/>
                    </a:stretch>
                  </pic:blipFill>
                  <pic:spPr>
                    <a:xfrm>
                      <a:off x="0" y="0"/>
                      <a:ext cx="5760720" cy="3678555"/>
                    </a:xfrm>
                    <a:prstGeom prst="rect">
                      <a:avLst/>
                    </a:prstGeom>
                  </pic:spPr>
                </pic:pic>
              </a:graphicData>
            </a:graphic>
          </wp:inline>
        </w:drawing>
      </w:r>
    </w:p>
    <w:p w14:paraId="625C8AFF" w14:textId="10FBF7D6" w:rsidR="00674F12" w:rsidRDefault="003200D8" w:rsidP="00674F12">
      <w:pPr>
        <w:spacing w:line="240" w:lineRule="auto"/>
        <w:jc w:val="center"/>
        <w:rPr>
          <w:rFonts w:ascii="Times New Roman" w:hAnsi="Times New Roman" w:cs="Times New Roman"/>
          <w:b/>
          <w:color w:val="auto"/>
          <w:sz w:val="21"/>
          <w:szCs w:val="21"/>
          <w:shd w:val="clear" w:color="auto" w:fill="FFFFFF"/>
          <w:lang w:val="en-US"/>
        </w:rPr>
      </w:pPr>
      <w:r>
        <w:rPr>
          <w:rFonts w:ascii="Times New Roman" w:hAnsi="Times New Roman" w:cs="Times New Roman"/>
          <w:b/>
          <w:color w:val="auto"/>
          <w:sz w:val="21"/>
          <w:szCs w:val="21"/>
          <w:shd w:val="clear" w:color="auto" w:fill="FFFFFF"/>
          <w:lang w:val="en-US"/>
        </w:rPr>
        <w:t>Figure 2</w:t>
      </w:r>
      <w:r w:rsidR="00D21D65">
        <w:rPr>
          <w:rFonts w:ascii="Times New Roman" w:hAnsi="Times New Roman" w:cs="Times New Roman"/>
          <w:b/>
          <w:color w:val="auto"/>
          <w:sz w:val="21"/>
          <w:szCs w:val="21"/>
          <w:shd w:val="clear" w:color="auto" w:fill="FFFFFF"/>
          <w:lang w:val="en-US"/>
        </w:rPr>
        <w:t>.</w:t>
      </w:r>
      <w:r w:rsidR="00674F12">
        <w:rPr>
          <w:rFonts w:ascii="Times New Roman" w:hAnsi="Times New Roman" w:cs="Times New Roman"/>
          <w:b/>
          <w:color w:val="auto"/>
          <w:sz w:val="21"/>
          <w:szCs w:val="21"/>
          <w:shd w:val="clear" w:color="auto" w:fill="FFFFFF"/>
          <w:lang w:val="en-US"/>
        </w:rPr>
        <w:t xml:space="preserve"> Seats divided amongst stakeholder categories</w:t>
      </w:r>
      <w:r w:rsidR="000264CB">
        <w:rPr>
          <w:rFonts w:ascii="Times New Roman" w:hAnsi="Times New Roman" w:cs="Times New Roman"/>
          <w:b/>
          <w:color w:val="auto"/>
          <w:sz w:val="21"/>
          <w:szCs w:val="21"/>
          <w:shd w:val="clear" w:color="auto" w:fill="FFFFFF"/>
          <w:lang w:val="en-US"/>
        </w:rPr>
        <w:t xml:space="preserve"> </w:t>
      </w:r>
      <w:r w:rsidR="000264CB">
        <w:rPr>
          <w:rStyle w:val="FootnoteReference"/>
          <w:rFonts w:ascii="Times New Roman" w:hAnsi="Times New Roman" w:cs="Times New Roman"/>
          <w:b/>
          <w:color w:val="auto"/>
          <w:sz w:val="21"/>
          <w:szCs w:val="21"/>
          <w:shd w:val="clear" w:color="auto" w:fill="FFFFFF"/>
          <w:lang w:val="en-US"/>
        </w:rPr>
        <w:footnoteReference w:id="80"/>
      </w:r>
      <w:r w:rsidR="00674F12">
        <w:rPr>
          <w:rFonts w:ascii="Times New Roman" w:hAnsi="Times New Roman" w:cs="Times New Roman"/>
          <w:b/>
          <w:color w:val="auto"/>
          <w:sz w:val="21"/>
          <w:szCs w:val="21"/>
          <w:shd w:val="clear" w:color="auto" w:fill="FFFFFF"/>
          <w:lang w:val="en-US"/>
        </w:rPr>
        <w:t xml:space="preserve"> </w:t>
      </w:r>
    </w:p>
    <w:p w14:paraId="06460DA1" w14:textId="05E26113" w:rsidR="00674F12" w:rsidRDefault="00D21D65" w:rsidP="00BA1717">
      <w:pPr>
        <w:spacing w:line="240" w:lineRule="auto"/>
        <w:jc w:val="center"/>
        <w:rPr>
          <w:rFonts w:ascii="Times New Roman" w:hAnsi="Times New Roman" w:cs="Times New Roman"/>
          <w:i/>
          <w:color w:val="auto"/>
          <w:sz w:val="18"/>
          <w:szCs w:val="21"/>
          <w:shd w:val="clear" w:color="auto" w:fill="FFFFFF"/>
          <w:lang w:val="en-US"/>
        </w:rPr>
      </w:pPr>
      <w:r w:rsidRPr="00674F12">
        <w:rPr>
          <w:rFonts w:ascii="Times New Roman" w:hAnsi="Times New Roman" w:cs="Times New Roman"/>
          <w:i/>
          <w:color w:val="auto"/>
          <w:sz w:val="18"/>
          <w:szCs w:val="21"/>
          <w:shd w:val="clear" w:color="auto" w:fill="FFFFFF"/>
          <w:lang w:val="en-US"/>
        </w:rPr>
        <w:t xml:space="preserve">The </w:t>
      </w:r>
      <w:r w:rsidR="00514130" w:rsidRPr="00674F12">
        <w:rPr>
          <w:rFonts w:ascii="Times New Roman" w:hAnsi="Times New Roman" w:cs="Times New Roman"/>
          <w:i/>
          <w:color w:val="auto"/>
          <w:sz w:val="18"/>
          <w:szCs w:val="21"/>
          <w:shd w:val="clear" w:color="auto" w:fill="FFFFFF"/>
          <w:lang w:val="en-US"/>
        </w:rPr>
        <w:t>quantity</w:t>
      </w:r>
      <w:r w:rsidRPr="00674F12">
        <w:rPr>
          <w:rFonts w:ascii="Times New Roman" w:hAnsi="Times New Roman" w:cs="Times New Roman"/>
          <w:i/>
          <w:color w:val="auto"/>
          <w:sz w:val="18"/>
          <w:szCs w:val="21"/>
          <w:shd w:val="clear" w:color="auto" w:fill="FFFFFF"/>
          <w:lang w:val="en-US"/>
        </w:rPr>
        <w:t xml:space="preserve"> inside the bar represents the </w:t>
      </w:r>
      <w:r w:rsidR="00514130" w:rsidRPr="00674F12">
        <w:rPr>
          <w:rFonts w:ascii="Times New Roman" w:hAnsi="Times New Roman" w:cs="Times New Roman"/>
          <w:i/>
          <w:color w:val="auto"/>
          <w:sz w:val="18"/>
          <w:szCs w:val="21"/>
          <w:shd w:val="clear" w:color="auto" w:fill="FFFFFF"/>
          <w:lang w:val="en-US"/>
        </w:rPr>
        <w:t>number</w:t>
      </w:r>
      <w:r w:rsidRPr="00674F12">
        <w:rPr>
          <w:rFonts w:ascii="Times New Roman" w:hAnsi="Times New Roman" w:cs="Times New Roman"/>
          <w:i/>
          <w:color w:val="auto"/>
          <w:sz w:val="18"/>
          <w:szCs w:val="21"/>
          <w:shd w:val="clear" w:color="auto" w:fill="FFFFFF"/>
          <w:lang w:val="en-US"/>
        </w:rPr>
        <w:t xml:space="preserve"> of members represented by the seat.  </w:t>
      </w:r>
    </w:p>
    <w:p w14:paraId="58B2B90B" w14:textId="77777777" w:rsidR="00BA1717" w:rsidRPr="00BA1717" w:rsidRDefault="00BA1717" w:rsidP="00BA1717">
      <w:pPr>
        <w:spacing w:line="240" w:lineRule="auto"/>
        <w:jc w:val="center"/>
        <w:rPr>
          <w:rFonts w:ascii="Times New Roman" w:hAnsi="Times New Roman" w:cs="Times New Roman"/>
          <w:b/>
          <w:color w:val="auto"/>
          <w:sz w:val="2"/>
          <w:szCs w:val="21"/>
          <w:shd w:val="clear" w:color="auto" w:fill="FFFFFF"/>
          <w:lang w:val="en-US"/>
        </w:rPr>
      </w:pPr>
    </w:p>
    <w:p w14:paraId="40E34DAD" w14:textId="03C0AC71" w:rsidR="00F27FFC" w:rsidRPr="000264CB" w:rsidRDefault="00096008" w:rsidP="008F0B2A">
      <w:pPr>
        <w:spacing w:line="360" w:lineRule="auto"/>
        <w:jc w:val="both"/>
        <w:rPr>
          <w:rFonts w:ascii="Times New Roman" w:hAnsi="Times New Roman" w:cs="Times New Roman"/>
          <w:color w:val="auto"/>
          <w:sz w:val="21"/>
          <w:szCs w:val="21"/>
          <w:shd w:val="clear" w:color="auto" w:fill="FFFFFF"/>
          <w:lang w:val="en-US"/>
        </w:rPr>
      </w:pPr>
      <w:r>
        <w:rPr>
          <w:rFonts w:ascii="Times New Roman" w:hAnsi="Times New Roman" w:cs="Times New Roman"/>
          <w:color w:val="auto"/>
          <w:sz w:val="21"/>
          <w:szCs w:val="21"/>
          <w:shd w:val="clear" w:color="auto" w:fill="FFFFFF"/>
          <w:lang w:val="en-US"/>
        </w:rPr>
        <w:t xml:space="preserve">First, </w:t>
      </w:r>
      <w:r w:rsidR="00E05538" w:rsidRPr="000264CB">
        <w:rPr>
          <w:rFonts w:ascii="Times New Roman" w:hAnsi="Times New Roman" w:cs="Times New Roman"/>
          <w:color w:val="auto"/>
          <w:sz w:val="21"/>
          <w:szCs w:val="21"/>
          <w:shd w:val="clear" w:color="auto" w:fill="FFFFFF"/>
          <w:lang w:val="en-US"/>
        </w:rPr>
        <w:t>the</w:t>
      </w:r>
      <w:r w:rsidR="00F27FFC" w:rsidRPr="000264CB">
        <w:rPr>
          <w:rFonts w:ascii="Times New Roman" w:hAnsi="Times New Roman" w:cs="Times New Roman"/>
          <w:color w:val="auto"/>
          <w:sz w:val="21"/>
          <w:szCs w:val="21"/>
          <w:shd w:val="clear" w:color="auto" w:fill="FFFFFF"/>
          <w:lang w:val="en-US"/>
        </w:rPr>
        <w:t xml:space="preserve"> actors whose interest</w:t>
      </w:r>
      <w:r w:rsidR="00E61C54" w:rsidRPr="000264CB">
        <w:rPr>
          <w:rFonts w:ascii="Times New Roman" w:hAnsi="Times New Roman" w:cs="Times New Roman"/>
          <w:color w:val="auto"/>
          <w:sz w:val="21"/>
          <w:szCs w:val="21"/>
          <w:shd w:val="clear" w:color="auto" w:fill="FFFFFF"/>
          <w:lang w:val="en-US"/>
        </w:rPr>
        <w:t>s</w:t>
      </w:r>
      <w:r w:rsidR="00F27FFC" w:rsidRPr="000264CB">
        <w:rPr>
          <w:rFonts w:ascii="Times New Roman" w:hAnsi="Times New Roman" w:cs="Times New Roman"/>
          <w:color w:val="auto"/>
          <w:sz w:val="21"/>
          <w:szCs w:val="21"/>
          <w:shd w:val="clear" w:color="auto" w:fill="FFFFFF"/>
          <w:lang w:val="en-US"/>
        </w:rPr>
        <w:t xml:space="preserve"> </w:t>
      </w:r>
      <w:r w:rsidR="00E05538" w:rsidRPr="000264CB">
        <w:rPr>
          <w:rFonts w:ascii="Times New Roman" w:hAnsi="Times New Roman" w:cs="Times New Roman"/>
          <w:color w:val="auto"/>
          <w:sz w:val="21"/>
          <w:szCs w:val="21"/>
          <w:shd w:val="clear" w:color="auto" w:fill="FFFFFF"/>
          <w:lang w:val="en-US"/>
        </w:rPr>
        <w:t xml:space="preserve">are </w:t>
      </w:r>
      <w:r w:rsidR="00F27FFC" w:rsidRPr="000264CB">
        <w:rPr>
          <w:rFonts w:ascii="Times New Roman" w:hAnsi="Times New Roman" w:cs="Times New Roman"/>
          <w:color w:val="auto"/>
          <w:sz w:val="21"/>
          <w:szCs w:val="21"/>
          <w:shd w:val="clear" w:color="auto" w:fill="FFFFFF"/>
          <w:lang w:val="en-US"/>
        </w:rPr>
        <w:t xml:space="preserve">marginalized according to </w:t>
      </w:r>
      <w:proofErr w:type="spellStart"/>
      <w:r w:rsidR="00F27FFC" w:rsidRPr="000264CB">
        <w:rPr>
          <w:rFonts w:ascii="Times New Roman" w:hAnsi="Times New Roman" w:cs="Times New Roman"/>
          <w:color w:val="auto"/>
          <w:sz w:val="21"/>
          <w:szCs w:val="21"/>
          <w:shd w:val="clear" w:color="auto" w:fill="FFFFFF"/>
          <w:lang w:val="en-US"/>
        </w:rPr>
        <w:t>Pichler</w:t>
      </w:r>
      <w:proofErr w:type="spellEnd"/>
      <w:r w:rsidR="00E05538" w:rsidRPr="000264CB">
        <w:rPr>
          <w:rFonts w:ascii="Times New Roman" w:hAnsi="Times New Roman" w:cs="Times New Roman"/>
          <w:color w:val="auto"/>
          <w:sz w:val="21"/>
          <w:szCs w:val="21"/>
          <w:shd w:val="clear" w:color="auto" w:fill="FFFFFF"/>
          <w:lang w:val="en-US"/>
        </w:rPr>
        <w:t xml:space="preserve"> are examined</w:t>
      </w:r>
      <w:r w:rsidR="00F27FFC" w:rsidRPr="000264CB">
        <w:rPr>
          <w:rFonts w:ascii="Times New Roman" w:hAnsi="Times New Roman" w:cs="Times New Roman"/>
          <w:color w:val="auto"/>
          <w:sz w:val="21"/>
          <w:szCs w:val="21"/>
          <w:shd w:val="clear" w:color="auto" w:fill="FFFFFF"/>
          <w:lang w:val="en-US"/>
        </w:rPr>
        <w:t>. These are smallholders, plantation workers</w:t>
      </w:r>
      <w:r w:rsidR="000264CB">
        <w:rPr>
          <w:rFonts w:ascii="Times New Roman" w:hAnsi="Times New Roman" w:cs="Times New Roman"/>
          <w:color w:val="auto"/>
          <w:sz w:val="21"/>
          <w:szCs w:val="21"/>
          <w:shd w:val="clear" w:color="auto" w:fill="FFFFFF"/>
          <w:lang w:val="en-US"/>
        </w:rPr>
        <w:t xml:space="preserve">, and indigenous peoples. </w:t>
      </w:r>
      <w:r w:rsidR="00F27FFC" w:rsidRPr="000264CB">
        <w:rPr>
          <w:rFonts w:ascii="Times New Roman" w:hAnsi="Times New Roman" w:cs="Times New Roman"/>
          <w:color w:val="auto"/>
          <w:sz w:val="21"/>
          <w:szCs w:val="21"/>
          <w:shd w:val="clear" w:color="auto" w:fill="FFFFFF"/>
          <w:lang w:val="en-US"/>
        </w:rPr>
        <w:t xml:space="preserve">Smallholders are farmers who grow palm oil, where the family provides the majority of </w:t>
      </w:r>
      <w:r w:rsidR="00F27FFC" w:rsidRPr="0068068F">
        <w:rPr>
          <w:rFonts w:ascii="Times New Roman" w:hAnsi="Times New Roman" w:cs="Times New Roman"/>
          <w:noProof/>
          <w:color w:val="auto"/>
          <w:sz w:val="21"/>
          <w:szCs w:val="21"/>
          <w:shd w:val="clear" w:color="auto" w:fill="FFFFFF"/>
          <w:lang w:val="en-US"/>
        </w:rPr>
        <w:t>labor</w:t>
      </w:r>
      <w:r w:rsidR="00F27FFC" w:rsidRPr="000264CB">
        <w:rPr>
          <w:rFonts w:ascii="Times New Roman" w:hAnsi="Times New Roman" w:cs="Times New Roman"/>
          <w:color w:val="auto"/>
          <w:sz w:val="21"/>
          <w:szCs w:val="21"/>
          <w:shd w:val="clear" w:color="auto" w:fill="FFFFFF"/>
          <w:lang w:val="en-US"/>
        </w:rPr>
        <w:t xml:space="preserve"> and the farm provides the principal source of income, and the area used for palm oil is less than 50 hectares.</w:t>
      </w:r>
      <w:r w:rsidR="00F27FFC" w:rsidRPr="000264CB">
        <w:rPr>
          <w:rStyle w:val="FootnoteReference"/>
          <w:rFonts w:ascii="Times New Roman" w:hAnsi="Times New Roman" w:cs="Times New Roman"/>
          <w:color w:val="auto"/>
          <w:sz w:val="21"/>
          <w:szCs w:val="21"/>
          <w:shd w:val="clear" w:color="auto" w:fill="FFFFFF"/>
          <w:lang w:val="en-US"/>
        </w:rPr>
        <w:footnoteReference w:id="81"/>
      </w:r>
      <w:r w:rsidR="00F27FFC" w:rsidRPr="000264CB">
        <w:rPr>
          <w:rFonts w:ascii="Times New Roman" w:hAnsi="Times New Roman" w:cs="Times New Roman"/>
          <w:color w:val="auto"/>
          <w:sz w:val="21"/>
          <w:szCs w:val="21"/>
          <w:shd w:val="clear" w:color="auto" w:fill="FFFFFF"/>
          <w:lang w:val="en-US"/>
        </w:rPr>
        <w:t xml:space="preserve"> </w:t>
      </w:r>
      <w:r w:rsidR="00747A4A" w:rsidRPr="000264CB">
        <w:rPr>
          <w:rFonts w:ascii="Times New Roman" w:hAnsi="Times New Roman" w:cs="Times New Roman"/>
          <w:color w:val="auto"/>
          <w:sz w:val="21"/>
          <w:szCs w:val="21"/>
          <w:shd w:val="clear" w:color="auto" w:fill="FFFFFF"/>
          <w:lang w:val="en-US"/>
        </w:rPr>
        <w:t>Smallholders produce approximately 40% of the global palm oil volume</w:t>
      </w:r>
      <w:r w:rsidR="00F27FFC" w:rsidRPr="000264CB">
        <w:rPr>
          <w:rFonts w:ascii="Times New Roman" w:hAnsi="Times New Roman" w:cs="Times New Roman"/>
          <w:color w:val="auto"/>
          <w:sz w:val="21"/>
          <w:szCs w:val="21"/>
          <w:shd w:val="clear" w:color="auto" w:fill="FFFFFF"/>
          <w:lang w:val="en-US"/>
        </w:rPr>
        <w:t>. This same number is applicable on</w:t>
      </w:r>
      <w:r w:rsidR="00B6662A">
        <w:rPr>
          <w:rFonts w:ascii="Times New Roman" w:hAnsi="Times New Roman" w:cs="Times New Roman"/>
          <w:color w:val="auto"/>
          <w:sz w:val="21"/>
          <w:szCs w:val="21"/>
          <w:shd w:val="clear" w:color="auto" w:fill="FFFFFF"/>
          <w:lang w:val="en-US"/>
        </w:rPr>
        <w:t xml:space="preserve"> the R</w:t>
      </w:r>
      <w:r w:rsidR="00F27FFC" w:rsidRPr="000264CB">
        <w:rPr>
          <w:rFonts w:ascii="Times New Roman" w:hAnsi="Times New Roman" w:cs="Times New Roman"/>
          <w:color w:val="auto"/>
          <w:sz w:val="21"/>
          <w:szCs w:val="21"/>
          <w:shd w:val="clear" w:color="auto" w:fill="FFFFFF"/>
          <w:lang w:val="en-US"/>
        </w:rPr>
        <w:t>SPO, of which 133,363 smallholders together produce 40% of the 21% CSPO share.</w:t>
      </w:r>
      <w:r w:rsidR="00F27FFC" w:rsidRPr="000264CB">
        <w:rPr>
          <w:rStyle w:val="FootnoteReference"/>
          <w:rFonts w:ascii="Times New Roman" w:hAnsi="Times New Roman" w:cs="Times New Roman"/>
          <w:color w:val="auto"/>
          <w:sz w:val="21"/>
          <w:szCs w:val="21"/>
          <w:shd w:val="clear" w:color="auto" w:fill="FFFFFF"/>
          <w:lang w:val="en-US"/>
        </w:rPr>
        <w:footnoteReference w:id="82"/>
      </w:r>
      <w:r w:rsidR="00E61C54" w:rsidRPr="000264CB">
        <w:rPr>
          <w:rFonts w:ascii="Times New Roman" w:hAnsi="Times New Roman" w:cs="Times New Roman"/>
          <w:color w:val="auto"/>
          <w:sz w:val="21"/>
          <w:szCs w:val="21"/>
          <w:shd w:val="clear" w:color="auto" w:fill="FFFFFF"/>
          <w:lang w:val="en-US"/>
        </w:rPr>
        <w:t xml:space="preserve"> Before, smallholders were </w:t>
      </w:r>
      <w:r w:rsidR="00643459" w:rsidRPr="000264CB">
        <w:rPr>
          <w:rFonts w:ascii="Times New Roman" w:hAnsi="Times New Roman" w:cs="Times New Roman"/>
          <w:color w:val="auto"/>
          <w:sz w:val="21"/>
          <w:szCs w:val="21"/>
          <w:shd w:val="clear" w:color="auto" w:fill="FFFFFF"/>
          <w:lang w:val="en-US"/>
        </w:rPr>
        <w:t xml:space="preserve">left behind in the decision-making </w:t>
      </w:r>
      <w:r w:rsidR="00643459" w:rsidRPr="000264CB">
        <w:rPr>
          <w:rFonts w:ascii="Times New Roman" w:hAnsi="Times New Roman" w:cs="Times New Roman"/>
          <w:color w:val="auto"/>
          <w:sz w:val="21"/>
          <w:szCs w:val="21"/>
          <w:shd w:val="clear" w:color="auto" w:fill="FFFFFF"/>
          <w:lang w:val="en-US"/>
        </w:rPr>
        <w:lastRenderedPageBreak/>
        <w:t xml:space="preserve">process. Currently, the smallholders are represented by the seat they have </w:t>
      </w:r>
      <w:r w:rsidR="0068068F">
        <w:rPr>
          <w:rFonts w:ascii="Times New Roman" w:hAnsi="Times New Roman" w:cs="Times New Roman"/>
          <w:noProof/>
          <w:color w:val="auto"/>
          <w:sz w:val="21"/>
          <w:szCs w:val="21"/>
          <w:shd w:val="clear" w:color="auto" w:fill="FFFFFF"/>
          <w:lang w:val="en-US"/>
        </w:rPr>
        <w:t>o</w:t>
      </w:r>
      <w:r w:rsidR="00643459" w:rsidRPr="0068068F">
        <w:rPr>
          <w:rFonts w:ascii="Times New Roman" w:hAnsi="Times New Roman" w:cs="Times New Roman"/>
          <w:noProof/>
          <w:color w:val="auto"/>
          <w:sz w:val="21"/>
          <w:szCs w:val="21"/>
          <w:shd w:val="clear" w:color="auto" w:fill="FFFFFF"/>
          <w:lang w:val="en-US"/>
        </w:rPr>
        <w:t>n</w:t>
      </w:r>
      <w:r w:rsidR="00643459" w:rsidRPr="000264CB">
        <w:rPr>
          <w:rFonts w:ascii="Times New Roman" w:hAnsi="Times New Roman" w:cs="Times New Roman"/>
          <w:color w:val="auto"/>
          <w:sz w:val="21"/>
          <w:szCs w:val="21"/>
          <w:shd w:val="clear" w:color="auto" w:fill="FFFFFF"/>
          <w:lang w:val="en-US"/>
        </w:rPr>
        <w:t xml:space="preserve"> the Board of Governors.</w:t>
      </w:r>
      <w:r w:rsidR="00D20193">
        <w:rPr>
          <w:rFonts w:ascii="Times New Roman" w:hAnsi="Times New Roman" w:cs="Times New Roman"/>
          <w:color w:val="auto"/>
          <w:sz w:val="21"/>
          <w:szCs w:val="21"/>
          <w:shd w:val="clear" w:color="auto" w:fill="FFFFFF"/>
          <w:lang w:val="en-US"/>
        </w:rPr>
        <w:t xml:space="preserve"> One </w:t>
      </w:r>
      <w:r w:rsidR="00D20193" w:rsidRPr="0068068F">
        <w:rPr>
          <w:rFonts w:ascii="Times New Roman" w:hAnsi="Times New Roman" w:cs="Times New Roman"/>
          <w:noProof/>
          <w:color w:val="auto"/>
          <w:sz w:val="21"/>
          <w:szCs w:val="21"/>
          <w:shd w:val="clear" w:color="auto" w:fill="FFFFFF"/>
          <w:lang w:val="en-US"/>
        </w:rPr>
        <w:t>could</w:t>
      </w:r>
      <w:r w:rsidR="0068068F">
        <w:rPr>
          <w:rFonts w:ascii="Times New Roman" w:hAnsi="Times New Roman" w:cs="Times New Roman"/>
          <w:noProof/>
          <w:color w:val="auto"/>
          <w:sz w:val="21"/>
          <w:szCs w:val="21"/>
          <w:shd w:val="clear" w:color="auto" w:fill="FFFFFF"/>
          <w:lang w:val="en-US"/>
        </w:rPr>
        <w:t>, however,</w:t>
      </w:r>
      <w:r w:rsidR="00D20193">
        <w:rPr>
          <w:rFonts w:ascii="Times New Roman" w:hAnsi="Times New Roman" w:cs="Times New Roman"/>
          <w:color w:val="auto"/>
          <w:sz w:val="21"/>
          <w:szCs w:val="21"/>
          <w:shd w:val="clear" w:color="auto" w:fill="FFFFFF"/>
          <w:lang w:val="en-US"/>
        </w:rPr>
        <w:t xml:space="preserve"> argue that</w:t>
      </w:r>
      <w:r w:rsidR="00643459" w:rsidRPr="000264CB">
        <w:rPr>
          <w:rFonts w:ascii="Times New Roman" w:hAnsi="Times New Roman" w:cs="Times New Roman"/>
          <w:color w:val="auto"/>
          <w:sz w:val="21"/>
          <w:szCs w:val="21"/>
          <w:shd w:val="clear" w:color="auto" w:fill="FFFFFF"/>
          <w:lang w:val="en-US"/>
        </w:rPr>
        <w:t xml:space="preserve"> </w:t>
      </w:r>
      <w:r w:rsidR="009F77B4" w:rsidRPr="000264CB">
        <w:rPr>
          <w:rFonts w:ascii="Times New Roman" w:hAnsi="Times New Roman" w:cs="Times New Roman"/>
          <w:color w:val="auto"/>
          <w:sz w:val="21"/>
          <w:szCs w:val="21"/>
          <w:shd w:val="clear" w:color="auto" w:fill="FFFFFF"/>
          <w:lang w:val="en-US"/>
        </w:rPr>
        <w:t>a few number of</w:t>
      </w:r>
      <w:r w:rsidR="00643459" w:rsidRPr="000264CB">
        <w:rPr>
          <w:rFonts w:ascii="Times New Roman" w:hAnsi="Times New Roman" w:cs="Times New Roman"/>
          <w:color w:val="auto"/>
          <w:sz w:val="21"/>
          <w:szCs w:val="21"/>
          <w:shd w:val="clear" w:color="auto" w:fill="FFFFFF"/>
          <w:lang w:val="en-US"/>
        </w:rPr>
        <w:t xml:space="preserve"> larger companies still hold the </w:t>
      </w:r>
      <w:r w:rsidR="00D03F08">
        <w:rPr>
          <w:rFonts w:ascii="Times New Roman" w:hAnsi="Times New Roman" w:cs="Times New Roman"/>
          <w:color w:val="auto"/>
          <w:sz w:val="21"/>
          <w:szCs w:val="21"/>
          <w:shd w:val="clear" w:color="auto" w:fill="FFFFFF"/>
          <w:lang w:val="en-US"/>
        </w:rPr>
        <w:t>majority of seats for</w:t>
      </w:r>
      <w:r w:rsidR="00643459" w:rsidRPr="000264CB">
        <w:rPr>
          <w:rFonts w:ascii="Times New Roman" w:hAnsi="Times New Roman" w:cs="Times New Roman"/>
          <w:color w:val="auto"/>
          <w:sz w:val="21"/>
          <w:szCs w:val="21"/>
          <w:shd w:val="clear" w:color="auto" w:fill="FFFFFF"/>
          <w:lang w:val="en-US"/>
        </w:rPr>
        <w:t xml:space="preserve"> palm oil growers.</w:t>
      </w:r>
      <w:r w:rsidR="00E61C54" w:rsidRPr="000264CB">
        <w:rPr>
          <w:rFonts w:ascii="Times New Roman" w:hAnsi="Times New Roman" w:cs="Times New Roman"/>
          <w:color w:val="auto"/>
          <w:sz w:val="21"/>
          <w:szCs w:val="21"/>
          <w:shd w:val="clear" w:color="auto" w:fill="FFFFFF"/>
          <w:lang w:val="en-US"/>
        </w:rPr>
        <w:t xml:space="preserve"> </w:t>
      </w:r>
      <w:r w:rsidR="00B6662A">
        <w:rPr>
          <w:rFonts w:ascii="Times New Roman" w:hAnsi="Times New Roman" w:cs="Times New Roman"/>
          <w:color w:val="auto"/>
          <w:sz w:val="21"/>
          <w:szCs w:val="21"/>
          <w:shd w:val="clear" w:color="auto" w:fill="FFFFFF"/>
          <w:lang w:val="en-US"/>
        </w:rPr>
        <w:t xml:space="preserve">In </w:t>
      </w:r>
      <w:r w:rsidR="00B6662A" w:rsidRPr="0068068F">
        <w:rPr>
          <w:rFonts w:ascii="Times New Roman" w:hAnsi="Times New Roman" w:cs="Times New Roman"/>
          <w:noProof/>
          <w:color w:val="auto"/>
          <w:sz w:val="21"/>
          <w:szCs w:val="21"/>
          <w:shd w:val="clear" w:color="auto" w:fill="FFFFFF"/>
          <w:lang w:val="en-US"/>
        </w:rPr>
        <w:t>numbers</w:t>
      </w:r>
      <w:r w:rsidR="0068068F">
        <w:rPr>
          <w:rFonts w:ascii="Times New Roman" w:hAnsi="Times New Roman" w:cs="Times New Roman"/>
          <w:noProof/>
          <w:color w:val="auto"/>
          <w:sz w:val="21"/>
          <w:szCs w:val="21"/>
          <w:shd w:val="clear" w:color="auto" w:fill="FFFFFF"/>
          <w:lang w:val="en-US"/>
        </w:rPr>
        <w:t>,</w:t>
      </w:r>
      <w:r w:rsidR="00B6662A">
        <w:rPr>
          <w:rFonts w:ascii="Times New Roman" w:hAnsi="Times New Roman" w:cs="Times New Roman"/>
          <w:color w:val="auto"/>
          <w:sz w:val="21"/>
          <w:szCs w:val="21"/>
          <w:shd w:val="clear" w:color="auto" w:fill="FFFFFF"/>
          <w:lang w:val="en-US"/>
        </w:rPr>
        <w:t xml:space="preserve"> this</w:t>
      </w:r>
      <w:r w:rsidR="00E61C54" w:rsidRPr="000264CB">
        <w:rPr>
          <w:rFonts w:ascii="Times New Roman" w:hAnsi="Times New Roman" w:cs="Times New Roman"/>
          <w:color w:val="auto"/>
          <w:sz w:val="21"/>
          <w:szCs w:val="21"/>
          <w:shd w:val="clear" w:color="auto" w:fill="FFFFFF"/>
          <w:lang w:val="en-US"/>
        </w:rPr>
        <w:t xml:space="preserve"> means that </w:t>
      </w:r>
      <w:r w:rsidR="000264CB">
        <w:rPr>
          <w:rFonts w:ascii="Times New Roman" w:hAnsi="Times New Roman" w:cs="Times New Roman"/>
          <w:color w:val="auto"/>
          <w:sz w:val="21"/>
          <w:szCs w:val="21"/>
          <w:shd w:val="clear" w:color="auto" w:fill="FFFFFF"/>
          <w:lang w:val="en-US"/>
        </w:rPr>
        <w:t xml:space="preserve">113,363 </w:t>
      </w:r>
      <w:r w:rsidR="00D03F08">
        <w:rPr>
          <w:rFonts w:ascii="Times New Roman" w:hAnsi="Times New Roman" w:cs="Times New Roman"/>
          <w:color w:val="auto"/>
          <w:sz w:val="21"/>
          <w:szCs w:val="21"/>
          <w:shd w:val="clear" w:color="auto" w:fill="FFFFFF"/>
          <w:lang w:val="en-US"/>
        </w:rPr>
        <w:t>growers are represented by one seat</w:t>
      </w:r>
      <w:r w:rsidR="000264CB">
        <w:rPr>
          <w:rFonts w:ascii="Times New Roman" w:hAnsi="Times New Roman" w:cs="Times New Roman"/>
          <w:color w:val="auto"/>
          <w:sz w:val="21"/>
          <w:szCs w:val="21"/>
          <w:shd w:val="clear" w:color="auto" w:fill="FFFFFF"/>
          <w:lang w:val="en-US"/>
        </w:rPr>
        <w:t xml:space="preserve">, whereas </w:t>
      </w:r>
      <w:r w:rsidR="00D03F08">
        <w:rPr>
          <w:rFonts w:ascii="Times New Roman" w:hAnsi="Times New Roman" w:cs="Times New Roman"/>
          <w:color w:val="auto"/>
          <w:sz w:val="21"/>
          <w:szCs w:val="21"/>
          <w:shd w:val="clear" w:color="auto" w:fill="FFFFFF"/>
          <w:lang w:val="en-US"/>
        </w:rPr>
        <w:t>174 growers receive three seats.</w:t>
      </w:r>
      <w:r w:rsidR="00FD5E5B">
        <w:rPr>
          <w:rFonts w:ascii="Times New Roman" w:hAnsi="Times New Roman" w:cs="Times New Roman"/>
          <w:color w:val="auto"/>
          <w:sz w:val="21"/>
          <w:szCs w:val="21"/>
          <w:shd w:val="clear" w:color="auto" w:fill="FFFFFF"/>
          <w:lang w:val="en-US"/>
        </w:rPr>
        <w:t xml:space="preserve"> It could be argued that a few powerful </w:t>
      </w:r>
      <w:r w:rsidR="00A31B0C">
        <w:rPr>
          <w:rFonts w:ascii="Times New Roman" w:hAnsi="Times New Roman" w:cs="Times New Roman"/>
          <w:color w:val="auto"/>
          <w:sz w:val="21"/>
          <w:szCs w:val="21"/>
          <w:shd w:val="clear" w:color="auto" w:fill="FFFFFF"/>
          <w:lang w:val="en-US"/>
        </w:rPr>
        <w:t xml:space="preserve">members </w:t>
      </w:r>
      <w:r w:rsidR="00FD5E5B">
        <w:rPr>
          <w:rFonts w:ascii="Times New Roman" w:hAnsi="Times New Roman" w:cs="Times New Roman"/>
          <w:color w:val="auto"/>
          <w:sz w:val="21"/>
          <w:szCs w:val="21"/>
          <w:shd w:val="clear" w:color="auto" w:fill="FFFFFF"/>
          <w:lang w:val="en-US"/>
        </w:rPr>
        <w:t>hold a disprop</w:t>
      </w:r>
      <w:r w:rsidR="009C611E">
        <w:rPr>
          <w:rFonts w:ascii="Times New Roman" w:hAnsi="Times New Roman" w:cs="Times New Roman"/>
          <w:color w:val="auto"/>
          <w:sz w:val="21"/>
          <w:szCs w:val="21"/>
          <w:shd w:val="clear" w:color="auto" w:fill="FFFFFF"/>
          <w:lang w:val="en-US"/>
        </w:rPr>
        <w:t xml:space="preserve">ortionate </w:t>
      </w:r>
      <w:r w:rsidR="00FD5E5B">
        <w:rPr>
          <w:rFonts w:ascii="Times New Roman" w:hAnsi="Times New Roman" w:cs="Times New Roman"/>
          <w:color w:val="auto"/>
          <w:sz w:val="21"/>
          <w:szCs w:val="21"/>
          <w:shd w:val="clear" w:color="auto" w:fill="FFFFFF"/>
          <w:lang w:val="en-US"/>
        </w:rPr>
        <w:t xml:space="preserve">capacity to decide on issues considering many. </w:t>
      </w:r>
      <w:r w:rsidR="00D20193">
        <w:rPr>
          <w:rFonts w:ascii="Times New Roman" w:hAnsi="Times New Roman" w:cs="Times New Roman"/>
          <w:color w:val="auto"/>
          <w:sz w:val="21"/>
          <w:szCs w:val="21"/>
          <w:shd w:val="clear" w:color="auto" w:fill="FFFFFF"/>
          <w:lang w:val="en-US"/>
        </w:rPr>
        <w:t xml:space="preserve">On the other hand, one could say that smallholders have a </w:t>
      </w:r>
      <w:r w:rsidR="00D20193" w:rsidRPr="0068068F">
        <w:rPr>
          <w:rFonts w:ascii="Times New Roman" w:hAnsi="Times New Roman" w:cs="Times New Roman"/>
          <w:noProof/>
          <w:color w:val="auto"/>
          <w:sz w:val="21"/>
          <w:szCs w:val="21"/>
          <w:shd w:val="clear" w:color="auto" w:fill="FFFFFF"/>
          <w:lang w:val="en-US"/>
        </w:rPr>
        <w:t>relative</w:t>
      </w:r>
      <w:r w:rsidR="0068068F">
        <w:rPr>
          <w:rFonts w:ascii="Times New Roman" w:hAnsi="Times New Roman" w:cs="Times New Roman"/>
          <w:noProof/>
          <w:color w:val="auto"/>
          <w:sz w:val="21"/>
          <w:szCs w:val="21"/>
          <w:shd w:val="clear" w:color="auto" w:fill="FFFFFF"/>
          <w:lang w:val="en-US"/>
        </w:rPr>
        <w:t>ly</w:t>
      </w:r>
      <w:r w:rsidR="00D20193">
        <w:rPr>
          <w:rFonts w:ascii="Times New Roman" w:hAnsi="Times New Roman" w:cs="Times New Roman"/>
          <w:color w:val="auto"/>
          <w:sz w:val="21"/>
          <w:szCs w:val="21"/>
          <w:shd w:val="clear" w:color="auto" w:fill="FFFFFF"/>
          <w:lang w:val="en-US"/>
        </w:rPr>
        <w:t xml:space="preserve"> f</w:t>
      </w:r>
      <w:r w:rsidR="0057766C">
        <w:rPr>
          <w:rFonts w:ascii="Times New Roman" w:hAnsi="Times New Roman" w:cs="Times New Roman"/>
          <w:color w:val="auto"/>
          <w:sz w:val="21"/>
          <w:szCs w:val="21"/>
          <w:shd w:val="clear" w:color="auto" w:fill="FFFFFF"/>
          <w:lang w:val="en-US"/>
        </w:rPr>
        <w:t>air s</w:t>
      </w:r>
      <w:r w:rsidR="0068068F">
        <w:rPr>
          <w:rFonts w:ascii="Times New Roman" w:hAnsi="Times New Roman" w:cs="Times New Roman"/>
          <w:color w:val="auto"/>
          <w:sz w:val="21"/>
          <w:szCs w:val="21"/>
          <w:shd w:val="clear" w:color="auto" w:fill="FFFFFF"/>
          <w:lang w:val="en-US"/>
        </w:rPr>
        <w:t>hare</w:t>
      </w:r>
      <w:r w:rsidR="008B16D1">
        <w:rPr>
          <w:rFonts w:ascii="Times New Roman" w:hAnsi="Times New Roman" w:cs="Times New Roman"/>
          <w:color w:val="auto"/>
          <w:sz w:val="21"/>
          <w:szCs w:val="21"/>
          <w:shd w:val="clear" w:color="auto" w:fill="FFFFFF"/>
          <w:lang w:val="en-US"/>
        </w:rPr>
        <w:t xml:space="preserve"> of representation. </w:t>
      </w:r>
      <w:r w:rsidR="008B16D1">
        <w:rPr>
          <w:rFonts w:ascii="Times New Roman" w:hAnsi="Times New Roman" w:cs="Times New Roman"/>
          <w:color w:val="auto"/>
          <w:sz w:val="21"/>
          <w:szCs w:val="21"/>
          <w:shd w:val="clear" w:color="auto" w:fill="FFFFFF"/>
          <w:lang w:val="en-US"/>
        </w:rPr>
        <w:tab/>
      </w:r>
      <w:r w:rsidR="008B16D1">
        <w:rPr>
          <w:rFonts w:ascii="Times New Roman" w:hAnsi="Times New Roman" w:cs="Times New Roman"/>
          <w:color w:val="auto"/>
          <w:sz w:val="21"/>
          <w:szCs w:val="21"/>
          <w:shd w:val="clear" w:color="auto" w:fill="FFFFFF"/>
          <w:lang w:val="en-US"/>
        </w:rPr>
        <w:tab/>
      </w:r>
      <w:r w:rsidR="008B16D1">
        <w:rPr>
          <w:rFonts w:ascii="Times New Roman" w:hAnsi="Times New Roman" w:cs="Times New Roman"/>
          <w:color w:val="auto"/>
          <w:sz w:val="21"/>
          <w:szCs w:val="21"/>
          <w:shd w:val="clear" w:color="auto" w:fill="FFFFFF"/>
          <w:lang w:val="en-US"/>
        </w:rPr>
        <w:tab/>
      </w:r>
      <w:r w:rsidR="008B16D1">
        <w:rPr>
          <w:rFonts w:ascii="Times New Roman" w:hAnsi="Times New Roman" w:cs="Times New Roman"/>
          <w:color w:val="auto"/>
          <w:sz w:val="21"/>
          <w:szCs w:val="21"/>
          <w:shd w:val="clear" w:color="auto" w:fill="FFFFFF"/>
          <w:lang w:val="en-US"/>
        </w:rPr>
        <w:tab/>
      </w:r>
      <w:r w:rsidR="008B16D1">
        <w:rPr>
          <w:rFonts w:ascii="Times New Roman" w:hAnsi="Times New Roman" w:cs="Times New Roman"/>
          <w:color w:val="auto"/>
          <w:sz w:val="21"/>
          <w:szCs w:val="21"/>
          <w:shd w:val="clear" w:color="auto" w:fill="FFFFFF"/>
          <w:lang w:val="en-US"/>
        </w:rPr>
        <w:tab/>
      </w:r>
      <w:r w:rsidR="008B16D1">
        <w:rPr>
          <w:rFonts w:ascii="Times New Roman" w:hAnsi="Times New Roman" w:cs="Times New Roman"/>
          <w:color w:val="auto"/>
          <w:sz w:val="21"/>
          <w:szCs w:val="21"/>
          <w:shd w:val="clear" w:color="auto" w:fill="FFFFFF"/>
          <w:lang w:val="en-US"/>
        </w:rPr>
        <w:tab/>
      </w:r>
      <w:r w:rsidR="008B16D1">
        <w:rPr>
          <w:rFonts w:ascii="Times New Roman" w:hAnsi="Times New Roman" w:cs="Times New Roman"/>
          <w:color w:val="auto"/>
          <w:sz w:val="21"/>
          <w:szCs w:val="21"/>
          <w:shd w:val="clear" w:color="auto" w:fill="FFFFFF"/>
          <w:lang w:val="en-US"/>
        </w:rPr>
        <w:tab/>
      </w:r>
      <w:r w:rsidR="008B16D1">
        <w:rPr>
          <w:rFonts w:ascii="Times New Roman" w:hAnsi="Times New Roman" w:cs="Times New Roman"/>
          <w:color w:val="auto"/>
          <w:sz w:val="21"/>
          <w:szCs w:val="21"/>
          <w:shd w:val="clear" w:color="auto" w:fill="FFFFFF"/>
          <w:lang w:val="en-US"/>
        </w:rPr>
        <w:tab/>
      </w:r>
      <w:r w:rsidR="008B16D1">
        <w:rPr>
          <w:rFonts w:ascii="Times New Roman" w:hAnsi="Times New Roman" w:cs="Times New Roman"/>
          <w:color w:val="auto"/>
          <w:sz w:val="21"/>
          <w:szCs w:val="21"/>
          <w:shd w:val="clear" w:color="auto" w:fill="FFFFFF"/>
          <w:lang w:val="en-US"/>
        </w:rPr>
        <w:tab/>
      </w:r>
      <w:r w:rsidR="008B16D1">
        <w:rPr>
          <w:rFonts w:ascii="Times New Roman" w:hAnsi="Times New Roman" w:cs="Times New Roman"/>
          <w:color w:val="auto"/>
          <w:sz w:val="21"/>
          <w:szCs w:val="21"/>
          <w:shd w:val="clear" w:color="auto" w:fill="FFFFFF"/>
          <w:lang w:val="en-US"/>
        </w:rPr>
        <w:tab/>
      </w:r>
      <w:r w:rsidR="008B16D1">
        <w:rPr>
          <w:rFonts w:ascii="Times New Roman" w:hAnsi="Times New Roman" w:cs="Times New Roman"/>
          <w:color w:val="auto"/>
          <w:sz w:val="21"/>
          <w:szCs w:val="21"/>
          <w:shd w:val="clear" w:color="auto" w:fill="FFFFFF"/>
          <w:lang w:val="en-US"/>
        </w:rPr>
        <w:tab/>
      </w:r>
      <w:r w:rsidR="00643459" w:rsidRPr="000264CB">
        <w:rPr>
          <w:rFonts w:ascii="Times New Roman" w:hAnsi="Times New Roman" w:cs="Times New Roman"/>
          <w:color w:val="auto"/>
          <w:sz w:val="21"/>
          <w:szCs w:val="21"/>
          <w:shd w:val="clear" w:color="auto" w:fill="FFFFFF"/>
          <w:lang w:val="en-US"/>
        </w:rPr>
        <w:t>Plantation workers</w:t>
      </w:r>
      <w:r w:rsidR="009C611E">
        <w:rPr>
          <w:rFonts w:ascii="Times New Roman" w:hAnsi="Times New Roman" w:cs="Times New Roman"/>
          <w:color w:val="auto"/>
          <w:sz w:val="21"/>
          <w:szCs w:val="21"/>
          <w:shd w:val="clear" w:color="auto" w:fill="FFFFFF"/>
          <w:lang w:val="en-US"/>
        </w:rPr>
        <w:t>’</w:t>
      </w:r>
      <w:r w:rsidR="00643459" w:rsidRPr="000264CB">
        <w:rPr>
          <w:rFonts w:ascii="Times New Roman" w:hAnsi="Times New Roman" w:cs="Times New Roman"/>
          <w:color w:val="auto"/>
          <w:sz w:val="21"/>
          <w:szCs w:val="21"/>
          <w:shd w:val="clear" w:color="auto" w:fill="FFFFFF"/>
          <w:lang w:val="en-US"/>
        </w:rPr>
        <w:t xml:space="preserve"> and indigenous people’s voice</w:t>
      </w:r>
      <w:r w:rsidR="00950F25">
        <w:rPr>
          <w:rFonts w:ascii="Times New Roman" w:hAnsi="Times New Roman" w:cs="Times New Roman"/>
          <w:color w:val="auto"/>
          <w:sz w:val="21"/>
          <w:szCs w:val="21"/>
          <w:shd w:val="clear" w:color="auto" w:fill="FFFFFF"/>
          <w:lang w:val="en-US"/>
        </w:rPr>
        <w:t>s</w:t>
      </w:r>
      <w:r w:rsidR="00643459" w:rsidRPr="000264CB">
        <w:rPr>
          <w:rFonts w:ascii="Times New Roman" w:hAnsi="Times New Roman" w:cs="Times New Roman"/>
          <w:color w:val="auto"/>
          <w:sz w:val="21"/>
          <w:szCs w:val="21"/>
          <w:shd w:val="clear" w:color="auto" w:fill="FFFFFF"/>
          <w:lang w:val="en-US"/>
        </w:rPr>
        <w:t xml:space="preserve"> are not represented in the </w:t>
      </w:r>
      <w:r w:rsidR="00647A95" w:rsidRPr="000264CB">
        <w:rPr>
          <w:rFonts w:ascii="Times New Roman" w:hAnsi="Times New Roman" w:cs="Times New Roman"/>
          <w:color w:val="auto"/>
          <w:sz w:val="21"/>
          <w:szCs w:val="21"/>
          <w:shd w:val="clear" w:color="auto" w:fill="FFFFFF"/>
          <w:lang w:val="en-US"/>
        </w:rPr>
        <w:t xml:space="preserve">Roundtable </w:t>
      </w:r>
      <w:r w:rsidR="005D0E4C" w:rsidRPr="000264CB">
        <w:rPr>
          <w:rFonts w:ascii="Times New Roman" w:hAnsi="Times New Roman" w:cs="Times New Roman"/>
          <w:color w:val="auto"/>
          <w:sz w:val="21"/>
          <w:szCs w:val="21"/>
          <w:shd w:val="clear" w:color="auto" w:fill="FFFFFF"/>
          <w:lang w:val="en-US"/>
        </w:rPr>
        <w:t>on Sustainable</w:t>
      </w:r>
      <w:r w:rsidR="00643459" w:rsidRPr="000264CB">
        <w:rPr>
          <w:rFonts w:ascii="Times New Roman" w:hAnsi="Times New Roman" w:cs="Times New Roman"/>
          <w:color w:val="auto"/>
          <w:sz w:val="21"/>
          <w:szCs w:val="21"/>
          <w:shd w:val="clear" w:color="auto" w:fill="FFFFFF"/>
          <w:lang w:val="en-US"/>
        </w:rPr>
        <w:t xml:space="preserve"> Palm Oil. </w:t>
      </w:r>
      <w:r w:rsidR="00FA7E98" w:rsidRPr="000264CB">
        <w:rPr>
          <w:rFonts w:ascii="Times New Roman" w:hAnsi="Times New Roman" w:cs="Times New Roman"/>
          <w:color w:val="auto"/>
          <w:sz w:val="21"/>
          <w:szCs w:val="21"/>
          <w:shd w:val="clear" w:color="auto" w:fill="FFFFFF"/>
          <w:lang w:val="en-US"/>
        </w:rPr>
        <w:t>There</w:t>
      </w:r>
      <w:r w:rsidR="00643459" w:rsidRPr="000264CB">
        <w:rPr>
          <w:rFonts w:ascii="Times New Roman" w:hAnsi="Times New Roman" w:cs="Times New Roman"/>
          <w:color w:val="auto"/>
          <w:sz w:val="21"/>
          <w:szCs w:val="21"/>
          <w:shd w:val="clear" w:color="auto" w:fill="FFFFFF"/>
          <w:lang w:val="en-US"/>
        </w:rPr>
        <w:t xml:space="preserve"> is no possibility for them to apply formally to the RSPO, which means that their interests are </w:t>
      </w:r>
      <w:r w:rsidR="00CE7F48">
        <w:rPr>
          <w:rFonts w:ascii="Times New Roman" w:hAnsi="Times New Roman" w:cs="Times New Roman"/>
          <w:color w:val="auto"/>
          <w:sz w:val="21"/>
          <w:szCs w:val="21"/>
          <w:shd w:val="clear" w:color="auto" w:fill="FFFFFF"/>
          <w:lang w:val="en-US"/>
        </w:rPr>
        <w:t>-</w:t>
      </w:r>
      <w:r w:rsidR="00B3150F">
        <w:rPr>
          <w:rFonts w:ascii="Times New Roman" w:hAnsi="Times New Roman" w:cs="Times New Roman"/>
          <w:color w:val="auto"/>
          <w:sz w:val="21"/>
          <w:szCs w:val="21"/>
          <w:shd w:val="clear" w:color="auto" w:fill="FFFFFF"/>
          <w:lang w:val="en-US"/>
        </w:rPr>
        <w:t>if at all -</w:t>
      </w:r>
      <w:r w:rsidR="00D20193">
        <w:rPr>
          <w:rFonts w:ascii="Times New Roman" w:hAnsi="Times New Roman" w:cs="Times New Roman"/>
          <w:color w:val="auto"/>
          <w:sz w:val="21"/>
          <w:szCs w:val="21"/>
          <w:shd w:val="clear" w:color="auto" w:fill="FFFFFF"/>
          <w:lang w:val="en-US"/>
        </w:rPr>
        <w:t xml:space="preserve"> </w:t>
      </w:r>
      <w:r w:rsidR="00643459" w:rsidRPr="000264CB">
        <w:rPr>
          <w:rFonts w:ascii="Times New Roman" w:hAnsi="Times New Roman" w:cs="Times New Roman"/>
          <w:color w:val="auto"/>
          <w:sz w:val="21"/>
          <w:szCs w:val="21"/>
          <w:shd w:val="clear" w:color="auto" w:fill="FFFFFF"/>
          <w:lang w:val="en-US"/>
        </w:rPr>
        <w:t>represented</w:t>
      </w:r>
      <w:r w:rsidR="00E61C54" w:rsidRPr="000264CB">
        <w:rPr>
          <w:rFonts w:ascii="Times New Roman" w:hAnsi="Times New Roman" w:cs="Times New Roman"/>
          <w:color w:val="auto"/>
          <w:sz w:val="21"/>
          <w:szCs w:val="21"/>
          <w:shd w:val="clear" w:color="auto" w:fill="FFFFFF"/>
          <w:lang w:val="en-US"/>
        </w:rPr>
        <w:t xml:space="preserve"> by environmental or social NGO</w:t>
      </w:r>
      <w:r w:rsidR="00643459" w:rsidRPr="000264CB">
        <w:rPr>
          <w:rFonts w:ascii="Times New Roman" w:hAnsi="Times New Roman" w:cs="Times New Roman"/>
          <w:color w:val="auto"/>
          <w:sz w:val="21"/>
          <w:szCs w:val="21"/>
          <w:shd w:val="clear" w:color="auto" w:fill="FFFFFF"/>
          <w:lang w:val="en-US"/>
        </w:rPr>
        <w:t xml:space="preserve"> or palm oil companies, but not by themselves.</w:t>
      </w:r>
      <w:r w:rsidR="00B03C1E" w:rsidRPr="000264CB">
        <w:rPr>
          <w:rStyle w:val="FootnoteReference"/>
          <w:rFonts w:ascii="Times New Roman" w:hAnsi="Times New Roman" w:cs="Times New Roman"/>
          <w:color w:val="auto"/>
          <w:sz w:val="21"/>
          <w:szCs w:val="21"/>
          <w:shd w:val="clear" w:color="auto" w:fill="FFFFFF"/>
          <w:lang w:val="en-US"/>
        </w:rPr>
        <w:footnoteReference w:id="83"/>
      </w:r>
      <w:r w:rsidR="00E61C54" w:rsidRPr="000264CB">
        <w:rPr>
          <w:rFonts w:ascii="Times New Roman" w:hAnsi="Times New Roman" w:cs="Times New Roman"/>
          <w:color w:val="auto"/>
          <w:sz w:val="21"/>
          <w:szCs w:val="21"/>
          <w:shd w:val="clear" w:color="auto" w:fill="FFFFFF"/>
          <w:lang w:val="en-US"/>
        </w:rPr>
        <w:t xml:space="preserve"> The same goes for</w:t>
      </w:r>
      <w:r w:rsidR="006A73B9">
        <w:rPr>
          <w:rFonts w:ascii="Times New Roman" w:hAnsi="Times New Roman" w:cs="Times New Roman"/>
          <w:color w:val="auto"/>
          <w:sz w:val="21"/>
          <w:szCs w:val="21"/>
          <w:shd w:val="clear" w:color="auto" w:fill="FFFFFF"/>
          <w:lang w:val="en-US"/>
        </w:rPr>
        <w:t xml:space="preserve"> indigenous people, who</w:t>
      </w:r>
      <w:r w:rsidR="00643459" w:rsidRPr="000264CB">
        <w:rPr>
          <w:rFonts w:ascii="Times New Roman" w:hAnsi="Times New Roman" w:cs="Times New Roman"/>
          <w:color w:val="auto"/>
          <w:sz w:val="21"/>
          <w:szCs w:val="21"/>
          <w:shd w:val="clear" w:color="auto" w:fill="FFFFFF"/>
          <w:lang w:val="en-US"/>
        </w:rPr>
        <w:t xml:space="preserve"> </w:t>
      </w:r>
      <w:r w:rsidR="006A73B9">
        <w:rPr>
          <w:rFonts w:ascii="Times New Roman" w:hAnsi="Times New Roman" w:cs="Times New Roman"/>
          <w:color w:val="auto"/>
          <w:sz w:val="21"/>
          <w:szCs w:val="21"/>
          <w:shd w:val="clear" w:color="auto" w:fill="FFFFFF"/>
          <w:lang w:val="en-US"/>
        </w:rPr>
        <w:t>experience</w:t>
      </w:r>
      <w:r w:rsidR="00E61C54" w:rsidRPr="000264CB">
        <w:rPr>
          <w:rFonts w:ascii="Times New Roman" w:hAnsi="Times New Roman" w:cs="Times New Roman"/>
          <w:color w:val="auto"/>
          <w:sz w:val="21"/>
          <w:szCs w:val="21"/>
          <w:shd w:val="clear" w:color="auto" w:fill="FFFFFF"/>
          <w:lang w:val="en-US"/>
        </w:rPr>
        <w:t xml:space="preserve"> their </w:t>
      </w:r>
      <w:r w:rsidR="00C61356">
        <w:rPr>
          <w:rFonts w:ascii="Times New Roman" w:hAnsi="Times New Roman" w:cs="Times New Roman"/>
          <w:color w:val="auto"/>
          <w:sz w:val="21"/>
          <w:szCs w:val="21"/>
          <w:shd w:val="clear" w:color="auto" w:fill="FFFFFF"/>
          <w:lang w:val="en-US"/>
        </w:rPr>
        <w:t xml:space="preserve">culture and </w:t>
      </w:r>
      <w:r w:rsidR="00E61C54" w:rsidRPr="000264CB">
        <w:rPr>
          <w:rFonts w:ascii="Times New Roman" w:hAnsi="Times New Roman" w:cs="Times New Roman"/>
          <w:color w:val="auto"/>
          <w:sz w:val="21"/>
          <w:szCs w:val="21"/>
          <w:shd w:val="clear" w:color="auto" w:fill="FFFFFF"/>
          <w:lang w:val="en-US"/>
        </w:rPr>
        <w:t xml:space="preserve">habitat </w:t>
      </w:r>
      <w:r w:rsidR="00B3150F">
        <w:rPr>
          <w:rFonts w:ascii="Times New Roman" w:hAnsi="Times New Roman" w:cs="Times New Roman"/>
          <w:color w:val="auto"/>
          <w:sz w:val="21"/>
          <w:szCs w:val="21"/>
          <w:shd w:val="clear" w:color="auto" w:fill="FFFFFF"/>
          <w:lang w:val="en-US"/>
        </w:rPr>
        <w:t>disappearing</w:t>
      </w:r>
      <w:r w:rsidR="00B3150F" w:rsidRPr="000264CB">
        <w:rPr>
          <w:rFonts w:ascii="Times New Roman" w:hAnsi="Times New Roman" w:cs="Times New Roman"/>
          <w:color w:val="auto"/>
          <w:sz w:val="21"/>
          <w:szCs w:val="21"/>
          <w:shd w:val="clear" w:color="auto" w:fill="FFFFFF"/>
          <w:lang w:val="en-US"/>
        </w:rPr>
        <w:t xml:space="preserve"> </w:t>
      </w:r>
      <w:r w:rsidR="00E61C54" w:rsidRPr="000264CB">
        <w:rPr>
          <w:rFonts w:ascii="Times New Roman" w:hAnsi="Times New Roman" w:cs="Times New Roman"/>
          <w:color w:val="auto"/>
          <w:sz w:val="21"/>
          <w:szCs w:val="21"/>
          <w:shd w:val="clear" w:color="auto" w:fill="FFFFFF"/>
          <w:lang w:val="en-US"/>
        </w:rPr>
        <w:t>by</w:t>
      </w:r>
      <w:r w:rsidR="00643459" w:rsidRPr="000264CB">
        <w:rPr>
          <w:rFonts w:ascii="Times New Roman" w:hAnsi="Times New Roman" w:cs="Times New Roman"/>
          <w:color w:val="auto"/>
          <w:sz w:val="21"/>
          <w:szCs w:val="21"/>
          <w:shd w:val="clear" w:color="auto" w:fill="FFFFFF"/>
          <w:lang w:val="en-US"/>
        </w:rPr>
        <w:t xml:space="preserve"> the </w:t>
      </w:r>
      <w:r w:rsidR="00643459" w:rsidRPr="0068068F">
        <w:rPr>
          <w:rFonts w:ascii="Times New Roman" w:hAnsi="Times New Roman" w:cs="Times New Roman"/>
          <w:noProof/>
          <w:color w:val="auto"/>
          <w:sz w:val="21"/>
          <w:szCs w:val="21"/>
          <w:shd w:val="clear" w:color="auto" w:fill="FFFFFF"/>
          <w:lang w:val="en-US"/>
        </w:rPr>
        <w:t>industry</w:t>
      </w:r>
      <w:r w:rsidR="0068068F">
        <w:rPr>
          <w:rFonts w:ascii="Times New Roman" w:hAnsi="Times New Roman" w:cs="Times New Roman"/>
          <w:noProof/>
          <w:color w:val="auto"/>
          <w:sz w:val="21"/>
          <w:szCs w:val="21"/>
          <w:shd w:val="clear" w:color="auto" w:fill="FFFFFF"/>
          <w:lang w:val="en-US"/>
        </w:rPr>
        <w:t xml:space="preserve"> </w:t>
      </w:r>
      <w:r w:rsidR="00514130">
        <w:rPr>
          <w:rStyle w:val="FootnoteReference"/>
          <w:rFonts w:ascii="Times New Roman" w:hAnsi="Times New Roman" w:cs="Times New Roman"/>
          <w:color w:val="auto"/>
          <w:sz w:val="21"/>
          <w:szCs w:val="21"/>
          <w:shd w:val="clear" w:color="auto" w:fill="FFFFFF"/>
          <w:lang w:val="en-US"/>
        </w:rPr>
        <w:footnoteReference w:id="84"/>
      </w:r>
      <w:r w:rsidR="00643459" w:rsidRPr="000264CB">
        <w:rPr>
          <w:rFonts w:ascii="Times New Roman" w:hAnsi="Times New Roman" w:cs="Times New Roman"/>
          <w:color w:val="auto"/>
          <w:sz w:val="21"/>
          <w:szCs w:val="21"/>
          <w:shd w:val="clear" w:color="auto" w:fill="FFFFFF"/>
          <w:lang w:val="en-US"/>
        </w:rPr>
        <w:t xml:space="preserve"> but</w:t>
      </w:r>
      <w:r w:rsidR="00B3150F">
        <w:rPr>
          <w:rFonts w:ascii="Times New Roman" w:hAnsi="Times New Roman" w:cs="Times New Roman"/>
          <w:color w:val="auto"/>
          <w:sz w:val="21"/>
          <w:szCs w:val="21"/>
          <w:shd w:val="clear" w:color="auto" w:fill="FFFFFF"/>
          <w:lang w:val="en-US"/>
        </w:rPr>
        <w:t xml:space="preserve"> are</w:t>
      </w:r>
      <w:r w:rsidR="00643459" w:rsidRPr="000264CB">
        <w:rPr>
          <w:rFonts w:ascii="Times New Roman" w:hAnsi="Times New Roman" w:cs="Times New Roman"/>
          <w:color w:val="auto"/>
          <w:sz w:val="21"/>
          <w:szCs w:val="21"/>
          <w:shd w:val="clear" w:color="auto" w:fill="FFFFFF"/>
          <w:lang w:val="en-US"/>
        </w:rPr>
        <w:t xml:space="preserve"> unable to</w:t>
      </w:r>
      <w:r w:rsidR="008A78EA" w:rsidRPr="000264CB">
        <w:rPr>
          <w:rFonts w:ascii="Times New Roman" w:hAnsi="Times New Roman" w:cs="Times New Roman"/>
          <w:color w:val="auto"/>
          <w:sz w:val="21"/>
          <w:szCs w:val="21"/>
          <w:shd w:val="clear" w:color="auto" w:fill="FFFFFF"/>
          <w:lang w:val="en-US"/>
        </w:rPr>
        <w:t xml:space="preserve"> </w:t>
      </w:r>
      <w:r w:rsidR="009C611E">
        <w:rPr>
          <w:rFonts w:ascii="Times New Roman" w:hAnsi="Times New Roman" w:cs="Times New Roman"/>
          <w:color w:val="auto"/>
          <w:sz w:val="21"/>
          <w:szCs w:val="21"/>
          <w:shd w:val="clear" w:color="auto" w:fill="FFFFFF"/>
          <w:lang w:val="en-US"/>
        </w:rPr>
        <w:t>have a direct say</w:t>
      </w:r>
      <w:r w:rsidR="00643459" w:rsidRPr="000264CB">
        <w:rPr>
          <w:rFonts w:ascii="Times New Roman" w:hAnsi="Times New Roman" w:cs="Times New Roman"/>
          <w:color w:val="auto"/>
          <w:sz w:val="21"/>
          <w:szCs w:val="21"/>
          <w:shd w:val="clear" w:color="auto" w:fill="FFFFFF"/>
          <w:lang w:val="en-US"/>
        </w:rPr>
        <w:t xml:space="preserve"> to the</w:t>
      </w:r>
      <w:r w:rsidR="009F77B4" w:rsidRPr="000264CB">
        <w:rPr>
          <w:rFonts w:ascii="Times New Roman" w:hAnsi="Times New Roman" w:cs="Times New Roman"/>
          <w:color w:val="auto"/>
          <w:sz w:val="21"/>
          <w:szCs w:val="21"/>
          <w:shd w:val="clear" w:color="auto" w:fill="FFFFFF"/>
          <w:lang w:val="en-US"/>
        </w:rPr>
        <w:t xml:space="preserve"> improvement of the sector and therefore their own rights</w:t>
      </w:r>
      <w:r w:rsidR="00FA7E98" w:rsidRPr="000264CB">
        <w:rPr>
          <w:rFonts w:ascii="Times New Roman" w:hAnsi="Times New Roman" w:cs="Times New Roman"/>
          <w:color w:val="auto"/>
          <w:sz w:val="21"/>
          <w:szCs w:val="21"/>
          <w:shd w:val="clear" w:color="auto" w:fill="FFFFFF"/>
          <w:lang w:val="en-US"/>
        </w:rPr>
        <w:t xml:space="preserve"> and living standards</w:t>
      </w:r>
      <w:r w:rsidR="009F77B4" w:rsidRPr="000264CB">
        <w:rPr>
          <w:rFonts w:ascii="Times New Roman" w:hAnsi="Times New Roman" w:cs="Times New Roman"/>
          <w:color w:val="auto"/>
          <w:sz w:val="21"/>
          <w:szCs w:val="21"/>
          <w:shd w:val="clear" w:color="auto" w:fill="FFFFFF"/>
          <w:lang w:val="en-US"/>
        </w:rPr>
        <w:t xml:space="preserve">. </w:t>
      </w:r>
    </w:p>
    <w:p w14:paraId="214B7BE8" w14:textId="55FCC97A" w:rsidR="00CD5F8C" w:rsidRDefault="00076EFD" w:rsidP="00292F7F">
      <w:pPr>
        <w:pStyle w:val="NormalWeb"/>
        <w:shd w:val="clear" w:color="auto" w:fill="FFFFFF"/>
        <w:spacing w:before="0" w:beforeAutospacing="0" w:after="0" w:afterAutospacing="0" w:line="360" w:lineRule="auto"/>
        <w:jc w:val="both"/>
        <w:textAlignment w:val="baseline"/>
        <w:rPr>
          <w:rFonts w:asciiTheme="majorBidi" w:hAnsiTheme="majorBidi" w:cstheme="majorBidi"/>
          <w:sz w:val="21"/>
          <w:szCs w:val="21"/>
          <w:shd w:val="clear" w:color="auto" w:fill="FFFFFF"/>
          <w:lang w:val="en-US"/>
        </w:rPr>
      </w:pPr>
      <w:proofErr w:type="spellStart"/>
      <w:r w:rsidRPr="000264CB">
        <w:rPr>
          <w:rFonts w:asciiTheme="majorBidi" w:hAnsiTheme="majorBidi" w:cstheme="majorBidi"/>
          <w:sz w:val="21"/>
          <w:szCs w:val="21"/>
          <w:shd w:val="clear" w:color="auto" w:fill="FFFFFF"/>
          <w:lang w:val="en-US"/>
        </w:rPr>
        <w:t>Pichler</w:t>
      </w:r>
      <w:proofErr w:type="spellEnd"/>
      <w:r w:rsidRPr="000264CB">
        <w:rPr>
          <w:rFonts w:asciiTheme="majorBidi" w:hAnsiTheme="majorBidi" w:cstheme="majorBidi"/>
          <w:sz w:val="21"/>
          <w:szCs w:val="21"/>
          <w:shd w:val="clear" w:color="auto" w:fill="FFFFFF"/>
          <w:lang w:val="en-US"/>
        </w:rPr>
        <w:t xml:space="preserve"> </w:t>
      </w:r>
      <w:r w:rsidR="00FD5E5B">
        <w:rPr>
          <w:rFonts w:asciiTheme="majorBidi" w:hAnsiTheme="majorBidi" w:cstheme="majorBidi"/>
          <w:sz w:val="21"/>
          <w:szCs w:val="21"/>
          <w:shd w:val="clear" w:color="auto" w:fill="FFFFFF"/>
          <w:lang w:val="en-US"/>
        </w:rPr>
        <w:t xml:space="preserve">states that the business interests </w:t>
      </w:r>
      <w:r w:rsidR="008F0B2A" w:rsidRPr="000264CB">
        <w:rPr>
          <w:rFonts w:asciiTheme="majorBidi" w:hAnsiTheme="majorBidi" w:cstheme="majorBidi"/>
          <w:sz w:val="21"/>
          <w:szCs w:val="21"/>
          <w:shd w:val="clear" w:color="auto" w:fill="FFFFFF"/>
          <w:lang w:val="en-US"/>
        </w:rPr>
        <w:t xml:space="preserve">are </w:t>
      </w:r>
      <w:r w:rsidR="00D20193">
        <w:rPr>
          <w:rFonts w:asciiTheme="majorBidi" w:hAnsiTheme="majorBidi" w:cstheme="majorBidi"/>
          <w:sz w:val="21"/>
          <w:szCs w:val="21"/>
          <w:shd w:val="clear" w:color="auto" w:fill="FFFFFF"/>
          <w:lang w:val="en-US"/>
        </w:rPr>
        <w:t xml:space="preserve">privileged and </w:t>
      </w:r>
      <w:r w:rsidR="00D20193" w:rsidRPr="0068068F">
        <w:rPr>
          <w:rFonts w:asciiTheme="majorBidi" w:hAnsiTheme="majorBidi" w:cstheme="majorBidi"/>
          <w:noProof/>
          <w:sz w:val="21"/>
          <w:szCs w:val="21"/>
          <w:shd w:val="clear" w:color="auto" w:fill="FFFFFF"/>
          <w:lang w:val="en-US"/>
        </w:rPr>
        <w:t>over</w:t>
      </w:r>
      <w:r w:rsidR="00950F25" w:rsidRPr="0068068F">
        <w:rPr>
          <w:rFonts w:asciiTheme="majorBidi" w:hAnsiTheme="majorBidi" w:cstheme="majorBidi"/>
          <w:noProof/>
          <w:sz w:val="21"/>
          <w:szCs w:val="21"/>
          <w:shd w:val="clear" w:color="auto" w:fill="FFFFFF"/>
          <w:lang w:val="en-US"/>
        </w:rPr>
        <w:t>represented</w:t>
      </w:r>
      <w:r w:rsidR="00950F25">
        <w:rPr>
          <w:rFonts w:asciiTheme="majorBidi" w:hAnsiTheme="majorBidi" w:cstheme="majorBidi"/>
          <w:sz w:val="21"/>
          <w:szCs w:val="21"/>
          <w:shd w:val="clear" w:color="auto" w:fill="FFFFFF"/>
          <w:lang w:val="en-US"/>
        </w:rPr>
        <w:t xml:space="preserve"> </w:t>
      </w:r>
      <w:r w:rsidR="00950F25" w:rsidRPr="0068068F">
        <w:rPr>
          <w:rFonts w:asciiTheme="majorBidi" w:hAnsiTheme="majorBidi" w:cstheme="majorBidi"/>
          <w:noProof/>
          <w:sz w:val="21"/>
          <w:szCs w:val="21"/>
          <w:shd w:val="clear" w:color="auto" w:fill="FFFFFF"/>
          <w:lang w:val="en-US"/>
        </w:rPr>
        <w:t>since</w:t>
      </w:r>
      <w:r w:rsidR="0068068F">
        <w:rPr>
          <w:rFonts w:asciiTheme="majorBidi" w:hAnsiTheme="majorBidi" w:cstheme="majorBidi"/>
          <w:noProof/>
          <w:sz w:val="21"/>
          <w:szCs w:val="21"/>
          <w:shd w:val="clear" w:color="auto" w:fill="FFFFFF"/>
          <w:lang w:val="en-US"/>
        </w:rPr>
        <w:t>,</w:t>
      </w:r>
      <w:r w:rsidR="008F0B2A" w:rsidRPr="000264CB">
        <w:rPr>
          <w:rFonts w:asciiTheme="majorBidi" w:hAnsiTheme="majorBidi" w:cstheme="majorBidi"/>
          <w:sz w:val="21"/>
          <w:szCs w:val="21"/>
          <w:shd w:val="clear" w:color="auto" w:fill="FFFFFF"/>
          <w:lang w:val="en-US"/>
        </w:rPr>
        <w:t xml:space="preserve"> in 2013, 96% of the then 638 members are private companies whereas only 4% were envir</w:t>
      </w:r>
      <w:r w:rsidR="00E61C54" w:rsidRPr="000264CB">
        <w:rPr>
          <w:rFonts w:asciiTheme="majorBidi" w:hAnsiTheme="majorBidi" w:cstheme="majorBidi"/>
          <w:sz w:val="21"/>
          <w:szCs w:val="21"/>
          <w:shd w:val="clear" w:color="auto" w:fill="FFFFFF"/>
          <w:lang w:val="en-US"/>
        </w:rPr>
        <w:t>onmental and developmental NGO</w:t>
      </w:r>
      <w:r w:rsidR="008F0B2A" w:rsidRPr="000264CB">
        <w:rPr>
          <w:rFonts w:asciiTheme="majorBidi" w:hAnsiTheme="majorBidi" w:cstheme="majorBidi"/>
          <w:sz w:val="21"/>
          <w:szCs w:val="21"/>
          <w:shd w:val="clear" w:color="auto" w:fill="FFFFFF"/>
          <w:lang w:val="en-US"/>
        </w:rPr>
        <w:t>.</w:t>
      </w:r>
      <w:r w:rsidR="008F0B2A" w:rsidRPr="000264CB">
        <w:rPr>
          <w:rStyle w:val="FootnoteReference"/>
          <w:rFonts w:asciiTheme="majorBidi" w:hAnsiTheme="majorBidi" w:cstheme="majorBidi"/>
          <w:sz w:val="21"/>
          <w:szCs w:val="21"/>
          <w:shd w:val="clear" w:color="auto" w:fill="FFFFFF"/>
          <w:lang w:val="en-US"/>
        </w:rPr>
        <w:footnoteReference w:id="85"/>
      </w:r>
      <w:r w:rsidR="008F0B2A" w:rsidRPr="000264CB">
        <w:rPr>
          <w:rFonts w:asciiTheme="majorBidi" w:hAnsiTheme="majorBidi" w:cstheme="majorBidi"/>
          <w:sz w:val="21"/>
          <w:szCs w:val="21"/>
          <w:shd w:val="clear" w:color="auto" w:fill="FFFFFF"/>
          <w:lang w:val="en-US"/>
        </w:rPr>
        <w:t xml:space="preserve"> </w:t>
      </w:r>
      <w:r w:rsidRPr="000264CB">
        <w:rPr>
          <w:rFonts w:asciiTheme="majorBidi" w:hAnsiTheme="majorBidi" w:cstheme="majorBidi"/>
          <w:sz w:val="21"/>
          <w:szCs w:val="21"/>
          <w:shd w:val="clear" w:color="auto" w:fill="FFFFFF"/>
          <w:lang w:val="en-US"/>
        </w:rPr>
        <w:t xml:space="preserve">A calculation made on above numbers show that </w:t>
      </w:r>
      <w:r w:rsidR="008F0B2A" w:rsidRPr="000264CB">
        <w:rPr>
          <w:rFonts w:asciiTheme="majorBidi" w:hAnsiTheme="majorBidi" w:cstheme="majorBidi"/>
          <w:sz w:val="21"/>
          <w:szCs w:val="21"/>
          <w:shd w:val="clear" w:color="auto" w:fill="FFFFFF"/>
          <w:lang w:val="en-US"/>
        </w:rPr>
        <w:t xml:space="preserve">this </w:t>
      </w:r>
      <w:r w:rsidRPr="000264CB">
        <w:rPr>
          <w:rFonts w:asciiTheme="majorBidi" w:hAnsiTheme="majorBidi" w:cstheme="majorBidi"/>
          <w:sz w:val="21"/>
          <w:szCs w:val="21"/>
          <w:shd w:val="clear" w:color="auto" w:fill="FFFFFF"/>
          <w:lang w:val="en-US"/>
        </w:rPr>
        <w:t>percentage</w:t>
      </w:r>
      <w:r w:rsidR="008F0B2A" w:rsidRPr="000264CB">
        <w:rPr>
          <w:rFonts w:asciiTheme="majorBidi" w:hAnsiTheme="majorBidi" w:cstheme="majorBidi"/>
          <w:sz w:val="21"/>
          <w:szCs w:val="21"/>
          <w:shd w:val="clear" w:color="auto" w:fill="FFFFFF"/>
          <w:lang w:val="en-US"/>
        </w:rPr>
        <w:t xml:space="preserve"> has </w:t>
      </w:r>
      <w:r w:rsidR="00E61C54" w:rsidRPr="000264CB">
        <w:rPr>
          <w:rFonts w:asciiTheme="majorBidi" w:hAnsiTheme="majorBidi" w:cstheme="majorBidi"/>
          <w:sz w:val="21"/>
          <w:szCs w:val="21"/>
          <w:shd w:val="clear" w:color="auto" w:fill="FFFFFF"/>
          <w:lang w:val="en-US"/>
        </w:rPr>
        <w:t xml:space="preserve">currently </w:t>
      </w:r>
      <w:r w:rsidR="008F0B2A" w:rsidRPr="000264CB">
        <w:rPr>
          <w:rFonts w:asciiTheme="majorBidi" w:hAnsiTheme="majorBidi" w:cstheme="majorBidi"/>
          <w:sz w:val="21"/>
          <w:szCs w:val="21"/>
          <w:shd w:val="clear" w:color="auto" w:fill="FFFFFF"/>
          <w:lang w:val="en-US"/>
        </w:rPr>
        <w:t>even dropped to 3,3%</w:t>
      </w:r>
      <w:r w:rsidRPr="000264CB">
        <w:rPr>
          <w:rFonts w:asciiTheme="majorBidi" w:hAnsiTheme="majorBidi" w:cstheme="majorBidi"/>
          <w:sz w:val="21"/>
          <w:szCs w:val="21"/>
          <w:shd w:val="clear" w:color="auto" w:fill="FFFFFF"/>
          <w:lang w:val="en-US"/>
        </w:rPr>
        <w:t>.</w:t>
      </w:r>
      <w:r w:rsidR="008F0B2A" w:rsidRPr="000264CB">
        <w:rPr>
          <w:rStyle w:val="FootnoteReference"/>
          <w:rFonts w:asciiTheme="majorBidi" w:hAnsiTheme="majorBidi" w:cstheme="majorBidi"/>
          <w:sz w:val="21"/>
          <w:szCs w:val="21"/>
          <w:shd w:val="clear" w:color="auto" w:fill="FFFFFF"/>
          <w:lang w:val="en-US"/>
        </w:rPr>
        <w:footnoteReference w:id="86"/>
      </w:r>
      <w:r w:rsidRPr="000264CB">
        <w:rPr>
          <w:rFonts w:asciiTheme="majorBidi" w:hAnsiTheme="majorBidi" w:cstheme="majorBidi"/>
          <w:sz w:val="21"/>
          <w:szCs w:val="21"/>
          <w:shd w:val="clear" w:color="auto" w:fill="FFFFFF"/>
          <w:lang w:val="en-US"/>
        </w:rPr>
        <w:t xml:space="preserve"> Nevertheless, given the fact that each </w:t>
      </w:r>
      <w:r w:rsidR="009C611E">
        <w:rPr>
          <w:rFonts w:asciiTheme="majorBidi" w:hAnsiTheme="majorBidi" w:cstheme="majorBidi"/>
          <w:sz w:val="21"/>
          <w:szCs w:val="21"/>
          <w:shd w:val="clear" w:color="auto" w:fill="FFFFFF"/>
          <w:lang w:val="en-US"/>
        </w:rPr>
        <w:t>sector</w:t>
      </w:r>
      <w:r w:rsidRPr="000264CB">
        <w:rPr>
          <w:rFonts w:asciiTheme="majorBidi" w:hAnsiTheme="majorBidi" w:cstheme="majorBidi"/>
          <w:sz w:val="21"/>
          <w:szCs w:val="21"/>
          <w:shd w:val="clear" w:color="auto" w:fill="FFFFFF"/>
          <w:lang w:val="en-US"/>
        </w:rPr>
        <w:t xml:space="preserve"> -</w:t>
      </w:r>
      <w:r w:rsidR="00B3150F">
        <w:rPr>
          <w:rFonts w:asciiTheme="majorBidi" w:hAnsiTheme="majorBidi" w:cstheme="majorBidi"/>
          <w:sz w:val="21"/>
          <w:szCs w:val="21"/>
          <w:shd w:val="clear" w:color="auto" w:fill="FFFFFF"/>
          <w:lang w:val="en-US"/>
        </w:rPr>
        <w:t xml:space="preserve"> </w:t>
      </w:r>
      <w:r w:rsidRPr="000264CB">
        <w:rPr>
          <w:rFonts w:asciiTheme="majorBidi" w:hAnsiTheme="majorBidi" w:cstheme="majorBidi"/>
          <w:sz w:val="21"/>
          <w:szCs w:val="21"/>
          <w:shd w:val="clear" w:color="auto" w:fill="FFFFFF"/>
          <w:lang w:val="en-US"/>
        </w:rPr>
        <w:t>except the growers</w:t>
      </w:r>
      <w:r w:rsidR="00B3150F">
        <w:rPr>
          <w:rFonts w:asciiTheme="majorBidi" w:hAnsiTheme="majorBidi" w:cstheme="majorBidi"/>
          <w:sz w:val="21"/>
          <w:szCs w:val="21"/>
          <w:shd w:val="clear" w:color="auto" w:fill="FFFFFF"/>
          <w:lang w:val="en-US"/>
        </w:rPr>
        <w:t xml:space="preserve"> </w:t>
      </w:r>
      <w:r w:rsidRPr="000264CB">
        <w:rPr>
          <w:rFonts w:asciiTheme="majorBidi" w:hAnsiTheme="majorBidi" w:cstheme="majorBidi"/>
          <w:sz w:val="21"/>
          <w:szCs w:val="21"/>
          <w:shd w:val="clear" w:color="auto" w:fill="FFFFFF"/>
          <w:lang w:val="en-US"/>
        </w:rPr>
        <w:t>- has an equal number of seats, regardless of the</w:t>
      </w:r>
      <w:r w:rsidR="00950F25">
        <w:rPr>
          <w:rFonts w:asciiTheme="majorBidi" w:hAnsiTheme="majorBidi" w:cstheme="majorBidi"/>
          <w:sz w:val="21"/>
          <w:szCs w:val="21"/>
          <w:shd w:val="clear" w:color="auto" w:fill="FFFFFF"/>
          <w:lang w:val="en-US"/>
        </w:rPr>
        <w:t>ir</w:t>
      </w:r>
      <w:r w:rsidRPr="000264CB">
        <w:rPr>
          <w:rFonts w:asciiTheme="majorBidi" w:hAnsiTheme="majorBidi" w:cstheme="majorBidi"/>
          <w:sz w:val="21"/>
          <w:szCs w:val="21"/>
          <w:shd w:val="clear" w:color="auto" w:fill="FFFFFF"/>
          <w:lang w:val="en-US"/>
        </w:rPr>
        <w:t xml:space="preserve"> number of members, makes this argument negligible. </w:t>
      </w:r>
      <w:r w:rsidR="009C611E">
        <w:rPr>
          <w:rFonts w:asciiTheme="majorBidi" w:hAnsiTheme="majorBidi" w:cstheme="majorBidi"/>
          <w:sz w:val="21"/>
          <w:szCs w:val="21"/>
          <w:shd w:val="clear" w:color="auto" w:fill="FFFFFF"/>
          <w:lang w:val="en-US"/>
        </w:rPr>
        <w:t>However, her</w:t>
      </w:r>
      <w:r w:rsidRPr="000264CB">
        <w:rPr>
          <w:rFonts w:asciiTheme="majorBidi" w:hAnsiTheme="majorBidi" w:cstheme="majorBidi"/>
          <w:sz w:val="21"/>
          <w:szCs w:val="21"/>
          <w:shd w:val="clear" w:color="auto" w:fill="FFFFFF"/>
          <w:lang w:val="en-US"/>
        </w:rPr>
        <w:t xml:space="preserve"> argument that only two of seven categories represent non</w:t>
      </w:r>
      <w:r w:rsidR="009C611E">
        <w:rPr>
          <w:rFonts w:asciiTheme="majorBidi" w:hAnsiTheme="majorBidi" w:cstheme="majorBidi"/>
          <w:sz w:val="21"/>
          <w:szCs w:val="21"/>
          <w:shd w:val="clear" w:color="auto" w:fill="FFFFFF"/>
          <w:lang w:val="en-US"/>
        </w:rPr>
        <w:t xml:space="preserve">-business </w:t>
      </w:r>
      <w:r w:rsidR="008B16D1">
        <w:rPr>
          <w:rFonts w:asciiTheme="majorBidi" w:hAnsiTheme="majorBidi" w:cstheme="majorBidi"/>
          <w:sz w:val="21"/>
          <w:szCs w:val="21"/>
          <w:shd w:val="clear" w:color="auto" w:fill="FFFFFF"/>
          <w:lang w:val="en-US"/>
        </w:rPr>
        <w:t>stakeholders</w:t>
      </w:r>
      <w:r w:rsidR="009C611E">
        <w:rPr>
          <w:rFonts w:asciiTheme="majorBidi" w:hAnsiTheme="majorBidi" w:cstheme="majorBidi"/>
          <w:sz w:val="21"/>
          <w:szCs w:val="21"/>
          <w:shd w:val="clear" w:color="auto" w:fill="FFFFFF"/>
          <w:lang w:val="en-US"/>
        </w:rPr>
        <w:t xml:space="preserve"> remains</w:t>
      </w:r>
      <w:r w:rsidR="007349C2" w:rsidRPr="000264CB">
        <w:rPr>
          <w:rFonts w:asciiTheme="majorBidi" w:hAnsiTheme="majorBidi" w:cstheme="majorBidi"/>
          <w:sz w:val="21"/>
          <w:szCs w:val="21"/>
          <w:shd w:val="clear" w:color="auto" w:fill="FFFFFF"/>
          <w:lang w:val="en-US"/>
        </w:rPr>
        <w:t xml:space="preserve"> </w:t>
      </w:r>
      <w:r w:rsidRPr="000264CB">
        <w:rPr>
          <w:rFonts w:asciiTheme="majorBidi" w:hAnsiTheme="majorBidi" w:cstheme="majorBidi"/>
          <w:sz w:val="21"/>
          <w:szCs w:val="21"/>
          <w:shd w:val="clear" w:color="auto" w:fill="FFFFFF"/>
          <w:lang w:val="en-US"/>
        </w:rPr>
        <w:t xml:space="preserve">valid. </w:t>
      </w:r>
      <w:r w:rsidR="006E0C14" w:rsidRPr="000264CB">
        <w:rPr>
          <w:rFonts w:asciiTheme="majorBidi" w:hAnsiTheme="majorBidi" w:cstheme="majorBidi"/>
          <w:sz w:val="21"/>
          <w:szCs w:val="21"/>
          <w:shd w:val="clear" w:color="auto" w:fill="FFFFFF"/>
          <w:lang w:val="en-US"/>
        </w:rPr>
        <w:t xml:space="preserve">Business interested </w:t>
      </w:r>
      <w:r w:rsidR="00E61C54" w:rsidRPr="000264CB">
        <w:rPr>
          <w:rFonts w:asciiTheme="majorBidi" w:hAnsiTheme="majorBidi" w:cstheme="majorBidi"/>
          <w:sz w:val="21"/>
          <w:szCs w:val="21"/>
          <w:shd w:val="clear" w:color="auto" w:fill="FFFFFF"/>
          <w:lang w:val="en-US"/>
        </w:rPr>
        <w:t xml:space="preserve">categories </w:t>
      </w:r>
      <w:r w:rsidR="006E0C14" w:rsidRPr="000264CB">
        <w:rPr>
          <w:rFonts w:asciiTheme="majorBidi" w:hAnsiTheme="majorBidi" w:cstheme="majorBidi"/>
          <w:sz w:val="21"/>
          <w:szCs w:val="21"/>
          <w:shd w:val="clear" w:color="auto" w:fill="FFFFFF"/>
          <w:lang w:val="en-US"/>
        </w:rPr>
        <w:t>will have twelve seats, where</w:t>
      </w:r>
      <w:r w:rsidR="00E61C54" w:rsidRPr="000264CB">
        <w:rPr>
          <w:rFonts w:asciiTheme="majorBidi" w:hAnsiTheme="majorBidi" w:cstheme="majorBidi"/>
          <w:sz w:val="21"/>
          <w:szCs w:val="21"/>
          <w:shd w:val="clear" w:color="auto" w:fill="FFFFFF"/>
          <w:lang w:val="en-US"/>
        </w:rPr>
        <w:t>as the environmental and social</w:t>
      </w:r>
      <w:r w:rsidR="00F27FFC" w:rsidRPr="000264CB">
        <w:rPr>
          <w:rFonts w:asciiTheme="majorBidi" w:hAnsiTheme="majorBidi" w:cstheme="majorBidi"/>
          <w:sz w:val="21"/>
          <w:szCs w:val="21"/>
          <w:shd w:val="clear" w:color="auto" w:fill="FFFFFF"/>
          <w:lang w:val="en-US"/>
        </w:rPr>
        <w:t xml:space="preserve"> only have four </w:t>
      </w:r>
      <w:r w:rsidR="006E0C14" w:rsidRPr="000264CB">
        <w:rPr>
          <w:rFonts w:asciiTheme="majorBidi" w:hAnsiTheme="majorBidi" w:cstheme="majorBidi"/>
          <w:sz w:val="21"/>
          <w:szCs w:val="21"/>
          <w:shd w:val="clear" w:color="auto" w:fill="FFFFFF"/>
          <w:lang w:val="en-US"/>
        </w:rPr>
        <w:t xml:space="preserve">seats. </w:t>
      </w:r>
      <w:r w:rsidR="00AC3A52" w:rsidRPr="000264CB">
        <w:rPr>
          <w:rFonts w:asciiTheme="majorBidi" w:hAnsiTheme="majorBidi" w:cstheme="majorBidi"/>
          <w:sz w:val="21"/>
          <w:szCs w:val="21"/>
          <w:shd w:val="clear" w:color="auto" w:fill="FFFFFF"/>
          <w:lang w:val="en-US"/>
        </w:rPr>
        <w:t xml:space="preserve">An equal balance between people, planet, </w:t>
      </w:r>
      <w:r w:rsidR="008B16D1" w:rsidRPr="000264CB">
        <w:rPr>
          <w:rFonts w:asciiTheme="majorBidi" w:hAnsiTheme="majorBidi" w:cstheme="majorBidi"/>
          <w:sz w:val="21"/>
          <w:szCs w:val="21"/>
          <w:shd w:val="clear" w:color="auto" w:fill="FFFFFF"/>
          <w:lang w:val="en-US"/>
        </w:rPr>
        <w:t>and profit</w:t>
      </w:r>
      <w:r w:rsidR="00AC3A52" w:rsidRPr="000264CB">
        <w:rPr>
          <w:rFonts w:asciiTheme="majorBidi" w:hAnsiTheme="majorBidi" w:cstheme="majorBidi"/>
          <w:sz w:val="21"/>
          <w:szCs w:val="21"/>
          <w:shd w:val="clear" w:color="auto" w:fill="FFFFFF"/>
          <w:lang w:val="en-US"/>
        </w:rPr>
        <w:t xml:space="preserve"> cannot be seen </w:t>
      </w:r>
      <w:r w:rsidR="0068068F">
        <w:rPr>
          <w:rFonts w:asciiTheme="majorBidi" w:hAnsiTheme="majorBidi" w:cstheme="majorBidi"/>
          <w:noProof/>
          <w:sz w:val="21"/>
          <w:szCs w:val="21"/>
          <w:shd w:val="clear" w:color="auto" w:fill="FFFFFF"/>
          <w:lang w:val="en-US"/>
        </w:rPr>
        <w:t>o</w:t>
      </w:r>
      <w:r w:rsidR="00AC3A52" w:rsidRPr="0068068F">
        <w:rPr>
          <w:rFonts w:asciiTheme="majorBidi" w:hAnsiTheme="majorBidi" w:cstheme="majorBidi"/>
          <w:noProof/>
          <w:sz w:val="21"/>
          <w:szCs w:val="21"/>
          <w:shd w:val="clear" w:color="auto" w:fill="FFFFFF"/>
          <w:lang w:val="en-US"/>
        </w:rPr>
        <w:t>n</w:t>
      </w:r>
      <w:r w:rsidR="00AC3A52" w:rsidRPr="000264CB">
        <w:rPr>
          <w:rFonts w:asciiTheme="majorBidi" w:hAnsiTheme="majorBidi" w:cstheme="majorBidi"/>
          <w:sz w:val="21"/>
          <w:szCs w:val="21"/>
          <w:shd w:val="clear" w:color="auto" w:fill="FFFFFF"/>
          <w:lang w:val="en-US"/>
        </w:rPr>
        <w:t xml:space="preserve"> the Board of Governors</w:t>
      </w:r>
      <w:r w:rsidR="002D4272" w:rsidRPr="000264CB">
        <w:rPr>
          <w:rFonts w:asciiTheme="majorBidi" w:hAnsiTheme="majorBidi" w:cstheme="majorBidi"/>
          <w:sz w:val="21"/>
          <w:szCs w:val="21"/>
          <w:shd w:val="clear" w:color="auto" w:fill="FFFFFF"/>
          <w:lang w:val="en-US"/>
        </w:rPr>
        <w:t xml:space="preserve"> as business representatives</w:t>
      </w:r>
      <w:r w:rsidR="00E61C54" w:rsidRPr="000264CB">
        <w:rPr>
          <w:rFonts w:asciiTheme="majorBidi" w:hAnsiTheme="majorBidi" w:cstheme="majorBidi"/>
          <w:sz w:val="21"/>
          <w:szCs w:val="21"/>
          <w:shd w:val="clear" w:color="auto" w:fill="FFFFFF"/>
          <w:lang w:val="en-US"/>
        </w:rPr>
        <w:t xml:space="preserve"> </w:t>
      </w:r>
      <w:r w:rsidR="002D4272" w:rsidRPr="000264CB">
        <w:rPr>
          <w:rFonts w:asciiTheme="majorBidi" w:hAnsiTheme="majorBidi" w:cstheme="majorBidi"/>
          <w:sz w:val="21"/>
          <w:szCs w:val="21"/>
          <w:shd w:val="clear" w:color="auto" w:fill="FFFFFF"/>
          <w:lang w:val="en-US"/>
        </w:rPr>
        <w:t>are provided with disproportion</w:t>
      </w:r>
      <w:r w:rsidR="00E61C54" w:rsidRPr="000264CB">
        <w:rPr>
          <w:rFonts w:asciiTheme="majorBidi" w:hAnsiTheme="majorBidi" w:cstheme="majorBidi"/>
          <w:sz w:val="21"/>
          <w:szCs w:val="21"/>
          <w:shd w:val="clear" w:color="auto" w:fill="FFFFFF"/>
          <w:lang w:val="en-US"/>
        </w:rPr>
        <w:t>ate</w:t>
      </w:r>
      <w:r w:rsidR="002D4272" w:rsidRPr="000264CB">
        <w:rPr>
          <w:rFonts w:asciiTheme="majorBidi" w:hAnsiTheme="majorBidi" w:cstheme="majorBidi"/>
          <w:sz w:val="21"/>
          <w:szCs w:val="21"/>
          <w:shd w:val="clear" w:color="auto" w:fill="FFFFFF"/>
          <w:lang w:val="en-US"/>
        </w:rPr>
        <w:t xml:space="preserve"> </w:t>
      </w:r>
      <w:r w:rsidR="000C7528" w:rsidRPr="000264CB">
        <w:rPr>
          <w:rFonts w:asciiTheme="majorBidi" w:hAnsiTheme="majorBidi" w:cstheme="majorBidi"/>
          <w:sz w:val="21"/>
          <w:szCs w:val="21"/>
          <w:shd w:val="clear" w:color="auto" w:fill="FFFFFF"/>
          <w:lang w:val="en-US"/>
        </w:rPr>
        <w:t>influence</w:t>
      </w:r>
      <w:r w:rsidR="002D4272" w:rsidRPr="000264CB">
        <w:rPr>
          <w:rFonts w:asciiTheme="majorBidi" w:hAnsiTheme="majorBidi" w:cstheme="majorBidi"/>
          <w:sz w:val="21"/>
          <w:szCs w:val="21"/>
          <w:shd w:val="clear" w:color="auto" w:fill="FFFFFF"/>
          <w:lang w:val="en-US"/>
        </w:rPr>
        <w:t xml:space="preserve"> to define sustainability.</w:t>
      </w:r>
      <w:r w:rsidR="002D4272" w:rsidRPr="000264CB">
        <w:rPr>
          <w:rStyle w:val="FootnoteReference"/>
          <w:rFonts w:asciiTheme="majorBidi" w:hAnsiTheme="majorBidi" w:cstheme="majorBidi"/>
          <w:sz w:val="21"/>
          <w:szCs w:val="21"/>
          <w:shd w:val="clear" w:color="auto" w:fill="FFFFFF"/>
          <w:lang w:val="en-US"/>
        </w:rPr>
        <w:footnoteReference w:id="87"/>
      </w:r>
      <w:r w:rsidR="002D4272" w:rsidRPr="000264CB">
        <w:rPr>
          <w:rFonts w:asciiTheme="majorBidi" w:hAnsiTheme="majorBidi" w:cstheme="majorBidi"/>
          <w:sz w:val="21"/>
          <w:szCs w:val="21"/>
          <w:shd w:val="clear" w:color="auto" w:fill="FFFFFF"/>
          <w:lang w:val="en-US"/>
        </w:rPr>
        <w:t xml:space="preserve"> </w:t>
      </w:r>
      <w:r w:rsidR="0057766C">
        <w:rPr>
          <w:rFonts w:asciiTheme="majorBidi" w:hAnsiTheme="majorBidi" w:cstheme="majorBidi"/>
          <w:sz w:val="21"/>
          <w:szCs w:val="21"/>
          <w:shd w:val="clear" w:color="auto" w:fill="FFFFFF"/>
          <w:lang w:val="en-US"/>
        </w:rPr>
        <w:tab/>
      </w:r>
      <w:r w:rsidR="0057766C">
        <w:rPr>
          <w:rFonts w:asciiTheme="majorBidi" w:hAnsiTheme="majorBidi" w:cstheme="majorBidi"/>
          <w:sz w:val="21"/>
          <w:szCs w:val="21"/>
          <w:shd w:val="clear" w:color="auto" w:fill="FFFFFF"/>
          <w:lang w:val="en-US"/>
        </w:rPr>
        <w:tab/>
      </w:r>
      <w:r w:rsidR="0057766C">
        <w:rPr>
          <w:rFonts w:asciiTheme="majorBidi" w:hAnsiTheme="majorBidi" w:cstheme="majorBidi"/>
          <w:sz w:val="21"/>
          <w:szCs w:val="21"/>
          <w:shd w:val="clear" w:color="auto" w:fill="FFFFFF"/>
          <w:lang w:val="en-US"/>
        </w:rPr>
        <w:tab/>
      </w:r>
      <w:r w:rsidR="0057766C">
        <w:rPr>
          <w:rFonts w:asciiTheme="majorBidi" w:hAnsiTheme="majorBidi" w:cstheme="majorBidi"/>
          <w:sz w:val="21"/>
          <w:szCs w:val="21"/>
          <w:shd w:val="clear" w:color="auto" w:fill="FFFFFF"/>
          <w:lang w:val="en-US"/>
        </w:rPr>
        <w:tab/>
      </w:r>
      <w:r w:rsidR="0057766C">
        <w:rPr>
          <w:rFonts w:asciiTheme="majorBidi" w:hAnsiTheme="majorBidi" w:cstheme="majorBidi"/>
          <w:sz w:val="21"/>
          <w:szCs w:val="21"/>
          <w:shd w:val="clear" w:color="auto" w:fill="FFFFFF"/>
          <w:lang w:val="en-US"/>
        </w:rPr>
        <w:tab/>
      </w:r>
    </w:p>
    <w:p w14:paraId="009241F0" w14:textId="77777777" w:rsidR="0057766C" w:rsidRPr="00D20193" w:rsidRDefault="0057766C" w:rsidP="00292F7F">
      <w:pPr>
        <w:pStyle w:val="NormalWeb"/>
        <w:shd w:val="clear" w:color="auto" w:fill="FFFFFF"/>
        <w:spacing w:before="0" w:beforeAutospacing="0" w:after="0" w:afterAutospacing="0" w:line="360" w:lineRule="auto"/>
        <w:jc w:val="both"/>
        <w:textAlignment w:val="baseline"/>
        <w:rPr>
          <w:rFonts w:asciiTheme="majorBidi" w:hAnsiTheme="majorBidi" w:cstheme="majorBidi"/>
          <w:sz w:val="21"/>
          <w:szCs w:val="21"/>
          <w:shd w:val="clear" w:color="auto" w:fill="FFFFFF"/>
          <w:lang w:val="en-US"/>
        </w:rPr>
      </w:pPr>
    </w:p>
    <w:p w14:paraId="0293395E" w14:textId="23C8DF4F" w:rsidR="00266199" w:rsidRPr="000264CB" w:rsidRDefault="002D4272" w:rsidP="00B03C1E">
      <w:pPr>
        <w:spacing w:line="360" w:lineRule="auto"/>
        <w:jc w:val="both"/>
        <w:rPr>
          <w:rFonts w:ascii="Times New Roman" w:hAnsi="Times New Roman" w:cs="Times New Roman"/>
          <w:b/>
          <w:color w:val="auto"/>
          <w:sz w:val="21"/>
          <w:szCs w:val="21"/>
          <w:shd w:val="clear" w:color="auto" w:fill="FFFFFF"/>
          <w:lang w:val="en-US"/>
        </w:rPr>
      </w:pPr>
      <w:r w:rsidRPr="000264CB">
        <w:rPr>
          <w:rFonts w:ascii="Times New Roman" w:hAnsi="Times New Roman" w:cs="Times New Roman"/>
          <w:color w:val="auto"/>
          <w:sz w:val="21"/>
          <w:szCs w:val="21"/>
          <w:shd w:val="clear" w:color="auto" w:fill="FFFFFF"/>
          <w:lang w:val="en-US"/>
        </w:rPr>
        <w:t xml:space="preserve">Although the Roundtable has slightly improved </w:t>
      </w:r>
      <w:r w:rsidR="00292F7F" w:rsidRPr="000264CB">
        <w:rPr>
          <w:rFonts w:ascii="Times New Roman" w:hAnsi="Times New Roman" w:cs="Times New Roman"/>
          <w:color w:val="auto"/>
          <w:sz w:val="21"/>
          <w:szCs w:val="21"/>
          <w:shd w:val="clear" w:color="auto" w:fill="FFFFFF"/>
          <w:lang w:val="en-US"/>
        </w:rPr>
        <w:t>its</w:t>
      </w:r>
      <w:r w:rsidRPr="000264CB">
        <w:rPr>
          <w:rFonts w:ascii="Times New Roman" w:hAnsi="Times New Roman" w:cs="Times New Roman"/>
          <w:color w:val="auto"/>
          <w:sz w:val="21"/>
          <w:szCs w:val="21"/>
          <w:shd w:val="clear" w:color="auto" w:fill="FFFFFF"/>
          <w:lang w:val="en-US"/>
        </w:rPr>
        <w:t xml:space="preserve"> structure, it can be concluded that the </w:t>
      </w:r>
      <w:r w:rsidR="00647A95" w:rsidRPr="000264CB">
        <w:rPr>
          <w:rFonts w:ascii="Times New Roman" w:hAnsi="Times New Roman" w:cs="Times New Roman"/>
          <w:color w:val="auto"/>
          <w:sz w:val="21"/>
          <w:szCs w:val="21"/>
          <w:shd w:val="clear" w:color="auto" w:fill="FFFFFF"/>
          <w:lang w:val="en-US"/>
        </w:rPr>
        <w:t xml:space="preserve">Roundtable </w:t>
      </w:r>
      <w:r w:rsidR="008F624C" w:rsidRPr="000264CB">
        <w:rPr>
          <w:rFonts w:ascii="Times New Roman" w:hAnsi="Times New Roman" w:cs="Times New Roman"/>
          <w:color w:val="auto"/>
          <w:sz w:val="21"/>
          <w:szCs w:val="21"/>
          <w:shd w:val="clear" w:color="auto" w:fill="FFFFFF"/>
          <w:lang w:val="en-US"/>
        </w:rPr>
        <w:t>on Sustainable</w:t>
      </w:r>
      <w:r w:rsidRPr="000264CB">
        <w:rPr>
          <w:rFonts w:ascii="Times New Roman" w:hAnsi="Times New Roman" w:cs="Times New Roman"/>
          <w:color w:val="auto"/>
          <w:sz w:val="21"/>
          <w:szCs w:val="21"/>
          <w:shd w:val="clear" w:color="auto" w:fill="FFFFFF"/>
          <w:lang w:val="en-US"/>
        </w:rPr>
        <w:t xml:space="preserve"> Palm Oil cannot be considered as an organization that is represent</w:t>
      </w:r>
      <w:r w:rsidR="00C31D25" w:rsidRPr="000264CB">
        <w:rPr>
          <w:rFonts w:ascii="Times New Roman" w:hAnsi="Times New Roman" w:cs="Times New Roman"/>
          <w:color w:val="auto"/>
          <w:sz w:val="21"/>
          <w:szCs w:val="21"/>
          <w:shd w:val="clear" w:color="auto" w:fill="FFFFFF"/>
          <w:lang w:val="en-US"/>
        </w:rPr>
        <w:t>at</w:t>
      </w:r>
      <w:r w:rsidRPr="000264CB">
        <w:rPr>
          <w:rFonts w:ascii="Times New Roman" w:hAnsi="Times New Roman" w:cs="Times New Roman"/>
          <w:color w:val="auto"/>
          <w:sz w:val="21"/>
          <w:szCs w:val="21"/>
          <w:shd w:val="clear" w:color="auto" w:fill="FFFFFF"/>
          <w:lang w:val="en-US"/>
        </w:rPr>
        <w:t>ive and inclusive of different stakeholder’s interests</w:t>
      </w:r>
      <w:r w:rsidR="004276D2" w:rsidRPr="000264CB">
        <w:rPr>
          <w:rFonts w:ascii="Times New Roman" w:hAnsi="Times New Roman" w:cs="Times New Roman"/>
          <w:color w:val="auto"/>
          <w:sz w:val="21"/>
          <w:szCs w:val="21"/>
          <w:shd w:val="clear" w:color="auto" w:fill="FFFFFF"/>
          <w:lang w:val="en-US"/>
        </w:rPr>
        <w:t xml:space="preserve"> and foremost represents business interests</w:t>
      </w:r>
      <w:r w:rsidR="008D3CF2">
        <w:rPr>
          <w:rFonts w:ascii="Times New Roman" w:hAnsi="Times New Roman" w:cs="Times New Roman"/>
          <w:color w:val="auto"/>
          <w:sz w:val="21"/>
          <w:szCs w:val="21"/>
          <w:shd w:val="clear" w:color="auto" w:fill="FFFFFF"/>
          <w:lang w:val="en-US"/>
        </w:rPr>
        <w:t xml:space="preserve"> and th</w:t>
      </w:r>
      <w:r w:rsidR="000752F3">
        <w:rPr>
          <w:rFonts w:ascii="Times New Roman" w:hAnsi="Times New Roman" w:cs="Times New Roman"/>
          <w:color w:val="auto"/>
          <w:sz w:val="21"/>
          <w:szCs w:val="21"/>
          <w:shd w:val="clear" w:color="auto" w:fill="FFFFFF"/>
          <w:lang w:val="en-US"/>
        </w:rPr>
        <w:t>e most powerful</w:t>
      </w:r>
      <w:r w:rsidR="008D3CF2">
        <w:rPr>
          <w:rFonts w:ascii="Times New Roman" w:hAnsi="Times New Roman" w:cs="Times New Roman"/>
          <w:color w:val="auto"/>
          <w:sz w:val="21"/>
          <w:szCs w:val="21"/>
          <w:shd w:val="clear" w:color="auto" w:fill="FFFFFF"/>
          <w:lang w:val="en-US"/>
        </w:rPr>
        <w:t xml:space="preserve"> along the supply chain</w:t>
      </w:r>
      <w:r w:rsidRPr="000264CB">
        <w:rPr>
          <w:rFonts w:ascii="Times New Roman" w:hAnsi="Times New Roman" w:cs="Times New Roman"/>
          <w:color w:val="auto"/>
          <w:sz w:val="21"/>
          <w:szCs w:val="21"/>
          <w:shd w:val="clear" w:color="auto" w:fill="FFFFFF"/>
          <w:lang w:val="en-US"/>
        </w:rPr>
        <w:t>.</w:t>
      </w:r>
      <w:r w:rsidR="002973CA">
        <w:rPr>
          <w:rFonts w:ascii="Times New Roman" w:hAnsi="Times New Roman" w:cs="Times New Roman"/>
          <w:color w:val="auto"/>
          <w:sz w:val="21"/>
          <w:szCs w:val="21"/>
          <w:shd w:val="clear" w:color="auto" w:fill="FFFFFF"/>
          <w:lang w:val="en-US"/>
        </w:rPr>
        <w:t xml:space="preserve"> </w:t>
      </w:r>
      <w:r w:rsidR="00747A4A">
        <w:rPr>
          <w:rFonts w:ascii="Times New Roman" w:hAnsi="Times New Roman" w:cs="Times New Roman"/>
          <w:color w:val="auto"/>
          <w:sz w:val="21"/>
          <w:szCs w:val="21"/>
          <w:shd w:val="clear" w:color="auto" w:fill="FFFFFF"/>
          <w:lang w:val="en-US"/>
        </w:rPr>
        <w:t xml:space="preserve">This </w:t>
      </w:r>
      <w:r w:rsidR="00B948B3">
        <w:rPr>
          <w:rFonts w:ascii="Times New Roman" w:hAnsi="Times New Roman" w:cs="Times New Roman"/>
          <w:color w:val="auto"/>
          <w:sz w:val="21"/>
          <w:szCs w:val="21"/>
          <w:shd w:val="clear" w:color="auto" w:fill="FFFFFF"/>
          <w:lang w:val="en-US"/>
        </w:rPr>
        <w:t>leads to question</w:t>
      </w:r>
      <w:r w:rsidR="00747A4A">
        <w:rPr>
          <w:rFonts w:ascii="Times New Roman" w:hAnsi="Times New Roman" w:cs="Times New Roman"/>
          <w:color w:val="auto"/>
          <w:sz w:val="21"/>
          <w:szCs w:val="21"/>
          <w:shd w:val="clear" w:color="auto" w:fill="FFFFFF"/>
          <w:lang w:val="en-US"/>
        </w:rPr>
        <w:t xml:space="preserve"> the validity of whether</w:t>
      </w:r>
      <w:r w:rsidR="00292F7F" w:rsidRPr="000264CB">
        <w:rPr>
          <w:rFonts w:ascii="Times New Roman" w:hAnsi="Times New Roman" w:cs="Times New Roman"/>
          <w:color w:val="auto"/>
          <w:sz w:val="21"/>
          <w:szCs w:val="21"/>
          <w:shd w:val="clear" w:color="auto" w:fill="FFFFFF"/>
          <w:lang w:val="en-US"/>
        </w:rPr>
        <w:t xml:space="preserve"> the</w:t>
      </w:r>
      <w:r w:rsidR="00BB38CA" w:rsidRPr="000264CB">
        <w:rPr>
          <w:rFonts w:ascii="Times New Roman" w:hAnsi="Times New Roman" w:cs="Times New Roman"/>
          <w:color w:val="auto"/>
          <w:sz w:val="21"/>
          <w:szCs w:val="21"/>
          <w:shd w:val="clear" w:color="auto" w:fill="FFFFFF"/>
          <w:lang w:val="en-US"/>
        </w:rPr>
        <w:t xml:space="preserve"> principles</w:t>
      </w:r>
      <w:r w:rsidR="00B03C1E" w:rsidRPr="000264CB">
        <w:rPr>
          <w:rFonts w:ascii="Times New Roman" w:hAnsi="Times New Roman" w:cs="Times New Roman"/>
          <w:color w:val="auto"/>
          <w:sz w:val="21"/>
          <w:szCs w:val="21"/>
          <w:shd w:val="clear" w:color="auto" w:fill="FFFFFF"/>
          <w:lang w:val="en-US"/>
        </w:rPr>
        <w:t xml:space="preserve"> and criteria</w:t>
      </w:r>
      <w:r w:rsidR="00BB38CA" w:rsidRPr="000264CB">
        <w:rPr>
          <w:rFonts w:ascii="Times New Roman" w:hAnsi="Times New Roman" w:cs="Times New Roman"/>
          <w:color w:val="auto"/>
          <w:sz w:val="21"/>
          <w:szCs w:val="21"/>
          <w:shd w:val="clear" w:color="auto" w:fill="FFFFFF"/>
          <w:lang w:val="en-US"/>
        </w:rPr>
        <w:t xml:space="preserve"> set up by the </w:t>
      </w:r>
      <w:r w:rsidR="00647A95" w:rsidRPr="000264CB">
        <w:rPr>
          <w:rFonts w:ascii="Times New Roman" w:hAnsi="Times New Roman" w:cs="Times New Roman"/>
          <w:color w:val="auto"/>
          <w:sz w:val="21"/>
          <w:szCs w:val="21"/>
          <w:shd w:val="clear" w:color="auto" w:fill="FFFFFF"/>
          <w:lang w:val="en-US"/>
        </w:rPr>
        <w:t xml:space="preserve">Roundtable </w:t>
      </w:r>
      <w:r w:rsidR="008F624C" w:rsidRPr="000264CB">
        <w:rPr>
          <w:rFonts w:ascii="Times New Roman" w:hAnsi="Times New Roman" w:cs="Times New Roman"/>
          <w:color w:val="auto"/>
          <w:sz w:val="21"/>
          <w:szCs w:val="21"/>
          <w:shd w:val="clear" w:color="auto" w:fill="FFFFFF"/>
          <w:lang w:val="en-US"/>
        </w:rPr>
        <w:t>on Sustainable</w:t>
      </w:r>
      <w:r w:rsidR="00747A4A">
        <w:rPr>
          <w:rFonts w:ascii="Times New Roman" w:hAnsi="Times New Roman" w:cs="Times New Roman"/>
          <w:color w:val="auto"/>
          <w:sz w:val="21"/>
          <w:szCs w:val="21"/>
          <w:shd w:val="clear" w:color="auto" w:fill="FFFFFF"/>
          <w:lang w:val="en-US"/>
        </w:rPr>
        <w:t xml:space="preserve"> Palm O</w:t>
      </w:r>
      <w:r w:rsidR="00BB38CA" w:rsidRPr="000264CB">
        <w:rPr>
          <w:rFonts w:ascii="Times New Roman" w:hAnsi="Times New Roman" w:cs="Times New Roman"/>
          <w:color w:val="auto"/>
          <w:sz w:val="21"/>
          <w:szCs w:val="21"/>
          <w:shd w:val="clear" w:color="auto" w:fill="FFFFFF"/>
          <w:lang w:val="en-US"/>
        </w:rPr>
        <w:t>il</w:t>
      </w:r>
      <w:r w:rsidR="00747A4A">
        <w:rPr>
          <w:rFonts w:ascii="Times New Roman" w:hAnsi="Times New Roman" w:cs="Times New Roman"/>
          <w:color w:val="auto"/>
          <w:sz w:val="21"/>
          <w:szCs w:val="21"/>
          <w:shd w:val="clear" w:color="auto" w:fill="FFFFFF"/>
          <w:lang w:val="en-US"/>
        </w:rPr>
        <w:t xml:space="preserve"> are truly</w:t>
      </w:r>
      <w:r w:rsidR="00BB38CA" w:rsidRPr="000264CB">
        <w:rPr>
          <w:rFonts w:ascii="Times New Roman" w:hAnsi="Times New Roman" w:cs="Times New Roman"/>
          <w:color w:val="auto"/>
          <w:sz w:val="21"/>
          <w:szCs w:val="21"/>
          <w:shd w:val="clear" w:color="auto" w:fill="FFFFFF"/>
          <w:lang w:val="en-US"/>
        </w:rPr>
        <w:t xml:space="preserve"> </w:t>
      </w:r>
      <w:r w:rsidR="002973CA">
        <w:rPr>
          <w:rFonts w:ascii="Times New Roman" w:hAnsi="Times New Roman" w:cs="Times New Roman"/>
          <w:color w:val="auto"/>
          <w:sz w:val="21"/>
          <w:szCs w:val="21"/>
          <w:shd w:val="clear" w:color="auto" w:fill="FFFFFF"/>
          <w:lang w:val="en-US"/>
        </w:rPr>
        <w:t>balanced</w:t>
      </w:r>
      <w:r w:rsidR="00747A4A">
        <w:rPr>
          <w:rFonts w:ascii="Times New Roman" w:hAnsi="Times New Roman" w:cs="Times New Roman"/>
          <w:color w:val="auto"/>
          <w:sz w:val="21"/>
          <w:szCs w:val="21"/>
          <w:shd w:val="clear" w:color="auto" w:fill="FFFFFF"/>
          <w:lang w:val="en-US"/>
        </w:rPr>
        <w:t xml:space="preserve">. </w:t>
      </w:r>
    </w:p>
    <w:p w14:paraId="05BF78D3" w14:textId="77777777" w:rsidR="00244691" w:rsidRDefault="00244691">
      <w:pPr>
        <w:rPr>
          <w:rFonts w:ascii="Times New Roman" w:hAnsi="Times New Roman" w:cs="Times New Roman"/>
          <w:b/>
          <w:lang w:val="en-US"/>
        </w:rPr>
      </w:pPr>
      <w:bookmarkStart w:id="9" w:name="_Toc363316160"/>
      <w:r>
        <w:rPr>
          <w:rFonts w:ascii="Times New Roman" w:hAnsi="Times New Roman" w:cs="Times New Roman"/>
          <w:lang w:val="en-US"/>
        </w:rPr>
        <w:br w:type="page"/>
      </w:r>
    </w:p>
    <w:p w14:paraId="58A91826" w14:textId="4FFC61DD" w:rsidR="006500E3" w:rsidRPr="0039257D" w:rsidRDefault="00D9384E" w:rsidP="0039257D">
      <w:pPr>
        <w:pStyle w:val="Heading3"/>
        <w:rPr>
          <w:rFonts w:ascii="Times New Roman" w:hAnsi="Times New Roman" w:cs="Times New Roman"/>
          <w:sz w:val="22"/>
          <w:szCs w:val="22"/>
          <w:lang w:val="en-US"/>
        </w:rPr>
      </w:pPr>
      <w:r>
        <w:rPr>
          <w:rFonts w:ascii="Times New Roman" w:hAnsi="Times New Roman" w:cs="Times New Roman"/>
          <w:sz w:val="22"/>
          <w:szCs w:val="22"/>
          <w:lang w:val="en-US"/>
        </w:rPr>
        <w:lastRenderedPageBreak/>
        <w:t>3.1.2</w:t>
      </w:r>
      <w:r w:rsidR="0039257D">
        <w:rPr>
          <w:rFonts w:ascii="Times New Roman" w:hAnsi="Times New Roman" w:cs="Times New Roman"/>
          <w:sz w:val="22"/>
          <w:szCs w:val="22"/>
          <w:lang w:val="en-US"/>
        </w:rPr>
        <w:t xml:space="preserve"> </w:t>
      </w:r>
      <w:r w:rsidR="0075330F">
        <w:rPr>
          <w:rFonts w:ascii="Times New Roman" w:hAnsi="Times New Roman" w:cs="Times New Roman"/>
          <w:sz w:val="22"/>
          <w:szCs w:val="22"/>
          <w:lang w:val="en-US"/>
        </w:rPr>
        <w:t>Accountability and T</w:t>
      </w:r>
      <w:r w:rsidR="00F23E3F" w:rsidRPr="0039257D">
        <w:rPr>
          <w:rFonts w:ascii="Times New Roman" w:hAnsi="Times New Roman" w:cs="Times New Roman"/>
          <w:sz w:val="22"/>
          <w:szCs w:val="22"/>
          <w:lang w:val="en-US"/>
        </w:rPr>
        <w:t>ransparency</w:t>
      </w:r>
      <w:bookmarkEnd w:id="9"/>
      <w:r w:rsidR="00F23E3F" w:rsidRPr="0039257D">
        <w:rPr>
          <w:rFonts w:ascii="Times New Roman" w:hAnsi="Times New Roman" w:cs="Times New Roman"/>
          <w:sz w:val="22"/>
          <w:szCs w:val="22"/>
          <w:lang w:val="en-US"/>
        </w:rPr>
        <w:t xml:space="preserve"> </w:t>
      </w:r>
    </w:p>
    <w:p w14:paraId="2AA7F56E" w14:textId="77777777" w:rsidR="00514130" w:rsidRPr="00514130" w:rsidRDefault="00514130" w:rsidP="00514130">
      <w:pPr>
        <w:rPr>
          <w:lang w:val="en-US"/>
        </w:rPr>
      </w:pPr>
    </w:p>
    <w:p w14:paraId="3E958D7D" w14:textId="1CE93FBA" w:rsidR="001C594F" w:rsidRPr="000752F3" w:rsidRDefault="00625161" w:rsidP="007153A8">
      <w:pPr>
        <w:spacing w:line="360" w:lineRule="auto"/>
        <w:jc w:val="both"/>
        <w:rPr>
          <w:rFonts w:ascii="Times New Roman" w:hAnsi="Times New Roman" w:cs="Times New Roman"/>
          <w:sz w:val="21"/>
          <w:szCs w:val="21"/>
          <w:lang w:val="en-US"/>
        </w:rPr>
      </w:pPr>
      <w:r w:rsidRPr="000752F3">
        <w:rPr>
          <w:rFonts w:ascii="Times New Roman" w:hAnsi="Times New Roman" w:cs="Times New Roman"/>
          <w:sz w:val="21"/>
          <w:szCs w:val="21"/>
          <w:lang w:val="en-US"/>
        </w:rPr>
        <w:t xml:space="preserve">Accountability is the obligation of an organization to account for its activities, </w:t>
      </w:r>
      <w:r w:rsidR="00950F25">
        <w:rPr>
          <w:rFonts w:ascii="Times New Roman" w:hAnsi="Times New Roman" w:cs="Times New Roman"/>
          <w:sz w:val="21"/>
          <w:szCs w:val="21"/>
          <w:lang w:val="en-US"/>
        </w:rPr>
        <w:t xml:space="preserve">accept responsibility for them </w:t>
      </w:r>
      <w:r w:rsidRPr="000752F3">
        <w:rPr>
          <w:rFonts w:ascii="Times New Roman" w:hAnsi="Times New Roman" w:cs="Times New Roman"/>
          <w:sz w:val="21"/>
          <w:szCs w:val="21"/>
          <w:lang w:val="en-US"/>
        </w:rPr>
        <w:t xml:space="preserve">and to disclose the results in a transparent manner. </w:t>
      </w:r>
      <w:r w:rsidRPr="000752F3">
        <w:rPr>
          <w:rStyle w:val="FootnoteReference"/>
          <w:rFonts w:ascii="Times New Roman" w:hAnsi="Times New Roman" w:cs="Times New Roman"/>
          <w:sz w:val="21"/>
          <w:szCs w:val="21"/>
          <w:lang w:val="en-US"/>
        </w:rPr>
        <w:footnoteReference w:id="88"/>
      </w:r>
      <w:r w:rsidR="007153A8" w:rsidRPr="000752F3">
        <w:rPr>
          <w:rFonts w:ascii="Times New Roman" w:hAnsi="Times New Roman" w:cs="Times New Roman"/>
          <w:sz w:val="21"/>
          <w:szCs w:val="21"/>
          <w:lang w:val="en-US"/>
        </w:rPr>
        <w:t xml:space="preserve"> </w:t>
      </w:r>
      <w:r w:rsidR="00514130">
        <w:rPr>
          <w:rFonts w:ascii="Times New Roman" w:hAnsi="Times New Roman" w:cs="Times New Roman"/>
          <w:sz w:val="21"/>
          <w:szCs w:val="21"/>
          <w:lang w:val="en-US"/>
        </w:rPr>
        <w:t>T</w:t>
      </w:r>
      <w:r w:rsidR="00FF57A0" w:rsidRPr="000752F3">
        <w:rPr>
          <w:rFonts w:ascii="Times New Roman" w:hAnsi="Times New Roman" w:cs="Times New Roman"/>
          <w:sz w:val="21"/>
          <w:szCs w:val="21"/>
          <w:lang w:val="en-US"/>
        </w:rPr>
        <w:t>ransparency</w:t>
      </w:r>
      <w:r w:rsidR="00404579" w:rsidRPr="000752F3">
        <w:rPr>
          <w:rFonts w:ascii="Times New Roman" w:hAnsi="Times New Roman" w:cs="Times New Roman"/>
          <w:sz w:val="21"/>
          <w:szCs w:val="21"/>
          <w:lang w:val="en-US"/>
        </w:rPr>
        <w:t xml:space="preserve"> and accountability reporting mechanisms</w:t>
      </w:r>
      <w:r w:rsidR="00FF57A0" w:rsidRPr="000752F3">
        <w:rPr>
          <w:rFonts w:ascii="Times New Roman" w:hAnsi="Times New Roman" w:cs="Times New Roman"/>
          <w:sz w:val="21"/>
          <w:szCs w:val="21"/>
          <w:lang w:val="en-US"/>
        </w:rPr>
        <w:t xml:space="preserve"> are important for the </w:t>
      </w:r>
      <w:r w:rsidR="00647A95" w:rsidRPr="000752F3">
        <w:rPr>
          <w:rFonts w:ascii="Times New Roman" w:hAnsi="Times New Roman" w:cs="Times New Roman"/>
          <w:sz w:val="21"/>
          <w:szCs w:val="21"/>
          <w:lang w:val="en-US"/>
        </w:rPr>
        <w:t xml:space="preserve">Roundtable </w:t>
      </w:r>
      <w:r w:rsidR="004276D2" w:rsidRPr="000752F3">
        <w:rPr>
          <w:rFonts w:ascii="Times New Roman" w:hAnsi="Times New Roman" w:cs="Times New Roman"/>
          <w:sz w:val="21"/>
          <w:szCs w:val="21"/>
          <w:lang w:val="en-US"/>
        </w:rPr>
        <w:t>on Sustainable</w:t>
      </w:r>
      <w:r w:rsidR="00404579" w:rsidRPr="000752F3">
        <w:rPr>
          <w:rFonts w:ascii="Times New Roman" w:hAnsi="Times New Roman" w:cs="Times New Roman"/>
          <w:sz w:val="21"/>
          <w:szCs w:val="21"/>
          <w:lang w:val="en-US"/>
        </w:rPr>
        <w:t xml:space="preserve"> Palm Oil. C</w:t>
      </w:r>
      <w:r w:rsidR="00FF57A0" w:rsidRPr="000752F3">
        <w:rPr>
          <w:rFonts w:ascii="Times New Roman" w:hAnsi="Times New Roman" w:cs="Times New Roman"/>
          <w:sz w:val="21"/>
          <w:szCs w:val="21"/>
          <w:lang w:val="en-US"/>
        </w:rPr>
        <w:t xml:space="preserve">onsumers need to be assured </w:t>
      </w:r>
      <w:r w:rsidR="00292F7F" w:rsidRPr="000752F3">
        <w:rPr>
          <w:rFonts w:ascii="Times New Roman" w:hAnsi="Times New Roman" w:cs="Times New Roman"/>
          <w:sz w:val="21"/>
          <w:szCs w:val="21"/>
          <w:lang w:val="en-US"/>
        </w:rPr>
        <w:t>that they</w:t>
      </w:r>
      <w:r w:rsidR="00404579" w:rsidRPr="000752F3">
        <w:rPr>
          <w:rFonts w:ascii="Times New Roman" w:hAnsi="Times New Roman" w:cs="Times New Roman"/>
          <w:sz w:val="21"/>
          <w:szCs w:val="21"/>
          <w:lang w:val="en-US"/>
        </w:rPr>
        <w:t xml:space="preserve"> buy a product that contains palm oil that applies to the CSPO </w:t>
      </w:r>
      <w:r w:rsidR="00BB38CA" w:rsidRPr="000752F3">
        <w:rPr>
          <w:rFonts w:ascii="Times New Roman" w:hAnsi="Times New Roman" w:cs="Times New Roman"/>
          <w:sz w:val="21"/>
          <w:szCs w:val="21"/>
          <w:lang w:val="en-US"/>
        </w:rPr>
        <w:t xml:space="preserve">principles and </w:t>
      </w:r>
      <w:r w:rsidR="00404579" w:rsidRPr="000752F3">
        <w:rPr>
          <w:rFonts w:ascii="Times New Roman" w:hAnsi="Times New Roman" w:cs="Times New Roman"/>
          <w:sz w:val="21"/>
          <w:szCs w:val="21"/>
          <w:lang w:val="en-US"/>
        </w:rPr>
        <w:t>criteria.</w:t>
      </w:r>
      <w:r w:rsidR="00FA06B2" w:rsidRPr="000752F3">
        <w:rPr>
          <w:rFonts w:ascii="Times New Roman" w:hAnsi="Times New Roman" w:cs="Times New Roman"/>
          <w:sz w:val="21"/>
          <w:szCs w:val="21"/>
          <w:lang w:val="en-US"/>
        </w:rPr>
        <w:t xml:space="preserve"> If </w:t>
      </w:r>
      <w:r w:rsidR="00583065">
        <w:rPr>
          <w:rFonts w:ascii="Times New Roman" w:hAnsi="Times New Roman" w:cs="Times New Roman"/>
          <w:sz w:val="21"/>
          <w:szCs w:val="21"/>
          <w:lang w:val="en-US"/>
        </w:rPr>
        <w:t xml:space="preserve">this cannot be guaranteed </w:t>
      </w:r>
      <w:r w:rsidR="00583065" w:rsidRPr="000752F3">
        <w:rPr>
          <w:rFonts w:ascii="Times New Roman" w:hAnsi="Times New Roman" w:cs="Times New Roman"/>
          <w:sz w:val="21"/>
          <w:szCs w:val="21"/>
          <w:lang w:val="en-US" w:eastAsia="ko-KR"/>
        </w:rPr>
        <w:t>due</w:t>
      </w:r>
      <w:r w:rsidR="00BD4989" w:rsidRPr="000752F3">
        <w:rPr>
          <w:rFonts w:ascii="Times New Roman" w:hAnsi="Times New Roman" w:cs="Times New Roman" w:hint="eastAsia"/>
          <w:sz w:val="21"/>
          <w:szCs w:val="21"/>
          <w:lang w:val="en-US" w:eastAsia="ko-KR"/>
        </w:rPr>
        <w:t xml:space="preserve"> to </w:t>
      </w:r>
      <w:r w:rsidR="006E1284" w:rsidRPr="000752F3">
        <w:rPr>
          <w:rFonts w:ascii="Times New Roman" w:hAnsi="Times New Roman" w:cs="Times New Roman"/>
          <w:sz w:val="21"/>
          <w:szCs w:val="21"/>
          <w:lang w:val="en-US" w:eastAsia="ko-KR"/>
        </w:rPr>
        <w:t>a lack</w:t>
      </w:r>
      <w:r w:rsidR="00BD4989" w:rsidRPr="000752F3">
        <w:rPr>
          <w:rFonts w:ascii="Times New Roman" w:hAnsi="Times New Roman" w:cs="Times New Roman" w:hint="eastAsia"/>
          <w:sz w:val="21"/>
          <w:szCs w:val="21"/>
          <w:lang w:val="en-US" w:eastAsia="ko-KR"/>
        </w:rPr>
        <w:t xml:space="preserve"> of </w:t>
      </w:r>
      <w:r w:rsidR="00BD4989" w:rsidRPr="000752F3">
        <w:rPr>
          <w:rFonts w:ascii="Times New Roman" w:hAnsi="Times New Roman" w:cs="Times New Roman"/>
          <w:sz w:val="21"/>
          <w:szCs w:val="21"/>
          <w:lang w:val="en-US" w:eastAsia="ko-KR"/>
        </w:rPr>
        <w:t>transparency</w:t>
      </w:r>
      <w:r w:rsidR="00BD4989" w:rsidRPr="000752F3">
        <w:rPr>
          <w:rFonts w:ascii="Times New Roman" w:hAnsi="Times New Roman" w:cs="Times New Roman" w:hint="eastAsia"/>
          <w:sz w:val="21"/>
          <w:szCs w:val="21"/>
          <w:lang w:val="en-US" w:eastAsia="ko-KR"/>
        </w:rPr>
        <w:t xml:space="preserve"> and accountability</w:t>
      </w:r>
      <w:r w:rsidR="00FA06B2" w:rsidRPr="000752F3">
        <w:rPr>
          <w:rFonts w:ascii="Times New Roman" w:hAnsi="Times New Roman" w:cs="Times New Roman"/>
          <w:sz w:val="21"/>
          <w:szCs w:val="21"/>
          <w:lang w:val="en-US"/>
        </w:rPr>
        <w:t xml:space="preserve">, </w:t>
      </w:r>
      <w:r w:rsidR="00AF1F1D" w:rsidRPr="000752F3">
        <w:rPr>
          <w:rFonts w:ascii="Times New Roman" w:hAnsi="Times New Roman" w:cs="Times New Roman"/>
          <w:sz w:val="21"/>
          <w:szCs w:val="21"/>
          <w:lang w:val="en-US"/>
        </w:rPr>
        <w:t>this has serious</w:t>
      </w:r>
      <w:r w:rsidR="00BD4989" w:rsidRPr="000752F3">
        <w:rPr>
          <w:rFonts w:ascii="Times New Roman" w:hAnsi="Times New Roman" w:cs="Times New Roman" w:hint="eastAsia"/>
          <w:sz w:val="21"/>
          <w:szCs w:val="21"/>
          <w:lang w:val="en-US" w:eastAsia="ko-KR"/>
        </w:rPr>
        <w:t xml:space="preserve"> negative</w:t>
      </w:r>
      <w:r w:rsidR="00AF1F1D" w:rsidRPr="000752F3">
        <w:rPr>
          <w:rFonts w:ascii="Times New Roman" w:hAnsi="Times New Roman" w:cs="Times New Roman"/>
          <w:sz w:val="21"/>
          <w:szCs w:val="21"/>
          <w:lang w:val="en-US"/>
        </w:rPr>
        <w:t xml:space="preserve"> implications for the </w:t>
      </w:r>
      <w:r w:rsidR="0011030C" w:rsidRPr="000752F3">
        <w:rPr>
          <w:rFonts w:ascii="Times New Roman" w:hAnsi="Times New Roman" w:cs="Times New Roman"/>
          <w:sz w:val="21"/>
          <w:szCs w:val="21"/>
          <w:lang w:val="en-US"/>
        </w:rPr>
        <w:t xml:space="preserve">legitimacy and </w:t>
      </w:r>
      <w:r w:rsidR="00AF1F1D" w:rsidRPr="000752F3">
        <w:rPr>
          <w:rFonts w:ascii="Times New Roman" w:hAnsi="Times New Roman" w:cs="Times New Roman"/>
          <w:sz w:val="21"/>
          <w:szCs w:val="21"/>
          <w:lang w:val="en-US"/>
        </w:rPr>
        <w:t>effectiveness of the</w:t>
      </w:r>
      <w:r w:rsidR="00FA06B2" w:rsidRPr="000752F3">
        <w:rPr>
          <w:rFonts w:ascii="Times New Roman" w:hAnsi="Times New Roman" w:cs="Times New Roman"/>
          <w:sz w:val="21"/>
          <w:szCs w:val="21"/>
          <w:lang w:val="en-US"/>
        </w:rPr>
        <w:t xml:space="preserve"> multi-stakeholder </w:t>
      </w:r>
      <w:r w:rsidR="00AF1F1D" w:rsidRPr="000752F3">
        <w:rPr>
          <w:rFonts w:ascii="Times New Roman" w:hAnsi="Times New Roman" w:cs="Times New Roman"/>
          <w:sz w:val="21"/>
          <w:szCs w:val="21"/>
          <w:lang w:val="en-US"/>
        </w:rPr>
        <w:t>partnership.</w:t>
      </w:r>
      <w:r w:rsidR="00FA06B2" w:rsidRPr="000752F3">
        <w:rPr>
          <w:rFonts w:ascii="Times New Roman" w:hAnsi="Times New Roman" w:cs="Times New Roman"/>
          <w:sz w:val="21"/>
          <w:szCs w:val="21"/>
          <w:lang w:val="en-US"/>
        </w:rPr>
        <w:t xml:space="preserve"> </w:t>
      </w:r>
      <w:r w:rsidR="0011030C" w:rsidRPr="000752F3">
        <w:rPr>
          <w:rFonts w:ascii="Times New Roman" w:eastAsia="Times New Roman" w:hAnsi="Times New Roman" w:cs="Times New Roman"/>
          <w:sz w:val="21"/>
          <w:szCs w:val="21"/>
          <w:lang w:val="en-US"/>
        </w:rPr>
        <w:t xml:space="preserve">Can these criteria be guaranteed by the RSPO? And what </w:t>
      </w:r>
      <w:r w:rsidR="00583065">
        <w:rPr>
          <w:rFonts w:ascii="Times New Roman" w:eastAsia="Times New Roman" w:hAnsi="Times New Roman" w:cs="Times New Roman"/>
          <w:sz w:val="21"/>
          <w:szCs w:val="21"/>
          <w:lang w:val="en-US"/>
        </w:rPr>
        <w:t>are the sanctions if</w:t>
      </w:r>
      <w:r w:rsidR="0011030C" w:rsidRPr="000752F3">
        <w:rPr>
          <w:rFonts w:ascii="Times New Roman" w:eastAsia="Times New Roman" w:hAnsi="Times New Roman" w:cs="Times New Roman"/>
          <w:sz w:val="21"/>
          <w:szCs w:val="21"/>
          <w:lang w:val="en-US"/>
        </w:rPr>
        <w:t xml:space="preserve"> the criteria are not met?</w:t>
      </w:r>
      <w:r w:rsidR="0011030C" w:rsidRPr="000752F3">
        <w:rPr>
          <w:rFonts w:ascii="Times New Roman" w:hAnsi="Times New Roman" w:cs="Times New Roman"/>
          <w:sz w:val="21"/>
          <w:szCs w:val="21"/>
          <w:lang w:val="en-US"/>
        </w:rPr>
        <w:t xml:space="preserve"> In sum, what </w:t>
      </w:r>
      <w:r w:rsidR="0011030C" w:rsidRPr="000752F3">
        <w:rPr>
          <w:rFonts w:ascii="Times New Roman" w:hAnsi="Times New Roman" w:cs="Times New Roman" w:hint="eastAsia"/>
          <w:sz w:val="21"/>
          <w:szCs w:val="21"/>
          <w:lang w:val="en-US" w:eastAsia="ko-KR"/>
        </w:rPr>
        <w:t xml:space="preserve">is </w:t>
      </w:r>
      <w:r w:rsidR="00292F7F" w:rsidRPr="000752F3">
        <w:rPr>
          <w:rFonts w:ascii="Times New Roman" w:hAnsi="Times New Roman" w:cs="Times New Roman"/>
          <w:sz w:val="21"/>
          <w:szCs w:val="21"/>
          <w:lang w:val="en-US"/>
        </w:rPr>
        <w:t>the</w:t>
      </w:r>
      <w:r w:rsidR="0011030C" w:rsidRPr="000752F3">
        <w:rPr>
          <w:rFonts w:ascii="Times New Roman" w:hAnsi="Times New Roman" w:cs="Times New Roman"/>
          <w:sz w:val="21"/>
          <w:szCs w:val="21"/>
          <w:lang w:val="en-US"/>
        </w:rPr>
        <w:t xml:space="preserve"> commitment </w:t>
      </w:r>
      <w:r w:rsidR="00583065">
        <w:rPr>
          <w:rFonts w:ascii="Times New Roman" w:hAnsi="Times New Roman" w:cs="Times New Roman"/>
          <w:sz w:val="21"/>
          <w:szCs w:val="21"/>
          <w:lang w:val="en-US"/>
        </w:rPr>
        <w:t xml:space="preserve">to certified sustainable palm oil </w:t>
      </w:r>
      <w:r w:rsidR="0011030C" w:rsidRPr="000752F3">
        <w:rPr>
          <w:rFonts w:ascii="Times New Roman" w:hAnsi="Times New Roman" w:cs="Times New Roman"/>
          <w:sz w:val="21"/>
          <w:szCs w:val="21"/>
          <w:lang w:val="en-US"/>
        </w:rPr>
        <w:t>worth</w:t>
      </w:r>
      <w:r w:rsidR="0011030C" w:rsidRPr="000752F3">
        <w:rPr>
          <w:rFonts w:ascii="Times New Roman" w:hAnsi="Times New Roman" w:cs="Times New Roman" w:hint="eastAsia"/>
          <w:sz w:val="21"/>
          <w:szCs w:val="21"/>
          <w:lang w:val="en-US" w:eastAsia="ko-KR"/>
        </w:rPr>
        <w:t>?</w:t>
      </w:r>
    </w:p>
    <w:p w14:paraId="73151653" w14:textId="36086BA8" w:rsidR="00C31696" w:rsidRDefault="00950F25" w:rsidP="00C31696">
      <w:pPr>
        <w:spacing w:line="360" w:lineRule="auto"/>
        <w:jc w:val="both"/>
        <w:rPr>
          <w:rStyle w:val="apple-converted-space"/>
          <w:rFonts w:ascii="Times New Roman" w:hAnsi="Times New Roman" w:cs="Times New Roman"/>
          <w:sz w:val="21"/>
          <w:szCs w:val="21"/>
          <w:shd w:val="clear" w:color="auto" w:fill="FFFFFF"/>
          <w:lang w:val="en-US"/>
        </w:rPr>
      </w:pPr>
      <w:r>
        <w:rPr>
          <w:rFonts w:ascii="Times New Roman" w:eastAsia="Times New Roman" w:hAnsi="Times New Roman" w:cs="Times New Roman"/>
          <w:color w:val="auto"/>
          <w:sz w:val="21"/>
          <w:szCs w:val="21"/>
          <w:lang w:val="en-US"/>
        </w:rPr>
        <w:t xml:space="preserve">To gain insight </w:t>
      </w:r>
      <w:r w:rsidRPr="00C17469">
        <w:rPr>
          <w:rFonts w:ascii="Times New Roman" w:eastAsia="Times New Roman" w:hAnsi="Times New Roman" w:cs="Times New Roman"/>
          <w:noProof/>
          <w:color w:val="auto"/>
          <w:sz w:val="21"/>
          <w:szCs w:val="21"/>
          <w:lang w:val="en-US"/>
        </w:rPr>
        <w:t>i</w:t>
      </w:r>
      <w:r w:rsidR="004063D7" w:rsidRPr="00C17469">
        <w:rPr>
          <w:rFonts w:ascii="Times New Roman" w:eastAsia="Times New Roman" w:hAnsi="Times New Roman" w:cs="Times New Roman"/>
          <w:noProof/>
          <w:color w:val="auto"/>
          <w:sz w:val="21"/>
          <w:szCs w:val="21"/>
          <w:lang w:val="en-US"/>
        </w:rPr>
        <w:t>n</w:t>
      </w:r>
      <w:r w:rsidR="00C17469">
        <w:rPr>
          <w:rFonts w:ascii="Times New Roman" w:eastAsia="Times New Roman" w:hAnsi="Times New Roman" w:cs="Times New Roman"/>
          <w:noProof/>
          <w:color w:val="auto"/>
          <w:sz w:val="21"/>
          <w:szCs w:val="21"/>
          <w:lang w:val="en-US"/>
        </w:rPr>
        <w:t>to</w:t>
      </w:r>
      <w:r w:rsidR="004063D7">
        <w:rPr>
          <w:rFonts w:ascii="Times New Roman" w:eastAsia="Times New Roman" w:hAnsi="Times New Roman" w:cs="Times New Roman"/>
          <w:color w:val="auto"/>
          <w:sz w:val="21"/>
          <w:szCs w:val="21"/>
          <w:lang w:val="en-US"/>
        </w:rPr>
        <w:t xml:space="preserve"> the level of transparency and accountability, it is interesting to look at Unilever. This company is</w:t>
      </w:r>
      <w:r w:rsidR="004063D7" w:rsidRPr="000752F3">
        <w:rPr>
          <w:rFonts w:ascii="Times New Roman" w:eastAsia="Times New Roman" w:hAnsi="Times New Roman" w:cs="Times New Roman"/>
          <w:color w:val="auto"/>
          <w:sz w:val="21"/>
          <w:szCs w:val="21"/>
          <w:lang w:val="en-US"/>
        </w:rPr>
        <w:t xml:space="preserve"> </w:t>
      </w:r>
      <w:r>
        <w:rPr>
          <w:rFonts w:ascii="Times New Roman" w:eastAsia="Times New Roman" w:hAnsi="Times New Roman" w:cs="Times New Roman"/>
          <w:color w:val="auto"/>
          <w:sz w:val="21"/>
          <w:szCs w:val="21"/>
          <w:lang w:val="en-US"/>
        </w:rPr>
        <w:t xml:space="preserve">the </w:t>
      </w:r>
      <w:r w:rsidR="004063D7" w:rsidRPr="000752F3">
        <w:rPr>
          <w:rFonts w:ascii="Times New Roman" w:eastAsia="Times New Roman" w:hAnsi="Times New Roman" w:cs="Times New Roman"/>
          <w:color w:val="auto"/>
          <w:sz w:val="21"/>
          <w:szCs w:val="21"/>
          <w:lang w:val="en-US"/>
        </w:rPr>
        <w:t xml:space="preserve">world’s largest palm oil consumer goods manufacturer </w:t>
      </w:r>
      <w:r w:rsidR="004063D7">
        <w:rPr>
          <w:rFonts w:ascii="Times New Roman" w:eastAsia="Times New Roman" w:hAnsi="Times New Roman" w:cs="Times New Roman"/>
          <w:color w:val="auto"/>
          <w:sz w:val="21"/>
          <w:szCs w:val="21"/>
          <w:lang w:val="en-US"/>
        </w:rPr>
        <w:t>and</w:t>
      </w:r>
      <w:r w:rsidR="004063D7" w:rsidRPr="000752F3">
        <w:rPr>
          <w:rFonts w:ascii="Times New Roman" w:eastAsia="Times New Roman" w:hAnsi="Times New Roman" w:cs="Times New Roman"/>
          <w:color w:val="auto"/>
          <w:sz w:val="21"/>
          <w:szCs w:val="21"/>
          <w:lang w:val="en-US"/>
        </w:rPr>
        <w:t xml:space="preserve"> </w:t>
      </w:r>
      <w:r w:rsidR="00514130">
        <w:rPr>
          <w:rFonts w:ascii="Times New Roman" w:eastAsia="Times New Roman" w:hAnsi="Times New Roman" w:cs="Times New Roman"/>
          <w:color w:val="auto"/>
          <w:sz w:val="21"/>
          <w:szCs w:val="21"/>
          <w:lang w:val="en-US"/>
        </w:rPr>
        <w:t xml:space="preserve">amongst the founders of the </w:t>
      </w:r>
      <w:r>
        <w:rPr>
          <w:rFonts w:ascii="Times New Roman" w:eastAsia="Times New Roman" w:hAnsi="Times New Roman" w:cs="Times New Roman"/>
          <w:color w:val="auto"/>
          <w:sz w:val="21"/>
          <w:szCs w:val="21"/>
          <w:lang w:val="en-US"/>
        </w:rPr>
        <w:t xml:space="preserve">RSPO. </w:t>
      </w:r>
      <w:r w:rsidR="00B56037">
        <w:rPr>
          <w:rFonts w:ascii="Times New Roman" w:eastAsia="Times New Roman" w:hAnsi="Times New Roman" w:cs="Times New Roman"/>
          <w:color w:val="auto"/>
          <w:sz w:val="21"/>
          <w:szCs w:val="21"/>
          <w:lang w:val="en-US"/>
        </w:rPr>
        <w:t>T</w:t>
      </w:r>
      <w:r>
        <w:rPr>
          <w:rFonts w:ascii="Times New Roman" w:eastAsia="Times New Roman" w:hAnsi="Times New Roman" w:cs="Times New Roman"/>
          <w:color w:val="auto"/>
          <w:sz w:val="21"/>
          <w:szCs w:val="21"/>
          <w:lang w:val="en-US"/>
        </w:rPr>
        <w:t xml:space="preserve">he </w:t>
      </w:r>
      <w:r w:rsidR="00B56037">
        <w:rPr>
          <w:rFonts w:ascii="Times New Roman" w:eastAsia="Times New Roman" w:hAnsi="Times New Roman" w:cs="Times New Roman"/>
          <w:color w:val="auto"/>
          <w:sz w:val="21"/>
          <w:szCs w:val="21"/>
          <w:lang w:val="en-US"/>
        </w:rPr>
        <w:t xml:space="preserve">company </w:t>
      </w:r>
      <w:r w:rsidR="004063D7">
        <w:rPr>
          <w:rFonts w:ascii="Times New Roman" w:eastAsia="Times New Roman" w:hAnsi="Times New Roman" w:cs="Times New Roman"/>
          <w:color w:val="auto"/>
          <w:sz w:val="21"/>
          <w:szCs w:val="21"/>
          <w:lang w:val="en-US"/>
        </w:rPr>
        <w:t xml:space="preserve">aimed to </w:t>
      </w:r>
      <w:r w:rsidR="00B56037">
        <w:rPr>
          <w:rFonts w:ascii="Times New Roman" w:eastAsia="Times New Roman" w:hAnsi="Times New Roman" w:cs="Times New Roman"/>
          <w:color w:val="auto"/>
          <w:sz w:val="21"/>
          <w:szCs w:val="21"/>
          <w:lang w:val="en-US"/>
        </w:rPr>
        <w:t>switch to</w:t>
      </w:r>
      <w:r w:rsidR="004063D7">
        <w:rPr>
          <w:rFonts w:ascii="Times New Roman" w:eastAsia="Times New Roman" w:hAnsi="Times New Roman" w:cs="Times New Roman"/>
          <w:color w:val="auto"/>
          <w:sz w:val="21"/>
          <w:szCs w:val="21"/>
          <w:lang w:val="en-US"/>
        </w:rPr>
        <w:t xml:space="preserve"> CSPO</w:t>
      </w:r>
      <w:r>
        <w:rPr>
          <w:rFonts w:ascii="Times New Roman" w:eastAsia="Times New Roman" w:hAnsi="Times New Roman" w:cs="Times New Roman"/>
          <w:color w:val="auto"/>
          <w:sz w:val="21"/>
          <w:szCs w:val="21"/>
          <w:lang w:val="en-US"/>
        </w:rPr>
        <w:t xml:space="preserve"> </w:t>
      </w:r>
      <w:r w:rsidR="00B948B3">
        <w:rPr>
          <w:rFonts w:ascii="Times New Roman" w:eastAsia="Times New Roman" w:hAnsi="Times New Roman" w:cs="Times New Roman"/>
          <w:color w:val="auto"/>
          <w:sz w:val="21"/>
          <w:szCs w:val="21"/>
          <w:lang w:val="en-US"/>
        </w:rPr>
        <w:t>entirely</w:t>
      </w:r>
      <w:r w:rsidR="00B56037">
        <w:rPr>
          <w:rFonts w:ascii="Times New Roman" w:eastAsia="Times New Roman" w:hAnsi="Times New Roman" w:cs="Times New Roman"/>
          <w:color w:val="auto"/>
          <w:sz w:val="21"/>
          <w:szCs w:val="21"/>
          <w:lang w:val="en-US"/>
        </w:rPr>
        <w:t xml:space="preserve"> in 2012.</w:t>
      </w:r>
      <w:r w:rsidR="004063D7">
        <w:rPr>
          <w:rFonts w:ascii="Times New Roman" w:eastAsia="Times New Roman" w:hAnsi="Times New Roman" w:cs="Times New Roman"/>
          <w:color w:val="auto"/>
          <w:sz w:val="21"/>
          <w:szCs w:val="21"/>
          <w:lang w:val="en-US"/>
        </w:rPr>
        <w:t xml:space="preserve"> Nevertheless,</w:t>
      </w:r>
      <w:r w:rsidR="004063D7" w:rsidRPr="000752F3">
        <w:rPr>
          <w:rFonts w:ascii="Times New Roman" w:eastAsia="Times New Roman" w:hAnsi="Times New Roman" w:cs="Times New Roman"/>
          <w:color w:val="auto"/>
          <w:sz w:val="21"/>
          <w:szCs w:val="21"/>
          <w:lang w:val="en-US"/>
        </w:rPr>
        <w:t xml:space="preserve"> Unilever </w:t>
      </w:r>
      <w:r w:rsidR="004063D7">
        <w:rPr>
          <w:rFonts w:ascii="Times New Roman" w:eastAsia="Times New Roman" w:hAnsi="Times New Roman" w:cs="Times New Roman"/>
          <w:color w:val="auto"/>
          <w:sz w:val="21"/>
          <w:szCs w:val="21"/>
          <w:lang w:val="en-US"/>
        </w:rPr>
        <w:t xml:space="preserve">failed to meet </w:t>
      </w:r>
      <w:r w:rsidR="00747A4A">
        <w:rPr>
          <w:rFonts w:ascii="Times New Roman" w:eastAsia="Times New Roman" w:hAnsi="Times New Roman" w:cs="Times New Roman"/>
          <w:color w:val="auto"/>
          <w:sz w:val="21"/>
          <w:szCs w:val="21"/>
          <w:lang w:val="en-US"/>
        </w:rPr>
        <w:t xml:space="preserve">its </w:t>
      </w:r>
      <w:r w:rsidR="0004504E">
        <w:rPr>
          <w:rFonts w:ascii="Times New Roman" w:eastAsia="Times New Roman" w:hAnsi="Times New Roman" w:cs="Times New Roman"/>
          <w:color w:val="auto"/>
          <w:sz w:val="21"/>
          <w:szCs w:val="21"/>
          <w:lang w:val="en-US"/>
        </w:rPr>
        <w:t xml:space="preserve">2012 claims and </w:t>
      </w:r>
      <w:r w:rsidR="004063D7">
        <w:rPr>
          <w:rFonts w:ascii="Times New Roman" w:eastAsia="Times New Roman" w:hAnsi="Times New Roman" w:cs="Times New Roman"/>
          <w:color w:val="auto"/>
          <w:sz w:val="21"/>
          <w:szCs w:val="21"/>
          <w:lang w:val="en-US"/>
        </w:rPr>
        <w:t xml:space="preserve">still has not been able to transfer </w:t>
      </w:r>
      <w:r w:rsidR="00514130">
        <w:rPr>
          <w:rFonts w:ascii="Times New Roman" w:eastAsia="Times New Roman" w:hAnsi="Times New Roman" w:cs="Times New Roman"/>
          <w:color w:val="auto"/>
          <w:sz w:val="21"/>
          <w:szCs w:val="21"/>
          <w:lang w:val="en-US"/>
        </w:rPr>
        <w:t>to sustainable palm oil</w:t>
      </w:r>
      <w:r w:rsidR="00B948B3">
        <w:rPr>
          <w:rFonts w:ascii="Times New Roman" w:eastAsia="Times New Roman" w:hAnsi="Times New Roman" w:cs="Times New Roman"/>
          <w:color w:val="auto"/>
          <w:sz w:val="21"/>
          <w:szCs w:val="21"/>
          <w:lang w:val="en-US"/>
        </w:rPr>
        <w:t xml:space="preserve"> fully</w:t>
      </w:r>
      <w:r w:rsidR="0004504E">
        <w:rPr>
          <w:rFonts w:ascii="Times New Roman" w:eastAsia="Times New Roman" w:hAnsi="Times New Roman" w:cs="Times New Roman"/>
          <w:color w:val="auto"/>
          <w:sz w:val="21"/>
          <w:szCs w:val="21"/>
          <w:lang w:val="en-US"/>
        </w:rPr>
        <w:t xml:space="preserve">. Furthermore, </w:t>
      </w:r>
      <w:r w:rsidR="0004504E" w:rsidRPr="0004504E">
        <w:rPr>
          <w:rFonts w:ascii="Times New Roman" w:hAnsi="Times New Roman" w:cs="Times New Roman"/>
          <w:sz w:val="21"/>
          <w:szCs w:val="21"/>
          <w:lang w:val="en-US"/>
        </w:rPr>
        <w:t xml:space="preserve">Unilever’s traceability of the </w:t>
      </w:r>
      <w:r w:rsidR="00747A4A">
        <w:rPr>
          <w:rFonts w:ascii="Times New Roman" w:hAnsi="Times New Roman" w:cs="Times New Roman"/>
          <w:sz w:val="21"/>
          <w:szCs w:val="21"/>
          <w:lang w:val="en-US"/>
        </w:rPr>
        <w:t>purchased</w:t>
      </w:r>
      <w:r w:rsidR="0004504E" w:rsidRPr="0004504E">
        <w:rPr>
          <w:rFonts w:ascii="Times New Roman" w:hAnsi="Times New Roman" w:cs="Times New Roman"/>
          <w:sz w:val="21"/>
          <w:szCs w:val="21"/>
          <w:lang w:val="en-US"/>
        </w:rPr>
        <w:t xml:space="preserve"> palm oil in 2015 was just 73%.</w:t>
      </w:r>
      <w:r w:rsidR="0004504E" w:rsidRPr="0004504E">
        <w:rPr>
          <w:rStyle w:val="FootnoteReference"/>
          <w:rFonts w:ascii="Times New Roman" w:hAnsi="Times New Roman" w:cs="Times New Roman"/>
          <w:sz w:val="21"/>
          <w:szCs w:val="21"/>
          <w:lang w:val="en-US"/>
        </w:rPr>
        <w:footnoteReference w:id="89"/>
      </w:r>
      <w:r w:rsidR="0004504E" w:rsidRPr="0004504E">
        <w:rPr>
          <w:rFonts w:ascii="Times New Roman" w:eastAsia="Times New Roman" w:hAnsi="Times New Roman" w:cs="Times New Roman"/>
          <w:color w:val="auto"/>
          <w:sz w:val="21"/>
          <w:szCs w:val="21"/>
          <w:lang w:val="en-US"/>
        </w:rPr>
        <w:t xml:space="preserve"> Unilever</w:t>
      </w:r>
      <w:r w:rsidR="004063D7" w:rsidRPr="0004504E">
        <w:rPr>
          <w:rFonts w:ascii="Times New Roman" w:eastAsia="Times New Roman" w:hAnsi="Times New Roman" w:cs="Times New Roman"/>
          <w:color w:val="auto"/>
          <w:sz w:val="21"/>
          <w:szCs w:val="21"/>
          <w:lang w:val="en-US"/>
        </w:rPr>
        <w:t xml:space="preserve"> now promises to reach 100% CSPO in 2020.</w:t>
      </w:r>
      <w:r w:rsidR="004063D7" w:rsidRPr="0004504E">
        <w:rPr>
          <w:rStyle w:val="FootnoteReference"/>
          <w:rFonts w:ascii="Times New Roman" w:eastAsia="Times New Roman" w:hAnsi="Times New Roman" w:cs="Times New Roman"/>
          <w:color w:val="auto"/>
          <w:sz w:val="21"/>
          <w:szCs w:val="21"/>
          <w:lang w:val="en-US"/>
        </w:rPr>
        <w:footnoteReference w:id="90"/>
      </w:r>
      <w:r w:rsidRPr="0004504E">
        <w:rPr>
          <w:rFonts w:ascii="Times New Roman" w:eastAsia="Times New Roman" w:hAnsi="Times New Roman" w:cs="Times New Roman"/>
          <w:color w:val="auto"/>
          <w:sz w:val="21"/>
          <w:szCs w:val="21"/>
          <w:lang w:val="en-US"/>
        </w:rPr>
        <w:t xml:space="preserve"> </w:t>
      </w:r>
      <w:r w:rsidR="00C31696" w:rsidRPr="0004504E">
        <w:rPr>
          <w:rFonts w:ascii="Times New Roman" w:eastAsia="Times New Roman" w:hAnsi="Times New Roman" w:cs="Times New Roman"/>
          <w:sz w:val="21"/>
          <w:szCs w:val="21"/>
          <w:lang w:val="en-US"/>
        </w:rPr>
        <w:t xml:space="preserve">Recent accusations against Unilever </w:t>
      </w:r>
      <w:r w:rsidR="009E148D" w:rsidRPr="0004504E">
        <w:rPr>
          <w:rFonts w:ascii="Times New Roman" w:eastAsia="Times New Roman" w:hAnsi="Times New Roman" w:cs="Times New Roman"/>
          <w:sz w:val="21"/>
          <w:szCs w:val="21"/>
          <w:lang w:val="en-US"/>
        </w:rPr>
        <w:t xml:space="preserve">and </w:t>
      </w:r>
      <w:proofErr w:type="spellStart"/>
      <w:r w:rsidR="009E148D" w:rsidRPr="0004504E">
        <w:rPr>
          <w:rFonts w:ascii="Times New Roman" w:eastAsia="Times New Roman" w:hAnsi="Times New Roman" w:cs="Times New Roman"/>
          <w:sz w:val="21"/>
          <w:szCs w:val="21"/>
          <w:lang w:val="en-US"/>
        </w:rPr>
        <w:t>Wilmar</w:t>
      </w:r>
      <w:proofErr w:type="spellEnd"/>
      <w:r w:rsidR="009E148D" w:rsidRPr="0004504E">
        <w:rPr>
          <w:rFonts w:ascii="Times New Roman" w:eastAsia="Times New Roman" w:hAnsi="Times New Roman" w:cs="Times New Roman"/>
          <w:sz w:val="21"/>
          <w:szCs w:val="21"/>
          <w:lang w:val="en-US"/>
        </w:rPr>
        <w:t xml:space="preserve"> International </w:t>
      </w:r>
      <w:r w:rsidR="004063D7" w:rsidRPr="0004504E">
        <w:rPr>
          <w:rFonts w:ascii="Times New Roman" w:eastAsia="Times New Roman" w:hAnsi="Times New Roman" w:cs="Times New Roman"/>
          <w:sz w:val="21"/>
          <w:szCs w:val="21"/>
          <w:lang w:val="en-US"/>
        </w:rPr>
        <w:t xml:space="preserve">furthermore </w:t>
      </w:r>
      <w:r w:rsidR="00C31696" w:rsidRPr="0004504E">
        <w:rPr>
          <w:rFonts w:ascii="Times New Roman" w:eastAsia="Times New Roman" w:hAnsi="Times New Roman" w:cs="Times New Roman"/>
          <w:sz w:val="21"/>
          <w:szCs w:val="21"/>
          <w:lang w:val="en-US"/>
        </w:rPr>
        <w:t>dem</w:t>
      </w:r>
      <w:r w:rsidR="00C31696">
        <w:rPr>
          <w:rFonts w:ascii="Times New Roman" w:eastAsia="Times New Roman" w:hAnsi="Times New Roman" w:cs="Times New Roman"/>
          <w:sz w:val="21"/>
          <w:szCs w:val="21"/>
          <w:lang w:val="en-US"/>
        </w:rPr>
        <w:t>onstrate</w:t>
      </w:r>
      <w:r w:rsidR="00C31696" w:rsidRPr="000752F3">
        <w:rPr>
          <w:rFonts w:ascii="Times New Roman" w:eastAsia="Times New Roman" w:hAnsi="Times New Roman" w:cs="Times New Roman"/>
          <w:sz w:val="21"/>
          <w:szCs w:val="21"/>
          <w:lang w:val="en-US"/>
        </w:rPr>
        <w:t xml:space="preserve"> that it is not guaranteed that cons</w:t>
      </w:r>
      <w:r w:rsidR="00C31696">
        <w:rPr>
          <w:rFonts w:ascii="Times New Roman" w:eastAsia="Times New Roman" w:hAnsi="Times New Roman" w:cs="Times New Roman"/>
          <w:sz w:val="21"/>
          <w:szCs w:val="21"/>
          <w:lang w:val="en-US"/>
        </w:rPr>
        <w:t>umers buy</w:t>
      </w:r>
      <w:r w:rsidR="008C6DCA">
        <w:rPr>
          <w:rFonts w:ascii="Times New Roman" w:eastAsia="Times New Roman" w:hAnsi="Times New Roman" w:cs="Times New Roman"/>
          <w:sz w:val="21"/>
          <w:szCs w:val="21"/>
          <w:lang w:val="en-US"/>
        </w:rPr>
        <w:t xml:space="preserve"> products that contain</w:t>
      </w:r>
      <w:r w:rsidR="00C31696">
        <w:rPr>
          <w:rFonts w:ascii="Times New Roman" w:eastAsia="Times New Roman" w:hAnsi="Times New Roman" w:cs="Times New Roman"/>
          <w:sz w:val="21"/>
          <w:szCs w:val="21"/>
          <w:lang w:val="en-US"/>
        </w:rPr>
        <w:t xml:space="preserve"> sustainable palm oil.</w:t>
      </w:r>
      <w:r w:rsidR="00C31696" w:rsidRPr="000752F3">
        <w:rPr>
          <w:rStyle w:val="FootnoteReference"/>
          <w:rFonts w:ascii="Times New Roman" w:eastAsia="Times New Roman" w:hAnsi="Times New Roman" w:cs="Times New Roman"/>
          <w:sz w:val="21"/>
          <w:szCs w:val="21"/>
          <w:lang w:val="en-US"/>
        </w:rPr>
        <w:footnoteReference w:id="91"/>
      </w:r>
      <w:r w:rsidR="00C31696" w:rsidRPr="000752F3">
        <w:rPr>
          <w:rFonts w:ascii="Times New Roman" w:eastAsia="Times New Roman" w:hAnsi="Times New Roman" w:cs="Times New Roman"/>
          <w:sz w:val="21"/>
          <w:szCs w:val="21"/>
          <w:lang w:val="en-US"/>
        </w:rPr>
        <w:t xml:space="preserve"> The </w:t>
      </w:r>
      <w:proofErr w:type="spellStart"/>
      <w:r w:rsidR="00C31696" w:rsidRPr="000752F3">
        <w:rPr>
          <w:rFonts w:ascii="Times New Roman" w:hAnsi="Times New Roman" w:cs="Times New Roman"/>
          <w:sz w:val="21"/>
          <w:szCs w:val="21"/>
          <w:shd w:val="clear" w:color="auto" w:fill="FFFFFF"/>
          <w:lang w:val="en-US"/>
        </w:rPr>
        <w:t>Sawit</w:t>
      </w:r>
      <w:proofErr w:type="spellEnd"/>
      <w:r w:rsidR="00C31696" w:rsidRPr="000752F3">
        <w:rPr>
          <w:rFonts w:ascii="Times New Roman" w:hAnsi="Times New Roman" w:cs="Times New Roman"/>
          <w:sz w:val="21"/>
          <w:szCs w:val="21"/>
          <w:shd w:val="clear" w:color="auto" w:fill="FFFFFF"/>
          <w:lang w:val="en-US"/>
        </w:rPr>
        <w:t xml:space="preserve"> </w:t>
      </w:r>
      <w:proofErr w:type="spellStart"/>
      <w:r w:rsidR="00C31696" w:rsidRPr="000752F3">
        <w:rPr>
          <w:rFonts w:ascii="Times New Roman" w:hAnsi="Times New Roman" w:cs="Times New Roman"/>
          <w:sz w:val="21"/>
          <w:szCs w:val="21"/>
          <w:shd w:val="clear" w:color="auto" w:fill="FFFFFF"/>
          <w:lang w:val="en-US"/>
        </w:rPr>
        <w:t>Sumbermas</w:t>
      </w:r>
      <w:proofErr w:type="spellEnd"/>
      <w:r w:rsidR="00C31696" w:rsidRPr="000752F3">
        <w:rPr>
          <w:rFonts w:ascii="Times New Roman" w:hAnsi="Times New Roman" w:cs="Times New Roman"/>
          <w:sz w:val="21"/>
          <w:szCs w:val="21"/>
          <w:shd w:val="clear" w:color="auto" w:fill="FFFFFF"/>
          <w:lang w:val="en-US"/>
        </w:rPr>
        <w:t xml:space="preserve"> </w:t>
      </w:r>
      <w:proofErr w:type="spellStart"/>
      <w:r w:rsidR="00C31696" w:rsidRPr="000752F3">
        <w:rPr>
          <w:rFonts w:ascii="Times New Roman" w:hAnsi="Times New Roman" w:cs="Times New Roman"/>
          <w:sz w:val="21"/>
          <w:szCs w:val="21"/>
          <w:shd w:val="clear" w:color="auto" w:fill="FFFFFF"/>
          <w:lang w:val="en-US"/>
        </w:rPr>
        <w:t>Sarana</w:t>
      </w:r>
      <w:proofErr w:type="spellEnd"/>
      <w:r w:rsidR="00C31696" w:rsidRPr="000752F3">
        <w:rPr>
          <w:rFonts w:ascii="Times New Roman" w:hAnsi="Times New Roman" w:cs="Times New Roman"/>
          <w:sz w:val="21"/>
          <w:szCs w:val="21"/>
          <w:shd w:val="clear" w:color="auto" w:fill="FFFFFF"/>
          <w:lang w:val="en-US"/>
        </w:rPr>
        <w:t xml:space="preserve"> (</w:t>
      </w:r>
      <w:r w:rsidR="009B76EA">
        <w:rPr>
          <w:rFonts w:ascii="Times New Roman" w:hAnsi="Times New Roman" w:cs="Times New Roman"/>
          <w:sz w:val="21"/>
          <w:szCs w:val="21"/>
          <w:shd w:val="clear" w:color="auto" w:fill="FFFFFF"/>
          <w:lang w:val="en-US"/>
        </w:rPr>
        <w:t xml:space="preserve">hereafter </w:t>
      </w:r>
      <w:r w:rsidR="00C31696" w:rsidRPr="001807EE">
        <w:rPr>
          <w:rFonts w:ascii="Times New Roman" w:eastAsia="Times New Roman" w:hAnsi="Times New Roman" w:cs="Times New Roman"/>
          <w:noProof/>
          <w:sz w:val="21"/>
          <w:szCs w:val="21"/>
          <w:lang w:val="en-US"/>
        </w:rPr>
        <w:t>SSMS</w:t>
      </w:r>
      <w:r w:rsidR="00C31696" w:rsidRPr="000752F3">
        <w:rPr>
          <w:rFonts w:ascii="Times New Roman" w:eastAsia="Times New Roman" w:hAnsi="Times New Roman" w:cs="Times New Roman"/>
          <w:sz w:val="21"/>
          <w:szCs w:val="21"/>
          <w:lang w:val="en-US"/>
        </w:rPr>
        <w:t>), is a palm oil growing company that does not comply with the sustainable criteria of the RSPO and Unilever’s policy</w:t>
      </w:r>
      <w:r w:rsidR="00C31696" w:rsidRPr="000752F3">
        <w:rPr>
          <w:rStyle w:val="FootnoteReference"/>
          <w:rFonts w:ascii="Times New Roman" w:eastAsia="Times New Roman" w:hAnsi="Times New Roman" w:cs="Times New Roman"/>
          <w:sz w:val="21"/>
          <w:szCs w:val="21"/>
          <w:lang w:val="en-US"/>
        </w:rPr>
        <w:footnoteReference w:id="92"/>
      </w:r>
      <w:r w:rsidR="00C31696" w:rsidRPr="000752F3">
        <w:rPr>
          <w:rFonts w:ascii="Times New Roman" w:eastAsia="Times New Roman" w:hAnsi="Times New Roman" w:cs="Times New Roman"/>
          <w:sz w:val="21"/>
          <w:szCs w:val="21"/>
          <w:lang w:val="en-US"/>
        </w:rPr>
        <w:t>, as they illegally clear forests to enlarge their plantations.</w:t>
      </w:r>
      <w:r w:rsidR="00C31696" w:rsidRPr="000752F3">
        <w:rPr>
          <w:rStyle w:val="FootnoteReference"/>
          <w:rFonts w:ascii="Times New Roman" w:eastAsia="Times New Roman" w:hAnsi="Times New Roman" w:cs="Times New Roman"/>
          <w:sz w:val="21"/>
          <w:szCs w:val="21"/>
          <w:lang w:val="en-US"/>
        </w:rPr>
        <w:footnoteReference w:id="93"/>
      </w:r>
      <w:r w:rsidR="00C31696" w:rsidRPr="000752F3">
        <w:rPr>
          <w:rFonts w:ascii="Times New Roman" w:eastAsia="Times New Roman" w:hAnsi="Times New Roman" w:cs="Times New Roman"/>
          <w:sz w:val="21"/>
          <w:szCs w:val="21"/>
          <w:lang w:val="en-US"/>
        </w:rPr>
        <w:t xml:space="preserve"> Unilever and </w:t>
      </w:r>
      <w:proofErr w:type="spellStart"/>
      <w:r w:rsidR="00C31696" w:rsidRPr="000752F3">
        <w:rPr>
          <w:rFonts w:ascii="Times New Roman" w:eastAsia="Times New Roman" w:hAnsi="Times New Roman" w:cs="Times New Roman"/>
          <w:sz w:val="21"/>
          <w:szCs w:val="21"/>
          <w:lang w:val="en-US"/>
        </w:rPr>
        <w:t>Wilmar</w:t>
      </w:r>
      <w:proofErr w:type="spellEnd"/>
      <w:r w:rsidR="00C31696" w:rsidRPr="000752F3">
        <w:rPr>
          <w:rFonts w:ascii="Times New Roman" w:eastAsia="Times New Roman" w:hAnsi="Times New Roman" w:cs="Times New Roman"/>
          <w:sz w:val="21"/>
          <w:szCs w:val="21"/>
          <w:lang w:val="en-US"/>
        </w:rPr>
        <w:t xml:space="preserve"> International stopped buying from this company in 2015. However, at the same time, Unilever opened a </w:t>
      </w:r>
      <w:r w:rsidR="00747A4A">
        <w:rPr>
          <w:rFonts w:ascii="Times New Roman" w:eastAsia="Times New Roman" w:hAnsi="Times New Roman" w:cs="Times New Roman"/>
          <w:sz w:val="21"/>
          <w:szCs w:val="21"/>
          <w:lang w:val="en-US"/>
        </w:rPr>
        <w:t>subsidiary</w:t>
      </w:r>
      <w:r w:rsidR="00C31696" w:rsidRPr="000752F3">
        <w:rPr>
          <w:rFonts w:ascii="Times New Roman" w:eastAsia="Times New Roman" w:hAnsi="Times New Roman" w:cs="Times New Roman"/>
          <w:sz w:val="21"/>
          <w:szCs w:val="21"/>
          <w:lang w:val="en-US"/>
        </w:rPr>
        <w:t xml:space="preserve"> firm called </w:t>
      </w:r>
      <w:r w:rsidR="00C31696" w:rsidRPr="000752F3">
        <w:rPr>
          <w:rFonts w:ascii="Times New Roman" w:hAnsi="Times New Roman" w:cs="Times New Roman"/>
          <w:sz w:val="21"/>
          <w:szCs w:val="21"/>
          <w:shd w:val="clear" w:color="auto" w:fill="FFFFFF"/>
          <w:lang w:val="en-US"/>
        </w:rPr>
        <w:t xml:space="preserve">Unilever </w:t>
      </w:r>
      <w:proofErr w:type="spellStart"/>
      <w:r w:rsidR="00C31696" w:rsidRPr="000752F3">
        <w:rPr>
          <w:rFonts w:ascii="Times New Roman" w:hAnsi="Times New Roman" w:cs="Times New Roman"/>
          <w:sz w:val="21"/>
          <w:szCs w:val="21"/>
          <w:shd w:val="clear" w:color="auto" w:fill="FFFFFF"/>
          <w:lang w:val="en-US"/>
        </w:rPr>
        <w:t>Oleochemical</w:t>
      </w:r>
      <w:proofErr w:type="spellEnd"/>
      <w:r w:rsidR="00C31696" w:rsidRPr="000752F3">
        <w:rPr>
          <w:rFonts w:ascii="Times New Roman" w:hAnsi="Times New Roman" w:cs="Times New Roman"/>
          <w:sz w:val="21"/>
          <w:szCs w:val="21"/>
          <w:shd w:val="clear" w:color="auto" w:fill="FFFFFF"/>
          <w:lang w:val="en-US"/>
        </w:rPr>
        <w:t xml:space="preserve"> Indonesia (UOI) to start their own palm oil processing. One of the palm oil farmers where UOI since then has directly bought palm oil from is the </w:t>
      </w:r>
      <w:r w:rsidR="00C31696" w:rsidRPr="001807EE">
        <w:rPr>
          <w:rFonts w:ascii="Times New Roman" w:hAnsi="Times New Roman" w:cs="Times New Roman"/>
          <w:noProof/>
          <w:sz w:val="21"/>
          <w:szCs w:val="21"/>
          <w:shd w:val="clear" w:color="auto" w:fill="FFFFFF"/>
          <w:lang w:val="en-US"/>
        </w:rPr>
        <w:t>SSMS</w:t>
      </w:r>
      <w:r w:rsidR="00C31696" w:rsidRPr="000752F3">
        <w:rPr>
          <w:rFonts w:ascii="Times New Roman" w:hAnsi="Times New Roman" w:cs="Times New Roman"/>
          <w:sz w:val="21"/>
          <w:szCs w:val="21"/>
          <w:shd w:val="clear" w:color="auto" w:fill="FFFFFF"/>
          <w:lang w:val="en-US"/>
        </w:rPr>
        <w:t>.</w:t>
      </w:r>
      <w:r w:rsidR="00C31696" w:rsidRPr="000752F3">
        <w:rPr>
          <w:rStyle w:val="apple-converted-space"/>
          <w:rFonts w:ascii="Times New Roman" w:hAnsi="Times New Roman" w:cs="Times New Roman"/>
          <w:sz w:val="21"/>
          <w:szCs w:val="21"/>
          <w:shd w:val="clear" w:color="auto" w:fill="FFFFFF"/>
          <w:lang w:val="en-US"/>
        </w:rPr>
        <w:t> </w:t>
      </w:r>
      <w:r w:rsidR="00C31696" w:rsidRPr="000752F3">
        <w:rPr>
          <w:rFonts w:ascii="Times New Roman" w:eastAsia="Times New Roman" w:hAnsi="Times New Roman" w:cs="Times New Roman"/>
          <w:sz w:val="21"/>
          <w:szCs w:val="21"/>
          <w:lang w:val="en-US"/>
        </w:rPr>
        <w:t xml:space="preserve">Although </w:t>
      </w:r>
      <w:proofErr w:type="spellStart"/>
      <w:r w:rsidR="00C31696" w:rsidRPr="000752F3">
        <w:rPr>
          <w:rFonts w:ascii="Times New Roman" w:eastAsia="Times New Roman" w:hAnsi="Times New Roman" w:cs="Times New Roman"/>
          <w:sz w:val="21"/>
          <w:szCs w:val="21"/>
          <w:lang w:val="en-US"/>
        </w:rPr>
        <w:t>Wilmar</w:t>
      </w:r>
      <w:proofErr w:type="spellEnd"/>
      <w:r w:rsidR="00C31696" w:rsidRPr="000752F3">
        <w:rPr>
          <w:rFonts w:ascii="Times New Roman" w:eastAsia="Times New Roman" w:hAnsi="Times New Roman" w:cs="Times New Roman"/>
          <w:sz w:val="21"/>
          <w:szCs w:val="21"/>
          <w:lang w:val="en-US"/>
        </w:rPr>
        <w:t xml:space="preserve"> International has disengaged with </w:t>
      </w:r>
      <w:r w:rsidR="00C31696" w:rsidRPr="001807EE">
        <w:rPr>
          <w:rFonts w:ascii="Times New Roman" w:eastAsia="Times New Roman" w:hAnsi="Times New Roman" w:cs="Times New Roman"/>
          <w:noProof/>
          <w:sz w:val="21"/>
          <w:szCs w:val="21"/>
          <w:lang w:val="en-US"/>
        </w:rPr>
        <w:t>SSMS</w:t>
      </w:r>
      <w:r w:rsidR="00C31696" w:rsidRPr="000752F3">
        <w:rPr>
          <w:rFonts w:ascii="Times New Roman" w:eastAsia="Times New Roman" w:hAnsi="Times New Roman" w:cs="Times New Roman"/>
          <w:sz w:val="21"/>
          <w:szCs w:val="21"/>
          <w:lang w:val="en-US"/>
        </w:rPr>
        <w:t xml:space="preserve">, they have bought palm oil from a company which scores even worse than </w:t>
      </w:r>
      <w:r w:rsidR="00C31696" w:rsidRPr="001807EE">
        <w:rPr>
          <w:rFonts w:ascii="Times New Roman" w:eastAsia="Times New Roman" w:hAnsi="Times New Roman" w:cs="Times New Roman"/>
          <w:noProof/>
          <w:sz w:val="21"/>
          <w:szCs w:val="21"/>
          <w:lang w:val="en-US"/>
        </w:rPr>
        <w:t>SSMS</w:t>
      </w:r>
      <w:r w:rsidR="00C31696" w:rsidRPr="000752F3">
        <w:rPr>
          <w:rFonts w:ascii="Times New Roman" w:eastAsia="Times New Roman" w:hAnsi="Times New Roman" w:cs="Times New Roman"/>
          <w:sz w:val="21"/>
          <w:szCs w:val="21"/>
          <w:lang w:val="en-US"/>
        </w:rPr>
        <w:t xml:space="preserve"> on sustainability criteria.</w:t>
      </w:r>
      <w:r w:rsidR="00C31696" w:rsidRPr="000752F3">
        <w:rPr>
          <w:rStyle w:val="FootnoteReference"/>
          <w:rFonts w:ascii="Times New Roman" w:eastAsia="Times New Roman" w:hAnsi="Times New Roman" w:cs="Times New Roman"/>
          <w:sz w:val="21"/>
          <w:szCs w:val="21"/>
          <w:lang w:val="en-US"/>
        </w:rPr>
        <w:footnoteReference w:id="94"/>
      </w:r>
      <w:r w:rsidR="00C31696" w:rsidRPr="000752F3">
        <w:rPr>
          <w:rFonts w:ascii="Times New Roman" w:eastAsia="Times New Roman" w:hAnsi="Times New Roman" w:cs="Times New Roman"/>
          <w:sz w:val="21"/>
          <w:szCs w:val="21"/>
          <w:lang w:val="en-US"/>
        </w:rPr>
        <w:t xml:space="preserve"> </w:t>
      </w:r>
      <w:r w:rsidR="00C31696" w:rsidRPr="000752F3">
        <w:rPr>
          <w:rStyle w:val="apple-converted-space"/>
          <w:rFonts w:ascii="Times New Roman" w:hAnsi="Times New Roman" w:cs="Times New Roman"/>
          <w:sz w:val="21"/>
          <w:szCs w:val="21"/>
          <w:shd w:val="clear" w:color="auto" w:fill="FFFFFF"/>
          <w:lang w:val="en-US"/>
        </w:rPr>
        <w:t xml:space="preserve">The fact that Unilever </w:t>
      </w:r>
      <w:r w:rsidR="00C31696">
        <w:rPr>
          <w:rStyle w:val="apple-converted-space"/>
          <w:rFonts w:ascii="Times New Roman" w:hAnsi="Times New Roman" w:cs="Times New Roman"/>
          <w:sz w:val="21"/>
          <w:szCs w:val="21"/>
          <w:shd w:val="clear" w:color="auto" w:fill="FFFFFF"/>
          <w:lang w:val="en-US"/>
        </w:rPr>
        <w:t xml:space="preserve">and </w:t>
      </w:r>
      <w:proofErr w:type="spellStart"/>
      <w:r w:rsidR="00C31696">
        <w:rPr>
          <w:rStyle w:val="apple-converted-space"/>
          <w:rFonts w:ascii="Times New Roman" w:hAnsi="Times New Roman" w:cs="Times New Roman"/>
          <w:sz w:val="21"/>
          <w:szCs w:val="21"/>
          <w:shd w:val="clear" w:color="auto" w:fill="FFFFFF"/>
          <w:lang w:val="en-US"/>
        </w:rPr>
        <w:t>Wilmar</w:t>
      </w:r>
      <w:proofErr w:type="spellEnd"/>
      <w:r w:rsidR="00C31696">
        <w:rPr>
          <w:rStyle w:val="apple-converted-space"/>
          <w:rFonts w:ascii="Times New Roman" w:hAnsi="Times New Roman" w:cs="Times New Roman"/>
          <w:sz w:val="21"/>
          <w:szCs w:val="21"/>
          <w:shd w:val="clear" w:color="auto" w:fill="FFFFFF"/>
          <w:lang w:val="en-US"/>
        </w:rPr>
        <w:t xml:space="preserve"> willingly buy</w:t>
      </w:r>
      <w:r w:rsidR="00C31696" w:rsidRPr="000752F3">
        <w:rPr>
          <w:rStyle w:val="apple-converted-space"/>
          <w:rFonts w:ascii="Times New Roman" w:hAnsi="Times New Roman" w:cs="Times New Roman"/>
          <w:sz w:val="21"/>
          <w:szCs w:val="21"/>
          <w:shd w:val="clear" w:color="auto" w:fill="FFFFFF"/>
          <w:lang w:val="en-US"/>
        </w:rPr>
        <w:t xml:space="preserve"> palm oil that does not meet the RSPO p</w:t>
      </w:r>
      <w:r w:rsidR="0004504E">
        <w:rPr>
          <w:rStyle w:val="apple-converted-space"/>
          <w:rFonts w:ascii="Times New Roman" w:hAnsi="Times New Roman" w:cs="Times New Roman"/>
          <w:sz w:val="21"/>
          <w:szCs w:val="21"/>
          <w:shd w:val="clear" w:color="auto" w:fill="FFFFFF"/>
          <w:lang w:val="en-US"/>
        </w:rPr>
        <w:t>rinciples and criteria and hide</w:t>
      </w:r>
      <w:r w:rsidR="00C31696" w:rsidRPr="000752F3">
        <w:rPr>
          <w:rStyle w:val="apple-converted-space"/>
          <w:rFonts w:ascii="Times New Roman" w:hAnsi="Times New Roman" w:cs="Times New Roman"/>
          <w:sz w:val="21"/>
          <w:szCs w:val="21"/>
          <w:shd w:val="clear" w:color="auto" w:fill="FFFFFF"/>
          <w:lang w:val="en-US"/>
        </w:rPr>
        <w:t xml:space="preserve"> </w:t>
      </w:r>
      <w:r w:rsidR="00747A4A" w:rsidRPr="000752F3">
        <w:rPr>
          <w:rStyle w:val="apple-converted-space"/>
          <w:rFonts w:ascii="Times New Roman" w:hAnsi="Times New Roman" w:cs="Times New Roman"/>
          <w:sz w:val="21"/>
          <w:szCs w:val="21"/>
          <w:shd w:val="clear" w:color="auto" w:fill="FFFFFF"/>
          <w:lang w:val="en-US"/>
        </w:rPr>
        <w:t>this</w:t>
      </w:r>
      <w:r w:rsidR="008C6DCA">
        <w:rPr>
          <w:rStyle w:val="apple-converted-space"/>
          <w:rFonts w:ascii="Times New Roman" w:hAnsi="Times New Roman" w:cs="Times New Roman"/>
          <w:sz w:val="21"/>
          <w:szCs w:val="21"/>
          <w:shd w:val="clear" w:color="auto" w:fill="FFFFFF"/>
          <w:lang w:val="en-US"/>
        </w:rPr>
        <w:t xml:space="preserve"> is alarming</w:t>
      </w:r>
      <w:r w:rsidR="00FB361A" w:rsidRPr="000752F3">
        <w:rPr>
          <w:rFonts w:ascii="Times New Roman" w:eastAsia="Times New Roman" w:hAnsi="Times New Roman" w:cs="Times New Roman"/>
          <w:sz w:val="21"/>
          <w:szCs w:val="21"/>
          <w:lang w:val="en-US"/>
        </w:rPr>
        <w:t>.</w:t>
      </w:r>
      <w:r w:rsidR="00FB361A">
        <w:rPr>
          <w:rFonts w:ascii="Times New Roman" w:eastAsia="Times New Roman" w:hAnsi="Times New Roman" w:cs="Times New Roman"/>
          <w:sz w:val="21"/>
          <w:szCs w:val="21"/>
          <w:lang w:val="en-US"/>
        </w:rPr>
        <w:t xml:space="preserve"> </w:t>
      </w:r>
      <w:r w:rsidR="009D4421">
        <w:rPr>
          <w:rStyle w:val="apple-converted-space"/>
          <w:rFonts w:ascii="Times New Roman" w:hAnsi="Times New Roman" w:cs="Times New Roman"/>
          <w:sz w:val="21"/>
          <w:szCs w:val="21"/>
          <w:shd w:val="clear" w:color="auto" w:fill="FFFFFF"/>
          <w:lang w:val="en-US"/>
        </w:rPr>
        <w:t xml:space="preserve">Are </w:t>
      </w:r>
      <w:r w:rsidR="00747A4A">
        <w:rPr>
          <w:rStyle w:val="apple-converted-space"/>
          <w:rFonts w:ascii="Times New Roman" w:hAnsi="Times New Roman" w:cs="Times New Roman"/>
          <w:sz w:val="21"/>
          <w:szCs w:val="21"/>
          <w:shd w:val="clear" w:color="auto" w:fill="FFFFFF"/>
          <w:lang w:val="en-US"/>
        </w:rPr>
        <w:t>their</w:t>
      </w:r>
      <w:r w:rsidR="009D4421">
        <w:rPr>
          <w:rStyle w:val="apple-converted-space"/>
          <w:rFonts w:ascii="Times New Roman" w:hAnsi="Times New Roman" w:cs="Times New Roman"/>
          <w:sz w:val="21"/>
          <w:szCs w:val="21"/>
          <w:shd w:val="clear" w:color="auto" w:fill="FFFFFF"/>
          <w:lang w:val="en-US"/>
        </w:rPr>
        <w:t xml:space="preserve"> practices representative for all stakeholders or can Unilever and </w:t>
      </w:r>
      <w:proofErr w:type="spellStart"/>
      <w:r w:rsidR="009D4421">
        <w:rPr>
          <w:rStyle w:val="apple-converted-space"/>
          <w:rFonts w:ascii="Times New Roman" w:hAnsi="Times New Roman" w:cs="Times New Roman"/>
          <w:sz w:val="21"/>
          <w:szCs w:val="21"/>
          <w:shd w:val="clear" w:color="auto" w:fill="FFFFFF"/>
          <w:lang w:val="en-US"/>
        </w:rPr>
        <w:t>Wilmar</w:t>
      </w:r>
      <w:proofErr w:type="spellEnd"/>
      <w:r w:rsidR="009D4421">
        <w:rPr>
          <w:rStyle w:val="apple-converted-space"/>
          <w:rFonts w:ascii="Times New Roman" w:hAnsi="Times New Roman" w:cs="Times New Roman"/>
          <w:sz w:val="21"/>
          <w:szCs w:val="21"/>
          <w:shd w:val="clear" w:color="auto" w:fill="FFFFFF"/>
          <w:lang w:val="en-US"/>
        </w:rPr>
        <w:t xml:space="preserve"> be seen as the few bad apples? N</w:t>
      </w:r>
      <w:r w:rsidR="00D9384E">
        <w:rPr>
          <w:rStyle w:val="apple-converted-space"/>
          <w:rFonts w:ascii="Times New Roman" w:hAnsi="Times New Roman" w:cs="Times New Roman"/>
          <w:sz w:val="21"/>
          <w:szCs w:val="21"/>
          <w:shd w:val="clear" w:color="auto" w:fill="FFFFFF"/>
          <w:lang w:val="en-US"/>
        </w:rPr>
        <w:t>one</w:t>
      </w:r>
      <w:r w:rsidR="009D4421">
        <w:rPr>
          <w:rStyle w:val="apple-converted-space"/>
          <w:rFonts w:ascii="Times New Roman" w:hAnsi="Times New Roman" w:cs="Times New Roman"/>
          <w:sz w:val="21"/>
          <w:szCs w:val="21"/>
          <w:shd w:val="clear" w:color="auto" w:fill="FFFFFF"/>
          <w:lang w:val="en-US"/>
        </w:rPr>
        <w:t>theless, a</w:t>
      </w:r>
      <w:r w:rsidR="004063D7">
        <w:rPr>
          <w:rStyle w:val="apple-converted-space"/>
          <w:rFonts w:ascii="Times New Roman" w:hAnsi="Times New Roman" w:cs="Times New Roman"/>
          <w:sz w:val="21"/>
          <w:szCs w:val="21"/>
          <w:shd w:val="clear" w:color="auto" w:fill="FFFFFF"/>
          <w:lang w:val="en-US"/>
        </w:rPr>
        <w:t xml:space="preserve">bove examples </w:t>
      </w:r>
      <w:r w:rsidR="0004504E">
        <w:rPr>
          <w:rStyle w:val="apple-converted-space"/>
          <w:rFonts w:ascii="Times New Roman" w:hAnsi="Times New Roman" w:cs="Times New Roman"/>
          <w:sz w:val="21"/>
          <w:szCs w:val="21"/>
          <w:shd w:val="clear" w:color="auto" w:fill="FFFFFF"/>
          <w:lang w:val="en-US"/>
        </w:rPr>
        <w:t>that</w:t>
      </w:r>
      <w:r w:rsidR="008C6DCA">
        <w:rPr>
          <w:rStyle w:val="apple-converted-space"/>
          <w:rFonts w:ascii="Times New Roman" w:hAnsi="Times New Roman" w:cs="Times New Roman"/>
          <w:sz w:val="21"/>
          <w:szCs w:val="21"/>
          <w:shd w:val="clear" w:color="auto" w:fill="FFFFFF"/>
          <w:lang w:val="en-US"/>
        </w:rPr>
        <w:t xml:space="preserve"> show</w:t>
      </w:r>
      <w:r w:rsidR="004063D7">
        <w:rPr>
          <w:rStyle w:val="apple-converted-space"/>
          <w:rFonts w:ascii="Times New Roman" w:hAnsi="Times New Roman" w:cs="Times New Roman"/>
          <w:sz w:val="21"/>
          <w:szCs w:val="21"/>
          <w:shd w:val="clear" w:color="auto" w:fill="FFFFFF"/>
          <w:lang w:val="en-US"/>
        </w:rPr>
        <w:t xml:space="preserve"> the lack of transparency and guarantee </w:t>
      </w:r>
      <w:r w:rsidR="008C6DCA">
        <w:rPr>
          <w:rStyle w:val="apple-converted-space"/>
          <w:rFonts w:ascii="Times New Roman" w:hAnsi="Times New Roman" w:cs="Times New Roman"/>
          <w:sz w:val="21"/>
          <w:szCs w:val="21"/>
          <w:shd w:val="clear" w:color="auto" w:fill="FFFFFF"/>
          <w:lang w:val="en-US"/>
        </w:rPr>
        <w:t xml:space="preserve">of </w:t>
      </w:r>
      <w:r w:rsidR="008C6DCA">
        <w:rPr>
          <w:rStyle w:val="apple-converted-space"/>
          <w:rFonts w:ascii="Times New Roman" w:hAnsi="Times New Roman" w:cs="Times New Roman"/>
          <w:sz w:val="21"/>
          <w:szCs w:val="21"/>
          <w:shd w:val="clear" w:color="auto" w:fill="FFFFFF"/>
          <w:lang w:val="en-US"/>
        </w:rPr>
        <w:lastRenderedPageBreak/>
        <w:t>s</w:t>
      </w:r>
      <w:r w:rsidR="004063D7">
        <w:rPr>
          <w:rStyle w:val="apple-converted-space"/>
          <w:rFonts w:ascii="Times New Roman" w:hAnsi="Times New Roman" w:cs="Times New Roman"/>
          <w:sz w:val="21"/>
          <w:szCs w:val="21"/>
          <w:shd w:val="clear" w:color="auto" w:fill="FFFFFF"/>
          <w:lang w:val="en-US"/>
        </w:rPr>
        <w:t xml:space="preserve">ustainable palm oil </w:t>
      </w:r>
      <w:r w:rsidR="0004504E">
        <w:rPr>
          <w:rStyle w:val="apple-converted-space"/>
          <w:rFonts w:ascii="Times New Roman" w:hAnsi="Times New Roman" w:cs="Times New Roman"/>
          <w:sz w:val="21"/>
          <w:szCs w:val="21"/>
          <w:shd w:val="clear" w:color="auto" w:fill="FFFFFF"/>
          <w:lang w:val="en-US"/>
        </w:rPr>
        <w:t>and raise</w:t>
      </w:r>
      <w:r w:rsidR="00C31696">
        <w:rPr>
          <w:rStyle w:val="apple-converted-space"/>
          <w:rFonts w:ascii="Times New Roman" w:hAnsi="Times New Roman" w:cs="Times New Roman"/>
          <w:sz w:val="21"/>
          <w:szCs w:val="21"/>
          <w:shd w:val="clear" w:color="auto" w:fill="FFFFFF"/>
          <w:lang w:val="en-US"/>
        </w:rPr>
        <w:t xml:space="preserve"> th</w:t>
      </w:r>
      <w:r w:rsidR="009E148D">
        <w:rPr>
          <w:rStyle w:val="apple-converted-space"/>
          <w:rFonts w:ascii="Times New Roman" w:hAnsi="Times New Roman" w:cs="Times New Roman"/>
          <w:sz w:val="21"/>
          <w:szCs w:val="21"/>
          <w:shd w:val="clear" w:color="auto" w:fill="FFFFFF"/>
          <w:lang w:val="en-US"/>
        </w:rPr>
        <w:t xml:space="preserve">e question how </w:t>
      </w:r>
      <w:r w:rsidR="00FB361A">
        <w:rPr>
          <w:rStyle w:val="apple-converted-space"/>
          <w:rFonts w:ascii="Times New Roman" w:hAnsi="Times New Roman" w:cs="Times New Roman"/>
          <w:sz w:val="21"/>
          <w:szCs w:val="21"/>
          <w:shd w:val="clear" w:color="auto" w:fill="FFFFFF"/>
          <w:lang w:val="en-US"/>
        </w:rPr>
        <w:t>such pra</w:t>
      </w:r>
      <w:r w:rsidR="008C6DCA">
        <w:rPr>
          <w:rStyle w:val="apple-converted-space"/>
          <w:rFonts w:ascii="Times New Roman" w:hAnsi="Times New Roman" w:cs="Times New Roman"/>
          <w:sz w:val="21"/>
          <w:szCs w:val="21"/>
          <w:shd w:val="clear" w:color="auto" w:fill="FFFFFF"/>
          <w:lang w:val="en-US"/>
        </w:rPr>
        <w:t xml:space="preserve">ctices are possible? </w:t>
      </w:r>
      <w:r w:rsidR="0004504E">
        <w:rPr>
          <w:rStyle w:val="apple-converted-space"/>
          <w:rFonts w:ascii="Times New Roman" w:hAnsi="Times New Roman" w:cs="Times New Roman"/>
          <w:sz w:val="21"/>
          <w:szCs w:val="21"/>
          <w:shd w:val="clear" w:color="auto" w:fill="FFFFFF"/>
          <w:lang w:val="en-US"/>
        </w:rPr>
        <w:t xml:space="preserve">This is even more worrisome </w:t>
      </w:r>
      <w:r w:rsidR="008C6DCA">
        <w:rPr>
          <w:rStyle w:val="apple-converted-space"/>
          <w:rFonts w:ascii="Times New Roman" w:hAnsi="Times New Roman" w:cs="Times New Roman"/>
          <w:sz w:val="21"/>
          <w:szCs w:val="21"/>
          <w:shd w:val="clear" w:color="auto" w:fill="FFFFFF"/>
          <w:lang w:val="en-US"/>
        </w:rPr>
        <w:t>given the fact that</w:t>
      </w:r>
      <w:r w:rsidR="00FB361A">
        <w:rPr>
          <w:rStyle w:val="apple-converted-space"/>
          <w:rFonts w:ascii="Times New Roman" w:hAnsi="Times New Roman" w:cs="Times New Roman"/>
          <w:sz w:val="21"/>
          <w:szCs w:val="21"/>
          <w:shd w:val="clear" w:color="auto" w:fill="FFFFFF"/>
          <w:lang w:val="en-US"/>
        </w:rPr>
        <w:t xml:space="preserve"> t</w:t>
      </w:r>
      <w:r w:rsidR="00C31696">
        <w:rPr>
          <w:rStyle w:val="apple-converted-space"/>
          <w:rFonts w:ascii="Times New Roman" w:hAnsi="Times New Roman" w:cs="Times New Roman"/>
          <w:sz w:val="21"/>
          <w:szCs w:val="21"/>
          <w:shd w:val="clear" w:color="auto" w:fill="FFFFFF"/>
          <w:lang w:val="en-US"/>
        </w:rPr>
        <w:t xml:space="preserve">he RSPO has </w:t>
      </w:r>
      <w:r w:rsidR="009E148D">
        <w:rPr>
          <w:rStyle w:val="apple-converted-space"/>
          <w:rFonts w:ascii="Times New Roman" w:hAnsi="Times New Roman" w:cs="Times New Roman"/>
          <w:sz w:val="21"/>
          <w:szCs w:val="21"/>
          <w:shd w:val="clear" w:color="auto" w:fill="FFFFFF"/>
          <w:lang w:val="en-US"/>
        </w:rPr>
        <w:t xml:space="preserve">established </w:t>
      </w:r>
      <w:r w:rsidR="00C31696" w:rsidRPr="00C17469">
        <w:rPr>
          <w:rStyle w:val="apple-converted-space"/>
          <w:rFonts w:ascii="Times New Roman" w:hAnsi="Times New Roman" w:cs="Times New Roman"/>
          <w:noProof/>
          <w:sz w:val="21"/>
          <w:szCs w:val="21"/>
          <w:shd w:val="clear" w:color="auto" w:fill="FFFFFF"/>
          <w:lang w:val="en-US"/>
        </w:rPr>
        <w:t>transparenc</w:t>
      </w:r>
      <w:r w:rsidR="00C17469">
        <w:rPr>
          <w:rStyle w:val="apple-converted-space"/>
          <w:rFonts w:ascii="Times New Roman" w:hAnsi="Times New Roman" w:cs="Times New Roman"/>
          <w:noProof/>
          <w:sz w:val="21"/>
          <w:szCs w:val="21"/>
          <w:shd w:val="clear" w:color="auto" w:fill="FFFFFF"/>
          <w:lang w:val="en-US"/>
        </w:rPr>
        <w:t>ies</w:t>
      </w:r>
      <w:r w:rsidR="009E148D">
        <w:rPr>
          <w:rStyle w:val="apple-converted-space"/>
          <w:rFonts w:ascii="Times New Roman" w:hAnsi="Times New Roman" w:cs="Times New Roman"/>
          <w:sz w:val="21"/>
          <w:szCs w:val="21"/>
          <w:shd w:val="clear" w:color="auto" w:fill="FFFFFF"/>
          <w:lang w:val="en-US"/>
        </w:rPr>
        <w:t xml:space="preserve"> and accountability mechanisms</w:t>
      </w:r>
      <w:r w:rsidR="00FB361A">
        <w:rPr>
          <w:rStyle w:val="apple-converted-space"/>
          <w:rFonts w:ascii="Times New Roman" w:hAnsi="Times New Roman" w:cs="Times New Roman"/>
          <w:sz w:val="21"/>
          <w:szCs w:val="21"/>
          <w:shd w:val="clear" w:color="auto" w:fill="FFFFFF"/>
          <w:lang w:val="en-US"/>
        </w:rPr>
        <w:t xml:space="preserve"> to prevent </w:t>
      </w:r>
      <w:r w:rsidR="00583065">
        <w:rPr>
          <w:rStyle w:val="apple-converted-space"/>
          <w:rFonts w:ascii="Times New Roman" w:hAnsi="Times New Roman" w:cs="Times New Roman"/>
          <w:sz w:val="21"/>
          <w:szCs w:val="21"/>
          <w:shd w:val="clear" w:color="auto" w:fill="FFFFFF"/>
          <w:lang w:val="en-US"/>
        </w:rPr>
        <w:t>and penalize such failures.</w:t>
      </w:r>
      <w:r w:rsidR="009D4421">
        <w:rPr>
          <w:rStyle w:val="apple-converted-space"/>
          <w:rFonts w:ascii="Times New Roman" w:hAnsi="Times New Roman" w:cs="Times New Roman"/>
          <w:sz w:val="21"/>
          <w:szCs w:val="21"/>
          <w:shd w:val="clear" w:color="auto" w:fill="FFFFFF"/>
          <w:lang w:val="en-US"/>
        </w:rPr>
        <w:t xml:space="preserve"> </w:t>
      </w:r>
      <w:r w:rsidR="00583065">
        <w:rPr>
          <w:rStyle w:val="apple-converted-space"/>
          <w:rFonts w:ascii="Times New Roman" w:hAnsi="Times New Roman" w:cs="Times New Roman"/>
          <w:sz w:val="21"/>
          <w:szCs w:val="21"/>
          <w:shd w:val="clear" w:color="auto" w:fill="FFFFFF"/>
          <w:lang w:val="en-US"/>
        </w:rPr>
        <w:t xml:space="preserve">  </w:t>
      </w:r>
      <w:r w:rsidR="00FB361A">
        <w:rPr>
          <w:rStyle w:val="apple-converted-space"/>
          <w:rFonts w:ascii="Times New Roman" w:hAnsi="Times New Roman" w:cs="Times New Roman"/>
          <w:sz w:val="21"/>
          <w:szCs w:val="21"/>
          <w:shd w:val="clear" w:color="auto" w:fill="FFFFFF"/>
          <w:lang w:val="en-US"/>
        </w:rPr>
        <w:t xml:space="preserve"> </w:t>
      </w:r>
    </w:p>
    <w:p w14:paraId="430902E3" w14:textId="5B62596D" w:rsidR="004276D2" w:rsidRDefault="008C6DCA" w:rsidP="004276D2">
      <w:pPr>
        <w:spacing w:line="360" w:lineRule="auto"/>
        <w:jc w:val="both"/>
        <w:rPr>
          <w:rFonts w:ascii="Times New Roman" w:hAnsi="Times New Roman" w:cs="Times New Roman"/>
          <w:color w:val="auto"/>
          <w:sz w:val="21"/>
          <w:szCs w:val="21"/>
          <w:lang w:val="en-US"/>
        </w:rPr>
      </w:pPr>
      <w:r>
        <w:rPr>
          <w:rFonts w:ascii="Times New Roman" w:eastAsia="Malgun Gothic" w:hAnsi="Times New Roman" w:cs="Times New Roman"/>
          <w:sz w:val="21"/>
          <w:szCs w:val="21"/>
          <w:lang w:val="en-US" w:eastAsia="ko-KR"/>
        </w:rPr>
        <w:t xml:space="preserve">When examining the existing transparency and accountability mechanisms of the RSPO, one can see that </w:t>
      </w:r>
      <w:r>
        <w:rPr>
          <w:rFonts w:ascii="Times New Roman" w:eastAsia="Malgun Gothic" w:hAnsi="Times New Roman" w:cs="Times New Roman" w:hint="eastAsia"/>
          <w:sz w:val="21"/>
          <w:szCs w:val="21"/>
          <w:lang w:val="en-US" w:eastAsia="ko-KR"/>
        </w:rPr>
        <w:t>t</w:t>
      </w:r>
      <w:r w:rsidR="00BD4989" w:rsidRPr="000752F3">
        <w:rPr>
          <w:rFonts w:ascii="Times New Roman" w:eastAsia="Malgun Gothic" w:hAnsi="Times New Roman" w:cs="Times New Roman" w:hint="eastAsia"/>
          <w:sz w:val="21"/>
          <w:szCs w:val="21"/>
          <w:lang w:val="en-US" w:eastAsia="ko-KR"/>
        </w:rPr>
        <w:t xml:space="preserve">he </w:t>
      </w:r>
      <w:r w:rsidR="005F2F16" w:rsidRPr="000752F3">
        <w:rPr>
          <w:rFonts w:ascii="Times New Roman" w:eastAsia="Malgun Gothic" w:hAnsi="Times New Roman" w:cs="Times New Roman" w:hint="eastAsia"/>
          <w:sz w:val="21"/>
          <w:szCs w:val="21"/>
          <w:lang w:val="en-US" w:eastAsia="ko-KR"/>
        </w:rPr>
        <w:t>implementation of standards</w:t>
      </w:r>
      <w:r w:rsidR="00BD4989" w:rsidRPr="000752F3">
        <w:rPr>
          <w:rFonts w:ascii="Times New Roman" w:eastAsia="Malgun Gothic" w:hAnsi="Times New Roman" w:cs="Times New Roman" w:hint="eastAsia"/>
          <w:sz w:val="21"/>
          <w:szCs w:val="21"/>
          <w:lang w:val="en-US" w:eastAsia="ko-KR"/>
        </w:rPr>
        <w:t xml:space="preserve"> st</w:t>
      </w:r>
      <w:r w:rsidR="00996F1F" w:rsidRPr="000752F3">
        <w:rPr>
          <w:rFonts w:ascii="Times New Roman" w:eastAsia="Malgun Gothic" w:hAnsi="Times New Roman" w:cs="Times New Roman" w:hint="eastAsia"/>
          <w:sz w:val="21"/>
          <w:szCs w:val="21"/>
          <w:lang w:val="en-US" w:eastAsia="ko-KR"/>
        </w:rPr>
        <w:t xml:space="preserve">arts </w:t>
      </w:r>
      <w:r w:rsidR="002973CA">
        <w:rPr>
          <w:rFonts w:ascii="Times New Roman" w:eastAsia="Malgun Gothic" w:hAnsi="Times New Roman" w:cs="Times New Roman"/>
          <w:sz w:val="21"/>
          <w:szCs w:val="21"/>
          <w:lang w:val="en-US" w:eastAsia="ko-KR"/>
        </w:rPr>
        <w:t xml:space="preserve">at the level of </w:t>
      </w:r>
      <w:r w:rsidR="00996F1F" w:rsidRPr="000752F3">
        <w:rPr>
          <w:rFonts w:ascii="Times New Roman" w:eastAsia="Malgun Gothic" w:hAnsi="Times New Roman" w:cs="Times New Roman" w:hint="eastAsia"/>
          <w:sz w:val="21"/>
          <w:szCs w:val="21"/>
          <w:lang w:val="en-US" w:eastAsia="ko-KR"/>
        </w:rPr>
        <w:t>the palm oil growers, who are certified by t</w:t>
      </w:r>
      <w:r w:rsidR="00BD4989" w:rsidRPr="000752F3">
        <w:rPr>
          <w:rFonts w:ascii="Times New Roman" w:eastAsia="Malgun Gothic" w:hAnsi="Times New Roman" w:cs="Times New Roman" w:hint="eastAsia"/>
          <w:sz w:val="21"/>
          <w:szCs w:val="21"/>
          <w:lang w:val="en-US" w:eastAsia="ko-KR"/>
        </w:rPr>
        <w:t>he Accredi</w:t>
      </w:r>
      <w:r w:rsidR="0004504E">
        <w:rPr>
          <w:rFonts w:ascii="Times New Roman" w:eastAsia="Malgun Gothic" w:hAnsi="Times New Roman" w:cs="Times New Roman"/>
          <w:sz w:val="21"/>
          <w:szCs w:val="21"/>
          <w:lang w:val="en-US" w:eastAsia="ko-KR"/>
        </w:rPr>
        <w:t>t</w:t>
      </w:r>
      <w:r w:rsidR="00BD4989" w:rsidRPr="000752F3">
        <w:rPr>
          <w:rFonts w:ascii="Times New Roman" w:eastAsia="Malgun Gothic" w:hAnsi="Times New Roman" w:cs="Times New Roman" w:hint="eastAsia"/>
          <w:sz w:val="21"/>
          <w:szCs w:val="21"/>
          <w:lang w:val="en-US" w:eastAsia="ko-KR"/>
        </w:rPr>
        <w:t>ation Body</w:t>
      </w:r>
      <w:r w:rsidR="00996F1F" w:rsidRPr="000752F3">
        <w:rPr>
          <w:rFonts w:ascii="Times New Roman" w:eastAsia="Malgun Gothic" w:hAnsi="Times New Roman" w:cs="Times New Roman" w:hint="eastAsia"/>
          <w:sz w:val="21"/>
          <w:szCs w:val="21"/>
          <w:lang w:val="en-US" w:eastAsia="ko-KR"/>
        </w:rPr>
        <w:t>. If certified, growers</w:t>
      </w:r>
      <w:r w:rsidR="005F2F16" w:rsidRPr="000752F3">
        <w:rPr>
          <w:rFonts w:ascii="Times New Roman" w:eastAsia="Malgun Gothic" w:hAnsi="Times New Roman" w:cs="Times New Roman" w:hint="eastAsia"/>
          <w:sz w:val="21"/>
          <w:szCs w:val="21"/>
          <w:lang w:val="en-US" w:eastAsia="ko-KR"/>
        </w:rPr>
        <w:t xml:space="preserve"> are annually </w:t>
      </w:r>
      <w:r w:rsidR="005F2F16" w:rsidRPr="000752F3">
        <w:rPr>
          <w:rFonts w:ascii="Times New Roman" w:eastAsia="Malgun Gothic" w:hAnsi="Times New Roman" w:cs="Times New Roman"/>
          <w:sz w:val="21"/>
          <w:szCs w:val="21"/>
          <w:lang w:val="en-US" w:eastAsia="ko-KR"/>
        </w:rPr>
        <w:t>assessed</w:t>
      </w:r>
      <w:r w:rsidR="005F2F16" w:rsidRPr="000752F3">
        <w:rPr>
          <w:rFonts w:ascii="Times New Roman" w:eastAsia="Malgun Gothic" w:hAnsi="Times New Roman" w:cs="Times New Roman" w:hint="eastAsia"/>
          <w:sz w:val="21"/>
          <w:szCs w:val="21"/>
          <w:lang w:val="en-US" w:eastAsia="ko-KR"/>
        </w:rPr>
        <w:t xml:space="preserve"> for continued compliance. After five </w:t>
      </w:r>
      <w:r w:rsidR="004276D2" w:rsidRPr="000752F3">
        <w:rPr>
          <w:rFonts w:ascii="Times New Roman" w:eastAsia="Malgun Gothic" w:hAnsi="Times New Roman" w:cs="Times New Roman"/>
          <w:sz w:val="21"/>
          <w:szCs w:val="21"/>
          <w:lang w:val="en-US" w:eastAsia="ko-KR"/>
        </w:rPr>
        <w:t>years,</w:t>
      </w:r>
      <w:r w:rsidR="005F2F16" w:rsidRPr="000752F3">
        <w:rPr>
          <w:rFonts w:ascii="Times New Roman" w:eastAsia="Malgun Gothic" w:hAnsi="Times New Roman" w:cs="Times New Roman" w:hint="eastAsia"/>
          <w:sz w:val="21"/>
          <w:szCs w:val="21"/>
          <w:lang w:val="en-US" w:eastAsia="ko-KR"/>
        </w:rPr>
        <w:t xml:space="preserve"> the </w:t>
      </w:r>
      <w:r w:rsidR="00B948B3">
        <w:rPr>
          <w:rFonts w:ascii="Times New Roman" w:eastAsia="Malgun Gothic" w:hAnsi="Times New Roman" w:cs="Times New Roman"/>
          <w:sz w:val="21"/>
          <w:szCs w:val="21"/>
          <w:lang w:val="en-US" w:eastAsia="ko-KR"/>
        </w:rPr>
        <w:t>primary</w:t>
      </w:r>
      <w:r w:rsidR="005F2F16" w:rsidRPr="000752F3">
        <w:rPr>
          <w:rFonts w:ascii="Times New Roman" w:eastAsia="Malgun Gothic" w:hAnsi="Times New Roman" w:cs="Times New Roman" w:hint="eastAsia"/>
          <w:sz w:val="21"/>
          <w:szCs w:val="21"/>
          <w:lang w:val="en-US" w:eastAsia="ko-KR"/>
        </w:rPr>
        <w:t xml:space="preserve"> </w:t>
      </w:r>
      <w:r w:rsidR="005F2F16" w:rsidRPr="000752F3">
        <w:rPr>
          <w:rFonts w:ascii="Times New Roman" w:eastAsia="Malgun Gothic" w:hAnsi="Times New Roman" w:cs="Times New Roman"/>
          <w:sz w:val="21"/>
          <w:szCs w:val="21"/>
          <w:lang w:val="en-US" w:eastAsia="ko-KR"/>
        </w:rPr>
        <w:t>assessment</w:t>
      </w:r>
      <w:r w:rsidR="005F2F16" w:rsidRPr="000752F3">
        <w:rPr>
          <w:rFonts w:ascii="Times New Roman" w:eastAsia="Malgun Gothic" w:hAnsi="Times New Roman" w:cs="Times New Roman" w:hint="eastAsia"/>
          <w:sz w:val="21"/>
          <w:szCs w:val="21"/>
          <w:lang w:val="en-US" w:eastAsia="ko-KR"/>
        </w:rPr>
        <w:t xml:space="preserve"> is repeated. </w:t>
      </w:r>
      <w:r w:rsidR="007153A8" w:rsidRPr="000752F3">
        <w:rPr>
          <w:rStyle w:val="FootnoteReference"/>
          <w:rFonts w:ascii="Times New Roman" w:eastAsia="Malgun Gothic" w:hAnsi="Times New Roman" w:cs="Times New Roman"/>
          <w:sz w:val="21"/>
          <w:szCs w:val="21"/>
          <w:lang w:val="en-US" w:eastAsia="ko-KR"/>
        </w:rPr>
        <w:footnoteReference w:id="95"/>
      </w:r>
      <w:r w:rsidR="00A860C9" w:rsidRPr="000752F3">
        <w:rPr>
          <w:rFonts w:ascii="Times New Roman" w:eastAsia="Malgun Gothic" w:hAnsi="Times New Roman" w:cs="Times New Roman"/>
          <w:bCs/>
          <w:sz w:val="21"/>
          <w:szCs w:val="21"/>
          <w:lang w:val="en-US" w:eastAsia="ko-KR"/>
        </w:rPr>
        <w:t xml:space="preserve"> </w:t>
      </w:r>
      <w:r w:rsidR="00996F1F" w:rsidRPr="000752F3">
        <w:rPr>
          <w:rFonts w:ascii="Times New Roman" w:eastAsia="Malgun Gothic" w:hAnsi="Times New Roman" w:cs="Times New Roman"/>
          <w:bCs/>
          <w:sz w:val="21"/>
          <w:szCs w:val="21"/>
          <w:lang w:val="en-US" w:eastAsia="ko-KR"/>
        </w:rPr>
        <w:t xml:space="preserve">If </w:t>
      </w:r>
      <w:r w:rsidR="00B948B3">
        <w:rPr>
          <w:rFonts w:ascii="Times New Roman" w:eastAsia="Malgun Gothic" w:hAnsi="Times New Roman" w:cs="Times New Roman"/>
          <w:bCs/>
          <w:sz w:val="21"/>
          <w:szCs w:val="21"/>
          <w:lang w:val="en-US" w:eastAsia="ko-KR"/>
        </w:rPr>
        <w:t>producers</w:t>
      </w:r>
      <w:r w:rsidR="00837CE3">
        <w:rPr>
          <w:rFonts w:ascii="Times New Roman" w:eastAsia="Malgun Gothic" w:hAnsi="Times New Roman" w:cs="Times New Roman"/>
          <w:bCs/>
          <w:sz w:val="21"/>
          <w:szCs w:val="21"/>
          <w:lang w:val="en-US" w:eastAsia="ko-KR"/>
        </w:rPr>
        <w:t xml:space="preserve"> fail to</w:t>
      </w:r>
      <w:r w:rsidR="002F3F74" w:rsidRPr="000752F3">
        <w:rPr>
          <w:rFonts w:ascii="Times New Roman" w:eastAsia="Malgun Gothic" w:hAnsi="Times New Roman" w:cs="Times New Roman"/>
          <w:bCs/>
          <w:sz w:val="21"/>
          <w:szCs w:val="21"/>
          <w:lang w:val="en-US" w:eastAsia="ko-KR"/>
        </w:rPr>
        <w:t xml:space="preserve"> comply, there is </w:t>
      </w:r>
      <w:r w:rsidR="00292F7F" w:rsidRPr="000752F3">
        <w:rPr>
          <w:rFonts w:ascii="Times New Roman" w:eastAsia="Malgun Gothic" w:hAnsi="Times New Roman" w:cs="Times New Roman"/>
          <w:bCs/>
          <w:sz w:val="21"/>
          <w:szCs w:val="21"/>
          <w:lang w:val="en-US" w:eastAsia="ko-KR"/>
        </w:rPr>
        <w:t xml:space="preserve">a </w:t>
      </w:r>
      <w:r w:rsidR="002F3F74" w:rsidRPr="000752F3">
        <w:rPr>
          <w:rFonts w:ascii="Times New Roman" w:eastAsia="Malgun Gothic" w:hAnsi="Times New Roman" w:cs="Times New Roman"/>
          <w:bCs/>
          <w:sz w:val="21"/>
          <w:szCs w:val="21"/>
          <w:lang w:val="en-US" w:eastAsia="ko-KR"/>
        </w:rPr>
        <w:t xml:space="preserve">chance they get suspended or </w:t>
      </w:r>
      <w:r w:rsidR="00292F7F" w:rsidRPr="000752F3">
        <w:rPr>
          <w:rFonts w:ascii="Times New Roman" w:eastAsia="Malgun Gothic" w:hAnsi="Times New Roman" w:cs="Times New Roman"/>
          <w:bCs/>
          <w:sz w:val="21"/>
          <w:szCs w:val="21"/>
          <w:lang w:val="en-US" w:eastAsia="ko-KR"/>
        </w:rPr>
        <w:t>lose their membership</w:t>
      </w:r>
      <w:r w:rsidR="002F3F74" w:rsidRPr="000752F3">
        <w:rPr>
          <w:rFonts w:ascii="Times New Roman" w:eastAsia="Malgun Gothic" w:hAnsi="Times New Roman" w:cs="Times New Roman"/>
          <w:bCs/>
          <w:sz w:val="21"/>
          <w:szCs w:val="21"/>
          <w:lang w:val="en-US" w:eastAsia="ko-KR"/>
        </w:rPr>
        <w:t>.</w:t>
      </w:r>
      <w:r w:rsidR="00996F1F" w:rsidRPr="000752F3">
        <w:rPr>
          <w:rStyle w:val="FootnoteReference"/>
          <w:rFonts w:ascii="Times New Roman" w:eastAsia="Malgun Gothic" w:hAnsi="Times New Roman" w:cs="Times New Roman"/>
          <w:bCs/>
          <w:sz w:val="21"/>
          <w:szCs w:val="21"/>
          <w:lang w:val="en-US" w:eastAsia="ko-KR"/>
        </w:rPr>
        <w:footnoteReference w:id="96"/>
      </w:r>
      <w:r w:rsidR="002F3F74" w:rsidRPr="000752F3">
        <w:rPr>
          <w:rFonts w:ascii="Times New Roman" w:eastAsia="Malgun Gothic" w:hAnsi="Times New Roman" w:cs="Times New Roman"/>
          <w:bCs/>
          <w:sz w:val="21"/>
          <w:szCs w:val="21"/>
          <w:lang w:val="en-US" w:eastAsia="ko-KR"/>
        </w:rPr>
        <w:t xml:space="preserve"> </w:t>
      </w:r>
      <w:r w:rsidR="00C34F1B" w:rsidRPr="000752F3">
        <w:rPr>
          <w:rFonts w:ascii="Times New Roman" w:eastAsia="Malgun Gothic" w:hAnsi="Times New Roman" w:cs="Times New Roman"/>
          <w:bCs/>
          <w:sz w:val="21"/>
          <w:szCs w:val="21"/>
          <w:lang w:val="en-US" w:eastAsia="ko-KR"/>
        </w:rPr>
        <w:t xml:space="preserve">Nevertheless, </w:t>
      </w:r>
      <w:r w:rsidR="00B948B3">
        <w:rPr>
          <w:rFonts w:ascii="Times New Roman" w:eastAsia="Malgun Gothic" w:hAnsi="Times New Roman" w:cs="Times New Roman"/>
          <w:bCs/>
          <w:sz w:val="21"/>
          <w:szCs w:val="21"/>
          <w:lang w:val="en-US" w:eastAsia="ko-KR"/>
        </w:rPr>
        <w:t>some voices</w:t>
      </w:r>
      <w:r w:rsidR="00C34F1B" w:rsidRPr="000752F3">
        <w:rPr>
          <w:rFonts w:ascii="Times New Roman" w:eastAsia="Malgun Gothic" w:hAnsi="Times New Roman" w:cs="Times New Roman"/>
          <w:bCs/>
          <w:sz w:val="21"/>
          <w:szCs w:val="21"/>
          <w:lang w:val="en-US" w:eastAsia="ko-KR"/>
        </w:rPr>
        <w:t xml:space="preserve"> believe t</w:t>
      </w:r>
      <w:r w:rsidR="00292F7F" w:rsidRPr="000752F3">
        <w:rPr>
          <w:rFonts w:ascii="Times New Roman" w:eastAsia="Malgun Gothic" w:hAnsi="Times New Roman" w:cs="Times New Roman"/>
          <w:bCs/>
          <w:sz w:val="21"/>
          <w:szCs w:val="21"/>
          <w:lang w:val="en-US" w:eastAsia="ko-KR"/>
        </w:rPr>
        <w:t>hat t</w:t>
      </w:r>
      <w:r w:rsidR="00C34F1B" w:rsidRPr="000752F3">
        <w:rPr>
          <w:rFonts w:ascii="Times New Roman" w:eastAsia="Malgun Gothic" w:hAnsi="Times New Roman" w:cs="Times New Roman"/>
          <w:bCs/>
          <w:sz w:val="21"/>
          <w:szCs w:val="21"/>
          <w:lang w:val="en-US" w:eastAsia="ko-KR"/>
        </w:rPr>
        <w:t xml:space="preserve">he accountability of growers is insufficient. </w:t>
      </w:r>
      <w:r w:rsidR="002F3F74" w:rsidRPr="000752F3">
        <w:rPr>
          <w:rFonts w:ascii="Times New Roman" w:hAnsi="Times New Roman" w:cs="Times New Roman"/>
          <w:color w:val="auto"/>
          <w:sz w:val="21"/>
          <w:szCs w:val="21"/>
          <w:lang w:val="en-US"/>
        </w:rPr>
        <w:t xml:space="preserve">Denis </w:t>
      </w:r>
      <w:proofErr w:type="spellStart"/>
      <w:r w:rsidR="002F3F74" w:rsidRPr="000752F3">
        <w:rPr>
          <w:rFonts w:ascii="Times New Roman" w:hAnsi="Times New Roman" w:cs="Times New Roman"/>
          <w:color w:val="auto"/>
          <w:sz w:val="21"/>
          <w:szCs w:val="21"/>
          <w:lang w:val="en-US"/>
        </w:rPr>
        <w:t>Ruysscheart</w:t>
      </w:r>
      <w:proofErr w:type="spellEnd"/>
      <w:r w:rsidR="002F3F74" w:rsidRPr="000752F3">
        <w:rPr>
          <w:rFonts w:ascii="Times New Roman" w:hAnsi="Times New Roman" w:cs="Times New Roman"/>
          <w:color w:val="auto"/>
          <w:sz w:val="21"/>
          <w:szCs w:val="21"/>
          <w:lang w:val="en-US"/>
        </w:rPr>
        <w:t xml:space="preserve">, a political ecologist from the French National Centre </w:t>
      </w:r>
      <w:r w:rsidR="00C17469">
        <w:rPr>
          <w:rFonts w:ascii="Times New Roman" w:hAnsi="Times New Roman" w:cs="Times New Roman"/>
          <w:noProof/>
          <w:color w:val="auto"/>
          <w:sz w:val="21"/>
          <w:szCs w:val="21"/>
          <w:lang w:val="en-US"/>
        </w:rPr>
        <w:t>for</w:t>
      </w:r>
      <w:r w:rsidR="002F3F74" w:rsidRPr="000752F3">
        <w:rPr>
          <w:rFonts w:ascii="Times New Roman" w:hAnsi="Times New Roman" w:cs="Times New Roman"/>
          <w:color w:val="auto"/>
          <w:sz w:val="21"/>
          <w:szCs w:val="21"/>
          <w:lang w:val="en-US"/>
        </w:rPr>
        <w:t xml:space="preserve"> Scientific Research, states that in practice </w:t>
      </w:r>
      <w:r w:rsidR="00C069BC" w:rsidRPr="000752F3">
        <w:rPr>
          <w:rFonts w:ascii="Times New Roman" w:hAnsi="Times New Roman" w:cs="Times New Roman"/>
          <w:color w:val="auto"/>
          <w:sz w:val="21"/>
          <w:szCs w:val="21"/>
          <w:lang w:val="en-US"/>
        </w:rPr>
        <w:t>various</w:t>
      </w:r>
      <w:r w:rsidR="002F3F74" w:rsidRPr="000752F3">
        <w:rPr>
          <w:rFonts w:ascii="Times New Roman" w:hAnsi="Times New Roman" w:cs="Times New Roman"/>
          <w:color w:val="auto"/>
          <w:sz w:val="21"/>
          <w:szCs w:val="21"/>
          <w:lang w:val="en-US"/>
        </w:rPr>
        <w:t xml:space="preserve"> growers do not comply with the </w:t>
      </w:r>
      <w:r w:rsidR="00C069BC" w:rsidRPr="000752F3">
        <w:rPr>
          <w:rFonts w:ascii="Times New Roman" w:hAnsi="Times New Roman" w:cs="Times New Roman"/>
          <w:color w:val="auto"/>
          <w:sz w:val="21"/>
          <w:szCs w:val="21"/>
          <w:lang w:val="en-US"/>
        </w:rPr>
        <w:t xml:space="preserve">standards, however, due to the </w:t>
      </w:r>
      <w:r w:rsidR="002F3F74" w:rsidRPr="000752F3">
        <w:rPr>
          <w:rFonts w:ascii="Times New Roman" w:hAnsi="Times New Roman" w:cs="Times New Roman"/>
          <w:color w:val="auto"/>
          <w:sz w:val="21"/>
          <w:szCs w:val="21"/>
          <w:lang w:val="en-US"/>
        </w:rPr>
        <w:t>lack of an effective control sys</w:t>
      </w:r>
      <w:r w:rsidR="00C069BC" w:rsidRPr="000752F3">
        <w:rPr>
          <w:rFonts w:ascii="Times New Roman" w:hAnsi="Times New Roman" w:cs="Times New Roman"/>
          <w:color w:val="auto"/>
          <w:sz w:val="21"/>
          <w:szCs w:val="21"/>
          <w:lang w:val="en-US"/>
        </w:rPr>
        <w:t>tem</w:t>
      </w:r>
      <w:r w:rsidR="002F3F74" w:rsidRPr="000752F3">
        <w:rPr>
          <w:rFonts w:ascii="Times New Roman" w:hAnsi="Times New Roman" w:cs="Times New Roman"/>
          <w:color w:val="auto"/>
          <w:sz w:val="21"/>
          <w:szCs w:val="21"/>
          <w:lang w:val="en-US"/>
        </w:rPr>
        <w:t xml:space="preserve"> </w:t>
      </w:r>
      <w:r w:rsidR="00C069BC" w:rsidRPr="000752F3">
        <w:rPr>
          <w:rFonts w:ascii="Times New Roman" w:hAnsi="Times New Roman" w:cs="Times New Roman"/>
          <w:color w:val="auto"/>
          <w:sz w:val="21"/>
          <w:szCs w:val="21"/>
          <w:lang w:val="en-US"/>
        </w:rPr>
        <w:t>they are not accounted for</w:t>
      </w:r>
      <w:r w:rsidR="002F3F74" w:rsidRPr="000752F3">
        <w:rPr>
          <w:rFonts w:ascii="Times New Roman" w:hAnsi="Times New Roman" w:cs="Times New Roman"/>
          <w:color w:val="auto"/>
          <w:sz w:val="21"/>
          <w:szCs w:val="21"/>
          <w:lang w:val="en-US"/>
        </w:rPr>
        <w:t>.</w:t>
      </w:r>
      <w:r w:rsidR="002F3F74" w:rsidRPr="000752F3">
        <w:rPr>
          <w:rStyle w:val="FootnoteReference"/>
          <w:rFonts w:ascii="Times New Roman" w:hAnsi="Times New Roman" w:cs="Times New Roman"/>
          <w:color w:val="auto"/>
          <w:sz w:val="21"/>
          <w:szCs w:val="21"/>
          <w:lang w:val="en-US"/>
        </w:rPr>
        <w:footnoteReference w:id="97"/>
      </w:r>
      <w:r w:rsidR="00C34F1B" w:rsidRPr="000752F3">
        <w:rPr>
          <w:rFonts w:ascii="Times New Roman" w:hAnsi="Times New Roman" w:cs="Times New Roman"/>
          <w:color w:val="auto"/>
          <w:sz w:val="21"/>
          <w:szCs w:val="21"/>
          <w:lang w:val="en-US"/>
        </w:rPr>
        <w:t xml:space="preserve"> </w:t>
      </w:r>
      <w:r w:rsidR="00713BCC">
        <w:rPr>
          <w:rFonts w:ascii="Times New Roman" w:hAnsi="Times New Roman" w:cs="Times New Roman"/>
          <w:color w:val="auto"/>
          <w:sz w:val="21"/>
          <w:szCs w:val="21"/>
          <w:lang w:val="en-US"/>
        </w:rPr>
        <w:t>Also f</w:t>
      </w:r>
      <w:r w:rsidR="00480A80">
        <w:rPr>
          <w:rFonts w:ascii="Times New Roman" w:hAnsi="Times New Roman" w:cs="Times New Roman"/>
          <w:color w:val="auto"/>
          <w:sz w:val="21"/>
          <w:szCs w:val="21"/>
          <w:lang w:val="en-US"/>
        </w:rPr>
        <w:t xml:space="preserve">rom within the RSPO, there are voices </w:t>
      </w:r>
      <w:r w:rsidR="00747A4A">
        <w:rPr>
          <w:rFonts w:ascii="Times New Roman" w:hAnsi="Times New Roman" w:cs="Times New Roman"/>
          <w:color w:val="auto"/>
          <w:sz w:val="21"/>
          <w:szCs w:val="21"/>
          <w:lang w:val="en-US"/>
        </w:rPr>
        <w:t>that</w:t>
      </w:r>
      <w:r w:rsidR="00480A80">
        <w:rPr>
          <w:rFonts w:ascii="Times New Roman" w:hAnsi="Times New Roman" w:cs="Times New Roman"/>
          <w:color w:val="auto"/>
          <w:sz w:val="21"/>
          <w:szCs w:val="21"/>
          <w:lang w:val="en-US"/>
        </w:rPr>
        <w:t xml:space="preserve"> state</w:t>
      </w:r>
      <w:r w:rsidR="00713BCC">
        <w:rPr>
          <w:rFonts w:ascii="Times New Roman" w:hAnsi="Times New Roman" w:cs="Times New Roman"/>
          <w:color w:val="auto"/>
          <w:sz w:val="21"/>
          <w:szCs w:val="21"/>
          <w:lang w:val="en-US"/>
        </w:rPr>
        <w:t xml:space="preserve"> that the monitoring mechanisms </w:t>
      </w:r>
      <w:r w:rsidR="006670A5">
        <w:rPr>
          <w:rFonts w:ascii="Times New Roman" w:hAnsi="Times New Roman" w:cs="Times New Roman"/>
          <w:color w:val="auto"/>
          <w:sz w:val="21"/>
          <w:szCs w:val="21"/>
          <w:lang w:val="en-US"/>
        </w:rPr>
        <w:t xml:space="preserve">for growers </w:t>
      </w:r>
      <w:r w:rsidR="00713BCC">
        <w:rPr>
          <w:rFonts w:ascii="Times New Roman" w:hAnsi="Times New Roman" w:cs="Times New Roman"/>
          <w:color w:val="auto"/>
          <w:sz w:val="21"/>
          <w:szCs w:val="21"/>
          <w:lang w:val="en-US"/>
        </w:rPr>
        <w:t xml:space="preserve">are </w:t>
      </w:r>
      <w:r w:rsidR="00C72087">
        <w:rPr>
          <w:rFonts w:ascii="Times New Roman" w:hAnsi="Times New Roman" w:cs="Times New Roman"/>
          <w:color w:val="auto"/>
          <w:sz w:val="21"/>
          <w:szCs w:val="21"/>
          <w:lang w:val="en-US"/>
        </w:rPr>
        <w:t>largely</w:t>
      </w:r>
      <w:r w:rsidR="00713BCC">
        <w:rPr>
          <w:rFonts w:ascii="Times New Roman" w:hAnsi="Times New Roman" w:cs="Times New Roman"/>
          <w:color w:val="auto"/>
          <w:sz w:val="21"/>
          <w:szCs w:val="21"/>
          <w:lang w:val="en-US"/>
        </w:rPr>
        <w:t xml:space="preserve"> inadequate.</w:t>
      </w:r>
      <w:r w:rsidR="00713BCC">
        <w:rPr>
          <w:rStyle w:val="FootnoteReference"/>
          <w:rFonts w:ascii="Times New Roman" w:hAnsi="Times New Roman" w:cs="Times New Roman"/>
          <w:color w:val="auto"/>
          <w:sz w:val="21"/>
          <w:szCs w:val="21"/>
          <w:lang w:val="en-US"/>
        </w:rPr>
        <w:footnoteReference w:id="98"/>
      </w:r>
    </w:p>
    <w:p w14:paraId="7CF5574A" w14:textId="535B9964" w:rsidR="002673C8" w:rsidRPr="000752F3" w:rsidRDefault="00C17469" w:rsidP="00E9574F">
      <w:pPr>
        <w:spacing w:line="360" w:lineRule="auto"/>
        <w:jc w:val="both"/>
        <w:rPr>
          <w:rFonts w:ascii="Times New Roman" w:eastAsia="Malgun Gothic" w:hAnsi="Times New Roman" w:cs="Times New Roman"/>
          <w:sz w:val="21"/>
          <w:szCs w:val="21"/>
          <w:lang w:val="en-US" w:eastAsia="ko-KR"/>
        </w:rPr>
      </w:pPr>
      <w:r>
        <w:rPr>
          <w:rFonts w:ascii="Times New Roman" w:eastAsia="Malgun Gothic" w:hAnsi="Times New Roman" w:cs="Times New Roman"/>
          <w:noProof/>
          <w:sz w:val="21"/>
          <w:szCs w:val="21"/>
          <w:lang w:val="en-US" w:eastAsia="ko-KR"/>
        </w:rPr>
        <w:t>Apart from</w:t>
      </w:r>
      <w:r w:rsidR="00292F7F" w:rsidRPr="000752F3">
        <w:rPr>
          <w:rFonts w:ascii="Times New Roman" w:eastAsia="Malgun Gothic" w:hAnsi="Times New Roman" w:cs="Times New Roman"/>
          <w:sz w:val="21"/>
          <w:szCs w:val="21"/>
          <w:lang w:val="en-US" w:eastAsia="ko-KR"/>
        </w:rPr>
        <w:t xml:space="preserve"> the criteria for</w:t>
      </w:r>
      <w:r w:rsidR="00A860C9" w:rsidRPr="000752F3">
        <w:rPr>
          <w:rFonts w:ascii="Times New Roman" w:eastAsia="Malgun Gothic" w:hAnsi="Times New Roman" w:cs="Times New Roman"/>
          <w:sz w:val="21"/>
          <w:szCs w:val="21"/>
          <w:lang w:val="en-US" w:eastAsia="ko-KR"/>
        </w:rPr>
        <w:t xml:space="preserve"> growers, </w:t>
      </w:r>
      <w:r w:rsidR="00292F7F" w:rsidRPr="000752F3">
        <w:rPr>
          <w:rFonts w:ascii="Times New Roman" w:eastAsia="Malgun Gothic" w:hAnsi="Times New Roman" w:cs="Times New Roman"/>
          <w:sz w:val="21"/>
          <w:szCs w:val="21"/>
          <w:lang w:val="en-US" w:eastAsia="ko-KR"/>
        </w:rPr>
        <w:t>other members</w:t>
      </w:r>
      <w:r w:rsidR="00C72087">
        <w:rPr>
          <w:rFonts w:ascii="Times New Roman" w:eastAsia="Malgun Gothic" w:hAnsi="Times New Roman" w:cs="Times New Roman"/>
          <w:sz w:val="21"/>
          <w:szCs w:val="21"/>
          <w:lang w:val="en-US" w:eastAsia="ko-KR"/>
        </w:rPr>
        <w:t xml:space="preserve"> along the supply chain</w:t>
      </w:r>
      <w:r w:rsidR="00A860C9" w:rsidRPr="000752F3">
        <w:rPr>
          <w:rFonts w:ascii="Times New Roman" w:eastAsia="Malgun Gothic" w:hAnsi="Times New Roman" w:cs="Times New Roman"/>
          <w:sz w:val="21"/>
          <w:szCs w:val="21"/>
          <w:lang w:val="en-US" w:eastAsia="ko-KR"/>
        </w:rPr>
        <w:t xml:space="preserve"> are expected to buy certified palm oil. Within their first year </w:t>
      </w:r>
      <w:r w:rsidR="00277260" w:rsidRPr="000752F3">
        <w:rPr>
          <w:rFonts w:ascii="Times New Roman" w:eastAsia="Malgun Gothic" w:hAnsi="Times New Roman" w:cs="Times New Roman"/>
          <w:sz w:val="21"/>
          <w:szCs w:val="21"/>
          <w:lang w:val="en-US" w:eastAsia="ko-KR"/>
        </w:rPr>
        <w:t>of membership</w:t>
      </w:r>
      <w:r w:rsidR="00A860C9" w:rsidRPr="000752F3">
        <w:rPr>
          <w:rFonts w:ascii="Times New Roman" w:eastAsia="Malgun Gothic" w:hAnsi="Times New Roman" w:cs="Times New Roman"/>
          <w:sz w:val="21"/>
          <w:szCs w:val="21"/>
          <w:lang w:val="en-US" w:eastAsia="ko-KR"/>
        </w:rPr>
        <w:t>, they need to present a plan in which they transfer within the foreseeable future to CSPO.</w:t>
      </w:r>
      <w:r w:rsidR="00A860C9" w:rsidRPr="000752F3">
        <w:rPr>
          <w:rStyle w:val="FootnoteReference"/>
          <w:rFonts w:ascii="Times New Roman" w:eastAsia="Malgun Gothic" w:hAnsi="Times New Roman" w:cs="Times New Roman"/>
          <w:sz w:val="21"/>
          <w:szCs w:val="21"/>
          <w:lang w:val="en-US" w:eastAsia="ko-KR"/>
        </w:rPr>
        <w:footnoteReference w:id="99"/>
      </w:r>
      <w:r w:rsidR="00A860C9" w:rsidRPr="000752F3">
        <w:rPr>
          <w:rFonts w:ascii="Times New Roman" w:eastAsia="Malgun Gothic" w:hAnsi="Times New Roman" w:cs="Times New Roman"/>
          <w:sz w:val="21"/>
          <w:szCs w:val="21"/>
          <w:lang w:val="en-US" w:eastAsia="ko-KR"/>
        </w:rPr>
        <w:t xml:space="preserve"> </w:t>
      </w:r>
      <w:r w:rsidR="00BA2A65" w:rsidRPr="000752F3">
        <w:rPr>
          <w:rFonts w:ascii="Times New Roman" w:eastAsia="Times New Roman" w:hAnsi="Times New Roman" w:cs="Times New Roman"/>
          <w:color w:val="auto"/>
          <w:sz w:val="21"/>
          <w:szCs w:val="21"/>
          <w:lang w:val="en-US"/>
        </w:rPr>
        <w:t>Since 2010, the</w:t>
      </w:r>
      <w:r w:rsidR="00EF1D73" w:rsidRPr="000752F3">
        <w:rPr>
          <w:rFonts w:ascii="Times New Roman" w:eastAsia="Times New Roman" w:hAnsi="Times New Roman" w:cs="Times New Roman"/>
          <w:color w:val="auto"/>
          <w:sz w:val="21"/>
          <w:szCs w:val="21"/>
          <w:lang w:val="en-US"/>
        </w:rPr>
        <w:t xml:space="preserve"> </w:t>
      </w:r>
      <w:r w:rsidR="00647A95" w:rsidRPr="000752F3">
        <w:rPr>
          <w:rFonts w:ascii="Times New Roman" w:eastAsia="Times New Roman" w:hAnsi="Times New Roman" w:cs="Times New Roman"/>
          <w:color w:val="auto"/>
          <w:sz w:val="21"/>
          <w:szCs w:val="21"/>
          <w:lang w:val="en-US"/>
        </w:rPr>
        <w:t xml:space="preserve">Roundtable </w:t>
      </w:r>
      <w:r w:rsidR="00277260" w:rsidRPr="000752F3">
        <w:rPr>
          <w:rFonts w:ascii="Times New Roman" w:eastAsia="Times New Roman" w:hAnsi="Times New Roman" w:cs="Times New Roman"/>
          <w:color w:val="auto"/>
          <w:sz w:val="21"/>
          <w:szCs w:val="21"/>
          <w:lang w:val="en-US"/>
        </w:rPr>
        <w:t>on Sustainable</w:t>
      </w:r>
      <w:r w:rsidR="00EF1D73" w:rsidRPr="000752F3">
        <w:rPr>
          <w:rFonts w:ascii="Times New Roman" w:eastAsia="Times New Roman" w:hAnsi="Times New Roman" w:cs="Times New Roman"/>
          <w:color w:val="auto"/>
          <w:sz w:val="21"/>
          <w:szCs w:val="21"/>
          <w:lang w:val="en-US"/>
        </w:rPr>
        <w:t xml:space="preserve"> Palm oil requires an annual </w:t>
      </w:r>
      <w:r w:rsidR="00BA2A65" w:rsidRPr="000752F3">
        <w:rPr>
          <w:rFonts w:ascii="Times New Roman" w:eastAsia="Times New Roman" w:hAnsi="Times New Roman" w:cs="Times New Roman"/>
          <w:color w:val="auto"/>
          <w:sz w:val="21"/>
          <w:szCs w:val="21"/>
          <w:lang w:val="en-US"/>
        </w:rPr>
        <w:t>report of their members.</w:t>
      </w:r>
      <w:r w:rsidR="00BA2A65" w:rsidRPr="000752F3">
        <w:rPr>
          <w:rFonts w:ascii="Open Sans" w:hAnsi="Open Sans"/>
          <w:color w:val="auto"/>
          <w:sz w:val="21"/>
          <w:szCs w:val="21"/>
          <w:shd w:val="clear" w:color="auto" w:fill="FFFFFF"/>
          <w:lang w:val="en-US"/>
        </w:rPr>
        <w:t xml:space="preserve"> Members </w:t>
      </w:r>
      <w:r w:rsidR="0011030C" w:rsidRPr="000752F3">
        <w:rPr>
          <w:rFonts w:ascii="Open Sans" w:hAnsi="Open Sans"/>
          <w:color w:val="auto"/>
          <w:sz w:val="21"/>
          <w:szCs w:val="21"/>
          <w:shd w:val="clear" w:color="auto" w:fill="FFFFFF"/>
          <w:lang w:val="en-US"/>
        </w:rPr>
        <w:t>measu</w:t>
      </w:r>
      <w:r w:rsidR="0011030C" w:rsidRPr="000752F3">
        <w:rPr>
          <w:rFonts w:ascii="Open Sans" w:hAnsi="Open Sans" w:hint="eastAsia"/>
          <w:color w:val="auto"/>
          <w:sz w:val="21"/>
          <w:szCs w:val="21"/>
          <w:shd w:val="clear" w:color="auto" w:fill="FFFFFF"/>
          <w:lang w:val="en-US"/>
        </w:rPr>
        <w:t>re</w:t>
      </w:r>
      <w:r w:rsidR="00BA2A65" w:rsidRPr="000752F3">
        <w:rPr>
          <w:rFonts w:ascii="Open Sans" w:hAnsi="Open Sans"/>
          <w:color w:val="auto"/>
          <w:sz w:val="21"/>
          <w:szCs w:val="21"/>
          <w:shd w:val="clear" w:color="auto" w:fill="FFFFFF"/>
          <w:lang w:val="en-US"/>
        </w:rPr>
        <w:t xml:space="preserve"> their progress towards 100% RSPO-certified sustainable palm oil. </w:t>
      </w:r>
      <w:r w:rsidR="00BA2A65" w:rsidRPr="000752F3">
        <w:rPr>
          <w:rFonts w:ascii="Times New Roman" w:eastAsia="Times New Roman" w:hAnsi="Times New Roman" w:cs="Times New Roman"/>
          <w:color w:val="auto"/>
          <w:sz w:val="21"/>
          <w:szCs w:val="21"/>
          <w:lang w:val="en-US"/>
        </w:rPr>
        <w:t>T</w:t>
      </w:r>
      <w:r w:rsidR="00837CE3">
        <w:rPr>
          <w:rFonts w:ascii="Times New Roman" w:eastAsia="Times New Roman" w:hAnsi="Times New Roman" w:cs="Times New Roman"/>
          <w:color w:val="auto"/>
          <w:sz w:val="21"/>
          <w:szCs w:val="21"/>
          <w:lang w:val="en-US"/>
        </w:rPr>
        <w:t xml:space="preserve">he reporting system </w:t>
      </w:r>
      <w:r w:rsidR="00BA2A65" w:rsidRPr="000752F3">
        <w:rPr>
          <w:rFonts w:ascii="Times New Roman" w:eastAsia="Times New Roman" w:hAnsi="Times New Roman" w:cs="Times New Roman"/>
          <w:color w:val="auto"/>
          <w:sz w:val="21"/>
          <w:szCs w:val="21"/>
          <w:lang w:val="en-US"/>
        </w:rPr>
        <w:t xml:space="preserve">makes it possible to see how much palm oil they are using and makes it possible to rank companies by their actual usage and not their promises. </w:t>
      </w:r>
      <w:r w:rsidR="00837CE3" w:rsidRPr="000752F3">
        <w:rPr>
          <w:rFonts w:ascii="Open Sans" w:hAnsi="Open Sans"/>
          <w:color w:val="auto"/>
          <w:sz w:val="21"/>
          <w:szCs w:val="21"/>
          <w:shd w:val="clear" w:color="auto" w:fill="FFFFFF"/>
          <w:lang w:val="en-US"/>
        </w:rPr>
        <w:t xml:space="preserve">These reports are mandatory for Ordinary and Affiliate </w:t>
      </w:r>
      <w:r w:rsidR="00837CE3" w:rsidRPr="00C17469">
        <w:rPr>
          <w:rFonts w:ascii="Open Sans" w:hAnsi="Open Sans"/>
          <w:noProof/>
          <w:color w:val="auto"/>
          <w:sz w:val="21"/>
          <w:szCs w:val="21"/>
          <w:shd w:val="clear" w:color="auto" w:fill="FFFFFF"/>
          <w:lang w:val="en-US"/>
        </w:rPr>
        <w:t>members</w:t>
      </w:r>
      <w:r w:rsidR="00B948B3">
        <w:rPr>
          <w:rFonts w:ascii="Open Sans" w:hAnsi="Open Sans"/>
          <w:noProof/>
          <w:color w:val="auto"/>
          <w:sz w:val="21"/>
          <w:szCs w:val="21"/>
          <w:shd w:val="clear" w:color="auto" w:fill="FFFFFF"/>
          <w:lang w:val="en-US"/>
        </w:rPr>
        <w:t>,</w:t>
      </w:r>
      <w:r w:rsidR="00837CE3" w:rsidRPr="000752F3">
        <w:rPr>
          <w:rFonts w:ascii="Open Sans" w:hAnsi="Open Sans"/>
          <w:color w:val="auto"/>
          <w:sz w:val="21"/>
          <w:szCs w:val="21"/>
          <w:shd w:val="clear" w:color="auto" w:fill="FFFFFF"/>
          <w:lang w:val="en-US"/>
        </w:rPr>
        <w:t xml:space="preserve"> and are submitted each year.</w:t>
      </w:r>
      <w:r w:rsidR="00837CE3" w:rsidRPr="000752F3">
        <w:rPr>
          <w:rStyle w:val="FootnoteReference"/>
          <w:rFonts w:ascii="Times New Roman" w:eastAsia="Times New Roman" w:hAnsi="Times New Roman" w:cs="Times New Roman"/>
          <w:color w:val="auto"/>
          <w:sz w:val="21"/>
          <w:szCs w:val="21"/>
          <w:lang w:val="en-US"/>
        </w:rPr>
        <w:t xml:space="preserve"> </w:t>
      </w:r>
      <w:r w:rsidR="00837CE3" w:rsidRPr="000752F3">
        <w:rPr>
          <w:rStyle w:val="FootnoteReference"/>
          <w:rFonts w:ascii="Times New Roman" w:eastAsia="Times New Roman" w:hAnsi="Times New Roman" w:cs="Times New Roman"/>
          <w:color w:val="auto"/>
          <w:sz w:val="21"/>
          <w:szCs w:val="21"/>
          <w:lang w:val="en-US"/>
        </w:rPr>
        <w:footnoteReference w:id="100"/>
      </w:r>
      <w:r w:rsidR="00837CE3" w:rsidRPr="000752F3">
        <w:rPr>
          <w:rFonts w:ascii="Times New Roman" w:eastAsia="Times New Roman" w:hAnsi="Times New Roman" w:cs="Times New Roman"/>
          <w:color w:val="auto"/>
          <w:sz w:val="21"/>
          <w:szCs w:val="21"/>
          <w:lang w:val="en-US"/>
        </w:rPr>
        <w:t xml:space="preserve"> </w:t>
      </w:r>
      <w:r w:rsidR="00CC024B" w:rsidRPr="000752F3">
        <w:rPr>
          <w:rFonts w:ascii="Times New Roman" w:eastAsia="Times New Roman" w:hAnsi="Times New Roman" w:cs="Times New Roman"/>
          <w:color w:val="auto"/>
          <w:sz w:val="21"/>
          <w:szCs w:val="21"/>
          <w:lang w:val="en-US"/>
        </w:rPr>
        <w:t>In 2015, the RSP</w:t>
      </w:r>
      <w:r w:rsidR="00BD4989" w:rsidRPr="000752F3">
        <w:rPr>
          <w:rFonts w:ascii="Times New Roman" w:eastAsia="Times New Roman" w:hAnsi="Times New Roman" w:cs="Times New Roman"/>
          <w:color w:val="auto"/>
          <w:sz w:val="21"/>
          <w:szCs w:val="21"/>
          <w:lang w:val="en-US"/>
        </w:rPr>
        <w:t xml:space="preserve">O eliminated 15 and suspended </w:t>
      </w:r>
      <w:r w:rsidR="00BD4989" w:rsidRPr="000752F3">
        <w:rPr>
          <w:rFonts w:ascii="Times New Roman" w:eastAsia="Malgun Gothic" w:hAnsi="Times New Roman" w:cs="Times New Roman" w:hint="eastAsia"/>
          <w:color w:val="auto"/>
          <w:sz w:val="21"/>
          <w:szCs w:val="21"/>
          <w:lang w:val="en-US" w:eastAsia="ko-KR"/>
        </w:rPr>
        <w:t>62</w:t>
      </w:r>
      <w:r w:rsidR="00CC024B" w:rsidRPr="000752F3">
        <w:rPr>
          <w:rFonts w:ascii="Times New Roman" w:eastAsia="Times New Roman" w:hAnsi="Times New Roman" w:cs="Times New Roman"/>
          <w:color w:val="auto"/>
          <w:sz w:val="21"/>
          <w:szCs w:val="21"/>
          <w:lang w:val="en-US"/>
        </w:rPr>
        <w:t xml:space="preserve"> companies that failed to report.</w:t>
      </w:r>
      <w:r w:rsidR="00426B3D">
        <w:rPr>
          <w:rStyle w:val="FootnoteReference"/>
          <w:rFonts w:ascii="Times New Roman" w:eastAsia="Times New Roman" w:hAnsi="Times New Roman" w:cs="Times New Roman"/>
          <w:color w:val="auto"/>
          <w:sz w:val="21"/>
          <w:szCs w:val="21"/>
          <w:lang w:val="en-US"/>
        </w:rPr>
        <w:footnoteReference w:id="101"/>
      </w:r>
      <w:r w:rsidR="00CC024B" w:rsidRPr="000752F3">
        <w:rPr>
          <w:rFonts w:ascii="Times New Roman" w:eastAsia="Times New Roman" w:hAnsi="Times New Roman" w:cs="Times New Roman"/>
          <w:color w:val="auto"/>
          <w:sz w:val="21"/>
          <w:szCs w:val="21"/>
          <w:lang w:val="en-US"/>
        </w:rPr>
        <w:t xml:space="preserve"> </w:t>
      </w:r>
      <w:r w:rsidR="00997198" w:rsidRPr="000752F3">
        <w:rPr>
          <w:rFonts w:ascii="Times New Roman" w:eastAsia="Times New Roman" w:hAnsi="Times New Roman" w:cs="Times New Roman"/>
          <w:color w:val="auto"/>
          <w:sz w:val="21"/>
          <w:szCs w:val="21"/>
          <w:lang w:val="en-US"/>
        </w:rPr>
        <w:t>Although this transparent system reduces the opportunities for greenwash</w:t>
      </w:r>
      <w:r w:rsidR="004E0C98">
        <w:rPr>
          <w:rFonts w:ascii="Times New Roman" w:eastAsia="Times New Roman" w:hAnsi="Times New Roman" w:cs="Times New Roman"/>
          <w:color w:val="auto"/>
          <w:sz w:val="21"/>
          <w:szCs w:val="21"/>
          <w:lang w:val="en-US"/>
        </w:rPr>
        <w:t>ing</w:t>
      </w:r>
      <w:r w:rsidR="00997198" w:rsidRPr="000752F3">
        <w:rPr>
          <w:rFonts w:ascii="Times New Roman" w:eastAsia="Times New Roman" w:hAnsi="Times New Roman" w:cs="Times New Roman"/>
          <w:color w:val="auto"/>
          <w:sz w:val="21"/>
          <w:szCs w:val="21"/>
          <w:lang w:val="en-US"/>
        </w:rPr>
        <w:t xml:space="preserve">, it does not eliminate them. </w:t>
      </w:r>
      <w:r w:rsidR="00101D85" w:rsidRPr="000752F3">
        <w:rPr>
          <w:rFonts w:ascii="Times New Roman" w:eastAsia="Times New Roman" w:hAnsi="Times New Roman" w:cs="Times New Roman"/>
          <w:color w:val="auto"/>
          <w:sz w:val="21"/>
          <w:szCs w:val="21"/>
          <w:lang w:val="en-US"/>
        </w:rPr>
        <w:t>This is because within</w:t>
      </w:r>
      <w:r w:rsidR="00A860C9" w:rsidRPr="000752F3">
        <w:rPr>
          <w:rFonts w:ascii="Times New Roman" w:eastAsia="Times New Roman" w:hAnsi="Times New Roman" w:cs="Times New Roman"/>
          <w:color w:val="auto"/>
          <w:sz w:val="21"/>
          <w:szCs w:val="21"/>
          <w:lang w:val="en-US"/>
        </w:rPr>
        <w:t xml:space="preserve"> this reporting system members cannot </w:t>
      </w:r>
      <w:r w:rsidR="00736C64" w:rsidRPr="000752F3">
        <w:rPr>
          <w:rFonts w:ascii="Times New Roman" w:eastAsia="Times New Roman" w:hAnsi="Times New Roman" w:cs="Times New Roman"/>
          <w:color w:val="auto"/>
          <w:sz w:val="21"/>
          <w:szCs w:val="21"/>
          <w:lang w:val="en-US"/>
        </w:rPr>
        <w:t>be held</w:t>
      </w:r>
      <w:r w:rsidR="00A860C9" w:rsidRPr="000752F3">
        <w:rPr>
          <w:rFonts w:ascii="Times New Roman" w:eastAsia="Times New Roman" w:hAnsi="Times New Roman" w:cs="Times New Roman"/>
          <w:color w:val="auto"/>
          <w:sz w:val="21"/>
          <w:szCs w:val="21"/>
          <w:lang w:val="en-US"/>
        </w:rPr>
        <w:t xml:space="preserve"> accountable for</w:t>
      </w:r>
      <w:r>
        <w:rPr>
          <w:rFonts w:ascii="Times New Roman" w:eastAsia="Times New Roman" w:hAnsi="Times New Roman" w:cs="Times New Roman"/>
          <w:color w:val="auto"/>
          <w:sz w:val="21"/>
          <w:szCs w:val="21"/>
          <w:lang w:val="en-US"/>
        </w:rPr>
        <w:t xml:space="preserve"> the</w:t>
      </w:r>
      <w:r w:rsidR="00A860C9" w:rsidRPr="000752F3">
        <w:rPr>
          <w:rFonts w:ascii="Times New Roman" w:eastAsia="Times New Roman" w:hAnsi="Times New Roman" w:cs="Times New Roman"/>
          <w:color w:val="auto"/>
          <w:sz w:val="21"/>
          <w:szCs w:val="21"/>
          <w:lang w:val="en-US"/>
        </w:rPr>
        <w:t xml:space="preserve"> </w:t>
      </w:r>
      <w:r w:rsidR="00A860C9" w:rsidRPr="00C17469">
        <w:rPr>
          <w:rFonts w:ascii="Times New Roman" w:eastAsia="Times New Roman" w:hAnsi="Times New Roman" w:cs="Times New Roman"/>
          <w:noProof/>
          <w:color w:val="auto"/>
          <w:sz w:val="21"/>
          <w:szCs w:val="21"/>
          <w:lang w:val="en-US"/>
        </w:rPr>
        <w:t>failure</w:t>
      </w:r>
      <w:r w:rsidR="00A860C9" w:rsidRPr="000752F3">
        <w:rPr>
          <w:rFonts w:ascii="Times New Roman" w:eastAsia="Times New Roman" w:hAnsi="Times New Roman" w:cs="Times New Roman"/>
          <w:color w:val="auto"/>
          <w:sz w:val="21"/>
          <w:szCs w:val="21"/>
          <w:lang w:val="en-US"/>
        </w:rPr>
        <w:t xml:space="preserve"> of their promises on the transfer to sustainable palm oil.</w:t>
      </w:r>
      <w:r w:rsidR="00A603DB">
        <w:rPr>
          <w:rFonts w:ascii="Times New Roman" w:eastAsia="Times New Roman" w:hAnsi="Times New Roman" w:cs="Times New Roman"/>
          <w:color w:val="auto"/>
          <w:sz w:val="21"/>
          <w:szCs w:val="21"/>
          <w:lang w:val="en-US"/>
        </w:rPr>
        <w:t xml:space="preserve"> </w:t>
      </w:r>
      <w:r w:rsidR="008C6DCA" w:rsidRPr="00C17469">
        <w:rPr>
          <w:rFonts w:ascii="Times New Roman" w:eastAsia="Times New Roman" w:hAnsi="Times New Roman" w:cs="Times New Roman"/>
          <w:noProof/>
          <w:color w:val="auto"/>
          <w:sz w:val="21"/>
          <w:szCs w:val="21"/>
          <w:lang w:val="en-US"/>
        </w:rPr>
        <w:t>Unilever</w:t>
      </w:r>
      <w:r>
        <w:rPr>
          <w:rFonts w:ascii="Times New Roman" w:eastAsia="Times New Roman" w:hAnsi="Times New Roman" w:cs="Times New Roman"/>
          <w:noProof/>
          <w:color w:val="auto"/>
          <w:sz w:val="21"/>
          <w:szCs w:val="21"/>
          <w:lang w:val="en-US"/>
        </w:rPr>
        <w:t>, for example,</w:t>
      </w:r>
      <w:r w:rsidR="008C6DCA">
        <w:rPr>
          <w:rFonts w:ascii="Times New Roman" w:eastAsia="Times New Roman" w:hAnsi="Times New Roman" w:cs="Times New Roman"/>
          <w:color w:val="auto"/>
          <w:sz w:val="21"/>
          <w:szCs w:val="21"/>
          <w:lang w:val="en-US"/>
        </w:rPr>
        <w:t xml:space="preserve"> is still far from </w:t>
      </w:r>
      <w:r w:rsidR="004E0C98">
        <w:rPr>
          <w:rFonts w:ascii="Times New Roman" w:eastAsia="Times New Roman" w:hAnsi="Times New Roman" w:cs="Times New Roman"/>
          <w:color w:val="auto"/>
          <w:sz w:val="21"/>
          <w:szCs w:val="21"/>
          <w:lang w:val="en-US"/>
        </w:rPr>
        <w:t>transferring</w:t>
      </w:r>
      <w:r w:rsidR="008C6DCA">
        <w:rPr>
          <w:rFonts w:ascii="Times New Roman" w:eastAsia="Times New Roman" w:hAnsi="Times New Roman" w:cs="Times New Roman"/>
          <w:color w:val="auto"/>
          <w:sz w:val="21"/>
          <w:szCs w:val="21"/>
          <w:lang w:val="en-US"/>
        </w:rPr>
        <w:t xml:space="preserve"> to sustainable palm oil </w:t>
      </w:r>
      <w:r w:rsidR="004E0C98">
        <w:rPr>
          <w:rFonts w:ascii="Times New Roman" w:eastAsia="Times New Roman" w:hAnsi="Times New Roman" w:cs="Times New Roman"/>
          <w:color w:val="auto"/>
          <w:sz w:val="21"/>
          <w:szCs w:val="21"/>
          <w:lang w:val="en-US"/>
        </w:rPr>
        <w:t xml:space="preserve">fully </w:t>
      </w:r>
      <w:r w:rsidR="008C6DCA">
        <w:rPr>
          <w:rFonts w:ascii="Times New Roman" w:eastAsia="Times New Roman" w:hAnsi="Times New Roman" w:cs="Times New Roman"/>
          <w:color w:val="auto"/>
          <w:sz w:val="21"/>
          <w:szCs w:val="21"/>
          <w:lang w:val="en-US"/>
        </w:rPr>
        <w:t xml:space="preserve">after fifteen years of involvement and is not held accountable for this </w:t>
      </w:r>
      <w:r w:rsidR="00AB055A">
        <w:rPr>
          <w:rFonts w:ascii="Times New Roman" w:eastAsia="Times New Roman" w:hAnsi="Times New Roman" w:cs="Times New Roman"/>
          <w:color w:val="auto"/>
          <w:sz w:val="21"/>
          <w:szCs w:val="21"/>
          <w:lang w:val="en-US"/>
        </w:rPr>
        <w:t>in</w:t>
      </w:r>
      <w:r w:rsidR="008C6DCA">
        <w:rPr>
          <w:rFonts w:ascii="Times New Roman" w:eastAsia="Times New Roman" w:hAnsi="Times New Roman" w:cs="Times New Roman"/>
          <w:color w:val="auto"/>
          <w:sz w:val="21"/>
          <w:szCs w:val="21"/>
          <w:lang w:val="en-US"/>
        </w:rPr>
        <w:t xml:space="preserve"> any way. </w:t>
      </w:r>
    </w:p>
    <w:p w14:paraId="6BECAA77" w14:textId="5373367A" w:rsidR="00C72087" w:rsidRPr="00747A4A" w:rsidRDefault="00C17469" w:rsidP="00E9574F">
      <w:pPr>
        <w:spacing w:line="360" w:lineRule="auto"/>
        <w:jc w:val="both"/>
        <w:rPr>
          <w:rFonts w:ascii="Times New Roman" w:hAnsi="Times New Roman" w:cs="Times New Roman"/>
          <w:sz w:val="21"/>
          <w:szCs w:val="21"/>
          <w:lang w:val="en-US"/>
        </w:rPr>
      </w:pPr>
      <w:r>
        <w:rPr>
          <w:rFonts w:ascii="Times New Roman" w:eastAsia="Times New Roman" w:hAnsi="Times New Roman" w:cs="Times New Roman"/>
          <w:noProof/>
          <w:sz w:val="21"/>
          <w:szCs w:val="21"/>
          <w:lang w:val="en-US"/>
        </w:rPr>
        <w:t>Besides</w:t>
      </w:r>
      <w:r w:rsidR="00AB055A">
        <w:rPr>
          <w:rFonts w:ascii="Times New Roman" w:eastAsia="Times New Roman" w:hAnsi="Times New Roman" w:cs="Times New Roman"/>
          <w:sz w:val="21"/>
          <w:szCs w:val="21"/>
          <w:lang w:val="en-US"/>
        </w:rPr>
        <w:t xml:space="preserve"> the reporting system</w:t>
      </w:r>
      <w:r w:rsidR="00101D85" w:rsidRPr="000752F3">
        <w:rPr>
          <w:rFonts w:ascii="Times New Roman" w:eastAsia="Times New Roman" w:hAnsi="Times New Roman" w:cs="Times New Roman"/>
          <w:sz w:val="21"/>
          <w:szCs w:val="21"/>
          <w:lang w:val="en-US"/>
        </w:rPr>
        <w:t xml:space="preserve">, a </w:t>
      </w:r>
      <w:r w:rsidR="00AB055A">
        <w:rPr>
          <w:rFonts w:ascii="Times New Roman" w:eastAsia="Times New Roman" w:hAnsi="Times New Roman" w:cs="Times New Roman"/>
          <w:sz w:val="21"/>
          <w:szCs w:val="21"/>
          <w:lang w:val="en-US"/>
        </w:rPr>
        <w:t>passive accountability system</w:t>
      </w:r>
      <w:r w:rsidR="00A603DB">
        <w:rPr>
          <w:rFonts w:ascii="Times New Roman" w:eastAsia="Times New Roman" w:hAnsi="Times New Roman" w:cs="Times New Roman"/>
          <w:sz w:val="21"/>
          <w:szCs w:val="21"/>
          <w:lang w:val="en-US"/>
        </w:rPr>
        <w:t xml:space="preserve"> exists</w:t>
      </w:r>
      <w:r w:rsidR="00AB055A">
        <w:rPr>
          <w:rFonts w:ascii="Times New Roman" w:eastAsia="Times New Roman" w:hAnsi="Times New Roman" w:cs="Times New Roman"/>
          <w:sz w:val="21"/>
          <w:szCs w:val="21"/>
          <w:lang w:val="en-US"/>
        </w:rPr>
        <w:t>. This system was</w:t>
      </w:r>
      <w:r w:rsidR="00101D85" w:rsidRPr="000752F3">
        <w:rPr>
          <w:rFonts w:ascii="Times New Roman" w:eastAsia="Times New Roman" w:hAnsi="Times New Roman" w:cs="Times New Roman"/>
          <w:sz w:val="21"/>
          <w:szCs w:val="21"/>
          <w:lang w:val="en-US"/>
        </w:rPr>
        <w:t xml:space="preserve"> established in 2009, called the Complaints System. </w:t>
      </w:r>
      <w:r w:rsidR="00AB055A">
        <w:rPr>
          <w:rFonts w:ascii="Times New Roman" w:eastAsia="Times New Roman" w:hAnsi="Times New Roman" w:cs="Times New Roman"/>
          <w:sz w:val="21"/>
          <w:szCs w:val="21"/>
          <w:lang w:val="en-US"/>
        </w:rPr>
        <w:t>It</w:t>
      </w:r>
      <w:r w:rsidR="00127E8F" w:rsidRPr="000752F3">
        <w:rPr>
          <w:rFonts w:ascii="Times New Roman" w:eastAsia="Times New Roman" w:hAnsi="Times New Roman" w:cs="Times New Roman"/>
          <w:sz w:val="21"/>
          <w:szCs w:val="21"/>
          <w:lang w:val="en-US"/>
        </w:rPr>
        <w:t xml:space="preserve"> provides a framework to address complaints against any RSPO member or the RSP</w:t>
      </w:r>
      <w:r w:rsidR="0025194A" w:rsidRPr="000752F3">
        <w:rPr>
          <w:rFonts w:ascii="Times New Roman" w:eastAsia="Times New Roman" w:hAnsi="Times New Roman" w:cs="Times New Roman"/>
          <w:sz w:val="21"/>
          <w:szCs w:val="21"/>
          <w:lang w:val="en-US"/>
        </w:rPr>
        <w:t>O system itself. It aims to ens</w:t>
      </w:r>
      <w:r w:rsidR="00127E8F" w:rsidRPr="000752F3">
        <w:rPr>
          <w:rFonts w:ascii="Times New Roman" w:eastAsia="Times New Roman" w:hAnsi="Times New Roman" w:cs="Times New Roman"/>
          <w:sz w:val="21"/>
          <w:szCs w:val="21"/>
          <w:lang w:val="en-US"/>
        </w:rPr>
        <w:t xml:space="preserve">ure that any breaches of the statutes, by-laws, motions approved by </w:t>
      </w:r>
      <w:r w:rsidR="00127E8F" w:rsidRPr="000752F3">
        <w:rPr>
          <w:rFonts w:ascii="Times New Roman" w:eastAsia="Times New Roman" w:hAnsi="Times New Roman" w:cs="Times New Roman"/>
          <w:sz w:val="21"/>
          <w:szCs w:val="21"/>
          <w:lang w:val="en-US"/>
        </w:rPr>
        <w:lastRenderedPageBreak/>
        <w:t xml:space="preserve">the General Assembly, or any other approved articles such as the principles and criteria and the code of conduct are </w:t>
      </w:r>
      <w:r w:rsidR="00127E8F" w:rsidRPr="00C17469">
        <w:rPr>
          <w:rFonts w:ascii="Times New Roman" w:eastAsia="Times New Roman" w:hAnsi="Times New Roman" w:cs="Times New Roman"/>
          <w:noProof/>
          <w:sz w:val="21"/>
          <w:szCs w:val="21"/>
          <w:lang w:val="en-US"/>
        </w:rPr>
        <w:t>fair</w:t>
      </w:r>
      <w:r w:rsidR="00127E8F" w:rsidRPr="000752F3">
        <w:rPr>
          <w:rFonts w:ascii="Times New Roman" w:eastAsia="Times New Roman" w:hAnsi="Times New Roman" w:cs="Times New Roman"/>
          <w:sz w:val="21"/>
          <w:szCs w:val="21"/>
          <w:lang w:val="en-US"/>
        </w:rPr>
        <w:t xml:space="preserve">, impartially and transparently resolved. </w:t>
      </w:r>
      <w:r w:rsidR="00426B3D">
        <w:rPr>
          <w:rStyle w:val="FootnoteReference"/>
          <w:rFonts w:ascii="Times New Roman" w:eastAsia="Times New Roman" w:hAnsi="Times New Roman" w:cs="Times New Roman"/>
          <w:sz w:val="21"/>
          <w:szCs w:val="21"/>
          <w:lang w:val="en-US"/>
        </w:rPr>
        <w:footnoteReference w:id="102"/>
      </w:r>
      <w:r w:rsidR="00C34F1B" w:rsidRPr="000752F3">
        <w:rPr>
          <w:rFonts w:ascii="Times New Roman" w:eastAsia="Times New Roman" w:hAnsi="Times New Roman" w:cs="Times New Roman"/>
          <w:sz w:val="21"/>
          <w:szCs w:val="21"/>
          <w:lang w:val="en-US"/>
        </w:rPr>
        <w:t>The</w:t>
      </w:r>
      <w:r w:rsidR="00E9574F" w:rsidRPr="000752F3">
        <w:rPr>
          <w:rFonts w:ascii="Times New Roman" w:eastAsia="Times New Roman" w:hAnsi="Times New Roman" w:cs="Times New Roman"/>
          <w:sz w:val="21"/>
          <w:szCs w:val="21"/>
          <w:lang w:val="en-US"/>
        </w:rPr>
        <w:t xml:space="preserve"> Complaints S</w:t>
      </w:r>
      <w:r w:rsidR="00E06E1F" w:rsidRPr="000752F3">
        <w:rPr>
          <w:rFonts w:ascii="Times New Roman" w:eastAsia="Times New Roman" w:hAnsi="Times New Roman" w:cs="Times New Roman"/>
          <w:sz w:val="21"/>
          <w:szCs w:val="21"/>
          <w:lang w:val="en-US"/>
        </w:rPr>
        <w:t>ystem can be used by RSPO members</w:t>
      </w:r>
      <w:r w:rsidR="00127E8F" w:rsidRPr="000752F3">
        <w:rPr>
          <w:rFonts w:ascii="Times New Roman" w:eastAsia="Times New Roman" w:hAnsi="Times New Roman" w:cs="Times New Roman"/>
          <w:sz w:val="21"/>
          <w:szCs w:val="21"/>
          <w:lang w:val="en-US"/>
        </w:rPr>
        <w:t xml:space="preserve"> as well as </w:t>
      </w:r>
      <w:r w:rsidR="00127E8F" w:rsidRPr="00C17469">
        <w:rPr>
          <w:rFonts w:ascii="Times New Roman" w:eastAsia="Times New Roman" w:hAnsi="Times New Roman" w:cs="Times New Roman"/>
          <w:noProof/>
          <w:sz w:val="21"/>
          <w:szCs w:val="21"/>
          <w:lang w:val="en-US"/>
        </w:rPr>
        <w:t>non-members</w:t>
      </w:r>
      <w:r w:rsidR="00101D85" w:rsidRPr="000752F3">
        <w:rPr>
          <w:rFonts w:ascii="Times New Roman" w:eastAsia="Times New Roman" w:hAnsi="Times New Roman" w:cs="Times New Roman"/>
          <w:sz w:val="21"/>
          <w:szCs w:val="21"/>
          <w:lang w:val="en-US"/>
        </w:rPr>
        <w:t xml:space="preserve"> </w:t>
      </w:r>
      <w:r w:rsidR="004E0C98">
        <w:rPr>
          <w:rFonts w:ascii="Times New Roman" w:eastAsia="Times New Roman" w:hAnsi="Times New Roman" w:cs="Times New Roman"/>
          <w:sz w:val="21"/>
          <w:szCs w:val="21"/>
          <w:lang w:val="en-US"/>
        </w:rPr>
        <w:t xml:space="preserve">and needs a </w:t>
      </w:r>
      <w:r w:rsidR="00101D85" w:rsidRPr="000752F3">
        <w:rPr>
          <w:rFonts w:ascii="Times New Roman" w:eastAsia="Times New Roman" w:hAnsi="Times New Roman" w:cs="Times New Roman"/>
          <w:sz w:val="21"/>
          <w:szCs w:val="21"/>
          <w:lang w:val="en-US"/>
        </w:rPr>
        <w:t>filed complaint</w:t>
      </w:r>
      <w:r w:rsidR="004E0C98">
        <w:rPr>
          <w:rFonts w:ascii="Times New Roman" w:eastAsia="Times New Roman" w:hAnsi="Times New Roman" w:cs="Times New Roman"/>
          <w:sz w:val="21"/>
          <w:szCs w:val="21"/>
          <w:lang w:val="en-US"/>
        </w:rPr>
        <w:t xml:space="preserve"> to start a procedure</w:t>
      </w:r>
      <w:r w:rsidR="00101D85" w:rsidRPr="000752F3">
        <w:rPr>
          <w:rFonts w:ascii="Times New Roman" w:eastAsia="Times New Roman" w:hAnsi="Times New Roman" w:cs="Times New Roman"/>
          <w:sz w:val="21"/>
          <w:szCs w:val="21"/>
          <w:lang w:val="en-US"/>
        </w:rPr>
        <w:t>.</w:t>
      </w:r>
      <w:r w:rsidR="00127E8F" w:rsidRPr="000752F3">
        <w:rPr>
          <w:rFonts w:ascii="Times New Roman" w:eastAsia="Times New Roman" w:hAnsi="Times New Roman" w:cs="Times New Roman"/>
          <w:sz w:val="21"/>
          <w:szCs w:val="21"/>
          <w:lang w:val="en-US"/>
        </w:rPr>
        <w:t xml:space="preserve"> </w:t>
      </w:r>
      <w:r w:rsidR="00840350" w:rsidRPr="000752F3">
        <w:rPr>
          <w:rFonts w:ascii="Times New Roman" w:eastAsia="Times New Roman" w:hAnsi="Times New Roman" w:cs="Times New Roman"/>
          <w:sz w:val="21"/>
          <w:szCs w:val="21"/>
          <w:lang w:val="en-US"/>
        </w:rPr>
        <w:t xml:space="preserve">The </w:t>
      </w:r>
      <w:r w:rsidR="00C34F1B" w:rsidRPr="000752F3">
        <w:rPr>
          <w:rFonts w:ascii="Times New Roman" w:eastAsia="Times New Roman" w:hAnsi="Times New Roman" w:cs="Times New Roman"/>
          <w:sz w:val="21"/>
          <w:szCs w:val="21"/>
          <w:lang w:val="en-US"/>
        </w:rPr>
        <w:t>Complaints Panel</w:t>
      </w:r>
      <w:r w:rsidR="0025194A" w:rsidRPr="000752F3">
        <w:rPr>
          <w:rFonts w:ascii="Times New Roman" w:eastAsia="Times New Roman" w:hAnsi="Times New Roman" w:cs="Times New Roman"/>
          <w:sz w:val="21"/>
          <w:szCs w:val="21"/>
          <w:lang w:val="en-US"/>
        </w:rPr>
        <w:t xml:space="preserve"> has closed 44 cases, of</w:t>
      </w:r>
      <w:r w:rsidR="00840350" w:rsidRPr="000752F3">
        <w:rPr>
          <w:rFonts w:ascii="Times New Roman" w:eastAsia="Times New Roman" w:hAnsi="Times New Roman" w:cs="Times New Roman"/>
          <w:sz w:val="21"/>
          <w:szCs w:val="21"/>
          <w:lang w:val="en-US"/>
        </w:rPr>
        <w:t xml:space="preserve"> which </w:t>
      </w:r>
      <w:r w:rsidR="004E0C98">
        <w:rPr>
          <w:rFonts w:ascii="Times New Roman" w:eastAsia="Times New Roman" w:hAnsi="Times New Roman" w:cs="Times New Roman"/>
          <w:sz w:val="21"/>
          <w:szCs w:val="21"/>
          <w:lang w:val="en-US"/>
        </w:rPr>
        <w:t xml:space="preserve">some </w:t>
      </w:r>
      <w:r w:rsidR="00C34F1B" w:rsidRPr="000752F3">
        <w:rPr>
          <w:rFonts w:ascii="Times New Roman" w:eastAsia="Times New Roman" w:hAnsi="Times New Roman" w:cs="Times New Roman"/>
          <w:sz w:val="21"/>
          <w:szCs w:val="21"/>
          <w:lang w:val="en-US"/>
        </w:rPr>
        <w:t xml:space="preserve">cases were dismissed whereas in other cases </w:t>
      </w:r>
      <w:r w:rsidR="00840350" w:rsidRPr="000752F3">
        <w:rPr>
          <w:rFonts w:ascii="Times New Roman" w:eastAsia="Times New Roman" w:hAnsi="Times New Roman" w:cs="Times New Roman"/>
          <w:sz w:val="21"/>
          <w:szCs w:val="21"/>
          <w:lang w:val="en-US"/>
        </w:rPr>
        <w:t xml:space="preserve">members were held accountable </w:t>
      </w:r>
      <w:r w:rsidR="00C34F1B" w:rsidRPr="000752F3">
        <w:rPr>
          <w:rFonts w:ascii="Times New Roman" w:eastAsia="Times New Roman" w:hAnsi="Times New Roman" w:cs="Times New Roman"/>
          <w:sz w:val="21"/>
          <w:szCs w:val="21"/>
          <w:lang w:val="en-US"/>
        </w:rPr>
        <w:t>and an</w:t>
      </w:r>
      <w:r w:rsidR="002F3F74" w:rsidRPr="000752F3">
        <w:rPr>
          <w:rFonts w:ascii="Times New Roman" w:eastAsia="Times New Roman" w:hAnsi="Times New Roman" w:cs="Times New Roman"/>
          <w:sz w:val="21"/>
          <w:szCs w:val="21"/>
          <w:lang w:val="en-US"/>
        </w:rPr>
        <w:t xml:space="preserve"> action plan</w:t>
      </w:r>
      <w:r w:rsidR="00C34F1B" w:rsidRPr="000752F3">
        <w:rPr>
          <w:rFonts w:ascii="Times New Roman" w:eastAsia="Times New Roman" w:hAnsi="Times New Roman" w:cs="Times New Roman"/>
          <w:sz w:val="21"/>
          <w:szCs w:val="21"/>
          <w:lang w:val="en-US"/>
        </w:rPr>
        <w:t xml:space="preserve"> followed</w:t>
      </w:r>
      <w:r w:rsidR="002F3F74" w:rsidRPr="000752F3">
        <w:rPr>
          <w:rFonts w:ascii="Times New Roman" w:eastAsia="Times New Roman" w:hAnsi="Times New Roman" w:cs="Times New Roman"/>
          <w:sz w:val="21"/>
          <w:szCs w:val="21"/>
          <w:lang w:val="en-US"/>
        </w:rPr>
        <w:t>.</w:t>
      </w:r>
      <w:r w:rsidR="00840350" w:rsidRPr="000752F3">
        <w:rPr>
          <w:rStyle w:val="FootnoteReference"/>
          <w:rFonts w:ascii="Times New Roman" w:eastAsia="Times New Roman" w:hAnsi="Times New Roman" w:cs="Times New Roman"/>
          <w:sz w:val="21"/>
          <w:szCs w:val="21"/>
          <w:lang w:val="en-US"/>
        </w:rPr>
        <w:footnoteReference w:id="103"/>
      </w:r>
      <w:r w:rsidR="002F3F74" w:rsidRPr="000752F3">
        <w:rPr>
          <w:rFonts w:ascii="Times New Roman" w:eastAsia="Times New Roman" w:hAnsi="Times New Roman" w:cs="Times New Roman"/>
          <w:sz w:val="21"/>
          <w:szCs w:val="21"/>
          <w:lang w:val="en-US"/>
        </w:rPr>
        <w:t xml:space="preserve"> </w:t>
      </w:r>
      <w:r w:rsidR="00C705C2">
        <w:rPr>
          <w:rFonts w:ascii="Times New Roman" w:eastAsia="Times New Roman" w:hAnsi="Times New Roman" w:cs="Times New Roman"/>
          <w:sz w:val="21"/>
          <w:szCs w:val="21"/>
          <w:lang w:val="en-US"/>
        </w:rPr>
        <w:t>Some accused</w:t>
      </w:r>
      <w:r w:rsidR="002F3F74" w:rsidRPr="000752F3">
        <w:rPr>
          <w:rFonts w:ascii="Times New Roman" w:eastAsia="Times New Roman" w:hAnsi="Times New Roman" w:cs="Times New Roman"/>
          <w:sz w:val="21"/>
          <w:szCs w:val="21"/>
          <w:lang w:val="en-US"/>
        </w:rPr>
        <w:t xml:space="preserve"> </w:t>
      </w:r>
      <w:r w:rsidR="00C34F1B" w:rsidRPr="000752F3">
        <w:rPr>
          <w:rFonts w:ascii="Times New Roman" w:eastAsia="Times New Roman" w:hAnsi="Times New Roman" w:cs="Times New Roman"/>
          <w:sz w:val="21"/>
          <w:szCs w:val="21"/>
          <w:lang w:val="en-US"/>
        </w:rPr>
        <w:t xml:space="preserve">have </w:t>
      </w:r>
      <w:r w:rsidR="0025194A" w:rsidRPr="000752F3">
        <w:rPr>
          <w:rFonts w:ascii="Times New Roman" w:eastAsia="Times New Roman" w:hAnsi="Times New Roman" w:cs="Times New Roman"/>
          <w:sz w:val="21"/>
          <w:szCs w:val="21"/>
          <w:lang w:val="en-US"/>
        </w:rPr>
        <w:t>lost their membership</w:t>
      </w:r>
      <w:r w:rsidR="00C705C2">
        <w:rPr>
          <w:rFonts w:ascii="Times New Roman" w:eastAsia="Times New Roman" w:hAnsi="Times New Roman" w:cs="Times New Roman"/>
          <w:sz w:val="21"/>
          <w:szCs w:val="21"/>
          <w:lang w:val="en-US"/>
        </w:rPr>
        <w:t>s</w:t>
      </w:r>
      <w:r w:rsidR="00C35E63" w:rsidRPr="000752F3">
        <w:rPr>
          <w:rFonts w:ascii="Times New Roman" w:eastAsia="Times New Roman" w:hAnsi="Times New Roman" w:cs="Times New Roman"/>
          <w:sz w:val="21"/>
          <w:szCs w:val="21"/>
          <w:lang w:val="en-US"/>
        </w:rPr>
        <w:t xml:space="preserve"> such as</w:t>
      </w:r>
      <w:r w:rsidR="002F3F74" w:rsidRPr="000752F3">
        <w:rPr>
          <w:rFonts w:ascii="Times New Roman" w:eastAsia="Times New Roman" w:hAnsi="Times New Roman" w:cs="Times New Roman"/>
          <w:sz w:val="21"/>
          <w:szCs w:val="21"/>
          <w:lang w:val="en-US"/>
        </w:rPr>
        <w:t xml:space="preserve"> Duta Palma</w:t>
      </w:r>
      <w:r w:rsidR="002F3F74" w:rsidRPr="000752F3">
        <w:rPr>
          <w:rStyle w:val="FootnoteReference"/>
          <w:rFonts w:ascii="Times New Roman" w:eastAsia="Times New Roman" w:hAnsi="Times New Roman" w:cs="Times New Roman"/>
          <w:sz w:val="21"/>
          <w:szCs w:val="21"/>
          <w:lang w:val="en-US"/>
        </w:rPr>
        <w:footnoteReference w:id="104"/>
      </w:r>
      <w:r w:rsidR="002F3F74" w:rsidRPr="000752F3">
        <w:rPr>
          <w:rFonts w:ascii="Times New Roman" w:eastAsia="Times New Roman" w:hAnsi="Times New Roman" w:cs="Times New Roman"/>
          <w:sz w:val="21"/>
          <w:szCs w:val="21"/>
          <w:lang w:val="en-US"/>
        </w:rPr>
        <w:t xml:space="preserve">, </w:t>
      </w:r>
      <w:r w:rsidR="00AA6257" w:rsidRPr="000752F3">
        <w:rPr>
          <w:rFonts w:ascii="Times New Roman" w:eastAsia="Times New Roman" w:hAnsi="Times New Roman" w:cs="Times New Roman"/>
          <w:sz w:val="21"/>
          <w:szCs w:val="21"/>
          <w:lang w:val="en-US"/>
        </w:rPr>
        <w:t>and others members</w:t>
      </w:r>
      <w:r>
        <w:rPr>
          <w:rFonts w:ascii="Times New Roman" w:eastAsia="Times New Roman" w:hAnsi="Times New Roman" w:cs="Times New Roman"/>
          <w:sz w:val="21"/>
          <w:szCs w:val="21"/>
          <w:lang w:val="en-US"/>
        </w:rPr>
        <w:t xml:space="preserve"> such as</w:t>
      </w:r>
      <w:r w:rsidR="00AA6257" w:rsidRPr="000752F3">
        <w:rPr>
          <w:rFonts w:ascii="Times New Roman" w:eastAsia="Times New Roman" w:hAnsi="Times New Roman" w:cs="Times New Roman"/>
          <w:sz w:val="21"/>
          <w:szCs w:val="21"/>
          <w:lang w:val="en-US"/>
        </w:rPr>
        <w:t xml:space="preserve"> the IOI group have been </w:t>
      </w:r>
      <w:r w:rsidR="002F3F74" w:rsidRPr="000752F3">
        <w:rPr>
          <w:rFonts w:ascii="Times New Roman" w:eastAsia="Times New Roman" w:hAnsi="Times New Roman" w:cs="Times New Roman"/>
          <w:sz w:val="21"/>
          <w:szCs w:val="21"/>
          <w:lang w:val="en-US"/>
        </w:rPr>
        <w:t>suspended.</w:t>
      </w:r>
      <w:r w:rsidR="002F3F74" w:rsidRPr="000752F3">
        <w:rPr>
          <w:rStyle w:val="FootnoteReference"/>
          <w:rFonts w:ascii="Times New Roman" w:eastAsia="Times New Roman" w:hAnsi="Times New Roman" w:cs="Times New Roman"/>
          <w:sz w:val="21"/>
          <w:szCs w:val="21"/>
          <w:lang w:val="en-US"/>
        </w:rPr>
        <w:footnoteReference w:id="105"/>
      </w:r>
      <w:r w:rsidR="002F3F74" w:rsidRPr="000752F3">
        <w:rPr>
          <w:rFonts w:ascii="Times New Roman" w:eastAsia="Times New Roman" w:hAnsi="Times New Roman" w:cs="Times New Roman"/>
          <w:sz w:val="21"/>
          <w:szCs w:val="21"/>
          <w:lang w:val="en-US"/>
        </w:rPr>
        <w:t xml:space="preserve"> </w:t>
      </w:r>
      <w:r w:rsidR="00AB055A">
        <w:rPr>
          <w:rFonts w:ascii="Times New Roman" w:eastAsia="Times New Roman" w:hAnsi="Times New Roman" w:cs="Times New Roman"/>
          <w:sz w:val="21"/>
          <w:szCs w:val="21"/>
          <w:lang w:val="en-US"/>
        </w:rPr>
        <w:t xml:space="preserve">The system has proven to </w:t>
      </w:r>
      <w:r w:rsidR="00A603DB">
        <w:rPr>
          <w:rFonts w:ascii="Times New Roman" w:eastAsia="Times New Roman" w:hAnsi="Times New Roman" w:cs="Times New Roman"/>
          <w:sz w:val="21"/>
          <w:szCs w:val="21"/>
          <w:lang w:val="en-US"/>
        </w:rPr>
        <w:t>handle several breaches</w:t>
      </w:r>
      <w:r w:rsidR="00AB055A">
        <w:rPr>
          <w:rFonts w:ascii="Times New Roman" w:eastAsia="Times New Roman" w:hAnsi="Times New Roman" w:cs="Times New Roman"/>
          <w:sz w:val="21"/>
          <w:szCs w:val="21"/>
          <w:lang w:val="en-US"/>
        </w:rPr>
        <w:t xml:space="preserve"> success</w:t>
      </w:r>
      <w:r w:rsidR="00C705C2">
        <w:rPr>
          <w:rFonts w:ascii="Times New Roman" w:eastAsia="Times New Roman" w:hAnsi="Times New Roman" w:cs="Times New Roman"/>
          <w:sz w:val="21"/>
          <w:szCs w:val="21"/>
          <w:lang w:val="en-US"/>
        </w:rPr>
        <w:t xml:space="preserve">ful in the past. Nevertheless, </w:t>
      </w:r>
      <w:r w:rsidR="002F3F74" w:rsidRPr="000752F3">
        <w:rPr>
          <w:rFonts w:ascii="Times New Roman" w:eastAsia="Times New Roman" w:hAnsi="Times New Roman" w:cs="Times New Roman"/>
          <w:sz w:val="21"/>
          <w:szCs w:val="21"/>
          <w:lang w:val="en-US"/>
        </w:rPr>
        <w:t>others believe the Compl</w:t>
      </w:r>
      <w:r w:rsidR="00750F0F">
        <w:rPr>
          <w:rFonts w:ascii="Times New Roman" w:eastAsia="Times New Roman" w:hAnsi="Times New Roman" w:cs="Times New Roman"/>
          <w:sz w:val="21"/>
          <w:szCs w:val="21"/>
          <w:lang w:val="en-US"/>
        </w:rPr>
        <w:t>aint System often</w:t>
      </w:r>
      <w:r w:rsidR="00A603DB">
        <w:rPr>
          <w:rFonts w:ascii="Times New Roman" w:eastAsia="Times New Roman" w:hAnsi="Times New Roman" w:cs="Times New Roman"/>
          <w:sz w:val="21"/>
          <w:szCs w:val="21"/>
          <w:lang w:val="en-US"/>
        </w:rPr>
        <w:t xml:space="preserve"> to be</w:t>
      </w:r>
      <w:r w:rsidR="0053150F">
        <w:rPr>
          <w:rFonts w:ascii="Times New Roman" w:eastAsia="Times New Roman" w:hAnsi="Times New Roman" w:cs="Times New Roman"/>
          <w:sz w:val="21"/>
          <w:szCs w:val="21"/>
          <w:lang w:val="en-US"/>
        </w:rPr>
        <w:t xml:space="preserve"> reluctant. </w:t>
      </w:r>
      <w:r w:rsidR="00840350" w:rsidRPr="000752F3">
        <w:rPr>
          <w:rFonts w:ascii="Times New Roman" w:hAnsi="Times New Roman" w:cs="Times New Roman"/>
          <w:sz w:val="21"/>
          <w:szCs w:val="21"/>
          <w:lang w:val="en-US"/>
        </w:rPr>
        <w:t xml:space="preserve">The Forest Peoples </w:t>
      </w:r>
      <w:proofErr w:type="spellStart"/>
      <w:r w:rsidR="00840350" w:rsidRPr="000752F3">
        <w:rPr>
          <w:rFonts w:ascii="Times New Roman" w:hAnsi="Times New Roman" w:cs="Times New Roman"/>
          <w:sz w:val="21"/>
          <w:szCs w:val="21"/>
          <w:lang w:val="en-US"/>
        </w:rPr>
        <w:t>Programme</w:t>
      </w:r>
      <w:proofErr w:type="spellEnd"/>
      <w:r w:rsidR="002F3F74" w:rsidRPr="000752F3">
        <w:rPr>
          <w:rFonts w:ascii="Times New Roman" w:hAnsi="Times New Roman" w:cs="Times New Roman"/>
          <w:sz w:val="21"/>
          <w:szCs w:val="21"/>
          <w:lang w:val="en-US"/>
        </w:rPr>
        <w:t>,</w:t>
      </w:r>
      <w:r w:rsidR="00840350" w:rsidRPr="000752F3">
        <w:rPr>
          <w:rFonts w:ascii="Times New Roman" w:hAnsi="Times New Roman" w:cs="Times New Roman"/>
          <w:sz w:val="21"/>
          <w:szCs w:val="21"/>
          <w:lang w:val="en-US"/>
        </w:rPr>
        <w:t xml:space="preserve"> an organization </w:t>
      </w:r>
      <w:r w:rsidR="00C705C2">
        <w:rPr>
          <w:rFonts w:ascii="Times New Roman" w:hAnsi="Times New Roman" w:cs="Times New Roman"/>
          <w:sz w:val="21"/>
          <w:szCs w:val="21"/>
          <w:lang w:val="en-US"/>
        </w:rPr>
        <w:t>representing</w:t>
      </w:r>
      <w:r w:rsidR="00840350" w:rsidRPr="000752F3">
        <w:rPr>
          <w:rFonts w:ascii="Times New Roman" w:hAnsi="Times New Roman" w:cs="Times New Roman"/>
          <w:sz w:val="21"/>
          <w:szCs w:val="21"/>
          <w:lang w:val="en-US"/>
        </w:rPr>
        <w:t xml:space="preserve"> the rights of local and indigenous communities</w:t>
      </w:r>
      <w:r w:rsidR="0025194A" w:rsidRPr="000752F3">
        <w:rPr>
          <w:rFonts w:ascii="Times New Roman" w:hAnsi="Times New Roman" w:cs="Times New Roman"/>
          <w:sz w:val="21"/>
          <w:szCs w:val="21"/>
          <w:lang w:val="en-US"/>
        </w:rPr>
        <w:t>, argues that</w:t>
      </w:r>
      <w:r w:rsidR="002F3F74" w:rsidRPr="000752F3">
        <w:rPr>
          <w:rFonts w:ascii="Times New Roman" w:hAnsi="Times New Roman" w:cs="Times New Roman"/>
          <w:sz w:val="21"/>
          <w:szCs w:val="21"/>
          <w:lang w:val="en-US"/>
        </w:rPr>
        <w:t xml:space="preserve"> the</w:t>
      </w:r>
      <w:r w:rsidR="00E06E1F" w:rsidRPr="000752F3">
        <w:rPr>
          <w:rFonts w:ascii="Times New Roman" w:eastAsia="Times New Roman" w:hAnsi="Times New Roman" w:cs="Times New Roman"/>
          <w:sz w:val="21"/>
          <w:szCs w:val="21"/>
          <w:lang w:val="en-US"/>
        </w:rPr>
        <w:t xml:space="preserve"> Complaint System </w:t>
      </w:r>
      <w:r w:rsidR="00986207" w:rsidRPr="000752F3">
        <w:rPr>
          <w:rFonts w:ascii="Times New Roman" w:eastAsia="Times New Roman" w:hAnsi="Times New Roman" w:cs="Times New Roman"/>
          <w:sz w:val="21"/>
          <w:szCs w:val="21"/>
          <w:lang w:val="en-US"/>
        </w:rPr>
        <w:t>frequently appear</w:t>
      </w:r>
      <w:r w:rsidR="002F3F74" w:rsidRPr="000752F3">
        <w:rPr>
          <w:rFonts w:ascii="Times New Roman" w:eastAsia="Times New Roman" w:hAnsi="Times New Roman" w:cs="Times New Roman"/>
          <w:sz w:val="21"/>
          <w:szCs w:val="21"/>
          <w:lang w:val="en-US"/>
        </w:rPr>
        <w:t>s</w:t>
      </w:r>
      <w:r w:rsidR="00986207" w:rsidRPr="000752F3">
        <w:rPr>
          <w:rFonts w:ascii="Times New Roman" w:eastAsia="Times New Roman" w:hAnsi="Times New Roman" w:cs="Times New Roman"/>
          <w:sz w:val="21"/>
          <w:szCs w:val="21"/>
          <w:lang w:val="en-US"/>
        </w:rPr>
        <w:t xml:space="preserve"> to be unable or unwilling to make decisions that stand up to major companies</w:t>
      </w:r>
      <w:r w:rsidR="00840350" w:rsidRPr="000752F3">
        <w:rPr>
          <w:rFonts w:ascii="Times New Roman" w:eastAsia="Times New Roman" w:hAnsi="Times New Roman" w:cs="Times New Roman"/>
          <w:sz w:val="21"/>
          <w:szCs w:val="21"/>
          <w:lang w:val="en-US"/>
        </w:rPr>
        <w:t xml:space="preserve"> and </w:t>
      </w:r>
      <w:r w:rsidR="002F3F74" w:rsidRPr="000752F3">
        <w:rPr>
          <w:rFonts w:ascii="Times New Roman" w:eastAsia="Times New Roman" w:hAnsi="Times New Roman" w:cs="Times New Roman"/>
          <w:sz w:val="21"/>
          <w:szCs w:val="21"/>
          <w:lang w:val="en-US"/>
        </w:rPr>
        <w:t>is “content</w:t>
      </w:r>
      <w:r w:rsidR="00840350" w:rsidRPr="000752F3">
        <w:rPr>
          <w:rFonts w:ascii="Times New Roman" w:eastAsia="Times New Roman" w:hAnsi="Times New Roman" w:cs="Times New Roman"/>
          <w:sz w:val="21"/>
          <w:szCs w:val="21"/>
          <w:lang w:val="en-US"/>
        </w:rPr>
        <w:t xml:space="preserve"> to sit on its hands</w:t>
      </w:r>
      <w:r w:rsidR="00B948B3">
        <w:rPr>
          <w:rFonts w:ascii="Times New Roman" w:eastAsia="Times New Roman" w:hAnsi="Times New Roman" w:cs="Times New Roman"/>
          <w:sz w:val="21"/>
          <w:szCs w:val="21"/>
          <w:lang w:val="en-US"/>
        </w:rPr>
        <w:t>.</w:t>
      </w:r>
      <w:r w:rsidR="00AA6257" w:rsidRPr="000752F3">
        <w:rPr>
          <w:rFonts w:ascii="Times New Roman" w:eastAsia="Times New Roman" w:hAnsi="Times New Roman" w:cs="Times New Roman"/>
          <w:sz w:val="21"/>
          <w:szCs w:val="21"/>
          <w:lang w:val="en-US"/>
        </w:rPr>
        <w:t>”</w:t>
      </w:r>
      <w:r w:rsidR="00986207" w:rsidRPr="000752F3">
        <w:rPr>
          <w:rFonts w:ascii="Times New Roman" w:eastAsia="Times New Roman" w:hAnsi="Times New Roman" w:cs="Times New Roman"/>
          <w:sz w:val="21"/>
          <w:szCs w:val="21"/>
          <w:lang w:val="en-US"/>
        </w:rPr>
        <w:t xml:space="preserve"> </w:t>
      </w:r>
      <w:r w:rsidR="00E06E1F" w:rsidRPr="000752F3">
        <w:rPr>
          <w:rStyle w:val="FootnoteReference"/>
          <w:rFonts w:ascii="Times New Roman" w:eastAsia="Times New Roman" w:hAnsi="Times New Roman" w:cs="Times New Roman"/>
          <w:sz w:val="21"/>
          <w:szCs w:val="21"/>
          <w:lang w:val="en-US"/>
        </w:rPr>
        <w:footnoteReference w:id="106"/>
      </w:r>
      <w:r w:rsidR="00E06E1F" w:rsidRPr="000752F3">
        <w:rPr>
          <w:rFonts w:ascii="Times New Roman" w:eastAsia="Times New Roman" w:hAnsi="Times New Roman" w:cs="Times New Roman"/>
          <w:sz w:val="21"/>
          <w:szCs w:val="21"/>
          <w:lang w:val="en-US"/>
        </w:rPr>
        <w:t xml:space="preserve"> </w:t>
      </w:r>
      <w:r w:rsidR="00840350" w:rsidRPr="000752F3">
        <w:rPr>
          <w:rFonts w:ascii="Times New Roman" w:eastAsia="Times New Roman" w:hAnsi="Times New Roman" w:cs="Times New Roman"/>
          <w:sz w:val="21"/>
          <w:szCs w:val="21"/>
          <w:lang w:val="en-US"/>
        </w:rPr>
        <w:t>One</w:t>
      </w:r>
      <w:r w:rsidR="009740F4" w:rsidRPr="000752F3">
        <w:rPr>
          <w:rFonts w:ascii="Times New Roman" w:eastAsia="Times New Roman" w:hAnsi="Times New Roman" w:cs="Times New Roman"/>
          <w:sz w:val="21"/>
          <w:szCs w:val="21"/>
          <w:lang w:val="en-US"/>
        </w:rPr>
        <w:t xml:space="preserve"> example is the Golden </w:t>
      </w:r>
      <w:proofErr w:type="spellStart"/>
      <w:r w:rsidR="004276D2" w:rsidRPr="000752F3">
        <w:rPr>
          <w:rFonts w:ascii="Times New Roman" w:eastAsia="Times New Roman" w:hAnsi="Times New Roman" w:cs="Times New Roman"/>
          <w:sz w:val="21"/>
          <w:szCs w:val="21"/>
          <w:lang w:val="en-US"/>
        </w:rPr>
        <w:t>Agri</w:t>
      </w:r>
      <w:proofErr w:type="spellEnd"/>
      <w:r w:rsidR="009740F4" w:rsidRPr="000752F3">
        <w:rPr>
          <w:rFonts w:ascii="Times New Roman" w:eastAsia="Times New Roman" w:hAnsi="Times New Roman" w:cs="Times New Roman"/>
          <w:sz w:val="21"/>
          <w:szCs w:val="21"/>
          <w:lang w:val="en-US"/>
        </w:rPr>
        <w:t>-Resource</w:t>
      </w:r>
      <w:r w:rsidR="004276D2" w:rsidRPr="000752F3">
        <w:rPr>
          <w:rFonts w:ascii="Times New Roman" w:eastAsia="Times New Roman" w:hAnsi="Times New Roman" w:cs="Times New Roman"/>
          <w:sz w:val="21"/>
          <w:szCs w:val="21"/>
          <w:lang w:val="en-US"/>
        </w:rPr>
        <w:t xml:space="preserve"> case </w:t>
      </w:r>
      <w:r w:rsidR="009740F4" w:rsidRPr="000752F3">
        <w:rPr>
          <w:rFonts w:ascii="Times New Roman" w:eastAsia="Times New Roman" w:hAnsi="Times New Roman" w:cs="Times New Roman"/>
          <w:sz w:val="21"/>
          <w:szCs w:val="21"/>
          <w:lang w:val="en-US"/>
        </w:rPr>
        <w:t>in Liberia</w:t>
      </w:r>
      <w:r w:rsidR="00840350" w:rsidRPr="000752F3">
        <w:rPr>
          <w:rFonts w:ascii="Times New Roman" w:eastAsia="Times New Roman" w:hAnsi="Times New Roman" w:cs="Times New Roman"/>
          <w:sz w:val="21"/>
          <w:szCs w:val="21"/>
          <w:lang w:val="en-US"/>
        </w:rPr>
        <w:t xml:space="preserve">, which shows </w:t>
      </w:r>
      <w:r w:rsidR="009740F4" w:rsidRPr="000752F3">
        <w:rPr>
          <w:rFonts w:ascii="Times New Roman" w:eastAsia="Times New Roman" w:hAnsi="Times New Roman" w:cs="Times New Roman"/>
          <w:sz w:val="21"/>
          <w:szCs w:val="21"/>
          <w:lang w:val="en-US"/>
        </w:rPr>
        <w:t>the continued mistakes</w:t>
      </w:r>
      <w:r w:rsidR="00C705C2">
        <w:rPr>
          <w:rFonts w:ascii="Times New Roman" w:eastAsia="Times New Roman" w:hAnsi="Times New Roman" w:cs="Times New Roman"/>
          <w:sz w:val="21"/>
          <w:szCs w:val="21"/>
          <w:lang w:val="en-US"/>
        </w:rPr>
        <w:t xml:space="preserve"> of</w:t>
      </w:r>
      <w:r w:rsidR="009740F4" w:rsidRPr="000752F3">
        <w:rPr>
          <w:rFonts w:ascii="Times New Roman" w:eastAsia="Times New Roman" w:hAnsi="Times New Roman" w:cs="Times New Roman"/>
          <w:sz w:val="21"/>
          <w:szCs w:val="21"/>
          <w:lang w:val="en-US"/>
        </w:rPr>
        <w:t xml:space="preserve"> </w:t>
      </w:r>
      <w:r w:rsidR="00840350" w:rsidRPr="000752F3">
        <w:rPr>
          <w:rFonts w:ascii="Times New Roman" w:eastAsia="Times New Roman" w:hAnsi="Times New Roman" w:cs="Times New Roman"/>
          <w:sz w:val="21"/>
          <w:szCs w:val="21"/>
          <w:lang w:val="en-US"/>
        </w:rPr>
        <w:t xml:space="preserve">this </w:t>
      </w:r>
      <w:r w:rsidR="00B948B3">
        <w:rPr>
          <w:rFonts w:ascii="Times New Roman" w:eastAsia="Times New Roman" w:hAnsi="Times New Roman" w:cs="Times New Roman"/>
          <w:sz w:val="21"/>
          <w:szCs w:val="21"/>
          <w:lang w:val="en-US"/>
        </w:rPr>
        <w:t xml:space="preserve">vast </w:t>
      </w:r>
      <w:r w:rsidR="00840350" w:rsidRPr="000752F3">
        <w:rPr>
          <w:rFonts w:ascii="Times New Roman" w:eastAsia="Times New Roman" w:hAnsi="Times New Roman" w:cs="Times New Roman"/>
          <w:sz w:val="21"/>
          <w:szCs w:val="21"/>
          <w:lang w:val="en-US"/>
        </w:rPr>
        <w:t>company</w:t>
      </w:r>
      <w:r w:rsidR="009740F4" w:rsidRPr="000752F3">
        <w:rPr>
          <w:rFonts w:ascii="Times New Roman" w:eastAsia="Times New Roman" w:hAnsi="Times New Roman" w:cs="Times New Roman"/>
          <w:sz w:val="21"/>
          <w:szCs w:val="21"/>
          <w:lang w:val="en-US"/>
        </w:rPr>
        <w:t xml:space="preserve"> and the lack of </w:t>
      </w:r>
      <w:r w:rsidR="00840350" w:rsidRPr="000752F3">
        <w:rPr>
          <w:rFonts w:ascii="Times New Roman" w:eastAsia="Times New Roman" w:hAnsi="Times New Roman" w:cs="Times New Roman"/>
          <w:sz w:val="21"/>
          <w:szCs w:val="21"/>
          <w:lang w:val="en-US"/>
        </w:rPr>
        <w:t xml:space="preserve">decisiveness and </w:t>
      </w:r>
      <w:r w:rsidR="009740F4" w:rsidRPr="000752F3">
        <w:rPr>
          <w:rFonts w:ascii="Times New Roman" w:eastAsia="Times New Roman" w:hAnsi="Times New Roman" w:cs="Times New Roman"/>
          <w:sz w:val="21"/>
          <w:szCs w:val="21"/>
          <w:lang w:val="en-US"/>
        </w:rPr>
        <w:t>accountability</w:t>
      </w:r>
      <w:r w:rsidR="00840350" w:rsidRPr="000752F3">
        <w:rPr>
          <w:rFonts w:ascii="Times New Roman" w:eastAsia="Times New Roman" w:hAnsi="Times New Roman" w:cs="Times New Roman"/>
          <w:sz w:val="21"/>
          <w:szCs w:val="21"/>
          <w:lang w:val="en-US"/>
        </w:rPr>
        <w:t xml:space="preserve"> of the RSPO</w:t>
      </w:r>
      <w:r w:rsidR="009740F4" w:rsidRPr="000752F3">
        <w:rPr>
          <w:rFonts w:ascii="Times New Roman" w:eastAsia="Times New Roman" w:hAnsi="Times New Roman" w:cs="Times New Roman"/>
          <w:sz w:val="21"/>
          <w:szCs w:val="21"/>
          <w:lang w:val="en-US"/>
        </w:rPr>
        <w:t>.</w:t>
      </w:r>
      <w:r w:rsidR="009740F4" w:rsidRPr="000752F3">
        <w:rPr>
          <w:rStyle w:val="FootnoteReference"/>
          <w:rFonts w:ascii="Times New Roman" w:eastAsia="Times New Roman" w:hAnsi="Times New Roman" w:cs="Times New Roman"/>
          <w:sz w:val="21"/>
          <w:szCs w:val="21"/>
          <w:lang w:val="en-US"/>
        </w:rPr>
        <w:footnoteReference w:id="107"/>
      </w:r>
      <w:r w:rsidR="009740F4" w:rsidRPr="000752F3">
        <w:rPr>
          <w:rFonts w:ascii="Times New Roman" w:eastAsia="Times New Roman" w:hAnsi="Times New Roman" w:cs="Times New Roman"/>
          <w:sz w:val="21"/>
          <w:szCs w:val="21"/>
          <w:lang w:val="en-US"/>
        </w:rPr>
        <w:t xml:space="preserve"> </w:t>
      </w:r>
      <w:r w:rsidR="00B948B3">
        <w:rPr>
          <w:rFonts w:ascii="Times New Roman" w:eastAsia="Times New Roman" w:hAnsi="Times New Roman" w:cs="Times New Roman"/>
          <w:sz w:val="21"/>
          <w:szCs w:val="21"/>
          <w:lang w:val="en-US"/>
        </w:rPr>
        <w:t>R</w:t>
      </w:r>
      <w:r w:rsidR="00750F0F">
        <w:rPr>
          <w:rFonts w:ascii="Times New Roman" w:eastAsia="Times New Roman" w:hAnsi="Times New Roman" w:cs="Times New Roman"/>
          <w:sz w:val="21"/>
          <w:szCs w:val="21"/>
          <w:lang w:val="en-US"/>
        </w:rPr>
        <w:t>eason for this may be that the thirteen people who oversee the Complaints System and the sanctions given, are RSPO members.</w:t>
      </w:r>
      <w:r w:rsidR="002973CA">
        <w:rPr>
          <w:rStyle w:val="FootnoteReference"/>
          <w:rFonts w:ascii="Times New Roman" w:eastAsia="Times New Roman" w:hAnsi="Times New Roman" w:cs="Times New Roman"/>
          <w:sz w:val="21"/>
          <w:szCs w:val="21"/>
          <w:lang w:val="en-US"/>
        </w:rPr>
        <w:footnoteReference w:id="108"/>
      </w:r>
      <w:r w:rsidR="00750F0F">
        <w:rPr>
          <w:rFonts w:ascii="Times New Roman" w:eastAsia="Times New Roman" w:hAnsi="Times New Roman" w:cs="Times New Roman"/>
          <w:sz w:val="21"/>
          <w:szCs w:val="21"/>
          <w:lang w:val="en-US"/>
        </w:rPr>
        <w:t xml:space="preserve"> The system and its </w:t>
      </w:r>
      <w:r w:rsidR="00750F0F" w:rsidRPr="00C17469">
        <w:rPr>
          <w:rFonts w:ascii="Times New Roman" w:eastAsia="Times New Roman" w:hAnsi="Times New Roman" w:cs="Times New Roman"/>
          <w:noProof/>
          <w:sz w:val="21"/>
          <w:szCs w:val="21"/>
          <w:lang w:val="en-US"/>
        </w:rPr>
        <w:t>ruli</w:t>
      </w:r>
      <w:r w:rsidR="002973CA" w:rsidRPr="00C17469">
        <w:rPr>
          <w:rFonts w:ascii="Times New Roman" w:eastAsia="Times New Roman" w:hAnsi="Times New Roman" w:cs="Times New Roman"/>
          <w:noProof/>
          <w:sz w:val="21"/>
          <w:szCs w:val="21"/>
          <w:lang w:val="en-US"/>
        </w:rPr>
        <w:t>ng</w:t>
      </w:r>
      <w:r>
        <w:rPr>
          <w:rFonts w:ascii="Times New Roman" w:eastAsia="Times New Roman" w:hAnsi="Times New Roman" w:cs="Times New Roman"/>
          <w:noProof/>
          <w:sz w:val="21"/>
          <w:szCs w:val="21"/>
          <w:lang w:val="en-US"/>
        </w:rPr>
        <w:t>, therefore,</w:t>
      </w:r>
      <w:r w:rsidR="00C705C2">
        <w:rPr>
          <w:rFonts w:ascii="Times New Roman" w:eastAsia="Times New Roman" w:hAnsi="Times New Roman" w:cs="Times New Roman"/>
          <w:sz w:val="21"/>
          <w:szCs w:val="21"/>
          <w:lang w:val="en-US"/>
        </w:rPr>
        <w:t xml:space="preserve"> </w:t>
      </w:r>
      <w:r w:rsidR="00C705C2" w:rsidRPr="00C17469">
        <w:rPr>
          <w:rFonts w:ascii="Times New Roman" w:eastAsia="Times New Roman" w:hAnsi="Times New Roman" w:cs="Times New Roman"/>
          <w:noProof/>
          <w:sz w:val="21"/>
          <w:szCs w:val="21"/>
          <w:lang w:val="en-US"/>
        </w:rPr>
        <w:t>is</w:t>
      </w:r>
      <w:r w:rsidR="002973CA">
        <w:rPr>
          <w:rFonts w:ascii="Times New Roman" w:eastAsia="Times New Roman" w:hAnsi="Times New Roman" w:cs="Times New Roman"/>
          <w:sz w:val="21"/>
          <w:szCs w:val="21"/>
          <w:lang w:val="en-US"/>
        </w:rPr>
        <w:t xml:space="preserve"> not independent, as they are in the difficult position to file sanctions against other members and the above organization they promote.</w:t>
      </w:r>
      <w:r w:rsidR="00AB055A">
        <w:rPr>
          <w:rFonts w:ascii="Times New Roman" w:eastAsia="Times New Roman" w:hAnsi="Times New Roman" w:cs="Times New Roman"/>
          <w:sz w:val="21"/>
          <w:szCs w:val="21"/>
          <w:lang w:val="en-US"/>
        </w:rPr>
        <w:t xml:space="preserve"> </w:t>
      </w:r>
      <w:r w:rsidR="00C72087" w:rsidRPr="007F0CB1">
        <w:rPr>
          <w:rFonts w:ascii="Times New Roman" w:hAnsi="Times New Roman" w:cs="Times New Roman"/>
          <w:sz w:val="21"/>
          <w:szCs w:val="21"/>
          <w:lang w:val="en-US"/>
        </w:rPr>
        <w:t xml:space="preserve">David </w:t>
      </w:r>
      <w:proofErr w:type="spellStart"/>
      <w:r w:rsidR="00C72087" w:rsidRPr="007F0CB1">
        <w:rPr>
          <w:rFonts w:ascii="Times New Roman" w:hAnsi="Times New Roman" w:cs="Times New Roman"/>
          <w:sz w:val="21"/>
          <w:szCs w:val="21"/>
          <w:lang w:val="en-US"/>
        </w:rPr>
        <w:t>Rothshield</w:t>
      </w:r>
      <w:proofErr w:type="spellEnd"/>
      <w:r w:rsidR="00C72087" w:rsidRPr="007F0CB1">
        <w:rPr>
          <w:rFonts w:ascii="Times New Roman" w:hAnsi="Times New Roman" w:cs="Times New Roman"/>
          <w:sz w:val="21"/>
          <w:szCs w:val="21"/>
          <w:lang w:val="en-US"/>
        </w:rPr>
        <w:t xml:space="preserve">, Executive Director of Golden </w:t>
      </w:r>
      <w:proofErr w:type="spellStart"/>
      <w:r w:rsidR="00C72087" w:rsidRPr="007F0CB1">
        <w:rPr>
          <w:rFonts w:ascii="Times New Roman" w:hAnsi="Times New Roman" w:cs="Times New Roman"/>
          <w:sz w:val="21"/>
          <w:szCs w:val="21"/>
          <w:lang w:val="en-US"/>
        </w:rPr>
        <w:t>Veroleum</w:t>
      </w:r>
      <w:proofErr w:type="spellEnd"/>
      <w:r w:rsidR="00C72087" w:rsidRPr="007F0CB1">
        <w:rPr>
          <w:rFonts w:ascii="Times New Roman" w:hAnsi="Times New Roman" w:cs="Times New Roman"/>
          <w:sz w:val="21"/>
          <w:szCs w:val="21"/>
          <w:lang w:val="en-US"/>
        </w:rPr>
        <w:t xml:space="preserve"> Liberia, one of Liberia’s largest palm oil producers</w:t>
      </w:r>
      <w:r w:rsidR="00A603DB">
        <w:rPr>
          <w:rFonts w:ascii="Times New Roman" w:hAnsi="Times New Roman" w:cs="Times New Roman"/>
          <w:sz w:val="21"/>
          <w:szCs w:val="21"/>
          <w:lang w:val="en-US"/>
        </w:rPr>
        <w:t xml:space="preserve">, </w:t>
      </w:r>
      <w:r w:rsidR="00C72087" w:rsidRPr="007F0CB1">
        <w:rPr>
          <w:rFonts w:ascii="Times New Roman" w:hAnsi="Times New Roman" w:cs="Times New Roman"/>
          <w:sz w:val="21"/>
          <w:szCs w:val="21"/>
          <w:lang w:val="en-US"/>
        </w:rPr>
        <w:t>RSPO member</w:t>
      </w:r>
      <w:r w:rsidR="00C72087">
        <w:rPr>
          <w:rFonts w:ascii="Times New Roman" w:eastAsia="Times New Roman" w:hAnsi="Times New Roman" w:cs="Times New Roman"/>
          <w:sz w:val="21"/>
          <w:szCs w:val="21"/>
          <w:lang w:val="en-US"/>
        </w:rPr>
        <w:t xml:space="preserve"> </w:t>
      </w:r>
      <w:r w:rsidR="00A603DB">
        <w:rPr>
          <w:rFonts w:ascii="Times New Roman" w:eastAsia="Times New Roman" w:hAnsi="Times New Roman" w:cs="Times New Roman"/>
          <w:sz w:val="21"/>
          <w:szCs w:val="21"/>
          <w:lang w:val="en-US"/>
        </w:rPr>
        <w:t>and also accused of land grabbing</w:t>
      </w:r>
      <w:r w:rsidR="005B721D">
        <w:rPr>
          <w:rFonts w:ascii="Times New Roman" w:eastAsia="Times New Roman" w:hAnsi="Times New Roman" w:cs="Times New Roman"/>
          <w:sz w:val="21"/>
          <w:szCs w:val="21"/>
          <w:lang w:val="en-US"/>
        </w:rPr>
        <w:t>,</w:t>
      </w:r>
      <w:r w:rsidR="00A603DB">
        <w:rPr>
          <w:rFonts w:ascii="Times New Roman" w:eastAsia="Times New Roman" w:hAnsi="Times New Roman" w:cs="Times New Roman"/>
          <w:sz w:val="21"/>
          <w:szCs w:val="21"/>
          <w:lang w:val="en-US"/>
        </w:rPr>
        <w:t xml:space="preserve"> </w:t>
      </w:r>
      <w:r w:rsidR="00C72087">
        <w:rPr>
          <w:rFonts w:ascii="Times New Roman" w:eastAsia="Times New Roman" w:hAnsi="Times New Roman" w:cs="Times New Roman"/>
          <w:sz w:val="21"/>
          <w:szCs w:val="21"/>
          <w:lang w:val="en-US"/>
        </w:rPr>
        <w:t xml:space="preserve">confirms and perfectly explains the irony of this system. </w:t>
      </w:r>
      <w:r w:rsidR="00C72087" w:rsidRPr="009D4421">
        <w:rPr>
          <w:rFonts w:ascii="Times New Roman" w:eastAsia="Times New Roman" w:hAnsi="Times New Roman" w:cs="Times New Roman"/>
          <w:sz w:val="21"/>
          <w:szCs w:val="21"/>
          <w:lang w:val="en-US"/>
        </w:rPr>
        <w:t>“</w:t>
      </w:r>
      <w:r w:rsidR="00C72087" w:rsidRPr="009D4421">
        <w:rPr>
          <w:rFonts w:ascii="Times New Roman" w:hAnsi="Times New Roman" w:cs="Times New Roman"/>
          <w:sz w:val="21"/>
          <w:szCs w:val="21"/>
          <w:lang w:val="en-US"/>
        </w:rPr>
        <w:t>The fact that there are industry-driven initiatives to address the deforestation issue – with many RSPO members participating or driving them perhaps illustrates the deficiencies in the current RSPO processes and activities</w:t>
      </w:r>
      <w:r w:rsidR="00B948B3">
        <w:rPr>
          <w:rFonts w:ascii="Times New Roman" w:hAnsi="Times New Roman" w:cs="Times New Roman"/>
          <w:sz w:val="21"/>
          <w:szCs w:val="21"/>
          <w:lang w:val="en-US"/>
        </w:rPr>
        <w:t>.</w:t>
      </w:r>
      <w:r w:rsidR="00C72087" w:rsidRPr="009D4421">
        <w:rPr>
          <w:rFonts w:ascii="Times New Roman" w:hAnsi="Times New Roman" w:cs="Times New Roman"/>
          <w:sz w:val="21"/>
          <w:szCs w:val="21"/>
          <w:lang w:val="en-US"/>
        </w:rPr>
        <w:t>”</w:t>
      </w:r>
      <w:r w:rsidR="00C72087" w:rsidRPr="009D4421">
        <w:rPr>
          <w:rStyle w:val="FootnoteReference"/>
          <w:rFonts w:ascii="Times New Roman" w:hAnsi="Times New Roman" w:cs="Times New Roman"/>
          <w:sz w:val="21"/>
          <w:szCs w:val="21"/>
          <w:lang w:val="en-US"/>
        </w:rPr>
        <w:footnoteReference w:id="109"/>
      </w:r>
      <w:r w:rsidR="00C72087">
        <w:rPr>
          <w:rFonts w:ascii="Times New Roman" w:hAnsi="Times New Roman" w:cs="Times New Roman"/>
          <w:i/>
          <w:sz w:val="21"/>
          <w:szCs w:val="21"/>
          <w:lang w:val="en-US"/>
        </w:rPr>
        <w:t xml:space="preserve"> </w:t>
      </w:r>
      <w:r w:rsidR="00747A4A">
        <w:rPr>
          <w:rFonts w:ascii="Times New Roman" w:hAnsi="Times New Roman" w:cs="Times New Roman"/>
          <w:sz w:val="21"/>
          <w:szCs w:val="21"/>
          <w:lang w:val="en-US"/>
        </w:rPr>
        <w:t xml:space="preserve">This speaks to </w:t>
      </w:r>
      <w:r w:rsidR="00816DAA">
        <w:rPr>
          <w:rFonts w:ascii="Times New Roman" w:hAnsi="Times New Roman" w:cs="Times New Roman"/>
          <w:sz w:val="21"/>
          <w:szCs w:val="21"/>
          <w:lang w:val="en-US"/>
        </w:rPr>
        <w:t>the</w:t>
      </w:r>
      <w:r w:rsidR="00747A4A">
        <w:rPr>
          <w:rFonts w:ascii="Times New Roman" w:hAnsi="Times New Roman" w:cs="Times New Roman"/>
          <w:sz w:val="21"/>
          <w:szCs w:val="21"/>
          <w:lang w:val="en-US"/>
        </w:rPr>
        <w:t xml:space="preserve"> wider question of whether </w:t>
      </w:r>
      <w:r w:rsidR="00816DAA">
        <w:rPr>
          <w:rFonts w:ascii="Times New Roman" w:hAnsi="Times New Roman" w:cs="Times New Roman"/>
          <w:sz w:val="21"/>
          <w:szCs w:val="21"/>
          <w:lang w:val="en-US"/>
        </w:rPr>
        <w:t xml:space="preserve">such </w:t>
      </w:r>
      <w:r w:rsidR="00747A4A">
        <w:rPr>
          <w:rFonts w:ascii="Times New Roman" w:hAnsi="Times New Roman" w:cs="Times New Roman"/>
          <w:sz w:val="21"/>
          <w:szCs w:val="21"/>
          <w:lang w:val="en-US"/>
        </w:rPr>
        <w:t>conglomerates are capable of im</w:t>
      </w:r>
      <w:r w:rsidR="00816DAA">
        <w:rPr>
          <w:rFonts w:ascii="Times New Roman" w:hAnsi="Times New Roman" w:cs="Times New Roman"/>
          <w:sz w:val="21"/>
          <w:szCs w:val="21"/>
          <w:lang w:val="en-US"/>
        </w:rPr>
        <w:t>proving the sector without compri</w:t>
      </w:r>
      <w:r w:rsidR="00747A4A">
        <w:rPr>
          <w:rFonts w:ascii="Times New Roman" w:hAnsi="Times New Roman" w:cs="Times New Roman"/>
          <w:sz w:val="21"/>
          <w:szCs w:val="21"/>
          <w:lang w:val="en-US"/>
        </w:rPr>
        <w:t xml:space="preserve">sing their blatant conflict of interest?  </w:t>
      </w:r>
      <w:r w:rsidR="00816DAA">
        <w:rPr>
          <w:rFonts w:ascii="Times New Roman" w:hAnsi="Times New Roman" w:cs="Times New Roman"/>
          <w:sz w:val="21"/>
          <w:szCs w:val="21"/>
          <w:lang w:val="en-US"/>
        </w:rPr>
        <w:t xml:space="preserve"> </w:t>
      </w:r>
    </w:p>
    <w:p w14:paraId="3AA89CEB" w14:textId="65ECAF16" w:rsidR="004063D7" w:rsidRPr="006500E3" w:rsidRDefault="00A85184" w:rsidP="006500E3">
      <w:pPr>
        <w:spacing w:line="360" w:lineRule="auto"/>
        <w:jc w:val="both"/>
        <w:rPr>
          <w:rFonts w:ascii="Times New Roman" w:hAnsi="Times New Roman" w:cs="Times New Roman"/>
          <w:sz w:val="21"/>
          <w:szCs w:val="21"/>
          <w:shd w:val="clear" w:color="auto" w:fill="FFFFFF"/>
          <w:lang w:val="en-US"/>
        </w:rPr>
      </w:pPr>
      <w:r>
        <w:rPr>
          <w:rStyle w:val="apple-converted-space"/>
          <w:rFonts w:ascii="Times New Roman" w:hAnsi="Times New Roman" w:cs="Times New Roman"/>
          <w:sz w:val="21"/>
          <w:szCs w:val="21"/>
          <w:shd w:val="clear" w:color="auto" w:fill="FFFFFF"/>
          <w:lang w:val="en-US"/>
        </w:rPr>
        <w:t xml:space="preserve">Although the RSPO has established several mechanisms to guarantee the transparency and accountability, these </w:t>
      </w:r>
      <w:r w:rsidR="00B948B3">
        <w:rPr>
          <w:rStyle w:val="apple-converted-space"/>
          <w:rFonts w:ascii="Times New Roman" w:hAnsi="Times New Roman" w:cs="Times New Roman"/>
          <w:sz w:val="21"/>
          <w:szCs w:val="21"/>
          <w:shd w:val="clear" w:color="auto" w:fill="FFFFFF"/>
          <w:lang w:val="en-US"/>
        </w:rPr>
        <w:t>tools</w:t>
      </w:r>
      <w:r>
        <w:rPr>
          <w:rStyle w:val="apple-converted-space"/>
          <w:rFonts w:ascii="Times New Roman" w:hAnsi="Times New Roman" w:cs="Times New Roman"/>
          <w:sz w:val="21"/>
          <w:szCs w:val="21"/>
          <w:shd w:val="clear" w:color="auto" w:fill="FFFFFF"/>
          <w:lang w:val="en-US"/>
        </w:rPr>
        <w:t xml:space="preserve"> are</w:t>
      </w:r>
      <w:r w:rsidR="00C72087">
        <w:rPr>
          <w:rStyle w:val="apple-converted-space"/>
          <w:rFonts w:ascii="Times New Roman" w:hAnsi="Times New Roman" w:cs="Times New Roman"/>
          <w:sz w:val="21"/>
          <w:szCs w:val="21"/>
          <w:shd w:val="clear" w:color="auto" w:fill="FFFFFF"/>
          <w:lang w:val="en-US"/>
        </w:rPr>
        <w:t xml:space="preserve"> currently insufficient </w:t>
      </w:r>
      <w:r w:rsidRPr="000752F3">
        <w:rPr>
          <w:rStyle w:val="apple-converted-space"/>
          <w:rFonts w:ascii="Times New Roman" w:hAnsi="Times New Roman" w:cs="Times New Roman"/>
          <w:sz w:val="21"/>
          <w:szCs w:val="21"/>
          <w:shd w:val="clear" w:color="auto" w:fill="FFFFFF"/>
          <w:lang w:val="en-US"/>
        </w:rPr>
        <w:t xml:space="preserve">in practice. </w:t>
      </w:r>
      <w:r>
        <w:rPr>
          <w:rStyle w:val="apple-converted-space"/>
          <w:rFonts w:ascii="Times New Roman" w:hAnsi="Times New Roman" w:cs="Times New Roman"/>
          <w:sz w:val="21"/>
          <w:szCs w:val="21"/>
          <w:shd w:val="clear" w:color="auto" w:fill="FFFFFF"/>
          <w:lang w:val="en-US"/>
        </w:rPr>
        <w:t xml:space="preserve">The RSPO is </w:t>
      </w:r>
      <w:r w:rsidR="00C705C2">
        <w:rPr>
          <w:rStyle w:val="apple-converted-space"/>
          <w:rFonts w:ascii="Times New Roman" w:hAnsi="Times New Roman" w:cs="Times New Roman"/>
          <w:sz w:val="21"/>
          <w:szCs w:val="21"/>
          <w:shd w:val="clear" w:color="auto" w:fill="FFFFFF"/>
          <w:lang w:val="en-US"/>
        </w:rPr>
        <w:t xml:space="preserve">in the end </w:t>
      </w:r>
      <w:r>
        <w:rPr>
          <w:rStyle w:val="apple-converted-space"/>
          <w:rFonts w:ascii="Times New Roman" w:hAnsi="Times New Roman" w:cs="Times New Roman"/>
          <w:sz w:val="21"/>
          <w:szCs w:val="21"/>
          <w:shd w:val="clear" w:color="auto" w:fill="FFFFFF"/>
          <w:lang w:val="en-US"/>
        </w:rPr>
        <w:t>not able</w:t>
      </w:r>
      <w:r w:rsidR="00C705C2">
        <w:rPr>
          <w:rStyle w:val="apple-converted-space"/>
          <w:rFonts w:ascii="Times New Roman" w:hAnsi="Times New Roman" w:cs="Times New Roman"/>
          <w:sz w:val="21"/>
          <w:szCs w:val="21"/>
          <w:shd w:val="clear" w:color="auto" w:fill="FFFFFF"/>
          <w:lang w:val="en-US"/>
        </w:rPr>
        <w:t xml:space="preserve"> to</w:t>
      </w:r>
      <w:r w:rsidR="00B948B3">
        <w:rPr>
          <w:rStyle w:val="apple-converted-space"/>
          <w:rFonts w:ascii="Times New Roman" w:hAnsi="Times New Roman" w:cs="Times New Roman"/>
          <w:sz w:val="21"/>
          <w:szCs w:val="21"/>
          <w:shd w:val="clear" w:color="auto" w:fill="FFFFFF"/>
          <w:lang w:val="en-US"/>
        </w:rPr>
        <w:t xml:space="preserve"> ensure</w:t>
      </w:r>
      <w:r w:rsidR="00C705C2">
        <w:rPr>
          <w:rStyle w:val="apple-converted-space"/>
          <w:rFonts w:ascii="Times New Roman" w:hAnsi="Times New Roman" w:cs="Times New Roman"/>
          <w:sz w:val="21"/>
          <w:szCs w:val="21"/>
          <w:shd w:val="clear" w:color="auto" w:fill="FFFFFF"/>
          <w:lang w:val="en-US"/>
        </w:rPr>
        <w:t xml:space="preserve"> that consumers </w:t>
      </w:r>
      <w:r>
        <w:rPr>
          <w:rStyle w:val="apple-converted-space"/>
          <w:rFonts w:ascii="Times New Roman" w:hAnsi="Times New Roman" w:cs="Times New Roman"/>
          <w:sz w:val="21"/>
          <w:szCs w:val="21"/>
          <w:shd w:val="clear" w:color="auto" w:fill="FFFFFF"/>
          <w:lang w:val="en-US"/>
        </w:rPr>
        <w:t>buy a product that contains palm oil that complies with the RSPO standards. The legitimacy and effectiveness can</w:t>
      </w:r>
      <w:r w:rsidR="00B948B3">
        <w:rPr>
          <w:rStyle w:val="apple-converted-space"/>
          <w:rFonts w:ascii="Times New Roman" w:hAnsi="Times New Roman" w:cs="Times New Roman"/>
          <w:sz w:val="21"/>
          <w:szCs w:val="21"/>
          <w:shd w:val="clear" w:color="auto" w:fill="FFFFFF"/>
          <w:lang w:val="en-US"/>
        </w:rPr>
        <w:t>,</w:t>
      </w:r>
      <w:r w:rsidR="00C705C2">
        <w:rPr>
          <w:rStyle w:val="apple-converted-space"/>
          <w:rFonts w:ascii="Times New Roman" w:hAnsi="Times New Roman" w:cs="Times New Roman"/>
          <w:sz w:val="21"/>
          <w:szCs w:val="21"/>
          <w:shd w:val="clear" w:color="auto" w:fill="FFFFFF"/>
          <w:lang w:val="en-US"/>
        </w:rPr>
        <w:t xml:space="preserve"> </w:t>
      </w:r>
      <w:r w:rsidR="00747A4A">
        <w:rPr>
          <w:rStyle w:val="apple-converted-space"/>
          <w:rFonts w:ascii="Times New Roman" w:hAnsi="Times New Roman" w:cs="Times New Roman"/>
          <w:sz w:val="21"/>
          <w:szCs w:val="21"/>
          <w:shd w:val="clear" w:color="auto" w:fill="FFFFFF"/>
          <w:lang w:val="en-US"/>
        </w:rPr>
        <w:t>therefore</w:t>
      </w:r>
      <w:r w:rsidR="00B948B3">
        <w:rPr>
          <w:rStyle w:val="apple-converted-space"/>
          <w:rFonts w:ascii="Times New Roman" w:hAnsi="Times New Roman" w:cs="Times New Roman"/>
          <w:sz w:val="21"/>
          <w:szCs w:val="21"/>
          <w:shd w:val="clear" w:color="auto" w:fill="FFFFFF"/>
          <w:lang w:val="en-US"/>
        </w:rPr>
        <w:t>,</w:t>
      </w:r>
      <w:r>
        <w:rPr>
          <w:rStyle w:val="apple-converted-space"/>
          <w:rFonts w:ascii="Times New Roman" w:hAnsi="Times New Roman" w:cs="Times New Roman"/>
          <w:sz w:val="21"/>
          <w:szCs w:val="21"/>
          <w:shd w:val="clear" w:color="auto" w:fill="FFFFFF"/>
          <w:lang w:val="en-US"/>
        </w:rPr>
        <w:t xml:space="preserve"> be questioned. </w:t>
      </w:r>
    </w:p>
    <w:p w14:paraId="2A667E84" w14:textId="77777777" w:rsidR="00244691" w:rsidRDefault="00244691">
      <w:pPr>
        <w:rPr>
          <w:rFonts w:ascii="Times New Roman" w:hAnsi="Times New Roman" w:cs="Times New Roman"/>
          <w:b/>
          <w:color w:val="auto"/>
          <w:sz w:val="24"/>
          <w:szCs w:val="24"/>
          <w:lang w:val="en-US"/>
        </w:rPr>
      </w:pPr>
      <w:bookmarkStart w:id="10" w:name="_Toc363316161"/>
      <w:r>
        <w:rPr>
          <w:rFonts w:ascii="Times New Roman" w:hAnsi="Times New Roman" w:cs="Times New Roman"/>
          <w:color w:val="auto"/>
          <w:sz w:val="24"/>
          <w:szCs w:val="24"/>
          <w:lang w:val="en-US"/>
        </w:rPr>
        <w:br w:type="page"/>
      </w:r>
    </w:p>
    <w:p w14:paraId="7EA1AD3A" w14:textId="4E81F0FA" w:rsidR="00F23E3F" w:rsidRPr="0039257D" w:rsidRDefault="00512CE8" w:rsidP="00F23E3F">
      <w:pPr>
        <w:pStyle w:val="Heading2"/>
        <w:rPr>
          <w:rFonts w:ascii="Times New Roman" w:hAnsi="Times New Roman" w:cs="Times New Roman"/>
          <w:color w:val="auto"/>
          <w:sz w:val="24"/>
          <w:szCs w:val="24"/>
          <w:lang w:val="en-US"/>
        </w:rPr>
      </w:pPr>
      <w:r w:rsidRPr="0039257D">
        <w:rPr>
          <w:rFonts w:ascii="Times New Roman" w:hAnsi="Times New Roman" w:cs="Times New Roman"/>
          <w:color w:val="auto"/>
          <w:sz w:val="24"/>
          <w:szCs w:val="24"/>
          <w:lang w:val="en-US"/>
        </w:rPr>
        <w:lastRenderedPageBreak/>
        <w:t>3.2</w:t>
      </w:r>
      <w:r w:rsidR="0075330F">
        <w:rPr>
          <w:rFonts w:ascii="Times New Roman" w:hAnsi="Times New Roman" w:cs="Times New Roman"/>
          <w:color w:val="auto"/>
          <w:sz w:val="24"/>
          <w:szCs w:val="24"/>
          <w:lang w:val="en-US"/>
        </w:rPr>
        <w:t xml:space="preserve"> Output E</w:t>
      </w:r>
      <w:r w:rsidR="00F23E3F" w:rsidRPr="0039257D">
        <w:rPr>
          <w:rFonts w:ascii="Times New Roman" w:hAnsi="Times New Roman" w:cs="Times New Roman"/>
          <w:color w:val="auto"/>
          <w:sz w:val="24"/>
          <w:szCs w:val="24"/>
          <w:lang w:val="en-US"/>
        </w:rPr>
        <w:t>ffectiveness</w:t>
      </w:r>
      <w:bookmarkEnd w:id="10"/>
      <w:r w:rsidR="00F23E3F" w:rsidRPr="0039257D">
        <w:rPr>
          <w:rFonts w:ascii="Times New Roman" w:hAnsi="Times New Roman" w:cs="Times New Roman"/>
          <w:color w:val="auto"/>
          <w:sz w:val="24"/>
          <w:szCs w:val="24"/>
          <w:lang w:val="en-US"/>
        </w:rPr>
        <w:t xml:space="preserve"> </w:t>
      </w:r>
    </w:p>
    <w:p w14:paraId="648FBC96" w14:textId="0D4C2164" w:rsidR="008573BF" w:rsidRDefault="008573BF" w:rsidP="000C529D">
      <w:pPr>
        <w:rPr>
          <w:lang w:val="en-US"/>
        </w:rPr>
      </w:pPr>
    </w:p>
    <w:p w14:paraId="764F513C" w14:textId="5D87CA71" w:rsidR="00102483" w:rsidRPr="000752F3" w:rsidRDefault="00CD439D" w:rsidP="00102483">
      <w:pPr>
        <w:spacing w:line="360" w:lineRule="auto"/>
        <w:jc w:val="both"/>
        <w:rPr>
          <w:rFonts w:ascii="Times New Roman" w:eastAsia="Times New Roman" w:hAnsi="Times New Roman" w:cs="Times New Roman"/>
          <w:sz w:val="21"/>
          <w:szCs w:val="21"/>
          <w:lang w:val="en-US"/>
        </w:rPr>
      </w:pPr>
      <w:r w:rsidRPr="000752F3">
        <w:rPr>
          <w:rFonts w:ascii="Times New Roman" w:hAnsi="Times New Roman" w:cs="Times New Roman"/>
          <w:sz w:val="21"/>
          <w:szCs w:val="21"/>
          <w:lang w:val="en-US"/>
        </w:rPr>
        <w:t>The effectiveness of an organization can be defi</w:t>
      </w:r>
      <w:r w:rsidR="00867D61" w:rsidRPr="000752F3">
        <w:rPr>
          <w:rFonts w:ascii="Times New Roman" w:hAnsi="Times New Roman" w:cs="Times New Roman"/>
          <w:sz w:val="21"/>
          <w:szCs w:val="21"/>
          <w:lang w:val="en-US"/>
        </w:rPr>
        <w:t>ned by its</w:t>
      </w:r>
      <w:r w:rsidRPr="000752F3">
        <w:rPr>
          <w:rFonts w:ascii="Times New Roman" w:hAnsi="Times New Roman" w:cs="Times New Roman"/>
          <w:sz w:val="21"/>
          <w:szCs w:val="21"/>
          <w:lang w:val="en-US"/>
        </w:rPr>
        <w:t xml:space="preserve"> problem-solving capacity.</w:t>
      </w:r>
      <w:r w:rsidRPr="000752F3">
        <w:rPr>
          <w:rStyle w:val="FootnoteReference"/>
          <w:rFonts w:ascii="Times New Roman" w:hAnsi="Times New Roman" w:cs="Times New Roman"/>
          <w:sz w:val="21"/>
          <w:szCs w:val="21"/>
          <w:lang w:val="en-US"/>
        </w:rPr>
        <w:footnoteReference w:id="110"/>
      </w:r>
      <w:r w:rsidRPr="000752F3">
        <w:rPr>
          <w:rFonts w:ascii="Times New Roman" w:hAnsi="Times New Roman" w:cs="Times New Roman"/>
          <w:sz w:val="21"/>
          <w:szCs w:val="21"/>
          <w:lang w:val="en-US"/>
        </w:rPr>
        <w:t xml:space="preserve"> In this case, the </w:t>
      </w:r>
      <w:r w:rsidR="00647A95" w:rsidRPr="000752F3">
        <w:rPr>
          <w:rFonts w:ascii="Times New Roman" w:hAnsi="Times New Roman" w:cs="Times New Roman"/>
          <w:sz w:val="21"/>
          <w:szCs w:val="21"/>
          <w:lang w:val="en-US"/>
        </w:rPr>
        <w:t xml:space="preserve">Roundtable </w:t>
      </w:r>
      <w:r w:rsidR="005B3292" w:rsidRPr="000752F3">
        <w:rPr>
          <w:rFonts w:ascii="Times New Roman" w:hAnsi="Times New Roman" w:cs="Times New Roman"/>
          <w:sz w:val="21"/>
          <w:szCs w:val="21"/>
          <w:lang w:val="en-US"/>
        </w:rPr>
        <w:t>on Sustainable</w:t>
      </w:r>
      <w:r w:rsidRPr="000752F3">
        <w:rPr>
          <w:rFonts w:ascii="Times New Roman" w:hAnsi="Times New Roman" w:cs="Times New Roman"/>
          <w:sz w:val="21"/>
          <w:szCs w:val="21"/>
          <w:lang w:val="en-US"/>
        </w:rPr>
        <w:t xml:space="preserve"> Palm Oil aims to </w:t>
      </w:r>
      <w:r w:rsidR="00513260" w:rsidRPr="000752F3">
        <w:rPr>
          <w:rFonts w:ascii="Times New Roman" w:hAnsi="Times New Roman" w:cs="Times New Roman"/>
          <w:sz w:val="21"/>
          <w:szCs w:val="21"/>
          <w:lang w:val="en-US"/>
        </w:rPr>
        <w:t xml:space="preserve">help </w:t>
      </w:r>
      <w:r w:rsidR="00EA5BAD" w:rsidRPr="000752F3">
        <w:rPr>
          <w:rFonts w:ascii="Times New Roman" w:hAnsi="Times New Roman" w:cs="Times New Roman"/>
          <w:sz w:val="21"/>
          <w:szCs w:val="21"/>
          <w:lang w:val="en-US"/>
        </w:rPr>
        <w:t xml:space="preserve">solve </w:t>
      </w:r>
      <w:r w:rsidRPr="000752F3">
        <w:rPr>
          <w:rFonts w:ascii="Times New Roman" w:hAnsi="Times New Roman" w:cs="Times New Roman"/>
          <w:sz w:val="21"/>
          <w:szCs w:val="21"/>
          <w:lang w:val="en-US"/>
        </w:rPr>
        <w:t xml:space="preserve">developmental </w:t>
      </w:r>
      <w:r w:rsidR="00EA5BAD" w:rsidRPr="000752F3">
        <w:rPr>
          <w:rFonts w:ascii="Times New Roman" w:hAnsi="Times New Roman" w:cs="Times New Roman"/>
          <w:sz w:val="21"/>
          <w:szCs w:val="21"/>
          <w:lang w:val="en-US"/>
        </w:rPr>
        <w:t xml:space="preserve">and environmental </w:t>
      </w:r>
      <w:r w:rsidRPr="000752F3">
        <w:rPr>
          <w:rFonts w:ascii="Times New Roman" w:hAnsi="Times New Roman" w:cs="Times New Roman"/>
          <w:sz w:val="21"/>
          <w:szCs w:val="21"/>
          <w:lang w:val="en-US"/>
        </w:rPr>
        <w:t xml:space="preserve">problems of the palm oil industry. </w:t>
      </w:r>
      <w:r w:rsidR="008C616C" w:rsidRPr="000752F3">
        <w:rPr>
          <w:rFonts w:ascii="Times New Roman" w:hAnsi="Times New Roman" w:cs="Times New Roman"/>
          <w:sz w:val="21"/>
          <w:szCs w:val="21"/>
          <w:lang w:val="en-US"/>
        </w:rPr>
        <w:t xml:space="preserve">It is </w:t>
      </w:r>
      <w:r w:rsidR="0079674E">
        <w:rPr>
          <w:rFonts w:ascii="Times New Roman" w:hAnsi="Times New Roman" w:cs="Times New Roman"/>
          <w:sz w:val="21"/>
          <w:szCs w:val="21"/>
          <w:lang w:val="en-US"/>
        </w:rPr>
        <w:t>of particular importance</w:t>
      </w:r>
      <w:r w:rsidR="008C616C" w:rsidRPr="000752F3">
        <w:rPr>
          <w:rFonts w:ascii="Times New Roman" w:hAnsi="Times New Roman" w:cs="Times New Roman"/>
          <w:sz w:val="21"/>
          <w:szCs w:val="21"/>
          <w:lang w:val="en-US"/>
        </w:rPr>
        <w:t xml:space="preserve"> for the RSPO to be effective, as</w:t>
      </w:r>
      <w:r w:rsidR="003156AB" w:rsidRPr="000752F3">
        <w:rPr>
          <w:rFonts w:ascii="Times New Roman" w:hAnsi="Times New Roman" w:cs="Times New Roman"/>
          <w:sz w:val="21"/>
          <w:szCs w:val="21"/>
          <w:lang w:val="en-US"/>
        </w:rPr>
        <w:t xml:space="preserve"> this is fundamental </w:t>
      </w:r>
      <w:r w:rsidR="0013236D" w:rsidRPr="000752F3">
        <w:rPr>
          <w:rFonts w:ascii="Times New Roman" w:hAnsi="Times New Roman" w:cs="Times New Roman"/>
          <w:sz w:val="21"/>
          <w:szCs w:val="21"/>
          <w:lang w:val="en-US"/>
        </w:rPr>
        <w:t>to justify</w:t>
      </w:r>
      <w:r w:rsidR="008C616C" w:rsidRPr="000752F3">
        <w:rPr>
          <w:rFonts w:ascii="Times New Roman" w:hAnsi="Times New Roman" w:cs="Times New Roman"/>
          <w:sz w:val="21"/>
          <w:szCs w:val="21"/>
          <w:lang w:val="en-US"/>
        </w:rPr>
        <w:t xml:space="preserve"> </w:t>
      </w:r>
      <w:r w:rsidR="003156AB" w:rsidRPr="000752F3">
        <w:rPr>
          <w:rFonts w:ascii="Times New Roman" w:hAnsi="Times New Roman" w:cs="Times New Roman"/>
          <w:sz w:val="21"/>
          <w:szCs w:val="21"/>
          <w:lang w:val="en-US"/>
        </w:rPr>
        <w:t xml:space="preserve">the </w:t>
      </w:r>
      <w:r w:rsidR="008C616C" w:rsidRPr="000752F3">
        <w:rPr>
          <w:rFonts w:ascii="Times New Roman" w:hAnsi="Times New Roman" w:cs="Times New Roman"/>
          <w:sz w:val="21"/>
          <w:szCs w:val="21"/>
          <w:lang w:val="en-US"/>
        </w:rPr>
        <w:t>existence</w:t>
      </w:r>
      <w:r w:rsidR="003156AB" w:rsidRPr="000752F3">
        <w:rPr>
          <w:rFonts w:ascii="Times New Roman" w:hAnsi="Times New Roman" w:cs="Times New Roman"/>
          <w:sz w:val="21"/>
          <w:szCs w:val="21"/>
          <w:lang w:val="en-US"/>
        </w:rPr>
        <w:t xml:space="preserve"> of the scheme itself</w:t>
      </w:r>
      <w:r w:rsidR="008C616C" w:rsidRPr="000752F3">
        <w:rPr>
          <w:rFonts w:ascii="Times New Roman" w:hAnsi="Times New Roman" w:cs="Times New Roman"/>
          <w:sz w:val="21"/>
          <w:szCs w:val="21"/>
          <w:lang w:val="en-US"/>
        </w:rPr>
        <w:t xml:space="preserve">. </w:t>
      </w:r>
      <w:r w:rsidR="00102483" w:rsidRPr="000752F3">
        <w:rPr>
          <w:rFonts w:ascii="Times New Roman" w:eastAsia="Times New Roman" w:hAnsi="Times New Roman" w:cs="Times New Roman"/>
          <w:sz w:val="21"/>
          <w:szCs w:val="21"/>
          <w:lang w:val="en-US"/>
        </w:rPr>
        <w:t>The RSPO’s developmental and environmental goals can be found in the principles and criteria, which have last been revised in 20</w:t>
      </w:r>
      <w:r w:rsidR="00C705C2">
        <w:rPr>
          <w:rFonts w:ascii="Times New Roman" w:eastAsia="Times New Roman" w:hAnsi="Times New Roman" w:cs="Times New Roman"/>
          <w:sz w:val="21"/>
          <w:szCs w:val="21"/>
          <w:lang w:val="en-US"/>
        </w:rPr>
        <w:t>13. The developmental goals are located</w:t>
      </w:r>
      <w:r w:rsidR="00102483" w:rsidRPr="000752F3">
        <w:rPr>
          <w:rFonts w:ascii="Times New Roman" w:eastAsia="Times New Roman" w:hAnsi="Times New Roman" w:cs="Times New Roman"/>
          <w:sz w:val="21"/>
          <w:szCs w:val="21"/>
          <w:lang w:val="en-US"/>
        </w:rPr>
        <w:t xml:space="preserve"> under principle 6 </w:t>
      </w:r>
      <w:r w:rsidR="00102483" w:rsidRPr="000752F3">
        <w:rPr>
          <w:rFonts w:ascii="Times New Roman" w:eastAsia="Times New Roman" w:hAnsi="Times New Roman" w:cs="Times New Roman"/>
          <w:i/>
          <w:sz w:val="21"/>
          <w:szCs w:val="21"/>
          <w:lang w:val="en-US"/>
        </w:rPr>
        <w:t xml:space="preserve">Responsible consideration of employees and of individuals and communities affected by growers and millers. </w:t>
      </w:r>
      <w:r w:rsidR="00C705C2">
        <w:rPr>
          <w:rFonts w:ascii="Times New Roman" w:eastAsia="Times New Roman" w:hAnsi="Times New Roman" w:cs="Times New Roman"/>
          <w:sz w:val="21"/>
          <w:szCs w:val="21"/>
          <w:lang w:val="en-US"/>
        </w:rPr>
        <w:t>The environmental goals are located</w:t>
      </w:r>
      <w:r w:rsidR="00102483" w:rsidRPr="000752F3">
        <w:rPr>
          <w:rFonts w:ascii="Times New Roman" w:eastAsia="Times New Roman" w:hAnsi="Times New Roman" w:cs="Times New Roman"/>
          <w:sz w:val="21"/>
          <w:szCs w:val="21"/>
          <w:lang w:val="en-US"/>
        </w:rPr>
        <w:t xml:space="preserve"> under principle 5 </w:t>
      </w:r>
      <w:r w:rsidR="00102483" w:rsidRPr="000752F3">
        <w:rPr>
          <w:rFonts w:ascii="Times New Roman" w:eastAsia="Times New Roman" w:hAnsi="Times New Roman" w:cs="Times New Roman"/>
          <w:i/>
          <w:sz w:val="21"/>
          <w:szCs w:val="21"/>
          <w:lang w:val="en-US"/>
        </w:rPr>
        <w:t>Environmental Responsibility and Conservation of Natural Resources and Biodiversity.</w:t>
      </w:r>
      <w:r w:rsidR="00102483" w:rsidRPr="000752F3">
        <w:rPr>
          <w:rStyle w:val="FootnoteReference"/>
          <w:rFonts w:ascii="Times New Roman" w:eastAsia="Times New Roman" w:hAnsi="Times New Roman" w:cs="Times New Roman"/>
          <w:i/>
          <w:sz w:val="21"/>
          <w:szCs w:val="21"/>
          <w:lang w:val="en-US"/>
        </w:rPr>
        <w:footnoteReference w:id="111"/>
      </w:r>
      <w:r w:rsidR="00102483" w:rsidRPr="000752F3">
        <w:rPr>
          <w:rFonts w:ascii="Times New Roman" w:eastAsia="Times New Roman" w:hAnsi="Times New Roman" w:cs="Times New Roman"/>
          <w:i/>
          <w:sz w:val="21"/>
          <w:szCs w:val="21"/>
          <w:lang w:val="en-US"/>
        </w:rPr>
        <w:t xml:space="preserve"> </w:t>
      </w:r>
    </w:p>
    <w:p w14:paraId="02636071" w14:textId="4F19107E" w:rsidR="00CD439D" w:rsidRPr="0034299A" w:rsidRDefault="00CD439D" w:rsidP="00EA5BAD">
      <w:pPr>
        <w:spacing w:line="360" w:lineRule="auto"/>
        <w:jc w:val="both"/>
        <w:rPr>
          <w:rFonts w:ascii="Times New Roman" w:eastAsia="Times New Roman" w:hAnsi="Times New Roman" w:cs="Times New Roman"/>
          <w:b/>
          <w:sz w:val="21"/>
          <w:szCs w:val="21"/>
          <w:lang w:val="en-US"/>
        </w:rPr>
      </w:pPr>
      <w:r w:rsidRPr="000752F3">
        <w:rPr>
          <w:rFonts w:ascii="Times New Roman" w:eastAsia="Times New Roman" w:hAnsi="Times New Roman" w:cs="Times New Roman"/>
          <w:sz w:val="21"/>
          <w:szCs w:val="21"/>
          <w:lang w:val="en-US"/>
        </w:rPr>
        <w:t>By examining the</w:t>
      </w:r>
      <w:r w:rsidR="000C529D" w:rsidRPr="000752F3">
        <w:rPr>
          <w:rFonts w:ascii="Times New Roman" w:eastAsia="Times New Roman" w:hAnsi="Times New Roman" w:cs="Times New Roman"/>
          <w:sz w:val="21"/>
          <w:szCs w:val="21"/>
          <w:lang w:val="en-US"/>
        </w:rPr>
        <w:t xml:space="preserve"> extent </w:t>
      </w:r>
      <w:r w:rsidR="00867D61" w:rsidRPr="000752F3">
        <w:rPr>
          <w:rFonts w:ascii="Times New Roman" w:eastAsia="Times New Roman" w:hAnsi="Times New Roman" w:cs="Times New Roman"/>
          <w:sz w:val="21"/>
          <w:szCs w:val="21"/>
          <w:lang w:val="en-US"/>
        </w:rPr>
        <w:t>to</w:t>
      </w:r>
      <w:r w:rsidR="000C529D" w:rsidRPr="000752F3">
        <w:rPr>
          <w:rFonts w:ascii="Times New Roman" w:eastAsia="Times New Roman" w:hAnsi="Times New Roman" w:cs="Times New Roman"/>
          <w:sz w:val="21"/>
          <w:szCs w:val="21"/>
          <w:lang w:val="en-US"/>
        </w:rPr>
        <w:t xml:space="preserve"> which the set goals are reached</w:t>
      </w:r>
      <w:r w:rsidRPr="000752F3">
        <w:rPr>
          <w:rFonts w:ascii="Times New Roman" w:eastAsia="Times New Roman" w:hAnsi="Times New Roman" w:cs="Times New Roman"/>
          <w:sz w:val="21"/>
          <w:szCs w:val="21"/>
          <w:lang w:val="en-US"/>
        </w:rPr>
        <w:t xml:space="preserve">, it is possible to conclude on the effectiveness of the </w:t>
      </w:r>
      <w:r w:rsidR="00647A95" w:rsidRPr="000752F3">
        <w:rPr>
          <w:rFonts w:ascii="Times New Roman" w:eastAsia="Times New Roman" w:hAnsi="Times New Roman" w:cs="Times New Roman"/>
          <w:sz w:val="21"/>
          <w:szCs w:val="21"/>
          <w:lang w:val="en-US"/>
        </w:rPr>
        <w:t xml:space="preserve">Roundtable </w:t>
      </w:r>
      <w:r w:rsidR="005B3292" w:rsidRPr="000752F3">
        <w:rPr>
          <w:rFonts w:ascii="Times New Roman" w:eastAsia="Times New Roman" w:hAnsi="Times New Roman" w:cs="Times New Roman"/>
          <w:sz w:val="21"/>
          <w:szCs w:val="21"/>
          <w:lang w:val="en-US"/>
        </w:rPr>
        <w:t>on Sustainable</w:t>
      </w:r>
      <w:r w:rsidRPr="000752F3">
        <w:rPr>
          <w:rFonts w:ascii="Times New Roman" w:eastAsia="Times New Roman" w:hAnsi="Times New Roman" w:cs="Times New Roman"/>
          <w:sz w:val="21"/>
          <w:szCs w:val="21"/>
          <w:lang w:val="en-US"/>
        </w:rPr>
        <w:t xml:space="preserve"> Palm Oil. </w:t>
      </w:r>
      <w:r w:rsidR="00513260" w:rsidRPr="000752F3">
        <w:rPr>
          <w:rFonts w:ascii="Times New Roman" w:eastAsia="Times New Roman" w:hAnsi="Times New Roman" w:cs="Times New Roman"/>
          <w:sz w:val="21"/>
          <w:szCs w:val="21"/>
          <w:lang w:val="en-US"/>
        </w:rPr>
        <w:t>Given the scope of this research</w:t>
      </w:r>
      <w:r w:rsidR="00867D61" w:rsidRPr="000752F3">
        <w:rPr>
          <w:rFonts w:ascii="Times New Roman" w:eastAsia="Times New Roman" w:hAnsi="Times New Roman" w:cs="Times New Roman"/>
          <w:sz w:val="21"/>
          <w:szCs w:val="21"/>
          <w:lang w:val="en-US"/>
        </w:rPr>
        <w:t xml:space="preserve">, it is impossible to check </w:t>
      </w:r>
      <w:r w:rsidR="00513260" w:rsidRPr="000752F3">
        <w:rPr>
          <w:rFonts w:ascii="Times New Roman" w:eastAsia="Times New Roman" w:hAnsi="Times New Roman" w:cs="Times New Roman"/>
          <w:sz w:val="21"/>
          <w:szCs w:val="21"/>
          <w:lang w:val="en-US"/>
        </w:rPr>
        <w:t>the extent of every single sub goal and criteria and rate them.</w:t>
      </w:r>
      <w:r w:rsidR="00C705C2">
        <w:rPr>
          <w:rFonts w:ascii="Times New Roman" w:eastAsia="Times New Roman" w:hAnsi="Times New Roman" w:cs="Times New Roman"/>
          <w:sz w:val="21"/>
          <w:szCs w:val="21"/>
          <w:lang w:val="en-US"/>
        </w:rPr>
        <w:t xml:space="preserve"> Also,</w:t>
      </w:r>
      <w:r w:rsidR="0064460B" w:rsidRPr="000752F3">
        <w:rPr>
          <w:rFonts w:ascii="Times New Roman" w:eastAsia="Times New Roman" w:hAnsi="Times New Roman" w:cs="Times New Roman"/>
          <w:sz w:val="21"/>
          <w:szCs w:val="21"/>
          <w:lang w:val="en-US"/>
        </w:rPr>
        <w:t xml:space="preserve"> the</w:t>
      </w:r>
      <w:r w:rsidR="0034299A">
        <w:rPr>
          <w:rFonts w:ascii="Times New Roman" w:eastAsia="Times New Roman" w:hAnsi="Times New Roman" w:cs="Times New Roman"/>
          <w:sz w:val="21"/>
          <w:szCs w:val="21"/>
          <w:lang w:val="en-US"/>
        </w:rPr>
        <w:t xml:space="preserve"> fact that none of the goals have</w:t>
      </w:r>
      <w:r w:rsidR="0064460B" w:rsidRPr="000752F3">
        <w:rPr>
          <w:rFonts w:ascii="Times New Roman" w:eastAsia="Times New Roman" w:hAnsi="Times New Roman" w:cs="Times New Roman"/>
          <w:sz w:val="21"/>
          <w:szCs w:val="21"/>
          <w:lang w:val="en-US"/>
        </w:rPr>
        <w:t xml:space="preserve"> been formulated </w:t>
      </w:r>
      <w:r w:rsidR="00C705C2">
        <w:rPr>
          <w:rFonts w:ascii="Times New Roman" w:eastAsia="Times New Roman" w:hAnsi="Times New Roman" w:cs="Times New Roman"/>
          <w:sz w:val="21"/>
          <w:szCs w:val="21"/>
          <w:lang w:val="en-US"/>
        </w:rPr>
        <w:t xml:space="preserve">using </w:t>
      </w:r>
      <w:r w:rsidR="0034299A">
        <w:rPr>
          <w:rFonts w:ascii="Times New Roman" w:eastAsia="Times New Roman" w:hAnsi="Times New Roman" w:cs="Times New Roman"/>
          <w:sz w:val="21"/>
          <w:szCs w:val="21"/>
          <w:lang w:val="en-US"/>
        </w:rPr>
        <w:t>measurable targets</w:t>
      </w:r>
      <w:r w:rsidR="0079674E">
        <w:rPr>
          <w:rFonts w:ascii="Times New Roman" w:eastAsia="Times New Roman" w:hAnsi="Times New Roman" w:cs="Times New Roman"/>
          <w:sz w:val="21"/>
          <w:szCs w:val="21"/>
          <w:lang w:val="en-US"/>
        </w:rPr>
        <w:t xml:space="preserve"> </w:t>
      </w:r>
      <w:r w:rsidR="00C705C2">
        <w:rPr>
          <w:rFonts w:ascii="Times New Roman" w:eastAsia="Times New Roman" w:hAnsi="Times New Roman" w:cs="Times New Roman"/>
          <w:sz w:val="21"/>
          <w:szCs w:val="21"/>
          <w:lang w:val="en-US"/>
        </w:rPr>
        <w:t xml:space="preserve">makes it </w:t>
      </w:r>
      <w:r w:rsidR="00C62A7C" w:rsidRPr="000752F3">
        <w:rPr>
          <w:rFonts w:ascii="Times New Roman" w:eastAsia="Times New Roman" w:hAnsi="Times New Roman" w:cs="Times New Roman"/>
          <w:sz w:val="21"/>
          <w:szCs w:val="21"/>
          <w:lang w:val="en-US"/>
        </w:rPr>
        <w:t>difficult</w:t>
      </w:r>
      <w:r w:rsidR="0064460B" w:rsidRPr="000752F3">
        <w:rPr>
          <w:rFonts w:ascii="Times New Roman" w:eastAsia="Times New Roman" w:hAnsi="Times New Roman" w:cs="Times New Roman"/>
          <w:sz w:val="21"/>
          <w:szCs w:val="21"/>
          <w:lang w:val="en-US"/>
        </w:rPr>
        <w:t xml:space="preserve"> to evaluate them</w:t>
      </w:r>
      <w:r w:rsidR="009D4421">
        <w:rPr>
          <w:rFonts w:ascii="Times New Roman" w:eastAsia="Times New Roman" w:hAnsi="Times New Roman" w:cs="Times New Roman"/>
          <w:sz w:val="21"/>
          <w:szCs w:val="21"/>
          <w:lang w:val="en-US"/>
        </w:rPr>
        <w:t xml:space="preserve"> and suggests poor guidance</w:t>
      </w:r>
      <w:r w:rsidR="0064460B" w:rsidRPr="000752F3">
        <w:rPr>
          <w:rFonts w:ascii="Times New Roman" w:eastAsia="Times New Roman" w:hAnsi="Times New Roman" w:cs="Times New Roman"/>
          <w:sz w:val="21"/>
          <w:szCs w:val="21"/>
          <w:lang w:val="en-US"/>
        </w:rPr>
        <w:t xml:space="preserve">. </w:t>
      </w:r>
      <w:r w:rsidR="00513260" w:rsidRPr="000752F3">
        <w:rPr>
          <w:rFonts w:ascii="Times New Roman" w:eastAsia="Times New Roman" w:hAnsi="Times New Roman" w:cs="Times New Roman"/>
          <w:sz w:val="21"/>
          <w:szCs w:val="21"/>
          <w:lang w:val="en-US"/>
        </w:rPr>
        <w:t xml:space="preserve">However, </w:t>
      </w:r>
      <w:r w:rsidR="00816DAA">
        <w:rPr>
          <w:rFonts w:ascii="Times New Roman" w:eastAsia="Times New Roman" w:hAnsi="Times New Roman" w:cs="Times New Roman"/>
          <w:sz w:val="21"/>
          <w:szCs w:val="21"/>
          <w:lang w:val="en-US"/>
        </w:rPr>
        <w:t>the</w:t>
      </w:r>
      <w:r w:rsidR="00513260" w:rsidRPr="000752F3">
        <w:rPr>
          <w:rFonts w:ascii="Times New Roman" w:eastAsia="Times New Roman" w:hAnsi="Times New Roman" w:cs="Times New Roman"/>
          <w:sz w:val="21"/>
          <w:szCs w:val="21"/>
          <w:lang w:val="en-US"/>
        </w:rPr>
        <w:t xml:space="preserve"> research of organizations and scholars that address the main failures of these goals can give insight in what way there is room for improvement and therefore </w:t>
      </w:r>
      <w:r w:rsidR="008F624C" w:rsidRPr="000752F3">
        <w:rPr>
          <w:rFonts w:ascii="Times New Roman" w:eastAsia="Times New Roman" w:hAnsi="Times New Roman" w:cs="Times New Roman"/>
          <w:sz w:val="21"/>
          <w:szCs w:val="21"/>
          <w:lang w:val="en-US"/>
        </w:rPr>
        <w:t xml:space="preserve">give insight </w:t>
      </w:r>
      <w:r w:rsidR="008F624C" w:rsidRPr="00C17469">
        <w:rPr>
          <w:rFonts w:ascii="Times New Roman" w:eastAsia="Times New Roman" w:hAnsi="Times New Roman" w:cs="Times New Roman"/>
          <w:noProof/>
          <w:sz w:val="21"/>
          <w:szCs w:val="21"/>
          <w:lang w:val="en-US"/>
        </w:rPr>
        <w:t>in</w:t>
      </w:r>
      <w:r w:rsidR="00C17469">
        <w:rPr>
          <w:rFonts w:ascii="Times New Roman" w:eastAsia="Times New Roman" w:hAnsi="Times New Roman" w:cs="Times New Roman"/>
          <w:noProof/>
          <w:sz w:val="21"/>
          <w:szCs w:val="21"/>
          <w:lang w:val="en-US"/>
        </w:rPr>
        <w:t>to</w:t>
      </w:r>
      <w:r w:rsidR="008F624C" w:rsidRPr="000752F3">
        <w:rPr>
          <w:rFonts w:ascii="Times New Roman" w:eastAsia="Times New Roman" w:hAnsi="Times New Roman" w:cs="Times New Roman"/>
          <w:sz w:val="21"/>
          <w:szCs w:val="21"/>
          <w:lang w:val="en-US"/>
        </w:rPr>
        <w:t xml:space="preserve"> </w:t>
      </w:r>
      <w:r w:rsidR="00513260" w:rsidRPr="000752F3">
        <w:rPr>
          <w:rFonts w:ascii="Times New Roman" w:eastAsia="Times New Roman" w:hAnsi="Times New Roman" w:cs="Times New Roman"/>
          <w:sz w:val="21"/>
          <w:szCs w:val="21"/>
          <w:lang w:val="en-US"/>
        </w:rPr>
        <w:t>the ‘</w:t>
      </w:r>
      <w:r w:rsidR="00513260" w:rsidRPr="00C17469">
        <w:rPr>
          <w:rFonts w:ascii="Times New Roman" w:eastAsia="Times New Roman" w:hAnsi="Times New Roman" w:cs="Times New Roman"/>
          <w:noProof/>
          <w:sz w:val="21"/>
          <w:szCs w:val="21"/>
          <w:lang w:val="en-US"/>
        </w:rPr>
        <w:t>problem</w:t>
      </w:r>
      <w:r w:rsidR="00C17469">
        <w:rPr>
          <w:rFonts w:ascii="Times New Roman" w:eastAsia="Times New Roman" w:hAnsi="Times New Roman" w:cs="Times New Roman"/>
          <w:noProof/>
          <w:sz w:val="21"/>
          <w:szCs w:val="21"/>
          <w:lang w:val="en-US"/>
        </w:rPr>
        <w:t>-</w:t>
      </w:r>
      <w:r w:rsidR="00513260" w:rsidRPr="00C17469">
        <w:rPr>
          <w:rFonts w:ascii="Times New Roman" w:eastAsia="Times New Roman" w:hAnsi="Times New Roman" w:cs="Times New Roman"/>
          <w:noProof/>
          <w:sz w:val="21"/>
          <w:szCs w:val="21"/>
          <w:lang w:val="en-US"/>
        </w:rPr>
        <w:t>solving</w:t>
      </w:r>
      <w:r w:rsidR="00513260" w:rsidRPr="000752F3">
        <w:rPr>
          <w:rFonts w:ascii="Times New Roman" w:eastAsia="Times New Roman" w:hAnsi="Times New Roman" w:cs="Times New Roman"/>
          <w:sz w:val="21"/>
          <w:szCs w:val="21"/>
          <w:lang w:val="en-US"/>
        </w:rPr>
        <w:t xml:space="preserve"> capacity</w:t>
      </w:r>
      <w:r w:rsidR="0079674E">
        <w:rPr>
          <w:rFonts w:ascii="Times New Roman" w:eastAsia="Times New Roman" w:hAnsi="Times New Roman" w:cs="Times New Roman"/>
          <w:sz w:val="21"/>
          <w:szCs w:val="21"/>
          <w:lang w:val="en-US"/>
        </w:rPr>
        <w:t xml:space="preserve">.’ </w:t>
      </w:r>
      <w:r w:rsidR="0034299A">
        <w:rPr>
          <w:rFonts w:ascii="Times New Roman" w:eastAsia="Times New Roman" w:hAnsi="Times New Roman" w:cs="Times New Roman"/>
          <w:sz w:val="21"/>
          <w:szCs w:val="21"/>
          <w:lang w:val="en-US"/>
        </w:rPr>
        <w:t>Nevertheless, while analyzing the sources of NGOs</w:t>
      </w:r>
      <w:r w:rsidR="00F6041D">
        <w:rPr>
          <w:rFonts w:ascii="Times New Roman" w:eastAsia="Times New Roman" w:hAnsi="Times New Roman" w:cs="Times New Roman"/>
          <w:sz w:val="21"/>
          <w:szCs w:val="21"/>
          <w:lang w:val="en-US"/>
        </w:rPr>
        <w:t>,</w:t>
      </w:r>
      <w:r w:rsidR="0034299A">
        <w:rPr>
          <w:rFonts w:ascii="Times New Roman" w:eastAsia="Times New Roman" w:hAnsi="Times New Roman" w:cs="Times New Roman"/>
          <w:sz w:val="21"/>
          <w:szCs w:val="21"/>
          <w:lang w:val="en-US"/>
        </w:rPr>
        <w:t xml:space="preserve"> one must keep their </w:t>
      </w:r>
      <w:r w:rsidR="00480A80">
        <w:rPr>
          <w:rFonts w:ascii="Times New Roman" w:eastAsia="Times New Roman" w:hAnsi="Times New Roman" w:cs="Times New Roman"/>
          <w:sz w:val="21"/>
          <w:szCs w:val="21"/>
          <w:lang w:val="en-US"/>
        </w:rPr>
        <w:t>interest</w:t>
      </w:r>
      <w:r w:rsidR="0034299A">
        <w:rPr>
          <w:rFonts w:ascii="Times New Roman" w:eastAsia="Times New Roman" w:hAnsi="Times New Roman" w:cs="Times New Roman"/>
          <w:sz w:val="21"/>
          <w:szCs w:val="21"/>
          <w:lang w:val="en-US"/>
        </w:rPr>
        <w:t xml:space="preserve">s in mind. Therefore, in order to shape a balanced </w:t>
      </w:r>
      <w:r w:rsidR="0034299A" w:rsidRPr="00C17469">
        <w:rPr>
          <w:rFonts w:ascii="Times New Roman" w:eastAsia="Times New Roman" w:hAnsi="Times New Roman" w:cs="Times New Roman"/>
          <w:noProof/>
          <w:sz w:val="21"/>
          <w:szCs w:val="21"/>
          <w:lang w:val="en-US"/>
        </w:rPr>
        <w:t>nonbiased</w:t>
      </w:r>
      <w:r w:rsidR="0034299A">
        <w:rPr>
          <w:rFonts w:ascii="Times New Roman" w:eastAsia="Times New Roman" w:hAnsi="Times New Roman" w:cs="Times New Roman"/>
          <w:sz w:val="21"/>
          <w:szCs w:val="21"/>
          <w:lang w:val="en-US"/>
        </w:rPr>
        <w:t xml:space="preserve"> view of the extent to which the goals are reached, it is essential to </w:t>
      </w:r>
      <w:r w:rsidR="00F6041D">
        <w:rPr>
          <w:rFonts w:ascii="Times New Roman" w:eastAsia="Times New Roman" w:hAnsi="Times New Roman" w:cs="Times New Roman"/>
          <w:sz w:val="21"/>
          <w:szCs w:val="21"/>
          <w:lang w:val="en-US"/>
        </w:rPr>
        <w:t xml:space="preserve">take </w:t>
      </w:r>
      <w:r w:rsidR="00BA651B">
        <w:rPr>
          <w:rFonts w:ascii="Times New Roman" w:eastAsia="Times New Roman" w:hAnsi="Times New Roman" w:cs="Times New Roman"/>
          <w:sz w:val="21"/>
          <w:szCs w:val="21"/>
          <w:lang w:val="en-US"/>
        </w:rPr>
        <w:t>other types of</w:t>
      </w:r>
      <w:r w:rsidR="00A85184">
        <w:rPr>
          <w:rFonts w:ascii="Times New Roman" w:eastAsia="Times New Roman" w:hAnsi="Times New Roman" w:cs="Times New Roman"/>
          <w:sz w:val="21"/>
          <w:szCs w:val="21"/>
          <w:lang w:val="en-US"/>
        </w:rPr>
        <w:t xml:space="preserve"> sources</w:t>
      </w:r>
      <w:r w:rsidR="00F6041D">
        <w:rPr>
          <w:rFonts w:ascii="Times New Roman" w:eastAsia="Times New Roman" w:hAnsi="Times New Roman" w:cs="Times New Roman"/>
          <w:sz w:val="21"/>
          <w:szCs w:val="21"/>
          <w:lang w:val="en-US"/>
        </w:rPr>
        <w:t xml:space="preserve"> into consideration</w:t>
      </w:r>
      <w:r w:rsidR="00480A80">
        <w:rPr>
          <w:rFonts w:ascii="Times New Roman" w:eastAsia="Times New Roman" w:hAnsi="Times New Roman" w:cs="Times New Roman"/>
          <w:sz w:val="21"/>
          <w:szCs w:val="21"/>
          <w:lang w:val="en-US"/>
        </w:rPr>
        <w:t xml:space="preserve"> as well</w:t>
      </w:r>
      <w:r w:rsidR="009D4421">
        <w:rPr>
          <w:rFonts w:ascii="Times New Roman" w:eastAsia="Times New Roman" w:hAnsi="Times New Roman" w:cs="Times New Roman"/>
          <w:sz w:val="21"/>
          <w:szCs w:val="21"/>
          <w:lang w:val="en-US"/>
        </w:rPr>
        <w:t>,</w:t>
      </w:r>
      <w:r w:rsidR="00F86559">
        <w:rPr>
          <w:rFonts w:ascii="Times New Roman" w:eastAsia="Times New Roman" w:hAnsi="Times New Roman" w:cs="Times New Roman"/>
          <w:sz w:val="21"/>
          <w:szCs w:val="21"/>
          <w:lang w:val="en-US"/>
        </w:rPr>
        <w:t xml:space="preserve"> such as</w:t>
      </w:r>
      <w:r w:rsidR="009D4421">
        <w:rPr>
          <w:rFonts w:ascii="Times New Roman" w:eastAsia="Times New Roman" w:hAnsi="Times New Roman" w:cs="Times New Roman"/>
          <w:sz w:val="21"/>
          <w:szCs w:val="21"/>
          <w:lang w:val="en-US"/>
        </w:rPr>
        <w:t xml:space="preserve"> the RSPO impact report</w:t>
      </w:r>
      <w:r w:rsidR="00A85184">
        <w:rPr>
          <w:rFonts w:ascii="Times New Roman" w:eastAsia="Times New Roman" w:hAnsi="Times New Roman" w:cs="Times New Roman"/>
          <w:sz w:val="21"/>
          <w:szCs w:val="21"/>
          <w:lang w:val="en-US"/>
        </w:rPr>
        <w:t>.</w:t>
      </w:r>
      <w:r w:rsidR="0034299A">
        <w:rPr>
          <w:rFonts w:ascii="Times New Roman" w:eastAsia="Times New Roman" w:hAnsi="Times New Roman" w:cs="Times New Roman"/>
          <w:sz w:val="21"/>
          <w:szCs w:val="21"/>
          <w:lang w:val="en-US"/>
        </w:rPr>
        <w:t xml:space="preserve"> </w:t>
      </w:r>
    </w:p>
    <w:p w14:paraId="48BFD9AE" w14:textId="16128A1D" w:rsidR="00513260" w:rsidRPr="0039257D" w:rsidRDefault="00D9384E" w:rsidP="008F624C">
      <w:pPr>
        <w:pStyle w:val="Heading3"/>
        <w:rPr>
          <w:rFonts w:ascii="Times New Roman" w:hAnsi="Times New Roman" w:cs="Times New Roman"/>
          <w:sz w:val="22"/>
          <w:szCs w:val="22"/>
          <w:lang w:val="en-US"/>
        </w:rPr>
      </w:pPr>
      <w:bookmarkStart w:id="11" w:name="_Toc363316162"/>
      <w:r>
        <w:rPr>
          <w:rFonts w:ascii="Times New Roman" w:hAnsi="Times New Roman" w:cs="Times New Roman"/>
          <w:sz w:val="22"/>
          <w:szCs w:val="22"/>
          <w:lang w:val="en-US"/>
        </w:rPr>
        <w:t>3.2.1</w:t>
      </w:r>
      <w:r w:rsidR="0075330F">
        <w:rPr>
          <w:rFonts w:ascii="Times New Roman" w:hAnsi="Times New Roman" w:cs="Times New Roman"/>
          <w:sz w:val="22"/>
          <w:szCs w:val="22"/>
          <w:lang w:val="en-US"/>
        </w:rPr>
        <w:t xml:space="preserve"> Developmental G</w:t>
      </w:r>
      <w:r w:rsidR="00513260" w:rsidRPr="0039257D">
        <w:rPr>
          <w:rFonts w:ascii="Times New Roman" w:hAnsi="Times New Roman" w:cs="Times New Roman"/>
          <w:sz w:val="22"/>
          <w:szCs w:val="22"/>
          <w:lang w:val="en-US"/>
        </w:rPr>
        <w:t>oals</w:t>
      </w:r>
      <w:bookmarkEnd w:id="11"/>
      <w:r w:rsidR="00513260" w:rsidRPr="0039257D">
        <w:rPr>
          <w:rFonts w:ascii="Times New Roman" w:hAnsi="Times New Roman" w:cs="Times New Roman"/>
          <w:sz w:val="22"/>
          <w:szCs w:val="22"/>
          <w:lang w:val="en-US"/>
        </w:rPr>
        <w:t xml:space="preserve"> </w:t>
      </w:r>
      <w:r w:rsidR="008F624C" w:rsidRPr="0039257D">
        <w:rPr>
          <w:rFonts w:ascii="Times New Roman" w:hAnsi="Times New Roman" w:cs="Times New Roman"/>
          <w:sz w:val="22"/>
          <w:szCs w:val="22"/>
          <w:lang w:val="en-US"/>
        </w:rPr>
        <w:br/>
      </w:r>
    </w:p>
    <w:p w14:paraId="44BD027D" w14:textId="7CF13A3B" w:rsidR="003177ED" w:rsidRDefault="00BA651B" w:rsidP="005B3292">
      <w:pPr>
        <w:spacing w:line="360" w:lineRule="auto"/>
        <w:jc w:val="both"/>
        <w:rPr>
          <w:rFonts w:ascii="Times New Roman" w:eastAsia="Times New Roman" w:hAnsi="Times New Roman" w:cs="Times New Roman"/>
          <w:sz w:val="21"/>
          <w:szCs w:val="21"/>
          <w:lang w:val="en-US"/>
        </w:rPr>
      </w:pPr>
      <w:r w:rsidRPr="00BA651B">
        <w:rPr>
          <w:rFonts w:ascii="Times New Roman" w:eastAsia="Times New Roman" w:hAnsi="Times New Roman" w:cs="Times New Roman"/>
          <w:sz w:val="21"/>
          <w:szCs w:val="21"/>
          <w:lang w:val="en-US"/>
        </w:rPr>
        <w:t xml:space="preserve">Principle 6, </w:t>
      </w:r>
      <w:r>
        <w:rPr>
          <w:rFonts w:ascii="Times New Roman" w:eastAsia="Times New Roman" w:hAnsi="Times New Roman" w:cs="Times New Roman"/>
          <w:sz w:val="21"/>
          <w:szCs w:val="21"/>
          <w:lang w:val="en-US"/>
        </w:rPr>
        <w:t>‘</w:t>
      </w:r>
      <w:r w:rsidR="00EA5BAD" w:rsidRPr="0034299A">
        <w:rPr>
          <w:rFonts w:ascii="Times New Roman" w:eastAsia="Times New Roman" w:hAnsi="Times New Roman" w:cs="Times New Roman"/>
          <w:sz w:val="21"/>
          <w:szCs w:val="21"/>
          <w:lang w:val="en-US"/>
        </w:rPr>
        <w:t>The responsible consideration of e</w:t>
      </w:r>
      <w:r w:rsidR="00867D61" w:rsidRPr="0034299A">
        <w:rPr>
          <w:rFonts w:ascii="Times New Roman" w:eastAsia="Times New Roman" w:hAnsi="Times New Roman" w:cs="Times New Roman"/>
          <w:sz w:val="21"/>
          <w:szCs w:val="21"/>
          <w:lang w:val="en-US"/>
        </w:rPr>
        <w:t xml:space="preserve">mployees, </w:t>
      </w:r>
      <w:r w:rsidR="00867D61" w:rsidRPr="00C17469">
        <w:rPr>
          <w:rFonts w:ascii="Times New Roman" w:eastAsia="Times New Roman" w:hAnsi="Times New Roman" w:cs="Times New Roman"/>
          <w:noProof/>
          <w:sz w:val="21"/>
          <w:szCs w:val="21"/>
          <w:lang w:val="en-US"/>
        </w:rPr>
        <w:t>individuals</w:t>
      </w:r>
      <w:r w:rsidR="00C17469">
        <w:rPr>
          <w:rFonts w:ascii="Times New Roman" w:eastAsia="Times New Roman" w:hAnsi="Times New Roman" w:cs="Times New Roman"/>
          <w:noProof/>
          <w:sz w:val="21"/>
          <w:szCs w:val="21"/>
          <w:lang w:val="en-US"/>
        </w:rPr>
        <w:t>,</w:t>
      </w:r>
      <w:r w:rsidR="00867D61" w:rsidRPr="0034299A">
        <w:rPr>
          <w:rFonts w:ascii="Times New Roman" w:eastAsia="Times New Roman" w:hAnsi="Times New Roman" w:cs="Times New Roman"/>
          <w:sz w:val="21"/>
          <w:szCs w:val="21"/>
          <w:lang w:val="en-US"/>
        </w:rPr>
        <w:t xml:space="preserve"> and c</w:t>
      </w:r>
      <w:r w:rsidR="00EA5BAD" w:rsidRPr="0034299A">
        <w:rPr>
          <w:rFonts w:ascii="Times New Roman" w:eastAsia="Times New Roman" w:hAnsi="Times New Roman" w:cs="Times New Roman"/>
          <w:sz w:val="21"/>
          <w:szCs w:val="21"/>
          <w:lang w:val="en-US"/>
        </w:rPr>
        <w:t>ommunities affected by growers</w:t>
      </w:r>
      <w:r>
        <w:rPr>
          <w:rFonts w:ascii="Times New Roman" w:eastAsia="Times New Roman" w:hAnsi="Times New Roman" w:cs="Times New Roman"/>
          <w:sz w:val="21"/>
          <w:szCs w:val="21"/>
          <w:lang w:val="en-US"/>
        </w:rPr>
        <w:t>’</w:t>
      </w:r>
      <w:r w:rsidR="00EA5BAD" w:rsidRPr="0034299A">
        <w:rPr>
          <w:rFonts w:ascii="Times New Roman" w:eastAsia="Times New Roman" w:hAnsi="Times New Roman" w:cs="Times New Roman"/>
          <w:sz w:val="21"/>
          <w:szCs w:val="21"/>
          <w:lang w:val="en-US"/>
        </w:rPr>
        <w:t xml:space="preserve">, consists of 13 more specific criteria. In sum, these are about respecting human rights </w:t>
      </w:r>
      <w:r w:rsidR="005B721D">
        <w:rPr>
          <w:rFonts w:ascii="Times New Roman" w:eastAsia="Times New Roman" w:hAnsi="Times New Roman" w:cs="Times New Roman"/>
          <w:sz w:val="21"/>
          <w:szCs w:val="21"/>
          <w:lang w:val="en-US"/>
        </w:rPr>
        <w:t xml:space="preserve">(no child </w:t>
      </w:r>
      <w:r w:rsidR="005B721D" w:rsidRPr="00C17469">
        <w:rPr>
          <w:rFonts w:ascii="Times New Roman" w:eastAsia="Times New Roman" w:hAnsi="Times New Roman" w:cs="Times New Roman"/>
          <w:noProof/>
          <w:sz w:val="21"/>
          <w:szCs w:val="21"/>
          <w:lang w:val="en-US"/>
        </w:rPr>
        <w:t>labor</w:t>
      </w:r>
      <w:r w:rsidR="005B721D">
        <w:rPr>
          <w:rFonts w:ascii="Times New Roman" w:eastAsia="Times New Roman" w:hAnsi="Times New Roman" w:cs="Times New Roman"/>
          <w:sz w:val="21"/>
          <w:szCs w:val="21"/>
          <w:lang w:val="en-US"/>
        </w:rPr>
        <w:t xml:space="preserve">, forced </w:t>
      </w:r>
      <w:r w:rsidR="005B721D" w:rsidRPr="00C17469">
        <w:rPr>
          <w:rFonts w:ascii="Times New Roman" w:eastAsia="Times New Roman" w:hAnsi="Times New Roman" w:cs="Times New Roman"/>
          <w:noProof/>
          <w:sz w:val="21"/>
          <w:szCs w:val="21"/>
          <w:lang w:val="en-US"/>
        </w:rPr>
        <w:t>labor</w:t>
      </w:r>
      <w:r w:rsidR="005B721D">
        <w:rPr>
          <w:rFonts w:ascii="Times New Roman" w:eastAsia="Times New Roman" w:hAnsi="Times New Roman" w:cs="Times New Roman"/>
          <w:sz w:val="21"/>
          <w:szCs w:val="21"/>
          <w:lang w:val="en-US"/>
        </w:rPr>
        <w:t xml:space="preserve">, </w:t>
      </w:r>
      <w:r w:rsidR="00EA5BAD" w:rsidRPr="0034299A">
        <w:rPr>
          <w:rFonts w:ascii="Times New Roman" w:eastAsia="Times New Roman" w:hAnsi="Times New Roman" w:cs="Times New Roman"/>
          <w:sz w:val="21"/>
          <w:szCs w:val="21"/>
          <w:lang w:val="en-US"/>
        </w:rPr>
        <w:t>discrimination, abuses</w:t>
      </w:r>
      <w:r w:rsidR="0079674E">
        <w:rPr>
          <w:rFonts w:ascii="Times New Roman" w:eastAsia="Times New Roman" w:hAnsi="Times New Roman" w:cs="Times New Roman"/>
          <w:sz w:val="21"/>
          <w:szCs w:val="21"/>
          <w:lang w:val="en-US"/>
        </w:rPr>
        <w:t>,</w:t>
      </w:r>
      <w:r w:rsidR="00DB5D2C" w:rsidRPr="0034299A">
        <w:rPr>
          <w:rFonts w:ascii="Times New Roman" w:eastAsia="Times New Roman" w:hAnsi="Times New Roman" w:cs="Times New Roman"/>
          <w:sz w:val="21"/>
          <w:szCs w:val="21"/>
          <w:lang w:val="en-US"/>
        </w:rPr>
        <w:t xml:space="preserve"> etc.</w:t>
      </w:r>
      <w:r w:rsidR="00EA5BAD" w:rsidRPr="0034299A">
        <w:rPr>
          <w:rFonts w:ascii="Times New Roman" w:eastAsia="Times New Roman" w:hAnsi="Times New Roman" w:cs="Times New Roman"/>
          <w:sz w:val="21"/>
          <w:szCs w:val="21"/>
          <w:lang w:val="en-US"/>
        </w:rPr>
        <w:t>)</w:t>
      </w:r>
      <w:r w:rsidR="00DB5D2C" w:rsidRPr="0034299A">
        <w:rPr>
          <w:rFonts w:ascii="Times New Roman" w:eastAsia="Times New Roman" w:hAnsi="Times New Roman" w:cs="Times New Roman"/>
          <w:sz w:val="21"/>
          <w:szCs w:val="21"/>
          <w:lang w:val="en-US"/>
        </w:rPr>
        <w:t xml:space="preserve"> and open and equal communication with smallholders and local communities.</w:t>
      </w:r>
      <w:r w:rsidR="00DB5D2C" w:rsidRPr="0034299A">
        <w:rPr>
          <w:rStyle w:val="FootnoteReference"/>
          <w:rFonts w:ascii="Times New Roman" w:eastAsia="Times New Roman" w:hAnsi="Times New Roman" w:cs="Times New Roman"/>
          <w:sz w:val="21"/>
          <w:szCs w:val="21"/>
          <w:lang w:val="en-US"/>
        </w:rPr>
        <w:footnoteReference w:id="112"/>
      </w:r>
      <w:r w:rsidR="00DB5D2C" w:rsidRPr="0034299A">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 xml:space="preserve">The RSPO Impact Report of 2016, states that developmental problems </w:t>
      </w:r>
      <w:r w:rsidR="005B721D">
        <w:rPr>
          <w:rFonts w:ascii="Times New Roman" w:eastAsia="Times New Roman" w:hAnsi="Times New Roman" w:cs="Times New Roman"/>
          <w:sz w:val="21"/>
          <w:szCs w:val="21"/>
          <w:lang w:val="en-US"/>
        </w:rPr>
        <w:t xml:space="preserve">around these issues </w:t>
      </w:r>
      <w:r>
        <w:rPr>
          <w:rFonts w:ascii="Times New Roman" w:eastAsia="Times New Roman" w:hAnsi="Times New Roman" w:cs="Times New Roman"/>
          <w:sz w:val="21"/>
          <w:szCs w:val="21"/>
          <w:lang w:val="en-US"/>
        </w:rPr>
        <w:t>are not yet solved</w:t>
      </w:r>
      <w:r w:rsidR="0079674E">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lang w:val="en-US"/>
        </w:rPr>
        <w:t xml:space="preserve"> and improvement is necessary </w:t>
      </w:r>
      <w:r w:rsidR="005B721D">
        <w:rPr>
          <w:rFonts w:ascii="Times New Roman" w:eastAsia="Times New Roman" w:hAnsi="Times New Roman" w:cs="Times New Roman"/>
          <w:sz w:val="21"/>
          <w:szCs w:val="21"/>
          <w:lang w:val="en-US"/>
        </w:rPr>
        <w:t>to</w:t>
      </w:r>
      <w:r>
        <w:rPr>
          <w:rFonts w:ascii="Times New Roman" w:eastAsia="Times New Roman" w:hAnsi="Times New Roman" w:cs="Times New Roman"/>
          <w:sz w:val="21"/>
          <w:szCs w:val="21"/>
          <w:lang w:val="en-US"/>
        </w:rPr>
        <w:t xml:space="preserve"> reach these goals. </w:t>
      </w:r>
      <w:r>
        <w:rPr>
          <w:rStyle w:val="FootnoteReference"/>
          <w:rFonts w:ascii="Times New Roman" w:eastAsia="Times New Roman" w:hAnsi="Times New Roman" w:cs="Times New Roman"/>
          <w:sz w:val="21"/>
          <w:szCs w:val="21"/>
          <w:lang w:val="en-US"/>
        </w:rPr>
        <w:footnoteReference w:id="113"/>
      </w:r>
      <w:r>
        <w:rPr>
          <w:rFonts w:ascii="Times New Roman" w:eastAsia="Times New Roman" w:hAnsi="Times New Roman" w:cs="Times New Roman"/>
          <w:sz w:val="21"/>
          <w:szCs w:val="21"/>
          <w:lang w:val="en-US"/>
        </w:rPr>
        <w:t xml:space="preserve"> </w:t>
      </w:r>
      <w:r w:rsidR="00282C22">
        <w:rPr>
          <w:rFonts w:ascii="Times New Roman" w:eastAsia="Times New Roman" w:hAnsi="Times New Roman" w:cs="Times New Roman"/>
          <w:sz w:val="21"/>
          <w:szCs w:val="21"/>
          <w:lang w:val="en-US"/>
        </w:rPr>
        <w:t xml:space="preserve">This </w:t>
      </w:r>
      <w:r w:rsidR="003D4175">
        <w:rPr>
          <w:rFonts w:ascii="Times New Roman" w:eastAsia="Times New Roman" w:hAnsi="Times New Roman" w:cs="Times New Roman"/>
          <w:sz w:val="21"/>
          <w:szCs w:val="21"/>
          <w:lang w:val="en-US"/>
        </w:rPr>
        <w:t>statement is</w:t>
      </w:r>
      <w:r w:rsidR="00282C22">
        <w:rPr>
          <w:rFonts w:ascii="Times New Roman" w:eastAsia="Times New Roman" w:hAnsi="Times New Roman" w:cs="Times New Roman"/>
          <w:sz w:val="21"/>
          <w:szCs w:val="21"/>
          <w:lang w:val="en-US"/>
        </w:rPr>
        <w:t xml:space="preserve"> a direct response to the severe amount of criticism </w:t>
      </w:r>
      <w:r w:rsidR="00C705C2">
        <w:rPr>
          <w:rFonts w:ascii="Times New Roman" w:eastAsia="Times New Roman" w:hAnsi="Times New Roman" w:cs="Times New Roman"/>
          <w:sz w:val="21"/>
          <w:szCs w:val="21"/>
          <w:lang w:val="en-US"/>
        </w:rPr>
        <w:t xml:space="preserve">written in </w:t>
      </w:r>
      <w:r w:rsidR="00282C22">
        <w:rPr>
          <w:rFonts w:ascii="Times New Roman" w:eastAsia="Times New Roman" w:hAnsi="Times New Roman" w:cs="Times New Roman"/>
          <w:sz w:val="21"/>
          <w:szCs w:val="21"/>
          <w:lang w:val="en-US"/>
        </w:rPr>
        <w:t>recent NGO reports</w:t>
      </w:r>
      <w:r w:rsidR="004C3B8F">
        <w:rPr>
          <w:rFonts w:ascii="Times New Roman" w:eastAsia="Times New Roman" w:hAnsi="Times New Roman" w:cs="Times New Roman"/>
          <w:sz w:val="21"/>
          <w:szCs w:val="21"/>
          <w:lang w:val="en-US"/>
        </w:rPr>
        <w:t>, such as the one of Amnesty International, elaborated below</w:t>
      </w:r>
      <w:r w:rsidR="00282C22">
        <w:rPr>
          <w:rFonts w:ascii="Times New Roman" w:eastAsia="Times New Roman" w:hAnsi="Times New Roman" w:cs="Times New Roman"/>
          <w:sz w:val="21"/>
          <w:szCs w:val="21"/>
          <w:lang w:val="en-US"/>
        </w:rPr>
        <w:t xml:space="preserve">. </w:t>
      </w:r>
      <w:r w:rsidR="00C705C2">
        <w:rPr>
          <w:rFonts w:ascii="Times New Roman" w:eastAsia="Times New Roman" w:hAnsi="Times New Roman" w:cs="Times New Roman"/>
          <w:sz w:val="21"/>
          <w:szCs w:val="21"/>
          <w:lang w:val="en-US"/>
        </w:rPr>
        <w:t xml:space="preserve">The </w:t>
      </w:r>
      <w:r w:rsidR="00C705C2" w:rsidRPr="00C17469">
        <w:rPr>
          <w:rFonts w:ascii="Times New Roman" w:eastAsia="Times New Roman" w:hAnsi="Times New Roman" w:cs="Times New Roman"/>
          <w:noProof/>
          <w:sz w:val="21"/>
          <w:szCs w:val="21"/>
          <w:lang w:val="en-US"/>
        </w:rPr>
        <w:t>RSPO</w:t>
      </w:r>
      <w:r w:rsidR="00C17469">
        <w:rPr>
          <w:rFonts w:ascii="Times New Roman" w:eastAsia="Times New Roman" w:hAnsi="Times New Roman" w:cs="Times New Roman"/>
          <w:noProof/>
          <w:sz w:val="21"/>
          <w:szCs w:val="21"/>
          <w:lang w:val="en-US"/>
        </w:rPr>
        <w:t>, however,</w:t>
      </w:r>
      <w:r>
        <w:rPr>
          <w:rFonts w:ascii="Times New Roman" w:eastAsia="Times New Roman" w:hAnsi="Times New Roman" w:cs="Times New Roman"/>
          <w:sz w:val="21"/>
          <w:szCs w:val="21"/>
          <w:lang w:val="en-US"/>
        </w:rPr>
        <w:t xml:space="preserve"> states that the Complaint System ensures that companies are held accountable </w:t>
      </w:r>
      <w:r w:rsidR="00282C22">
        <w:rPr>
          <w:rFonts w:ascii="Times New Roman" w:eastAsia="Times New Roman" w:hAnsi="Times New Roman" w:cs="Times New Roman"/>
          <w:sz w:val="21"/>
          <w:szCs w:val="21"/>
          <w:lang w:val="en-US"/>
        </w:rPr>
        <w:t>for any</w:t>
      </w:r>
      <w:r>
        <w:rPr>
          <w:rFonts w:ascii="Times New Roman" w:eastAsia="Times New Roman" w:hAnsi="Times New Roman" w:cs="Times New Roman"/>
          <w:sz w:val="21"/>
          <w:szCs w:val="21"/>
          <w:lang w:val="en-US"/>
        </w:rPr>
        <w:t xml:space="preserve"> breaches.</w:t>
      </w:r>
      <w:r>
        <w:rPr>
          <w:rStyle w:val="FootnoteReference"/>
          <w:rFonts w:ascii="Times New Roman" w:eastAsia="Times New Roman" w:hAnsi="Times New Roman" w:cs="Times New Roman"/>
          <w:sz w:val="21"/>
          <w:szCs w:val="21"/>
          <w:lang w:val="en-US"/>
        </w:rPr>
        <w:footnoteReference w:id="114"/>
      </w:r>
      <w:r>
        <w:rPr>
          <w:rFonts w:ascii="Times New Roman" w:eastAsia="Times New Roman" w:hAnsi="Times New Roman" w:cs="Times New Roman"/>
          <w:sz w:val="21"/>
          <w:szCs w:val="21"/>
          <w:lang w:val="en-US"/>
        </w:rPr>
        <w:t xml:space="preserve"> </w:t>
      </w:r>
      <w:r w:rsidRPr="00ED6AF1">
        <w:rPr>
          <w:rFonts w:ascii="Times New Roman" w:hAnsi="Times New Roman" w:cs="Times New Roman"/>
          <w:sz w:val="21"/>
          <w:szCs w:val="21"/>
          <w:lang w:val="en-US"/>
        </w:rPr>
        <w:t xml:space="preserve"> </w:t>
      </w:r>
    </w:p>
    <w:p w14:paraId="6C9A3F2F" w14:textId="7A1F8888" w:rsidR="00ED6AF1" w:rsidRPr="00282C22" w:rsidRDefault="008F624C" w:rsidP="00282C22">
      <w:pPr>
        <w:spacing w:line="360" w:lineRule="auto"/>
        <w:jc w:val="both"/>
        <w:rPr>
          <w:rFonts w:ascii="Times New Roman" w:hAnsi="Times New Roman" w:cs="Times New Roman"/>
          <w:sz w:val="21"/>
          <w:szCs w:val="21"/>
          <w:lang w:val="en-US"/>
        </w:rPr>
      </w:pPr>
      <w:r w:rsidRPr="0034299A">
        <w:rPr>
          <w:rFonts w:ascii="Times New Roman" w:eastAsia="Times New Roman" w:hAnsi="Times New Roman" w:cs="Times New Roman"/>
          <w:sz w:val="21"/>
          <w:szCs w:val="21"/>
          <w:lang w:val="en-US"/>
        </w:rPr>
        <w:t xml:space="preserve">Amnesty International has </w:t>
      </w:r>
      <w:r w:rsidR="00DB5D2C" w:rsidRPr="0034299A">
        <w:rPr>
          <w:rFonts w:ascii="Times New Roman" w:eastAsia="Times New Roman" w:hAnsi="Times New Roman" w:cs="Times New Roman"/>
          <w:sz w:val="21"/>
          <w:szCs w:val="21"/>
          <w:lang w:val="en-US"/>
        </w:rPr>
        <w:t xml:space="preserve">published a report in </w:t>
      </w:r>
      <w:r w:rsidR="006D5072">
        <w:rPr>
          <w:rFonts w:ascii="Times New Roman" w:eastAsia="Times New Roman" w:hAnsi="Times New Roman" w:cs="Times New Roman"/>
          <w:sz w:val="21"/>
          <w:szCs w:val="21"/>
          <w:lang w:val="en-US"/>
        </w:rPr>
        <w:t xml:space="preserve">2016 in which they investigate </w:t>
      </w:r>
      <w:r w:rsidR="006F6B91" w:rsidRPr="0034299A">
        <w:rPr>
          <w:rFonts w:ascii="Times New Roman" w:eastAsia="Times New Roman" w:hAnsi="Times New Roman" w:cs="Times New Roman"/>
          <w:sz w:val="21"/>
          <w:szCs w:val="21"/>
          <w:lang w:val="en-US"/>
        </w:rPr>
        <w:t xml:space="preserve">the human rights </w:t>
      </w:r>
      <w:r w:rsidR="005B721D">
        <w:rPr>
          <w:rFonts w:ascii="Times New Roman" w:eastAsia="Times New Roman" w:hAnsi="Times New Roman" w:cs="Times New Roman"/>
          <w:sz w:val="21"/>
          <w:szCs w:val="21"/>
          <w:lang w:val="en-US"/>
        </w:rPr>
        <w:t>on major palm oil plantations.</w:t>
      </w:r>
      <w:r w:rsidR="00DB5D2C" w:rsidRPr="0034299A">
        <w:rPr>
          <w:rFonts w:ascii="Times New Roman" w:eastAsia="Times New Roman" w:hAnsi="Times New Roman" w:cs="Times New Roman"/>
          <w:sz w:val="21"/>
          <w:szCs w:val="21"/>
          <w:lang w:val="en-US"/>
        </w:rPr>
        <w:t xml:space="preserve"> The report is called</w:t>
      </w:r>
      <w:r w:rsidR="00D9384E">
        <w:rPr>
          <w:rFonts w:ascii="Times New Roman" w:eastAsia="Times New Roman" w:hAnsi="Times New Roman" w:cs="Times New Roman"/>
          <w:sz w:val="21"/>
          <w:szCs w:val="21"/>
          <w:lang w:val="en-US"/>
        </w:rPr>
        <w:t>:</w:t>
      </w:r>
      <w:r w:rsidR="00DB5D2C" w:rsidRPr="0034299A">
        <w:rPr>
          <w:rFonts w:ascii="Times New Roman" w:eastAsia="Times New Roman" w:hAnsi="Times New Roman" w:cs="Times New Roman"/>
          <w:sz w:val="21"/>
          <w:szCs w:val="21"/>
          <w:lang w:val="en-US"/>
        </w:rPr>
        <w:t xml:space="preserve"> ‘The great palm oil scandal: </w:t>
      </w:r>
      <w:proofErr w:type="spellStart"/>
      <w:r w:rsidR="00DB5D2C" w:rsidRPr="0034299A">
        <w:rPr>
          <w:rFonts w:ascii="Times New Roman" w:eastAsia="Times New Roman" w:hAnsi="Times New Roman" w:cs="Times New Roman"/>
          <w:sz w:val="21"/>
          <w:szCs w:val="21"/>
          <w:lang w:val="en-US"/>
        </w:rPr>
        <w:t>Labour</w:t>
      </w:r>
      <w:proofErr w:type="spellEnd"/>
      <w:r w:rsidR="00DB5D2C" w:rsidRPr="0034299A">
        <w:rPr>
          <w:rFonts w:ascii="Times New Roman" w:eastAsia="Times New Roman" w:hAnsi="Times New Roman" w:cs="Times New Roman"/>
          <w:sz w:val="21"/>
          <w:szCs w:val="21"/>
          <w:lang w:val="en-US"/>
        </w:rPr>
        <w:t xml:space="preserve"> abuses behind big brand </w:t>
      </w:r>
      <w:r w:rsidR="00DB5D2C" w:rsidRPr="0034299A">
        <w:rPr>
          <w:rFonts w:ascii="Times New Roman" w:eastAsia="Times New Roman" w:hAnsi="Times New Roman" w:cs="Times New Roman"/>
          <w:sz w:val="21"/>
          <w:szCs w:val="21"/>
          <w:lang w:val="en-US"/>
        </w:rPr>
        <w:lastRenderedPageBreak/>
        <w:t xml:space="preserve">names’ and investigates the palm oil </w:t>
      </w:r>
      <w:r w:rsidR="00282C22">
        <w:rPr>
          <w:rFonts w:ascii="Times New Roman" w:eastAsia="Times New Roman" w:hAnsi="Times New Roman" w:cs="Times New Roman"/>
          <w:sz w:val="21"/>
          <w:szCs w:val="21"/>
          <w:lang w:val="en-US"/>
        </w:rPr>
        <w:t xml:space="preserve">produced by </w:t>
      </w:r>
      <w:proofErr w:type="spellStart"/>
      <w:r w:rsidR="00DB5D2C" w:rsidRPr="0034299A">
        <w:rPr>
          <w:rFonts w:ascii="Times New Roman" w:eastAsia="Times New Roman" w:hAnsi="Times New Roman" w:cs="Times New Roman"/>
          <w:sz w:val="21"/>
          <w:szCs w:val="21"/>
          <w:lang w:val="en-US"/>
        </w:rPr>
        <w:t>Wilmar</w:t>
      </w:r>
      <w:proofErr w:type="spellEnd"/>
      <w:r w:rsidR="00DB5D2C" w:rsidRPr="0034299A">
        <w:rPr>
          <w:rFonts w:ascii="Times New Roman" w:eastAsia="Times New Roman" w:hAnsi="Times New Roman" w:cs="Times New Roman"/>
          <w:sz w:val="21"/>
          <w:szCs w:val="21"/>
          <w:lang w:val="en-US"/>
        </w:rPr>
        <w:t xml:space="preserve"> International. </w:t>
      </w:r>
      <w:r w:rsidR="006F6B91" w:rsidRPr="0034299A">
        <w:rPr>
          <w:rFonts w:ascii="Times New Roman" w:hAnsi="Times New Roman" w:cs="Times New Roman"/>
          <w:sz w:val="21"/>
          <w:szCs w:val="21"/>
          <w:lang w:val="en-US"/>
        </w:rPr>
        <w:t xml:space="preserve">Three of the five palm growers that Amnesty International </w:t>
      </w:r>
      <w:r w:rsidR="006D5072">
        <w:rPr>
          <w:rFonts w:ascii="Times New Roman" w:hAnsi="Times New Roman" w:cs="Times New Roman"/>
          <w:sz w:val="21"/>
          <w:szCs w:val="21"/>
          <w:lang w:val="en-US"/>
        </w:rPr>
        <w:t xml:space="preserve">has </w:t>
      </w:r>
      <w:r w:rsidR="006F6B91" w:rsidRPr="0034299A">
        <w:rPr>
          <w:rFonts w:ascii="Times New Roman" w:hAnsi="Times New Roman" w:cs="Times New Roman"/>
          <w:sz w:val="21"/>
          <w:szCs w:val="21"/>
          <w:lang w:val="en-US"/>
        </w:rPr>
        <w:t>investigated</w:t>
      </w:r>
      <w:r w:rsidR="006D5072">
        <w:rPr>
          <w:rFonts w:ascii="Times New Roman" w:hAnsi="Times New Roman" w:cs="Times New Roman"/>
          <w:sz w:val="21"/>
          <w:szCs w:val="21"/>
          <w:lang w:val="en-US"/>
        </w:rPr>
        <w:t xml:space="preserve"> </w:t>
      </w:r>
      <w:r w:rsidR="006F6B91" w:rsidRPr="0034299A">
        <w:rPr>
          <w:rFonts w:ascii="Times New Roman" w:hAnsi="Times New Roman" w:cs="Times New Roman"/>
          <w:sz w:val="21"/>
          <w:szCs w:val="21"/>
          <w:lang w:val="en-US"/>
        </w:rPr>
        <w:t>are certified as producing “sustai</w:t>
      </w:r>
      <w:r w:rsidR="0079674E">
        <w:rPr>
          <w:rFonts w:ascii="Times New Roman" w:hAnsi="Times New Roman" w:cs="Times New Roman"/>
          <w:sz w:val="21"/>
          <w:szCs w:val="21"/>
          <w:lang w:val="en-US"/>
        </w:rPr>
        <w:t>nable” palm oil under the RSPO;</w:t>
      </w:r>
      <w:r w:rsidR="00480A80">
        <w:rPr>
          <w:rFonts w:ascii="Times New Roman" w:hAnsi="Times New Roman" w:cs="Times New Roman"/>
          <w:sz w:val="21"/>
          <w:szCs w:val="21"/>
          <w:lang w:val="en-US"/>
        </w:rPr>
        <w:t xml:space="preserve"> </w:t>
      </w:r>
      <w:r w:rsidR="00E97452" w:rsidRPr="0034299A">
        <w:rPr>
          <w:rFonts w:ascii="Times New Roman" w:hAnsi="Times New Roman" w:cs="Times New Roman"/>
          <w:sz w:val="21"/>
          <w:szCs w:val="21"/>
          <w:lang w:val="en-US"/>
        </w:rPr>
        <w:t xml:space="preserve">nevertheless, Amnesty </w:t>
      </w:r>
      <w:r w:rsidR="00513260" w:rsidRPr="0034299A">
        <w:rPr>
          <w:rFonts w:ascii="Times New Roman" w:hAnsi="Times New Roman" w:cs="Times New Roman"/>
          <w:sz w:val="21"/>
          <w:szCs w:val="21"/>
          <w:lang w:val="en-US"/>
        </w:rPr>
        <w:t>researchers</w:t>
      </w:r>
      <w:r w:rsidR="00E97452" w:rsidRPr="0034299A">
        <w:rPr>
          <w:rFonts w:ascii="Times New Roman" w:hAnsi="Times New Roman" w:cs="Times New Roman"/>
          <w:sz w:val="21"/>
          <w:szCs w:val="21"/>
          <w:lang w:val="en-US"/>
        </w:rPr>
        <w:t xml:space="preserve"> found </w:t>
      </w:r>
      <w:r w:rsidR="006D5072">
        <w:rPr>
          <w:rFonts w:ascii="Times New Roman" w:hAnsi="Times New Roman" w:cs="Times New Roman"/>
          <w:sz w:val="21"/>
          <w:szCs w:val="21"/>
          <w:lang w:val="en-US"/>
        </w:rPr>
        <w:t xml:space="preserve">evidence of </w:t>
      </w:r>
      <w:r w:rsidR="006F6B91" w:rsidRPr="0034299A">
        <w:rPr>
          <w:rFonts w:ascii="Times New Roman" w:hAnsi="Times New Roman" w:cs="Times New Roman"/>
          <w:sz w:val="21"/>
          <w:szCs w:val="21"/>
          <w:lang w:val="en-US"/>
        </w:rPr>
        <w:t xml:space="preserve">severe </w:t>
      </w:r>
      <w:r w:rsidR="006D5072">
        <w:rPr>
          <w:rFonts w:ascii="Times New Roman" w:hAnsi="Times New Roman" w:cs="Times New Roman"/>
          <w:sz w:val="21"/>
          <w:szCs w:val="21"/>
          <w:lang w:val="en-US"/>
        </w:rPr>
        <w:t>abuse</w:t>
      </w:r>
      <w:r w:rsidR="006F6B91" w:rsidRPr="0034299A">
        <w:rPr>
          <w:rFonts w:ascii="Times New Roman" w:hAnsi="Times New Roman" w:cs="Times New Roman"/>
          <w:sz w:val="21"/>
          <w:szCs w:val="21"/>
          <w:lang w:val="en-US"/>
        </w:rPr>
        <w:t xml:space="preserve"> on </w:t>
      </w:r>
      <w:r w:rsidR="00E97452" w:rsidRPr="0034299A">
        <w:rPr>
          <w:rFonts w:ascii="Times New Roman" w:hAnsi="Times New Roman" w:cs="Times New Roman"/>
          <w:sz w:val="21"/>
          <w:szCs w:val="21"/>
          <w:lang w:val="en-US"/>
        </w:rPr>
        <w:t xml:space="preserve">all five </w:t>
      </w:r>
      <w:r w:rsidR="006F6B91" w:rsidRPr="0034299A">
        <w:rPr>
          <w:rFonts w:ascii="Times New Roman" w:hAnsi="Times New Roman" w:cs="Times New Roman"/>
          <w:sz w:val="21"/>
          <w:szCs w:val="21"/>
          <w:lang w:val="en-US"/>
        </w:rPr>
        <w:t xml:space="preserve">plantations. </w:t>
      </w:r>
      <w:r w:rsidR="006F6B91" w:rsidRPr="0034299A">
        <w:rPr>
          <w:rFonts w:ascii="Times New Roman" w:eastAsia="Times New Roman" w:hAnsi="Times New Roman" w:cs="Times New Roman"/>
          <w:sz w:val="21"/>
          <w:szCs w:val="21"/>
          <w:lang w:val="en-US"/>
        </w:rPr>
        <w:t xml:space="preserve">In short, Amnesty International states that workers are regularly </w:t>
      </w:r>
      <w:r w:rsidR="005B721D">
        <w:rPr>
          <w:rFonts w:ascii="Times New Roman" w:eastAsia="Times New Roman" w:hAnsi="Times New Roman" w:cs="Times New Roman"/>
          <w:sz w:val="21"/>
          <w:szCs w:val="21"/>
          <w:lang w:val="en-US"/>
        </w:rPr>
        <w:t xml:space="preserve">abused, </w:t>
      </w:r>
      <w:r w:rsidR="006F6B91" w:rsidRPr="0034299A">
        <w:rPr>
          <w:rFonts w:ascii="Times New Roman" w:eastAsia="Times New Roman" w:hAnsi="Times New Roman" w:cs="Times New Roman"/>
          <w:sz w:val="21"/>
          <w:szCs w:val="21"/>
          <w:lang w:val="en-US"/>
        </w:rPr>
        <w:t xml:space="preserve">paid under minimum </w:t>
      </w:r>
      <w:r w:rsidR="006F6B91" w:rsidRPr="00C17469">
        <w:rPr>
          <w:rFonts w:ascii="Times New Roman" w:eastAsia="Times New Roman" w:hAnsi="Times New Roman" w:cs="Times New Roman"/>
          <w:noProof/>
          <w:sz w:val="21"/>
          <w:szCs w:val="21"/>
          <w:lang w:val="en-US"/>
        </w:rPr>
        <w:t>wage</w:t>
      </w:r>
      <w:r w:rsidR="006F6B91" w:rsidRPr="0034299A">
        <w:rPr>
          <w:rFonts w:ascii="Times New Roman" w:eastAsia="Times New Roman" w:hAnsi="Times New Roman" w:cs="Times New Roman"/>
          <w:sz w:val="21"/>
          <w:szCs w:val="21"/>
          <w:lang w:val="en-US"/>
        </w:rPr>
        <w:t xml:space="preserve"> and </w:t>
      </w:r>
      <w:r w:rsidR="005B721D">
        <w:rPr>
          <w:rFonts w:ascii="Times New Roman" w:eastAsia="Times New Roman" w:hAnsi="Times New Roman" w:cs="Times New Roman"/>
          <w:sz w:val="21"/>
          <w:szCs w:val="21"/>
          <w:lang w:val="en-US"/>
        </w:rPr>
        <w:t xml:space="preserve">that </w:t>
      </w:r>
      <w:r w:rsidR="006D5072">
        <w:rPr>
          <w:rFonts w:ascii="Times New Roman" w:eastAsia="Times New Roman" w:hAnsi="Times New Roman" w:cs="Times New Roman"/>
          <w:sz w:val="21"/>
          <w:szCs w:val="21"/>
          <w:lang w:val="en-US"/>
        </w:rPr>
        <w:t xml:space="preserve">the workers required </w:t>
      </w:r>
      <w:r w:rsidR="006F6B91" w:rsidRPr="0034299A">
        <w:rPr>
          <w:rFonts w:ascii="Times New Roman" w:eastAsia="Times New Roman" w:hAnsi="Times New Roman" w:cs="Times New Roman"/>
          <w:sz w:val="21"/>
          <w:szCs w:val="21"/>
          <w:lang w:val="en-US"/>
        </w:rPr>
        <w:t xml:space="preserve">their children to work with them to reach their unrealistic high targets. Also, gender discrimination and forced </w:t>
      </w:r>
      <w:r w:rsidR="006F6B91" w:rsidRPr="00C17469">
        <w:rPr>
          <w:rFonts w:ascii="Times New Roman" w:eastAsia="Times New Roman" w:hAnsi="Times New Roman" w:cs="Times New Roman"/>
          <w:noProof/>
          <w:sz w:val="21"/>
          <w:szCs w:val="21"/>
          <w:lang w:val="en-US"/>
        </w:rPr>
        <w:t>labor</w:t>
      </w:r>
      <w:r w:rsidR="006F6B91" w:rsidRPr="0034299A">
        <w:rPr>
          <w:rFonts w:ascii="Times New Roman" w:eastAsia="Times New Roman" w:hAnsi="Times New Roman" w:cs="Times New Roman"/>
          <w:sz w:val="21"/>
          <w:szCs w:val="21"/>
          <w:lang w:val="en-US"/>
        </w:rPr>
        <w:t xml:space="preserve"> are frequent</w:t>
      </w:r>
      <w:r w:rsidR="006D5072">
        <w:rPr>
          <w:rFonts w:ascii="Times New Roman" w:eastAsia="Times New Roman" w:hAnsi="Times New Roman" w:cs="Times New Roman"/>
          <w:sz w:val="21"/>
          <w:szCs w:val="21"/>
          <w:lang w:val="en-US"/>
        </w:rPr>
        <w:t>ly</w:t>
      </w:r>
      <w:r w:rsidR="006F6B91" w:rsidRPr="0034299A">
        <w:rPr>
          <w:rFonts w:ascii="Times New Roman" w:eastAsia="Times New Roman" w:hAnsi="Times New Roman" w:cs="Times New Roman"/>
          <w:sz w:val="21"/>
          <w:szCs w:val="21"/>
          <w:lang w:val="en-US"/>
        </w:rPr>
        <w:t xml:space="preserve"> </w:t>
      </w:r>
      <w:r w:rsidR="00513260" w:rsidRPr="0034299A">
        <w:rPr>
          <w:rFonts w:ascii="Times New Roman" w:eastAsia="Times New Roman" w:hAnsi="Times New Roman" w:cs="Times New Roman"/>
          <w:sz w:val="21"/>
          <w:szCs w:val="21"/>
          <w:lang w:val="en-US"/>
        </w:rPr>
        <w:t xml:space="preserve">found </w:t>
      </w:r>
      <w:r w:rsidR="006F6B91" w:rsidRPr="0034299A">
        <w:rPr>
          <w:rFonts w:ascii="Times New Roman" w:eastAsia="Times New Roman" w:hAnsi="Times New Roman" w:cs="Times New Roman"/>
          <w:sz w:val="21"/>
          <w:szCs w:val="21"/>
          <w:lang w:val="en-US"/>
        </w:rPr>
        <w:t xml:space="preserve">practices. Amnesty International concludes that </w:t>
      </w:r>
      <w:r w:rsidR="006F6B91" w:rsidRPr="0034299A">
        <w:rPr>
          <w:rFonts w:ascii="Times New Roman" w:hAnsi="Times New Roman" w:cs="Times New Roman"/>
          <w:sz w:val="21"/>
          <w:szCs w:val="21"/>
          <w:lang w:val="en-US"/>
        </w:rPr>
        <w:t>the implementation and monitoring of the RSPO criteria are extremely weak and based on a superficial assessment system. While large consumer goods companies claim that the palm oil used in their products is “sustainable”, Amnesty International’s investigation contradicts this claim.</w:t>
      </w:r>
      <w:r w:rsidR="00302CAD" w:rsidRPr="0034299A">
        <w:rPr>
          <w:rStyle w:val="FootnoteReference"/>
          <w:rFonts w:ascii="Times New Roman" w:hAnsi="Times New Roman" w:cs="Times New Roman"/>
          <w:sz w:val="21"/>
          <w:szCs w:val="21"/>
          <w:lang w:val="en-US"/>
        </w:rPr>
        <w:footnoteReference w:id="115"/>
      </w:r>
      <w:r w:rsidR="00302CAD" w:rsidRPr="0034299A">
        <w:rPr>
          <w:rFonts w:ascii="Times New Roman" w:hAnsi="Times New Roman" w:cs="Times New Roman"/>
          <w:sz w:val="21"/>
          <w:szCs w:val="21"/>
          <w:lang w:val="en-US"/>
        </w:rPr>
        <w:t xml:space="preserve"> </w:t>
      </w:r>
      <w:r w:rsidR="00867D61" w:rsidRPr="0034299A">
        <w:rPr>
          <w:rFonts w:ascii="Times New Roman" w:hAnsi="Times New Roman" w:cs="Times New Roman"/>
          <w:sz w:val="21"/>
          <w:szCs w:val="21"/>
          <w:lang w:val="en-US"/>
        </w:rPr>
        <w:t>A counter</w:t>
      </w:r>
      <w:r w:rsidR="00E97452" w:rsidRPr="0034299A">
        <w:rPr>
          <w:rFonts w:ascii="Times New Roman" w:hAnsi="Times New Roman" w:cs="Times New Roman"/>
          <w:sz w:val="21"/>
          <w:szCs w:val="21"/>
          <w:lang w:val="en-US"/>
        </w:rPr>
        <w:t>argument could be that Amnesty only researched three RSPO plantations of one supplier and that</w:t>
      </w:r>
      <w:r w:rsidR="00302CAD" w:rsidRPr="0034299A">
        <w:rPr>
          <w:rFonts w:ascii="Times New Roman" w:hAnsi="Times New Roman" w:cs="Times New Roman"/>
          <w:sz w:val="21"/>
          <w:szCs w:val="21"/>
          <w:lang w:val="en-US"/>
        </w:rPr>
        <w:t xml:space="preserve"> improvement of human rights</w:t>
      </w:r>
      <w:r w:rsidR="00E97452" w:rsidRPr="0034299A">
        <w:rPr>
          <w:rFonts w:ascii="Times New Roman" w:hAnsi="Times New Roman" w:cs="Times New Roman"/>
          <w:sz w:val="21"/>
          <w:szCs w:val="21"/>
          <w:lang w:val="en-US"/>
        </w:rPr>
        <w:t xml:space="preserve"> can be seen</w:t>
      </w:r>
      <w:r w:rsidR="00302CAD" w:rsidRPr="0034299A">
        <w:rPr>
          <w:rFonts w:ascii="Times New Roman" w:hAnsi="Times New Roman" w:cs="Times New Roman"/>
          <w:sz w:val="21"/>
          <w:szCs w:val="21"/>
          <w:lang w:val="en-US"/>
        </w:rPr>
        <w:t xml:space="preserve"> </w:t>
      </w:r>
      <w:r w:rsidR="00E97452" w:rsidRPr="0034299A">
        <w:rPr>
          <w:rFonts w:ascii="Times New Roman" w:hAnsi="Times New Roman" w:cs="Times New Roman"/>
          <w:sz w:val="21"/>
          <w:szCs w:val="21"/>
          <w:lang w:val="en-US"/>
        </w:rPr>
        <w:t>on the other</w:t>
      </w:r>
      <w:r w:rsidR="006D5072">
        <w:rPr>
          <w:rFonts w:ascii="Times New Roman" w:hAnsi="Times New Roman" w:cs="Times New Roman"/>
          <w:sz w:val="21"/>
          <w:szCs w:val="21"/>
          <w:lang w:val="en-US"/>
        </w:rPr>
        <w:t xml:space="preserve"> non-researched plantations. On the other hand, o</w:t>
      </w:r>
      <w:r w:rsidR="00E97452" w:rsidRPr="0034299A">
        <w:rPr>
          <w:rFonts w:ascii="Times New Roman" w:hAnsi="Times New Roman" w:cs="Times New Roman"/>
          <w:sz w:val="21"/>
          <w:szCs w:val="21"/>
          <w:lang w:val="en-US"/>
        </w:rPr>
        <w:t xml:space="preserve">ne could also argue these investigations are the tip of the iceberg. </w:t>
      </w:r>
      <w:r w:rsidR="00816DAA">
        <w:rPr>
          <w:rFonts w:ascii="Times New Roman" w:hAnsi="Times New Roman" w:cs="Times New Roman"/>
          <w:sz w:val="21"/>
          <w:szCs w:val="21"/>
          <w:lang w:val="en-US"/>
        </w:rPr>
        <w:t>Unfortunately, the lack of t</w:t>
      </w:r>
      <w:r w:rsidR="0079674E">
        <w:rPr>
          <w:rFonts w:ascii="Times New Roman" w:hAnsi="Times New Roman" w:cs="Times New Roman"/>
          <w:sz w:val="21"/>
          <w:szCs w:val="21"/>
          <w:lang w:val="en-US"/>
        </w:rPr>
        <w:t>ransparency poses difficulties i</w:t>
      </w:r>
      <w:r w:rsidR="00816DAA">
        <w:rPr>
          <w:rFonts w:ascii="Times New Roman" w:hAnsi="Times New Roman" w:cs="Times New Roman"/>
          <w:sz w:val="21"/>
          <w:szCs w:val="21"/>
          <w:lang w:val="en-US"/>
        </w:rPr>
        <w:t xml:space="preserve">n quantifying the true impact of the RSPO on these issues. </w:t>
      </w:r>
      <w:r w:rsidR="00E97452" w:rsidRPr="0034299A">
        <w:rPr>
          <w:rFonts w:ascii="Times New Roman" w:hAnsi="Times New Roman" w:cs="Times New Roman"/>
          <w:sz w:val="21"/>
          <w:szCs w:val="21"/>
          <w:lang w:val="en-US"/>
        </w:rPr>
        <w:t xml:space="preserve">Nonetheless, </w:t>
      </w:r>
      <w:r w:rsidR="00302CAD" w:rsidRPr="0034299A">
        <w:rPr>
          <w:rFonts w:ascii="Times New Roman" w:hAnsi="Times New Roman" w:cs="Times New Roman"/>
          <w:sz w:val="21"/>
          <w:szCs w:val="21"/>
          <w:lang w:val="en-US"/>
        </w:rPr>
        <w:t xml:space="preserve">the </w:t>
      </w:r>
      <w:r w:rsidR="00E97452" w:rsidRPr="0034299A">
        <w:rPr>
          <w:rFonts w:ascii="Times New Roman" w:hAnsi="Times New Roman" w:cs="Times New Roman"/>
          <w:sz w:val="21"/>
          <w:szCs w:val="21"/>
          <w:lang w:val="en-US"/>
        </w:rPr>
        <w:t xml:space="preserve">report makes clear that plantations of a large company with an exemplary role </w:t>
      </w:r>
      <w:r w:rsidR="00302CAD" w:rsidRPr="0034299A">
        <w:rPr>
          <w:rFonts w:ascii="Times New Roman" w:hAnsi="Times New Roman" w:cs="Times New Roman"/>
          <w:sz w:val="21"/>
          <w:szCs w:val="21"/>
          <w:lang w:val="en-US"/>
        </w:rPr>
        <w:t xml:space="preserve">are far from </w:t>
      </w:r>
      <w:r w:rsidR="00E97452" w:rsidRPr="0034299A">
        <w:rPr>
          <w:rFonts w:ascii="Times New Roman" w:hAnsi="Times New Roman" w:cs="Times New Roman"/>
          <w:sz w:val="21"/>
          <w:szCs w:val="21"/>
          <w:lang w:val="en-US"/>
        </w:rPr>
        <w:t>reaching the desired developmental goals</w:t>
      </w:r>
      <w:r w:rsidR="00302CAD" w:rsidRPr="0034299A">
        <w:rPr>
          <w:rFonts w:ascii="Times New Roman" w:hAnsi="Times New Roman" w:cs="Times New Roman"/>
          <w:sz w:val="21"/>
          <w:szCs w:val="21"/>
          <w:lang w:val="en-US"/>
        </w:rPr>
        <w:t xml:space="preserve">. </w:t>
      </w:r>
      <w:r w:rsidR="00705B60" w:rsidRPr="0034299A">
        <w:rPr>
          <w:rFonts w:ascii="Times New Roman" w:hAnsi="Times New Roman" w:cs="Times New Roman"/>
          <w:sz w:val="21"/>
          <w:szCs w:val="21"/>
          <w:lang w:val="en-US"/>
        </w:rPr>
        <w:t>Also,</w:t>
      </w:r>
      <w:r w:rsidR="00302CAD" w:rsidRPr="0034299A">
        <w:rPr>
          <w:rFonts w:ascii="Times New Roman" w:hAnsi="Times New Roman" w:cs="Times New Roman"/>
          <w:sz w:val="21"/>
          <w:szCs w:val="21"/>
          <w:lang w:val="en-US"/>
        </w:rPr>
        <w:t xml:space="preserve"> the report </w:t>
      </w:r>
      <w:r w:rsidR="00480A80">
        <w:rPr>
          <w:rFonts w:ascii="Times New Roman" w:hAnsi="Times New Roman" w:cs="Times New Roman"/>
          <w:sz w:val="21"/>
          <w:szCs w:val="21"/>
          <w:lang w:val="en-US"/>
        </w:rPr>
        <w:t>confirms the</w:t>
      </w:r>
      <w:r w:rsidR="00302CAD" w:rsidRPr="0034299A">
        <w:rPr>
          <w:rFonts w:ascii="Times New Roman" w:hAnsi="Times New Roman" w:cs="Times New Roman"/>
          <w:sz w:val="21"/>
          <w:szCs w:val="21"/>
          <w:lang w:val="en-US"/>
        </w:rPr>
        <w:t xml:space="preserve"> </w:t>
      </w:r>
      <w:r w:rsidR="00480A80">
        <w:rPr>
          <w:rFonts w:ascii="Times New Roman" w:hAnsi="Times New Roman" w:cs="Times New Roman"/>
          <w:sz w:val="21"/>
          <w:szCs w:val="21"/>
          <w:lang w:val="en-US"/>
        </w:rPr>
        <w:t xml:space="preserve">previous conclusion </w:t>
      </w:r>
      <w:r w:rsidR="00302CAD" w:rsidRPr="0034299A">
        <w:rPr>
          <w:rFonts w:ascii="Times New Roman" w:hAnsi="Times New Roman" w:cs="Times New Roman"/>
          <w:sz w:val="21"/>
          <w:szCs w:val="21"/>
          <w:lang w:val="en-US"/>
        </w:rPr>
        <w:t>th</w:t>
      </w:r>
      <w:r w:rsidR="00480A80">
        <w:rPr>
          <w:rFonts w:ascii="Times New Roman" w:hAnsi="Times New Roman" w:cs="Times New Roman"/>
          <w:sz w:val="21"/>
          <w:szCs w:val="21"/>
          <w:lang w:val="en-US"/>
        </w:rPr>
        <w:t>at the</w:t>
      </w:r>
      <w:r w:rsidR="00302CAD" w:rsidRPr="0034299A">
        <w:rPr>
          <w:rFonts w:ascii="Times New Roman" w:hAnsi="Times New Roman" w:cs="Times New Roman"/>
          <w:sz w:val="21"/>
          <w:szCs w:val="21"/>
          <w:lang w:val="en-US"/>
        </w:rPr>
        <w:t xml:space="preserve"> accountability mechanisms</w:t>
      </w:r>
      <w:r w:rsidR="005105CB" w:rsidRPr="0034299A">
        <w:rPr>
          <w:rFonts w:ascii="Times New Roman" w:hAnsi="Times New Roman" w:cs="Times New Roman"/>
          <w:sz w:val="21"/>
          <w:szCs w:val="21"/>
          <w:lang w:val="en-US"/>
        </w:rPr>
        <w:t xml:space="preserve"> for growers</w:t>
      </w:r>
      <w:r w:rsidR="00302CAD" w:rsidRPr="0034299A">
        <w:rPr>
          <w:rFonts w:ascii="Times New Roman" w:hAnsi="Times New Roman" w:cs="Times New Roman"/>
          <w:sz w:val="21"/>
          <w:szCs w:val="21"/>
          <w:lang w:val="en-US"/>
        </w:rPr>
        <w:t xml:space="preserve"> are </w:t>
      </w:r>
      <w:r w:rsidR="00B9681C" w:rsidRPr="0034299A">
        <w:rPr>
          <w:rFonts w:ascii="Times New Roman" w:hAnsi="Times New Roman" w:cs="Times New Roman"/>
          <w:sz w:val="21"/>
          <w:szCs w:val="21"/>
          <w:lang w:val="en-US"/>
        </w:rPr>
        <w:t>weak</w:t>
      </w:r>
      <w:r w:rsidR="00B9681C">
        <w:rPr>
          <w:rFonts w:ascii="Times New Roman" w:hAnsi="Times New Roman" w:cs="Times New Roman"/>
          <w:sz w:val="21"/>
          <w:szCs w:val="21"/>
          <w:lang w:val="en-US"/>
        </w:rPr>
        <w:t>.</w:t>
      </w:r>
      <w:r w:rsidR="00480A80">
        <w:rPr>
          <w:rFonts w:ascii="Times New Roman" w:hAnsi="Times New Roman" w:cs="Times New Roman"/>
          <w:sz w:val="21"/>
          <w:szCs w:val="21"/>
          <w:lang w:val="en-US"/>
        </w:rPr>
        <w:tab/>
      </w:r>
      <w:r w:rsidR="00480A80">
        <w:rPr>
          <w:rFonts w:ascii="Times New Roman" w:hAnsi="Times New Roman" w:cs="Times New Roman"/>
          <w:sz w:val="21"/>
          <w:szCs w:val="21"/>
          <w:lang w:val="en-US"/>
        </w:rPr>
        <w:tab/>
      </w:r>
      <w:r w:rsidR="00480A80">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Pr="0034299A">
        <w:rPr>
          <w:rFonts w:ascii="Times New Roman" w:hAnsi="Times New Roman" w:cs="Times New Roman"/>
          <w:sz w:val="21"/>
          <w:szCs w:val="21"/>
          <w:lang w:val="en-US"/>
        </w:rPr>
        <w:t xml:space="preserve">Apart from workers rights, the contact with local communities cannot yet be called open and equal. </w:t>
      </w:r>
      <w:r w:rsidR="007A6AFB" w:rsidRPr="0034299A">
        <w:rPr>
          <w:rFonts w:ascii="Times New Roman" w:hAnsi="Times New Roman" w:cs="Times New Roman"/>
          <w:sz w:val="21"/>
          <w:szCs w:val="21"/>
          <w:lang w:val="en-US"/>
        </w:rPr>
        <w:t xml:space="preserve">The </w:t>
      </w:r>
      <w:r w:rsidR="006D5072">
        <w:rPr>
          <w:rFonts w:ascii="Times New Roman" w:hAnsi="Times New Roman" w:cs="Times New Roman"/>
          <w:sz w:val="21"/>
          <w:szCs w:val="21"/>
          <w:lang w:val="en-US"/>
        </w:rPr>
        <w:t xml:space="preserve">report of the </w:t>
      </w:r>
      <w:r w:rsidR="007A6AFB" w:rsidRPr="0034299A">
        <w:rPr>
          <w:rFonts w:ascii="Times New Roman" w:hAnsi="Times New Roman" w:cs="Times New Roman"/>
          <w:sz w:val="21"/>
          <w:szCs w:val="21"/>
          <w:lang w:val="en-US"/>
        </w:rPr>
        <w:t xml:space="preserve">Forest Peoples </w:t>
      </w:r>
      <w:proofErr w:type="spellStart"/>
      <w:r w:rsidR="00C62A7C" w:rsidRPr="0034299A">
        <w:rPr>
          <w:rFonts w:ascii="Times New Roman" w:hAnsi="Times New Roman" w:cs="Times New Roman"/>
          <w:sz w:val="21"/>
          <w:szCs w:val="21"/>
          <w:lang w:val="en-US"/>
        </w:rPr>
        <w:t>Programme</w:t>
      </w:r>
      <w:proofErr w:type="spellEnd"/>
      <w:r w:rsidR="00C62A7C" w:rsidRPr="0034299A">
        <w:rPr>
          <w:rFonts w:ascii="Times New Roman" w:hAnsi="Times New Roman" w:cs="Times New Roman"/>
          <w:sz w:val="21"/>
          <w:szCs w:val="21"/>
          <w:lang w:val="en-US"/>
        </w:rPr>
        <w:t xml:space="preserve"> </w:t>
      </w:r>
      <w:r w:rsidR="00E84802" w:rsidRPr="0034299A">
        <w:rPr>
          <w:rFonts w:ascii="Times New Roman" w:hAnsi="Times New Roman" w:cs="Times New Roman"/>
          <w:sz w:val="21"/>
          <w:szCs w:val="21"/>
          <w:lang w:val="en-US"/>
        </w:rPr>
        <w:t xml:space="preserve">and the Complaint System Meeting Minutes, </w:t>
      </w:r>
      <w:r w:rsidR="007A6AFB" w:rsidRPr="0034299A">
        <w:rPr>
          <w:rFonts w:ascii="Times New Roman" w:hAnsi="Times New Roman" w:cs="Times New Roman"/>
          <w:sz w:val="21"/>
          <w:szCs w:val="21"/>
          <w:lang w:val="en-US"/>
        </w:rPr>
        <w:t xml:space="preserve">make clear there </w:t>
      </w:r>
      <w:r w:rsidR="00F6041D">
        <w:rPr>
          <w:rFonts w:ascii="Times New Roman" w:hAnsi="Times New Roman" w:cs="Times New Roman"/>
          <w:sz w:val="21"/>
          <w:szCs w:val="21"/>
          <w:lang w:val="en-US"/>
        </w:rPr>
        <w:t xml:space="preserve">have been several cases, also in </w:t>
      </w:r>
      <w:r w:rsidR="007A6AFB" w:rsidRPr="0034299A">
        <w:rPr>
          <w:rFonts w:ascii="Times New Roman" w:hAnsi="Times New Roman" w:cs="Times New Roman"/>
          <w:sz w:val="21"/>
          <w:szCs w:val="21"/>
          <w:lang w:val="en-US"/>
        </w:rPr>
        <w:t>2016 and 2017, where local communities filed complaints against large RSPO palm oil companies who forcefully leased land.</w:t>
      </w:r>
      <w:r w:rsidR="00E84802" w:rsidRPr="0034299A">
        <w:rPr>
          <w:rStyle w:val="FootnoteReference"/>
          <w:rFonts w:ascii="Times New Roman" w:hAnsi="Times New Roman" w:cs="Times New Roman"/>
          <w:sz w:val="21"/>
          <w:szCs w:val="21"/>
          <w:lang w:val="en-US"/>
        </w:rPr>
        <w:footnoteReference w:id="116"/>
      </w:r>
      <w:r w:rsidR="00C62A7C" w:rsidRPr="0034299A">
        <w:rPr>
          <w:rFonts w:ascii="Times New Roman" w:hAnsi="Times New Roman" w:cs="Times New Roman"/>
          <w:sz w:val="21"/>
          <w:szCs w:val="21"/>
          <w:lang w:val="en-US"/>
        </w:rPr>
        <w:t xml:space="preserve"> In some </w:t>
      </w:r>
      <w:r w:rsidR="00C62A7C" w:rsidRPr="00C17469">
        <w:rPr>
          <w:rFonts w:ascii="Times New Roman" w:hAnsi="Times New Roman" w:cs="Times New Roman"/>
          <w:noProof/>
          <w:sz w:val="21"/>
          <w:szCs w:val="21"/>
          <w:lang w:val="en-US"/>
        </w:rPr>
        <w:t>cases</w:t>
      </w:r>
      <w:r w:rsidR="00C17469">
        <w:rPr>
          <w:rFonts w:ascii="Times New Roman" w:hAnsi="Times New Roman" w:cs="Times New Roman"/>
          <w:noProof/>
          <w:sz w:val="21"/>
          <w:szCs w:val="21"/>
          <w:lang w:val="en-US"/>
        </w:rPr>
        <w:t>,</w:t>
      </w:r>
      <w:r w:rsidR="00C62A7C" w:rsidRPr="0034299A">
        <w:rPr>
          <w:rFonts w:ascii="Times New Roman" w:hAnsi="Times New Roman" w:cs="Times New Roman"/>
          <w:sz w:val="21"/>
          <w:szCs w:val="21"/>
          <w:lang w:val="en-US"/>
        </w:rPr>
        <w:t xml:space="preserve"> the Complaints Panel is accused of performing poor </w:t>
      </w:r>
      <w:r w:rsidR="00C62A7C" w:rsidRPr="00C17469">
        <w:rPr>
          <w:rFonts w:ascii="Times New Roman" w:hAnsi="Times New Roman" w:cs="Times New Roman"/>
          <w:noProof/>
          <w:sz w:val="21"/>
          <w:szCs w:val="21"/>
          <w:lang w:val="en-US"/>
        </w:rPr>
        <w:t>judgment</w:t>
      </w:r>
      <w:r w:rsidR="00C62A7C" w:rsidRPr="0034299A">
        <w:rPr>
          <w:rFonts w:ascii="Times New Roman" w:hAnsi="Times New Roman" w:cs="Times New Roman"/>
          <w:sz w:val="21"/>
          <w:szCs w:val="21"/>
          <w:lang w:val="en-US"/>
        </w:rPr>
        <w:t xml:space="preserve">, whereas in other cases the Complaint System has ruled in favor of local communities. </w:t>
      </w:r>
      <w:r w:rsidR="00E84802" w:rsidRPr="0034299A">
        <w:rPr>
          <w:rStyle w:val="FootnoteReference"/>
          <w:rFonts w:ascii="Times New Roman" w:hAnsi="Times New Roman" w:cs="Times New Roman"/>
          <w:sz w:val="21"/>
          <w:szCs w:val="21"/>
          <w:lang w:val="en-US"/>
        </w:rPr>
        <w:footnoteReference w:id="117"/>
      </w:r>
      <w:r w:rsidR="00FF2450" w:rsidRPr="0034299A">
        <w:rPr>
          <w:rFonts w:ascii="Times New Roman" w:hAnsi="Times New Roman" w:cs="Times New Roman"/>
          <w:sz w:val="21"/>
          <w:szCs w:val="21"/>
          <w:lang w:val="en-US"/>
        </w:rPr>
        <w:t xml:space="preserve"> </w:t>
      </w:r>
      <w:r w:rsidR="00563849" w:rsidRPr="0034299A">
        <w:rPr>
          <w:rFonts w:ascii="Times New Roman" w:hAnsi="Times New Roman" w:cs="Times New Roman"/>
          <w:sz w:val="21"/>
          <w:szCs w:val="21"/>
          <w:lang w:val="en-US"/>
        </w:rPr>
        <w:t>Nonetheless</w:t>
      </w:r>
      <w:r w:rsidR="00FF2450" w:rsidRPr="0034299A">
        <w:rPr>
          <w:rFonts w:ascii="Times New Roman" w:hAnsi="Times New Roman" w:cs="Times New Roman"/>
          <w:sz w:val="21"/>
          <w:szCs w:val="21"/>
          <w:lang w:val="en-US"/>
        </w:rPr>
        <w:t>, the fact that communications with local communities must go t</w:t>
      </w:r>
      <w:r w:rsidR="003B460F" w:rsidRPr="0034299A">
        <w:rPr>
          <w:rFonts w:ascii="Times New Roman" w:hAnsi="Times New Roman" w:cs="Times New Roman"/>
          <w:sz w:val="21"/>
          <w:szCs w:val="21"/>
          <w:lang w:val="en-US"/>
        </w:rPr>
        <w:t>o</w:t>
      </w:r>
      <w:r w:rsidR="00FF2450" w:rsidRPr="0034299A">
        <w:rPr>
          <w:rFonts w:ascii="Times New Roman" w:hAnsi="Times New Roman" w:cs="Times New Roman"/>
          <w:sz w:val="21"/>
          <w:szCs w:val="21"/>
          <w:lang w:val="en-US"/>
        </w:rPr>
        <w:t xml:space="preserve"> court after their land was illegally taken, </w:t>
      </w:r>
      <w:r w:rsidR="00513260" w:rsidRPr="0034299A">
        <w:rPr>
          <w:rFonts w:ascii="Times New Roman" w:hAnsi="Times New Roman" w:cs="Times New Roman"/>
          <w:sz w:val="21"/>
          <w:szCs w:val="21"/>
          <w:lang w:val="en-US"/>
        </w:rPr>
        <w:t xml:space="preserve">instead of equally dealing with the issue in the first place, </w:t>
      </w:r>
      <w:r w:rsidR="00FF2450" w:rsidRPr="0034299A">
        <w:rPr>
          <w:rFonts w:ascii="Times New Roman" w:hAnsi="Times New Roman" w:cs="Times New Roman"/>
          <w:sz w:val="21"/>
          <w:szCs w:val="21"/>
          <w:lang w:val="en-US"/>
        </w:rPr>
        <w:t xml:space="preserve">shows that </w:t>
      </w:r>
      <w:r w:rsidR="006F0A80" w:rsidRPr="0034299A">
        <w:rPr>
          <w:rFonts w:ascii="Times New Roman" w:hAnsi="Times New Roman" w:cs="Times New Roman"/>
          <w:sz w:val="21"/>
          <w:szCs w:val="21"/>
          <w:lang w:val="en-US"/>
        </w:rPr>
        <w:t>progress has been made, but that</w:t>
      </w:r>
      <w:r w:rsidR="00277260" w:rsidRPr="0034299A">
        <w:rPr>
          <w:rFonts w:ascii="Times New Roman" w:hAnsi="Times New Roman" w:cs="Times New Roman"/>
          <w:sz w:val="21"/>
          <w:szCs w:val="21"/>
          <w:lang w:val="en-US"/>
        </w:rPr>
        <w:t xml:space="preserve"> forms of maladministration take</w:t>
      </w:r>
      <w:r w:rsidR="00563849" w:rsidRPr="0034299A">
        <w:rPr>
          <w:rFonts w:ascii="Times New Roman" w:hAnsi="Times New Roman" w:cs="Times New Roman"/>
          <w:sz w:val="21"/>
          <w:szCs w:val="21"/>
          <w:lang w:val="en-US"/>
        </w:rPr>
        <w:t xml:space="preserve"> place and</w:t>
      </w:r>
      <w:r w:rsidR="006F0A80" w:rsidRPr="0034299A">
        <w:rPr>
          <w:rFonts w:ascii="Times New Roman" w:hAnsi="Times New Roman" w:cs="Times New Roman"/>
          <w:sz w:val="21"/>
          <w:szCs w:val="21"/>
          <w:lang w:val="en-US"/>
        </w:rPr>
        <w:t xml:space="preserve"> </w:t>
      </w:r>
      <w:r w:rsidR="00FF2450" w:rsidRPr="0034299A">
        <w:rPr>
          <w:rFonts w:ascii="Times New Roman" w:hAnsi="Times New Roman" w:cs="Times New Roman"/>
          <w:sz w:val="21"/>
          <w:szCs w:val="21"/>
          <w:lang w:val="en-US"/>
        </w:rPr>
        <w:t xml:space="preserve">the </w:t>
      </w:r>
      <w:r w:rsidR="006F0A80" w:rsidRPr="0034299A">
        <w:rPr>
          <w:rFonts w:ascii="Times New Roman" w:hAnsi="Times New Roman" w:cs="Times New Roman"/>
          <w:sz w:val="21"/>
          <w:szCs w:val="21"/>
          <w:lang w:val="en-US"/>
        </w:rPr>
        <w:t xml:space="preserve">problems are far from solved. </w:t>
      </w:r>
    </w:p>
    <w:p w14:paraId="3BE19404" w14:textId="737C8EFD" w:rsidR="00513260" w:rsidRPr="0039257D" w:rsidRDefault="00D9384E" w:rsidP="00513260">
      <w:pPr>
        <w:pStyle w:val="Heading3"/>
        <w:rPr>
          <w:rFonts w:ascii="Times New Roman" w:hAnsi="Times New Roman" w:cs="Times New Roman"/>
          <w:sz w:val="22"/>
          <w:szCs w:val="22"/>
          <w:lang w:val="en-US"/>
        </w:rPr>
      </w:pPr>
      <w:bookmarkStart w:id="12" w:name="_Toc363316163"/>
      <w:r>
        <w:rPr>
          <w:rFonts w:ascii="Times New Roman" w:hAnsi="Times New Roman" w:cs="Times New Roman"/>
          <w:sz w:val="22"/>
          <w:szCs w:val="22"/>
          <w:lang w:val="en-US"/>
        </w:rPr>
        <w:t>3.2.2</w:t>
      </w:r>
      <w:r w:rsidR="0075330F">
        <w:rPr>
          <w:rFonts w:ascii="Times New Roman" w:hAnsi="Times New Roman" w:cs="Times New Roman"/>
          <w:sz w:val="22"/>
          <w:szCs w:val="22"/>
          <w:lang w:val="en-US"/>
        </w:rPr>
        <w:t xml:space="preserve"> Environmental G</w:t>
      </w:r>
      <w:r w:rsidR="00513260" w:rsidRPr="0039257D">
        <w:rPr>
          <w:rFonts w:ascii="Times New Roman" w:hAnsi="Times New Roman" w:cs="Times New Roman"/>
          <w:sz w:val="22"/>
          <w:szCs w:val="22"/>
          <w:lang w:val="en-US"/>
        </w:rPr>
        <w:t>oals</w:t>
      </w:r>
      <w:bookmarkEnd w:id="12"/>
      <w:r w:rsidR="00513260" w:rsidRPr="0039257D">
        <w:rPr>
          <w:rFonts w:ascii="Times New Roman" w:hAnsi="Times New Roman" w:cs="Times New Roman"/>
          <w:sz w:val="22"/>
          <w:szCs w:val="22"/>
          <w:lang w:val="en-US"/>
        </w:rPr>
        <w:t xml:space="preserve"> </w:t>
      </w:r>
    </w:p>
    <w:p w14:paraId="76E95133" w14:textId="3EE87240" w:rsidR="003177ED" w:rsidRDefault="00186597" w:rsidP="00186597">
      <w:pPr>
        <w:spacing w:line="360" w:lineRule="auto"/>
        <w:jc w:val="both"/>
        <w:rPr>
          <w:rFonts w:ascii="Times New Roman" w:hAnsi="Times New Roman" w:cs="Times New Roman"/>
          <w:color w:val="auto"/>
          <w:sz w:val="21"/>
          <w:szCs w:val="21"/>
          <w:lang w:val="en-US"/>
        </w:rPr>
      </w:pPr>
      <w:r>
        <w:rPr>
          <w:rFonts w:ascii="Times New Roman" w:eastAsia="Times New Roman" w:hAnsi="Times New Roman" w:cs="Times New Roman"/>
          <w:sz w:val="21"/>
          <w:szCs w:val="21"/>
          <w:lang w:val="en-US"/>
        </w:rPr>
        <w:br/>
      </w:r>
      <w:r w:rsidR="005B721D">
        <w:rPr>
          <w:rFonts w:ascii="Times New Roman" w:eastAsia="Times New Roman" w:hAnsi="Times New Roman" w:cs="Times New Roman"/>
          <w:color w:val="auto"/>
          <w:sz w:val="21"/>
          <w:szCs w:val="21"/>
          <w:lang w:val="en-US"/>
        </w:rPr>
        <w:t>Principle 5, the</w:t>
      </w:r>
      <w:r w:rsidR="003B19BD" w:rsidRPr="003177ED">
        <w:rPr>
          <w:rFonts w:ascii="Times New Roman" w:eastAsia="Times New Roman" w:hAnsi="Times New Roman" w:cs="Times New Roman"/>
          <w:color w:val="auto"/>
          <w:sz w:val="21"/>
          <w:szCs w:val="21"/>
          <w:lang w:val="en-US"/>
        </w:rPr>
        <w:t xml:space="preserve"> </w:t>
      </w:r>
      <w:r w:rsidR="005B721D">
        <w:rPr>
          <w:rFonts w:ascii="Times New Roman" w:eastAsia="Times New Roman" w:hAnsi="Times New Roman" w:cs="Times New Roman"/>
          <w:color w:val="auto"/>
          <w:sz w:val="21"/>
          <w:szCs w:val="21"/>
          <w:lang w:val="en-US"/>
        </w:rPr>
        <w:t>‘</w:t>
      </w:r>
      <w:r w:rsidR="003B19BD" w:rsidRPr="003177ED">
        <w:rPr>
          <w:rFonts w:ascii="Times New Roman" w:eastAsia="Times New Roman" w:hAnsi="Times New Roman" w:cs="Times New Roman"/>
          <w:color w:val="auto"/>
          <w:sz w:val="21"/>
          <w:szCs w:val="21"/>
          <w:lang w:val="en-US"/>
        </w:rPr>
        <w:t>Environmental Responsibility and Conservation of Natural Resources and Biodiversity</w:t>
      </w:r>
      <w:r w:rsidR="005B721D">
        <w:rPr>
          <w:rFonts w:ascii="Times New Roman" w:eastAsia="Times New Roman" w:hAnsi="Times New Roman" w:cs="Times New Roman"/>
          <w:color w:val="auto"/>
          <w:sz w:val="21"/>
          <w:szCs w:val="21"/>
          <w:lang w:val="en-US"/>
        </w:rPr>
        <w:t>’</w:t>
      </w:r>
      <w:r w:rsidR="003B19BD" w:rsidRPr="003177ED">
        <w:rPr>
          <w:rFonts w:ascii="Times New Roman" w:eastAsia="Times New Roman" w:hAnsi="Times New Roman" w:cs="Times New Roman"/>
          <w:color w:val="auto"/>
          <w:sz w:val="21"/>
          <w:szCs w:val="21"/>
          <w:lang w:val="en-US"/>
        </w:rPr>
        <w:t xml:space="preserve"> consists of 6 more specific criteria. In sum, these are about ‘doing the best’ to protect rare or endangered species or other High Conservation Habitats, to reduce waste and emissions and to avoid the use of fire for preparing land or replanting.</w:t>
      </w:r>
      <w:r w:rsidR="003B19BD" w:rsidRPr="003177ED">
        <w:rPr>
          <w:rStyle w:val="FootnoteReference"/>
          <w:rFonts w:ascii="Times New Roman" w:eastAsia="Times New Roman" w:hAnsi="Times New Roman" w:cs="Times New Roman"/>
          <w:color w:val="auto"/>
          <w:sz w:val="21"/>
          <w:szCs w:val="21"/>
          <w:lang w:val="en-US"/>
        </w:rPr>
        <w:footnoteReference w:id="118"/>
      </w:r>
      <w:r w:rsidR="003B19BD">
        <w:rPr>
          <w:rFonts w:ascii="Times New Roman" w:eastAsia="Times New Roman" w:hAnsi="Times New Roman" w:cs="Times New Roman"/>
          <w:b/>
          <w:color w:val="auto"/>
          <w:sz w:val="21"/>
          <w:szCs w:val="21"/>
          <w:lang w:val="en-US"/>
        </w:rPr>
        <w:t xml:space="preserve"> </w:t>
      </w:r>
      <w:r w:rsidR="003B19BD" w:rsidRPr="003B19BD">
        <w:rPr>
          <w:rFonts w:ascii="Times New Roman" w:hAnsi="Times New Roman" w:cs="Times New Roman"/>
          <w:color w:val="auto"/>
          <w:sz w:val="21"/>
          <w:szCs w:val="21"/>
          <w:lang w:val="en-US"/>
        </w:rPr>
        <w:t xml:space="preserve">The RSPO </w:t>
      </w:r>
      <w:r w:rsidR="004C3B8F">
        <w:rPr>
          <w:rFonts w:ascii="Times New Roman" w:hAnsi="Times New Roman" w:cs="Times New Roman"/>
          <w:color w:val="auto"/>
          <w:sz w:val="21"/>
          <w:szCs w:val="21"/>
          <w:lang w:val="en-US"/>
        </w:rPr>
        <w:t xml:space="preserve">furthermore </w:t>
      </w:r>
      <w:r w:rsidR="003B19BD" w:rsidRPr="003B19BD">
        <w:rPr>
          <w:rFonts w:ascii="Times New Roman" w:hAnsi="Times New Roman" w:cs="Times New Roman"/>
          <w:color w:val="auto"/>
          <w:sz w:val="21"/>
          <w:szCs w:val="21"/>
          <w:lang w:val="en-US"/>
        </w:rPr>
        <w:t xml:space="preserve">states that </w:t>
      </w:r>
      <w:r w:rsidR="003B19BD" w:rsidRPr="003B19BD">
        <w:rPr>
          <w:rFonts w:ascii="Times New Roman" w:hAnsi="Times New Roman" w:cs="Times New Roman"/>
          <w:sz w:val="21"/>
          <w:szCs w:val="21"/>
          <w:lang w:val="en-US"/>
        </w:rPr>
        <w:t>it is working with its members to plan development</w:t>
      </w:r>
      <w:r w:rsidR="006D5072">
        <w:rPr>
          <w:rFonts w:ascii="Times New Roman" w:hAnsi="Times New Roman" w:cs="Times New Roman"/>
          <w:sz w:val="21"/>
          <w:szCs w:val="21"/>
          <w:lang w:val="en-US"/>
        </w:rPr>
        <w:t xml:space="preserve"> in such a way to minimize net </w:t>
      </w:r>
      <w:r w:rsidR="003B19BD" w:rsidRPr="003B19BD">
        <w:rPr>
          <w:rFonts w:ascii="Times New Roman" w:hAnsi="Times New Roman" w:cs="Times New Roman"/>
          <w:sz w:val="21"/>
          <w:szCs w:val="21"/>
          <w:lang w:val="en-US"/>
        </w:rPr>
        <w:t xml:space="preserve">emissions towards a goal of low carbon development. Key </w:t>
      </w:r>
      <w:r w:rsidR="003B19BD" w:rsidRPr="003B19BD">
        <w:rPr>
          <w:rFonts w:ascii="Times New Roman" w:hAnsi="Times New Roman" w:cs="Times New Roman"/>
          <w:sz w:val="21"/>
          <w:szCs w:val="21"/>
          <w:lang w:val="en-US"/>
        </w:rPr>
        <w:lastRenderedPageBreak/>
        <w:t>developments during the current reporting period include the update of the New Planting Procedures (NPP), endorsed by the RSPO Board in November 2015, as well as the launch of RSPO NEXT.</w:t>
      </w:r>
      <w:r w:rsidR="003B19BD">
        <w:rPr>
          <w:rStyle w:val="FootnoteReference"/>
          <w:rFonts w:ascii="Times New Roman" w:hAnsi="Times New Roman" w:cs="Times New Roman"/>
          <w:sz w:val="21"/>
          <w:szCs w:val="21"/>
          <w:lang w:val="en-US"/>
        </w:rPr>
        <w:footnoteReference w:id="119"/>
      </w:r>
      <w:r w:rsidR="00C9314A" w:rsidRPr="003177ED">
        <w:rPr>
          <w:rFonts w:ascii="Times New Roman" w:eastAsia="Times New Roman" w:hAnsi="Times New Roman" w:cs="Times New Roman"/>
          <w:color w:val="auto"/>
          <w:sz w:val="21"/>
          <w:szCs w:val="21"/>
          <w:lang w:val="en-US"/>
        </w:rPr>
        <w:t xml:space="preserve"> </w:t>
      </w:r>
      <w:r w:rsidR="009D4421">
        <w:rPr>
          <w:rFonts w:ascii="Times New Roman" w:eastAsia="Times New Roman" w:hAnsi="Times New Roman" w:cs="Times New Roman"/>
          <w:color w:val="auto"/>
          <w:sz w:val="21"/>
          <w:szCs w:val="21"/>
          <w:lang w:val="en-US"/>
        </w:rPr>
        <w:tab/>
      </w:r>
      <w:r w:rsidR="009D4421">
        <w:rPr>
          <w:rFonts w:ascii="Times New Roman" w:eastAsia="Times New Roman" w:hAnsi="Times New Roman" w:cs="Times New Roman"/>
          <w:color w:val="auto"/>
          <w:sz w:val="21"/>
          <w:szCs w:val="21"/>
          <w:lang w:val="en-US"/>
        </w:rPr>
        <w:tab/>
      </w:r>
      <w:r w:rsidR="003B19BD" w:rsidRPr="003177ED">
        <w:rPr>
          <w:rFonts w:ascii="Times New Roman" w:hAnsi="Times New Roman" w:cs="Times New Roman"/>
          <w:color w:val="auto"/>
          <w:sz w:val="21"/>
          <w:szCs w:val="21"/>
          <w:lang w:val="en-US"/>
        </w:rPr>
        <w:t>It is important to mark that t</w:t>
      </w:r>
      <w:r w:rsidR="003B19BD" w:rsidRPr="003177ED">
        <w:rPr>
          <w:rFonts w:ascii="Times New Roman" w:eastAsia="Times New Roman" w:hAnsi="Times New Roman" w:cs="Times New Roman"/>
          <w:color w:val="auto"/>
          <w:sz w:val="21"/>
          <w:szCs w:val="21"/>
          <w:lang w:val="en-US"/>
        </w:rPr>
        <w:t xml:space="preserve">he word </w:t>
      </w:r>
      <w:r w:rsidR="003B19BD">
        <w:rPr>
          <w:rFonts w:ascii="Times New Roman" w:eastAsia="Times New Roman" w:hAnsi="Times New Roman" w:cs="Times New Roman"/>
          <w:color w:val="auto"/>
          <w:sz w:val="21"/>
          <w:szCs w:val="21"/>
          <w:lang w:val="en-US"/>
        </w:rPr>
        <w:t>‘</w:t>
      </w:r>
      <w:r w:rsidR="003B19BD" w:rsidRPr="003177ED">
        <w:rPr>
          <w:rFonts w:ascii="Times New Roman" w:eastAsia="Times New Roman" w:hAnsi="Times New Roman" w:cs="Times New Roman"/>
          <w:color w:val="auto"/>
          <w:sz w:val="21"/>
          <w:szCs w:val="21"/>
          <w:lang w:val="en-US"/>
        </w:rPr>
        <w:t>deforestation</w:t>
      </w:r>
      <w:r w:rsidR="003B19BD">
        <w:rPr>
          <w:rFonts w:ascii="Times New Roman" w:eastAsia="Times New Roman" w:hAnsi="Times New Roman" w:cs="Times New Roman"/>
          <w:color w:val="auto"/>
          <w:sz w:val="21"/>
          <w:szCs w:val="21"/>
          <w:lang w:val="en-US"/>
        </w:rPr>
        <w:t>’</w:t>
      </w:r>
      <w:r w:rsidR="003B19BD" w:rsidRPr="003177ED">
        <w:rPr>
          <w:rFonts w:ascii="Times New Roman" w:eastAsia="Times New Roman" w:hAnsi="Times New Roman" w:cs="Times New Roman"/>
          <w:color w:val="auto"/>
          <w:sz w:val="21"/>
          <w:szCs w:val="21"/>
          <w:lang w:val="en-US"/>
        </w:rPr>
        <w:t xml:space="preserve"> or </w:t>
      </w:r>
      <w:r w:rsidR="003B19BD">
        <w:rPr>
          <w:rFonts w:ascii="Times New Roman" w:eastAsia="Times New Roman" w:hAnsi="Times New Roman" w:cs="Times New Roman"/>
          <w:color w:val="auto"/>
          <w:sz w:val="21"/>
          <w:szCs w:val="21"/>
          <w:lang w:val="en-US"/>
        </w:rPr>
        <w:t>‘</w:t>
      </w:r>
      <w:r w:rsidR="003B19BD" w:rsidRPr="003177ED">
        <w:rPr>
          <w:rFonts w:ascii="Times New Roman" w:eastAsia="Times New Roman" w:hAnsi="Times New Roman" w:cs="Times New Roman"/>
          <w:color w:val="auto"/>
          <w:sz w:val="21"/>
          <w:szCs w:val="21"/>
          <w:lang w:val="en-US"/>
        </w:rPr>
        <w:t>rainforest</w:t>
      </w:r>
      <w:r w:rsidR="003B19BD">
        <w:rPr>
          <w:rFonts w:ascii="Times New Roman" w:eastAsia="Times New Roman" w:hAnsi="Times New Roman" w:cs="Times New Roman"/>
          <w:color w:val="auto"/>
          <w:sz w:val="21"/>
          <w:szCs w:val="21"/>
          <w:lang w:val="en-US"/>
        </w:rPr>
        <w:t>’</w:t>
      </w:r>
      <w:r w:rsidR="003B19BD" w:rsidRPr="003177ED">
        <w:rPr>
          <w:rFonts w:ascii="Times New Roman" w:eastAsia="Times New Roman" w:hAnsi="Times New Roman" w:cs="Times New Roman"/>
          <w:color w:val="auto"/>
          <w:sz w:val="21"/>
          <w:szCs w:val="21"/>
          <w:lang w:val="en-US"/>
        </w:rPr>
        <w:t xml:space="preserve"> cannot be found in the principles and criteria of the RSPO. </w:t>
      </w:r>
      <w:r w:rsidR="003B19BD" w:rsidRPr="003177ED">
        <w:rPr>
          <w:rFonts w:ascii="Times New Roman" w:hAnsi="Times New Roman" w:cs="Times New Roman"/>
          <w:color w:val="auto"/>
          <w:sz w:val="21"/>
          <w:szCs w:val="21"/>
          <w:lang w:val="en-US"/>
        </w:rPr>
        <w:t>A</w:t>
      </w:r>
      <w:r w:rsidR="003B19BD" w:rsidRPr="003177ED">
        <w:rPr>
          <w:rFonts w:ascii="Times New Roman" w:eastAsia="Times New Roman" w:hAnsi="Times New Roman" w:cs="Times New Roman"/>
          <w:color w:val="auto"/>
          <w:sz w:val="21"/>
          <w:szCs w:val="21"/>
          <w:lang w:val="en-US"/>
        </w:rPr>
        <w:t xml:space="preserve">lthough the RSPO aims to minimize deforestation, the CSPO criteria do not prohibit deforestation. </w:t>
      </w:r>
      <w:r w:rsidR="003B19BD" w:rsidRPr="003177ED">
        <w:rPr>
          <w:rFonts w:ascii="Times New Roman" w:hAnsi="Times New Roman" w:cs="Times New Roman"/>
          <w:color w:val="auto"/>
          <w:sz w:val="21"/>
          <w:szCs w:val="21"/>
          <w:lang w:val="en-US"/>
        </w:rPr>
        <w:t>The WWF</w:t>
      </w:r>
      <w:r w:rsidR="006D5072">
        <w:rPr>
          <w:rFonts w:ascii="Times New Roman" w:hAnsi="Times New Roman" w:cs="Times New Roman"/>
          <w:color w:val="auto"/>
          <w:sz w:val="21"/>
          <w:szCs w:val="21"/>
          <w:lang w:val="en-US"/>
        </w:rPr>
        <w:t>’s</w:t>
      </w:r>
      <w:r w:rsidR="003B19BD" w:rsidRPr="003177ED">
        <w:rPr>
          <w:rFonts w:ascii="Times New Roman" w:hAnsi="Times New Roman" w:cs="Times New Roman"/>
          <w:color w:val="auto"/>
          <w:sz w:val="21"/>
          <w:szCs w:val="21"/>
          <w:lang w:val="en-US"/>
        </w:rPr>
        <w:t xml:space="preserve"> response to the 2013 revision of the RSPO Principle's and Criteria stated that they did not ensure that companies </w:t>
      </w:r>
      <w:r w:rsidR="007B6B46">
        <w:rPr>
          <w:rFonts w:ascii="Times New Roman" w:hAnsi="Times New Roman" w:cs="Times New Roman"/>
          <w:color w:val="auto"/>
          <w:sz w:val="21"/>
          <w:szCs w:val="21"/>
          <w:lang w:val="en-US"/>
        </w:rPr>
        <w:t xml:space="preserve">were acting responsibly and </w:t>
      </w:r>
      <w:r w:rsidR="003B19BD" w:rsidRPr="003177ED">
        <w:rPr>
          <w:rFonts w:ascii="Times New Roman" w:hAnsi="Times New Roman" w:cs="Times New Roman"/>
          <w:color w:val="auto"/>
          <w:sz w:val="21"/>
          <w:szCs w:val="21"/>
          <w:lang w:val="en-US"/>
        </w:rPr>
        <w:t>suggested</w:t>
      </w:r>
      <w:r w:rsidR="007B6B46">
        <w:rPr>
          <w:rFonts w:ascii="Times New Roman" w:hAnsi="Times New Roman" w:cs="Times New Roman"/>
          <w:color w:val="auto"/>
          <w:sz w:val="21"/>
          <w:szCs w:val="21"/>
          <w:lang w:val="en-US"/>
        </w:rPr>
        <w:t xml:space="preserve"> that</w:t>
      </w:r>
      <w:r w:rsidR="003B19BD" w:rsidRPr="003177ED">
        <w:rPr>
          <w:rFonts w:ascii="Times New Roman" w:hAnsi="Times New Roman" w:cs="Times New Roman"/>
          <w:color w:val="auto"/>
          <w:sz w:val="21"/>
          <w:szCs w:val="21"/>
          <w:lang w:val="en-US"/>
        </w:rPr>
        <w:t xml:space="preserve"> companies needed to take further actions.</w:t>
      </w:r>
      <w:r w:rsidR="003B19BD" w:rsidRPr="003177ED">
        <w:rPr>
          <w:rStyle w:val="FootnoteReference"/>
          <w:rFonts w:ascii="Times New Roman" w:hAnsi="Times New Roman" w:cs="Times New Roman"/>
          <w:color w:val="auto"/>
          <w:sz w:val="21"/>
          <w:szCs w:val="21"/>
          <w:lang w:val="en-US"/>
        </w:rPr>
        <w:footnoteReference w:id="120"/>
      </w:r>
      <w:r w:rsidR="003B19BD">
        <w:rPr>
          <w:rFonts w:ascii="Times New Roman" w:hAnsi="Times New Roman" w:cs="Times New Roman"/>
          <w:color w:val="auto"/>
          <w:sz w:val="21"/>
          <w:szCs w:val="21"/>
          <w:lang w:val="en-US"/>
        </w:rPr>
        <w:t xml:space="preserve"> </w:t>
      </w:r>
      <w:r w:rsidR="00C9314A" w:rsidRPr="003177ED">
        <w:rPr>
          <w:rFonts w:ascii="Times New Roman" w:eastAsia="Times New Roman" w:hAnsi="Times New Roman" w:cs="Times New Roman"/>
          <w:color w:val="auto"/>
          <w:sz w:val="21"/>
          <w:szCs w:val="21"/>
          <w:lang w:val="en-US"/>
        </w:rPr>
        <w:t>In</w:t>
      </w:r>
      <w:r w:rsidR="00C9314A" w:rsidRPr="003177ED">
        <w:rPr>
          <w:rFonts w:ascii="Times New Roman" w:hAnsi="Times New Roman" w:cs="Times New Roman"/>
          <w:color w:val="auto"/>
          <w:sz w:val="21"/>
          <w:szCs w:val="21"/>
          <w:lang w:val="en-US"/>
        </w:rPr>
        <w:t xml:space="preserve"> February</w:t>
      </w:r>
      <w:r w:rsidR="00C9314A" w:rsidRPr="003177ED">
        <w:rPr>
          <w:rFonts w:ascii="Times New Roman" w:eastAsia="Times New Roman" w:hAnsi="Times New Roman" w:cs="Times New Roman"/>
          <w:color w:val="auto"/>
          <w:sz w:val="21"/>
          <w:szCs w:val="21"/>
          <w:lang w:val="en-US"/>
        </w:rPr>
        <w:t xml:space="preserve"> 2016, </w:t>
      </w:r>
      <w:r w:rsidR="003B19BD">
        <w:rPr>
          <w:rFonts w:ascii="Times New Roman" w:eastAsia="Times New Roman" w:hAnsi="Times New Roman" w:cs="Times New Roman"/>
          <w:color w:val="auto"/>
          <w:sz w:val="21"/>
          <w:szCs w:val="21"/>
          <w:lang w:val="en-US"/>
        </w:rPr>
        <w:t xml:space="preserve">the </w:t>
      </w:r>
      <w:r w:rsidR="00C9314A" w:rsidRPr="003177ED">
        <w:rPr>
          <w:rFonts w:ascii="Times New Roman" w:hAnsi="Times New Roman" w:cs="Times New Roman"/>
          <w:color w:val="auto"/>
          <w:sz w:val="21"/>
          <w:szCs w:val="21"/>
          <w:lang w:val="en-US"/>
        </w:rPr>
        <w:t>RSPO launched</w:t>
      </w:r>
      <w:r w:rsidR="003B19BD">
        <w:rPr>
          <w:rFonts w:ascii="Times New Roman" w:hAnsi="Times New Roman" w:cs="Times New Roman"/>
          <w:color w:val="auto"/>
          <w:sz w:val="21"/>
          <w:szCs w:val="21"/>
          <w:lang w:val="en-US"/>
        </w:rPr>
        <w:t xml:space="preserve"> this so-called</w:t>
      </w:r>
      <w:r w:rsidR="00C9314A" w:rsidRPr="003177ED">
        <w:rPr>
          <w:rFonts w:ascii="Times New Roman" w:hAnsi="Times New Roman" w:cs="Times New Roman"/>
          <w:color w:val="auto"/>
          <w:sz w:val="21"/>
          <w:szCs w:val="21"/>
          <w:lang w:val="en-US"/>
        </w:rPr>
        <w:t xml:space="preserve"> RSPO NEXT, a set of additional and advanced criteria for sustainable palm oil production to assist companies who wish to exceed current RSPO criteria and implement zero deforestation commitments.</w:t>
      </w:r>
      <w:r w:rsidR="009B2F3F" w:rsidRPr="003177ED">
        <w:rPr>
          <w:rStyle w:val="FootnoteReference"/>
          <w:rFonts w:ascii="Times New Roman" w:hAnsi="Times New Roman" w:cs="Times New Roman"/>
          <w:color w:val="auto"/>
          <w:sz w:val="21"/>
          <w:szCs w:val="21"/>
          <w:lang w:val="en-US"/>
        </w:rPr>
        <w:footnoteReference w:id="121"/>
      </w:r>
      <w:r w:rsidR="00C9314A" w:rsidRPr="003177ED">
        <w:rPr>
          <w:rFonts w:ascii="Times New Roman" w:hAnsi="Times New Roman" w:cs="Times New Roman"/>
          <w:color w:val="auto"/>
          <w:sz w:val="21"/>
          <w:szCs w:val="21"/>
          <w:lang w:val="en-US"/>
        </w:rPr>
        <w:t xml:space="preserve"> </w:t>
      </w:r>
      <w:r w:rsidR="003B19BD">
        <w:rPr>
          <w:rFonts w:ascii="Times New Roman" w:hAnsi="Times New Roman" w:cs="Times New Roman"/>
          <w:color w:val="auto"/>
          <w:sz w:val="21"/>
          <w:szCs w:val="21"/>
          <w:lang w:val="en-US"/>
        </w:rPr>
        <w:tab/>
        <w:t xml:space="preserve">Nevertheless, these criteria are voluntary. The </w:t>
      </w:r>
      <w:r w:rsidR="009B2F3F" w:rsidRPr="003177ED">
        <w:rPr>
          <w:rFonts w:ascii="Times New Roman" w:hAnsi="Times New Roman" w:cs="Times New Roman"/>
          <w:color w:val="auto"/>
          <w:sz w:val="21"/>
          <w:szCs w:val="21"/>
          <w:lang w:val="en-US"/>
        </w:rPr>
        <w:t xml:space="preserve">RSPO standard does not follow a zero-deforestation policy, resulting in the fact </w:t>
      </w:r>
      <w:r w:rsidR="006D5072">
        <w:rPr>
          <w:rFonts w:ascii="Times New Roman" w:hAnsi="Times New Roman" w:cs="Times New Roman"/>
          <w:color w:val="auto"/>
          <w:sz w:val="21"/>
          <w:szCs w:val="21"/>
          <w:lang w:val="en-US"/>
        </w:rPr>
        <w:t xml:space="preserve">that RSPO members are </w:t>
      </w:r>
      <w:r w:rsidR="009B2F3F" w:rsidRPr="003177ED">
        <w:rPr>
          <w:rFonts w:ascii="Times New Roman" w:hAnsi="Times New Roman" w:cs="Times New Roman"/>
          <w:color w:val="auto"/>
          <w:sz w:val="21"/>
          <w:szCs w:val="21"/>
          <w:lang w:val="en-US"/>
        </w:rPr>
        <w:t>still involved in deforestation.</w:t>
      </w:r>
      <w:r w:rsidR="005D0E4C" w:rsidRPr="003177ED">
        <w:rPr>
          <w:rStyle w:val="FootnoteReference"/>
          <w:rFonts w:ascii="Times New Roman" w:hAnsi="Times New Roman" w:cs="Times New Roman"/>
          <w:color w:val="auto"/>
          <w:sz w:val="21"/>
          <w:szCs w:val="21"/>
          <w:lang w:val="en-US"/>
        </w:rPr>
        <w:footnoteReference w:id="122"/>
      </w:r>
      <w:r w:rsidR="009B2F3F" w:rsidRPr="003177ED">
        <w:rPr>
          <w:rFonts w:ascii="Times New Roman" w:hAnsi="Times New Roman" w:cs="Times New Roman"/>
          <w:color w:val="auto"/>
          <w:sz w:val="21"/>
          <w:szCs w:val="21"/>
          <w:lang w:val="en-US"/>
        </w:rPr>
        <w:t xml:space="preserve"> </w:t>
      </w:r>
      <w:r w:rsidRPr="003177ED">
        <w:rPr>
          <w:rFonts w:ascii="Times New Roman" w:hAnsi="Times New Roman" w:cs="Times New Roman"/>
          <w:color w:val="auto"/>
          <w:sz w:val="21"/>
          <w:szCs w:val="21"/>
          <w:lang w:val="en-US"/>
        </w:rPr>
        <w:t xml:space="preserve">Furthermore, the criteria only </w:t>
      </w:r>
      <w:r w:rsidRPr="00C17469">
        <w:rPr>
          <w:rFonts w:ascii="Times New Roman" w:hAnsi="Times New Roman" w:cs="Times New Roman"/>
          <w:noProof/>
          <w:color w:val="auto"/>
          <w:sz w:val="21"/>
          <w:szCs w:val="21"/>
          <w:lang w:val="en-US"/>
        </w:rPr>
        <w:t>ask</w:t>
      </w:r>
      <w:r w:rsidRPr="003177ED">
        <w:rPr>
          <w:rFonts w:ascii="Times New Roman" w:hAnsi="Times New Roman" w:cs="Times New Roman"/>
          <w:color w:val="auto"/>
          <w:sz w:val="21"/>
          <w:szCs w:val="21"/>
          <w:lang w:val="en-US"/>
        </w:rPr>
        <w:t xml:space="preserve"> ‘to best ensure’ the pro</w:t>
      </w:r>
      <w:r w:rsidR="00C31D25" w:rsidRPr="003177ED">
        <w:rPr>
          <w:rFonts w:ascii="Times New Roman" w:hAnsi="Times New Roman" w:cs="Times New Roman"/>
          <w:color w:val="auto"/>
          <w:sz w:val="21"/>
          <w:szCs w:val="21"/>
          <w:lang w:val="en-US"/>
        </w:rPr>
        <w:t>tection of endangered species and</w:t>
      </w:r>
      <w:r w:rsidRPr="003177ED">
        <w:rPr>
          <w:rFonts w:ascii="Times New Roman" w:hAnsi="Times New Roman" w:cs="Times New Roman"/>
          <w:color w:val="auto"/>
          <w:sz w:val="21"/>
          <w:szCs w:val="21"/>
          <w:lang w:val="en-US"/>
        </w:rPr>
        <w:t xml:space="preserve"> High Conservation Value habitats. An aloof word choice, not </w:t>
      </w:r>
      <w:r w:rsidR="00FC52EE" w:rsidRPr="003177ED">
        <w:rPr>
          <w:rFonts w:ascii="Times New Roman" w:hAnsi="Times New Roman" w:cs="Times New Roman"/>
          <w:color w:val="auto"/>
          <w:sz w:val="21"/>
          <w:szCs w:val="21"/>
          <w:lang w:val="en-US"/>
        </w:rPr>
        <w:t xml:space="preserve">obliging growers to </w:t>
      </w:r>
      <w:r w:rsidR="00102483" w:rsidRPr="003177ED">
        <w:rPr>
          <w:rFonts w:ascii="Times New Roman" w:hAnsi="Times New Roman" w:cs="Times New Roman"/>
          <w:color w:val="auto"/>
          <w:sz w:val="21"/>
          <w:szCs w:val="21"/>
          <w:lang w:val="en-US"/>
        </w:rPr>
        <w:t>protect</w:t>
      </w:r>
      <w:r w:rsidR="00FC52EE" w:rsidRPr="003177ED">
        <w:rPr>
          <w:rFonts w:ascii="Times New Roman" w:hAnsi="Times New Roman" w:cs="Times New Roman"/>
          <w:color w:val="auto"/>
          <w:sz w:val="21"/>
          <w:szCs w:val="21"/>
          <w:lang w:val="en-US"/>
        </w:rPr>
        <w:t xml:space="preserve"> the area</w:t>
      </w:r>
      <w:r w:rsidR="003B19BD">
        <w:rPr>
          <w:rFonts w:ascii="Times New Roman" w:hAnsi="Times New Roman" w:cs="Times New Roman"/>
          <w:color w:val="auto"/>
          <w:sz w:val="21"/>
          <w:szCs w:val="21"/>
          <w:lang w:val="en-US"/>
        </w:rPr>
        <w:t xml:space="preserve"> or </w:t>
      </w:r>
      <w:r w:rsidR="007F0CB1">
        <w:rPr>
          <w:rFonts w:ascii="Times New Roman" w:hAnsi="Times New Roman" w:cs="Times New Roman"/>
          <w:color w:val="auto"/>
          <w:sz w:val="21"/>
          <w:szCs w:val="21"/>
          <w:lang w:val="en-US"/>
        </w:rPr>
        <w:t xml:space="preserve">any </w:t>
      </w:r>
      <w:r w:rsidR="003B19BD">
        <w:rPr>
          <w:rFonts w:ascii="Times New Roman" w:hAnsi="Times New Roman" w:cs="Times New Roman"/>
          <w:color w:val="auto"/>
          <w:sz w:val="21"/>
          <w:szCs w:val="21"/>
          <w:lang w:val="en-US"/>
        </w:rPr>
        <w:t xml:space="preserve">species. </w:t>
      </w:r>
    </w:p>
    <w:p w14:paraId="3F214CE5" w14:textId="57C2E14B" w:rsidR="00282C22" w:rsidRDefault="00044926" w:rsidP="00186597">
      <w:pPr>
        <w:spacing w:line="360" w:lineRule="auto"/>
        <w:jc w:val="both"/>
        <w:rPr>
          <w:rFonts w:ascii="Times New Roman" w:hAnsi="Times New Roman" w:cs="Times New Roman"/>
          <w:sz w:val="21"/>
          <w:szCs w:val="21"/>
          <w:lang w:val="en-US"/>
        </w:rPr>
      </w:pPr>
      <w:r>
        <w:rPr>
          <w:rFonts w:ascii="Times New Roman" w:hAnsi="Times New Roman" w:cs="Times New Roman"/>
          <w:color w:val="auto"/>
          <w:sz w:val="21"/>
          <w:szCs w:val="21"/>
          <w:lang w:val="en-US"/>
        </w:rPr>
        <w:t>A committee of the</w:t>
      </w:r>
      <w:r w:rsidR="007F0CB1" w:rsidRPr="003177ED">
        <w:rPr>
          <w:rFonts w:ascii="Times New Roman" w:hAnsi="Times New Roman" w:cs="Times New Roman"/>
          <w:color w:val="auto"/>
          <w:sz w:val="21"/>
          <w:szCs w:val="21"/>
          <w:lang w:val="en-US"/>
        </w:rPr>
        <w:t xml:space="preserve"> European Parliament </w:t>
      </w:r>
      <w:r>
        <w:rPr>
          <w:rFonts w:ascii="Times New Roman" w:hAnsi="Times New Roman" w:cs="Times New Roman"/>
          <w:color w:val="auto"/>
          <w:sz w:val="21"/>
          <w:szCs w:val="21"/>
          <w:lang w:val="en-US"/>
        </w:rPr>
        <w:t xml:space="preserve">stated in 2017 that they </w:t>
      </w:r>
      <w:r w:rsidR="007F0CB1" w:rsidRPr="00C17469">
        <w:rPr>
          <w:rFonts w:ascii="Times New Roman" w:hAnsi="Times New Roman" w:cs="Times New Roman"/>
          <w:noProof/>
          <w:color w:val="auto"/>
          <w:sz w:val="21"/>
          <w:szCs w:val="21"/>
          <w:lang w:val="en-US"/>
        </w:rPr>
        <w:t>acknowledge</w:t>
      </w:r>
      <w:r w:rsidR="007F0CB1" w:rsidRPr="003177ED">
        <w:rPr>
          <w:rFonts w:ascii="Times New Roman" w:hAnsi="Times New Roman" w:cs="Times New Roman"/>
          <w:color w:val="auto"/>
          <w:sz w:val="21"/>
          <w:szCs w:val="21"/>
          <w:lang w:val="en-US"/>
        </w:rPr>
        <w:t xml:space="preserve"> the positive contribution made</w:t>
      </w:r>
      <w:r w:rsidR="008E45E2">
        <w:rPr>
          <w:rFonts w:ascii="Times New Roman" w:hAnsi="Times New Roman" w:cs="Times New Roman"/>
          <w:color w:val="auto"/>
          <w:sz w:val="21"/>
          <w:szCs w:val="21"/>
          <w:lang w:val="en-US"/>
        </w:rPr>
        <w:t xml:space="preserve"> by the RSPO</w:t>
      </w:r>
      <w:r>
        <w:rPr>
          <w:rFonts w:ascii="Times New Roman" w:hAnsi="Times New Roman" w:cs="Times New Roman"/>
          <w:color w:val="auto"/>
          <w:sz w:val="21"/>
          <w:szCs w:val="21"/>
          <w:lang w:val="en-US"/>
        </w:rPr>
        <w:t>, but observe</w:t>
      </w:r>
      <w:r w:rsidR="007F0CB1" w:rsidRPr="003177ED">
        <w:rPr>
          <w:rFonts w:ascii="Times New Roman" w:hAnsi="Times New Roman" w:cs="Times New Roman"/>
          <w:color w:val="auto"/>
          <w:sz w:val="21"/>
          <w:szCs w:val="21"/>
          <w:lang w:val="en-US"/>
        </w:rPr>
        <w:t xml:space="preserve"> with regret that the </w:t>
      </w:r>
      <w:r w:rsidR="008E45E2">
        <w:rPr>
          <w:rFonts w:ascii="Times New Roman" w:hAnsi="Times New Roman" w:cs="Times New Roman"/>
          <w:color w:val="auto"/>
          <w:sz w:val="21"/>
          <w:szCs w:val="21"/>
          <w:lang w:val="en-US"/>
        </w:rPr>
        <w:t>organization</w:t>
      </w:r>
      <w:r w:rsidR="007F0CB1" w:rsidRPr="003177ED">
        <w:rPr>
          <w:rFonts w:ascii="Times New Roman" w:hAnsi="Times New Roman" w:cs="Times New Roman"/>
          <w:color w:val="auto"/>
          <w:sz w:val="21"/>
          <w:szCs w:val="21"/>
          <w:lang w:val="en-US"/>
        </w:rPr>
        <w:t xml:space="preserve"> does not </w:t>
      </w:r>
      <w:r w:rsidR="0079674E" w:rsidRPr="003177ED">
        <w:rPr>
          <w:rFonts w:ascii="Times New Roman" w:hAnsi="Times New Roman" w:cs="Times New Roman"/>
          <w:color w:val="auto"/>
          <w:sz w:val="21"/>
          <w:szCs w:val="21"/>
          <w:lang w:val="en-US"/>
        </w:rPr>
        <w:t>successfully</w:t>
      </w:r>
      <w:r w:rsidR="007F0CB1" w:rsidRPr="003177ED">
        <w:rPr>
          <w:rFonts w:ascii="Times New Roman" w:hAnsi="Times New Roman" w:cs="Times New Roman"/>
          <w:color w:val="auto"/>
          <w:sz w:val="21"/>
          <w:szCs w:val="21"/>
          <w:lang w:val="en-US"/>
        </w:rPr>
        <w:t xml:space="preserve"> prohibit their members from converting rainforest</w:t>
      </w:r>
      <w:r w:rsidR="006D5072">
        <w:rPr>
          <w:rFonts w:ascii="Times New Roman" w:hAnsi="Times New Roman" w:cs="Times New Roman"/>
          <w:color w:val="auto"/>
          <w:sz w:val="21"/>
          <w:szCs w:val="21"/>
          <w:lang w:val="en-US"/>
        </w:rPr>
        <w:t>s</w:t>
      </w:r>
      <w:r w:rsidR="007F0CB1" w:rsidRPr="003177ED">
        <w:rPr>
          <w:rFonts w:ascii="Times New Roman" w:hAnsi="Times New Roman" w:cs="Times New Roman"/>
          <w:color w:val="auto"/>
          <w:sz w:val="21"/>
          <w:szCs w:val="21"/>
          <w:lang w:val="en-US"/>
        </w:rPr>
        <w:t xml:space="preserve"> or </w:t>
      </w:r>
      <w:proofErr w:type="spellStart"/>
      <w:r w:rsidR="007F0CB1" w:rsidRPr="003177ED">
        <w:rPr>
          <w:rFonts w:ascii="Times New Roman" w:hAnsi="Times New Roman" w:cs="Times New Roman"/>
          <w:color w:val="auto"/>
          <w:sz w:val="21"/>
          <w:szCs w:val="21"/>
          <w:lang w:val="en-US"/>
        </w:rPr>
        <w:t>peatlands</w:t>
      </w:r>
      <w:proofErr w:type="spellEnd"/>
      <w:r w:rsidR="007F0CB1" w:rsidRPr="003177ED">
        <w:rPr>
          <w:rFonts w:ascii="Times New Roman" w:hAnsi="Times New Roman" w:cs="Times New Roman"/>
          <w:color w:val="auto"/>
          <w:sz w:val="21"/>
          <w:szCs w:val="21"/>
          <w:lang w:val="en-US"/>
        </w:rPr>
        <w:t xml:space="preserve"> into palm plantations, fails to limit greenhouse gas emissions, and has been unable to limit massive forests and peat fires.</w:t>
      </w:r>
      <w:r w:rsidR="007F0CB1" w:rsidRPr="003177ED">
        <w:rPr>
          <w:rStyle w:val="FootnoteReference"/>
          <w:rFonts w:ascii="Times New Roman" w:hAnsi="Times New Roman" w:cs="Times New Roman"/>
          <w:color w:val="auto"/>
          <w:sz w:val="21"/>
          <w:szCs w:val="21"/>
          <w:lang w:val="en-US"/>
        </w:rPr>
        <w:footnoteReference w:id="123"/>
      </w:r>
      <w:r w:rsidR="007F0CB1" w:rsidRPr="003177ED">
        <w:rPr>
          <w:rFonts w:ascii="Times New Roman" w:hAnsi="Times New Roman" w:cs="Times New Roman"/>
          <w:color w:val="auto"/>
          <w:sz w:val="21"/>
          <w:szCs w:val="21"/>
          <w:lang w:val="en-US"/>
        </w:rPr>
        <w:t xml:space="preserve"> </w:t>
      </w:r>
      <w:r w:rsidR="008778A4" w:rsidRPr="00C17469">
        <w:rPr>
          <w:rFonts w:ascii="Times New Roman" w:hAnsi="Times New Roman" w:cs="Times New Roman"/>
          <w:noProof/>
          <w:color w:val="auto"/>
          <w:sz w:val="21"/>
          <w:szCs w:val="21"/>
          <w:lang w:val="en-US"/>
        </w:rPr>
        <w:t>Also</w:t>
      </w:r>
      <w:r w:rsidR="00C17469">
        <w:rPr>
          <w:rFonts w:ascii="Times New Roman" w:hAnsi="Times New Roman" w:cs="Times New Roman"/>
          <w:noProof/>
          <w:color w:val="auto"/>
          <w:sz w:val="21"/>
          <w:szCs w:val="21"/>
          <w:lang w:val="en-US"/>
        </w:rPr>
        <w:t>,</w:t>
      </w:r>
      <w:r w:rsidR="008778A4">
        <w:rPr>
          <w:rFonts w:ascii="Times New Roman" w:hAnsi="Times New Roman" w:cs="Times New Roman"/>
          <w:color w:val="auto"/>
          <w:sz w:val="21"/>
          <w:szCs w:val="21"/>
          <w:lang w:val="en-US"/>
        </w:rPr>
        <w:t xml:space="preserve"> </w:t>
      </w:r>
      <w:r w:rsidR="007F0CB1" w:rsidRPr="003177ED">
        <w:rPr>
          <w:rFonts w:ascii="Times New Roman" w:hAnsi="Times New Roman" w:cs="Times New Roman"/>
          <w:color w:val="auto"/>
          <w:sz w:val="21"/>
          <w:szCs w:val="21"/>
          <w:lang w:val="en-US"/>
        </w:rPr>
        <w:t xml:space="preserve">Denis </w:t>
      </w:r>
      <w:proofErr w:type="spellStart"/>
      <w:r w:rsidR="007F0CB1" w:rsidRPr="003177ED">
        <w:rPr>
          <w:rFonts w:ascii="Times New Roman" w:hAnsi="Times New Roman" w:cs="Times New Roman"/>
          <w:color w:val="auto"/>
          <w:sz w:val="21"/>
          <w:szCs w:val="21"/>
          <w:lang w:val="en-US"/>
        </w:rPr>
        <w:t>Ruysscheart</w:t>
      </w:r>
      <w:proofErr w:type="spellEnd"/>
      <w:r w:rsidR="007F0CB1" w:rsidRPr="003177ED">
        <w:rPr>
          <w:rFonts w:ascii="Times New Roman" w:hAnsi="Times New Roman" w:cs="Times New Roman"/>
          <w:color w:val="auto"/>
          <w:sz w:val="21"/>
          <w:szCs w:val="21"/>
          <w:lang w:val="en-US"/>
        </w:rPr>
        <w:t xml:space="preserve"> has researched how effecti</w:t>
      </w:r>
      <w:r w:rsidR="00EE027F">
        <w:rPr>
          <w:rFonts w:ascii="Times New Roman" w:hAnsi="Times New Roman" w:cs="Times New Roman"/>
          <w:color w:val="auto"/>
          <w:sz w:val="21"/>
          <w:szCs w:val="21"/>
          <w:lang w:val="en-US"/>
        </w:rPr>
        <w:t>ve the RSPO has been in attaini</w:t>
      </w:r>
      <w:r w:rsidR="007F0CB1" w:rsidRPr="003177ED">
        <w:rPr>
          <w:rFonts w:ascii="Times New Roman" w:hAnsi="Times New Roman" w:cs="Times New Roman"/>
          <w:color w:val="auto"/>
          <w:sz w:val="21"/>
          <w:szCs w:val="21"/>
          <w:lang w:val="en-US"/>
        </w:rPr>
        <w:t xml:space="preserve">ng its conservation goals, </w:t>
      </w:r>
      <w:r w:rsidR="007F0CB1">
        <w:rPr>
          <w:rFonts w:ascii="Times New Roman" w:hAnsi="Times New Roman" w:cs="Times New Roman"/>
          <w:color w:val="auto"/>
          <w:sz w:val="21"/>
          <w:szCs w:val="21"/>
          <w:lang w:val="en-US"/>
        </w:rPr>
        <w:t>specifically</w:t>
      </w:r>
      <w:r w:rsidR="007F0CB1" w:rsidRPr="003177ED">
        <w:rPr>
          <w:rFonts w:ascii="Times New Roman" w:hAnsi="Times New Roman" w:cs="Times New Roman"/>
          <w:color w:val="auto"/>
          <w:sz w:val="21"/>
          <w:szCs w:val="21"/>
          <w:lang w:val="en-US"/>
        </w:rPr>
        <w:t xml:space="preserve"> regarding </w:t>
      </w:r>
      <w:r w:rsidR="007F0CB1">
        <w:rPr>
          <w:rFonts w:ascii="Times New Roman" w:hAnsi="Times New Roman" w:cs="Times New Roman"/>
          <w:color w:val="auto"/>
          <w:sz w:val="21"/>
          <w:szCs w:val="21"/>
          <w:lang w:val="en-US"/>
        </w:rPr>
        <w:t xml:space="preserve">the protection of the endangered </w:t>
      </w:r>
      <w:r w:rsidR="007F0CB1" w:rsidRPr="003177ED">
        <w:rPr>
          <w:rFonts w:ascii="Times New Roman" w:hAnsi="Times New Roman" w:cs="Times New Roman"/>
          <w:color w:val="auto"/>
          <w:sz w:val="21"/>
          <w:szCs w:val="21"/>
          <w:lang w:val="en-US"/>
        </w:rPr>
        <w:t xml:space="preserve">orangutans. His study shows poor results in protecting the forest area and </w:t>
      </w:r>
      <w:r w:rsidR="0079674E">
        <w:rPr>
          <w:rFonts w:ascii="Times New Roman" w:hAnsi="Times New Roman" w:cs="Times New Roman"/>
          <w:color w:val="auto"/>
          <w:sz w:val="21"/>
          <w:szCs w:val="21"/>
          <w:lang w:val="en-US"/>
        </w:rPr>
        <w:t>in particular the Orangutan</w:t>
      </w:r>
      <w:r w:rsidR="007F0CB1" w:rsidRPr="003177ED">
        <w:rPr>
          <w:rFonts w:ascii="Times New Roman" w:hAnsi="Times New Roman" w:cs="Times New Roman"/>
          <w:color w:val="auto"/>
          <w:sz w:val="21"/>
          <w:szCs w:val="21"/>
          <w:lang w:val="en-US"/>
        </w:rPr>
        <w:t xml:space="preserve"> habitat.</w:t>
      </w:r>
      <w:r w:rsidR="007F0CB1" w:rsidRPr="003177ED">
        <w:rPr>
          <w:rStyle w:val="FootnoteReference"/>
          <w:rFonts w:ascii="Times New Roman" w:hAnsi="Times New Roman" w:cs="Times New Roman"/>
          <w:color w:val="auto"/>
          <w:sz w:val="21"/>
          <w:szCs w:val="21"/>
          <w:lang w:val="en-US"/>
        </w:rPr>
        <w:footnoteReference w:id="124"/>
      </w:r>
      <w:r w:rsidR="007F0CB1" w:rsidRPr="003177ED">
        <w:rPr>
          <w:rFonts w:ascii="Times New Roman" w:hAnsi="Times New Roman" w:cs="Times New Roman"/>
          <w:color w:val="auto"/>
          <w:sz w:val="21"/>
          <w:szCs w:val="21"/>
          <w:lang w:val="en-US"/>
        </w:rPr>
        <w:t xml:space="preserve"> A study by Borneo Futures confirms this claim by </w:t>
      </w:r>
      <w:r w:rsidR="006D5072">
        <w:rPr>
          <w:rFonts w:ascii="Times New Roman" w:hAnsi="Times New Roman" w:cs="Times New Roman"/>
          <w:color w:val="auto"/>
          <w:sz w:val="21"/>
          <w:szCs w:val="21"/>
          <w:lang w:val="en-US"/>
        </w:rPr>
        <w:t>proving</w:t>
      </w:r>
      <w:r w:rsidR="007F0CB1" w:rsidRPr="003177ED">
        <w:rPr>
          <w:rFonts w:ascii="Times New Roman" w:hAnsi="Times New Roman" w:cs="Times New Roman"/>
          <w:color w:val="auto"/>
          <w:sz w:val="21"/>
          <w:szCs w:val="21"/>
          <w:lang w:val="en-US"/>
        </w:rPr>
        <w:t xml:space="preserve"> that the relative loss of Orangutans in RSPO certified estate is equal to</w:t>
      </w:r>
      <w:r w:rsidR="001807EE">
        <w:rPr>
          <w:rFonts w:ascii="Times New Roman" w:hAnsi="Times New Roman" w:cs="Times New Roman"/>
          <w:color w:val="auto"/>
          <w:sz w:val="21"/>
          <w:szCs w:val="21"/>
          <w:lang w:val="en-US"/>
        </w:rPr>
        <w:t xml:space="preserve"> the</w:t>
      </w:r>
      <w:r w:rsidR="007F0CB1" w:rsidRPr="003177ED">
        <w:rPr>
          <w:rFonts w:ascii="Times New Roman" w:hAnsi="Times New Roman" w:cs="Times New Roman"/>
          <w:color w:val="auto"/>
          <w:sz w:val="21"/>
          <w:szCs w:val="21"/>
          <w:lang w:val="en-US"/>
        </w:rPr>
        <w:t xml:space="preserve"> </w:t>
      </w:r>
      <w:r w:rsidR="007F0CB1" w:rsidRPr="001807EE">
        <w:rPr>
          <w:rFonts w:ascii="Times New Roman" w:hAnsi="Times New Roman" w:cs="Times New Roman"/>
          <w:noProof/>
          <w:color w:val="auto"/>
          <w:sz w:val="21"/>
          <w:szCs w:val="21"/>
          <w:lang w:val="en-US"/>
        </w:rPr>
        <w:t>non-RSPO</w:t>
      </w:r>
      <w:r w:rsidR="007F0CB1" w:rsidRPr="003177ED">
        <w:rPr>
          <w:rFonts w:ascii="Times New Roman" w:hAnsi="Times New Roman" w:cs="Times New Roman"/>
          <w:color w:val="auto"/>
          <w:sz w:val="21"/>
          <w:szCs w:val="21"/>
          <w:lang w:val="en-US"/>
        </w:rPr>
        <w:t xml:space="preserve"> certified estate.</w:t>
      </w:r>
      <w:r w:rsidR="007F0CB1" w:rsidRPr="003177ED">
        <w:rPr>
          <w:rStyle w:val="FootnoteReference"/>
          <w:rFonts w:ascii="Times New Roman" w:hAnsi="Times New Roman" w:cs="Times New Roman"/>
          <w:color w:val="auto"/>
          <w:sz w:val="21"/>
          <w:szCs w:val="21"/>
          <w:lang w:val="en-US"/>
        </w:rPr>
        <w:footnoteReference w:id="125"/>
      </w:r>
      <w:r w:rsidR="007F0CB1" w:rsidRPr="003177ED">
        <w:rPr>
          <w:rFonts w:ascii="Times New Roman" w:hAnsi="Times New Roman" w:cs="Times New Roman"/>
          <w:color w:val="auto"/>
          <w:sz w:val="21"/>
          <w:szCs w:val="21"/>
          <w:lang w:val="en-US"/>
        </w:rPr>
        <w:t xml:space="preserve"> </w:t>
      </w:r>
      <w:r w:rsidR="007B6B46">
        <w:rPr>
          <w:rFonts w:ascii="Times New Roman" w:hAnsi="Times New Roman" w:cs="Times New Roman"/>
          <w:color w:val="auto"/>
          <w:sz w:val="21"/>
          <w:szCs w:val="21"/>
          <w:lang w:val="en-US"/>
        </w:rPr>
        <w:t xml:space="preserve">RSPO member </w:t>
      </w:r>
      <w:r w:rsidR="007B6B46">
        <w:rPr>
          <w:rFonts w:ascii="Times New Roman" w:hAnsi="Times New Roman" w:cs="Times New Roman"/>
          <w:sz w:val="21"/>
          <w:szCs w:val="21"/>
          <w:lang w:val="en-US"/>
        </w:rPr>
        <w:t xml:space="preserve">David </w:t>
      </w:r>
      <w:proofErr w:type="spellStart"/>
      <w:r w:rsidR="007B6B46">
        <w:rPr>
          <w:rFonts w:ascii="Times New Roman" w:hAnsi="Times New Roman" w:cs="Times New Roman"/>
          <w:sz w:val="21"/>
          <w:szCs w:val="21"/>
          <w:lang w:val="en-US"/>
        </w:rPr>
        <w:t>Rothshield</w:t>
      </w:r>
      <w:proofErr w:type="spellEnd"/>
      <w:r w:rsidR="007B6B46">
        <w:rPr>
          <w:rFonts w:ascii="Times New Roman" w:hAnsi="Times New Roman" w:cs="Times New Roman"/>
          <w:sz w:val="21"/>
          <w:szCs w:val="21"/>
          <w:lang w:val="en-US"/>
        </w:rPr>
        <w:t xml:space="preserve"> states there</w:t>
      </w:r>
      <w:r w:rsidR="007B6B46" w:rsidRPr="007F0CB1">
        <w:rPr>
          <w:rFonts w:ascii="Times New Roman" w:hAnsi="Times New Roman" w:cs="Times New Roman"/>
          <w:sz w:val="21"/>
          <w:szCs w:val="21"/>
          <w:lang w:val="en-US"/>
        </w:rPr>
        <w:t xml:space="preserve"> is a lack of consistency in the application of the RSPO principles and criteria</w:t>
      </w:r>
      <w:r w:rsidR="007B6B46">
        <w:rPr>
          <w:rFonts w:ascii="Times New Roman" w:hAnsi="Times New Roman" w:cs="Times New Roman"/>
          <w:sz w:val="21"/>
          <w:szCs w:val="21"/>
          <w:lang w:val="en-US"/>
        </w:rPr>
        <w:t xml:space="preserve"> due </w:t>
      </w:r>
      <w:r w:rsidR="007B6B46" w:rsidRPr="004C3B8F">
        <w:rPr>
          <w:rFonts w:ascii="Times New Roman" w:hAnsi="Times New Roman" w:cs="Times New Roman"/>
          <w:sz w:val="21"/>
          <w:szCs w:val="21"/>
          <w:lang w:val="en-US"/>
        </w:rPr>
        <w:t xml:space="preserve">to a lack of clear definitions, operational </w:t>
      </w:r>
      <w:r w:rsidR="007B6B46" w:rsidRPr="00C17469">
        <w:rPr>
          <w:rFonts w:ascii="Times New Roman" w:hAnsi="Times New Roman" w:cs="Times New Roman"/>
          <w:noProof/>
          <w:sz w:val="21"/>
          <w:szCs w:val="21"/>
          <w:lang w:val="en-US"/>
        </w:rPr>
        <w:t>guidelines</w:t>
      </w:r>
      <w:r w:rsidR="00C17469">
        <w:rPr>
          <w:rFonts w:ascii="Times New Roman" w:hAnsi="Times New Roman" w:cs="Times New Roman"/>
          <w:noProof/>
          <w:sz w:val="21"/>
          <w:szCs w:val="21"/>
          <w:lang w:val="en-US"/>
        </w:rPr>
        <w:t>,</w:t>
      </w:r>
      <w:r w:rsidR="007B6B46" w:rsidRPr="004C3B8F">
        <w:rPr>
          <w:rFonts w:ascii="Times New Roman" w:hAnsi="Times New Roman" w:cs="Times New Roman"/>
          <w:sz w:val="21"/>
          <w:szCs w:val="21"/>
          <w:lang w:val="en-US"/>
        </w:rPr>
        <w:t xml:space="preserve"> and measurement methodologies.</w:t>
      </w:r>
      <w:r w:rsidR="007B6B46" w:rsidRPr="004C3B8F">
        <w:rPr>
          <w:rStyle w:val="FootnoteReference"/>
          <w:rFonts w:ascii="Times New Roman" w:hAnsi="Times New Roman" w:cs="Times New Roman"/>
          <w:sz w:val="21"/>
          <w:szCs w:val="21"/>
          <w:lang w:val="en-US"/>
        </w:rPr>
        <w:footnoteReference w:id="126"/>
      </w:r>
      <w:r w:rsidR="007B6B46" w:rsidRPr="004C3B8F">
        <w:rPr>
          <w:rFonts w:ascii="Times New Roman" w:hAnsi="Times New Roman" w:cs="Times New Roman"/>
          <w:sz w:val="21"/>
          <w:szCs w:val="21"/>
          <w:lang w:val="en-US"/>
        </w:rPr>
        <w:t xml:space="preserve"> </w:t>
      </w:r>
      <w:proofErr w:type="spellStart"/>
      <w:r w:rsidR="007F0CB1" w:rsidRPr="003177ED">
        <w:rPr>
          <w:rFonts w:ascii="Times New Roman" w:hAnsi="Times New Roman" w:cs="Times New Roman"/>
          <w:color w:val="auto"/>
          <w:sz w:val="21"/>
          <w:szCs w:val="21"/>
          <w:lang w:val="en-US"/>
        </w:rPr>
        <w:lastRenderedPageBreak/>
        <w:t>Ruysschaert</w:t>
      </w:r>
      <w:proofErr w:type="spellEnd"/>
      <w:r w:rsidR="007F0CB1" w:rsidRPr="003177ED">
        <w:rPr>
          <w:rFonts w:ascii="Times New Roman" w:hAnsi="Times New Roman" w:cs="Times New Roman"/>
          <w:color w:val="auto"/>
          <w:sz w:val="21"/>
          <w:szCs w:val="21"/>
          <w:lang w:val="en-US"/>
        </w:rPr>
        <w:t xml:space="preserve"> explains the poor conservation management not only by too much room in the guidance </w:t>
      </w:r>
      <w:r w:rsidR="007F0CB1" w:rsidRPr="00C17469">
        <w:rPr>
          <w:rFonts w:ascii="Times New Roman" w:hAnsi="Times New Roman" w:cs="Times New Roman"/>
          <w:noProof/>
          <w:color w:val="auto"/>
          <w:sz w:val="21"/>
          <w:szCs w:val="21"/>
          <w:lang w:val="en-US"/>
        </w:rPr>
        <w:t>document</w:t>
      </w:r>
      <w:r w:rsidR="007F0CB1" w:rsidRPr="003177ED">
        <w:rPr>
          <w:rFonts w:ascii="Times New Roman" w:hAnsi="Times New Roman" w:cs="Times New Roman"/>
          <w:color w:val="auto"/>
          <w:sz w:val="21"/>
          <w:szCs w:val="21"/>
          <w:lang w:val="en-US"/>
        </w:rPr>
        <w:t xml:space="preserve"> but also by too little financial compensation, the lack of external control system and non-integration of the RSPO in the socio-politico-legal Indonesian context.</w:t>
      </w:r>
      <w:r w:rsidR="007F0CB1" w:rsidRPr="003177ED">
        <w:rPr>
          <w:rStyle w:val="FootnoteReference"/>
          <w:rFonts w:ascii="Times New Roman" w:hAnsi="Times New Roman" w:cs="Times New Roman"/>
          <w:color w:val="auto"/>
          <w:sz w:val="21"/>
          <w:szCs w:val="21"/>
          <w:lang w:val="en-US"/>
        </w:rPr>
        <w:footnoteReference w:id="127"/>
      </w:r>
      <w:r w:rsidR="008778A4">
        <w:rPr>
          <w:rFonts w:ascii="Times New Roman" w:hAnsi="Times New Roman" w:cs="Times New Roman"/>
          <w:color w:val="auto"/>
          <w:sz w:val="21"/>
          <w:szCs w:val="21"/>
          <w:lang w:val="en-US"/>
        </w:rPr>
        <w:t xml:space="preserve"> </w:t>
      </w:r>
    </w:p>
    <w:p w14:paraId="695018EA" w14:textId="27645551" w:rsidR="00337E3A" w:rsidRPr="00BE6CED" w:rsidRDefault="00337E3A" w:rsidP="00186597">
      <w:pPr>
        <w:spacing w:line="360" w:lineRule="auto"/>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As the environmental achievements are considered too limited by core </w:t>
      </w:r>
      <w:r w:rsidR="007B6B46">
        <w:rPr>
          <w:rFonts w:ascii="Times New Roman" w:hAnsi="Times New Roman" w:cs="Times New Roman"/>
          <w:sz w:val="21"/>
          <w:szCs w:val="21"/>
          <w:lang w:val="en-US"/>
        </w:rPr>
        <w:t xml:space="preserve">some </w:t>
      </w:r>
      <w:r>
        <w:rPr>
          <w:rFonts w:ascii="Times New Roman" w:hAnsi="Times New Roman" w:cs="Times New Roman"/>
          <w:sz w:val="21"/>
          <w:szCs w:val="21"/>
          <w:lang w:val="en-US"/>
        </w:rPr>
        <w:t>RSPO members, s</w:t>
      </w:r>
      <w:r w:rsidR="007B6B46">
        <w:rPr>
          <w:rFonts w:ascii="Times New Roman" w:hAnsi="Times New Roman" w:cs="Times New Roman"/>
          <w:sz w:val="21"/>
          <w:szCs w:val="21"/>
          <w:lang w:val="en-US"/>
        </w:rPr>
        <w:t>everal</w:t>
      </w:r>
      <w:r>
        <w:rPr>
          <w:rFonts w:ascii="Times New Roman" w:hAnsi="Times New Roman" w:cs="Times New Roman"/>
          <w:sz w:val="21"/>
          <w:szCs w:val="21"/>
          <w:lang w:val="en-US"/>
        </w:rPr>
        <w:t xml:space="preserve"> have chosen to </w:t>
      </w:r>
      <w:r w:rsidR="000A7148">
        <w:rPr>
          <w:rFonts w:ascii="Times New Roman" w:hAnsi="Times New Roman" w:cs="Times New Roman"/>
          <w:sz w:val="21"/>
          <w:szCs w:val="21"/>
          <w:lang w:val="en-US"/>
        </w:rPr>
        <w:t>take imitative</w:t>
      </w:r>
      <w:r>
        <w:rPr>
          <w:rFonts w:ascii="Times New Roman" w:hAnsi="Times New Roman" w:cs="Times New Roman"/>
          <w:sz w:val="21"/>
          <w:szCs w:val="21"/>
          <w:lang w:val="en-US"/>
        </w:rPr>
        <w:t xml:space="preserve"> to accelerate improvements. WWF joined forces with Greenpeace to form the Palm Oil Innovation Group (POIG), together with producer companies. The </w:t>
      </w:r>
      <w:r w:rsidRPr="000206AD">
        <w:rPr>
          <w:rFonts w:ascii="Times New Roman" w:hAnsi="Times New Roman" w:cs="Times New Roman"/>
          <w:noProof/>
          <w:sz w:val="21"/>
          <w:szCs w:val="21"/>
          <w:lang w:val="en-US"/>
        </w:rPr>
        <w:t>POIG</w:t>
      </w:r>
      <w:r>
        <w:rPr>
          <w:rFonts w:ascii="Times New Roman" w:hAnsi="Times New Roman" w:cs="Times New Roman"/>
          <w:sz w:val="21"/>
          <w:szCs w:val="21"/>
          <w:lang w:val="en-US"/>
        </w:rPr>
        <w:t xml:space="preserve"> </w:t>
      </w:r>
      <w:r w:rsidR="00C37AB6">
        <w:rPr>
          <w:rFonts w:ascii="Times New Roman" w:hAnsi="Times New Roman" w:cs="Times New Roman"/>
          <w:sz w:val="21"/>
          <w:szCs w:val="21"/>
          <w:lang w:val="en-US"/>
        </w:rPr>
        <w:t xml:space="preserve">was established in 2013 and </w:t>
      </w:r>
      <w:r>
        <w:rPr>
          <w:rFonts w:ascii="Times New Roman" w:hAnsi="Times New Roman" w:cs="Times New Roman"/>
          <w:sz w:val="21"/>
          <w:szCs w:val="21"/>
          <w:lang w:val="en-US"/>
        </w:rPr>
        <w:t>aims to go beyond the RSPO standards, principles and commitments.</w:t>
      </w:r>
      <w:r>
        <w:rPr>
          <w:rStyle w:val="FootnoteReference"/>
          <w:rFonts w:ascii="Times New Roman" w:hAnsi="Times New Roman" w:cs="Times New Roman"/>
          <w:sz w:val="21"/>
          <w:szCs w:val="21"/>
          <w:lang w:val="en-US"/>
        </w:rPr>
        <w:footnoteReference w:id="128"/>
      </w:r>
      <w:r>
        <w:rPr>
          <w:rFonts w:ascii="Times New Roman" w:hAnsi="Times New Roman" w:cs="Times New Roman"/>
          <w:sz w:val="21"/>
          <w:szCs w:val="21"/>
          <w:lang w:val="en-US"/>
        </w:rPr>
        <w:t xml:space="preserve"> </w:t>
      </w:r>
      <w:r w:rsidR="00953358">
        <w:rPr>
          <w:rFonts w:ascii="Times New Roman" w:hAnsi="Times New Roman" w:cs="Times New Roman"/>
          <w:sz w:val="21"/>
          <w:szCs w:val="21"/>
          <w:lang w:val="en-US"/>
        </w:rPr>
        <w:t>Large</w:t>
      </w:r>
      <w:r w:rsidR="00D3487B" w:rsidRPr="00D3487B">
        <w:rPr>
          <w:rFonts w:ascii="Times New Roman" w:hAnsi="Times New Roman" w:cs="Times New Roman"/>
          <w:sz w:val="21"/>
          <w:szCs w:val="21"/>
          <w:lang w:val="en-US"/>
        </w:rPr>
        <w:t xml:space="preserve"> </w:t>
      </w:r>
      <w:r w:rsidR="0079674E" w:rsidRPr="00D3487B">
        <w:rPr>
          <w:rFonts w:ascii="Times New Roman" w:hAnsi="Times New Roman" w:cs="Times New Roman"/>
          <w:sz w:val="21"/>
          <w:szCs w:val="21"/>
          <w:lang w:val="en-US"/>
        </w:rPr>
        <w:t>co</w:t>
      </w:r>
      <w:r w:rsidR="0079674E">
        <w:rPr>
          <w:rFonts w:ascii="Times New Roman" w:hAnsi="Times New Roman" w:cs="Times New Roman"/>
          <w:sz w:val="21"/>
          <w:szCs w:val="21"/>
          <w:lang w:val="en-US"/>
        </w:rPr>
        <w:t>rporations</w:t>
      </w:r>
      <w:r w:rsidR="00D3487B" w:rsidRPr="00D3487B">
        <w:rPr>
          <w:rFonts w:ascii="Times New Roman" w:hAnsi="Times New Roman" w:cs="Times New Roman"/>
          <w:sz w:val="21"/>
          <w:szCs w:val="21"/>
          <w:lang w:val="en-US"/>
        </w:rPr>
        <w:t xml:space="preserve"> such as Ferrero and </w:t>
      </w:r>
      <w:proofErr w:type="spellStart"/>
      <w:r w:rsidR="00D3487B" w:rsidRPr="00D3487B">
        <w:rPr>
          <w:rFonts w:ascii="Times New Roman" w:hAnsi="Times New Roman" w:cs="Times New Roman"/>
          <w:sz w:val="21"/>
          <w:szCs w:val="21"/>
          <w:lang w:val="en-US"/>
        </w:rPr>
        <w:t>Danone</w:t>
      </w:r>
      <w:proofErr w:type="spellEnd"/>
      <w:r w:rsidR="00BE6CED">
        <w:rPr>
          <w:rFonts w:ascii="Times New Roman" w:hAnsi="Times New Roman" w:cs="Times New Roman"/>
          <w:sz w:val="21"/>
          <w:szCs w:val="21"/>
          <w:lang w:val="en-US"/>
        </w:rPr>
        <w:t xml:space="preserve">, but also Unilever and </w:t>
      </w:r>
      <w:proofErr w:type="spellStart"/>
      <w:r w:rsidR="00BE6CED">
        <w:rPr>
          <w:rFonts w:ascii="Times New Roman" w:hAnsi="Times New Roman" w:cs="Times New Roman"/>
          <w:sz w:val="21"/>
          <w:szCs w:val="21"/>
          <w:lang w:val="en-US"/>
        </w:rPr>
        <w:t>Wilmar</w:t>
      </w:r>
      <w:proofErr w:type="spellEnd"/>
      <w:r w:rsidR="00D3487B" w:rsidRPr="00D3487B">
        <w:rPr>
          <w:rFonts w:ascii="Times New Roman" w:hAnsi="Times New Roman" w:cs="Times New Roman"/>
          <w:sz w:val="21"/>
          <w:szCs w:val="21"/>
          <w:lang w:val="en-US"/>
        </w:rPr>
        <w:t xml:space="preserve"> have joined the POIG.</w:t>
      </w:r>
      <w:r w:rsidR="00D3487B">
        <w:rPr>
          <w:rStyle w:val="FootnoteReference"/>
          <w:rFonts w:ascii="Times New Roman" w:hAnsi="Times New Roman" w:cs="Times New Roman"/>
          <w:sz w:val="21"/>
          <w:szCs w:val="21"/>
          <w:lang w:val="en-US"/>
        </w:rPr>
        <w:footnoteReference w:id="129"/>
      </w:r>
      <w:r w:rsidR="00D3487B" w:rsidRPr="00D3487B">
        <w:rPr>
          <w:rFonts w:ascii="Times New Roman" w:hAnsi="Times New Roman" w:cs="Times New Roman"/>
          <w:sz w:val="21"/>
          <w:szCs w:val="21"/>
          <w:lang w:val="en-US"/>
        </w:rPr>
        <w:t xml:space="preserve"> </w:t>
      </w:r>
      <w:r w:rsidR="00BE6CED">
        <w:rPr>
          <w:rFonts w:ascii="Times New Roman" w:hAnsi="Times New Roman" w:cs="Times New Roman"/>
          <w:sz w:val="21"/>
          <w:szCs w:val="21"/>
          <w:lang w:val="en-US"/>
        </w:rPr>
        <w:t>On the legitimization and effectiveness of the POIG cannot be concluded.</w:t>
      </w:r>
      <w:r w:rsidR="008778A4">
        <w:rPr>
          <w:rFonts w:ascii="Times New Roman" w:hAnsi="Times New Roman" w:cs="Times New Roman"/>
          <w:sz w:val="21"/>
          <w:szCs w:val="21"/>
          <w:lang w:val="en-US"/>
        </w:rPr>
        <w:t xml:space="preserve"> The establishment of this organization </w:t>
      </w:r>
      <w:r w:rsidR="008778A4" w:rsidRPr="00C17469">
        <w:rPr>
          <w:rFonts w:ascii="Times New Roman" w:hAnsi="Times New Roman" w:cs="Times New Roman"/>
          <w:noProof/>
          <w:sz w:val="21"/>
          <w:szCs w:val="21"/>
          <w:lang w:val="en-US"/>
        </w:rPr>
        <w:t>does</w:t>
      </w:r>
      <w:r w:rsidR="00C17469">
        <w:rPr>
          <w:rFonts w:ascii="Times New Roman" w:hAnsi="Times New Roman" w:cs="Times New Roman"/>
          <w:noProof/>
          <w:sz w:val="21"/>
          <w:szCs w:val="21"/>
          <w:lang w:val="en-US"/>
        </w:rPr>
        <w:t>, however,</w:t>
      </w:r>
      <w:r w:rsidR="008778A4">
        <w:rPr>
          <w:rFonts w:ascii="Times New Roman" w:hAnsi="Times New Roman" w:cs="Times New Roman"/>
          <w:sz w:val="21"/>
          <w:szCs w:val="21"/>
          <w:lang w:val="en-US"/>
        </w:rPr>
        <w:t xml:space="preserve"> show that even within the RSPO, members believe the achievements</w:t>
      </w:r>
      <w:r w:rsidR="007B6B46">
        <w:rPr>
          <w:rFonts w:ascii="Times New Roman" w:hAnsi="Times New Roman" w:cs="Times New Roman"/>
          <w:sz w:val="21"/>
          <w:szCs w:val="21"/>
          <w:lang w:val="en-US"/>
        </w:rPr>
        <w:t xml:space="preserve"> of the RSPO are</w:t>
      </w:r>
      <w:r w:rsidR="008778A4">
        <w:rPr>
          <w:rFonts w:ascii="Times New Roman" w:hAnsi="Times New Roman" w:cs="Times New Roman"/>
          <w:sz w:val="21"/>
          <w:szCs w:val="21"/>
          <w:lang w:val="en-US"/>
        </w:rPr>
        <w:t xml:space="preserve"> too limited. </w:t>
      </w:r>
      <w:r w:rsidR="00BE6CED">
        <w:rPr>
          <w:rFonts w:ascii="Times New Roman" w:hAnsi="Times New Roman" w:cs="Times New Roman"/>
          <w:sz w:val="21"/>
          <w:szCs w:val="21"/>
          <w:lang w:val="en-US"/>
        </w:rPr>
        <w:t xml:space="preserve"> </w:t>
      </w:r>
    </w:p>
    <w:p w14:paraId="3FF15EA5" w14:textId="65151953" w:rsidR="007F0CB1" w:rsidRPr="007F0CB1" w:rsidRDefault="00DE214C" w:rsidP="00186597">
      <w:pPr>
        <w:spacing w:line="360" w:lineRule="auto"/>
        <w:jc w:val="both"/>
        <w:rPr>
          <w:rFonts w:ascii="Times New Roman" w:hAnsi="Times New Roman" w:cs="Times New Roman"/>
          <w:i/>
          <w:color w:val="auto"/>
          <w:sz w:val="21"/>
          <w:szCs w:val="21"/>
          <w:lang w:val="en-US"/>
        </w:rPr>
      </w:pPr>
      <w:r>
        <w:rPr>
          <w:rFonts w:ascii="Times New Roman" w:hAnsi="Times New Roman" w:cs="Times New Roman"/>
          <w:color w:val="auto"/>
          <w:sz w:val="21"/>
          <w:szCs w:val="21"/>
          <w:lang w:val="en-US"/>
        </w:rPr>
        <w:t xml:space="preserve">Although the RSPO </w:t>
      </w:r>
      <w:r w:rsidR="00343755">
        <w:rPr>
          <w:rFonts w:ascii="Times New Roman" w:hAnsi="Times New Roman" w:cs="Times New Roman"/>
          <w:color w:val="auto"/>
          <w:sz w:val="21"/>
          <w:szCs w:val="21"/>
          <w:lang w:val="en-US"/>
        </w:rPr>
        <w:t>has forms</w:t>
      </w:r>
      <w:r>
        <w:rPr>
          <w:rFonts w:ascii="Times New Roman" w:hAnsi="Times New Roman" w:cs="Times New Roman"/>
          <w:color w:val="auto"/>
          <w:sz w:val="21"/>
          <w:szCs w:val="21"/>
          <w:lang w:val="en-US"/>
        </w:rPr>
        <w:t xml:space="preserve"> of positive impact, i</w:t>
      </w:r>
      <w:r w:rsidR="007F0CB1" w:rsidRPr="003177ED">
        <w:rPr>
          <w:rFonts w:ascii="Times New Roman" w:hAnsi="Times New Roman" w:cs="Times New Roman"/>
          <w:color w:val="auto"/>
          <w:sz w:val="21"/>
          <w:szCs w:val="21"/>
          <w:lang w:val="en-US"/>
        </w:rPr>
        <w:t>t can be concluded that the environmental goals and principles are poorly formulated and poorly managed in practice.</w:t>
      </w:r>
      <w:r w:rsidR="00337E3A">
        <w:rPr>
          <w:rFonts w:ascii="Times New Roman" w:hAnsi="Times New Roman" w:cs="Times New Roman"/>
          <w:color w:val="auto"/>
          <w:sz w:val="21"/>
          <w:szCs w:val="21"/>
          <w:lang w:val="en-US"/>
        </w:rPr>
        <w:t xml:space="preserve"> This is a conclusion that is shared by RSPO members, like the WWF but also producers like</w:t>
      </w:r>
      <w:r w:rsidR="00337E3A" w:rsidRPr="00337E3A">
        <w:rPr>
          <w:rFonts w:ascii="Times New Roman" w:hAnsi="Times New Roman" w:cs="Times New Roman"/>
          <w:sz w:val="21"/>
          <w:szCs w:val="21"/>
          <w:lang w:val="en-US"/>
        </w:rPr>
        <w:t xml:space="preserve"> </w:t>
      </w:r>
      <w:r w:rsidR="00337E3A" w:rsidRPr="007F0CB1">
        <w:rPr>
          <w:rFonts w:ascii="Times New Roman" w:hAnsi="Times New Roman" w:cs="Times New Roman"/>
          <w:sz w:val="21"/>
          <w:szCs w:val="21"/>
          <w:lang w:val="en-US"/>
        </w:rPr>
        <w:t xml:space="preserve">Golden </w:t>
      </w:r>
      <w:proofErr w:type="spellStart"/>
      <w:r w:rsidR="00337E3A" w:rsidRPr="007F0CB1">
        <w:rPr>
          <w:rFonts w:ascii="Times New Roman" w:hAnsi="Times New Roman" w:cs="Times New Roman"/>
          <w:sz w:val="21"/>
          <w:szCs w:val="21"/>
          <w:lang w:val="en-US"/>
        </w:rPr>
        <w:t>Veroleum</w:t>
      </w:r>
      <w:proofErr w:type="spellEnd"/>
      <w:r w:rsidR="00337E3A" w:rsidRPr="007F0CB1">
        <w:rPr>
          <w:rFonts w:ascii="Times New Roman" w:hAnsi="Times New Roman" w:cs="Times New Roman"/>
          <w:sz w:val="21"/>
          <w:szCs w:val="21"/>
          <w:lang w:val="en-US"/>
        </w:rPr>
        <w:t xml:space="preserve"> Liberia</w:t>
      </w:r>
      <w:r w:rsidR="00337E3A">
        <w:rPr>
          <w:rFonts w:ascii="Times New Roman" w:hAnsi="Times New Roman" w:cs="Times New Roman"/>
          <w:sz w:val="21"/>
          <w:szCs w:val="21"/>
          <w:lang w:val="en-US"/>
        </w:rPr>
        <w:t>.</w:t>
      </w:r>
      <w:r w:rsidR="00337E3A">
        <w:rPr>
          <w:rFonts w:ascii="Times New Roman" w:hAnsi="Times New Roman" w:cs="Times New Roman"/>
          <w:color w:val="auto"/>
          <w:sz w:val="21"/>
          <w:szCs w:val="21"/>
          <w:lang w:val="en-US"/>
        </w:rPr>
        <w:t xml:space="preserve"> </w:t>
      </w:r>
      <w:r w:rsidR="007F0CB1" w:rsidRPr="003177ED">
        <w:rPr>
          <w:rFonts w:ascii="Times New Roman" w:hAnsi="Times New Roman" w:cs="Times New Roman"/>
          <w:color w:val="auto"/>
          <w:sz w:val="21"/>
          <w:szCs w:val="21"/>
          <w:lang w:val="en-US"/>
        </w:rPr>
        <w:t>The ‘</w:t>
      </w:r>
      <w:r w:rsidR="007F0CB1" w:rsidRPr="00C17469">
        <w:rPr>
          <w:rFonts w:ascii="Times New Roman" w:hAnsi="Times New Roman" w:cs="Times New Roman"/>
          <w:noProof/>
          <w:color w:val="auto"/>
          <w:sz w:val="21"/>
          <w:szCs w:val="21"/>
          <w:lang w:val="en-US"/>
        </w:rPr>
        <w:t>problem</w:t>
      </w:r>
      <w:r w:rsidR="00C17469">
        <w:rPr>
          <w:rFonts w:ascii="Times New Roman" w:hAnsi="Times New Roman" w:cs="Times New Roman"/>
          <w:noProof/>
          <w:color w:val="auto"/>
          <w:sz w:val="21"/>
          <w:szCs w:val="21"/>
          <w:lang w:val="en-US"/>
        </w:rPr>
        <w:t>-</w:t>
      </w:r>
      <w:r w:rsidR="007F0CB1" w:rsidRPr="00C17469">
        <w:rPr>
          <w:rFonts w:ascii="Times New Roman" w:hAnsi="Times New Roman" w:cs="Times New Roman"/>
          <w:noProof/>
          <w:color w:val="auto"/>
          <w:sz w:val="21"/>
          <w:szCs w:val="21"/>
          <w:lang w:val="en-US"/>
        </w:rPr>
        <w:t>solving</w:t>
      </w:r>
      <w:r w:rsidR="007F0CB1" w:rsidRPr="003177ED">
        <w:rPr>
          <w:rFonts w:ascii="Times New Roman" w:hAnsi="Times New Roman" w:cs="Times New Roman"/>
          <w:color w:val="auto"/>
          <w:sz w:val="21"/>
          <w:szCs w:val="21"/>
          <w:lang w:val="en-US"/>
        </w:rPr>
        <w:t xml:space="preserve"> capacity’ or effectiveness on an environmental level </w:t>
      </w:r>
      <w:r w:rsidR="00C17469">
        <w:rPr>
          <w:rFonts w:ascii="Times New Roman" w:hAnsi="Times New Roman" w:cs="Times New Roman"/>
          <w:color w:val="auto"/>
          <w:sz w:val="21"/>
          <w:szCs w:val="21"/>
          <w:lang w:val="en-US"/>
        </w:rPr>
        <w:t>is</w:t>
      </w:r>
      <w:r w:rsidR="007F0CB1" w:rsidRPr="003177ED">
        <w:rPr>
          <w:rFonts w:ascii="Times New Roman" w:hAnsi="Times New Roman" w:cs="Times New Roman"/>
          <w:color w:val="auto"/>
          <w:sz w:val="21"/>
          <w:szCs w:val="21"/>
          <w:lang w:val="en-US"/>
        </w:rPr>
        <w:t xml:space="preserve"> </w:t>
      </w:r>
      <w:r>
        <w:rPr>
          <w:rFonts w:ascii="Times New Roman" w:hAnsi="Times New Roman" w:cs="Times New Roman"/>
          <w:color w:val="auto"/>
          <w:sz w:val="21"/>
          <w:szCs w:val="21"/>
          <w:lang w:val="en-US"/>
        </w:rPr>
        <w:t xml:space="preserve">therefore </w:t>
      </w:r>
      <w:r w:rsidR="007F0CB1" w:rsidRPr="00C17469">
        <w:rPr>
          <w:rFonts w:ascii="Times New Roman" w:hAnsi="Times New Roman" w:cs="Times New Roman"/>
          <w:noProof/>
          <w:color w:val="auto"/>
          <w:sz w:val="21"/>
          <w:szCs w:val="21"/>
          <w:lang w:val="en-US"/>
        </w:rPr>
        <w:t>considered</w:t>
      </w:r>
      <w:r w:rsidR="007F0CB1" w:rsidRPr="003177ED">
        <w:rPr>
          <w:rFonts w:ascii="Times New Roman" w:hAnsi="Times New Roman" w:cs="Times New Roman"/>
          <w:color w:val="auto"/>
          <w:sz w:val="21"/>
          <w:szCs w:val="21"/>
          <w:lang w:val="en-US"/>
        </w:rPr>
        <w:t xml:space="preserve"> </w:t>
      </w:r>
      <w:r>
        <w:rPr>
          <w:rFonts w:ascii="Times New Roman" w:hAnsi="Times New Roman" w:cs="Times New Roman"/>
          <w:color w:val="auto"/>
          <w:sz w:val="21"/>
          <w:szCs w:val="21"/>
          <w:lang w:val="en-US"/>
        </w:rPr>
        <w:t xml:space="preserve">to be </w:t>
      </w:r>
      <w:r w:rsidR="007F0CB1" w:rsidRPr="003177ED">
        <w:rPr>
          <w:rFonts w:ascii="Times New Roman" w:hAnsi="Times New Roman" w:cs="Times New Roman"/>
          <w:color w:val="auto"/>
          <w:sz w:val="21"/>
          <w:szCs w:val="21"/>
          <w:lang w:val="en-US"/>
        </w:rPr>
        <w:t>low</w:t>
      </w:r>
      <w:r w:rsidR="007F0CB1">
        <w:rPr>
          <w:rFonts w:ascii="Times New Roman" w:hAnsi="Times New Roman" w:cs="Times New Roman"/>
          <w:color w:val="auto"/>
          <w:sz w:val="21"/>
          <w:szCs w:val="21"/>
          <w:lang w:val="en-US"/>
        </w:rPr>
        <w:t xml:space="preserve">. </w:t>
      </w:r>
    </w:p>
    <w:p w14:paraId="6D62739A" w14:textId="74A01BA0" w:rsidR="002D177E" w:rsidRPr="0039257D" w:rsidRDefault="0039257D" w:rsidP="0039257D">
      <w:pPr>
        <w:pStyle w:val="Heading2"/>
        <w:rPr>
          <w:rFonts w:ascii="Times New Roman" w:hAnsi="Times New Roman" w:cs="Times New Roman"/>
          <w:sz w:val="24"/>
          <w:szCs w:val="24"/>
          <w:lang w:val="en-US"/>
        </w:rPr>
      </w:pPr>
      <w:bookmarkStart w:id="13" w:name="_Toc363316164"/>
      <w:r w:rsidRPr="0039257D">
        <w:rPr>
          <w:rFonts w:ascii="Times New Roman" w:hAnsi="Times New Roman" w:cs="Times New Roman"/>
          <w:color w:val="auto"/>
          <w:sz w:val="24"/>
          <w:szCs w:val="24"/>
          <w:lang w:val="en-US"/>
        </w:rPr>
        <w:t>3.</w:t>
      </w:r>
      <w:r w:rsidR="002A1155" w:rsidRPr="0039257D">
        <w:rPr>
          <w:rFonts w:ascii="Times New Roman" w:hAnsi="Times New Roman" w:cs="Times New Roman"/>
          <w:color w:val="auto"/>
          <w:sz w:val="24"/>
          <w:szCs w:val="24"/>
          <w:lang w:val="en-US"/>
        </w:rPr>
        <w:t>3</w:t>
      </w:r>
      <w:r w:rsidR="00187BF6" w:rsidRPr="0039257D">
        <w:rPr>
          <w:rFonts w:ascii="Times New Roman" w:hAnsi="Times New Roman" w:cs="Times New Roman"/>
          <w:color w:val="auto"/>
          <w:sz w:val="24"/>
          <w:szCs w:val="24"/>
          <w:lang w:val="en-US"/>
        </w:rPr>
        <w:t xml:space="preserve"> Conclusion</w:t>
      </w:r>
      <w:bookmarkEnd w:id="13"/>
      <w:r w:rsidR="00187BF6" w:rsidRPr="0039257D">
        <w:rPr>
          <w:rFonts w:ascii="Times New Roman" w:hAnsi="Times New Roman" w:cs="Times New Roman"/>
          <w:color w:val="auto"/>
          <w:sz w:val="24"/>
          <w:szCs w:val="24"/>
          <w:lang w:val="en-US"/>
        </w:rPr>
        <w:t xml:space="preserve"> </w:t>
      </w:r>
    </w:p>
    <w:p w14:paraId="5832A04E" w14:textId="77777777" w:rsidR="00FB5299" w:rsidRPr="00CF0543" w:rsidRDefault="00FB5299" w:rsidP="00FB5299">
      <w:pPr>
        <w:rPr>
          <w:rFonts w:ascii="Times New Roman" w:hAnsi="Times New Roman" w:cs="Times New Roman"/>
          <w:sz w:val="21"/>
          <w:szCs w:val="21"/>
          <w:lang w:val="en-US"/>
        </w:rPr>
      </w:pPr>
    </w:p>
    <w:p w14:paraId="2A16EADE" w14:textId="761A847C" w:rsidR="00F4332E" w:rsidRDefault="00F4332E" w:rsidP="00F4332E">
      <w:pPr>
        <w:spacing w:line="360" w:lineRule="auto"/>
        <w:jc w:val="both"/>
        <w:rPr>
          <w:rFonts w:ascii="Times New Roman" w:hAnsi="Times New Roman" w:cs="Times New Roman"/>
          <w:sz w:val="21"/>
          <w:szCs w:val="21"/>
          <w:lang w:val="en-US"/>
        </w:rPr>
      </w:pPr>
      <w:r w:rsidRPr="00FB0DF0">
        <w:rPr>
          <w:rFonts w:ascii="Times New Roman" w:hAnsi="Times New Roman" w:cs="Times New Roman"/>
          <w:color w:val="auto"/>
          <w:sz w:val="21"/>
          <w:szCs w:val="21"/>
          <w:shd w:val="clear" w:color="auto" w:fill="FFFFFF"/>
          <w:lang w:val="en-US"/>
        </w:rPr>
        <w:t xml:space="preserve">The palm oil that </w:t>
      </w:r>
      <w:r w:rsidR="0028342E" w:rsidRPr="00FB0DF0">
        <w:rPr>
          <w:rFonts w:ascii="Times New Roman" w:hAnsi="Times New Roman" w:cs="Times New Roman"/>
          <w:color w:val="auto"/>
          <w:sz w:val="21"/>
          <w:szCs w:val="21"/>
          <w:shd w:val="clear" w:color="auto" w:fill="FFFFFF"/>
          <w:lang w:val="en-US"/>
        </w:rPr>
        <w:t>the RSPO</w:t>
      </w:r>
      <w:r w:rsidRPr="00FB0DF0">
        <w:rPr>
          <w:rFonts w:ascii="Times New Roman" w:hAnsi="Times New Roman" w:cs="Times New Roman"/>
          <w:color w:val="auto"/>
          <w:sz w:val="21"/>
          <w:szCs w:val="21"/>
          <w:shd w:val="clear" w:color="auto" w:fill="FFFFFF"/>
          <w:lang w:val="en-US"/>
        </w:rPr>
        <w:t xml:space="preserve"> call</w:t>
      </w:r>
      <w:r w:rsidR="0028342E" w:rsidRPr="00FB0DF0">
        <w:rPr>
          <w:rFonts w:ascii="Times New Roman" w:hAnsi="Times New Roman" w:cs="Times New Roman"/>
          <w:color w:val="auto"/>
          <w:sz w:val="21"/>
          <w:szCs w:val="21"/>
          <w:shd w:val="clear" w:color="auto" w:fill="FFFFFF"/>
          <w:lang w:val="en-US"/>
        </w:rPr>
        <w:t>s</w:t>
      </w:r>
      <w:r w:rsidRPr="00FB0DF0">
        <w:rPr>
          <w:rFonts w:ascii="Times New Roman" w:hAnsi="Times New Roman" w:cs="Times New Roman"/>
          <w:color w:val="auto"/>
          <w:sz w:val="21"/>
          <w:szCs w:val="21"/>
          <w:shd w:val="clear" w:color="auto" w:fill="FFFFFF"/>
          <w:lang w:val="en-US"/>
        </w:rPr>
        <w:t xml:space="preserve"> </w:t>
      </w:r>
      <w:r w:rsidR="00816DAA" w:rsidRPr="00FB0DF0">
        <w:rPr>
          <w:rFonts w:ascii="Times New Roman" w:hAnsi="Times New Roman" w:cs="Times New Roman"/>
          <w:color w:val="auto"/>
          <w:sz w:val="21"/>
          <w:szCs w:val="21"/>
          <w:shd w:val="clear" w:color="auto" w:fill="FFFFFF"/>
          <w:lang w:val="en-US"/>
        </w:rPr>
        <w:t>sustainable</w:t>
      </w:r>
      <w:r w:rsidRPr="00FB0DF0">
        <w:rPr>
          <w:rFonts w:ascii="Times New Roman" w:hAnsi="Times New Roman" w:cs="Times New Roman"/>
          <w:color w:val="auto"/>
          <w:sz w:val="21"/>
          <w:szCs w:val="21"/>
          <w:shd w:val="clear" w:color="auto" w:fill="FFFFFF"/>
          <w:lang w:val="en-US"/>
        </w:rPr>
        <w:t xml:space="preserve"> is often linked to </w:t>
      </w:r>
      <w:r w:rsidR="007B6B46">
        <w:rPr>
          <w:rFonts w:ascii="Times New Roman" w:hAnsi="Times New Roman" w:cs="Times New Roman"/>
          <w:color w:val="auto"/>
          <w:sz w:val="21"/>
          <w:szCs w:val="21"/>
          <w:shd w:val="clear" w:color="auto" w:fill="FFFFFF"/>
          <w:lang w:val="en-US"/>
        </w:rPr>
        <w:t>human rights abuse</w:t>
      </w:r>
      <w:r w:rsidRPr="00FB0DF0">
        <w:rPr>
          <w:rFonts w:ascii="Times New Roman" w:hAnsi="Times New Roman" w:cs="Times New Roman"/>
          <w:color w:val="auto"/>
          <w:sz w:val="21"/>
          <w:szCs w:val="21"/>
          <w:shd w:val="clear" w:color="auto" w:fill="FFFFFF"/>
          <w:lang w:val="en-US"/>
        </w:rPr>
        <w:t xml:space="preserve">, land </w:t>
      </w:r>
      <w:r w:rsidR="007B6B46">
        <w:rPr>
          <w:rFonts w:ascii="Times New Roman" w:hAnsi="Times New Roman" w:cs="Times New Roman"/>
          <w:color w:val="auto"/>
          <w:sz w:val="21"/>
          <w:szCs w:val="21"/>
          <w:shd w:val="clear" w:color="auto" w:fill="FFFFFF"/>
          <w:lang w:val="en-US"/>
        </w:rPr>
        <w:t>grabbing</w:t>
      </w:r>
      <w:r w:rsidRPr="00FB0DF0">
        <w:rPr>
          <w:rFonts w:ascii="Times New Roman" w:hAnsi="Times New Roman" w:cs="Times New Roman"/>
          <w:color w:val="auto"/>
          <w:sz w:val="21"/>
          <w:szCs w:val="21"/>
          <w:shd w:val="clear" w:color="auto" w:fill="FFFFFF"/>
          <w:lang w:val="en-US"/>
        </w:rPr>
        <w:t xml:space="preserve"> and illegal rainforest </w:t>
      </w:r>
      <w:r w:rsidR="007B6B46">
        <w:rPr>
          <w:rFonts w:ascii="Times New Roman" w:hAnsi="Times New Roman" w:cs="Times New Roman"/>
          <w:color w:val="auto"/>
          <w:sz w:val="21"/>
          <w:szCs w:val="21"/>
          <w:shd w:val="clear" w:color="auto" w:fill="FFFFFF"/>
          <w:lang w:val="en-US"/>
        </w:rPr>
        <w:t>destruction</w:t>
      </w:r>
      <w:r w:rsidRPr="00FB0DF0">
        <w:rPr>
          <w:rFonts w:ascii="Times New Roman" w:hAnsi="Times New Roman" w:cs="Times New Roman"/>
          <w:color w:val="auto"/>
          <w:sz w:val="21"/>
          <w:szCs w:val="21"/>
          <w:shd w:val="clear" w:color="auto" w:fill="FFFFFF"/>
          <w:lang w:val="en-US"/>
        </w:rPr>
        <w:t>.</w:t>
      </w:r>
      <w:r w:rsidRPr="00FB0DF0">
        <w:rPr>
          <w:rStyle w:val="FootnoteReference"/>
          <w:rFonts w:ascii="Times New Roman" w:hAnsi="Times New Roman" w:cs="Times New Roman"/>
          <w:color w:val="auto"/>
          <w:sz w:val="21"/>
          <w:szCs w:val="21"/>
          <w:shd w:val="clear" w:color="auto" w:fill="FFFFFF"/>
          <w:lang w:val="en-US"/>
        </w:rPr>
        <w:footnoteReference w:id="130"/>
      </w:r>
      <w:r w:rsidRPr="00FB0DF0">
        <w:rPr>
          <w:rFonts w:ascii="Times New Roman" w:hAnsi="Times New Roman" w:cs="Times New Roman"/>
          <w:b/>
          <w:color w:val="auto"/>
          <w:sz w:val="21"/>
          <w:szCs w:val="21"/>
          <w:lang w:val="en-US"/>
        </w:rPr>
        <w:t xml:space="preserve"> </w:t>
      </w:r>
      <w:r w:rsidR="003156AB" w:rsidRPr="00FB0DF0">
        <w:rPr>
          <w:rFonts w:ascii="Times New Roman" w:hAnsi="Times New Roman" w:cs="Times New Roman"/>
          <w:color w:val="auto"/>
          <w:sz w:val="21"/>
          <w:szCs w:val="21"/>
          <w:lang w:val="en-US"/>
        </w:rPr>
        <w:t xml:space="preserve">All </w:t>
      </w:r>
      <w:r w:rsidR="003B460F" w:rsidRPr="00FB0DF0">
        <w:rPr>
          <w:rFonts w:ascii="Times New Roman" w:hAnsi="Times New Roman" w:cs="Times New Roman"/>
          <w:color w:val="auto"/>
          <w:sz w:val="21"/>
          <w:szCs w:val="21"/>
          <w:lang w:val="en-US"/>
        </w:rPr>
        <w:t xml:space="preserve">shortcomings </w:t>
      </w:r>
      <w:r w:rsidR="003156AB" w:rsidRPr="00FB0DF0">
        <w:rPr>
          <w:rFonts w:ascii="Times New Roman" w:hAnsi="Times New Roman" w:cs="Times New Roman"/>
          <w:color w:val="auto"/>
          <w:sz w:val="21"/>
          <w:szCs w:val="21"/>
          <w:lang w:val="en-US"/>
        </w:rPr>
        <w:t>complement each other</w:t>
      </w:r>
      <w:r w:rsidR="003B460F" w:rsidRPr="00FB0DF0">
        <w:rPr>
          <w:rFonts w:ascii="Times New Roman" w:hAnsi="Times New Roman" w:cs="Times New Roman"/>
          <w:color w:val="auto"/>
          <w:sz w:val="21"/>
          <w:szCs w:val="21"/>
          <w:lang w:val="en-US"/>
        </w:rPr>
        <w:t xml:space="preserve">. The unbalanced representation of stakeholders and the lack of accountability results in poorly stated and managed principles and criteria and </w:t>
      </w:r>
      <w:r w:rsidR="00816DAA" w:rsidRPr="00FB0DF0">
        <w:rPr>
          <w:rFonts w:ascii="Times New Roman" w:hAnsi="Times New Roman" w:cs="Times New Roman"/>
          <w:color w:val="auto"/>
          <w:sz w:val="21"/>
          <w:szCs w:val="21"/>
          <w:lang w:val="en-US"/>
        </w:rPr>
        <w:t>put</w:t>
      </w:r>
      <w:r w:rsidR="003B460F" w:rsidRPr="00FB0DF0">
        <w:rPr>
          <w:rFonts w:ascii="Times New Roman" w:hAnsi="Times New Roman" w:cs="Times New Roman"/>
          <w:color w:val="auto"/>
          <w:sz w:val="21"/>
          <w:szCs w:val="21"/>
          <w:lang w:val="en-US"/>
        </w:rPr>
        <w:t xml:space="preserve"> a brake on fundamental change. </w:t>
      </w:r>
      <w:r w:rsidR="00FB0DF0">
        <w:rPr>
          <w:rFonts w:ascii="Times New Roman" w:hAnsi="Times New Roman" w:cs="Times New Roman"/>
          <w:color w:val="auto"/>
          <w:sz w:val="21"/>
          <w:szCs w:val="21"/>
          <w:lang w:val="en-US"/>
        </w:rPr>
        <w:t>When</w:t>
      </w:r>
      <w:r w:rsidR="00044926" w:rsidRPr="00FB0DF0">
        <w:rPr>
          <w:rFonts w:ascii="Times New Roman" w:hAnsi="Times New Roman" w:cs="Times New Roman"/>
          <w:color w:val="auto"/>
          <w:sz w:val="21"/>
          <w:szCs w:val="21"/>
          <w:lang w:val="en-US"/>
        </w:rPr>
        <w:t xml:space="preserve"> the RSPO is not able to guarantee </w:t>
      </w:r>
      <w:r w:rsidR="00044926">
        <w:rPr>
          <w:rFonts w:ascii="Times New Roman" w:hAnsi="Times New Roman" w:cs="Times New Roman"/>
          <w:sz w:val="21"/>
          <w:szCs w:val="21"/>
          <w:lang w:val="en-US"/>
        </w:rPr>
        <w:t xml:space="preserve">that the </w:t>
      </w:r>
      <w:r w:rsidR="00044926" w:rsidRPr="003177ED">
        <w:rPr>
          <w:rFonts w:ascii="Times New Roman" w:hAnsi="Times New Roman" w:cs="Times New Roman"/>
          <w:sz w:val="21"/>
          <w:szCs w:val="21"/>
          <w:lang w:val="en-US"/>
        </w:rPr>
        <w:t>production is as socially and enviro</w:t>
      </w:r>
      <w:r w:rsidR="00FB0DF0">
        <w:rPr>
          <w:rFonts w:ascii="Times New Roman" w:hAnsi="Times New Roman" w:cs="Times New Roman"/>
          <w:sz w:val="21"/>
          <w:szCs w:val="21"/>
          <w:lang w:val="en-US"/>
        </w:rPr>
        <w:t>nmental</w:t>
      </w:r>
      <w:r w:rsidR="00EE027F">
        <w:rPr>
          <w:rFonts w:ascii="Times New Roman" w:hAnsi="Times New Roman" w:cs="Times New Roman"/>
          <w:sz w:val="21"/>
          <w:szCs w:val="21"/>
          <w:lang w:val="en-US"/>
        </w:rPr>
        <w:t>ly</w:t>
      </w:r>
      <w:r w:rsidR="00FB0DF0">
        <w:rPr>
          <w:rFonts w:ascii="Times New Roman" w:hAnsi="Times New Roman" w:cs="Times New Roman"/>
          <w:sz w:val="21"/>
          <w:szCs w:val="21"/>
          <w:lang w:val="en-US"/>
        </w:rPr>
        <w:t xml:space="preserve"> responsible as claimed, t</w:t>
      </w:r>
      <w:r w:rsidR="00044926" w:rsidRPr="003177ED">
        <w:rPr>
          <w:rFonts w:ascii="Times New Roman" w:hAnsi="Times New Roman" w:cs="Times New Roman"/>
          <w:sz w:val="21"/>
          <w:szCs w:val="21"/>
          <w:lang w:val="en-US"/>
        </w:rPr>
        <w:t xml:space="preserve">he </w:t>
      </w:r>
      <w:r w:rsidR="00044926">
        <w:rPr>
          <w:rFonts w:ascii="Times New Roman" w:hAnsi="Times New Roman" w:cs="Times New Roman"/>
          <w:sz w:val="21"/>
          <w:szCs w:val="21"/>
          <w:lang w:val="en-US"/>
        </w:rPr>
        <w:t>scheme follows the risk to result in</w:t>
      </w:r>
      <w:r w:rsidR="00044926" w:rsidRPr="003177ED">
        <w:rPr>
          <w:rFonts w:ascii="Times New Roman" w:hAnsi="Times New Roman" w:cs="Times New Roman"/>
          <w:sz w:val="21"/>
          <w:szCs w:val="21"/>
          <w:lang w:val="en-US"/>
        </w:rPr>
        <w:t xml:space="preserve"> </w:t>
      </w:r>
      <w:r w:rsidR="00E55530">
        <w:rPr>
          <w:rFonts w:ascii="Times New Roman" w:hAnsi="Times New Roman" w:cs="Times New Roman"/>
          <w:sz w:val="21"/>
          <w:szCs w:val="21"/>
          <w:lang w:val="en-US"/>
        </w:rPr>
        <w:t>corporate greenwash</w:t>
      </w:r>
      <w:r w:rsidR="00EE027F">
        <w:rPr>
          <w:rFonts w:ascii="Times New Roman" w:hAnsi="Times New Roman" w:cs="Times New Roman"/>
          <w:sz w:val="21"/>
          <w:szCs w:val="21"/>
          <w:lang w:val="en-US"/>
        </w:rPr>
        <w:t>ing</w:t>
      </w:r>
      <w:r w:rsidR="00E55530">
        <w:rPr>
          <w:rFonts w:ascii="Times New Roman" w:hAnsi="Times New Roman" w:cs="Times New Roman"/>
          <w:sz w:val="21"/>
          <w:szCs w:val="21"/>
          <w:lang w:val="en-US"/>
        </w:rPr>
        <w:t xml:space="preserve"> and</w:t>
      </w:r>
      <w:r w:rsidR="00044926" w:rsidRPr="003177ED">
        <w:rPr>
          <w:rFonts w:ascii="Times New Roman" w:hAnsi="Times New Roman" w:cs="Times New Roman"/>
          <w:sz w:val="21"/>
          <w:szCs w:val="21"/>
          <w:lang w:val="en-US"/>
        </w:rPr>
        <w:t xml:space="preserve"> an ultimately bigger footprint</w:t>
      </w:r>
      <w:r w:rsidR="00044926">
        <w:rPr>
          <w:rFonts w:ascii="Times New Roman" w:hAnsi="Times New Roman" w:cs="Times New Roman"/>
          <w:sz w:val="21"/>
          <w:szCs w:val="21"/>
          <w:lang w:val="en-US"/>
        </w:rPr>
        <w:t>,</w:t>
      </w:r>
      <w:r w:rsidR="00044926" w:rsidRPr="003177ED">
        <w:rPr>
          <w:rFonts w:ascii="Times New Roman" w:hAnsi="Times New Roman" w:cs="Times New Roman"/>
          <w:sz w:val="21"/>
          <w:szCs w:val="21"/>
          <w:lang w:val="en-US"/>
        </w:rPr>
        <w:t xml:space="preserve"> as Peter </w:t>
      </w:r>
      <w:proofErr w:type="spellStart"/>
      <w:r w:rsidR="00044926" w:rsidRPr="003177ED">
        <w:rPr>
          <w:rFonts w:ascii="Times New Roman" w:hAnsi="Times New Roman" w:cs="Times New Roman"/>
          <w:sz w:val="21"/>
          <w:szCs w:val="21"/>
          <w:lang w:val="en-US"/>
        </w:rPr>
        <w:t>Utting</w:t>
      </w:r>
      <w:proofErr w:type="spellEnd"/>
      <w:r w:rsidR="00044926" w:rsidRPr="003177ED">
        <w:rPr>
          <w:rFonts w:ascii="Times New Roman" w:hAnsi="Times New Roman" w:cs="Times New Roman"/>
          <w:sz w:val="21"/>
          <w:szCs w:val="21"/>
          <w:lang w:val="en-US"/>
        </w:rPr>
        <w:t xml:space="preserve"> states</w:t>
      </w:r>
      <w:r w:rsidR="00044926">
        <w:rPr>
          <w:rFonts w:ascii="Times New Roman" w:hAnsi="Times New Roman" w:cs="Times New Roman"/>
          <w:sz w:val="21"/>
          <w:szCs w:val="21"/>
          <w:lang w:val="en-US"/>
        </w:rPr>
        <w:t>.</w:t>
      </w:r>
      <w:r w:rsidR="00FB0DF0">
        <w:rPr>
          <w:rFonts w:ascii="Times New Roman" w:hAnsi="Times New Roman" w:cs="Times New Roman"/>
          <w:sz w:val="21"/>
          <w:szCs w:val="21"/>
          <w:lang w:val="en-US"/>
        </w:rPr>
        <w:t xml:space="preserve"> </w:t>
      </w:r>
      <w:r w:rsidRPr="003177ED">
        <w:rPr>
          <w:rFonts w:ascii="Times New Roman" w:hAnsi="Times New Roman" w:cs="Times New Roman"/>
          <w:sz w:val="21"/>
          <w:szCs w:val="21"/>
          <w:lang w:val="en-US"/>
        </w:rPr>
        <w:t>Furthermore, apart from the fact that the sustainable palm oil production fails to meet the RSPO’s criteria,</w:t>
      </w:r>
      <w:r>
        <w:rPr>
          <w:rFonts w:ascii="Times New Roman" w:hAnsi="Times New Roman" w:cs="Times New Roman"/>
          <w:sz w:val="21"/>
          <w:szCs w:val="21"/>
          <w:lang w:val="en-US"/>
        </w:rPr>
        <w:t xml:space="preserve"> the </w:t>
      </w:r>
      <w:r w:rsidR="00044926">
        <w:rPr>
          <w:rFonts w:ascii="Times New Roman" w:hAnsi="Times New Roman" w:cs="Times New Roman"/>
          <w:sz w:val="21"/>
          <w:szCs w:val="21"/>
          <w:lang w:val="en-US"/>
        </w:rPr>
        <w:t>criteria are</w:t>
      </w:r>
      <w:r>
        <w:rPr>
          <w:rFonts w:ascii="Times New Roman" w:hAnsi="Times New Roman" w:cs="Times New Roman"/>
          <w:sz w:val="21"/>
          <w:szCs w:val="21"/>
          <w:lang w:val="en-US"/>
        </w:rPr>
        <w:t xml:space="preserve"> </w:t>
      </w:r>
      <w:r w:rsidR="00E55530">
        <w:rPr>
          <w:rFonts w:ascii="Times New Roman" w:hAnsi="Times New Roman" w:cs="Times New Roman"/>
          <w:sz w:val="21"/>
          <w:szCs w:val="21"/>
          <w:lang w:val="en-US"/>
        </w:rPr>
        <w:t>poorly formulated and too</w:t>
      </w:r>
      <w:r>
        <w:rPr>
          <w:rFonts w:ascii="Times New Roman" w:hAnsi="Times New Roman" w:cs="Times New Roman"/>
          <w:sz w:val="21"/>
          <w:szCs w:val="21"/>
          <w:lang w:val="en-US"/>
        </w:rPr>
        <w:t xml:space="preserve"> limited t</w:t>
      </w:r>
      <w:r w:rsidR="004C3B8F">
        <w:rPr>
          <w:rFonts w:ascii="Times New Roman" w:hAnsi="Times New Roman" w:cs="Times New Roman"/>
          <w:sz w:val="21"/>
          <w:szCs w:val="21"/>
          <w:lang w:val="en-US"/>
        </w:rPr>
        <w:t xml:space="preserve">o achieve </w:t>
      </w:r>
      <w:r w:rsidR="00044926">
        <w:rPr>
          <w:rFonts w:ascii="Times New Roman" w:hAnsi="Times New Roman" w:cs="Times New Roman"/>
          <w:sz w:val="21"/>
          <w:szCs w:val="21"/>
          <w:lang w:val="en-US"/>
        </w:rPr>
        <w:t xml:space="preserve">fundamental change. The RSPO </w:t>
      </w:r>
      <w:r w:rsidR="009C6F45">
        <w:rPr>
          <w:rFonts w:ascii="Times New Roman" w:hAnsi="Times New Roman" w:cs="Times New Roman"/>
          <w:sz w:val="21"/>
          <w:szCs w:val="21"/>
          <w:lang w:val="en-US"/>
        </w:rPr>
        <w:t xml:space="preserve">fails to oblige growers to protect endangered species and </w:t>
      </w:r>
      <w:r w:rsidR="00044926">
        <w:rPr>
          <w:rFonts w:ascii="Times New Roman" w:hAnsi="Times New Roman" w:cs="Times New Roman"/>
          <w:sz w:val="21"/>
          <w:szCs w:val="21"/>
          <w:lang w:val="en-US"/>
        </w:rPr>
        <w:t>does not formally prohibit deforestation</w:t>
      </w:r>
      <w:r w:rsidR="009C6F45">
        <w:rPr>
          <w:rFonts w:ascii="Times New Roman" w:hAnsi="Times New Roman" w:cs="Times New Roman"/>
          <w:sz w:val="21"/>
          <w:szCs w:val="21"/>
          <w:lang w:val="en-US"/>
        </w:rPr>
        <w:t xml:space="preserve">, </w:t>
      </w:r>
      <w:r w:rsidR="00044926">
        <w:rPr>
          <w:rFonts w:ascii="Times New Roman" w:hAnsi="Times New Roman" w:cs="Times New Roman"/>
          <w:sz w:val="21"/>
          <w:szCs w:val="21"/>
          <w:lang w:val="en-US"/>
        </w:rPr>
        <w:t xml:space="preserve">the core of the environmental problem. </w:t>
      </w:r>
    </w:p>
    <w:p w14:paraId="4820B5A6" w14:textId="6C8C351B" w:rsidR="00D85A0F" w:rsidRDefault="00F4332E" w:rsidP="00D85A0F">
      <w:pPr>
        <w:spacing w:line="360" w:lineRule="auto"/>
        <w:jc w:val="both"/>
        <w:rPr>
          <w:rFonts w:ascii="Times New Roman" w:eastAsia="Times New Roman" w:hAnsi="Times New Roman" w:cs="Times New Roman"/>
          <w:sz w:val="21"/>
          <w:szCs w:val="21"/>
          <w:lang w:val="en-US"/>
        </w:rPr>
      </w:pPr>
      <w:r w:rsidRPr="003177ED">
        <w:rPr>
          <w:rFonts w:ascii="Times New Roman" w:hAnsi="Times New Roman" w:cs="Times New Roman"/>
          <w:sz w:val="21"/>
          <w:szCs w:val="21"/>
          <w:lang w:val="en-US"/>
        </w:rPr>
        <w:t xml:space="preserve">The lack of progress </w:t>
      </w:r>
      <w:r w:rsidR="007B6B46">
        <w:rPr>
          <w:rFonts w:ascii="Times New Roman" w:hAnsi="Times New Roman" w:cs="Times New Roman"/>
          <w:sz w:val="21"/>
          <w:szCs w:val="21"/>
          <w:lang w:val="en-US"/>
        </w:rPr>
        <w:t xml:space="preserve">of an organization that looks good in the first place </w:t>
      </w:r>
      <w:r w:rsidRPr="003177ED">
        <w:rPr>
          <w:rFonts w:ascii="Times New Roman" w:hAnsi="Times New Roman" w:cs="Times New Roman"/>
          <w:sz w:val="21"/>
          <w:szCs w:val="21"/>
          <w:lang w:val="en-US"/>
        </w:rPr>
        <w:t>raises the question whether an organization such as the RSPO has</w:t>
      </w:r>
      <w:r w:rsidR="00C17469">
        <w:rPr>
          <w:rFonts w:ascii="Times New Roman" w:hAnsi="Times New Roman" w:cs="Times New Roman"/>
          <w:sz w:val="21"/>
          <w:szCs w:val="21"/>
          <w:lang w:val="en-US"/>
        </w:rPr>
        <w:t xml:space="preserve"> an</w:t>
      </w:r>
      <w:r w:rsidRPr="003177ED">
        <w:rPr>
          <w:rFonts w:ascii="Times New Roman" w:hAnsi="Times New Roman" w:cs="Times New Roman"/>
          <w:sz w:val="21"/>
          <w:szCs w:val="21"/>
          <w:lang w:val="en-US"/>
        </w:rPr>
        <w:t xml:space="preserve"> </w:t>
      </w:r>
      <w:r w:rsidRPr="00C17469">
        <w:rPr>
          <w:rFonts w:ascii="Times New Roman" w:hAnsi="Times New Roman" w:cs="Times New Roman"/>
          <w:noProof/>
          <w:sz w:val="21"/>
          <w:szCs w:val="21"/>
          <w:lang w:val="en-US"/>
        </w:rPr>
        <w:t>influence</w:t>
      </w:r>
      <w:r w:rsidRPr="003177ED">
        <w:rPr>
          <w:rFonts w:ascii="Times New Roman" w:hAnsi="Times New Roman" w:cs="Times New Roman"/>
          <w:sz w:val="21"/>
          <w:szCs w:val="21"/>
          <w:lang w:val="en-US"/>
        </w:rPr>
        <w:t xml:space="preserve"> on limiting the ambitions of governments, strengthening the brake on fundamental change. Or can the RSPO be seen as</w:t>
      </w:r>
      <w:r w:rsidR="00C17469">
        <w:rPr>
          <w:rFonts w:ascii="Times New Roman" w:hAnsi="Times New Roman" w:cs="Times New Roman"/>
          <w:sz w:val="21"/>
          <w:szCs w:val="21"/>
          <w:lang w:val="en-US"/>
        </w:rPr>
        <w:t xml:space="preserve"> the</w:t>
      </w:r>
      <w:r w:rsidRPr="003177ED">
        <w:rPr>
          <w:rFonts w:ascii="Times New Roman" w:hAnsi="Times New Roman" w:cs="Times New Roman"/>
          <w:sz w:val="21"/>
          <w:szCs w:val="21"/>
          <w:lang w:val="en-US"/>
        </w:rPr>
        <w:t xml:space="preserve"> </w:t>
      </w:r>
      <w:r w:rsidRPr="00C17469">
        <w:rPr>
          <w:rFonts w:ascii="Times New Roman" w:hAnsi="Times New Roman" w:cs="Times New Roman"/>
          <w:noProof/>
          <w:sz w:val="21"/>
          <w:szCs w:val="21"/>
          <w:lang w:val="en-US"/>
        </w:rPr>
        <w:t>first</w:t>
      </w:r>
      <w:r w:rsidRPr="003177ED">
        <w:rPr>
          <w:rFonts w:ascii="Times New Roman" w:hAnsi="Times New Roman" w:cs="Times New Roman"/>
          <w:sz w:val="21"/>
          <w:szCs w:val="21"/>
          <w:lang w:val="en-US"/>
        </w:rPr>
        <w:t xml:space="preserve"> step in the process and is the organization’s influence marginalized? </w:t>
      </w:r>
      <w:r w:rsidR="00816DAA">
        <w:rPr>
          <w:rFonts w:ascii="Times New Roman" w:hAnsi="Times New Roman" w:cs="Times New Roman"/>
          <w:sz w:val="21"/>
          <w:szCs w:val="21"/>
          <w:lang w:val="en-US"/>
        </w:rPr>
        <w:t>This</w:t>
      </w:r>
      <w:r w:rsidRPr="003177ED">
        <w:rPr>
          <w:rFonts w:ascii="Times New Roman" w:hAnsi="Times New Roman" w:cs="Times New Roman"/>
          <w:sz w:val="21"/>
          <w:szCs w:val="21"/>
          <w:lang w:val="en-US"/>
        </w:rPr>
        <w:t xml:space="preserve"> question is</w:t>
      </w:r>
      <w:r w:rsidR="000E124D">
        <w:rPr>
          <w:rFonts w:ascii="Times New Roman" w:hAnsi="Times New Roman" w:cs="Times New Roman"/>
          <w:sz w:val="21"/>
          <w:szCs w:val="21"/>
          <w:lang w:val="en-US"/>
        </w:rPr>
        <w:t xml:space="preserve"> assessed in the next chapter by</w:t>
      </w:r>
      <w:r w:rsidRPr="003177ED">
        <w:rPr>
          <w:rFonts w:ascii="Times New Roman" w:hAnsi="Times New Roman" w:cs="Times New Roman"/>
          <w:sz w:val="21"/>
          <w:szCs w:val="21"/>
          <w:lang w:val="en-US"/>
        </w:rPr>
        <w:t xml:space="preserve"> examining </w:t>
      </w:r>
      <w:r w:rsidRPr="003177ED">
        <w:rPr>
          <w:rFonts w:ascii="Times New Roman" w:eastAsia="Times New Roman" w:hAnsi="Times New Roman" w:cs="Times New Roman"/>
          <w:sz w:val="21"/>
          <w:szCs w:val="21"/>
          <w:lang w:val="en-US"/>
        </w:rPr>
        <w:t>if the Dutch government leaves the responsibility up to the private sector, actively promotes the RSPO or takes steps on palm oil that go beyond this roundtable.</w:t>
      </w:r>
    </w:p>
    <w:p w14:paraId="57EFF8BD" w14:textId="0BAE4368" w:rsidR="007C32B8" w:rsidRPr="0039257D" w:rsidRDefault="00D32145" w:rsidP="00A86473">
      <w:pPr>
        <w:pStyle w:val="Heading1"/>
        <w:rPr>
          <w:rFonts w:ascii="Times New Roman" w:hAnsi="Times New Roman" w:cs="Times New Roman"/>
          <w:color w:val="auto"/>
          <w:sz w:val="24"/>
          <w:szCs w:val="24"/>
          <w:lang w:val="en-US"/>
        </w:rPr>
      </w:pPr>
      <w:bookmarkStart w:id="14" w:name="_Toc363316165"/>
      <w:r w:rsidRPr="0039257D">
        <w:rPr>
          <w:rFonts w:ascii="Times New Roman" w:hAnsi="Times New Roman" w:cs="Times New Roman"/>
          <w:color w:val="auto"/>
          <w:sz w:val="24"/>
          <w:szCs w:val="24"/>
          <w:lang w:val="en-US"/>
        </w:rPr>
        <w:lastRenderedPageBreak/>
        <w:t>Chapter 4</w:t>
      </w:r>
      <w:r w:rsidR="000E124D">
        <w:rPr>
          <w:rFonts w:ascii="Times New Roman" w:hAnsi="Times New Roman" w:cs="Times New Roman"/>
          <w:color w:val="auto"/>
          <w:sz w:val="24"/>
          <w:szCs w:val="24"/>
          <w:lang w:val="en-US"/>
        </w:rPr>
        <w:t xml:space="preserve"> - </w:t>
      </w:r>
      <w:r w:rsidR="0075330F">
        <w:rPr>
          <w:rFonts w:ascii="Times New Roman" w:hAnsi="Times New Roman" w:cs="Times New Roman"/>
          <w:color w:val="auto"/>
          <w:sz w:val="24"/>
          <w:szCs w:val="24"/>
          <w:lang w:val="en-US"/>
        </w:rPr>
        <w:t>Dutch Palm Oil Policy B</w:t>
      </w:r>
      <w:r w:rsidR="003008CB" w:rsidRPr="0039257D">
        <w:rPr>
          <w:rFonts w:ascii="Times New Roman" w:hAnsi="Times New Roman" w:cs="Times New Roman"/>
          <w:color w:val="auto"/>
          <w:sz w:val="24"/>
          <w:szCs w:val="24"/>
          <w:lang w:val="en-US"/>
        </w:rPr>
        <w:t>eyond RSPO?</w:t>
      </w:r>
      <w:bookmarkEnd w:id="14"/>
      <w:r w:rsidR="003008CB" w:rsidRPr="0039257D">
        <w:rPr>
          <w:rFonts w:ascii="Times New Roman" w:hAnsi="Times New Roman" w:cs="Times New Roman"/>
          <w:color w:val="auto"/>
          <w:sz w:val="24"/>
          <w:szCs w:val="24"/>
          <w:lang w:val="en-US"/>
        </w:rPr>
        <w:t xml:space="preserve">  </w:t>
      </w:r>
      <w:r w:rsidR="00844FAE" w:rsidRPr="0039257D">
        <w:rPr>
          <w:rFonts w:ascii="Times New Roman" w:hAnsi="Times New Roman" w:cs="Times New Roman"/>
          <w:color w:val="auto"/>
          <w:sz w:val="24"/>
          <w:szCs w:val="24"/>
          <w:lang w:val="en-US"/>
        </w:rPr>
        <w:t xml:space="preserve"> </w:t>
      </w:r>
      <w:r w:rsidR="00981711" w:rsidRPr="0039257D">
        <w:rPr>
          <w:rFonts w:ascii="Times New Roman" w:hAnsi="Times New Roman" w:cs="Times New Roman"/>
          <w:color w:val="auto"/>
          <w:sz w:val="24"/>
          <w:szCs w:val="24"/>
          <w:lang w:val="en-US"/>
        </w:rPr>
        <w:t xml:space="preserve"> </w:t>
      </w:r>
    </w:p>
    <w:p w14:paraId="42295B8E" w14:textId="541B33E6" w:rsidR="00CE2CD8" w:rsidRPr="00CE2CD8" w:rsidRDefault="00CE2CD8" w:rsidP="00B73739">
      <w:pPr>
        <w:rPr>
          <w:b/>
          <w:lang w:val="en-US"/>
        </w:rPr>
      </w:pPr>
    </w:p>
    <w:p w14:paraId="36774AE9" w14:textId="1B15B99B" w:rsidR="00A10A42" w:rsidRPr="00F43C4B" w:rsidRDefault="00B73739" w:rsidP="00B44E49">
      <w:pPr>
        <w:spacing w:line="360" w:lineRule="auto"/>
        <w:jc w:val="both"/>
        <w:rPr>
          <w:rFonts w:ascii="Times New Roman" w:eastAsia="Times New Roman" w:hAnsi="Times New Roman" w:cs="Times New Roman"/>
          <w:sz w:val="21"/>
          <w:szCs w:val="21"/>
          <w:lang w:val="en-US"/>
        </w:rPr>
      </w:pPr>
      <w:r w:rsidRPr="00AF0E73">
        <w:rPr>
          <w:rFonts w:ascii="Times New Roman" w:hAnsi="Times New Roman" w:cs="Times New Roman"/>
          <w:sz w:val="21"/>
          <w:szCs w:val="21"/>
          <w:lang w:val="en-US"/>
        </w:rPr>
        <w:t xml:space="preserve">In the previous </w:t>
      </w:r>
      <w:r w:rsidR="0079674E">
        <w:rPr>
          <w:rFonts w:ascii="Times New Roman" w:hAnsi="Times New Roman" w:cs="Times New Roman"/>
          <w:sz w:val="21"/>
          <w:szCs w:val="21"/>
          <w:lang w:val="en-US"/>
        </w:rPr>
        <w:t>section</w:t>
      </w:r>
      <w:r w:rsidR="000A0EA5">
        <w:rPr>
          <w:rFonts w:ascii="Times New Roman" w:hAnsi="Times New Roman" w:cs="Times New Roman"/>
          <w:sz w:val="21"/>
          <w:szCs w:val="21"/>
          <w:lang w:val="en-US"/>
        </w:rPr>
        <w:t>,</w:t>
      </w:r>
      <w:r w:rsidR="00612E05">
        <w:rPr>
          <w:rFonts w:ascii="Times New Roman" w:hAnsi="Times New Roman" w:cs="Times New Roman"/>
          <w:sz w:val="21"/>
          <w:szCs w:val="21"/>
          <w:lang w:val="en-US"/>
        </w:rPr>
        <w:t xml:space="preserve"> </w:t>
      </w:r>
      <w:r w:rsidR="00FB46BE">
        <w:rPr>
          <w:rFonts w:ascii="Times New Roman" w:hAnsi="Times New Roman" w:cs="Times New Roman"/>
          <w:sz w:val="21"/>
          <w:szCs w:val="21"/>
          <w:lang w:val="en-US"/>
        </w:rPr>
        <w:t xml:space="preserve">it </w:t>
      </w:r>
      <w:r w:rsidR="00816DAA">
        <w:rPr>
          <w:rFonts w:ascii="Times New Roman" w:hAnsi="Times New Roman" w:cs="Times New Roman"/>
          <w:sz w:val="21"/>
          <w:szCs w:val="21"/>
          <w:lang w:val="en-US"/>
        </w:rPr>
        <w:t>was</w:t>
      </w:r>
      <w:r w:rsidRPr="00AF0E73">
        <w:rPr>
          <w:rFonts w:ascii="Times New Roman" w:hAnsi="Times New Roman" w:cs="Times New Roman"/>
          <w:sz w:val="21"/>
          <w:szCs w:val="21"/>
          <w:lang w:val="en-US"/>
        </w:rPr>
        <w:t xml:space="preserve"> concluded that the RSPO has yet been unable to effectuate success and fundamental change. </w:t>
      </w:r>
      <w:r w:rsidR="0053272A" w:rsidRPr="00AF0E73">
        <w:rPr>
          <w:rFonts w:ascii="Times New Roman" w:hAnsi="Times New Roman" w:cs="Times New Roman"/>
          <w:sz w:val="21"/>
          <w:szCs w:val="21"/>
          <w:lang w:val="en-US"/>
        </w:rPr>
        <w:t>The</w:t>
      </w:r>
      <w:r w:rsidRPr="00AF0E73">
        <w:rPr>
          <w:rFonts w:ascii="Times New Roman" w:hAnsi="Times New Roman" w:cs="Times New Roman"/>
          <w:sz w:val="21"/>
          <w:szCs w:val="21"/>
          <w:lang w:val="en-US"/>
        </w:rPr>
        <w:t xml:space="preserve"> </w:t>
      </w:r>
      <w:r w:rsidR="0053272A" w:rsidRPr="00AF0E73">
        <w:rPr>
          <w:rFonts w:ascii="Times New Roman" w:hAnsi="Times New Roman" w:cs="Times New Roman"/>
          <w:sz w:val="21"/>
          <w:szCs w:val="21"/>
          <w:lang w:val="en-US"/>
        </w:rPr>
        <w:t xml:space="preserve">low level of legitimacy and effectiveness leads </w:t>
      </w:r>
      <w:r w:rsidRPr="00AF0E73">
        <w:rPr>
          <w:rFonts w:ascii="Times New Roman" w:hAnsi="Times New Roman" w:cs="Times New Roman"/>
          <w:sz w:val="21"/>
          <w:szCs w:val="21"/>
          <w:lang w:val="en-US"/>
        </w:rPr>
        <w:t xml:space="preserve">to the </w:t>
      </w:r>
      <w:r w:rsidR="00AA11F1" w:rsidRPr="00AF0E73">
        <w:rPr>
          <w:rFonts w:ascii="Times New Roman" w:hAnsi="Times New Roman" w:cs="Times New Roman"/>
          <w:sz w:val="21"/>
          <w:szCs w:val="21"/>
          <w:lang w:val="en-US"/>
        </w:rPr>
        <w:t>risk</w:t>
      </w:r>
      <w:r w:rsidRPr="00AF0E73">
        <w:rPr>
          <w:rFonts w:ascii="Times New Roman" w:hAnsi="Times New Roman" w:cs="Times New Roman"/>
          <w:sz w:val="21"/>
          <w:szCs w:val="21"/>
          <w:lang w:val="en-US"/>
        </w:rPr>
        <w:t xml:space="preserve"> </w:t>
      </w:r>
      <w:proofErr w:type="spellStart"/>
      <w:r w:rsidR="007E0838">
        <w:rPr>
          <w:rFonts w:ascii="Times New Roman" w:hAnsi="Times New Roman" w:cs="Times New Roman"/>
          <w:sz w:val="21"/>
          <w:szCs w:val="21"/>
          <w:lang w:val="en-US"/>
        </w:rPr>
        <w:t>Utting</w:t>
      </w:r>
      <w:proofErr w:type="spellEnd"/>
      <w:r w:rsidR="007E0838">
        <w:rPr>
          <w:rFonts w:ascii="Times New Roman" w:hAnsi="Times New Roman" w:cs="Times New Roman"/>
          <w:sz w:val="21"/>
          <w:szCs w:val="21"/>
          <w:lang w:val="en-US"/>
        </w:rPr>
        <w:t xml:space="preserve"> addresses</w:t>
      </w:r>
      <w:r w:rsidR="00976F73">
        <w:rPr>
          <w:rFonts w:ascii="Times New Roman" w:hAnsi="Times New Roman" w:cs="Times New Roman"/>
          <w:sz w:val="21"/>
          <w:szCs w:val="21"/>
          <w:lang w:val="en-US"/>
        </w:rPr>
        <w:t>;</w:t>
      </w:r>
      <w:r w:rsidR="00BB194D">
        <w:rPr>
          <w:rFonts w:ascii="Times New Roman" w:hAnsi="Times New Roman" w:cs="Times New Roman"/>
          <w:sz w:val="21"/>
          <w:szCs w:val="21"/>
          <w:lang w:val="en-US"/>
        </w:rPr>
        <w:t xml:space="preserve"> the </w:t>
      </w:r>
      <w:r w:rsidR="00A21F9F">
        <w:rPr>
          <w:rFonts w:ascii="Times New Roman" w:hAnsi="Times New Roman" w:cs="Times New Roman"/>
          <w:sz w:val="21"/>
          <w:szCs w:val="21"/>
          <w:lang w:val="en-US"/>
        </w:rPr>
        <w:t>e</w:t>
      </w:r>
      <w:r w:rsidR="00BB194D">
        <w:rPr>
          <w:rFonts w:ascii="Times New Roman" w:hAnsi="Times New Roman" w:cs="Times New Roman"/>
          <w:sz w:val="21"/>
          <w:szCs w:val="21"/>
          <w:lang w:val="en-US"/>
        </w:rPr>
        <w:t>mbedded liberalism</w:t>
      </w:r>
      <w:r w:rsidR="00A21F9F">
        <w:rPr>
          <w:rFonts w:ascii="Times New Roman" w:hAnsi="Times New Roman" w:cs="Times New Roman"/>
          <w:sz w:val="21"/>
          <w:szCs w:val="21"/>
          <w:lang w:val="en-US"/>
        </w:rPr>
        <w:t xml:space="preserve"> of the </w:t>
      </w:r>
      <w:r w:rsidR="00612E05">
        <w:rPr>
          <w:rFonts w:ascii="Times New Roman" w:hAnsi="Times New Roman" w:cs="Times New Roman"/>
          <w:sz w:val="21"/>
          <w:szCs w:val="21"/>
          <w:lang w:val="en-US"/>
        </w:rPr>
        <w:t>scheme ultimately</w:t>
      </w:r>
      <w:r w:rsidRPr="00AF0E73">
        <w:rPr>
          <w:rFonts w:ascii="Times New Roman" w:hAnsi="Times New Roman" w:cs="Times New Roman"/>
          <w:sz w:val="21"/>
          <w:szCs w:val="21"/>
          <w:lang w:val="en-US"/>
        </w:rPr>
        <w:t xml:space="preserve"> </w:t>
      </w:r>
      <w:r w:rsidR="00777D2E">
        <w:rPr>
          <w:rFonts w:ascii="Times New Roman" w:hAnsi="Times New Roman" w:cs="Times New Roman"/>
          <w:sz w:val="21"/>
          <w:szCs w:val="21"/>
          <w:lang w:val="en-US"/>
        </w:rPr>
        <w:t>could lead to corporate greenwash</w:t>
      </w:r>
      <w:r w:rsidR="00C43D24">
        <w:rPr>
          <w:rFonts w:ascii="Times New Roman" w:hAnsi="Times New Roman" w:cs="Times New Roman"/>
          <w:sz w:val="21"/>
          <w:szCs w:val="21"/>
          <w:lang w:val="en-US"/>
        </w:rPr>
        <w:t>ing</w:t>
      </w:r>
      <w:r w:rsidR="00777D2E">
        <w:rPr>
          <w:rFonts w:ascii="Times New Roman" w:hAnsi="Times New Roman" w:cs="Times New Roman"/>
          <w:sz w:val="21"/>
          <w:szCs w:val="21"/>
          <w:lang w:val="en-US"/>
        </w:rPr>
        <w:t xml:space="preserve"> </w:t>
      </w:r>
      <w:r w:rsidR="00612E05">
        <w:rPr>
          <w:rFonts w:ascii="Times New Roman" w:hAnsi="Times New Roman" w:cs="Times New Roman"/>
          <w:sz w:val="21"/>
          <w:szCs w:val="21"/>
          <w:lang w:val="en-US"/>
        </w:rPr>
        <w:t xml:space="preserve">and </w:t>
      </w:r>
      <w:r w:rsidR="00612E05" w:rsidRPr="00AF0E73">
        <w:rPr>
          <w:rFonts w:ascii="Times New Roman" w:hAnsi="Times New Roman" w:cs="Times New Roman"/>
          <w:sz w:val="21"/>
          <w:szCs w:val="21"/>
          <w:lang w:val="en-US"/>
        </w:rPr>
        <w:t>a</w:t>
      </w:r>
      <w:r w:rsidR="00425A23">
        <w:rPr>
          <w:rFonts w:ascii="Times New Roman" w:hAnsi="Times New Roman" w:cs="Times New Roman"/>
          <w:sz w:val="21"/>
          <w:szCs w:val="21"/>
          <w:lang w:val="en-US"/>
        </w:rPr>
        <w:t xml:space="preserve"> larger environmental footprint.</w:t>
      </w:r>
      <w:r w:rsidR="00CD5800" w:rsidRPr="00AF0E73">
        <w:rPr>
          <w:rFonts w:ascii="Times New Roman" w:hAnsi="Times New Roman" w:cs="Times New Roman"/>
          <w:sz w:val="21"/>
          <w:szCs w:val="21"/>
          <w:lang w:val="en-US"/>
        </w:rPr>
        <w:t xml:space="preserve"> </w:t>
      </w:r>
      <w:r w:rsidR="00FB46BE">
        <w:rPr>
          <w:rFonts w:ascii="Times New Roman" w:hAnsi="Times New Roman" w:cs="Times New Roman"/>
          <w:sz w:val="21"/>
          <w:szCs w:val="21"/>
          <w:lang w:val="en-US"/>
        </w:rPr>
        <w:t xml:space="preserve">However, </w:t>
      </w:r>
      <w:proofErr w:type="spellStart"/>
      <w:r w:rsidR="000E535D">
        <w:rPr>
          <w:rFonts w:ascii="Times New Roman" w:hAnsi="Times New Roman" w:cs="Times New Roman"/>
          <w:sz w:val="21"/>
          <w:szCs w:val="21"/>
          <w:lang w:val="en-US"/>
        </w:rPr>
        <w:t>Oosterveer</w:t>
      </w:r>
      <w:proofErr w:type="spellEnd"/>
      <w:r w:rsidR="000E535D">
        <w:rPr>
          <w:rFonts w:ascii="Times New Roman" w:hAnsi="Times New Roman" w:cs="Times New Roman"/>
          <w:sz w:val="21"/>
          <w:szCs w:val="21"/>
          <w:lang w:val="en-US"/>
        </w:rPr>
        <w:t xml:space="preserve">, </w:t>
      </w:r>
      <w:r w:rsidR="000E535D" w:rsidRPr="00C17469">
        <w:rPr>
          <w:rFonts w:ascii="Times New Roman" w:hAnsi="Times New Roman" w:cs="Times New Roman"/>
          <w:noProof/>
          <w:sz w:val="21"/>
          <w:szCs w:val="21"/>
          <w:lang w:val="en-US"/>
        </w:rPr>
        <w:t>Adjei</w:t>
      </w:r>
      <w:r w:rsidR="00C17469">
        <w:rPr>
          <w:rFonts w:ascii="Times New Roman" w:hAnsi="Times New Roman" w:cs="Times New Roman"/>
          <w:noProof/>
          <w:sz w:val="21"/>
          <w:szCs w:val="21"/>
          <w:lang w:val="en-US"/>
        </w:rPr>
        <w:t>,</w:t>
      </w:r>
      <w:r w:rsidR="000E535D">
        <w:rPr>
          <w:rFonts w:ascii="Times New Roman" w:hAnsi="Times New Roman" w:cs="Times New Roman"/>
          <w:sz w:val="21"/>
          <w:szCs w:val="21"/>
          <w:lang w:val="en-US"/>
        </w:rPr>
        <w:t xml:space="preserve"> and </w:t>
      </w:r>
      <w:r w:rsidR="000E535D" w:rsidRPr="0010436B">
        <w:rPr>
          <w:rFonts w:ascii="Times New Roman" w:hAnsi="Times New Roman" w:cs="Times New Roman"/>
          <w:noProof/>
          <w:sz w:val="21"/>
          <w:szCs w:val="21"/>
          <w:lang w:val="en-US"/>
        </w:rPr>
        <w:t>Vellema</w:t>
      </w:r>
      <w:r w:rsidR="000E535D">
        <w:rPr>
          <w:rFonts w:ascii="Times New Roman" w:hAnsi="Times New Roman" w:cs="Times New Roman"/>
          <w:sz w:val="21"/>
          <w:szCs w:val="21"/>
          <w:lang w:val="en-US"/>
        </w:rPr>
        <w:t xml:space="preserve"> &amp; </w:t>
      </w:r>
      <w:proofErr w:type="spellStart"/>
      <w:r w:rsidR="000E535D">
        <w:rPr>
          <w:rFonts w:ascii="Times New Roman" w:hAnsi="Times New Roman" w:cs="Times New Roman"/>
          <w:sz w:val="21"/>
          <w:szCs w:val="21"/>
          <w:lang w:val="en-US"/>
        </w:rPr>
        <w:t>Slingerland</w:t>
      </w:r>
      <w:proofErr w:type="spellEnd"/>
      <w:r w:rsidR="00CD5800" w:rsidRPr="00AF0E73">
        <w:rPr>
          <w:rFonts w:ascii="Times New Roman" w:hAnsi="Times New Roman" w:cs="Times New Roman"/>
          <w:sz w:val="21"/>
          <w:szCs w:val="21"/>
          <w:lang w:val="en-US"/>
        </w:rPr>
        <w:t xml:space="preserve"> state that</w:t>
      </w:r>
      <w:r w:rsidR="000E1BF6" w:rsidRPr="00AF0E73">
        <w:rPr>
          <w:rFonts w:ascii="Times New Roman" w:hAnsi="Times New Roman" w:cs="Times New Roman"/>
          <w:sz w:val="21"/>
          <w:szCs w:val="21"/>
          <w:lang w:val="en-US"/>
        </w:rPr>
        <w:t xml:space="preserve"> ineffectiveness</w:t>
      </w:r>
      <w:r w:rsidR="00941482" w:rsidRPr="00AF0E73">
        <w:rPr>
          <w:rFonts w:ascii="Times New Roman" w:hAnsi="Times New Roman" w:cs="Times New Roman"/>
          <w:sz w:val="21"/>
          <w:szCs w:val="21"/>
          <w:lang w:val="en-US"/>
        </w:rPr>
        <w:t xml:space="preserve"> does not </w:t>
      </w:r>
      <w:r w:rsidR="00FB46BE">
        <w:rPr>
          <w:rFonts w:ascii="Times New Roman" w:hAnsi="Times New Roman" w:cs="Times New Roman"/>
          <w:sz w:val="21"/>
          <w:szCs w:val="21"/>
          <w:lang w:val="en-US"/>
        </w:rPr>
        <w:t xml:space="preserve">necessarily </w:t>
      </w:r>
      <w:r w:rsidR="00941482" w:rsidRPr="00AF0E73">
        <w:rPr>
          <w:rFonts w:ascii="Times New Roman" w:hAnsi="Times New Roman" w:cs="Times New Roman"/>
          <w:sz w:val="21"/>
          <w:szCs w:val="21"/>
          <w:lang w:val="en-US"/>
        </w:rPr>
        <w:t xml:space="preserve">have to lead </w:t>
      </w:r>
      <w:r w:rsidR="00AF0E73" w:rsidRPr="00AF0E73">
        <w:rPr>
          <w:rFonts w:ascii="Times New Roman" w:hAnsi="Times New Roman" w:cs="Times New Roman"/>
          <w:sz w:val="21"/>
          <w:szCs w:val="21"/>
          <w:lang w:val="en-US"/>
        </w:rPr>
        <w:t xml:space="preserve">to </w:t>
      </w:r>
      <w:r w:rsidR="00AF0E73" w:rsidRPr="00C17469">
        <w:rPr>
          <w:rFonts w:ascii="Times New Roman" w:hAnsi="Times New Roman" w:cs="Times New Roman"/>
          <w:noProof/>
          <w:sz w:val="21"/>
          <w:szCs w:val="21"/>
          <w:lang w:val="en-US"/>
        </w:rPr>
        <w:t>problems</w:t>
      </w:r>
      <w:r w:rsidR="00CD5800" w:rsidRPr="00AF0E73">
        <w:rPr>
          <w:rFonts w:ascii="Times New Roman" w:hAnsi="Times New Roman" w:cs="Times New Roman"/>
          <w:sz w:val="21"/>
          <w:szCs w:val="21"/>
          <w:lang w:val="en-US"/>
        </w:rPr>
        <w:t xml:space="preserve"> if </w:t>
      </w:r>
      <w:r w:rsidR="000E535D">
        <w:rPr>
          <w:rFonts w:ascii="Times New Roman" w:hAnsi="Times New Roman" w:cs="Times New Roman"/>
          <w:sz w:val="21"/>
          <w:szCs w:val="21"/>
          <w:lang w:val="en-US"/>
        </w:rPr>
        <w:t>governments develop an additional framework</w:t>
      </w:r>
      <w:r w:rsidR="008A3B91" w:rsidRPr="00AF0E73">
        <w:rPr>
          <w:rFonts w:ascii="Times New Roman" w:hAnsi="Times New Roman" w:cs="Times New Roman"/>
          <w:sz w:val="21"/>
          <w:szCs w:val="21"/>
          <w:lang w:val="en-US"/>
        </w:rPr>
        <w:t xml:space="preserve"> beyond the certification scheme</w:t>
      </w:r>
      <w:r w:rsidR="00CD5800" w:rsidRPr="00AF0E73">
        <w:rPr>
          <w:rFonts w:ascii="Times New Roman" w:hAnsi="Times New Roman" w:cs="Times New Roman"/>
          <w:sz w:val="21"/>
          <w:szCs w:val="21"/>
          <w:lang w:val="en-US"/>
        </w:rPr>
        <w:t>.</w:t>
      </w:r>
      <w:r w:rsidR="00941482" w:rsidRPr="00AF0E73">
        <w:rPr>
          <w:rFonts w:ascii="Times New Roman" w:hAnsi="Times New Roman" w:cs="Times New Roman"/>
          <w:sz w:val="21"/>
          <w:szCs w:val="21"/>
          <w:lang w:val="en-US"/>
        </w:rPr>
        <w:t xml:space="preserve"> </w:t>
      </w:r>
      <w:r w:rsidR="00FB46BE">
        <w:rPr>
          <w:rFonts w:ascii="Times New Roman" w:hAnsi="Times New Roman" w:cs="Times New Roman"/>
          <w:sz w:val="21"/>
          <w:szCs w:val="21"/>
          <w:lang w:val="en-US"/>
        </w:rPr>
        <w:t>In that case, t</w:t>
      </w:r>
      <w:r w:rsidR="00941482" w:rsidRPr="00AF0E73">
        <w:rPr>
          <w:rFonts w:ascii="Times New Roman" w:hAnsi="Times New Roman" w:cs="Times New Roman"/>
          <w:sz w:val="21"/>
          <w:szCs w:val="21"/>
          <w:lang w:val="en-US"/>
        </w:rPr>
        <w:t xml:space="preserve">he scheme </w:t>
      </w:r>
      <w:r w:rsidR="00B83717">
        <w:rPr>
          <w:rFonts w:ascii="Times New Roman" w:hAnsi="Times New Roman" w:cs="Times New Roman"/>
          <w:sz w:val="21"/>
          <w:szCs w:val="21"/>
          <w:lang w:val="en-US"/>
        </w:rPr>
        <w:t>might</w:t>
      </w:r>
      <w:r w:rsidR="00941482" w:rsidRPr="00AF0E73">
        <w:rPr>
          <w:rFonts w:ascii="Times New Roman" w:hAnsi="Times New Roman" w:cs="Times New Roman"/>
          <w:sz w:val="21"/>
          <w:szCs w:val="21"/>
          <w:lang w:val="en-US"/>
        </w:rPr>
        <w:t xml:space="preserve"> be seen as a</w:t>
      </w:r>
      <w:r w:rsidR="00637354" w:rsidRPr="00AF0E73">
        <w:rPr>
          <w:rFonts w:ascii="Times New Roman" w:hAnsi="Times New Roman" w:cs="Times New Roman"/>
          <w:sz w:val="21"/>
          <w:szCs w:val="21"/>
          <w:lang w:val="en-US"/>
        </w:rPr>
        <w:t>n essential</w:t>
      </w:r>
      <w:r w:rsidR="00941482" w:rsidRPr="00AF0E73">
        <w:rPr>
          <w:rFonts w:ascii="Times New Roman" w:hAnsi="Times New Roman" w:cs="Times New Roman"/>
          <w:sz w:val="21"/>
          <w:szCs w:val="21"/>
          <w:lang w:val="en-US"/>
        </w:rPr>
        <w:t xml:space="preserve"> first step in the process.</w:t>
      </w:r>
      <w:r w:rsidR="000E535D">
        <w:rPr>
          <w:rFonts w:ascii="Times New Roman" w:hAnsi="Times New Roman" w:cs="Times New Roman"/>
          <w:sz w:val="21"/>
          <w:szCs w:val="21"/>
          <w:lang w:val="en-US"/>
        </w:rPr>
        <w:t xml:space="preserve"> </w:t>
      </w:r>
      <w:proofErr w:type="spellStart"/>
      <w:r w:rsidR="000E535D">
        <w:rPr>
          <w:rFonts w:ascii="Times New Roman" w:hAnsi="Times New Roman" w:cs="Times New Roman"/>
          <w:sz w:val="21"/>
          <w:szCs w:val="21"/>
          <w:lang w:val="en-US"/>
        </w:rPr>
        <w:t>Ruggie</w:t>
      </w:r>
      <w:proofErr w:type="spellEnd"/>
      <w:r w:rsidR="000E535D">
        <w:rPr>
          <w:rFonts w:ascii="Times New Roman" w:hAnsi="Times New Roman" w:cs="Times New Roman"/>
          <w:sz w:val="21"/>
          <w:szCs w:val="21"/>
          <w:lang w:val="en-US"/>
        </w:rPr>
        <w:t xml:space="preserve"> and Falkner </w:t>
      </w:r>
      <w:r w:rsidR="00C43D24">
        <w:rPr>
          <w:rFonts w:ascii="Times New Roman" w:hAnsi="Times New Roman" w:cs="Times New Roman"/>
          <w:sz w:val="21"/>
          <w:szCs w:val="21"/>
          <w:lang w:val="en-US"/>
        </w:rPr>
        <w:t>argue</w:t>
      </w:r>
      <w:r w:rsidR="000E535D">
        <w:rPr>
          <w:rFonts w:ascii="Times New Roman" w:hAnsi="Times New Roman" w:cs="Times New Roman"/>
          <w:sz w:val="21"/>
          <w:szCs w:val="21"/>
          <w:lang w:val="en-US"/>
        </w:rPr>
        <w:t xml:space="preserve"> that state actors will always remain active</w:t>
      </w:r>
      <w:r w:rsidR="00FB46BE">
        <w:rPr>
          <w:rFonts w:ascii="Times New Roman" w:hAnsi="Times New Roman" w:cs="Times New Roman"/>
          <w:sz w:val="21"/>
          <w:szCs w:val="21"/>
          <w:lang w:val="en-US"/>
        </w:rPr>
        <w:t xml:space="preserve">; </w:t>
      </w:r>
      <w:r w:rsidR="00A21F9F">
        <w:rPr>
          <w:rFonts w:ascii="Times New Roman" w:hAnsi="Times New Roman" w:cs="Times New Roman"/>
          <w:sz w:val="21"/>
          <w:szCs w:val="21"/>
          <w:lang w:val="en-US"/>
        </w:rPr>
        <w:t>their specific role remains unclear</w:t>
      </w:r>
      <w:r w:rsidR="000E535D">
        <w:rPr>
          <w:rFonts w:ascii="Times New Roman" w:hAnsi="Times New Roman" w:cs="Times New Roman"/>
          <w:sz w:val="21"/>
          <w:szCs w:val="21"/>
          <w:lang w:val="en-US"/>
        </w:rPr>
        <w:t>.</w:t>
      </w:r>
      <w:r w:rsidR="00A21F9F">
        <w:rPr>
          <w:rFonts w:ascii="Times New Roman" w:hAnsi="Times New Roman" w:cs="Times New Roman"/>
          <w:sz w:val="21"/>
          <w:szCs w:val="21"/>
          <w:lang w:val="en-US"/>
        </w:rPr>
        <w:t xml:space="preserve"> They </w:t>
      </w:r>
      <w:r w:rsidR="0037603F">
        <w:rPr>
          <w:rFonts w:ascii="Times New Roman" w:hAnsi="Times New Roman" w:cs="Times New Roman"/>
          <w:sz w:val="21"/>
          <w:szCs w:val="21"/>
          <w:lang w:val="en-US"/>
        </w:rPr>
        <w:t xml:space="preserve">claim </w:t>
      </w:r>
      <w:r w:rsidR="00A21F9F">
        <w:rPr>
          <w:rFonts w:ascii="Times New Roman" w:hAnsi="Times New Roman" w:cs="Times New Roman"/>
          <w:sz w:val="21"/>
          <w:szCs w:val="21"/>
          <w:lang w:val="en-US"/>
        </w:rPr>
        <w:t xml:space="preserve">that responsibility is not handed over to the private </w:t>
      </w:r>
      <w:r w:rsidR="00816DAA">
        <w:rPr>
          <w:rFonts w:ascii="Times New Roman" w:hAnsi="Times New Roman" w:cs="Times New Roman"/>
          <w:sz w:val="21"/>
          <w:szCs w:val="21"/>
          <w:lang w:val="en-US"/>
        </w:rPr>
        <w:t>sector,</w:t>
      </w:r>
      <w:r w:rsidR="00A21F9F">
        <w:rPr>
          <w:rFonts w:ascii="Times New Roman" w:hAnsi="Times New Roman" w:cs="Times New Roman"/>
          <w:sz w:val="21"/>
          <w:szCs w:val="21"/>
          <w:lang w:val="en-US"/>
        </w:rPr>
        <w:t xml:space="preserve"> as states remain active.</w:t>
      </w:r>
      <w:r w:rsidR="000E535D">
        <w:rPr>
          <w:rFonts w:ascii="Times New Roman" w:hAnsi="Times New Roman" w:cs="Times New Roman"/>
          <w:sz w:val="21"/>
          <w:szCs w:val="21"/>
          <w:lang w:val="en-US"/>
        </w:rPr>
        <w:t xml:space="preserve"> </w:t>
      </w:r>
      <w:r w:rsidR="00A21F9F">
        <w:rPr>
          <w:rFonts w:ascii="Times New Roman" w:hAnsi="Times New Roman" w:cs="Times New Roman"/>
          <w:sz w:val="21"/>
          <w:szCs w:val="21"/>
          <w:lang w:val="en-US"/>
        </w:rPr>
        <w:t xml:space="preserve">Given the low level of legitimacy and effectiveness, it </w:t>
      </w:r>
      <w:r w:rsidR="00612E05">
        <w:rPr>
          <w:rFonts w:ascii="Times New Roman" w:hAnsi="Times New Roman" w:cs="Times New Roman"/>
          <w:sz w:val="21"/>
          <w:szCs w:val="21"/>
          <w:lang w:val="en-US"/>
        </w:rPr>
        <w:t>is</w:t>
      </w:r>
      <w:r w:rsidR="00470EBB" w:rsidRPr="00AF0E73">
        <w:rPr>
          <w:rFonts w:ascii="Times New Roman" w:hAnsi="Times New Roman" w:cs="Times New Roman"/>
          <w:sz w:val="21"/>
          <w:szCs w:val="21"/>
          <w:lang w:val="en-US"/>
        </w:rPr>
        <w:t xml:space="preserve"> </w:t>
      </w:r>
      <w:r w:rsidR="0007485D" w:rsidRPr="00AF0E73">
        <w:rPr>
          <w:rFonts w:ascii="Times New Roman" w:eastAsia="Times New Roman" w:hAnsi="Times New Roman" w:cs="Times New Roman"/>
          <w:sz w:val="21"/>
          <w:szCs w:val="21"/>
          <w:lang w:val="en-US"/>
        </w:rPr>
        <w:t xml:space="preserve">essential to understand the </w:t>
      </w:r>
      <w:r w:rsidR="00FB46BE">
        <w:rPr>
          <w:rFonts w:ascii="Times New Roman" w:eastAsia="Times New Roman" w:hAnsi="Times New Roman" w:cs="Times New Roman"/>
          <w:sz w:val="21"/>
          <w:szCs w:val="21"/>
          <w:lang w:val="en-US"/>
        </w:rPr>
        <w:t>steps underta</w:t>
      </w:r>
      <w:r w:rsidR="00A10A42">
        <w:rPr>
          <w:rFonts w:ascii="Times New Roman" w:eastAsia="Times New Roman" w:hAnsi="Times New Roman" w:cs="Times New Roman"/>
          <w:sz w:val="21"/>
          <w:szCs w:val="21"/>
          <w:lang w:val="en-US"/>
        </w:rPr>
        <w:t>ken</w:t>
      </w:r>
      <w:r w:rsidR="00FB46BE">
        <w:rPr>
          <w:rFonts w:ascii="Times New Roman" w:eastAsia="Times New Roman" w:hAnsi="Times New Roman" w:cs="Times New Roman"/>
          <w:sz w:val="21"/>
          <w:szCs w:val="21"/>
          <w:lang w:val="en-US"/>
        </w:rPr>
        <w:t xml:space="preserve"> by the Dutch</w:t>
      </w:r>
      <w:r w:rsidR="0007485D" w:rsidRPr="00AF0E73">
        <w:rPr>
          <w:rFonts w:ascii="Times New Roman" w:eastAsia="Times New Roman" w:hAnsi="Times New Roman" w:cs="Times New Roman"/>
          <w:sz w:val="21"/>
          <w:szCs w:val="21"/>
          <w:lang w:val="en-US"/>
        </w:rPr>
        <w:t xml:space="preserve"> government </w:t>
      </w:r>
      <w:r w:rsidR="00CE0262">
        <w:rPr>
          <w:rFonts w:ascii="Times New Roman" w:eastAsia="Times New Roman" w:hAnsi="Times New Roman" w:cs="Times New Roman"/>
          <w:sz w:val="21"/>
          <w:szCs w:val="21"/>
          <w:lang w:val="en-US"/>
        </w:rPr>
        <w:t xml:space="preserve">with regard to </w:t>
      </w:r>
      <w:r w:rsidR="0007485D" w:rsidRPr="00AF0E73">
        <w:rPr>
          <w:rFonts w:ascii="Times New Roman" w:eastAsia="Times New Roman" w:hAnsi="Times New Roman" w:cs="Times New Roman"/>
          <w:sz w:val="21"/>
          <w:szCs w:val="21"/>
          <w:lang w:val="en-US"/>
        </w:rPr>
        <w:t>palm oil</w:t>
      </w:r>
      <w:r w:rsidR="00B44E49">
        <w:rPr>
          <w:rFonts w:ascii="Times New Roman" w:hAnsi="Times New Roman" w:cs="Times New Roman"/>
          <w:sz w:val="21"/>
          <w:szCs w:val="21"/>
          <w:lang w:val="en-US"/>
        </w:rPr>
        <w:t>.</w:t>
      </w:r>
      <w:r w:rsidR="00B44E49">
        <w:rPr>
          <w:rFonts w:ascii="Times New Roman" w:hAnsi="Times New Roman" w:cs="Times New Roman"/>
          <w:sz w:val="21"/>
          <w:szCs w:val="21"/>
          <w:lang w:val="en-US"/>
        </w:rPr>
        <w:tab/>
      </w:r>
      <w:r w:rsidR="00B44E49">
        <w:rPr>
          <w:rFonts w:ascii="Times New Roman" w:hAnsi="Times New Roman" w:cs="Times New Roman"/>
          <w:sz w:val="21"/>
          <w:szCs w:val="21"/>
          <w:lang w:val="en-US"/>
        </w:rPr>
        <w:tab/>
      </w:r>
      <w:r w:rsidR="00B44E49">
        <w:rPr>
          <w:rFonts w:ascii="Times New Roman" w:hAnsi="Times New Roman" w:cs="Times New Roman"/>
          <w:sz w:val="21"/>
          <w:szCs w:val="21"/>
          <w:lang w:val="en-US"/>
        </w:rPr>
        <w:tab/>
      </w:r>
      <w:r w:rsidR="00B44E49">
        <w:rPr>
          <w:rFonts w:ascii="Times New Roman" w:hAnsi="Times New Roman" w:cs="Times New Roman"/>
          <w:sz w:val="21"/>
          <w:szCs w:val="21"/>
          <w:lang w:val="en-US"/>
        </w:rPr>
        <w:tab/>
      </w:r>
      <w:r w:rsidR="00FB46BE">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00816DAA">
        <w:rPr>
          <w:rFonts w:ascii="Times New Roman" w:hAnsi="Times New Roman" w:cs="Times New Roman"/>
          <w:sz w:val="21"/>
          <w:szCs w:val="21"/>
          <w:lang w:val="en-US"/>
        </w:rPr>
        <w:tab/>
      </w:r>
      <w:r w:rsidR="000E535D" w:rsidRPr="00A21F9F">
        <w:rPr>
          <w:rFonts w:ascii="Times New Roman" w:hAnsi="Times New Roman" w:cs="Times New Roman"/>
          <w:sz w:val="21"/>
          <w:szCs w:val="21"/>
          <w:lang w:val="en-US"/>
        </w:rPr>
        <w:t>As the scholarly debate</w:t>
      </w:r>
      <w:r w:rsidR="00A21F9F">
        <w:rPr>
          <w:rFonts w:ascii="Times New Roman" w:hAnsi="Times New Roman" w:cs="Times New Roman"/>
          <w:sz w:val="21"/>
          <w:szCs w:val="21"/>
          <w:lang w:val="en-US"/>
        </w:rPr>
        <w:t xml:space="preserve"> provides</w:t>
      </w:r>
      <w:r w:rsidR="000E535D" w:rsidRPr="00A21F9F">
        <w:rPr>
          <w:rFonts w:ascii="Times New Roman" w:hAnsi="Times New Roman" w:cs="Times New Roman"/>
          <w:sz w:val="21"/>
          <w:szCs w:val="21"/>
          <w:lang w:val="en-US"/>
        </w:rPr>
        <w:t xml:space="preserve"> little concrete</w:t>
      </w:r>
      <w:r w:rsidR="00A21F9F">
        <w:rPr>
          <w:rFonts w:ascii="Times New Roman" w:hAnsi="Times New Roman" w:cs="Times New Roman"/>
          <w:sz w:val="21"/>
          <w:szCs w:val="21"/>
          <w:lang w:val="en-US"/>
        </w:rPr>
        <w:t>ness</w:t>
      </w:r>
      <w:r w:rsidR="000E535D" w:rsidRPr="00A21F9F">
        <w:rPr>
          <w:rFonts w:ascii="Times New Roman" w:hAnsi="Times New Roman" w:cs="Times New Roman"/>
          <w:sz w:val="21"/>
          <w:szCs w:val="21"/>
          <w:lang w:val="en-US"/>
        </w:rPr>
        <w:t xml:space="preserve">, the different </w:t>
      </w:r>
      <w:r w:rsidR="00F86559">
        <w:rPr>
          <w:rFonts w:ascii="Times New Roman" w:hAnsi="Times New Roman" w:cs="Times New Roman"/>
          <w:sz w:val="21"/>
          <w:szCs w:val="21"/>
          <w:lang w:val="en-US"/>
        </w:rPr>
        <w:t>views</w:t>
      </w:r>
      <w:r w:rsidR="00F86559" w:rsidRPr="00A21F9F">
        <w:rPr>
          <w:rFonts w:ascii="Times New Roman" w:hAnsi="Times New Roman" w:cs="Times New Roman"/>
          <w:sz w:val="21"/>
          <w:szCs w:val="21"/>
          <w:lang w:val="en-US"/>
        </w:rPr>
        <w:t xml:space="preserve"> </w:t>
      </w:r>
      <w:r w:rsidR="008637C1">
        <w:rPr>
          <w:rFonts w:ascii="Times New Roman" w:hAnsi="Times New Roman" w:cs="Times New Roman"/>
          <w:sz w:val="21"/>
          <w:szCs w:val="21"/>
          <w:lang w:val="en-US"/>
        </w:rPr>
        <w:t xml:space="preserve">of </w:t>
      </w:r>
      <w:r w:rsidR="00612E05">
        <w:rPr>
          <w:rFonts w:ascii="Times New Roman" w:hAnsi="Times New Roman" w:cs="Times New Roman"/>
          <w:sz w:val="21"/>
          <w:szCs w:val="21"/>
          <w:lang w:val="en-US"/>
        </w:rPr>
        <w:t xml:space="preserve">scholars </w:t>
      </w:r>
      <w:r w:rsidR="000E535D" w:rsidRPr="00A21F9F">
        <w:rPr>
          <w:rFonts w:ascii="Times New Roman" w:hAnsi="Times New Roman" w:cs="Times New Roman"/>
          <w:sz w:val="21"/>
          <w:szCs w:val="21"/>
          <w:lang w:val="en-US"/>
        </w:rPr>
        <w:t xml:space="preserve">are translated in </w:t>
      </w:r>
      <w:r w:rsidR="008637C1">
        <w:rPr>
          <w:rFonts w:ascii="Times New Roman" w:hAnsi="Times New Roman" w:cs="Times New Roman"/>
          <w:sz w:val="21"/>
          <w:szCs w:val="21"/>
          <w:lang w:val="en-US"/>
        </w:rPr>
        <w:t>three scenarios</w:t>
      </w:r>
      <w:r w:rsidR="00A21F9F" w:rsidRPr="00A21F9F">
        <w:rPr>
          <w:rFonts w:ascii="Times New Roman" w:hAnsi="Times New Roman" w:cs="Times New Roman"/>
          <w:sz w:val="21"/>
          <w:szCs w:val="21"/>
          <w:lang w:val="en-US"/>
        </w:rPr>
        <w:t xml:space="preserve"> on how the Dutch government might act</w:t>
      </w:r>
      <w:r w:rsidR="000063B5">
        <w:rPr>
          <w:rFonts w:ascii="Times New Roman" w:hAnsi="Times New Roman" w:cs="Times New Roman"/>
          <w:sz w:val="21"/>
          <w:szCs w:val="21"/>
          <w:lang w:val="en-US"/>
        </w:rPr>
        <w:t xml:space="preserve"> in relation to the RSPO</w:t>
      </w:r>
      <w:r w:rsidR="00A21F9F" w:rsidRPr="00A21F9F">
        <w:rPr>
          <w:rFonts w:ascii="Times New Roman" w:hAnsi="Times New Roman" w:cs="Times New Roman"/>
          <w:sz w:val="21"/>
          <w:szCs w:val="21"/>
          <w:lang w:val="en-US"/>
        </w:rPr>
        <w:t>.</w:t>
      </w:r>
      <w:r w:rsidR="000E535D">
        <w:rPr>
          <w:rFonts w:ascii="Times New Roman" w:hAnsi="Times New Roman" w:cs="Times New Roman"/>
          <w:lang w:val="en-US"/>
        </w:rPr>
        <w:t xml:space="preserve"> </w:t>
      </w:r>
      <w:r w:rsidR="006E6EF9">
        <w:rPr>
          <w:rFonts w:ascii="Times New Roman" w:eastAsia="Times New Roman" w:hAnsi="Times New Roman" w:cs="Times New Roman"/>
          <w:sz w:val="21"/>
          <w:szCs w:val="21"/>
          <w:lang w:val="en-US"/>
        </w:rPr>
        <w:t>First, research is presented on</w:t>
      </w:r>
      <w:r w:rsidR="000A7122">
        <w:rPr>
          <w:rFonts w:ascii="Times New Roman" w:eastAsia="Times New Roman" w:hAnsi="Times New Roman" w:cs="Times New Roman"/>
          <w:sz w:val="21"/>
          <w:szCs w:val="21"/>
          <w:lang w:val="en-US"/>
        </w:rPr>
        <w:t xml:space="preserve"> </w:t>
      </w:r>
      <w:r w:rsidR="008637C1">
        <w:rPr>
          <w:rFonts w:ascii="Times New Roman" w:eastAsia="Times New Roman" w:hAnsi="Times New Roman" w:cs="Times New Roman"/>
          <w:sz w:val="21"/>
          <w:szCs w:val="21"/>
          <w:lang w:val="en-US"/>
        </w:rPr>
        <w:t>whether or not</w:t>
      </w:r>
      <w:r w:rsidR="000A7122">
        <w:rPr>
          <w:rFonts w:ascii="Times New Roman" w:eastAsia="Times New Roman" w:hAnsi="Times New Roman" w:cs="Times New Roman"/>
          <w:sz w:val="21"/>
          <w:szCs w:val="21"/>
          <w:lang w:val="en-US"/>
        </w:rPr>
        <w:t xml:space="preserve"> </w:t>
      </w:r>
      <w:r w:rsidR="0007485D">
        <w:rPr>
          <w:rFonts w:ascii="Times New Roman" w:eastAsia="Times New Roman" w:hAnsi="Times New Roman" w:cs="Times New Roman"/>
          <w:sz w:val="21"/>
          <w:szCs w:val="21"/>
          <w:lang w:val="en-US"/>
        </w:rPr>
        <w:t>the</w:t>
      </w:r>
      <w:r w:rsidR="008637C1">
        <w:rPr>
          <w:rFonts w:ascii="Times New Roman" w:eastAsia="Times New Roman" w:hAnsi="Times New Roman" w:cs="Times New Roman"/>
          <w:sz w:val="21"/>
          <w:szCs w:val="21"/>
          <w:lang w:val="en-US"/>
        </w:rPr>
        <w:t xml:space="preserve"> Dutch</w:t>
      </w:r>
      <w:r w:rsidR="0007485D">
        <w:rPr>
          <w:rFonts w:ascii="Times New Roman" w:eastAsia="Times New Roman" w:hAnsi="Times New Roman" w:cs="Times New Roman"/>
          <w:sz w:val="21"/>
          <w:szCs w:val="21"/>
          <w:lang w:val="en-US"/>
        </w:rPr>
        <w:t xml:space="preserve"> government </w:t>
      </w:r>
      <w:r w:rsidR="00AA11F1">
        <w:rPr>
          <w:rFonts w:ascii="Times New Roman" w:eastAsia="Times New Roman" w:hAnsi="Times New Roman" w:cs="Times New Roman"/>
          <w:sz w:val="21"/>
          <w:szCs w:val="21"/>
          <w:lang w:val="en-US"/>
        </w:rPr>
        <w:t>defaults</w:t>
      </w:r>
      <w:r w:rsidR="002F7047">
        <w:rPr>
          <w:rFonts w:ascii="Times New Roman" w:eastAsia="Times New Roman" w:hAnsi="Times New Roman" w:cs="Times New Roman"/>
          <w:sz w:val="21"/>
          <w:szCs w:val="21"/>
          <w:lang w:val="en-US"/>
        </w:rPr>
        <w:t xml:space="preserve"> </w:t>
      </w:r>
      <w:r w:rsidR="00AA11F1">
        <w:rPr>
          <w:rFonts w:ascii="Times New Roman" w:eastAsia="Times New Roman" w:hAnsi="Times New Roman" w:cs="Times New Roman"/>
          <w:sz w:val="21"/>
          <w:szCs w:val="21"/>
          <w:lang w:val="en-US"/>
        </w:rPr>
        <w:t xml:space="preserve">to </w:t>
      </w:r>
      <w:r w:rsidR="002F7047">
        <w:rPr>
          <w:rFonts w:ascii="Times New Roman" w:eastAsia="Times New Roman" w:hAnsi="Times New Roman" w:cs="Times New Roman"/>
          <w:sz w:val="21"/>
          <w:szCs w:val="21"/>
          <w:lang w:val="en-US"/>
        </w:rPr>
        <w:t>take an active role and</w:t>
      </w:r>
      <w:r w:rsidR="0007485D">
        <w:rPr>
          <w:rFonts w:ascii="Times New Roman" w:eastAsia="Times New Roman" w:hAnsi="Times New Roman" w:cs="Times New Roman"/>
          <w:sz w:val="21"/>
          <w:szCs w:val="21"/>
          <w:lang w:val="en-US"/>
        </w:rPr>
        <w:t xml:space="preserve"> leaves</w:t>
      </w:r>
      <w:r w:rsidR="00C17469">
        <w:rPr>
          <w:rFonts w:ascii="Times New Roman" w:eastAsia="Times New Roman" w:hAnsi="Times New Roman" w:cs="Times New Roman"/>
          <w:sz w:val="21"/>
          <w:szCs w:val="21"/>
          <w:lang w:val="en-US"/>
        </w:rPr>
        <w:t xml:space="preserve"> the</w:t>
      </w:r>
      <w:r w:rsidR="0007485D">
        <w:rPr>
          <w:rFonts w:ascii="Times New Roman" w:eastAsia="Times New Roman" w:hAnsi="Times New Roman" w:cs="Times New Roman"/>
          <w:sz w:val="21"/>
          <w:szCs w:val="21"/>
          <w:lang w:val="en-US"/>
        </w:rPr>
        <w:t xml:space="preserve"> </w:t>
      </w:r>
      <w:r w:rsidR="006E6EF9" w:rsidRPr="00C17469">
        <w:rPr>
          <w:rFonts w:ascii="Times New Roman" w:eastAsia="Times New Roman" w:hAnsi="Times New Roman" w:cs="Times New Roman"/>
          <w:noProof/>
          <w:sz w:val="21"/>
          <w:szCs w:val="21"/>
          <w:lang w:val="en-US"/>
        </w:rPr>
        <w:t>responsibility</w:t>
      </w:r>
      <w:r w:rsidR="006E6EF9">
        <w:rPr>
          <w:rFonts w:ascii="Times New Roman" w:eastAsia="Times New Roman" w:hAnsi="Times New Roman" w:cs="Times New Roman"/>
          <w:sz w:val="21"/>
          <w:szCs w:val="21"/>
          <w:lang w:val="en-US"/>
        </w:rPr>
        <w:t xml:space="preserve"> to the RSPO. If the</w:t>
      </w:r>
      <w:r w:rsidR="000A7122">
        <w:rPr>
          <w:rFonts w:ascii="Times New Roman" w:eastAsia="Times New Roman" w:hAnsi="Times New Roman" w:cs="Times New Roman"/>
          <w:sz w:val="21"/>
          <w:szCs w:val="21"/>
          <w:lang w:val="en-US"/>
        </w:rPr>
        <w:t xml:space="preserve"> result of this first question is</w:t>
      </w:r>
      <w:r w:rsidR="008637C1">
        <w:rPr>
          <w:rFonts w:ascii="Times New Roman" w:eastAsia="Times New Roman" w:hAnsi="Times New Roman" w:cs="Times New Roman"/>
          <w:sz w:val="21"/>
          <w:szCs w:val="21"/>
          <w:lang w:val="en-US"/>
        </w:rPr>
        <w:t xml:space="preserve"> that the</w:t>
      </w:r>
      <w:r w:rsidR="006E6EF9">
        <w:rPr>
          <w:rFonts w:ascii="Times New Roman" w:eastAsia="Times New Roman" w:hAnsi="Times New Roman" w:cs="Times New Roman"/>
          <w:sz w:val="21"/>
          <w:szCs w:val="21"/>
          <w:lang w:val="en-US"/>
        </w:rPr>
        <w:t xml:space="preserve"> government does </w:t>
      </w:r>
      <w:r w:rsidR="000A7122">
        <w:rPr>
          <w:rFonts w:ascii="Times New Roman" w:eastAsia="Times New Roman" w:hAnsi="Times New Roman" w:cs="Times New Roman"/>
          <w:sz w:val="21"/>
          <w:szCs w:val="21"/>
          <w:lang w:val="en-US"/>
        </w:rPr>
        <w:t>act</w:t>
      </w:r>
      <w:r w:rsidR="006E6EF9">
        <w:rPr>
          <w:rFonts w:ascii="Times New Roman" w:eastAsia="Times New Roman" w:hAnsi="Times New Roman" w:cs="Times New Roman"/>
          <w:sz w:val="21"/>
          <w:szCs w:val="21"/>
          <w:lang w:val="en-US"/>
        </w:rPr>
        <w:t xml:space="preserve">, this leads to the question if </w:t>
      </w:r>
      <w:r w:rsidR="00B8363A">
        <w:rPr>
          <w:rFonts w:ascii="Times New Roman" w:eastAsia="Times New Roman" w:hAnsi="Times New Roman" w:cs="Times New Roman"/>
          <w:sz w:val="21"/>
          <w:szCs w:val="21"/>
          <w:lang w:val="en-US"/>
        </w:rPr>
        <w:t>this acting</w:t>
      </w:r>
      <w:r w:rsidR="000A7122">
        <w:rPr>
          <w:rFonts w:ascii="Times New Roman" w:eastAsia="Times New Roman" w:hAnsi="Times New Roman" w:cs="Times New Roman"/>
          <w:sz w:val="21"/>
          <w:szCs w:val="21"/>
          <w:lang w:val="en-US"/>
        </w:rPr>
        <w:t xml:space="preserve"> is </w:t>
      </w:r>
      <w:r w:rsidR="0007485D">
        <w:rPr>
          <w:rFonts w:ascii="Times New Roman" w:eastAsia="Times New Roman" w:hAnsi="Times New Roman" w:cs="Times New Roman"/>
          <w:sz w:val="21"/>
          <w:szCs w:val="21"/>
          <w:lang w:val="en-US"/>
        </w:rPr>
        <w:t>wi</w:t>
      </w:r>
      <w:r w:rsidR="000A7122">
        <w:rPr>
          <w:rFonts w:ascii="Times New Roman" w:eastAsia="Times New Roman" w:hAnsi="Times New Roman" w:cs="Times New Roman"/>
          <w:sz w:val="21"/>
          <w:szCs w:val="21"/>
          <w:lang w:val="en-US"/>
        </w:rPr>
        <w:t>thin the framework of the RSPO</w:t>
      </w:r>
      <w:r w:rsidR="00345E26">
        <w:rPr>
          <w:rFonts w:ascii="Times New Roman" w:eastAsia="Times New Roman" w:hAnsi="Times New Roman" w:cs="Times New Roman"/>
          <w:sz w:val="21"/>
          <w:szCs w:val="21"/>
          <w:lang w:val="en-US"/>
        </w:rPr>
        <w:t xml:space="preserve"> or sets aims with regard to palm oil that </w:t>
      </w:r>
      <w:r w:rsidR="00345E26" w:rsidRPr="00C17469">
        <w:rPr>
          <w:rFonts w:ascii="Times New Roman" w:eastAsia="Times New Roman" w:hAnsi="Times New Roman" w:cs="Times New Roman"/>
          <w:noProof/>
          <w:sz w:val="21"/>
          <w:szCs w:val="21"/>
          <w:lang w:val="en-US"/>
        </w:rPr>
        <w:t>go</w:t>
      </w:r>
      <w:r w:rsidR="00C17469">
        <w:rPr>
          <w:rFonts w:ascii="Times New Roman" w:eastAsia="Times New Roman" w:hAnsi="Times New Roman" w:cs="Times New Roman"/>
          <w:noProof/>
          <w:sz w:val="21"/>
          <w:szCs w:val="21"/>
          <w:lang w:val="en-US"/>
        </w:rPr>
        <w:t>es</w:t>
      </w:r>
      <w:r w:rsidR="00345E26">
        <w:rPr>
          <w:rFonts w:ascii="Times New Roman" w:eastAsia="Times New Roman" w:hAnsi="Times New Roman" w:cs="Times New Roman"/>
          <w:sz w:val="21"/>
          <w:szCs w:val="21"/>
          <w:lang w:val="en-US"/>
        </w:rPr>
        <w:t xml:space="preserve"> beyond the standards as set by the RSPO, i.e. policy </w:t>
      </w:r>
      <w:r w:rsidR="00816DAA">
        <w:rPr>
          <w:rFonts w:ascii="Times New Roman" w:eastAsia="Times New Roman" w:hAnsi="Times New Roman" w:cs="Times New Roman"/>
          <w:sz w:val="21"/>
          <w:szCs w:val="21"/>
          <w:lang w:val="en-US"/>
        </w:rPr>
        <w:t>that</w:t>
      </w:r>
      <w:r w:rsidR="00345E26">
        <w:rPr>
          <w:rFonts w:ascii="Times New Roman" w:eastAsia="Times New Roman" w:hAnsi="Times New Roman" w:cs="Times New Roman"/>
          <w:sz w:val="21"/>
          <w:szCs w:val="21"/>
          <w:lang w:val="en-US"/>
        </w:rPr>
        <w:t xml:space="preserve"> holds more ambitious goals than those of the RSPO.</w:t>
      </w:r>
      <w:r w:rsidR="002D316A">
        <w:rPr>
          <w:rFonts w:ascii="Times New Roman" w:eastAsia="Times New Roman" w:hAnsi="Times New Roman" w:cs="Times New Roman"/>
          <w:sz w:val="21"/>
          <w:szCs w:val="21"/>
          <w:lang w:val="en-US"/>
        </w:rPr>
        <w:t xml:space="preserve"> </w:t>
      </w:r>
      <w:r w:rsidR="00A10A42">
        <w:rPr>
          <w:rFonts w:ascii="Times New Roman" w:eastAsia="Times New Roman" w:hAnsi="Times New Roman" w:cs="Times New Roman"/>
          <w:sz w:val="21"/>
          <w:szCs w:val="21"/>
          <w:lang w:val="en-US"/>
        </w:rPr>
        <w:t xml:space="preserve">Evaluating the extent </w:t>
      </w:r>
      <w:r w:rsidR="007D0B9F">
        <w:rPr>
          <w:rFonts w:ascii="Times New Roman" w:eastAsia="Times New Roman" w:hAnsi="Times New Roman" w:cs="Times New Roman"/>
          <w:sz w:val="21"/>
          <w:szCs w:val="21"/>
          <w:lang w:val="en-US"/>
        </w:rPr>
        <w:t xml:space="preserve">of </w:t>
      </w:r>
      <w:r w:rsidR="00976F73">
        <w:rPr>
          <w:rFonts w:ascii="Times New Roman" w:eastAsia="Times New Roman" w:hAnsi="Times New Roman" w:cs="Times New Roman"/>
          <w:sz w:val="21"/>
          <w:szCs w:val="21"/>
          <w:lang w:val="en-US"/>
        </w:rPr>
        <w:t>the Cabinet’s</w:t>
      </w:r>
      <w:r w:rsidR="0010436B">
        <w:rPr>
          <w:rFonts w:ascii="Times New Roman" w:eastAsia="Times New Roman" w:hAnsi="Times New Roman" w:cs="Times New Roman"/>
          <w:sz w:val="21"/>
          <w:szCs w:val="21"/>
          <w:lang w:val="en-US"/>
        </w:rPr>
        <w:t xml:space="preserve"> </w:t>
      </w:r>
      <w:r w:rsidR="00A10A42">
        <w:rPr>
          <w:rFonts w:ascii="Times New Roman" w:eastAsia="Times New Roman" w:hAnsi="Times New Roman" w:cs="Times New Roman"/>
          <w:sz w:val="21"/>
          <w:szCs w:val="21"/>
          <w:lang w:val="en-US"/>
        </w:rPr>
        <w:t>a</w:t>
      </w:r>
      <w:r w:rsidR="0010436B">
        <w:rPr>
          <w:rFonts w:ascii="Times New Roman" w:eastAsia="Times New Roman" w:hAnsi="Times New Roman" w:cs="Times New Roman"/>
          <w:sz w:val="21"/>
          <w:szCs w:val="21"/>
          <w:lang w:val="en-US"/>
        </w:rPr>
        <w:t>mbition</w:t>
      </w:r>
      <w:r w:rsidR="00976F73">
        <w:rPr>
          <w:rFonts w:ascii="Times New Roman" w:eastAsia="Times New Roman" w:hAnsi="Times New Roman" w:cs="Times New Roman"/>
          <w:sz w:val="21"/>
          <w:szCs w:val="21"/>
          <w:lang w:val="en-US"/>
        </w:rPr>
        <w:t>s</w:t>
      </w:r>
      <w:r w:rsidR="00A10A42">
        <w:rPr>
          <w:rFonts w:ascii="Times New Roman" w:eastAsia="Times New Roman" w:hAnsi="Times New Roman" w:cs="Times New Roman"/>
          <w:sz w:val="21"/>
          <w:szCs w:val="21"/>
          <w:lang w:val="en-US"/>
        </w:rPr>
        <w:t xml:space="preserve"> can</w:t>
      </w:r>
      <w:r w:rsidR="002D316A">
        <w:rPr>
          <w:rFonts w:ascii="Times New Roman" w:eastAsia="Times New Roman" w:hAnsi="Times New Roman" w:cs="Times New Roman"/>
          <w:sz w:val="21"/>
          <w:szCs w:val="21"/>
          <w:lang w:val="en-US"/>
        </w:rPr>
        <w:t xml:space="preserve"> </w:t>
      </w:r>
      <w:r w:rsidR="00A10A42">
        <w:rPr>
          <w:rFonts w:ascii="Times New Roman" w:eastAsia="Times New Roman" w:hAnsi="Times New Roman" w:cs="Times New Roman"/>
          <w:sz w:val="21"/>
          <w:szCs w:val="21"/>
          <w:lang w:val="en-US"/>
        </w:rPr>
        <w:t>be undertak</w:t>
      </w:r>
      <w:r w:rsidR="006B6AD7">
        <w:rPr>
          <w:rFonts w:ascii="Times New Roman" w:eastAsia="Times New Roman" w:hAnsi="Times New Roman" w:cs="Times New Roman"/>
          <w:sz w:val="21"/>
          <w:szCs w:val="21"/>
          <w:lang w:val="en-US"/>
        </w:rPr>
        <w:t>en</w:t>
      </w:r>
      <w:r w:rsidR="00A10A42">
        <w:rPr>
          <w:rFonts w:ascii="Times New Roman" w:eastAsia="Times New Roman" w:hAnsi="Times New Roman" w:cs="Times New Roman"/>
          <w:sz w:val="21"/>
          <w:szCs w:val="21"/>
          <w:lang w:val="en-US"/>
        </w:rPr>
        <w:t xml:space="preserve"> </w:t>
      </w:r>
      <w:r w:rsidR="0003166C">
        <w:rPr>
          <w:rFonts w:ascii="Times New Roman" w:eastAsia="Times New Roman" w:hAnsi="Times New Roman" w:cs="Times New Roman"/>
          <w:sz w:val="21"/>
          <w:szCs w:val="21"/>
          <w:lang w:val="en-US"/>
        </w:rPr>
        <w:t>by</w:t>
      </w:r>
      <w:r w:rsidR="00FD4285">
        <w:rPr>
          <w:rFonts w:ascii="Times New Roman" w:eastAsia="Times New Roman" w:hAnsi="Times New Roman" w:cs="Times New Roman"/>
          <w:sz w:val="21"/>
          <w:szCs w:val="21"/>
          <w:lang w:val="en-US"/>
        </w:rPr>
        <w:t xml:space="preserve"> answering</w:t>
      </w:r>
      <w:r w:rsidR="0003166C">
        <w:rPr>
          <w:rFonts w:ascii="Times New Roman" w:eastAsia="Times New Roman" w:hAnsi="Times New Roman" w:cs="Times New Roman"/>
          <w:sz w:val="21"/>
          <w:szCs w:val="21"/>
          <w:lang w:val="en-US"/>
        </w:rPr>
        <w:t xml:space="preserve"> </w:t>
      </w:r>
      <w:r w:rsidR="00A10A42">
        <w:rPr>
          <w:rFonts w:ascii="Times New Roman" w:eastAsia="Times New Roman" w:hAnsi="Times New Roman" w:cs="Times New Roman"/>
          <w:sz w:val="21"/>
          <w:szCs w:val="21"/>
          <w:lang w:val="en-US"/>
        </w:rPr>
        <w:t xml:space="preserve">two </w:t>
      </w:r>
      <w:r w:rsidR="00FD4285">
        <w:rPr>
          <w:rFonts w:ascii="Times New Roman" w:eastAsia="Times New Roman" w:hAnsi="Times New Roman" w:cs="Times New Roman"/>
          <w:sz w:val="21"/>
          <w:szCs w:val="21"/>
          <w:lang w:val="en-US"/>
        </w:rPr>
        <w:t>sub questions</w:t>
      </w:r>
      <w:r w:rsidR="00A10A42">
        <w:rPr>
          <w:rFonts w:ascii="Times New Roman" w:eastAsia="Times New Roman" w:hAnsi="Times New Roman" w:cs="Times New Roman"/>
          <w:sz w:val="21"/>
          <w:szCs w:val="21"/>
          <w:lang w:val="en-US"/>
        </w:rPr>
        <w:t xml:space="preserve">. </w:t>
      </w:r>
      <w:r w:rsidR="00D53D01">
        <w:rPr>
          <w:rFonts w:ascii="Times New Roman" w:eastAsia="Times New Roman" w:hAnsi="Times New Roman" w:cs="Times New Roman"/>
          <w:sz w:val="21"/>
          <w:szCs w:val="21"/>
          <w:lang w:val="en-US"/>
        </w:rPr>
        <w:t xml:space="preserve">The first sub question is: </w:t>
      </w:r>
      <w:r w:rsidR="00A10A42" w:rsidRPr="00443311">
        <w:rPr>
          <w:rFonts w:ascii="Times New Roman" w:eastAsia="Times New Roman" w:hAnsi="Times New Roman" w:cs="Times New Roman"/>
          <w:sz w:val="21"/>
          <w:szCs w:val="21"/>
          <w:lang w:val="en-US"/>
        </w:rPr>
        <w:t>To what extent does the government of the Netherlands</w:t>
      </w:r>
      <w:r w:rsidR="002D316A" w:rsidRPr="00443311">
        <w:rPr>
          <w:rFonts w:ascii="Times New Roman" w:eastAsia="Times New Roman" w:hAnsi="Times New Roman" w:cs="Times New Roman"/>
          <w:sz w:val="21"/>
          <w:szCs w:val="21"/>
          <w:lang w:val="en-US"/>
        </w:rPr>
        <w:t xml:space="preserve"> use other tools </w:t>
      </w:r>
      <w:r w:rsidR="0010436B">
        <w:rPr>
          <w:rFonts w:ascii="Times New Roman" w:eastAsia="Times New Roman" w:hAnsi="Times New Roman" w:cs="Times New Roman"/>
          <w:sz w:val="21"/>
          <w:szCs w:val="21"/>
          <w:lang w:val="en-US"/>
        </w:rPr>
        <w:t xml:space="preserve">to </w:t>
      </w:r>
      <w:r w:rsidR="00976F73">
        <w:rPr>
          <w:rFonts w:ascii="Times New Roman" w:eastAsia="Times New Roman" w:hAnsi="Times New Roman" w:cs="Times New Roman"/>
          <w:sz w:val="21"/>
          <w:szCs w:val="21"/>
          <w:lang w:val="en-US"/>
        </w:rPr>
        <w:t>improve</w:t>
      </w:r>
      <w:r w:rsidR="0003166C" w:rsidRPr="00443311">
        <w:rPr>
          <w:rFonts w:ascii="Times New Roman" w:eastAsia="Times New Roman" w:hAnsi="Times New Roman" w:cs="Times New Roman"/>
          <w:sz w:val="21"/>
          <w:szCs w:val="21"/>
          <w:lang w:val="en-US"/>
        </w:rPr>
        <w:t xml:space="preserve"> the palm oil industry</w:t>
      </w:r>
      <w:r w:rsidR="0010436B">
        <w:rPr>
          <w:rFonts w:ascii="Times New Roman" w:eastAsia="Times New Roman" w:hAnsi="Times New Roman" w:cs="Times New Roman"/>
          <w:sz w:val="21"/>
          <w:szCs w:val="21"/>
          <w:lang w:val="en-US"/>
        </w:rPr>
        <w:t xml:space="preserve"> or</w:t>
      </w:r>
      <w:r w:rsidR="00976F73">
        <w:rPr>
          <w:rFonts w:ascii="Times New Roman" w:eastAsia="Times New Roman" w:hAnsi="Times New Roman" w:cs="Times New Roman"/>
          <w:sz w:val="21"/>
          <w:szCs w:val="21"/>
          <w:lang w:val="en-US"/>
        </w:rPr>
        <w:t xml:space="preserve"> regulate</w:t>
      </w:r>
      <w:r w:rsidR="0010436B">
        <w:rPr>
          <w:rFonts w:ascii="Times New Roman" w:eastAsia="Times New Roman" w:hAnsi="Times New Roman" w:cs="Times New Roman"/>
          <w:sz w:val="21"/>
          <w:szCs w:val="21"/>
          <w:lang w:val="en-US"/>
        </w:rPr>
        <w:t xml:space="preserve"> consumption</w:t>
      </w:r>
      <w:r w:rsidR="00A10A42" w:rsidRPr="00443311">
        <w:rPr>
          <w:rFonts w:ascii="Times New Roman" w:eastAsia="Times New Roman" w:hAnsi="Times New Roman" w:cs="Times New Roman"/>
          <w:sz w:val="21"/>
          <w:szCs w:val="21"/>
          <w:lang w:val="en-US"/>
        </w:rPr>
        <w:t>?</w:t>
      </w:r>
      <w:r w:rsidR="00A10A42">
        <w:rPr>
          <w:rFonts w:ascii="Times New Roman" w:eastAsia="Times New Roman" w:hAnsi="Times New Roman" w:cs="Times New Roman"/>
          <w:sz w:val="21"/>
          <w:szCs w:val="21"/>
          <w:lang w:val="en-US"/>
        </w:rPr>
        <w:t xml:space="preserve"> These </w:t>
      </w:r>
      <w:r w:rsidR="00A10A42" w:rsidRPr="00C17469">
        <w:rPr>
          <w:rFonts w:ascii="Times New Roman" w:eastAsia="Times New Roman" w:hAnsi="Times New Roman" w:cs="Times New Roman"/>
          <w:noProof/>
          <w:sz w:val="21"/>
          <w:szCs w:val="21"/>
          <w:lang w:val="en-US"/>
        </w:rPr>
        <w:t>include</w:t>
      </w:r>
      <w:r w:rsidR="00A10A42">
        <w:rPr>
          <w:rFonts w:ascii="Times New Roman" w:eastAsia="Times New Roman" w:hAnsi="Times New Roman" w:cs="Times New Roman"/>
          <w:sz w:val="21"/>
          <w:szCs w:val="21"/>
          <w:lang w:val="en-US"/>
        </w:rPr>
        <w:t xml:space="preserve"> international treaties, legislation, diplomacy and</w:t>
      </w:r>
      <w:r w:rsidR="00C17469">
        <w:rPr>
          <w:rFonts w:ascii="Times New Roman" w:eastAsia="Times New Roman" w:hAnsi="Times New Roman" w:cs="Times New Roman"/>
          <w:sz w:val="21"/>
          <w:szCs w:val="21"/>
          <w:lang w:val="en-US"/>
        </w:rPr>
        <w:t xml:space="preserve"> the</w:t>
      </w:r>
      <w:r w:rsidR="00A10A42">
        <w:rPr>
          <w:rFonts w:ascii="Times New Roman" w:eastAsia="Times New Roman" w:hAnsi="Times New Roman" w:cs="Times New Roman"/>
          <w:sz w:val="21"/>
          <w:szCs w:val="21"/>
          <w:lang w:val="en-US"/>
        </w:rPr>
        <w:t xml:space="preserve"> </w:t>
      </w:r>
      <w:r w:rsidR="00C17469">
        <w:rPr>
          <w:rFonts w:ascii="Times New Roman" w:eastAsia="Times New Roman" w:hAnsi="Times New Roman" w:cs="Times New Roman"/>
          <w:sz w:val="21"/>
          <w:szCs w:val="21"/>
          <w:lang w:val="en-US"/>
        </w:rPr>
        <w:t>initiation</w:t>
      </w:r>
      <w:r w:rsidR="006B6AD7">
        <w:rPr>
          <w:rFonts w:ascii="Times New Roman" w:eastAsia="Times New Roman" w:hAnsi="Times New Roman" w:cs="Times New Roman"/>
          <w:sz w:val="21"/>
          <w:szCs w:val="21"/>
          <w:lang w:val="en-US"/>
        </w:rPr>
        <w:t xml:space="preserve"> </w:t>
      </w:r>
      <w:r w:rsidR="00C17469">
        <w:rPr>
          <w:rFonts w:ascii="Times New Roman" w:eastAsia="Times New Roman" w:hAnsi="Times New Roman" w:cs="Times New Roman"/>
          <w:sz w:val="21"/>
          <w:szCs w:val="21"/>
          <w:lang w:val="en-US"/>
        </w:rPr>
        <w:t xml:space="preserve">of </w:t>
      </w:r>
      <w:r w:rsidR="006B6AD7">
        <w:rPr>
          <w:rFonts w:ascii="Times New Roman" w:eastAsia="Times New Roman" w:hAnsi="Times New Roman" w:cs="Times New Roman"/>
          <w:sz w:val="21"/>
          <w:szCs w:val="21"/>
          <w:lang w:val="en-US"/>
        </w:rPr>
        <w:t xml:space="preserve">policy within </w:t>
      </w:r>
      <w:r w:rsidR="00A10A42">
        <w:rPr>
          <w:rFonts w:ascii="Times New Roman" w:eastAsia="Times New Roman" w:hAnsi="Times New Roman" w:cs="Times New Roman"/>
          <w:sz w:val="21"/>
          <w:szCs w:val="21"/>
          <w:lang w:val="en-US"/>
        </w:rPr>
        <w:t xml:space="preserve">the EU. </w:t>
      </w:r>
      <w:r w:rsidR="00D53D01">
        <w:rPr>
          <w:rFonts w:ascii="Times New Roman" w:eastAsia="Times New Roman" w:hAnsi="Times New Roman" w:cs="Times New Roman"/>
          <w:sz w:val="21"/>
          <w:szCs w:val="21"/>
          <w:lang w:val="en-US"/>
        </w:rPr>
        <w:t>The second sub question is:</w:t>
      </w:r>
      <w:r w:rsidR="00CC3AD3">
        <w:rPr>
          <w:rFonts w:ascii="Times New Roman" w:eastAsia="Times New Roman" w:hAnsi="Times New Roman" w:cs="Times New Roman"/>
          <w:sz w:val="21"/>
          <w:szCs w:val="21"/>
          <w:lang w:val="en-US"/>
        </w:rPr>
        <w:t xml:space="preserve"> h</w:t>
      </w:r>
      <w:r w:rsidR="00A10A42" w:rsidRPr="00443311">
        <w:rPr>
          <w:rFonts w:ascii="Times New Roman" w:eastAsia="Times New Roman" w:hAnsi="Times New Roman" w:cs="Times New Roman"/>
          <w:sz w:val="21"/>
          <w:szCs w:val="21"/>
          <w:lang w:val="en-US"/>
        </w:rPr>
        <w:t>ow does the Dutch government respond</w:t>
      </w:r>
      <w:r w:rsidR="0003166C" w:rsidRPr="00443311">
        <w:rPr>
          <w:rFonts w:ascii="Times New Roman" w:eastAsia="Times New Roman" w:hAnsi="Times New Roman" w:cs="Times New Roman"/>
          <w:sz w:val="21"/>
          <w:szCs w:val="21"/>
          <w:lang w:val="en-US"/>
        </w:rPr>
        <w:t xml:space="preserve"> </w:t>
      </w:r>
      <w:r w:rsidR="00A10A42" w:rsidRPr="00443311">
        <w:rPr>
          <w:rFonts w:ascii="Times New Roman" w:eastAsia="Times New Roman" w:hAnsi="Times New Roman" w:cs="Times New Roman"/>
          <w:sz w:val="21"/>
          <w:szCs w:val="21"/>
          <w:lang w:val="en-US"/>
        </w:rPr>
        <w:t>to</w:t>
      </w:r>
      <w:r w:rsidR="0003166C" w:rsidRPr="00443311">
        <w:rPr>
          <w:rFonts w:ascii="Times New Roman" w:eastAsia="Times New Roman" w:hAnsi="Times New Roman" w:cs="Times New Roman"/>
          <w:sz w:val="21"/>
          <w:szCs w:val="21"/>
          <w:lang w:val="en-US"/>
        </w:rPr>
        <w:t xml:space="preserve"> criticism </w:t>
      </w:r>
      <w:r w:rsidR="00A10A42" w:rsidRPr="00443311">
        <w:rPr>
          <w:rFonts w:ascii="Times New Roman" w:eastAsia="Times New Roman" w:hAnsi="Times New Roman" w:cs="Times New Roman"/>
          <w:sz w:val="21"/>
          <w:szCs w:val="21"/>
          <w:lang w:val="en-US"/>
        </w:rPr>
        <w:t>on</w:t>
      </w:r>
      <w:r w:rsidR="0003166C" w:rsidRPr="00443311">
        <w:rPr>
          <w:rFonts w:ascii="Times New Roman" w:eastAsia="Times New Roman" w:hAnsi="Times New Roman" w:cs="Times New Roman"/>
          <w:sz w:val="21"/>
          <w:szCs w:val="21"/>
          <w:lang w:val="en-US"/>
        </w:rPr>
        <w:t xml:space="preserve"> the RSPO</w:t>
      </w:r>
      <w:r w:rsidR="00A10A42" w:rsidRPr="00443311">
        <w:rPr>
          <w:rFonts w:ascii="Times New Roman" w:eastAsia="Times New Roman" w:hAnsi="Times New Roman" w:cs="Times New Roman"/>
          <w:sz w:val="21"/>
          <w:szCs w:val="21"/>
          <w:lang w:val="en-US"/>
        </w:rPr>
        <w:t>?</w:t>
      </w:r>
      <w:r w:rsidR="00A10A42">
        <w:rPr>
          <w:rFonts w:ascii="Times New Roman" w:eastAsia="Times New Roman" w:hAnsi="Times New Roman" w:cs="Times New Roman"/>
          <w:color w:val="auto"/>
          <w:sz w:val="21"/>
          <w:szCs w:val="21"/>
          <w:lang w:val="en-US"/>
        </w:rPr>
        <w:t xml:space="preserve"> </w:t>
      </w:r>
      <w:r w:rsidR="00D53D01">
        <w:rPr>
          <w:rFonts w:ascii="Times New Roman" w:eastAsia="Times New Roman" w:hAnsi="Times New Roman" w:cs="Times New Roman"/>
          <w:color w:val="auto"/>
          <w:sz w:val="21"/>
          <w:szCs w:val="21"/>
          <w:lang w:val="en-US"/>
        </w:rPr>
        <w:t>These</w:t>
      </w:r>
      <w:r w:rsidR="00443311">
        <w:rPr>
          <w:rFonts w:ascii="Times New Roman" w:eastAsia="Times New Roman" w:hAnsi="Times New Roman" w:cs="Times New Roman"/>
          <w:color w:val="auto"/>
          <w:sz w:val="21"/>
          <w:szCs w:val="21"/>
          <w:lang w:val="en-US"/>
        </w:rPr>
        <w:t xml:space="preserve"> sub questions can together answer </w:t>
      </w:r>
      <w:r w:rsidR="00443311">
        <w:rPr>
          <w:rFonts w:ascii="Times New Roman" w:eastAsia="Times New Roman" w:hAnsi="Times New Roman" w:cs="Times New Roman"/>
          <w:sz w:val="21"/>
          <w:szCs w:val="21"/>
          <w:lang w:val="en-US"/>
        </w:rPr>
        <w:t xml:space="preserve">if this acting of the government of the Netherlands is within the framework of the RSPO or sets aims with regard to palm oil that </w:t>
      </w:r>
      <w:r w:rsidR="00443311" w:rsidRPr="00C17469">
        <w:rPr>
          <w:rFonts w:ascii="Times New Roman" w:eastAsia="Times New Roman" w:hAnsi="Times New Roman" w:cs="Times New Roman"/>
          <w:noProof/>
          <w:sz w:val="21"/>
          <w:szCs w:val="21"/>
          <w:lang w:val="en-US"/>
        </w:rPr>
        <w:t>go</w:t>
      </w:r>
      <w:r w:rsidR="00C17469">
        <w:rPr>
          <w:rFonts w:ascii="Times New Roman" w:eastAsia="Times New Roman" w:hAnsi="Times New Roman" w:cs="Times New Roman"/>
          <w:noProof/>
          <w:sz w:val="21"/>
          <w:szCs w:val="21"/>
          <w:lang w:val="en-US"/>
        </w:rPr>
        <w:t>es</w:t>
      </w:r>
      <w:r w:rsidR="00443311">
        <w:rPr>
          <w:rFonts w:ascii="Times New Roman" w:eastAsia="Times New Roman" w:hAnsi="Times New Roman" w:cs="Times New Roman"/>
          <w:sz w:val="21"/>
          <w:szCs w:val="21"/>
          <w:lang w:val="en-US"/>
        </w:rPr>
        <w:t xml:space="preserve"> beyond the standards as set by the RSPO. </w:t>
      </w:r>
      <w:r w:rsidR="00443311" w:rsidRPr="00AE1CE0">
        <w:rPr>
          <w:rFonts w:ascii="Times New Roman" w:eastAsia="Times New Roman" w:hAnsi="Times New Roman" w:cs="Times New Roman"/>
          <w:color w:val="auto"/>
          <w:sz w:val="21"/>
          <w:szCs w:val="21"/>
          <w:lang w:val="en-US"/>
        </w:rPr>
        <w:t>Furthermor</w:t>
      </w:r>
      <w:r w:rsidR="00443311">
        <w:rPr>
          <w:rFonts w:ascii="Times New Roman" w:eastAsia="Times New Roman" w:hAnsi="Times New Roman" w:cs="Times New Roman"/>
          <w:color w:val="auto"/>
          <w:sz w:val="21"/>
          <w:szCs w:val="21"/>
          <w:lang w:val="en-US"/>
        </w:rPr>
        <w:t>e, potential explanations</w:t>
      </w:r>
      <w:r w:rsidR="00443311" w:rsidRPr="00AE1CE0">
        <w:rPr>
          <w:rFonts w:ascii="Times New Roman" w:eastAsia="Times New Roman" w:hAnsi="Times New Roman" w:cs="Times New Roman"/>
          <w:color w:val="auto"/>
          <w:sz w:val="21"/>
          <w:szCs w:val="21"/>
          <w:lang w:val="en-US"/>
        </w:rPr>
        <w:t xml:space="preserve"> for the </w:t>
      </w:r>
      <w:r w:rsidR="00443311">
        <w:rPr>
          <w:rFonts w:ascii="Times New Roman" w:eastAsia="Times New Roman" w:hAnsi="Times New Roman" w:cs="Times New Roman"/>
          <w:color w:val="auto"/>
          <w:sz w:val="21"/>
          <w:szCs w:val="21"/>
          <w:lang w:val="en-US"/>
        </w:rPr>
        <w:t xml:space="preserve">government acting </w:t>
      </w:r>
      <w:r w:rsidR="00D53D01">
        <w:rPr>
          <w:rFonts w:ascii="Times New Roman" w:eastAsia="Times New Roman" w:hAnsi="Times New Roman" w:cs="Times New Roman"/>
          <w:color w:val="auto"/>
          <w:sz w:val="21"/>
          <w:szCs w:val="21"/>
          <w:lang w:val="en-US"/>
        </w:rPr>
        <w:t>are</w:t>
      </w:r>
      <w:r w:rsidR="00443311">
        <w:rPr>
          <w:rFonts w:ascii="Times New Roman" w:eastAsia="Times New Roman" w:hAnsi="Times New Roman" w:cs="Times New Roman"/>
          <w:color w:val="auto"/>
          <w:sz w:val="21"/>
          <w:szCs w:val="21"/>
          <w:lang w:val="en-US"/>
        </w:rPr>
        <w:t xml:space="preserve"> assessed</w:t>
      </w:r>
      <w:r w:rsidR="00976F73">
        <w:rPr>
          <w:rFonts w:ascii="Times New Roman" w:eastAsia="Times New Roman" w:hAnsi="Times New Roman" w:cs="Times New Roman"/>
          <w:color w:val="auto"/>
          <w:sz w:val="21"/>
          <w:szCs w:val="21"/>
          <w:lang w:val="en-US"/>
        </w:rPr>
        <w:t xml:space="preserve"> in this chapter</w:t>
      </w:r>
      <w:r w:rsidR="00443311">
        <w:rPr>
          <w:rFonts w:ascii="Times New Roman" w:eastAsia="Times New Roman" w:hAnsi="Times New Roman" w:cs="Times New Roman"/>
          <w:color w:val="auto"/>
          <w:sz w:val="21"/>
          <w:szCs w:val="21"/>
          <w:lang w:val="en-US"/>
        </w:rPr>
        <w:t>.</w:t>
      </w:r>
      <w:r w:rsidR="00443311">
        <w:rPr>
          <w:rFonts w:ascii="Times New Roman" w:eastAsia="Times New Roman" w:hAnsi="Times New Roman" w:cs="Times New Roman"/>
          <w:sz w:val="21"/>
          <w:szCs w:val="21"/>
          <w:lang w:val="en-US"/>
        </w:rPr>
        <w:t xml:space="preserve"> </w:t>
      </w:r>
      <w:r w:rsidR="00A10A42">
        <w:rPr>
          <w:rFonts w:ascii="Times New Roman" w:eastAsia="Times New Roman" w:hAnsi="Times New Roman" w:cs="Times New Roman"/>
          <w:sz w:val="21"/>
          <w:szCs w:val="21"/>
          <w:lang w:val="en-US"/>
        </w:rPr>
        <w:t xml:space="preserve">Altogether, this research is able to place the RSPO in the discussion on the </w:t>
      </w:r>
      <w:r w:rsidR="00CC3AD3">
        <w:rPr>
          <w:rFonts w:ascii="Times New Roman" w:eastAsia="Times New Roman" w:hAnsi="Times New Roman" w:cs="Times New Roman"/>
          <w:sz w:val="21"/>
          <w:szCs w:val="21"/>
          <w:lang w:val="en-US"/>
        </w:rPr>
        <w:t xml:space="preserve">impact </w:t>
      </w:r>
      <w:r w:rsidR="00A10A42">
        <w:rPr>
          <w:rFonts w:ascii="Times New Roman" w:eastAsia="Times New Roman" w:hAnsi="Times New Roman" w:cs="Times New Roman"/>
          <w:sz w:val="21"/>
          <w:szCs w:val="21"/>
          <w:lang w:val="en-US"/>
        </w:rPr>
        <w:t>of voluntary certificati</w:t>
      </w:r>
      <w:r w:rsidR="00CC3AD3">
        <w:rPr>
          <w:rFonts w:ascii="Times New Roman" w:eastAsia="Times New Roman" w:hAnsi="Times New Roman" w:cs="Times New Roman"/>
          <w:sz w:val="21"/>
          <w:szCs w:val="21"/>
          <w:lang w:val="en-US"/>
        </w:rPr>
        <w:t xml:space="preserve">on schemes on government acting. </w:t>
      </w:r>
      <w:r w:rsidR="002F7C03">
        <w:rPr>
          <w:rFonts w:ascii="Times New Roman" w:eastAsia="Times New Roman" w:hAnsi="Times New Roman" w:cs="Times New Roman"/>
          <w:sz w:val="21"/>
          <w:szCs w:val="21"/>
          <w:lang w:val="en-US"/>
        </w:rPr>
        <w:tab/>
      </w:r>
      <w:r w:rsidR="002F7C03">
        <w:rPr>
          <w:rFonts w:ascii="Times New Roman" w:eastAsia="Times New Roman" w:hAnsi="Times New Roman" w:cs="Times New Roman"/>
          <w:sz w:val="21"/>
          <w:szCs w:val="21"/>
          <w:lang w:val="en-US"/>
        </w:rPr>
        <w:tab/>
      </w:r>
      <w:r w:rsidR="002F7C03">
        <w:rPr>
          <w:rFonts w:ascii="Times New Roman" w:eastAsia="Times New Roman" w:hAnsi="Times New Roman" w:cs="Times New Roman"/>
          <w:sz w:val="21"/>
          <w:szCs w:val="21"/>
          <w:lang w:val="en-US"/>
        </w:rPr>
        <w:tab/>
      </w:r>
      <w:r w:rsidR="002F7C03">
        <w:rPr>
          <w:rFonts w:ascii="Times New Roman" w:eastAsia="Times New Roman" w:hAnsi="Times New Roman" w:cs="Times New Roman"/>
          <w:sz w:val="21"/>
          <w:szCs w:val="21"/>
          <w:lang w:val="en-US"/>
        </w:rPr>
        <w:tab/>
      </w:r>
      <w:r w:rsidR="002F7C03">
        <w:rPr>
          <w:rFonts w:ascii="Times New Roman" w:eastAsia="Times New Roman" w:hAnsi="Times New Roman" w:cs="Times New Roman"/>
          <w:sz w:val="21"/>
          <w:szCs w:val="21"/>
          <w:lang w:val="en-US"/>
        </w:rPr>
        <w:tab/>
      </w:r>
      <w:r w:rsidR="002F7C03">
        <w:rPr>
          <w:rFonts w:ascii="Times New Roman" w:eastAsia="Times New Roman" w:hAnsi="Times New Roman" w:cs="Times New Roman"/>
          <w:sz w:val="21"/>
          <w:szCs w:val="21"/>
          <w:lang w:val="en-US"/>
        </w:rPr>
        <w:tab/>
      </w:r>
      <w:r w:rsidR="002F7C03">
        <w:rPr>
          <w:rFonts w:ascii="Times New Roman" w:eastAsia="Times New Roman" w:hAnsi="Times New Roman" w:cs="Times New Roman"/>
          <w:sz w:val="21"/>
          <w:szCs w:val="21"/>
          <w:lang w:val="en-US"/>
        </w:rPr>
        <w:tab/>
      </w:r>
    </w:p>
    <w:p w14:paraId="0F9284BD" w14:textId="7A9911D2" w:rsidR="00357DEE" w:rsidRDefault="0022316D" w:rsidP="00B44E49">
      <w:pPr>
        <w:pStyle w:val="Heading2"/>
        <w:rPr>
          <w:rFonts w:ascii="Times New Roman" w:hAnsi="Times New Roman" w:cs="Times New Roman"/>
          <w:color w:val="auto"/>
          <w:sz w:val="24"/>
          <w:szCs w:val="24"/>
          <w:lang w:val="en-US"/>
        </w:rPr>
      </w:pPr>
      <w:bookmarkStart w:id="15" w:name="_Toc363316166"/>
      <w:r w:rsidRPr="0039257D">
        <w:rPr>
          <w:rFonts w:ascii="Times New Roman" w:hAnsi="Times New Roman" w:cs="Times New Roman"/>
          <w:color w:val="auto"/>
          <w:sz w:val="24"/>
          <w:szCs w:val="24"/>
          <w:lang w:val="en-US"/>
        </w:rPr>
        <w:t xml:space="preserve">4.1 </w:t>
      </w:r>
      <w:r w:rsidR="0075330F">
        <w:rPr>
          <w:rFonts w:ascii="Times New Roman" w:hAnsi="Times New Roman" w:cs="Times New Roman"/>
          <w:color w:val="auto"/>
          <w:sz w:val="24"/>
          <w:szCs w:val="24"/>
          <w:lang w:val="en-US"/>
        </w:rPr>
        <w:t>Shifting R</w:t>
      </w:r>
      <w:r w:rsidR="00357DEE" w:rsidRPr="0039257D">
        <w:rPr>
          <w:rFonts w:ascii="Times New Roman" w:hAnsi="Times New Roman" w:cs="Times New Roman"/>
          <w:color w:val="auto"/>
          <w:sz w:val="24"/>
          <w:szCs w:val="24"/>
          <w:lang w:val="en-US"/>
        </w:rPr>
        <w:t>esponsibility?</w:t>
      </w:r>
      <w:bookmarkEnd w:id="15"/>
      <w:r w:rsidR="00F43C4B">
        <w:rPr>
          <w:rFonts w:ascii="Times New Roman" w:hAnsi="Times New Roman" w:cs="Times New Roman"/>
          <w:color w:val="auto"/>
          <w:sz w:val="24"/>
          <w:szCs w:val="24"/>
          <w:lang w:val="en-US"/>
        </w:rPr>
        <w:t xml:space="preserve"> </w:t>
      </w:r>
    </w:p>
    <w:p w14:paraId="76DDAB4D" w14:textId="2FCDACA0" w:rsidR="00F43C4B" w:rsidRDefault="00F43C4B" w:rsidP="00F43C4B">
      <w:pPr>
        <w:rPr>
          <w:lang w:val="en-US"/>
        </w:rPr>
      </w:pPr>
    </w:p>
    <w:p w14:paraId="4A0B9B40" w14:textId="4EC64BFE" w:rsidR="00443311" w:rsidRDefault="0010436B" w:rsidP="00443311">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I</w:t>
      </w:r>
      <w:r w:rsidR="00CE0262">
        <w:rPr>
          <w:rFonts w:ascii="Times New Roman" w:eastAsia="Times New Roman" w:hAnsi="Times New Roman" w:cs="Times New Roman"/>
          <w:sz w:val="21"/>
          <w:szCs w:val="21"/>
          <w:lang w:val="en-US"/>
        </w:rPr>
        <w:t xml:space="preserve">n the first </w:t>
      </w:r>
      <w:r>
        <w:rPr>
          <w:rFonts w:ascii="Times New Roman" w:eastAsia="Times New Roman" w:hAnsi="Times New Roman" w:cs="Times New Roman"/>
          <w:sz w:val="21"/>
          <w:szCs w:val="21"/>
          <w:lang w:val="en-US"/>
        </w:rPr>
        <w:t xml:space="preserve">part of </w:t>
      </w:r>
      <w:r w:rsidR="00CE0262">
        <w:rPr>
          <w:rFonts w:ascii="Times New Roman" w:eastAsia="Times New Roman" w:hAnsi="Times New Roman" w:cs="Times New Roman"/>
          <w:sz w:val="21"/>
          <w:szCs w:val="21"/>
          <w:lang w:val="en-US"/>
        </w:rPr>
        <w:t>this chapter</w:t>
      </w:r>
      <w:r>
        <w:rPr>
          <w:rFonts w:ascii="Times New Roman" w:eastAsia="Times New Roman" w:hAnsi="Times New Roman" w:cs="Times New Roman"/>
          <w:sz w:val="21"/>
          <w:szCs w:val="21"/>
          <w:lang w:val="en-US"/>
        </w:rPr>
        <w:t>,</w:t>
      </w:r>
      <w:r w:rsidR="00443311">
        <w:rPr>
          <w:rFonts w:ascii="Times New Roman" w:eastAsia="Times New Roman" w:hAnsi="Times New Roman" w:cs="Times New Roman"/>
          <w:sz w:val="21"/>
          <w:szCs w:val="21"/>
          <w:lang w:val="en-US"/>
        </w:rPr>
        <w:t xml:space="preserve"> research is presented on whether or not the Dutch government </w:t>
      </w:r>
      <w:r w:rsidR="0038608C">
        <w:rPr>
          <w:rFonts w:ascii="Times New Roman" w:eastAsia="Times New Roman" w:hAnsi="Times New Roman" w:cs="Times New Roman"/>
          <w:sz w:val="21"/>
          <w:szCs w:val="21"/>
          <w:lang w:val="en-US"/>
        </w:rPr>
        <w:t xml:space="preserve">omits from assuming </w:t>
      </w:r>
      <w:r w:rsidR="00443311">
        <w:rPr>
          <w:rFonts w:ascii="Times New Roman" w:eastAsia="Times New Roman" w:hAnsi="Times New Roman" w:cs="Times New Roman"/>
          <w:sz w:val="21"/>
          <w:szCs w:val="21"/>
          <w:lang w:val="en-US"/>
        </w:rPr>
        <w:t>an active role</w:t>
      </w:r>
      <w:r w:rsidR="0038608C">
        <w:rPr>
          <w:rFonts w:ascii="Times New Roman" w:eastAsia="Times New Roman" w:hAnsi="Times New Roman" w:cs="Times New Roman"/>
          <w:sz w:val="21"/>
          <w:szCs w:val="21"/>
          <w:lang w:val="en-US"/>
        </w:rPr>
        <w:t>, thereby leaving</w:t>
      </w:r>
      <w:r w:rsidR="00C17469">
        <w:rPr>
          <w:rFonts w:ascii="Times New Roman" w:eastAsia="Times New Roman" w:hAnsi="Times New Roman" w:cs="Times New Roman"/>
          <w:sz w:val="21"/>
          <w:szCs w:val="21"/>
          <w:lang w:val="en-US"/>
        </w:rPr>
        <w:t xml:space="preserve"> the</w:t>
      </w:r>
      <w:r w:rsidR="00443311">
        <w:rPr>
          <w:rFonts w:ascii="Times New Roman" w:eastAsia="Times New Roman" w:hAnsi="Times New Roman" w:cs="Times New Roman"/>
          <w:sz w:val="21"/>
          <w:szCs w:val="21"/>
          <w:lang w:val="en-US"/>
        </w:rPr>
        <w:t xml:space="preserve"> </w:t>
      </w:r>
      <w:r w:rsidR="0038608C">
        <w:rPr>
          <w:rFonts w:ascii="Times New Roman" w:eastAsia="Times New Roman" w:hAnsi="Times New Roman" w:cs="Times New Roman"/>
          <w:sz w:val="21"/>
          <w:szCs w:val="21"/>
          <w:lang w:val="en-US"/>
        </w:rPr>
        <w:t xml:space="preserve">palm oil problem to the RSPO. </w:t>
      </w:r>
      <w:r w:rsidR="00C10E97">
        <w:rPr>
          <w:rFonts w:ascii="Times New Roman" w:eastAsia="Times New Roman" w:hAnsi="Times New Roman" w:cs="Times New Roman"/>
          <w:sz w:val="21"/>
          <w:szCs w:val="21"/>
          <w:lang w:val="en-US"/>
        </w:rPr>
        <w:t>This can be examined by</w:t>
      </w:r>
      <w:r w:rsidR="00D53D01">
        <w:rPr>
          <w:rFonts w:ascii="Times New Roman" w:eastAsia="Times New Roman" w:hAnsi="Times New Roman" w:cs="Times New Roman"/>
          <w:sz w:val="21"/>
          <w:szCs w:val="21"/>
          <w:lang w:val="en-US"/>
        </w:rPr>
        <w:t xml:space="preserve"> analyzing whether or not</w:t>
      </w:r>
      <w:r w:rsidR="00CC3AD3">
        <w:rPr>
          <w:rFonts w:ascii="Times New Roman" w:eastAsia="Times New Roman" w:hAnsi="Times New Roman" w:cs="Times New Roman"/>
          <w:sz w:val="21"/>
          <w:szCs w:val="21"/>
          <w:lang w:val="en-US"/>
        </w:rPr>
        <w:t xml:space="preserve"> the Dutch government </w:t>
      </w:r>
      <w:r w:rsidR="00443311" w:rsidRPr="001807EE">
        <w:rPr>
          <w:rFonts w:ascii="Times New Roman" w:eastAsia="Times New Roman" w:hAnsi="Times New Roman" w:cs="Times New Roman"/>
          <w:noProof/>
          <w:sz w:val="21"/>
          <w:szCs w:val="21"/>
          <w:lang w:val="en-US"/>
        </w:rPr>
        <w:t>financial</w:t>
      </w:r>
      <w:r w:rsidR="00CC3AD3">
        <w:rPr>
          <w:rFonts w:ascii="Times New Roman" w:eastAsia="Times New Roman" w:hAnsi="Times New Roman" w:cs="Times New Roman"/>
          <w:noProof/>
          <w:sz w:val="21"/>
          <w:szCs w:val="21"/>
          <w:lang w:val="en-US"/>
        </w:rPr>
        <w:t>ly</w:t>
      </w:r>
      <w:r w:rsidR="00CC3AD3">
        <w:rPr>
          <w:rFonts w:ascii="Times New Roman" w:eastAsia="Times New Roman" w:hAnsi="Times New Roman" w:cs="Times New Roman"/>
          <w:sz w:val="21"/>
          <w:szCs w:val="21"/>
          <w:lang w:val="en-US"/>
        </w:rPr>
        <w:t xml:space="preserve"> supports </w:t>
      </w:r>
      <w:r w:rsidR="00443311">
        <w:rPr>
          <w:rFonts w:ascii="Times New Roman" w:eastAsia="Times New Roman" w:hAnsi="Times New Roman" w:cs="Times New Roman"/>
          <w:sz w:val="21"/>
          <w:szCs w:val="21"/>
          <w:lang w:val="en-US"/>
        </w:rPr>
        <w:t>the</w:t>
      </w:r>
      <w:r w:rsidR="00C10E97">
        <w:rPr>
          <w:rFonts w:ascii="Times New Roman" w:eastAsia="Times New Roman" w:hAnsi="Times New Roman" w:cs="Times New Roman"/>
          <w:sz w:val="21"/>
          <w:szCs w:val="21"/>
          <w:lang w:val="en-US"/>
        </w:rPr>
        <w:t xml:space="preserve"> RSPO, </w:t>
      </w:r>
      <w:r w:rsidR="00CC3AD3">
        <w:rPr>
          <w:rFonts w:ascii="Times New Roman" w:eastAsia="Times New Roman" w:hAnsi="Times New Roman" w:cs="Times New Roman"/>
          <w:sz w:val="21"/>
          <w:szCs w:val="21"/>
          <w:lang w:val="en-US"/>
        </w:rPr>
        <w:t>stimulates</w:t>
      </w:r>
      <w:r w:rsidR="00443311">
        <w:rPr>
          <w:rFonts w:ascii="Times New Roman" w:eastAsia="Times New Roman" w:hAnsi="Times New Roman" w:cs="Times New Roman"/>
          <w:sz w:val="21"/>
          <w:szCs w:val="21"/>
          <w:lang w:val="en-US"/>
        </w:rPr>
        <w:t xml:space="preserve"> business sector to opt for sustainable palm oil </w:t>
      </w:r>
      <w:r w:rsidR="002F7C03">
        <w:rPr>
          <w:rFonts w:ascii="Times New Roman" w:eastAsia="Times New Roman" w:hAnsi="Times New Roman" w:cs="Times New Roman"/>
          <w:sz w:val="21"/>
          <w:szCs w:val="21"/>
          <w:lang w:val="en-US"/>
        </w:rPr>
        <w:t>and/</w:t>
      </w:r>
      <w:r w:rsidR="00443311">
        <w:rPr>
          <w:rFonts w:ascii="Times New Roman" w:eastAsia="Times New Roman" w:hAnsi="Times New Roman" w:cs="Times New Roman"/>
          <w:sz w:val="21"/>
          <w:szCs w:val="21"/>
          <w:lang w:val="en-US"/>
        </w:rPr>
        <w:t>or activ</w:t>
      </w:r>
      <w:r w:rsidR="00C10E97">
        <w:rPr>
          <w:rFonts w:ascii="Times New Roman" w:eastAsia="Times New Roman" w:hAnsi="Times New Roman" w:cs="Times New Roman"/>
          <w:sz w:val="21"/>
          <w:szCs w:val="21"/>
          <w:lang w:val="en-US"/>
        </w:rPr>
        <w:t>e</w:t>
      </w:r>
      <w:r w:rsidR="00D53D01">
        <w:rPr>
          <w:rFonts w:ascii="Times New Roman" w:eastAsia="Times New Roman" w:hAnsi="Times New Roman" w:cs="Times New Roman"/>
          <w:sz w:val="21"/>
          <w:szCs w:val="21"/>
          <w:lang w:val="en-US"/>
        </w:rPr>
        <w:t>ly</w:t>
      </w:r>
      <w:r w:rsidR="00443311">
        <w:rPr>
          <w:rFonts w:ascii="Times New Roman" w:eastAsia="Times New Roman" w:hAnsi="Times New Roman" w:cs="Times New Roman"/>
          <w:sz w:val="21"/>
          <w:szCs w:val="21"/>
          <w:lang w:val="en-US"/>
        </w:rPr>
        <w:t xml:space="preserve"> support</w:t>
      </w:r>
      <w:r w:rsidR="00D53D01">
        <w:rPr>
          <w:rFonts w:ascii="Times New Roman" w:eastAsia="Times New Roman" w:hAnsi="Times New Roman" w:cs="Times New Roman"/>
          <w:sz w:val="21"/>
          <w:szCs w:val="21"/>
          <w:lang w:val="en-US"/>
        </w:rPr>
        <w:t>s</w:t>
      </w:r>
      <w:r w:rsidR="00443311">
        <w:rPr>
          <w:rFonts w:ascii="Times New Roman" w:eastAsia="Times New Roman" w:hAnsi="Times New Roman" w:cs="Times New Roman"/>
          <w:sz w:val="21"/>
          <w:szCs w:val="21"/>
          <w:lang w:val="en-US"/>
        </w:rPr>
        <w:t xml:space="preserve"> </w:t>
      </w:r>
      <w:r w:rsidR="00C10E97">
        <w:rPr>
          <w:rFonts w:ascii="Times New Roman" w:eastAsia="Times New Roman" w:hAnsi="Times New Roman" w:cs="Times New Roman"/>
          <w:sz w:val="21"/>
          <w:szCs w:val="21"/>
          <w:lang w:val="en-US"/>
        </w:rPr>
        <w:t xml:space="preserve">of </w:t>
      </w:r>
      <w:r w:rsidR="00443311">
        <w:rPr>
          <w:rFonts w:ascii="Times New Roman" w:eastAsia="Times New Roman" w:hAnsi="Times New Roman" w:cs="Times New Roman"/>
          <w:sz w:val="21"/>
          <w:szCs w:val="21"/>
          <w:lang w:val="en-US"/>
        </w:rPr>
        <w:t>the RSPO in diplomatic relation</w:t>
      </w:r>
      <w:r w:rsidR="00C10E97">
        <w:rPr>
          <w:rFonts w:ascii="Times New Roman" w:eastAsia="Times New Roman" w:hAnsi="Times New Roman" w:cs="Times New Roman"/>
          <w:sz w:val="21"/>
          <w:szCs w:val="21"/>
          <w:lang w:val="en-US"/>
        </w:rPr>
        <w:t>s</w:t>
      </w:r>
      <w:r w:rsidR="00443311">
        <w:rPr>
          <w:rFonts w:ascii="Times New Roman" w:eastAsia="Times New Roman" w:hAnsi="Times New Roman" w:cs="Times New Roman"/>
          <w:sz w:val="21"/>
          <w:szCs w:val="21"/>
          <w:lang w:val="en-US"/>
        </w:rPr>
        <w:t xml:space="preserve"> with other countries.</w:t>
      </w:r>
      <w:r w:rsidR="00C10E97">
        <w:rPr>
          <w:rFonts w:ascii="Times New Roman" w:eastAsia="Times New Roman" w:hAnsi="Times New Roman" w:cs="Times New Roman"/>
          <w:sz w:val="21"/>
          <w:szCs w:val="21"/>
          <w:lang w:val="en-US"/>
        </w:rPr>
        <w:t xml:space="preserve"> If </w:t>
      </w:r>
      <w:r w:rsidR="00C10E97" w:rsidRPr="00C17469">
        <w:rPr>
          <w:rFonts w:ascii="Times New Roman" w:eastAsia="Times New Roman" w:hAnsi="Times New Roman" w:cs="Times New Roman"/>
          <w:noProof/>
          <w:sz w:val="21"/>
          <w:szCs w:val="21"/>
          <w:lang w:val="en-US"/>
        </w:rPr>
        <w:t>above</w:t>
      </w:r>
      <w:r w:rsidR="00C17469">
        <w:rPr>
          <w:rFonts w:ascii="Times New Roman" w:eastAsia="Times New Roman" w:hAnsi="Times New Roman" w:cs="Times New Roman"/>
          <w:noProof/>
          <w:sz w:val="21"/>
          <w:szCs w:val="21"/>
          <w:lang w:val="en-US"/>
        </w:rPr>
        <w:t>-</w:t>
      </w:r>
      <w:r w:rsidR="00C10E97" w:rsidRPr="00C17469">
        <w:rPr>
          <w:rFonts w:ascii="Times New Roman" w:eastAsia="Times New Roman" w:hAnsi="Times New Roman" w:cs="Times New Roman"/>
          <w:noProof/>
          <w:sz w:val="21"/>
          <w:szCs w:val="21"/>
          <w:lang w:val="en-US"/>
        </w:rPr>
        <w:t>described</w:t>
      </w:r>
      <w:r w:rsidR="00D53D01">
        <w:rPr>
          <w:rFonts w:ascii="Times New Roman" w:eastAsia="Times New Roman" w:hAnsi="Times New Roman" w:cs="Times New Roman"/>
          <w:sz w:val="21"/>
          <w:szCs w:val="21"/>
          <w:lang w:val="en-US"/>
        </w:rPr>
        <w:t xml:space="preserve"> actions are not found, this</w:t>
      </w:r>
      <w:r w:rsidR="00C10E97">
        <w:rPr>
          <w:rFonts w:ascii="Times New Roman" w:eastAsia="Times New Roman" w:hAnsi="Times New Roman" w:cs="Times New Roman"/>
          <w:sz w:val="21"/>
          <w:szCs w:val="21"/>
          <w:lang w:val="en-US"/>
        </w:rPr>
        <w:t xml:space="preserve"> may </w:t>
      </w:r>
      <w:r w:rsidR="00D53D01">
        <w:rPr>
          <w:rFonts w:ascii="Times New Roman" w:eastAsia="Times New Roman" w:hAnsi="Times New Roman" w:cs="Times New Roman"/>
          <w:sz w:val="21"/>
          <w:szCs w:val="21"/>
          <w:lang w:val="en-US"/>
        </w:rPr>
        <w:t>lead to the conclusion</w:t>
      </w:r>
      <w:r w:rsidR="00C10E97">
        <w:rPr>
          <w:rFonts w:ascii="Times New Roman" w:eastAsia="Times New Roman" w:hAnsi="Times New Roman" w:cs="Times New Roman"/>
          <w:sz w:val="21"/>
          <w:szCs w:val="21"/>
          <w:lang w:val="en-US"/>
        </w:rPr>
        <w:t xml:space="preserve"> that the government has used the RSPO as an excuse not to act. If the government does act, one can refute the scenario that the government </w:t>
      </w:r>
      <w:r>
        <w:rPr>
          <w:rFonts w:ascii="Times New Roman" w:eastAsia="Times New Roman" w:hAnsi="Times New Roman" w:cs="Times New Roman"/>
          <w:sz w:val="21"/>
          <w:szCs w:val="21"/>
          <w:lang w:val="en-US"/>
        </w:rPr>
        <w:t xml:space="preserve">defaults to take an active role. </w:t>
      </w:r>
      <w:r w:rsidR="0038608C">
        <w:rPr>
          <w:rFonts w:ascii="Times New Roman" w:eastAsia="Times New Roman" w:hAnsi="Times New Roman" w:cs="Times New Roman"/>
          <w:sz w:val="21"/>
          <w:szCs w:val="21"/>
          <w:lang w:val="en-US"/>
        </w:rPr>
        <w:tab/>
      </w:r>
      <w:r w:rsidR="0038608C">
        <w:rPr>
          <w:rFonts w:ascii="Times New Roman" w:eastAsia="Times New Roman" w:hAnsi="Times New Roman" w:cs="Times New Roman"/>
          <w:sz w:val="21"/>
          <w:szCs w:val="21"/>
          <w:lang w:val="en-US"/>
        </w:rPr>
        <w:tab/>
      </w:r>
      <w:r w:rsidR="0038608C">
        <w:rPr>
          <w:rFonts w:ascii="Times New Roman" w:eastAsia="Times New Roman" w:hAnsi="Times New Roman" w:cs="Times New Roman"/>
          <w:sz w:val="21"/>
          <w:szCs w:val="21"/>
          <w:lang w:val="en-US"/>
        </w:rPr>
        <w:tab/>
      </w:r>
      <w:r w:rsidR="0038608C">
        <w:rPr>
          <w:rFonts w:ascii="Times New Roman" w:eastAsia="Times New Roman" w:hAnsi="Times New Roman" w:cs="Times New Roman"/>
          <w:sz w:val="21"/>
          <w:szCs w:val="21"/>
          <w:lang w:val="en-US"/>
        </w:rPr>
        <w:tab/>
      </w:r>
      <w:r w:rsidR="0038608C">
        <w:rPr>
          <w:rFonts w:ascii="Times New Roman" w:eastAsia="Times New Roman" w:hAnsi="Times New Roman" w:cs="Times New Roman"/>
          <w:sz w:val="21"/>
          <w:szCs w:val="21"/>
          <w:lang w:val="en-US"/>
        </w:rPr>
        <w:tab/>
      </w:r>
      <w:r w:rsidR="0038608C">
        <w:rPr>
          <w:rFonts w:ascii="Times New Roman" w:eastAsia="Times New Roman" w:hAnsi="Times New Roman" w:cs="Times New Roman"/>
          <w:sz w:val="21"/>
          <w:szCs w:val="21"/>
          <w:lang w:val="en-US"/>
        </w:rPr>
        <w:tab/>
      </w:r>
      <w:r w:rsidR="0038608C">
        <w:rPr>
          <w:rFonts w:ascii="Times New Roman" w:eastAsia="Times New Roman" w:hAnsi="Times New Roman" w:cs="Times New Roman"/>
          <w:sz w:val="21"/>
          <w:szCs w:val="21"/>
          <w:lang w:val="en-US"/>
        </w:rPr>
        <w:tab/>
      </w:r>
      <w:r w:rsidR="0038608C">
        <w:rPr>
          <w:rFonts w:ascii="Times New Roman" w:eastAsia="Times New Roman" w:hAnsi="Times New Roman" w:cs="Times New Roman"/>
          <w:sz w:val="21"/>
          <w:szCs w:val="21"/>
          <w:lang w:val="en-US"/>
        </w:rPr>
        <w:tab/>
      </w:r>
      <w:r w:rsidR="002F7C03">
        <w:rPr>
          <w:rFonts w:ascii="Times New Roman" w:eastAsia="Times New Roman" w:hAnsi="Times New Roman" w:cs="Times New Roman"/>
          <w:sz w:val="21"/>
          <w:szCs w:val="21"/>
          <w:lang w:val="en-US"/>
        </w:rPr>
        <w:t xml:space="preserve">This research is </w:t>
      </w:r>
      <w:r w:rsidR="0037603F">
        <w:rPr>
          <w:rFonts w:ascii="Times New Roman" w:eastAsia="Times New Roman" w:hAnsi="Times New Roman" w:cs="Times New Roman"/>
          <w:sz w:val="21"/>
          <w:szCs w:val="21"/>
          <w:lang w:val="en-US"/>
        </w:rPr>
        <w:t>widely</w:t>
      </w:r>
      <w:r w:rsidR="002F7C03">
        <w:rPr>
          <w:rFonts w:ascii="Times New Roman" w:eastAsia="Times New Roman" w:hAnsi="Times New Roman" w:cs="Times New Roman"/>
          <w:sz w:val="21"/>
          <w:szCs w:val="21"/>
          <w:lang w:val="en-US"/>
        </w:rPr>
        <w:t xml:space="preserve"> based on Parliament</w:t>
      </w:r>
      <w:r w:rsidR="0038608C">
        <w:rPr>
          <w:rFonts w:ascii="Times New Roman" w:eastAsia="Times New Roman" w:hAnsi="Times New Roman" w:cs="Times New Roman"/>
          <w:sz w:val="21"/>
          <w:szCs w:val="21"/>
          <w:lang w:val="en-US"/>
        </w:rPr>
        <w:t>ary records and governmental publications</w:t>
      </w:r>
      <w:r w:rsidR="002F7C03">
        <w:rPr>
          <w:rFonts w:ascii="Times New Roman" w:eastAsia="Times New Roman" w:hAnsi="Times New Roman" w:cs="Times New Roman"/>
          <w:sz w:val="21"/>
          <w:szCs w:val="21"/>
          <w:lang w:val="en-US"/>
        </w:rPr>
        <w:t xml:space="preserve">. A </w:t>
      </w:r>
      <w:r w:rsidR="002F7C03">
        <w:rPr>
          <w:rFonts w:ascii="Times New Roman" w:eastAsia="Times New Roman" w:hAnsi="Times New Roman" w:cs="Times New Roman"/>
          <w:sz w:val="21"/>
          <w:szCs w:val="21"/>
          <w:lang w:val="en-US"/>
        </w:rPr>
        <w:lastRenderedPageBreak/>
        <w:t xml:space="preserve">distinction is made between four different cabinets with a focus on the specific people who are responsible. This is the period of 2002-2007, with a focus on Cees </w:t>
      </w:r>
      <w:proofErr w:type="spellStart"/>
      <w:r w:rsidR="002F7C03">
        <w:rPr>
          <w:rFonts w:ascii="Times New Roman" w:eastAsia="Times New Roman" w:hAnsi="Times New Roman" w:cs="Times New Roman"/>
          <w:sz w:val="21"/>
          <w:szCs w:val="21"/>
          <w:lang w:val="en-US"/>
        </w:rPr>
        <w:t>Veerman</w:t>
      </w:r>
      <w:proofErr w:type="spellEnd"/>
      <w:r w:rsidR="002F7C03">
        <w:rPr>
          <w:rFonts w:ascii="Times New Roman" w:eastAsia="Times New Roman" w:hAnsi="Times New Roman" w:cs="Times New Roman"/>
          <w:sz w:val="21"/>
          <w:szCs w:val="21"/>
          <w:lang w:val="en-US"/>
        </w:rPr>
        <w:t xml:space="preserve">. Minister of Agriculture, Nature and Food Quality. Hereafter it is the period of 2007-2010, in which </w:t>
      </w:r>
      <w:proofErr w:type="spellStart"/>
      <w:r w:rsidR="002F7C03" w:rsidRPr="00AE1CE0">
        <w:rPr>
          <w:rFonts w:ascii="Times New Roman" w:eastAsia="Times New Roman" w:hAnsi="Times New Roman" w:cs="Times New Roman"/>
          <w:color w:val="auto"/>
          <w:sz w:val="21"/>
          <w:szCs w:val="21"/>
          <w:lang w:val="en-US"/>
        </w:rPr>
        <w:t>Gerda</w:t>
      </w:r>
      <w:proofErr w:type="spellEnd"/>
      <w:r w:rsidR="002F7C03" w:rsidRPr="00AE1CE0">
        <w:rPr>
          <w:rFonts w:ascii="Times New Roman" w:eastAsia="Times New Roman" w:hAnsi="Times New Roman" w:cs="Times New Roman"/>
          <w:color w:val="auto"/>
          <w:sz w:val="21"/>
          <w:szCs w:val="21"/>
          <w:lang w:val="en-US"/>
        </w:rPr>
        <w:t xml:space="preserve"> </w:t>
      </w:r>
      <w:proofErr w:type="spellStart"/>
      <w:r w:rsidR="002F7C03" w:rsidRPr="00AE1CE0">
        <w:rPr>
          <w:rFonts w:ascii="Times New Roman" w:eastAsia="Times New Roman" w:hAnsi="Times New Roman" w:cs="Times New Roman"/>
          <w:color w:val="auto"/>
          <w:sz w:val="21"/>
          <w:szCs w:val="21"/>
          <w:lang w:val="en-US"/>
        </w:rPr>
        <w:t>V</w:t>
      </w:r>
      <w:r w:rsidR="002F7C03">
        <w:rPr>
          <w:rFonts w:ascii="Times New Roman" w:eastAsia="Times New Roman" w:hAnsi="Times New Roman" w:cs="Times New Roman"/>
          <w:color w:val="auto"/>
          <w:sz w:val="21"/>
          <w:szCs w:val="21"/>
          <w:lang w:val="en-US"/>
        </w:rPr>
        <w:t>erburg</w:t>
      </w:r>
      <w:proofErr w:type="spellEnd"/>
      <w:r w:rsidR="002F7C03">
        <w:rPr>
          <w:rFonts w:ascii="Times New Roman" w:eastAsia="Times New Roman" w:hAnsi="Times New Roman" w:cs="Times New Roman"/>
          <w:color w:val="auto"/>
          <w:sz w:val="21"/>
          <w:szCs w:val="21"/>
          <w:lang w:val="en-US"/>
        </w:rPr>
        <w:t xml:space="preserve"> was the successor of Cees </w:t>
      </w:r>
      <w:proofErr w:type="spellStart"/>
      <w:r w:rsidR="002F7C03">
        <w:rPr>
          <w:rFonts w:ascii="Times New Roman" w:eastAsia="Times New Roman" w:hAnsi="Times New Roman" w:cs="Times New Roman"/>
          <w:color w:val="auto"/>
          <w:sz w:val="21"/>
          <w:szCs w:val="21"/>
          <w:lang w:val="en-US"/>
        </w:rPr>
        <w:t>Veerman</w:t>
      </w:r>
      <w:proofErr w:type="spellEnd"/>
      <w:r w:rsidR="002F7C03">
        <w:rPr>
          <w:rFonts w:ascii="Times New Roman" w:eastAsia="Times New Roman" w:hAnsi="Times New Roman" w:cs="Times New Roman"/>
          <w:color w:val="auto"/>
          <w:sz w:val="21"/>
          <w:szCs w:val="21"/>
          <w:lang w:val="en-US"/>
        </w:rPr>
        <w:t xml:space="preserve"> and the</w:t>
      </w:r>
      <w:r w:rsidR="002F7C03" w:rsidRPr="00AE1CE0">
        <w:rPr>
          <w:rFonts w:ascii="Times New Roman" w:eastAsia="Times New Roman" w:hAnsi="Times New Roman" w:cs="Times New Roman"/>
          <w:color w:val="auto"/>
          <w:sz w:val="21"/>
          <w:szCs w:val="21"/>
          <w:lang w:val="en-US"/>
        </w:rPr>
        <w:t xml:space="preserve"> period </w:t>
      </w:r>
      <w:r w:rsidR="002F7C03">
        <w:rPr>
          <w:rFonts w:ascii="Times New Roman" w:eastAsia="Times New Roman" w:hAnsi="Times New Roman" w:cs="Times New Roman"/>
          <w:color w:val="auto"/>
          <w:sz w:val="21"/>
          <w:szCs w:val="21"/>
          <w:lang w:val="en-US"/>
        </w:rPr>
        <w:t xml:space="preserve">of </w:t>
      </w:r>
      <w:r w:rsidR="002F7C03" w:rsidRPr="00AE1CE0">
        <w:rPr>
          <w:rFonts w:ascii="Times New Roman" w:eastAsia="Times New Roman" w:hAnsi="Times New Roman" w:cs="Times New Roman"/>
          <w:color w:val="auto"/>
          <w:sz w:val="21"/>
          <w:szCs w:val="21"/>
          <w:lang w:val="en-US"/>
        </w:rPr>
        <w:t>2010-2012</w:t>
      </w:r>
      <w:r w:rsidR="002F7C03">
        <w:rPr>
          <w:rFonts w:ascii="Times New Roman" w:eastAsia="Times New Roman" w:hAnsi="Times New Roman" w:cs="Times New Roman"/>
          <w:color w:val="auto"/>
          <w:sz w:val="21"/>
          <w:szCs w:val="21"/>
          <w:lang w:val="en-US"/>
        </w:rPr>
        <w:t xml:space="preserve">, with the </w:t>
      </w:r>
      <w:r w:rsidR="002F7C03" w:rsidRPr="00AE1CE0">
        <w:rPr>
          <w:rFonts w:ascii="Times New Roman" w:eastAsia="Times New Roman" w:hAnsi="Times New Roman" w:cs="Times New Roman"/>
          <w:color w:val="auto"/>
          <w:sz w:val="21"/>
          <w:szCs w:val="21"/>
          <w:lang w:val="en-US"/>
        </w:rPr>
        <w:t xml:space="preserve">state secretary of Economic Business, </w:t>
      </w:r>
      <w:r w:rsidR="002F7C03" w:rsidRPr="00C17469">
        <w:rPr>
          <w:rFonts w:ascii="Times New Roman" w:eastAsia="Times New Roman" w:hAnsi="Times New Roman" w:cs="Times New Roman"/>
          <w:noProof/>
          <w:color w:val="auto"/>
          <w:sz w:val="21"/>
          <w:szCs w:val="21"/>
          <w:lang w:val="en-US"/>
        </w:rPr>
        <w:t>Agriculture</w:t>
      </w:r>
      <w:r w:rsidR="00C17469">
        <w:rPr>
          <w:rFonts w:ascii="Times New Roman" w:eastAsia="Times New Roman" w:hAnsi="Times New Roman" w:cs="Times New Roman"/>
          <w:noProof/>
          <w:color w:val="auto"/>
          <w:sz w:val="21"/>
          <w:szCs w:val="21"/>
          <w:lang w:val="en-US"/>
        </w:rPr>
        <w:t>,</w:t>
      </w:r>
      <w:r w:rsidR="002F7C03" w:rsidRPr="00AE1CE0">
        <w:rPr>
          <w:rFonts w:ascii="Times New Roman" w:eastAsia="Times New Roman" w:hAnsi="Times New Roman" w:cs="Times New Roman"/>
          <w:color w:val="auto"/>
          <w:sz w:val="21"/>
          <w:szCs w:val="21"/>
          <w:lang w:val="en-US"/>
        </w:rPr>
        <w:t xml:space="preserve"> and Innovation</w:t>
      </w:r>
      <w:r w:rsidR="002F7C03">
        <w:rPr>
          <w:rFonts w:ascii="Times New Roman" w:eastAsia="Times New Roman" w:hAnsi="Times New Roman" w:cs="Times New Roman"/>
          <w:color w:val="auto"/>
          <w:sz w:val="21"/>
          <w:szCs w:val="21"/>
          <w:lang w:val="en-US"/>
        </w:rPr>
        <w:t xml:space="preserve">, </w:t>
      </w:r>
      <w:proofErr w:type="spellStart"/>
      <w:r w:rsidR="002F7C03" w:rsidRPr="00AE1CE0">
        <w:rPr>
          <w:rFonts w:ascii="Times New Roman" w:eastAsia="Times New Roman" w:hAnsi="Times New Roman" w:cs="Times New Roman"/>
          <w:color w:val="auto"/>
          <w:sz w:val="21"/>
          <w:szCs w:val="21"/>
          <w:lang w:val="en-US"/>
        </w:rPr>
        <w:t>Henk</w:t>
      </w:r>
      <w:proofErr w:type="spellEnd"/>
      <w:r w:rsidR="002F7C03">
        <w:rPr>
          <w:rFonts w:ascii="Times New Roman" w:eastAsia="Times New Roman" w:hAnsi="Times New Roman" w:cs="Times New Roman"/>
          <w:color w:val="auto"/>
          <w:sz w:val="21"/>
          <w:szCs w:val="21"/>
          <w:lang w:val="en-US"/>
        </w:rPr>
        <w:t xml:space="preserve"> </w:t>
      </w:r>
      <w:proofErr w:type="spellStart"/>
      <w:r w:rsidR="002F7C03" w:rsidRPr="00AE1CE0">
        <w:rPr>
          <w:rFonts w:ascii="Times New Roman" w:eastAsia="Times New Roman" w:hAnsi="Times New Roman" w:cs="Times New Roman"/>
          <w:color w:val="auto"/>
          <w:sz w:val="21"/>
          <w:szCs w:val="21"/>
          <w:lang w:val="en-US"/>
        </w:rPr>
        <w:t>Bleker</w:t>
      </w:r>
      <w:proofErr w:type="spellEnd"/>
      <w:r w:rsidR="002F7C03">
        <w:rPr>
          <w:rFonts w:ascii="Times New Roman" w:eastAsia="Times New Roman" w:hAnsi="Times New Roman" w:cs="Times New Roman"/>
          <w:color w:val="auto"/>
          <w:sz w:val="21"/>
          <w:szCs w:val="21"/>
          <w:lang w:val="en-US"/>
        </w:rPr>
        <w:t>. Lastly, there is the</w:t>
      </w:r>
      <w:r w:rsidR="002F7C03" w:rsidRPr="00AE1CE0">
        <w:rPr>
          <w:rFonts w:ascii="Times New Roman" w:eastAsia="Times New Roman" w:hAnsi="Times New Roman" w:cs="Times New Roman"/>
          <w:color w:val="auto"/>
          <w:sz w:val="21"/>
          <w:szCs w:val="21"/>
          <w:lang w:val="en-US"/>
        </w:rPr>
        <w:t xml:space="preserve"> current </w:t>
      </w:r>
      <w:r w:rsidR="002F7C03" w:rsidRPr="00C17469">
        <w:rPr>
          <w:rFonts w:ascii="Times New Roman" w:eastAsia="Times New Roman" w:hAnsi="Times New Roman" w:cs="Times New Roman"/>
          <w:noProof/>
          <w:color w:val="auto"/>
          <w:sz w:val="21"/>
          <w:szCs w:val="21"/>
          <w:lang w:val="en-US"/>
        </w:rPr>
        <w:t>demissionary</w:t>
      </w:r>
      <w:r w:rsidR="002F7C03" w:rsidRPr="00AE1CE0">
        <w:rPr>
          <w:rFonts w:ascii="Times New Roman" w:eastAsia="Times New Roman" w:hAnsi="Times New Roman" w:cs="Times New Roman"/>
          <w:color w:val="auto"/>
          <w:sz w:val="21"/>
          <w:szCs w:val="21"/>
          <w:lang w:val="en-US"/>
        </w:rPr>
        <w:t xml:space="preserve"> cabinet (2012-2017), </w:t>
      </w:r>
      <w:r w:rsidR="002F7C03">
        <w:rPr>
          <w:rFonts w:ascii="Times New Roman" w:eastAsia="Times New Roman" w:hAnsi="Times New Roman" w:cs="Times New Roman"/>
          <w:color w:val="auto"/>
          <w:sz w:val="21"/>
          <w:szCs w:val="21"/>
          <w:lang w:val="en-US"/>
        </w:rPr>
        <w:t xml:space="preserve">with a focus on the </w:t>
      </w:r>
      <w:r w:rsidR="002F7C03" w:rsidRPr="00AE1CE0">
        <w:rPr>
          <w:rFonts w:ascii="Times New Roman" w:eastAsia="Times New Roman" w:hAnsi="Times New Roman" w:cs="Times New Roman"/>
          <w:color w:val="auto"/>
          <w:sz w:val="21"/>
          <w:szCs w:val="21"/>
          <w:lang w:val="en-US"/>
        </w:rPr>
        <w:t xml:space="preserve">Minister </w:t>
      </w:r>
      <w:proofErr w:type="spellStart"/>
      <w:r w:rsidR="002F7C03" w:rsidRPr="00AE1CE0">
        <w:rPr>
          <w:rFonts w:ascii="Times New Roman" w:eastAsia="Times New Roman" w:hAnsi="Times New Roman" w:cs="Times New Roman"/>
          <w:color w:val="auto"/>
          <w:sz w:val="21"/>
          <w:szCs w:val="21"/>
          <w:lang w:val="en-US"/>
        </w:rPr>
        <w:t>Lilianne</w:t>
      </w:r>
      <w:proofErr w:type="spellEnd"/>
      <w:r w:rsidR="002F7C03" w:rsidRPr="00AE1CE0">
        <w:rPr>
          <w:rFonts w:ascii="Times New Roman" w:eastAsia="Times New Roman" w:hAnsi="Times New Roman" w:cs="Times New Roman"/>
          <w:color w:val="auto"/>
          <w:sz w:val="21"/>
          <w:szCs w:val="21"/>
          <w:lang w:val="en-US"/>
        </w:rPr>
        <w:t xml:space="preserve"> </w:t>
      </w:r>
      <w:proofErr w:type="spellStart"/>
      <w:r w:rsidR="002F7C03" w:rsidRPr="00AE1CE0">
        <w:rPr>
          <w:rFonts w:ascii="Times New Roman" w:eastAsia="Times New Roman" w:hAnsi="Times New Roman" w:cs="Times New Roman"/>
          <w:color w:val="auto"/>
          <w:sz w:val="21"/>
          <w:szCs w:val="21"/>
          <w:lang w:val="en-US"/>
        </w:rPr>
        <w:t>Ploumen</w:t>
      </w:r>
      <w:proofErr w:type="spellEnd"/>
      <w:r w:rsidR="002F7C03" w:rsidRPr="00AE1CE0">
        <w:rPr>
          <w:rFonts w:ascii="Times New Roman" w:eastAsia="Times New Roman" w:hAnsi="Times New Roman" w:cs="Times New Roman"/>
          <w:color w:val="auto"/>
          <w:sz w:val="21"/>
          <w:szCs w:val="21"/>
          <w:lang w:val="en-US"/>
        </w:rPr>
        <w:t xml:space="preserve"> fo</w:t>
      </w:r>
      <w:r w:rsidR="002F7C03">
        <w:rPr>
          <w:rFonts w:ascii="Times New Roman" w:eastAsia="Times New Roman" w:hAnsi="Times New Roman" w:cs="Times New Roman"/>
          <w:color w:val="auto"/>
          <w:sz w:val="21"/>
          <w:szCs w:val="21"/>
          <w:lang w:val="en-US"/>
        </w:rPr>
        <w:t xml:space="preserve">r Foreign Trade and Development. </w:t>
      </w:r>
    </w:p>
    <w:p w14:paraId="37357FC1" w14:textId="3F422C23" w:rsidR="008A3B91" w:rsidRPr="00013FAE" w:rsidRDefault="00080A5C" w:rsidP="008A3B91">
      <w:pPr>
        <w:spacing w:line="360" w:lineRule="auto"/>
        <w:jc w:val="both"/>
        <w:rPr>
          <w:rFonts w:ascii="Times New Roman" w:eastAsia="Times New Roman" w:hAnsi="Times New Roman" w:cs="Times New Roman"/>
          <w:sz w:val="21"/>
          <w:szCs w:val="21"/>
          <w:lang w:val="en-US"/>
        </w:rPr>
      </w:pPr>
      <w:r w:rsidRPr="00013FAE">
        <w:rPr>
          <w:rFonts w:ascii="Times New Roman" w:eastAsia="Times New Roman" w:hAnsi="Times New Roman" w:cs="Times New Roman"/>
          <w:sz w:val="21"/>
          <w:szCs w:val="21"/>
          <w:lang w:val="en-US"/>
        </w:rPr>
        <w:t>The ca</w:t>
      </w:r>
      <w:r w:rsidR="000A0EA5">
        <w:rPr>
          <w:rFonts w:ascii="Times New Roman" w:eastAsia="Times New Roman" w:hAnsi="Times New Roman" w:cs="Times New Roman"/>
          <w:sz w:val="21"/>
          <w:szCs w:val="21"/>
          <w:lang w:val="en-US"/>
        </w:rPr>
        <w:t xml:space="preserve">binet in which </w:t>
      </w:r>
      <w:proofErr w:type="spellStart"/>
      <w:r w:rsidR="000A0EA5">
        <w:rPr>
          <w:rFonts w:ascii="Times New Roman" w:eastAsia="Times New Roman" w:hAnsi="Times New Roman" w:cs="Times New Roman"/>
          <w:sz w:val="21"/>
          <w:szCs w:val="21"/>
          <w:lang w:val="en-US"/>
        </w:rPr>
        <w:t>Cornelis</w:t>
      </w:r>
      <w:proofErr w:type="spellEnd"/>
      <w:r w:rsidR="000A0EA5">
        <w:rPr>
          <w:rFonts w:ascii="Times New Roman" w:eastAsia="Times New Roman" w:hAnsi="Times New Roman" w:cs="Times New Roman"/>
          <w:sz w:val="21"/>
          <w:szCs w:val="21"/>
          <w:lang w:val="en-US"/>
        </w:rPr>
        <w:t xml:space="preserve"> </w:t>
      </w:r>
      <w:proofErr w:type="spellStart"/>
      <w:r w:rsidR="000A0EA5">
        <w:rPr>
          <w:rFonts w:ascii="Times New Roman" w:eastAsia="Times New Roman" w:hAnsi="Times New Roman" w:cs="Times New Roman"/>
          <w:sz w:val="21"/>
          <w:szCs w:val="21"/>
          <w:lang w:val="en-US"/>
        </w:rPr>
        <w:t>Veerman</w:t>
      </w:r>
      <w:proofErr w:type="spellEnd"/>
      <w:r w:rsidRPr="00013FAE">
        <w:rPr>
          <w:rFonts w:ascii="Times New Roman" w:eastAsia="Times New Roman" w:hAnsi="Times New Roman" w:cs="Times New Roman"/>
          <w:sz w:val="21"/>
          <w:szCs w:val="21"/>
          <w:lang w:val="en-US"/>
        </w:rPr>
        <w:t xml:space="preserve"> oversaw the Ministry of Agriculture, Nature and Food Quality, supported the establishment of the RSPO by providing an amount </w:t>
      </w:r>
      <w:r w:rsidR="00302378">
        <w:rPr>
          <w:rFonts w:ascii="Times New Roman" w:eastAsia="Times New Roman" w:hAnsi="Times New Roman" w:cs="Times New Roman"/>
          <w:sz w:val="21"/>
          <w:szCs w:val="21"/>
          <w:lang w:val="en-US"/>
        </w:rPr>
        <w:t xml:space="preserve">of </w:t>
      </w:r>
      <w:r w:rsidRPr="00013FAE">
        <w:rPr>
          <w:rFonts w:ascii="Times New Roman" w:eastAsia="Times New Roman" w:hAnsi="Times New Roman" w:cs="Times New Roman"/>
          <w:sz w:val="21"/>
          <w:szCs w:val="21"/>
          <w:lang w:val="en-US"/>
        </w:rPr>
        <w:t>€45.000 to the RSPO Satel</w:t>
      </w:r>
      <w:r w:rsidR="000E124D">
        <w:rPr>
          <w:rFonts w:ascii="Times New Roman" w:eastAsia="Times New Roman" w:hAnsi="Times New Roman" w:cs="Times New Roman"/>
          <w:sz w:val="21"/>
          <w:szCs w:val="21"/>
          <w:lang w:val="en-US"/>
        </w:rPr>
        <w:t xml:space="preserve">lite Office in Jakarta in 2006. </w:t>
      </w:r>
      <w:r w:rsidRPr="00013FAE">
        <w:rPr>
          <w:rFonts w:ascii="Times New Roman" w:eastAsia="Times New Roman" w:hAnsi="Times New Roman" w:cs="Times New Roman"/>
          <w:sz w:val="21"/>
          <w:szCs w:val="21"/>
          <w:lang w:val="en-US"/>
        </w:rPr>
        <w:t>In June 2008, his successor</w:t>
      </w:r>
      <w:r w:rsidR="008A3B91" w:rsidRPr="00013FAE">
        <w:rPr>
          <w:rFonts w:ascii="Times New Roman" w:eastAsia="Times New Roman" w:hAnsi="Times New Roman" w:cs="Times New Roman"/>
          <w:sz w:val="21"/>
          <w:szCs w:val="21"/>
          <w:lang w:val="en-US"/>
        </w:rPr>
        <w:t xml:space="preserve"> </w:t>
      </w:r>
      <w:proofErr w:type="spellStart"/>
      <w:r w:rsidR="008A3B91" w:rsidRPr="00013FAE">
        <w:rPr>
          <w:rFonts w:ascii="Times New Roman" w:eastAsia="Times New Roman" w:hAnsi="Times New Roman" w:cs="Times New Roman"/>
          <w:sz w:val="21"/>
          <w:szCs w:val="21"/>
          <w:lang w:val="en-US"/>
        </w:rPr>
        <w:t>Gerda</w:t>
      </w:r>
      <w:proofErr w:type="spellEnd"/>
      <w:r w:rsidR="008A3B91" w:rsidRPr="00013FAE">
        <w:rPr>
          <w:rFonts w:ascii="Times New Roman" w:eastAsia="Times New Roman" w:hAnsi="Times New Roman" w:cs="Times New Roman"/>
          <w:sz w:val="21"/>
          <w:szCs w:val="21"/>
          <w:lang w:val="en-US"/>
        </w:rPr>
        <w:t xml:space="preserve"> </w:t>
      </w:r>
      <w:r w:rsidR="008A3B91" w:rsidRPr="00C17469">
        <w:rPr>
          <w:rFonts w:ascii="Times New Roman" w:eastAsia="Times New Roman" w:hAnsi="Times New Roman" w:cs="Times New Roman"/>
          <w:noProof/>
          <w:sz w:val="21"/>
          <w:szCs w:val="21"/>
          <w:lang w:val="en-US"/>
        </w:rPr>
        <w:t>Verburg</w:t>
      </w:r>
      <w:r w:rsidR="008A3B91" w:rsidRPr="00013FAE">
        <w:rPr>
          <w:rFonts w:ascii="Times New Roman" w:eastAsia="Times New Roman" w:hAnsi="Times New Roman" w:cs="Times New Roman"/>
          <w:sz w:val="21"/>
          <w:szCs w:val="21"/>
          <w:lang w:val="en-US"/>
        </w:rPr>
        <w:t xml:space="preserve"> openly expressed the support of the Netherlands for the RSPO</w:t>
      </w:r>
      <w:r w:rsidRPr="00013FAE">
        <w:rPr>
          <w:rFonts w:ascii="Times New Roman" w:eastAsia="Times New Roman" w:hAnsi="Times New Roman" w:cs="Times New Roman"/>
          <w:sz w:val="21"/>
          <w:szCs w:val="21"/>
          <w:lang w:val="en-US"/>
        </w:rPr>
        <w:t xml:space="preserve"> </w:t>
      </w:r>
      <w:r w:rsidR="008A3B91" w:rsidRPr="00013FAE">
        <w:rPr>
          <w:rFonts w:ascii="Times New Roman" w:eastAsia="Times New Roman" w:hAnsi="Times New Roman" w:cs="Times New Roman"/>
          <w:sz w:val="21"/>
          <w:szCs w:val="21"/>
          <w:lang w:val="en-US"/>
        </w:rPr>
        <w:t>and her aim to improve the sector in cooperation with Indonesia and Malaysia.</w:t>
      </w:r>
      <w:r w:rsidR="003E75E0">
        <w:rPr>
          <w:rStyle w:val="FootnoteReference"/>
          <w:rFonts w:ascii="Times New Roman" w:eastAsia="Times New Roman" w:hAnsi="Times New Roman" w:cs="Times New Roman"/>
          <w:sz w:val="21"/>
          <w:szCs w:val="21"/>
          <w:lang w:val="en-US"/>
        </w:rPr>
        <w:footnoteReference w:id="131"/>
      </w:r>
      <w:r w:rsidR="008A3B91" w:rsidRPr="00013FAE">
        <w:rPr>
          <w:rFonts w:ascii="Times New Roman" w:eastAsia="Times New Roman" w:hAnsi="Times New Roman" w:cs="Times New Roman"/>
          <w:sz w:val="21"/>
          <w:szCs w:val="21"/>
          <w:lang w:val="en-US"/>
        </w:rPr>
        <w:t xml:space="preserve"> When the RSPO in 2008 shaped the standards for certification and verification, the Dutch government financially supported this process as well.</w:t>
      </w:r>
      <w:r w:rsidR="008A3B91" w:rsidRPr="00013FAE">
        <w:rPr>
          <w:rFonts w:ascii="Times New Roman" w:eastAsia="Times New Roman" w:hAnsi="Times New Roman" w:cs="Times New Roman"/>
          <w:sz w:val="21"/>
          <w:szCs w:val="21"/>
          <w:vertAlign w:val="superscript"/>
        </w:rPr>
        <w:footnoteReference w:id="132"/>
      </w:r>
      <w:r w:rsidR="008A3B91" w:rsidRPr="00013FAE">
        <w:rPr>
          <w:rFonts w:ascii="Times New Roman" w:eastAsia="Times New Roman" w:hAnsi="Times New Roman" w:cs="Times New Roman"/>
          <w:sz w:val="21"/>
          <w:szCs w:val="21"/>
          <w:lang w:val="en-US"/>
        </w:rPr>
        <w:t xml:space="preserve"> Another project, on the certification of smallholders of the RSPO, was supported by an aid </w:t>
      </w:r>
      <w:r w:rsidR="00302378">
        <w:rPr>
          <w:rFonts w:ascii="Times New Roman" w:eastAsia="Times New Roman" w:hAnsi="Times New Roman" w:cs="Times New Roman"/>
          <w:sz w:val="21"/>
          <w:szCs w:val="21"/>
          <w:lang w:val="en-US"/>
        </w:rPr>
        <w:t xml:space="preserve">amount </w:t>
      </w:r>
      <w:r w:rsidR="008A3B91" w:rsidRPr="00013FAE">
        <w:rPr>
          <w:rFonts w:ascii="Times New Roman" w:eastAsia="Times New Roman" w:hAnsi="Times New Roman" w:cs="Times New Roman"/>
          <w:sz w:val="21"/>
          <w:szCs w:val="21"/>
          <w:lang w:val="en-US"/>
        </w:rPr>
        <w:t>of €350.000.</w:t>
      </w:r>
      <w:r w:rsidR="008A3B91" w:rsidRPr="00013FAE">
        <w:rPr>
          <w:rFonts w:ascii="Times New Roman" w:eastAsia="Times New Roman" w:hAnsi="Times New Roman" w:cs="Times New Roman"/>
          <w:sz w:val="21"/>
          <w:szCs w:val="21"/>
          <w:vertAlign w:val="superscript"/>
        </w:rPr>
        <w:footnoteReference w:id="133"/>
      </w:r>
      <w:r w:rsidR="008A3B91" w:rsidRPr="00013FAE">
        <w:rPr>
          <w:rFonts w:ascii="Times New Roman" w:eastAsia="Times New Roman" w:hAnsi="Times New Roman" w:cs="Times New Roman"/>
          <w:sz w:val="21"/>
          <w:szCs w:val="21"/>
          <w:lang w:val="en-US"/>
        </w:rPr>
        <w:t xml:space="preserve"> It can be concluded, that the Dutch government actively supported the establishment and growth of the Roundtable on Sustainable Palm Oil, in public and with</w:t>
      </w:r>
      <w:r w:rsidR="00302378">
        <w:rPr>
          <w:rFonts w:ascii="Times New Roman" w:eastAsia="Times New Roman" w:hAnsi="Times New Roman" w:cs="Times New Roman"/>
          <w:sz w:val="21"/>
          <w:szCs w:val="21"/>
          <w:lang w:val="en-US"/>
        </w:rPr>
        <w:t xml:space="preserve"> additional</w:t>
      </w:r>
      <w:r w:rsidR="008A3B91" w:rsidRPr="00013FAE">
        <w:rPr>
          <w:rFonts w:ascii="Times New Roman" w:eastAsia="Times New Roman" w:hAnsi="Times New Roman" w:cs="Times New Roman"/>
          <w:sz w:val="21"/>
          <w:szCs w:val="21"/>
          <w:lang w:val="en-US"/>
        </w:rPr>
        <w:t xml:space="preserve"> financial means.  </w:t>
      </w:r>
    </w:p>
    <w:p w14:paraId="1749F1AD" w14:textId="0D6ADD33" w:rsidR="007564AF" w:rsidRDefault="00C43385" w:rsidP="007564AF">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O</w:t>
      </w:r>
      <w:r w:rsidR="00080A5C" w:rsidRPr="00013FAE">
        <w:rPr>
          <w:rFonts w:ascii="Times New Roman" w:eastAsia="Times New Roman" w:hAnsi="Times New Roman" w:cs="Times New Roman"/>
          <w:sz w:val="21"/>
          <w:szCs w:val="21"/>
          <w:lang w:val="en-US"/>
        </w:rPr>
        <w:t>ne can also see active communication</w:t>
      </w:r>
      <w:r w:rsidR="00080A5C">
        <w:rPr>
          <w:rFonts w:ascii="Times New Roman" w:eastAsia="Times New Roman" w:hAnsi="Times New Roman" w:cs="Times New Roman"/>
          <w:sz w:val="21"/>
          <w:szCs w:val="21"/>
          <w:lang w:val="en-US"/>
        </w:rPr>
        <w:t xml:space="preserve"> between the Dutch government and private sector initiatives</w:t>
      </w:r>
      <w:r w:rsidR="008F4A22">
        <w:rPr>
          <w:rFonts w:ascii="Times New Roman" w:eastAsia="Times New Roman" w:hAnsi="Times New Roman" w:cs="Times New Roman"/>
          <w:sz w:val="21"/>
          <w:szCs w:val="21"/>
          <w:lang w:val="en-US"/>
        </w:rPr>
        <w:t xml:space="preserve"> and</w:t>
      </w:r>
      <w:r>
        <w:rPr>
          <w:rFonts w:ascii="Times New Roman" w:eastAsia="Times New Roman" w:hAnsi="Times New Roman" w:cs="Times New Roman"/>
          <w:sz w:val="21"/>
          <w:szCs w:val="21"/>
          <w:lang w:val="en-US"/>
        </w:rPr>
        <w:t xml:space="preserve"> furthermore</w:t>
      </w:r>
      <w:r w:rsidR="008F4A22">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effort is taken to</w:t>
      </w:r>
      <w:r w:rsidR="008F4A22">
        <w:rPr>
          <w:rFonts w:ascii="Times New Roman" w:eastAsia="Times New Roman" w:hAnsi="Times New Roman" w:cs="Times New Roman"/>
          <w:sz w:val="21"/>
          <w:szCs w:val="21"/>
          <w:lang w:val="en-US"/>
        </w:rPr>
        <w:t xml:space="preserve"> </w:t>
      </w:r>
      <w:r w:rsidR="00302378">
        <w:rPr>
          <w:rFonts w:ascii="Times New Roman" w:eastAsia="Times New Roman" w:hAnsi="Times New Roman" w:cs="Times New Roman"/>
          <w:sz w:val="21"/>
          <w:szCs w:val="21"/>
          <w:lang w:val="en-US"/>
        </w:rPr>
        <w:t xml:space="preserve">make other countries </w:t>
      </w:r>
      <w:r w:rsidR="008F4A22" w:rsidRPr="00C17469">
        <w:rPr>
          <w:rFonts w:ascii="Times New Roman" w:eastAsia="Times New Roman" w:hAnsi="Times New Roman" w:cs="Times New Roman"/>
          <w:noProof/>
          <w:sz w:val="21"/>
          <w:szCs w:val="21"/>
          <w:lang w:val="en-US"/>
        </w:rPr>
        <w:t>support</w:t>
      </w:r>
      <w:r w:rsidR="008F4A22">
        <w:rPr>
          <w:rFonts w:ascii="Times New Roman" w:eastAsia="Times New Roman" w:hAnsi="Times New Roman" w:cs="Times New Roman"/>
          <w:sz w:val="21"/>
          <w:szCs w:val="21"/>
          <w:lang w:val="en-US"/>
        </w:rPr>
        <w:t xml:space="preserve"> the RSPO.</w:t>
      </w:r>
      <w:r w:rsidR="00080A5C">
        <w:rPr>
          <w:rFonts w:ascii="Times New Roman" w:eastAsia="Times New Roman" w:hAnsi="Times New Roman" w:cs="Times New Roman"/>
          <w:sz w:val="21"/>
          <w:szCs w:val="21"/>
          <w:lang w:val="en-US"/>
        </w:rPr>
        <w:t xml:space="preserve"> In 2010, s</w:t>
      </w:r>
      <w:r w:rsidR="008A3B91">
        <w:rPr>
          <w:rFonts w:ascii="Times New Roman" w:eastAsia="Times New Roman" w:hAnsi="Times New Roman" w:cs="Times New Roman"/>
          <w:sz w:val="21"/>
          <w:szCs w:val="21"/>
          <w:lang w:val="en-US"/>
        </w:rPr>
        <w:t xml:space="preserve">everal actors in the </w:t>
      </w:r>
      <w:r w:rsidR="008A3B91" w:rsidRPr="00981711">
        <w:rPr>
          <w:rFonts w:ascii="Times New Roman" w:eastAsia="Times New Roman" w:hAnsi="Times New Roman" w:cs="Times New Roman"/>
          <w:sz w:val="21"/>
          <w:szCs w:val="21"/>
          <w:lang w:val="en-US"/>
        </w:rPr>
        <w:t>private sector founded the Dutch Task Force for Sustainable Palm Oil</w:t>
      </w:r>
      <w:r w:rsidR="008A3B91">
        <w:rPr>
          <w:rFonts w:ascii="Times New Roman" w:eastAsia="Times New Roman" w:hAnsi="Times New Roman" w:cs="Times New Roman"/>
          <w:sz w:val="21"/>
          <w:szCs w:val="21"/>
          <w:lang w:val="en-US"/>
        </w:rPr>
        <w:t xml:space="preserve"> (DASPO</w:t>
      </w:r>
      <w:r w:rsidR="008F4A22">
        <w:rPr>
          <w:rFonts w:ascii="Times New Roman" w:eastAsia="Times New Roman" w:hAnsi="Times New Roman" w:cs="Times New Roman"/>
          <w:sz w:val="21"/>
          <w:szCs w:val="21"/>
          <w:lang w:val="en-US"/>
        </w:rPr>
        <w:t>)</w:t>
      </w:r>
      <w:r w:rsidR="0072639F">
        <w:rPr>
          <w:rFonts w:ascii="Times New Roman" w:eastAsia="Times New Roman" w:hAnsi="Times New Roman" w:cs="Times New Roman"/>
          <w:sz w:val="21"/>
          <w:szCs w:val="21"/>
          <w:lang w:val="en-US"/>
        </w:rPr>
        <w:t>.</w:t>
      </w:r>
      <w:r w:rsidR="008A3B91">
        <w:rPr>
          <w:rStyle w:val="FootnoteReference"/>
          <w:rFonts w:ascii="Times New Roman" w:eastAsia="Times New Roman" w:hAnsi="Times New Roman" w:cs="Times New Roman"/>
          <w:sz w:val="21"/>
          <w:szCs w:val="21"/>
          <w:lang w:val="en-US"/>
        </w:rPr>
        <w:footnoteReference w:id="134"/>
      </w:r>
      <w:r w:rsidR="008A3B91" w:rsidRPr="00981711">
        <w:rPr>
          <w:rFonts w:ascii="Times New Roman" w:eastAsia="Times New Roman" w:hAnsi="Times New Roman" w:cs="Times New Roman"/>
          <w:sz w:val="21"/>
          <w:szCs w:val="21"/>
          <w:lang w:val="en-US"/>
        </w:rPr>
        <w:t xml:space="preserve"> </w:t>
      </w:r>
      <w:r w:rsidR="00080A5C">
        <w:rPr>
          <w:rFonts w:ascii="Times New Roman" w:eastAsia="Times New Roman" w:hAnsi="Times New Roman" w:cs="Times New Roman"/>
          <w:sz w:val="21"/>
          <w:szCs w:val="21"/>
          <w:lang w:val="en-US"/>
        </w:rPr>
        <w:t>The DASPO</w:t>
      </w:r>
      <w:r w:rsidR="008A3B91" w:rsidRPr="00981711">
        <w:rPr>
          <w:rFonts w:ascii="Times New Roman" w:eastAsia="Times New Roman" w:hAnsi="Times New Roman" w:cs="Times New Roman"/>
          <w:sz w:val="21"/>
          <w:szCs w:val="21"/>
          <w:lang w:val="en-US"/>
        </w:rPr>
        <w:t xml:space="preserve"> invited all Netherlands-based players in the palm oil supply chain to promote the production and the use of sustainable palm oil.</w:t>
      </w:r>
      <w:r w:rsidR="000B13A8">
        <w:rPr>
          <w:rFonts w:ascii="Times New Roman" w:eastAsia="Times New Roman" w:hAnsi="Times New Roman" w:cs="Times New Roman"/>
          <w:sz w:val="21"/>
          <w:szCs w:val="21"/>
          <w:lang w:val="en-US"/>
        </w:rPr>
        <w:t xml:space="preserve"> </w:t>
      </w:r>
      <w:r w:rsidR="008A3B91" w:rsidRPr="00981711">
        <w:rPr>
          <w:rFonts w:ascii="Times New Roman" w:eastAsia="Times New Roman" w:hAnsi="Times New Roman" w:cs="Times New Roman"/>
          <w:sz w:val="21"/>
          <w:szCs w:val="21"/>
          <w:lang w:val="en-US"/>
        </w:rPr>
        <w:t xml:space="preserve">The day the </w:t>
      </w:r>
      <w:r w:rsidR="008A3B91">
        <w:rPr>
          <w:rFonts w:ascii="Times New Roman" w:eastAsia="Times New Roman" w:hAnsi="Times New Roman" w:cs="Times New Roman"/>
          <w:sz w:val="21"/>
          <w:szCs w:val="21"/>
          <w:lang w:val="en-US"/>
        </w:rPr>
        <w:t xml:space="preserve">DASPO was established, </w:t>
      </w:r>
      <w:proofErr w:type="spellStart"/>
      <w:r w:rsidR="008A3B91">
        <w:rPr>
          <w:rFonts w:ascii="Times New Roman" w:eastAsia="Times New Roman" w:hAnsi="Times New Roman" w:cs="Times New Roman"/>
          <w:sz w:val="21"/>
          <w:szCs w:val="21"/>
          <w:lang w:val="en-US"/>
        </w:rPr>
        <w:t>Henk</w:t>
      </w:r>
      <w:proofErr w:type="spellEnd"/>
      <w:r w:rsidR="008A3B91">
        <w:rPr>
          <w:rFonts w:ascii="Times New Roman" w:eastAsia="Times New Roman" w:hAnsi="Times New Roman" w:cs="Times New Roman"/>
          <w:sz w:val="21"/>
          <w:szCs w:val="21"/>
          <w:lang w:val="en-US"/>
        </w:rPr>
        <w:t xml:space="preserve"> </w:t>
      </w:r>
      <w:proofErr w:type="spellStart"/>
      <w:r w:rsidR="008A3B91">
        <w:rPr>
          <w:rFonts w:ascii="Times New Roman" w:eastAsia="Times New Roman" w:hAnsi="Times New Roman" w:cs="Times New Roman"/>
          <w:sz w:val="21"/>
          <w:szCs w:val="21"/>
          <w:lang w:val="en-US"/>
        </w:rPr>
        <w:t>Bl</w:t>
      </w:r>
      <w:r w:rsidR="008A3B91" w:rsidRPr="00981711">
        <w:rPr>
          <w:rFonts w:ascii="Times New Roman" w:eastAsia="Times New Roman" w:hAnsi="Times New Roman" w:cs="Times New Roman"/>
          <w:sz w:val="21"/>
          <w:szCs w:val="21"/>
          <w:lang w:val="en-US"/>
        </w:rPr>
        <w:t>eker</w:t>
      </w:r>
      <w:proofErr w:type="spellEnd"/>
      <w:r w:rsidR="000A7148">
        <w:rPr>
          <w:rFonts w:ascii="Times New Roman" w:eastAsia="Times New Roman" w:hAnsi="Times New Roman" w:cs="Times New Roman"/>
          <w:sz w:val="21"/>
          <w:szCs w:val="21"/>
          <w:lang w:val="en-US"/>
        </w:rPr>
        <w:t>,</w:t>
      </w:r>
      <w:r w:rsidR="008A3B91" w:rsidRPr="00981711">
        <w:rPr>
          <w:rFonts w:ascii="Times New Roman" w:eastAsia="Times New Roman" w:hAnsi="Times New Roman" w:cs="Times New Roman"/>
          <w:sz w:val="21"/>
          <w:szCs w:val="21"/>
          <w:lang w:val="en-US"/>
        </w:rPr>
        <w:t xml:space="preserve"> secretary of Economic Affairs, Agriculture and Innovation, officially received their manifes</w:t>
      </w:r>
      <w:r w:rsidR="008A3B91">
        <w:rPr>
          <w:rFonts w:ascii="Times New Roman" w:eastAsia="Times New Roman" w:hAnsi="Times New Roman" w:cs="Times New Roman"/>
          <w:sz w:val="21"/>
          <w:szCs w:val="21"/>
          <w:lang w:val="en-US"/>
        </w:rPr>
        <w:t xml:space="preserve">t and </w:t>
      </w:r>
      <w:r w:rsidR="00302378">
        <w:rPr>
          <w:rFonts w:ascii="Times New Roman" w:eastAsia="Times New Roman" w:hAnsi="Times New Roman" w:cs="Times New Roman"/>
          <w:sz w:val="21"/>
          <w:szCs w:val="21"/>
          <w:lang w:val="en-US"/>
        </w:rPr>
        <w:t>showed</w:t>
      </w:r>
      <w:r w:rsidR="008A3B91">
        <w:rPr>
          <w:rFonts w:ascii="Times New Roman" w:eastAsia="Times New Roman" w:hAnsi="Times New Roman" w:cs="Times New Roman"/>
          <w:sz w:val="21"/>
          <w:szCs w:val="21"/>
          <w:lang w:val="en-US"/>
        </w:rPr>
        <w:t xml:space="preserve"> his support. </w:t>
      </w:r>
      <w:proofErr w:type="spellStart"/>
      <w:r w:rsidR="008A3B91">
        <w:rPr>
          <w:rFonts w:ascii="Times New Roman" w:eastAsia="Times New Roman" w:hAnsi="Times New Roman" w:cs="Times New Roman"/>
          <w:sz w:val="21"/>
          <w:szCs w:val="21"/>
          <w:lang w:val="en-US"/>
        </w:rPr>
        <w:t>Bl</w:t>
      </w:r>
      <w:r w:rsidR="008A3B91" w:rsidRPr="00981711">
        <w:rPr>
          <w:rFonts w:ascii="Times New Roman" w:eastAsia="Times New Roman" w:hAnsi="Times New Roman" w:cs="Times New Roman"/>
          <w:sz w:val="21"/>
          <w:szCs w:val="21"/>
          <w:lang w:val="en-US"/>
        </w:rPr>
        <w:t>eker</w:t>
      </w:r>
      <w:proofErr w:type="spellEnd"/>
      <w:r w:rsidR="008A3B91" w:rsidRPr="00981711">
        <w:rPr>
          <w:rFonts w:ascii="Times New Roman" w:eastAsia="Times New Roman" w:hAnsi="Times New Roman" w:cs="Times New Roman"/>
          <w:sz w:val="21"/>
          <w:szCs w:val="21"/>
          <w:lang w:val="en-US"/>
        </w:rPr>
        <w:t xml:space="preserve"> stated that he was </w:t>
      </w:r>
      <w:r w:rsidR="00302378">
        <w:rPr>
          <w:rFonts w:ascii="Times New Roman" w:eastAsia="Times New Roman" w:hAnsi="Times New Roman" w:cs="Times New Roman"/>
          <w:sz w:val="21"/>
          <w:szCs w:val="21"/>
          <w:lang w:val="en-US"/>
        </w:rPr>
        <w:t>c</w:t>
      </w:r>
      <w:r w:rsidR="0037603F">
        <w:rPr>
          <w:rFonts w:ascii="Times New Roman" w:eastAsia="Times New Roman" w:hAnsi="Times New Roman" w:cs="Times New Roman"/>
          <w:sz w:val="21"/>
          <w:szCs w:val="21"/>
          <w:lang w:val="en-US"/>
        </w:rPr>
        <w:t xml:space="preserve">onfident </w:t>
      </w:r>
      <w:r w:rsidR="008A3B91" w:rsidRPr="00981711">
        <w:rPr>
          <w:rFonts w:ascii="Times New Roman" w:eastAsia="Times New Roman" w:hAnsi="Times New Roman" w:cs="Times New Roman"/>
          <w:sz w:val="21"/>
          <w:szCs w:val="21"/>
          <w:lang w:val="en-US"/>
        </w:rPr>
        <w:t xml:space="preserve">that CSPO would </w:t>
      </w:r>
      <w:r w:rsidR="008A49AE">
        <w:rPr>
          <w:rFonts w:ascii="Times New Roman" w:eastAsia="Times New Roman" w:hAnsi="Times New Roman" w:cs="Times New Roman"/>
          <w:sz w:val="21"/>
          <w:szCs w:val="21"/>
          <w:lang w:val="en-US"/>
        </w:rPr>
        <w:t xml:space="preserve">not </w:t>
      </w:r>
      <w:r w:rsidR="008A3B91" w:rsidRPr="00981711">
        <w:rPr>
          <w:rFonts w:ascii="Times New Roman" w:eastAsia="Times New Roman" w:hAnsi="Times New Roman" w:cs="Times New Roman"/>
          <w:sz w:val="21"/>
          <w:szCs w:val="21"/>
          <w:lang w:val="en-US"/>
        </w:rPr>
        <w:t xml:space="preserve">contribute to the reduction of Orangutan </w:t>
      </w:r>
      <w:r w:rsidR="008A49AE" w:rsidRPr="00981711">
        <w:rPr>
          <w:rFonts w:ascii="Times New Roman" w:eastAsia="Times New Roman" w:hAnsi="Times New Roman" w:cs="Times New Roman"/>
          <w:sz w:val="21"/>
          <w:szCs w:val="21"/>
          <w:lang w:val="en-US"/>
        </w:rPr>
        <w:t>ha</w:t>
      </w:r>
      <w:r w:rsidR="008A49AE">
        <w:rPr>
          <w:rFonts w:ascii="Times New Roman" w:eastAsia="Times New Roman" w:hAnsi="Times New Roman" w:cs="Times New Roman"/>
          <w:sz w:val="21"/>
          <w:szCs w:val="21"/>
          <w:lang w:val="en-US"/>
        </w:rPr>
        <w:t>bitat</w:t>
      </w:r>
      <w:r w:rsidR="008A49AE" w:rsidRPr="008A49AE">
        <w:rPr>
          <w:rFonts w:ascii="Times New Roman" w:eastAsia="Times New Roman" w:hAnsi="Times New Roman" w:cs="Times New Roman"/>
          <w:sz w:val="21"/>
          <w:szCs w:val="21"/>
          <w:lang w:val="en-US"/>
        </w:rPr>
        <w:t xml:space="preserve"> in any way</w:t>
      </w:r>
      <w:r w:rsidR="008A3B91">
        <w:rPr>
          <w:rFonts w:ascii="Times New Roman" w:eastAsia="Times New Roman" w:hAnsi="Times New Roman" w:cs="Times New Roman"/>
          <w:sz w:val="21"/>
          <w:szCs w:val="21"/>
          <w:lang w:val="en-US"/>
        </w:rPr>
        <w:t xml:space="preserve">. The only ‘problem’, </w:t>
      </w:r>
      <w:r w:rsidR="008A3B91" w:rsidRPr="00981711">
        <w:rPr>
          <w:rFonts w:ascii="Times New Roman" w:eastAsia="Times New Roman" w:hAnsi="Times New Roman" w:cs="Times New Roman"/>
          <w:sz w:val="21"/>
          <w:szCs w:val="21"/>
          <w:lang w:val="en-US"/>
        </w:rPr>
        <w:t>he said, was that too little palm oil was certified. Through the ‘</w:t>
      </w:r>
      <w:r w:rsidR="008A3B91" w:rsidRPr="001807EE">
        <w:rPr>
          <w:rFonts w:ascii="Times New Roman" w:eastAsia="Times New Roman" w:hAnsi="Times New Roman" w:cs="Times New Roman"/>
          <w:noProof/>
          <w:sz w:val="21"/>
          <w:szCs w:val="21"/>
          <w:lang w:val="en-US"/>
        </w:rPr>
        <w:t>Action</w:t>
      </w:r>
      <w:r w:rsidR="001807EE">
        <w:rPr>
          <w:rFonts w:ascii="Times New Roman" w:eastAsia="Times New Roman" w:hAnsi="Times New Roman" w:cs="Times New Roman"/>
          <w:noProof/>
          <w:sz w:val="21"/>
          <w:szCs w:val="21"/>
          <w:lang w:val="en-US"/>
        </w:rPr>
        <w:t xml:space="preserve"> </w:t>
      </w:r>
      <w:r w:rsidR="008A3B91" w:rsidRPr="001807EE">
        <w:rPr>
          <w:rFonts w:ascii="Times New Roman" w:eastAsia="Times New Roman" w:hAnsi="Times New Roman" w:cs="Times New Roman"/>
          <w:noProof/>
          <w:sz w:val="21"/>
          <w:szCs w:val="21"/>
          <w:lang w:val="en-US"/>
        </w:rPr>
        <w:t>plan</w:t>
      </w:r>
      <w:r w:rsidR="008A3B91" w:rsidRPr="00981711">
        <w:rPr>
          <w:rFonts w:ascii="Times New Roman" w:eastAsia="Times New Roman" w:hAnsi="Times New Roman" w:cs="Times New Roman"/>
          <w:sz w:val="21"/>
          <w:szCs w:val="21"/>
          <w:lang w:val="en-US"/>
        </w:rPr>
        <w:t xml:space="preserve"> Sustainable Trade </w:t>
      </w:r>
      <w:r w:rsidR="008A3B91" w:rsidRPr="00C17469">
        <w:rPr>
          <w:rFonts w:ascii="Times New Roman" w:eastAsia="Times New Roman" w:hAnsi="Times New Roman" w:cs="Times New Roman"/>
          <w:noProof/>
          <w:sz w:val="21"/>
          <w:szCs w:val="21"/>
          <w:lang w:val="en-US"/>
        </w:rPr>
        <w:t>2011-2015</w:t>
      </w:r>
      <w:r w:rsidR="00C17469">
        <w:rPr>
          <w:rFonts w:ascii="Times New Roman" w:eastAsia="Times New Roman" w:hAnsi="Times New Roman" w:cs="Times New Roman"/>
          <w:noProof/>
          <w:sz w:val="21"/>
          <w:szCs w:val="21"/>
          <w:lang w:val="en-US"/>
        </w:rPr>
        <w:t>,</w:t>
      </w:r>
      <w:r w:rsidR="008A3B91" w:rsidRPr="00981711">
        <w:rPr>
          <w:rFonts w:ascii="Times New Roman" w:eastAsia="Times New Roman" w:hAnsi="Times New Roman" w:cs="Times New Roman"/>
          <w:sz w:val="21"/>
          <w:szCs w:val="21"/>
          <w:lang w:val="en-US"/>
        </w:rPr>
        <w:t>’ his Ministry actively supported the Task Force</w:t>
      </w:r>
      <w:r w:rsidR="008A3B91">
        <w:rPr>
          <w:rFonts w:ascii="Times New Roman" w:eastAsia="Times New Roman" w:hAnsi="Times New Roman" w:cs="Times New Roman"/>
          <w:sz w:val="21"/>
          <w:szCs w:val="21"/>
          <w:lang w:val="en-US"/>
        </w:rPr>
        <w:t xml:space="preserve"> and the RSPO</w:t>
      </w:r>
      <w:r w:rsidR="008A3B91" w:rsidRPr="00981711">
        <w:rPr>
          <w:rFonts w:ascii="Times New Roman" w:eastAsia="Times New Roman" w:hAnsi="Times New Roman" w:cs="Times New Roman"/>
          <w:sz w:val="21"/>
          <w:szCs w:val="21"/>
          <w:lang w:val="en-US"/>
        </w:rPr>
        <w:t xml:space="preserve">. In </w:t>
      </w:r>
      <w:r w:rsidR="008A3B91" w:rsidRPr="00C17469">
        <w:rPr>
          <w:rFonts w:ascii="Times New Roman" w:eastAsia="Times New Roman" w:hAnsi="Times New Roman" w:cs="Times New Roman"/>
          <w:noProof/>
          <w:sz w:val="21"/>
          <w:szCs w:val="21"/>
          <w:lang w:val="en-US"/>
        </w:rPr>
        <w:t>practice</w:t>
      </w:r>
      <w:r w:rsidR="00C17469">
        <w:rPr>
          <w:rFonts w:ascii="Times New Roman" w:eastAsia="Times New Roman" w:hAnsi="Times New Roman" w:cs="Times New Roman"/>
          <w:noProof/>
          <w:sz w:val="21"/>
          <w:szCs w:val="21"/>
          <w:lang w:val="en-US"/>
        </w:rPr>
        <w:t>,</w:t>
      </w:r>
      <w:r w:rsidR="008A3B91" w:rsidRPr="00981711">
        <w:rPr>
          <w:rFonts w:ascii="Times New Roman" w:eastAsia="Times New Roman" w:hAnsi="Times New Roman" w:cs="Times New Roman"/>
          <w:sz w:val="21"/>
          <w:szCs w:val="21"/>
          <w:lang w:val="en-US"/>
        </w:rPr>
        <w:t xml:space="preserve"> this was done by promoting CSPO in the private sector and by </w:t>
      </w:r>
      <w:r w:rsidR="0038608C">
        <w:rPr>
          <w:rFonts w:ascii="Times New Roman" w:eastAsia="Times New Roman" w:hAnsi="Times New Roman" w:cs="Times New Roman"/>
          <w:sz w:val="21"/>
          <w:szCs w:val="21"/>
          <w:lang w:val="en-US"/>
        </w:rPr>
        <w:t>instigating</w:t>
      </w:r>
      <w:r w:rsidR="008A3B91" w:rsidRPr="00981711">
        <w:rPr>
          <w:rFonts w:ascii="Times New Roman" w:eastAsia="Times New Roman" w:hAnsi="Times New Roman" w:cs="Times New Roman"/>
          <w:sz w:val="21"/>
          <w:szCs w:val="21"/>
          <w:lang w:val="en-US"/>
        </w:rPr>
        <w:t xml:space="preserve"> </w:t>
      </w:r>
      <w:r w:rsidR="0037603F">
        <w:rPr>
          <w:rFonts w:ascii="Times New Roman" w:eastAsia="Times New Roman" w:hAnsi="Times New Roman" w:cs="Times New Roman"/>
          <w:sz w:val="21"/>
          <w:szCs w:val="21"/>
          <w:lang w:val="en-US"/>
        </w:rPr>
        <w:t xml:space="preserve">a </w:t>
      </w:r>
      <w:r w:rsidR="008A3B91" w:rsidRPr="00981711">
        <w:rPr>
          <w:rFonts w:ascii="Times New Roman" w:eastAsia="Times New Roman" w:hAnsi="Times New Roman" w:cs="Times New Roman"/>
          <w:sz w:val="21"/>
          <w:szCs w:val="21"/>
          <w:lang w:val="en-US"/>
        </w:rPr>
        <w:t xml:space="preserve">dialogue with </w:t>
      </w:r>
      <w:r w:rsidR="008A3B91">
        <w:rPr>
          <w:rFonts w:ascii="Times New Roman" w:eastAsia="Times New Roman" w:hAnsi="Times New Roman" w:cs="Times New Roman"/>
          <w:sz w:val="21"/>
          <w:szCs w:val="21"/>
          <w:lang w:val="en-US"/>
        </w:rPr>
        <w:t>European</w:t>
      </w:r>
      <w:r w:rsidR="008A3B91" w:rsidRPr="00981711">
        <w:rPr>
          <w:rFonts w:ascii="Times New Roman" w:eastAsia="Times New Roman" w:hAnsi="Times New Roman" w:cs="Times New Roman"/>
          <w:sz w:val="21"/>
          <w:szCs w:val="21"/>
          <w:lang w:val="en-US"/>
        </w:rPr>
        <w:t xml:space="preserve"> and other countries like China and India.</w:t>
      </w:r>
      <w:r w:rsidR="008A3B91">
        <w:rPr>
          <w:rFonts w:ascii="Times New Roman" w:eastAsia="Times New Roman" w:hAnsi="Times New Roman" w:cs="Times New Roman"/>
          <w:sz w:val="21"/>
          <w:szCs w:val="21"/>
          <w:vertAlign w:val="superscript"/>
        </w:rPr>
        <w:footnoteReference w:id="135"/>
      </w:r>
      <w:r w:rsidR="008A3B91" w:rsidRPr="00981711">
        <w:rPr>
          <w:rFonts w:ascii="Times New Roman" w:eastAsia="Times New Roman" w:hAnsi="Times New Roman" w:cs="Times New Roman"/>
          <w:sz w:val="21"/>
          <w:szCs w:val="21"/>
          <w:lang w:val="en-US"/>
        </w:rPr>
        <w:t xml:space="preserve"> Belgium launched a similar</w:t>
      </w:r>
      <w:r w:rsidR="008A3B91">
        <w:rPr>
          <w:rFonts w:ascii="Times New Roman" w:eastAsia="Times New Roman" w:hAnsi="Times New Roman" w:cs="Times New Roman"/>
          <w:sz w:val="21"/>
          <w:szCs w:val="21"/>
          <w:lang w:val="en-US"/>
        </w:rPr>
        <w:t xml:space="preserve"> private sector national</w:t>
      </w:r>
      <w:r w:rsidR="008A3B91" w:rsidRPr="00981711">
        <w:rPr>
          <w:rFonts w:ascii="Times New Roman" w:eastAsia="Times New Roman" w:hAnsi="Times New Roman" w:cs="Times New Roman"/>
          <w:sz w:val="21"/>
          <w:szCs w:val="21"/>
          <w:lang w:val="en-US"/>
        </w:rPr>
        <w:t xml:space="preserve"> initiative in 2011, the UK </w:t>
      </w:r>
      <w:r w:rsidR="008A3B91" w:rsidRPr="00CB2E0B">
        <w:rPr>
          <w:rFonts w:ascii="Times New Roman" w:eastAsia="Times New Roman" w:hAnsi="Times New Roman" w:cs="Times New Roman"/>
          <w:noProof/>
          <w:sz w:val="21"/>
          <w:szCs w:val="21"/>
          <w:lang w:val="en-US"/>
        </w:rPr>
        <w:t>in</w:t>
      </w:r>
      <w:r w:rsidR="008A3B91" w:rsidRPr="00981711">
        <w:rPr>
          <w:rFonts w:ascii="Times New Roman" w:eastAsia="Times New Roman" w:hAnsi="Times New Roman" w:cs="Times New Roman"/>
          <w:sz w:val="21"/>
          <w:szCs w:val="21"/>
          <w:lang w:val="en-US"/>
        </w:rPr>
        <w:t xml:space="preserve"> 2012,</w:t>
      </w:r>
      <w:r w:rsidR="008A3B91">
        <w:rPr>
          <w:rFonts w:ascii="Times New Roman" w:eastAsia="Times New Roman" w:hAnsi="Times New Roman" w:cs="Times New Roman"/>
          <w:sz w:val="21"/>
          <w:szCs w:val="21"/>
          <w:vertAlign w:val="superscript"/>
        </w:rPr>
        <w:footnoteReference w:id="136"/>
      </w:r>
      <w:r w:rsidR="008A3B91" w:rsidRPr="00981711">
        <w:rPr>
          <w:rFonts w:ascii="Times New Roman" w:eastAsia="Times New Roman" w:hAnsi="Times New Roman" w:cs="Times New Roman"/>
          <w:sz w:val="21"/>
          <w:szCs w:val="21"/>
          <w:lang w:val="en-US"/>
        </w:rPr>
        <w:t xml:space="preserve"> followed by France, Norway, Denmark, Sweden, </w:t>
      </w:r>
      <w:r w:rsidR="008A3B91" w:rsidRPr="00C17469">
        <w:rPr>
          <w:rFonts w:ascii="Times New Roman" w:eastAsia="Times New Roman" w:hAnsi="Times New Roman" w:cs="Times New Roman"/>
          <w:noProof/>
          <w:sz w:val="21"/>
          <w:szCs w:val="21"/>
          <w:lang w:val="en-US"/>
        </w:rPr>
        <w:t>Italy</w:t>
      </w:r>
      <w:r w:rsidR="00C17469">
        <w:rPr>
          <w:rFonts w:ascii="Times New Roman" w:eastAsia="Times New Roman" w:hAnsi="Times New Roman" w:cs="Times New Roman"/>
          <w:noProof/>
          <w:sz w:val="21"/>
          <w:szCs w:val="21"/>
          <w:lang w:val="en-US"/>
        </w:rPr>
        <w:t>,</w:t>
      </w:r>
      <w:r w:rsidR="008A3B91" w:rsidRPr="00981711">
        <w:rPr>
          <w:rFonts w:ascii="Times New Roman" w:eastAsia="Times New Roman" w:hAnsi="Times New Roman" w:cs="Times New Roman"/>
          <w:sz w:val="21"/>
          <w:szCs w:val="21"/>
          <w:lang w:val="en-US"/>
        </w:rPr>
        <w:t xml:space="preserve"> and Germany.</w:t>
      </w:r>
      <w:r w:rsidR="0037603F">
        <w:rPr>
          <w:rFonts w:ascii="Times New Roman" w:eastAsia="Times New Roman" w:hAnsi="Times New Roman" w:cs="Times New Roman"/>
          <w:sz w:val="21"/>
          <w:szCs w:val="21"/>
          <w:lang w:val="en-US"/>
        </w:rPr>
        <w:t xml:space="preserve"> </w:t>
      </w:r>
      <w:r w:rsidR="0037603F">
        <w:rPr>
          <w:rFonts w:ascii="Times New Roman" w:eastAsia="Times New Roman" w:hAnsi="Times New Roman" w:cs="Times New Roman"/>
          <w:sz w:val="21"/>
          <w:szCs w:val="21"/>
          <w:lang w:val="en-US"/>
        </w:rPr>
        <w:tab/>
      </w:r>
      <w:r w:rsidR="0037603F">
        <w:rPr>
          <w:rFonts w:ascii="Times New Roman" w:eastAsia="Times New Roman" w:hAnsi="Times New Roman" w:cs="Times New Roman"/>
          <w:sz w:val="21"/>
          <w:szCs w:val="21"/>
          <w:lang w:val="en-US"/>
        </w:rPr>
        <w:tab/>
      </w:r>
      <w:r w:rsidR="0037603F">
        <w:rPr>
          <w:rFonts w:ascii="Times New Roman" w:eastAsia="Times New Roman" w:hAnsi="Times New Roman" w:cs="Times New Roman"/>
          <w:sz w:val="21"/>
          <w:szCs w:val="21"/>
          <w:lang w:val="en-US"/>
        </w:rPr>
        <w:tab/>
      </w:r>
      <w:r w:rsidR="0037603F">
        <w:rPr>
          <w:rFonts w:ascii="Times New Roman" w:eastAsia="Times New Roman" w:hAnsi="Times New Roman" w:cs="Times New Roman"/>
          <w:sz w:val="21"/>
          <w:szCs w:val="21"/>
          <w:lang w:val="en-US"/>
        </w:rPr>
        <w:tab/>
      </w:r>
      <w:r w:rsidR="000B13A8">
        <w:rPr>
          <w:rFonts w:ascii="Times New Roman" w:eastAsia="Times New Roman" w:hAnsi="Times New Roman" w:cs="Times New Roman"/>
          <w:sz w:val="21"/>
          <w:szCs w:val="21"/>
          <w:lang w:val="en-US"/>
        </w:rPr>
        <w:t xml:space="preserve">Also, </w:t>
      </w:r>
      <w:r w:rsidR="008F4A22">
        <w:rPr>
          <w:rFonts w:ascii="Times New Roman" w:eastAsia="Times New Roman" w:hAnsi="Times New Roman" w:cs="Times New Roman"/>
          <w:sz w:val="21"/>
          <w:szCs w:val="21"/>
          <w:lang w:val="en-US"/>
        </w:rPr>
        <w:t>in the current</w:t>
      </w:r>
      <w:r w:rsidR="00725381">
        <w:rPr>
          <w:rFonts w:ascii="Times New Roman" w:eastAsia="Times New Roman" w:hAnsi="Times New Roman" w:cs="Times New Roman"/>
          <w:sz w:val="21"/>
          <w:szCs w:val="21"/>
          <w:lang w:val="en-US"/>
        </w:rPr>
        <w:t xml:space="preserve"> </w:t>
      </w:r>
      <w:r w:rsidR="00725381" w:rsidRPr="0010436B">
        <w:rPr>
          <w:rFonts w:ascii="Times New Roman" w:eastAsia="Times New Roman" w:hAnsi="Times New Roman" w:cs="Times New Roman"/>
          <w:noProof/>
          <w:sz w:val="21"/>
          <w:szCs w:val="21"/>
          <w:lang w:val="en-US"/>
        </w:rPr>
        <w:t>demissionary</w:t>
      </w:r>
      <w:r w:rsidR="008F4A22">
        <w:rPr>
          <w:rFonts w:ascii="Times New Roman" w:eastAsia="Times New Roman" w:hAnsi="Times New Roman" w:cs="Times New Roman"/>
          <w:sz w:val="21"/>
          <w:szCs w:val="21"/>
          <w:lang w:val="en-US"/>
        </w:rPr>
        <w:t xml:space="preserve"> cabinet</w:t>
      </w:r>
      <w:r w:rsidR="000B13A8">
        <w:rPr>
          <w:rFonts w:ascii="Times New Roman" w:eastAsia="Times New Roman" w:hAnsi="Times New Roman" w:cs="Times New Roman"/>
          <w:sz w:val="21"/>
          <w:szCs w:val="21"/>
          <w:lang w:val="en-US"/>
        </w:rPr>
        <w:t xml:space="preserve">, active </w:t>
      </w:r>
      <w:r w:rsidR="0038608C">
        <w:rPr>
          <w:rFonts w:ascii="Times New Roman" w:eastAsia="Times New Roman" w:hAnsi="Times New Roman" w:cs="Times New Roman"/>
          <w:sz w:val="21"/>
          <w:szCs w:val="21"/>
          <w:lang w:val="en-US"/>
        </w:rPr>
        <w:t xml:space="preserve">governmental </w:t>
      </w:r>
      <w:r w:rsidR="000B13A8">
        <w:rPr>
          <w:rFonts w:ascii="Times New Roman" w:eastAsia="Times New Roman" w:hAnsi="Times New Roman" w:cs="Times New Roman"/>
          <w:sz w:val="21"/>
          <w:szCs w:val="21"/>
          <w:lang w:val="en-US"/>
        </w:rPr>
        <w:t xml:space="preserve">support </w:t>
      </w:r>
      <w:r w:rsidR="0038608C">
        <w:rPr>
          <w:rFonts w:ascii="Times New Roman" w:eastAsia="Times New Roman" w:hAnsi="Times New Roman" w:cs="Times New Roman"/>
          <w:sz w:val="21"/>
          <w:szCs w:val="21"/>
          <w:lang w:val="en-US"/>
        </w:rPr>
        <w:t xml:space="preserve">for private sector initiatives and efforts to commit other countries to support the RSPO are evident. </w:t>
      </w:r>
      <w:r w:rsidR="007564AF" w:rsidRPr="00981711">
        <w:rPr>
          <w:rFonts w:ascii="Times New Roman" w:eastAsia="Times New Roman" w:hAnsi="Times New Roman" w:cs="Times New Roman"/>
          <w:sz w:val="21"/>
          <w:szCs w:val="21"/>
          <w:lang w:val="en-US"/>
        </w:rPr>
        <w:t xml:space="preserve">On December </w:t>
      </w:r>
      <w:r w:rsidR="007564AF" w:rsidRPr="00C17469">
        <w:rPr>
          <w:rFonts w:ascii="Times New Roman" w:eastAsia="Times New Roman" w:hAnsi="Times New Roman" w:cs="Times New Roman"/>
          <w:noProof/>
          <w:sz w:val="21"/>
          <w:szCs w:val="21"/>
          <w:lang w:val="en-US"/>
        </w:rPr>
        <w:t>7</w:t>
      </w:r>
      <w:r w:rsidR="007564AF" w:rsidRPr="00C17469">
        <w:rPr>
          <w:rFonts w:ascii="Times New Roman" w:eastAsia="Times New Roman" w:hAnsi="Times New Roman" w:cs="Times New Roman"/>
          <w:noProof/>
          <w:sz w:val="21"/>
          <w:szCs w:val="21"/>
          <w:vertAlign w:val="superscript"/>
          <w:lang w:val="en-US"/>
        </w:rPr>
        <w:t>th</w:t>
      </w:r>
      <w:r w:rsidR="00C17469">
        <w:rPr>
          <w:rFonts w:ascii="Times New Roman" w:eastAsia="Times New Roman" w:hAnsi="Times New Roman" w:cs="Times New Roman"/>
          <w:noProof/>
          <w:sz w:val="21"/>
          <w:szCs w:val="21"/>
          <w:vertAlign w:val="superscript"/>
          <w:lang w:val="en-US"/>
        </w:rPr>
        <w:t>,</w:t>
      </w:r>
      <w:r w:rsidR="007564AF" w:rsidRPr="00981711">
        <w:rPr>
          <w:rFonts w:ascii="Times New Roman" w:eastAsia="Times New Roman" w:hAnsi="Times New Roman" w:cs="Times New Roman"/>
          <w:sz w:val="21"/>
          <w:szCs w:val="21"/>
          <w:lang w:val="en-US"/>
        </w:rPr>
        <w:t xml:space="preserve"> 2015, above named </w:t>
      </w:r>
      <w:r w:rsidR="007564AF" w:rsidRPr="00C17469">
        <w:rPr>
          <w:rFonts w:ascii="Times New Roman" w:eastAsia="Times New Roman" w:hAnsi="Times New Roman" w:cs="Times New Roman"/>
          <w:noProof/>
          <w:sz w:val="21"/>
          <w:szCs w:val="21"/>
          <w:lang w:val="en-US"/>
        </w:rPr>
        <w:t>countries</w:t>
      </w:r>
      <w:r w:rsidR="007564AF" w:rsidRPr="00981711">
        <w:rPr>
          <w:rFonts w:ascii="Times New Roman" w:eastAsia="Times New Roman" w:hAnsi="Times New Roman" w:cs="Times New Roman"/>
          <w:sz w:val="21"/>
          <w:szCs w:val="21"/>
          <w:lang w:val="en-US"/>
        </w:rPr>
        <w:t xml:space="preserve"> private sector initiatives officially signed the “Commitment to support: 100% sustainable palm oil in 2020”. Following the private sector</w:t>
      </w:r>
      <w:r w:rsidR="007564AF">
        <w:rPr>
          <w:rFonts w:ascii="Times New Roman" w:eastAsia="Times New Roman" w:hAnsi="Times New Roman" w:cs="Times New Roman"/>
          <w:sz w:val="21"/>
          <w:szCs w:val="21"/>
          <w:lang w:val="en-US"/>
        </w:rPr>
        <w:t xml:space="preserve"> commitment</w:t>
      </w:r>
      <w:r w:rsidR="007564AF" w:rsidRPr="00981711">
        <w:rPr>
          <w:rFonts w:ascii="Times New Roman" w:eastAsia="Times New Roman" w:hAnsi="Times New Roman" w:cs="Times New Roman"/>
          <w:sz w:val="21"/>
          <w:szCs w:val="21"/>
          <w:lang w:val="en-US"/>
        </w:rPr>
        <w:t xml:space="preserve">, the public sector </w:t>
      </w:r>
      <w:r w:rsidR="007564AF">
        <w:rPr>
          <w:rFonts w:ascii="Times New Roman" w:eastAsia="Times New Roman" w:hAnsi="Times New Roman" w:cs="Times New Roman"/>
          <w:sz w:val="21"/>
          <w:szCs w:val="21"/>
          <w:lang w:val="en-US"/>
        </w:rPr>
        <w:t>signed</w:t>
      </w:r>
      <w:r w:rsidR="007564AF" w:rsidRPr="00981711">
        <w:rPr>
          <w:rFonts w:ascii="Times New Roman" w:eastAsia="Times New Roman" w:hAnsi="Times New Roman" w:cs="Times New Roman"/>
          <w:sz w:val="21"/>
          <w:szCs w:val="21"/>
          <w:lang w:val="en-US"/>
        </w:rPr>
        <w:t xml:space="preserve"> the “The Amsterdam </w:t>
      </w:r>
      <w:r w:rsidR="007564AF" w:rsidRPr="00981711">
        <w:rPr>
          <w:rFonts w:ascii="Times New Roman" w:eastAsia="Times New Roman" w:hAnsi="Times New Roman" w:cs="Times New Roman"/>
          <w:sz w:val="21"/>
          <w:szCs w:val="21"/>
          <w:lang w:val="en-US"/>
        </w:rPr>
        <w:lastRenderedPageBreak/>
        <w:t xml:space="preserve">Declaration in Support of Fully Sustainable Palm Oil Supply Chain by 2020” on the initiative of Dutch minister </w:t>
      </w:r>
      <w:proofErr w:type="spellStart"/>
      <w:r w:rsidR="007564AF" w:rsidRPr="00981711">
        <w:rPr>
          <w:rFonts w:ascii="Times New Roman" w:eastAsia="Times New Roman" w:hAnsi="Times New Roman" w:cs="Times New Roman"/>
          <w:sz w:val="21"/>
          <w:szCs w:val="21"/>
          <w:lang w:val="en-US"/>
        </w:rPr>
        <w:t>Lilianne</w:t>
      </w:r>
      <w:proofErr w:type="spellEnd"/>
      <w:r w:rsidR="007564AF" w:rsidRPr="00981711">
        <w:rPr>
          <w:rFonts w:ascii="Times New Roman" w:eastAsia="Times New Roman" w:hAnsi="Times New Roman" w:cs="Times New Roman"/>
          <w:sz w:val="21"/>
          <w:szCs w:val="21"/>
          <w:lang w:val="en-US"/>
        </w:rPr>
        <w:t xml:space="preserve"> </w:t>
      </w:r>
      <w:proofErr w:type="spellStart"/>
      <w:r w:rsidR="007564AF" w:rsidRPr="00981711">
        <w:rPr>
          <w:rFonts w:ascii="Times New Roman" w:eastAsia="Times New Roman" w:hAnsi="Times New Roman" w:cs="Times New Roman"/>
          <w:sz w:val="21"/>
          <w:szCs w:val="21"/>
          <w:lang w:val="en-US"/>
        </w:rPr>
        <w:t>Ploumen</w:t>
      </w:r>
      <w:proofErr w:type="spellEnd"/>
      <w:r w:rsidR="007564AF">
        <w:rPr>
          <w:rFonts w:ascii="Times New Roman" w:eastAsia="Times New Roman" w:hAnsi="Times New Roman" w:cs="Times New Roman"/>
          <w:sz w:val="21"/>
          <w:szCs w:val="21"/>
          <w:lang w:val="en-US"/>
        </w:rPr>
        <w:t xml:space="preserve"> </w:t>
      </w:r>
      <w:r w:rsidR="007564AF" w:rsidRPr="00981711">
        <w:rPr>
          <w:rFonts w:ascii="Times New Roman" w:eastAsia="Times New Roman" w:hAnsi="Times New Roman" w:cs="Times New Roman"/>
          <w:sz w:val="21"/>
          <w:szCs w:val="21"/>
          <w:lang w:val="en-US"/>
        </w:rPr>
        <w:t xml:space="preserve">on December </w:t>
      </w:r>
      <w:r w:rsidR="007564AF" w:rsidRPr="00C17469">
        <w:rPr>
          <w:rFonts w:ascii="Times New Roman" w:eastAsia="Times New Roman" w:hAnsi="Times New Roman" w:cs="Times New Roman"/>
          <w:noProof/>
          <w:sz w:val="21"/>
          <w:szCs w:val="21"/>
          <w:lang w:val="en-US"/>
        </w:rPr>
        <w:t>15</w:t>
      </w:r>
      <w:r w:rsidR="007564AF" w:rsidRPr="00C17469">
        <w:rPr>
          <w:rFonts w:ascii="Times New Roman" w:eastAsia="Times New Roman" w:hAnsi="Times New Roman" w:cs="Times New Roman"/>
          <w:noProof/>
          <w:sz w:val="21"/>
          <w:szCs w:val="21"/>
          <w:vertAlign w:val="superscript"/>
          <w:lang w:val="en-US"/>
        </w:rPr>
        <w:t>th</w:t>
      </w:r>
      <w:r w:rsidR="00C17469">
        <w:rPr>
          <w:rFonts w:ascii="Times New Roman" w:eastAsia="Times New Roman" w:hAnsi="Times New Roman" w:cs="Times New Roman"/>
          <w:noProof/>
          <w:sz w:val="21"/>
          <w:szCs w:val="21"/>
          <w:vertAlign w:val="superscript"/>
          <w:lang w:val="en-US"/>
        </w:rPr>
        <w:t>,</w:t>
      </w:r>
      <w:r w:rsidR="007564AF">
        <w:rPr>
          <w:rFonts w:ascii="Times New Roman" w:eastAsia="Times New Roman" w:hAnsi="Times New Roman" w:cs="Times New Roman"/>
          <w:sz w:val="21"/>
          <w:szCs w:val="21"/>
          <w:lang w:val="en-US"/>
        </w:rPr>
        <w:t xml:space="preserve"> 2015.</w:t>
      </w:r>
      <w:r w:rsidR="007564AF" w:rsidRPr="00981711">
        <w:rPr>
          <w:rFonts w:ascii="Times New Roman" w:eastAsia="Times New Roman" w:hAnsi="Times New Roman" w:cs="Times New Roman"/>
          <w:sz w:val="21"/>
          <w:szCs w:val="21"/>
          <w:lang w:val="en-US"/>
        </w:rPr>
        <w:t xml:space="preserve"> This declaration</w:t>
      </w:r>
      <w:r w:rsidR="00302378">
        <w:rPr>
          <w:rFonts w:ascii="Times New Roman" w:eastAsia="Times New Roman" w:hAnsi="Times New Roman" w:cs="Times New Roman"/>
          <w:sz w:val="21"/>
          <w:szCs w:val="21"/>
          <w:lang w:val="en-US"/>
        </w:rPr>
        <w:t>,</w:t>
      </w:r>
      <w:r w:rsidR="007564AF" w:rsidRPr="00981711">
        <w:rPr>
          <w:rFonts w:ascii="Times New Roman" w:eastAsia="Times New Roman" w:hAnsi="Times New Roman" w:cs="Times New Roman"/>
          <w:sz w:val="21"/>
          <w:szCs w:val="21"/>
          <w:lang w:val="en-US"/>
        </w:rPr>
        <w:t xml:space="preserve"> signed by Ministers </w:t>
      </w:r>
      <w:r w:rsidR="009B20DF">
        <w:rPr>
          <w:rFonts w:ascii="Times New Roman" w:eastAsia="Times New Roman" w:hAnsi="Times New Roman" w:cs="Times New Roman"/>
          <w:sz w:val="21"/>
          <w:szCs w:val="21"/>
          <w:lang w:val="en-US"/>
        </w:rPr>
        <w:t xml:space="preserve">of </w:t>
      </w:r>
      <w:r w:rsidR="007564AF" w:rsidRPr="00981711">
        <w:rPr>
          <w:rFonts w:ascii="Times New Roman" w:eastAsia="Times New Roman" w:hAnsi="Times New Roman" w:cs="Times New Roman"/>
          <w:sz w:val="21"/>
          <w:szCs w:val="21"/>
          <w:lang w:val="en-US"/>
        </w:rPr>
        <w:t>the Netherlands, France, Denmark, Germany, the United Kingdom and in 2016 endorsed by Norway,</w:t>
      </w:r>
      <w:r w:rsidR="007564AF">
        <w:rPr>
          <w:rFonts w:ascii="Times New Roman" w:eastAsia="Times New Roman" w:hAnsi="Times New Roman" w:cs="Times New Roman"/>
          <w:sz w:val="21"/>
          <w:szCs w:val="21"/>
          <w:lang w:val="en-US"/>
        </w:rPr>
        <w:t xml:space="preserve"> was </w:t>
      </w:r>
      <w:r w:rsidR="007564AF" w:rsidRPr="00981711">
        <w:rPr>
          <w:rFonts w:ascii="Times New Roman" w:eastAsia="Times New Roman" w:hAnsi="Times New Roman" w:cs="Times New Roman"/>
          <w:sz w:val="21"/>
          <w:szCs w:val="21"/>
          <w:lang w:val="en-US"/>
        </w:rPr>
        <w:t>a direct response to the private sector commitment one week earlier. “As European countries and as member states of the European Union, we take note and declare ourselves supportive of the private sector-driven “Commitment to Support 100% Sustainable Palm Oil in Europe</w:t>
      </w:r>
      <w:r w:rsidR="0038608C" w:rsidRPr="00981711">
        <w:rPr>
          <w:rFonts w:ascii="Times New Roman" w:eastAsia="Times New Roman" w:hAnsi="Times New Roman" w:cs="Times New Roman"/>
          <w:sz w:val="21"/>
          <w:szCs w:val="21"/>
          <w:lang w:val="en-US"/>
        </w:rPr>
        <w:t xml:space="preserve">” </w:t>
      </w:r>
      <w:r w:rsidR="007564AF">
        <w:rPr>
          <w:rFonts w:ascii="Times New Roman" w:eastAsia="Times New Roman" w:hAnsi="Times New Roman" w:cs="Times New Roman"/>
          <w:sz w:val="21"/>
          <w:szCs w:val="21"/>
          <w:vertAlign w:val="superscript"/>
        </w:rPr>
        <w:footnoteReference w:id="137"/>
      </w:r>
      <w:r w:rsidR="007564AF" w:rsidRPr="00981711">
        <w:rPr>
          <w:rFonts w:ascii="Times New Roman" w:eastAsia="Times New Roman" w:hAnsi="Times New Roman" w:cs="Times New Roman"/>
          <w:sz w:val="21"/>
          <w:szCs w:val="21"/>
          <w:lang w:val="en-US"/>
        </w:rPr>
        <w:t xml:space="preserve">. </w:t>
      </w:r>
    </w:p>
    <w:p w14:paraId="51F44F3B" w14:textId="4785F58D" w:rsidR="005231A4" w:rsidRPr="00CB2E0B" w:rsidRDefault="00FC18C1" w:rsidP="00D85F77">
      <w:pPr>
        <w:spacing w:line="360" w:lineRule="auto"/>
        <w:jc w:val="both"/>
        <w:rPr>
          <w:rFonts w:ascii="Times New Roman" w:eastAsia="Times New Roman" w:hAnsi="Times New Roman" w:cs="Times New Roman"/>
          <w:b/>
          <w:sz w:val="21"/>
          <w:szCs w:val="21"/>
          <w:lang w:val="en-US"/>
        </w:rPr>
      </w:pPr>
      <w:r>
        <w:rPr>
          <w:rFonts w:ascii="Times New Roman" w:eastAsia="Times New Roman" w:hAnsi="Times New Roman" w:cs="Times New Roman"/>
          <w:sz w:val="21"/>
          <w:szCs w:val="21"/>
          <w:lang w:val="en-US"/>
        </w:rPr>
        <w:t>The</w:t>
      </w:r>
      <w:r w:rsidR="007564AF">
        <w:rPr>
          <w:rFonts w:ascii="Times New Roman" w:eastAsia="Times New Roman" w:hAnsi="Times New Roman" w:cs="Times New Roman"/>
          <w:sz w:val="21"/>
          <w:szCs w:val="21"/>
          <w:lang w:val="en-US"/>
        </w:rPr>
        <w:t xml:space="preserve"> Dutch cabinets have </w:t>
      </w:r>
      <w:r w:rsidR="007564AF" w:rsidRPr="00981711">
        <w:rPr>
          <w:rFonts w:ascii="Times New Roman" w:eastAsia="Times New Roman" w:hAnsi="Times New Roman" w:cs="Times New Roman"/>
          <w:sz w:val="21"/>
          <w:szCs w:val="21"/>
          <w:lang w:val="en-US"/>
        </w:rPr>
        <w:t>officially spoken their support to the RSPO and h</w:t>
      </w:r>
      <w:r w:rsidR="00565DC4">
        <w:rPr>
          <w:rFonts w:ascii="Times New Roman" w:eastAsia="Times New Roman" w:hAnsi="Times New Roman" w:cs="Times New Roman"/>
          <w:sz w:val="21"/>
          <w:szCs w:val="21"/>
          <w:lang w:val="en-US"/>
        </w:rPr>
        <w:t>ave</w:t>
      </w:r>
      <w:r w:rsidR="007564AF" w:rsidRPr="00981711">
        <w:rPr>
          <w:rFonts w:ascii="Times New Roman" w:eastAsia="Times New Roman" w:hAnsi="Times New Roman" w:cs="Times New Roman"/>
          <w:sz w:val="21"/>
          <w:szCs w:val="21"/>
          <w:lang w:val="en-US"/>
        </w:rPr>
        <w:t xml:space="preserve"> </w:t>
      </w:r>
      <w:r w:rsidR="007564AF" w:rsidRPr="00C17469">
        <w:rPr>
          <w:rFonts w:ascii="Times New Roman" w:eastAsia="Times New Roman" w:hAnsi="Times New Roman" w:cs="Times New Roman"/>
          <w:noProof/>
          <w:sz w:val="21"/>
          <w:szCs w:val="21"/>
          <w:lang w:val="en-US"/>
        </w:rPr>
        <w:t>show</w:t>
      </w:r>
      <w:r w:rsidR="00C17469">
        <w:rPr>
          <w:rFonts w:ascii="Times New Roman" w:eastAsia="Times New Roman" w:hAnsi="Times New Roman" w:cs="Times New Roman"/>
          <w:noProof/>
          <w:sz w:val="21"/>
          <w:szCs w:val="21"/>
          <w:lang w:val="en-US"/>
        </w:rPr>
        <w:t>n</w:t>
      </w:r>
      <w:r w:rsidR="007564AF" w:rsidRPr="00981711">
        <w:rPr>
          <w:rFonts w:ascii="Times New Roman" w:eastAsia="Times New Roman" w:hAnsi="Times New Roman" w:cs="Times New Roman"/>
          <w:sz w:val="21"/>
          <w:szCs w:val="21"/>
          <w:lang w:val="en-US"/>
        </w:rPr>
        <w:t xml:space="preserve"> </w:t>
      </w:r>
      <w:r w:rsidR="007564AF">
        <w:rPr>
          <w:rFonts w:ascii="Times New Roman" w:eastAsia="Times New Roman" w:hAnsi="Times New Roman" w:cs="Times New Roman"/>
          <w:sz w:val="21"/>
          <w:szCs w:val="21"/>
          <w:lang w:val="en-US"/>
        </w:rPr>
        <w:t xml:space="preserve">this with financial matters </w:t>
      </w:r>
      <w:r w:rsidR="00302378">
        <w:rPr>
          <w:rFonts w:ascii="Times New Roman" w:eastAsia="Times New Roman" w:hAnsi="Times New Roman" w:cs="Times New Roman"/>
          <w:sz w:val="21"/>
          <w:szCs w:val="21"/>
          <w:lang w:val="en-US"/>
        </w:rPr>
        <w:t>and in diplomatic relations</w:t>
      </w:r>
      <w:r w:rsidR="007564AF" w:rsidRPr="00981711">
        <w:rPr>
          <w:rFonts w:ascii="Times New Roman" w:eastAsia="Times New Roman" w:hAnsi="Times New Roman" w:cs="Times New Roman"/>
          <w:sz w:val="21"/>
          <w:szCs w:val="21"/>
          <w:lang w:val="en-US"/>
        </w:rPr>
        <w:t xml:space="preserve">. </w:t>
      </w:r>
      <w:r w:rsidR="00725381">
        <w:rPr>
          <w:rFonts w:ascii="Times New Roman" w:eastAsia="Times New Roman" w:hAnsi="Times New Roman" w:cs="Times New Roman"/>
          <w:sz w:val="21"/>
          <w:szCs w:val="21"/>
          <w:lang w:val="en-US"/>
        </w:rPr>
        <w:t>The</w:t>
      </w:r>
      <w:r w:rsidR="007564AF" w:rsidRPr="00981711">
        <w:rPr>
          <w:rFonts w:ascii="Times New Roman" w:eastAsia="Times New Roman" w:hAnsi="Times New Roman" w:cs="Times New Roman"/>
          <w:sz w:val="21"/>
          <w:szCs w:val="21"/>
          <w:lang w:val="en-US"/>
        </w:rPr>
        <w:t xml:space="preserve"> connection</w:t>
      </w:r>
      <w:r w:rsidR="00725381">
        <w:rPr>
          <w:rFonts w:ascii="Times New Roman" w:eastAsia="Times New Roman" w:hAnsi="Times New Roman" w:cs="Times New Roman"/>
          <w:sz w:val="21"/>
          <w:szCs w:val="21"/>
          <w:lang w:val="en-US"/>
        </w:rPr>
        <w:t xml:space="preserve"> with the RSPO</w:t>
      </w:r>
      <w:r w:rsidR="007564AF" w:rsidRPr="00981711">
        <w:rPr>
          <w:rFonts w:ascii="Times New Roman" w:eastAsia="Times New Roman" w:hAnsi="Times New Roman" w:cs="Times New Roman"/>
          <w:sz w:val="21"/>
          <w:szCs w:val="21"/>
          <w:lang w:val="en-US"/>
        </w:rPr>
        <w:t xml:space="preserve"> has been strong from </w:t>
      </w:r>
      <w:r w:rsidR="007564AF" w:rsidRPr="00013FAE">
        <w:rPr>
          <w:rFonts w:ascii="Times New Roman" w:eastAsia="Times New Roman" w:hAnsi="Times New Roman" w:cs="Times New Roman"/>
          <w:sz w:val="21"/>
          <w:szCs w:val="21"/>
          <w:lang w:val="en-US"/>
        </w:rPr>
        <w:t>the start and has not weakened over</w:t>
      </w:r>
      <w:r w:rsidR="00302378">
        <w:rPr>
          <w:rFonts w:ascii="Times New Roman" w:eastAsia="Times New Roman" w:hAnsi="Times New Roman" w:cs="Times New Roman"/>
          <w:sz w:val="21"/>
          <w:szCs w:val="21"/>
          <w:lang w:val="en-US"/>
        </w:rPr>
        <w:t xml:space="preserve"> </w:t>
      </w:r>
      <w:r w:rsidR="007564AF" w:rsidRPr="00013FAE">
        <w:rPr>
          <w:rFonts w:ascii="Times New Roman" w:eastAsia="Times New Roman" w:hAnsi="Times New Roman" w:cs="Times New Roman"/>
          <w:sz w:val="21"/>
          <w:szCs w:val="21"/>
          <w:lang w:val="en-US"/>
        </w:rPr>
        <w:t xml:space="preserve">time. It can </w:t>
      </w:r>
      <w:r w:rsidR="00725381">
        <w:rPr>
          <w:rFonts w:ascii="Times New Roman" w:eastAsia="Times New Roman" w:hAnsi="Times New Roman" w:cs="Times New Roman"/>
          <w:sz w:val="21"/>
          <w:szCs w:val="21"/>
          <w:lang w:val="en-US"/>
        </w:rPr>
        <w:t>furthermore</w:t>
      </w:r>
      <w:r w:rsidR="007564AF" w:rsidRPr="00013FAE">
        <w:rPr>
          <w:rFonts w:ascii="Times New Roman" w:eastAsia="Times New Roman" w:hAnsi="Times New Roman" w:cs="Times New Roman"/>
          <w:sz w:val="21"/>
          <w:szCs w:val="21"/>
          <w:lang w:val="en-US"/>
        </w:rPr>
        <w:t xml:space="preserve"> be concluded that the Dutch private and public support for the RSPO ha</w:t>
      </w:r>
      <w:r w:rsidR="00302378">
        <w:rPr>
          <w:rFonts w:ascii="Times New Roman" w:eastAsia="Times New Roman" w:hAnsi="Times New Roman" w:cs="Times New Roman"/>
          <w:sz w:val="21"/>
          <w:szCs w:val="21"/>
          <w:lang w:val="en-US"/>
        </w:rPr>
        <w:t>s</w:t>
      </w:r>
      <w:r w:rsidR="007564AF" w:rsidRPr="00013FAE">
        <w:rPr>
          <w:rFonts w:ascii="Times New Roman" w:eastAsia="Times New Roman" w:hAnsi="Times New Roman" w:cs="Times New Roman"/>
          <w:sz w:val="21"/>
          <w:szCs w:val="21"/>
          <w:lang w:val="en-US"/>
        </w:rPr>
        <w:t xml:space="preserve"> inspired or activated other countries to follow the line of sustainable palm oil</w:t>
      </w:r>
      <w:r w:rsidR="00C12EFE" w:rsidRPr="00013FAE">
        <w:rPr>
          <w:rFonts w:ascii="Times New Roman" w:eastAsia="Times New Roman" w:hAnsi="Times New Roman" w:cs="Times New Roman"/>
          <w:sz w:val="21"/>
          <w:szCs w:val="21"/>
          <w:lang w:val="en-US"/>
        </w:rPr>
        <w:t>. Palm oil is certainly an important topic for the Dutch government</w:t>
      </w:r>
      <w:r w:rsidR="0037603F">
        <w:rPr>
          <w:rFonts w:ascii="Times New Roman" w:eastAsia="Times New Roman" w:hAnsi="Times New Roman" w:cs="Times New Roman"/>
          <w:sz w:val="21"/>
          <w:szCs w:val="21"/>
          <w:lang w:val="en-US"/>
        </w:rPr>
        <w:t>,</w:t>
      </w:r>
      <w:r w:rsidR="00C12EFE" w:rsidRPr="00013FAE">
        <w:rPr>
          <w:rFonts w:ascii="Times New Roman" w:eastAsia="Times New Roman" w:hAnsi="Times New Roman" w:cs="Times New Roman"/>
          <w:sz w:val="21"/>
          <w:szCs w:val="21"/>
          <w:lang w:val="en-US"/>
        </w:rPr>
        <w:t xml:space="preserve"> and they have not neglected to act. </w:t>
      </w:r>
      <w:r w:rsidR="00725381" w:rsidRPr="00013FAE">
        <w:rPr>
          <w:rFonts w:ascii="Times New Roman" w:hAnsi="Times New Roman" w:cs="Times New Roman"/>
          <w:sz w:val="21"/>
          <w:szCs w:val="21"/>
          <w:lang w:val="en-US"/>
        </w:rPr>
        <w:t>T</w:t>
      </w:r>
      <w:r w:rsidR="00725381">
        <w:rPr>
          <w:rFonts w:ascii="Times New Roman" w:hAnsi="Times New Roman" w:cs="Times New Roman"/>
          <w:sz w:val="21"/>
          <w:szCs w:val="21"/>
          <w:lang w:val="en-US"/>
        </w:rPr>
        <w:t>herefore, t</w:t>
      </w:r>
      <w:r w:rsidR="00443311" w:rsidRPr="00013FAE">
        <w:rPr>
          <w:rFonts w:ascii="Times New Roman" w:hAnsi="Times New Roman" w:cs="Times New Roman"/>
          <w:sz w:val="21"/>
          <w:szCs w:val="21"/>
          <w:lang w:val="en-US"/>
        </w:rPr>
        <w:t xml:space="preserve">he argument that the government of the Netherlands has </w:t>
      </w:r>
      <w:r w:rsidR="00443311">
        <w:rPr>
          <w:rFonts w:ascii="Times New Roman" w:hAnsi="Times New Roman" w:cs="Times New Roman"/>
          <w:sz w:val="21"/>
          <w:szCs w:val="21"/>
          <w:lang w:val="en-US"/>
        </w:rPr>
        <w:t>used</w:t>
      </w:r>
      <w:r w:rsidR="00443311" w:rsidRPr="00013FAE">
        <w:rPr>
          <w:rFonts w:ascii="Times New Roman" w:hAnsi="Times New Roman" w:cs="Times New Roman"/>
          <w:sz w:val="21"/>
          <w:szCs w:val="21"/>
          <w:lang w:val="en-US"/>
        </w:rPr>
        <w:t xml:space="preserve"> the RSPO as an excuse not to act on the palm oil </w:t>
      </w:r>
      <w:r w:rsidR="0038608C" w:rsidRPr="00013FAE">
        <w:rPr>
          <w:rFonts w:ascii="Times New Roman" w:hAnsi="Times New Roman" w:cs="Times New Roman"/>
          <w:sz w:val="21"/>
          <w:szCs w:val="21"/>
          <w:lang w:val="en-US"/>
        </w:rPr>
        <w:t>problem</w:t>
      </w:r>
      <w:r w:rsidR="00443311" w:rsidRPr="00013FAE">
        <w:rPr>
          <w:rFonts w:ascii="Times New Roman" w:hAnsi="Times New Roman" w:cs="Times New Roman"/>
          <w:sz w:val="21"/>
          <w:szCs w:val="21"/>
          <w:lang w:val="en-US"/>
        </w:rPr>
        <w:t xml:space="preserve"> </w:t>
      </w:r>
      <w:r w:rsidR="00725381">
        <w:rPr>
          <w:rFonts w:ascii="Times New Roman" w:hAnsi="Times New Roman" w:cs="Times New Roman"/>
          <w:sz w:val="21"/>
          <w:szCs w:val="21"/>
          <w:lang w:val="en-US"/>
        </w:rPr>
        <w:t xml:space="preserve">can </w:t>
      </w:r>
      <w:r w:rsidR="00443311" w:rsidRPr="00013FAE">
        <w:rPr>
          <w:rFonts w:ascii="Times New Roman" w:hAnsi="Times New Roman" w:cs="Times New Roman"/>
          <w:sz w:val="21"/>
          <w:szCs w:val="21"/>
          <w:lang w:val="en-US"/>
        </w:rPr>
        <w:t xml:space="preserve">be refuted. </w:t>
      </w:r>
      <w:r w:rsidR="00443311" w:rsidRPr="00013FAE">
        <w:rPr>
          <w:rFonts w:ascii="Times New Roman" w:eastAsia="Times New Roman" w:hAnsi="Times New Roman" w:cs="Times New Roman"/>
          <w:sz w:val="21"/>
          <w:szCs w:val="21"/>
          <w:lang w:val="en-US"/>
        </w:rPr>
        <w:t>All the four cabinets have actively act</w:t>
      </w:r>
      <w:r w:rsidR="00443311">
        <w:rPr>
          <w:rFonts w:ascii="Times New Roman" w:eastAsia="Times New Roman" w:hAnsi="Times New Roman" w:cs="Times New Roman"/>
          <w:sz w:val="21"/>
          <w:szCs w:val="21"/>
          <w:lang w:val="en-US"/>
        </w:rPr>
        <w:t>ed around the issue of palm oil</w:t>
      </w:r>
      <w:r w:rsidR="0037603F">
        <w:rPr>
          <w:rFonts w:ascii="Times New Roman" w:eastAsia="Times New Roman" w:hAnsi="Times New Roman" w:cs="Times New Roman"/>
          <w:sz w:val="21"/>
          <w:szCs w:val="21"/>
          <w:lang w:val="en-US"/>
        </w:rPr>
        <w:t>,</w:t>
      </w:r>
      <w:r w:rsidR="00443311">
        <w:rPr>
          <w:rFonts w:ascii="Times New Roman" w:eastAsia="Times New Roman" w:hAnsi="Times New Roman" w:cs="Times New Roman"/>
          <w:sz w:val="21"/>
          <w:szCs w:val="21"/>
          <w:lang w:val="en-US"/>
        </w:rPr>
        <w:t xml:space="preserve"> and therefore Falkner and </w:t>
      </w:r>
      <w:proofErr w:type="spellStart"/>
      <w:r w:rsidR="00443311">
        <w:rPr>
          <w:rFonts w:ascii="Times New Roman" w:eastAsia="Times New Roman" w:hAnsi="Times New Roman" w:cs="Times New Roman"/>
          <w:sz w:val="21"/>
          <w:szCs w:val="21"/>
          <w:lang w:val="en-US"/>
        </w:rPr>
        <w:t>Ruggie’s</w:t>
      </w:r>
      <w:proofErr w:type="spellEnd"/>
      <w:r w:rsidR="00443311">
        <w:rPr>
          <w:rFonts w:ascii="Times New Roman" w:eastAsia="Times New Roman" w:hAnsi="Times New Roman" w:cs="Times New Roman"/>
          <w:sz w:val="21"/>
          <w:szCs w:val="21"/>
          <w:lang w:val="en-US"/>
        </w:rPr>
        <w:t xml:space="preserve"> arguing can be confirmed. </w:t>
      </w:r>
      <w:r w:rsidR="00CB2E0B">
        <w:rPr>
          <w:rFonts w:ascii="Times New Roman" w:hAnsi="Times New Roman" w:cs="Times New Roman"/>
          <w:color w:val="auto"/>
          <w:sz w:val="21"/>
          <w:szCs w:val="21"/>
          <w:lang w:val="en-US"/>
        </w:rPr>
        <w:t>This</w:t>
      </w:r>
      <w:r w:rsidR="00CB2E0B">
        <w:rPr>
          <w:rFonts w:ascii="Times New Roman" w:eastAsia="Times New Roman" w:hAnsi="Times New Roman" w:cs="Times New Roman"/>
          <w:sz w:val="21"/>
          <w:szCs w:val="21"/>
          <w:lang w:val="en-US"/>
        </w:rPr>
        <w:t xml:space="preserve"> leads to the question if this acting stays within the framework of the RSPO or sets aims with regard to palm oil that holds more ambitious goals than those of the RSPO. In order to draw conclusions on above question, the</w:t>
      </w:r>
      <w:r w:rsidR="003024F5">
        <w:rPr>
          <w:rFonts w:ascii="Times New Roman" w:eastAsia="Times New Roman" w:hAnsi="Times New Roman" w:cs="Times New Roman"/>
          <w:sz w:val="21"/>
          <w:szCs w:val="21"/>
          <w:lang w:val="en-US"/>
        </w:rPr>
        <w:t xml:space="preserve"> potential</w:t>
      </w:r>
      <w:r w:rsidR="00CB2E0B">
        <w:rPr>
          <w:rFonts w:ascii="Times New Roman" w:eastAsia="Times New Roman" w:hAnsi="Times New Roman" w:cs="Times New Roman"/>
          <w:sz w:val="21"/>
          <w:szCs w:val="21"/>
          <w:lang w:val="en-US"/>
        </w:rPr>
        <w:t xml:space="preserve"> use of other tools of environmental governance and response to </w:t>
      </w:r>
      <w:r w:rsidR="00CB2E0B" w:rsidRPr="00CB2E0B">
        <w:rPr>
          <w:rFonts w:ascii="Times New Roman" w:eastAsia="Times New Roman" w:hAnsi="Times New Roman" w:cs="Times New Roman"/>
          <w:noProof/>
          <w:sz w:val="21"/>
          <w:szCs w:val="21"/>
          <w:lang w:val="en-US"/>
        </w:rPr>
        <w:t>criticism by</w:t>
      </w:r>
      <w:r w:rsidR="00CB2E0B">
        <w:rPr>
          <w:rFonts w:ascii="Times New Roman" w:eastAsia="Times New Roman" w:hAnsi="Times New Roman" w:cs="Times New Roman"/>
          <w:sz w:val="21"/>
          <w:szCs w:val="21"/>
          <w:lang w:val="en-US"/>
        </w:rPr>
        <w:t xml:space="preserve"> the Dutch government are examined</w:t>
      </w:r>
      <w:r w:rsidR="00787A3E">
        <w:rPr>
          <w:rFonts w:ascii="Times New Roman" w:eastAsia="Times New Roman" w:hAnsi="Times New Roman" w:cs="Times New Roman"/>
          <w:sz w:val="21"/>
          <w:szCs w:val="21"/>
          <w:lang w:val="en-US"/>
        </w:rPr>
        <w:t xml:space="preserve"> below</w:t>
      </w:r>
      <w:r w:rsidR="00CB2E0B">
        <w:rPr>
          <w:rFonts w:ascii="Times New Roman" w:eastAsia="Times New Roman" w:hAnsi="Times New Roman" w:cs="Times New Roman"/>
          <w:sz w:val="21"/>
          <w:szCs w:val="21"/>
          <w:lang w:val="en-US"/>
        </w:rPr>
        <w:t xml:space="preserve">.  </w:t>
      </w:r>
    </w:p>
    <w:p w14:paraId="7323C7F9" w14:textId="72357B41" w:rsidR="00725381" w:rsidRDefault="00C12EFE" w:rsidP="00372389">
      <w:pPr>
        <w:pStyle w:val="Heading2"/>
        <w:rPr>
          <w:rFonts w:ascii="Times New Roman" w:hAnsi="Times New Roman" w:cs="Times New Roman"/>
          <w:color w:val="auto"/>
          <w:sz w:val="24"/>
          <w:szCs w:val="24"/>
          <w:lang w:val="en-US"/>
        </w:rPr>
      </w:pPr>
      <w:bookmarkStart w:id="16" w:name="_Toc485735185"/>
      <w:bookmarkStart w:id="17" w:name="_Toc363316167"/>
      <w:r w:rsidRPr="0039257D">
        <w:rPr>
          <w:rFonts w:ascii="Times New Roman" w:hAnsi="Times New Roman" w:cs="Times New Roman"/>
          <w:color w:val="auto"/>
          <w:sz w:val="24"/>
          <w:szCs w:val="24"/>
          <w:lang w:val="en-US"/>
        </w:rPr>
        <w:t>4</w:t>
      </w:r>
      <w:r w:rsidR="0051598A" w:rsidRPr="0039257D">
        <w:rPr>
          <w:rFonts w:ascii="Times New Roman" w:hAnsi="Times New Roman" w:cs="Times New Roman"/>
          <w:color w:val="auto"/>
          <w:sz w:val="24"/>
          <w:szCs w:val="24"/>
          <w:lang w:val="en-US"/>
        </w:rPr>
        <w:t>.2</w:t>
      </w:r>
      <w:r w:rsidRPr="0039257D">
        <w:rPr>
          <w:rFonts w:ascii="Times New Roman" w:hAnsi="Times New Roman" w:cs="Times New Roman"/>
          <w:color w:val="auto"/>
          <w:sz w:val="24"/>
          <w:szCs w:val="24"/>
          <w:lang w:val="en-US"/>
        </w:rPr>
        <w:t xml:space="preserve">. </w:t>
      </w:r>
      <w:bookmarkEnd w:id="16"/>
      <w:r w:rsidR="0075330F">
        <w:rPr>
          <w:rFonts w:ascii="Times New Roman" w:hAnsi="Times New Roman" w:cs="Times New Roman"/>
          <w:color w:val="auto"/>
          <w:sz w:val="24"/>
          <w:szCs w:val="24"/>
          <w:lang w:val="en-US"/>
        </w:rPr>
        <w:t>The Use of Other T</w:t>
      </w:r>
      <w:r w:rsidR="00935E24" w:rsidRPr="0039257D">
        <w:rPr>
          <w:rFonts w:ascii="Times New Roman" w:hAnsi="Times New Roman" w:cs="Times New Roman"/>
          <w:color w:val="auto"/>
          <w:sz w:val="24"/>
          <w:szCs w:val="24"/>
          <w:lang w:val="en-US"/>
        </w:rPr>
        <w:t>ools</w:t>
      </w:r>
      <w:bookmarkEnd w:id="17"/>
      <w:r w:rsidR="00F43C4B">
        <w:rPr>
          <w:rFonts w:ascii="Times New Roman" w:hAnsi="Times New Roman" w:cs="Times New Roman"/>
          <w:color w:val="auto"/>
          <w:sz w:val="24"/>
          <w:szCs w:val="24"/>
          <w:lang w:val="en-US"/>
        </w:rPr>
        <w:t xml:space="preserve"> </w:t>
      </w:r>
    </w:p>
    <w:p w14:paraId="7AC0FB9B" w14:textId="77777777" w:rsidR="00372389" w:rsidRPr="00372389" w:rsidRDefault="00372389" w:rsidP="00372389"/>
    <w:p w14:paraId="33C4EB22" w14:textId="46B1FDCC" w:rsidR="00E17A6B" w:rsidRDefault="0072639F" w:rsidP="00725381">
      <w:pPr>
        <w:spacing w:line="360" w:lineRule="auto"/>
        <w:jc w:val="both"/>
        <w:rPr>
          <w:rFonts w:ascii="Times New Roman" w:eastAsia="Times New Roman" w:hAnsi="Times New Roman" w:cs="Times New Roman"/>
          <w:sz w:val="21"/>
          <w:szCs w:val="21"/>
          <w:lang w:val="en-US"/>
        </w:rPr>
      </w:pPr>
      <w:r w:rsidRPr="00D529CF">
        <w:rPr>
          <w:rFonts w:ascii="Times New Roman" w:eastAsia="Times New Roman" w:hAnsi="Times New Roman" w:cs="Times New Roman"/>
          <w:sz w:val="21"/>
          <w:szCs w:val="21"/>
          <w:lang w:val="en-US"/>
        </w:rPr>
        <w:t xml:space="preserve">There are different tools available </w:t>
      </w:r>
      <w:r w:rsidR="00E31756">
        <w:rPr>
          <w:rFonts w:ascii="Times New Roman" w:eastAsia="Times New Roman" w:hAnsi="Times New Roman" w:cs="Times New Roman"/>
          <w:sz w:val="21"/>
          <w:szCs w:val="21"/>
          <w:lang w:val="en-US"/>
        </w:rPr>
        <w:t xml:space="preserve">for governments </w:t>
      </w:r>
      <w:r w:rsidRPr="00D529CF">
        <w:rPr>
          <w:rFonts w:ascii="Times New Roman" w:eastAsia="Times New Roman" w:hAnsi="Times New Roman" w:cs="Times New Roman"/>
          <w:sz w:val="21"/>
          <w:szCs w:val="21"/>
          <w:lang w:val="en-US"/>
        </w:rPr>
        <w:t>to reduce or regulate the production of palm oil. One way is through the support of a private sector certificati</w:t>
      </w:r>
      <w:r w:rsidR="00951459" w:rsidRPr="00D529CF">
        <w:rPr>
          <w:rFonts w:ascii="Times New Roman" w:eastAsia="Times New Roman" w:hAnsi="Times New Roman" w:cs="Times New Roman"/>
          <w:sz w:val="21"/>
          <w:szCs w:val="21"/>
          <w:lang w:val="en-US"/>
        </w:rPr>
        <w:t>on scheme; other</w:t>
      </w:r>
      <w:r w:rsidR="00266963" w:rsidRPr="00D529CF">
        <w:rPr>
          <w:rFonts w:ascii="Times New Roman" w:eastAsia="Times New Roman" w:hAnsi="Times New Roman" w:cs="Times New Roman"/>
          <w:sz w:val="21"/>
          <w:szCs w:val="21"/>
          <w:lang w:val="en-US"/>
        </w:rPr>
        <w:t xml:space="preserve"> examples are lawmaking, </w:t>
      </w:r>
      <w:r w:rsidRPr="00D529CF">
        <w:rPr>
          <w:rFonts w:ascii="Times New Roman" w:eastAsia="Times New Roman" w:hAnsi="Times New Roman" w:cs="Times New Roman"/>
          <w:sz w:val="21"/>
          <w:szCs w:val="21"/>
          <w:lang w:val="en-US"/>
        </w:rPr>
        <w:t xml:space="preserve">international </w:t>
      </w:r>
      <w:r w:rsidRPr="00902369">
        <w:rPr>
          <w:rFonts w:ascii="Times New Roman" w:eastAsia="Times New Roman" w:hAnsi="Times New Roman" w:cs="Times New Roman"/>
          <w:noProof/>
          <w:sz w:val="21"/>
          <w:szCs w:val="21"/>
          <w:lang w:val="en-US"/>
        </w:rPr>
        <w:t>treaties</w:t>
      </w:r>
      <w:r w:rsidR="00902369">
        <w:rPr>
          <w:rFonts w:ascii="Times New Roman" w:eastAsia="Times New Roman" w:hAnsi="Times New Roman" w:cs="Times New Roman"/>
          <w:noProof/>
          <w:sz w:val="21"/>
          <w:szCs w:val="21"/>
          <w:lang w:val="en-US"/>
        </w:rPr>
        <w:t>,</w:t>
      </w:r>
      <w:r w:rsidR="00266963" w:rsidRPr="007C4191">
        <w:rPr>
          <w:rFonts w:ascii="Times New Roman" w:eastAsia="Times New Roman" w:hAnsi="Times New Roman" w:cs="Times New Roman"/>
          <w:sz w:val="21"/>
          <w:szCs w:val="21"/>
          <w:lang w:val="en-US"/>
        </w:rPr>
        <w:t xml:space="preserve"> and diplomacy.</w:t>
      </w:r>
      <w:r w:rsidR="00725381">
        <w:rPr>
          <w:rFonts w:ascii="Times New Roman" w:eastAsia="Times New Roman" w:hAnsi="Times New Roman" w:cs="Times New Roman"/>
          <w:sz w:val="21"/>
          <w:szCs w:val="21"/>
          <w:lang w:val="en-US"/>
        </w:rPr>
        <w:t xml:space="preserve"> </w:t>
      </w:r>
      <w:r w:rsidR="0010436B">
        <w:rPr>
          <w:rFonts w:ascii="Times New Roman" w:eastAsia="Times New Roman" w:hAnsi="Times New Roman" w:cs="Times New Roman"/>
          <w:sz w:val="21"/>
          <w:szCs w:val="21"/>
          <w:lang w:val="en-US"/>
        </w:rPr>
        <w:t xml:space="preserve">The </w:t>
      </w:r>
      <w:r w:rsidR="0010436B">
        <w:rPr>
          <w:rFonts w:ascii="Times New Roman" w:eastAsia="Times New Roman" w:hAnsi="Times New Roman" w:cs="Times New Roman"/>
          <w:noProof/>
          <w:sz w:val="21"/>
          <w:szCs w:val="21"/>
          <w:lang w:val="en-US"/>
        </w:rPr>
        <w:t>n</w:t>
      </w:r>
      <w:r w:rsidR="00E31756" w:rsidRPr="0010436B">
        <w:rPr>
          <w:rFonts w:ascii="Times New Roman" w:eastAsia="Times New Roman" w:hAnsi="Times New Roman" w:cs="Times New Roman"/>
          <w:noProof/>
          <w:sz w:val="21"/>
          <w:szCs w:val="21"/>
          <w:lang w:val="en-US"/>
        </w:rPr>
        <w:t>ational</w:t>
      </w:r>
      <w:r w:rsidR="00E31756">
        <w:rPr>
          <w:rFonts w:ascii="Times New Roman" w:eastAsia="Times New Roman" w:hAnsi="Times New Roman" w:cs="Times New Roman"/>
          <w:sz w:val="21"/>
          <w:szCs w:val="21"/>
          <w:lang w:val="en-US"/>
        </w:rPr>
        <w:t xml:space="preserve"> government can also perform</w:t>
      </w:r>
      <w:r w:rsidR="00725381">
        <w:rPr>
          <w:rFonts w:ascii="Times New Roman" w:eastAsia="Times New Roman" w:hAnsi="Times New Roman" w:cs="Times New Roman"/>
          <w:sz w:val="21"/>
          <w:szCs w:val="21"/>
          <w:lang w:val="en-US"/>
        </w:rPr>
        <w:t xml:space="preserve"> a role in the </w:t>
      </w:r>
      <w:r w:rsidR="0010436B">
        <w:rPr>
          <w:rFonts w:ascii="Times New Roman" w:eastAsia="Times New Roman" w:hAnsi="Times New Roman" w:cs="Times New Roman"/>
          <w:sz w:val="21"/>
          <w:szCs w:val="21"/>
          <w:lang w:val="en-US"/>
        </w:rPr>
        <w:t>initiation of supra</w:t>
      </w:r>
      <w:r w:rsidR="00E31756">
        <w:rPr>
          <w:rFonts w:ascii="Times New Roman" w:eastAsia="Times New Roman" w:hAnsi="Times New Roman" w:cs="Times New Roman"/>
          <w:sz w:val="21"/>
          <w:szCs w:val="21"/>
          <w:lang w:val="en-US"/>
        </w:rPr>
        <w:t xml:space="preserve">national </w:t>
      </w:r>
      <w:r w:rsidR="00725381">
        <w:rPr>
          <w:rFonts w:ascii="Times New Roman" w:eastAsia="Times New Roman" w:hAnsi="Times New Roman" w:cs="Times New Roman"/>
          <w:sz w:val="21"/>
          <w:szCs w:val="21"/>
          <w:lang w:val="en-US"/>
        </w:rPr>
        <w:t>EU legislation</w:t>
      </w:r>
      <w:r w:rsidR="00E31756">
        <w:rPr>
          <w:rFonts w:ascii="Times New Roman" w:eastAsia="Times New Roman" w:hAnsi="Times New Roman" w:cs="Times New Roman"/>
          <w:sz w:val="21"/>
          <w:szCs w:val="21"/>
          <w:lang w:val="en-US"/>
        </w:rPr>
        <w:t>.</w:t>
      </w:r>
      <w:r w:rsidR="00725381">
        <w:rPr>
          <w:rFonts w:ascii="Times New Roman" w:eastAsia="Times New Roman" w:hAnsi="Times New Roman" w:cs="Times New Roman"/>
          <w:sz w:val="21"/>
          <w:szCs w:val="21"/>
          <w:lang w:val="en-US"/>
        </w:rPr>
        <w:t xml:space="preserve"> </w:t>
      </w:r>
      <w:r w:rsidR="0038608C">
        <w:rPr>
          <w:rFonts w:ascii="Times New Roman" w:eastAsia="Times New Roman" w:hAnsi="Times New Roman" w:cs="Times New Roman"/>
          <w:sz w:val="21"/>
          <w:szCs w:val="21"/>
          <w:lang w:val="en-US"/>
        </w:rPr>
        <w:t>This segment</w:t>
      </w:r>
      <w:r w:rsidR="00E31756">
        <w:rPr>
          <w:rFonts w:ascii="Times New Roman" w:eastAsia="Times New Roman" w:hAnsi="Times New Roman" w:cs="Times New Roman"/>
          <w:sz w:val="21"/>
          <w:szCs w:val="21"/>
          <w:lang w:val="en-US"/>
        </w:rPr>
        <w:t xml:space="preserve"> of the research</w:t>
      </w:r>
      <w:r w:rsidRPr="007C4191">
        <w:rPr>
          <w:rFonts w:ascii="Times New Roman" w:eastAsia="Times New Roman" w:hAnsi="Times New Roman" w:cs="Times New Roman"/>
          <w:sz w:val="21"/>
          <w:szCs w:val="21"/>
          <w:lang w:val="en-US"/>
        </w:rPr>
        <w:t xml:space="preserve"> </w:t>
      </w:r>
      <w:r w:rsidR="0038608C">
        <w:rPr>
          <w:rFonts w:ascii="Times New Roman" w:eastAsia="Times New Roman" w:hAnsi="Times New Roman" w:cs="Times New Roman"/>
          <w:sz w:val="21"/>
          <w:szCs w:val="21"/>
          <w:lang w:val="en-US"/>
        </w:rPr>
        <w:t xml:space="preserve">examines the ways in which </w:t>
      </w:r>
      <w:r w:rsidRPr="007C4191">
        <w:rPr>
          <w:rFonts w:ascii="Times New Roman" w:eastAsia="Times New Roman" w:hAnsi="Times New Roman" w:cs="Times New Roman"/>
          <w:sz w:val="21"/>
          <w:szCs w:val="21"/>
          <w:lang w:val="en-US"/>
        </w:rPr>
        <w:t xml:space="preserve">the Dutch government has initiated on the </w:t>
      </w:r>
      <w:r w:rsidR="00E436DF">
        <w:rPr>
          <w:rFonts w:ascii="Times New Roman" w:eastAsia="Times New Roman" w:hAnsi="Times New Roman" w:cs="Times New Roman"/>
          <w:sz w:val="21"/>
          <w:szCs w:val="21"/>
          <w:lang w:val="en-US"/>
        </w:rPr>
        <w:t>use of these tools</w:t>
      </w:r>
      <w:r w:rsidR="000B7EBD">
        <w:rPr>
          <w:rFonts w:ascii="Times New Roman" w:eastAsia="Times New Roman" w:hAnsi="Times New Roman" w:cs="Times New Roman"/>
          <w:sz w:val="21"/>
          <w:szCs w:val="21"/>
          <w:lang w:val="en-US"/>
        </w:rPr>
        <w:t xml:space="preserve"> in a way</w:t>
      </w:r>
      <w:r w:rsidR="00E436DF">
        <w:rPr>
          <w:rFonts w:ascii="Times New Roman" w:eastAsia="Times New Roman" w:hAnsi="Times New Roman" w:cs="Times New Roman"/>
          <w:sz w:val="21"/>
          <w:szCs w:val="21"/>
          <w:lang w:val="en-US"/>
        </w:rPr>
        <w:t xml:space="preserve"> that do</w:t>
      </w:r>
      <w:r w:rsidR="000B7EBD">
        <w:rPr>
          <w:rFonts w:ascii="Times New Roman" w:eastAsia="Times New Roman" w:hAnsi="Times New Roman" w:cs="Times New Roman"/>
          <w:sz w:val="21"/>
          <w:szCs w:val="21"/>
          <w:lang w:val="en-US"/>
        </w:rPr>
        <w:t>es</w:t>
      </w:r>
      <w:r w:rsidR="00E436DF">
        <w:rPr>
          <w:rFonts w:ascii="Times New Roman" w:eastAsia="Times New Roman" w:hAnsi="Times New Roman" w:cs="Times New Roman"/>
          <w:sz w:val="21"/>
          <w:szCs w:val="21"/>
          <w:lang w:val="en-US"/>
        </w:rPr>
        <w:t xml:space="preserve"> not involve </w:t>
      </w:r>
      <w:r w:rsidR="000A0EA5">
        <w:rPr>
          <w:rFonts w:ascii="Times New Roman" w:eastAsia="Times New Roman" w:hAnsi="Times New Roman" w:cs="Times New Roman"/>
          <w:sz w:val="21"/>
          <w:szCs w:val="21"/>
          <w:lang w:val="en-US"/>
        </w:rPr>
        <w:t>handing</w:t>
      </w:r>
      <w:r w:rsidR="00E436DF">
        <w:rPr>
          <w:rFonts w:ascii="Times New Roman" w:eastAsia="Times New Roman" w:hAnsi="Times New Roman" w:cs="Times New Roman"/>
          <w:sz w:val="21"/>
          <w:szCs w:val="21"/>
          <w:lang w:val="en-US"/>
        </w:rPr>
        <w:t xml:space="preserve"> responsibility to the private sector.</w:t>
      </w:r>
      <w:r w:rsidR="00D529CF" w:rsidRPr="007C4191">
        <w:rPr>
          <w:rFonts w:ascii="Times New Roman" w:eastAsia="Times New Roman" w:hAnsi="Times New Roman" w:cs="Times New Roman"/>
          <w:sz w:val="21"/>
          <w:szCs w:val="21"/>
          <w:lang w:val="en-US"/>
        </w:rPr>
        <w:t xml:space="preserve"> </w:t>
      </w:r>
      <w:r w:rsidR="00E429E1">
        <w:rPr>
          <w:rFonts w:ascii="Times New Roman" w:eastAsia="Times New Roman" w:hAnsi="Times New Roman" w:cs="Times New Roman"/>
          <w:color w:val="auto"/>
          <w:sz w:val="21"/>
          <w:szCs w:val="21"/>
          <w:lang w:val="en-US"/>
        </w:rPr>
        <w:t>The last</w:t>
      </w:r>
      <w:r w:rsidR="000B7EBD">
        <w:rPr>
          <w:rFonts w:ascii="Times New Roman" w:eastAsia="Times New Roman" w:hAnsi="Times New Roman" w:cs="Times New Roman"/>
          <w:color w:val="auto"/>
          <w:sz w:val="21"/>
          <w:szCs w:val="21"/>
          <w:lang w:val="en-US"/>
        </w:rPr>
        <w:t xml:space="preserve"> and current </w:t>
      </w:r>
      <w:r w:rsidR="000B7EBD" w:rsidRPr="0010436B">
        <w:rPr>
          <w:rFonts w:ascii="Times New Roman" w:eastAsia="Times New Roman" w:hAnsi="Times New Roman" w:cs="Times New Roman"/>
          <w:noProof/>
          <w:color w:val="auto"/>
          <w:sz w:val="21"/>
          <w:szCs w:val="21"/>
          <w:lang w:val="en-US"/>
        </w:rPr>
        <w:t>demissionary</w:t>
      </w:r>
      <w:r w:rsidR="00E429E1">
        <w:rPr>
          <w:rFonts w:ascii="Times New Roman" w:eastAsia="Times New Roman" w:hAnsi="Times New Roman" w:cs="Times New Roman"/>
          <w:color w:val="auto"/>
          <w:sz w:val="21"/>
          <w:szCs w:val="21"/>
          <w:lang w:val="en-US"/>
        </w:rPr>
        <w:t xml:space="preserve"> cabinet </w:t>
      </w:r>
      <w:r w:rsidR="00E429E1" w:rsidRPr="000600C5">
        <w:rPr>
          <w:rFonts w:ascii="Times New Roman" w:eastAsia="Times New Roman" w:hAnsi="Times New Roman" w:cs="Times New Roman"/>
          <w:noProof/>
          <w:color w:val="auto"/>
          <w:sz w:val="21"/>
          <w:szCs w:val="21"/>
          <w:lang w:val="en-US"/>
        </w:rPr>
        <w:t>i</w:t>
      </w:r>
      <w:r w:rsidR="000B7EBD" w:rsidRPr="000600C5">
        <w:rPr>
          <w:rFonts w:ascii="Times New Roman" w:eastAsia="Times New Roman" w:hAnsi="Times New Roman" w:cs="Times New Roman"/>
          <w:noProof/>
          <w:color w:val="auto"/>
          <w:sz w:val="21"/>
          <w:szCs w:val="21"/>
          <w:lang w:val="en-US"/>
        </w:rPr>
        <w:t>s</w:t>
      </w:r>
      <w:r w:rsidR="000B7EBD">
        <w:rPr>
          <w:rFonts w:ascii="Times New Roman" w:eastAsia="Times New Roman" w:hAnsi="Times New Roman" w:cs="Times New Roman"/>
          <w:color w:val="auto"/>
          <w:sz w:val="21"/>
          <w:szCs w:val="21"/>
          <w:lang w:val="en-US"/>
        </w:rPr>
        <w:t xml:space="preserve"> most important to examine, as</w:t>
      </w:r>
      <w:r w:rsidR="00E429E1">
        <w:rPr>
          <w:rFonts w:ascii="Times New Roman" w:eastAsia="Times New Roman" w:hAnsi="Times New Roman" w:cs="Times New Roman"/>
          <w:color w:val="auto"/>
          <w:sz w:val="21"/>
          <w:szCs w:val="21"/>
          <w:lang w:val="en-US"/>
        </w:rPr>
        <w:t xml:space="preserve"> most public criticism has been expressed </w:t>
      </w:r>
      <w:r w:rsidR="002C3EF9">
        <w:rPr>
          <w:rFonts w:ascii="Times New Roman" w:eastAsia="Times New Roman" w:hAnsi="Times New Roman" w:cs="Times New Roman"/>
          <w:color w:val="auto"/>
          <w:sz w:val="21"/>
          <w:szCs w:val="21"/>
          <w:lang w:val="en-US"/>
        </w:rPr>
        <w:t xml:space="preserve">during their reign </w:t>
      </w:r>
      <w:r w:rsidR="00E429E1">
        <w:rPr>
          <w:rFonts w:ascii="Times New Roman" w:eastAsia="Times New Roman" w:hAnsi="Times New Roman" w:cs="Times New Roman"/>
          <w:color w:val="auto"/>
          <w:sz w:val="21"/>
          <w:szCs w:val="21"/>
          <w:lang w:val="en-US"/>
        </w:rPr>
        <w:t>and therefore</w:t>
      </w:r>
      <w:r w:rsidR="002C3EF9">
        <w:rPr>
          <w:rFonts w:ascii="Times New Roman" w:eastAsia="Times New Roman" w:hAnsi="Times New Roman" w:cs="Times New Roman"/>
          <w:color w:val="auto"/>
          <w:sz w:val="21"/>
          <w:szCs w:val="21"/>
          <w:lang w:val="en-US"/>
        </w:rPr>
        <w:t xml:space="preserve"> most</w:t>
      </w:r>
      <w:r w:rsidR="00E429E1">
        <w:rPr>
          <w:rFonts w:ascii="Times New Roman" w:eastAsia="Times New Roman" w:hAnsi="Times New Roman" w:cs="Times New Roman"/>
          <w:color w:val="auto"/>
          <w:sz w:val="21"/>
          <w:szCs w:val="21"/>
          <w:lang w:val="en-US"/>
        </w:rPr>
        <w:t xml:space="preserve"> opportunities to step beyond the RSPO have emerged</w:t>
      </w:r>
      <w:r w:rsidR="000B7EBD">
        <w:rPr>
          <w:rFonts w:ascii="Times New Roman" w:eastAsia="Times New Roman" w:hAnsi="Times New Roman" w:cs="Times New Roman"/>
          <w:color w:val="auto"/>
          <w:sz w:val="21"/>
          <w:szCs w:val="21"/>
          <w:lang w:val="en-US"/>
        </w:rPr>
        <w:t xml:space="preserve"> in this period</w:t>
      </w:r>
      <w:r w:rsidR="00E429E1">
        <w:rPr>
          <w:rFonts w:ascii="Times New Roman" w:eastAsia="Times New Roman" w:hAnsi="Times New Roman" w:cs="Times New Roman"/>
          <w:color w:val="auto"/>
          <w:sz w:val="21"/>
          <w:szCs w:val="21"/>
          <w:lang w:val="en-US"/>
        </w:rPr>
        <w:t xml:space="preserve">. </w:t>
      </w:r>
      <w:r w:rsidR="00D529CF" w:rsidRPr="007C4191">
        <w:rPr>
          <w:rFonts w:ascii="Times New Roman" w:hAnsi="Times New Roman" w:cs="Times New Roman"/>
          <w:sz w:val="21"/>
          <w:szCs w:val="21"/>
          <w:lang w:val="en-US"/>
        </w:rPr>
        <w:t xml:space="preserve">The document: ‘Sustainable development and policy; Letter government; Impact of the import of palm oil on deforestation and the sustainability of palm oil’ published by Minister </w:t>
      </w:r>
      <w:proofErr w:type="spellStart"/>
      <w:r w:rsidR="00D529CF" w:rsidRPr="007C4191">
        <w:rPr>
          <w:rFonts w:ascii="Times New Roman" w:hAnsi="Times New Roman" w:cs="Times New Roman"/>
          <w:sz w:val="21"/>
          <w:szCs w:val="21"/>
          <w:lang w:val="en-US"/>
        </w:rPr>
        <w:t>Ploumen</w:t>
      </w:r>
      <w:proofErr w:type="spellEnd"/>
      <w:r w:rsidR="00D529CF" w:rsidRPr="007C4191">
        <w:rPr>
          <w:rFonts w:ascii="Times New Roman" w:hAnsi="Times New Roman" w:cs="Times New Roman"/>
          <w:sz w:val="21"/>
          <w:szCs w:val="21"/>
          <w:lang w:val="en-US"/>
        </w:rPr>
        <w:t xml:space="preserve"> in February 2017 </w:t>
      </w:r>
      <w:r w:rsidR="00D529CF" w:rsidRPr="00CB2E0B">
        <w:rPr>
          <w:rFonts w:ascii="Times New Roman" w:hAnsi="Times New Roman" w:cs="Times New Roman"/>
          <w:noProof/>
          <w:sz w:val="21"/>
          <w:szCs w:val="21"/>
          <w:lang w:val="en-US"/>
        </w:rPr>
        <w:t>reflects</w:t>
      </w:r>
      <w:r w:rsidR="00D529CF" w:rsidRPr="007C4191">
        <w:rPr>
          <w:rFonts w:ascii="Times New Roman" w:hAnsi="Times New Roman" w:cs="Times New Roman"/>
          <w:sz w:val="21"/>
          <w:szCs w:val="21"/>
          <w:lang w:val="en-US"/>
        </w:rPr>
        <w:t xml:space="preserve"> what policy on palm oil is currently followed.</w:t>
      </w:r>
      <w:r w:rsidR="00302378">
        <w:rPr>
          <w:rStyle w:val="FootnoteReference"/>
          <w:rFonts w:ascii="Times New Roman" w:hAnsi="Times New Roman" w:cs="Times New Roman"/>
          <w:sz w:val="21"/>
          <w:szCs w:val="21"/>
          <w:lang w:val="en-US"/>
        </w:rPr>
        <w:footnoteReference w:id="138"/>
      </w:r>
      <w:r w:rsidR="00D529CF" w:rsidRPr="007C4191">
        <w:rPr>
          <w:rFonts w:ascii="Times New Roman" w:hAnsi="Times New Roman" w:cs="Times New Roman"/>
          <w:sz w:val="21"/>
          <w:szCs w:val="21"/>
          <w:lang w:val="en-US"/>
        </w:rPr>
        <w:t xml:space="preserve"> This letter is used as </w:t>
      </w:r>
      <w:r w:rsidR="00B70A12">
        <w:rPr>
          <w:rFonts w:ascii="Times New Roman" w:hAnsi="Times New Roman" w:cs="Times New Roman"/>
          <w:sz w:val="21"/>
          <w:szCs w:val="21"/>
          <w:lang w:val="en-US"/>
        </w:rPr>
        <w:t xml:space="preserve">the main </w:t>
      </w:r>
      <w:r w:rsidR="00D529CF" w:rsidRPr="007C4191">
        <w:rPr>
          <w:rFonts w:ascii="Times New Roman" w:hAnsi="Times New Roman" w:cs="Times New Roman"/>
          <w:sz w:val="21"/>
          <w:szCs w:val="21"/>
          <w:lang w:val="en-US"/>
        </w:rPr>
        <w:t xml:space="preserve">source for the analysis </w:t>
      </w:r>
      <w:r w:rsidR="00E31756" w:rsidRPr="0010436B">
        <w:rPr>
          <w:rFonts w:ascii="Times New Roman" w:hAnsi="Times New Roman" w:cs="Times New Roman"/>
          <w:noProof/>
          <w:sz w:val="21"/>
          <w:szCs w:val="21"/>
          <w:lang w:val="en-US"/>
        </w:rPr>
        <w:t>o</w:t>
      </w:r>
      <w:r w:rsidR="0010436B">
        <w:rPr>
          <w:rFonts w:ascii="Times New Roman" w:hAnsi="Times New Roman" w:cs="Times New Roman"/>
          <w:noProof/>
          <w:sz w:val="21"/>
          <w:szCs w:val="21"/>
          <w:lang w:val="en-US"/>
        </w:rPr>
        <w:t>f</w:t>
      </w:r>
      <w:r w:rsidR="00E31756">
        <w:rPr>
          <w:rFonts w:ascii="Times New Roman" w:hAnsi="Times New Roman" w:cs="Times New Roman"/>
          <w:noProof/>
          <w:sz w:val="21"/>
          <w:szCs w:val="21"/>
          <w:lang w:val="en-US"/>
        </w:rPr>
        <w:t xml:space="preserve"> legislation, international </w:t>
      </w:r>
      <w:r w:rsidR="00E31756" w:rsidRPr="0010436B">
        <w:rPr>
          <w:rFonts w:ascii="Times New Roman" w:hAnsi="Times New Roman" w:cs="Times New Roman"/>
          <w:noProof/>
          <w:sz w:val="21"/>
          <w:szCs w:val="21"/>
          <w:lang w:val="en-US"/>
        </w:rPr>
        <w:t>treaties</w:t>
      </w:r>
      <w:r w:rsidR="0010436B">
        <w:rPr>
          <w:rFonts w:ascii="Times New Roman" w:hAnsi="Times New Roman" w:cs="Times New Roman"/>
          <w:noProof/>
          <w:sz w:val="21"/>
          <w:szCs w:val="21"/>
          <w:lang w:val="en-US"/>
        </w:rPr>
        <w:t>,</w:t>
      </w:r>
      <w:r w:rsidR="00E31756">
        <w:rPr>
          <w:rFonts w:ascii="Times New Roman" w:hAnsi="Times New Roman" w:cs="Times New Roman"/>
          <w:noProof/>
          <w:sz w:val="21"/>
          <w:szCs w:val="21"/>
          <w:lang w:val="en-US"/>
        </w:rPr>
        <w:t xml:space="preserve"> and diplomacy</w:t>
      </w:r>
      <w:r w:rsidR="00D529CF" w:rsidRPr="007C4191">
        <w:rPr>
          <w:rFonts w:ascii="Times New Roman" w:hAnsi="Times New Roman" w:cs="Times New Roman"/>
          <w:sz w:val="21"/>
          <w:szCs w:val="21"/>
          <w:lang w:val="en-US"/>
        </w:rPr>
        <w:t>.</w:t>
      </w:r>
      <w:r w:rsidR="00D529CF">
        <w:rPr>
          <w:rFonts w:ascii="Times New Roman" w:hAnsi="Times New Roman" w:cs="Times New Roman"/>
          <w:lang w:val="en-US"/>
        </w:rPr>
        <w:t xml:space="preserve"> </w:t>
      </w:r>
      <w:r w:rsidR="00E31756" w:rsidRPr="0037603F">
        <w:rPr>
          <w:rFonts w:ascii="Times New Roman" w:hAnsi="Times New Roman" w:cs="Times New Roman"/>
          <w:sz w:val="21"/>
          <w:szCs w:val="21"/>
          <w:lang w:val="en-US"/>
        </w:rPr>
        <w:t xml:space="preserve">To analyze the potential initiation of EU legislation, this research </w:t>
      </w:r>
      <w:r w:rsidR="00547AA7" w:rsidRPr="0037603F">
        <w:rPr>
          <w:rFonts w:ascii="Times New Roman" w:hAnsi="Times New Roman" w:cs="Times New Roman"/>
          <w:sz w:val="21"/>
          <w:szCs w:val="21"/>
          <w:lang w:val="en-US"/>
        </w:rPr>
        <w:t>focuses</w:t>
      </w:r>
      <w:r w:rsidR="00E31756" w:rsidRPr="0037603F">
        <w:rPr>
          <w:rFonts w:ascii="Times New Roman" w:hAnsi="Times New Roman" w:cs="Times New Roman"/>
          <w:sz w:val="21"/>
          <w:szCs w:val="21"/>
          <w:lang w:val="en-US"/>
        </w:rPr>
        <w:t xml:space="preserve"> on the role the Dutch government may have played in the proposed EU resolution </w:t>
      </w:r>
      <w:r w:rsidR="00E31756" w:rsidRPr="0037603F">
        <w:rPr>
          <w:rFonts w:ascii="Times New Roman" w:eastAsia="Times New Roman" w:hAnsi="Times New Roman" w:cs="Times New Roman"/>
          <w:sz w:val="21"/>
          <w:szCs w:val="21"/>
          <w:lang w:val="en-US"/>
        </w:rPr>
        <w:t>which ambitions exceed those of the RSPO. Direct influence on</w:t>
      </w:r>
      <w:r w:rsidR="00E31756">
        <w:rPr>
          <w:rFonts w:ascii="Times New Roman" w:eastAsia="Times New Roman" w:hAnsi="Times New Roman" w:cs="Times New Roman"/>
          <w:sz w:val="21"/>
          <w:szCs w:val="21"/>
          <w:lang w:val="en-US"/>
        </w:rPr>
        <w:t xml:space="preserve"> EU-level might be difficult to measure, but the last question is about a possible hindering effect that the RSPO had in pursuing more ambitious goals.</w:t>
      </w:r>
    </w:p>
    <w:p w14:paraId="04732ED3" w14:textId="30E72611" w:rsidR="00E920A2" w:rsidRDefault="0075330F" w:rsidP="00E55634">
      <w:pPr>
        <w:pStyle w:val="Heading3"/>
        <w:rPr>
          <w:rFonts w:ascii="Times New Roman" w:hAnsi="Times New Roman" w:cs="Times New Roman"/>
          <w:sz w:val="22"/>
          <w:szCs w:val="22"/>
          <w:lang w:val="en-US"/>
        </w:rPr>
      </w:pPr>
      <w:bookmarkStart w:id="18" w:name="_Toc363316168"/>
      <w:r>
        <w:rPr>
          <w:rFonts w:ascii="Times New Roman" w:hAnsi="Times New Roman" w:cs="Times New Roman"/>
          <w:sz w:val="22"/>
          <w:szCs w:val="22"/>
          <w:lang w:val="en-US"/>
        </w:rPr>
        <w:lastRenderedPageBreak/>
        <w:t>4.2.1. International Treaties and National L</w:t>
      </w:r>
      <w:r w:rsidR="00E920A2" w:rsidRPr="00E920A2">
        <w:rPr>
          <w:rFonts w:ascii="Times New Roman" w:hAnsi="Times New Roman" w:cs="Times New Roman"/>
          <w:sz w:val="22"/>
          <w:szCs w:val="22"/>
          <w:lang w:val="en-US"/>
        </w:rPr>
        <w:t>aw-making</w:t>
      </w:r>
      <w:bookmarkEnd w:id="18"/>
      <w:r w:rsidR="00E920A2" w:rsidRPr="00E920A2">
        <w:rPr>
          <w:rFonts w:ascii="Times New Roman" w:hAnsi="Times New Roman" w:cs="Times New Roman"/>
          <w:sz w:val="22"/>
          <w:szCs w:val="22"/>
          <w:lang w:val="en-US"/>
        </w:rPr>
        <w:t xml:space="preserve"> </w:t>
      </w:r>
    </w:p>
    <w:p w14:paraId="3B6CF893" w14:textId="77777777" w:rsidR="00E55634" w:rsidRPr="00E55634" w:rsidRDefault="00E55634" w:rsidP="00E55634">
      <w:pPr>
        <w:rPr>
          <w:lang w:val="en-US"/>
        </w:rPr>
      </w:pPr>
    </w:p>
    <w:p w14:paraId="26A90821" w14:textId="5BA34361" w:rsidR="00853383" w:rsidRDefault="00976F73" w:rsidP="000D1B9A">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noProof/>
          <w:sz w:val="21"/>
          <w:szCs w:val="21"/>
          <w:lang w:val="en-US"/>
        </w:rPr>
        <w:t>The a</w:t>
      </w:r>
      <w:r w:rsidR="002C3EF9" w:rsidRPr="00976F73">
        <w:rPr>
          <w:rFonts w:ascii="Times New Roman" w:eastAsia="Times New Roman" w:hAnsi="Times New Roman" w:cs="Times New Roman"/>
          <w:noProof/>
          <w:sz w:val="21"/>
          <w:szCs w:val="21"/>
          <w:lang w:val="en-US"/>
        </w:rPr>
        <w:t>nalysis</w:t>
      </w:r>
      <w:r w:rsidR="002C3EF9">
        <w:rPr>
          <w:rFonts w:ascii="Times New Roman" w:eastAsia="Times New Roman" w:hAnsi="Times New Roman" w:cs="Times New Roman"/>
          <w:sz w:val="21"/>
          <w:szCs w:val="21"/>
          <w:lang w:val="en-US"/>
        </w:rPr>
        <w:t xml:space="preserve"> shows that the</w:t>
      </w:r>
      <w:r w:rsidR="000D0B03" w:rsidRPr="00D529CF">
        <w:rPr>
          <w:rFonts w:ascii="Times New Roman" w:eastAsia="Times New Roman" w:hAnsi="Times New Roman" w:cs="Times New Roman"/>
          <w:sz w:val="21"/>
          <w:szCs w:val="21"/>
          <w:lang w:val="en-US"/>
        </w:rPr>
        <w:t xml:space="preserve"> Dutch government has not proposed any additional</w:t>
      </w:r>
      <w:r w:rsidR="0037603F">
        <w:rPr>
          <w:rFonts w:ascii="Times New Roman" w:eastAsia="Times New Roman" w:hAnsi="Times New Roman" w:cs="Times New Roman"/>
          <w:sz w:val="21"/>
          <w:szCs w:val="21"/>
          <w:lang w:val="en-US"/>
        </w:rPr>
        <w:t xml:space="preserve"> national</w:t>
      </w:r>
      <w:r w:rsidR="000D0B03" w:rsidRPr="00D529CF">
        <w:rPr>
          <w:rFonts w:ascii="Times New Roman" w:eastAsia="Times New Roman" w:hAnsi="Times New Roman" w:cs="Times New Roman"/>
          <w:sz w:val="21"/>
          <w:szCs w:val="21"/>
          <w:lang w:val="en-US"/>
        </w:rPr>
        <w:t xml:space="preserve"> lawmaking and has not initiated or been involved in </w:t>
      </w:r>
      <w:r w:rsidR="00031626" w:rsidRPr="00D529CF">
        <w:rPr>
          <w:rFonts w:ascii="Times New Roman" w:eastAsia="Times New Roman" w:hAnsi="Times New Roman" w:cs="Times New Roman"/>
          <w:sz w:val="21"/>
          <w:szCs w:val="21"/>
          <w:lang w:val="en-US"/>
        </w:rPr>
        <w:t>inter</w:t>
      </w:r>
      <w:r w:rsidR="000D0B03" w:rsidRPr="00D529CF">
        <w:rPr>
          <w:rFonts w:ascii="Times New Roman" w:eastAsia="Times New Roman" w:hAnsi="Times New Roman" w:cs="Times New Roman"/>
          <w:sz w:val="21"/>
          <w:szCs w:val="21"/>
          <w:lang w:val="en-US"/>
        </w:rPr>
        <w:t>national treaties</w:t>
      </w:r>
      <w:r w:rsidR="00B707C5">
        <w:rPr>
          <w:rFonts w:ascii="Times New Roman" w:eastAsia="Times New Roman" w:hAnsi="Times New Roman" w:cs="Times New Roman"/>
          <w:sz w:val="21"/>
          <w:szCs w:val="21"/>
          <w:lang w:val="en-US"/>
        </w:rPr>
        <w:t xml:space="preserve"> </w:t>
      </w:r>
      <w:r w:rsidR="0066333D">
        <w:rPr>
          <w:rFonts w:ascii="Times New Roman" w:eastAsia="Times New Roman" w:hAnsi="Times New Roman" w:cs="Times New Roman"/>
          <w:sz w:val="21"/>
          <w:szCs w:val="21"/>
          <w:lang w:val="en-US"/>
        </w:rPr>
        <w:t>to regulate the palm oil industry</w:t>
      </w:r>
      <w:r w:rsidR="000D0B03" w:rsidRPr="00D529CF">
        <w:rPr>
          <w:rFonts w:ascii="Times New Roman" w:eastAsia="Times New Roman" w:hAnsi="Times New Roman" w:cs="Times New Roman"/>
          <w:sz w:val="21"/>
          <w:szCs w:val="21"/>
          <w:lang w:val="en-US"/>
        </w:rPr>
        <w:t xml:space="preserve">. </w:t>
      </w:r>
      <w:r w:rsidR="000D1B9A">
        <w:rPr>
          <w:rFonts w:ascii="Times New Roman" w:eastAsia="Times New Roman" w:hAnsi="Times New Roman" w:cs="Times New Roman"/>
          <w:sz w:val="21"/>
          <w:szCs w:val="21"/>
          <w:lang w:val="en-US"/>
        </w:rPr>
        <w:t xml:space="preserve">There are two countries in the world whose </w:t>
      </w:r>
      <w:r w:rsidR="00853383" w:rsidRPr="00981711">
        <w:rPr>
          <w:rFonts w:ascii="Times New Roman" w:eastAsia="Times New Roman" w:hAnsi="Times New Roman" w:cs="Times New Roman"/>
          <w:sz w:val="21"/>
          <w:szCs w:val="21"/>
          <w:lang w:val="en-US"/>
        </w:rPr>
        <w:t>government</w:t>
      </w:r>
      <w:r w:rsidR="006C6AED">
        <w:rPr>
          <w:rFonts w:ascii="Times New Roman" w:eastAsia="Times New Roman" w:hAnsi="Times New Roman" w:cs="Times New Roman"/>
          <w:sz w:val="21"/>
          <w:szCs w:val="21"/>
          <w:lang w:val="en-US"/>
        </w:rPr>
        <w:t>s</w:t>
      </w:r>
      <w:r w:rsidR="00853383" w:rsidRPr="00981711">
        <w:rPr>
          <w:rFonts w:ascii="Times New Roman" w:eastAsia="Times New Roman" w:hAnsi="Times New Roman" w:cs="Times New Roman"/>
          <w:sz w:val="21"/>
          <w:szCs w:val="21"/>
          <w:lang w:val="en-US"/>
        </w:rPr>
        <w:t xml:space="preserve"> ha</w:t>
      </w:r>
      <w:r w:rsidR="006C6AED">
        <w:rPr>
          <w:rFonts w:ascii="Times New Roman" w:eastAsia="Times New Roman" w:hAnsi="Times New Roman" w:cs="Times New Roman"/>
          <w:sz w:val="21"/>
          <w:szCs w:val="21"/>
          <w:lang w:val="en-US"/>
        </w:rPr>
        <w:t>ve</w:t>
      </w:r>
      <w:r w:rsidR="00853383" w:rsidRPr="00981711">
        <w:rPr>
          <w:rFonts w:ascii="Times New Roman" w:eastAsia="Times New Roman" w:hAnsi="Times New Roman" w:cs="Times New Roman"/>
          <w:sz w:val="21"/>
          <w:szCs w:val="21"/>
          <w:lang w:val="en-US"/>
        </w:rPr>
        <w:t xml:space="preserve"> proposed </w:t>
      </w:r>
      <w:r w:rsidR="000D1B9A">
        <w:rPr>
          <w:rFonts w:ascii="Times New Roman" w:eastAsia="Times New Roman" w:hAnsi="Times New Roman" w:cs="Times New Roman"/>
          <w:sz w:val="21"/>
          <w:szCs w:val="21"/>
          <w:lang w:val="en-US"/>
        </w:rPr>
        <w:t xml:space="preserve">and </w:t>
      </w:r>
      <w:r w:rsidR="00B707C5">
        <w:rPr>
          <w:rFonts w:ascii="Times New Roman" w:eastAsia="Times New Roman" w:hAnsi="Times New Roman" w:cs="Times New Roman"/>
          <w:sz w:val="21"/>
          <w:szCs w:val="21"/>
          <w:lang w:val="en-US"/>
        </w:rPr>
        <w:t xml:space="preserve">taken </w:t>
      </w:r>
      <w:r w:rsidR="00853383" w:rsidRPr="00981711">
        <w:rPr>
          <w:rFonts w:ascii="Times New Roman" w:eastAsia="Times New Roman" w:hAnsi="Times New Roman" w:cs="Times New Roman"/>
          <w:sz w:val="21"/>
          <w:szCs w:val="21"/>
          <w:lang w:val="en-US"/>
        </w:rPr>
        <w:t>serious steps to regulate palm oil on a legislative level, with the goal to cut down consumption</w:t>
      </w:r>
      <w:r w:rsidR="00B707C5">
        <w:rPr>
          <w:rFonts w:ascii="Times New Roman" w:eastAsia="Times New Roman" w:hAnsi="Times New Roman" w:cs="Times New Roman"/>
          <w:sz w:val="21"/>
          <w:szCs w:val="21"/>
          <w:lang w:val="en-US"/>
        </w:rPr>
        <w:t>;</w:t>
      </w:r>
      <w:r w:rsidR="000D1B9A">
        <w:rPr>
          <w:rFonts w:ascii="Times New Roman" w:eastAsia="Times New Roman" w:hAnsi="Times New Roman" w:cs="Times New Roman"/>
          <w:sz w:val="21"/>
          <w:szCs w:val="21"/>
          <w:lang w:val="en-US"/>
        </w:rPr>
        <w:t xml:space="preserve"> Norway and France. </w:t>
      </w:r>
      <w:r w:rsidR="00853383">
        <w:rPr>
          <w:rFonts w:ascii="Times New Roman" w:eastAsia="Times New Roman" w:hAnsi="Times New Roman" w:cs="Times New Roman"/>
          <w:sz w:val="21"/>
          <w:szCs w:val="21"/>
          <w:lang w:val="en-US"/>
        </w:rPr>
        <w:t xml:space="preserve">In Norway, </w:t>
      </w:r>
      <w:r w:rsidR="00853383" w:rsidRPr="00981711">
        <w:rPr>
          <w:rFonts w:ascii="Times New Roman" w:eastAsia="Times New Roman" w:hAnsi="Times New Roman" w:cs="Times New Roman"/>
          <w:sz w:val="21"/>
          <w:szCs w:val="21"/>
          <w:lang w:val="en-US"/>
        </w:rPr>
        <w:t xml:space="preserve">palm oil consumption </w:t>
      </w:r>
      <w:r w:rsidR="00853383">
        <w:rPr>
          <w:rFonts w:ascii="Times New Roman" w:eastAsia="Times New Roman" w:hAnsi="Times New Roman" w:cs="Times New Roman"/>
          <w:sz w:val="21"/>
          <w:szCs w:val="21"/>
          <w:lang w:val="en-US"/>
        </w:rPr>
        <w:t xml:space="preserve">was reduced </w:t>
      </w:r>
      <w:r w:rsidR="00853383" w:rsidRPr="00981711">
        <w:rPr>
          <w:rFonts w:ascii="Times New Roman" w:eastAsia="Times New Roman" w:hAnsi="Times New Roman" w:cs="Times New Roman"/>
          <w:sz w:val="21"/>
          <w:szCs w:val="21"/>
          <w:lang w:val="en-US"/>
        </w:rPr>
        <w:t>by</w:t>
      </w:r>
      <w:r w:rsidR="00853383">
        <w:rPr>
          <w:rFonts w:ascii="Times New Roman" w:eastAsia="Times New Roman" w:hAnsi="Times New Roman" w:cs="Times New Roman"/>
          <w:sz w:val="21"/>
          <w:szCs w:val="21"/>
          <w:lang w:val="en-US"/>
        </w:rPr>
        <w:t xml:space="preserve"> </w:t>
      </w:r>
      <w:r w:rsidR="00853383" w:rsidRPr="00902369">
        <w:rPr>
          <w:rFonts w:ascii="Times New Roman" w:eastAsia="Times New Roman" w:hAnsi="Times New Roman" w:cs="Times New Roman"/>
          <w:noProof/>
          <w:sz w:val="21"/>
          <w:szCs w:val="21"/>
          <w:lang w:val="en-US"/>
        </w:rPr>
        <w:t>two</w:t>
      </w:r>
      <w:r w:rsidR="00902369">
        <w:rPr>
          <w:rFonts w:ascii="Times New Roman" w:eastAsia="Times New Roman" w:hAnsi="Times New Roman" w:cs="Times New Roman"/>
          <w:noProof/>
          <w:sz w:val="21"/>
          <w:szCs w:val="21"/>
          <w:lang w:val="en-US"/>
        </w:rPr>
        <w:t>-</w:t>
      </w:r>
      <w:r w:rsidR="00853383" w:rsidRPr="00902369">
        <w:rPr>
          <w:rFonts w:ascii="Times New Roman" w:eastAsia="Times New Roman" w:hAnsi="Times New Roman" w:cs="Times New Roman"/>
          <w:noProof/>
          <w:sz w:val="21"/>
          <w:szCs w:val="21"/>
          <w:lang w:val="en-US"/>
        </w:rPr>
        <w:t>thirds</w:t>
      </w:r>
      <w:r w:rsidR="00853383" w:rsidRPr="00981711">
        <w:rPr>
          <w:rFonts w:ascii="Times New Roman" w:eastAsia="Times New Roman" w:hAnsi="Times New Roman" w:cs="Times New Roman"/>
          <w:sz w:val="21"/>
          <w:szCs w:val="21"/>
          <w:lang w:val="en-US"/>
        </w:rPr>
        <w:t xml:space="preserve"> in 2012, </w:t>
      </w:r>
      <w:r w:rsidR="00727C4F">
        <w:rPr>
          <w:rFonts w:ascii="Times New Roman" w:eastAsia="Times New Roman" w:hAnsi="Times New Roman" w:cs="Times New Roman"/>
          <w:sz w:val="21"/>
          <w:szCs w:val="21"/>
          <w:lang w:val="en-US"/>
        </w:rPr>
        <w:t xml:space="preserve">however, </w:t>
      </w:r>
      <w:r w:rsidR="00853383" w:rsidRPr="00981711">
        <w:rPr>
          <w:rFonts w:ascii="Times New Roman" w:eastAsia="Times New Roman" w:hAnsi="Times New Roman" w:cs="Times New Roman"/>
          <w:sz w:val="21"/>
          <w:szCs w:val="21"/>
          <w:lang w:val="en-US"/>
        </w:rPr>
        <w:t xml:space="preserve">this </w:t>
      </w:r>
      <w:r w:rsidR="00853383" w:rsidRPr="000D1B9A">
        <w:rPr>
          <w:rFonts w:ascii="Times New Roman" w:eastAsia="Times New Roman" w:hAnsi="Times New Roman" w:cs="Times New Roman"/>
          <w:sz w:val="21"/>
          <w:szCs w:val="21"/>
          <w:lang w:val="en-US"/>
        </w:rPr>
        <w:t xml:space="preserve">was the result of a campaign </w:t>
      </w:r>
      <w:r w:rsidR="00DC66E7" w:rsidRPr="000D1B9A">
        <w:rPr>
          <w:rFonts w:ascii="Times New Roman" w:eastAsia="Times New Roman" w:hAnsi="Times New Roman" w:cs="Times New Roman"/>
          <w:sz w:val="21"/>
          <w:szCs w:val="21"/>
          <w:lang w:val="en-US"/>
        </w:rPr>
        <w:t xml:space="preserve">that </w:t>
      </w:r>
      <w:r w:rsidR="00853383" w:rsidRPr="000D1B9A">
        <w:rPr>
          <w:rFonts w:ascii="Times New Roman" w:eastAsia="Times New Roman" w:hAnsi="Times New Roman" w:cs="Times New Roman"/>
          <w:sz w:val="21"/>
          <w:szCs w:val="21"/>
          <w:lang w:val="en-US"/>
        </w:rPr>
        <w:t xml:space="preserve">was initiated by NGOs without government </w:t>
      </w:r>
      <w:r w:rsidR="00853383" w:rsidRPr="00902369">
        <w:rPr>
          <w:rFonts w:ascii="Times New Roman" w:eastAsia="Times New Roman" w:hAnsi="Times New Roman" w:cs="Times New Roman"/>
          <w:noProof/>
          <w:sz w:val="21"/>
          <w:szCs w:val="21"/>
          <w:lang w:val="en-US"/>
        </w:rPr>
        <w:t>interference.</w:t>
      </w:r>
      <w:r w:rsidR="00853383" w:rsidRPr="00902369">
        <w:rPr>
          <w:rFonts w:ascii="Times New Roman" w:eastAsia="Times New Roman" w:hAnsi="Times New Roman" w:cs="Times New Roman"/>
          <w:noProof/>
          <w:sz w:val="21"/>
          <w:szCs w:val="21"/>
          <w:vertAlign w:val="superscript"/>
        </w:rPr>
        <w:footnoteReference w:id="139"/>
      </w:r>
      <w:r w:rsidR="00853383" w:rsidRPr="000D1B9A">
        <w:rPr>
          <w:rFonts w:ascii="Times New Roman" w:eastAsia="Times New Roman" w:hAnsi="Times New Roman" w:cs="Times New Roman"/>
          <w:sz w:val="21"/>
          <w:szCs w:val="21"/>
          <w:lang w:val="en-US"/>
        </w:rPr>
        <w:t xml:space="preserve"> </w:t>
      </w:r>
      <w:r w:rsidR="000D1B9A" w:rsidRPr="000D1B9A">
        <w:rPr>
          <w:rFonts w:ascii="Times New Roman" w:eastAsia="Times New Roman" w:hAnsi="Times New Roman" w:cs="Times New Roman"/>
          <w:sz w:val="21"/>
          <w:szCs w:val="21"/>
          <w:lang w:val="en-US"/>
        </w:rPr>
        <w:t xml:space="preserve">On June </w:t>
      </w:r>
      <w:r w:rsidR="000D1B9A" w:rsidRPr="00902369">
        <w:rPr>
          <w:rFonts w:ascii="Times New Roman" w:eastAsia="Times New Roman" w:hAnsi="Times New Roman" w:cs="Times New Roman"/>
          <w:noProof/>
          <w:sz w:val="21"/>
          <w:szCs w:val="21"/>
          <w:lang w:val="en-US"/>
        </w:rPr>
        <w:t>13</w:t>
      </w:r>
      <w:r w:rsidR="000D1B9A" w:rsidRPr="00902369">
        <w:rPr>
          <w:rFonts w:ascii="Times New Roman" w:eastAsia="Times New Roman" w:hAnsi="Times New Roman" w:cs="Times New Roman"/>
          <w:noProof/>
          <w:sz w:val="21"/>
          <w:szCs w:val="21"/>
          <w:vertAlign w:val="superscript"/>
          <w:lang w:val="en-US"/>
        </w:rPr>
        <w:t>th</w:t>
      </w:r>
      <w:r w:rsidR="00902369">
        <w:rPr>
          <w:rFonts w:ascii="Times New Roman" w:eastAsia="Times New Roman" w:hAnsi="Times New Roman" w:cs="Times New Roman"/>
          <w:noProof/>
          <w:sz w:val="21"/>
          <w:szCs w:val="21"/>
          <w:vertAlign w:val="superscript"/>
          <w:lang w:val="en-US"/>
        </w:rPr>
        <w:t>,</w:t>
      </w:r>
      <w:r w:rsidR="000D1B9A" w:rsidRPr="000D1B9A">
        <w:rPr>
          <w:rFonts w:ascii="Times New Roman" w:eastAsia="Times New Roman" w:hAnsi="Times New Roman" w:cs="Times New Roman"/>
          <w:sz w:val="21"/>
          <w:szCs w:val="21"/>
          <w:lang w:val="en-US"/>
        </w:rPr>
        <w:t xml:space="preserve"> 2017, </w:t>
      </w:r>
      <w:r w:rsidR="000D1B9A">
        <w:rPr>
          <w:rFonts w:ascii="Times New Roman" w:hAnsi="Times New Roman" w:cs="Times New Roman"/>
          <w:color w:val="141414"/>
          <w:sz w:val="21"/>
          <w:szCs w:val="21"/>
          <w:shd w:val="clear" w:color="auto" w:fill="FFFFFF"/>
          <w:lang w:val="en-US"/>
        </w:rPr>
        <w:t>a</w:t>
      </w:r>
      <w:r w:rsidR="000D1B9A" w:rsidRPr="000D1B9A">
        <w:rPr>
          <w:rFonts w:ascii="Times New Roman" w:hAnsi="Times New Roman" w:cs="Times New Roman"/>
          <w:color w:val="141414"/>
          <w:sz w:val="21"/>
          <w:szCs w:val="21"/>
          <w:shd w:val="clear" w:color="auto" w:fill="FFFFFF"/>
          <w:lang w:val="en-US"/>
        </w:rPr>
        <w:t xml:space="preserve"> majority </w:t>
      </w:r>
      <w:r w:rsidR="00B707C5">
        <w:rPr>
          <w:rFonts w:ascii="Times New Roman" w:hAnsi="Times New Roman" w:cs="Times New Roman"/>
          <w:color w:val="141414"/>
          <w:sz w:val="21"/>
          <w:szCs w:val="21"/>
          <w:shd w:val="clear" w:color="auto" w:fill="FFFFFF"/>
          <w:lang w:val="en-US"/>
        </w:rPr>
        <w:t>of the</w:t>
      </w:r>
      <w:r w:rsidR="000D1B9A" w:rsidRPr="000D1B9A">
        <w:rPr>
          <w:rFonts w:ascii="Times New Roman" w:hAnsi="Times New Roman" w:cs="Times New Roman"/>
          <w:color w:val="141414"/>
          <w:sz w:val="21"/>
          <w:szCs w:val="21"/>
          <w:shd w:val="clear" w:color="auto" w:fill="FFFFFF"/>
          <w:lang w:val="en-US"/>
        </w:rPr>
        <w:t xml:space="preserve"> Norwegian parliament has voted to ban the public procurement and use of biofuel based on palm oil.</w:t>
      </w:r>
      <w:r w:rsidR="000D1B9A" w:rsidRPr="000D1B9A">
        <w:rPr>
          <w:rStyle w:val="FootnoteReference"/>
          <w:rFonts w:ascii="Times New Roman" w:hAnsi="Times New Roman" w:cs="Times New Roman"/>
          <w:color w:val="141414"/>
          <w:sz w:val="21"/>
          <w:szCs w:val="21"/>
          <w:shd w:val="clear" w:color="auto" w:fill="FFFFFF"/>
          <w:lang w:val="en-US"/>
        </w:rPr>
        <w:footnoteReference w:id="140"/>
      </w:r>
      <w:r w:rsidR="00565DC4">
        <w:rPr>
          <w:rFonts w:ascii="Georgia" w:hAnsi="Georgia"/>
          <w:color w:val="141414"/>
          <w:sz w:val="36"/>
          <w:szCs w:val="36"/>
          <w:shd w:val="clear" w:color="auto" w:fill="FFFFFF"/>
          <w:lang w:val="en-US"/>
        </w:rPr>
        <w:t xml:space="preserve"> </w:t>
      </w:r>
      <w:r w:rsidR="00565DC4">
        <w:rPr>
          <w:rFonts w:ascii="Times New Roman" w:eastAsia="Times New Roman" w:hAnsi="Times New Roman" w:cs="Times New Roman"/>
          <w:sz w:val="21"/>
          <w:szCs w:val="21"/>
          <w:lang w:val="en-US"/>
        </w:rPr>
        <w:t xml:space="preserve">As for France, </w:t>
      </w:r>
      <w:r w:rsidR="00902369">
        <w:rPr>
          <w:rFonts w:ascii="Times New Roman" w:eastAsia="Times New Roman" w:hAnsi="Times New Roman" w:cs="Times New Roman"/>
          <w:noProof/>
          <w:sz w:val="21"/>
          <w:szCs w:val="21"/>
          <w:lang w:val="en-US"/>
        </w:rPr>
        <w:t>S</w:t>
      </w:r>
      <w:r w:rsidR="00853383" w:rsidRPr="00902369">
        <w:rPr>
          <w:rFonts w:ascii="Times New Roman" w:eastAsia="Times New Roman" w:hAnsi="Times New Roman" w:cs="Times New Roman"/>
          <w:noProof/>
          <w:sz w:val="21"/>
          <w:szCs w:val="21"/>
          <w:lang w:val="en-US"/>
        </w:rPr>
        <w:t>enator</w:t>
      </w:r>
      <w:r w:rsidR="00853383" w:rsidRPr="00981711">
        <w:rPr>
          <w:rFonts w:ascii="Times New Roman" w:eastAsia="Times New Roman" w:hAnsi="Times New Roman" w:cs="Times New Roman"/>
          <w:sz w:val="21"/>
          <w:szCs w:val="21"/>
          <w:lang w:val="en-US"/>
        </w:rPr>
        <w:t xml:space="preserve"> Yves </w:t>
      </w:r>
      <w:proofErr w:type="spellStart"/>
      <w:r w:rsidR="00853383" w:rsidRPr="00981711">
        <w:rPr>
          <w:rFonts w:ascii="Times New Roman" w:eastAsia="Times New Roman" w:hAnsi="Times New Roman" w:cs="Times New Roman"/>
          <w:sz w:val="21"/>
          <w:szCs w:val="21"/>
          <w:lang w:val="en-US"/>
        </w:rPr>
        <w:t>Daudigny</w:t>
      </w:r>
      <w:proofErr w:type="spellEnd"/>
      <w:r w:rsidR="00853383" w:rsidRPr="00981711">
        <w:rPr>
          <w:rFonts w:ascii="Times New Roman" w:eastAsia="Times New Roman" w:hAnsi="Times New Roman" w:cs="Times New Roman"/>
          <w:sz w:val="21"/>
          <w:szCs w:val="21"/>
          <w:lang w:val="en-US"/>
        </w:rPr>
        <w:t xml:space="preserve"> sought to quadruple the tax on palm oil</w:t>
      </w:r>
      <w:r w:rsidR="00565DC4">
        <w:rPr>
          <w:rFonts w:ascii="Times New Roman" w:eastAsia="Times New Roman" w:hAnsi="Times New Roman" w:cs="Times New Roman"/>
          <w:sz w:val="21"/>
          <w:szCs w:val="21"/>
          <w:lang w:val="en-US"/>
        </w:rPr>
        <w:t xml:space="preserve"> in 2012.</w:t>
      </w:r>
      <w:r w:rsidR="00853383">
        <w:rPr>
          <w:rFonts w:ascii="Times New Roman" w:eastAsia="Times New Roman" w:hAnsi="Times New Roman" w:cs="Times New Roman"/>
          <w:sz w:val="21"/>
          <w:szCs w:val="21"/>
          <w:vertAlign w:val="superscript"/>
        </w:rPr>
        <w:footnoteReference w:id="141"/>
      </w:r>
      <w:r w:rsidR="00853383" w:rsidRPr="00981711">
        <w:rPr>
          <w:rFonts w:ascii="Times New Roman" w:eastAsia="Times New Roman" w:hAnsi="Times New Roman" w:cs="Times New Roman"/>
          <w:sz w:val="21"/>
          <w:szCs w:val="21"/>
          <w:lang w:val="en-US"/>
        </w:rPr>
        <w:t xml:space="preserve"> A firestorm of critique, including diplomatic pressure, broke out.</w:t>
      </w:r>
      <w:r w:rsidR="00853383">
        <w:rPr>
          <w:rFonts w:ascii="Times New Roman" w:eastAsia="Times New Roman" w:hAnsi="Times New Roman" w:cs="Times New Roman"/>
          <w:sz w:val="21"/>
          <w:szCs w:val="21"/>
          <w:vertAlign w:val="superscript"/>
        </w:rPr>
        <w:footnoteReference w:id="142"/>
      </w:r>
      <w:r w:rsidR="00853383" w:rsidRPr="00981711">
        <w:rPr>
          <w:rFonts w:ascii="Times New Roman" w:eastAsia="Times New Roman" w:hAnsi="Times New Roman" w:cs="Times New Roman"/>
          <w:sz w:val="21"/>
          <w:szCs w:val="21"/>
          <w:lang w:val="en-US"/>
        </w:rPr>
        <w:t xml:space="preserve"> French food </w:t>
      </w:r>
      <w:r w:rsidR="00853383">
        <w:rPr>
          <w:rFonts w:ascii="Times New Roman" w:eastAsia="Times New Roman" w:hAnsi="Times New Roman" w:cs="Times New Roman"/>
          <w:sz w:val="21"/>
          <w:szCs w:val="21"/>
          <w:lang w:val="en-US"/>
        </w:rPr>
        <w:t>producers</w:t>
      </w:r>
      <w:r w:rsidR="00853383" w:rsidRPr="00981711">
        <w:rPr>
          <w:rFonts w:ascii="Times New Roman" w:eastAsia="Times New Roman" w:hAnsi="Times New Roman" w:cs="Times New Roman"/>
          <w:sz w:val="21"/>
          <w:szCs w:val="21"/>
          <w:lang w:val="en-US"/>
        </w:rPr>
        <w:t xml:space="preserve"> strongly opposed,</w:t>
      </w:r>
      <w:r w:rsidR="00853383">
        <w:rPr>
          <w:rFonts w:ascii="Times New Roman" w:eastAsia="Times New Roman" w:hAnsi="Times New Roman" w:cs="Times New Roman"/>
          <w:sz w:val="21"/>
          <w:szCs w:val="21"/>
          <w:vertAlign w:val="superscript"/>
        </w:rPr>
        <w:footnoteReference w:id="143"/>
      </w:r>
      <w:r w:rsidR="00853383" w:rsidRPr="00981711">
        <w:rPr>
          <w:rFonts w:ascii="Times New Roman" w:eastAsia="Times New Roman" w:hAnsi="Times New Roman" w:cs="Times New Roman"/>
          <w:sz w:val="21"/>
          <w:szCs w:val="21"/>
          <w:lang w:val="en-US"/>
        </w:rPr>
        <w:t xml:space="preserve"> as well as Malaysia and Indonesia</w:t>
      </w:r>
      <w:r w:rsidR="00B707C5">
        <w:rPr>
          <w:rFonts w:ascii="Times New Roman" w:eastAsia="Times New Roman" w:hAnsi="Times New Roman" w:cs="Times New Roman"/>
          <w:sz w:val="21"/>
          <w:szCs w:val="21"/>
          <w:lang w:val="en-US"/>
        </w:rPr>
        <w:t xml:space="preserve"> since</w:t>
      </w:r>
      <w:r w:rsidR="00853383">
        <w:rPr>
          <w:rFonts w:ascii="Times New Roman" w:eastAsia="Times New Roman" w:hAnsi="Times New Roman" w:cs="Times New Roman"/>
          <w:sz w:val="21"/>
          <w:szCs w:val="21"/>
          <w:lang w:val="en-US"/>
        </w:rPr>
        <w:t xml:space="preserve"> this law would endanger their business model</w:t>
      </w:r>
      <w:r w:rsidR="00853383" w:rsidRPr="00981711">
        <w:rPr>
          <w:rFonts w:ascii="Times New Roman" w:eastAsia="Times New Roman" w:hAnsi="Times New Roman" w:cs="Times New Roman"/>
          <w:sz w:val="21"/>
          <w:szCs w:val="21"/>
          <w:lang w:val="en-US"/>
        </w:rPr>
        <w:t>.</w:t>
      </w:r>
      <w:r w:rsidR="00853383">
        <w:rPr>
          <w:rFonts w:ascii="Times New Roman" w:eastAsia="Times New Roman" w:hAnsi="Times New Roman" w:cs="Times New Roman"/>
          <w:sz w:val="21"/>
          <w:szCs w:val="21"/>
          <w:vertAlign w:val="superscript"/>
        </w:rPr>
        <w:footnoteReference w:id="144"/>
      </w:r>
      <w:r w:rsidR="00853383">
        <w:rPr>
          <w:rFonts w:ascii="Times New Roman" w:eastAsia="Times New Roman" w:hAnsi="Times New Roman" w:cs="Times New Roman"/>
          <w:sz w:val="21"/>
          <w:szCs w:val="21"/>
          <w:lang w:val="en-US"/>
        </w:rPr>
        <w:t xml:space="preserve"> Perhaps consequently, </w:t>
      </w:r>
      <w:r w:rsidR="00B707C5">
        <w:rPr>
          <w:rFonts w:ascii="Times New Roman" w:eastAsia="Times New Roman" w:hAnsi="Times New Roman" w:cs="Times New Roman"/>
          <w:sz w:val="21"/>
          <w:szCs w:val="21"/>
          <w:lang w:val="en-US"/>
        </w:rPr>
        <w:t xml:space="preserve">the </w:t>
      </w:r>
      <w:r w:rsidR="00853383" w:rsidRPr="00981711">
        <w:rPr>
          <w:rFonts w:ascii="Times New Roman" w:eastAsia="Times New Roman" w:hAnsi="Times New Roman" w:cs="Times New Roman"/>
          <w:sz w:val="21"/>
          <w:szCs w:val="21"/>
          <w:lang w:val="en-US"/>
        </w:rPr>
        <w:t>F</w:t>
      </w:r>
      <w:r w:rsidR="00853383">
        <w:rPr>
          <w:rFonts w:ascii="Times New Roman" w:eastAsia="Times New Roman" w:hAnsi="Times New Roman" w:cs="Times New Roman"/>
          <w:sz w:val="21"/>
          <w:szCs w:val="21"/>
          <w:lang w:val="en-US"/>
        </w:rPr>
        <w:t>rench</w:t>
      </w:r>
      <w:r w:rsidR="00853383" w:rsidRPr="00981711">
        <w:rPr>
          <w:rFonts w:ascii="Times New Roman" w:eastAsia="Times New Roman" w:hAnsi="Times New Roman" w:cs="Times New Roman"/>
          <w:sz w:val="21"/>
          <w:szCs w:val="21"/>
          <w:lang w:val="en-US"/>
        </w:rPr>
        <w:t xml:space="preserve"> senate rejected the proposal. In 2016, a new form of the ‘</w:t>
      </w:r>
      <w:r w:rsidR="00902369">
        <w:rPr>
          <w:rFonts w:ascii="Times New Roman" w:eastAsia="Times New Roman" w:hAnsi="Times New Roman" w:cs="Times New Roman"/>
          <w:noProof/>
          <w:sz w:val="21"/>
          <w:szCs w:val="21"/>
          <w:lang w:val="en-US"/>
        </w:rPr>
        <w:t>N</w:t>
      </w:r>
      <w:r w:rsidR="00853383" w:rsidRPr="00902369">
        <w:rPr>
          <w:rFonts w:ascii="Times New Roman" w:eastAsia="Times New Roman" w:hAnsi="Times New Roman" w:cs="Times New Roman"/>
          <w:noProof/>
          <w:sz w:val="21"/>
          <w:szCs w:val="21"/>
          <w:lang w:val="en-US"/>
        </w:rPr>
        <w:t>utella</w:t>
      </w:r>
      <w:r w:rsidR="00853383" w:rsidRPr="00981711">
        <w:rPr>
          <w:rFonts w:ascii="Times New Roman" w:eastAsia="Times New Roman" w:hAnsi="Times New Roman" w:cs="Times New Roman"/>
          <w:sz w:val="21"/>
          <w:szCs w:val="21"/>
          <w:lang w:val="en-US"/>
        </w:rPr>
        <w:t xml:space="preserve"> tax’ as it became known to the public, was proposed. Although the later proposal impo</w:t>
      </w:r>
      <w:r w:rsidR="00B707C5">
        <w:rPr>
          <w:rFonts w:ascii="Times New Roman" w:eastAsia="Times New Roman" w:hAnsi="Times New Roman" w:cs="Times New Roman"/>
          <w:sz w:val="21"/>
          <w:szCs w:val="21"/>
          <w:lang w:val="en-US"/>
        </w:rPr>
        <w:t>sed a 90-euro tax instead of a</w:t>
      </w:r>
      <w:r w:rsidR="00853383" w:rsidRPr="00981711">
        <w:rPr>
          <w:rFonts w:ascii="Times New Roman" w:eastAsia="Times New Roman" w:hAnsi="Times New Roman" w:cs="Times New Roman"/>
          <w:sz w:val="21"/>
          <w:szCs w:val="21"/>
          <w:lang w:val="en-US"/>
        </w:rPr>
        <w:t xml:space="preserve"> 30</w:t>
      </w:r>
      <w:r w:rsidR="00B707C5">
        <w:rPr>
          <w:rFonts w:ascii="Times New Roman" w:eastAsia="Times New Roman" w:hAnsi="Times New Roman" w:cs="Times New Roman"/>
          <w:sz w:val="21"/>
          <w:szCs w:val="21"/>
          <w:lang w:val="en-US"/>
        </w:rPr>
        <w:t>0-euro tax,</w:t>
      </w:r>
      <w:r w:rsidR="00902369">
        <w:rPr>
          <w:rFonts w:ascii="Times New Roman" w:eastAsia="Times New Roman" w:hAnsi="Times New Roman" w:cs="Times New Roman"/>
          <w:sz w:val="21"/>
          <w:szCs w:val="21"/>
          <w:lang w:val="en-US"/>
        </w:rPr>
        <w:t xml:space="preserve"> the</w:t>
      </w:r>
      <w:r w:rsidR="00B707C5">
        <w:rPr>
          <w:rFonts w:ascii="Times New Roman" w:eastAsia="Times New Roman" w:hAnsi="Times New Roman" w:cs="Times New Roman"/>
          <w:sz w:val="21"/>
          <w:szCs w:val="21"/>
          <w:lang w:val="en-US"/>
        </w:rPr>
        <w:t xml:space="preserve"> </w:t>
      </w:r>
      <w:r w:rsidR="00B707C5" w:rsidRPr="00902369">
        <w:rPr>
          <w:rFonts w:ascii="Times New Roman" w:eastAsia="Times New Roman" w:hAnsi="Times New Roman" w:cs="Times New Roman"/>
          <w:noProof/>
          <w:sz w:val="21"/>
          <w:szCs w:val="21"/>
          <w:lang w:val="en-US"/>
        </w:rPr>
        <w:t>pressure</w:t>
      </w:r>
      <w:r w:rsidR="00B707C5">
        <w:rPr>
          <w:rFonts w:ascii="Times New Roman" w:eastAsia="Times New Roman" w:hAnsi="Times New Roman" w:cs="Times New Roman"/>
          <w:sz w:val="21"/>
          <w:szCs w:val="21"/>
          <w:lang w:val="en-US"/>
        </w:rPr>
        <w:t xml:space="preserve"> did not recline</w:t>
      </w:r>
      <w:r w:rsidR="00853383" w:rsidRPr="00981711">
        <w:rPr>
          <w:rFonts w:ascii="Times New Roman" w:eastAsia="Times New Roman" w:hAnsi="Times New Roman" w:cs="Times New Roman"/>
          <w:sz w:val="21"/>
          <w:szCs w:val="21"/>
          <w:lang w:val="en-US"/>
        </w:rPr>
        <w:t>. The tax that was part of a wider biodiversity bill</w:t>
      </w:r>
      <w:r w:rsidR="0037603F">
        <w:rPr>
          <w:rFonts w:ascii="Times New Roman" w:eastAsia="Times New Roman" w:hAnsi="Times New Roman" w:cs="Times New Roman"/>
          <w:sz w:val="21"/>
          <w:szCs w:val="21"/>
          <w:lang w:val="en-US"/>
        </w:rPr>
        <w:t xml:space="preserve"> </w:t>
      </w:r>
      <w:r w:rsidR="00853383" w:rsidRPr="00981711">
        <w:rPr>
          <w:rFonts w:ascii="Times New Roman" w:eastAsia="Times New Roman" w:hAnsi="Times New Roman" w:cs="Times New Roman"/>
          <w:sz w:val="21"/>
          <w:szCs w:val="21"/>
          <w:lang w:val="en-US"/>
        </w:rPr>
        <w:t xml:space="preserve">was called discriminatory and unfair by Indonesia and Malaysia. </w:t>
      </w:r>
      <w:r w:rsidR="00853383">
        <w:rPr>
          <w:rFonts w:ascii="Times New Roman" w:eastAsia="Times New Roman" w:hAnsi="Times New Roman" w:cs="Times New Roman"/>
          <w:sz w:val="21"/>
          <w:szCs w:val="21"/>
          <w:vertAlign w:val="superscript"/>
        </w:rPr>
        <w:footnoteReference w:id="145"/>
      </w:r>
      <w:r w:rsidR="00853383" w:rsidRPr="00981711">
        <w:rPr>
          <w:rFonts w:ascii="Times New Roman" w:eastAsia="Times New Roman" w:hAnsi="Times New Roman" w:cs="Times New Roman"/>
          <w:sz w:val="21"/>
          <w:szCs w:val="21"/>
          <w:lang w:val="en-US"/>
        </w:rPr>
        <w:t xml:space="preserve"> </w:t>
      </w:r>
      <w:r w:rsidR="00B707C5">
        <w:rPr>
          <w:rFonts w:ascii="Times New Roman" w:eastAsia="Times New Roman" w:hAnsi="Times New Roman" w:cs="Times New Roman"/>
          <w:sz w:val="21"/>
          <w:szCs w:val="21"/>
          <w:lang w:val="en-US"/>
        </w:rPr>
        <w:t>Yet again</w:t>
      </w:r>
      <w:r w:rsidR="00853383" w:rsidRPr="00981711">
        <w:rPr>
          <w:rFonts w:ascii="Times New Roman" w:eastAsia="Times New Roman" w:hAnsi="Times New Roman" w:cs="Times New Roman"/>
          <w:sz w:val="21"/>
          <w:szCs w:val="21"/>
          <w:lang w:val="en-US"/>
        </w:rPr>
        <w:t xml:space="preserve">, </w:t>
      </w:r>
      <w:r w:rsidR="00853383">
        <w:rPr>
          <w:rFonts w:ascii="Times New Roman" w:eastAsia="Times New Roman" w:hAnsi="Times New Roman" w:cs="Times New Roman"/>
          <w:sz w:val="21"/>
          <w:szCs w:val="21"/>
          <w:lang w:val="en-US"/>
        </w:rPr>
        <w:t xml:space="preserve">the </w:t>
      </w:r>
      <w:r w:rsidR="00902369">
        <w:rPr>
          <w:rFonts w:ascii="Times New Roman" w:eastAsia="Times New Roman" w:hAnsi="Times New Roman" w:cs="Times New Roman"/>
          <w:noProof/>
          <w:sz w:val="21"/>
          <w:szCs w:val="21"/>
          <w:lang w:val="en-US"/>
        </w:rPr>
        <w:t>S</w:t>
      </w:r>
      <w:r w:rsidR="00853383" w:rsidRPr="00902369">
        <w:rPr>
          <w:rFonts w:ascii="Times New Roman" w:eastAsia="Times New Roman" w:hAnsi="Times New Roman" w:cs="Times New Roman"/>
          <w:noProof/>
          <w:sz w:val="21"/>
          <w:szCs w:val="21"/>
          <w:lang w:val="en-US"/>
        </w:rPr>
        <w:t>enate</w:t>
      </w:r>
      <w:r w:rsidR="00853383">
        <w:rPr>
          <w:rFonts w:ascii="Times New Roman" w:eastAsia="Times New Roman" w:hAnsi="Times New Roman" w:cs="Times New Roman"/>
          <w:sz w:val="21"/>
          <w:szCs w:val="21"/>
          <w:lang w:val="en-US"/>
        </w:rPr>
        <w:t xml:space="preserve"> rejected this bill. </w:t>
      </w:r>
      <w:r w:rsidR="00853383" w:rsidRPr="00981711">
        <w:rPr>
          <w:rFonts w:ascii="Times New Roman" w:eastAsia="Times New Roman" w:hAnsi="Times New Roman" w:cs="Times New Roman"/>
          <w:sz w:val="21"/>
          <w:szCs w:val="21"/>
          <w:lang w:val="en-US"/>
        </w:rPr>
        <w:t>According to press bureau Reuters, France failed to follow through on both laws, because of</w:t>
      </w:r>
      <w:r w:rsidR="00902369">
        <w:rPr>
          <w:rFonts w:ascii="Times New Roman" w:eastAsia="Times New Roman" w:hAnsi="Times New Roman" w:cs="Times New Roman"/>
          <w:sz w:val="21"/>
          <w:szCs w:val="21"/>
          <w:lang w:val="en-US"/>
        </w:rPr>
        <w:t xml:space="preserve"> the</w:t>
      </w:r>
      <w:r w:rsidR="00853383" w:rsidRPr="00981711">
        <w:rPr>
          <w:rFonts w:ascii="Times New Roman" w:eastAsia="Times New Roman" w:hAnsi="Times New Roman" w:cs="Times New Roman"/>
          <w:sz w:val="21"/>
          <w:szCs w:val="21"/>
          <w:lang w:val="en-US"/>
        </w:rPr>
        <w:t xml:space="preserve"> </w:t>
      </w:r>
      <w:r w:rsidR="00853383" w:rsidRPr="00902369">
        <w:rPr>
          <w:rFonts w:ascii="Times New Roman" w:eastAsia="Times New Roman" w:hAnsi="Times New Roman" w:cs="Times New Roman"/>
          <w:noProof/>
          <w:color w:val="auto"/>
          <w:sz w:val="21"/>
          <w:szCs w:val="21"/>
          <w:lang w:val="en-US"/>
        </w:rPr>
        <w:t>pressure</w:t>
      </w:r>
      <w:r w:rsidR="00853383" w:rsidRPr="00E8258E">
        <w:rPr>
          <w:rFonts w:ascii="Times New Roman" w:eastAsia="Times New Roman" w:hAnsi="Times New Roman" w:cs="Times New Roman"/>
          <w:color w:val="auto"/>
          <w:sz w:val="21"/>
          <w:szCs w:val="21"/>
          <w:lang w:val="en-US"/>
        </w:rPr>
        <w:t xml:space="preserve"> of palm oil producing countries. </w:t>
      </w:r>
      <w:r w:rsidR="00853383" w:rsidRPr="00E8258E">
        <w:rPr>
          <w:rFonts w:ascii="Times New Roman" w:eastAsia="Times New Roman" w:hAnsi="Times New Roman" w:cs="Times New Roman"/>
          <w:color w:val="auto"/>
          <w:sz w:val="21"/>
          <w:szCs w:val="21"/>
          <w:vertAlign w:val="superscript"/>
        </w:rPr>
        <w:footnoteReference w:id="146"/>
      </w:r>
      <w:r w:rsidR="00853383" w:rsidRPr="00E8258E">
        <w:rPr>
          <w:rFonts w:ascii="Times New Roman" w:eastAsia="Times New Roman" w:hAnsi="Times New Roman" w:cs="Times New Roman"/>
          <w:color w:val="auto"/>
          <w:sz w:val="21"/>
          <w:szCs w:val="21"/>
          <w:lang w:val="en-US"/>
        </w:rPr>
        <w:t xml:space="preserve"> </w:t>
      </w:r>
      <w:r w:rsidR="000D1B9A">
        <w:rPr>
          <w:rFonts w:ascii="Times New Roman" w:eastAsia="Times New Roman" w:hAnsi="Times New Roman" w:cs="Times New Roman"/>
          <w:color w:val="auto"/>
          <w:sz w:val="21"/>
          <w:szCs w:val="21"/>
          <w:lang w:val="en-US"/>
        </w:rPr>
        <w:t xml:space="preserve">On July </w:t>
      </w:r>
      <w:r w:rsidR="000D1B9A" w:rsidRPr="00902369">
        <w:rPr>
          <w:rFonts w:ascii="Times New Roman" w:eastAsia="Times New Roman" w:hAnsi="Times New Roman" w:cs="Times New Roman"/>
          <w:noProof/>
          <w:color w:val="auto"/>
          <w:sz w:val="21"/>
          <w:szCs w:val="21"/>
          <w:lang w:val="en-US"/>
        </w:rPr>
        <w:t>7</w:t>
      </w:r>
      <w:r w:rsidR="000D1B9A" w:rsidRPr="00902369">
        <w:rPr>
          <w:rFonts w:ascii="Times New Roman" w:eastAsia="Times New Roman" w:hAnsi="Times New Roman" w:cs="Times New Roman"/>
          <w:noProof/>
          <w:color w:val="auto"/>
          <w:sz w:val="21"/>
          <w:szCs w:val="21"/>
          <w:vertAlign w:val="superscript"/>
          <w:lang w:val="en-US"/>
        </w:rPr>
        <w:t>th</w:t>
      </w:r>
      <w:r w:rsidR="00902369">
        <w:rPr>
          <w:rFonts w:ascii="Times New Roman" w:eastAsia="Times New Roman" w:hAnsi="Times New Roman" w:cs="Times New Roman"/>
          <w:noProof/>
          <w:color w:val="auto"/>
          <w:sz w:val="21"/>
          <w:szCs w:val="21"/>
          <w:vertAlign w:val="superscript"/>
          <w:lang w:val="en-US"/>
        </w:rPr>
        <w:t>,</w:t>
      </w:r>
      <w:r w:rsidR="000D1B9A">
        <w:rPr>
          <w:rFonts w:ascii="Times New Roman" w:eastAsia="Times New Roman" w:hAnsi="Times New Roman" w:cs="Times New Roman"/>
          <w:color w:val="auto"/>
          <w:sz w:val="21"/>
          <w:szCs w:val="21"/>
          <w:lang w:val="en-US"/>
        </w:rPr>
        <w:t xml:space="preserve"> 2017, France managed to pass a bill to restrict the use of palm oil in biofuels. </w:t>
      </w:r>
      <w:r w:rsidR="00AE032A" w:rsidRPr="00AE032A">
        <w:rPr>
          <w:rFonts w:ascii="Times New Roman" w:eastAsia="Times New Roman" w:hAnsi="Times New Roman" w:cs="Times New Roman"/>
          <w:color w:val="auto"/>
          <w:sz w:val="21"/>
          <w:szCs w:val="21"/>
          <w:lang w:val="en-US"/>
        </w:rPr>
        <w:t xml:space="preserve">French Environment Minister </w:t>
      </w:r>
      <w:proofErr w:type="spellStart"/>
      <w:r w:rsidR="00AE032A" w:rsidRPr="00AE032A">
        <w:rPr>
          <w:rFonts w:ascii="Times New Roman" w:eastAsia="Times New Roman" w:hAnsi="Times New Roman" w:cs="Times New Roman"/>
          <w:color w:val="auto"/>
          <w:sz w:val="21"/>
          <w:szCs w:val="21"/>
          <w:lang w:val="en-US"/>
        </w:rPr>
        <w:t>Hulot</w:t>
      </w:r>
      <w:proofErr w:type="spellEnd"/>
      <w:r w:rsidR="00AE032A" w:rsidRPr="00AE032A">
        <w:rPr>
          <w:rFonts w:ascii="Times New Roman" w:eastAsia="Times New Roman" w:hAnsi="Times New Roman" w:cs="Times New Roman"/>
          <w:color w:val="auto"/>
          <w:sz w:val="21"/>
          <w:szCs w:val="21"/>
          <w:lang w:val="en-US"/>
        </w:rPr>
        <w:t xml:space="preserve"> </w:t>
      </w:r>
      <w:r w:rsidR="00AE032A">
        <w:rPr>
          <w:rFonts w:ascii="Times New Roman" w:eastAsia="Times New Roman" w:hAnsi="Times New Roman" w:cs="Times New Roman"/>
          <w:color w:val="auto"/>
          <w:sz w:val="21"/>
          <w:szCs w:val="21"/>
          <w:lang w:val="en-US"/>
        </w:rPr>
        <w:t xml:space="preserve">wants to stop ‘imported deforestation’ and encourages other countries to </w:t>
      </w:r>
      <w:r w:rsidR="00B707C5">
        <w:rPr>
          <w:rFonts w:ascii="Times New Roman" w:eastAsia="Times New Roman" w:hAnsi="Times New Roman" w:cs="Times New Roman"/>
          <w:color w:val="auto"/>
          <w:sz w:val="21"/>
          <w:szCs w:val="21"/>
          <w:lang w:val="en-US"/>
        </w:rPr>
        <w:t xml:space="preserve">follow </w:t>
      </w:r>
      <w:r w:rsidR="0038608C">
        <w:rPr>
          <w:rFonts w:ascii="Times New Roman" w:eastAsia="Times New Roman" w:hAnsi="Times New Roman" w:cs="Times New Roman"/>
          <w:color w:val="auto"/>
          <w:sz w:val="21"/>
          <w:szCs w:val="21"/>
          <w:lang w:val="en-US"/>
        </w:rPr>
        <w:t xml:space="preserve">the </w:t>
      </w:r>
      <w:r w:rsidR="00B707C5">
        <w:rPr>
          <w:rFonts w:ascii="Times New Roman" w:eastAsia="Times New Roman" w:hAnsi="Times New Roman" w:cs="Times New Roman"/>
          <w:color w:val="auto"/>
          <w:sz w:val="21"/>
          <w:szCs w:val="21"/>
          <w:lang w:val="en-US"/>
        </w:rPr>
        <w:t>French example</w:t>
      </w:r>
      <w:r w:rsidR="00AE032A">
        <w:rPr>
          <w:rFonts w:ascii="Times New Roman" w:eastAsia="Times New Roman" w:hAnsi="Times New Roman" w:cs="Times New Roman"/>
          <w:color w:val="auto"/>
          <w:sz w:val="21"/>
          <w:szCs w:val="21"/>
          <w:lang w:val="en-US"/>
        </w:rPr>
        <w:t>.</w:t>
      </w:r>
      <w:r w:rsidR="00AE032A">
        <w:rPr>
          <w:rStyle w:val="FootnoteReference"/>
          <w:rFonts w:ascii="Times New Roman" w:eastAsia="Times New Roman" w:hAnsi="Times New Roman" w:cs="Times New Roman"/>
          <w:color w:val="auto"/>
          <w:sz w:val="21"/>
          <w:szCs w:val="21"/>
          <w:lang w:val="en-US"/>
        </w:rPr>
        <w:footnoteReference w:id="147"/>
      </w:r>
      <w:r w:rsidR="00B707C5">
        <w:rPr>
          <w:rFonts w:ascii="Times New Roman" w:eastAsia="Times New Roman" w:hAnsi="Times New Roman" w:cs="Times New Roman"/>
          <w:color w:val="auto"/>
          <w:sz w:val="21"/>
          <w:szCs w:val="21"/>
          <w:lang w:val="en-US"/>
        </w:rPr>
        <w:t xml:space="preserve"> Unsurprisingly</w:t>
      </w:r>
      <w:r w:rsidR="00066E20">
        <w:rPr>
          <w:rFonts w:ascii="Times New Roman" w:eastAsia="Times New Roman" w:hAnsi="Times New Roman" w:cs="Times New Roman"/>
          <w:color w:val="auto"/>
          <w:sz w:val="21"/>
          <w:szCs w:val="21"/>
          <w:lang w:val="en-US"/>
        </w:rPr>
        <w:t>, Malaysia has called this move discriminatory and added that it would review its trade with France.</w:t>
      </w:r>
      <w:r w:rsidR="00066E20">
        <w:rPr>
          <w:rStyle w:val="FootnoteReference"/>
          <w:rFonts w:ascii="Times New Roman" w:eastAsia="Times New Roman" w:hAnsi="Times New Roman" w:cs="Times New Roman"/>
          <w:color w:val="auto"/>
          <w:sz w:val="21"/>
          <w:szCs w:val="21"/>
          <w:lang w:val="en-US"/>
        </w:rPr>
        <w:footnoteReference w:id="148"/>
      </w:r>
      <w:r w:rsidR="00066E20">
        <w:rPr>
          <w:rFonts w:ascii="Times New Roman" w:eastAsia="Times New Roman" w:hAnsi="Times New Roman" w:cs="Times New Roman"/>
          <w:color w:val="auto"/>
          <w:sz w:val="21"/>
          <w:szCs w:val="21"/>
          <w:lang w:val="en-US"/>
        </w:rPr>
        <w:t xml:space="preserve"> </w:t>
      </w:r>
      <w:r w:rsidR="00B707C5">
        <w:rPr>
          <w:rFonts w:ascii="Times New Roman" w:eastAsia="Times New Roman" w:hAnsi="Times New Roman" w:cs="Times New Roman"/>
          <w:color w:val="auto"/>
          <w:sz w:val="21"/>
          <w:szCs w:val="21"/>
          <w:lang w:val="en-US"/>
        </w:rPr>
        <w:t xml:space="preserve">Minister </w:t>
      </w:r>
      <w:proofErr w:type="spellStart"/>
      <w:r w:rsidR="00B707C5">
        <w:rPr>
          <w:rFonts w:ascii="Times New Roman" w:eastAsia="Times New Roman" w:hAnsi="Times New Roman" w:cs="Times New Roman"/>
          <w:color w:val="auto"/>
          <w:sz w:val="21"/>
          <w:szCs w:val="21"/>
          <w:lang w:val="en-US"/>
        </w:rPr>
        <w:t>Ploumen</w:t>
      </w:r>
      <w:proofErr w:type="spellEnd"/>
      <w:r w:rsidR="00B707C5">
        <w:rPr>
          <w:rFonts w:ascii="Times New Roman" w:eastAsia="Times New Roman" w:hAnsi="Times New Roman" w:cs="Times New Roman"/>
          <w:color w:val="auto"/>
          <w:sz w:val="21"/>
          <w:szCs w:val="21"/>
          <w:lang w:val="en-US"/>
        </w:rPr>
        <w:t xml:space="preserve"> responded</w:t>
      </w:r>
      <w:r w:rsidR="005E3860" w:rsidRPr="00E8258E">
        <w:rPr>
          <w:rFonts w:ascii="Times New Roman" w:eastAsia="Times New Roman" w:hAnsi="Times New Roman" w:cs="Times New Roman"/>
          <w:color w:val="auto"/>
          <w:sz w:val="21"/>
          <w:szCs w:val="21"/>
          <w:lang w:val="en-US"/>
        </w:rPr>
        <w:t xml:space="preserve"> to the question </w:t>
      </w:r>
      <w:r w:rsidR="0038608C">
        <w:rPr>
          <w:rFonts w:ascii="Times New Roman" w:eastAsia="Times New Roman" w:hAnsi="Times New Roman" w:cs="Times New Roman"/>
          <w:color w:val="auto"/>
          <w:sz w:val="21"/>
          <w:szCs w:val="21"/>
          <w:lang w:val="en-US"/>
        </w:rPr>
        <w:t xml:space="preserve">as to </w:t>
      </w:r>
      <w:r w:rsidR="00E8258E" w:rsidRPr="00E8258E">
        <w:rPr>
          <w:rFonts w:ascii="Times New Roman" w:eastAsia="Times New Roman" w:hAnsi="Times New Roman" w:cs="Times New Roman"/>
          <w:color w:val="auto"/>
          <w:sz w:val="21"/>
          <w:szCs w:val="21"/>
          <w:lang w:val="en-US"/>
        </w:rPr>
        <w:t>why the Netherlands has not proposed additional laws</w:t>
      </w:r>
      <w:r w:rsidR="005E3860" w:rsidRPr="00E8258E">
        <w:rPr>
          <w:rFonts w:ascii="Times New Roman" w:eastAsia="Times New Roman" w:hAnsi="Times New Roman" w:cs="Times New Roman"/>
          <w:color w:val="auto"/>
          <w:sz w:val="21"/>
          <w:szCs w:val="21"/>
          <w:lang w:val="en-US"/>
        </w:rPr>
        <w:t xml:space="preserve"> by </w:t>
      </w:r>
      <w:r w:rsidR="00E8258E" w:rsidRPr="00E8258E">
        <w:rPr>
          <w:rFonts w:ascii="Times New Roman" w:eastAsia="Times New Roman" w:hAnsi="Times New Roman" w:cs="Times New Roman"/>
          <w:color w:val="auto"/>
          <w:sz w:val="21"/>
          <w:szCs w:val="21"/>
          <w:lang w:val="en-US"/>
        </w:rPr>
        <w:t xml:space="preserve">stating </w:t>
      </w:r>
      <w:r w:rsidR="00E8258E">
        <w:rPr>
          <w:rFonts w:ascii="Times New Roman" w:eastAsia="Times New Roman" w:hAnsi="Times New Roman" w:cs="Times New Roman"/>
          <w:color w:val="auto"/>
          <w:sz w:val="21"/>
          <w:szCs w:val="21"/>
          <w:lang w:val="en-US"/>
        </w:rPr>
        <w:t>that a</w:t>
      </w:r>
      <w:r w:rsidR="00E8258E" w:rsidRPr="00E8258E">
        <w:rPr>
          <w:rFonts w:ascii="Times New Roman" w:eastAsia="Times New Roman" w:hAnsi="Times New Roman" w:cs="Times New Roman"/>
          <w:color w:val="auto"/>
          <w:sz w:val="21"/>
          <w:szCs w:val="21"/>
          <w:lang w:val="en-US"/>
        </w:rPr>
        <w:t xml:space="preserve"> legal ban on palm oil derived from plantations that are involved in conflicts about land rights or are related to fires, is currently internationally unfeasible. Voluntary agreements</w:t>
      </w:r>
      <w:r w:rsidR="00AE032A">
        <w:rPr>
          <w:rFonts w:ascii="Times New Roman" w:eastAsia="Times New Roman" w:hAnsi="Times New Roman" w:cs="Times New Roman"/>
          <w:color w:val="auto"/>
          <w:sz w:val="21"/>
          <w:szCs w:val="21"/>
          <w:lang w:val="en-US"/>
        </w:rPr>
        <w:t xml:space="preserve"> would</w:t>
      </w:r>
      <w:r w:rsidR="00E8258E" w:rsidRPr="00E8258E">
        <w:rPr>
          <w:rFonts w:ascii="Times New Roman" w:eastAsia="Times New Roman" w:hAnsi="Times New Roman" w:cs="Times New Roman"/>
          <w:color w:val="auto"/>
          <w:sz w:val="21"/>
          <w:szCs w:val="21"/>
          <w:lang w:val="en-US"/>
        </w:rPr>
        <w:t xml:space="preserve"> provide more scope for wider involvement of all parties than legally imposed prohibitions.’</w:t>
      </w:r>
      <w:r w:rsidR="00E8258E" w:rsidRPr="00E8258E">
        <w:rPr>
          <w:rStyle w:val="FootnoteReference"/>
          <w:color w:val="auto"/>
          <w:lang w:val="en-US"/>
        </w:rPr>
        <w:t xml:space="preserve"> </w:t>
      </w:r>
      <w:r w:rsidR="00E8258E" w:rsidRPr="00E8258E">
        <w:rPr>
          <w:rStyle w:val="FootnoteReference"/>
          <w:color w:val="auto"/>
        </w:rPr>
        <w:footnoteReference w:id="149"/>
      </w:r>
    </w:p>
    <w:p w14:paraId="1321FFE2" w14:textId="56243132" w:rsidR="00C800C7" w:rsidRDefault="00E31756" w:rsidP="000D0B03">
      <w:pPr>
        <w:spacing w:line="360" w:lineRule="auto"/>
        <w:jc w:val="both"/>
        <w:rPr>
          <w:rFonts w:ascii="Times New Roman" w:hAnsi="Times New Roman" w:cs="Times New Roman"/>
          <w:sz w:val="21"/>
          <w:szCs w:val="21"/>
          <w:lang w:val="en-US"/>
        </w:rPr>
      </w:pPr>
      <w:r>
        <w:rPr>
          <w:rFonts w:ascii="Times New Roman" w:hAnsi="Times New Roman" w:cs="Times New Roman"/>
          <w:sz w:val="21"/>
          <w:szCs w:val="21"/>
          <w:lang w:val="en-US"/>
        </w:rPr>
        <w:lastRenderedPageBreak/>
        <w:t>The primary sources provide</w:t>
      </w:r>
      <w:r w:rsidR="0010436B">
        <w:rPr>
          <w:rFonts w:ascii="Times New Roman" w:hAnsi="Times New Roman" w:cs="Times New Roman"/>
          <w:sz w:val="21"/>
          <w:szCs w:val="21"/>
          <w:lang w:val="en-US"/>
        </w:rPr>
        <w:t xml:space="preserve"> a</w:t>
      </w:r>
      <w:r>
        <w:rPr>
          <w:rFonts w:ascii="Times New Roman" w:hAnsi="Times New Roman" w:cs="Times New Roman"/>
          <w:sz w:val="21"/>
          <w:szCs w:val="21"/>
          <w:lang w:val="en-US"/>
        </w:rPr>
        <w:t xml:space="preserve"> </w:t>
      </w:r>
      <w:r w:rsidRPr="0010436B">
        <w:rPr>
          <w:rFonts w:ascii="Times New Roman" w:hAnsi="Times New Roman" w:cs="Times New Roman"/>
          <w:noProof/>
          <w:sz w:val="21"/>
          <w:szCs w:val="21"/>
          <w:lang w:val="en-US"/>
        </w:rPr>
        <w:t>limited</w:t>
      </w:r>
      <w:r>
        <w:rPr>
          <w:rFonts w:ascii="Times New Roman" w:hAnsi="Times New Roman" w:cs="Times New Roman"/>
          <w:sz w:val="21"/>
          <w:szCs w:val="21"/>
          <w:lang w:val="en-US"/>
        </w:rPr>
        <w:t xml:space="preserve"> </w:t>
      </w:r>
      <w:r w:rsidR="00E920A2">
        <w:rPr>
          <w:rFonts w:ascii="Times New Roman" w:hAnsi="Times New Roman" w:cs="Times New Roman"/>
          <w:sz w:val="21"/>
          <w:szCs w:val="21"/>
          <w:lang w:val="en-US"/>
        </w:rPr>
        <w:t>base</w:t>
      </w:r>
      <w:r>
        <w:rPr>
          <w:rFonts w:ascii="Times New Roman" w:hAnsi="Times New Roman" w:cs="Times New Roman"/>
          <w:sz w:val="21"/>
          <w:szCs w:val="21"/>
          <w:lang w:val="en-US"/>
        </w:rPr>
        <w:t xml:space="preserve"> to</w:t>
      </w:r>
      <w:r w:rsidR="00E920A2">
        <w:rPr>
          <w:rFonts w:ascii="Times New Roman" w:hAnsi="Times New Roman" w:cs="Times New Roman"/>
          <w:sz w:val="21"/>
          <w:szCs w:val="21"/>
          <w:lang w:val="en-US"/>
        </w:rPr>
        <w:t xml:space="preserve"> exactly find out what m</w:t>
      </w:r>
      <w:r w:rsidR="002C3EF9">
        <w:rPr>
          <w:rFonts w:ascii="Times New Roman" w:hAnsi="Times New Roman" w:cs="Times New Roman"/>
          <w:sz w:val="21"/>
          <w:szCs w:val="21"/>
          <w:lang w:val="en-US"/>
        </w:rPr>
        <w:t xml:space="preserve">otivated </w:t>
      </w:r>
      <w:proofErr w:type="spellStart"/>
      <w:r w:rsidR="002C3EF9">
        <w:rPr>
          <w:rFonts w:ascii="Times New Roman" w:hAnsi="Times New Roman" w:cs="Times New Roman"/>
          <w:sz w:val="21"/>
          <w:szCs w:val="21"/>
          <w:lang w:val="en-US"/>
        </w:rPr>
        <w:t>Ploumen</w:t>
      </w:r>
      <w:proofErr w:type="spellEnd"/>
      <w:r w:rsidR="002C3EF9">
        <w:rPr>
          <w:rFonts w:ascii="Times New Roman" w:hAnsi="Times New Roman" w:cs="Times New Roman"/>
          <w:sz w:val="21"/>
          <w:szCs w:val="21"/>
          <w:lang w:val="en-US"/>
        </w:rPr>
        <w:t xml:space="preserve"> in her choices and why there are no international treaties</w:t>
      </w:r>
      <w:r w:rsidR="00BA3D99">
        <w:rPr>
          <w:rFonts w:ascii="Times New Roman" w:hAnsi="Times New Roman" w:cs="Times New Roman"/>
          <w:sz w:val="21"/>
          <w:szCs w:val="21"/>
          <w:lang w:val="en-US"/>
        </w:rPr>
        <w:t xml:space="preserve"> on palm oil</w:t>
      </w:r>
      <w:r w:rsidR="002C3EF9">
        <w:rPr>
          <w:rFonts w:ascii="Times New Roman" w:hAnsi="Times New Roman" w:cs="Times New Roman"/>
          <w:sz w:val="21"/>
          <w:szCs w:val="21"/>
          <w:lang w:val="en-US"/>
        </w:rPr>
        <w:t xml:space="preserve">. </w:t>
      </w:r>
      <w:r w:rsidR="00E920A2">
        <w:rPr>
          <w:rFonts w:ascii="Times New Roman" w:hAnsi="Times New Roman" w:cs="Times New Roman"/>
          <w:sz w:val="21"/>
          <w:szCs w:val="21"/>
          <w:lang w:val="en-US"/>
        </w:rPr>
        <w:t xml:space="preserve">Nevertheless, the work of </w:t>
      </w:r>
      <w:r w:rsidR="000D0B03" w:rsidRPr="00013FAE">
        <w:rPr>
          <w:rFonts w:ascii="Times New Roman" w:hAnsi="Times New Roman" w:cs="Times New Roman"/>
          <w:sz w:val="21"/>
          <w:szCs w:val="21"/>
          <w:lang w:val="en-US"/>
        </w:rPr>
        <w:t xml:space="preserve">Kate O’ Neill, professor International Environmental Politics at Berkeley, </w:t>
      </w:r>
      <w:r w:rsidR="00E920A2">
        <w:rPr>
          <w:rFonts w:ascii="Times New Roman" w:hAnsi="Times New Roman" w:cs="Times New Roman"/>
          <w:sz w:val="21"/>
          <w:szCs w:val="21"/>
          <w:lang w:val="en-US"/>
        </w:rPr>
        <w:t xml:space="preserve">offers suggestions that can provide an </w:t>
      </w:r>
      <w:r w:rsidR="00013FAE" w:rsidRPr="00013FAE">
        <w:rPr>
          <w:rFonts w:ascii="Times New Roman" w:hAnsi="Times New Roman" w:cs="Times New Roman"/>
          <w:sz w:val="21"/>
          <w:szCs w:val="21"/>
          <w:lang w:val="en-US"/>
        </w:rPr>
        <w:t xml:space="preserve">explanation </w:t>
      </w:r>
      <w:r w:rsidR="0010436B">
        <w:rPr>
          <w:rFonts w:ascii="Times New Roman" w:hAnsi="Times New Roman" w:cs="Times New Roman"/>
          <w:noProof/>
          <w:sz w:val="21"/>
          <w:szCs w:val="21"/>
          <w:lang w:val="en-US"/>
        </w:rPr>
        <w:t>for</w:t>
      </w:r>
      <w:r w:rsidR="00013FAE" w:rsidRPr="00013FAE">
        <w:rPr>
          <w:rFonts w:ascii="Times New Roman" w:hAnsi="Times New Roman" w:cs="Times New Roman"/>
          <w:sz w:val="21"/>
          <w:szCs w:val="21"/>
          <w:lang w:val="en-US"/>
        </w:rPr>
        <w:t xml:space="preserve"> the lack of inte</w:t>
      </w:r>
      <w:r w:rsidR="0037603F">
        <w:rPr>
          <w:rFonts w:ascii="Times New Roman" w:hAnsi="Times New Roman" w:cs="Times New Roman"/>
          <w:sz w:val="21"/>
          <w:szCs w:val="21"/>
          <w:lang w:val="en-US"/>
        </w:rPr>
        <w:t xml:space="preserve">rnational treaties and (Dutch) additional national </w:t>
      </w:r>
      <w:r w:rsidR="00013FAE" w:rsidRPr="00013FAE">
        <w:rPr>
          <w:rFonts w:ascii="Times New Roman" w:hAnsi="Times New Roman" w:cs="Times New Roman"/>
          <w:sz w:val="21"/>
          <w:szCs w:val="21"/>
          <w:lang w:val="en-US"/>
        </w:rPr>
        <w:t xml:space="preserve">lawmaking. </w:t>
      </w:r>
      <w:r w:rsidR="00013FAE">
        <w:rPr>
          <w:rFonts w:ascii="Times New Roman" w:hAnsi="Times New Roman" w:cs="Times New Roman"/>
          <w:sz w:val="21"/>
          <w:szCs w:val="21"/>
          <w:lang w:val="en-US"/>
        </w:rPr>
        <w:t xml:space="preserve">She </w:t>
      </w:r>
      <w:r w:rsidR="000D0B03" w:rsidRPr="00013FAE">
        <w:rPr>
          <w:rFonts w:ascii="Times New Roman" w:hAnsi="Times New Roman" w:cs="Times New Roman"/>
          <w:sz w:val="21"/>
          <w:szCs w:val="21"/>
          <w:lang w:val="en-US"/>
        </w:rPr>
        <w:t xml:space="preserve">identifies different types of environmental </w:t>
      </w:r>
      <w:r w:rsidR="008B16D1" w:rsidRPr="00013FAE">
        <w:rPr>
          <w:rFonts w:ascii="Times New Roman" w:hAnsi="Times New Roman" w:cs="Times New Roman"/>
          <w:sz w:val="21"/>
          <w:szCs w:val="21"/>
          <w:lang w:val="en-US"/>
        </w:rPr>
        <w:t>issues, which</w:t>
      </w:r>
      <w:r w:rsidR="000D0B03" w:rsidRPr="00013FAE">
        <w:rPr>
          <w:rFonts w:ascii="Times New Roman" w:hAnsi="Times New Roman" w:cs="Times New Roman"/>
          <w:sz w:val="21"/>
          <w:szCs w:val="21"/>
          <w:lang w:val="en-US"/>
        </w:rPr>
        <w:t xml:space="preserve"> would require different approaches. She also explains the role history plays in environmental governance.</w:t>
      </w:r>
      <w:r w:rsidR="002C1E1D">
        <w:rPr>
          <w:rStyle w:val="FootnoteReference"/>
          <w:rFonts w:ascii="Times New Roman" w:hAnsi="Times New Roman" w:cs="Times New Roman"/>
          <w:sz w:val="21"/>
          <w:szCs w:val="21"/>
          <w:lang w:val="en-US"/>
        </w:rPr>
        <w:footnoteReference w:id="150"/>
      </w:r>
      <w:r w:rsidR="000D0B03" w:rsidRPr="00013FAE">
        <w:rPr>
          <w:rFonts w:ascii="Times New Roman" w:hAnsi="Times New Roman" w:cs="Times New Roman"/>
          <w:sz w:val="21"/>
          <w:szCs w:val="21"/>
          <w:lang w:val="en-US"/>
        </w:rPr>
        <w:tab/>
      </w:r>
      <w:r w:rsidR="000D0B03" w:rsidRPr="00013FAE">
        <w:rPr>
          <w:rFonts w:ascii="Times New Roman" w:hAnsi="Times New Roman" w:cs="Times New Roman"/>
          <w:sz w:val="21"/>
          <w:szCs w:val="21"/>
          <w:lang w:val="en-US"/>
        </w:rPr>
        <w:tab/>
      </w:r>
      <w:r w:rsidR="000D0B03" w:rsidRPr="00013FAE">
        <w:rPr>
          <w:rFonts w:ascii="Times New Roman" w:hAnsi="Times New Roman" w:cs="Times New Roman"/>
          <w:sz w:val="21"/>
          <w:szCs w:val="21"/>
          <w:lang w:val="en-US"/>
        </w:rPr>
        <w:tab/>
      </w:r>
      <w:r w:rsidR="00E920A2">
        <w:rPr>
          <w:rFonts w:ascii="Times New Roman" w:hAnsi="Times New Roman" w:cs="Times New Roman"/>
          <w:sz w:val="21"/>
          <w:szCs w:val="21"/>
          <w:lang w:val="en-US"/>
        </w:rPr>
        <w:tab/>
      </w:r>
      <w:r w:rsidR="002C3EF9">
        <w:rPr>
          <w:rFonts w:ascii="Times New Roman" w:hAnsi="Times New Roman" w:cs="Times New Roman"/>
          <w:sz w:val="21"/>
          <w:szCs w:val="21"/>
          <w:lang w:val="en-US"/>
        </w:rPr>
        <w:tab/>
      </w:r>
      <w:r w:rsidR="002C3EF9">
        <w:rPr>
          <w:rFonts w:ascii="Times New Roman" w:hAnsi="Times New Roman" w:cs="Times New Roman"/>
          <w:sz w:val="21"/>
          <w:szCs w:val="21"/>
          <w:lang w:val="en-US"/>
        </w:rPr>
        <w:tab/>
      </w:r>
      <w:r w:rsidR="002C3EF9">
        <w:rPr>
          <w:rFonts w:ascii="Times New Roman" w:hAnsi="Times New Roman" w:cs="Times New Roman"/>
          <w:sz w:val="21"/>
          <w:szCs w:val="21"/>
          <w:lang w:val="en-US"/>
        </w:rPr>
        <w:tab/>
      </w:r>
      <w:r w:rsidR="002C3EF9">
        <w:rPr>
          <w:rFonts w:ascii="Times New Roman" w:hAnsi="Times New Roman" w:cs="Times New Roman"/>
          <w:sz w:val="21"/>
          <w:szCs w:val="21"/>
          <w:lang w:val="en-US"/>
        </w:rPr>
        <w:tab/>
      </w:r>
      <w:r w:rsidR="002C3EF9">
        <w:rPr>
          <w:rFonts w:ascii="Times New Roman" w:hAnsi="Times New Roman" w:cs="Times New Roman"/>
          <w:sz w:val="21"/>
          <w:szCs w:val="21"/>
          <w:lang w:val="en-US"/>
        </w:rPr>
        <w:tab/>
      </w:r>
      <w:r w:rsidR="002C3EF9">
        <w:rPr>
          <w:rFonts w:ascii="Times New Roman" w:hAnsi="Times New Roman" w:cs="Times New Roman"/>
          <w:sz w:val="21"/>
          <w:szCs w:val="21"/>
          <w:lang w:val="en-US"/>
        </w:rPr>
        <w:tab/>
      </w:r>
      <w:r w:rsidR="000D0B03" w:rsidRPr="00013FAE">
        <w:rPr>
          <w:rFonts w:ascii="Times New Roman" w:hAnsi="Times New Roman" w:cs="Times New Roman"/>
          <w:sz w:val="21"/>
          <w:szCs w:val="21"/>
          <w:lang w:val="en-US"/>
        </w:rPr>
        <w:t>The palm oil industry can be placed under so-called “local-cumulative problems.” While the effects of local-cumulative environmental problems tend to be felt most immediately within national borders, their ultimate impact is cumulative, or global, often affecti</w:t>
      </w:r>
      <w:r w:rsidR="00B707C5">
        <w:rPr>
          <w:rFonts w:ascii="Times New Roman" w:hAnsi="Times New Roman" w:cs="Times New Roman"/>
          <w:sz w:val="21"/>
          <w:szCs w:val="21"/>
          <w:lang w:val="en-US"/>
        </w:rPr>
        <w:t>ng global processes, such as</w:t>
      </w:r>
      <w:r w:rsidR="000D0B03" w:rsidRPr="00013FAE">
        <w:rPr>
          <w:rFonts w:ascii="Times New Roman" w:hAnsi="Times New Roman" w:cs="Times New Roman"/>
          <w:sz w:val="21"/>
          <w:szCs w:val="21"/>
          <w:lang w:val="en-US"/>
        </w:rPr>
        <w:t xml:space="preserve"> climate change. </w:t>
      </w:r>
      <w:r w:rsidR="000D0B03" w:rsidRPr="00013FAE">
        <w:rPr>
          <w:rStyle w:val="FootnoteReference"/>
          <w:rFonts w:ascii="Times New Roman" w:hAnsi="Times New Roman" w:cs="Times New Roman"/>
          <w:sz w:val="21"/>
          <w:szCs w:val="21"/>
          <w:lang w:val="en-US"/>
        </w:rPr>
        <w:footnoteReference w:id="151"/>
      </w:r>
      <w:r w:rsidR="000D0B03" w:rsidRPr="00013FAE">
        <w:rPr>
          <w:rFonts w:ascii="Times New Roman" w:hAnsi="Times New Roman" w:cs="Times New Roman"/>
          <w:sz w:val="21"/>
          <w:szCs w:val="21"/>
          <w:lang w:val="en-US"/>
        </w:rPr>
        <w:t xml:space="preserve"> The palm oil industry causes biodiversity loss and deforestation, both issues felt </w:t>
      </w:r>
      <w:r w:rsidR="00B707C5">
        <w:rPr>
          <w:rFonts w:ascii="Times New Roman" w:hAnsi="Times New Roman" w:cs="Times New Roman"/>
          <w:sz w:val="21"/>
          <w:szCs w:val="21"/>
          <w:lang w:val="en-US"/>
        </w:rPr>
        <w:t xml:space="preserve">most </w:t>
      </w:r>
      <w:r w:rsidR="000D0B03" w:rsidRPr="00013FAE">
        <w:rPr>
          <w:rFonts w:ascii="Times New Roman" w:hAnsi="Times New Roman" w:cs="Times New Roman"/>
          <w:sz w:val="21"/>
          <w:szCs w:val="21"/>
          <w:lang w:val="en-US"/>
        </w:rPr>
        <w:t>immediately in the palm oil producing countries, ultimately affecting the global climate. O’Neill states that issues such as deforestation and biodiversity loss, have proven far less amenable to standard treaty-making approaches, for the primary reason that states are unwilling to cede their sovereign rights over managing and developing these resources.</w:t>
      </w:r>
      <w:r w:rsidR="000D0B03" w:rsidRPr="00013FAE">
        <w:rPr>
          <w:rStyle w:val="FootnoteReference"/>
          <w:rFonts w:ascii="Times New Roman" w:hAnsi="Times New Roman" w:cs="Times New Roman"/>
          <w:sz w:val="21"/>
          <w:szCs w:val="21"/>
          <w:lang w:val="en-US"/>
        </w:rPr>
        <w:footnoteReference w:id="152"/>
      </w:r>
      <w:r w:rsidR="000D0B03" w:rsidRPr="00013FAE">
        <w:rPr>
          <w:rFonts w:ascii="Times New Roman" w:hAnsi="Times New Roman" w:cs="Times New Roman"/>
          <w:sz w:val="21"/>
          <w:szCs w:val="21"/>
          <w:lang w:val="en-US"/>
        </w:rPr>
        <w:t xml:space="preserve"> </w:t>
      </w:r>
      <w:r w:rsidR="0038608C">
        <w:rPr>
          <w:rFonts w:ascii="Times New Roman" w:hAnsi="Times New Roman" w:cs="Times New Roman"/>
          <w:sz w:val="21"/>
          <w:szCs w:val="21"/>
          <w:lang w:val="en-US"/>
        </w:rPr>
        <w:tab/>
      </w:r>
      <w:r w:rsidR="0038608C">
        <w:rPr>
          <w:rFonts w:ascii="Times New Roman" w:hAnsi="Times New Roman" w:cs="Times New Roman"/>
          <w:sz w:val="21"/>
          <w:szCs w:val="21"/>
          <w:lang w:val="en-US"/>
        </w:rPr>
        <w:tab/>
      </w:r>
      <w:r w:rsidR="0038608C">
        <w:rPr>
          <w:rFonts w:ascii="Times New Roman" w:hAnsi="Times New Roman" w:cs="Times New Roman"/>
          <w:sz w:val="21"/>
          <w:szCs w:val="21"/>
          <w:lang w:val="en-US"/>
        </w:rPr>
        <w:tab/>
      </w:r>
      <w:r w:rsidR="0038608C">
        <w:rPr>
          <w:rFonts w:ascii="Times New Roman" w:hAnsi="Times New Roman" w:cs="Times New Roman"/>
          <w:sz w:val="21"/>
          <w:szCs w:val="21"/>
          <w:lang w:val="en-US"/>
        </w:rPr>
        <w:tab/>
      </w:r>
      <w:r w:rsidR="0038608C">
        <w:rPr>
          <w:rFonts w:ascii="Times New Roman" w:hAnsi="Times New Roman" w:cs="Times New Roman"/>
          <w:sz w:val="21"/>
          <w:szCs w:val="21"/>
          <w:lang w:val="en-US"/>
        </w:rPr>
        <w:tab/>
      </w:r>
      <w:r w:rsidR="0038608C">
        <w:rPr>
          <w:rFonts w:ascii="Times New Roman" w:hAnsi="Times New Roman" w:cs="Times New Roman"/>
          <w:sz w:val="21"/>
          <w:szCs w:val="21"/>
          <w:lang w:val="en-US"/>
        </w:rPr>
        <w:tab/>
      </w:r>
      <w:r w:rsidR="0038608C">
        <w:rPr>
          <w:rFonts w:ascii="Times New Roman" w:hAnsi="Times New Roman" w:cs="Times New Roman"/>
          <w:sz w:val="21"/>
          <w:szCs w:val="21"/>
          <w:lang w:val="en-US"/>
        </w:rPr>
        <w:tab/>
      </w:r>
      <w:r w:rsidR="0038608C">
        <w:rPr>
          <w:rFonts w:ascii="Times New Roman" w:hAnsi="Times New Roman" w:cs="Times New Roman"/>
          <w:sz w:val="21"/>
          <w:szCs w:val="21"/>
          <w:lang w:val="en-US"/>
        </w:rPr>
        <w:tab/>
      </w:r>
      <w:r w:rsidR="0038608C">
        <w:rPr>
          <w:rFonts w:ascii="Times New Roman" w:hAnsi="Times New Roman" w:cs="Times New Roman"/>
          <w:sz w:val="21"/>
          <w:szCs w:val="21"/>
          <w:lang w:val="en-US"/>
        </w:rPr>
        <w:tab/>
      </w:r>
      <w:r w:rsidR="00B707C5">
        <w:rPr>
          <w:rFonts w:ascii="Times New Roman" w:hAnsi="Times New Roman" w:cs="Times New Roman"/>
          <w:sz w:val="21"/>
          <w:szCs w:val="21"/>
          <w:lang w:val="en-US"/>
        </w:rPr>
        <w:t>Another</w:t>
      </w:r>
      <w:r w:rsidR="000D0B03" w:rsidRPr="00013FAE">
        <w:rPr>
          <w:rFonts w:ascii="Times New Roman" w:hAnsi="Times New Roman" w:cs="Times New Roman"/>
          <w:sz w:val="21"/>
          <w:szCs w:val="21"/>
          <w:lang w:val="en-US"/>
        </w:rPr>
        <w:t xml:space="preserve"> </w:t>
      </w:r>
      <w:r w:rsidR="000D0B03" w:rsidRPr="001807EE">
        <w:rPr>
          <w:rFonts w:ascii="Times New Roman" w:hAnsi="Times New Roman" w:cs="Times New Roman"/>
          <w:noProof/>
          <w:sz w:val="21"/>
          <w:szCs w:val="21"/>
          <w:lang w:val="en-US"/>
        </w:rPr>
        <w:t>point</w:t>
      </w:r>
      <w:r w:rsidR="00B707C5" w:rsidRPr="001807EE">
        <w:rPr>
          <w:rFonts w:ascii="Times New Roman" w:hAnsi="Times New Roman" w:cs="Times New Roman"/>
          <w:noProof/>
          <w:sz w:val="21"/>
          <w:szCs w:val="21"/>
          <w:lang w:val="en-US"/>
        </w:rPr>
        <w:t xml:space="preserve"> </w:t>
      </w:r>
      <w:r w:rsidR="001807EE" w:rsidRPr="001807EE">
        <w:rPr>
          <w:rFonts w:ascii="Times New Roman" w:hAnsi="Times New Roman" w:cs="Times New Roman"/>
          <w:noProof/>
          <w:sz w:val="21"/>
          <w:szCs w:val="21"/>
          <w:lang w:val="en-US"/>
        </w:rPr>
        <w:t>that</w:t>
      </w:r>
      <w:r w:rsidR="001807EE">
        <w:rPr>
          <w:rFonts w:ascii="Times New Roman" w:hAnsi="Times New Roman" w:cs="Times New Roman"/>
          <w:sz w:val="21"/>
          <w:szCs w:val="21"/>
          <w:lang w:val="en-US"/>
        </w:rPr>
        <w:t xml:space="preserve"> </w:t>
      </w:r>
      <w:r w:rsidR="00B707C5">
        <w:rPr>
          <w:rFonts w:ascii="Times New Roman" w:hAnsi="Times New Roman" w:cs="Times New Roman"/>
          <w:sz w:val="21"/>
          <w:szCs w:val="21"/>
          <w:lang w:val="en-US"/>
        </w:rPr>
        <w:t xml:space="preserve">O’Neill </w:t>
      </w:r>
      <w:r w:rsidR="00B707C5" w:rsidRPr="001807EE">
        <w:rPr>
          <w:rFonts w:ascii="Times New Roman" w:hAnsi="Times New Roman" w:cs="Times New Roman"/>
          <w:noProof/>
          <w:sz w:val="21"/>
          <w:szCs w:val="21"/>
          <w:lang w:val="en-US"/>
        </w:rPr>
        <w:t>addresses</w:t>
      </w:r>
      <w:r w:rsidR="00B707C5">
        <w:rPr>
          <w:rFonts w:ascii="Times New Roman" w:hAnsi="Times New Roman" w:cs="Times New Roman"/>
          <w:sz w:val="21"/>
          <w:szCs w:val="21"/>
          <w:lang w:val="en-US"/>
        </w:rPr>
        <w:t xml:space="preserve"> </w:t>
      </w:r>
      <w:r w:rsidR="000D0B03" w:rsidRPr="00CB2E0B">
        <w:rPr>
          <w:rFonts w:ascii="Times New Roman" w:hAnsi="Times New Roman" w:cs="Times New Roman"/>
          <w:noProof/>
          <w:sz w:val="21"/>
          <w:szCs w:val="21"/>
          <w:lang w:val="en-US"/>
        </w:rPr>
        <w:t>is</w:t>
      </w:r>
      <w:r w:rsidR="000D0B03" w:rsidRPr="00013FAE">
        <w:rPr>
          <w:rFonts w:ascii="Times New Roman" w:hAnsi="Times New Roman" w:cs="Times New Roman"/>
          <w:sz w:val="21"/>
          <w:szCs w:val="21"/>
          <w:lang w:val="en-US"/>
        </w:rPr>
        <w:t xml:space="preserve"> the influence of </w:t>
      </w:r>
      <w:proofErr w:type="spellStart"/>
      <w:r w:rsidR="000D0B03" w:rsidRPr="00013FAE">
        <w:rPr>
          <w:rFonts w:ascii="Times New Roman" w:hAnsi="Times New Roman" w:cs="Times New Roman"/>
          <w:sz w:val="21"/>
          <w:szCs w:val="21"/>
          <w:lang w:val="en-US"/>
        </w:rPr>
        <w:t>colonialization</w:t>
      </w:r>
      <w:proofErr w:type="spellEnd"/>
      <w:r w:rsidR="000D0B03" w:rsidRPr="00013FAE">
        <w:rPr>
          <w:rFonts w:ascii="Times New Roman" w:hAnsi="Times New Roman" w:cs="Times New Roman"/>
          <w:sz w:val="21"/>
          <w:szCs w:val="21"/>
          <w:lang w:val="en-US"/>
        </w:rPr>
        <w:t xml:space="preserve"> on environmental governance. European countries extracted materials from African and Asian countries to drive their own economies. After </w:t>
      </w:r>
      <w:r w:rsidR="00B707C5">
        <w:rPr>
          <w:rFonts w:ascii="Times New Roman" w:hAnsi="Times New Roman" w:cs="Times New Roman"/>
          <w:sz w:val="21"/>
          <w:szCs w:val="21"/>
          <w:lang w:val="en-US"/>
        </w:rPr>
        <w:t xml:space="preserve">asserting </w:t>
      </w:r>
      <w:r w:rsidR="000D0B03" w:rsidRPr="00013FAE">
        <w:rPr>
          <w:rFonts w:ascii="Times New Roman" w:hAnsi="Times New Roman" w:cs="Times New Roman"/>
          <w:sz w:val="21"/>
          <w:szCs w:val="21"/>
          <w:lang w:val="en-US"/>
        </w:rPr>
        <w:t xml:space="preserve">independence, </w:t>
      </w:r>
      <w:r w:rsidR="00B707C5">
        <w:rPr>
          <w:rFonts w:ascii="Times New Roman" w:hAnsi="Times New Roman" w:cs="Times New Roman"/>
          <w:sz w:val="21"/>
          <w:szCs w:val="21"/>
          <w:lang w:val="en-US"/>
        </w:rPr>
        <w:t xml:space="preserve">industries of </w:t>
      </w:r>
      <w:r w:rsidR="000D0B03" w:rsidRPr="00013FAE">
        <w:rPr>
          <w:rFonts w:ascii="Times New Roman" w:hAnsi="Times New Roman" w:cs="Times New Roman"/>
          <w:sz w:val="21"/>
          <w:szCs w:val="21"/>
          <w:lang w:val="en-US"/>
        </w:rPr>
        <w:t>former colonies have rapidly grown, gaining economic growth as well as resource depletion and pollution generation.</w:t>
      </w:r>
      <w:r w:rsidR="000D0B03" w:rsidRPr="00013FAE">
        <w:rPr>
          <w:rStyle w:val="FootnoteReference"/>
          <w:rFonts w:ascii="Times New Roman" w:hAnsi="Times New Roman" w:cs="Times New Roman"/>
          <w:sz w:val="21"/>
          <w:szCs w:val="21"/>
          <w:lang w:val="en-US"/>
        </w:rPr>
        <w:footnoteReference w:id="153"/>
      </w:r>
      <w:r w:rsidR="00B9054C" w:rsidRPr="00013FAE">
        <w:rPr>
          <w:rFonts w:ascii="Times New Roman" w:hAnsi="Times New Roman" w:cs="Times New Roman"/>
          <w:sz w:val="21"/>
          <w:szCs w:val="21"/>
          <w:lang w:val="en-US"/>
        </w:rPr>
        <w:t xml:space="preserve"> </w:t>
      </w:r>
      <w:r w:rsidR="000D0B03" w:rsidRPr="00013FAE">
        <w:rPr>
          <w:rFonts w:ascii="Times New Roman" w:hAnsi="Times New Roman" w:cs="Times New Roman"/>
          <w:sz w:val="21"/>
          <w:szCs w:val="21"/>
          <w:lang w:val="en-US"/>
        </w:rPr>
        <w:t xml:space="preserve">The failed attempt of France to regulate the palm oil industry by imposing a tax </w:t>
      </w:r>
      <w:r w:rsidR="00B707C5">
        <w:rPr>
          <w:rFonts w:ascii="Times New Roman" w:hAnsi="Times New Roman" w:cs="Times New Roman"/>
          <w:sz w:val="21"/>
          <w:szCs w:val="21"/>
          <w:lang w:val="en-US"/>
        </w:rPr>
        <w:t>and</w:t>
      </w:r>
      <w:r w:rsidR="000D0B03" w:rsidRPr="00013FAE">
        <w:rPr>
          <w:rFonts w:ascii="Times New Roman" w:hAnsi="Times New Roman" w:cs="Times New Roman"/>
          <w:sz w:val="21"/>
          <w:szCs w:val="21"/>
          <w:lang w:val="en-US"/>
        </w:rPr>
        <w:t xml:space="preserve"> above conclusions of O’Neill </w:t>
      </w:r>
      <w:r w:rsidR="00B707C5">
        <w:rPr>
          <w:rFonts w:ascii="Times New Roman" w:hAnsi="Times New Roman" w:cs="Times New Roman"/>
          <w:sz w:val="21"/>
          <w:szCs w:val="21"/>
          <w:lang w:val="en-US"/>
        </w:rPr>
        <w:t>can give</w:t>
      </w:r>
      <w:r w:rsidR="00902369">
        <w:rPr>
          <w:rFonts w:ascii="Times New Roman" w:hAnsi="Times New Roman" w:cs="Times New Roman"/>
          <w:sz w:val="21"/>
          <w:szCs w:val="21"/>
          <w:lang w:val="en-US"/>
        </w:rPr>
        <w:t xml:space="preserve"> an</w:t>
      </w:r>
      <w:r w:rsidR="00B707C5">
        <w:rPr>
          <w:rFonts w:ascii="Times New Roman" w:hAnsi="Times New Roman" w:cs="Times New Roman"/>
          <w:sz w:val="21"/>
          <w:szCs w:val="21"/>
          <w:lang w:val="en-US"/>
        </w:rPr>
        <w:t xml:space="preserve"> </w:t>
      </w:r>
      <w:r w:rsidR="00B707C5" w:rsidRPr="00902369">
        <w:rPr>
          <w:rFonts w:ascii="Times New Roman" w:hAnsi="Times New Roman" w:cs="Times New Roman"/>
          <w:noProof/>
          <w:sz w:val="21"/>
          <w:szCs w:val="21"/>
          <w:lang w:val="en-US"/>
        </w:rPr>
        <w:t>explanation</w:t>
      </w:r>
      <w:r w:rsidR="000D0B03" w:rsidRPr="00013FAE">
        <w:rPr>
          <w:rFonts w:ascii="Times New Roman" w:hAnsi="Times New Roman" w:cs="Times New Roman"/>
          <w:sz w:val="21"/>
          <w:szCs w:val="21"/>
          <w:lang w:val="en-US"/>
        </w:rPr>
        <w:t xml:space="preserve"> why the Netherlands has chosen not to do so. </w:t>
      </w:r>
      <w:r w:rsidR="0038608C">
        <w:rPr>
          <w:rFonts w:ascii="Times New Roman" w:hAnsi="Times New Roman" w:cs="Times New Roman"/>
          <w:sz w:val="21"/>
          <w:szCs w:val="21"/>
          <w:lang w:val="en-US"/>
        </w:rPr>
        <w:t>French</w:t>
      </w:r>
      <w:r w:rsidR="000D0B03" w:rsidRPr="00013FAE">
        <w:rPr>
          <w:rFonts w:ascii="Times New Roman" w:hAnsi="Times New Roman" w:cs="Times New Roman"/>
          <w:sz w:val="21"/>
          <w:szCs w:val="21"/>
          <w:lang w:val="en-US"/>
        </w:rPr>
        <w:t xml:space="preserve"> tax law was called discriminatory by Indonesia and Malaysia. Given the fact that both countries have been colonized for centuries and the palm oil industry is their economic backbone, one can understand their comments. States that </w:t>
      </w:r>
      <w:r w:rsidR="00CE08C6">
        <w:rPr>
          <w:rFonts w:ascii="Times New Roman" w:hAnsi="Times New Roman" w:cs="Times New Roman"/>
          <w:sz w:val="21"/>
          <w:szCs w:val="21"/>
          <w:lang w:val="en-US"/>
        </w:rPr>
        <w:t>recently</w:t>
      </w:r>
      <w:r w:rsidR="00CE08C6" w:rsidRPr="00013FAE">
        <w:rPr>
          <w:rFonts w:ascii="Times New Roman" w:hAnsi="Times New Roman" w:cs="Times New Roman"/>
          <w:sz w:val="21"/>
          <w:szCs w:val="21"/>
          <w:lang w:val="en-US"/>
        </w:rPr>
        <w:t xml:space="preserve"> </w:t>
      </w:r>
      <w:r w:rsidR="001D2ED8">
        <w:rPr>
          <w:rFonts w:ascii="Times New Roman" w:hAnsi="Times New Roman" w:cs="Times New Roman"/>
          <w:sz w:val="21"/>
          <w:szCs w:val="21"/>
          <w:lang w:val="en-US"/>
        </w:rPr>
        <w:t xml:space="preserve">gained </w:t>
      </w:r>
      <w:r w:rsidR="000D0B03" w:rsidRPr="00013FAE">
        <w:rPr>
          <w:rFonts w:ascii="Times New Roman" w:hAnsi="Times New Roman" w:cs="Times New Roman"/>
          <w:sz w:val="21"/>
          <w:szCs w:val="21"/>
          <w:lang w:val="en-US"/>
        </w:rPr>
        <w:t>so</w:t>
      </w:r>
      <w:r w:rsidR="00B707C5">
        <w:rPr>
          <w:rFonts w:ascii="Times New Roman" w:hAnsi="Times New Roman" w:cs="Times New Roman"/>
          <w:sz w:val="21"/>
          <w:szCs w:val="21"/>
          <w:lang w:val="en-US"/>
        </w:rPr>
        <w:t xml:space="preserve">vereignty over their resources </w:t>
      </w:r>
      <w:r w:rsidR="000D0B03" w:rsidRPr="00013FAE">
        <w:rPr>
          <w:rFonts w:ascii="Times New Roman" w:hAnsi="Times New Roman" w:cs="Times New Roman"/>
          <w:sz w:val="21"/>
          <w:szCs w:val="21"/>
          <w:lang w:val="en-US"/>
        </w:rPr>
        <w:t xml:space="preserve">are told by those who took possession of those resources for </w:t>
      </w:r>
      <w:r w:rsidR="0038608C" w:rsidRPr="00013FAE">
        <w:rPr>
          <w:rFonts w:ascii="Times New Roman" w:hAnsi="Times New Roman" w:cs="Times New Roman"/>
          <w:sz w:val="21"/>
          <w:szCs w:val="21"/>
          <w:lang w:val="en-US"/>
        </w:rPr>
        <w:t>centuries that</w:t>
      </w:r>
      <w:r w:rsidR="000D0B03" w:rsidRPr="00013FAE">
        <w:rPr>
          <w:rFonts w:ascii="Times New Roman" w:hAnsi="Times New Roman" w:cs="Times New Roman"/>
          <w:sz w:val="21"/>
          <w:szCs w:val="21"/>
          <w:lang w:val="en-US"/>
        </w:rPr>
        <w:t xml:space="preserve"> they are not allowed </w:t>
      </w:r>
      <w:r w:rsidR="00B707C5">
        <w:rPr>
          <w:rFonts w:ascii="Times New Roman" w:hAnsi="Times New Roman" w:cs="Times New Roman"/>
          <w:sz w:val="21"/>
          <w:szCs w:val="21"/>
          <w:lang w:val="en-US"/>
        </w:rPr>
        <w:t xml:space="preserve">to </w:t>
      </w:r>
      <w:r w:rsidR="000D0B03" w:rsidRPr="00013FAE">
        <w:rPr>
          <w:rFonts w:ascii="Times New Roman" w:hAnsi="Times New Roman" w:cs="Times New Roman"/>
          <w:sz w:val="21"/>
          <w:szCs w:val="21"/>
          <w:lang w:val="en-US"/>
        </w:rPr>
        <w:t>exploit their resources and/or develop economically, as it would contribute</w:t>
      </w:r>
      <w:r w:rsidR="00B707C5">
        <w:rPr>
          <w:rFonts w:ascii="Times New Roman" w:hAnsi="Times New Roman" w:cs="Times New Roman"/>
          <w:sz w:val="21"/>
          <w:szCs w:val="21"/>
          <w:lang w:val="en-US"/>
        </w:rPr>
        <w:t xml:space="preserve"> negatively</w:t>
      </w:r>
      <w:r w:rsidR="000D0B03" w:rsidRPr="00013FAE">
        <w:rPr>
          <w:rFonts w:ascii="Times New Roman" w:hAnsi="Times New Roman" w:cs="Times New Roman"/>
          <w:sz w:val="21"/>
          <w:szCs w:val="21"/>
          <w:lang w:val="en-US"/>
        </w:rPr>
        <w:t xml:space="preserve"> to something abstract as climate change. </w:t>
      </w:r>
      <w:r w:rsidR="00AE032A">
        <w:rPr>
          <w:rFonts w:ascii="Times New Roman" w:hAnsi="Times New Roman" w:cs="Times New Roman"/>
          <w:sz w:val="21"/>
          <w:szCs w:val="21"/>
          <w:lang w:val="en-US"/>
        </w:rPr>
        <w:t>The</w:t>
      </w:r>
      <w:r w:rsidR="000D0B03" w:rsidRPr="00013FAE">
        <w:rPr>
          <w:rFonts w:ascii="Times New Roman" w:hAnsi="Times New Roman" w:cs="Times New Roman"/>
          <w:sz w:val="21"/>
          <w:szCs w:val="21"/>
          <w:lang w:val="en-US"/>
        </w:rPr>
        <w:t xml:space="preserve"> Dutch have colonized </w:t>
      </w:r>
      <w:r w:rsidR="00224437">
        <w:rPr>
          <w:rFonts w:ascii="Times New Roman" w:hAnsi="Times New Roman" w:cs="Times New Roman"/>
          <w:sz w:val="21"/>
          <w:szCs w:val="21"/>
          <w:lang w:val="en-US"/>
        </w:rPr>
        <w:t xml:space="preserve">the </w:t>
      </w:r>
      <w:r w:rsidR="00AE032A">
        <w:rPr>
          <w:rFonts w:ascii="Times New Roman" w:hAnsi="Times New Roman" w:cs="Times New Roman"/>
          <w:sz w:val="21"/>
          <w:szCs w:val="21"/>
          <w:lang w:val="en-US"/>
        </w:rPr>
        <w:t xml:space="preserve">Indonesian </w:t>
      </w:r>
      <w:r w:rsidR="00224437">
        <w:rPr>
          <w:rFonts w:ascii="Times New Roman" w:hAnsi="Times New Roman" w:cs="Times New Roman"/>
          <w:sz w:val="21"/>
          <w:szCs w:val="21"/>
          <w:lang w:val="en-US"/>
        </w:rPr>
        <w:t>archipelago for centuries</w:t>
      </w:r>
      <w:r w:rsidR="00B707C5">
        <w:rPr>
          <w:rFonts w:ascii="Times New Roman" w:hAnsi="Times New Roman" w:cs="Times New Roman"/>
          <w:sz w:val="21"/>
          <w:szCs w:val="21"/>
          <w:lang w:val="en-US"/>
        </w:rPr>
        <w:t>, which</w:t>
      </w:r>
      <w:r w:rsidR="00E8258E" w:rsidRPr="00013FAE">
        <w:rPr>
          <w:rFonts w:ascii="Times New Roman" w:hAnsi="Times New Roman" w:cs="Times New Roman"/>
          <w:sz w:val="21"/>
          <w:szCs w:val="21"/>
          <w:lang w:val="en-US"/>
        </w:rPr>
        <w:t xml:space="preserve"> remains a </w:t>
      </w:r>
      <w:r w:rsidR="009D2501">
        <w:rPr>
          <w:rFonts w:ascii="Times New Roman" w:hAnsi="Times New Roman" w:cs="Times New Roman"/>
          <w:sz w:val="21"/>
          <w:szCs w:val="21"/>
          <w:lang w:val="en-US"/>
        </w:rPr>
        <w:t xml:space="preserve">somewhat </w:t>
      </w:r>
      <w:r w:rsidR="00E8258E" w:rsidRPr="00013FAE">
        <w:rPr>
          <w:rFonts w:ascii="Times New Roman" w:hAnsi="Times New Roman" w:cs="Times New Roman"/>
          <w:sz w:val="21"/>
          <w:szCs w:val="21"/>
          <w:lang w:val="en-US"/>
        </w:rPr>
        <w:t xml:space="preserve">sensitive topic </w:t>
      </w:r>
      <w:r w:rsidR="00B707C5">
        <w:rPr>
          <w:rFonts w:ascii="Times New Roman" w:hAnsi="Times New Roman" w:cs="Times New Roman"/>
          <w:sz w:val="21"/>
          <w:szCs w:val="21"/>
          <w:lang w:val="en-US"/>
        </w:rPr>
        <w:t>for both parties</w:t>
      </w:r>
      <w:r w:rsidR="00E8258E" w:rsidRPr="00013FAE">
        <w:rPr>
          <w:rFonts w:ascii="Times New Roman" w:hAnsi="Times New Roman" w:cs="Times New Roman"/>
          <w:sz w:val="21"/>
          <w:szCs w:val="21"/>
          <w:lang w:val="en-US"/>
        </w:rPr>
        <w:t>.</w:t>
      </w:r>
      <w:r w:rsidR="009D2501" w:rsidRPr="00013FAE">
        <w:rPr>
          <w:rFonts w:ascii="Times New Roman" w:hAnsi="Times New Roman" w:cs="Times New Roman"/>
          <w:sz w:val="21"/>
          <w:szCs w:val="21"/>
          <w:lang w:val="en-US"/>
        </w:rPr>
        <w:t xml:space="preserve"> </w:t>
      </w:r>
      <w:r w:rsidR="00B9054C" w:rsidRPr="00013FAE">
        <w:rPr>
          <w:rFonts w:ascii="Times New Roman" w:hAnsi="Times New Roman" w:cs="Times New Roman"/>
          <w:sz w:val="21"/>
          <w:szCs w:val="21"/>
          <w:lang w:val="en-US"/>
        </w:rPr>
        <w:t xml:space="preserve">One might </w:t>
      </w:r>
      <w:r w:rsidR="009D2501">
        <w:rPr>
          <w:rFonts w:ascii="Times New Roman" w:hAnsi="Times New Roman" w:cs="Times New Roman"/>
          <w:sz w:val="21"/>
          <w:szCs w:val="21"/>
          <w:lang w:val="en-US"/>
        </w:rPr>
        <w:t xml:space="preserve">therefore </w:t>
      </w:r>
      <w:r w:rsidR="00B9054C" w:rsidRPr="00013FAE">
        <w:rPr>
          <w:rFonts w:ascii="Times New Roman" w:hAnsi="Times New Roman" w:cs="Times New Roman"/>
          <w:sz w:val="21"/>
          <w:szCs w:val="21"/>
          <w:lang w:val="en-US"/>
        </w:rPr>
        <w:t>suggest</w:t>
      </w:r>
      <w:r w:rsidR="000D0B03" w:rsidRPr="00013FAE">
        <w:rPr>
          <w:rFonts w:ascii="Times New Roman" w:hAnsi="Times New Roman" w:cs="Times New Roman"/>
          <w:sz w:val="21"/>
          <w:szCs w:val="21"/>
          <w:lang w:val="en-US"/>
        </w:rPr>
        <w:t xml:space="preserve"> that it would</w:t>
      </w:r>
      <w:r w:rsidR="003024F5">
        <w:rPr>
          <w:rFonts w:ascii="Times New Roman" w:hAnsi="Times New Roman" w:cs="Times New Roman"/>
          <w:sz w:val="21"/>
          <w:szCs w:val="21"/>
          <w:lang w:val="en-US"/>
        </w:rPr>
        <w:t xml:space="preserve"> </w:t>
      </w:r>
      <w:r w:rsidR="0037603F">
        <w:rPr>
          <w:rFonts w:ascii="Times New Roman" w:hAnsi="Times New Roman" w:cs="Times New Roman"/>
          <w:sz w:val="21"/>
          <w:szCs w:val="21"/>
          <w:lang w:val="en-US"/>
        </w:rPr>
        <w:t xml:space="preserve">be </w:t>
      </w:r>
      <w:r w:rsidR="003024F5">
        <w:rPr>
          <w:rFonts w:ascii="Times New Roman" w:hAnsi="Times New Roman" w:cs="Times New Roman"/>
          <w:sz w:val="21"/>
          <w:szCs w:val="21"/>
          <w:lang w:val="en-US"/>
        </w:rPr>
        <w:t>too</w:t>
      </w:r>
      <w:r w:rsidR="000D0B03" w:rsidRPr="00013FAE">
        <w:rPr>
          <w:rFonts w:ascii="Times New Roman" w:hAnsi="Times New Roman" w:cs="Times New Roman"/>
          <w:sz w:val="21"/>
          <w:szCs w:val="21"/>
          <w:lang w:val="en-US"/>
        </w:rPr>
        <w:t xml:space="preserve"> </w:t>
      </w:r>
      <w:r w:rsidR="00E8258E" w:rsidRPr="00013FAE">
        <w:rPr>
          <w:rFonts w:ascii="Times New Roman" w:hAnsi="Times New Roman" w:cs="Times New Roman"/>
          <w:sz w:val="21"/>
          <w:szCs w:val="21"/>
          <w:lang w:val="en-US"/>
        </w:rPr>
        <w:t>problematic</w:t>
      </w:r>
      <w:r w:rsidR="000D0B03" w:rsidRPr="00013FAE">
        <w:rPr>
          <w:rFonts w:ascii="Times New Roman" w:hAnsi="Times New Roman" w:cs="Times New Roman"/>
          <w:sz w:val="21"/>
          <w:szCs w:val="21"/>
          <w:lang w:val="en-US"/>
        </w:rPr>
        <w:t xml:space="preserve"> for the Netherlands to ‘punish’ Indonesia, her former colony, with laws and regulations that would</w:t>
      </w:r>
      <w:r w:rsidR="001D2ED8">
        <w:rPr>
          <w:rFonts w:ascii="Times New Roman" w:hAnsi="Times New Roman" w:cs="Times New Roman"/>
          <w:sz w:val="21"/>
          <w:szCs w:val="21"/>
          <w:lang w:val="en-US"/>
        </w:rPr>
        <w:t xml:space="preserve"> negatively</w:t>
      </w:r>
      <w:r w:rsidR="000D0B03" w:rsidRPr="00013FAE">
        <w:rPr>
          <w:rFonts w:ascii="Times New Roman" w:hAnsi="Times New Roman" w:cs="Times New Roman"/>
          <w:sz w:val="21"/>
          <w:szCs w:val="21"/>
          <w:lang w:val="en-US"/>
        </w:rPr>
        <w:t xml:space="preserve"> affect </w:t>
      </w:r>
      <w:r w:rsidR="003024F5">
        <w:rPr>
          <w:rFonts w:ascii="Times New Roman" w:hAnsi="Times New Roman" w:cs="Times New Roman"/>
          <w:sz w:val="21"/>
          <w:szCs w:val="21"/>
          <w:lang w:val="en-US"/>
        </w:rPr>
        <w:t>the</w:t>
      </w:r>
      <w:r w:rsidR="000D0B03" w:rsidRPr="00013FAE">
        <w:rPr>
          <w:rFonts w:ascii="Times New Roman" w:hAnsi="Times New Roman" w:cs="Times New Roman"/>
          <w:sz w:val="21"/>
          <w:szCs w:val="21"/>
          <w:lang w:val="en-US"/>
        </w:rPr>
        <w:t xml:space="preserve"> economy</w:t>
      </w:r>
      <w:r w:rsidR="00BB3491" w:rsidRPr="00013FAE">
        <w:rPr>
          <w:rFonts w:ascii="Times New Roman" w:hAnsi="Times New Roman" w:cs="Times New Roman"/>
          <w:sz w:val="21"/>
          <w:szCs w:val="21"/>
          <w:lang w:val="en-US"/>
        </w:rPr>
        <w:t>.</w:t>
      </w:r>
      <w:r w:rsidR="000D0B03" w:rsidRPr="00013FAE">
        <w:rPr>
          <w:rFonts w:ascii="Times New Roman" w:hAnsi="Times New Roman" w:cs="Times New Roman"/>
          <w:sz w:val="21"/>
          <w:szCs w:val="21"/>
          <w:lang w:val="en-US"/>
        </w:rPr>
        <w:t xml:space="preserve"> </w:t>
      </w:r>
    </w:p>
    <w:p w14:paraId="7BD62DD8" w14:textId="67D9E9EF" w:rsidR="00E920A2" w:rsidRDefault="00E920A2" w:rsidP="00E920A2">
      <w:pPr>
        <w:pStyle w:val="Heading3"/>
        <w:rPr>
          <w:rFonts w:ascii="Times New Roman" w:hAnsi="Times New Roman" w:cs="Times New Roman"/>
          <w:sz w:val="22"/>
          <w:szCs w:val="22"/>
          <w:lang w:val="en-US"/>
        </w:rPr>
      </w:pPr>
      <w:bookmarkStart w:id="19" w:name="_Toc363316169"/>
      <w:r w:rsidRPr="00E920A2">
        <w:rPr>
          <w:rFonts w:ascii="Times New Roman" w:hAnsi="Times New Roman" w:cs="Times New Roman"/>
          <w:sz w:val="22"/>
          <w:szCs w:val="22"/>
          <w:lang w:val="en-US"/>
        </w:rPr>
        <w:t xml:space="preserve">4.2.2 </w:t>
      </w:r>
      <w:r w:rsidR="00983073">
        <w:rPr>
          <w:rFonts w:ascii="Times New Roman" w:hAnsi="Times New Roman" w:cs="Times New Roman"/>
          <w:sz w:val="22"/>
          <w:szCs w:val="22"/>
          <w:lang w:val="en-US"/>
        </w:rPr>
        <w:t>Diplomacy</w:t>
      </w:r>
      <w:bookmarkEnd w:id="19"/>
      <w:r w:rsidRPr="00E920A2">
        <w:rPr>
          <w:rFonts w:ascii="Times New Roman" w:hAnsi="Times New Roman" w:cs="Times New Roman"/>
          <w:sz w:val="22"/>
          <w:szCs w:val="22"/>
          <w:lang w:val="en-US"/>
        </w:rPr>
        <w:t xml:space="preserve"> </w:t>
      </w:r>
    </w:p>
    <w:p w14:paraId="156ADED5" w14:textId="77777777" w:rsidR="00E920A2" w:rsidRPr="00E920A2" w:rsidRDefault="00E920A2" w:rsidP="00E920A2">
      <w:pPr>
        <w:rPr>
          <w:lang w:val="en-US"/>
        </w:rPr>
      </w:pPr>
    </w:p>
    <w:p w14:paraId="29AFA300" w14:textId="6720E7A6" w:rsidR="00F43C4B" w:rsidRDefault="00C800C7" w:rsidP="0001182A">
      <w:pPr>
        <w:spacing w:line="360" w:lineRule="auto"/>
        <w:jc w:val="both"/>
        <w:rPr>
          <w:rFonts w:ascii="Times New Roman" w:hAnsi="Times New Roman" w:cs="Times New Roman"/>
          <w:sz w:val="21"/>
          <w:szCs w:val="21"/>
          <w:lang w:val="en-US"/>
        </w:rPr>
      </w:pPr>
      <w:r w:rsidRPr="00013FAE">
        <w:rPr>
          <w:rFonts w:ascii="Times New Roman" w:hAnsi="Times New Roman" w:cs="Times New Roman"/>
          <w:sz w:val="21"/>
          <w:szCs w:val="21"/>
          <w:lang w:val="en-US"/>
        </w:rPr>
        <w:t>Although national legislation and international treaties</w:t>
      </w:r>
      <w:r w:rsidR="002C3EF9">
        <w:rPr>
          <w:rFonts w:ascii="Times New Roman" w:hAnsi="Times New Roman" w:cs="Times New Roman"/>
          <w:sz w:val="21"/>
          <w:szCs w:val="21"/>
          <w:lang w:val="en-US"/>
        </w:rPr>
        <w:t xml:space="preserve"> cannot</w:t>
      </w:r>
      <w:r w:rsidR="00B707C5">
        <w:rPr>
          <w:rFonts w:ascii="Times New Roman" w:hAnsi="Times New Roman" w:cs="Times New Roman"/>
          <w:sz w:val="21"/>
          <w:szCs w:val="21"/>
          <w:lang w:val="en-US"/>
        </w:rPr>
        <w:t xml:space="preserve"> </w:t>
      </w:r>
      <w:r w:rsidR="002C3EF9">
        <w:rPr>
          <w:rFonts w:ascii="Times New Roman" w:hAnsi="Times New Roman" w:cs="Times New Roman"/>
          <w:sz w:val="21"/>
          <w:szCs w:val="21"/>
          <w:lang w:val="en-US"/>
        </w:rPr>
        <w:t xml:space="preserve">be </w:t>
      </w:r>
      <w:r w:rsidR="00B707C5">
        <w:rPr>
          <w:rFonts w:ascii="Times New Roman" w:hAnsi="Times New Roman" w:cs="Times New Roman"/>
          <w:sz w:val="21"/>
          <w:szCs w:val="21"/>
          <w:lang w:val="en-US"/>
        </w:rPr>
        <w:t>found</w:t>
      </w:r>
      <w:r w:rsidRPr="00013FAE">
        <w:rPr>
          <w:rFonts w:ascii="Times New Roman" w:hAnsi="Times New Roman" w:cs="Times New Roman"/>
          <w:sz w:val="21"/>
          <w:szCs w:val="21"/>
          <w:lang w:val="en-US"/>
        </w:rPr>
        <w:t xml:space="preserve">, a focus on the use of diplomacy </w:t>
      </w:r>
      <w:r w:rsidR="001B4B28">
        <w:rPr>
          <w:rFonts w:ascii="Times New Roman" w:hAnsi="Times New Roman" w:cs="Times New Roman"/>
          <w:sz w:val="21"/>
          <w:szCs w:val="21"/>
          <w:lang w:val="en-US"/>
        </w:rPr>
        <w:t xml:space="preserve">with palm oil producing countries </w:t>
      </w:r>
      <w:r w:rsidRPr="00013FAE">
        <w:rPr>
          <w:rFonts w:ascii="Times New Roman" w:hAnsi="Times New Roman" w:cs="Times New Roman"/>
          <w:sz w:val="21"/>
          <w:szCs w:val="21"/>
          <w:lang w:val="en-US"/>
        </w:rPr>
        <w:t xml:space="preserve">can be </w:t>
      </w:r>
      <w:r w:rsidR="00E920A2">
        <w:rPr>
          <w:rFonts w:ascii="Times New Roman" w:hAnsi="Times New Roman" w:cs="Times New Roman"/>
          <w:sz w:val="21"/>
          <w:szCs w:val="21"/>
          <w:lang w:val="en-US"/>
        </w:rPr>
        <w:t>seen</w:t>
      </w:r>
      <w:r w:rsidRPr="00013FAE">
        <w:rPr>
          <w:rFonts w:ascii="Times New Roman" w:hAnsi="Times New Roman" w:cs="Times New Roman"/>
          <w:sz w:val="21"/>
          <w:szCs w:val="21"/>
          <w:lang w:val="en-US"/>
        </w:rPr>
        <w:t xml:space="preserve">. To understand whether this diplomacy goes beyond the RSPO, it is important to critically look at </w:t>
      </w:r>
      <w:r w:rsidR="00A668D3">
        <w:rPr>
          <w:rFonts w:ascii="Times New Roman" w:hAnsi="Times New Roman" w:cs="Times New Roman"/>
          <w:sz w:val="21"/>
          <w:szCs w:val="21"/>
          <w:lang w:val="en-US"/>
        </w:rPr>
        <w:t xml:space="preserve">this policy through </w:t>
      </w:r>
      <w:r w:rsidR="00DA73B4">
        <w:rPr>
          <w:rFonts w:ascii="Times New Roman" w:hAnsi="Times New Roman" w:cs="Times New Roman"/>
          <w:sz w:val="21"/>
          <w:szCs w:val="21"/>
          <w:lang w:val="en-US"/>
        </w:rPr>
        <w:t xml:space="preserve">the </w:t>
      </w:r>
      <w:r w:rsidRPr="00013FAE">
        <w:rPr>
          <w:rFonts w:ascii="Times New Roman" w:hAnsi="Times New Roman" w:cs="Times New Roman"/>
          <w:sz w:val="21"/>
          <w:szCs w:val="21"/>
          <w:lang w:val="en-US"/>
        </w:rPr>
        <w:t xml:space="preserve">statements </w:t>
      </w:r>
      <w:r w:rsidR="00B707C5">
        <w:rPr>
          <w:rFonts w:ascii="Times New Roman" w:hAnsi="Times New Roman" w:cs="Times New Roman"/>
          <w:sz w:val="21"/>
          <w:szCs w:val="21"/>
          <w:lang w:val="en-US"/>
        </w:rPr>
        <w:t xml:space="preserve">made by Minister </w:t>
      </w:r>
      <w:proofErr w:type="spellStart"/>
      <w:r w:rsidR="00B707C5">
        <w:rPr>
          <w:rFonts w:ascii="Times New Roman" w:hAnsi="Times New Roman" w:cs="Times New Roman"/>
          <w:sz w:val="21"/>
          <w:szCs w:val="21"/>
          <w:lang w:val="en-US"/>
        </w:rPr>
        <w:t>Ploumen</w:t>
      </w:r>
      <w:proofErr w:type="spellEnd"/>
      <w:r w:rsidRPr="00013FAE">
        <w:rPr>
          <w:rFonts w:ascii="Times New Roman" w:hAnsi="Times New Roman" w:cs="Times New Roman"/>
          <w:sz w:val="21"/>
          <w:szCs w:val="21"/>
          <w:lang w:val="en-US"/>
        </w:rPr>
        <w:t>.</w:t>
      </w:r>
      <w:r w:rsidR="001B4B28">
        <w:rPr>
          <w:rFonts w:ascii="Times New Roman" w:hAnsi="Times New Roman" w:cs="Times New Roman"/>
          <w:sz w:val="21"/>
          <w:szCs w:val="21"/>
          <w:lang w:val="en-US"/>
        </w:rPr>
        <w:t xml:space="preserve"> A critical analysis can give insights in </w:t>
      </w:r>
      <w:r w:rsidR="00B61471">
        <w:rPr>
          <w:rFonts w:ascii="Times New Roman" w:hAnsi="Times New Roman" w:cs="Times New Roman"/>
          <w:sz w:val="21"/>
          <w:szCs w:val="21"/>
          <w:lang w:val="en-US"/>
        </w:rPr>
        <w:t xml:space="preserve">whether or not the Dutch government has RSPO exceeding ambitions. </w:t>
      </w:r>
      <w:r w:rsidR="001B4B28">
        <w:rPr>
          <w:rFonts w:ascii="Times New Roman" w:hAnsi="Times New Roman" w:cs="Times New Roman"/>
          <w:sz w:val="21"/>
          <w:szCs w:val="21"/>
          <w:lang w:val="en-US"/>
        </w:rPr>
        <w:lastRenderedPageBreak/>
        <w:t xml:space="preserve">Minister </w:t>
      </w:r>
      <w:proofErr w:type="spellStart"/>
      <w:r w:rsidR="001B4B28">
        <w:rPr>
          <w:rFonts w:ascii="Times New Roman" w:hAnsi="Times New Roman" w:cs="Times New Roman"/>
          <w:sz w:val="21"/>
          <w:szCs w:val="21"/>
          <w:lang w:val="en-US"/>
        </w:rPr>
        <w:t>Ploumen</w:t>
      </w:r>
      <w:proofErr w:type="spellEnd"/>
      <w:r w:rsidR="001B4B28">
        <w:rPr>
          <w:rFonts w:ascii="Times New Roman" w:hAnsi="Times New Roman" w:cs="Times New Roman"/>
          <w:sz w:val="21"/>
          <w:szCs w:val="21"/>
          <w:lang w:val="en-US"/>
        </w:rPr>
        <w:t xml:space="preserve"> </w:t>
      </w:r>
      <w:r w:rsidRPr="00013FAE">
        <w:rPr>
          <w:rFonts w:ascii="Times New Roman" w:hAnsi="Times New Roman" w:cs="Times New Roman"/>
          <w:sz w:val="21"/>
          <w:szCs w:val="21"/>
          <w:lang w:val="en-US"/>
        </w:rPr>
        <w:t>states that an effort on the RSPO certification is not a solution to all sustainabili</w:t>
      </w:r>
      <w:r w:rsidR="001B4B28">
        <w:rPr>
          <w:rFonts w:ascii="Times New Roman" w:hAnsi="Times New Roman" w:cs="Times New Roman"/>
          <w:sz w:val="21"/>
          <w:szCs w:val="21"/>
          <w:lang w:val="en-US"/>
        </w:rPr>
        <w:t xml:space="preserve">ty issues surrounding palm oil, </w:t>
      </w:r>
      <w:r w:rsidRPr="00013FAE">
        <w:rPr>
          <w:rStyle w:val="FootnoteReference"/>
          <w:rFonts w:ascii="Times New Roman" w:hAnsi="Times New Roman" w:cs="Times New Roman"/>
          <w:sz w:val="21"/>
          <w:szCs w:val="21"/>
          <w:lang w:val="en-US"/>
        </w:rPr>
        <w:footnoteReference w:id="154"/>
      </w:r>
      <w:r w:rsidRPr="00013FAE">
        <w:rPr>
          <w:rFonts w:ascii="Times New Roman" w:hAnsi="Times New Roman" w:cs="Times New Roman"/>
          <w:sz w:val="21"/>
          <w:szCs w:val="21"/>
          <w:lang w:val="en-US"/>
        </w:rPr>
        <w:t xml:space="preserve"> </w:t>
      </w:r>
      <w:r w:rsidR="001B4B28">
        <w:rPr>
          <w:rFonts w:ascii="Times New Roman" w:hAnsi="Times New Roman" w:cs="Times New Roman"/>
          <w:sz w:val="21"/>
          <w:szCs w:val="21"/>
          <w:lang w:val="en-US"/>
        </w:rPr>
        <w:t>pointing</w:t>
      </w:r>
      <w:r w:rsidRPr="00013FAE">
        <w:rPr>
          <w:rFonts w:ascii="Times New Roman" w:hAnsi="Times New Roman" w:cs="Times New Roman"/>
          <w:sz w:val="21"/>
          <w:szCs w:val="21"/>
          <w:lang w:val="en-US"/>
        </w:rPr>
        <w:t xml:space="preserve"> at the palm oil producing countries, </w:t>
      </w:r>
      <w:r w:rsidR="0037603F">
        <w:rPr>
          <w:rFonts w:ascii="Times New Roman" w:hAnsi="Times New Roman" w:cs="Times New Roman"/>
          <w:sz w:val="21"/>
          <w:szCs w:val="21"/>
          <w:lang w:val="en-US"/>
        </w:rPr>
        <w:t>stating</w:t>
      </w:r>
      <w:r w:rsidR="001B4B28">
        <w:rPr>
          <w:rFonts w:ascii="Times New Roman" w:hAnsi="Times New Roman" w:cs="Times New Roman"/>
          <w:sz w:val="21"/>
          <w:szCs w:val="21"/>
          <w:lang w:val="en-US"/>
        </w:rPr>
        <w:t xml:space="preserve"> that they</w:t>
      </w:r>
      <w:r w:rsidRPr="00013FAE">
        <w:rPr>
          <w:rFonts w:ascii="Times New Roman" w:hAnsi="Times New Roman" w:cs="Times New Roman"/>
          <w:sz w:val="21"/>
          <w:szCs w:val="21"/>
          <w:lang w:val="en-US"/>
        </w:rPr>
        <w:t xml:space="preserve"> are essential in </w:t>
      </w:r>
      <w:r w:rsidR="007C4191">
        <w:rPr>
          <w:rFonts w:ascii="Times New Roman" w:hAnsi="Times New Roman" w:cs="Times New Roman"/>
          <w:sz w:val="21"/>
          <w:szCs w:val="21"/>
          <w:lang w:val="en-US"/>
        </w:rPr>
        <w:t xml:space="preserve">maintaining the RSPO standard. </w:t>
      </w:r>
      <w:r w:rsidR="00BB3491" w:rsidRPr="00013FAE">
        <w:rPr>
          <w:rFonts w:ascii="Times New Roman" w:hAnsi="Times New Roman" w:cs="Times New Roman"/>
          <w:sz w:val="21"/>
          <w:szCs w:val="21"/>
          <w:lang w:val="en-US"/>
        </w:rPr>
        <w:t xml:space="preserve">Minister </w:t>
      </w:r>
      <w:proofErr w:type="spellStart"/>
      <w:r w:rsidR="00BB3491" w:rsidRPr="00013FAE">
        <w:rPr>
          <w:rFonts w:ascii="Times New Roman" w:hAnsi="Times New Roman" w:cs="Times New Roman"/>
          <w:sz w:val="21"/>
          <w:szCs w:val="21"/>
          <w:lang w:val="en-US"/>
        </w:rPr>
        <w:t>Ploumen</w:t>
      </w:r>
      <w:proofErr w:type="spellEnd"/>
      <w:r w:rsidR="00BB3491" w:rsidRPr="00013FAE">
        <w:rPr>
          <w:rFonts w:ascii="Times New Roman" w:hAnsi="Times New Roman" w:cs="Times New Roman"/>
          <w:sz w:val="21"/>
          <w:szCs w:val="21"/>
          <w:lang w:val="en-US"/>
        </w:rPr>
        <w:t xml:space="preserve"> </w:t>
      </w:r>
      <w:r w:rsidR="0037603F">
        <w:rPr>
          <w:rFonts w:ascii="Times New Roman" w:hAnsi="Times New Roman" w:cs="Times New Roman"/>
          <w:sz w:val="21"/>
          <w:szCs w:val="21"/>
          <w:lang w:val="en-US"/>
        </w:rPr>
        <w:t>indicates</w:t>
      </w:r>
      <w:r w:rsidR="00BB3491" w:rsidRPr="00013FAE">
        <w:rPr>
          <w:rFonts w:ascii="Times New Roman" w:hAnsi="Times New Roman" w:cs="Times New Roman"/>
          <w:sz w:val="21"/>
          <w:szCs w:val="21"/>
          <w:lang w:val="en-US"/>
        </w:rPr>
        <w:t xml:space="preserve"> that palm oil producing countries play an important role in the introduction and maintenance </w:t>
      </w:r>
      <w:r w:rsidR="00266963" w:rsidRPr="00013FAE">
        <w:rPr>
          <w:rFonts w:ascii="Times New Roman" w:hAnsi="Times New Roman" w:cs="Times New Roman"/>
          <w:sz w:val="21"/>
          <w:szCs w:val="21"/>
          <w:lang w:val="en-US"/>
        </w:rPr>
        <w:t xml:space="preserve">of legislation for sustainable palm oil and forest conservation. </w:t>
      </w:r>
      <w:r w:rsidR="00186581" w:rsidRPr="00013FAE">
        <w:rPr>
          <w:rFonts w:ascii="Times New Roman" w:hAnsi="Times New Roman" w:cs="Times New Roman"/>
          <w:sz w:val="21"/>
          <w:szCs w:val="21"/>
          <w:lang w:val="en-US"/>
        </w:rPr>
        <w:t xml:space="preserve">Denis </w:t>
      </w:r>
      <w:r w:rsidR="00186581" w:rsidRPr="0010436B">
        <w:rPr>
          <w:rFonts w:ascii="Times New Roman" w:hAnsi="Times New Roman" w:cs="Times New Roman"/>
          <w:noProof/>
          <w:sz w:val="21"/>
          <w:szCs w:val="21"/>
          <w:lang w:val="en-US"/>
        </w:rPr>
        <w:t>Schuyaert</w:t>
      </w:r>
      <w:r w:rsidR="00186581" w:rsidRPr="00013FAE">
        <w:rPr>
          <w:rFonts w:ascii="Times New Roman" w:hAnsi="Times New Roman" w:cs="Times New Roman"/>
          <w:sz w:val="21"/>
          <w:szCs w:val="21"/>
          <w:lang w:val="en-US"/>
        </w:rPr>
        <w:t xml:space="preserve"> stated that </w:t>
      </w:r>
      <w:r w:rsidR="00186581" w:rsidRPr="00013FAE">
        <w:rPr>
          <w:rFonts w:ascii="Times New Roman" w:hAnsi="Times New Roman" w:cs="Times New Roman"/>
          <w:color w:val="auto"/>
          <w:sz w:val="21"/>
          <w:szCs w:val="21"/>
          <w:lang w:val="en-US"/>
        </w:rPr>
        <w:t>non-integration of the RSPO in the socio-politico-legal Indonesian context</w:t>
      </w:r>
      <w:r w:rsidR="00186581" w:rsidRPr="00013FAE">
        <w:rPr>
          <w:rFonts w:ascii="Times New Roman" w:hAnsi="Times New Roman" w:cs="Times New Roman"/>
          <w:sz w:val="21"/>
          <w:szCs w:val="21"/>
          <w:lang w:val="en-US"/>
        </w:rPr>
        <w:t xml:space="preserve"> is one of the reasons that nature conservation is currently failing.</w:t>
      </w:r>
      <w:r w:rsidR="00186581" w:rsidRPr="00013FAE">
        <w:rPr>
          <w:rStyle w:val="FootnoteReference"/>
          <w:rFonts w:ascii="Times New Roman" w:hAnsi="Times New Roman" w:cs="Times New Roman"/>
          <w:sz w:val="21"/>
          <w:szCs w:val="21"/>
          <w:lang w:val="en-US"/>
        </w:rPr>
        <w:footnoteReference w:id="155"/>
      </w:r>
      <w:r w:rsidR="001B4B28">
        <w:rPr>
          <w:rFonts w:ascii="Times New Roman" w:hAnsi="Times New Roman" w:cs="Times New Roman"/>
          <w:sz w:val="21"/>
          <w:szCs w:val="21"/>
          <w:lang w:val="en-US"/>
        </w:rPr>
        <w:t xml:space="preserve"> </w:t>
      </w:r>
      <w:proofErr w:type="spellStart"/>
      <w:r w:rsidR="001B4B28">
        <w:rPr>
          <w:rFonts w:ascii="Times New Roman" w:hAnsi="Times New Roman" w:cs="Times New Roman"/>
          <w:sz w:val="21"/>
          <w:szCs w:val="21"/>
          <w:lang w:val="en-US"/>
        </w:rPr>
        <w:t>Ploumen’s</w:t>
      </w:r>
      <w:proofErr w:type="spellEnd"/>
      <w:r w:rsidR="001B4B28">
        <w:rPr>
          <w:rFonts w:ascii="Times New Roman" w:hAnsi="Times New Roman" w:cs="Times New Roman"/>
          <w:sz w:val="21"/>
          <w:szCs w:val="21"/>
          <w:lang w:val="en-US"/>
        </w:rPr>
        <w:t xml:space="preserve"> policy seems to be in line the theories </w:t>
      </w:r>
      <w:r w:rsidR="001B4B28" w:rsidRPr="00976F73">
        <w:rPr>
          <w:rFonts w:ascii="Times New Roman" w:hAnsi="Times New Roman" w:cs="Times New Roman"/>
          <w:noProof/>
          <w:sz w:val="21"/>
          <w:szCs w:val="21"/>
          <w:lang w:val="en-US"/>
        </w:rPr>
        <w:t xml:space="preserve">of </w:t>
      </w:r>
      <w:r w:rsidR="00976F73" w:rsidRPr="00976F73">
        <w:rPr>
          <w:rFonts w:ascii="Times New Roman" w:hAnsi="Times New Roman" w:cs="Times New Roman"/>
          <w:noProof/>
          <w:sz w:val="21"/>
          <w:szCs w:val="21"/>
          <w:lang w:val="en-US"/>
        </w:rPr>
        <w:t>Schu</w:t>
      </w:r>
      <w:r w:rsidR="00976F73">
        <w:rPr>
          <w:rFonts w:ascii="Times New Roman" w:hAnsi="Times New Roman" w:cs="Times New Roman"/>
          <w:noProof/>
          <w:sz w:val="21"/>
          <w:szCs w:val="21"/>
          <w:lang w:val="en-US"/>
        </w:rPr>
        <w:t xml:space="preserve">yaert </w:t>
      </w:r>
      <w:r w:rsidR="001B4B28" w:rsidRPr="00976F73">
        <w:rPr>
          <w:rFonts w:ascii="Times New Roman" w:hAnsi="Times New Roman" w:cs="Times New Roman"/>
          <w:noProof/>
          <w:sz w:val="21"/>
          <w:szCs w:val="21"/>
          <w:lang w:val="en-US"/>
        </w:rPr>
        <w:t>and</w:t>
      </w:r>
      <w:r w:rsidR="001B4B28">
        <w:rPr>
          <w:rFonts w:ascii="Times New Roman" w:hAnsi="Times New Roman" w:cs="Times New Roman"/>
          <w:sz w:val="21"/>
          <w:szCs w:val="21"/>
          <w:lang w:val="en-US"/>
        </w:rPr>
        <w:t xml:space="preserve"> O’Neill; rather than ‘punishing’ them, she aims for collaboration with palm oil producing countries to tackle the problem together.</w:t>
      </w:r>
      <w:r w:rsidR="00C95B24">
        <w:rPr>
          <w:rStyle w:val="FootnoteReference"/>
          <w:rFonts w:ascii="Times New Roman" w:hAnsi="Times New Roman" w:cs="Times New Roman"/>
          <w:sz w:val="21"/>
          <w:szCs w:val="21"/>
          <w:lang w:val="en-US"/>
        </w:rPr>
        <w:footnoteReference w:id="156"/>
      </w:r>
      <w:r w:rsidR="001B4B28">
        <w:rPr>
          <w:rFonts w:ascii="Times New Roman" w:hAnsi="Times New Roman" w:cs="Times New Roman"/>
          <w:sz w:val="21"/>
          <w:szCs w:val="21"/>
          <w:lang w:val="en-US"/>
        </w:rPr>
        <w:t xml:space="preserve"> </w:t>
      </w:r>
      <w:r w:rsidR="00266963" w:rsidRPr="00013FAE">
        <w:rPr>
          <w:rFonts w:ascii="Times New Roman" w:hAnsi="Times New Roman" w:cs="Times New Roman"/>
          <w:sz w:val="21"/>
          <w:szCs w:val="21"/>
          <w:lang w:val="en-US"/>
        </w:rPr>
        <w:t>The cabinet uses economic diplomacy to start a dialogue with these governments, as</w:t>
      </w:r>
      <w:r w:rsidR="002045C5">
        <w:rPr>
          <w:rFonts w:ascii="Times New Roman" w:hAnsi="Times New Roman" w:cs="Times New Roman"/>
          <w:sz w:val="21"/>
          <w:szCs w:val="21"/>
          <w:lang w:val="en-US"/>
        </w:rPr>
        <w:t xml:space="preserve"> was done</w:t>
      </w:r>
      <w:r w:rsidR="00266963" w:rsidRPr="00013FAE">
        <w:rPr>
          <w:rFonts w:ascii="Times New Roman" w:hAnsi="Times New Roman" w:cs="Times New Roman"/>
          <w:sz w:val="21"/>
          <w:szCs w:val="21"/>
          <w:lang w:val="en-US"/>
        </w:rPr>
        <w:t xml:space="preserve"> during the recent trade mission to Indonesia </w:t>
      </w:r>
      <w:r w:rsidR="0022489B">
        <w:rPr>
          <w:rFonts w:ascii="Times New Roman" w:hAnsi="Times New Roman" w:cs="Times New Roman"/>
          <w:sz w:val="21"/>
          <w:szCs w:val="21"/>
          <w:lang w:val="en-US"/>
        </w:rPr>
        <w:t>at</w:t>
      </w:r>
      <w:r w:rsidR="00266963" w:rsidRPr="00013FAE">
        <w:rPr>
          <w:rFonts w:ascii="Times New Roman" w:hAnsi="Times New Roman" w:cs="Times New Roman"/>
          <w:sz w:val="21"/>
          <w:szCs w:val="21"/>
          <w:lang w:val="en-US"/>
        </w:rPr>
        <w:t xml:space="preserve"> the end of 2016.</w:t>
      </w:r>
      <w:r w:rsidR="00266963" w:rsidRPr="00013FAE">
        <w:rPr>
          <w:rStyle w:val="FootnoteReference"/>
          <w:rFonts w:ascii="Times New Roman" w:hAnsi="Times New Roman" w:cs="Times New Roman"/>
          <w:sz w:val="21"/>
          <w:szCs w:val="21"/>
          <w:lang w:val="en-US"/>
        </w:rPr>
        <w:footnoteReference w:id="157"/>
      </w:r>
      <w:r w:rsidRPr="00013FAE">
        <w:rPr>
          <w:rFonts w:ascii="Times New Roman" w:hAnsi="Times New Roman" w:cs="Times New Roman"/>
          <w:sz w:val="21"/>
          <w:szCs w:val="21"/>
          <w:lang w:val="en-US"/>
        </w:rPr>
        <w:t xml:space="preserve"> </w:t>
      </w:r>
      <w:r w:rsidR="008A2B9E" w:rsidRPr="00013FAE">
        <w:rPr>
          <w:rFonts w:ascii="Times New Roman" w:hAnsi="Times New Roman" w:cs="Times New Roman"/>
          <w:sz w:val="21"/>
          <w:szCs w:val="21"/>
          <w:lang w:val="en-US"/>
        </w:rPr>
        <w:t>These</w:t>
      </w:r>
      <w:r w:rsidR="00DB295A" w:rsidRPr="00013FAE">
        <w:rPr>
          <w:rFonts w:ascii="Times New Roman" w:hAnsi="Times New Roman" w:cs="Times New Roman"/>
          <w:sz w:val="21"/>
          <w:szCs w:val="21"/>
          <w:lang w:val="en-US"/>
        </w:rPr>
        <w:t xml:space="preserve"> efforts </w:t>
      </w:r>
      <w:r w:rsidR="008A2B9E" w:rsidRPr="00013FAE">
        <w:rPr>
          <w:rFonts w:ascii="Times New Roman" w:hAnsi="Times New Roman" w:cs="Times New Roman"/>
          <w:sz w:val="21"/>
          <w:szCs w:val="21"/>
          <w:lang w:val="en-US"/>
        </w:rPr>
        <w:t xml:space="preserve">on improving legislation and diplomatic relations </w:t>
      </w:r>
      <w:r w:rsidRPr="00013FAE">
        <w:rPr>
          <w:rFonts w:ascii="Times New Roman" w:hAnsi="Times New Roman" w:cs="Times New Roman"/>
          <w:sz w:val="21"/>
          <w:szCs w:val="21"/>
          <w:lang w:val="en-US"/>
        </w:rPr>
        <w:t>mean</w:t>
      </w:r>
      <w:r w:rsidR="008A2B9E" w:rsidRPr="00013FAE">
        <w:rPr>
          <w:rFonts w:ascii="Times New Roman" w:hAnsi="Times New Roman" w:cs="Times New Roman"/>
          <w:sz w:val="21"/>
          <w:szCs w:val="21"/>
          <w:lang w:val="en-US"/>
        </w:rPr>
        <w:t xml:space="preserve"> </w:t>
      </w:r>
      <w:r w:rsidR="00DB295A" w:rsidRPr="00013FAE">
        <w:rPr>
          <w:rFonts w:ascii="Times New Roman" w:hAnsi="Times New Roman" w:cs="Times New Roman"/>
          <w:sz w:val="21"/>
          <w:szCs w:val="21"/>
          <w:lang w:val="en-US"/>
        </w:rPr>
        <w:t xml:space="preserve">that the Dutch government actively tries to take steps to </w:t>
      </w:r>
      <w:r w:rsidRPr="00013FAE">
        <w:rPr>
          <w:rFonts w:ascii="Times New Roman" w:hAnsi="Times New Roman" w:cs="Times New Roman"/>
          <w:sz w:val="21"/>
          <w:szCs w:val="21"/>
          <w:lang w:val="en-US"/>
        </w:rPr>
        <w:t>improve the</w:t>
      </w:r>
      <w:r w:rsidR="00DB120F" w:rsidRPr="00013FAE">
        <w:rPr>
          <w:rFonts w:ascii="Times New Roman" w:hAnsi="Times New Roman" w:cs="Times New Roman"/>
          <w:sz w:val="21"/>
          <w:szCs w:val="21"/>
          <w:lang w:val="en-US"/>
        </w:rPr>
        <w:t xml:space="preserve"> socio-political-legal context. </w:t>
      </w:r>
      <w:r w:rsidR="0001182A" w:rsidRPr="00013FAE">
        <w:rPr>
          <w:rFonts w:ascii="Times New Roman" w:hAnsi="Times New Roman" w:cs="Times New Roman"/>
          <w:sz w:val="21"/>
          <w:szCs w:val="21"/>
          <w:lang w:val="en-US"/>
        </w:rPr>
        <w:t xml:space="preserve">Furthermore, the government also finances NGOs such as </w:t>
      </w:r>
      <w:proofErr w:type="spellStart"/>
      <w:r w:rsidR="0001182A" w:rsidRPr="00013FAE">
        <w:rPr>
          <w:rFonts w:ascii="Times New Roman" w:hAnsi="Times New Roman" w:cs="Times New Roman"/>
          <w:sz w:val="21"/>
          <w:szCs w:val="21"/>
          <w:lang w:val="en-US"/>
        </w:rPr>
        <w:t>Solidaridad</w:t>
      </w:r>
      <w:proofErr w:type="spellEnd"/>
      <w:r w:rsidR="0001182A" w:rsidRPr="00013FAE">
        <w:rPr>
          <w:rFonts w:ascii="Times New Roman" w:hAnsi="Times New Roman" w:cs="Times New Roman"/>
          <w:sz w:val="21"/>
          <w:szCs w:val="21"/>
          <w:lang w:val="en-US"/>
        </w:rPr>
        <w:t>, the Environment and International Union for the Conservation of Nature (IUCN), which are</w:t>
      </w:r>
      <w:r w:rsidR="0022489B">
        <w:rPr>
          <w:rFonts w:ascii="Times New Roman" w:hAnsi="Times New Roman" w:cs="Times New Roman"/>
          <w:sz w:val="21"/>
          <w:szCs w:val="21"/>
          <w:lang w:val="en-US"/>
        </w:rPr>
        <w:t xml:space="preserve"> both</w:t>
      </w:r>
      <w:r w:rsidR="0001182A" w:rsidRPr="00013FAE">
        <w:rPr>
          <w:rFonts w:ascii="Times New Roman" w:hAnsi="Times New Roman" w:cs="Times New Roman"/>
          <w:sz w:val="21"/>
          <w:szCs w:val="21"/>
          <w:lang w:val="en-US"/>
        </w:rPr>
        <w:t xml:space="preserve"> working in producing countries for better legislation on deforestation, land </w:t>
      </w:r>
      <w:r w:rsidR="0001182A" w:rsidRPr="00902369">
        <w:rPr>
          <w:rFonts w:ascii="Times New Roman" w:hAnsi="Times New Roman" w:cs="Times New Roman"/>
          <w:noProof/>
          <w:sz w:val="21"/>
          <w:szCs w:val="21"/>
          <w:lang w:val="en-US"/>
        </w:rPr>
        <w:t>rights</w:t>
      </w:r>
      <w:r w:rsidR="00902369">
        <w:rPr>
          <w:rFonts w:ascii="Times New Roman" w:hAnsi="Times New Roman" w:cs="Times New Roman"/>
          <w:noProof/>
          <w:sz w:val="21"/>
          <w:szCs w:val="21"/>
          <w:lang w:val="en-US"/>
        </w:rPr>
        <w:t>,</w:t>
      </w:r>
      <w:r w:rsidR="0001182A" w:rsidRPr="00013FAE">
        <w:rPr>
          <w:rFonts w:ascii="Times New Roman" w:hAnsi="Times New Roman" w:cs="Times New Roman"/>
          <w:sz w:val="21"/>
          <w:szCs w:val="21"/>
          <w:lang w:val="en-US"/>
        </w:rPr>
        <w:t xml:space="preserve"> and working conditions.</w:t>
      </w:r>
      <w:r w:rsidR="00C95B24">
        <w:rPr>
          <w:rStyle w:val="FootnoteReference"/>
          <w:rFonts w:ascii="Times New Roman" w:hAnsi="Times New Roman" w:cs="Times New Roman"/>
          <w:sz w:val="21"/>
          <w:szCs w:val="21"/>
          <w:lang w:val="en-US"/>
        </w:rPr>
        <w:footnoteReference w:id="158"/>
      </w:r>
      <w:r w:rsidR="0001182A" w:rsidRPr="00013FAE">
        <w:rPr>
          <w:rFonts w:ascii="Times New Roman" w:hAnsi="Times New Roman" w:cs="Times New Roman"/>
          <w:sz w:val="21"/>
          <w:szCs w:val="21"/>
          <w:lang w:val="en-US"/>
        </w:rPr>
        <w:t xml:space="preserve"> Both have ultimately</w:t>
      </w:r>
      <w:r w:rsidR="00DB120F" w:rsidRPr="00013FAE">
        <w:rPr>
          <w:rFonts w:ascii="Times New Roman" w:hAnsi="Times New Roman" w:cs="Times New Roman"/>
          <w:sz w:val="21"/>
          <w:szCs w:val="21"/>
          <w:lang w:val="en-US"/>
        </w:rPr>
        <w:t xml:space="preserve"> positive results for the</w:t>
      </w:r>
      <w:r w:rsidRPr="00013FAE">
        <w:rPr>
          <w:rFonts w:ascii="Times New Roman" w:hAnsi="Times New Roman" w:cs="Times New Roman"/>
          <w:sz w:val="21"/>
          <w:szCs w:val="21"/>
          <w:lang w:val="en-US"/>
        </w:rPr>
        <w:t xml:space="preserve"> implementation of the </w:t>
      </w:r>
      <w:r w:rsidR="00DB295A" w:rsidRPr="00013FAE">
        <w:rPr>
          <w:rFonts w:ascii="Times New Roman" w:hAnsi="Times New Roman" w:cs="Times New Roman"/>
          <w:sz w:val="21"/>
          <w:szCs w:val="21"/>
          <w:lang w:val="en-US"/>
        </w:rPr>
        <w:t>Roundtable of Sustainable Palm Oil</w:t>
      </w:r>
      <w:r w:rsidRPr="00013FAE">
        <w:rPr>
          <w:rFonts w:ascii="Times New Roman" w:hAnsi="Times New Roman" w:cs="Times New Roman"/>
          <w:sz w:val="21"/>
          <w:szCs w:val="21"/>
          <w:lang w:val="en-US"/>
        </w:rPr>
        <w:t xml:space="preserve"> principles and criteria.</w:t>
      </w:r>
      <w:r w:rsidR="003024F5">
        <w:rPr>
          <w:rFonts w:ascii="Times New Roman" w:hAnsi="Times New Roman" w:cs="Times New Roman"/>
          <w:sz w:val="21"/>
          <w:szCs w:val="21"/>
          <w:lang w:val="en-US"/>
        </w:rPr>
        <w:t xml:space="preserve"> Furthermore, improved legislation and enforcement might also improve the </w:t>
      </w:r>
      <w:r w:rsidR="003024F5" w:rsidRPr="00976F73">
        <w:rPr>
          <w:rFonts w:ascii="Times New Roman" w:hAnsi="Times New Roman" w:cs="Times New Roman"/>
          <w:noProof/>
          <w:sz w:val="21"/>
          <w:szCs w:val="21"/>
          <w:lang w:val="en-US"/>
        </w:rPr>
        <w:t>non</w:t>
      </w:r>
      <w:r w:rsidR="003024F5">
        <w:rPr>
          <w:rFonts w:ascii="Times New Roman" w:hAnsi="Times New Roman" w:cs="Times New Roman"/>
          <w:sz w:val="21"/>
          <w:szCs w:val="21"/>
          <w:lang w:val="en-US"/>
        </w:rPr>
        <w:t xml:space="preserve">-RSPO palm oil production. </w:t>
      </w:r>
      <w:r w:rsidRPr="00013FAE">
        <w:rPr>
          <w:rFonts w:ascii="Times New Roman" w:hAnsi="Times New Roman" w:cs="Times New Roman"/>
          <w:sz w:val="21"/>
          <w:szCs w:val="21"/>
          <w:lang w:val="en-US"/>
        </w:rPr>
        <w:t>This case shows that the Cabinet acts beyond</w:t>
      </w:r>
      <w:r w:rsidR="00940D85" w:rsidRPr="00013FAE">
        <w:rPr>
          <w:rFonts w:ascii="Times New Roman" w:hAnsi="Times New Roman" w:cs="Times New Roman"/>
          <w:sz w:val="21"/>
          <w:szCs w:val="21"/>
          <w:lang w:val="en-US"/>
        </w:rPr>
        <w:t xml:space="preserve"> just</w:t>
      </w:r>
      <w:r w:rsidR="0050360F" w:rsidRPr="00013FAE">
        <w:rPr>
          <w:rFonts w:ascii="Times New Roman" w:hAnsi="Times New Roman" w:cs="Times New Roman"/>
          <w:sz w:val="21"/>
          <w:szCs w:val="21"/>
          <w:lang w:val="en-US"/>
        </w:rPr>
        <w:t xml:space="preserve"> supporting </w:t>
      </w:r>
      <w:r w:rsidRPr="00013FAE">
        <w:rPr>
          <w:rFonts w:ascii="Times New Roman" w:hAnsi="Times New Roman" w:cs="Times New Roman"/>
          <w:sz w:val="21"/>
          <w:szCs w:val="21"/>
          <w:lang w:val="en-US"/>
        </w:rPr>
        <w:t>th</w:t>
      </w:r>
      <w:r w:rsidR="0050360F" w:rsidRPr="00013FAE">
        <w:rPr>
          <w:rFonts w:ascii="Times New Roman" w:hAnsi="Times New Roman" w:cs="Times New Roman"/>
          <w:sz w:val="21"/>
          <w:szCs w:val="21"/>
          <w:lang w:val="en-US"/>
        </w:rPr>
        <w:t xml:space="preserve">e </w:t>
      </w:r>
      <w:r w:rsidR="00940D85" w:rsidRPr="00013FAE">
        <w:rPr>
          <w:rFonts w:ascii="Times New Roman" w:hAnsi="Times New Roman" w:cs="Times New Roman"/>
          <w:sz w:val="21"/>
          <w:szCs w:val="21"/>
          <w:lang w:val="en-US"/>
        </w:rPr>
        <w:t xml:space="preserve">RSPO but also uses government specific tools to help improve the </w:t>
      </w:r>
      <w:r w:rsidR="003024F5">
        <w:rPr>
          <w:rFonts w:ascii="Times New Roman" w:hAnsi="Times New Roman" w:cs="Times New Roman"/>
          <w:sz w:val="21"/>
          <w:szCs w:val="21"/>
          <w:lang w:val="en-US"/>
        </w:rPr>
        <w:t>palm oil industry</w:t>
      </w:r>
      <w:r w:rsidR="00940D85" w:rsidRPr="00013FAE">
        <w:rPr>
          <w:rFonts w:ascii="Times New Roman" w:hAnsi="Times New Roman" w:cs="Times New Roman"/>
          <w:sz w:val="21"/>
          <w:szCs w:val="21"/>
          <w:lang w:val="en-US"/>
        </w:rPr>
        <w:t>.</w:t>
      </w:r>
      <w:r w:rsidR="00754620">
        <w:rPr>
          <w:rFonts w:ascii="Times New Roman" w:hAnsi="Times New Roman" w:cs="Times New Roman"/>
          <w:sz w:val="21"/>
          <w:szCs w:val="21"/>
          <w:lang w:val="en-US"/>
        </w:rPr>
        <w:tab/>
      </w:r>
      <w:r w:rsidR="00754620">
        <w:rPr>
          <w:rFonts w:ascii="Times New Roman" w:hAnsi="Times New Roman" w:cs="Times New Roman"/>
          <w:sz w:val="21"/>
          <w:szCs w:val="21"/>
          <w:lang w:val="en-US"/>
        </w:rPr>
        <w:tab/>
      </w:r>
      <w:r w:rsidR="00754620">
        <w:rPr>
          <w:rFonts w:ascii="Times New Roman" w:hAnsi="Times New Roman" w:cs="Times New Roman"/>
          <w:sz w:val="21"/>
          <w:szCs w:val="21"/>
          <w:lang w:val="en-US"/>
        </w:rPr>
        <w:tab/>
      </w:r>
      <w:r w:rsidR="00754620">
        <w:rPr>
          <w:rFonts w:ascii="Times New Roman" w:hAnsi="Times New Roman" w:cs="Times New Roman"/>
          <w:sz w:val="21"/>
          <w:szCs w:val="21"/>
          <w:lang w:val="en-US"/>
        </w:rPr>
        <w:tab/>
      </w:r>
      <w:r w:rsidR="001B4B28">
        <w:rPr>
          <w:rFonts w:ascii="Times New Roman" w:hAnsi="Times New Roman" w:cs="Times New Roman"/>
          <w:sz w:val="21"/>
          <w:szCs w:val="21"/>
          <w:lang w:val="en-US"/>
        </w:rPr>
        <w:tab/>
      </w:r>
      <w:r w:rsidR="001B4B28">
        <w:rPr>
          <w:rFonts w:ascii="Times New Roman" w:hAnsi="Times New Roman" w:cs="Times New Roman"/>
          <w:sz w:val="21"/>
          <w:szCs w:val="21"/>
          <w:lang w:val="en-US"/>
        </w:rPr>
        <w:tab/>
      </w:r>
      <w:r w:rsidR="001B4B28">
        <w:rPr>
          <w:rFonts w:ascii="Times New Roman" w:hAnsi="Times New Roman" w:cs="Times New Roman"/>
          <w:sz w:val="21"/>
          <w:szCs w:val="21"/>
          <w:lang w:val="en-US"/>
        </w:rPr>
        <w:tab/>
      </w:r>
      <w:r w:rsidR="001B4B28">
        <w:rPr>
          <w:rFonts w:ascii="Times New Roman" w:hAnsi="Times New Roman" w:cs="Times New Roman"/>
          <w:sz w:val="21"/>
          <w:szCs w:val="21"/>
          <w:lang w:val="en-US"/>
        </w:rPr>
        <w:tab/>
      </w:r>
      <w:r w:rsidR="00940D85" w:rsidRPr="00013FAE">
        <w:rPr>
          <w:rFonts w:ascii="Times New Roman" w:hAnsi="Times New Roman" w:cs="Times New Roman"/>
          <w:sz w:val="21"/>
          <w:szCs w:val="21"/>
          <w:lang w:val="en-US"/>
        </w:rPr>
        <w:t xml:space="preserve">Nevertheless, this </w:t>
      </w:r>
      <w:r w:rsidRPr="00013FAE">
        <w:rPr>
          <w:rFonts w:ascii="Times New Roman" w:hAnsi="Times New Roman" w:cs="Times New Roman"/>
          <w:sz w:val="21"/>
          <w:szCs w:val="21"/>
          <w:lang w:val="en-US"/>
        </w:rPr>
        <w:t>does not yet mean the Dutch government</w:t>
      </w:r>
      <w:r w:rsidR="003024F5">
        <w:rPr>
          <w:rFonts w:ascii="Times New Roman" w:hAnsi="Times New Roman" w:cs="Times New Roman"/>
          <w:sz w:val="21"/>
          <w:szCs w:val="21"/>
          <w:lang w:val="en-US"/>
        </w:rPr>
        <w:t>’s</w:t>
      </w:r>
      <w:r w:rsidRPr="00013FAE">
        <w:rPr>
          <w:rFonts w:ascii="Times New Roman" w:hAnsi="Times New Roman" w:cs="Times New Roman"/>
          <w:sz w:val="21"/>
          <w:szCs w:val="21"/>
          <w:lang w:val="en-US"/>
        </w:rPr>
        <w:t xml:space="preserve"> </w:t>
      </w:r>
      <w:r w:rsidR="0050360F" w:rsidRPr="00013FAE">
        <w:rPr>
          <w:rFonts w:ascii="Times New Roman" w:hAnsi="Times New Roman" w:cs="Times New Roman"/>
          <w:sz w:val="21"/>
          <w:szCs w:val="21"/>
          <w:lang w:val="en-US"/>
        </w:rPr>
        <w:t>ambitions excee</w:t>
      </w:r>
      <w:r w:rsidR="007E0838">
        <w:rPr>
          <w:rFonts w:ascii="Times New Roman" w:hAnsi="Times New Roman" w:cs="Times New Roman"/>
          <w:sz w:val="21"/>
          <w:szCs w:val="21"/>
          <w:lang w:val="en-US"/>
        </w:rPr>
        <w:t xml:space="preserve">d the RSPO. </w:t>
      </w:r>
      <w:r w:rsidR="00CE1E16">
        <w:rPr>
          <w:rFonts w:ascii="Times New Roman" w:hAnsi="Times New Roman" w:cs="Times New Roman"/>
          <w:sz w:val="21"/>
          <w:szCs w:val="21"/>
          <w:lang w:val="en-US"/>
        </w:rPr>
        <w:t>The</w:t>
      </w:r>
      <w:r w:rsidR="0050360F" w:rsidRPr="00013FAE">
        <w:rPr>
          <w:rFonts w:ascii="Times New Roman" w:hAnsi="Times New Roman" w:cs="Times New Roman"/>
          <w:sz w:val="21"/>
          <w:szCs w:val="21"/>
          <w:lang w:val="en-US"/>
        </w:rPr>
        <w:t xml:space="preserve"> ambition level of the Netherlands ca</w:t>
      </w:r>
      <w:r w:rsidR="00940D85" w:rsidRPr="00013FAE">
        <w:rPr>
          <w:rFonts w:ascii="Times New Roman" w:hAnsi="Times New Roman" w:cs="Times New Roman"/>
          <w:sz w:val="21"/>
          <w:szCs w:val="21"/>
          <w:lang w:val="en-US"/>
        </w:rPr>
        <w:t>n be questioned</w:t>
      </w:r>
      <w:r w:rsidR="0050360F" w:rsidRPr="00013FAE">
        <w:rPr>
          <w:rFonts w:ascii="Times New Roman" w:hAnsi="Times New Roman" w:cs="Times New Roman"/>
          <w:sz w:val="21"/>
          <w:szCs w:val="21"/>
          <w:lang w:val="en-US"/>
        </w:rPr>
        <w:t xml:space="preserve"> </w:t>
      </w:r>
      <w:r w:rsidR="0091228B" w:rsidRPr="00013FAE">
        <w:rPr>
          <w:rFonts w:ascii="Times New Roman" w:hAnsi="Times New Roman" w:cs="Times New Roman"/>
          <w:sz w:val="21"/>
          <w:szCs w:val="21"/>
          <w:lang w:val="en-US"/>
        </w:rPr>
        <w:t>by the</w:t>
      </w:r>
      <w:r w:rsidR="00940D85" w:rsidRPr="00013FAE">
        <w:rPr>
          <w:rFonts w:ascii="Times New Roman" w:hAnsi="Times New Roman" w:cs="Times New Roman"/>
          <w:sz w:val="21"/>
          <w:szCs w:val="21"/>
          <w:lang w:val="en-US"/>
        </w:rPr>
        <w:t xml:space="preserve"> </w:t>
      </w:r>
      <w:r w:rsidR="0091228B" w:rsidRPr="00013FAE">
        <w:rPr>
          <w:rFonts w:ascii="Times New Roman" w:hAnsi="Times New Roman" w:cs="Times New Roman"/>
          <w:sz w:val="21"/>
          <w:szCs w:val="21"/>
          <w:lang w:val="en-US"/>
        </w:rPr>
        <w:t xml:space="preserve">comment </w:t>
      </w:r>
      <w:r w:rsidR="000152E4" w:rsidRPr="00013FAE">
        <w:rPr>
          <w:rFonts w:ascii="Times New Roman" w:hAnsi="Times New Roman" w:cs="Times New Roman"/>
          <w:sz w:val="21"/>
          <w:szCs w:val="21"/>
          <w:lang w:val="en-US"/>
        </w:rPr>
        <w:t>that serious</w:t>
      </w:r>
      <w:r w:rsidR="00D95451" w:rsidRPr="00013FAE">
        <w:rPr>
          <w:rFonts w:ascii="Times New Roman" w:hAnsi="Times New Roman" w:cs="Times New Roman"/>
          <w:sz w:val="21"/>
          <w:szCs w:val="21"/>
          <w:lang w:val="en-US"/>
        </w:rPr>
        <w:t xml:space="preserve"> consideration should be given to the Indonesian Sustainable Palm Oil (ISPO) and Malaysian Sustainable Palm Oil (MSPO).</w:t>
      </w:r>
      <w:r w:rsidR="00D95451" w:rsidRPr="00013FAE">
        <w:rPr>
          <w:rStyle w:val="FootnoteReference"/>
          <w:rFonts w:ascii="Times New Roman" w:hAnsi="Times New Roman" w:cs="Times New Roman"/>
          <w:sz w:val="21"/>
          <w:szCs w:val="21"/>
          <w:lang w:val="en-US"/>
        </w:rPr>
        <w:footnoteReference w:id="159"/>
      </w:r>
      <w:r w:rsidR="00D95451" w:rsidRPr="00013FAE">
        <w:rPr>
          <w:rFonts w:ascii="Times New Roman" w:hAnsi="Times New Roman" w:cs="Times New Roman"/>
          <w:sz w:val="21"/>
          <w:szCs w:val="21"/>
          <w:lang w:val="en-US"/>
        </w:rPr>
        <w:t xml:space="preserve"> The ISPO and MSPO sustainability standards lay below those of the </w:t>
      </w:r>
      <w:r w:rsidR="00D95451" w:rsidRPr="001807EE">
        <w:rPr>
          <w:rFonts w:ascii="Times New Roman" w:hAnsi="Times New Roman" w:cs="Times New Roman"/>
          <w:noProof/>
          <w:sz w:val="21"/>
          <w:szCs w:val="21"/>
          <w:lang w:val="en-US"/>
        </w:rPr>
        <w:t>RSPO</w:t>
      </w:r>
      <w:r w:rsidR="00D95451" w:rsidRPr="00013FAE">
        <w:rPr>
          <w:rFonts w:ascii="Times New Roman" w:hAnsi="Times New Roman" w:cs="Times New Roman"/>
          <w:sz w:val="21"/>
          <w:szCs w:val="21"/>
          <w:lang w:val="en-US"/>
        </w:rPr>
        <w:t xml:space="preserve"> since they </w:t>
      </w:r>
      <w:r w:rsidR="00CD5301" w:rsidRPr="00013FAE">
        <w:rPr>
          <w:rFonts w:ascii="Times New Roman" w:hAnsi="Times New Roman" w:cs="Times New Roman"/>
          <w:sz w:val="21"/>
          <w:szCs w:val="21"/>
          <w:lang w:val="en-US"/>
        </w:rPr>
        <w:t>contain</w:t>
      </w:r>
      <w:r w:rsidR="00D95451" w:rsidRPr="00013FAE">
        <w:rPr>
          <w:rFonts w:ascii="Times New Roman" w:hAnsi="Times New Roman" w:cs="Times New Roman"/>
          <w:sz w:val="21"/>
          <w:szCs w:val="21"/>
          <w:lang w:val="en-US"/>
        </w:rPr>
        <w:t xml:space="preserve"> </w:t>
      </w:r>
      <w:r w:rsidR="006E03B3" w:rsidRPr="00902369">
        <w:rPr>
          <w:rFonts w:ascii="Times New Roman" w:hAnsi="Times New Roman" w:cs="Times New Roman"/>
          <w:noProof/>
          <w:sz w:val="21"/>
          <w:szCs w:val="21"/>
          <w:lang w:val="en-US"/>
        </w:rPr>
        <w:t>fewer</w:t>
      </w:r>
      <w:r w:rsidR="006E03B3">
        <w:rPr>
          <w:rFonts w:ascii="Times New Roman" w:hAnsi="Times New Roman" w:cs="Times New Roman"/>
          <w:sz w:val="21"/>
          <w:szCs w:val="21"/>
          <w:lang w:val="en-US"/>
        </w:rPr>
        <w:t xml:space="preserve"> </w:t>
      </w:r>
      <w:r w:rsidR="002045C5">
        <w:rPr>
          <w:rFonts w:ascii="Times New Roman" w:hAnsi="Times New Roman" w:cs="Times New Roman"/>
          <w:sz w:val="21"/>
          <w:szCs w:val="21"/>
          <w:lang w:val="en-US"/>
        </w:rPr>
        <w:t>criteria tha</w:t>
      </w:r>
      <w:r w:rsidR="00D95451" w:rsidRPr="00013FAE">
        <w:rPr>
          <w:rFonts w:ascii="Times New Roman" w:hAnsi="Times New Roman" w:cs="Times New Roman"/>
          <w:sz w:val="21"/>
          <w:szCs w:val="21"/>
          <w:lang w:val="en-US"/>
        </w:rPr>
        <w:t>n the RSPO.</w:t>
      </w:r>
      <w:r w:rsidR="00D95451" w:rsidRPr="00013FAE">
        <w:rPr>
          <w:rStyle w:val="FootnoteReference"/>
          <w:rFonts w:ascii="Times New Roman" w:hAnsi="Times New Roman" w:cs="Times New Roman"/>
          <w:sz w:val="21"/>
          <w:szCs w:val="21"/>
          <w:lang w:val="en-US"/>
        </w:rPr>
        <w:footnoteReference w:id="160"/>
      </w:r>
      <w:r w:rsidR="00D95451" w:rsidRPr="00013FAE">
        <w:rPr>
          <w:rFonts w:ascii="Times New Roman" w:hAnsi="Times New Roman" w:cs="Times New Roman"/>
          <w:sz w:val="21"/>
          <w:szCs w:val="21"/>
          <w:lang w:val="en-US"/>
        </w:rPr>
        <w:t xml:space="preserve"> </w:t>
      </w:r>
      <w:r w:rsidR="006E03B3">
        <w:rPr>
          <w:rFonts w:ascii="Times New Roman" w:hAnsi="Times New Roman" w:cs="Times New Roman"/>
          <w:sz w:val="21"/>
          <w:szCs w:val="21"/>
          <w:lang w:val="en-US"/>
        </w:rPr>
        <w:t>To the</w:t>
      </w:r>
      <w:r w:rsidR="002045C5">
        <w:rPr>
          <w:rFonts w:ascii="Times New Roman" w:hAnsi="Times New Roman" w:cs="Times New Roman"/>
          <w:sz w:val="21"/>
          <w:szCs w:val="21"/>
          <w:lang w:val="en-US"/>
        </w:rPr>
        <w:t xml:space="preserve"> contrary, a</w:t>
      </w:r>
      <w:r w:rsidR="00BE6CED">
        <w:rPr>
          <w:rFonts w:ascii="Times New Roman" w:hAnsi="Times New Roman" w:cs="Times New Roman"/>
          <w:sz w:val="21"/>
          <w:szCs w:val="21"/>
          <w:lang w:val="en-US"/>
        </w:rPr>
        <w:t xml:space="preserve"> connection with the RSPO exceeding standards of the POIG cannot be found. </w:t>
      </w:r>
      <w:r w:rsidR="00940D85" w:rsidRPr="00013FAE">
        <w:rPr>
          <w:rFonts w:ascii="Times New Roman" w:hAnsi="Times New Roman" w:cs="Times New Roman"/>
          <w:sz w:val="21"/>
          <w:szCs w:val="21"/>
          <w:lang w:val="en-US"/>
        </w:rPr>
        <w:t>The strategic choice to involve palm oil producing countries in the conversation is essential for improvement</w:t>
      </w:r>
      <w:r w:rsidR="00DB120F" w:rsidRPr="00013FAE">
        <w:rPr>
          <w:rFonts w:ascii="Times New Roman" w:hAnsi="Times New Roman" w:cs="Times New Roman"/>
          <w:sz w:val="21"/>
          <w:szCs w:val="21"/>
          <w:lang w:val="en-US"/>
        </w:rPr>
        <w:t xml:space="preserve">, however, in this </w:t>
      </w:r>
      <w:r w:rsidR="00DB120F" w:rsidRPr="001807EE">
        <w:rPr>
          <w:rFonts w:ascii="Times New Roman" w:hAnsi="Times New Roman" w:cs="Times New Roman"/>
          <w:noProof/>
          <w:sz w:val="21"/>
          <w:szCs w:val="21"/>
          <w:lang w:val="en-US"/>
        </w:rPr>
        <w:t>case</w:t>
      </w:r>
      <w:r w:rsidR="001807EE">
        <w:rPr>
          <w:rFonts w:ascii="Times New Roman" w:hAnsi="Times New Roman" w:cs="Times New Roman"/>
          <w:noProof/>
          <w:sz w:val="21"/>
          <w:szCs w:val="21"/>
          <w:lang w:val="en-US"/>
        </w:rPr>
        <w:t>,</w:t>
      </w:r>
      <w:r w:rsidR="00DB120F" w:rsidRPr="00013FAE">
        <w:rPr>
          <w:rFonts w:ascii="Times New Roman" w:hAnsi="Times New Roman" w:cs="Times New Roman"/>
          <w:sz w:val="21"/>
          <w:szCs w:val="21"/>
          <w:lang w:val="en-US"/>
        </w:rPr>
        <w:t xml:space="preserve"> it means</w:t>
      </w:r>
      <w:r w:rsidR="00940D85" w:rsidRPr="00013FAE">
        <w:rPr>
          <w:rFonts w:ascii="Times New Roman" w:hAnsi="Times New Roman" w:cs="Times New Roman"/>
          <w:sz w:val="21"/>
          <w:szCs w:val="21"/>
          <w:lang w:val="en-US"/>
        </w:rPr>
        <w:t xml:space="preserve"> at the same time </w:t>
      </w:r>
      <w:r w:rsidR="00B44E49">
        <w:rPr>
          <w:rFonts w:ascii="Times New Roman" w:hAnsi="Times New Roman" w:cs="Times New Roman"/>
          <w:sz w:val="21"/>
          <w:szCs w:val="21"/>
          <w:lang w:val="en-US"/>
        </w:rPr>
        <w:t>a choice to lower ambitio</w:t>
      </w:r>
      <w:r w:rsidR="00C37CCC">
        <w:rPr>
          <w:rFonts w:ascii="Times New Roman" w:hAnsi="Times New Roman" w:cs="Times New Roman"/>
          <w:sz w:val="21"/>
          <w:szCs w:val="21"/>
          <w:lang w:val="en-US"/>
        </w:rPr>
        <w:t>ns and sustainability standards.</w:t>
      </w:r>
    </w:p>
    <w:p w14:paraId="30012E2C" w14:textId="1FF26804" w:rsidR="00F43C4B" w:rsidRPr="00236A19" w:rsidRDefault="0075330F" w:rsidP="00F43C4B">
      <w:pPr>
        <w:pStyle w:val="Heading3"/>
        <w:rPr>
          <w:rFonts w:ascii="Times New Roman" w:hAnsi="Times New Roman" w:cs="Times New Roman"/>
          <w:sz w:val="22"/>
          <w:szCs w:val="22"/>
          <w:lang w:val="en-US"/>
        </w:rPr>
      </w:pPr>
      <w:bookmarkStart w:id="20" w:name="_Toc363316170"/>
      <w:r>
        <w:rPr>
          <w:rFonts w:ascii="Times New Roman" w:hAnsi="Times New Roman" w:cs="Times New Roman"/>
          <w:sz w:val="22"/>
          <w:szCs w:val="22"/>
          <w:lang w:val="en-US"/>
        </w:rPr>
        <w:t>4.3.2 Activity on EU L</w:t>
      </w:r>
      <w:r w:rsidR="00F43C4B" w:rsidRPr="00236A19">
        <w:rPr>
          <w:rFonts w:ascii="Times New Roman" w:hAnsi="Times New Roman" w:cs="Times New Roman"/>
          <w:sz w:val="22"/>
          <w:szCs w:val="22"/>
          <w:lang w:val="en-US"/>
        </w:rPr>
        <w:t>evel</w:t>
      </w:r>
      <w:bookmarkEnd w:id="20"/>
      <w:r w:rsidR="00F43C4B" w:rsidRPr="00236A19">
        <w:rPr>
          <w:rFonts w:ascii="Times New Roman" w:hAnsi="Times New Roman" w:cs="Times New Roman"/>
          <w:sz w:val="22"/>
          <w:szCs w:val="22"/>
          <w:lang w:val="en-US"/>
        </w:rPr>
        <w:t xml:space="preserve"> </w:t>
      </w:r>
      <w:r w:rsidR="00F43C4B">
        <w:rPr>
          <w:rFonts w:ascii="Times New Roman" w:hAnsi="Times New Roman" w:cs="Times New Roman"/>
          <w:sz w:val="22"/>
          <w:szCs w:val="22"/>
          <w:lang w:val="en-US"/>
        </w:rPr>
        <w:br/>
      </w:r>
    </w:p>
    <w:p w14:paraId="677CE55F" w14:textId="77777777" w:rsidR="00BD5437" w:rsidRDefault="00F43C4B" w:rsidP="0001182A">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Apart from national law-making and international treaties and diplomacy, countries within the European Union have an extra tool, which is the initiation of lawmaking within the supranational body of the European Union. On </w:t>
      </w:r>
      <w:r w:rsidR="0038608C">
        <w:rPr>
          <w:rFonts w:ascii="Times New Roman" w:eastAsia="Times New Roman" w:hAnsi="Times New Roman" w:cs="Times New Roman"/>
          <w:sz w:val="21"/>
          <w:szCs w:val="21"/>
          <w:lang w:val="en-US"/>
        </w:rPr>
        <w:t xml:space="preserve">an </w:t>
      </w:r>
      <w:r>
        <w:rPr>
          <w:rFonts w:ascii="Times New Roman" w:eastAsia="Times New Roman" w:hAnsi="Times New Roman" w:cs="Times New Roman"/>
          <w:sz w:val="21"/>
          <w:szCs w:val="21"/>
          <w:lang w:val="en-US"/>
        </w:rPr>
        <w:t xml:space="preserve">EU-level, more steps to regulate the palm oil sector can be found. </w:t>
      </w:r>
      <w:r w:rsidR="009A54AD">
        <w:rPr>
          <w:rFonts w:ascii="Times New Roman" w:eastAsia="Times New Roman" w:hAnsi="Times New Roman" w:cs="Times New Roman"/>
          <w:sz w:val="21"/>
          <w:szCs w:val="21"/>
          <w:lang w:val="en-US"/>
        </w:rPr>
        <w:t xml:space="preserve">In this part of the research is examined what role the Netherlands has played on </w:t>
      </w:r>
      <w:r w:rsidR="001A1E73">
        <w:rPr>
          <w:rFonts w:ascii="Times New Roman" w:eastAsia="Times New Roman" w:hAnsi="Times New Roman" w:cs="Times New Roman"/>
          <w:sz w:val="21"/>
          <w:szCs w:val="21"/>
          <w:lang w:val="en-US"/>
        </w:rPr>
        <w:t>a</w:t>
      </w:r>
      <w:r w:rsidR="009A54AD">
        <w:rPr>
          <w:rFonts w:ascii="Times New Roman" w:eastAsia="Times New Roman" w:hAnsi="Times New Roman" w:cs="Times New Roman"/>
          <w:sz w:val="21"/>
          <w:szCs w:val="21"/>
          <w:lang w:val="en-US"/>
        </w:rPr>
        <w:t xml:space="preserve"> EU-level and whether or not the RSPO </w:t>
      </w:r>
      <w:r w:rsidR="009A54AD">
        <w:rPr>
          <w:rFonts w:ascii="Times New Roman" w:eastAsia="Times New Roman" w:hAnsi="Times New Roman" w:cs="Times New Roman"/>
          <w:sz w:val="21"/>
          <w:szCs w:val="21"/>
          <w:lang w:val="en-US"/>
        </w:rPr>
        <w:lastRenderedPageBreak/>
        <w:t xml:space="preserve">might have had an obstructive effect. </w:t>
      </w:r>
      <w:r>
        <w:rPr>
          <w:rFonts w:ascii="Times New Roman" w:eastAsia="Times New Roman" w:hAnsi="Times New Roman" w:cs="Times New Roman"/>
          <w:sz w:val="21"/>
          <w:szCs w:val="21"/>
          <w:lang w:val="en-US"/>
        </w:rPr>
        <w:t>In 2012, t</w:t>
      </w:r>
      <w:r w:rsidRPr="00981711">
        <w:rPr>
          <w:rFonts w:ascii="Times New Roman" w:eastAsia="Times New Roman" w:hAnsi="Times New Roman" w:cs="Times New Roman"/>
          <w:sz w:val="21"/>
          <w:szCs w:val="21"/>
          <w:lang w:val="en-US"/>
        </w:rPr>
        <w:t xml:space="preserve">he Netherlands has actively lobbied in the EU to phase down the import tax </w:t>
      </w:r>
      <w:r>
        <w:rPr>
          <w:rFonts w:ascii="Times New Roman" w:eastAsia="Times New Roman" w:hAnsi="Times New Roman" w:cs="Times New Roman"/>
          <w:sz w:val="21"/>
          <w:szCs w:val="21"/>
          <w:lang w:val="en-US"/>
        </w:rPr>
        <w:t xml:space="preserve">on CSPO to 0%. Nevertheless, they </w:t>
      </w:r>
      <w:r w:rsidRPr="00981711">
        <w:rPr>
          <w:rFonts w:ascii="Times New Roman" w:eastAsia="Times New Roman" w:hAnsi="Times New Roman" w:cs="Times New Roman"/>
          <w:sz w:val="21"/>
          <w:szCs w:val="21"/>
          <w:lang w:val="en-US"/>
        </w:rPr>
        <w:t xml:space="preserve">failed to </w:t>
      </w:r>
      <w:r>
        <w:rPr>
          <w:rFonts w:ascii="Times New Roman" w:eastAsia="Times New Roman" w:hAnsi="Times New Roman" w:cs="Times New Roman"/>
          <w:sz w:val="21"/>
          <w:szCs w:val="21"/>
          <w:lang w:val="en-US"/>
        </w:rPr>
        <w:t>gain support for this proposal.</w:t>
      </w:r>
      <w:r>
        <w:rPr>
          <w:rFonts w:ascii="Times New Roman" w:eastAsia="Times New Roman" w:hAnsi="Times New Roman" w:cs="Times New Roman"/>
          <w:sz w:val="21"/>
          <w:szCs w:val="21"/>
          <w:vertAlign w:val="superscript"/>
        </w:rPr>
        <w:footnoteReference w:id="161"/>
      </w:r>
      <w:r>
        <w:rPr>
          <w:rFonts w:ascii="Times New Roman" w:eastAsia="Times New Roman" w:hAnsi="Times New Roman" w:cs="Times New Roman"/>
          <w:sz w:val="21"/>
          <w:szCs w:val="21"/>
          <w:lang w:val="en-US"/>
        </w:rPr>
        <w:t xml:space="preserve"> This proposal does however not go beyond the </w:t>
      </w:r>
      <w:r w:rsidRPr="00902369">
        <w:rPr>
          <w:rFonts w:ascii="Times New Roman" w:eastAsia="Times New Roman" w:hAnsi="Times New Roman" w:cs="Times New Roman"/>
          <w:noProof/>
          <w:sz w:val="21"/>
          <w:szCs w:val="21"/>
          <w:lang w:val="en-US"/>
        </w:rPr>
        <w:t>RSPO</w:t>
      </w:r>
      <w:r>
        <w:rPr>
          <w:rFonts w:ascii="Times New Roman" w:eastAsia="Times New Roman" w:hAnsi="Times New Roman" w:cs="Times New Roman"/>
          <w:sz w:val="21"/>
          <w:szCs w:val="21"/>
          <w:lang w:val="en-US"/>
        </w:rPr>
        <w:t xml:space="preserve"> but is solely focused on strengthening the</w:t>
      </w:r>
      <w:r w:rsidR="009A54AD">
        <w:rPr>
          <w:rFonts w:ascii="Times New Roman" w:eastAsia="Times New Roman" w:hAnsi="Times New Roman" w:cs="Times New Roman"/>
          <w:sz w:val="21"/>
          <w:szCs w:val="21"/>
          <w:lang w:val="en-US"/>
        </w:rPr>
        <w:t xml:space="preserve"> position of the RSPO. </w:t>
      </w:r>
      <w:r w:rsidR="009A54AD">
        <w:rPr>
          <w:rFonts w:ascii="Times New Roman" w:eastAsia="Times New Roman" w:hAnsi="Times New Roman" w:cs="Times New Roman"/>
          <w:sz w:val="21"/>
          <w:szCs w:val="21"/>
          <w:lang w:val="en-US"/>
        </w:rPr>
        <w:tab/>
      </w:r>
      <w:r w:rsidR="009A54AD">
        <w:rPr>
          <w:rFonts w:ascii="Times New Roman" w:eastAsia="Times New Roman" w:hAnsi="Times New Roman" w:cs="Times New Roman"/>
          <w:sz w:val="21"/>
          <w:szCs w:val="21"/>
          <w:lang w:val="en-US"/>
        </w:rPr>
        <w:tab/>
      </w:r>
      <w:r w:rsidR="009A54AD">
        <w:rPr>
          <w:rFonts w:ascii="Times New Roman" w:eastAsia="Times New Roman" w:hAnsi="Times New Roman" w:cs="Times New Roman"/>
          <w:sz w:val="21"/>
          <w:szCs w:val="21"/>
          <w:lang w:val="en-US"/>
        </w:rPr>
        <w:tab/>
      </w:r>
      <w:r w:rsidR="00BD5437">
        <w:rPr>
          <w:rFonts w:ascii="Times New Roman" w:eastAsia="Times New Roman" w:hAnsi="Times New Roman" w:cs="Times New Roman"/>
          <w:sz w:val="21"/>
          <w:szCs w:val="21"/>
          <w:lang w:val="en-US"/>
        </w:rPr>
        <w:tab/>
      </w:r>
      <w:r w:rsidR="00BD5437">
        <w:rPr>
          <w:rFonts w:ascii="Times New Roman" w:eastAsia="Times New Roman" w:hAnsi="Times New Roman" w:cs="Times New Roman"/>
          <w:sz w:val="21"/>
          <w:szCs w:val="21"/>
          <w:lang w:val="en-US"/>
        </w:rPr>
        <w:tab/>
      </w:r>
      <w:r w:rsidR="00BD5437">
        <w:rPr>
          <w:rFonts w:ascii="Times New Roman" w:eastAsia="Times New Roman" w:hAnsi="Times New Roman" w:cs="Times New Roman"/>
          <w:sz w:val="21"/>
          <w:szCs w:val="21"/>
          <w:lang w:val="en-US"/>
        </w:rPr>
        <w:tab/>
      </w:r>
      <w:r w:rsidR="00BD5437">
        <w:rPr>
          <w:rFonts w:ascii="Times New Roman" w:eastAsia="Times New Roman" w:hAnsi="Times New Roman" w:cs="Times New Roman"/>
          <w:sz w:val="21"/>
          <w:szCs w:val="21"/>
          <w:lang w:val="en-US"/>
        </w:rPr>
        <w:tab/>
      </w:r>
      <w:r w:rsidR="00BD5437">
        <w:rPr>
          <w:rFonts w:ascii="Times New Roman" w:eastAsia="Times New Roman" w:hAnsi="Times New Roman" w:cs="Times New Roman"/>
          <w:sz w:val="21"/>
          <w:szCs w:val="21"/>
          <w:lang w:val="en-US"/>
        </w:rPr>
        <w:tab/>
      </w:r>
      <w:r w:rsidR="00BD5437">
        <w:rPr>
          <w:rFonts w:ascii="Times New Roman" w:eastAsia="Times New Roman" w:hAnsi="Times New Roman" w:cs="Times New Roman"/>
          <w:sz w:val="21"/>
          <w:szCs w:val="21"/>
          <w:lang w:val="en-US"/>
        </w:rPr>
        <w:tab/>
      </w:r>
      <w:r w:rsidR="00BD5437">
        <w:rPr>
          <w:rFonts w:ascii="Times New Roman" w:eastAsia="Times New Roman" w:hAnsi="Times New Roman" w:cs="Times New Roman"/>
          <w:sz w:val="21"/>
          <w:szCs w:val="21"/>
          <w:lang w:val="en-US"/>
        </w:rPr>
        <w:tab/>
      </w:r>
      <w:r w:rsidR="00BD5437">
        <w:rPr>
          <w:rFonts w:ascii="Times New Roman" w:eastAsia="Times New Roman" w:hAnsi="Times New Roman" w:cs="Times New Roman"/>
          <w:sz w:val="21"/>
          <w:szCs w:val="21"/>
          <w:lang w:val="en-US"/>
        </w:rPr>
        <w:tab/>
      </w:r>
      <w:r w:rsidR="00BD5437">
        <w:rPr>
          <w:rFonts w:ascii="Times New Roman" w:eastAsia="Times New Roman" w:hAnsi="Times New Roman" w:cs="Times New Roman"/>
          <w:sz w:val="21"/>
          <w:szCs w:val="21"/>
          <w:lang w:val="en-US"/>
        </w:rPr>
        <w:tab/>
      </w:r>
    </w:p>
    <w:p w14:paraId="67261EF0" w14:textId="3D7853B7" w:rsidR="00BD5437" w:rsidRDefault="00F43C4B" w:rsidP="0001182A">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It was in</w:t>
      </w:r>
      <w:r w:rsidRPr="00981711">
        <w:rPr>
          <w:rFonts w:ascii="Times New Roman" w:eastAsia="Times New Roman" w:hAnsi="Times New Roman" w:cs="Times New Roman"/>
          <w:sz w:val="21"/>
          <w:szCs w:val="21"/>
          <w:lang w:val="en-US"/>
        </w:rPr>
        <w:t xml:space="preserve"> 2016</w:t>
      </w:r>
      <w:r>
        <w:rPr>
          <w:rFonts w:ascii="Times New Roman" w:eastAsia="Times New Roman" w:hAnsi="Times New Roman" w:cs="Times New Roman"/>
          <w:sz w:val="21"/>
          <w:szCs w:val="21"/>
          <w:lang w:val="en-US"/>
        </w:rPr>
        <w:t>,</w:t>
      </w:r>
      <w:r w:rsidRPr="00981711">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 xml:space="preserve">that the </w:t>
      </w:r>
      <w:r w:rsidRPr="00981711">
        <w:rPr>
          <w:rFonts w:ascii="Times New Roman" w:eastAsia="Times New Roman" w:hAnsi="Times New Roman" w:cs="Times New Roman"/>
          <w:sz w:val="21"/>
          <w:szCs w:val="21"/>
          <w:lang w:val="en-US"/>
        </w:rPr>
        <w:t xml:space="preserve">European Parliament initiated a resolution on deforestation, </w:t>
      </w:r>
      <w:r>
        <w:rPr>
          <w:rFonts w:ascii="Times New Roman" w:eastAsia="Times New Roman" w:hAnsi="Times New Roman" w:cs="Times New Roman"/>
          <w:sz w:val="21"/>
          <w:szCs w:val="21"/>
          <w:lang w:val="en-US"/>
        </w:rPr>
        <w:t>in</w:t>
      </w:r>
      <w:r w:rsidRPr="00981711">
        <w:rPr>
          <w:rFonts w:ascii="Times New Roman" w:eastAsia="Times New Roman" w:hAnsi="Times New Roman" w:cs="Times New Roman"/>
          <w:sz w:val="21"/>
          <w:szCs w:val="21"/>
          <w:lang w:val="en-US"/>
        </w:rPr>
        <w:t xml:space="preserve"> which the production and use of palm oil </w:t>
      </w:r>
      <w:r w:rsidR="001807EE">
        <w:rPr>
          <w:rFonts w:ascii="Times New Roman" w:eastAsia="Times New Roman" w:hAnsi="Times New Roman" w:cs="Times New Roman"/>
          <w:noProof/>
          <w:sz w:val="21"/>
          <w:szCs w:val="21"/>
          <w:lang w:val="en-US"/>
        </w:rPr>
        <w:t>are</w:t>
      </w:r>
      <w:r w:rsidRPr="00981711">
        <w:rPr>
          <w:rFonts w:ascii="Times New Roman" w:eastAsia="Times New Roman" w:hAnsi="Times New Roman" w:cs="Times New Roman"/>
          <w:sz w:val="21"/>
          <w:szCs w:val="21"/>
          <w:lang w:val="en-US"/>
        </w:rPr>
        <w:t xml:space="preserve"> </w:t>
      </w:r>
      <w:r w:rsidR="00902369">
        <w:rPr>
          <w:rFonts w:ascii="Times New Roman" w:eastAsia="Times New Roman" w:hAnsi="Times New Roman" w:cs="Times New Roman"/>
          <w:noProof/>
          <w:sz w:val="21"/>
          <w:szCs w:val="21"/>
          <w:lang w:val="en-US"/>
        </w:rPr>
        <w:t>a</w:t>
      </w:r>
      <w:r w:rsidRPr="00902369">
        <w:rPr>
          <w:rFonts w:ascii="Times New Roman" w:eastAsia="Times New Roman" w:hAnsi="Times New Roman" w:cs="Times New Roman"/>
          <w:noProof/>
          <w:sz w:val="21"/>
          <w:szCs w:val="21"/>
          <w:lang w:val="en-US"/>
        </w:rPr>
        <w:t xml:space="preserve"> major</w:t>
      </w:r>
      <w:r w:rsidRPr="00981711">
        <w:rPr>
          <w:rFonts w:ascii="Times New Roman" w:eastAsia="Times New Roman" w:hAnsi="Times New Roman" w:cs="Times New Roman"/>
          <w:sz w:val="21"/>
          <w:szCs w:val="21"/>
          <w:lang w:val="en-US"/>
        </w:rPr>
        <w:t xml:space="preserve"> concern</w:t>
      </w:r>
      <w:r w:rsidR="009A54AD">
        <w:rPr>
          <w:rFonts w:ascii="Times New Roman" w:eastAsia="Times New Roman" w:hAnsi="Times New Roman" w:cs="Times New Roman"/>
          <w:sz w:val="21"/>
          <w:szCs w:val="21"/>
          <w:lang w:val="en-US"/>
        </w:rPr>
        <w:t xml:space="preserve"> and which </w:t>
      </w:r>
      <w:r w:rsidR="00902369">
        <w:rPr>
          <w:rFonts w:ascii="Times New Roman" w:eastAsia="Times New Roman" w:hAnsi="Times New Roman" w:cs="Times New Roman"/>
          <w:sz w:val="21"/>
          <w:szCs w:val="21"/>
          <w:lang w:val="en-US"/>
        </w:rPr>
        <w:t xml:space="preserve">includes </w:t>
      </w:r>
      <w:r>
        <w:rPr>
          <w:rFonts w:ascii="Times New Roman" w:eastAsia="Times New Roman" w:hAnsi="Times New Roman" w:cs="Times New Roman"/>
          <w:sz w:val="21"/>
          <w:szCs w:val="21"/>
          <w:lang w:val="en-US"/>
        </w:rPr>
        <w:t xml:space="preserve">steps </w:t>
      </w:r>
      <w:r w:rsidR="00902369">
        <w:rPr>
          <w:rFonts w:ascii="Times New Roman" w:eastAsia="Times New Roman" w:hAnsi="Times New Roman" w:cs="Times New Roman"/>
          <w:sz w:val="21"/>
          <w:szCs w:val="21"/>
          <w:lang w:val="en-US"/>
        </w:rPr>
        <w:t xml:space="preserve">that go </w:t>
      </w:r>
      <w:r>
        <w:rPr>
          <w:rFonts w:ascii="Times New Roman" w:eastAsia="Times New Roman" w:hAnsi="Times New Roman" w:cs="Times New Roman"/>
          <w:sz w:val="21"/>
          <w:szCs w:val="21"/>
          <w:lang w:val="en-US"/>
        </w:rPr>
        <w:t>beyond the RSPO</w:t>
      </w:r>
      <w:r w:rsidR="009A54AD">
        <w:rPr>
          <w:rFonts w:ascii="Times New Roman" w:eastAsia="Times New Roman" w:hAnsi="Times New Roman" w:cs="Times New Roman"/>
          <w:sz w:val="21"/>
          <w:szCs w:val="21"/>
          <w:lang w:val="en-US"/>
        </w:rPr>
        <w:t>.</w:t>
      </w:r>
      <w:r w:rsidRPr="00981711">
        <w:rPr>
          <w:rFonts w:ascii="Times New Roman" w:eastAsia="Times New Roman" w:hAnsi="Times New Roman" w:cs="Times New Roman"/>
          <w:sz w:val="21"/>
          <w:szCs w:val="21"/>
          <w:lang w:val="en-US"/>
        </w:rPr>
        <w:t xml:space="preserve"> The</w:t>
      </w:r>
      <w:r>
        <w:rPr>
          <w:rFonts w:ascii="Times New Roman" w:eastAsia="Times New Roman" w:hAnsi="Times New Roman" w:cs="Times New Roman"/>
          <w:sz w:val="21"/>
          <w:szCs w:val="21"/>
          <w:lang w:val="en-US"/>
        </w:rPr>
        <w:t xml:space="preserve"> majority of MEP’s </w:t>
      </w:r>
      <w:r w:rsidRPr="00981711">
        <w:rPr>
          <w:rFonts w:ascii="Times New Roman" w:eastAsia="Times New Roman" w:hAnsi="Times New Roman" w:cs="Times New Roman"/>
          <w:sz w:val="21"/>
          <w:szCs w:val="21"/>
          <w:lang w:val="en-US"/>
        </w:rPr>
        <w:t xml:space="preserve">call </w:t>
      </w:r>
      <w:r w:rsidR="001807EE">
        <w:rPr>
          <w:rFonts w:ascii="Times New Roman" w:eastAsia="Times New Roman" w:hAnsi="Times New Roman" w:cs="Times New Roman"/>
          <w:noProof/>
          <w:sz w:val="21"/>
          <w:szCs w:val="21"/>
          <w:lang w:val="en-US"/>
        </w:rPr>
        <w:t>for</w:t>
      </w:r>
      <w:r w:rsidRPr="00981711">
        <w:rPr>
          <w:rFonts w:ascii="Times New Roman" w:eastAsia="Times New Roman" w:hAnsi="Times New Roman" w:cs="Times New Roman"/>
          <w:sz w:val="21"/>
          <w:szCs w:val="21"/>
          <w:lang w:val="en-US"/>
        </w:rPr>
        <w:t xml:space="preserve"> the Commission to take measures to phase out the use of vegetable oils that drive deforestation, including palm oil, as a component of biof</w:t>
      </w:r>
      <w:r>
        <w:rPr>
          <w:rFonts w:ascii="Times New Roman" w:eastAsia="Times New Roman" w:hAnsi="Times New Roman" w:cs="Times New Roman"/>
          <w:sz w:val="21"/>
          <w:szCs w:val="21"/>
          <w:lang w:val="en-US"/>
        </w:rPr>
        <w:t>uels, preferably by 2020.</w:t>
      </w:r>
      <w:r w:rsidR="0066333D">
        <w:rPr>
          <w:rFonts w:ascii="Times New Roman" w:eastAsia="Times New Roman" w:hAnsi="Times New Roman" w:cs="Times New Roman"/>
          <w:sz w:val="21"/>
          <w:szCs w:val="21"/>
          <w:lang w:val="en-US"/>
        </w:rPr>
        <w:t xml:space="preserve"> The EU estimates </w:t>
      </w:r>
      <w:r w:rsidR="0066333D" w:rsidRPr="0066333D">
        <w:rPr>
          <w:rFonts w:ascii="Times New Roman" w:eastAsia="Times New Roman" w:hAnsi="Times New Roman" w:cs="Times New Roman"/>
          <w:sz w:val="21"/>
          <w:szCs w:val="21"/>
          <w:lang w:val="en-US"/>
        </w:rPr>
        <w:t xml:space="preserve">that biofuels based on palm oil are twice as polluting as ordinary petrol, and biodiesel up to three times as much as </w:t>
      </w:r>
      <w:r w:rsidR="0022489B">
        <w:rPr>
          <w:rFonts w:ascii="Times New Roman" w:eastAsia="Times New Roman" w:hAnsi="Times New Roman" w:cs="Times New Roman"/>
          <w:sz w:val="21"/>
          <w:szCs w:val="21"/>
          <w:lang w:val="en-US"/>
        </w:rPr>
        <w:t>normal</w:t>
      </w:r>
      <w:r w:rsidR="0066333D" w:rsidRPr="0066333D">
        <w:rPr>
          <w:rFonts w:ascii="Times New Roman" w:eastAsia="Times New Roman" w:hAnsi="Times New Roman" w:cs="Times New Roman"/>
          <w:sz w:val="21"/>
          <w:szCs w:val="21"/>
          <w:lang w:val="en-US"/>
        </w:rPr>
        <w:t xml:space="preserve"> diesel. This is mainly due to land use.</w:t>
      </w:r>
      <w:r w:rsidR="0066333D">
        <w:rPr>
          <w:rStyle w:val="FootnoteReference"/>
          <w:rFonts w:ascii="Times New Roman" w:eastAsia="Times New Roman" w:hAnsi="Times New Roman" w:cs="Times New Roman"/>
          <w:sz w:val="21"/>
          <w:szCs w:val="21"/>
          <w:lang w:val="en-US"/>
        </w:rPr>
        <w:footnoteReference w:id="162"/>
      </w:r>
      <w:r w:rsidR="0066333D">
        <w:rPr>
          <w:rFonts w:ascii="Times New Roman" w:eastAsia="Times New Roman" w:hAnsi="Times New Roman" w:cs="Times New Roman"/>
          <w:sz w:val="21"/>
          <w:szCs w:val="21"/>
          <w:lang w:val="en-US"/>
        </w:rPr>
        <w:t xml:space="preserve"> </w:t>
      </w:r>
      <w:r w:rsidR="008908A1" w:rsidRPr="00981711">
        <w:rPr>
          <w:rFonts w:ascii="Times New Roman" w:eastAsia="Times New Roman" w:hAnsi="Times New Roman" w:cs="Times New Roman"/>
          <w:sz w:val="21"/>
          <w:szCs w:val="21"/>
          <w:lang w:val="en-US"/>
        </w:rPr>
        <w:t>Currently, half of all Europea</w:t>
      </w:r>
      <w:r w:rsidR="008908A1">
        <w:rPr>
          <w:rFonts w:ascii="Times New Roman" w:eastAsia="Times New Roman" w:hAnsi="Times New Roman" w:cs="Times New Roman"/>
          <w:sz w:val="21"/>
          <w:szCs w:val="21"/>
          <w:lang w:val="en-US"/>
        </w:rPr>
        <w:t>n imported palm oil is</w:t>
      </w:r>
      <w:r w:rsidR="008908A1" w:rsidRPr="00981711">
        <w:rPr>
          <w:rFonts w:ascii="Times New Roman" w:eastAsia="Times New Roman" w:hAnsi="Times New Roman" w:cs="Times New Roman"/>
          <w:sz w:val="21"/>
          <w:szCs w:val="21"/>
          <w:lang w:val="en-US"/>
        </w:rPr>
        <w:t xml:space="preserve"> used for biodiesel.</w:t>
      </w:r>
      <w:r w:rsidR="008908A1">
        <w:rPr>
          <w:rFonts w:ascii="Times New Roman" w:eastAsia="Times New Roman" w:hAnsi="Times New Roman" w:cs="Times New Roman"/>
          <w:sz w:val="21"/>
          <w:szCs w:val="21"/>
          <w:vertAlign w:val="superscript"/>
        </w:rPr>
        <w:footnoteReference w:id="163"/>
      </w:r>
      <w:r w:rsidR="008908A1" w:rsidRPr="00981711">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lang w:val="en-US"/>
        </w:rPr>
        <w:t>Furthermore, they propose one</w:t>
      </w:r>
      <w:r w:rsidRPr="00981711">
        <w:rPr>
          <w:rFonts w:ascii="Times New Roman" w:eastAsia="Times New Roman" w:hAnsi="Times New Roman" w:cs="Times New Roman"/>
          <w:sz w:val="21"/>
          <w:szCs w:val="21"/>
          <w:lang w:val="en-US"/>
        </w:rPr>
        <w:t xml:space="preserve"> single</w:t>
      </w:r>
      <w:r>
        <w:rPr>
          <w:rFonts w:ascii="Times New Roman" w:eastAsia="Times New Roman" w:hAnsi="Times New Roman" w:cs="Times New Roman"/>
          <w:sz w:val="21"/>
          <w:szCs w:val="21"/>
          <w:lang w:val="en-US"/>
        </w:rPr>
        <w:t xml:space="preserve"> European</w:t>
      </w:r>
      <w:r w:rsidRPr="00981711">
        <w:rPr>
          <w:rFonts w:ascii="Times New Roman" w:eastAsia="Times New Roman" w:hAnsi="Times New Roman" w:cs="Times New Roman"/>
          <w:sz w:val="21"/>
          <w:szCs w:val="21"/>
          <w:lang w:val="en-US"/>
        </w:rPr>
        <w:t xml:space="preserve"> certification scheme to guarantee that only sustainably produced palm oil enters the EU market. They also call on the EU to introduce sustainability criteria for palm oil and products containing palm oil entering the EU market. The Commission should improve the traceability of palm oil imported into the EU and should consider applying different customs duty schemes that reflect real costs more accurately until the single certification scheme takes effect.</w:t>
      </w:r>
      <w:r>
        <w:rPr>
          <w:rFonts w:ascii="Times New Roman" w:eastAsia="Times New Roman" w:hAnsi="Times New Roman" w:cs="Times New Roman"/>
          <w:sz w:val="21"/>
          <w:szCs w:val="21"/>
          <w:vertAlign w:val="superscript"/>
        </w:rPr>
        <w:footnoteReference w:id="164"/>
      </w:r>
      <w:r w:rsidRPr="00981711">
        <w:rPr>
          <w:rFonts w:ascii="Times New Roman" w:eastAsia="Times New Roman" w:hAnsi="Times New Roman" w:cs="Times New Roman"/>
          <w:sz w:val="21"/>
          <w:szCs w:val="21"/>
          <w:lang w:val="en-US"/>
        </w:rPr>
        <w:t xml:space="preserve"> The resolution must still be adopted by the Council of Ministers of the European Union and if agreed upon, it would require an </w:t>
      </w:r>
      <w:r>
        <w:rPr>
          <w:rFonts w:ascii="Times New Roman" w:eastAsia="Times New Roman" w:hAnsi="Times New Roman" w:cs="Times New Roman"/>
          <w:sz w:val="21"/>
          <w:szCs w:val="21"/>
          <w:lang w:val="en-US"/>
        </w:rPr>
        <w:t xml:space="preserve">estimated </w:t>
      </w:r>
      <w:r w:rsidRPr="00981711">
        <w:rPr>
          <w:rFonts w:ascii="Times New Roman" w:eastAsia="Times New Roman" w:hAnsi="Times New Roman" w:cs="Times New Roman"/>
          <w:sz w:val="21"/>
          <w:szCs w:val="21"/>
          <w:lang w:val="en-US"/>
        </w:rPr>
        <w:t>implementation period of</w:t>
      </w:r>
      <w:r>
        <w:rPr>
          <w:rFonts w:ascii="Times New Roman" w:eastAsia="Times New Roman" w:hAnsi="Times New Roman" w:cs="Times New Roman"/>
          <w:sz w:val="21"/>
          <w:szCs w:val="21"/>
          <w:lang w:val="en-US"/>
        </w:rPr>
        <w:t xml:space="preserve"> approximately two years.</w:t>
      </w:r>
      <w:r w:rsidR="008077CF">
        <w:rPr>
          <w:rFonts w:ascii="Times New Roman" w:eastAsia="Times New Roman" w:hAnsi="Times New Roman" w:cs="Times New Roman"/>
          <w:sz w:val="21"/>
          <w:szCs w:val="21"/>
          <w:lang w:val="en-US"/>
        </w:rPr>
        <w:t xml:space="preserve"> </w:t>
      </w:r>
      <w:r w:rsidR="008908A1">
        <w:rPr>
          <w:rFonts w:ascii="Times New Roman" w:eastAsia="Times New Roman" w:hAnsi="Times New Roman" w:cs="Times New Roman"/>
          <w:sz w:val="21"/>
          <w:szCs w:val="21"/>
          <w:lang w:val="en-US"/>
        </w:rPr>
        <w:t>There</w:t>
      </w:r>
      <w:r w:rsidRPr="00981711">
        <w:rPr>
          <w:rFonts w:ascii="Times New Roman" w:eastAsia="Times New Roman" w:hAnsi="Times New Roman" w:cs="Times New Roman"/>
          <w:sz w:val="21"/>
          <w:szCs w:val="21"/>
          <w:lang w:val="en-US"/>
        </w:rPr>
        <w:t xml:space="preserve"> have been very few votes against</w:t>
      </w:r>
      <w:r>
        <w:rPr>
          <w:rFonts w:ascii="Times New Roman" w:eastAsia="Times New Roman" w:hAnsi="Times New Roman" w:cs="Times New Roman"/>
          <w:sz w:val="21"/>
          <w:szCs w:val="21"/>
          <w:lang w:val="en-US"/>
        </w:rPr>
        <w:t xml:space="preserve"> the resolution</w:t>
      </w:r>
      <w:r>
        <w:rPr>
          <w:rFonts w:ascii="Times New Roman" w:eastAsia="Times New Roman" w:hAnsi="Times New Roman" w:cs="Times New Roman"/>
          <w:sz w:val="21"/>
          <w:szCs w:val="21"/>
          <w:vertAlign w:val="superscript"/>
        </w:rPr>
        <w:footnoteReference w:id="165"/>
      </w:r>
      <w:r w:rsidRPr="00981711">
        <w:rPr>
          <w:rFonts w:ascii="Times New Roman" w:eastAsia="Times New Roman" w:hAnsi="Times New Roman" w:cs="Times New Roman"/>
          <w:sz w:val="21"/>
          <w:szCs w:val="21"/>
          <w:lang w:val="en-US"/>
        </w:rPr>
        <w:t xml:space="preserve"> and the chance that this will come into existence is consequently plausible. </w:t>
      </w:r>
      <w:r w:rsidR="005F37C3">
        <w:rPr>
          <w:rFonts w:ascii="Times New Roman" w:eastAsia="Times New Roman" w:hAnsi="Times New Roman" w:cs="Times New Roman"/>
          <w:sz w:val="21"/>
          <w:szCs w:val="21"/>
          <w:lang w:val="en-US"/>
        </w:rPr>
        <w:t xml:space="preserve">The gradual phasing out of </w:t>
      </w:r>
      <w:r w:rsidR="003B434D" w:rsidRPr="00981711">
        <w:rPr>
          <w:rFonts w:ascii="Times New Roman" w:eastAsia="Times New Roman" w:hAnsi="Times New Roman" w:cs="Times New Roman"/>
          <w:sz w:val="21"/>
          <w:szCs w:val="21"/>
          <w:lang w:val="en-US"/>
        </w:rPr>
        <w:t xml:space="preserve">palm oil as a component for biodiesel </w:t>
      </w:r>
      <w:r w:rsidR="005F37C3">
        <w:rPr>
          <w:rFonts w:ascii="Times New Roman" w:eastAsia="Times New Roman" w:hAnsi="Times New Roman" w:cs="Times New Roman"/>
          <w:sz w:val="21"/>
          <w:szCs w:val="21"/>
          <w:lang w:val="en-US"/>
        </w:rPr>
        <w:t>amongst the</w:t>
      </w:r>
      <w:r w:rsidR="003B434D">
        <w:rPr>
          <w:rFonts w:ascii="Times New Roman" w:eastAsia="Times New Roman" w:hAnsi="Times New Roman" w:cs="Times New Roman"/>
          <w:sz w:val="21"/>
          <w:szCs w:val="21"/>
          <w:lang w:val="en-US"/>
        </w:rPr>
        <w:t xml:space="preserve"> E</w:t>
      </w:r>
      <w:r w:rsidR="005F37C3">
        <w:rPr>
          <w:rFonts w:ascii="Times New Roman" w:eastAsia="Times New Roman" w:hAnsi="Times New Roman" w:cs="Times New Roman"/>
          <w:sz w:val="21"/>
          <w:szCs w:val="21"/>
          <w:lang w:val="en-US"/>
        </w:rPr>
        <w:t xml:space="preserve">U’s </w:t>
      </w:r>
      <w:r w:rsidR="003B434D">
        <w:rPr>
          <w:rFonts w:ascii="Times New Roman" w:eastAsia="Times New Roman" w:hAnsi="Times New Roman" w:cs="Times New Roman"/>
          <w:sz w:val="21"/>
          <w:szCs w:val="21"/>
          <w:lang w:val="en-US"/>
        </w:rPr>
        <w:t xml:space="preserve">member </w:t>
      </w:r>
      <w:r w:rsidR="005F37C3">
        <w:rPr>
          <w:rFonts w:ascii="Times New Roman" w:eastAsia="Times New Roman" w:hAnsi="Times New Roman" w:cs="Times New Roman"/>
          <w:sz w:val="21"/>
          <w:szCs w:val="21"/>
          <w:lang w:val="en-US"/>
        </w:rPr>
        <w:t>states</w:t>
      </w:r>
      <w:r w:rsidR="003B434D" w:rsidRPr="00981711">
        <w:rPr>
          <w:rFonts w:ascii="Times New Roman" w:eastAsia="Times New Roman" w:hAnsi="Times New Roman" w:cs="Times New Roman"/>
          <w:sz w:val="21"/>
          <w:szCs w:val="21"/>
          <w:lang w:val="en-US"/>
        </w:rPr>
        <w:t xml:space="preserve">, would be a </w:t>
      </w:r>
      <w:r w:rsidR="0022489B">
        <w:rPr>
          <w:rFonts w:ascii="Times New Roman" w:eastAsia="Times New Roman" w:hAnsi="Times New Roman" w:cs="Times New Roman"/>
          <w:sz w:val="21"/>
          <w:szCs w:val="21"/>
          <w:lang w:val="en-US"/>
        </w:rPr>
        <w:t xml:space="preserve">significant </w:t>
      </w:r>
      <w:r w:rsidR="003B434D" w:rsidRPr="00981711">
        <w:rPr>
          <w:rFonts w:ascii="Times New Roman" w:eastAsia="Times New Roman" w:hAnsi="Times New Roman" w:cs="Times New Roman"/>
          <w:sz w:val="21"/>
          <w:szCs w:val="21"/>
          <w:lang w:val="en-US"/>
        </w:rPr>
        <w:t xml:space="preserve">step. </w:t>
      </w:r>
      <w:r>
        <w:rPr>
          <w:rFonts w:ascii="Times New Roman" w:eastAsia="Times New Roman" w:hAnsi="Times New Roman" w:cs="Times New Roman"/>
          <w:sz w:val="21"/>
          <w:szCs w:val="21"/>
          <w:lang w:val="en-US"/>
        </w:rPr>
        <w:t xml:space="preserve">Furthermore, a certification scheme established and controlled by the EU could improve the objectives, transparency, accountability mechanisms and ultimately the legitimization and effectiveness. </w:t>
      </w:r>
      <w:r w:rsidRPr="00981711">
        <w:rPr>
          <w:rFonts w:ascii="Times New Roman" w:eastAsia="Times New Roman" w:hAnsi="Times New Roman" w:cs="Times New Roman"/>
          <w:sz w:val="21"/>
          <w:szCs w:val="21"/>
          <w:lang w:val="en-US"/>
        </w:rPr>
        <w:t>However, the exact content of the resoluti</w:t>
      </w:r>
      <w:r>
        <w:rPr>
          <w:rFonts w:ascii="Times New Roman" w:eastAsia="Times New Roman" w:hAnsi="Times New Roman" w:cs="Times New Roman"/>
          <w:sz w:val="21"/>
          <w:szCs w:val="21"/>
          <w:lang w:val="en-US"/>
        </w:rPr>
        <w:t xml:space="preserve">on might change in the process. Also, Indonesia and Malaysia announced they will take the ‘discriminatory’ issue to the World Trade </w:t>
      </w:r>
      <w:proofErr w:type="spellStart"/>
      <w:r>
        <w:rPr>
          <w:rFonts w:ascii="Times New Roman" w:eastAsia="Times New Roman" w:hAnsi="Times New Roman" w:cs="Times New Roman"/>
          <w:sz w:val="21"/>
          <w:szCs w:val="21"/>
          <w:lang w:val="en-US"/>
        </w:rPr>
        <w:t>Organisation</w:t>
      </w:r>
      <w:proofErr w:type="spellEnd"/>
      <w:r>
        <w:rPr>
          <w:rFonts w:ascii="Times New Roman" w:eastAsia="Times New Roman" w:hAnsi="Times New Roman" w:cs="Times New Roman"/>
          <w:sz w:val="21"/>
          <w:szCs w:val="21"/>
          <w:lang w:val="en-US"/>
        </w:rPr>
        <w:t>.</w:t>
      </w:r>
      <w:r>
        <w:rPr>
          <w:rStyle w:val="FootnoteReference"/>
          <w:rFonts w:ascii="Times New Roman" w:eastAsia="Times New Roman" w:hAnsi="Times New Roman" w:cs="Times New Roman"/>
          <w:sz w:val="21"/>
          <w:szCs w:val="21"/>
          <w:lang w:val="en-US"/>
        </w:rPr>
        <w:footnoteReference w:id="166"/>
      </w:r>
      <w:r>
        <w:rPr>
          <w:rFonts w:ascii="Times New Roman" w:eastAsia="Times New Roman" w:hAnsi="Times New Roman" w:cs="Times New Roman"/>
          <w:sz w:val="21"/>
          <w:szCs w:val="21"/>
          <w:lang w:val="en-US"/>
        </w:rPr>
        <w:t xml:space="preserve"> T</w:t>
      </w:r>
      <w:r w:rsidRPr="00981711">
        <w:rPr>
          <w:rFonts w:ascii="Times New Roman" w:eastAsia="Times New Roman" w:hAnsi="Times New Roman" w:cs="Times New Roman"/>
          <w:sz w:val="21"/>
          <w:szCs w:val="21"/>
          <w:lang w:val="en-US"/>
        </w:rPr>
        <w:t>herefore, it is impossible to make any predictions on the impact of the proposed EU regulation.</w:t>
      </w:r>
      <w:r w:rsidR="008908A1">
        <w:rPr>
          <w:rFonts w:ascii="Times New Roman" w:eastAsia="Times New Roman" w:hAnsi="Times New Roman" w:cs="Times New Roman"/>
          <w:sz w:val="21"/>
          <w:szCs w:val="21"/>
          <w:lang w:val="en-US"/>
        </w:rPr>
        <w:tab/>
      </w:r>
      <w:r w:rsidR="008077CF">
        <w:rPr>
          <w:rFonts w:ascii="Times New Roman" w:eastAsia="Times New Roman" w:hAnsi="Times New Roman" w:cs="Times New Roman"/>
          <w:sz w:val="21"/>
          <w:szCs w:val="21"/>
          <w:lang w:val="en-US"/>
        </w:rPr>
        <w:tab/>
      </w:r>
      <w:r w:rsidR="008077CF">
        <w:rPr>
          <w:rFonts w:ascii="Times New Roman" w:eastAsia="Times New Roman" w:hAnsi="Times New Roman" w:cs="Times New Roman"/>
          <w:sz w:val="21"/>
          <w:szCs w:val="21"/>
          <w:lang w:val="en-US"/>
        </w:rPr>
        <w:tab/>
      </w:r>
      <w:r w:rsidR="008077CF">
        <w:rPr>
          <w:rFonts w:ascii="Times New Roman" w:eastAsia="Times New Roman" w:hAnsi="Times New Roman" w:cs="Times New Roman"/>
          <w:sz w:val="21"/>
          <w:szCs w:val="21"/>
          <w:lang w:val="en-US"/>
        </w:rPr>
        <w:tab/>
      </w:r>
      <w:r w:rsidR="008908A1">
        <w:rPr>
          <w:rFonts w:ascii="Times New Roman" w:eastAsia="Times New Roman" w:hAnsi="Times New Roman" w:cs="Times New Roman"/>
          <w:sz w:val="21"/>
          <w:szCs w:val="21"/>
          <w:lang w:val="en-US"/>
        </w:rPr>
        <w:tab/>
      </w:r>
      <w:r w:rsidR="008908A1">
        <w:rPr>
          <w:rFonts w:ascii="Times New Roman" w:eastAsia="Times New Roman" w:hAnsi="Times New Roman" w:cs="Times New Roman"/>
          <w:sz w:val="21"/>
          <w:szCs w:val="21"/>
          <w:lang w:val="en-US"/>
        </w:rPr>
        <w:tab/>
      </w:r>
      <w:r w:rsidR="00D20361">
        <w:rPr>
          <w:rFonts w:ascii="Times New Roman" w:eastAsia="Times New Roman" w:hAnsi="Times New Roman" w:cs="Times New Roman"/>
          <w:sz w:val="21"/>
          <w:szCs w:val="21"/>
          <w:lang w:val="en-US"/>
        </w:rPr>
        <w:tab/>
      </w:r>
      <w:r w:rsidR="00D20361">
        <w:rPr>
          <w:rFonts w:ascii="Times New Roman" w:eastAsia="Times New Roman" w:hAnsi="Times New Roman" w:cs="Times New Roman"/>
          <w:sz w:val="21"/>
          <w:szCs w:val="21"/>
          <w:lang w:val="en-US"/>
        </w:rPr>
        <w:tab/>
      </w:r>
      <w:r w:rsidR="00D20361">
        <w:rPr>
          <w:rFonts w:ascii="Times New Roman" w:eastAsia="Times New Roman" w:hAnsi="Times New Roman" w:cs="Times New Roman"/>
          <w:sz w:val="21"/>
          <w:szCs w:val="21"/>
          <w:lang w:val="en-US"/>
        </w:rPr>
        <w:tab/>
      </w:r>
      <w:r w:rsidR="00D20361">
        <w:rPr>
          <w:rFonts w:ascii="Times New Roman" w:eastAsia="Times New Roman" w:hAnsi="Times New Roman" w:cs="Times New Roman"/>
          <w:sz w:val="21"/>
          <w:szCs w:val="21"/>
          <w:lang w:val="en-US"/>
        </w:rPr>
        <w:tab/>
      </w:r>
      <w:r w:rsidR="00D20361">
        <w:rPr>
          <w:rFonts w:ascii="Times New Roman" w:eastAsia="Times New Roman" w:hAnsi="Times New Roman" w:cs="Times New Roman"/>
          <w:sz w:val="21"/>
          <w:szCs w:val="21"/>
          <w:lang w:val="en-US"/>
        </w:rPr>
        <w:tab/>
      </w:r>
    </w:p>
    <w:p w14:paraId="4D9A8801" w14:textId="77777777" w:rsidR="00BD5437" w:rsidRPr="00EE6B26" w:rsidRDefault="00F43C4B" w:rsidP="0001182A">
      <w:pPr>
        <w:spacing w:line="360" w:lineRule="auto"/>
        <w:jc w:val="both"/>
        <w:rPr>
          <w:rFonts w:ascii="Times New Roman" w:hAnsi="Times New Roman" w:cs="Times New Roman"/>
          <w:color w:val="auto"/>
          <w:sz w:val="21"/>
          <w:szCs w:val="21"/>
          <w:shd w:val="clear" w:color="auto" w:fill="FFFFFF"/>
          <w:lang w:val="en-US"/>
        </w:rPr>
      </w:pPr>
      <w:r>
        <w:rPr>
          <w:rFonts w:ascii="Times New Roman" w:eastAsia="Times New Roman" w:hAnsi="Times New Roman" w:cs="Times New Roman"/>
          <w:sz w:val="21"/>
          <w:szCs w:val="21"/>
          <w:lang w:val="en-US"/>
        </w:rPr>
        <w:t xml:space="preserve">For this research, it is important to understand if the Netherlands continued to </w:t>
      </w:r>
      <w:r w:rsidR="005F37C3">
        <w:rPr>
          <w:rFonts w:ascii="Times New Roman" w:eastAsia="Times New Roman" w:hAnsi="Times New Roman" w:cs="Times New Roman"/>
          <w:sz w:val="21"/>
          <w:szCs w:val="21"/>
          <w:lang w:val="en-US"/>
        </w:rPr>
        <w:t xml:space="preserve">actively </w:t>
      </w:r>
      <w:r>
        <w:rPr>
          <w:rFonts w:ascii="Times New Roman" w:eastAsia="Times New Roman" w:hAnsi="Times New Roman" w:cs="Times New Roman"/>
          <w:sz w:val="21"/>
          <w:szCs w:val="21"/>
          <w:lang w:val="en-US"/>
        </w:rPr>
        <w:t xml:space="preserve">play </w:t>
      </w:r>
      <w:r w:rsidR="005F37C3">
        <w:rPr>
          <w:rFonts w:ascii="Times New Roman" w:eastAsia="Times New Roman" w:hAnsi="Times New Roman" w:cs="Times New Roman"/>
          <w:sz w:val="21"/>
          <w:szCs w:val="21"/>
          <w:lang w:val="en-US"/>
        </w:rPr>
        <w:t>a lead</w:t>
      </w:r>
      <w:r>
        <w:rPr>
          <w:rFonts w:ascii="Times New Roman" w:eastAsia="Times New Roman" w:hAnsi="Times New Roman" w:cs="Times New Roman"/>
          <w:sz w:val="21"/>
          <w:szCs w:val="21"/>
          <w:lang w:val="en-US"/>
        </w:rPr>
        <w:t xml:space="preserve"> role in this proposal and </w:t>
      </w:r>
      <w:r w:rsidRPr="003E31AD">
        <w:rPr>
          <w:rFonts w:ascii="Times New Roman" w:eastAsia="Times New Roman" w:hAnsi="Times New Roman" w:cs="Times New Roman"/>
          <w:sz w:val="21"/>
          <w:szCs w:val="21"/>
          <w:lang w:val="en-US"/>
        </w:rPr>
        <w:t xml:space="preserve">the adoption. </w:t>
      </w:r>
      <w:r>
        <w:rPr>
          <w:rFonts w:ascii="Times New Roman" w:eastAsia="Times New Roman" w:hAnsi="Times New Roman" w:cs="Times New Roman"/>
          <w:sz w:val="21"/>
          <w:szCs w:val="21"/>
          <w:lang w:val="en-US"/>
        </w:rPr>
        <w:t xml:space="preserve">It </w:t>
      </w:r>
      <w:r w:rsidRPr="00902369">
        <w:rPr>
          <w:rFonts w:ascii="Times New Roman" w:eastAsia="Times New Roman" w:hAnsi="Times New Roman" w:cs="Times New Roman"/>
          <w:noProof/>
          <w:sz w:val="21"/>
          <w:szCs w:val="21"/>
          <w:lang w:val="en-US"/>
        </w:rPr>
        <w:t>can</w:t>
      </w:r>
      <w:r w:rsidR="00902369">
        <w:rPr>
          <w:rFonts w:ascii="Times New Roman" w:eastAsia="Times New Roman" w:hAnsi="Times New Roman" w:cs="Times New Roman"/>
          <w:noProof/>
          <w:sz w:val="21"/>
          <w:szCs w:val="21"/>
          <w:lang w:val="en-US"/>
        </w:rPr>
        <w:t>, however,</w:t>
      </w:r>
      <w:r>
        <w:rPr>
          <w:rFonts w:ascii="Times New Roman" w:eastAsia="Times New Roman" w:hAnsi="Times New Roman" w:cs="Times New Roman"/>
          <w:sz w:val="21"/>
          <w:szCs w:val="21"/>
          <w:lang w:val="en-US"/>
        </w:rPr>
        <w:t xml:space="preserve"> be argued that the Dutch government has not been of any </w:t>
      </w:r>
      <w:r>
        <w:rPr>
          <w:rFonts w:ascii="Times New Roman" w:eastAsia="Times New Roman" w:hAnsi="Times New Roman" w:cs="Times New Roman"/>
          <w:sz w:val="21"/>
          <w:szCs w:val="21"/>
          <w:lang w:val="en-US"/>
        </w:rPr>
        <w:lastRenderedPageBreak/>
        <w:t xml:space="preserve">direct influence on the proposal. </w:t>
      </w:r>
      <w:r w:rsidR="0010436B">
        <w:rPr>
          <w:rFonts w:ascii="Times New Roman" w:eastAsia="Times New Roman" w:hAnsi="Times New Roman" w:cs="Times New Roman"/>
          <w:noProof/>
          <w:sz w:val="21"/>
          <w:szCs w:val="21"/>
          <w:lang w:val="en-US"/>
        </w:rPr>
        <w:t>The r</w:t>
      </w:r>
      <w:r w:rsidR="009A54AD" w:rsidRPr="0010436B">
        <w:rPr>
          <w:rFonts w:ascii="Times New Roman" w:eastAsia="Times New Roman" w:hAnsi="Times New Roman" w:cs="Times New Roman"/>
          <w:noProof/>
          <w:sz w:val="21"/>
          <w:szCs w:val="21"/>
          <w:lang w:val="en-US"/>
        </w:rPr>
        <w:t>eason</w:t>
      </w:r>
      <w:r w:rsidR="009A54AD">
        <w:rPr>
          <w:rFonts w:ascii="Times New Roman" w:eastAsia="Times New Roman" w:hAnsi="Times New Roman" w:cs="Times New Roman"/>
          <w:sz w:val="21"/>
          <w:szCs w:val="21"/>
          <w:lang w:val="en-US"/>
        </w:rPr>
        <w:t xml:space="preserve"> for this is that t</w:t>
      </w:r>
      <w:r>
        <w:rPr>
          <w:rFonts w:ascii="Times New Roman" w:eastAsia="Times New Roman" w:hAnsi="Times New Roman" w:cs="Times New Roman"/>
          <w:sz w:val="21"/>
          <w:szCs w:val="21"/>
          <w:lang w:val="en-US"/>
        </w:rPr>
        <w:t>he resolution was drafted by own-initiative (</w:t>
      </w:r>
      <w:r w:rsidRPr="00CB2E0B">
        <w:rPr>
          <w:rFonts w:ascii="Times New Roman" w:eastAsia="Times New Roman" w:hAnsi="Times New Roman" w:cs="Times New Roman"/>
          <w:noProof/>
          <w:sz w:val="21"/>
          <w:szCs w:val="21"/>
          <w:lang w:val="en-US"/>
        </w:rPr>
        <w:t>INI</w:t>
      </w:r>
      <w:r>
        <w:rPr>
          <w:rFonts w:ascii="Times New Roman" w:eastAsia="Times New Roman" w:hAnsi="Times New Roman" w:cs="Times New Roman"/>
          <w:sz w:val="21"/>
          <w:szCs w:val="21"/>
          <w:lang w:val="en-US"/>
        </w:rPr>
        <w:t>), which means that it was drafted on the initiative of the committee.</w:t>
      </w:r>
      <w:r>
        <w:rPr>
          <w:rStyle w:val="FootnoteReference"/>
          <w:rFonts w:ascii="Times New Roman" w:eastAsia="Times New Roman" w:hAnsi="Times New Roman" w:cs="Times New Roman"/>
          <w:sz w:val="21"/>
          <w:szCs w:val="21"/>
          <w:lang w:val="en-US"/>
        </w:rPr>
        <w:footnoteReference w:id="167"/>
      </w:r>
      <w:r>
        <w:rPr>
          <w:rFonts w:ascii="Times New Roman" w:eastAsia="Times New Roman" w:hAnsi="Times New Roman" w:cs="Times New Roman"/>
          <w:sz w:val="21"/>
          <w:szCs w:val="21"/>
          <w:lang w:val="en-US"/>
        </w:rPr>
        <w:t xml:space="preserve"> None of the MEP’s in th</w:t>
      </w:r>
      <w:r w:rsidR="000447FF">
        <w:rPr>
          <w:rFonts w:ascii="Times New Roman" w:eastAsia="Times New Roman" w:hAnsi="Times New Roman" w:cs="Times New Roman"/>
          <w:sz w:val="21"/>
          <w:szCs w:val="21"/>
          <w:lang w:val="en-US"/>
        </w:rPr>
        <w:t>e involved committee carries</w:t>
      </w:r>
      <w:r>
        <w:rPr>
          <w:rFonts w:ascii="Times New Roman" w:eastAsia="Times New Roman" w:hAnsi="Times New Roman" w:cs="Times New Roman"/>
          <w:sz w:val="21"/>
          <w:szCs w:val="21"/>
          <w:lang w:val="en-US"/>
        </w:rPr>
        <w:t xml:space="preserve"> Dutch nationality.</w:t>
      </w:r>
      <w:r>
        <w:rPr>
          <w:rStyle w:val="FootnoteReference"/>
          <w:rFonts w:ascii="Times New Roman" w:eastAsia="Times New Roman" w:hAnsi="Times New Roman" w:cs="Times New Roman"/>
          <w:sz w:val="21"/>
          <w:szCs w:val="21"/>
          <w:lang w:val="en-US"/>
        </w:rPr>
        <w:footnoteReference w:id="168"/>
      </w:r>
      <w:r w:rsidR="00BE5582">
        <w:rPr>
          <w:rFonts w:ascii="Times New Roman" w:eastAsia="Times New Roman" w:hAnsi="Times New Roman" w:cs="Times New Roman"/>
          <w:sz w:val="21"/>
          <w:szCs w:val="21"/>
          <w:lang w:val="en-US"/>
        </w:rPr>
        <w:t xml:space="preserve"> </w:t>
      </w:r>
      <w:r w:rsidR="00B61471">
        <w:rPr>
          <w:rFonts w:ascii="Times New Roman" w:eastAsia="Times New Roman" w:hAnsi="Times New Roman" w:cs="Times New Roman"/>
          <w:sz w:val="21"/>
          <w:szCs w:val="21"/>
          <w:lang w:val="en-US"/>
        </w:rPr>
        <w:t xml:space="preserve">Furthermore, </w:t>
      </w:r>
      <w:r w:rsidR="00B61471">
        <w:rPr>
          <w:rFonts w:ascii="Times New Roman" w:hAnsi="Times New Roman" w:cs="Times New Roman"/>
          <w:color w:val="auto"/>
          <w:sz w:val="21"/>
          <w:szCs w:val="21"/>
          <w:shd w:val="clear" w:color="auto" w:fill="FFFFFF"/>
          <w:lang w:val="en-US"/>
        </w:rPr>
        <w:t xml:space="preserve">a </w:t>
      </w:r>
      <w:r w:rsidR="00B61471" w:rsidRPr="0010436B">
        <w:rPr>
          <w:rFonts w:ascii="Times New Roman" w:hAnsi="Times New Roman" w:cs="Times New Roman"/>
          <w:noProof/>
          <w:color w:val="auto"/>
          <w:sz w:val="21"/>
          <w:szCs w:val="21"/>
          <w:shd w:val="clear" w:color="auto" w:fill="FFFFFF"/>
          <w:lang w:val="en-US"/>
        </w:rPr>
        <w:t>recent</w:t>
      </w:r>
      <w:r w:rsidR="00B61471">
        <w:rPr>
          <w:rFonts w:ascii="Times New Roman" w:hAnsi="Times New Roman" w:cs="Times New Roman"/>
          <w:noProof/>
          <w:color w:val="auto"/>
          <w:sz w:val="21"/>
          <w:szCs w:val="21"/>
          <w:shd w:val="clear" w:color="auto" w:fill="FFFFFF"/>
          <w:lang w:val="en-US"/>
        </w:rPr>
        <w:t>ly</w:t>
      </w:r>
      <w:r w:rsidR="00B61471">
        <w:rPr>
          <w:rFonts w:ascii="Times New Roman" w:hAnsi="Times New Roman" w:cs="Times New Roman"/>
          <w:color w:val="auto"/>
          <w:sz w:val="21"/>
          <w:szCs w:val="21"/>
          <w:shd w:val="clear" w:color="auto" w:fill="FFFFFF"/>
          <w:lang w:val="en-US"/>
        </w:rPr>
        <w:t xml:space="preserve"> proposed bill by </w:t>
      </w:r>
      <w:r w:rsidR="00B61471">
        <w:rPr>
          <w:rFonts w:ascii="Times New Roman" w:eastAsia="Times New Roman" w:hAnsi="Times New Roman" w:cs="Times New Roman"/>
          <w:sz w:val="21"/>
          <w:szCs w:val="21"/>
          <w:lang w:val="en-US"/>
        </w:rPr>
        <w:t xml:space="preserve">Sharon </w:t>
      </w:r>
      <w:proofErr w:type="spellStart"/>
      <w:r w:rsidR="00B61471">
        <w:rPr>
          <w:rFonts w:ascii="Times New Roman" w:eastAsia="Times New Roman" w:hAnsi="Times New Roman" w:cs="Times New Roman"/>
          <w:sz w:val="21"/>
          <w:szCs w:val="21"/>
          <w:lang w:val="en-US"/>
        </w:rPr>
        <w:t>Dijksma</w:t>
      </w:r>
      <w:proofErr w:type="spellEnd"/>
      <w:r w:rsidR="00B61471">
        <w:rPr>
          <w:rFonts w:ascii="Times New Roman" w:eastAsia="Times New Roman" w:hAnsi="Times New Roman" w:cs="Times New Roman"/>
          <w:sz w:val="21"/>
          <w:szCs w:val="21"/>
          <w:lang w:val="en-US"/>
        </w:rPr>
        <w:t xml:space="preserve">, State Secretary of Infrastructure and Environment, </w:t>
      </w:r>
      <w:r w:rsidR="00B61471">
        <w:rPr>
          <w:rFonts w:ascii="Times New Roman" w:hAnsi="Times New Roman" w:cs="Times New Roman"/>
          <w:color w:val="auto"/>
          <w:sz w:val="21"/>
          <w:szCs w:val="21"/>
          <w:shd w:val="clear" w:color="auto" w:fill="FFFFFF"/>
          <w:lang w:val="en-US"/>
        </w:rPr>
        <w:t>that</w:t>
      </w:r>
      <w:r w:rsidR="00B61471">
        <w:rPr>
          <w:rFonts w:ascii="Times New Roman" w:eastAsia="Times New Roman" w:hAnsi="Times New Roman" w:cs="Times New Roman"/>
          <w:sz w:val="21"/>
          <w:szCs w:val="21"/>
          <w:lang w:val="en-US"/>
        </w:rPr>
        <w:t xml:space="preserve"> aims for the exact opposite of the European Parliament, shows </w:t>
      </w:r>
      <w:r w:rsidR="00B61471">
        <w:rPr>
          <w:rFonts w:ascii="Times New Roman" w:hAnsi="Times New Roman" w:cs="Times New Roman"/>
          <w:color w:val="auto"/>
          <w:sz w:val="21"/>
          <w:szCs w:val="21"/>
          <w:shd w:val="clear" w:color="auto" w:fill="FFFFFF"/>
          <w:lang w:val="en-US"/>
        </w:rPr>
        <w:t xml:space="preserve">that the Dutch cabinet has not been of direct influence on the resolution. </w:t>
      </w:r>
      <w:r w:rsidR="00B61471">
        <w:rPr>
          <w:rFonts w:ascii="Times New Roman" w:eastAsia="Times New Roman" w:hAnsi="Times New Roman" w:cs="Times New Roman"/>
          <w:sz w:val="21"/>
          <w:szCs w:val="21"/>
          <w:lang w:val="en-US"/>
        </w:rPr>
        <w:t>Although</w:t>
      </w:r>
      <w:r w:rsidR="003B434D">
        <w:rPr>
          <w:rFonts w:ascii="Times New Roman" w:eastAsia="Times New Roman" w:hAnsi="Times New Roman" w:cs="Times New Roman"/>
          <w:sz w:val="21"/>
          <w:szCs w:val="21"/>
          <w:lang w:val="en-US"/>
        </w:rPr>
        <w:t xml:space="preserve"> above has been concluded that</w:t>
      </w:r>
      <w:r w:rsidR="00B61471">
        <w:rPr>
          <w:rFonts w:ascii="Times New Roman" w:eastAsia="Times New Roman" w:hAnsi="Times New Roman" w:cs="Times New Roman"/>
          <w:sz w:val="21"/>
          <w:szCs w:val="21"/>
          <w:lang w:val="en-US"/>
        </w:rPr>
        <w:t xml:space="preserve"> the Netherlands has not proposed any additional lawmaking regarding regulation the palm oil industry, </w:t>
      </w:r>
      <w:proofErr w:type="spellStart"/>
      <w:r w:rsidR="00B61471">
        <w:rPr>
          <w:rFonts w:ascii="Times New Roman" w:eastAsia="Times New Roman" w:hAnsi="Times New Roman" w:cs="Times New Roman"/>
          <w:sz w:val="21"/>
          <w:szCs w:val="21"/>
          <w:lang w:val="en-US"/>
        </w:rPr>
        <w:t>Dijksma</w:t>
      </w:r>
      <w:proofErr w:type="spellEnd"/>
      <w:r w:rsidR="00B61471">
        <w:rPr>
          <w:rFonts w:ascii="Times New Roman" w:eastAsia="Times New Roman" w:hAnsi="Times New Roman" w:cs="Times New Roman"/>
          <w:sz w:val="21"/>
          <w:szCs w:val="21"/>
          <w:lang w:val="en-US"/>
        </w:rPr>
        <w:t xml:space="preserve"> has proposed a bill regarding the increase of biofuels. In the Netherlands, c</w:t>
      </w:r>
      <w:r w:rsidR="00B61471" w:rsidRPr="0066333D">
        <w:rPr>
          <w:rFonts w:ascii="Times New Roman" w:eastAsia="Times New Roman" w:hAnsi="Times New Roman" w:cs="Times New Roman"/>
          <w:sz w:val="21"/>
          <w:szCs w:val="21"/>
          <w:lang w:val="en-US"/>
        </w:rPr>
        <w:t xml:space="preserve">urrent rules are </w:t>
      </w:r>
      <w:r w:rsidR="00B61471">
        <w:rPr>
          <w:rFonts w:ascii="Times New Roman" w:eastAsia="Times New Roman" w:hAnsi="Times New Roman" w:cs="Times New Roman"/>
          <w:sz w:val="21"/>
          <w:szCs w:val="21"/>
          <w:lang w:val="en-US"/>
        </w:rPr>
        <w:t>that one may mix up to 1,4</w:t>
      </w:r>
      <w:r w:rsidR="00B61471" w:rsidRPr="0066333D">
        <w:rPr>
          <w:rFonts w:ascii="Times New Roman" w:eastAsia="Times New Roman" w:hAnsi="Times New Roman" w:cs="Times New Roman"/>
          <w:sz w:val="21"/>
          <w:szCs w:val="21"/>
          <w:lang w:val="en-US"/>
        </w:rPr>
        <w:t xml:space="preserve"> percent palm oil or other biofuel derived from food. </w:t>
      </w:r>
      <w:r w:rsidR="00B61471">
        <w:rPr>
          <w:rFonts w:ascii="Times New Roman" w:eastAsia="Times New Roman" w:hAnsi="Times New Roman" w:cs="Times New Roman"/>
          <w:sz w:val="21"/>
          <w:szCs w:val="21"/>
          <w:lang w:val="en-US"/>
        </w:rPr>
        <w:t xml:space="preserve">The proposal of </w:t>
      </w:r>
      <w:proofErr w:type="spellStart"/>
      <w:r w:rsidR="00B61471">
        <w:rPr>
          <w:rFonts w:ascii="Times New Roman" w:eastAsia="Times New Roman" w:hAnsi="Times New Roman" w:cs="Times New Roman"/>
          <w:sz w:val="21"/>
          <w:szCs w:val="21"/>
          <w:lang w:val="en-US"/>
        </w:rPr>
        <w:t>Dijksma</w:t>
      </w:r>
      <w:proofErr w:type="spellEnd"/>
      <w:r w:rsidR="00B61471">
        <w:rPr>
          <w:rFonts w:ascii="Times New Roman" w:eastAsia="Times New Roman" w:hAnsi="Times New Roman" w:cs="Times New Roman"/>
          <w:sz w:val="21"/>
          <w:szCs w:val="21"/>
          <w:lang w:val="en-US"/>
        </w:rPr>
        <w:t xml:space="preserve"> </w:t>
      </w:r>
      <w:r w:rsidR="00B61471" w:rsidRPr="0066333D">
        <w:rPr>
          <w:rFonts w:ascii="Times New Roman" w:eastAsia="Times New Roman" w:hAnsi="Times New Roman" w:cs="Times New Roman"/>
          <w:sz w:val="21"/>
          <w:szCs w:val="21"/>
          <w:lang w:val="en-US"/>
        </w:rPr>
        <w:t>i</w:t>
      </w:r>
      <w:r w:rsidR="00B61471">
        <w:rPr>
          <w:rFonts w:ascii="Times New Roman" w:eastAsia="Times New Roman" w:hAnsi="Times New Roman" w:cs="Times New Roman"/>
          <w:sz w:val="21"/>
          <w:szCs w:val="21"/>
          <w:lang w:val="en-US"/>
        </w:rPr>
        <w:t>s to increase this amount to 5 percent.</w:t>
      </w:r>
      <w:r w:rsidR="00B61471">
        <w:rPr>
          <w:rStyle w:val="FootnoteReference"/>
          <w:rFonts w:ascii="Times New Roman" w:eastAsia="Times New Roman" w:hAnsi="Times New Roman" w:cs="Times New Roman"/>
          <w:sz w:val="21"/>
          <w:szCs w:val="21"/>
          <w:lang w:val="en-US"/>
        </w:rPr>
        <w:footnoteReference w:id="169"/>
      </w:r>
      <w:r w:rsidR="00B61471" w:rsidRPr="0066333D">
        <w:rPr>
          <w:rFonts w:ascii="Times New Roman" w:eastAsia="Times New Roman" w:hAnsi="Times New Roman" w:cs="Times New Roman"/>
          <w:sz w:val="21"/>
          <w:szCs w:val="21"/>
          <w:lang w:val="en-US"/>
        </w:rPr>
        <w:t xml:space="preserve"> </w:t>
      </w:r>
      <w:r w:rsidR="00B61471">
        <w:rPr>
          <w:rFonts w:ascii="Times New Roman" w:eastAsia="Times New Roman" w:hAnsi="Times New Roman" w:cs="Times New Roman"/>
          <w:sz w:val="21"/>
          <w:szCs w:val="21"/>
          <w:lang w:val="en-US"/>
        </w:rPr>
        <w:tab/>
      </w:r>
      <w:r w:rsidR="00BD5437">
        <w:rPr>
          <w:rFonts w:ascii="Times New Roman" w:eastAsia="Times New Roman" w:hAnsi="Times New Roman" w:cs="Times New Roman"/>
          <w:sz w:val="21"/>
          <w:szCs w:val="21"/>
          <w:lang w:val="en-US"/>
        </w:rPr>
        <w:tab/>
      </w:r>
      <w:r w:rsidR="00D20361">
        <w:rPr>
          <w:rFonts w:ascii="Times New Roman" w:eastAsia="Times New Roman" w:hAnsi="Times New Roman" w:cs="Times New Roman"/>
          <w:sz w:val="21"/>
          <w:szCs w:val="21"/>
          <w:lang w:val="en-US"/>
        </w:rPr>
        <w:tab/>
      </w:r>
      <w:r w:rsidR="00D20361">
        <w:rPr>
          <w:rFonts w:ascii="Times New Roman" w:eastAsia="Times New Roman" w:hAnsi="Times New Roman" w:cs="Times New Roman"/>
          <w:sz w:val="21"/>
          <w:szCs w:val="21"/>
          <w:lang w:val="en-US"/>
        </w:rPr>
        <w:tab/>
      </w:r>
      <w:r w:rsidR="00D20361">
        <w:rPr>
          <w:rFonts w:ascii="Times New Roman" w:eastAsia="Times New Roman" w:hAnsi="Times New Roman" w:cs="Times New Roman"/>
          <w:sz w:val="21"/>
          <w:szCs w:val="21"/>
          <w:lang w:val="en-US"/>
        </w:rPr>
        <w:tab/>
      </w:r>
      <w:r w:rsidR="00BE5582">
        <w:rPr>
          <w:rFonts w:ascii="Times New Roman" w:eastAsia="Times New Roman" w:hAnsi="Times New Roman" w:cs="Times New Roman"/>
          <w:sz w:val="21"/>
          <w:szCs w:val="21"/>
          <w:lang w:val="en-US"/>
        </w:rPr>
        <w:t>Nevertheless</w:t>
      </w:r>
      <w:r w:rsidR="000432F8">
        <w:rPr>
          <w:rFonts w:ascii="Times New Roman" w:eastAsia="Times New Roman" w:hAnsi="Times New Roman" w:cs="Times New Roman"/>
          <w:sz w:val="21"/>
          <w:szCs w:val="21"/>
          <w:lang w:val="en-US"/>
        </w:rPr>
        <w:t xml:space="preserve">, one may state the Netherlands has had </w:t>
      </w:r>
      <w:r w:rsidR="003B434D">
        <w:rPr>
          <w:rFonts w:ascii="Times New Roman" w:eastAsia="Times New Roman" w:hAnsi="Times New Roman" w:cs="Times New Roman"/>
          <w:sz w:val="21"/>
          <w:szCs w:val="21"/>
          <w:lang w:val="en-US"/>
        </w:rPr>
        <w:t xml:space="preserve">more indirect </w:t>
      </w:r>
      <w:r w:rsidR="000432F8">
        <w:rPr>
          <w:rFonts w:ascii="Times New Roman" w:eastAsia="Times New Roman" w:hAnsi="Times New Roman" w:cs="Times New Roman"/>
          <w:sz w:val="21"/>
          <w:szCs w:val="21"/>
          <w:lang w:val="en-US"/>
        </w:rPr>
        <w:t>impact on the EU resolution</w:t>
      </w:r>
      <w:r>
        <w:rPr>
          <w:rFonts w:ascii="Times New Roman" w:eastAsia="Times New Roman" w:hAnsi="Times New Roman" w:cs="Times New Roman"/>
          <w:sz w:val="21"/>
          <w:szCs w:val="21"/>
          <w:lang w:val="en-US"/>
        </w:rPr>
        <w:t xml:space="preserve">, </w:t>
      </w:r>
      <w:r w:rsidR="000432F8">
        <w:rPr>
          <w:rFonts w:ascii="Times New Roman" w:eastAsia="Times New Roman" w:hAnsi="Times New Roman" w:cs="Times New Roman"/>
          <w:sz w:val="21"/>
          <w:szCs w:val="21"/>
          <w:lang w:val="en-US"/>
        </w:rPr>
        <w:t>as it</w:t>
      </w:r>
      <w:r>
        <w:rPr>
          <w:rFonts w:ascii="Times New Roman" w:eastAsia="Times New Roman" w:hAnsi="Times New Roman" w:cs="Times New Roman"/>
          <w:sz w:val="21"/>
          <w:szCs w:val="21"/>
          <w:lang w:val="en-US"/>
        </w:rPr>
        <w:t xml:space="preserve"> opens with ‘</w:t>
      </w:r>
      <w:r>
        <w:rPr>
          <w:rFonts w:ascii="Times New Roman" w:eastAsia="Times New Roman" w:hAnsi="Times New Roman" w:cs="Times New Roman"/>
          <w:i/>
          <w:sz w:val="21"/>
          <w:szCs w:val="21"/>
          <w:lang w:val="en-US"/>
        </w:rPr>
        <w:t>H</w:t>
      </w:r>
      <w:r w:rsidRPr="00D008CF">
        <w:rPr>
          <w:rFonts w:ascii="Times New Roman" w:eastAsia="Times New Roman" w:hAnsi="Times New Roman" w:cs="Times New Roman"/>
          <w:i/>
          <w:sz w:val="21"/>
          <w:szCs w:val="21"/>
          <w:lang w:val="en-US"/>
        </w:rPr>
        <w:t>aving regard to</w:t>
      </w:r>
      <w:r>
        <w:rPr>
          <w:rFonts w:ascii="Times New Roman" w:eastAsia="Times New Roman" w:hAnsi="Times New Roman" w:cs="Times New Roman"/>
          <w:sz w:val="21"/>
          <w:szCs w:val="21"/>
          <w:lang w:val="en-US"/>
        </w:rPr>
        <w:t>…</w:t>
      </w:r>
      <w:r w:rsidR="008B16D1">
        <w:rPr>
          <w:rFonts w:ascii="Times New Roman" w:eastAsia="Times New Roman" w:hAnsi="Times New Roman" w:cs="Times New Roman"/>
          <w:sz w:val="21"/>
          <w:szCs w:val="21"/>
          <w:lang w:val="en-US"/>
        </w:rPr>
        <w:t>’ followed</w:t>
      </w:r>
      <w:r>
        <w:rPr>
          <w:rFonts w:ascii="Times New Roman" w:eastAsia="Times New Roman" w:hAnsi="Times New Roman" w:cs="Times New Roman"/>
          <w:sz w:val="21"/>
          <w:szCs w:val="21"/>
          <w:lang w:val="en-US"/>
        </w:rPr>
        <w:t xml:space="preserve"> by 19 different statements. The resolution was drawn </w:t>
      </w:r>
      <w:r w:rsidRPr="00366763">
        <w:rPr>
          <w:rFonts w:ascii="Times New Roman" w:hAnsi="Times New Roman" w:cs="Times New Roman"/>
          <w:color w:val="auto"/>
          <w:sz w:val="21"/>
          <w:szCs w:val="21"/>
          <w:lang w:val="en-US"/>
        </w:rPr>
        <w:t xml:space="preserve">having </w:t>
      </w:r>
      <w:r w:rsidRPr="00366763">
        <w:rPr>
          <w:rFonts w:ascii="Times New Roman" w:hAnsi="Times New Roman" w:cs="Times New Roman"/>
          <w:i/>
          <w:color w:val="auto"/>
          <w:sz w:val="21"/>
          <w:szCs w:val="21"/>
          <w:lang w:val="en-US"/>
        </w:rPr>
        <w:t>regard to the Amsterdam Declaration of 7 December 2015 entitled ‘Towards Eliminating Deforestation from Agricultural Commodity Chains with European Countries’, in support of a fully sustainable palm oil supply chain by 2020 and in support of an end to illegal deforestation by 2020.</w:t>
      </w:r>
      <w:r>
        <w:rPr>
          <w:rFonts w:ascii="Times New Roman" w:hAnsi="Times New Roman" w:cs="Times New Roman"/>
          <w:color w:val="auto"/>
          <w:sz w:val="21"/>
          <w:szCs w:val="21"/>
          <w:lang w:val="en-US"/>
        </w:rPr>
        <w:t xml:space="preserve"> Furthermore, </w:t>
      </w:r>
      <w:r w:rsidRPr="00366763">
        <w:rPr>
          <w:rFonts w:ascii="Times New Roman" w:hAnsi="Times New Roman" w:cs="Times New Roman"/>
          <w:i/>
          <w:color w:val="auto"/>
          <w:sz w:val="21"/>
          <w:szCs w:val="21"/>
          <w:shd w:val="clear" w:color="auto" w:fill="FFFFFF"/>
          <w:lang w:val="en-US"/>
        </w:rPr>
        <w:t>having regard to the promise of government support for the scheme to make the palm oil industry 100 % sustainable by 2020, made by the five Member States and signatories to the Amsterdam Declaration: Denmark, Germany, France, the United Kingdom and the Netherlands</w:t>
      </w:r>
      <w:r>
        <w:rPr>
          <w:rFonts w:ascii="Times New Roman" w:hAnsi="Times New Roman" w:cs="Times New Roman"/>
          <w:color w:val="auto"/>
          <w:sz w:val="21"/>
          <w:szCs w:val="21"/>
          <w:shd w:val="clear" w:color="auto" w:fill="FFFFFF"/>
          <w:lang w:val="en-US"/>
        </w:rPr>
        <w:t>.</w:t>
      </w:r>
      <w:r w:rsidRPr="00366763">
        <w:rPr>
          <w:rStyle w:val="FootnoteReference"/>
          <w:rFonts w:ascii="Times New Roman" w:hAnsi="Times New Roman" w:cs="Times New Roman"/>
          <w:color w:val="auto"/>
          <w:sz w:val="21"/>
          <w:szCs w:val="21"/>
          <w:shd w:val="clear" w:color="auto" w:fill="FFFFFF"/>
          <w:lang w:val="en-US"/>
        </w:rPr>
        <w:footnoteReference w:id="170"/>
      </w:r>
      <w:r w:rsidRPr="00366763">
        <w:rPr>
          <w:rFonts w:ascii="Times New Roman" w:hAnsi="Times New Roman" w:cs="Times New Roman"/>
          <w:color w:val="auto"/>
          <w:sz w:val="21"/>
          <w:szCs w:val="21"/>
          <w:shd w:val="clear" w:color="auto" w:fill="FFFFFF"/>
          <w:lang w:val="en-US"/>
        </w:rPr>
        <w:t xml:space="preserve"> </w:t>
      </w:r>
      <w:r>
        <w:rPr>
          <w:rFonts w:ascii="Times New Roman" w:hAnsi="Times New Roman" w:cs="Times New Roman"/>
          <w:color w:val="auto"/>
          <w:sz w:val="21"/>
          <w:szCs w:val="21"/>
          <w:shd w:val="clear" w:color="auto" w:fill="FFFFFF"/>
          <w:lang w:val="en-US"/>
        </w:rPr>
        <w:t xml:space="preserve">Although direct influence on the proposal cannot be found, the </w:t>
      </w:r>
      <w:r w:rsidR="00983073">
        <w:rPr>
          <w:rFonts w:ascii="Times New Roman" w:hAnsi="Times New Roman" w:cs="Times New Roman"/>
          <w:color w:val="auto"/>
          <w:sz w:val="21"/>
          <w:szCs w:val="21"/>
          <w:shd w:val="clear" w:color="auto" w:fill="FFFFFF"/>
          <w:lang w:val="en-US"/>
        </w:rPr>
        <w:t xml:space="preserve">active ambitions for sustainable palm oil of the </w:t>
      </w:r>
      <w:r>
        <w:rPr>
          <w:rFonts w:ascii="Times New Roman" w:hAnsi="Times New Roman" w:cs="Times New Roman"/>
          <w:color w:val="auto"/>
          <w:sz w:val="21"/>
          <w:szCs w:val="21"/>
          <w:shd w:val="clear" w:color="auto" w:fill="FFFFFF"/>
          <w:lang w:val="en-US"/>
        </w:rPr>
        <w:t xml:space="preserve">Dutch government </w:t>
      </w:r>
      <w:r w:rsidR="00983073">
        <w:rPr>
          <w:rFonts w:ascii="Times New Roman" w:hAnsi="Times New Roman" w:cs="Times New Roman"/>
          <w:color w:val="auto"/>
          <w:sz w:val="21"/>
          <w:szCs w:val="21"/>
          <w:shd w:val="clear" w:color="auto" w:fill="FFFFFF"/>
          <w:lang w:val="en-US"/>
        </w:rPr>
        <w:t xml:space="preserve">did serve as one of the </w:t>
      </w:r>
      <w:r w:rsidR="00983073" w:rsidRPr="00EE6B26">
        <w:rPr>
          <w:rFonts w:ascii="Times New Roman" w:hAnsi="Times New Roman" w:cs="Times New Roman"/>
          <w:color w:val="auto"/>
          <w:sz w:val="21"/>
          <w:szCs w:val="21"/>
          <w:shd w:val="clear" w:color="auto" w:fill="FFFFFF"/>
          <w:lang w:val="en-US"/>
        </w:rPr>
        <w:t xml:space="preserve">reasons for </w:t>
      </w:r>
      <w:r w:rsidR="005F37C3" w:rsidRPr="00EE6B26">
        <w:rPr>
          <w:rFonts w:ascii="Times New Roman" w:hAnsi="Times New Roman" w:cs="Times New Roman"/>
          <w:color w:val="auto"/>
          <w:sz w:val="21"/>
          <w:szCs w:val="21"/>
          <w:shd w:val="clear" w:color="auto" w:fill="FFFFFF"/>
          <w:lang w:val="en-US"/>
        </w:rPr>
        <w:t xml:space="preserve">launching </w:t>
      </w:r>
      <w:r w:rsidR="00983073" w:rsidRPr="00EE6B26">
        <w:rPr>
          <w:rFonts w:ascii="Times New Roman" w:hAnsi="Times New Roman" w:cs="Times New Roman"/>
          <w:color w:val="auto"/>
          <w:sz w:val="21"/>
          <w:szCs w:val="21"/>
          <w:shd w:val="clear" w:color="auto" w:fill="FFFFFF"/>
          <w:lang w:val="en-US"/>
        </w:rPr>
        <w:t>the</w:t>
      </w:r>
      <w:r w:rsidRPr="00EE6B26">
        <w:rPr>
          <w:rFonts w:ascii="Times New Roman" w:hAnsi="Times New Roman" w:cs="Times New Roman"/>
          <w:color w:val="auto"/>
          <w:sz w:val="21"/>
          <w:szCs w:val="21"/>
          <w:shd w:val="clear" w:color="auto" w:fill="FFFFFF"/>
          <w:lang w:val="en-US"/>
        </w:rPr>
        <w:t xml:space="preserve"> proposal</w:t>
      </w:r>
      <w:r w:rsidR="003D7A6D" w:rsidRPr="00EE6B26">
        <w:rPr>
          <w:rFonts w:ascii="Times New Roman" w:hAnsi="Times New Roman" w:cs="Times New Roman"/>
          <w:color w:val="auto"/>
          <w:sz w:val="21"/>
          <w:szCs w:val="21"/>
          <w:shd w:val="clear" w:color="auto" w:fill="FFFFFF"/>
          <w:lang w:val="en-US"/>
        </w:rPr>
        <w:t>, as these actions</w:t>
      </w:r>
      <w:r w:rsidR="00983073" w:rsidRPr="00EE6B26">
        <w:rPr>
          <w:rFonts w:ascii="Times New Roman" w:hAnsi="Times New Roman" w:cs="Times New Roman"/>
          <w:color w:val="auto"/>
          <w:sz w:val="21"/>
          <w:szCs w:val="21"/>
          <w:shd w:val="clear" w:color="auto" w:fill="FFFFFF"/>
          <w:lang w:val="en-US"/>
        </w:rPr>
        <w:t xml:space="preserve"> have</w:t>
      </w:r>
      <w:r w:rsidRPr="00EE6B26">
        <w:rPr>
          <w:rFonts w:ascii="Times New Roman" w:hAnsi="Times New Roman" w:cs="Times New Roman"/>
          <w:color w:val="auto"/>
          <w:sz w:val="21"/>
          <w:szCs w:val="21"/>
          <w:shd w:val="clear" w:color="auto" w:fill="FFFFFF"/>
          <w:lang w:val="en-US"/>
        </w:rPr>
        <w:t xml:space="preserve"> raised the urgency for th</w:t>
      </w:r>
      <w:r w:rsidR="00983073" w:rsidRPr="00EE6B26">
        <w:rPr>
          <w:rFonts w:ascii="Times New Roman" w:hAnsi="Times New Roman" w:cs="Times New Roman"/>
          <w:color w:val="auto"/>
          <w:sz w:val="21"/>
          <w:szCs w:val="21"/>
          <w:shd w:val="clear" w:color="auto" w:fill="FFFFFF"/>
          <w:lang w:val="en-US"/>
        </w:rPr>
        <w:t>e initiation of the resolution</w:t>
      </w:r>
      <w:r w:rsidR="009D54CA" w:rsidRPr="00EE6B26">
        <w:rPr>
          <w:rFonts w:ascii="Times New Roman" w:hAnsi="Times New Roman" w:cs="Times New Roman"/>
          <w:color w:val="auto"/>
          <w:sz w:val="21"/>
          <w:szCs w:val="21"/>
          <w:shd w:val="clear" w:color="auto" w:fill="FFFFFF"/>
          <w:lang w:val="en-US"/>
        </w:rPr>
        <w:t xml:space="preserve">. </w:t>
      </w:r>
      <w:r w:rsidR="003D7A6D" w:rsidRPr="00EE6B26">
        <w:rPr>
          <w:rFonts w:ascii="Times New Roman" w:hAnsi="Times New Roman" w:cs="Times New Roman"/>
          <w:color w:val="auto"/>
          <w:sz w:val="21"/>
          <w:szCs w:val="21"/>
          <w:shd w:val="clear" w:color="auto" w:fill="FFFFFF"/>
          <w:lang w:val="en-US"/>
        </w:rPr>
        <w:t xml:space="preserve">This could be in the form of </w:t>
      </w:r>
      <w:r w:rsidR="003B434D" w:rsidRPr="00EE6B26">
        <w:rPr>
          <w:rFonts w:ascii="Times New Roman" w:hAnsi="Times New Roman" w:cs="Times New Roman"/>
          <w:color w:val="auto"/>
          <w:sz w:val="21"/>
          <w:szCs w:val="21"/>
          <w:shd w:val="clear" w:color="auto" w:fill="FFFFFF"/>
          <w:lang w:val="en-US"/>
        </w:rPr>
        <w:t xml:space="preserve">recurrently </w:t>
      </w:r>
      <w:r w:rsidR="003D7A6D" w:rsidRPr="00EE6B26">
        <w:rPr>
          <w:rFonts w:ascii="Times New Roman" w:hAnsi="Times New Roman" w:cs="Times New Roman"/>
          <w:color w:val="auto"/>
          <w:sz w:val="21"/>
          <w:szCs w:val="21"/>
          <w:shd w:val="clear" w:color="auto" w:fill="FFFFFF"/>
          <w:lang w:val="en-US"/>
        </w:rPr>
        <w:t>addressing the</w:t>
      </w:r>
      <w:r w:rsidR="003B434D" w:rsidRPr="00EE6B26">
        <w:rPr>
          <w:rFonts w:ascii="Times New Roman" w:hAnsi="Times New Roman" w:cs="Times New Roman"/>
          <w:color w:val="auto"/>
          <w:sz w:val="21"/>
          <w:szCs w:val="21"/>
          <w:shd w:val="clear" w:color="auto" w:fill="FFFFFF"/>
          <w:lang w:val="en-US"/>
        </w:rPr>
        <w:t xml:space="preserve"> palm oil</w:t>
      </w:r>
      <w:r w:rsidR="003D7A6D" w:rsidRPr="00EE6B26">
        <w:rPr>
          <w:rFonts w:ascii="Times New Roman" w:hAnsi="Times New Roman" w:cs="Times New Roman"/>
          <w:color w:val="auto"/>
          <w:sz w:val="21"/>
          <w:szCs w:val="21"/>
          <w:shd w:val="clear" w:color="auto" w:fill="FFFFFF"/>
          <w:lang w:val="en-US"/>
        </w:rPr>
        <w:t xml:space="preserve"> topic, however</w:t>
      </w:r>
      <w:r w:rsidR="009D54CA" w:rsidRPr="00EE6B26">
        <w:rPr>
          <w:rFonts w:ascii="Times New Roman" w:hAnsi="Times New Roman" w:cs="Times New Roman"/>
          <w:color w:val="auto"/>
          <w:sz w:val="21"/>
          <w:szCs w:val="21"/>
          <w:shd w:val="clear" w:color="auto" w:fill="FFFFFF"/>
          <w:lang w:val="en-US"/>
        </w:rPr>
        <w:t>, o</w:t>
      </w:r>
      <w:r w:rsidR="003D7A6D" w:rsidRPr="00EE6B26">
        <w:rPr>
          <w:rFonts w:ascii="Times New Roman" w:hAnsi="Times New Roman" w:cs="Times New Roman"/>
          <w:color w:val="auto"/>
          <w:sz w:val="21"/>
          <w:szCs w:val="21"/>
          <w:shd w:val="clear" w:color="auto" w:fill="FFFFFF"/>
          <w:lang w:val="en-US"/>
        </w:rPr>
        <w:t>ne could also</w:t>
      </w:r>
      <w:r w:rsidR="009D54CA" w:rsidRPr="00EE6B26">
        <w:rPr>
          <w:rFonts w:ascii="Times New Roman" w:hAnsi="Times New Roman" w:cs="Times New Roman"/>
          <w:color w:val="auto"/>
          <w:sz w:val="21"/>
          <w:szCs w:val="21"/>
          <w:shd w:val="clear" w:color="auto" w:fill="FFFFFF"/>
          <w:lang w:val="en-US"/>
        </w:rPr>
        <w:t xml:space="preserve"> argue</w:t>
      </w:r>
      <w:r w:rsidR="00F67E09" w:rsidRPr="00EE6B26">
        <w:rPr>
          <w:rFonts w:ascii="Times New Roman" w:hAnsi="Times New Roman" w:cs="Times New Roman"/>
          <w:color w:val="auto"/>
          <w:sz w:val="21"/>
          <w:szCs w:val="21"/>
          <w:shd w:val="clear" w:color="auto" w:fill="FFFFFF"/>
          <w:lang w:val="en-US"/>
        </w:rPr>
        <w:t>,</w:t>
      </w:r>
      <w:r w:rsidR="009D54CA" w:rsidRPr="00EE6B26">
        <w:rPr>
          <w:rFonts w:ascii="Times New Roman" w:hAnsi="Times New Roman" w:cs="Times New Roman"/>
          <w:color w:val="auto"/>
          <w:sz w:val="21"/>
          <w:szCs w:val="21"/>
          <w:shd w:val="clear" w:color="auto" w:fill="FFFFFF"/>
          <w:lang w:val="en-US"/>
        </w:rPr>
        <w:t xml:space="preserve"> that </w:t>
      </w:r>
      <w:r w:rsidR="003D7A6D" w:rsidRPr="00EE6B26">
        <w:rPr>
          <w:rFonts w:ascii="Times New Roman" w:hAnsi="Times New Roman" w:cs="Times New Roman"/>
          <w:color w:val="auto"/>
          <w:sz w:val="21"/>
          <w:szCs w:val="21"/>
          <w:shd w:val="clear" w:color="auto" w:fill="FFFFFF"/>
          <w:lang w:val="en-US"/>
        </w:rPr>
        <w:t xml:space="preserve">the Amsterdam Declaration </w:t>
      </w:r>
      <w:r w:rsidR="00B61471" w:rsidRPr="00EE6B26">
        <w:rPr>
          <w:rFonts w:ascii="Times New Roman" w:hAnsi="Times New Roman" w:cs="Times New Roman"/>
          <w:color w:val="auto"/>
          <w:sz w:val="21"/>
          <w:szCs w:val="21"/>
          <w:shd w:val="clear" w:color="auto" w:fill="FFFFFF"/>
          <w:lang w:val="en-US"/>
        </w:rPr>
        <w:t xml:space="preserve">and other policy </w:t>
      </w:r>
      <w:r w:rsidR="00F67E09" w:rsidRPr="00EE6B26">
        <w:rPr>
          <w:rFonts w:ascii="Times New Roman" w:hAnsi="Times New Roman" w:cs="Times New Roman"/>
          <w:color w:val="auto"/>
          <w:sz w:val="21"/>
          <w:szCs w:val="21"/>
          <w:shd w:val="clear" w:color="auto" w:fill="FFFFFF"/>
          <w:lang w:val="en-US"/>
        </w:rPr>
        <w:t xml:space="preserve">evolving </w:t>
      </w:r>
      <w:r w:rsidR="009D54CA" w:rsidRPr="00EE6B26">
        <w:rPr>
          <w:rFonts w:ascii="Times New Roman" w:hAnsi="Times New Roman" w:cs="Times New Roman"/>
          <w:color w:val="auto"/>
          <w:sz w:val="21"/>
          <w:szCs w:val="21"/>
          <w:shd w:val="clear" w:color="auto" w:fill="FFFFFF"/>
          <w:lang w:val="en-US"/>
        </w:rPr>
        <w:t xml:space="preserve">around the </w:t>
      </w:r>
      <w:r w:rsidR="003B434D" w:rsidRPr="00EE6B26">
        <w:rPr>
          <w:rFonts w:ascii="Times New Roman" w:hAnsi="Times New Roman" w:cs="Times New Roman"/>
          <w:color w:val="auto"/>
          <w:sz w:val="21"/>
          <w:szCs w:val="21"/>
          <w:shd w:val="clear" w:color="auto" w:fill="FFFFFF"/>
          <w:lang w:val="en-US"/>
        </w:rPr>
        <w:t>(</w:t>
      </w:r>
      <w:r w:rsidR="009D54CA" w:rsidRPr="00EE6B26">
        <w:rPr>
          <w:rFonts w:ascii="Times New Roman" w:hAnsi="Times New Roman" w:cs="Times New Roman"/>
          <w:color w:val="auto"/>
          <w:sz w:val="21"/>
          <w:szCs w:val="21"/>
          <w:shd w:val="clear" w:color="auto" w:fill="FFFFFF"/>
          <w:lang w:val="en-US"/>
        </w:rPr>
        <w:t>ineffective</w:t>
      </w:r>
      <w:r w:rsidR="003B434D" w:rsidRPr="00EE6B26">
        <w:rPr>
          <w:rFonts w:ascii="Times New Roman" w:hAnsi="Times New Roman" w:cs="Times New Roman"/>
          <w:color w:val="auto"/>
          <w:sz w:val="21"/>
          <w:szCs w:val="21"/>
          <w:shd w:val="clear" w:color="auto" w:fill="FFFFFF"/>
          <w:lang w:val="en-US"/>
        </w:rPr>
        <w:t>)</w:t>
      </w:r>
      <w:r w:rsidR="009D54CA" w:rsidRPr="00EE6B26">
        <w:rPr>
          <w:rFonts w:ascii="Times New Roman" w:hAnsi="Times New Roman" w:cs="Times New Roman"/>
          <w:color w:val="auto"/>
          <w:sz w:val="21"/>
          <w:szCs w:val="21"/>
          <w:shd w:val="clear" w:color="auto" w:fill="FFFFFF"/>
          <w:lang w:val="en-US"/>
        </w:rPr>
        <w:t xml:space="preserve"> </w:t>
      </w:r>
      <w:r w:rsidR="003D7A6D" w:rsidRPr="00EE6B26">
        <w:rPr>
          <w:rFonts w:ascii="Times New Roman" w:hAnsi="Times New Roman" w:cs="Times New Roman"/>
          <w:color w:val="auto"/>
          <w:sz w:val="21"/>
          <w:szCs w:val="21"/>
          <w:shd w:val="clear" w:color="auto" w:fill="FFFFFF"/>
          <w:lang w:val="en-US"/>
        </w:rPr>
        <w:t>RSPO standards</w:t>
      </w:r>
      <w:r w:rsidR="009D54CA" w:rsidRPr="00EE6B26">
        <w:rPr>
          <w:rFonts w:ascii="Times New Roman" w:hAnsi="Times New Roman" w:cs="Times New Roman"/>
          <w:color w:val="auto"/>
          <w:sz w:val="21"/>
          <w:szCs w:val="21"/>
          <w:shd w:val="clear" w:color="auto" w:fill="FFFFFF"/>
          <w:lang w:val="en-US"/>
        </w:rPr>
        <w:t xml:space="preserve">, has </w:t>
      </w:r>
      <w:r w:rsidR="00F67E09" w:rsidRPr="00EE6B26">
        <w:rPr>
          <w:rFonts w:ascii="Times New Roman" w:hAnsi="Times New Roman" w:cs="Times New Roman"/>
          <w:color w:val="auto"/>
          <w:sz w:val="21"/>
          <w:szCs w:val="21"/>
          <w:shd w:val="clear" w:color="auto" w:fill="FFFFFF"/>
          <w:lang w:val="en-US"/>
        </w:rPr>
        <w:t>raised</w:t>
      </w:r>
      <w:r w:rsidR="009D54CA" w:rsidRPr="00EE6B26">
        <w:rPr>
          <w:rFonts w:ascii="Times New Roman" w:hAnsi="Times New Roman" w:cs="Times New Roman"/>
          <w:color w:val="auto"/>
          <w:sz w:val="21"/>
          <w:szCs w:val="21"/>
          <w:shd w:val="clear" w:color="auto" w:fill="FFFFFF"/>
          <w:lang w:val="en-US"/>
        </w:rPr>
        <w:t xml:space="preserve"> the necessity and ambitions for better certification standards. </w:t>
      </w:r>
      <w:r w:rsidR="00BD5437" w:rsidRPr="00EE6B26">
        <w:rPr>
          <w:rFonts w:ascii="Times New Roman" w:hAnsi="Times New Roman" w:cs="Times New Roman"/>
          <w:color w:val="auto"/>
          <w:sz w:val="21"/>
          <w:szCs w:val="21"/>
          <w:shd w:val="clear" w:color="auto" w:fill="FFFFFF"/>
          <w:lang w:val="en-US"/>
        </w:rPr>
        <w:tab/>
      </w:r>
      <w:r w:rsidR="00BD5437" w:rsidRPr="00EE6B26">
        <w:rPr>
          <w:rFonts w:ascii="Times New Roman" w:hAnsi="Times New Roman" w:cs="Times New Roman"/>
          <w:color w:val="auto"/>
          <w:sz w:val="21"/>
          <w:szCs w:val="21"/>
          <w:shd w:val="clear" w:color="auto" w:fill="FFFFFF"/>
          <w:lang w:val="en-US"/>
        </w:rPr>
        <w:tab/>
      </w:r>
      <w:r w:rsidR="00BD5437" w:rsidRPr="00EE6B26">
        <w:rPr>
          <w:rFonts w:ascii="Times New Roman" w:hAnsi="Times New Roman" w:cs="Times New Roman"/>
          <w:color w:val="auto"/>
          <w:sz w:val="21"/>
          <w:szCs w:val="21"/>
          <w:shd w:val="clear" w:color="auto" w:fill="FFFFFF"/>
          <w:lang w:val="en-US"/>
        </w:rPr>
        <w:tab/>
      </w:r>
      <w:r w:rsidR="00BD5437" w:rsidRPr="00EE6B26">
        <w:rPr>
          <w:rFonts w:ascii="Times New Roman" w:hAnsi="Times New Roman" w:cs="Times New Roman"/>
          <w:color w:val="auto"/>
          <w:sz w:val="21"/>
          <w:szCs w:val="21"/>
          <w:shd w:val="clear" w:color="auto" w:fill="FFFFFF"/>
          <w:lang w:val="en-US"/>
        </w:rPr>
        <w:tab/>
      </w:r>
    </w:p>
    <w:p w14:paraId="33014BDB" w14:textId="77777777" w:rsidR="00EE6B26" w:rsidRDefault="00F43C4B" w:rsidP="00EE6B26">
      <w:pPr>
        <w:spacing w:line="360" w:lineRule="auto"/>
        <w:jc w:val="both"/>
        <w:rPr>
          <w:rFonts w:ascii="Times New Roman" w:hAnsi="Times New Roman" w:cs="Times New Roman"/>
          <w:sz w:val="21"/>
          <w:szCs w:val="21"/>
          <w:shd w:val="clear" w:color="auto" w:fill="FBFBFB"/>
          <w:lang w:val="en-US"/>
        </w:rPr>
      </w:pPr>
      <w:r w:rsidRPr="00EE6B26">
        <w:rPr>
          <w:rFonts w:ascii="Times New Roman" w:hAnsi="Times New Roman" w:cs="Times New Roman"/>
          <w:color w:val="auto"/>
          <w:sz w:val="21"/>
          <w:szCs w:val="21"/>
          <w:shd w:val="clear" w:color="auto" w:fill="FFFFFF"/>
          <w:lang w:val="en-US"/>
        </w:rPr>
        <w:t xml:space="preserve">On April </w:t>
      </w:r>
      <w:r w:rsidRPr="00EE6B26">
        <w:rPr>
          <w:rFonts w:ascii="Times New Roman" w:hAnsi="Times New Roman" w:cs="Times New Roman"/>
          <w:noProof/>
          <w:color w:val="auto"/>
          <w:sz w:val="21"/>
          <w:szCs w:val="21"/>
          <w:shd w:val="clear" w:color="auto" w:fill="FFFFFF"/>
          <w:lang w:val="en-US"/>
        </w:rPr>
        <w:t>4</w:t>
      </w:r>
      <w:r w:rsidRPr="00EE6B26">
        <w:rPr>
          <w:rFonts w:ascii="Times New Roman" w:hAnsi="Times New Roman" w:cs="Times New Roman"/>
          <w:noProof/>
          <w:color w:val="auto"/>
          <w:sz w:val="21"/>
          <w:szCs w:val="21"/>
          <w:shd w:val="clear" w:color="auto" w:fill="FFFFFF"/>
          <w:vertAlign w:val="superscript"/>
          <w:lang w:val="en-US"/>
        </w:rPr>
        <w:t>th</w:t>
      </w:r>
      <w:r w:rsidR="00902369" w:rsidRPr="00EE6B26">
        <w:rPr>
          <w:rFonts w:ascii="Times New Roman" w:hAnsi="Times New Roman" w:cs="Times New Roman"/>
          <w:noProof/>
          <w:color w:val="auto"/>
          <w:sz w:val="21"/>
          <w:szCs w:val="21"/>
          <w:shd w:val="clear" w:color="auto" w:fill="FFFFFF"/>
          <w:lang w:val="en-US"/>
        </w:rPr>
        <w:t>,</w:t>
      </w:r>
      <w:r w:rsidRPr="00EE6B26">
        <w:rPr>
          <w:rFonts w:ascii="Times New Roman" w:hAnsi="Times New Roman" w:cs="Times New Roman"/>
          <w:color w:val="auto"/>
          <w:sz w:val="21"/>
          <w:szCs w:val="21"/>
          <w:shd w:val="clear" w:color="auto" w:fill="FFFFFF"/>
          <w:vertAlign w:val="superscript"/>
          <w:lang w:val="en-US"/>
        </w:rPr>
        <w:t xml:space="preserve"> </w:t>
      </w:r>
      <w:r w:rsidRPr="00EE6B26">
        <w:rPr>
          <w:rFonts w:ascii="Times New Roman" w:hAnsi="Times New Roman" w:cs="Times New Roman"/>
          <w:color w:val="auto"/>
          <w:sz w:val="21"/>
          <w:szCs w:val="21"/>
          <w:shd w:val="clear" w:color="auto" w:fill="FFFFFF"/>
          <w:lang w:val="en-US"/>
        </w:rPr>
        <w:t xml:space="preserve">2017, </w:t>
      </w:r>
      <w:r w:rsidR="00EE6B26" w:rsidRPr="00EE6B26">
        <w:rPr>
          <w:rFonts w:ascii="Times New Roman" w:hAnsi="Times New Roman" w:cs="Times New Roman"/>
          <w:sz w:val="21"/>
          <w:szCs w:val="21"/>
          <w:shd w:val="clear" w:color="auto" w:fill="FBFBFB"/>
          <w:lang w:val="en-US"/>
        </w:rPr>
        <w:t>the European Parliament adopted the resolution by 640 votes to 18, with 28 abstentions.</w:t>
      </w:r>
      <w:r w:rsidR="00EE6B26" w:rsidRPr="00EE6B26">
        <w:rPr>
          <w:rStyle w:val="FootnoteReference"/>
          <w:rFonts w:ascii="Times New Roman" w:hAnsi="Times New Roman" w:cs="Times New Roman"/>
          <w:sz w:val="21"/>
          <w:szCs w:val="21"/>
          <w:shd w:val="clear" w:color="auto" w:fill="FBFBFB"/>
          <w:lang w:val="en-US"/>
        </w:rPr>
        <w:footnoteReference w:id="171"/>
      </w:r>
      <w:r w:rsidR="00EE6B26" w:rsidRPr="00EE6B26">
        <w:rPr>
          <w:rFonts w:ascii="Times New Roman" w:hAnsi="Times New Roman" w:cs="Times New Roman"/>
          <w:sz w:val="21"/>
          <w:szCs w:val="21"/>
          <w:shd w:val="clear" w:color="auto" w:fill="FBFBFB"/>
          <w:lang w:val="en-US"/>
        </w:rPr>
        <w:t xml:space="preserve"> Although it remains unclear what the behind the scene role of the Netherlands has been, </w:t>
      </w:r>
      <w:r w:rsidR="00EE6B26" w:rsidRPr="00EE6B26">
        <w:rPr>
          <w:rFonts w:ascii="Times New Roman" w:hAnsi="Times New Roman" w:cs="Times New Roman"/>
          <w:noProof/>
          <w:sz w:val="21"/>
          <w:szCs w:val="21"/>
          <w:shd w:val="clear" w:color="auto" w:fill="FBFBFB"/>
          <w:lang w:val="en-US"/>
        </w:rPr>
        <w:t>it can be concluded that the Netherlands has</w:t>
      </w:r>
      <w:r w:rsidR="00EE6B26" w:rsidRPr="00EE6B26">
        <w:rPr>
          <w:rFonts w:ascii="Times New Roman" w:hAnsi="Times New Roman" w:cs="Times New Roman"/>
          <w:sz w:val="21"/>
          <w:szCs w:val="21"/>
          <w:shd w:val="clear" w:color="auto" w:fill="FBFBFB"/>
          <w:lang w:val="en-US"/>
        </w:rPr>
        <w:t xml:space="preserve"> not initiated on the EU exceeding ambitions, but might (</w:t>
      </w:r>
      <w:proofErr w:type="gramStart"/>
      <w:r w:rsidR="00EE6B26" w:rsidRPr="00EE6B26">
        <w:rPr>
          <w:rFonts w:ascii="Times New Roman" w:hAnsi="Times New Roman" w:cs="Times New Roman"/>
          <w:sz w:val="21"/>
          <w:szCs w:val="21"/>
          <w:shd w:val="clear" w:color="auto" w:fill="FBFBFB"/>
          <w:lang w:val="en-US"/>
        </w:rPr>
        <w:t>un)</w:t>
      </w:r>
      <w:proofErr w:type="spellStart"/>
      <w:r w:rsidR="00EE6B26" w:rsidRPr="00EE6B26">
        <w:rPr>
          <w:rFonts w:ascii="Times New Roman" w:hAnsi="Times New Roman" w:cs="Times New Roman"/>
          <w:sz w:val="21"/>
          <w:szCs w:val="21"/>
          <w:shd w:val="clear" w:color="auto" w:fill="FBFBFB"/>
          <w:lang w:val="en-US"/>
        </w:rPr>
        <w:t>intendedly</w:t>
      </w:r>
      <w:proofErr w:type="spellEnd"/>
      <w:proofErr w:type="gramEnd"/>
      <w:r w:rsidR="00EE6B26" w:rsidRPr="00EE6B26">
        <w:rPr>
          <w:rFonts w:ascii="Times New Roman" w:hAnsi="Times New Roman" w:cs="Times New Roman"/>
          <w:sz w:val="21"/>
          <w:szCs w:val="21"/>
          <w:shd w:val="clear" w:color="auto" w:fill="FBFBFB"/>
          <w:lang w:val="en-US"/>
        </w:rPr>
        <w:t xml:space="preserve"> have played a stimulating role.</w:t>
      </w:r>
      <w:r w:rsidR="00EE6B26" w:rsidRPr="005141E0">
        <w:rPr>
          <w:rFonts w:ascii="Times New Roman" w:hAnsi="Times New Roman" w:cs="Times New Roman"/>
          <w:sz w:val="21"/>
          <w:szCs w:val="21"/>
          <w:shd w:val="clear" w:color="auto" w:fill="FBFBFB"/>
          <w:lang w:val="en-US"/>
        </w:rPr>
        <w:t xml:space="preserve"> </w:t>
      </w:r>
    </w:p>
    <w:p w14:paraId="5D340DB8" w14:textId="0172FA84" w:rsidR="0001182A" w:rsidRDefault="0001182A" w:rsidP="0001182A">
      <w:pPr>
        <w:spacing w:line="360" w:lineRule="auto"/>
        <w:jc w:val="both"/>
        <w:rPr>
          <w:rFonts w:ascii="Times New Roman" w:hAnsi="Times New Roman" w:cs="Times New Roman"/>
          <w:sz w:val="21"/>
          <w:szCs w:val="21"/>
          <w:shd w:val="clear" w:color="auto" w:fill="FBFBFB"/>
          <w:lang w:val="en-US"/>
        </w:rPr>
      </w:pPr>
    </w:p>
    <w:p w14:paraId="0DF59C84" w14:textId="77777777" w:rsidR="00EE6B26" w:rsidRPr="00F13926" w:rsidRDefault="00EE6B26" w:rsidP="0001182A">
      <w:pPr>
        <w:spacing w:line="360" w:lineRule="auto"/>
        <w:jc w:val="both"/>
        <w:rPr>
          <w:rFonts w:ascii="Times New Roman" w:eastAsia="Times New Roman" w:hAnsi="Times New Roman" w:cs="Times New Roman"/>
          <w:sz w:val="21"/>
          <w:szCs w:val="21"/>
          <w:lang w:val="en-US"/>
        </w:rPr>
      </w:pPr>
    </w:p>
    <w:p w14:paraId="30C76CB0" w14:textId="0CDE9AD5" w:rsidR="002A0FAF" w:rsidRDefault="0001182A" w:rsidP="0039257D">
      <w:pPr>
        <w:pStyle w:val="Heading2"/>
        <w:rPr>
          <w:rFonts w:ascii="Times New Roman" w:hAnsi="Times New Roman" w:cs="Times New Roman"/>
          <w:color w:val="auto"/>
          <w:sz w:val="24"/>
          <w:szCs w:val="24"/>
          <w:lang w:val="en-US"/>
        </w:rPr>
      </w:pPr>
      <w:bookmarkStart w:id="21" w:name="_Toc485735186"/>
      <w:bookmarkStart w:id="22" w:name="_Toc363316171"/>
      <w:r w:rsidRPr="0039257D">
        <w:rPr>
          <w:rFonts w:ascii="Times New Roman" w:hAnsi="Times New Roman" w:cs="Times New Roman"/>
          <w:color w:val="auto"/>
          <w:sz w:val="24"/>
          <w:szCs w:val="24"/>
          <w:lang w:val="en-US"/>
        </w:rPr>
        <w:lastRenderedPageBreak/>
        <w:t xml:space="preserve">4.3. </w:t>
      </w:r>
      <w:bookmarkEnd w:id="21"/>
      <w:r w:rsidR="0075330F">
        <w:rPr>
          <w:rFonts w:ascii="Times New Roman" w:hAnsi="Times New Roman" w:cs="Times New Roman"/>
          <w:color w:val="auto"/>
          <w:sz w:val="24"/>
          <w:szCs w:val="24"/>
          <w:lang w:val="en-US"/>
        </w:rPr>
        <w:t>Response to C</w:t>
      </w:r>
      <w:r w:rsidR="00F43C4B">
        <w:rPr>
          <w:rFonts w:ascii="Times New Roman" w:hAnsi="Times New Roman" w:cs="Times New Roman"/>
          <w:color w:val="auto"/>
          <w:sz w:val="24"/>
          <w:szCs w:val="24"/>
          <w:lang w:val="en-US"/>
        </w:rPr>
        <w:t>riticism</w:t>
      </w:r>
      <w:bookmarkEnd w:id="22"/>
      <w:r w:rsidR="00F43C4B">
        <w:rPr>
          <w:rFonts w:ascii="Times New Roman" w:hAnsi="Times New Roman" w:cs="Times New Roman"/>
          <w:color w:val="auto"/>
          <w:sz w:val="24"/>
          <w:szCs w:val="24"/>
          <w:lang w:val="en-US"/>
        </w:rPr>
        <w:t xml:space="preserve"> </w:t>
      </w:r>
      <w:r w:rsidRPr="0039257D">
        <w:rPr>
          <w:rFonts w:ascii="Times New Roman" w:hAnsi="Times New Roman" w:cs="Times New Roman"/>
          <w:color w:val="auto"/>
          <w:sz w:val="24"/>
          <w:szCs w:val="24"/>
          <w:lang w:val="en-US"/>
        </w:rPr>
        <w:t xml:space="preserve">    </w:t>
      </w:r>
    </w:p>
    <w:p w14:paraId="026347F5" w14:textId="77777777" w:rsidR="0039257D" w:rsidRPr="0039257D" w:rsidRDefault="0039257D" w:rsidP="0039257D">
      <w:pPr>
        <w:rPr>
          <w:lang w:val="en-US"/>
        </w:rPr>
      </w:pPr>
    </w:p>
    <w:p w14:paraId="5A024CBE" w14:textId="02EA6083" w:rsidR="00F13926" w:rsidRDefault="00CB2E0B" w:rsidP="00CE1E16">
      <w:pPr>
        <w:spacing w:line="360" w:lineRule="auto"/>
        <w:jc w:val="both"/>
        <w:rPr>
          <w:rFonts w:ascii="Times New Roman" w:eastAsia="Times New Roman" w:hAnsi="Times New Roman" w:cs="Times New Roman"/>
          <w:sz w:val="21"/>
          <w:szCs w:val="21"/>
          <w:lang w:val="en-US"/>
        </w:rPr>
      </w:pPr>
      <w:r>
        <w:rPr>
          <w:rFonts w:ascii="Times New Roman" w:hAnsi="Times New Roman" w:cs="Times New Roman"/>
          <w:sz w:val="21"/>
          <w:szCs w:val="21"/>
          <w:lang w:val="en-US"/>
        </w:rPr>
        <w:t xml:space="preserve">The analysis on the use of environmental governance tools by the Dutch government </w:t>
      </w:r>
      <w:r w:rsidRPr="007C3734">
        <w:rPr>
          <w:rFonts w:ascii="Times New Roman" w:hAnsi="Times New Roman" w:cs="Times New Roman"/>
          <w:noProof/>
          <w:sz w:val="21"/>
          <w:szCs w:val="21"/>
          <w:lang w:val="en-US"/>
        </w:rPr>
        <w:t>suggest</w:t>
      </w:r>
      <w:r>
        <w:rPr>
          <w:rFonts w:ascii="Times New Roman" w:hAnsi="Times New Roman" w:cs="Times New Roman"/>
          <w:sz w:val="21"/>
          <w:szCs w:val="21"/>
          <w:lang w:val="en-US"/>
        </w:rPr>
        <w:t xml:space="preserve"> ambitions stay </w:t>
      </w:r>
      <w:r w:rsidRPr="00C62590">
        <w:rPr>
          <w:rFonts w:ascii="Times New Roman" w:hAnsi="Times New Roman" w:cs="Times New Roman"/>
          <w:noProof/>
          <w:sz w:val="21"/>
          <w:szCs w:val="21"/>
          <w:lang w:val="en-US"/>
        </w:rPr>
        <w:t>limited</w:t>
      </w:r>
      <w:r w:rsidR="00C62590">
        <w:rPr>
          <w:rFonts w:ascii="Times New Roman" w:hAnsi="Times New Roman" w:cs="Times New Roman"/>
          <w:noProof/>
          <w:sz w:val="21"/>
          <w:szCs w:val="21"/>
          <w:lang w:val="en-US"/>
        </w:rPr>
        <w:t>,</w:t>
      </w:r>
      <w:r>
        <w:rPr>
          <w:rFonts w:ascii="Times New Roman" w:hAnsi="Times New Roman" w:cs="Times New Roman"/>
          <w:sz w:val="21"/>
          <w:szCs w:val="21"/>
          <w:lang w:val="en-US"/>
        </w:rPr>
        <w:t xml:space="preserve"> </w:t>
      </w:r>
      <w:r w:rsidR="00C62590">
        <w:rPr>
          <w:rFonts w:ascii="Times New Roman" w:hAnsi="Times New Roman" w:cs="Times New Roman"/>
          <w:sz w:val="21"/>
          <w:szCs w:val="21"/>
          <w:lang w:val="en-US"/>
        </w:rPr>
        <w:t xml:space="preserve">nevertheless, </w:t>
      </w:r>
      <w:r w:rsidR="003B434D">
        <w:rPr>
          <w:rFonts w:ascii="Times New Roman" w:hAnsi="Times New Roman" w:cs="Times New Roman"/>
          <w:sz w:val="21"/>
          <w:szCs w:val="21"/>
          <w:lang w:val="en-US"/>
        </w:rPr>
        <w:t>could use more arguments in order to</w:t>
      </w:r>
      <w:r>
        <w:rPr>
          <w:rFonts w:ascii="Times New Roman" w:hAnsi="Times New Roman" w:cs="Times New Roman"/>
          <w:sz w:val="21"/>
          <w:szCs w:val="21"/>
          <w:lang w:val="en-US"/>
        </w:rPr>
        <w:t xml:space="preserve"> conclude whether or not </w:t>
      </w:r>
      <w:r w:rsidR="000600C5">
        <w:rPr>
          <w:rFonts w:ascii="Times New Roman" w:eastAsia="Times New Roman" w:hAnsi="Times New Roman" w:cs="Times New Roman"/>
          <w:sz w:val="21"/>
          <w:szCs w:val="21"/>
          <w:lang w:val="en-US"/>
        </w:rPr>
        <w:t>the government sets aims with regard to palm oil that holds more ambitious goals than those of the RSPO.</w:t>
      </w:r>
      <w:r w:rsidR="000600C5" w:rsidRPr="00DA73B4">
        <w:rPr>
          <w:rFonts w:ascii="Times New Roman" w:hAnsi="Times New Roman" w:cs="Times New Roman"/>
          <w:sz w:val="21"/>
          <w:szCs w:val="21"/>
          <w:lang w:val="en-US"/>
        </w:rPr>
        <w:t xml:space="preserve"> </w:t>
      </w:r>
      <w:r w:rsidR="009C63EF" w:rsidRPr="00DA73B4">
        <w:rPr>
          <w:rFonts w:ascii="Times New Roman" w:hAnsi="Times New Roman" w:cs="Times New Roman"/>
          <w:sz w:val="21"/>
          <w:szCs w:val="21"/>
          <w:lang w:val="en-US"/>
        </w:rPr>
        <w:t xml:space="preserve">To </w:t>
      </w:r>
      <w:r w:rsidR="007C4191" w:rsidRPr="00DA73B4">
        <w:rPr>
          <w:rFonts w:ascii="Times New Roman" w:hAnsi="Times New Roman" w:cs="Times New Roman"/>
          <w:sz w:val="21"/>
          <w:szCs w:val="21"/>
          <w:lang w:val="en-US"/>
        </w:rPr>
        <w:t xml:space="preserve">further </w:t>
      </w:r>
      <w:r w:rsidR="009C63EF" w:rsidRPr="00DA73B4">
        <w:rPr>
          <w:rFonts w:ascii="Times New Roman" w:hAnsi="Times New Roman" w:cs="Times New Roman"/>
          <w:sz w:val="21"/>
          <w:szCs w:val="21"/>
          <w:lang w:val="en-US"/>
        </w:rPr>
        <w:t>conclude on the ambition</w:t>
      </w:r>
      <w:r w:rsidR="00267206">
        <w:rPr>
          <w:rFonts w:ascii="Times New Roman" w:hAnsi="Times New Roman" w:cs="Times New Roman"/>
          <w:sz w:val="21"/>
          <w:szCs w:val="21"/>
          <w:lang w:val="en-US"/>
        </w:rPr>
        <w:t>s</w:t>
      </w:r>
      <w:r w:rsidR="009C63EF" w:rsidRPr="00DA73B4">
        <w:rPr>
          <w:rFonts w:ascii="Times New Roman" w:hAnsi="Times New Roman" w:cs="Times New Roman"/>
          <w:sz w:val="21"/>
          <w:szCs w:val="21"/>
          <w:lang w:val="en-US"/>
        </w:rPr>
        <w:t xml:space="preserve"> of the government, one can look at the </w:t>
      </w:r>
      <w:r w:rsidR="002045C5">
        <w:rPr>
          <w:rFonts w:ascii="Times New Roman" w:hAnsi="Times New Roman" w:cs="Times New Roman"/>
          <w:sz w:val="21"/>
          <w:szCs w:val="21"/>
          <w:lang w:val="en-US"/>
        </w:rPr>
        <w:t>response of M</w:t>
      </w:r>
      <w:r w:rsidR="00267206">
        <w:rPr>
          <w:rFonts w:ascii="Times New Roman" w:hAnsi="Times New Roman" w:cs="Times New Roman"/>
          <w:sz w:val="21"/>
          <w:szCs w:val="21"/>
          <w:lang w:val="en-US"/>
        </w:rPr>
        <w:t xml:space="preserve">inister </w:t>
      </w:r>
      <w:proofErr w:type="spellStart"/>
      <w:r w:rsidR="00267206">
        <w:rPr>
          <w:rFonts w:ascii="Times New Roman" w:hAnsi="Times New Roman" w:cs="Times New Roman"/>
          <w:sz w:val="21"/>
          <w:szCs w:val="21"/>
          <w:lang w:val="en-US"/>
        </w:rPr>
        <w:t>Ploumen</w:t>
      </w:r>
      <w:proofErr w:type="spellEnd"/>
      <w:r w:rsidR="00267206">
        <w:rPr>
          <w:rFonts w:ascii="Times New Roman" w:hAnsi="Times New Roman" w:cs="Times New Roman"/>
          <w:sz w:val="21"/>
          <w:szCs w:val="21"/>
          <w:lang w:val="en-US"/>
        </w:rPr>
        <w:t xml:space="preserve"> </w:t>
      </w:r>
      <w:r w:rsidR="00236B1E">
        <w:rPr>
          <w:rFonts w:ascii="Times New Roman" w:hAnsi="Times New Roman" w:cs="Times New Roman"/>
          <w:sz w:val="21"/>
          <w:szCs w:val="21"/>
          <w:lang w:val="en-US"/>
        </w:rPr>
        <w:t xml:space="preserve">and State Secretary </w:t>
      </w:r>
      <w:proofErr w:type="spellStart"/>
      <w:r w:rsidR="00236B1E">
        <w:rPr>
          <w:rFonts w:ascii="Times New Roman" w:hAnsi="Times New Roman" w:cs="Times New Roman"/>
          <w:sz w:val="21"/>
          <w:szCs w:val="21"/>
          <w:lang w:val="en-US"/>
        </w:rPr>
        <w:t>Dijksma</w:t>
      </w:r>
      <w:proofErr w:type="spellEnd"/>
      <w:r w:rsidR="00236B1E">
        <w:rPr>
          <w:rFonts w:ascii="Times New Roman" w:hAnsi="Times New Roman" w:cs="Times New Roman"/>
          <w:sz w:val="21"/>
          <w:szCs w:val="21"/>
          <w:lang w:val="en-US"/>
        </w:rPr>
        <w:t xml:space="preserve"> </w:t>
      </w:r>
      <w:r w:rsidR="00F13926">
        <w:rPr>
          <w:rFonts w:ascii="Times New Roman" w:hAnsi="Times New Roman" w:cs="Times New Roman"/>
          <w:sz w:val="21"/>
          <w:szCs w:val="21"/>
          <w:lang w:val="en-US"/>
        </w:rPr>
        <w:t>to criticism regarding</w:t>
      </w:r>
      <w:r w:rsidR="00267206">
        <w:rPr>
          <w:rFonts w:ascii="Times New Roman" w:hAnsi="Times New Roman" w:cs="Times New Roman"/>
          <w:sz w:val="21"/>
          <w:szCs w:val="21"/>
          <w:lang w:val="en-US"/>
        </w:rPr>
        <w:t xml:space="preserve"> the</w:t>
      </w:r>
      <w:r w:rsidR="00F13926">
        <w:rPr>
          <w:rFonts w:ascii="Times New Roman" w:hAnsi="Times New Roman" w:cs="Times New Roman"/>
          <w:sz w:val="21"/>
          <w:szCs w:val="21"/>
          <w:lang w:val="en-US"/>
        </w:rPr>
        <w:t xml:space="preserve"> low-level</w:t>
      </w:r>
      <w:r w:rsidR="00267206">
        <w:rPr>
          <w:rFonts w:ascii="Times New Roman" w:hAnsi="Times New Roman" w:cs="Times New Roman"/>
          <w:sz w:val="21"/>
          <w:szCs w:val="21"/>
          <w:lang w:val="en-US"/>
        </w:rPr>
        <w:t xml:space="preserve"> effectiveness of the Roundtable on Sustainable Palm Oi</w:t>
      </w:r>
      <w:r w:rsidR="00B7562E">
        <w:rPr>
          <w:rFonts w:ascii="Times New Roman" w:hAnsi="Times New Roman" w:cs="Times New Roman"/>
          <w:sz w:val="21"/>
          <w:szCs w:val="21"/>
          <w:lang w:val="en-US"/>
        </w:rPr>
        <w:t>l</w:t>
      </w:r>
      <w:r w:rsidR="00267206">
        <w:rPr>
          <w:rFonts w:ascii="Times New Roman" w:hAnsi="Times New Roman" w:cs="Times New Roman"/>
          <w:sz w:val="21"/>
          <w:szCs w:val="21"/>
          <w:lang w:val="en-US"/>
        </w:rPr>
        <w:t xml:space="preserve">. </w:t>
      </w:r>
      <w:r w:rsidR="0003166C">
        <w:rPr>
          <w:rFonts w:ascii="Times New Roman" w:eastAsia="Times New Roman" w:hAnsi="Times New Roman" w:cs="Times New Roman"/>
          <w:sz w:val="21"/>
          <w:szCs w:val="21"/>
          <w:lang w:val="en-US"/>
        </w:rPr>
        <w:t>The response to criticism on the RSPO is essential to understand if the government is willing to step beyond the RSPO.</w:t>
      </w:r>
      <w:r w:rsidR="00F13926">
        <w:rPr>
          <w:rFonts w:ascii="Times New Roman" w:eastAsia="Times New Roman" w:hAnsi="Times New Roman" w:cs="Times New Roman"/>
          <w:sz w:val="21"/>
          <w:szCs w:val="21"/>
          <w:lang w:val="en-US"/>
        </w:rPr>
        <w:t xml:space="preserve"> Therefore, documents of the Parliament in which </w:t>
      </w:r>
      <w:proofErr w:type="spellStart"/>
      <w:r w:rsidR="00F13926">
        <w:rPr>
          <w:rFonts w:ascii="Times New Roman" w:eastAsia="Times New Roman" w:hAnsi="Times New Roman" w:cs="Times New Roman"/>
          <w:sz w:val="21"/>
          <w:szCs w:val="21"/>
          <w:lang w:val="en-US"/>
        </w:rPr>
        <w:t>Ploumen</w:t>
      </w:r>
      <w:proofErr w:type="spellEnd"/>
      <w:r w:rsidR="00F13926">
        <w:rPr>
          <w:rFonts w:ascii="Times New Roman" w:eastAsia="Times New Roman" w:hAnsi="Times New Roman" w:cs="Times New Roman"/>
          <w:sz w:val="21"/>
          <w:szCs w:val="21"/>
          <w:lang w:val="en-US"/>
        </w:rPr>
        <w:t xml:space="preserve"> and </w:t>
      </w:r>
      <w:proofErr w:type="spellStart"/>
      <w:r w:rsidR="00F13926">
        <w:rPr>
          <w:rFonts w:ascii="Times New Roman" w:eastAsia="Times New Roman" w:hAnsi="Times New Roman" w:cs="Times New Roman"/>
          <w:sz w:val="21"/>
          <w:szCs w:val="21"/>
          <w:lang w:val="en-US"/>
        </w:rPr>
        <w:t>Dijksma</w:t>
      </w:r>
      <w:proofErr w:type="spellEnd"/>
      <w:r w:rsidR="00F13926">
        <w:rPr>
          <w:rFonts w:ascii="Times New Roman" w:eastAsia="Times New Roman" w:hAnsi="Times New Roman" w:cs="Times New Roman"/>
          <w:sz w:val="21"/>
          <w:szCs w:val="21"/>
          <w:lang w:val="en-US"/>
        </w:rPr>
        <w:t xml:space="preserve"> make statements about the RSPO are examined. </w:t>
      </w:r>
      <w:r w:rsidR="00F13926">
        <w:rPr>
          <w:rFonts w:ascii="Times New Roman" w:eastAsia="Times New Roman" w:hAnsi="Times New Roman" w:cs="Times New Roman"/>
          <w:sz w:val="21"/>
          <w:szCs w:val="21"/>
          <w:lang w:val="en-US"/>
        </w:rPr>
        <w:tab/>
      </w:r>
      <w:r w:rsidR="00F13926">
        <w:rPr>
          <w:rFonts w:ascii="Times New Roman" w:eastAsia="Times New Roman" w:hAnsi="Times New Roman" w:cs="Times New Roman"/>
          <w:sz w:val="21"/>
          <w:szCs w:val="21"/>
          <w:lang w:val="en-US"/>
        </w:rPr>
        <w:tab/>
      </w:r>
    </w:p>
    <w:p w14:paraId="732E4037" w14:textId="74852D45" w:rsidR="004923A1" w:rsidRPr="00F13926" w:rsidRDefault="00F13926" w:rsidP="00CE1E16">
      <w:pPr>
        <w:spacing w:line="360" w:lineRule="auto"/>
        <w:jc w:val="both"/>
        <w:rPr>
          <w:rFonts w:ascii="Times New Roman" w:hAnsi="Times New Roman" w:cs="Times New Roman"/>
          <w:sz w:val="21"/>
          <w:szCs w:val="21"/>
          <w:lang w:val="en-US"/>
        </w:rPr>
      </w:pPr>
      <w:r>
        <w:rPr>
          <w:rFonts w:ascii="Times New Roman" w:hAnsi="Times New Roman" w:cs="Times New Roman"/>
          <w:sz w:val="21"/>
          <w:szCs w:val="21"/>
          <w:lang w:val="en-US"/>
        </w:rPr>
        <w:t xml:space="preserve">An important document is a letter from </w:t>
      </w:r>
      <w:proofErr w:type="spellStart"/>
      <w:r>
        <w:rPr>
          <w:rFonts w:ascii="Times New Roman" w:hAnsi="Times New Roman" w:cs="Times New Roman"/>
          <w:sz w:val="21"/>
          <w:szCs w:val="21"/>
          <w:lang w:val="en-US"/>
        </w:rPr>
        <w:t>Ploumen</w:t>
      </w:r>
      <w:proofErr w:type="spellEnd"/>
      <w:r>
        <w:rPr>
          <w:rFonts w:ascii="Times New Roman" w:hAnsi="Times New Roman" w:cs="Times New Roman"/>
          <w:sz w:val="21"/>
          <w:szCs w:val="21"/>
          <w:lang w:val="en-US"/>
        </w:rPr>
        <w:t xml:space="preserve"> answering critical questions </w:t>
      </w:r>
      <w:r w:rsidRPr="00CE1E16">
        <w:rPr>
          <w:rFonts w:ascii="Times New Roman" w:hAnsi="Times New Roman" w:cs="Times New Roman"/>
          <w:sz w:val="21"/>
          <w:szCs w:val="21"/>
          <w:lang w:val="en-US"/>
        </w:rPr>
        <w:t>on the forest fires in Indo</w:t>
      </w:r>
      <w:r>
        <w:rPr>
          <w:rFonts w:ascii="Times New Roman" w:hAnsi="Times New Roman" w:cs="Times New Roman"/>
          <w:sz w:val="21"/>
          <w:szCs w:val="21"/>
          <w:lang w:val="en-US"/>
        </w:rPr>
        <w:t>nesia of t</w:t>
      </w:r>
      <w:r w:rsidR="00587D65" w:rsidRPr="00CE1E16">
        <w:rPr>
          <w:rFonts w:ascii="Times New Roman" w:hAnsi="Times New Roman" w:cs="Times New Roman"/>
          <w:sz w:val="21"/>
          <w:szCs w:val="21"/>
          <w:lang w:val="en-US"/>
        </w:rPr>
        <w:t xml:space="preserve">wo members of the </w:t>
      </w:r>
      <w:r w:rsidR="00AE032A">
        <w:rPr>
          <w:rFonts w:ascii="Times New Roman" w:hAnsi="Times New Roman" w:cs="Times New Roman"/>
          <w:sz w:val="21"/>
          <w:szCs w:val="21"/>
          <w:lang w:val="en-US"/>
        </w:rPr>
        <w:t>Parliament</w:t>
      </w:r>
      <w:r w:rsidR="00587D65" w:rsidRPr="00CE1E16">
        <w:rPr>
          <w:rFonts w:ascii="Times New Roman" w:hAnsi="Times New Roman" w:cs="Times New Roman"/>
          <w:sz w:val="21"/>
          <w:szCs w:val="21"/>
          <w:lang w:val="en-US"/>
        </w:rPr>
        <w:t xml:space="preserve">, Van </w:t>
      </w:r>
      <w:proofErr w:type="spellStart"/>
      <w:r w:rsidR="00587D65" w:rsidRPr="00CE1E16">
        <w:rPr>
          <w:rFonts w:ascii="Times New Roman" w:hAnsi="Times New Roman" w:cs="Times New Roman"/>
          <w:sz w:val="21"/>
          <w:szCs w:val="21"/>
          <w:lang w:val="en-US"/>
        </w:rPr>
        <w:t>Laar</w:t>
      </w:r>
      <w:proofErr w:type="spellEnd"/>
      <w:r w:rsidR="00587D65" w:rsidRPr="00CE1E16">
        <w:rPr>
          <w:rFonts w:ascii="Times New Roman" w:hAnsi="Times New Roman" w:cs="Times New Roman"/>
          <w:sz w:val="21"/>
          <w:szCs w:val="21"/>
          <w:lang w:val="en-US"/>
        </w:rPr>
        <w:t xml:space="preserve"> and </w:t>
      </w:r>
      <w:proofErr w:type="spellStart"/>
      <w:r w:rsidR="00587D65" w:rsidRPr="00CE1E16">
        <w:rPr>
          <w:rFonts w:ascii="Times New Roman" w:hAnsi="Times New Roman" w:cs="Times New Roman"/>
          <w:sz w:val="21"/>
          <w:szCs w:val="21"/>
          <w:lang w:val="en-US"/>
        </w:rPr>
        <w:t>Vos</w:t>
      </w:r>
      <w:proofErr w:type="spellEnd"/>
      <w:r w:rsidR="00587D65" w:rsidRPr="00CE1E16">
        <w:rPr>
          <w:rFonts w:ascii="Times New Roman" w:hAnsi="Times New Roman" w:cs="Times New Roman"/>
          <w:sz w:val="21"/>
          <w:szCs w:val="21"/>
          <w:lang w:val="en-US"/>
        </w:rPr>
        <w:t xml:space="preserve"> (</w:t>
      </w:r>
      <w:r w:rsidR="00587D65" w:rsidRPr="007C3734">
        <w:rPr>
          <w:rFonts w:ascii="Times New Roman" w:hAnsi="Times New Roman" w:cs="Times New Roman"/>
          <w:noProof/>
          <w:sz w:val="21"/>
          <w:szCs w:val="21"/>
          <w:lang w:val="en-US"/>
        </w:rPr>
        <w:t>PVDA</w:t>
      </w:r>
      <w:r w:rsidR="00587D65" w:rsidRPr="00CE1E16">
        <w:rPr>
          <w:rFonts w:ascii="Times New Roman" w:hAnsi="Times New Roman" w:cs="Times New Roman"/>
          <w:sz w:val="21"/>
          <w:szCs w:val="21"/>
          <w:lang w:val="en-US"/>
        </w:rPr>
        <w:t>), in February 2016</w:t>
      </w:r>
      <w:r>
        <w:rPr>
          <w:rFonts w:ascii="Times New Roman" w:hAnsi="Times New Roman" w:cs="Times New Roman"/>
          <w:sz w:val="21"/>
          <w:szCs w:val="21"/>
          <w:lang w:val="en-US"/>
        </w:rPr>
        <w:t>.</w:t>
      </w:r>
      <w:r w:rsidR="00587D65" w:rsidRPr="00CE1E16">
        <w:rPr>
          <w:rFonts w:ascii="Times New Roman" w:hAnsi="Times New Roman" w:cs="Times New Roman"/>
          <w:sz w:val="21"/>
          <w:szCs w:val="21"/>
          <w:lang w:val="en-US"/>
        </w:rPr>
        <w:t xml:space="preserve"> These questions are specifically about the report ‘Up in smoke: failures in </w:t>
      </w:r>
      <w:proofErr w:type="spellStart"/>
      <w:r w:rsidR="00587D65" w:rsidRPr="00CE1E16">
        <w:rPr>
          <w:rFonts w:ascii="Times New Roman" w:hAnsi="Times New Roman" w:cs="Times New Roman"/>
          <w:sz w:val="21"/>
          <w:szCs w:val="21"/>
          <w:lang w:val="en-US"/>
        </w:rPr>
        <w:t>Wilmar’s</w:t>
      </w:r>
      <w:proofErr w:type="spellEnd"/>
      <w:r w:rsidR="00587D65" w:rsidRPr="00CE1E16">
        <w:rPr>
          <w:rFonts w:ascii="Times New Roman" w:hAnsi="Times New Roman" w:cs="Times New Roman"/>
          <w:sz w:val="21"/>
          <w:szCs w:val="21"/>
          <w:lang w:val="en-US"/>
        </w:rPr>
        <w:t xml:space="preserve"> promise to clean up the palm oil business’ which states that palm oil producers </w:t>
      </w:r>
      <w:proofErr w:type="spellStart"/>
      <w:r w:rsidR="00587D65" w:rsidRPr="00CE1E16">
        <w:rPr>
          <w:rFonts w:ascii="Times New Roman" w:hAnsi="Times New Roman" w:cs="Times New Roman"/>
          <w:sz w:val="21"/>
          <w:szCs w:val="21"/>
          <w:lang w:val="en-US"/>
        </w:rPr>
        <w:t>Wilmar</w:t>
      </w:r>
      <w:proofErr w:type="spellEnd"/>
      <w:r w:rsidR="00587D65" w:rsidRPr="00CE1E16">
        <w:rPr>
          <w:rFonts w:ascii="Times New Roman" w:hAnsi="Times New Roman" w:cs="Times New Roman"/>
          <w:sz w:val="21"/>
          <w:szCs w:val="21"/>
          <w:lang w:val="en-US"/>
        </w:rPr>
        <w:t xml:space="preserve"> International and </w:t>
      </w:r>
      <w:proofErr w:type="spellStart"/>
      <w:r w:rsidR="00587D65" w:rsidRPr="00CE1E16">
        <w:rPr>
          <w:rFonts w:ascii="Times New Roman" w:hAnsi="Times New Roman" w:cs="Times New Roman"/>
          <w:sz w:val="21"/>
          <w:szCs w:val="21"/>
          <w:lang w:val="en-US"/>
        </w:rPr>
        <w:t>Bimutama</w:t>
      </w:r>
      <w:proofErr w:type="spellEnd"/>
      <w:r w:rsidR="00587D65" w:rsidRPr="00CE1E16">
        <w:rPr>
          <w:rFonts w:ascii="Times New Roman" w:hAnsi="Times New Roman" w:cs="Times New Roman"/>
          <w:sz w:val="21"/>
          <w:szCs w:val="21"/>
          <w:lang w:val="en-US"/>
        </w:rPr>
        <w:t xml:space="preserve"> </w:t>
      </w:r>
      <w:proofErr w:type="spellStart"/>
      <w:r w:rsidR="00587D65" w:rsidRPr="00CE1E16">
        <w:rPr>
          <w:rFonts w:ascii="Times New Roman" w:hAnsi="Times New Roman" w:cs="Times New Roman"/>
          <w:sz w:val="21"/>
          <w:szCs w:val="21"/>
          <w:lang w:val="en-US"/>
        </w:rPr>
        <w:t>Agri</w:t>
      </w:r>
      <w:proofErr w:type="spellEnd"/>
      <w:r w:rsidR="00587D65" w:rsidRPr="00CE1E16">
        <w:rPr>
          <w:rFonts w:ascii="Times New Roman" w:hAnsi="Times New Roman" w:cs="Times New Roman"/>
          <w:sz w:val="21"/>
          <w:szCs w:val="21"/>
          <w:lang w:val="en-US"/>
        </w:rPr>
        <w:t xml:space="preserve"> </w:t>
      </w:r>
      <w:r w:rsidR="00CE1E16">
        <w:rPr>
          <w:rFonts w:ascii="Times New Roman" w:hAnsi="Times New Roman" w:cs="Times New Roman"/>
          <w:sz w:val="21"/>
          <w:szCs w:val="21"/>
          <w:lang w:val="en-US"/>
        </w:rPr>
        <w:t>fail to follow</w:t>
      </w:r>
      <w:r w:rsidR="00587D65" w:rsidRPr="00CE1E16">
        <w:rPr>
          <w:rFonts w:ascii="Times New Roman" w:hAnsi="Times New Roman" w:cs="Times New Roman"/>
          <w:sz w:val="21"/>
          <w:szCs w:val="21"/>
          <w:lang w:val="en-US"/>
        </w:rPr>
        <w:t xml:space="preserve"> </w:t>
      </w:r>
      <w:r w:rsidR="00CE1E16">
        <w:rPr>
          <w:rFonts w:ascii="Times New Roman" w:hAnsi="Times New Roman" w:cs="Times New Roman"/>
          <w:sz w:val="21"/>
          <w:szCs w:val="21"/>
          <w:lang w:val="en-US"/>
        </w:rPr>
        <w:t>the RSPO standards and Indonesian law.</w:t>
      </w:r>
      <w:r w:rsidR="00CE1E16">
        <w:rPr>
          <w:rStyle w:val="FootnoteReference"/>
          <w:rFonts w:ascii="Times New Roman" w:hAnsi="Times New Roman" w:cs="Times New Roman"/>
          <w:sz w:val="21"/>
          <w:szCs w:val="21"/>
          <w:lang w:val="en-US"/>
        </w:rPr>
        <w:footnoteReference w:id="172"/>
      </w:r>
      <w:r w:rsidR="0009241E">
        <w:rPr>
          <w:rFonts w:ascii="Times New Roman" w:hAnsi="Times New Roman" w:cs="Times New Roman"/>
          <w:sz w:val="21"/>
          <w:szCs w:val="21"/>
          <w:lang w:val="en-US"/>
        </w:rPr>
        <w:t xml:space="preserve"> </w:t>
      </w:r>
      <w:r>
        <w:rPr>
          <w:rFonts w:ascii="Times New Roman" w:hAnsi="Times New Roman" w:cs="Times New Roman"/>
          <w:sz w:val="21"/>
          <w:szCs w:val="21"/>
          <w:lang w:val="en-US"/>
        </w:rPr>
        <w:t>Critical questions also came from thousands of worried civilians.</w:t>
      </w:r>
      <w:r>
        <w:rPr>
          <w:rStyle w:val="FootnoteReference"/>
          <w:rFonts w:ascii="Times New Roman" w:hAnsi="Times New Roman" w:cs="Times New Roman"/>
          <w:sz w:val="21"/>
          <w:szCs w:val="21"/>
          <w:lang w:val="en-US"/>
        </w:rPr>
        <w:footnoteReference w:id="173"/>
      </w:r>
      <w:r>
        <w:rPr>
          <w:rFonts w:ascii="Times New Roman" w:hAnsi="Times New Roman" w:cs="Times New Roman"/>
          <w:sz w:val="21"/>
          <w:szCs w:val="21"/>
          <w:lang w:val="en-US"/>
        </w:rPr>
        <w:tab/>
      </w:r>
      <w:r>
        <w:rPr>
          <w:rFonts w:ascii="Times New Roman" w:hAnsi="Times New Roman" w:cs="Times New Roman"/>
          <w:sz w:val="21"/>
          <w:szCs w:val="21"/>
          <w:lang w:val="en-US"/>
        </w:rPr>
        <w:tab/>
      </w:r>
      <w:r w:rsidR="00681628">
        <w:rPr>
          <w:rFonts w:ascii="Times New Roman" w:hAnsi="Times New Roman" w:cs="Times New Roman"/>
          <w:sz w:val="21"/>
          <w:szCs w:val="21"/>
          <w:lang w:val="en-US"/>
        </w:rPr>
        <w:tab/>
      </w:r>
      <w:r w:rsidR="00681628">
        <w:rPr>
          <w:rFonts w:ascii="Times New Roman" w:hAnsi="Times New Roman" w:cs="Times New Roman"/>
          <w:sz w:val="21"/>
          <w:szCs w:val="21"/>
          <w:lang w:val="en-US"/>
        </w:rPr>
        <w:tab/>
      </w:r>
      <w:r w:rsidR="00681628">
        <w:rPr>
          <w:rFonts w:ascii="Times New Roman" w:hAnsi="Times New Roman" w:cs="Times New Roman"/>
          <w:sz w:val="21"/>
          <w:szCs w:val="21"/>
          <w:lang w:val="en-US"/>
        </w:rPr>
        <w:tab/>
      </w:r>
      <w:r w:rsidR="00681628">
        <w:rPr>
          <w:rFonts w:ascii="Times New Roman" w:hAnsi="Times New Roman" w:cs="Times New Roman"/>
          <w:sz w:val="21"/>
          <w:szCs w:val="21"/>
          <w:lang w:val="en-US"/>
        </w:rPr>
        <w:tab/>
      </w:r>
      <w:r w:rsidR="00681628">
        <w:rPr>
          <w:rFonts w:ascii="Times New Roman" w:hAnsi="Times New Roman" w:cs="Times New Roman"/>
          <w:sz w:val="21"/>
          <w:szCs w:val="21"/>
          <w:lang w:val="en-US"/>
        </w:rPr>
        <w:tab/>
      </w:r>
      <w:r w:rsidR="00681628">
        <w:rPr>
          <w:rFonts w:ascii="Times New Roman" w:hAnsi="Times New Roman" w:cs="Times New Roman"/>
          <w:sz w:val="21"/>
          <w:szCs w:val="21"/>
          <w:lang w:val="en-US"/>
        </w:rPr>
        <w:tab/>
      </w:r>
      <w:r w:rsidR="00681628">
        <w:rPr>
          <w:rFonts w:ascii="Times New Roman" w:hAnsi="Times New Roman" w:cs="Times New Roman"/>
          <w:sz w:val="21"/>
          <w:szCs w:val="21"/>
          <w:lang w:val="en-US"/>
        </w:rPr>
        <w:tab/>
      </w:r>
      <w:r w:rsidR="00681628">
        <w:rPr>
          <w:rFonts w:ascii="Times New Roman" w:hAnsi="Times New Roman" w:cs="Times New Roman"/>
          <w:sz w:val="21"/>
          <w:szCs w:val="21"/>
          <w:lang w:val="en-US"/>
        </w:rPr>
        <w:tab/>
      </w:r>
      <w:r w:rsidR="00681628">
        <w:rPr>
          <w:rFonts w:ascii="Times New Roman" w:hAnsi="Times New Roman" w:cs="Times New Roman"/>
          <w:sz w:val="21"/>
          <w:szCs w:val="21"/>
          <w:lang w:val="en-US"/>
        </w:rPr>
        <w:tab/>
      </w:r>
      <w:proofErr w:type="spellStart"/>
      <w:r w:rsidR="00681628">
        <w:rPr>
          <w:rFonts w:ascii="Times New Roman" w:hAnsi="Times New Roman" w:cs="Times New Roman"/>
          <w:sz w:val="21"/>
          <w:szCs w:val="21"/>
          <w:lang w:val="en-US"/>
        </w:rPr>
        <w:t>P</w:t>
      </w:r>
      <w:r w:rsidR="004923A1">
        <w:rPr>
          <w:rFonts w:ascii="Times New Roman" w:hAnsi="Times New Roman" w:cs="Times New Roman"/>
          <w:sz w:val="21"/>
          <w:szCs w:val="21"/>
          <w:lang w:val="en-US"/>
        </w:rPr>
        <w:t>loumen</w:t>
      </w:r>
      <w:proofErr w:type="spellEnd"/>
      <w:r w:rsidR="004923A1">
        <w:rPr>
          <w:rFonts w:ascii="Times New Roman" w:hAnsi="Times New Roman" w:cs="Times New Roman"/>
          <w:sz w:val="21"/>
          <w:szCs w:val="21"/>
          <w:lang w:val="en-US"/>
        </w:rPr>
        <w:t xml:space="preserve"> states this </w:t>
      </w:r>
      <w:r w:rsidR="00AB4EC3">
        <w:rPr>
          <w:rFonts w:ascii="Times New Roman" w:hAnsi="Times New Roman" w:cs="Times New Roman"/>
          <w:sz w:val="21"/>
          <w:szCs w:val="21"/>
          <w:lang w:val="en-US"/>
        </w:rPr>
        <w:t xml:space="preserve">report </w:t>
      </w:r>
      <w:r w:rsidR="004923A1">
        <w:rPr>
          <w:rFonts w:ascii="Times New Roman" w:hAnsi="Times New Roman" w:cs="Times New Roman"/>
          <w:sz w:val="21"/>
          <w:szCs w:val="21"/>
          <w:lang w:val="en-US"/>
        </w:rPr>
        <w:t xml:space="preserve">is worrying, yet, no reason to </w:t>
      </w:r>
      <w:r w:rsidR="0022489B">
        <w:rPr>
          <w:rFonts w:ascii="Times New Roman" w:hAnsi="Times New Roman" w:cs="Times New Roman"/>
          <w:sz w:val="21"/>
          <w:szCs w:val="21"/>
          <w:lang w:val="en-US"/>
        </w:rPr>
        <w:t>doubt</w:t>
      </w:r>
      <w:r w:rsidR="004923A1">
        <w:rPr>
          <w:rFonts w:ascii="Times New Roman" w:hAnsi="Times New Roman" w:cs="Times New Roman"/>
          <w:sz w:val="21"/>
          <w:szCs w:val="21"/>
          <w:lang w:val="en-US"/>
        </w:rPr>
        <w:t xml:space="preserve"> the reliability of the RSPO, as </w:t>
      </w:r>
      <w:r w:rsidR="00935FB6">
        <w:rPr>
          <w:rFonts w:ascii="Times New Roman" w:hAnsi="Times New Roman" w:cs="Times New Roman"/>
          <w:sz w:val="21"/>
          <w:szCs w:val="21"/>
          <w:lang w:val="en-US"/>
        </w:rPr>
        <w:t xml:space="preserve">the </w:t>
      </w:r>
      <w:r w:rsidR="004923A1">
        <w:rPr>
          <w:rFonts w:ascii="Times New Roman" w:hAnsi="Times New Roman" w:cs="Times New Roman"/>
          <w:sz w:val="21"/>
          <w:szCs w:val="21"/>
          <w:lang w:val="en-US"/>
        </w:rPr>
        <w:t xml:space="preserve">accountability mechanisms </w:t>
      </w:r>
      <w:r w:rsidR="00935FB6">
        <w:rPr>
          <w:rFonts w:ascii="Times New Roman" w:hAnsi="Times New Roman" w:cs="Times New Roman"/>
          <w:sz w:val="21"/>
          <w:szCs w:val="21"/>
          <w:lang w:val="en-US"/>
        </w:rPr>
        <w:t xml:space="preserve">such as the Complaints </w:t>
      </w:r>
      <w:r w:rsidR="00935FB6" w:rsidRPr="00902369">
        <w:rPr>
          <w:rFonts w:ascii="Times New Roman" w:hAnsi="Times New Roman" w:cs="Times New Roman"/>
          <w:noProof/>
          <w:sz w:val="21"/>
          <w:szCs w:val="21"/>
          <w:lang w:val="en-US"/>
        </w:rPr>
        <w:t>System</w:t>
      </w:r>
      <w:r w:rsidR="00902369">
        <w:rPr>
          <w:rFonts w:ascii="Times New Roman" w:hAnsi="Times New Roman" w:cs="Times New Roman"/>
          <w:noProof/>
          <w:sz w:val="21"/>
          <w:szCs w:val="21"/>
          <w:lang w:val="en-US"/>
        </w:rPr>
        <w:t>,</w:t>
      </w:r>
      <w:r w:rsidR="00935FB6">
        <w:rPr>
          <w:rFonts w:ascii="Times New Roman" w:hAnsi="Times New Roman" w:cs="Times New Roman"/>
          <w:sz w:val="21"/>
          <w:szCs w:val="21"/>
          <w:lang w:val="en-US"/>
        </w:rPr>
        <w:t xml:space="preserve"> </w:t>
      </w:r>
      <w:r w:rsidR="004923A1">
        <w:rPr>
          <w:rFonts w:ascii="Times New Roman" w:hAnsi="Times New Roman" w:cs="Times New Roman"/>
          <w:sz w:val="21"/>
          <w:szCs w:val="21"/>
          <w:lang w:val="en-US"/>
        </w:rPr>
        <w:t>guarantee the standards.</w:t>
      </w:r>
      <w:r w:rsidR="00794B98">
        <w:rPr>
          <w:rStyle w:val="FootnoteReference"/>
          <w:rFonts w:ascii="Times New Roman" w:hAnsi="Times New Roman" w:cs="Times New Roman"/>
          <w:sz w:val="21"/>
          <w:szCs w:val="21"/>
          <w:lang w:val="en-US"/>
        </w:rPr>
        <w:footnoteReference w:id="174"/>
      </w:r>
      <w:r w:rsidR="00794B98">
        <w:rPr>
          <w:rFonts w:ascii="Times New Roman" w:hAnsi="Times New Roman" w:cs="Times New Roman"/>
          <w:color w:val="auto"/>
          <w:sz w:val="21"/>
          <w:szCs w:val="21"/>
          <w:lang w:val="en-US"/>
        </w:rPr>
        <w:t xml:space="preserve"> </w:t>
      </w:r>
      <w:r w:rsidR="00935FB6">
        <w:rPr>
          <w:rFonts w:ascii="Times New Roman" w:hAnsi="Times New Roman" w:cs="Times New Roman"/>
          <w:color w:val="auto"/>
          <w:sz w:val="21"/>
          <w:szCs w:val="21"/>
          <w:lang w:val="en-US"/>
        </w:rPr>
        <w:t xml:space="preserve">In the answers to the questions, one can see that </w:t>
      </w:r>
      <w:proofErr w:type="spellStart"/>
      <w:r w:rsidR="00935FB6">
        <w:rPr>
          <w:rFonts w:ascii="Times New Roman" w:hAnsi="Times New Roman" w:cs="Times New Roman"/>
          <w:color w:val="auto"/>
          <w:sz w:val="21"/>
          <w:szCs w:val="21"/>
          <w:lang w:val="en-US"/>
        </w:rPr>
        <w:t>Ploumen</w:t>
      </w:r>
      <w:proofErr w:type="spellEnd"/>
      <w:r w:rsidR="00935FB6">
        <w:rPr>
          <w:rFonts w:ascii="Times New Roman" w:hAnsi="Times New Roman" w:cs="Times New Roman"/>
          <w:color w:val="auto"/>
          <w:sz w:val="21"/>
          <w:szCs w:val="21"/>
          <w:lang w:val="en-US"/>
        </w:rPr>
        <w:t xml:space="preserve"> believes most violations to come from smallholders and the lack of execution and enforcement of the Indonesian law.</w:t>
      </w:r>
      <w:r w:rsidR="00794B98">
        <w:rPr>
          <w:rStyle w:val="FootnoteReference"/>
          <w:rFonts w:ascii="Times New Roman" w:hAnsi="Times New Roman" w:cs="Times New Roman"/>
          <w:color w:val="auto"/>
          <w:sz w:val="21"/>
          <w:szCs w:val="21"/>
          <w:lang w:val="en-US"/>
        </w:rPr>
        <w:footnoteReference w:id="175"/>
      </w:r>
      <w:r w:rsidR="00935FB6">
        <w:rPr>
          <w:rFonts w:ascii="Times New Roman" w:hAnsi="Times New Roman" w:cs="Times New Roman"/>
          <w:color w:val="auto"/>
          <w:sz w:val="21"/>
          <w:szCs w:val="21"/>
          <w:lang w:val="en-US"/>
        </w:rPr>
        <w:t xml:space="preserve"> </w:t>
      </w:r>
      <w:r w:rsidR="00D7769C" w:rsidRPr="004923A1">
        <w:rPr>
          <w:rFonts w:ascii="Times New Roman" w:hAnsi="Times New Roman" w:cs="Times New Roman"/>
          <w:sz w:val="21"/>
          <w:szCs w:val="21"/>
          <w:lang w:val="en-US"/>
        </w:rPr>
        <w:t>Furthermore</w:t>
      </w:r>
      <w:r w:rsidR="002045C5">
        <w:rPr>
          <w:rFonts w:ascii="Times New Roman" w:hAnsi="Times New Roman" w:cs="Times New Roman"/>
          <w:sz w:val="21"/>
          <w:szCs w:val="21"/>
          <w:lang w:val="en-US"/>
        </w:rPr>
        <w:t>, it</w:t>
      </w:r>
      <w:r w:rsidR="00D7769C" w:rsidRPr="004923A1">
        <w:rPr>
          <w:rFonts w:ascii="Times New Roman" w:hAnsi="Times New Roman" w:cs="Times New Roman"/>
          <w:sz w:val="21"/>
          <w:szCs w:val="21"/>
          <w:lang w:val="en-US"/>
        </w:rPr>
        <w:t xml:space="preserve"> is stated that </w:t>
      </w:r>
      <w:r w:rsidR="00D7769C">
        <w:rPr>
          <w:rFonts w:ascii="Times New Roman" w:hAnsi="Times New Roman" w:cs="Times New Roman"/>
          <w:sz w:val="21"/>
          <w:szCs w:val="21"/>
          <w:lang w:val="en-US"/>
        </w:rPr>
        <w:t>a</w:t>
      </w:r>
      <w:r w:rsidR="00D7769C" w:rsidRPr="004923A1">
        <w:rPr>
          <w:rFonts w:ascii="Times New Roman" w:hAnsi="Times New Roman" w:cs="Times New Roman"/>
          <w:color w:val="auto"/>
          <w:sz w:val="21"/>
          <w:szCs w:val="21"/>
          <w:shd w:val="clear" w:color="auto" w:fill="FFFFFF"/>
          <w:lang w:val="en-US"/>
        </w:rPr>
        <w:t>ny violations of the agreements must be taken seriously, but do not undermine the ambitions and concrete actions</w:t>
      </w:r>
      <w:r w:rsidR="00D7769C">
        <w:rPr>
          <w:rFonts w:ascii="Times New Roman" w:hAnsi="Times New Roman" w:cs="Times New Roman"/>
          <w:color w:val="auto"/>
          <w:sz w:val="21"/>
          <w:szCs w:val="21"/>
          <w:shd w:val="clear" w:color="auto" w:fill="FFFFFF"/>
          <w:lang w:val="en-US"/>
        </w:rPr>
        <w:t xml:space="preserve"> in this area. The ambition </w:t>
      </w:r>
      <w:r w:rsidR="008350E8">
        <w:rPr>
          <w:rFonts w:ascii="Times New Roman" w:hAnsi="Times New Roman" w:cs="Times New Roman"/>
          <w:color w:val="auto"/>
          <w:sz w:val="21"/>
          <w:szCs w:val="21"/>
          <w:shd w:val="clear" w:color="auto" w:fill="FFFFFF"/>
          <w:lang w:val="en-US"/>
        </w:rPr>
        <w:t xml:space="preserve">of the Netherlands </w:t>
      </w:r>
      <w:r w:rsidR="00D7769C">
        <w:rPr>
          <w:rFonts w:ascii="Times New Roman" w:hAnsi="Times New Roman" w:cs="Times New Roman"/>
          <w:color w:val="auto"/>
          <w:sz w:val="21"/>
          <w:szCs w:val="21"/>
          <w:shd w:val="clear" w:color="auto" w:fill="FFFFFF"/>
          <w:lang w:val="en-US"/>
        </w:rPr>
        <w:t>to c</w:t>
      </w:r>
      <w:r w:rsidR="00D7769C" w:rsidRPr="004923A1">
        <w:rPr>
          <w:rFonts w:ascii="Times New Roman" w:hAnsi="Times New Roman" w:cs="Times New Roman"/>
          <w:color w:val="auto"/>
          <w:sz w:val="21"/>
          <w:szCs w:val="21"/>
          <w:shd w:val="clear" w:color="auto" w:fill="FFFFFF"/>
          <w:lang w:val="en-US"/>
        </w:rPr>
        <w:t xml:space="preserve">ome to a 100% sustainable palm oil chain by 2020 </w:t>
      </w:r>
      <w:r w:rsidR="00D7769C">
        <w:rPr>
          <w:rFonts w:ascii="Times New Roman" w:hAnsi="Times New Roman" w:cs="Times New Roman"/>
          <w:color w:val="auto"/>
          <w:sz w:val="21"/>
          <w:szCs w:val="21"/>
          <w:shd w:val="clear" w:color="auto" w:fill="FFFFFF"/>
          <w:lang w:val="en-US"/>
        </w:rPr>
        <w:t>remains</w:t>
      </w:r>
      <w:r w:rsidR="00D7769C">
        <w:rPr>
          <w:rFonts w:ascii="Times New Roman" w:hAnsi="Times New Roman" w:cs="Times New Roman"/>
          <w:color w:val="auto"/>
          <w:sz w:val="21"/>
          <w:szCs w:val="21"/>
          <w:lang w:val="en-US"/>
        </w:rPr>
        <w:t>.</w:t>
      </w:r>
      <w:r w:rsidR="00D7769C">
        <w:rPr>
          <w:rStyle w:val="FootnoteReference"/>
          <w:rFonts w:ascii="Times New Roman" w:hAnsi="Times New Roman" w:cs="Times New Roman"/>
          <w:color w:val="auto"/>
          <w:sz w:val="21"/>
          <w:szCs w:val="21"/>
          <w:lang w:val="en-US"/>
        </w:rPr>
        <w:footnoteReference w:id="176"/>
      </w:r>
      <w:r w:rsidR="00D7769C">
        <w:rPr>
          <w:rFonts w:ascii="Times New Roman" w:hAnsi="Times New Roman" w:cs="Times New Roman"/>
          <w:color w:val="auto"/>
          <w:sz w:val="21"/>
          <w:szCs w:val="21"/>
          <w:lang w:val="en-US"/>
        </w:rPr>
        <w:t xml:space="preserve"> The overall carried out message is that the Cabinet </w:t>
      </w:r>
      <w:r w:rsidR="00C4224D">
        <w:rPr>
          <w:rFonts w:ascii="Times New Roman" w:hAnsi="Times New Roman" w:cs="Times New Roman"/>
          <w:color w:val="auto"/>
          <w:sz w:val="21"/>
          <w:szCs w:val="21"/>
          <w:lang w:val="en-US"/>
        </w:rPr>
        <w:t>believes</w:t>
      </w:r>
      <w:r w:rsidR="00D7769C">
        <w:rPr>
          <w:rFonts w:ascii="Times New Roman" w:hAnsi="Times New Roman" w:cs="Times New Roman"/>
          <w:color w:val="auto"/>
          <w:sz w:val="21"/>
          <w:szCs w:val="21"/>
          <w:lang w:val="en-US"/>
        </w:rPr>
        <w:t xml:space="preserve"> that </w:t>
      </w:r>
      <w:r>
        <w:rPr>
          <w:rFonts w:ascii="Times New Roman" w:hAnsi="Times New Roman" w:cs="Times New Roman"/>
          <w:color w:val="auto"/>
          <w:sz w:val="21"/>
          <w:szCs w:val="21"/>
          <w:lang w:val="en-US"/>
        </w:rPr>
        <w:t xml:space="preserve">the </w:t>
      </w:r>
      <w:r w:rsidR="00D7769C">
        <w:rPr>
          <w:rFonts w:ascii="Times New Roman" w:hAnsi="Times New Roman" w:cs="Times New Roman"/>
          <w:color w:val="auto"/>
          <w:sz w:val="21"/>
          <w:szCs w:val="21"/>
          <w:lang w:val="en-US"/>
        </w:rPr>
        <w:t>RSPO function</w:t>
      </w:r>
      <w:r w:rsidR="00C4224D">
        <w:rPr>
          <w:rFonts w:ascii="Times New Roman" w:hAnsi="Times New Roman" w:cs="Times New Roman"/>
          <w:color w:val="auto"/>
          <w:sz w:val="21"/>
          <w:szCs w:val="21"/>
          <w:lang w:val="en-US"/>
        </w:rPr>
        <w:t>s</w:t>
      </w:r>
      <w:r w:rsidR="00D7769C">
        <w:rPr>
          <w:rFonts w:ascii="Times New Roman" w:hAnsi="Times New Roman" w:cs="Times New Roman"/>
          <w:color w:val="auto"/>
          <w:sz w:val="21"/>
          <w:szCs w:val="21"/>
          <w:lang w:val="en-US"/>
        </w:rPr>
        <w:t xml:space="preserve"> properly</w:t>
      </w:r>
      <w:r w:rsidR="00C4224D">
        <w:rPr>
          <w:rFonts w:ascii="Times New Roman" w:hAnsi="Times New Roman" w:cs="Times New Roman"/>
          <w:color w:val="auto"/>
          <w:sz w:val="21"/>
          <w:szCs w:val="21"/>
          <w:lang w:val="en-US"/>
        </w:rPr>
        <w:t xml:space="preserve"> and is </w:t>
      </w:r>
      <w:r w:rsidR="009F4156">
        <w:rPr>
          <w:rFonts w:ascii="Times New Roman" w:hAnsi="Times New Roman" w:cs="Times New Roman"/>
          <w:color w:val="auto"/>
          <w:sz w:val="21"/>
          <w:szCs w:val="21"/>
          <w:lang w:val="en-US"/>
        </w:rPr>
        <w:t>able to guarantee</w:t>
      </w:r>
      <w:r w:rsidR="00C4224D">
        <w:rPr>
          <w:rFonts w:ascii="Times New Roman" w:hAnsi="Times New Roman" w:cs="Times New Roman"/>
          <w:color w:val="auto"/>
          <w:sz w:val="21"/>
          <w:szCs w:val="21"/>
          <w:lang w:val="en-US"/>
        </w:rPr>
        <w:t xml:space="preserve"> sustain</w:t>
      </w:r>
      <w:r w:rsidR="000E6E9B">
        <w:rPr>
          <w:rFonts w:ascii="Times New Roman" w:hAnsi="Times New Roman" w:cs="Times New Roman"/>
          <w:color w:val="auto"/>
          <w:sz w:val="21"/>
          <w:szCs w:val="21"/>
          <w:lang w:val="en-US"/>
        </w:rPr>
        <w:t>ability</w:t>
      </w:r>
      <w:r w:rsidR="00D7769C">
        <w:rPr>
          <w:rFonts w:ascii="Times New Roman" w:hAnsi="Times New Roman" w:cs="Times New Roman"/>
          <w:color w:val="auto"/>
          <w:sz w:val="21"/>
          <w:szCs w:val="21"/>
          <w:lang w:val="en-US"/>
        </w:rPr>
        <w:t>.</w:t>
      </w:r>
      <w:r w:rsidR="0040744F">
        <w:rPr>
          <w:rFonts w:ascii="Times New Roman" w:hAnsi="Times New Roman" w:cs="Times New Roman"/>
          <w:color w:val="auto"/>
          <w:sz w:val="21"/>
          <w:szCs w:val="21"/>
          <w:lang w:val="en-US"/>
        </w:rPr>
        <w:t xml:space="preserve"> </w:t>
      </w:r>
      <w:r w:rsidR="0040744F">
        <w:rPr>
          <w:rFonts w:ascii="Times New Roman" w:hAnsi="Times New Roman" w:cs="Times New Roman"/>
          <w:color w:val="auto"/>
          <w:sz w:val="21"/>
          <w:szCs w:val="21"/>
          <w:lang w:val="en-US"/>
        </w:rPr>
        <w:tab/>
      </w:r>
      <w:r w:rsidR="0040744F">
        <w:rPr>
          <w:rFonts w:ascii="Times New Roman" w:hAnsi="Times New Roman" w:cs="Times New Roman"/>
          <w:color w:val="auto"/>
          <w:sz w:val="21"/>
          <w:szCs w:val="21"/>
          <w:lang w:val="en-US"/>
        </w:rPr>
        <w:tab/>
      </w:r>
      <w:r w:rsidR="0040744F">
        <w:rPr>
          <w:rFonts w:ascii="Times New Roman" w:hAnsi="Times New Roman" w:cs="Times New Roman"/>
          <w:color w:val="auto"/>
          <w:sz w:val="21"/>
          <w:szCs w:val="21"/>
          <w:lang w:val="en-US"/>
        </w:rPr>
        <w:tab/>
      </w:r>
      <w:r w:rsidR="0040744F">
        <w:rPr>
          <w:rFonts w:ascii="Times New Roman" w:hAnsi="Times New Roman" w:cs="Times New Roman"/>
          <w:color w:val="auto"/>
          <w:sz w:val="21"/>
          <w:szCs w:val="21"/>
          <w:lang w:val="en-US"/>
        </w:rPr>
        <w:tab/>
      </w:r>
      <w:r w:rsidR="0040744F">
        <w:rPr>
          <w:rFonts w:ascii="Times New Roman" w:hAnsi="Times New Roman" w:cs="Times New Roman"/>
          <w:color w:val="auto"/>
          <w:sz w:val="21"/>
          <w:szCs w:val="21"/>
          <w:lang w:val="en-US"/>
        </w:rPr>
        <w:tab/>
      </w:r>
      <w:r w:rsidR="00681628">
        <w:rPr>
          <w:rFonts w:ascii="Times New Roman" w:hAnsi="Times New Roman" w:cs="Times New Roman"/>
          <w:color w:val="auto"/>
          <w:sz w:val="21"/>
          <w:szCs w:val="21"/>
          <w:lang w:val="en-US"/>
        </w:rPr>
        <w:tab/>
      </w:r>
      <w:r w:rsidR="0040744F">
        <w:rPr>
          <w:rFonts w:ascii="Times New Roman" w:hAnsi="Times New Roman" w:cs="Times New Roman"/>
          <w:color w:val="auto"/>
          <w:sz w:val="21"/>
          <w:szCs w:val="21"/>
          <w:lang w:val="en-US"/>
        </w:rPr>
        <w:tab/>
      </w:r>
      <w:r w:rsidR="0040744F">
        <w:rPr>
          <w:rFonts w:ascii="Times New Roman" w:hAnsi="Times New Roman" w:cs="Times New Roman"/>
          <w:color w:val="auto"/>
          <w:sz w:val="21"/>
          <w:szCs w:val="21"/>
          <w:lang w:val="en-US"/>
        </w:rPr>
        <w:tab/>
      </w:r>
      <w:r w:rsidR="0040744F">
        <w:rPr>
          <w:rFonts w:ascii="Times New Roman" w:hAnsi="Times New Roman" w:cs="Times New Roman"/>
          <w:color w:val="auto"/>
          <w:sz w:val="21"/>
          <w:szCs w:val="21"/>
          <w:lang w:val="en-US"/>
        </w:rPr>
        <w:tab/>
      </w:r>
      <w:r w:rsidR="0040744F">
        <w:rPr>
          <w:rFonts w:ascii="Times New Roman" w:hAnsi="Times New Roman" w:cs="Times New Roman"/>
          <w:color w:val="auto"/>
          <w:sz w:val="21"/>
          <w:szCs w:val="21"/>
          <w:lang w:val="en-US"/>
        </w:rPr>
        <w:tab/>
      </w:r>
      <w:r w:rsidR="004A5CA4">
        <w:rPr>
          <w:rFonts w:ascii="Times New Roman" w:hAnsi="Times New Roman" w:cs="Times New Roman"/>
          <w:color w:val="auto"/>
          <w:sz w:val="21"/>
          <w:szCs w:val="21"/>
          <w:lang w:val="en-US"/>
        </w:rPr>
        <w:t xml:space="preserve">Furthermore, </w:t>
      </w:r>
      <w:r w:rsidR="004A5CA4">
        <w:rPr>
          <w:rFonts w:ascii="Times New Roman" w:eastAsia="Times New Roman" w:hAnsi="Times New Roman" w:cs="Times New Roman"/>
          <w:sz w:val="21"/>
          <w:szCs w:val="21"/>
          <w:lang w:val="en-US"/>
        </w:rPr>
        <w:t>i</w:t>
      </w:r>
      <w:r w:rsidR="00236B1E">
        <w:rPr>
          <w:rFonts w:ascii="Times New Roman" w:eastAsia="Times New Roman" w:hAnsi="Times New Roman" w:cs="Times New Roman"/>
          <w:sz w:val="21"/>
          <w:szCs w:val="21"/>
          <w:lang w:val="en-US"/>
        </w:rPr>
        <w:t>n the parliamentary discussion</w:t>
      </w:r>
      <w:r w:rsidR="004A5CA4">
        <w:rPr>
          <w:rFonts w:ascii="Times New Roman" w:eastAsia="Times New Roman" w:hAnsi="Times New Roman" w:cs="Times New Roman"/>
          <w:sz w:val="21"/>
          <w:szCs w:val="21"/>
          <w:lang w:val="en-US"/>
        </w:rPr>
        <w:t xml:space="preserve"> on biofuels</w:t>
      </w:r>
      <w:r w:rsidR="00236B1E">
        <w:rPr>
          <w:rFonts w:ascii="Times New Roman" w:eastAsia="Times New Roman" w:hAnsi="Times New Roman" w:cs="Times New Roman"/>
          <w:sz w:val="21"/>
          <w:szCs w:val="21"/>
          <w:lang w:val="en-US"/>
        </w:rPr>
        <w:t xml:space="preserve">, one can see that </w:t>
      </w:r>
      <w:proofErr w:type="spellStart"/>
      <w:r w:rsidR="00236B1E">
        <w:rPr>
          <w:rFonts w:ascii="Times New Roman" w:eastAsia="Times New Roman" w:hAnsi="Times New Roman" w:cs="Times New Roman"/>
          <w:sz w:val="21"/>
          <w:szCs w:val="21"/>
          <w:lang w:val="en-US"/>
        </w:rPr>
        <w:t>Dijksma</w:t>
      </w:r>
      <w:proofErr w:type="spellEnd"/>
      <w:r w:rsidR="00236B1E">
        <w:rPr>
          <w:rFonts w:ascii="Times New Roman" w:eastAsia="Times New Roman" w:hAnsi="Times New Roman" w:cs="Times New Roman"/>
          <w:sz w:val="21"/>
          <w:szCs w:val="21"/>
          <w:lang w:val="en-US"/>
        </w:rPr>
        <w:t xml:space="preserve"> believes certified palm oil to be sustainably produced and therefore sees the increase of palm oil as a component of biofuel as a sustainable alternative to ordinary oils.</w:t>
      </w:r>
      <w:r w:rsidR="00794B98">
        <w:rPr>
          <w:rStyle w:val="FootnoteReference"/>
          <w:rFonts w:ascii="Times New Roman" w:eastAsia="Times New Roman" w:hAnsi="Times New Roman" w:cs="Times New Roman"/>
          <w:sz w:val="21"/>
          <w:szCs w:val="21"/>
          <w:lang w:val="en-US"/>
        </w:rPr>
        <w:footnoteReference w:id="177"/>
      </w:r>
      <w:r w:rsidR="009F4156">
        <w:rPr>
          <w:rFonts w:ascii="Times New Roman" w:hAnsi="Times New Roman" w:cs="Times New Roman"/>
          <w:color w:val="auto"/>
          <w:sz w:val="21"/>
          <w:szCs w:val="21"/>
          <w:lang w:val="en-US"/>
        </w:rPr>
        <w:t xml:space="preserve"> </w:t>
      </w:r>
      <w:r w:rsidR="00935FB6">
        <w:rPr>
          <w:rFonts w:ascii="Times New Roman" w:hAnsi="Times New Roman" w:cs="Times New Roman"/>
          <w:color w:val="auto"/>
          <w:sz w:val="21"/>
          <w:szCs w:val="21"/>
          <w:lang w:val="en-US"/>
        </w:rPr>
        <w:t>The remaining aim for su</w:t>
      </w:r>
      <w:r w:rsidR="0022489B">
        <w:rPr>
          <w:rFonts w:ascii="Times New Roman" w:hAnsi="Times New Roman" w:cs="Times New Roman"/>
          <w:color w:val="auto"/>
          <w:sz w:val="21"/>
          <w:szCs w:val="21"/>
          <w:lang w:val="en-US"/>
        </w:rPr>
        <w:t>stainable palm oil is important;</w:t>
      </w:r>
      <w:r w:rsidR="00935FB6">
        <w:rPr>
          <w:rFonts w:ascii="Times New Roman" w:hAnsi="Times New Roman" w:cs="Times New Roman"/>
          <w:color w:val="auto"/>
          <w:sz w:val="21"/>
          <w:szCs w:val="21"/>
          <w:lang w:val="en-US"/>
        </w:rPr>
        <w:t xml:space="preserve"> however, </w:t>
      </w:r>
      <w:r w:rsidR="00267206">
        <w:rPr>
          <w:rFonts w:ascii="Times New Roman" w:hAnsi="Times New Roman" w:cs="Times New Roman"/>
          <w:color w:val="auto"/>
          <w:sz w:val="21"/>
          <w:szCs w:val="21"/>
          <w:lang w:val="en-US"/>
        </w:rPr>
        <w:t xml:space="preserve">it is worrying that </w:t>
      </w:r>
      <w:proofErr w:type="spellStart"/>
      <w:r w:rsidR="0009241E">
        <w:rPr>
          <w:rFonts w:ascii="Times New Roman" w:hAnsi="Times New Roman" w:cs="Times New Roman"/>
          <w:color w:val="auto"/>
          <w:sz w:val="21"/>
          <w:szCs w:val="21"/>
          <w:lang w:val="en-US"/>
        </w:rPr>
        <w:t>Ploumen</w:t>
      </w:r>
      <w:proofErr w:type="spellEnd"/>
      <w:r w:rsidR="00236B1E">
        <w:rPr>
          <w:rFonts w:ascii="Times New Roman" w:hAnsi="Times New Roman" w:cs="Times New Roman"/>
          <w:color w:val="auto"/>
          <w:sz w:val="21"/>
          <w:szCs w:val="21"/>
          <w:lang w:val="en-US"/>
        </w:rPr>
        <w:t xml:space="preserve"> and </w:t>
      </w:r>
      <w:proofErr w:type="spellStart"/>
      <w:r w:rsidR="00236B1E">
        <w:rPr>
          <w:rFonts w:ascii="Times New Roman" w:hAnsi="Times New Roman" w:cs="Times New Roman"/>
          <w:color w:val="auto"/>
          <w:sz w:val="21"/>
          <w:szCs w:val="21"/>
          <w:lang w:val="en-US"/>
        </w:rPr>
        <w:t>Dijksma</w:t>
      </w:r>
      <w:proofErr w:type="spellEnd"/>
      <w:r w:rsidR="0009241E">
        <w:rPr>
          <w:rFonts w:ascii="Times New Roman" w:hAnsi="Times New Roman" w:cs="Times New Roman"/>
          <w:color w:val="auto"/>
          <w:sz w:val="21"/>
          <w:szCs w:val="21"/>
          <w:lang w:val="en-US"/>
        </w:rPr>
        <w:t xml:space="preserve"> </w:t>
      </w:r>
      <w:r w:rsidR="0009241E" w:rsidRPr="0010436B">
        <w:rPr>
          <w:rFonts w:ascii="Times New Roman" w:hAnsi="Times New Roman" w:cs="Times New Roman"/>
          <w:noProof/>
          <w:color w:val="auto"/>
          <w:sz w:val="21"/>
          <w:szCs w:val="21"/>
          <w:lang w:val="en-US"/>
        </w:rPr>
        <w:t>keep</w:t>
      </w:r>
      <w:r w:rsidR="0009241E">
        <w:rPr>
          <w:rFonts w:ascii="Times New Roman" w:hAnsi="Times New Roman" w:cs="Times New Roman"/>
          <w:color w:val="auto"/>
          <w:sz w:val="21"/>
          <w:szCs w:val="21"/>
          <w:lang w:val="en-US"/>
        </w:rPr>
        <w:t xml:space="preserve"> </w:t>
      </w:r>
      <w:r w:rsidR="008350E8">
        <w:rPr>
          <w:rFonts w:ascii="Times New Roman" w:hAnsi="Times New Roman" w:cs="Times New Roman"/>
          <w:color w:val="auto"/>
          <w:sz w:val="21"/>
          <w:szCs w:val="21"/>
          <w:lang w:val="en-US"/>
        </w:rPr>
        <w:t xml:space="preserve">referring to </w:t>
      </w:r>
      <w:r w:rsidR="0009241E">
        <w:rPr>
          <w:rFonts w:ascii="Times New Roman" w:hAnsi="Times New Roman" w:cs="Times New Roman"/>
          <w:color w:val="auto"/>
          <w:sz w:val="21"/>
          <w:szCs w:val="21"/>
          <w:lang w:val="en-US"/>
        </w:rPr>
        <w:t xml:space="preserve">the contested </w:t>
      </w:r>
      <w:r w:rsidR="008350E8">
        <w:rPr>
          <w:rFonts w:ascii="Times New Roman" w:hAnsi="Times New Roman" w:cs="Times New Roman"/>
          <w:color w:val="auto"/>
          <w:sz w:val="21"/>
          <w:szCs w:val="21"/>
          <w:lang w:val="en-US"/>
        </w:rPr>
        <w:t>certified palm oil as sustainable.</w:t>
      </w:r>
      <w:r w:rsidR="0009241E">
        <w:rPr>
          <w:rFonts w:ascii="Times New Roman" w:hAnsi="Times New Roman" w:cs="Times New Roman"/>
          <w:color w:val="auto"/>
          <w:sz w:val="21"/>
          <w:szCs w:val="21"/>
          <w:lang w:val="en-US"/>
        </w:rPr>
        <w:t xml:space="preserve"> W</w:t>
      </w:r>
      <w:r w:rsidR="00935FB6">
        <w:rPr>
          <w:rFonts w:ascii="Times New Roman" w:hAnsi="Times New Roman" w:cs="Times New Roman"/>
          <w:color w:val="auto"/>
          <w:sz w:val="21"/>
          <w:szCs w:val="21"/>
          <w:lang w:val="en-US"/>
        </w:rPr>
        <w:t>ithout exceeding ambitions</w:t>
      </w:r>
      <w:r w:rsidR="0009241E">
        <w:rPr>
          <w:rFonts w:ascii="Times New Roman" w:hAnsi="Times New Roman" w:cs="Times New Roman"/>
          <w:color w:val="auto"/>
          <w:sz w:val="21"/>
          <w:szCs w:val="21"/>
          <w:lang w:val="en-US"/>
        </w:rPr>
        <w:t xml:space="preserve"> or binding agreements</w:t>
      </w:r>
      <w:r w:rsidR="008350E8">
        <w:rPr>
          <w:rFonts w:ascii="Times New Roman" w:hAnsi="Times New Roman" w:cs="Times New Roman"/>
          <w:color w:val="auto"/>
          <w:sz w:val="21"/>
          <w:szCs w:val="21"/>
          <w:lang w:val="en-US"/>
        </w:rPr>
        <w:t>,</w:t>
      </w:r>
      <w:r w:rsidR="002E4101">
        <w:rPr>
          <w:rFonts w:ascii="Times New Roman" w:hAnsi="Times New Roman" w:cs="Times New Roman"/>
          <w:color w:val="auto"/>
          <w:sz w:val="21"/>
          <w:szCs w:val="21"/>
          <w:lang w:val="en-US"/>
        </w:rPr>
        <w:t xml:space="preserve"> this aim</w:t>
      </w:r>
      <w:r w:rsidR="00935FB6">
        <w:rPr>
          <w:rFonts w:ascii="Times New Roman" w:hAnsi="Times New Roman" w:cs="Times New Roman"/>
          <w:color w:val="auto"/>
          <w:sz w:val="21"/>
          <w:szCs w:val="21"/>
          <w:lang w:val="en-US"/>
        </w:rPr>
        <w:t xml:space="preserve"> </w:t>
      </w:r>
      <w:r w:rsidR="00935FB6" w:rsidRPr="00D7769C">
        <w:rPr>
          <w:rFonts w:ascii="Times New Roman" w:hAnsi="Times New Roman" w:cs="Times New Roman"/>
          <w:color w:val="auto"/>
          <w:sz w:val="21"/>
          <w:szCs w:val="21"/>
          <w:lang w:val="en-US"/>
        </w:rPr>
        <w:t>continues to promote an organization who</w:t>
      </w:r>
      <w:r w:rsidR="00935FB6">
        <w:rPr>
          <w:rFonts w:ascii="Times New Roman" w:hAnsi="Times New Roman" w:cs="Times New Roman"/>
          <w:color w:val="auto"/>
          <w:sz w:val="21"/>
          <w:szCs w:val="21"/>
          <w:lang w:val="en-US"/>
        </w:rPr>
        <w:t xml:space="preserve">se </w:t>
      </w:r>
      <w:r w:rsidR="00935FB6" w:rsidRPr="00D7769C">
        <w:rPr>
          <w:rFonts w:ascii="Times New Roman" w:hAnsi="Times New Roman" w:cs="Times New Roman"/>
          <w:color w:val="auto"/>
          <w:sz w:val="21"/>
          <w:szCs w:val="21"/>
          <w:lang w:val="en-US"/>
        </w:rPr>
        <w:t>standards should be seriously question</w:t>
      </w:r>
      <w:r w:rsidR="00935FB6">
        <w:rPr>
          <w:rFonts w:ascii="Times New Roman" w:hAnsi="Times New Roman" w:cs="Times New Roman"/>
          <w:color w:val="auto"/>
          <w:sz w:val="21"/>
          <w:szCs w:val="21"/>
          <w:lang w:val="en-US"/>
        </w:rPr>
        <w:t>ed</w:t>
      </w:r>
      <w:r w:rsidR="0009241E">
        <w:rPr>
          <w:rFonts w:ascii="Times New Roman" w:hAnsi="Times New Roman" w:cs="Times New Roman"/>
          <w:color w:val="auto"/>
          <w:sz w:val="21"/>
          <w:szCs w:val="21"/>
          <w:lang w:val="en-US"/>
        </w:rPr>
        <w:t xml:space="preserve"> and follows the risk of greenwash</w:t>
      </w:r>
      <w:r w:rsidR="00C5150C">
        <w:rPr>
          <w:rFonts w:ascii="Times New Roman" w:hAnsi="Times New Roman" w:cs="Times New Roman"/>
          <w:color w:val="auto"/>
          <w:sz w:val="21"/>
          <w:szCs w:val="21"/>
          <w:lang w:val="en-US"/>
        </w:rPr>
        <w:t>ing</w:t>
      </w:r>
      <w:r w:rsidR="0009241E">
        <w:rPr>
          <w:rFonts w:ascii="Times New Roman" w:hAnsi="Times New Roman" w:cs="Times New Roman"/>
          <w:color w:val="auto"/>
          <w:sz w:val="21"/>
          <w:szCs w:val="21"/>
          <w:lang w:val="en-US"/>
        </w:rPr>
        <w:t xml:space="preserve">. </w:t>
      </w:r>
    </w:p>
    <w:p w14:paraId="16E5F8AD" w14:textId="796A881D" w:rsidR="00C4224D" w:rsidRPr="00C4224D" w:rsidRDefault="004A5CA4" w:rsidP="00CE1E16">
      <w:pPr>
        <w:spacing w:line="360" w:lineRule="auto"/>
        <w:jc w:val="both"/>
        <w:rPr>
          <w:rFonts w:ascii="Times New Roman" w:eastAsia="Times New Roman" w:hAnsi="Times New Roman" w:cs="Times New Roman"/>
          <w:sz w:val="21"/>
          <w:szCs w:val="21"/>
          <w:lang w:val="en-US"/>
        </w:rPr>
      </w:pPr>
      <w:r>
        <w:rPr>
          <w:rFonts w:ascii="Times New Roman" w:hAnsi="Times New Roman" w:cs="Times New Roman"/>
          <w:sz w:val="21"/>
          <w:szCs w:val="21"/>
          <w:lang w:val="en-US"/>
        </w:rPr>
        <w:lastRenderedPageBreak/>
        <w:t>The primary sources</w:t>
      </w:r>
      <w:r w:rsidR="000206AD">
        <w:rPr>
          <w:rFonts w:ascii="Times New Roman" w:hAnsi="Times New Roman" w:cs="Times New Roman"/>
          <w:sz w:val="21"/>
          <w:szCs w:val="21"/>
          <w:lang w:val="en-US"/>
        </w:rPr>
        <w:t xml:space="preserve"> and O’Neill’s theory</w:t>
      </w:r>
      <w:r>
        <w:rPr>
          <w:rFonts w:ascii="Times New Roman" w:hAnsi="Times New Roman" w:cs="Times New Roman"/>
          <w:sz w:val="21"/>
          <w:szCs w:val="21"/>
          <w:lang w:val="en-US"/>
        </w:rPr>
        <w:t xml:space="preserve"> </w:t>
      </w:r>
      <w:r w:rsidR="000206AD">
        <w:rPr>
          <w:rFonts w:ascii="Times New Roman" w:hAnsi="Times New Roman" w:cs="Times New Roman"/>
          <w:sz w:val="21"/>
          <w:szCs w:val="21"/>
          <w:lang w:val="en-US"/>
        </w:rPr>
        <w:t xml:space="preserve">still </w:t>
      </w:r>
      <w:r>
        <w:rPr>
          <w:rFonts w:ascii="Times New Roman" w:hAnsi="Times New Roman" w:cs="Times New Roman"/>
          <w:sz w:val="21"/>
          <w:szCs w:val="21"/>
          <w:lang w:val="en-US"/>
        </w:rPr>
        <w:t xml:space="preserve">provide a </w:t>
      </w:r>
      <w:r w:rsidR="000206AD">
        <w:rPr>
          <w:rFonts w:ascii="Times New Roman" w:hAnsi="Times New Roman" w:cs="Times New Roman"/>
          <w:noProof/>
          <w:sz w:val="21"/>
          <w:szCs w:val="21"/>
          <w:lang w:val="en-US"/>
        </w:rPr>
        <w:t>lim</w:t>
      </w:r>
      <w:r w:rsidRPr="0010436B">
        <w:rPr>
          <w:rFonts w:ascii="Times New Roman" w:hAnsi="Times New Roman" w:cs="Times New Roman"/>
          <w:noProof/>
          <w:sz w:val="21"/>
          <w:szCs w:val="21"/>
          <w:lang w:val="en-US"/>
        </w:rPr>
        <w:t>ited</w:t>
      </w:r>
      <w:r>
        <w:rPr>
          <w:rFonts w:ascii="Times New Roman" w:hAnsi="Times New Roman" w:cs="Times New Roman"/>
          <w:sz w:val="21"/>
          <w:szCs w:val="21"/>
          <w:lang w:val="en-US"/>
        </w:rPr>
        <w:t xml:space="preserve"> base to exactly find out what motivates the Cabinet to continue to promote the RSPO. Nevertheless,</w:t>
      </w:r>
      <w:r w:rsidR="000206AD">
        <w:rPr>
          <w:rFonts w:ascii="Times New Roman" w:hAnsi="Times New Roman" w:cs="Times New Roman"/>
          <w:sz w:val="21"/>
          <w:szCs w:val="21"/>
          <w:lang w:val="en-US"/>
        </w:rPr>
        <w:t xml:space="preserve"> when looking at the work of </w:t>
      </w:r>
      <w:proofErr w:type="spellStart"/>
      <w:r w:rsidR="000206AD">
        <w:rPr>
          <w:rFonts w:ascii="Times New Roman" w:hAnsi="Times New Roman" w:cs="Times New Roman"/>
          <w:sz w:val="21"/>
          <w:szCs w:val="21"/>
          <w:lang w:val="en-US"/>
        </w:rPr>
        <w:t>Hospes</w:t>
      </w:r>
      <w:proofErr w:type="spellEnd"/>
      <w:r w:rsidR="000206AD">
        <w:rPr>
          <w:rFonts w:ascii="Times New Roman" w:hAnsi="Times New Roman" w:cs="Times New Roman"/>
          <w:sz w:val="21"/>
          <w:szCs w:val="21"/>
          <w:lang w:val="en-US"/>
        </w:rPr>
        <w:t xml:space="preserve"> and Falkner, </w:t>
      </w:r>
      <w:r>
        <w:rPr>
          <w:rFonts w:ascii="Times New Roman" w:hAnsi="Times New Roman" w:cs="Times New Roman"/>
          <w:sz w:val="21"/>
          <w:szCs w:val="21"/>
          <w:lang w:val="en-US"/>
        </w:rPr>
        <w:t xml:space="preserve">it </w:t>
      </w:r>
      <w:r w:rsidR="000600C5">
        <w:rPr>
          <w:rFonts w:ascii="Times New Roman" w:hAnsi="Times New Roman" w:cs="Times New Roman"/>
          <w:sz w:val="21"/>
          <w:szCs w:val="21"/>
          <w:lang w:val="en-US"/>
        </w:rPr>
        <w:t xml:space="preserve">might </w:t>
      </w:r>
      <w:r>
        <w:rPr>
          <w:rFonts w:ascii="Times New Roman" w:hAnsi="Times New Roman" w:cs="Times New Roman"/>
          <w:sz w:val="21"/>
          <w:szCs w:val="21"/>
          <w:lang w:val="en-US"/>
        </w:rPr>
        <w:t xml:space="preserve">be suggested that </w:t>
      </w:r>
      <w:r>
        <w:rPr>
          <w:rFonts w:ascii="Times New Roman" w:eastAsia="Times New Roman" w:hAnsi="Times New Roman" w:cs="Times New Roman"/>
          <w:sz w:val="21"/>
          <w:szCs w:val="21"/>
          <w:lang w:val="en-US"/>
        </w:rPr>
        <w:t>t</w:t>
      </w:r>
      <w:r w:rsidR="00C4224D">
        <w:rPr>
          <w:rFonts w:ascii="Times New Roman" w:eastAsia="Times New Roman" w:hAnsi="Times New Roman" w:cs="Times New Roman"/>
          <w:sz w:val="21"/>
          <w:szCs w:val="21"/>
          <w:lang w:val="en-US"/>
        </w:rPr>
        <w:t xml:space="preserve">he </w:t>
      </w:r>
      <w:r w:rsidR="0022489B">
        <w:rPr>
          <w:rFonts w:ascii="Times New Roman" w:eastAsia="Times New Roman" w:hAnsi="Times New Roman" w:cs="Times New Roman"/>
          <w:sz w:val="21"/>
          <w:szCs w:val="21"/>
          <w:lang w:val="en-US"/>
        </w:rPr>
        <w:t xml:space="preserve">ongoing </w:t>
      </w:r>
      <w:r w:rsidR="00C4224D">
        <w:rPr>
          <w:rFonts w:ascii="Times New Roman" w:eastAsia="Times New Roman" w:hAnsi="Times New Roman" w:cs="Times New Roman"/>
          <w:sz w:val="21"/>
          <w:szCs w:val="21"/>
          <w:lang w:val="en-US"/>
        </w:rPr>
        <w:t xml:space="preserve">appreciation for the RSPO </w:t>
      </w:r>
      <w:r w:rsidR="000600C5">
        <w:rPr>
          <w:rFonts w:ascii="Times New Roman" w:eastAsia="Times New Roman" w:hAnsi="Times New Roman" w:cs="Times New Roman"/>
          <w:sz w:val="21"/>
          <w:szCs w:val="21"/>
          <w:lang w:val="en-US"/>
        </w:rPr>
        <w:t>can</w:t>
      </w:r>
      <w:r w:rsidR="00C4224D">
        <w:rPr>
          <w:rFonts w:ascii="Times New Roman" w:eastAsia="Times New Roman" w:hAnsi="Times New Roman" w:cs="Times New Roman"/>
          <w:sz w:val="21"/>
          <w:szCs w:val="21"/>
          <w:lang w:val="en-US"/>
        </w:rPr>
        <w:t xml:space="preserve"> also be explained by</w:t>
      </w:r>
      <w:r w:rsidR="008950FC">
        <w:rPr>
          <w:rFonts w:ascii="Times New Roman" w:eastAsia="Times New Roman" w:hAnsi="Times New Roman" w:cs="Times New Roman"/>
          <w:sz w:val="21"/>
          <w:szCs w:val="21"/>
          <w:lang w:val="en-US"/>
        </w:rPr>
        <w:t xml:space="preserve"> </w:t>
      </w:r>
      <w:r w:rsidR="00C4224D" w:rsidRPr="00A07267">
        <w:rPr>
          <w:rFonts w:ascii="Times New Roman" w:eastAsia="Times New Roman" w:hAnsi="Times New Roman" w:cs="Times New Roman"/>
          <w:sz w:val="21"/>
          <w:szCs w:val="21"/>
          <w:lang w:val="en-US"/>
        </w:rPr>
        <w:t>the political economic climate of the Netherlands</w:t>
      </w:r>
      <w:r w:rsidR="000206AD">
        <w:rPr>
          <w:rFonts w:ascii="Times New Roman" w:eastAsia="Times New Roman" w:hAnsi="Times New Roman" w:cs="Times New Roman"/>
          <w:sz w:val="21"/>
          <w:szCs w:val="21"/>
          <w:lang w:val="en-US"/>
        </w:rPr>
        <w:t xml:space="preserve">. </w:t>
      </w:r>
      <w:r w:rsidR="00C4224D" w:rsidRPr="00A07267">
        <w:rPr>
          <w:rFonts w:ascii="Times New Roman" w:eastAsia="Times New Roman" w:hAnsi="Times New Roman" w:cs="Times New Roman"/>
          <w:sz w:val="21"/>
          <w:szCs w:val="21"/>
          <w:lang w:val="en-US"/>
        </w:rPr>
        <w:t xml:space="preserve">As mentioned before, palm oil is important </w:t>
      </w:r>
      <w:r w:rsidR="0022489B">
        <w:rPr>
          <w:rFonts w:ascii="Times New Roman" w:eastAsia="Times New Roman" w:hAnsi="Times New Roman" w:cs="Times New Roman"/>
          <w:sz w:val="21"/>
          <w:szCs w:val="21"/>
          <w:lang w:val="en-US"/>
        </w:rPr>
        <w:t xml:space="preserve">to </w:t>
      </w:r>
      <w:r w:rsidR="00C4224D" w:rsidRPr="00A07267">
        <w:rPr>
          <w:rFonts w:ascii="Times New Roman" w:eastAsia="Times New Roman" w:hAnsi="Times New Roman" w:cs="Times New Roman"/>
          <w:sz w:val="21"/>
          <w:szCs w:val="21"/>
          <w:lang w:val="en-US"/>
        </w:rPr>
        <w:t xml:space="preserve">the Dutch economy, as </w:t>
      </w:r>
      <w:r w:rsidR="00C4224D">
        <w:rPr>
          <w:rFonts w:ascii="Times New Roman" w:eastAsia="Times New Roman" w:hAnsi="Times New Roman" w:cs="Times New Roman"/>
          <w:sz w:val="21"/>
          <w:szCs w:val="21"/>
          <w:lang w:val="en-US"/>
        </w:rPr>
        <w:t>the Dutch are the largest importer of</w:t>
      </w:r>
      <w:r w:rsidR="002045C5">
        <w:rPr>
          <w:rFonts w:ascii="Times New Roman" w:eastAsia="Times New Roman" w:hAnsi="Times New Roman" w:cs="Times New Roman"/>
          <w:sz w:val="21"/>
          <w:szCs w:val="21"/>
          <w:lang w:val="en-US"/>
        </w:rPr>
        <w:t xml:space="preserve"> palm oil </w:t>
      </w:r>
      <w:r w:rsidR="00C4224D">
        <w:rPr>
          <w:rFonts w:ascii="Times New Roman" w:eastAsia="Times New Roman" w:hAnsi="Times New Roman" w:cs="Times New Roman"/>
          <w:sz w:val="21"/>
          <w:szCs w:val="21"/>
          <w:lang w:val="en-US"/>
        </w:rPr>
        <w:t>per capita</w:t>
      </w:r>
      <w:r w:rsidR="002045C5">
        <w:rPr>
          <w:rFonts w:ascii="Times New Roman" w:eastAsia="Times New Roman" w:hAnsi="Times New Roman" w:cs="Times New Roman"/>
          <w:sz w:val="21"/>
          <w:szCs w:val="21"/>
          <w:lang w:val="en-US"/>
        </w:rPr>
        <w:t xml:space="preserve"> in the world</w:t>
      </w:r>
      <w:r>
        <w:rPr>
          <w:rFonts w:ascii="Times New Roman" w:eastAsia="Times New Roman" w:hAnsi="Times New Roman" w:cs="Times New Roman"/>
          <w:sz w:val="21"/>
          <w:szCs w:val="21"/>
          <w:lang w:val="en-US"/>
        </w:rPr>
        <w:t>.</w:t>
      </w:r>
      <w:r w:rsidR="00C4224D" w:rsidRPr="00A07267">
        <w:rPr>
          <w:rStyle w:val="FootnoteReference"/>
          <w:rFonts w:ascii="Times New Roman" w:eastAsia="Times New Roman" w:hAnsi="Times New Roman" w:cs="Times New Roman"/>
          <w:sz w:val="21"/>
          <w:szCs w:val="21"/>
          <w:lang w:val="en-US"/>
        </w:rPr>
        <w:footnoteReference w:id="178"/>
      </w:r>
      <w:r w:rsidR="00C4224D" w:rsidRPr="00A07267">
        <w:rPr>
          <w:rFonts w:ascii="Times New Roman" w:eastAsia="Times New Roman" w:hAnsi="Times New Roman" w:cs="Times New Roman"/>
          <w:sz w:val="21"/>
          <w:szCs w:val="21"/>
          <w:lang w:val="en-US"/>
        </w:rPr>
        <w:t xml:space="preserve"> Furthermore, the Dutch government has an appreciation for multi-stakeholder models and especially the last two cabinets (2010-2017) have followed a liberal economic policy.</w:t>
      </w:r>
      <w:r w:rsidR="002502C1" w:rsidRPr="002502C1">
        <w:rPr>
          <w:rStyle w:val="FootnoteReference"/>
          <w:rFonts w:ascii="Times New Roman" w:eastAsia="Times New Roman" w:hAnsi="Times New Roman" w:cs="Times New Roman"/>
          <w:sz w:val="21"/>
          <w:szCs w:val="21"/>
          <w:lang w:val="en-US"/>
        </w:rPr>
        <w:t xml:space="preserve"> </w:t>
      </w:r>
      <w:r w:rsidR="002502C1">
        <w:rPr>
          <w:rStyle w:val="FootnoteReference"/>
          <w:rFonts w:ascii="Times New Roman" w:eastAsia="Times New Roman" w:hAnsi="Times New Roman" w:cs="Times New Roman"/>
          <w:sz w:val="21"/>
          <w:szCs w:val="21"/>
          <w:lang w:val="en-US"/>
        </w:rPr>
        <w:footnoteReference w:id="179"/>
      </w:r>
      <w:r>
        <w:rPr>
          <w:rFonts w:ascii="Times New Roman" w:eastAsia="Times New Roman" w:hAnsi="Times New Roman" w:cs="Times New Roman"/>
          <w:sz w:val="21"/>
          <w:szCs w:val="21"/>
          <w:lang w:val="en-US"/>
        </w:rPr>
        <w:tab/>
      </w:r>
      <w:r w:rsidR="00C4224D" w:rsidRPr="00A07267">
        <w:rPr>
          <w:rFonts w:ascii="Times New Roman" w:eastAsia="Times New Roman" w:hAnsi="Times New Roman" w:cs="Times New Roman"/>
          <w:sz w:val="21"/>
          <w:szCs w:val="21"/>
          <w:lang w:val="en-US"/>
        </w:rPr>
        <w:t xml:space="preserve"> </w:t>
      </w:r>
      <w:r w:rsidR="008950FC">
        <w:rPr>
          <w:rFonts w:ascii="Times New Roman" w:eastAsia="Times New Roman" w:hAnsi="Times New Roman" w:cs="Times New Roman"/>
          <w:b/>
          <w:sz w:val="21"/>
          <w:szCs w:val="21"/>
          <w:lang w:val="en-US"/>
        </w:rPr>
        <w:tab/>
      </w:r>
      <w:r>
        <w:rPr>
          <w:rFonts w:ascii="Times New Roman" w:eastAsia="Times New Roman" w:hAnsi="Times New Roman" w:cs="Times New Roman"/>
          <w:b/>
          <w:sz w:val="21"/>
          <w:szCs w:val="21"/>
          <w:lang w:val="en-US"/>
        </w:rPr>
        <w:tab/>
      </w:r>
      <w:r w:rsidR="000206AD">
        <w:rPr>
          <w:rFonts w:ascii="Times New Roman" w:eastAsia="Times New Roman" w:hAnsi="Times New Roman" w:cs="Times New Roman"/>
          <w:b/>
          <w:sz w:val="21"/>
          <w:szCs w:val="21"/>
          <w:lang w:val="en-US"/>
        </w:rPr>
        <w:tab/>
      </w:r>
      <w:r w:rsidR="000206AD">
        <w:rPr>
          <w:rFonts w:ascii="Times New Roman" w:eastAsia="Times New Roman" w:hAnsi="Times New Roman" w:cs="Times New Roman"/>
          <w:b/>
          <w:sz w:val="21"/>
          <w:szCs w:val="21"/>
          <w:lang w:val="en-US"/>
        </w:rPr>
        <w:tab/>
      </w:r>
      <w:r w:rsidR="000206AD">
        <w:rPr>
          <w:rFonts w:ascii="Times New Roman" w:eastAsia="Times New Roman" w:hAnsi="Times New Roman" w:cs="Times New Roman"/>
          <w:b/>
          <w:sz w:val="21"/>
          <w:szCs w:val="21"/>
          <w:lang w:val="en-US"/>
        </w:rPr>
        <w:tab/>
      </w:r>
      <w:r w:rsidR="000206AD">
        <w:rPr>
          <w:rFonts w:ascii="Times New Roman" w:eastAsia="Times New Roman" w:hAnsi="Times New Roman" w:cs="Times New Roman"/>
          <w:b/>
          <w:sz w:val="21"/>
          <w:szCs w:val="21"/>
          <w:lang w:val="en-US"/>
        </w:rPr>
        <w:tab/>
      </w:r>
      <w:r w:rsidR="000206AD">
        <w:rPr>
          <w:rFonts w:ascii="Times New Roman" w:eastAsia="Times New Roman" w:hAnsi="Times New Roman" w:cs="Times New Roman"/>
          <w:b/>
          <w:sz w:val="21"/>
          <w:szCs w:val="21"/>
          <w:lang w:val="en-US"/>
        </w:rPr>
        <w:tab/>
      </w:r>
      <w:r w:rsidR="008950FC">
        <w:rPr>
          <w:rFonts w:ascii="Times New Roman" w:eastAsia="Times New Roman" w:hAnsi="Times New Roman" w:cs="Times New Roman"/>
          <w:sz w:val="21"/>
          <w:szCs w:val="21"/>
          <w:lang w:val="en-US"/>
        </w:rPr>
        <w:t>Dutch politicians</w:t>
      </w:r>
      <w:r w:rsidR="00C4224D" w:rsidRPr="005141E0">
        <w:rPr>
          <w:rFonts w:ascii="Times New Roman" w:eastAsia="Times New Roman" w:hAnsi="Times New Roman" w:cs="Times New Roman"/>
          <w:sz w:val="21"/>
          <w:szCs w:val="21"/>
          <w:lang w:val="en-US"/>
        </w:rPr>
        <w:t xml:space="preserve"> have successfully used the ‘</w:t>
      </w:r>
      <w:r w:rsidR="00C4224D" w:rsidRPr="00902369">
        <w:rPr>
          <w:rFonts w:ascii="Times New Roman" w:eastAsia="Times New Roman" w:hAnsi="Times New Roman" w:cs="Times New Roman"/>
          <w:noProof/>
          <w:sz w:val="21"/>
          <w:szCs w:val="21"/>
          <w:lang w:val="en-US"/>
        </w:rPr>
        <w:t>polder</w:t>
      </w:r>
      <w:r w:rsidR="00902369">
        <w:rPr>
          <w:rFonts w:ascii="Times New Roman" w:eastAsia="Times New Roman" w:hAnsi="Times New Roman" w:cs="Times New Roman"/>
          <w:noProof/>
          <w:sz w:val="21"/>
          <w:szCs w:val="21"/>
          <w:lang w:val="en-US"/>
        </w:rPr>
        <w:t xml:space="preserve"> </w:t>
      </w:r>
      <w:r w:rsidR="00C4224D" w:rsidRPr="00902369">
        <w:rPr>
          <w:rFonts w:ascii="Times New Roman" w:eastAsia="Times New Roman" w:hAnsi="Times New Roman" w:cs="Times New Roman"/>
          <w:noProof/>
          <w:sz w:val="21"/>
          <w:szCs w:val="21"/>
          <w:lang w:val="en-US"/>
        </w:rPr>
        <w:t>model</w:t>
      </w:r>
      <w:r w:rsidR="00C4224D" w:rsidRPr="005141E0">
        <w:rPr>
          <w:rFonts w:ascii="Times New Roman" w:eastAsia="Times New Roman" w:hAnsi="Times New Roman" w:cs="Times New Roman"/>
          <w:sz w:val="21"/>
          <w:szCs w:val="21"/>
          <w:lang w:val="en-US"/>
        </w:rPr>
        <w:t xml:space="preserve">’ (a social </w:t>
      </w:r>
      <w:r w:rsidR="00C4224D" w:rsidRPr="00902369">
        <w:rPr>
          <w:rFonts w:ascii="Times New Roman" w:eastAsia="Times New Roman" w:hAnsi="Times New Roman" w:cs="Times New Roman"/>
          <w:noProof/>
          <w:sz w:val="21"/>
          <w:szCs w:val="21"/>
          <w:lang w:val="en-US"/>
        </w:rPr>
        <w:t>economic</w:t>
      </w:r>
      <w:r w:rsidR="00C4224D" w:rsidRPr="005141E0">
        <w:rPr>
          <w:rFonts w:ascii="Times New Roman" w:eastAsia="Times New Roman" w:hAnsi="Times New Roman" w:cs="Times New Roman"/>
          <w:sz w:val="21"/>
          <w:szCs w:val="21"/>
          <w:lang w:val="en-US"/>
        </w:rPr>
        <w:t xml:space="preserve"> </w:t>
      </w:r>
      <w:proofErr w:type="spellStart"/>
      <w:r w:rsidR="00C4224D" w:rsidRPr="005141E0">
        <w:rPr>
          <w:rFonts w:ascii="Times New Roman" w:eastAsia="Times New Roman" w:hAnsi="Times New Roman" w:cs="Times New Roman"/>
          <w:sz w:val="21"/>
          <w:szCs w:val="21"/>
          <w:lang w:val="en-US"/>
        </w:rPr>
        <w:t>concertation</w:t>
      </w:r>
      <w:proofErr w:type="spellEnd"/>
      <w:r w:rsidR="00C4224D" w:rsidRPr="005141E0">
        <w:rPr>
          <w:rFonts w:ascii="Times New Roman" w:eastAsia="Times New Roman" w:hAnsi="Times New Roman" w:cs="Times New Roman"/>
          <w:sz w:val="21"/>
          <w:szCs w:val="21"/>
          <w:lang w:val="en-US"/>
        </w:rPr>
        <w:t xml:space="preserve"> model involving multi-stakeholders) to solve issues </w:t>
      </w:r>
      <w:r w:rsidR="00BB194D">
        <w:rPr>
          <w:rFonts w:ascii="Times New Roman" w:eastAsia="Times New Roman" w:hAnsi="Times New Roman" w:cs="Times New Roman"/>
          <w:noProof/>
          <w:sz w:val="21"/>
          <w:szCs w:val="21"/>
          <w:lang w:val="en-US"/>
        </w:rPr>
        <w:t>i</w:t>
      </w:r>
      <w:r w:rsidR="00C4224D" w:rsidRPr="00BB194D">
        <w:rPr>
          <w:rFonts w:ascii="Times New Roman" w:eastAsia="Times New Roman" w:hAnsi="Times New Roman" w:cs="Times New Roman"/>
          <w:noProof/>
          <w:sz w:val="21"/>
          <w:szCs w:val="21"/>
          <w:lang w:val="en-US"/>
        </w:rPr>
        <w:t>n</w:t>
      </w:r>
      <w:r w:rsidR="00C4224D" w:rsidRPr="005141E0">
        <w:rPr>
          <w:rFonts w:ascii="Times New Roman" w:eastAsia="Times New Roman" w:hAnsi="Times New Roman" w:cs="Times New Roman"/>
          <w:sz w:val="21"/>
          <w:szCs w:val="21"/>
          <w:lang w:val="en-US"/>
        </w:rPr>
        <w:t xml:space="preserve"> the </w:t>
      </w:r>
      <w:r w:rsidR="00C4224D" w:rsidRPr="00BB194D">
        <w:rPr>
          <w:rFonts w:ascii="Times New Roman" w:eastAsia="Times New Roman" w:hAnsi="Times New Roman" w:cs="Times New Roman"/>
          <w:noProof/>
          <w:sz w:val="21"/>
          <w:szCs w:val="21"/>
          <w:lang w:val="en-US"/>
        </w:rPr>
        <w:t>labor</w:t>
      </w:r>
      <w:r w:rsidR="00902369">
        <w:rPr>
          <w:rFonts w:ascii="Times New Roman" w:eastAsia="Times New Roman" w:hAnsi="Times New Roman" w:cs="Times New Roman"/>
          <w:noProof/>
          <w:sz w:val="21"/>
          <w:szCs w:val="21"/>
          <w:lang w:val="en-US"/>
        </w:rPr>
        <w:t xml:space="preserve"> </w:t>
      </w:r>
      <w:r w:rsidR="00C4224D" w:rsidRPr="00902369">
        <w:rPr>
          <w:rFonts w:ascii="Times New Roman" w:eastAsia="Times New Roman" w:hAnsi="Times New Roman" w:cs="Times New Roman"/>
          <w:noProof/>
          <w:sz w:val="21"/>
          <w:szCs w:val="21"/>
          <w:lang w:val="en-US"/>
        </w:rPr>
        <w:t>market</w:t>
      </w:r>
      <w:r w:rsidR="00C4224D" w:rsidRPr="005141E0">
        <w:rPr>
          <w:rFonts w:ascii="Times New Roman" w:eastAsia="Times New Roman" w:hAnsi="Times New Roman" w:cs="Times New Roman"/>
          <w:sz w:val="21"/>
          <w:szCs w:val="21"/>
          <w:lang w:val="en-US"/>
        </w:rPr>
        <w:t xml:space="preserve"> since the 80’s.</w:t>
      </w:r>
      <w:r w:rsidR="00C4224D" w:rsidRPr="005141E0">
        <w:rPr>
          <w:rStyle w:val="FootnoteReference"/>
          <w:rFonts w:ascii="Times New Roman" w:eastAsia="Times New Roman" w:hAnsi="Times New Roman" w:cs="Times New Roman"/>
          <w:sz w:val="21"/>
          <w:szCs w:val="21"/>
          <w:lang w:val="en-US"/>
        </w:rPr>
        <w:footnoteReference w:id="180"/>
      </w:r>
      <w:r w:rsidR="00C4224D" w:rsidRPr="005141E0">
        <w:rPr>
          <w:rFonts w:ascii="Times New Roman" w:eastAsia="Times New Roman" w:hAnsi="Times New Roman" w:cs="Times New Roman"/>
          <w:sz w:val="21"/>
          <w:szCs w:val="21"/>
          <w:lang w:val="en-US"/>
        </w:rPr>
        <w:t xml:space="preserve"> </w:t>
      </w:r>
      <w:r w:rsidR="007F44DD" w:rsidRPr="007F44DD">
        <w:rPr>
          <w:rFonts w:ascii="Times New Roman" w:eastAsia="Times New Roman" w:hAnsi="Times New Roman" w:cs="Times New Roman"/>
          <w:sz w:val="21"/>
          <w:szCs w:val="21"/>
          <w:lang w:val="en-US"/>
        </w:rPr>
        <w:t xml:space="preserve">Otto </w:t>
      </w:r>
      <w:proofErr w:type="spellStart"/>
      <w:r w:rsidR="007F44DD" w:rsidRPr="007F44DD">
        <w:rPr>
          <w:rFonts w:ascii="Times New Roman" w:eastAsia="Times New Roman" w:hAnsi="Times New Roman" w:cs="Times New Roman"/>
          <w:sz w:val="21"/>
          <w:szCs w:val="21"/>
          <w:lang w:val="en-US"/>
        </w:rPr>
        <w:t>Hospes</w:t>
      </w:r>
      <w:proofErr w:type="spellEnd"/>
      <w:r w:rsidR="007F44DD" w:rsidRPr="007F44DD">
        <w:rPr>
          <w:rFonts w:ascii="Times New Roman" w:eastAsia="Times New Roman" w:hAnsi="Times New Roman" w:cs="Times New Roman"/>
          <w:sz w:val="21"/>
          <w:szCs w:val="21"/>
          <w:lang w:val="en-US"/>
        </w:rPr>
        <w:t xml:space="preserve">, of the </w:t>
      </w:r>
      <w:r w:rsidR="007F44DD" w:rsidRPr="00902369">
        <w:rPr>
          <w:rFonts w:ascii="Times New Roman" w:eastAsia="Times New Roman" w:hAnsi="Times New Roman" w:cs="Times New Roman"/>
          <w:noProof/>
          <w:sz w:val="21"/>
          <w:szCs w:val="21"/>
          <w:lang w:val="en-US"/>
        </w:rPr>
        <w:t>Wageningen</w:t>
      </w:r>
      <w:r w:rsidR="007F44DD" w:rsidRPr="007F44DD">
        <w:rPr>
          <w:rFonts w:ascii="Times New Roman" w:eastAsia="Times New Roman" w:hAnsi="Times New Roman" w:cs="Times New Roman"/>
          <w:sz w:val="21"/>
          <w:szCs w:val="21"/>
          <w:lang w:val="en-US"/>
        </w:rPr>
        <w:t xml:space="preserve"> University &amp; Research,</w:t>
      </w:r>
      <w:r w:rsidR="00C4224D" w:rsidRPr="007F44DD">
        <w:rPr>
          <w:rFonts w:ascii="Times New Roman" w:eastAsia="Times New Roman" w:hAnsi="Times New Roman" w:cs="Times New Roman"/>
          <w:sz w:val="21"/>
          <w:szCs w:val="21"/>
          <w:lang w:val="en-US"/>
        </w:rPr>
        <w:t xml:space="preserve"> states that this explains the Dutch appr</w:t>
      </w:r>
      <w:r w:rsidR="00C4224D" w:rsidRPr="005141E0">
        <w:rPr>
          <w:rFonts w:ascii="Times New Roman" w:eastAsia="Times New Roman" w:hAnsi="Times New Roman" w:cs="Times New Roman"/>
          <w:sz w:val="21"/>
          <w:szCs w:val="21"/>
          <w:lang w:val="en-US"/>
        </w:rPr>
        <w:t xml:space="preserve">eciation for the </w:t>
      </w:r>
      <w:r w:rsidR="00C4224D" w:rsidRPr="00BB194D">
        <w:rPr>
          <w:rFonts w:ascii="Times New Roman" w:eastAsia="Times New Roman" w:hAnsi="Times New Roman" w:cs="Times New Roman"/>
          <w:noProof/>
          <w:sz w:val="21"/>
          <w:szCs w:val="21"/>
          <w:lang w:val="en-US"/>
        </w:rPr>
        <w:t>multistakeholder</w:t>
      </w:r>
      <w:r w:rsidR="00902369">
        <w:rPr>
          <w:rFonts w:ascii="Times New Roman" w:eastAsia="Times New Roman" w:hAnsi="Times New Roman" w:cs="Times New Roman"/>
          <w:noProof/>
          <w:sz w:val="21"/>
          <w:szCs w:val="21"/>
          <w:lang w:val="en-US"/>
        </w:rPr>
        <w:t xml:space="preserve"> </w:t>
      </w:r>
      <w:r w:rsidR="00C4224D" w:rsidRPr="00902369">
        <w:rPr>
          <w:rFonts w:ascii="Times New Roman" w:eastAsia="Times New Roman" w:hAnsi="Times New Roman" w:cs="Times New Roman"/>
          <w:noProof/>
          <w:sz w:val="21"/>
          <w:szCs w:val="21"/>
          <w:lang w:val="en-US"/>
        </w:rPr>
        <w:t>model</w:t>
      </w:r>
      <w:r w:rsidR="00C4224D" w:rsidRPr="005141E0">
        <w:rPr>
          <w:rFonts w:ascii="Times New Roman" w:eastAsia="Times New Roman" w:hAnsi="Times New Roman" w:cs="Times New Roman"/>
          <w:sz w:val="21"/>
          <w:szCs w:val="21"/>
          <w:lang w:val="en-US"/>
        </w:rPr>
        <w:t xml:space="preserve"> of the RSPO.</w:t>
      </w:r>
      <w:r w:rsidR="007F44DD">
        <w:rPr>
          <w:rStyle w:val="FootnoteReference"/>
          <w:rFonts w:ascii="Times New Roman" w:eastAsia="Times New Roman" w:hAnsi="Times New Roman" w:cs="Times New Roman"/>
          <w:sz w:val="21"/>
          <w:szCs w:val="21"/>
          <w:lang w:val="en-US"/>
        </w:rPr>
        <w:footnoteReference w:id="181"/>
      </w:r>
      <w:r w:rsidR="0091362B">
        <w:rPr>
          <w:rFonts w:ascii="Times New Roman" w:eastAsia="Times New Roman" w:hAnsi="Times New Roman" w:cs="Times New Roman"/>
          <w:sz w:val="21"/>
          <w:szCs w:val="21"/>
          <w:lang w:val="en-US"/>
        </w:rPr>
        <w:t xml:space="preserve"> </w:t>
      </w:r>
      <w:r w:rsidR="002502C1">
        <w:rPr>
          <w:rFonts w:ascii="Times New Roman" w:eastAsia="Times New Roman" w:hAnsi="Times New Roman" w:cs="Times New Roman"/>
          <w:sz w:val="21"/>
          <w:szCs w:val="21"/>
          <w:lang w:val="en-US"/>
        </w:rPr>
        <w:t>Second, he believes the government is hesitant to develop or support initiatives that can be seen as trade barriers.</w:t>
      </w:r>
      <w:r w:rsidR="002502C1">
        <w:rPr>
          <w:rStyle w:val="FootnoteReference"/>
          <w:rFonts w:ascii="Times New Roman" w:eastAsia="Times New Roman" w:hAnsi="Times New Roman" w:cs="Times New Roman"/>
          <w:sz w:val="21"/>
          <w:szCs w:val="21"/>
          <w:lang w:val="en-US"/>
        </w:rPr>
        <w:footnoteReference w:id="182"/>
      </w:r>
      <w:r w:rsidR="0091362B">
        <w:rPr>
          <w:rFonts w:ascii="Times New Roman" w:eastAsia="Times New Roman" w:hAnsi="Times New Roman" w:cs="Times New Roman"/>
          <w:sz w:val="21"/>
          <w:szCs w:val="21"/>
          <w:lang w:val="en-US"/>
        </w:rPr>
        <w:t xml:space="preserve"> </w:t>
      </w:r>
      <w:r w:rsidR="002502C1">
        <w:rPr>
          <w:rFonts w:ascii="Times New Roman" w:eastAsia="Times New Roman" w:hAnsi="Times New Roman" w:cs="Times New Roman"/>
          <w:sz w:val="21"/>
          <w:szCs w:val="21"/>
          <w:lang w:val="en-US"/>
        </w:rPr>
        <w:t xml:space="preserve">Two plausible assumptions. </w:t>
      </w:r>
      <w:r>
        <w:rPr>
          <w:rFonts w:ascii="Times New Roman" w:eastAsia="Times New Roman" w:hAnsi="Times New Roman" w:cs="Times New Roman"/>
          <w:sz w:val="21"/>
          <w:szCs w:val="21"/>
          <w:lang w:val="en-US"/>
        </w:rPr>
        <w:t>The i</w:t>
      </w:r>
      <w:r w:rsidR="00C4224D" w:rsidRPr="005141E0">
        <w:rPr>
          <w:rFonts w:ascii="Times New Roman" w:eastAsia="Times New Roman" w:hAnsi="Times New Roman" w:cs="Times New Roman"/>
          <w:sz w:val="21"/>
          <w:szCs w:val="21"/>
          <w:lang w:val="en-US"/>
        </w:rPr>
        <w:t>deation</w:t>
      </w:r>
      <w:r w:rsidR="0091362B">
        <w:rPr>
          <w:rFonts w:ascii="Times New Roman" w:eastAsia="Times New Roman" w:hAnsi="Times New Roman" w:cs="Times New Roman"/>
          <w:sz w:val="21"/>
          <w:szCs w:val="21"/>
          <w:lang w:val="en-US"/>
        </w:rPr>
        <w:t xml:space="preserve"> of the </w:t>
      </w:r>
      <w:r w:rsidR="0091362B" w:rsidRPr="005141E0">
        <w:rPr>
          <w:rFonts w:ascii="Times New Roman" w:eastAsia="Times New Roman" w:hAnsi="Times New Roman" w:cs="Times New Roman"/>
          <w:sz w:val="21"/>
          <w:szCs w:val="21"/>
          <w:lang w:val="en-US"/>
        </w:rPr>
        <w:t>‘</w:t>
      </w:r>
      <w:r w:rsidR="00C4224D" w:rsidRPr="005141E0">
        <w:rPr>
          <w:rFonts w:ascii="Times New Roman" w:eastAsia="Times New Roman" w:hAnsi="Times New Roman" w:cs="Times New Roman"/>
          <w:sz w:val="21"/>
          <w:szCs w:val="21"/>
          <w:lang w:val="en-US"/>
        </w:rPr>
        <w:t>governance without government’</w:t>
      </w:r>
      <w:r>
        <w:rPr>
          <w:rFonts w:ascii="Times New Roman" w:eastAsia="Times New Roman" w:hAnsi="Times New Roman" w:cs="Times New Roman"/>
          <w:sz w:val="21"/>
          <w:szCs w:val="21"/>
          <w:lang w:val="en-US"/>
        </w:rPr>
        <w:t>, that</w:t>
      </w:r>
      <w:r w:rsidR="00C4224D" w:rsidRPr="005141E0">
        <w:rPr>
          <w:rFonts w:ascii="Times New Roman" w:eastAsia="Times New Roman" w:hAnsi="Times New Roman" w:cs="Times New Roman"/>
          <w:sz w:val="21"/>
          <w:szCs w:val="21"/>
          <w:lang w:val="en-US"/>
        </w:rPr>
        <w:t xml:space="preserve"> Falkner</w:t>
      </w:r>
      <w:r>
        <w:rPr>
          <w:rFonts w:ascii="Times New Roman" w:eastAsia="Times New Roman" w:hAnsi="Times New Roman" w:cs="Times New Roman"/>
          <w:sz w:val="21"/>
          <w:szCs w:val="21"/>
          <w:lang w:val="en-US"/>
        </w:rPr>
        <w:t xml:space="preserve"> also</w:t>
      </w:r>
      <w:r w:rsidR="00C4224D" w:rsidRPr="005141E0">
        <w:rPr>
          <w:rFonts w:ascii="Times New Roman" w:eastAsia="Times New Roman" w:hAnsi="Times New Roman" w:cs="Times New Roman"/>
          <w:sz w:val="21"/>
          <w:szCs w:val="21"/>
          <w:lang w:val="en-US"/>
        </w:rPr>
        <w:t xml:space="preserve"> describes </w:t>
      </w:r>
      <w:r w:rsidR="00C4224D" w:rsidRPr="005141E0">
        <w:rPr>
          <w:rStyle w:val="FootnoteReference"/>
          <w:rFonts w:ascii="Times New Roman" w:eastAsia="Times New Roman" w:hAnsi="Times New Roman" w:cs="Times New Roman"/>
          <w:sz w:val="21"/>
          <w:szCs w:val="21"/>
          <w:lang w:val="en-US"/>
        </w:rPr>
        <w:footnoteReference w:id="183"/>
      </w:r>
      <w:r w:rsidR="00C4224D" w:rsidRPr="005141E0">
        <w:rPr>
          <w:rFonts w:ascii="Times New Roman" w:eastAsia="Times New Roman" w:hAnsi="Times New Roman" w:cs="Times New Roman"/>
          <w:sz w:val="21"/>
          <w:szCs w:val="21"/>
          <w:lang w:val="en-US"/>
        </w:rPr>
        <w:t>, is something that can be</w:t>
      </w:r>
      <w:r w:rsidR="008950FC">
        <w:rPr>
          <w:rFonts w:ascii="Times New Roman" w:eastAsia="Times New Roman" w:hAnsi="Times New Roman" w:cs="Times New Roman"/>
          <w:sz w:val="21"/>
          <w:szCs w:val="21"/>
          <w:lang w:val="en-US"/>
        </w:rPr>
        <w:t xml:space="preserve"> spotted in the</w:t>
      </w:r>
      <w:r w:rsidR="000206AD">
        <w:rPr>
          <w:rFonts w:ascii="Times New Roman" w:eastAsia="Times New Roman" w:hAnsi="Times New Roman" w:cs="Times New Roman"/>
          <w:sz w:val="21"/>
          <w:szCs w:val="21"/>
          <w:lang w:val="en-US"/>
        </w:rPr>
        <w:t xml:space="preserve"> polder model and policy of the</w:t>
      </w:r>
      <w:r w:rsidR="008950FC">
        <w:rPr>
          <w:rFonts w:ascii="Times New Roman" w:eastAsia="Times New Roman" w:hAnsi="Times New Roman" w:cs="Times New Roman"/>
          <w:sz w:val="21"/>
          <w:szCs w:val="21"/>
          <w:lang w:val="en-US"/>
        </w:rPr>
        <w:t xml:space="preserve"> Netherlands. </w:t>
      </w:r>
      <w:r>
        <w:rPr>
          <w:rFonts w:ascii="Times New Roman" w:eastAsia="Times New Roman" w:hAnsi="Times New Roman" w:cs="Times New Roman"/>
          <w:sz w:val="21"/>
          <w:szCs w:val="21"/>
          <w:lang w:val="en-US"/>
        </w:rPr>
        <w:t>Furthermore, a</w:t>
      </w:r>
      <w:r w:rsidR="00C4224D" w:rsidRPr="005141E0">
        <w:rPr>
          <w:rFonts w:ascii="Times New Roman" w:eastAsia="Times New Roman" w:hAnsi="Times New Roman" w:cs="Times New Roman"/>
          <w:sz w:val="21"/>
          <w:szCs w:val="21"/>
          <w:lang w:val="en-US"/>
        </w:rPr>
        <w:t>ccording to Falkner, corporate actors benefit from regimes that prioritize policy objectives such as free trade and investment flows over others such as sustainability. Dutch originated companies like Unilever, which purchases around 3% of the global palm oil,</w:t>
      </w:r>
      <w:r w:rsidR="00C4224D" w:rsidRPr="005141E0">
        <w:rPr>
          <w:rStyle w:val="FootnoteReference"/>
          <w:rFonts w:ascii="Times New Roman" w:eastAsia="Times New Roman" w:hAnsi="Times New Roman" w:cs="Times New Roman"/>
          <w:sz w:val="21"/>
          <w:szCs w:val="21"/>
          <w:lang w:val="en-US"/>
        </w:rPr>
        <w:footnoteReference w:id="184"/>
      </w:r>
      <w:r w:rsidR="00C4224D" w:rsidRPr="005141E0">
        <w:rPr>
          <w:rFonts w:ascii="Times New Roman" w:eastAsia="Times New Roman" w:hAnsi="Times New Roman" w:cs="Times New Roman"/>
          <w:sz w:val="21"/>
          <w:szCs w:val="21"/>
          <w:lang w:val="en-US"/>
        </w:rPr>
        <w:t xml:space="preserve"> Shell (estimated at 0,6% of the global production in 2015)</w:t>
      </w:r>
      <w:r w:rsidR="00C4224D" w:rsidRPr="005141E0">
        <w:rPr>
          <w:rStyle w:val="FootnoteReference"/>
          <w:rFonts w:ascii="Times New Roman" w:eastAsia="Times New Roman" w:hAnsi="Times New Roman" w:cs="Times New Roman"/>
          <w:sz w:val="21"/>
          <w:szCs w:val="21"/>
          <w:lang w:val="en-US"/>
        </w:rPr>
        <w:footnoteReference w:id="185"/>
      </w:r>
      <w:r w:rsidR="00C4224D" w:rsidRPr="005141E0">
        <w:rPr>
          <w:rFonts w:ascii="Times New Roman" w:eastAsia="Times New Roman" w:hAnsi="Times New Roman" w:cs="Times New Roman"/>
          <w:sz w:val="21"/>
          <w:szCs w:val="21"/>
          <w:lang w:val="en-US"/>
        </w:rPr>
        <w:t xml:space="preserve">, and </w:t>
      </w:r>
      <w:proofErr w:type="spellStart"/>
      <w:r w:rsidR="00C4224D" w:rsidRPr="005141E0">
        <w:rPr>
          <w:rFonts w:ascii="Times New Roman" w:eastAsia="Times New Roman" w:hAnsi="Times New Roman" w:cs="Times New Roman"/>
          <w:sz w:val="21"/>
          <w:szCs w:val="21"/>
          <w:lang w:val="en-US"/>
        </w:rPr>
        <w:t>FrieslandCampina</w:t>
      </w:r>
      <w:proofErr w:type="spellEnd"/>
      <w:r w:rsidR="00C4224D" w:rsidRPr="005141E0">
        <w:rPr>
          <w:rFonts w:ascii="Times New Roman" w:eastAsia="Times New Roman" w:hAnsi="Times New Roman" w:cs="Times New Roman"/>
          <w:sz w:val="21"/>
          <w:szCs w:val="21"/>
          <w:lang w:val="en-US"/>
        </w:rPr>
        <w:t xml:space="preserve"> (estimated at 0,2% of the global production)</w:t>
      </w:r>
      <w:r w:rsidR="00C4224D" w:rsidRPr="005141E0">
        <w:rPr>
          <w:rStyle w:val="FootnoteReference"/>
          <w:rFonts w:ascii="Times New Roman" w:eastAsia="Times New Roman" w:hAnsi="Times New Roman" w:cs="Times New Roman"/>
          <w:sz w:val="21"/>
          <w:szCs w:val="21"/>
          <w:lang w:val="en-US"/>
        </w:rPr>
        <w:footnoteReference w:id="186"/>
      </w:r>
      <w:r w:rsidR="00C4224D" w:rsidRPr="005141E0">
        <w:rPr>
          <w:rFonts w:ascii="Times New Roman" w:eastAsia="Times New Roman" w:hAnsi="Times New Roman" w:cs="Times New Roman"/>
          <w:sz w:val="21"/>
          <w:szCs w:val="21"/>
          <w:lang w:val="en-US"/>
        </w:rPr>
        <w:t xml:space="preserve">, play </w:t>
      </w:r>
      <w:r w:rsidR="0022489B">
        <w:rPr>
          <w:rFonts w:ascii="Times New Roman" w:eastAsia="Times New Roman" w:hAnsi="Times New Roman" w:cs="Times New Roman"/>
          <w:sz w:val="21"/>
          <w:szCs w:val="21"/>
          <w:lang w:val="en-US"/>
        </w:rPr>
        <w:t>a major</w:t>
      </w:r>
      <w:r w:rsidR="00C4224D" w:rsidRPr="005141E0">
        <w:rPr>
          <w:rFonts w:ascii="Times New Roman" w:eastAsia="Times New Roman" w:hAnsi="Times New Roman" w:cs="Times New Roman"/>
          <w:sz w:val="21"/>
          <w:szCs w:val="21"/>
          <w:lang w:val="en-US"/>
        </w:rPr>
        <w:t xml:space="preserve"> role in the economy of the Netherlands. These three companies, accountable for purchasing almost 4% of the global palm oil produced, would suffer from taxing, prohibiting or reducing palm oil</w:t>
      </w:r>
      <w:r w:rsidR="0091362B">
        <w:rPr>
          <w:rFonts w:ascii="Times New Roman" w:eastAsia="Times New Roman" w:hAnsi="Times New Roman" w:cs="Times New Roman"/>
          <w:sz w:val="21"/>
          <w:szCs w:val="21"/>
          <w:lang w:val="en-US"/>
        </w:rPr>
        <w:t>,</w:t>
      </w:r>
      <w:r w:rsidR="00C4224D" w:rsidRPr="005141E0">
        <w:rPr>
          <w:rFonts w:ascii="Times New Roman" w:eastAsia="Times New Roman" w:hAnsi="Times New Roman" w:cs="Times New Roman"/>
          <w:sz w:val="21"/>
          <w:szCs w:val="21"/>
          <w:lang w:val="en-US"/>
        </w:rPr>
        <w:t xml:space="preserve"> but benefit from free trade. If these companies would suffer</w:t>
      </w:r>
      <w:r w:rsidR="005F37C3">
        <w:rPr>
          <w:rFonts w:ascii="Times New Roman" w:eastAsia="Times New Roman" w:hAnsi="Times New Roman" w:cs="Times New Roman"/>
          <w:sz w:val="21"/>
          <w:szCs w:val="21"/>
          <w:lang w:val="en-US"/>
        </w:rPr>
        <w:t xml:space="preserve"> such losses</w:t>
      </w:r>
      <w:r w:rsidR="00C4224D" w:rsidRPr="005141E0">
        <w:rPr>
          <w:rFonts w:ascii="Times New Roman" w:eastAsia="Times New Roman" w:hAnsi="Times New Roman" w:cs="Times New Roman"/>
          <w:sz w:val="21"/>
          <w:szCs w:val="21"/>
          <w:lang w:val="en-US"/>
        </w:rPr>
        <w:t xml:space="preserve">, </w:t>
      </w:r>
      <w:r w:rsidR="005F37C3">
        <w:rPr>
          <w:rFonts w:ascii="Times New Roman" w:eastAsia="Times New Roman" w:hAnsi="Times New Roman" w:cs="Times New Roman"/>
          <w:sz w:val="21"/>
          <w:szCs w:val="21"/>
          <w:lang w:val="en-US"/>
        </w:rPr>
        <w:t>so too</w:t>
      </w:r>
      <w:r w:rsidR="00C4224D" w:rsidRPr="005141E0">
        <w:rPr>
          <w:rFonts w:ascii="Times New Roman" w:eastAsia="Times New Roman" w:hAnsi="Times New Roman" w:cs="Times New Roman"/>
          <w:sz w:val="21"/>
          <w:szCs w:val="21"/>
          <w:lang w:val="en-US"/>
        </w:rPr>
        <w:t xml:space="preserve"> would the Dutch economy. Nevertheless, all three companies would also benefit from an improvement </w:t>
      </w:r>
      <w:r w:rsidR="00902369">
        <w:rPr>
          <w:rFonts w:ascii="Times New Roman" w:eastAsia="Times New Roman" w:hAnsi="Times New Roman" w:cs="Times New Roman"/>
          <w:noProof/>
          <w:sz w:val="21"/>
          <w:szCs w:val="21"/>
          <w:lang w:val="en-US"/>
        </w:rPr>
        <w:t>in</w:t>
      </w:r>
      <w:r w:rsidR="00C4224D" w:rsidRPr="005141E0">
        <w:rPr>
          <w:rFonts w:ascii="Times New Roman" w:eastAsia="Times New Roman" w:hAnsi="Times New Roman" w:cs="Times New Roman"/>
          <w:sz w:val="21"/>
          <w:szCs w:val="21"/>
          <w:lang w:val="en-US"/>
        </w:rPr>
        <w:t xml:space="preserve"> the sector, as the negative image of palm oil har</w:t>
      </w:r>
      <w:r w:rsidR="00C4224D">
        <w:rPr>
          <w:rFonts w:ascii="Times New Roman" w:eastAsia="Times New Roman" w:hAnsi="Times New Roman" w:cs="Times New Roman"/>
          <w:sz w:val="21"/>
          <w:szCs w:val="21"/>
          <w:lang w:val="en-US"/>
        </w:rPr>
        <w:t>ms their image. Unilever was among the founders of t</w:t>
      </w:r>
      <w:r w:rsidR="00C4224D" w:rsidRPr="005141E0">
        <w:rPr>
          <w:rFonts w:ascii="Times New Roman" w:eastAsia="Times New Roman" w:hAnsi="Times New Roman" w:cs="Times New Roman"/>
          <w:sz w:val="21"/>
          <w:szCs w:val="21"/>
          <w:lang w:val="en-US"/>
        </w:rPr>
        <w:t xml:space="preserve">he RSPO, and Shell and </w:t>
      </w:r>
      <w:proofErr w:type="spellStart"/>
      <w:r w:rsidR="00C4224D" w:rsidRPr="005141E0">
        <w:rPr>
          <w:rFonts w:ascii="Times New Roman" w:eastAsia="Times New Roman" w:hAnsi="Times New Roman" w:cs="Times New Roman"/>
          <w:sz w:val="21"/>
          <w:szCs w:val="21"/>
          <w:lang w:val="en-US"/>
        </w:rPr>
        <w:t>FrieslandCampina</w:t>
      </w:r>
      <w:proofErr w:type="spellEnd"/>
      <w:r w:rsidR="00C4224D" w:rsidRPr="005141E0">
        <w:rPr>
          <w:rFonts w:ascii="Times New Roman" w:eastAsia="Times New Roman" w:hAnsi="Times New Roman" w:cs="Times New Roman"/>
          <w:sz w:val="21"/>
          <w:szCs w:val="21"/>
          <w:lang w:val="en-US"/>
        </w:rPr>
        <w:t xml:space="preserve"> are RSPO members.</w:t>
      </w:r>
      <w:r w:rsidR="00C4224D" w:rsidRPr="005141E0">
        <w:rPr>
          <w:rStyle w:val="FootnoteReference"/>
          <w:rFonts w:ascii="Times New Roman" w:eastAsia="Times New Roman" w:hAnsi="Times New Roman" w:cs="Times New Roman"/>
          <w:sz w:val="21"/>
          <w:szCs w:val="21"/>
          <w:lang w:val="en-US"/>
        </w:rPr>
        <w:footnoteReference w:id="187"/>
      </w:r>
      <w:r w:rsidR="00D82DD6">
        <w:rPr>
          <w:rFonts w:ascii="Times New Roman" w:eastAsia="Times New Roman" w:hAnsi="Times New Roman" w:cs="Times New Roman"/>
          <w:sz w:val="21"/>
          <w:szCs w:val="21"/>
          <w:lang w:val="en-US"/>
        </w:rPr>
        <w:t xml:space="preserve"> Furthermore, </w:t>
      </w:r>
      <w:r w:rsidR="00902369">
        <w:rPr>
          <w:rFonts w:ascii="Times New Roman" w:eastAsia="Times New Roman" w:hAnsi="Times New Roman" w:cs="Times New Roman"/>
          <w:noProof/>
          <w:sz w:val="21"/>
          <w:szCs w:val="21"/>
          <w:lang w:val="en-US"/>
        </w:rPr>
        <w:t>M</w:t>
      </w:r>
      <w:r w:rsidR="00D82DD6" w:rsidRPr="00902369">
        <w:rPr>
          <w:rFonts w:ascii="Times New Roman" w:eastAsia="Times New Roman" w:hAnsi="Times New Roman" w:cs="Times New Roman"/>
          <w:noProof/>
          <w:sz w:val="21"/>
          <w:szCs w:val="21"/>
          <w:lang w:val="en-US"/>
        </w:rPr>
        <w:t>inister</w:t>
      </w:r>
      <w:r w:rsidR="00D82DD6">
        <w:rPr>
          <w:rFonts w:ascii="Times New Roman" w:eastAsia="Times New Roman" w:hAnsi="Times New Roman" w:cs="Times New Roman"/>
          <w:sz w:val="21"/>
          <w:szCs w:val="21"/>
          <w:lang w:val="en-US"/>
        </w:rPr>
        <w:t xml:space="preserve"> </w:t>
      </w:r>
      <w:proofErr w:type="spellStart"/>
      <w:r w:rsidR="00D82DD6">
        <w:rPr>
          <w:rFonts w:ascii="Times New Roman" w:eastAsia="Times New Roman" w:hAnsi="Times New Roman" w:cs="Times New Roman"/>
          <w:sz w:val="21"/>
          <w:szCs w:val="21"/>
          <w:lang w:val="en-US"/>
        </w:rPr>
        <w:t>Ploumen</w:t>
      </w:r>
      <w:proofErr w:type="spellEnd"/>
      <w:r w:rsidR="00D82DD6">
        <w:rPr>
          <w:rFonts w:ascii="Times New Roman" w:eastAsia="Times New Roman" w:hAnsi="Times New Roman" w:cs="Times New Roman"/>
          <w:sz w:val="21"/>
          <w:szCs w:val="21"/>
          <w:lang w:val="en-US"/>
        </w:rPr>
        <w:t xml:space="preserve"> and Unilever boss Paul </w:t>
      </w:r>
      <w:proofErr w:type="spellStart"/>
      <w:r w:rsidR="00D82DD6">
        <w:rPr>
          <w:rFonts w:ascii="Times New Roman" w:eastAsia="Times New Roman" w:hAnsi="Times New Roman" w:cs="Times New Roman"/>
          <w:sz w:val="21"/>
          <w:szCs w:val="21"/>
          <w:lang w:val="en-US"/>
        </w:rPr>
        <w:t>Polman</w:t>
      </w:r>
      <w:proofErr w:type="spellEnd"/>
      <w:r w:rsidR="00D82DD6">
        <w:rPr>
          <w:rFonts w:ascii="Times New Roman" w:eastAsia="Times New Roman" w:hAnsi="Times New Roman" w:cs="Times New Roman"/>
          <w:sz w:val="21"/>
          <w:szCs w:val="21"/>
          <w:lang w:val="en-US"/>
        </w:rPr>
        <w:t xml:space="preserve"> signed a ‘strategic partnership’ in April 2015</w:t>
      </w:r>
      <w:r w:rsidR="00236A19">
        <w:rPr>
          <w:rFonts w:ascii="Times New Roman" w:eastAsia="Times New Roman" w:hAnsi="Times New Roman" w:cs="Times New Roman"/>
          <w:sz w:val="21"/>
          <w:szCs w:val="21"/>
          <w:lang w:val="en-US"/>
        </w:rPr>
        <w:t xml:space="preserve"> to sustain the palm oil industry</w:t>
      </w:r>
      <w:r w:rsidR="000206AD">
        <w:rPr>
          <w:rFonts w:ascii="Times New Roman" w:eastAsia="Times New Roman" w:hAnsi="Times New Roman" w:cs="Times New Roman"/>
          <w:sz w:val="21"/>
          <w:szCs w:val="21"/>
          <w:lang w:val="en-US"/>
        </w:rPr>
        <w:t xml:space="preserve"> together</w:t>
      </w:r>
      <w:r w:rsidR="00D82DD6">
        <w:rPr>
          <w:rFonts w:ascii="Times New Roman" w:eastAsia="Times New Roman" w:hAnsi="Times New Roman" w:cs="Times New Roman"/>
          <w:sz w:val="21"/>
          <w:szCs w:val="21"/>
          <w:lang w:val="en-US"/>
        </w:rPr>
        <w:t>.</w:t>
      </w:r>
      <w:r w:rsidR="00D82DD6">
        <w:rPr>
          <w:rStyle w:val="FootnoteReference"/>
          <w:rFonts w:ascii="Times New Roman" w:eastAsia="Times New Roman" w:hAnsi="Times New Roman" w:cs="Times New Roman"/>
          <w:sz w:val="21"/>
          <w:szCs w:val="21"/>
          <w:lang w:val="en-US"/>
        </w:rPr>
        <w:footnoteReference w:id="188"/>
      </w:r>
      <w:r w:rsidR="00D82DD6">
        <w:rPr>
          <w:rFonts w:ascii="Times New Roman" w:eastAsia="Times New Roman" w:hAnsi="Times New Roman" w:cs="Times New Roman"/>
          <w:sz w:val="21"/>
          <w:szCs w:val="21"/>
          <w:lang w:val="en-US"/>
        </w:rPr>
        <w:t xml:space="preserve"> A</w:t>
      </w:r>
      <w:r w:rsidR="00267206">
        <w:rPr>
          <w:rFonts w:ascii="Times New Roman" w:eastAsia="Times New Roman" w:hAnsi="Times New Roman" w:cs="Times New Roman"/>
          <w:sz w:val="21"/>
          <w:szCs w:val="21"/>
          <w:lang w:val="en-US"/>
        </w:rPr>
        <w:t>n</w:t>
      </w:r>
      <w:r w:rsidR="00D82DD6">
        <w:rPr>
          <w:rFonts w:ascii="Times New Roman" w:eastAsia="Times New Roman" w:hAnsi="Times New Roman" w:cs="Times New Roman"/>
          <w:sz w:val="21"/>
          <w:szCs w:val="21"/>
          <w:lang w:val="en-US"/>
        </w:rPr>
        <w:t xml:space="preserve"> article in ‘De </w:t>
      </w:r>
      <w:proofErr w:type="spellStart"/>
      <w:r w:rsidR="00D82DD6">
        <w:rPr>
          <w:rFonts w:ascii="Times New Roman" w:eastAsia="Times New Roman" w:hAnsi="Times New Roman" w:cs="Times New Roman"/>
          <w:sz w:val="21"/>
          <w:szCs w:val="21"/>
          <w:lang w:val="en-US"/>
        </w:rPr>
        <w:t>Groene</w:t>
      </w:r>
      <w:proofErr w:type="spellEnd"/>
      <w:r w:rsidR="00D82DD6">
        <w:rPr>
          <w:rFonts w:ascii="Times New Roman" w:eastAsia="Times New Roman" w:hAnsi="Times New Roman" w:cs="Times New Roman"/>
          <w:sz w:val="21"/>
          <w:szCs w:val="21"/>
          <w:lang w:val="en-US"/>
        </w:rPr>
        <w:t xml:space="preserve"> </w:t>
      </w:r>
      <w:proofErr w:type="spellStart"/>
      <w:r w:rsidR="00D82DD6">
        <w:rPr>
          <w:rFonts w:ascii="Times New Roman" w:eastAsia="Times New Roman" w:hAnsi="Times New Roman" w:cs="Times New Roman"/>
          <w:sz w:val="21"/>
          <w:szCs w:val="21"/>
          <w:lang w:val="en-US"/>
        </w:rPr>
        <w:t>Amsterdammer</w:t>
      </w:r>
      <w:proofErr w:type="spellEnd"/>
      <w:r w:rsidR="00D82DD6">
        <w:rPr>
          <w:rFonts w:ascii="Times New Roman" w:eastAsia="Times New Roman" w:hAnsi="Times New Roman" w:cs="Times New Roman"/>
          <w:sz w:val="21"/>
          <w:szCs w:val="21"/>
          <w:lang w:val="en-US"/>
        </w:rPr>
        <w:t xml:space="preserve">’ states that this explains why </w:t>
      </w:r>
      <w:proofErr w:type="spellStart"/>
      <w:r w:rsidR="00D82DD6">
        <w:rPr>
          <w:rFonts w:ascii="Times New Roman" w:eastAsia="Times New Roman" w:hAnsi="Times New Roman" w:cs="Times New Roman"/>
          <w:sz w:val="21"/>
          <w:szCs w:val="21"/>
          <w:lang w:val="en-US"/>
        </w:rPr>
        <w:t>Ploumen</w:t>
      </w:r>
      <w:proofErr w:type="spellEnd"/>
      <w:r w:rsidR="00D82DD6">
        <w:rPr>
          <w:rFonts w:ascii="Times New Roman" w:eastAsia="Times New Roman" w:hAnsi="Times New Roman" w:cs="Times New Roman"/>
          <w:sz w:val="21"/>
          <w:szCs w:val="21"/>
          <w:lang w:val="en-US"/>
        </w:rPr>
        <w:t xml:space="preserve"> </w:t>
      </w:r>
      <w:r w:rsidR="00236A19">
        <w:rPr>
          <w:rFonts w:ascii="Times New Roman" w:eastAsia="Times New Roman" w:hAnsi="Times New Roman" w:cs="Times New Roman"/>
          <w:sz w:val="21"/>
          <w:szCs w:val="21"/>
          <w:lang w:val="en-US"/>
        </w:rPr>
        <w:lastRenderedPageBreak/>
        <w:t>keeps defending</w:t>
      </w:r>
      <w:r w:rsidR="00D82DD6">
        <w:rPr>
          <w:rFonts w:ascii="Times New Roman" w:eastAsia="Times New Roman" w:hAnsi="Times New Roman" w:cs="Times New Roman"/>
          <w:sz w:val="21"/>
          <w:szCs w:val="21"/>
          <w:lang w:val="en-US"/>
        </w:rPr>
        <w:t xml:space="preserve"> Unilever and the Roundtable </w:t>
      </w:r>
      <w:r w:rsidR="00D82DD6" w:rsidRPr="00902369">
        <w:rPr>
          <w:rFonts w:ascii="Times New Roman" w:eastAsia="Times New Roman" w:hAnsi="Times New Roman" w:cs="Times New Roman"/>
          <w:noProof/>
          <w:sz w:val="21"/>
          <w:szCs w:val="21"/>
          <w:lang w:val="en-US"/>
        </w:rPr>
        <w:t>o</w:t>
      </w:r>
      <w:r w:rsidR="00902369">
        <w:rPr>
          <w:rFonts w:ascii="Times New Roman" w:eastAsia="Times New Roman" w:hAnsi="Times New Roman" w:cs="Times New Roman"/>
          <w:noProof/>
          <w:sz w:val="21"/>
          <w:szCs w:val="21"/>
          <w:lang w:val="en-US"/>
        </w:rPr>
        <w:t>n</w:t>
      </w:r>
      <w:r w:rsidR="00D82DD6">
        <w:rPr>
          <w:rFonts w:ascii="Times New Roman" w:eastAsia="Times New Roman" w:hAnsi="Times New Roman" w:cs="Times New Roman"/>
          <w:sz w:val="21"/>
          <w:szCs w:val="21"/>
          <w:lang w:val="en-US"/>
        </w:rPr>
        <w:t xml:space="preserve"> Sustainable Palm Oil</w:t>
      </w:r>
      <w:r w:rsidR="00267206">
        <w:rPr>
          <w:rFonts w:ascii="Times New Roman" w:eastAsia="Times New Roman" w:hAnsi="Times New Roman" w:cs="Times New Roman"/>
          <w:sz w:val="21"/>
          <w:szCs w:val="21"/>
          <w:lang w:val="en-US"/>
        </w:rPr>
        <w:t xml:space="preserve"> when critical questions are asked.</w:t>
      </w:r>
      <w:r w:rsidR="00236A19">
        <w:rPr>
          <w:rStyle w:val="FootnoteReference"/>
          <w:rFonts w:ascii="Times New Roman" w:eastAsia="Times New Roman" w:hAnsi="Times New Roman" w:cs="Times New Roman"/>
          <w:sz w:val="21"/>
          <w:szCs w:val="21"/>
          <w:lang w:val="en-US"/>
        </w:rPr>
        <w:footnoteReference w:id="189"/>
      </w:r>
      <w:r>
        <w:rPr>
          <w:rFonts w:ascii="Times New Roman" w:eastAsia="Times New Roman" w:hAnsi="Times New Roman" w:cs="Times New Roman"/>
          <w:sz w:val="21"/>
          <w:szCs w:val="21"/>
          <w:lang w:val="en-US"/>
        </w:rPr>
        <w:t xml:space="preserve"> </w:t>
      </w:r>
      <w:r w:rsidR="00C4224D" w:rsidRPr="005141E0">
        <w:rPr>
          <w:rFonts w:ascii="Times New Roman" w:eastAsia="Times New Roman" w:hAnsi="Times New Roman" w:cs="Times New Roman"/>
          <w:sz w:val="21"/>
          <w:szCs w:val="21"/>
          <w:lang w:val="en-US"/>
        </w:rPr>
        <w:t xml:space="preserve">Leaving aside the </w:t>
      </w:r>
      <w:r w:rsidR="0022489B">
        <w:rPr>
          <w:rFonts w:ascii="Times New Roman" w:eastAsia="Times New Roman" w:hAnsi="Times New Roman" w:cs="Times New Roman"/>
          <w:sz w:val="21"/>
          <w:szCs w:val="21"/>
          <w:lang w:val="en-US"/>
        </w:rPr>
        <w:t>issue</w:t>
      </w:r>
      <w:r w:rsidR="00C4224D" w:rsidRPr="005141E0">
        <w:rPr>
          <w:rFonts w:ascii="Times New Roman" w:eastAsia="Times New Roman" w:hAnsi="Times New Roman" w:cs="Times New Roman"/>
          <w:sz w:val="21"/>
          <w:szCs w:val="21"/>
          <w:lang w:val="en-US"/>
        </w:rPr>
        <w:t xml:space="preserve"> whether Dutch politicians were influenced by severe lobbying of above named influential companies, relied on their own political views or a combination of both, a continued choice for support of the RSPO is a way in which they can support improvement of the palm oil sector through a free market model and therefore do</w:t>
      </w:r>
      <w:r w:rsidR="00C4224D">
        <w:rPr>
          <w:rFonts w:ascii="Times New Roman" w:eastAsia="Times New Roman" w:hAnsi="Times New Roman" w:cs="Times New Roman"/>
          <w:sz w:val="21"/>
          <w:szCs w:val="21"/>
          <w:lang w:val="en-US"/>
        </w:rPr>
        <w:t>es</w:t>
      </w:r>
      <w:r w:rsidR="00C4224D" w:rsidRPr="005141E0">
        <w:rPr>
          <w:rFonts w:ascii="Times New Roman" w:eastAsia="Times New Roman" w:hAnsi="Times New Roman" w:cs="Times New Roman"/>
          <w:sz w:val="21"/>
          <w:szCs w:val="21"/>
          <w:lang w:val="en-US"/>
        </w:rPr>
        <w:t xml:space="preserve"> not harm </w:t>
      </w:r>
      <w:r w:rsidR="000922DA">
        <w:rPr>
          <w:rFonts w:ascii="Times New Roman" w:eastAsia="Times New Roman" w:hAnsi="Times New Roman" w:cs="Times New Roman"/>
          <w:sz w:val="21"/>
          <w:szCs w:val="21"/>
          <w:lang w:val="en-US"/>
        </w:rPr>
        <w:t>the Dutch</w:t>
      </w:r>
      <w:r w:rsidR="00C4224D" w:rsidRPr="005141E0">
        <w:rPr>
          <w:rFonts w:ascii="Times New Roman" w:eastAsia="Times New Roman" w:hAnsi="Times New Roman" w:cs="Times New Roman"/>
          <w:sz w:val="21"/>
          <w:szCs w:val="21"/>
          <w:lang w:val="en-US"/>
        </w:rPr>
        <w:t xml:space="preserve"> economy.</w:t>
      </w:r>
      <w:r w:rsidR="00C4224D" w:rsidRPr="005141E0">
        <w:rPr>
          <w:rFonts w:ascii="Times New Roman" w:eastAsia="Times New Roman" w:hAnsi="Times New Roman" w:cs="Times New Roman"/>
          <w:sz w:val="21"/>
          <w:szCs w:val="21"/>
          <w:lang w:val="en-US"/>
        </w:rPr>
        <w:tab/>
      </w:r>
    </w:p>
    <w:p w14:paraId="203D944A" w14:textId="72E8F1EB" w:rsidR="00D802E6" w:rsidRPr="0039257D" w:rsidRDefault="00D802E6" w:rsidP="00D802E6">
      <w:pPr>
        <w:pStyle w:val="Heading2"/>
        <w:rPr>
          <w:rFonts w:ascii="Times New Roman" w:hAnsi="Times New Roman" w:cs="Times New Roman"/>
          <w:color w:val="auto"/>
          <w:sz w:val="24"/>
          <w:szCs w:val="24"/>
          <w:lang w:val="en-US"/>
        </w:rPr>
      </w:pPr>
      <w:bookmarkStart w:id="23" w:name="_Toc363316172"/>
      <w:r w:rsidRPr="0039257D">
        <w:rPr>
          <w:rFonts w:ascii="Times New Roman" w:hAnsi="Times New Roman" w:cs="Times New Roman"/>
          <w:color w:val="auto"/>
          <w:sz w:val="24"/>
          <w:szCs w:val="24"/>
          <w:lang w:val="en-US"/>
        </w:rPr>
        <w:t>4.4. Conclusion</w:t>
      </w:r>
      <w:bookmarkEnd w:id="23"/>
      <w:r w:rsidRPr="0039257D">
        <w:rPr>
          <w:rFonts w:ascii="Times New Roman" w:hAnsi="Times New Roman" w:cs="Times New Roman"/>
          <w:color w:val="auto"/>
          <w:sz w:val="24"/>
          <w:szCs w:val="24"/>
          <w:lang w:val="en-US"/>
        </w:rPr>
        <w:t xml:space="preserve">     </w:t>
      </w:r>
    </w:p>
    <w:p w14:paraId="6D95C851" w14:textId="77777777" w:rsidR="00D802E6" w:rsidRPr="00D802E6" w:rsidRDefault="00D802E6" w:rsidP="00D802E6">
      <w:pPr>
        <w:rPr>
          <w:lang w:val="en-US"/>
        </w:rPr>
      </w:pPr>
    </w:p>
    <w:p w14:paraId="29D40C1A" w14:textId="5BA97965" w:rsidR="00E7708D" w:rsidRDefault="001E192F" w:rsidP="00853383">
      <w:pPr>
        <w:spacing w:line="360" w:lineRule="auto"/>
        <w:jc w:val="both"/>
        <w:rPr>
          <w:rFonts w:ascii="Times New Roman" w:hAnsi="Times New Roman" w:cs="Times New Roman"/>
          <w:sz w:val="21"/>
          <w:szCs w:val="21"/>
          <w:shd w:val="clear" w:color="auto" w:fill="FBFBFB"/>
          <w:lang w:val="en-US"/>
        </w:rPr>
      </w:pPr>
      <w:r w:rsidRPr="004A7E60">
        <w:rPr>
          <w:rFonts w:ascii="Times New Roman" w:hAnsi="Times New Roman" w:cs="Times New Roman"/>
          <w:sz w:val="21"/>
          <w:szCs w:val="21"/>
          <w:shd w:val="clear" w:color="auto" w:fill="FBFBFB"/>
          <w:lang w:val="en-US"/>
        </w:rPr>
        <w:t>It can be concluded that</w:t>
      </w:r>
      <w:r w:rsidR="00074DFE" w:rsidRPr="004A7E60">
        <w:rPr>
          <w:rFonts w:ascii="Times New Roman" w:hAnsi="Times New Roman" w:cs="Times New Roman"/>
          <w:sz w:val="21"/>
          <w:szCs w:val="21"/>
          <w:shd w:val="clear" w:color="auto" w:fill="FBFBFB"/>
          <w:lang w:val="en-US"/>
        </w:rPr>
        <w:t xml:space="preserve"> </w:t>
      </w:r>
      <w:r w:rsidR="00FF0865" w:rsidRPr="004A7E60">
        <w:rPr>
          <w:rFonts w:ascii="Times New Roman" w:hAnsi="Times New Roman" w:cs="Times New Roman"/>
          <w:sz w:val="21"/>
          <w:szCs w:val="21"/>
          <w:shd w:val="clear" w:color="auto" w:fill="FBFBFB"/>
          <w:lang w:val="en-US"/>
        </w:rPr>
        <w:t>the</w:t>
      </w:r>
      <w:r w:rsidR="00074DFE" w:rsidRPr="004A7E60">
        <w:rPr>
          <w:rFonts w:ascii="Times New Roman" w:hAnsi="Times New Roman" w:cs="Times New Roman"/>
          <w:sz w:val="21"/>
          <w:szCs w:val="21"/>
          <w:shd w:val="clear" w:color="auto" w:fill="FBFBFB"/>
          <w:lang w:val="en-US"/>
        </w:rPr>
        <w:t xml:space="preserve"> </w:t>
      </w:r>
      <w:r w:rsidR="009143E9" w:rsidRPr="004A7E60">
        <w:rPr>
          <w:rFonts w:ascii="Times New Roman" w:hAnsi="Times New Roman" w:cs="Times New Roman"/>
          <w:sz w:val="21"/>
          <w:szCs w:val="21"/>
          <w:shd w:val="clear" w:color="auto" w:fill="FBFBFB"/>
          <w:lang w:val="en-US"/>
        </w:rPr>
        <w:t xml:space="preserve">Roundtable on Sustainable Palm Oil has not </w:t>
      </w:r>
      <w:r w:rsidR="00A87851" w:rsidRPr="004A7E60">
        <w:rPr>
          <w:rFonts w:ascii="Times New Roman" w:hAnsi="Times New Roman" w:cs="Times New Roman"/>
          <w:sz w:val="21"/>
          <w:szCs w:val="21"/>
          <w:shd w:val="clear" w:color="auto" w:fill="FBFBFB"/>
          <w:lang w:val="en-US"/>
        </w:rPr>
        <w:t>obstructed</w:t>
      </w:r>
      <w:r w:rsidR="009143E9" w:rsidRPr="004A7E60">
        <w:rPr>
          <w:rFonts w:ascii="Times New Roman" w:hAnsi="Times New Roman" w:cs="Times New Roman"/>
          <w:sz w:val="21"/>
          <w:szCs w:val="21"/>
          <w:shd w:val="clear" w:color="auto" w:fill="FBFBFB"/>
          <w:lang w:val="en-US"/>
        </w:rPr>
        <w:t xml:space="preserve"> the </w:t>
      </w:r>
      <w:r w:rsidR="00074DFE" w:rsidRPr="004A7E60">
        <w:rPr>
          <w:rFonts w:ascii="Times New Roman" w:hAnsi="Times New Roman" w:cs="Times New Roman"/>
          <w:sz w:val="21"/>
          <w:szCs w:val="21"/>
          <w:shd w:val="clear" w:color="auto" w:fill="FBFBFB"/>
          <w:lang w:val="en-US"/>
        </w:rPr>
        <w:t>Dutch government</w:t>
      </w:r>
      <w:r w:rsidR="00A87851" w:rsidRPr="004A7E60">
        <w:rPr>
          <w:rFonts w:ascii="Times New Roman" w:hAnsi="Times New Roman" w:cs="Times New Roman"/>
          <w:sz w:val="21"/>
          <w:szCs w:val="21"/>
          <w:shd w:val="clear" w:color="auto" w:fill="FBFBFB"/>
          <w:lang w:val="en-US"/>
        </w:rPr>
        <w:t xml:space="preserve"> to remain active on the palm oil issue. Falkner and </w:t>
      </w:r>
      <w:proofErr w:type="spellStart"/>
      <w:r w:rsidR="00A87851" w:rsidRPr="004A7E60">
        <w:rPr>
          <w:rFonts w:ascii="Times New Roman" w:hAnsi="Times New Roman" w:cs="Times New Roman"/>
          <w:sz w:val="21"/>
          <w:szCs w:val="21"/>
          <w:shd w:val="clear" w:color="auto" w:fill="FBFBFB"/>
          <w:lang w:val="en-US"/>
        </w:rPr>
        <w:t>Ruggie</w:t>
      </w:r>
      <w:r w:rsidR="00066E20" w:rsidRPr="004A7E60">
        <w:rPr>
          <w:rFonts w:ascii="Times New Roman" w:hAnsi="Times New Roman" w:cs="Times New Roman"/>
          <w:sz w:val="21"/>
          <w:szCs w:val="21"/>
          <w:shd w:val="clear" w:color="auto" w:fill="FBFBFB"/>
          <w:lang w:val="en-US"/>
        </w:rPr>
        <w:t>’s</w:t>
      </w:r>
      <w:proofErr w:type="spellEnd"/>
      <w:r w:rsidR="00066E20" w:rsidRPr="004A7E60">
        <w:rPr>
          <w:rFonts w:ascii="Times New Roman" w:hAnsi="Times New Roman" w:cs="Times New Roman"/>
          <w:sz w:val="21"/>
          <w:szCs w:val="21"/>
          <w:shd w:val="clear" w:color="auto" w:fill="FBFBFB"/>
          <w:lang w:val="en-US"/>
        </w:rPr>
        <w:t xml:space="preserve"> theories </w:t>
      </w:r>
      <w:r w:rsidR="0031639C" w:rsidRPr="004A7E60">
        <w:rPr>
          <w:rFonts w:ascii="Times New Roman" w:hAnsi="Times New Roman" w:cs="Times New Roman"/>
          <w:sz w:val="21"/>
          <w:szCs w:val="21"/>
          <w:shd w:val="clear" w:color="auto" w:fill="FBFBFB"/>
          <w:lang w:val="en-US"/>
        </w:rPr>
        <w:t>are plausible</w:t>
      </w:r>
      <w:r w:rsidR="00A87851" w:rsidRPr="004A7E60">
        <w:rPr>
          <w:rFonts w:ascii="Times New Roman" w:hAnsi="Times New Roman" w:cs="Times New Roman"/>
          <w:sz w:val="21"/>
          <w:szCs w:val="21"/>
          <w:shd w:val="clear" w:color="auto" w:fill="FBFBFB"/>
          <w:lang w:val="en-US"/>
        </w:rPr>
        <w:t>, as the government remains active on the issue and does not leave</w:t>
      </w:r>
      <w:r w:rsidR="00902369" w:rsidRPr="004A7E60">
        <w:rPr>
          <w:rFonts w:ascii="Times New Roman" w:hAnsi="Times New Roman" w:cs="Times New Roman"/>
          <w:sz w:val="21"/>
          <w:szCs w:val="21"/>
          <w:shd w:val="clear" w:color="auto" w:fill="FBFBFB"/>
          <w:lang w:val="en-US"/>
        </w:rPr>
        <w:t xml:space="preserve"> the</w:t>
      </w:r>
      <w:r w:rsidR="00A87851" w:rsidRPr="004A7E60">
        <w:rPr>
          <w:rFonts w:ascii="Times New Roman" w:hAnsi="Times New Roman" w:cs="Times New Roman"/>
          <w:sz w:val="21"/>
          <w:szCs w:val="21"/>
          <w:shd w:val="clear" w:color="auto" w:fill="FBFBFB"/>
          <w:lang w:val="en-US"/>
        </w:rPr>
        <w:t xml:space="preserve"> </w:t>
      </w:r>
      <w:r w:rsidR="00A87851" w:rsidRPr="004A7E60">
        <w:rPr>
          <w:rFonts w:ascii="Times New Roman" w:hAnsi="Times New Roman" w:cs="Times New Roman"/>
          <w:noProof/>
          <w:sz w:val="21"/>
          <w:szCs w:val="21"/>
          <w:shd w:val="clear" w:color="auto" w:fill="FBFBFB"/>
          <w:lang w:val="en-US"/>
        </w:rPr>
        <w:t>responsibility</w:t>
      </w:r>
      <w:r w:rsidR="00A87851" w:rsidRPr="004A7E60">
        <w:rPr>
          <w:rFonts w:ascii="Times New Roman" w:hAnsi="Times New Roman" w:cs="Times New Roman"/>
          <w:sz w:val="21"/>
          <w:szCs w:val="21"/>
          <w:shd w:val="clear" w:color="auto" w:fill="FBFBFB"/>
          <w:lang w:val="en-US"/>
        </w:rPr>
        <w:t xml:space="preserve"> to the private sector. </w:t>
      </w:r>
      <w:r w:rsidR="00C4316B" w:rsidRPr="004A7E60">
        <w:rPr>
          <w:rFonts w:ascii="Times New Roman" w:hAnsi="Times New Roman" w:cs="Times New Roman"/>
          <w:sz w:val="21"/>
          <w:szCs w:val="21"/>
          <w:shd w:val="clear" w:color="auto" w:fill="FBFBFB"/>
          <w:lang w:val="en-US"/>
        </w:rPr>
        <w:t xml:space="preserve">The government </w:t>
      </w:r>
      <w:r w:rsidR="00074DFE" w:rsidRPr="004A7E60">
        <w:rPr>
          <w:rFonts w:ascii="Times New Roman" w:hAnsi="Times New Roman" w:cs="Times New Roman"/>
          <w:sz w:val="21"/>
          <w:szCs w:val="21"/>
          <w:shd w:val="clear" w:color="auto" w:fill="FBFBFB"/>
          <w:lang w:val="en-US"/>
        </w:rPr>
        <w:t>has</w:t>
      </w:r>
      <w:r w:rsidR="00A87851" w:rsidRPr="004A7E60">
        <w:rPr>
          <w:rFonts w:ascii="Times New Roman" w:hAnsi="Times New Roman" w:cs="Times New Roman"/>
          <w:sz w:val="21"/>
          <w:szCs w:val="21"/>
          <w:shd w:val="clear" w:color="auto" w:fill="FBFBFB"/>
          <w:lang w:val="en-US"/>
        </w:rPr>
        <w:t xml:space="preserve"> even</w:t>
      </w:r>
      <w:r w:rsidR="00074DFE" w:rsidRPr="004A7E60">
        <w:rPr>
          <w:rFonts w:ascii="Times New Roman" w:hAnsi="Times New Roman" w:cs="Times New Roman"/>
          <w:sz w:val="21"/>
          <w:szCs w:val="21"/>
          <w:shd w:val="clear" w:color="auto" w:fill="FBFBFB"/>
          <w:lang w:val="en-US"/>
        </w:rPr>
        <w:t xml:space="preserve"> taken steps beyond the Roun</w:t>
      </w:r>
      <w:r w:rsidR="0031639C" w:rsidRPr="004A7E60">
        <w:rPr>
          <w:rFonts w:ascii="Times New Roman" w:hAnsi="Times New Roman" w:cs="Times New Roman"/>
          <w:sz w:val="21"/>
          <w:szCs w:val="21"/>
          <w:shd w:val="clear" w:color="auto" w:fill="FBFBFB"/>
          <w:lang w:val="en-US"/>
        </w:rPr>
        <w:t>dtable on Sustainable Palm O</w:t>
      </w:r>
      <w:r w:rsidR="00C4316B" w:rsidRPr="004A7E60">
        <w:rPr>
          <w:rFonts w:ascii="Times New Roman" w:hAnsi="Times New Roman" w:cs="Times New Roman"/>
          <w:sz w:val="21"/>
          <w:szCs w:val="21"/>
          <w:shd w:val="clear" w:color="auto" w:fill="FBFBFB"/>
          <w:lang w:val="en-US"/>
        </w:rPr>
        <w:t>il, however</w:t>
      </w:r>
      <w:r w:rsidR="0091362B" w:rsidRPr="004A7E60">
        <w:rPr>
          <w:rFonts w:ascii="Times New Roman" w:hAnsi="Times New Roman" w:cs="Times New Roman"/>
          <w:sz w:val="21"/>
          <w:szCs w:val="21"/>
          <w:shd w:val="clear" w:color="auto" w:fill="FBFBFB"/>
          <w:lang w:val="en-US"/>
        </w:rPr>
        <w:t>,</w:t>
      </w:r>
      <w:r w:rsidR="00C4316B" w:rsidRPr="004A7E60">
        <w:rPr>
          <w:rFonts w:ascii="Times New Roman" w:hAnsi="Times New Roman" w:cs="Times New Roman"/>
          <w:sz w:val="21"/>
          <w:szCs w:val="21"/>
          <w:shd w:val="clear" w:color="auto" w:fill="FBFBFB"/>
          <w:lang w:val="en-US"/>
        </w:rPr>
        <w:t xml:space="preserve"> not th</w:t>
      </w:r>
      <w:r w:rsidR="008950FC" w:rsidRPr="004A7E60">
        <w:rPr>
          <w:rFonts w:ascii="Times New Roman" w:hAnsi="Times New Roman" w:cs="Times New Roman"/>
          <w:sz w:val="21"/>
          <w:szCs w:val="21"/>
          <w:shd w:val="clear" w:color="auto" w:fill="FBFBFB"/>
          <w:lang w:val="en-US"/>
        </w:rPr>
        <w:t>r</w:t>
      </w:r>
      <w:r w:rsidR="00C4316B" w:rsidRPr="004A7E60">
        <w:rPr>
          <w:rFonts w:ascii="Times New Roman" w:hAnsi="Times New Roman" w:cs="Times New Roman"/>
          <w:sz w:val="21"/>
          <w:szCs w:val="21"/>
          <w:shd w:val="clear" w:color="auto" w:fill="FBFBFB"/>
          <w:lang w:val="en-US"/>
        </w:rPr>
        <w:t>ough international treaties or additional legislation</w:t>
      </w:r>
      <w:r w:rsidR="0091362B" w:rsidRPr="004A7E60">
        <w:rPr>
          <w:rFonts w:ascii="Times New Roman" w:hAnsi="Times New Roman" w:cs="Times New Roman"/>
          <w:sz w:val="21"/>
          <w:szCs w:val="21"/>
          <w:shd w:val="clear" w:color="auto" w:fill="FBFBFB"/>
          <w:lang w:val="en-US"/>
        </w:rPr>
        <w:t>,</w:t>
      </w:r>
      <w:r w:rsidR="008950FC" w:rsidRPr="004A7E60">
        <w:rPr>
          <w:rFonts w:ascii="Times New Roman" w:hAnsi="Times New Roman" w:cs="Times New Roman"/>
          <w:sz w:val="21"/>
          <w:szCs w:val="21"/>
          <w:shd w:val="clear" w:color="auto" w:fill="FBFBFB"/>
          <w:lang w:val="en-US"/>
        </w:rPr>
        <w:t xml:space="preserve"> but within diplomatic relations</w:t>
      </w:r>
      <w:r w:rsidR="00C4316B" w:rsidRPr="004A7E60">
        <w:rPr>
          <w:rFonts w:ascii="Times New Roman" w:hAnsi="Times New Roman" w:cs="Times New Roman"/>
          <w:sz w:val="21"/>
          <w:szCs w:val="21"/>
          <w:shd w:val="clear" w:color="auto" w:fill="FBFBFB"/>
          <w:lang w:val="en-US"/>
        </w:rPr>
        <w:t>. Nevertheless, the government</w:t>
      </w:r>
      <w:r w:rsidR="00074DFE" w:rsidRPr="004A7E60">
        <w:rPr>
          <w:rFonts w:ascii="Times New Roman" w:hAnsi="Times New Roman" w:cs="Times New Roman"/>
          <w:sz w:val="21"/>
          <w:szCs w:val="21"/>
          <w:shd w:val="clear" w:color="auto" w:fill="FBFBFB"/>
          <w:lang w:val="en-US"/>
        </w:rPr>
        <w:t xml:space="preserve"> lacks </w:t>
      </w:r>
      <w:r w:rsidRPr="004A7E60">
        <w:rPr>
          <w:rFonts w:ascii="Times New Roman" w:hAnsi="Times New Roman" w:cs="Times New Roman"/>
          <w:sz w:val="21"/>
          <w:szCs w:val="21"/>
          <w:shd w:val="clear" w:color="auto" w:fill="FBFBFB"/>
          <w:lang w:val="en-US"/>
        </w:rPr>
        <w:t xml:space="preserve">initiating </w:t>
      </w:r>
      <w:r w:rsidR="00074DFE" w:rsidRPr="004A7E60">
        <w:rPr>
          <w:rFonts w:ascii="Times New Roman" w:hAnsi="Times New Roman" w:cs="Times New Roman"/>
          <w:sz w:val="21"/>
          <w:szCs w:val="21"/>
          <w:shd w:val="clear" w:color="auto" w:fill="FBFBFB"/>
          <w:lang w:val="en-US"/>
        </w:rPr>
        <w:t xml:space="preserve">ambitions </w:t>
      </w:r>
      <w:r w:rsidR="00D46572" w:rsidRPr="004A7E60">
        <w:rPr>
          <w:rFonts w:ascii="Times New Roman" w:hAnsi="Times New Roman" w:cs="Times New Roman"/>
          <w:sz w:val="21"/>
          <w:szCs w:val="21"/>
          <w:shd w:val="clear" w:color="auto" w:fill="FBFBFB"/>
          <w:lang w:val="en-US"/>
        </w:rPr>
        <w:t xml:space="preserve">that </w:t>
      </w:r>
      <w:r w:rsidR="00074DFE" w:rsidRPr="004A7E60">
        <w:rPr>
          <w:rFonts w:ascii="Times New Roman" w:hAnsi="Times New Roman" w:cs="Times New Roman"/>
          <w:sz w:val="21"/>
          <w:szCs w:val="21"/>
          <w:shd w:val="clear" w:color="auto" w:fill="FBFBFB"/>
          <w:lang w:val="en-US"/>
        </w:rPr>
        <w:t xml:space="preserve">exceed </w:t>
      </w:r>
      <w:r w:rsidR="0031639C" w:rsidRPr="004A7E60">
        <w:rPr>
          <w:rFonts w:ascii="Times New Roman" w:hAnsi="Times New Roman" w:cs="Times New Roman"/>
          <w:sz w:val="21"/>
          <w:szCs w:val="21"/>
          <w:shd w:val="clear" w:color="auto" w:fill="FBFBFB"/>
          <w:lang w:val="en-US"/>
        </w:rPr>
        <w:t>those of the Roundtable on</w:t>
      </w:r>
      <w:r w:rsidR="00074DFE" w:rsidRPr="004A7E60">
        <w:rPr>
          <w:rFonts w:ascii="Times New Roman" w:hAnsi="Times New Roman" w:cs="Times New Roman"/>
          <w:sz w:val="21"/>
          <w:szCs w:val="21"/>
          <w:shd w:val="clear" w:color="auto" w:fill="FBFBFB"/>
          <w:lang w:val="en-US"/>
        </w:rPr>
        <w:t xml:space="preserve"> Sustainable Palm Oil.</w:t>
      </w:r>
      <w:r w:rsidRPr="004A7E60">
        <w:rPr>
          <w:rFonts w:ascii="Times New Roman" w:hAnsi="Times New Roman" w:cs="Times New Roman"/>
          <w:sz w:val="21"/>
          <w:szCs w:val="21"/>
          <w:shd w:val="clear" w:color="auto" w:fill="FBFBFB"/>
          <w:lang w:val="en-US"/>
        </w:rPr>
        <w:t xml:space="preserve"> </w:t>
      </w:r>
      <w:proofErr w:type="spellStart"/>
      <w:r w:rsidRPr="004A7E60">
        <w:rPr>
          <w:rFonts w:ascii="Times New Roman" w:hAnsi="Times New Roman" w:cs="Times New Roman"/>
          <w:sz w:val="21"/>
          <w:szCs w:val="21"/>
          <w:shd w:val="clear" w:color="auto" w:fill="FBFBFB"/>
          <w:lang w:val="en-US"/>
        </w:rPr>
        <w:t>Oosterveer</w:t>
      </w:r>
      <w:proofErr w:type="spellEnd"/>
      <w:r w:rsidRPr="004A7E60">
        <w:rPr>
          <w:rFonts w:ascii="Times New Roman" w:hAnsi="Times New Roman" w:cs="Times New Roman"/>
          <w:sz w:val="21"/>
          <w:szCs w:val="21"/>
          <w:shd w:val="clear" w:color="auto" w:fill="FBFBFB"/>
          <w:lang w:val="en-US"/>
        </w:rPr>
        <w:t xml:space="preserve">, </w:t>
      </w:r>
      <w:proofErr w:type="spellStart"/>
      <w:r w:rsidRPr="004A7E60">
        <w:rPr>
          <w:rFonts w:ascii="Times New Roman" w:hAnsi="Times New Roman" w:cs="Times New Roman"/>
          <w:sz w:val="21"/>
          <w:szCs w:val="21"/>
          <w:shd w:val="clear" w:color="auto" w:fill="FBFBFB"/>
          <w:lang w:val="en-US"/>
        </w:rPr>
        <w:t>Adjei</w:t>
      </w:r>
      <w:proofErr w:type="spellEnd"/>
      <w:r w:rsidRPr="004A7E60">
        <w:rPr>
          <w:rFonts w:ascii="Times New Roman" w:hAnsi="Times New Roman" w:cs="Times New Roman"/>
          <w:sz w:val="21"/>
          <w:szCs w:val="21"/>
          <w:shd w:val="clear" w:color="auto" w:fill="FBFBFB"/>
          <w:lang w:val="en-US"/>
        </w:rPr>
        <w:t xml:space="preserve"> &amp; </w:t>
      </w:r>
      <w:proofErr w:type="spellStart"/>
      <w:r w:rsidRPr="004A7E60">
        <w:rPr>
          <w:rFonts w:ascii="Times New Roman" w:hAnsi="Times New Roman" w:cs="Times New Roman"/>
          <w:sz w:val="21"/>
          <w:szCs w:val="21"/>
          <w:shd w:val="clear" w:color="auto" w:fill="FBFBFB"/>
          <w:lang w:val="en-US"/>
        </w:rPr>
        <w:t>Vellema</w:t>
      </w:r>
      <w:proofErr w:type="spellEnd"/>
      <w:r w:rsidRPr="004A7E60">
        <w:rPr>
          <w:rFonts w:ascii="Times New Roman" w:hAnsi="Times New Roman" w:cs="Times New Roman"/>
          <w:sz w:val="21"/>
          <w:szCs w:val="21"/>
          <w:shd w:val="clear" w:color="auto" w:fill="FBFBFB"/>
          <w:lang w:val="en-US"/>
        </w:rPr>
        <w:t xml:space="preserve"> and </w:t>
      </w:r>
      <w:proofErr w:type="spellStart"/>
      <w:r w:rsidR="00DC7EF1" w:rsidRPr="004A7E60">
        <w:rPr>
          <w:rFonts w:ascii="Times New Roman" w:hAnsi="Times New Roman" w:cs="Times New Roman"/>
          <w:sz w:val="21"/>
          <w:szCs w:val="21"/>
          <w:shd w:val="clear" w:color="auto" w:fill="FBFBFB"/>
          <w:lang w:val="en-US"/>
        </w:rPr>
        <w:t>Slingerland’s</w:t>
      </w:r>
      <w:proofErr w:type="spellEnd"/>
      <w:r w:rsidR="00DC7EF1" w:rsidRPr="004A7E60">
        <w:rPr>
          <w:rFonts w:ascii="Times New Roman" w:hAnsi="Times New Roman" w:cs="Times New Roman"/>
          <w:sz w:val="21"/>
          <w:szCs w:val="21"/>
          <w:shd w:val="clear" w:color="auto" w:fill="FBFBFB"/>
          <w:lang w:val="en-US"/>
        </w:rPr>
        <w:t xml:space="preserve"> argument</w:t>
      </w:r>
      <w:r w:rsidRPr="004A7E60">
        <w:rPr>
          <w:rFonts w:ascii="Times New Roman" w:hAnsi="Times New Roman" w:cs="Times New Roman"/>
          <w:sz w:val="21"/>
          <w:szCs w:val="21"/>
          <w:shd w:val="clear" w:color="auto" w:fill="FBFBFB"/>
          <w:lang w:val="en-US"/>
        </w:rPr>
        <w:t xml:space="preserve"> that states may develop an additional framework </w:t>
      </w:r>
      <w:r w:rsidR="0031639C" w:rsidRPr="004A7E60">
        <w:rPr>
          <w:rFonts w:ascii="Times New Roman" w:hAnsi="Times New Roman" w:cs="Times New Roman"/>
          <w:sz w:val="21"/>
          <w:szCs w:val="21"/>
          <w:shd w:val="clear" w:color="auto" w:fill="FBFBFB"/>
          <w:lang w:val="en-US"/>
        </w:rPr>
        <w:t>in case a scheme is</w:t>
      </w:r>
      <w:r w:rsidR="00C4316B" w:rsidRPr="004A7E60">
        <w:rPr>
          <w:rFonts w:ascii="Times New Roman" w:hAnsi="Times New Roman" w:cs="Times New Roman"/>
          <w:sz w:val="21"/>
          <w:szCs w:val="21"/>
          <w:shd w:val="clear" w:color="auto" w:fill="FBFBFB"/>
          <w:lang w:val="en-US"/>
        </w:rPr>
        <w:t xml:space="preserve"> </w:t>
      </w:r>
      <w:r w:rsidR="00C4316B" w:rsidRPr="004A7E60">
        <w:rPr>
          <w:rFonts w:ascii="Times New Roman" w:hAnsi="Times New Roman" w:cs="Times New Roman"/>
          <w:noProof/>
          <w:sz w:val="21"/>
          <w:szCs w:val="21"/>
          <w:shd w:val="clear" w:color="auto" w:fill="FBFBFB"/>
          <w:lang w:val="en-US"/>
        </w:rPr>
        <w:t>ineffective</w:t>
      </w:r>
      <w:r w:rsidR="00902369" w:rsidRPr="004A7E60">
        <w:rPr>
          <w:rFonts w:ascii="Times New Roman" w:hAnsi="Times New Roman" w:cs="Times New Roman"/>
          <w:noProof/>
          <w:sz w:val="21"/>
          <w:szCs w:val="21"/>
          <w:shd w:val="clear" w:color="auto" w:fill="FBFBFB"/>
          <w:lang w:val="en-US"/>
        </w:rPr>
        <w:t>,</w:t>
      </w:r>
      <w:r w:rsidR="00C4316B" w:rsidRPr="004A7E60">
        <w:rPr>
          <w:rFonts w:ascii="Times New Roman" w:hAnsi="Times New Roman" w:cs="Times New Roman"/>
          <w:noProof/>
          <w:sz w:val="21"/>
          <w:szCs w:val="21"/>
          <w:shd w:val="clear" w:color="auto" w:fill="FBFBFB"/>
          <w:lang w:val="en-US"/>
        </w:rPr>
        <w:t xml:space="preserve"> </w:t>
      </w:r>
      <w:r w:rsidR="00D802E6" w:rsidRPr="004A7E60">
        <w:rPr>
          <w:rFonts w:ascii="Times New Roman" w:hAnsi="Times New Roman" w:cs="Times New Roman"/>
          <w:noProof/>
          <w:sz w:val="21"/>
          <w:szCs w:val="21"/>
          <w:shd w:val="clear" w:color="auto" w:fill="FBFBFB"/>
          <w:lang w:val="en-US"/>
        </w:rPr>
        <w:t>can</w:t>
      </w:r>
      <w:r w:rsidR="00BB194D" w:rsidRPr="004A7E60">
        <w:rPr>
          <w:rFonts w:ascii="Times New Roman" w:hAnsi="Times New Roman" w:cs="Times New Roman"/>
          <w:noProof/>
          <w:sz w:val="21"/>
          <w:szCs w:val="21"/>
          <w:shd w:val="clear" w:color="auto" w:fill="FBFBFB"/>
          <w:lang w:val="en-US"/>
        </w:rPr>
        <w:t>,</w:t>
      </w:r>
      <w:r w:rsidR="00D802E6" w:rsidRPr="004A7E60">
        <w:rPr>
          <w:rFonts w:ascii="Times New Roman" w:hAnsi="Times New Roman" w:cs="Times New Roman"/>
          <w:noProof/>
          <w:sz w:val="21"/>
          <w:szCs w:val="21"/>
          <w:shd w:val="clear" w:color="auto" w:fill="FBFBFB"/>
          <w:lang w:val="en-US"/>
        </w:rPr>
        <w:t xml:space="preserve"> </w:t>
      </w:r>
      <w:r w:rsidR="001617C6" w:rsidRPr="004A7E60">
        <w:rPr>
          <w:rFonts w:ascii="Times New Roman" w:hAnsi="Times New Roman" w:cs="Times New Roman"/>
          <w:noProof/>
          <w:sz w:val="21"/>
          <w:szCs w:val="21"/>
          <w:shd w:val="clear" w:color="auto" w:fill="FBFBFB"/>
          <w:lang w:val="en-US"/>
        </w:rPr>
        <w:t>in this case</w:t>
      </w:r>
      <w:r w:rsidR="00902369" w:rsidRPr="004A7E60">
        <w:rPr>
          <w:rFonts w:ascii="Times New Roman" w:hAnsi="Times New Roman" w:cs="Times New Roman"/>
          <w:noProof/>
          <w:sz w:val="21"/>
          <w:szCs w:val="21"/>
          <w:shd w:val="clear" w:color="auto" w:fill="FBFBFB"/>
          <w:lang w:val="en-US"/>
        </w:rPr>
        <w:t>,</w:t>
      </w:r>
      <w:r w:rsidR="001617C6" w:rsidRPr="004A7E60">
        <w:rPr>
          <w:rFonts w:ascii="Times New Roman" w:hAnsi="Times New Roman" w:cs="Times New Roman"/>
          <w:sz w:val="21"/>
          <w:szCs w:val="21"/>
          <w:shd w:val="clear" w:color="auto" w:fill="FBFBFB"/>
          <w:lang w:val="en-US"/>
        </w:rPr>
        <w:t xml:space="preserve"> be </w:t>
      </w:r>
      <w:r w:rsidR="005D1771" w:rsidRPr="004A7E60">
        <w:rPr>
          <w:rFonts w:ascii="Times New Roman" w:hAnsi="Times New Roman" w:cs="Times New Roman"/>
          <w:sz w:val="21"/>
          <w:szCs w:val="21"/>
          <w:shd w:val="clear" w:color="auto" w:fill="FBFBFB"/>
          <w:lang w:val="en-US"/>
        </w:rPr>
        <w:t>defused</w:t>
      </w:r>
      <w:r w:rsidR="00D802E6" w:rsidRPr="004A7E60">
        <w:rPr>
          <w:rFonts w:ascii="Times New Roman" w:hAnsi="Times New Roman" w:cs="Times New Roman"/>
          <w:sz w:val="21"/>
          <w:szCs w:val="21"/>
          <w:shd w:val="clear" w:color="auto" w:fill="FBFBFB"/>
          <w:lang w:val="en-US"/>
        </w:rPr>
        <w:t>.</w:t>
      </w:r>
      <w:r w:rsidR="00A87851" w:rsidRPr="004A7E60">
        <w:rPr>
          <w:rFonts w:ascii="Times New Roman" w:hAnsi="Times New Roman" w:cs="Times New Roman"/>
          <w:sz w:val="21"/>
          <w:szCs w:val="21"/>
          <w:shd w:val="clear" w:color="auto" w:fill="FBFBFB"/>
          <w:lang w:val="en-US"/>
        </w:rPr>
        <w:t xml:space="preserve"> The Netherlands has developed additional </w:t>
      </w:r>
      <w:r w:rsidR="008B16D1" w:rsidRPr="004A7E60">
        <w:rPr>
          <w:rFonts w:ascii="Times New Roman" w:hAnsi="Times New Roman" w:cs="Times New Roman"/>
          <w:sz w:val="21"/>
          <w:szCs w:val="21"/>
          <w:shd w:val="clear" w:color="auto" w:fill="FBFBFB"/>
          <w:lang w:val="en-US"/>
        </w:rPr>
        <w:t>policy;</w:t>
      </w:r>
      <w:r w:rsidR="00A87851" w:rsidRPr="004A7E60">
        <w:rPr>
          <w:rFonts w:ascii="Times New Roman" w:hAnsi="Times New Roman" w:cs="Times New Roman"/>
          <w:sz w:val="21"/>
          <w:szCs w:val="21"/>
          <w:shd w:val="clear" w:color="auto" w:fill="FBFBFB"/>
          <w:lang w:val="en-US"/>
        </w:rPr>
        <w:t xml:space="preserve"> nevertheless, this has not been developed to correct the mistakes of the voluntary certification scheme, since the </w:t>
      </w:r>
      <w:r w:rsidR="00A87851" w:rsidRPr="004A7E60">
        <w:rPr>
          <w:rFonts w:ascii="Times New Roman" w:hAnsi="Times New Roman" w:cs="Times New Roman"/>
          <w:noProof/>
          <w:sz w:val="21"/>
          <w:szCs w:val="21"/>
          <w:shd w:val="clear" w:color="auto" w:fill="FBFBFB"/>
          <w:lang w:val="en-US"/>
        </w:rPr>
        <w:t>acknowledgment</w:t>
      </w:r>
      <w:r w:rsidR="00A87851" w:rsidRPr="004A7E60">
        <w:rPr>
          <w:rFonts w:ascii="Times New Roman" w:hAnsi="Times New Roman" w:cs="Times New Roman"/>
          <w:sz w:val="21"/>
          <w:szCs w:val="21"/>
          <w:shd w:val="clear" w:color="auto" w:fill="FBFBFB"/>
          <w:lang w:val="en-US"/>
        </w:rPr>
        <w:t xml:space="preserve"> of lacking effectiveness is missing</w:t>
      </w:r>
      <w:r w:rsidR="00D802E6" w:rsidRPr="004A7E60">
        <w:rPr>
          <w:rFonts w:ascii="Times New Roman" w:hAnsi="Times New Roman" w:cs="Times New Roman"/>
          <w:sz w:val="21"/>
          <w:szCs w:val="21"/>
          <w:shd w:val="clear" w:color="auto" w:fill="FBFBFB"/>
          <w:lang w:val="en-US"/>
        </w:rPr>
        <w:t xml:space="preserve">. The risk that Peter </w:t>
      </w:r>
      <w:proofErr w:type="spellStart"/>
      <w:r w:rsidR="00D802E6" w:rsidRPr="004A7E60">
        <w:rPr>
          <w:rFonts w:ascii="Times New Roman" w:hAnsi="Times New Roman" w:cs="Times New Roman"/>
          <w:sz w:val="21"/>
          <w:szCs w:val="21"/>
          <w:shd w:val="clear" w:color="auto" w:fill="FBFBFB"/>
          <w:lang w:val="en-US"/>
        </w:rPr>
        <w:t>Utting</w:t>
      </w:r>
      <w:proofErr w:type="spellEnd"/>
      <w:r w:rsidR="00D802E6" w:rsidRPr="004A7E60">
        <w:rPr>
          <w:rFonts w:ascii="Times New Roman" w:hAnsi="Times New Roman" w:cs="Times New Roman"/>
          <w:sz w:val="21"/>
          <w:szCs w:val="21"/>
          <w:shd w:val="clear" w:color="auto" w:fill="FBFBFB"/>
          <w:lang w:val="en-US"/>
        </w:rPr>
        <w:t xml:space="preserve"> addresses</w:t>
      </w:r>
      <w:r w:rsidR="001617C6" w:rsidRPr="004A7E60">
        <w:rPr>
          <w:rFonts w:ascii="Times New Roman" w:hAnsi="Times New Roman" w:cs="Times New Roman"/>
          <w:sz w:val="21"/>
          <w:szCs w:val="21"/>
          <w:shd w:val="clear" w:color="auto" w:fill="FBFBFB"/>
          <w:lang w:val="en-US"/>
        </w:rPr>
        <w:t xml:space="preserve"> of</w:t>
      </w:r>
      <w:r w:rsidR="00D802E6" w:rsidRPr="004A7E60">
        <w:rPr>
          <w:rFonts w:ascii="Times New Roman" w:hAnsi="Times New Roman" w:cs="Times New Roman"/>
          <w:sz w:val="21"/>
          <w:szCs w:val="21"/>
          <w:shd w:val="clear" w:color="auto" w:fill="FBFBFB"/>
          <w:lang w:val="en-US"/>
        </w:rPr>
        <w:t xml:space="preserve"> corporate </w:t>
      </w:r>
      <w:proofErr w:type="spellStart"/>
      <w:r w:rsidR="00D802E6" w:rsidRPr="004A7E60">
        <w:rPr>
          <w:rFonts w:ascii="Times New Roman" w:hAnsi="Times New Roman" w:cs="Times New Roman"/>
          <w:sz w:val="21"/>
          <w:szCs w:val="21"/>
          <w:shd w:val="clear" w:color="auto" w:fill="FBFBFB"/>
          <w:lang w:val="en-US"/>
        </w:rPr>
        <w:t>greenwash</w:t>
      </w:r>
      <w:proofErr w:type="spellEnd"/>
      <w:r w:rsidR="00D802E6" w:rsidRPr="004A7E60">
        <w:rPr>
          <w:rFonts w:ascii="Times New Roman" w:hAnsi="Times New Roman" w:cs="Times New Roman"/>
          <w:sz w:val="21"/>
          <w:szCs w:val="21"/>
          <w:shd w:val="clear" w:color="auto" w:fill="FBFBFB"/>
          <w:lang w:val="en-US"/>
        </w:rPr>
        <w:t xml:space="preserve"> through </w:t>
      </w:r>
      <w:r w:rsidR="001617C6" w:rsidRPr="004A7E60">
        <w:rPr>
          <w:rFonts w:ascii="Times New Roman" w:hAnsi="Times New Roman" w:cs="Times New Roman"/>
          <w:sz w:val="21"/>
          <w:szCs w:val="21"/>
          <w:shd w:val="clear" w:color="auto" w:fill="FBFBFB"/>
          <w:lang w:val="en-US"/>
        </w:rPr>
        <w:t xml:space="preserve">the </w:t>
      </w:r>
      <w:r w:rsidR="00D802E6" w:rsidRPr="004A7E60">
        <w:rPr>
          <w:rFonts w:ascii="Times New Roman" w:hAnsi="Times New Roman" w:cs="Times New Roman"/>
          <w:sz w:val="21"/>
          <w:szCs w:val="21"/>
          <w:shd w:val="clear" w:color="auto" w:fill="FBFBFB"/>
          <w:lang w:val="en-US"/>
        </w:rPr>
        <w:t xml:space="preserve">embedded liberalism remains valid, as the Netherlands has kept actively promoting the little effective standard. The </w:t>
      </w:r>
      <w:r w:rsidR="0022489B" w:rsidRPr="004A7E60">
        <w:rPr>
          <w:rFonts w:ascii="Times New Roman" w:hAnsi="Times New Roman" w:cs="Times New Roman"/>
          <w:sz w:val="21"/>
          <w:szCs w:val="21"/>
          <w:shd w:val="clear" w:color="auto" w:fill="FBFBFB"/>
          <w:lang w:val="en-US"/>
        </w:rPr>
        <w:t>high</w:t>
      </w:r>
      <w:r w:rsidR="00D802E6" w:rsidRPr="004A7E60">
        <w:rPr>
          <w:rFonts w:ascii="Times New Roman" w:hAnsi="Times New Roman" w:cs="Times New Roman"/>
          <w:sz w:val="21"/>
          <w:szCs w:val="21"/>
          <w:shd w:val="clear" w:color="auto" w:fill="FBFBFB"/>
          <w:lang w:val="en-US"/>
        </w:rPr>
        <w:t xml:space="preserve"> economic relevance of palm oil </w:t>
      </w:r>
      <w:r w:rsidR="0091362B" w:rsidRPr="004A7E60">
        <w:rPr>
          <w:rFonts w:ascii="Times New Roman" w:hAnsi="Times New Roman" w:cs="Times New Roman"/>
          <w:sz w:val="21"/>
          <w:szCs w:val="21"/>
          <w:shd w:val="clear" w:color="auto" w:fill="FBFBFB"/>
          <w:lang w:val="en-US"/>
        </w:rPr>
        <w:t xml:space="preserve">for the Dutch economy </w:t>
      </w:r>
      <w:r w:rsidR="00D802E6" w:rsidRPr="004A7E60">
        <w:rPr>
          <w:rFonts w:ascii="Times New Roman" w:hAnsi="Times New Roman" w:cs="Times New Roman"/>
          <w:sz w:val="21"/>
          <w:szCs w:val="21"/>
          <w:shd w:val="clear" w:color="auto" w:fill="FBFBFB"/>
          <w:lang w:val="en-US"/>
        </w:rPr>
        <w:t xml:space="preserve">strengthens </w:t>
      </w:r>
      <w:r w:rsidR="001617C6" w:rsidRPr="004A7E60">
        <w:rPr>
          <w:rFonts w:ascii="Times New Roman" w:hAnsi="Times New Roman" w:cs="Times New Roman"/>
          <w:sz w:val="21"/>
          <w:szCs w:val="21"/>
          <w:shd w:val="clear" w:color="auto" w:fill="FBFBFB"/>
          <w:lang w:val="en-US"/>
        </w:rPr>
        <w:t>his</w:t>
      </w:r>
      <w:r w:rsidR="00547AA7" w:rsidRPr="004A7E60">
        <w:rPr>
          <w:rFonts w:ascii="Times New Roman" w:hAnsi="Times New Roman" w:cs="Times New Roman"/>
          <w:sz w:val="21"/>
          <w:szCs w:val="21"/>
          <w:shd w:val="clear" w:color="auto" w:fill="FBFBFB"/>
          <w:lang w:val="en-US"/>
        </w:rPr>
        <w:t xml:space="preserve"> theory. </w:t>
      </w:r>
      <w:r w:rsidR="00C4316B" w:rsidRPr="004A7E60">
        <w:rPr>
          <w:rFonts w:ascii="Times New Roman" w:hAnsi="Times New Roman" w:cs="Times New Roman"/>
          <w:sz w:val="21"/>
          <w:szCs w:val="21"/>
          <w:shd w:val="clear" w:color="auto" w:fill="FBFBFB"/>
          <w:lang w:val="en-US"/>
        </w:rPr>
        <w:t>However, w</w:t>
      </w:r>
      <w:r w:rsidR="00A07267" w:rsidRPr="004A7E60">
        <w:rPr>
          <w:rFonts w:ascii="Times New Roman" w:hAnsi="Times New Roman" w:cs="Times New Roman"/>
          <w:sz w:val="21"/>
          <w:szCs w:val="21"/>
          <w:shd w:val="clear" w:color="auto" w:fill="FBFBFB"/>
          <w:lang w:val="en-US"/>
        </w:rPr>
        <w:t xml:space="preserve">hen looking at the downsides of legislation and international treaties, one can suggest </w:t>
      </w:r>
      <w:r w:rsidR="00AC0067" w:rsidRPr="004A7E60">
        <w:rPr>
          <w:rFonts w:ascii="Times New Roman" w:hAnsi="Times New Roman" w:cs="Times New Roman"/>
          <w:sz w:val="21"/>
          <w:szCs w:val="21"/>
          <w:shd w:val="clear" w:color="auto" w:fill="FBFBFB"/>
          <w:lang w:val="en-US"/>
        </w:rPr>
        <w:t>that voluntary agreements are to be the</w:t>
      </w:r>
      <w:r w:rsidR="00A07267" w:rsidRPr="004A7E60">
        <w:rPr>
          <w:rFonts w:ascii="Times New Roman" w:hAnsi="Times New Roman" w:cs="Times New Roman"/>
          <w:sz w:val="21"/>
          <w:szCs w:val="21"/>
          <w:shd w:val="clear" w:color="auto" w:fill="FBFBFB"/>
          <w:lang w:val="en-US"/>
        </w:rPr>
        <w:t xml:space="preserve"> best </w:t>
      </w:r>
      <w:r w:rsidR="00AC0067" w:rsidRPr="004A7E60">
        <w:rPr>
          <w:rFonts w:ascii="Times New Roman" w:hAnsi="Times New Roman" w:cs="Times New Roman"/>
          <w:sz w:val="21"/>
          <w:szCs w:val="21"/>
          <w:shd w:val="clear" w:color="auto" w:fill="FBFBFB"/>
          <w:lang w:val="en-US"/>
        </w:rPr>
        <w:t>tool available to improve the sector without harming diplomatic relations, the weakest in the supply chain and the economy</w:t>
      </w:r>
      <w:r w:rsidR="00A07267" w:rsidRPr="004A7E60">
        <w:rPr>
          <w:rFonts w:ascii="Times New Roman" w:hAnsi="Times New Roman" w:cs="Times New Roman"/>
          <w:sz w:val="21"/>
          <w:szCs w:val="21"/>
          <w:shd w:val="clear" w:color="auto" w:fill="FBFBFB"/>
          <w:lang w:val="en-US"/>
        </w:rPr>
        <w:t xml:space="preserve">. </w:t>
      </w:r>
      <w:r w:rsidR="000922DA" w:rsidRPr="004A7E60">
        <w:rPr>
          <w:rFonts w:ascii="Times New Roman" w:hAnsi="Times New Roman" w:cs="Times New Roman"/>
          <w:sz w:val="21"/>
          <w:szCs w:val="21"/>
          <w:shd w:val="clear" w:color="auto" w:fill="FBFBFB"/>
          <w:lang w:val="en-US"/>
        </w:rPr>
        <w:t>It</w:t>
      </w:r>
      <w:r w:rsidR="00A07267" w:rsidRPr="004A7E60">
        <w:rPr>
          <w:rFonts w:ascii="Times New Roman" w:hAnsi="Times New Roman" w:cs="Times New Roman"/>
          <w:sz w:val="21"/>
          <w:szCs w:val="21"/>
          <w:shd w:val="clear" w:color="auto" w:fill="FBFBFB"/>
          <w:lang w:val="en-US"/>
        </w:rPr>
        <w:t xml:space="preserve"> can</w:t>
      </w:r>
      <w:r w:rsidR="000922DA" w:rsidRPr="004A7E60">
        <w:rPr>
          <w:rFonts w:ascii="Times New Roman" w:hAnsi="Times New Roman" w:cs="Times New Roman"/>
          <w:sz w:val="21"/>
          <w:szCs w:val="21"/>
          <w:shd w:val="clear" w:color="auto" w:fill="FBFBFB"/>
          <w:lang w:val="en-US"/>
        </w:rPr>
        <w:t xml:space="preserve"> furthermore</w:t>
      </w:r>
      <w:r w:rsidR="00A07267" w:rsidRPr="004A7E60">
        <w:rPr>
          <w:rFonts w:ascii="Times New Roman" w:hAnsi="Times New Roman" w:cs="Times New Roman"/>
          <w:sz w:val="21"/>
          <w:szCs w:val="21"/>
          <w:shd w:val="clear" w:color="auto" w:fill="FBFBFB"/>
          <w:lang w:val="en-US"/>
        </w:rPr>
        <w:t xml:space="preserve"> be argued</w:t>
      </w:r>
      <w:r w:rsidR="00C4316B" w:rsidRPr="004A7E60">
        <w:rPr>
          <w:rFonts w:ascii="Times New Roman" w:hAnsi="Times New Roman" w:cs="Times New Roman"/>
          <w:sz w:val="21"/>
          <w:szCs w:val="21"/>
          <w:shd w:val="clear" w:color="auto" w:fill="FBFBFB"/>
          <w:lang w:val="en-US"/>
        </w:rPr>
        <w:t xml:space="preserve"> that</w:t>
      </w:r>
      <w:r w:rsidR="00074DFE" w:rsidRPr="004A7E60">
        <w:rPr>
          <w:rFonts w:ascii="Times New Roman" w:hAnsi="Times New Roman" w:cs="Times New Roman"/>
          <w:sz w:val="21"/>
          <w:szCs w:val="21"/>
          <w:shd w:val="clear" w:color="auto" w:fill="FBFBFB"/>
          <w:lang w:val="en-US"/>
        </w:rPr>
        <w:t>, by the active role the government has play</w:t>
      </w:r>
      <w:r w:rsidR="0091362B" w:rsidRPr="004A7E60">
        <w:rPr>
          <w:rFonts w:ascii="Times New Roman" w:hAnsi="Times New Roman" w:cs="Times New Roman"/>
          <w:sz w:val="21"/>
          <w:szCs w:val="21"/>
          <w:shd w:val="clear" w:color="auto" w:fill="FBFBFB"/>
          <w:lang w:val="en-US"/>
        </w:rPr>
        <w:t xml:space="preserve">ed in the private sector and </w:t>
      </w:r>
      <w:r w:rsidR="00074DFE" w:rsidRPr="004A7E60">
        <w:rPr>
          <w:rFonts w:ascii="Times New Roman" w:hAnsi="Times New Roman" w:cs="Times New Roman"/>
          <w:sz w:val="21"/>
          <w:szCs w:val="21"/>
          <w:shd w:val="clear" w:color="auto" w:fill="FBFBFB"/>
          <w:lang w:val="en-US"/>
        </w:rPr>
        <w:t>diplomacy, the Dutch have gained a severe amount of attention for the subject and possibly stimulated other</w:t>
      </w:r>
      <w:r w:rsidR="000F2A6E" w:rsidRPr="004A7E60">
        <w:rPr>
          <w:rFonts w:ascii="Times New Roman" w:hAnsi="Times New Roman" w:cs="Times New Roman"/>
          <w:sz w:val="21"/>
          <w:szCs w:val="21"/>
          <w:shd w:val="clear" w:color="auto" w:fill="FBFBFB"/>
          <w:lang w:val="en-US"/>
        </w:rPr>
        <w:t>s</w:t>
      </w:r>
      <w:r w:rsidR="00074DFE" w:rsidRPr="004A7E60">
        <w:rPr>
          <w:rFonts w:ascii="Times New Roman" w:hAnsi="Times New Roman" w:cs="Times New Roman"/>
          <w:sz w:val="21"/>
          <w:szCs w:val="21"/>
          <w:shd w:val="clear" w:color="auto" w:fill="FBFBFB"/>
          <w:lang w:val="en-US"/>
        </w:rPr>
        <w:t xml:space="preserve"> to </w:t>
      </w:r>
      <w:r w:rsidR="005F37C3" w:rsidRPr="004A7E60">
        <w:rPr>
          <w:rFonts w:ascii="Times New Roman" w:hAnsi="Times New Roman" w:cs="Times New Roman"/>
          <w:sz w:val="21"/>
          <w:szCs w:val="21"/>
          <w:shd w:val="clear" w:color="auto" w:fill="FBFBFB"/>
          <w:lang w:val="en-US"/>
        </w:rPr>
        <w:t xml:space="preserve">take </w:t>
      </w:r>
      <w:r w:rsidRPr="004A7E60">
        <w:rPr>
          <w:rFonts w:ascii="Times New Roman" w:hAnsi="Times New Roman" w:cs="Times New Roman"/>
          <w:sz w:val="21"/>
          <w:szCs w:val="21"/>
          <w:shd w:val="clear" w:color="auto" w:fill="FBFBFB"/>
          <w:lang w:val="en-US"/>
        </w:rPr>
        <w:t xml:space="preserve">further </w:t>
      </w:r>
      <w:r w:rsidR="000F2A6E" w:rsidRPr="004A7E60">
        <w:rPr>
          <w:rFonts w:ascii="Times New Roman" w:hAnsi="Times New Roman" w:cs="Times New Roman"/>
          <w:noProof/>
          <w:sz w:val="21"/>
          <w:szCs w:val="21"/>
          <w:shd w:val="clear" w:color="auto" w:fill="FBFBFB"/>
          <w:lang w:val="en-US"/>
        </w:rPr>
        <w:t>act</w:t>
      </w:r>
      <w:r w:rsidR="00902369" w:rsidRPr="004A7E60">
        <w:rPr>
          <w:rFonts w:ascii="Times New Roman" w:hAnsi="Times New Roman" w:cs="Times New Roman"/>
          <w:noProof/>
          <w:sz w:val="21"/>
          <w:szCs w:val="21"/>
          <w:shd w:val="clear" w:color="auto" w:fill="FBFBFB"/>
          <w:lang w:val="en-US"/>
        </w:rPr>
        <w:t>ion</w:t>
      </w:r>
      <w:r w:rsidR="000F2A6E" w:rsidRPr="004A7E60">
        <w:rPr>
          <w:rFonts w:ascii="Times New Roman" w:hAnsi="Times New Roman" w:cs="Times New Roman"/>
          <w:sz w:val="21"/>
          <w:szCs w:val="21"/>
          <w:shd w:val="clear" w:color="auto" w:fill="FBFBFB"/>
          <w:lang w:val="en-US"/>
        </w:rPr>
        <w:t xml:space="preserve"> on</w:t>
      </w:r>
      <w:r w:rsidR="00074DFE" w:rsidRPr="004A7E60">
        <w:rPr>
          <w:rFonts w:ascii="Times New Roman" w:hAnsi="Times New Roman" w:cs="Times New Roman"/>
          <w:sz w:val="21"/>
          <w:szCs w:val="21"/>
          <w:shd w:val="clear" w:color="auto" w:fill="FBFBFB"/>
          <w:lang w:val="en-US"/>
        </w:rPr>
        <w:t xml:space="preserve"> this </w:t>
      </w:r>
      <w:r w:rsidRPr="004A7E60">
        <w:rPr>
          <w:rFonts w:ascii="Times New Roman" w:hAnsi="Times New Roman" w:cs="Times New Roman"/>
          <w:sz w:val="21"/>
          <w:szCs w:val="21"/>
          <w:shd w:val="clear" w:color="auto" w:fill="FBFBFB"/>
          <w:lang w:val="en-US"/>
        </w:rPr>
        <w:t>topic,</w:t>
      </w:r>
      <w:r w:rsidR="00074DFE" w:rsidRPr="004A7E60">
        <w:rPr>
          <w:rFonts w:ascii="Times New Roman" w:hAnsi="Times New Roman" w:cs="Times New Roman"/>
          <w:sz w:val="21"/>
          <w:szCs w:val="21"/>
          <w:shd w:val="clear" w:color="auto" w:fill="FBFBFB"/>
          <w:lang w:val="en-US"/>
        </w:rPr>
        <w:t xml:space="preserve"> including the committee that initiated the</w:t>
      </w:r>
      <w:r w:rsidR="004A6B75" w:rsidRPr="004A7E60">
        <w:rPr>
          <w:rFonts w:ascii="Times New Roman" w:hAnsi="Times New Roman" w:cs="Times New Roman"/>
          <w:sz w:val="21"/>
          <w:szCs w:val="21"/>
          <w:shd w:val="clear" w:color="auto" w:fill="FBFBFB"/>
          <w:lang w:val="en-US"/>
        </w:rPr>
        <w:t xml:space="preserve"> EU</w:t>
      </w:r>
      <w:r w:rsidR="00074DFE" w:rsidRPr="004A7E60">
        <w:rPr>
          <w:rFonts w:ascii="Times New Roman" w:hAnsi="Times New Roman" w:cs="Times New Roman"/>
          <w:sz w:val="21"/>
          <w:szCs w:val="21"/>
          <w:shd w:val="clear" w:color="auto" w:fill="FBFBFB"/>
          <w:lang w:val="en-US"/>
        </w:rPr>
        <w:t xml:space="preserve"> resolution. </w:t>
      </w:r>
      <w:r w:rsidR="000922DA" w:rsidRPr="004A7E60">
        <w:rPr>
          <w:rFonts w:ascii="Times New Roman" w:hAnsi="Times New Roman" w:cs="Times New Roman"/>
          <w:sz w:val="21"/>
          <w:szCs w:val="21"/>
          <w:shd w:val="clear" w:color="auto" w:fill="FBFBFB"/>
          <w:lang w:val="en-US"/>
        </w:rPr>
        <w:t xml:space="preserve">Nevertheless, </w:t>
      </w:r>
      <w:r w:rsidR="00FA1BFD" w:rsidRPr="004A7E60">
        <w:rPr>
          <w:rFonts w:ascii="Times New Roman" w:hAnsi="Times New Roman" w:cs="Times New Roman"/>
          <w:sz w:val="21"/>
          <w:szCs w:val="21"/>
          <w:shd w:val="clear" w:color="auto" w:fill="FBFBFB"/>
          <w:lang w:val="en-US"/>
        </w:rPr>
        <w:t xml:space="preserve">it is interesting that </w:t>
      </w:r>
      <w:r w:rsidR="000922DA" w:rsidRPr="004A7E60">
        <w:rPr>
          <w:rFonts w:ascii="Times New Roman" w:hAnsi="Times New Roman" w:cs="Times New Roman"/>
          <w:sz w:val="21"/>
          <w:szCs w:val="21"/>
          <w:shd w:val="clear" w:color="auto" w:fill="FBFBFB"/>
          <w:lang w:val="en-US"/>
        </w:rPr>
        <w:t>the Netherlands remains caught up with an organization whose effectiveness and objectivity are to be seriously questioned. The</w:t>
      </w:r>
      <w:r w:rsidR="00074DFE" w:rsidRPr="004A7E60">
        <w:rPr>
          <w:rFonts w:ascii="Times New Roman" w:hAnsi="Times New Roman" w:cs="Times New Roman"/>
          <w:sz w:val="21"/>
          <w:szCs w:val="21"/>
          <w:shd w:val="clear" w:color="auto" w:fill="FBFBFB"/>
          <w:lang w:val="en-US"/>
        </w:rPr>
        <w:t xml:space="preserve"> damage that is done by promoting a standard that can be considered ineffective</w:t>
      </w:r>
      <w:r w:rsidR="009E619B" w:rsidRPr="004A7E60">
        <w:rPr>
          <w:rFonts w:ascii="Times New Roman" w:hAnsi="Times New Roman" w:cs="Times New Roman"/>
          <w:sz w:val="21"/>
          <w:szCs w:val="21"/>
          <w:shd w:val="clear" w:color="auto" w:fill="FBFBFB"/>
          <w:lang w:val="en-US"/>
        </w:rPr>
        <w:t>,</w:t>
      </w:r>
      <w:r w:rsidR="00074DFE" w:rsidRPr="004A7E60">
        <w:rPr>
          <w:rFonts w:ascii="Times New Roman" w:hAnsi="Times New Roman" w:cs="Times New Roman"/>
          <w:sz w:val="21"/>
          <w:szCs w:val="21"/>
          <w:shd w:val="clear" w:color="auto" w:fill="FBFBFB"/>
          <w:lang w:val="en-US"/>
        </w:rPr>
        <w:t xml:space="preserve"> instead of following a policy that would involve </w:t>
      </w:r>
      <w:r w:rsidRPr="004A7E60">
        <w:rPr>
          <w:rFonts w:ascii="Times New Roman" w:hAnsi="Times New Roman" w:cs="Times New Roman"/>
          <w:sz w:val="21"/>
          <w:szCs w:val="21"/>
          <w:shd w:val="clear" w:color="auto" w:fill="FBFBFB"/>
          <w:lang w:val="en-US"/>
        </w:rPr>
        <w:t xml:space="preserve">higher standards or </w:t>
      </w:r>
      <w:r w:rsidR="0091362B" w:rsidRPr="004A7E60">
        <w:rPr>
          <w:rFonts w:ascii="Times New Roman" w:hAnsi="Times New Roman" w:cs="Times New Roman"/>
          <w:sz w:val="21"/>
          <w:szCs w:val="21"/>
          <w:shd w:val="clear" w:color="auto" w:fill="FBFBFB"/>
          <w:lang w:val="en-US"/>
        </w:rPr>
        <w:t xml:space="preserve">also </w:t>
      </w:r>
      <w:r w:rsidR="00074DFE" w:rsidRPr="004A7E60">
        <w:rPr>
          <w:rFonts w:ascii="Times New Roman" w:hAnsi="Times New Roman" w:cs="Times New Roman"/>
          <w:sz w:val="21"/>
          <w:szCs w:val="21"/>
          <w:shd w:val="clear" w:color="auto" w:fill="FBFBFB"/>
          <w:lang w:val="en-US"/>
        </w:rPr>
        <w:t xml:space="preserve">aim for </w:t>
      </w:r>
      <w:r w:rsidR="0091362B" w:rsidRPr="004A7E60">
        <w:rPr>
          <w:rFonts w:ascii="Times New Roman" w:hAnsi="Times New Roman" w:cs="Times New Roman"/>
          <w:sz w:val="21"/>
          <w:szCs w:val="21"/>
          <w:shd w:val="clear" w:color="auto" w:fill="FBFBFB"/>
          <w:lang w:val="en-US"/>
        </w:rPr>
        <w:t>a</w:t>
      </w:r>
      <w:r w:rsidR="00074DFE" w:rsidRPr="004A7E60">
        <w:rPr>
          <w:rFonts w:ascii="Times New Roman" w:hAnsi="Times New Roman" w:cs="Times New Roman"/>
          <w:sz w:val="21"/>
          <w:szCs w:val="21"/>
          <w:shd w:val="clear" w:color="auto" w:fill="FBFBFB"/>
          <w:lang w:val="en-US"/>
        </w:rPr>
        <w:t xml:space="preserve"> reduction of palm oil consumption</w:t>
      </w:r>
      <w:r w:rsidR="009E619B" w:rsidRPr="004A7E60">
        <w:rPr>
          <w:rFonts w:ascii="Times New Roman" w:hAnsi="Times New Roman" w:cs="Times New Roman"/>
          <w:sz w:val="21"/>
          <w:szCs w:val="21"/>
          <w:shd w:val="clear" w:color="auto" w:fill="FBFBFB"/>
          <w:lang w:val="en-US"/>
        </w:rPr>
        <w:t>,</w:t>
      </w:r>
      <w:r w:rsidR="00074DFE" w:rsidRPr="004A7E60">
        <w:rPr>
          <w:rFonts w:ascii="Times New Roman" w:hAnsi="Times New Roman" w:cs="Times New Roman"/>
          <w:sz w:val="21"/>
          <w:szCs w:val="21"/>
          <w:shd w:val="clear" w:color="auto" w:fill="FBFBFB"/>
          <w:lang w:val="en-US"/>
        </w:rPr>
        <w:t xml:space="preserve"> cannot be measured.</w:t>
      </w:r>
      <w:r w:rsidR="00074DFE">
        <w:rPr>
          <w:rFonts w:ascii="Times New Roman" w:hAnsi="Times New Roman" w:cs="Times New Roman"/>
          <w:sz w:val="21"/>
          <w:szCs w:val="21"/>
          <w:shd w:val="clear" w:color="auto" w:fill="FBFBFB"/>
          <w:lang w:val="en-US"/>
        </w:rPr>
        <w:t xml:space="preserve"> </w:t>
      </w:r>
    </w:p>
    <w:p w14:paraId="0D5AF083" w14:textId="39648BC0" w:rsidR="0004157F" w:rsidRPr="008B16D1" w:rsidRDefault="0004157F" w:rsidP="002A0FAF"/>
    <w:p w14:paraId="6BB087DD" w14:textId="77777777" w:rsidR="002F486D" w:rsidRDefault="002F486D" w:rsidP="002A0FAF"/>
    <w:p w14:paraId="24597958" w14:textId="77777777" w:rsidR="00AC327A" w:rsidRDefault="00AC327A" w:rsidP="002A0FAF"/>
    <w:p w14:paraId="4259CE4A" w14:textId="4A096D7A" w:rsidR="00E7708D" w:rsidRPr="0039257D" w:rsidRDefault="0039257D" w:rsidP="00D00C8C">
      <w:pPr>
        <w:pStyle w:val="Heading1"/>
        <w:rPr>
          <w:rFonts w:ascii="Times New Roman" w:hAnsi="Times New Roman" w:cs="Times New Roman"/>
          <w:color w:val="auto"/>
          <w:sz w:val="24"/>
          <w:szCs w:val="24"/>
        </w:rPr>
      </w:pPr>
      <w:bookmarkStart w:id="24" w:name="_Toc363316173"/>
      <w:proofErr w:type="spellStart"/>
      <w:r w:rsidRPr="0039257D">
        <w:rPr>
          <w:rFonts w:ascii="Times New Roman" w:hAnsi="Times New Roman" w:cs="Times New Roman"/>
          <w:color w:val="auto"/>
          <w:sz w:val="24"/>
          <w:szCs w:val="24"/>
        </w:rPr>
        <w:lastRenderedPageBreak/>
        <w:t>Chapter</w:t>
      </w:r>
      <w:proofErr w:type="spellEnd"/>
      <w:r w:rsidRPr="0039257D">
        <w:rPr>
          <w:rFonts w:ascii="Times New Roman" w:hAnsi="Times New Roman" w:cs="Times New Roman"/>
          <w:color w:val="auto"/>
          <w:sz w:val="24"/>
          <w:szCs w:val="24"/>
        </w:rPr>
        <w:t xml:space="preserve"> 5</w:t>
      </w:r>
      <w:r w:rsidR="00D00C8C">
        <w:rPr>
          <w:rFonts w:ascii="Times New Roman" w:hAnsi="Times New Roman" w:cs="Times New Roman"/>
          <w:color w:val="auto"/>
          <w:sz w:val="24"/>
          <w:szCs w:val="24"/>
        </w:rPr>
        <w:t xml:space="preserve"> - </w:t>
      </w:r>
      <w:proofErr w:type="spellStart"/>
      <w:r w:rsidR="00981711" w:rsidRPr="0039257D">
        <w:rPr>
          <w:rFonts w:ascii="Times New Roman" w:hAnsi="Times New Roman" w:cs="Times New Roman"/>
          <w:color w:val="auto"/>
          <w:sz w:val="24"/>
          <w:szCs w:val="24"/>
        </w:rPr>
        <w:t>Conclusi</w:t>
      </w:r>
      <w:r w:rsidR="00933360" w:rsidRPr="0039257D">
        <w:rPr>
          <w:rFonts w:ascii="Times New Roman" w:hAnsi="Times New Roman" w:cs="Times New Roman"/>
          <w:color w:val="auto"/>
          <w:sz w:val="24"/>
          <w:szCs w:val="24"/>
        </w:rPr>
        <w:t>on</w:t>
      </w:r>
      <w:bookmarkEnd w:id="24"/>
      <w:proofErr w:type="spellEnd"/>
    </w:p>
    <w:p w14:paraId="335F8AF2" w14:textId="2000BEB7" w:rsidR="0039257D" w:rsidRDefault="0039257D" w:rsidP="0039257D"/>
    <w:p w14:paraId="50107D6A" w14:textId="4840D1DC" w:rsidR="004034C0" w:rsidRPr="00062248" w:rsidRDefault="00062248" w:rsidP="008350E8">
      <w:pPr>
        <w:spacing w:line="360" w:lineRule="auto"/>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Voluntary certification schemes take </w:t>
      </w:r>
      <w:r w:rsidR="003D0FB7">
        <w:rPr>
          <w:rFonts w:ascii="Times New Roman" w:eastAsia="Times New Roman" w:hAnsi="Times New Roman" w:cs="Times New Roman"/>
          <w:sz w:val="21"/>
          <w:szCs w:val="21"/>
          <w:lang w:val="en-US"/>
        </w:rPr>
        <w:t>an increased</w:t>
      </w:r>
      <w:r>
        <w:rPr>
          <w:rFonts w:ascii="Times New Roman" w:eastAsia="Times New Roman" w:hAnsi="Times New Roman" w:cs="Times New Roman"/>
          <w:sz w:val="21"/>
          <w:szCs w:val="21"/>
          <w:lang w:val="en-US"/>
        </w:rPr>
        <w:t xml:space="preserve"> central place in environmental </w:t>
      </w:r>
      <w:r w:rsidR="005F37C3">
        <w:rPr>
          <w:rFonts w:ascii="Times New Roman" w:eastAsia="Times New Roman" w:hAnsi="Times New Roman" w:cs="Times New Roman"/>
          <w:sz w:val="21"/>
          <w:szCs w:val="21"/>
          <w:lang w:val="en-US"/>
        </w:rPr>
        <w:t>governance;</w:t>
      </w:r>
      <w:r>
        <w:rPr>
          <w:rFonts w:ascii="Times New Roman" w:eastAsia="Times New Roman" w:hAnsi="Times New Roman" w:cs="Times New Roman"/>
          <w:sz w:val="21"/>
          <w:szCs w:val="21"/>
          <w:lang w:val="en-US"/>
        </w:rPr>
        <w:t xml:space="preserve"> as such private sector initiatives provide a multi stakeholder approach to combat complex environmental issues, without the need of government interference</w:t>
      </w:r>
      <w:r w:rsidR="00B805A3">
        <w:rPr>
          <w:rFonts w:ascii="Times New Roman" w:eastAsia="Times New Roman" w:hAnsi="Times New Roman" w:cs="Times New Roman"/>
          <w:sz w:val="21"/>
          <w:szCs w:val="21"/>
          <w:lang w:val="en-US"/>
        </w:rPr>
        <w:t xml:space="preserve">. Their effectiveness is highly </w:t>
      </w:r>
      <w:r>
        <w:rPr>
          <w:rFonts w:ascii="Times New Roman" w:eastAsia="Times New Roman" w:hAnsi="Times New Roman" w:cs="Times New Roman"/>
          <w:sz w:val="21"/>
          <w:szCs w:val="21"/>
          <w:lang w:val="en-US"/>
        </w:rPr>
        <w:t xml:space="preserve">researched and </w:t>
      </w:r>
      <w:r w:rsidR="00B805A3">
        <w:rPr>
          <w:rFonts w:ascii="Times New Roman" w:eastAsia="Times New Roman" w:hAnsi="Times New Roman" w:cs="Times New Roman"/>
          <w:sz w:val="21"/>
          <w:szCs w:val="21"/>
          <w:lang w:val="en-US"/>
        </w:rPr>
        <w:t xml:space="preserve">debated, whereas an understanding of </w:t>
      </w:r>
      <w:r>
        <w:rPr>
          <w:rFonts w:ascii="Times New Roman" w:eastAsia="Times New Roman" w:hAnsi="Times New Roman" w:cs="Times New Roman"/>
          <w:sz w:val="21"/>
          <w:szCs w:val="21"/>
          <w:lang w:val="en-US"/>
        </w:rPr>
        <w:t>their effect in</w:t>
      </w:r>
      <w:r w:rsidR="00B805A3">
        <w:rPr>
          <w:rFonts w:ascii="Times New Roman" w:eastAsia="Times New Roman" w:hAnsi="Times New Roman" w:cs="Times New Roman"/>
          <w:sz w:val="21"/>
          <w:szCs w:val="21"/>
          <w:lang w:val="en-US"/>
        </w:rPr>
        <w:t xml:space="preserve"> a wid</w:t>
      </w:r>
      <w:r>
        <w:rPr>
          <w:rFonts w:ascii="Times New Roman" w:eastAsia="Times New Roman" w:hAnsi="Times New Roman" w:cs="Times New Roman"/>
          <w:sz w:val="21"/>
          <w:szCs w:val="21"/>
          <w:lang w:val="en-US"/>
        </w:rPr>
        <w:t>er governmental</w:t>
      </w:r>
      <w:r w:rsidR="00B805A3">
        <w:rPr>
          <w:rFonts w:ascii="Times New Roman" w:eastAsia="Times New Roman" w:hAnsi="Times New Roman" w:cs="Times New Roman"/>
          <w:sz w:val="21"/>
          <w:szCs w:val="21"/>
          <w:lang w:val="en-US"/>
        </w:rPr>
        <w:t xml:space="preserve"> context is </w:t>
      </w:r>
      <w:r>
        <w:rPr>
          <w:rFonts w:ascii="Times New Roman" w:eastAsia="Times New Roman" w:hAnsi="Times New Roman" w:cs="Times New Roman"/>
          <w:sz w:val="21"/>
          <w:szCs w:val="21"/>
          <w:lang w:val="en-US"/>
        </w:rPr>
        <w:t>too moderate</w:t>
      </w:r>
      <w:r w:rsidR="00B805A3">
        <w:rPr>
          <w:rFonts w:ascii="Times New Roman" w:eastAsia="Times New Roman" w:hAnsi="Times New Roman" w:cs="Times New Roman"/>
          <w:sz w:val="21"/>
          <w:szCs w:val="21"/>
          <w:lang w:val="en-US"/>
        </w:rPr>
        <w:t xml:space="preserve">, yet crucial. </w:t>
      </w:r>
      <w:r w:rsidR="003D0FB7">
        <w:rPr>
          <w:rFonts w:ascii="Times New Roman" w:eastAsia="Times New Roman" w:hAnsi="Times New Roman" w:cs="Times New Roman"/>
          <w:sz w:val="21"/>
          <w:szCs w:val="21"/>
          <w:lang w:val="en-US"/>
        </w:rPr>
        <w:t xml:space="preserve">The same goes for the certification of the contested Roundtable of Sustainable Palm oil, of which an understanding of its impact on a wider </w:t>
      </w:r>
      <w:r w:rsidR="00965F30">
        <w:rPr>
          <w:rFonts w:ascii="Times New Roman" w:eastAsia="Times New Roman" w:hAnsi="Times New Roman" w:cs="Times New Roman"/>
          <w:sz w:val="21"/>
          <w:szCs w:val="21"/>
          <w:lang w:val="en-US"/>
        </w:rPr>
        <w:t xml:space="preserve">political </w:t>
      </w:r>
      <w:r w:rsidR="003D0FB7">
        <w:rPr>
          <w:rFonts w:ascii="Times New Roman" w:eastAsia="Times New Roman" w:hAnsi="Times New Roman" w:cs="Times New Roman"/>
          <w:sz w:val="21"/>
          <w:szCs w:val="21"/>
          <w:lang w:val="en-US"/>
        </w:rPr>
        <w:t>context is currently missing. Therefore,</w:t>
      </w:r>
      <w:r>
        <w:rPr>
          <w:rFonts w:ascii="Times New Roman" w:eastAsia="Times New Roman" w:hAnsi="Times New Roman" w:cs="Times New Roman"/>
          <w:sz w:val="21"/>
          <w:szCs w:val="21"/>
          <w:lang w:val="en-US"/>
        </w:rPr>
        <w:t xml:space="preserve"> </w:t>
      </w:r>
      <w:r>
        <w:rPr>
          <w:rFonts w:ascii="Times New Roman" w:hAnsi="Times New Roman" w:cs="Times New Roman"/>
          <w:sz w:val="21"/>
          <w:szCs w:val="21"/>
          <w:lang w:val="en-US"/>
        </w:rPr>
        <w:t>w</w:t>
      </w:r>
      <w:r w:rsidR="008350E8">
        <w:rPr>
          <w:rFonts w:ascii="Times New Roman" w:hAnsi="Times New Roman" w:cs="Times New Roman"/>
          <w:sz w:val="21"/>
          <w:szCs w:val="21"/>
          <w:lang w:val="en-US"/>
        </w:rPr>
        <w:t xml:space="preserve">ithin this thesis, an answer and explanation </w:t>
      </w:r>
      <w:r w:rsidR="00021037">
        <w:rPr>
          <w:rFonts w:ascii="Times New Roman" w:hAnsi="Times New Roman" w:cs="Times New Roman"/>
          <w:sz w:val="21"/>
          <w:szCs w:val="21"/>
          <w:lang w:val="en-US"/>
        </w:rPr>
        <w:t>have</w:t>
      </w:r>
      <w:r w:rsidR="008350E8">
        <w:rPr>
          <w:rFonts w:ascii="Times New Roman" w:hAnsi="Times New Roman" w:cs="Times New Roman"/>
          <w:sz w:val="21"/>
          <w:szCs w:val="21"/>
          <w:lang w:val="en-US"/>
        </w:rPr>
        <w:t xml:space="preserve"> been found on what </w:t>
      </w:r>
      <w:r w:rsidR="001B2C8B">
        <w:rPr>
          <w:rFonts w:ascii="Times New Roman" w:hAnsi="Times New Roman" w:cs="Times New Roman"/>
          <w:sz w:val="21"/>
          <w:szCs w:val="21"/>
          <w:lang w:val="en-US"/>
        </w:rPr>
        <w:t xml:space="preserve">the effect of the Roundtable on </w:t>
      </w:r>
      <w:r w:rsidR="008350E8">
        <w:rPr>
          <w:rFonts w:ascii="Times New Roman" w:hAnsi="Times New Roman" w:cs="Times New Roman"/>
          <w:sz w:val="21"/>
          <w:szCs w:val="21"/>
          <w:lang w:val="en-US"/>
        </w:rPr>
        <w:t>Sustainable Palm Oil has been on Dutch palm oil policy and regulation.</w:t>
      </w:r>
      <w:r w:rsidR="008350E8">
        <w:rPr>
          <w:rFonts w:ascii="Times New Roman" w:hAnsi="Times New Roman" w:cs="Times New Roman"/>
          <w:i/>
          <w:sz w:val="21"/>
          <w:szCs w:val="21"/>
          <w:lang w:val="en-US"/>
        </w:rPr>
        <w:t xml:space="preserve"> </w:t>
      </w:r>
      <w:r w:rsidR="008350E8">
        <w:rPr>
          <w:rFonts w:ascii="Times New Roman" w:eastAsia="Times New Roman" w:hAnsi="Times New Roman" w:cs="Times New Roman"/>
          <w:color w:val="auto"/>
          <w:sz w:val="21"/>
          <w:szCs w:val="21"/>
          <w:lang w:val="en-US"/>
        </w:rPr>
        <w:t xml:space="preserve">The RSPO was established in 2004 with its </w:t>
      </w:r>
      <w:r w:rsidR="00965F30">
        <w:rPr>
          <w:rFonts w:ascii="Times New Roman" w:eastAsia="Times New Roman" w:hAnsi="Times New Roman" w:cs="Times New Roman"/>
          <w:color w:val="auto"/>
          <w:sz w:val="21"/>
          <w:szCs w:val="21"/>
          <w:lang w:val="en-US"/>
        </w:rPr>
        <w:t>primary</w:t>
      </w:r>
      <w:r w:rsidR="008350E8">
        <w:rPr>
          <w:rFonts w:ascii="Times New Roman" w:eastAsia="Times New Roman" w:hAnsi="Times New Roman" w:cs="Times New Roman"/>
          <w:color w:val="auto"/>
          <w:sz w:val="21"/>
          <w:szCs w:val="21"/>
          <w:lang w:val="en-US"/>
        </w:rPr>
        <w:t xml:space="preserve"> goal to transform markets to make sustainable palm oil the norm </w:t>
      </w:r>
      <w:r w:rsidR="00DC0861">
        <w:rPr>
          <w:rFonts w:ascii="Times New Roman" w:eastAsia="Times New Roman" w:hAnsi="Times New Roman" w:cs="Times New Roman"/>
          <w:color w:val="auto"/>
          <w:sz w:val="21"/>
          <w:szCs w:val="21"/>
          <w:lang w:val="en-US"/>
        </w:rPr>
        <w:t>through voluntary certification in accordance with the RSPO’s principles and criteria.</w:t>
      </w:r>
      <w:r w:rsidR="008350E8">
        <w:rPr>
          <w:rFonts w:ascii="Times New Roman" w:eastAsia="Times New Roman" w:hAnsi="Times New Roman" w:cs="Times New Roman"/>
          <w:color w:val="auto"/>
          <w:sz w:val="21"/>
          <w:szCs w:val="21"/>
          <w:lang w:val="en-US"/>
        </w:rPr>
        <w:t xml:space="preserve"> </w:t>
      </w:r>
      <w:r w:rsidR="00057ECF">
        <w:rPr>
          <w:rFonts w:ascii="Times New Roman" w:eastAsia="Times New Roman" w:hAnsi="Times New Roman" w:cs="Times New Roman"/>
          <w:color w:val="auto"/>
          <w:sz w:val="21"/>
          <w:szCs w:val="21"/>
          <w:lang w:val="en-US"/>
        </w:rPr>
        <w:t>A</w:t>
      </w:r>
      <w:r w:rsidR="00F34CAC">
        <w:rPr>
          <w:rFonts w:ascii="Times New Roman" w:eastAsia="Times New Roman" w:hAnsi="Times New Roman" w:cs="Times New Roman"/>
          <w:color w:val="auto"/>
          <w:sz w:val="21"/>
          <w:szCs w:val="21"/>
          <w:lang w:val="en-US"/>
        </w:rPr>
        <w:t xml:space="preserve"> reduction of palm oil</w:t>
      </w:r>
      <w:r w:rsidR="008350E8">
        <w:rPr>
          <w:rFonts w:ascii="Times New Roman" w:eastAsia="Times New Roman" w:hAnsi="Times New Roman" w:cs="Times New Roman"/>
          <w:color w:val="auto"/>
          <w:sz w:val="21"/>
          <w:szCs w:val="21"/>
          <w:lang w:val="en-US"/>
        </w:rPr>
        <w:t xml:space="preserve">, according to the RSPO, </w:t>
      </w:r>
      <w:r w:rsidR="00F34CAC">
        <w:rPr>
          <w:rFonts w:ascii="Times New Roman" w:eastAsia="Times New Roman" w:hAnsi="Times New Roman" w:cs="Times New Roman"/>
          <w:color w:val="auto"/>
          <w:sz w:val="21"/>
          <w:szCs w:val="21"/>
          <w:lang w:val="en-US"/>
        </w:rPr>
        <w:t xml:space="preserve">is </w:t>
      </w:r>
      <w:r w:rsidR="008350E8">
        <w:rPr>
          <w:rFonts w:ascii="Times New Roman" w:eastAsia="Times New Roman" w:hAnsi="Times New Roman" w:cs="Times New Roman"/>
          <w:color w:val="auto"/>
          <w:sz w:val="21"/>
          <w:szCs w:val="21"/>
          <w:lang w:val="en-US"/>
        </w:rPr>
        <w:t>not considered a sustainable solution. Within this research</w:t>
      </w:r>
      <w:r w:rsidR="00021037">
        <w:rPr>
          <w:rFonts w:ascii="Times New Roman" w:eastAsia="Times New Roman" w:hAnsi="Times New Roman" w:cs="Times New Roman"/>
          <w:color w:val="auto"/>
          <w:sz w:val="21"/>
          <w:szCs w:val="21"/>
          <w:lang w:val="en-US"/>
        </w:rPr>
        <w:t>,</w:t>
      </w:r>
      <w:r w:rsidR="008350E8">
        <w:rPr>
          <w:rFonts w:ascii="Times New Roman" w:eastAsia="Times New Roman" w:hAnsi="Times New Roman" w:cs="Times New Roman"/>
          <w:color w:val="auto"/>
          <w:sz w:val="21"/>
          <w:szCs w:val="21"/>
          <w:lang w:val="en-US"/>
        </w:rPr>
        <w:t xml:space="preserve"> </w:t>
      </w:r>
      <w:r w:rsidR="00021037">
        <w:rPr>
          <w:rFonts w:ascii="Times New Roman" w:eastAsia="Times New Roman" w:hAnsi="Times New Roman" w:cs="Times New Roman"/>
          <w:color w:val="auto"/>
          <w:sz w:val="21"/>
          <w:szCs w:val="21"/>
          <w:lang w:val="en-US"/>
        </w:rPr>
        <w:t xml:space="preserve">it </w:t>
      </w:r>
      <w:r w:rsidR="008350E8">
        <w:rPr>
          <w:rFonts w:ascii="Times New Roman" w:eastAsia="Times New Roman" w:hAnsi="Times New Roman" w:cs="Times New Roman"/>
          <w:color w:val="auto"/>
          <w:sz w:val="21"/>
          <w:szCs w:val="21"/>
          <w:lang w:val="en-US"/>
        </w:rPr>
        <w:t>has however been concluded</w:t>
      </w:r>
      <w:r w:rsidR="008350E8">
        <w:rPr>
          <w:rFonts w:ascii="Times New Roman" w:hAnsi="Times New Roman" w:cs="Times New Roman"/>
          <w:color w:val="auto"/>
          <w:sz w:val="21"/>
          <w:szCs w:val="21"/>
          <w:shd w:val="clear" w:color="auto" w:fill="FFFFFF"/>
          <w:lang w:val="en-US"/>
        </w:rPr>
        <w:t xml:space="preserve"> </w:t>
      </w:r>
      <w:r w:rsidR="00021037">
        <w:rPr>
          <w:rFonts w:ascii="Times New Roman" w:hAnsi="Times New Roman" w:cs="Times New Roman"/>
          <w:color w:val="auto"/>
          <w:sz w:val="21"/>
          <w:szCs w:val="21"/>
          <w:shd w:val="clear" w:color="auto" w:fill="FFFFFF"/>
          <w:lang w:val="en-US"/>
        </w:rPr>
        <w:t xml:space="preserve">that the </w:t>
      </w:r>
      <w:r w:rsidR="008350E8">
        <w:rPr>
          <w:rFonts w:ascii="Times New Roman" w:hAnsi="Times New Roman" w:cs="Times New Roman"/>
          <w:color w:val="auto"/>
          <w:sz w:val="21"/>
          <w:szCs w:val="21"/>
          <w:shd w:val="clear" w:color="auto" w:fill="FFFFFF"/>
          <w:lang w:val="en-US"/>
        </w:rPr>
        <w:t xml:space="preserve">palm </w:t>
      </w:r>
      <w:r w:rsidR="00DC0861">
        <w:rPr>
          <w:rFonts w:ascii="Times New Roman" w:hAnsi="Times New Roman" w:cs="Times New Roman"/>
          <w:color w:val="auto"/>
          <w:sz w:val="21"/>
          <w:szCs w:val="21"/>
          <w:shd w:val="clear" w:color="auto" w:fill="FFFFFF"/>
          <w:lang w:val="en-US"/>
        </w:rPr>
        <w:t>oil the</w:t>
      </w:r>
      <w:r w:rsidR="008350E8">
        <w:rPr>
          <w:rFonts w:ascii="Times New Roman" w:hAnsi="Times New Roman" w:cs="Times New Roman"/>
          <w:color w:val="auto"/>
          <w:sz w:val="21"/>
          <w:szCs w:val="21"/>
          <w:shd w:val="clear" w:color="auto" w:fill="FFFFFF"/>
          <w:lang w:val="en-US"/>
        </w:rPr>
        <w:t xml:space="preserve"> RSPO calls sustainable is often linked to </w:t>
      </w:r>
      <w:r w:rsidR="00DC0861">
        <w:rPr>
          <w:rFonts w:ascii="Times New Roman" w:hAnsi="Times New Roman" w:cs="Times New Roman"/>
          <w:color w:val="auto"/>
          <w:sz w:val="21"/>
          <w:szCs w:val="21"/>
          <w:shd w:val="clear" w:color="auto" w:fill="FFFFFF"/>
          <w:lang w:val="en-US"/>
        </w:rPr>
        <w:t>human rights abuse</w:t>
      </w:r>
      <w:r w:rsidR="008350E8">
        <w:rPr>
          <w:rFonts w:ascii="Times New Roman" w:hAnsi="Times New Roman" w:cs="Times New Roman"/>
          <w:color w:val="auto"/>
          <w:sz w:val="21"/>
          <w:szCs w:val="21"/>
          <w:shd w:val="clear" w:color="auto" w:fill="FFFFFF"/>
          <w:lang w:val="en-US"/>
        </w:rPr>
        <w:t xml:space="preserve">, land robbery and illegal rainforest </w:t>
      </w:r>
      <w:r w:rsidR="000A7284">
        <w:rPr>
          <w:rFonts w:ascii="Times New Roman" w:hAnsi="Times New Roman" w:cs="Times New Roman"/>
          <w:color w:val="auto"/>
          <w:sz w:val="21"/>
          <w:szCs w:val="21"/>
          <w:shd w:val="clear" w:color="auto" w:fill="FFFFFF"/>
          <w:lang w:val="en-US"/>
        </w:rPr>
        <w:t>destruction</w:t>
      </w:r>
      <w:r w:rsidR="008350E8">
        <w:rPr>
          <w:rFonts w:ascii="Times New Roman" w:hAnsi="Times New Roman" w:cs="Times New Roman"/>
          <w:color w:val="auto"/>
          <w:sz w:val="21"/>
          <w:szCs w:val="21"/>
          <w:shd w:val="clear" w:color="auto" w:fill="FFFFFF"/>
          <w:lang w:val="en-US"/>
        </w:rPr>
        <w:t>.</w:t>
      </w:r>
      <w:r w:rsidR="008350E8" w:rsidRPr="00DC0861">
        <w:rPr>
          <w:rFonts w:ascii="Times New Roman" w:hAnsi="Times New Roman" w:cs="Times New Roman"/>
          <w:color w:val="auto"/>
          <w:sz w:val="21"/>
          <w:szCs w:val="21"/>
          <w:lang w:val="en-US"/>
        </w:rPr>
        <w:t xml:space="preserve"> </w:t>
      </w:r>
      <w:r w:rsidR="00DC0861" w:rsidRPr="00DC0861">
        <w:rPr>
          <w:rFonts w:ascii="Times New Roman" w:hAnsi="Times New Roman" w:cs="Times New Roman"/>
          <w:color w:val="auto"/>
          <w:sz w:val="21"/>
          <w:szCs w:val="21"/>
          <w:lang w:val="en-US"/>
        </w:rPr>
        <w:t>The</w:t>
      </w:r>
      <w:r w:rsidR="00DC0861">
        <w:rPr>
          <w:rFonts w:ascii="Times New Roman" w:hAnsi="Times New Roman" w:cs="Times New Roman"/>
          <w:b/>
          <w:color w:val="auto"/>
          <w:sz w:val="21"/>
          <w:szCs w:val="21"/>
          <w:lang w:val="en-US"/>
        </w:rPr>
        <w:t xml:space="preserve"> </w:t>
      </w:r>
      <w:r w:rsidR="00DC0861">
        <w:rPr>
          <w:rFonts w:ascii="Times New Roman" w:hAnsi="Times New Roman" w:cs="Times New Roman"/>
          <w:color w:val="auto"/>
          <w:sz w:val="21"/>
          <w:szCs w:val="21"/>
          <w:lang w:val="en-US"/>
        </w:rPr>
        <w:t>a</w:t>
      </w:r>
      <w:r w:rsidR="00087E57">
        <w:rPr>
          <w:rFonts w:ascii="Times New Roman" w:hAnsi="Times New Roman" w:cs="Times New Roman"/>
          <w:color w:val="auto"/>
          <w:sz w:val="21"/>
          <w:szCs w:val="21"/>
          <w:lang w:val="en-US"/>
        </w:rPr>
        <w:t xml:space="preserve">im </w:t>
      </w:r>
      <w:r w:rsidR="00902369">
        <w:rPr>
          <w:rFonts w:ascii="Times New Roman" w:hAnsi="Times New Roman" w:cs="Times New Roman"/>
          <w:noProof/>
          <w:color w:val="auto"/>
          <w:sz w:val="21"/>
          <w:szCs w:val="21"/>
          <w:lang w:val="en-US"/>
        </w:rPr>
        <w:t>of</w:t>
      </w:r>
      <w:r w:rsidR="00087E57">
        <w:rPr>
          <w:rFonts w:ascii="Times New Roman" w:hAnsi="Times New Roman" w:cs="Times New Roman"/>
          <w:color w:val="auto"/>
          <w:sz w:val="21"/>
          <w:szCs w:val="21"/>
          <w:lang w:val="en-US"/>
        </w:rPr>
        <w:t xml:space="preserve"> sustaining the industry </w:t>
      </w:r>
      <w:r w:rsidR="003D0FB7">
        <w:rPr>
          <w:rFonts w:ascii="Times New Roman" w:hAnsi="Times New Roman" w:cs="Times New Roman"/>
          <w:color w:val="auto"/>
          <w:sz w:val="21"/>
          <w:szCs w:val="21"/>
          <w:lang w:val="en-US"/>
        </w:rPr>
        <w:t>is</w:t>
      </w:r>
      <w:r w:rsidR="0031639C">
        <w:rPr>
          <w:rFonts w:ascii="Times New Roman" w:hAnsi="Times New Roman" w:cs="Times New Roman"/>
          <w:color w:val="auto"/>
          <w:sz w:val="21"/>
          <w:szCs w:val="21"/>
          <w:lang w:val="en-US"/>
        </w:rPr>
        <w:t xml:space="preserve"> essential to achieve</w:t>
      </w:r>
      <w:r w:rsidR="00087E57">
        <w:rPr>
          <w:rFonts w:ascii="Times New Roman" w:hAnsi="Times New Roman" w:cs="Times New Roman"/>
          <w:color w:val="auto"/>
          <w:sz w:val="21"/>
          <w:szCs w:val="21"/>
          <w:lang w:val="en-US"/>
        </w:rPr>
        <w:t xml:space="preserve"> fundamental change. Nevertheless, the standards must be effective and be effectuated in practice. </w:t>
      </w:r>
      <w:r w:rsidR="008350E8">
        <w:rPr>
          <w:rFonts w:ascii="Times New Roman" w:hAnsi="Times New Roman" w:cs="Times New Roman"/>
          <w:color w:val="auto"/>
          <w:sz w:val="21"/>
          <w:szCs w:val="21"/>
          <w:lang w:val="en-US"/>
        </w:rPr>
        <w:t>The lack of progress can be explained by the fact that the RSPO suffers from shortcomings on its input legitimacy and output effectiveness, whic</w:t>
      </w:r>
      <w:r w:rsidR="00DC0861">
        <w:rPr>
          <w:rFonts w:ascii="Times New Roman" w:hAnsi="Times New Roman" w:cs="Times New Roman"/>
          <w:color w:val="auto"/>
          <w:sz w:val="21"/>
          <w:szCs w:val="21"/>
          <w:lang w:val="en-US"/>
        </w:rPr>
        <w:t xml:space="preserve">h </w:t>
      </w:r>
      <w:r w:rsidR="008350E8">
        <w:rPr>
          <w:rFonts w:ascii="Times New Roman" w:hAnsi="Times New Roman" w:cs="Times New Roman"/>
          <w:color w:val="auto"/>
          <w:sz w:val="21"/>
          <w:szCs w:val="21"/>
          <w:lang w:val="en-US"/>
        </w:rPr>
        <w:t xml:space="preserve">complement each other. The unbalanced representation of stakeholders and the lack of accountability results in poorly stated and managed principles and </w:t>
      </w:r>
      <w:r w:rsidR="005F37C3">
        <w:rPr>
          <w:rFonts w:ascii="Times New Roman" w:hAnsi="Times New Roman" w:cs="Times New Roman"/>
          <w:color w:val="auto"/>
          <w:sz w:val="21"/>
          <w:szCs w:val="21"/>
          <w:lang w:val="en-US"/>
        </w:rPr>
        <w:t>criteria that</w:t>
      </w:r>
      <w:r w:rsidR="008350E8">
        <w:rPr>
          <w:rFonts w:ascii="Times New Roman" w:hAnsi="Times New Roman" w:cs="Times New Roman"/>
          <w:color w:val="auto"/>
          <w:sz w:val="21"/>
          <w:szCs w:val="21"/>
          <w:lang w:val="en-US"/>
        </w:rPr>
        <w:t xml:space="preserve"> put </w:t>
      </w:r>
      <w:r>
        <w:rPr>
          <w:rFonts w:ascii="Times New Roman" w:hAnsi="Times New Roman" w:cs="Times New Roman"/>
          <w:color w:val="auto"/>
          <w:sz w:val="21"/>
          <w:szCs w:val="21"/>
          <w:lang w:val="en-US"/>
        </w:rPr>
        <w:t>a brake on fundamental change.</w:t>
      </w:r>
      <w:r>
        <w:rPr>
          <w:rFonts w:ascii="Times New Roman" w:hAnsi="Times New Roman" w:cs="Times New Roman"/>
          <w:color w:val="auto"/>
          <w:sz w:val="21"/>
          <w:szCs w:val="21"/>
          <w:lang w:val="en-US"/>
        </w:rPr>
        <w:tab/>
      </w:r>
    </w:p>
    <w:p w14:paraId="18CC1C23" w14:textId="0D4C98CC" w:rsidR="008350E8" w:rsidRPr="004034C0" w:rsidRDefault="00972F9A" w:rsidP="008350E8">
      <w:pPr>
        <w:spacing w:line="360" w:lineRule="auto"/>
        <w:jc w:val="both"/>
        <w:rPr>
          <w:rFonts w:ascii="Times New Roman" w:hAnsi="Times New Roman" w:cs="Times New Roman"/>
          <w:color w:val="auto"/>
          <w:sz w:val="21"/>
          <w:szCs w:val="21"/>
          <w:lang w:val="en-US"/>
        </w:rPr>
      </w:pPr>
      <w:r>
        <w:rPr>
          <w:rFonts w:ascii="Times New Roman" w:hAnsi="Times New Roman" w:cs="Times New Roman"/>
          <w:color w:val="auto"/>
          <w:sz w:val="21"/>
          <w:szCs w:val="21"/>
          <w:lang w:val="en-US"/>
        </w:rPr>
        <w:t>The analysis has shown that the</w:t>
      </w:r>
      <w:r w:rsidR="008350E8">
        <w:rPr>
          <w:rFonts w:ascii="Times New Roman" w:eastAsia="Times New Roman" w:hAnsi="Times New Roman" w:cs="Times New Roman"/>
          <w:color w:val="auto"/>
          <w:sz w:val="21"/>
          <w:szCs w:val="21"/>
          <w:lang w:val="en-US"/>
        </w:rPr>
        <w:t xml:space="preserve"> Dutch </w:t>
      </w:r>
      <w:r w:rsidR="00D066F5">
        <w:rPr>
          <w:rFonts w:ascii="Times New Roman" w:eastAsia="Times New Roman" w:hAnsi="Times New Roman" w:cs="Times New Roman"/>
          <w:color w:val="auto"/>
          <w:sz w:val="21"/>
          <w:szCs w:val="21"/>
          <w:lang w:val="en-US"/>
        </w:rPr>
        <w:t xml:space="preserve">government has not neglected to </w:t>
      </w:r>
      <w:r w:rsidR="008350E8">
        <w:rPr>
          <w:rFonts w:ascii="Times New Roman" w:eastAsia="Times New Roman" w:hAnsi="Times New Roman" w:cs="Times New Roman"/>
          <w:color w:val="auto"/>
          <w:sz w:val="21"/>
          <w:szCs w:val="21"/>
          <w:lang w:val="en-US"/>
        </w:rPr>
        <w:t>act on palm oil due to the RSPO</w:t>
      </w:r>
      <w:r w:rsidR="004A222E">
        <w:rPr>
          <w:rFonts w:ascii="Times New Roman" w:eastAsia="Times New Roman" w:hAnsi="Times New Roman" w:cs="Times New Roman"/>
          <w:color w:val="auto"/>
          <w:sz w:val="21"/>
          <w:szCs w:val="21"/>
          <w:lang w:val="en-US"/>
        </w:rPr>
        <w:t>.</w:t>
      </w:r>
      <w:r w:rsidR="004A222E">
        <w:rPr>
          <w:rFonts w:ascii="Times New Roman" w:hAnsi="Times New Roman" w:cs="Times New Roman"/>
          <w:sz w:val="21"/>
          <w:szCs w:val="21"/>
          <w:lang w:val="en-US"/>
        </w:rPr>
        <w:t xml:space="preserve"> S</w:t>
      </w:r>
      <w:r w:rsidR="00D066F5">
        <w:rPr>
          <w:rFonts w:ascii="Times New Roman" w:hAnsi="Times New Roman" w:cs="Times New Roman"/>
          <w:sz w:val="21"/>
          <w:szCs w:val="21"/>
          <w:lang w:val="en-US"/>
        </w:rPr>
        <w:t>tate actors remain active in the proce</w:t>
      </w:r>
      <w:r w:rsidR="004A222E">
        <w:rPr>
          <w:rFonts w:ascii="Times New Roman" w:hAnsi="Times New Roman" w:cs="Times New Roman"/>
          <w:sz w:val="21"/>
          <w:szCs w:val="21"/>
          <w:lang w:val="en-US"/>
        </w:rPr>
        <w:t xml:space="preserve">ss as Falkner and </w:t>
      </w:r>
      <w:proofErr w:type="spellStart"/>
      <w:r w:rsidR="004A222E">
        <w:rPr>
          <w:rFonts w:ascii="Times New Roman" w:hAnsi="Times New Roman" w:cs="Times New Roman"/>
          <w:sz w:val="21"/>
          <w:szCs w:val="21"/>
          <w:lang w:val="en-US"/>
        </w:rPr>
        <w:t>Ruggie</w:t>
      </w:r>
      <w:proofErr w:type="spellEnd"/>
      <w:r w:rsidR="004A222E">
        <w:rPr>
          <w:rFonts w:ascii="Times New Roman" w:hAnsi="Times New Roman" w:cs="Times New Roman"/>
          <w:sz w:val="21"/>
          <w:szCs w:val="21"/>
          <w:lang w:val="en-US"/>
        </w:rPr>
        <w:t xml:space="preserve"> </w:t>
      </w:r>
      <w:r w:rsidR="00F225E2">
        <w:rPr>
          <w:rFonts w:ascii="Times New Roman" w:hAnsi="Times New Roman" w:cs="Times New Roman"/>
          <w:sz w:val="21"/>
          <w:szCs w:val="21"/>
          <w:lang w:val="en-US"/>
        </w:rPr>
        <w:t>argue</w:t>
      </w:r>
      <w:r w:rsidR="004A222E">
        <w:rPr>
          <w:rFonts w:ascii="Times New Roman" w:hAnsi="Times New Roman" w:cs="Times New Roman"/>
          <w:sz w:val="21"/>
          <w:szCs w:val="21"/>
          <w:lang w:val="en-US"/>
        </w:rPr>
        <w:t>; t</w:t>
      </w:r>
      <w:r w:rsidR="008350E8">
        <w:rPr>
          <w:rFonts w:ascii="Times New Roman" w:eastAsia="Times New Roman" w:hAnsi="Times New Roman" w:cs="Times New Roman"/>
          <w:color w:val="auto"/>
          <w:sz w:val="21"/>
          <w:szCs w:val="21"/>
          <w:lang w:val="en-US"/>
        </w:rPr>
        <w:t xml:space="preserve">he Netherlands has </w:t>
      </w:r>
      <w:r w:rsidR="003A2C5F">
        <w:rPr>
          <w:rFonts w:ascii="Times New Roman" w:eastAsia="Times New Roman" w:hAnsi="Times New Roman" w:cs="Times New Roman"/>
          <w:color w:val="auto"/>
          <w:sz w:val="21"/>
          <w:szCs w:val="21"/>
          <w:lang w:val="en-US"/>
        </w:rPr>
        <w:t xml:space="preserve">actively acted upon the palm oil issue. The government has </w:t>
      </w:r>
      <w:r w:rsidR="008350E8">
        <w:rPr>
          <w:rFonts w:ascii="Times New Roman" w:eastAsia="Times New Roman" w:hAnsi="Times New Roman" w:cs="Times New Roman"/>
          <w:color w:val="auto"/>
          <w:sz w:val="21"/>
          <w:szCs w:val="21"/>
          <w:lang w:val="en-US"/>
        </w:rPr>
        <w:t>even acted beyond the RSPO using diplomacy to involve palm oil producing countries</w:t>
      </w:r>
      <w:r w:rsidR="00057ECF">
        <w:rPr>
          <w:rFonts w:ascii="Times New Roman" w:eastAsia="Times New Roman" w:hAnsi="Times New Roman" w:cs="Times New Roman"/>
          <w:color w:val="auto"/>
          <w:sz w:val="21"/>
          <w:szCs w:val="21"/>
          <w:lang w:val="en-US"/>
        </w:rPr>
        <w:t xml:space="preserve"> to enforce standards</w:t>
      </w:r>
      <w:r w:rsidR="00F225E2">
        <w:rPr>
          <w:rFonts w:ascii="Times New Roman" w:hAnsi="Times New Roman" w:cs="Times New Roman"/>
          <w:sz w:val="21"/>
          <w:szCs w:val="21"/>
          <w:lang w:val="en-US"/>
        </w:rPr>
        <w:t>.</w:t>
      </w:r>
      <w:r w:rsidR="00846BE8">
        <w:rPr>
          <w:rFonts w:ascii="Times New Roman" w:hAnsi="Times New Roman" w:cs="Times New Roman"/>
          <w:sz w:val="21"/>
          <w:szCs w:val="21"/>
          <w:lang w:val="en-US"/>
        </w:rPr>
        <w:t xml:space="preserve"> An obstructive effect of the RSPO on Dutch palm oil policy and regulations seems absent.</w:t>
      </w:r>
      <w:r w:rsidR="00F225E2">
        <w:rPr>
          <w:rFonts w:ascii="Times New Roman" w:hAnsi="Times New Roman" w:cs="Times New Roman"/>
          <w:sz w:val="21"/>
          <w:szCs w:val="21"/>
          <w:lang w:val="en-US"/>
        </w:rPr>
        <w:t xml:space="preserve"> </w:t>
      </w:r>
      <w:r w:rsidR="008350E8">
        <w:rPr>
          <w:rFonts w:ascii="Times New Roman" w:eastAsia="Times New Roman" w:hAnsi="Times New Roman" w:cs="Times New Roman"/>
          <w:color w:val="auto"/>
          <w:sz w:val="21"/>
          <w:szCs w:val="21"/>
          <w:lang w:val="en-US"/>
        </w:rPr>
        <w:t>However, at the same time, the government fails to acknowledge that the effectiveness of the RSPO is to</w:t>
      </w:r>
      <w:r w:rsidR="00FF3702">
        <w:rPr>
          <w:rFonts w:ascii="Times New Roman" w:eastAsia="Times New Roman" w:hAnsi="Times New Roman" w:cs="Times New Roman"/>
          <w:color w:val="auto"/>
          <w:sz w:val="21"/>
          <w:szCs w:val="21"/>
          <w:lang w:val="en-US"/>
        </w:rPr>
        <w:t xml:space="preserve"> be</w:t>
      </w:r>
      <w:r w:rsidR="008350E8">
        <w:rPr>
          <w:rFonts w:ascii="Times New Roman" w:eastAsia="Times New Roman" w:hAnsi="Times New Roman" w:cs="Times New Roman"/>
          <w:color w:val="auto"/>
          <w:sz w:val="21"/>
          <w:szCs w:val="21"/>
          <w:lang w:val="en-US"/>
        </w:rPr>
        <w:t xml:space="preserve"> seriously questioned and does </w:t>
      </w:r>
      <w:r w:rsidR="00DC0861">
        <w:rPr>
          <w:rFonts w:ascii="Times New Roman" w:eastAsia="Times New Roman" w:hAnsi="Times New Roman" w:cs="Times New Roman"/>
          <w:color w:val="auto"/>
          <w:sz w:val="21"/>
          <w:szCs w:val="21"/>
          <w:lang w:val="en-US"/>
        </w:rPr>
        <w:t>not seem to carry out</w:t>
      </w:r>
      <w:r w:rsidR="008350E8">
        <w:rPr>
          <w:rFonts w:ascii="Times New Roman" w:eastAsia="Times New Roman" w:hAnsi="Times New Roman" w:cs="Times New Roman"/>
          <w:color w:val="auto"/>
          <w:sz w:val="21"/>
          <w:szCs w:val="21"/>
          <w:lang w:val="en-US"/>
        </w:rPr>
        <w:t xml:space="preserve"> </w:t>
      </w:r>
      <w:r w:rsidR="004A222E">
        <w:rPr>
          <w:rFonts w:ascii="Times New Roman" w:eastAsia="Times New Roman" w:hAnsi="Times New Roman" w:cs="Times New Roman"/>
          <w:color w:val="auto"/>
          <w:sz w:val="21"/>
          <w:szCs w:val="21"/>
          <w:lang w:val="en-US"/>
        </w:rPr>
        <w:t>the ambition to exceed</w:t>
      </w:r>
      <w:r w:rsidR="008350E8">
        <w:rPr>
          <w:rFonts w:ascii="Times New Roman" w:eastAsia="Times New Roman" w:hAnsi="Times New Roman" w:cs="Times New Roman"/>
          <w:color w:val="auto"/>
          <w:sz w:val="21"/>
          <w:szCs w:val="21"/>
          <w:lang w:val="en-US"/>
        </w:rPr>
        <w:t xml:space="preserve"> </w:t>
      </w:r>
      <w:r w:rsidR="004A222E">
        <w:rPr>
          <w:rFonts w:ascii="Times New Roman" w:eastAsia="Times New Roman" w:hAnsi="Times New Roman" w:cs="Times New Roman"/>
          <w:color w:val="auto"/>
          <w:sz w:val="21"/>
          <w:szCs w:val="21"/>
          <w:lang w:val="en-US"/>
        </w:rPr>
        <w:t>standards</w:t>
      </w:r>
      <w:r w:rsidR="008350E8">
        <w:rPr>
          <w:rFonts w:ascii="Times New Roman" w:eastAsia="Times New Roman" w:hAnsi="Times New Roman" w:cs="Times New Roman"/>
          <w:color w:val="auto"/>
          <w:sz w:val="21"/>
          <w:szCs w:val="21"/>
          <w:lang w:val="en-US"/>
        </w:rPr>
        <w:t>.</w:t>
      </w:r>
      <w:r w:rsidR="00990DD4">
        <w:rPr>
          <w:rFonts w:ascii="Times New Roman" w:eastAsia="Times New Roman" w:hAnsi="Times New Roman" w:cs="Times New Roman"/>
          <w:color w:val="auto"/>
          <w:sz w:val="21"/>
          <w:szCs w:val="21"/>
          <w:lang w:val="en-US"/>
        </w:rPr>
        <w:t xml:space="preserve"> </w:t>
      </w:r>
      <w:r w:rsidR="00D42FB2">
        <w:rPr>
          <w:rFonts w:ascii="Times New Roman" w:eastAsia="Times New Roman" w:hAnsi="Times New Roman" w:cs="Times New Roman"/>
          <w:color w:val="auto"/>
          <w:sz w:val="21"/>
          <w:szCs w:val="21"/>
          <w:lang w:val="en-US"/>
        </w:rPr>
        <w:t>The</w:t>
      </w:r>
      <w:r w:rsidR="00990DD4">
        <w:rPr>
          <w:rFonts w:ascii="Times New Roman" w:eastAsia="Times New Roman" w:hAnsi="Times New Roman" w:cs="Times New Roman"/>
          <w:color w:val="auto"/>
          <w:sz w:val="21"/>
          <w:szCs w:val="21"/>
          <w:lang w:val="en-US"/>
        </w:rPr>
        <w:t xml:space="preserve"> government has not acted according to the prognoses of</w:t>
      </w:r>
      <w:r w:rsidR="00DC0861">
        <w:rPr>
          <w:rFonts w:ascii="Times New Roman" w:eastAsia="Times New Roman" w:hAnsi="Times New Roman" w:cs="Times New Roman"/>
          <w:color w:val="auto"/>
          <w:sz w:val="21"/>
          <w:szCs w:val="21"/>
          <w:lang w:val="en-US"/>
        </w:rPr>
        <w:t xml:space="preserve"> </w:t>
      </w:r>
      <w:proofErr w:type="spellStart"/>
      <w:r w:rsidR="00DC0861">
        <w:rPr>
          <w:rFonts w:ascii="Times New Roman" w:eastAsia="Times New Roman" w:hAnsi="Times New Roman" w:cs="Times New Roman"/>
          <w:color w:val="auto"/>
          <w:sz w:val="21"/>
          <w:szCs w:val="21"/>
          <w:lang w:val="en-US"/>
        </w:rPr>
        <w:t>Oosterveer</w:t>
      </w:r>
      <w:proofErr w:type="spellEnd"/>
      <w:r w:rsidR="00DC0861">
        <w:rPr>
          <w:rFonts w:ascii="Times New Roman" w:eastAsia="Times New Roman" w:hAnsi="Times New Roman" w:cs="Times New Roman"/>
          <w:color w:val="auto"/>
          <w:sz w:val="21"/>
          <w:szCs w:val="21"/>
          <w:lang w:val="en-US"/>
        </w:rPr>
        <w:t xml:space="preserve">, </w:t>
      </w:r>
      <w:proofErr w:type="spellStart"/>
      <w:r w:rsidR="00DC0861">
        <w:rPr>
          <w:rFonts w:ascii="Times New Roman" w:eastAsia="Times New Roman" w:hAnsi="Times New Roman" w:cs="Times New Roman"/>
          <w:color w:val="auto"/>
          <w:sz w:val="21"/>
          <w:szCs w:val="21"/>
          <w:lang w:val="en-US"/>
        </w:rPr>
        <w:t>Adjei</w:t>
      </w:r>
      <w:proofErr w:type="spellEnd"/>
      <w:r w:rsidR="00DC0861">
        <w:rPr>
          <w:rFonts w:ascii="Times New Roman" w:eastAsia="Times New Roman" w:hAnsi="Times New Roman" w:cs="Times New Roman"/>
          <w:color w:val="auto"/>
          <w:sz w:val="21"/>
          <w:szCs w:val="21"/>
          <w:lang w:val="en-US"/>
        </w:rPr>
        <w:t xml:space="preserve"> &amp; </w:t>
      </w:r>
      <w:r w:rsidR="00DC0861" w:rsidRPr="00902369">
        <w:rPr>
          <w:rFonts w:ascii="Times New Roman" w:eastAsia="Times New Roman" w:hAnsi="Times New Roman" w:cs="Times New Roman"/>
          <w:noProof/>
          <w:color w:val="auto"/>
          <w:sz w:val="21"/>
          <w:szCs w:val="21"/>
          <w:lang w:val="en-US"/>
        </w:rPr>
        <w:t>Vellema</w:t>
      </w:r>
      <w:r w:rsidR="00902369">
        <w:rPr>
          <w:rFonts w:ascii="Times New Roman" w:eastAsia="Times New Roman" w:hAnsi="Times New Roman" w:cs="Times New Roman"/>
          <w:noProof/>
          <w:color w:val="auto"/>
          <w:sz w:val="21"/>
          <w:szCs w:val="21"/>
          <w:lang w:val="en-US"/>
        </w:rPr>
        <w:t>,</w:t>
      </w:r>
      <w:r w:rsidR="00DC0861">
        <w:rPr>
          <w:rFonts w:ascii="Times New Roman" w:eastAsia="Times New Roman" w:hAnsi="Times New Roman" w:cs="Times New Roman"/>
          <w:color w:val="auto"/>
          <w:sz w:val="21"/>
          <w:szCs w:val="21"/>
          <w:lang w:val="en-US"/>
        </w:rPr>
        <w:t xml:space="preserve"> and </w:t>
      </w:r>
      <w:r w:rsidR="00DC0861" w:rsidRPr="00BB194D">
        <w:rPr>
          <w:rFonts w:ascii="Times New Roman" w:eastAsia="Times New Roman" w:hAnsi="Times New Roman" w:cs="Times New Roman"/>
          <w:noProof/>
          <w:color w:val="auto"/>
          <w:sz w:val="21"/>
          <w:szCs w:val="21"/>
          <w:lang w:val="en-US"/>
        </w:rPr>
        <w:t>Slinge</w:t>
      </w:r>
      <w:r w:rsidR="00BB194D">
        <w:rPr>
          <w:rFonts w:ascii="Times New Roman" w:eastAsia="Times New Roman" w:hAnsi="Times New Roman" w:cs="Times New Roman"/>
          <w:noProof/>
          <w:color w:val="auto"/>
          <w:sz w:val="21"/>
          <w:szCs w:val="21"/>
          <w:lang w:val="en-US"/>
        </w:rPr>
        <w:t>r</w:t>
      </w:r>
      <w:r w:rsidR="00DC0861" w:rsidRPr="00BB194D">
        <w:rPr>
          <w:rFonts w:ascii="Times New Roman" w:eastAsia="Times New Roman" w:hAnsi="Times New Roman" w:cs="Times New Roman"/>
          <w:noProof/>
          <w:color w:val="auto"/>
          <w:sz w:val="21"/>
          <w:szCs w:val="21"/>
          <w:lang w:val="en-US"/>
        </w:rPr>
        <w:t>land</w:t>
      </w:r>
      <w:r w:rsidR="00990DD4">
        <w:rPr>
          <w:rFonts w:ascii="Times New Roman" w:eastAsia="Times New Roman" w:hAnsi="Times New Roman" w:cs="Times New Roman"/>
          <w:color w:val="auto"/>
          <w:sz w:val="21"/>
          <w:szCs w:val="21"/>
          <w:lang w:val="en-US"/>
        </w:rPr>
        <w:t>, as the</w:t>
      </w:r>
      <w:r w:rsidR="00DC0861">
        <w:rPr>
          <w:rFonts w:ascii="Times New Roman" w:eastAsia="Times New Roman" w:hAnsi="Times New Roman" w:cs="Times New Roman"/>
          <w:color w:val="auto"/>
          <w:sz w:val="21"/>
          <w:szCs w:val="21"/>
          <w:lang w:val="en-US"/>
        </w:rPr>
        <w:t xml:space="preserve"> government</w:t>
      </w:r>
      <w:r w:rsidR="00990DD4">
        <w:rPr>
          <w:rFonts w:ascii="Times New Roman" w:eastAsia="Times New Roman" w:hAnsi="Times New Roman" w:cs="Times New Roman"/>
          <w:color w:val="auto"/>
          <w:sz w:val="21"/>
          <w:szCs w:val="21"/>
          <w:lang w:val="en-US"/>
        </w:rPr>
        <w:t xml:space="preserve"> ha</w:t>
      </w:r>
      <w:r w:rsidR="00DC0861">
        <w:rPr>
          <w:rFonts w:ascii="Times New Roman" w:eastAsia="Times New Roman" w:hAnsi="Times New Roman" w:cs="Times New Roman"/>
          <w:color w:val="auto"/>
          <w:sz w:val="21"/>
          <w:szCs w:val="21"/>
          <w:lang w:val="en-US"/>
        </w:rPr>
        <w:t>s</w:t>
      </w:r>
      <w:r w:rsidR="00990DD4">
        <w:rPr>
          <w:rFonts w:ascii="Times New Roman" w:eastAsia="Times New Roman" w:hAnsi="Times New Roman" w:cs="Times New Roman"/>
          <w:color w:val="auto"/>
          <w:sz w:val="21"/>
          <w:szCs w:val="21"/>
          <w:lang w:val="en-US"/>
        </w:rPr>
        <w:t xml:space="preserve"> not </w:t>
      </w:r>
      <w:r w:rsidR="00DC0861">
        <w:rPr>
          <w:rFonts w:ascii="Times New Roman" w:eastAsia="Times New Roman" w:hAnsi="Times New Roman" w:cs="Times New Roman"/>
          <w:color w:val="auto"/>
          <w:sz w:val="21"/>
          <w:szCs w:val="21"/>
          <w:lang w:val="en-US"/>
        </w:rPr>
        <w:t>developed an additional framework to correct the lack of effectiveness of the RSPO.</w:t>
      </w:r>
      <w:r w:rsidR="00D42FB2">
        <w:rPr>
          <w:rFonts w:ascii="Times New Roman" w:eastAsia="Times New Roman" w:hAnsi="Times New Roman" w:cs="Times New Roman"/>
          <w:color w:val="auto"/>
          <w:sz w:val="21"/>
          <w:szCs w:val="21"/>
          <w:lang w:val="en-US"/>
        </w:rPr>
        <w:t xml:space="preserve"> Instead, the government promotes the standards of the RSPO</w:t>
      </w:r>
      <w:r w:rsidR="003A2C5F">
        <w:rPr>
          <w:rFonts w:ascii="Times New Roman" w:eastAsia="Times New Roman" w:hAnsi="Times New Roman" w:cs="Times New Roman"/>
          <w:color w:val="auto"/>
          <w:sz w:val="21"/>
          <w:szCs w:val="21"/>
          <w:lang w:val="en-US"/>
        </w:rPr>
        <w:t>,</w:t>
      </w:r>
      <w:r w:rsidR="00D42FB2">
        <w:rPr>
          <w:rFonts w:ascii="Times New Roman" w:eastAsia="Times New Roman" w:hAnsi="Times New Roman" w:cs="Times New Roman"/>
          <w:color w:val="auto"/>
          <w:sz w:val="21"/>
          <w:szCs w:val="21"/>
          <w:lang w:val="en-US"/>
        </w:rPr>
        <w:t xml:space="preserve"> </w:t>
      </w:r>
      <w:r w:rsidR="00091A4F">
        <w:rPr>
          <w:rFonts w:ascii="Times New Roman" w:eastAsia="Times New Roman" w:hAnsi="Times New Roman" w:cs="Times New Roman"/>
          <w:color w:val="auto"/>
          <w:sz w:val="21"/>
          <w:szCs w:val="21"/>
          <w:lang w:val="en-US"/>
        </w:rPr>
        <w:t>and Indonesia</w:t>
      </w:r>
      <w:r w:rsidR="00D42FB2">
        <w:rPr>
          <w:rFonts w:ascii="Times New Roman" w:eastAsia="Times New Roman" w:hAnsi="Times New Roman" w:cs="Times New Roman"/>
          <w:color w:val="auto"/>
          <w:sz w:val="21"/>
          <w:szCs w:val="21"/>
          <w:lang w:val="en-US"/>
        </w:rPr>
        <w:t xml:space="preserve"> and Malaysia’s </w:t>
      </w:r>
      <w:r w:rsidR="00091A4F">
        <w:rPr>
          <w:rFonts w:ascii="Times New Roman" w:eastAsia="Times New Roman" w:hAnsi="Times New Roman" w:cs="Times New Roman"/>
          <w:color w:val="auto"/>
          <w:sz w:val="21"/>
          <w:szCs w:val="21"/>
          <w:lang w:val="en-US"/>
        </w:rPr>
        <w:t xml:space="preserve">even </w:t>
      </w:r>
      <w:r w:rsidR="00846BE8">
        <w:rPr>
          <w:rFonts w:ascii="Times New Roman" w:eastAsia="Times New Roman" w:hAnsi="Times New Roman" w:cs="Times New Roman"/>
          <w:color w:val="auto"/>
          <w:sz w:val="21"/>
          <w:szCs w:val="21"/>
          <w:lang w:val="en-US"/>
        </w:rPr>
        <w:t xml:space="preserve">less effective </w:t>
      </w:r>
      <w:r w:rsidR="00C2190E">
        <w:rPr>
          <w:rFonts w:ascii="Times New Roman" w:eastAsia="Times New Roman" w:hAnsi="Times New Roman" w:cs="Times New Roman"/>
          <w:color w:val="auto"/>
          <w:sz w:val="21"/>
          <w:szCs w:val="21"/>
          <w:lang w:val="en-US"/>
        </w:rPr>
        <w:t xml:space="preserve">sustainability </w:t>
      </w:r>
      <w:r w:rsidR="00D42FB2">
        <w:rPr>
          <w:rFonts w:ascii="Times New Roman" w:eastAsia="Times New Roman" w:hAnsi="Times New Roman" w:cs="Times New Roman"/>
          <w:color w:val="auto"/>
          <w:sz w:val="21"/>
          <w:szCs w:val="21"/>
          <w:lang w:val="en-US"/>
        </w:rPr>
        <w:t>standards.</w:t>
      </w:r>
      <w:r w:rsidR="00846BE8">
        <w:rPr>
          <w:rFonts w:ascii="Times New Roman" w:eastAsia="Times New Roman" w:hAnsi="Times New Roman" w:cs="Times New Roman"/>
          <w:color w:val="auto"/>
          <w:sz w:val="21"/>
          <w:szCs w:val="21"/>
          <w:lang w:val="en-US"/>
        </w:rPr>
        <w:t xml:space="preserve"> </w:t>
      </w:r>
      <w:r w:rsidR="00317B74">
        <w:rPr>
          <w:rFonts w:ascii="Times New Roman" w:eastAsia="Times New Roman" w:hAnsi="Times New Roman" w:cs="Times New Roman"/>
          <w:color w:val="auto"/>
          <w:sz w:val="21"/>
          <w:szCs w:val="21"/>
          <w:lang w:val="en-US"/>
        </w:rPr>
        <w:t xml:space="preserve">Furthermore, State Secretary </w:t>
      </w:r>
      <w:proofErr w:type="spellStart"/>
      <w:r w:rsidR="00317B74">
        <w:rPr>
          <w:rFonts w:ascii="Times New Roman" w:eastAsia="Times New Roman" w:hAnsi="Times New Roman" w:cs="Times New Roman"/>
          <w:color w:val="auto"/>
          <w:sz w:val="21"/>
          <w:szCs w:val="21"/>
          <w:lang w:val="en-US"/>
        </w:rPr>
        <w:t>Dijksma</w:t>
      </w:r>
      <w:proofErr w:type="spellEnd"/>
      <w:r w:rsidR="00317B74">
        <w:rPr>
          <w:rFonts w:ascii="Times New Roman" w:eastAsia="Times New Roman" w:hAnsi="Times New Roman" w:cs="Times New Roman"/>
          <w:color w:val="auto"/>
          <w:sz w:val="21"/>
          <w:szCs w:val="21"/>
          <w:lang w:val="en-US"/>
        </w:rPr>
        <w:t xml:space="preserve"> aims to increase the amount of palm oil that can be added as a component to biofuel, the exact opposite aim of the new proposed EU resolution. The </w:t>
      </w:r>
      <w:r w:rsidR="003824BC">
        <w:rPr>
          <w:rFonts w:ascii="Times New Roman" w:eastAsia="Times New Roman" w:hAnsi="Times New Roman" w:cs="Times New Roman"/>
          <w:color w:val="auto"/>
          <w:sz w:val="21"/>
          <w:szCs w:val="21"/>
          <w:lang w:val="en-US"/>
        </w:rPr>
        <w:t>EU</w:t>
      </w:r>
      <w:r w:rsidR="00317B74">
        <w:rPr>
          <w:rFonts w:ascii="Times New Roman" w:eastAsia="Times New Roman" w:hAnsi="Times New Roman" w:cs="Times New Roman"/>
          <w:color w:val="auto"/>
          <w:sz w:val="21"/>
          <w:szCs w:val="21"/>
          <w:lang w:val="en-US"/>
        </w:rPr>
        <w:t xml:space="preserve"> </w:t>
      </w:r>
      <w:r w:rsidR="003824BC">
        <w:rPr>
          <w:rFonts w:ascii="Times New Roman" w:eastAsia="Times New Roman" w:hAnsi="Times New Roman" w:cs="Times New Roman"/>
          <w:color w:val="auto"/>
          <w:sz w:val="21"/>
          <w:szCs w:val="21"/>
          <w:lang w:val="en-US"/>
        </w:rPr>
        <w:t xml:space="preserve">argues </w:t>
      </w:r>
      <w:r w:rsidR="00317B74">
        <w:rPr>
          <w:rFonts w:ascii="Times New Roman" w:eastAsia="Times New Roman" w:hAnsi="Times New Roman" w:cs="Times New Roman"/>
          <w:color w:val="auto"/>
          <w:sz w:val="21"/>
          <w:szCs w:val="21"/>
          <w:lang w:val="en-US"/>
        </w:rPr>
        <w:t xml:space="preserve">that current certification standards are insufficient and wishes to phase out palm oil as component for biofuels by </w:t>
      </w:r>
      <w:r w:rsidR="00317B74" w:rsidRPr="00C62590">
        <w:rPr>
          <w:rFonts w:ascii="Times New Roman" w:eastAsia="Times New Roman" w:hAnsi="Times New Roman" w:cs="Times New Roman"/>
          <w:noProof/>
          <w:color w:val="auto"/>
          <w:sz w:val="21"/>
          <w:szCs w:val="21"/>
          <w:lang w:val="en-US"/>
        </w:rPr>
        <w:t>2020,</w:t>
      </w:r>
      <w:r w:rsidR="00317B74">
        <w:rPr>
          <w:rFonts w:ascii="Times New Roman" w:eastAsia="Times New Roman" w:hAnsi="Times New Roman" w:cs="Times New Roman"/>
          <w:color w:val="auto"/>
          <w:sz w:val="21"/>
          <w:szCs w:val="21"/>
          <w:lang w:val="en-US"/>
        </w:rPr>
        <w:t xml:space="preserve"> since these fuels release at least twice the amount of emissions. </w:t>
      </w:r>
      <w:proofErr w:type="spellStart"/>
      <w:r w:rsidR="00317B74">
        <w:rPr>
          <w:rFonts w:ascii="Times New Roman" w:eastAsia="Times New Roman" w:hAnsi="Times New Roman" w:cs="Times New Roman"/>
          <w:color w:val="auto"/>
          <w:sz w:val="21"/>
          <w:szCs w:val="21"/>
          <w:lang w:val="en-US"/>
        </w:rPr>
        <w:t>Dijksma</w:t>
      </w:r>
      <w:proofErr w:type="spellEnd"/>
      <w:r w:rsidR="00317B74">
        <w:rPr>
          <w:rFonts w:ascii="Times New Roman" w:eastAsia="Times New Roman" w:hAnsi="Times New Roman" w:cs="Times New Roman"/>
          <w:color w:val="auto"/>
          <w:sz w:val="21"/>
          <w:szCs w:val="21"/>
          <w:lang w:val="en-US"/>
        </w:rPr>
        <w:t xml:space="preserve"> aims an opposite </w:t>
      </w:r>
      <w:r w:rsidR="005F37C3">
        <w:rPr>
          <w:rFonts w:ascii="Times New Roman" w:eastAsia="Times New Roman" w:hAnsi="Times New Roman" w:cs="Times New Roman"/>
          <w:color w:val="auto"/>
          <w:sz w:val="21"/>
          <w:szCs w:val="21"/>
          <w:lang w:val="en-US"/>
        </w:rPr>
        <w:t>policy, which</w:t>
      </w:r>
      <w:r w:rsidR="00317B74">
        <w:rPr>
          <w:rFonts w:ascii="Times New Roman" w:eastAsia="Times New Roman" w:hAnsi="Times New Roman" w:cs="Times New Roman"/>
          <w:color w:val="auto"/>
          <w:sz w:val="21"/>
          <w:szCs w:val="21"/>
          <w:lang w:val="en-US"/>
        </w:rPr>
        <w:t xml:space="preserve"> supports the RSPO and stimulates to further increase its market share. </w:t>
      </w:r>
      <w:r w:rsidR="00846BE8">
        <w:rPr>
          <w:rFonts w:ascii="Times New Roman" w:eastAsia="Times New Roman" w:hAnsi="Times New Roman" w:cs="Times New Roman"/>
          <w:color w:val="auto"/>
          <w:sz w:val="21"/>
          <w:szCs w:val="21"/>
          <w:lang w:val="en-US"/>
        </w:rPr>
        <w:t xml:space="preserve">This leads to a contradiction of the earlier conclusion, namely, that there might </w:t>
      </w:r>
      <w:r w:rsidR="00776269">
        <w:rPr>
          <w:rFonts w:ascii="Times New Roman" w:eastAsia="Times New Roman" w:hAnsi="Times New Roman" w:cs="Times New Roman"/>
          <w:color w:val="auto"/>
          <w:sz w:val="21"/>
          <w:szCs w:val="21"/>
          <w:lang w:val="en-US"/>
        </w:rPr>
        <w:t xml:space="preserve">be </w:t>
      </w:r>
      <w:r w:rsidR="00846BE8">
        <w:rPr>
          <w:rFonts w:ascii="Times New Roman" w:eastAsia="Times New Roman" w:hAnsi="Times New Roman" w:cs="Times New Roman"/>
          <w:color w:val="auto"/>
          <w:sz w:val="21"/>
          <w:szCs w:val="21"/>
          <w:lang w:val="en-US"/>
        </w:rPr>
        <w:t>an obstructive effect</w:t>
      </w:r>
      <w:r w:rsidR="00776269">
        <w:rPr>
          <w:rFonts w:ascii="Times New Roman" w:eastAsia="Times New Roman" w:hAnsi="Times New Roman" w:cs="Times New Roman"/>
          <w:color w:val="auto"/>
          <w:sz w:val="21"/>
          <w:szCs w:val="21"/>
          <w:lang w:val="en-US"/>
        </w:rPr>
        <w:t xml:space="preserve"> to develop more ambitious policy</w:t>
      </w:r>
      <w:r w:rsidR="00846BE8">
        <w:rPr>
          <w:rFonts w:ascii="Times New Roman" w:eastAsia="Times New Roman" w:hAnsi="Times New Roman" w:cs="Times New Roman"/>
          <w:color w:val="auto"/>
          <w:sz w:val="21"/>
          <w:szCs w:val="21"/>
          <w:lang w:val="en-US"/>
        </w:rPr>
        <w:t>.</w:t>
      </w:r>
      <w:r w:rsidR="003D0FB7">
        <w:rPr>
          <w:rFonts w:ascii="Times New Roman" w:eastAsia="Times New Roman" w:hAnsi="Times New Roman" w:cs="Times New Roman"/>
          <w:color w:val="auto"/>
          <w:sz w:val="21"/>
          <w:szCs w:val="21"/>
          <w:lang w:val="en-US"/>
        </w:rPr>
        <w:tab/>
      </w:r>
      <w:r w:rsidR="003D0FB7">
        <w:rPr>
          <w:rFonts w:ascii="Times New Roman" w:eastAsia="Times New Roman" w:hAnsi="Times New Roman" w:cs="Times New Roman"/>
          <w:color w:val="auto"/>
          <w:sz w:val="21"/>
          <w:szCs w:val="21"/>
          <w:lang w:val="en-US"/>
        </w:rPr>
        <w:tab/>
      </w:r>
      <w:r w:rsidR="005F37C3">
        <w:rPr>
          <w:rFonts w:ascii="Times New Roman" w:eastAsia="Times New Roman" w:hAnsi="Times New Roman" w:cs="Times New Roman"/>
          <w:color w:val="auto"/>
          <w:sz w:val="21"/>
          <w:szCs w:val="21"/>
          <w:lang w:val="en-US"/>
        </w:rPr>
        <w:tab/>
      </w:r>
      <w:r w:rsidR="005F37C3">
        <w:rPr>
          <w:rFonts w:ascii="Times New Roman" w:eastAsia="Times New Roman" w:hAnsi="Times New Roman" w:cs="Times New Roman"/>
          <w:color w:val="auto"/>
          <w:sz w:val="21"/>
          <w:szCs w:val="21"/>
          <w:lang w:val="en-US"/>
        </w:rPr>
        <w:tab/>
      </w:r>
      <w:r w:rsidR="005F37C3">
        <w:rPr>
          <w:rFonts w:ascii="Times New Roman" w:eastAsia="Times New Roman" w:hAnsi="Times New Roman" w:cs="Times New Roman"/>
          <w:color w:val="auto"/>
          <w:sz w:val="21"/>
          <w:szCs w:val="21"/>
          <w:lang w:val="en-US"/>
        </w:rPr>
        <w:tab/>
      </w:r>
      <w:r w:rsidR="005F37C3">
        <w:rPr>
          <w:rFonts w:ascii="Times New Roman" w:eastAsia="Times New Roman" w:hAnsi="Times New Roman" w:cs="Times New Roman"/>
          <w:color w:val="auto"/>
          <w:sz w:val="21"/>
          <w:szCs w:val="21"/>
          <w:lang w:val="en-US"/>
        </w:rPr>
        <w:tab/>
      </w:r>
      <w:r w:rsidR="005F37C3">
        <w:rPr>
          <w:rFonts w:ascii="Times New Roman" w:eastAsia="Times New Roman" w:hAnsi="Times New Roman" w:cs="Times New Roman"/>
          <w:color w:val="auto"/>
          <w:sz w:val="21"/>
          <w:szCs w:val="21"/>
          <w:lang w:val="en-US"/>
        </w:rPr>
        <w:tab/>
      </w:r>
      <w:r w:rsidR="009224B0">
        <w:rPr>
          <w:rFonts w:ascii="Times New Roman" w:eastAsia="Times New Roman" w:hAnsi="Times New Roman" w:cs="Times New Roman"/>
          <w:color w:val="auto"/>
          <w:sz w:val="21"/>
          <w:szCs w:val="21"/>
          <w:lang w:val="en-US"/>
        </w:rPr>
        <w:t xml:space="preserve">The </w:t>
      </w:r>
      <w:r w:rsidR="00990DD4">
        <w:rPr>
          <w:rFonts w:ascii="Times New Roman" w:eastAsia="Times New Roman" w:hAnsi="Times New Roman" w:cs="Times New Roman"/>
          <w:color w:val="auto"/>
          <w:sz w:val="21"/>
          <w:szCs w:val="21"/>
          <w:lang w:val="en-US"/>
        </w:rPr>
        <w:t xml:space="preserve">Dutch </w:t>
      </w:r>
      <w:r w:rsidR="00990DD4" w:rsidRPr="00902369">
        <w:rPr>
          <w:rFonts w:ascii="Times New Roman" w:eastAsia="Times New Roman" w:hAnsi="Times New Roman" w:cs="Times New Roman"/>
          <w:noProof/>
          <w:color w:val="auto"/>
          <w:sz w:val="21"/>
          <w:szCs w:val="21"/>
          <w:lang w:val="en-US"/>
        </w:rPr>
        <w:t>government</w:t>
      </w:r>
      <w:r w:rsidR="00902369">
        <w:rPr>
          <w:rFonts w:ascii="Times New Roman" w:eastAsia="Times New Roman" w:hAnsi="Times New Roman" w:cs="Times New Roman"/>
          <w:noProof/>
          <w:color w:val="auto"/>
          <w:sz w:val="21"/>
          <w:szCs w:val="21"/>
          <w:lang w:val="en-US"/>
        </w:rPr>
        <w:t>, however,</w:t>
      </w:r>
      <w:r w:rsidR="009224B0">
        <w:rPr>
          <w:rFonts w:ascii="Times New Roman" w:eastAsia="Times New Roman" w:hAnsi="Times New Roman" w:cs="Times New Roman"/>
          <w:color w:val="auto"/>
          <w:sz w:val="21"/>
          <w:szCs w:val="21"/>
          <w:lang w:val="en-US"/>
        </w:rPr>
        <w:t xml:space="preserve"> believes that voluntary agreements </w:t>
      </w:r>
      <w:r w:rsidR="00F225E2">
        <w:rPr>
          <w:rFonts w:ascii="Times New Roman" w:eastAsia="Times New Roman" w:hAnsi="Times New Roman" w:cs="Times New Roman"/>
          <w:color w:val="auto"/>
          <w:sz w:val="21"/>
          <w:szCs w:val="21"/>
          <w:lang w:val="en-US"/>
        </w:rPr>
        <w:t xml:space="preserve">and cooperation with palm oil producing countries </w:t>
      </w:r>
      <w:r w:rsidR="009224B0">
        <w:rPr>
          <w:rFonts w:ascii="Times New Roman" w:eastAsia="Times New Roman" w:hAnsi="Times New Roman" w:cs="Times New Roman"/>
          <w:color w:val="auto"/>
          <w:sz w:val="21"/>
          <w:szCs w:val="21"/>
          <w:lang w:val="en-US"/>
        </w:rPr>
        <w:t xml:space="preserve">are the best </w:t>
      </w:r>
      <w:r w:rsidR="009224B0" w:rsidRPr="001807EE">
        <w:rPr>
          <w:rFonts w:ascii="Times New Roman" w:eastAsia="Times New Roman" w:hAnsi="Times New Roman" w:cs="Times New Roman"/>
          <w:noProof/>
          <w:color w:val="auto"/>
          <w:sz w:val="21"/>
          <w:szCs w:val="21"/>
          <w:lang w:val="en-US"/>
        </w:rPr>
        <w:t>tool</w:t>
      </w:r>
      <w:r w:rsidR="001807EE">
        <w:rPr>
          <w:rFonts w:ascii="Times New Roman" w:eastAsia="Times New Roman" w:hAnsi="Times New Roman" w:cs="Times New Roman"/>
          <w:noProof/>
          <w:color w:val="auto"/>
          <w:sz w:val="21"/>
          <w:szCs w:val="21"/>
          <w:lang w:val="en-US"/>
        </w:rPr>
        <w:t>s</w:t>
      </w:r>
      <w:r w:rsidR="009224B0">
        <w:rPr>
          <w:rFonts w:ascii="Times New Roman" w:eastAsia="Times New Roman" w:hAnsi="Times New Roman" w:cs="Times New Roman"/>
          <w:color w:val="auto"/>
          <w:sz w:val="21"/>
          <w:szCs w:val="21"/>
          <w:lang w:val="en-US"/>
        </w:rPr>
        <w:t xml:space="preserve"> available</w:t>
      </w:r>
      <w:r w:rsidR="00990DD4">
        <w:rPr>
          <w:rFonts w:ascii="Times New Roman" w:eastAsia="Times New Roman" w:hAnsi="Times New Roman" w:cs="Times New Roman"/>
          <w:color w:val="auto"/>
          <w:sz w:val="21"/>
          <w:szCs w:val="21"/>
          <w:lang w:val="en-US"/>
        </w:rPr>
        <w:t>.</w:t>
      </w:r>
      <w:r w:rsidR="009224B0">
        <w:rPr>
          <w:rFonts w:ascii="Times New Roman" w:eastAsia="Times New Roman" w:hAnsi="Times New Roman" w:cs="Times New Roman"/>
          <w:color w:val="auto"/>
          <w:sz w:val="21"/>
          <w:szCs w:val="21"/>
          <w:lang w:val="en-US"/>
        </w:rPr>
        <w:t xml:space="preserve"> </w:t>
      </w:r>
      <w:r w:rsidR="00990DD4">
        <w:rPr>
          <w:rFonts w:ascii="Times New Roman" w:hAnsi="Times New Roman" w:cs="Times New Roman"/>
          <w:sz w:val="21"/>
          <w:szCs w:val="21"/>
          <w:lang w:val="en-US"/>
        </w:rPr>
        <w:t xml:space="preserve">In contrast, </w:t>
      </w:r>
      <w:r w:rsidR="009224B0">
        <w:rPr>
          <w:rFonts w:ascii="Times New Roman" w:hAnsi="Times New Roman" w:cs="Times New Roman"/>
          <w:sz w:val="21"/>
          <w:szCs w:val="21"/>
          <w:lang w:val="en-US"/>
        </w:rPr>
        <w:t>international treaties and a ban on palm oil as a component of biofuel</w:t>
      </w:r>
      <w:r w:rsidR="00990DD4">
        <w:rPr>
          <w:rFonts w:ascii="Times New Roman" w:hAnsi="Times New Roman" w:cs="Times New Roman"/>
          <w:sz w:val="21"/>
          <w:szCs w:val="21"/>
          <w:lang w:val="en-US"/>
        </w:rPr>
        <w:t>,</w:t>
      </w:r>
      <w:r w:rsidR="009224B0">
        <w:rPr>
          <w:rFonts w:ascii="Times New Roman" w:hAnsi="Times New Roman" w:cs="Times New Roman"/>
          <w:sz w:val="21"/>
          <w:szCs w:val="21"/>
          <w:lang w:val="en-US"/>
        </w:rPr>
        <w:t xml:space="preserve"> such as </w:t>
      </w:r>
      <w:r w:rsidR="00990DD4">
        <w:rPr>
          <w:rFonts w:ascii="Times New Roman" w:hAnsi="Times New Roman" w:cs="Times New Roman"/>
          <w:sz w:val="21"/>
          <w:szCs w:val="21"/>
          <w:lang w:val="en-US"/>
        </w:rPr>
        <w:t xml:space="preserve">countries as </w:t>
      </w:r>
      <w:r w:rsidR="009224B0">
        <w:rPr>
          <w:rFonts w:ascii="Times New Roman" w:hAnsi="Times New Roman" w:cs="Times New Roman"/>
          <w:sz w:val="21"/>
          <w:szCs w:val="21"/>
          <w:lang w:val="en-US"/>
        </w:rPr>
        <w:t xml:space="preserve">Norway and France </w:t>
      </w:r>
      <w:r w:rsidR="00087E57">
        <w:rPr>
          <w:rFonts w:ascii="Times New Roman" w:hAnsi="Times New Roman" w:cs="Times New Roman"/>
          <w:sz w:val="21"/>
          <w:szCs w:val="21"/>
          <w:lang w:val="en-US"/>
        </w:rPr>
        <w:t>adopted</w:t>
      </w:r>
      <w:r w:rsidR="00990DD4">
        <w:rPr>
          <w:rFonts w:ascii="Times New Roman" w:hAnsi="Times New Roman" w:cs="Times New Roman"/>
          <w:sz w:val="21"/>
          <w:szCs w:val="21"/>
          <w:lang w:val="en-US"/>
        </w:rPr>
        <w:t>,</w:t>
      </w:r>
      <w:r w:rsidR="00F225E2">
        <w:rPr>
          <w:rFonts w:ascii="Times New Roman" w:hAnsi="Times New Roman" w:cs="Times New Roman"/>
          <w:sz w:val="21"/>
          <w:szCs w:val="21"/>
          <w:lang w:val="en-US"/>
        </w:rPr>
        <w:t xml:space="preserve"> are</w:t>
      </w:r>
      <w:r w:rsidR="009224B0">
        <w:rPr>
          <w:rFonts w:ascii="Times New Roman" w:hAnsi="Times New Roman" w:cs="Times New Roman"/>
          <w:sz w:val="21"/>
          <w:szCs w:val="21"/>
          <w:lang w:val="en-US"/>
        </w:rPr>
        <w:t xml:space="preserve"> seen as less effective </w:t>
      </w:r>
      <w:r w:rsidR="005F37C3">
        <w:rPr>
          <w:rFonts w:ascii="Times New Roman" w:hAnsi="Times New Roman" w:cs="Times New Roman"/>
          <w:sz w:val="21"/>
          <w:szCs w:val="21"/>
          <w:lang w:val="en-US"/>
        </w:rPr>
        <w:t xml:space="preserve">in </w:t>
      </w:r>
      <w:r w:rsidR="005F37C3">
        <w:rPr>
          <w:rFonts w:ascii="Times New Roman" w:hAnsi="Times New Roman" w:cs="Times New Roman"/>
          <w:sz w:val="21"/>
          <w:szCs w:val="21"/>
          <w:lang w:val="en-US"/>
        </w:rPr>
        <w:lastRenderedPageBreak/>
        <w:t>effectuating</w:t>
      </w:r>
      <w:r w:rsidR="009224B0">
        <w:rPr>
          <w:rFonts w:ascii="Times New Roman" w:hAnsi="Times New Roman" w:cs="Times New Roman"/>
          <w:sz w:val="21"/>
          <w:szCs w:val="21"/>
          <w:lang w:val="en-US"/>
        </w:rPr>
        <w:t xml:space="preserve"> fundamental change.</w:t>
      </w:r>
      <w:r w:rsidR="006A7AB3">
        <w:rPr>
          <w:rFonts w:ascii="Times New Roman" w:hAnsi="Times New Roman" w:cs="Times New Roman"/>
          <w:sz w:val="21"/>
          <w:szCs w:val="21"/>
          <w:lang w:val="en-US"/>
        </w:rPr>
        <w:t xml:space="preserve"> The significance of palm oil for the Dutch economy, the Dutch appreciation for ‘governing without governance’ and sensitive historic relations with Indonesia might provide an explanation for the government</w:t>
      </w:r>
      <w:r w:rsidR="00990DD4">
        <w:rPr>
          <w:rFonts w:ascii="Times New Roman" w:hAnsi="Times New Roman" w:cs="Times New Roman"/>
          <w:sz w:val="21"/>
          <w:szCs w:val="21"/>
          <w:lang w:val="en-US"/>
        </w:rPr>
        <w:t>’</w:t>
      </w:r>
      <w:r w:rsidR="006A7AB3">
        <w:rPr>
          <w:rFonts w:ascii="Times New Roman" w:hAnsi="Times New Roman" w:cs="Times New Roman"/>
          <w:sz w:val="21"/>
          <w:szCs w:val="21"/>
          <w:lang w:val="en-US"/>
        </w:rPr>
        <w:t xml:space="preserve">s </w:t>
      </w:r>
      <w:r w:rsidR="00412419">
        <w:rPr>
          <w:rFonts w:ascii="Times New Roman" w:hAnsi="Times New Roman" w:cs="Times New Roman"/>
          <w:sz w:val="21"/>
          <w:szCs w:val="21"/>
          <w:lang w:val="en-US"/>
        </w:rPr>
        <w:t>choices.</w:t>
      </w:r>
      <w:r w:rsidR="008350E8">
        <w:rPr>
          <w:rFonts w:ascii="Times New Roman" w:hAnsi="Times New Roman" w:cs="Times New Roman"/>
          <w:sz w:val="21"/>
          <w:szCs w:val="21"/>
          <w:lang w:val="en-US"/>
        </w:rPr>
        <w:t xml:space="preserve"> </w:t>
      </w:r>
      <w:r w:rsidR="005F37C3">
        <w:rPr>
          <w:rFonts w:ascii="Times New Roman" w:hAnsi="Times New Roman" w:cs="Times New Roman"/>
          <w:sz w:val="21"/>
          <w:szCs w:val="21"/>
          <w:lang w:val="en-US"/>
        </w:rPr>
        <w:tab/>
      </w:r>
      <w:r w:rsidR="005F37C3">
        <w:rPr>
          <w:rFonts w:ascii="Times New Roman" w:hAnsi="Times New Roman" w:cs="Times New Roman"/>
          <w:sz w:val="21"/>
          <w:szCs w:val="21"/>
          <w:lang w:val="en-US"/>
        </w:rPr>
        <w:tab/>
      </w:r>
      <w:r w:rsidR="005F37C3">
        <w:rPr>
          <w:rFonts w:ascii="Times New Roman" w:hAnsi="Times New Roman" w:cs="Times New Roman"/>
          <w:sz w:val="21"/>
          <w:szCs w:val="21"/>
          <w:lang w:val="en-US"/>
        </w:rPr>
        <w:tab/>
      </w:r>
      <w:r w:rsidR="005F37C3">
        <w:rPr>
          <w:rFonts w:ascii="Times New Roman" w:hAnsi="Times New Roman" w:cs="Times New Roman"/>
          <w:sz w:val="21"/>
          <w:szCs w:val="21"/>
          <w:lang w:val="en-US"/>
        </w:rPr>
        <w:tab/>
      </w:r>
      <w:r w:rsidR="005F37C3">
        <w:rPr>
          <w:rFonts w:ascii="Times New Roman" w:hAnsi="Times New Roman" w:cs="Times New Roman"/>
          <w:sz w:val="21"/>
          <w:szCs w:val="21"/>
          <w:lang w:val="en-US"/>
        </w:rPr>
        <w:tab/>
      </w:r>
      <w:r w:rsidR="005F37C3">
        <w:rPr>
          <w:rFonts w:ascii="Times New Roman" w:hAnsi="Times New Roman" w:cs="Times New Roman"/>
          <w:sz w:val="21"/>
          <w:szCs w:val="21"/>
          <w:lang w:val="en-US"/>
        </w:rPr>
        <w:tab/>
      </w:r>
      <w:r w:rsidR="009265E2">
        <w:rPr>
          <w:rFonts w:ascii="Times New Roman" w:hAnsi="Times New Roman" w:cs="Times New Roman"/>
          <w:sz w:val="21"/>
          <w:szCs w:val="21"/>
          <w:lang w:val="en-US"/>
        </w:rPr>
        <w:t>Nonetheless</w:t>
      </w:r>
      <w:r w:rsidR="000A7284">
        <w:rPr>
          <w:rFonts w:ascii="Times New Roman" w:hAnsi="Times New Roman" w:cs="Times New Roman"/>
          <w:sz w:val="21"/>
          <w:szCs w:val="21"/>
          <w:lang w:val="en-US"/>
        </w:rPr>
        <w:t>, t</w:t>
      </w:r>
      <w:r w:rsidR="00990DD4">
        <w:rPr>
          <w:rFonts w:ascii="Times New Roman" w:hAnsi="Times New Roman" w:cs="Times New Roman"/>
          <w:sz w:val="21"/>
          <w:szCs w:val="21"/>
          <w:lang w:val="en-US"/>
        </w:rPr>
        <w:t xml:space="preserve">he congruence </w:t>
      </w:r>
      <w:r w:rsidR="00DE7427">
        <w:rPr>
          <w:rFonts w:ascii="Times New Roman" w:hAnsi="Times New Roman" w:cs="Times New Roman"/>
          <w:sz w:val="21"/>
          <w:szCs w:val="21"/>
          <w:lang w:val="en-US"/>
        </w:rPr>
        <w:t xml:space="preserve">of </w:t>
      </w:r>
      <w:r w:rsidR="008212C4">
        <w:rPr>
          <w:rFonts w:ascii="Times New Roman" w:hAnsi="Times New Roman" w:cs="Times New Roman"/>
          <w:sz w:val="21"/>
          <w:szCs w:val="21"/>
          <w:lang w:val="en-US"/>
        </w:rPr>
        <w:t xml:space="preserve">the </w:t>
      </w:r>
      <w:r w:rsidR="00DE7427">
        <w:rPr>
          <w:rFonts w:ascii="Times New Roman" w:hAnsi="Times New Roman" w:cs="Times New Roman"/>
          <w:sz w:val="21"/>
          <w:szCs w:val="21"/>
          <w:lang w:val="en-US"/>
        </w:rPr>
        <w:t xml:space="preserve">effectiveness of </w:t>
      </w:r>
      <w:r w:rsidR="008350E8">
        <w:rPr>
          <w:rFonts w:ascii="Times New Roman" w:hAnsi="Times New Roman" w:cs="Times New Roman"/>
          <w:sz w:val="21"/>
          <w:szCs w:val="21"/>
          <w:lang w:val="en-US"/>
        </w:rPr>
        <w:t xml:space="preserve">the RSPO and the </w:t>
      </w:r>
      <w:r w:rsidR="00DE7427">
        <w:rPr>
          <w:rFonts w:ascii="Times New Roman" w:hAnsi="Times New Roman" w:cs="Times New Roman"/>
          <w:sz w:val="21"/>
          <w:szCs w:val="21"/>
          <w:lang w:val="en-US"/>
        </w:rPr>
        <w:t xml:space="preserve">policy of the </w:t>
      </w:r>
      <w:r w:rsidR="008350E8">
        <w:rPr>
          <w:rFonts w:ascii="Times New Roman" w:hAnsi="Times New Roman" w:cs="Times New Roman"/>
          <w:sz w:val="21"/>
          <w:szCs w:val="21"/>
          <w:lang w:val="en-US"/>
        </w:rPr>
        <w:t xml:space="preserve">Dutch government shows </w:t>
      </w:r>
      <w:r w:rsidR="008350E8" w:rsidRPr="001807EE">
        <w:rPr>
          <w:rFonts w:ascii="Times New Roman" w:hAnsi="Times New Roman" w:cs="Times New Roman"/>
          <w:noProof/>
          <w:sz w:val="21"/>
          <w:szCs w:val="21"/>
          <w:lang w:val="en-US"/>
        </w:rPr>
        <w:t>that</w:t>
      </w:r>
      <w:r w:rsidR="008350E8">
        <w:rPr>
          <w:rFonts w:ascii="Times New Roman" w:hAnsi="Times New Roman" w:cs="Times New Roman"/>
          <w:sz w:val="21"/>
          <w:szCs w:val="21"/>
          <w:lang w:val="en-US"/>
        </w:rPr>
        <w:t xml:space="preserve"> how</w:t>
      </w:r>
      <w:r w:rsidR="00DE7427">
        <w:rPr>
          <w:rFonts w:ascii="Times New Roman" w:hAnsi="Times New Roman" w:cs="Times New Roman"/>
          <w:sz w:val="21"/>
          <w:szCs w:val="21"/>
          <w:lang w:val="en-US"/>
        </w:rPr>
        <w:t>ever</w:t>
      </w:r>
      <w:r w:rsidR="008350E8">
        <w:rPr>
          <w:rFonts w:ascii="Times New Roman" w:hAnsi="Times New Roman" w:cs="Times New Roman"/>
          <w:sz w:val="21"/>
          <w:szCs w:val="21"/>
          <w:lang w:val="en-US"/>
        </w:rPr>
        <w:t xml:space="preserve"> complex the situation </w:t>
      </w:r>
      <w:r w:rsidR="00087E57">
        <w:rPr>
          <w:rFonts w:ascii="Times New Roman" w:hAnsi="Times New Roman" w:cs="Times New Roman"/>
          <w:sz w:val="21"/>
          <w:szCs w:val="21"/>
          <w:lang w:val="en-US"/>
        </w:rPr>
        <w:t xml:space="preserve">and </w:t>
      </w:r>
      <w:r w:rsidR="00DE7427">
        <w:rPr>
          <w:rFonts w:ascii="Times New Roman" w:hAnsi="Times New Roman" w:cs="Times New Roman"/>
          <w:sz w:val="21"/>
          <w:szCs w:val="21"/>
          <w:lang w:val="en-US"/>
        </w:rPr>
        <w:t xml:space="preserve">the </w:t>
      </w:r>
      <w:r w:rsidR="008350E8">
        <w:rPr>
          <w:rFonts w:ascii="Times New Roman" w:hAnsi="Times New Roman" w:cs="Times New Roman"/>
          <w:sz w:val="21"/>
          <w:szCs w:val="21"/>
          <w:lang w:val="en-US"/>
        </w:rPr>
        <w:t xml:space="preserve">search for the best tools available may be, it is extremely important to stay critical on voluntary certification schemes as their success may not be guaranteed. </w:t>
      </w:r>
      <w:r w:rsidR="00843FC6">
        <w:rPr>
          <w:rFonts w:ascii="Times New Roman" w:hAnsi="Times New Roman" w:cs="Times New Roman"/>
          <w:sz w:val="21"/>
          <w:szCs w:val="21"/>
          <w:shd w:val="clear" w:color="auto" w:fill="FBFBFB"/>
          <w:lang w:val="en-US"/>
        </w:rPr>
        <w:t xml:space="preserve">The risk that Peter </w:t>
      </w:r>
      <w:proofErr w:type="spellStart"/>
      <w:r w:rsidR="00843FC6">
        <w:rPr>
          <w:rFonts w:ascii="Times New Roman" w:hAnsi="Times New Roman" w:cs="Times New Roman"/>
          <w:sz w:val="21"/>
          <w:szCs w:val="21"/>
          <w:shd w:val="clear" w:color="auto" w:fill="FBFBFB"/>
          <w:lang w:val="en-US"/>
        </w:rPr>
        <w:t>Utting</w:t>
      </w:r>
      <w:proofErr w:type="spellEnd"/>
      <w:r w:rsidR="00843FC6">
        <w:rPr>
          <w:rFonts w:ascii="Times New Roman" w:hAnsi="Times New Roman" w:cs="Times New Roman"/>
          <w:sz w:val="21"/>
          <w:szCs w:val="21"/>
          <w:shd w:val="clear" w:color="auto" w:fill="FBFBFB"/>
          <w:lang w:val="en-US"/>
        </w:rPr>
        <w:t xml:space="preserve"> addresses of </w:t>
      </w:r>
      <w:proofErr w:type="spellStart"/>
      <w:r w:rsidR="00843FC6">
        <w:rPr>
          <w:rFonts w:ascii="Times New Roman" w:hAnsi="Times New Roman" w:cs="Times New Roman"/>
          <w:sz w:val="21"/>
          <w:szCs w:val="21"/>
          <w:shd w:val="clear" w:color="auto" w:fill="FBFBFB"/>
          <w:lang w:val="en-US"/>
        </w:rPr>
        <w:t>greenwash</w:t>
      </w:r>
      <w:proofErr w:type="spellEnd"/>
      <w:r w:rsidR="00843FC6">
        <w:rPr>
          <w:rFonts w:ascii="Times New Roman" w:hAnsi="Times New Roman" w:cs="Times New Roman"/>
          <w:sz w:val="21"/>
          <w:szCs w:val="21"/>
          <w:shd w:val="clear" w:color="auto" w:fill="FBFBFB"/>
          <w:lang w:val="en-US"/>
        </w:rPr>
        <w:t xml:space="preserve"> through the </w:t>
      </w:r>
      <w:r w:rsidR="00057ECF">
        <w:rPr>
          <w:rFonts w:ascii="Times New Roman" w:hAnsi="Times New Roman" w:cs="Times New Roman"/>
          <w:sz w:val="21"/>
          <w:szCs w:val="21"/>
          <w:shd w:val="clear" w:color="auto" w:fill="FBFBFB"/>
          <w:lang w:val="en-US"/>
        </w:rPr>
        <w:t xml:space="preserve">re-emergence of </w:t>
      </w:r>
      <w:r w:rsidR="00843FC6">
        <w:rPr>
          <w:rFonts w:ascii="Times New Roman" w:hAnsi="Times New Roman" w:cs="Times New Roman"/>
          <w:sz w:val="21"/>
          <w:szCs w:val="21"/>
          <w:shd w:val="clear" w:color="auto" w:fill="FBFBFB"/>
          <w:lang w:val="en-US"/>
        </w:rPr>
        <w:t>embedded liberalism has become reality</w:t>
      </w:r>
      <w:r w:rsidR="009265E2">
        <w:rPr>
          <w:rFonts w:ascii="Times New Roman" w:hAnsi="Times New Roman" w:cs="Times New Roman"/>
          <w:sz w:val="21"/>
          <w:szCs w:val="21"/>
          <w:shd w:val="clear" w:color="auto" w:fill="FBFBFB"/>
          <w:lang w:val="en-US"/>
        </w:rPr>
        <w:t>, is worrisome</w:t>
      </w:r>
      <w:r w:rsidR="00843FC6">
        <w:rPr>
          <w:rFonts w:ascii="Times New Roman" w:hAnsi="Times New Roman" w:cs="Times New Roman"/>
          <w:sz w:val="21"/>
          <w:szCs w:val="21"/>
          <w:shd w:val="clear" w:color="auto" w:fill="FBFBFB"/>
          <w:lang w:val="en-US"/>
        </w:rPr>
        <w:t xml:space="preserve"> and is </w:t>
      </w:r>
      <w:r w:rsidR="00E03436">
        <w:rPr>
          <w:rFonts w:ascii="Times New Roman" w:hAnsi="Times New Roman" w:cs="Times New Roman"/>
          <w:sz w:val="21"/>
          <w:szCs w:val="21"/>
          <w:shd w:val="clear" w:color="auto" w:fill="FBFBFB"/>
          <w:lang w:val="en-US"/>
        </w:rPr>
        <w:t>crucial</w:t>
      </w:r>
      <w:r w:rsidR="00843FC6">
        <w:rPr>
          <w:rFonts w:ascii="Times New Roman" w:hAnsi="Times New Roman" w:cs="Times New Roman"/>
          <w:sz w:val="21"/>
          <w:szCs w:val="21"/>
          <w:shd w:val="clear" w:color="auto" w:fill="FBFBFB"/>
          <w:lang w:val="en-US"/>
        </w:rPr>
        <w:t xml:space="preserve"> to </w:t>
      </w:r>
      <w:r w:rsidR="00DE7427">
        <w:rPr>
          <w:rFonts w:ascii="Times New Roman" w:hAnsi="Times New Roman" w:cs="Times New Roman"/>
          <w:sz w:val="21"/>
          <w:szCs w:val="21"/>
          <w:shd w:val="clear" w:color="auto" w:fill="FBFBFB"/>
          <w:lang w:val="en-US"/>
        </w:rPr>
        <w:t xml:space="preserve">take into </w:t>
      </w:r>
      <w:r w:rsidR="00F225E2">
        <w:rPr>
          <w:rFonts w:ascii="Times New Roman" w:hAnsi="Times New Roman" w:cs="Times New Roman"/>
          <w:sz w:val="21"/>
          <w:szCs w:val="21"/>
          <w:shd w:val="clear" w:color="auto" w:fill="FBFBFB"/>
          <w:lang w:val="en-US"/>
        </w:rPr>
        <w:t xml:space="preserve">account </w:t>
      </w:r>
      <w:r w:rsidR="00843FC6">
        <w:rPr>
          <w:rFonts w:ascii="Times New Roman" w:hAnsi="Times New Roman" w:cs="Times New Roman"/>
          <w:sz w:val="21"/>
          <w:szCs w:val="21"/>
          <w:shd w:val="clear" w:color="auto" w:fill="FBFBFB"/>
          <w:lang w:val="en-US"/>
        </w:rPr>
        <w:t xml:space="preserve">in future situations. </w:t>
      </w:r>
      <w:r w:rsidR="009265E2">
        <w:rPr>
          <w:rFonts w:ascii="Times New Roman" w:hAnsi="Times New Roman" w:cs="Times New Roman"/>
          <w:sz w:val="21"/>
          <w:szCs w:val="21"/>
          <w:lang w:val="en-US"/>
        </w:rPr>
        <w:t xml:space="preserve">This research has also shown that change can most effectuate be accelerated by the European Union and therefore it would be interesting to further research the active role that this supranational organization could play in combatting environmental issues. </w:t>
      </w:r>
      <w:r w:rsidR="00843FC6">
        <w:rPr>
          <w:rFonts w:ascii="Times New Roman" w:hAnsi="Times New Roman" w:cs="Times New Roman"/>
          <w:sz w:val="21"/>
          <w:szCs w:val="21"/>
          <w:shd w:val="clear" w:color="auto" w:fill="FBFBFB"/>
          <w:lang w:val="en-US"/>
        </w:rPr>
        <w:t xml:space="preserve">  </w:t>
      </w:r>
      <w:r w:rsidR="008350E8">
        <w:rPr>
          <w:rFonts w:ascii="Times New Roman" w:hAnsi="Times New Roman" w:cs="Times New Roman"/>
          <w:sz w:val="21"/>
          <w:szCs w:val="21"/>
          <w:lang w:val="en-US"/>
        </w:rPr>
        <w:t xml:space="preserve"> </w:t>
      </w:r>
    </w:p>
    <w:p w14:paraId="26847A35" w14:textId="66A43269" w:rsidR="008350E8" w:rsidRDefault="008350E8" w:rsidP="008350E8">
      <w:pPr>
        <w:spacing w:line="360" w:lineRule="auto"/>
        <w:jc w:val="both"/>
        <w:rPr>
          <w:rFonts w:ascii="Times New Roman" w:hAnsi="Times New Roman" w:cs="Times New Roman"/>
          <w:sz w:val="21"/>
          <w:szCs w:val="21"/>
          <w:lang w:val="en-US"/>
        </w:rPr>
      </w:pPr>
      <w:r>
        <w:rPr>
          <w:rFonts w:ascii="Times New Roman" w:hAnsi="Times New Roman" w:cs="Times New Roman"/>
          <w:sz w:val="21"/>
          <w:szCs w:val="21"/>
          <w:lang w:val="en-US"/>
        </w:rPr>
        <w:tab/>
      </w:r>
      <w:r w:rsidR="000A7284">
        <w:rPr>
          <w:rFonts w:ascii="Times New Roman" w:hAnsi="Times New Roman" w:cs="Times New Roman"/>
          <w:sz w:val="21"/>
          <w:szCs w:val="21"/>
          <w:lang w:val="en-US"/>
        </w:rPr>
        <w:t xml:space="preserve">The </w:t>
      </w:r>
      <w:r w:rsidR="00972F9A">
        <w:rPr>
          <w:rFonts w:ascii="Times New Roman" w:hAnsi="Times New Roman" w:cs="Times New Roman"/>
          <w:sz w:val="21"/>
          <w:szCs w:val="21"/>
          <w:lang w:val="en-US"/>
        </w:rPr>
        <w:t xml:space="preserve">aim </w:t>
      </w:r>
      <w:r w:rsidR="00FC1198">
        <w:rPr>
          <w:rFonts w:ascii="Times New Roman" w:hAnsi="Times New Roman" w:cs="Times New Roman"/>
          <w:sz w:val="21"/>
          <w:szCs w:val="21"/>
          <w:lang w:val="en-US"/>
        </w:rPr>
        <w:t>of this research has been to critically asses</w:t>
      </w:r>
      <w:r w:rsidR="00972F9A">
        <w:rPr>
          <w:rFonts w:ascii="Times New Roman" w:hAnsi="Times New Roman" w:cs="Times New Roman"/>
          <w:sz w:val="21"/>
          <w:szCs w:val="21"/>
          <w:lang w:val="en-US"/>
        </w:rPr>
        <w:t>s</w:t>
      </w:r>
      <w:r w:rsidR="00FC1198">
        <w:rPr>
          <w:rFonts w:ascii="Times New Roman" w:hAnsi="Times New Roman" w:cs="Times New Roman"/>
          <w:sz w:val="21"/>
          <w:szCs w:val="21"/>
          <w:lang w:val="en-US"/>
        </w:rPr>
        <w:t xml:space="preserve"> the problem-solving capacity of the RSPO and </w:t>
      </w:r>
      <w:r w:rsidR="00091A4F">
        <w:rPr>
          <w:rFonts w:ascii="Times New Roman" w:hAnsi="Times New Roman" w:cs="Times New Roman"/>
          <w:sz w:val="21"/>
          <w:szCs w:val="21"/>
          <w:lang w:val="en-US"/>
        </w:rPr>
        <w:t xml:space="preserve">the effect on </w:t>
      </w:r>
      <w:r w:rsidR="00FC1198">
        <w:rPr>
          <w:rFonts w:ascii="Times New Roman" w:hAnsi="Times New Roman" w:cs="Times New Roman"/>
          <w:sz w:val="21"/>
          <w:szCs w:val="21"/>
          <w:lang w:val="en-US"/>
        </w:rPr>
        <w:t xml:space="preserve">Dutch </w:t>
      </w:r>
      <w:r w:rsidR="000A7284">
        <w:rPr>
          <w:rFonts w:ascii="Times New Roman" w:hAnsi="Times New Roman" w:cs="Times New Roman"/>
          <w:sz w:val="21"/>
          <w:szCs w:val="21"/>
          <w:lang w:val="en-US"/>
        </w:rPr>
        <w:t xml:space="preserve">palm oil </w:t>
      </w:r>
      <w:r w:rsidR="00FC1198">
        <w:rPr>
          <w:rFonts w:ascii="Times New Roman" w:hAnsi="Times New Roman" w:cs="Times New Roman"/>
          <w:sz w:val="21"/>
          <w:szCs w:val="21"/>
          <w:lang w:val="en-US"/>
        </w:rPr>
        <w:t>policy</w:t>
      </w:r>
      <w:r w:rsidR="000A7284">
        <w:rPr>
          <w:rFonts w:ascii="Times New Roman" w:hAnsi="Times New Roman" w:cs="Times New Roman"/>
          <w:sz w:val="21"/>
          <w:szCs w:val="21"/>
          <w:lang w:val="en-US"/>
        </w:rPr>
        <w:t xml:space="preserve"> and regulation</w:t>
      </w:r>
      <w:r w:rsidR="00FC1198">
        <w:rPr>
          <w:rFonts w:ascii="Times New Roman" w:hAnsi="Times New Roman" w:cs="Times New Roman"/>
          <w:sz w:val="21"/>
          <w:szCs w:val="21"/>
          <w:lang w:val="en-US"/>
        </w:rPr>
        <w:t>. This</w:t>
      </w:r>
      <w:r w:rsidR="000A7284">
        <w:rPr>
          <w:rFonts w:ascii="Times New Roman" w:hAnsi="Times New Roman" w:cs="Times New Roman"/>
          <w:sz w:val="21"/>
          <w:szCs w:val="21"/>
          <w:lang w:val="en-US"/>
        </w:rPr>
        <w:t xml:space="preserve"> focus furthermore </w:t>
      </w:r>
      <w:r w:rsidR="00FC1198">
        <w:rPr>
          <w:rFonts w:ascii="Times New Roman" w:hAnsi="Times New Roman" w:cs="Times New Roman"/>
          <w:sz w:val="21"/>
          <w:szCs w:val="21"/>
          <w:lang w:val="en-US"/>
        </w:rPr>
        <w:t>offers</w:t>
      </w:r>
      <w:r w:rsidR="00846BE8">
        <w:rPr>
          <w:rFonts w:ascii="Times New Roman" w:hAnsi="Times New Roman" w:cs="Times New Roman"/>
          <w:sz w:val="21"/>
          <w:szCs w:val="21"/>
          <w:lang w:val="en-US"/>
        </w:rPr>
        <w:t xml:space="preserve"> opportunities for future</w:t>
      </w:r>
      <w:r w:rsidR="00FC1198">
        <w:rPr>
          <w:rFonts w:ascii="Times New Roman" w:hAnsi="Times New Roman" w:cs="Times New Roman"/>
          <w:sz w:val="21"/>
          <w:szCs w:val="21"/>
          <w:lang w:val="en-US"/>
        </w:rPr>
        <w:t xml:space="preserve"> research </w:t>
      </w:r>
      <w:r w:rsidR="00846BE8">
        <w:rPr>
          <w:rFonts w:ascii="Times New Roman" w:hAnsi="Times New Roman" w:cs="Times New Roman"/>
          <w:sz w:val="21"/>
          <w:szCs w:val="21"/>
          <w:lang w:val="en-US"/>
        </w:rPr>
        <w:t xml:space="preserve">on </w:t>
      </w:r>
      <w:r w:rsidR="00FC1198">
        <w:rPr>
          <w:rFonts w:ascii="Times New Roman" w:hAnsi="Times New Roman" w:cs="Times New Roman"/>
          <w:sz w:val="21"/>
          <w:szCs w:val="21"/>
          <w:lang w:val="en-US"/>
        </w:rPr>
        <w:t xml:space="preserve">different approaches that could result in fundamental change. </w:t>
      </w:r>
      <w:r>
        <w:rPr>
          <w:rFonts w:ascii="Times New Roman" w:hAnsi="Times New Roman" w:cs="Times New Roman"/>
          <w:sz w:val="21"/>
          <w:szCs w:val="21"/>
          <w:lang w:val="en-US"/>
        </w:rPr>
        <w:t xml:space="preserve">There are </w:t>
      </w:r>
      <w:r w:rsidR="00091A4F">
        <w:rPr>
          <w:rFonts w:ascii="Times New Roman" w:hAnsi="Times New Roman" w:cs="Times New Roman"/>
          <w:sz w:val="21"/>
          <w:szCs w:val="21"/>
          <w:lang w:val="en-US"/>
        </w:rPr>
        <w:t xml:space="preserve">for example </w:t>
      </w:r>
      <w:r>
        <w:rPr>
          <w:rFonts w:ascii="Times New Roman" w:hAnsi="Times New Roman" w:cs="Times New Roman"/>
          <w:sz w:val="21"/>
          <w:szCs w:val="21"/>
          <w:lang w:val="en-US"/>
        </w:rPr>
        <w:t xml:space="preserve">many </w:t>
      </w:r>
      <w:r w:rsidR="00091A4F">
        <w:rPr>
          <w:rFonts w:ascii="Times New Roman" w:hAnsi="Times New Roman" w:cs="Times New Roman"/>
          <w:sz w:val="21"/>
          <w:szCs w:val="21"/>
          <w:lang w:val="en-US"/>
        </w:rPr>
        <w:t xml:space="preserve">voices who </w:t>
      </w:r>
      <w:r>
        <w:rPr>
          <w:rFonts w:ascii="Times New Roman" w:hAnsi="Times New Roman" w:cs="Times New Roman"/>
          <w:sz w:val="21"/>
          <w:szCs w:val="21"/>
          <w:lang w:val="en-US"/>
        </w:rPr>
        <w:t>believe</w:t>
      </w:r>
      <w:r w:rsidR="008D4C23">
        <w:rPr>
          <w:rFonts w:ascii="Times New Roman" w:hAnsi="Times New Roman" w:cs="Times New Roman"/>
          <w:sz w:val="21"/>
          <w:szCs w:val="21"/>
          <w:lang w:val="en-US"/>
        </w:rPr>
        <w:t xml:space="preserve"> that</w:t>
      </w:r>
      <w:r>
        <w:rPr>
          <w:rFonts w:ascii="Times New Roman" w:hAnsi="Times New Roman" w:cs="Times New Roman"/>
          <w:sz w:val="21"/>
          <w:szCs w:val="21"/>
          <w:lang w:val="en-US"/>
        </w:rPr>
        <w:t xml:space="preserve"> a dual approach, which entails effectuating sustaining plantations </w:t>
      </w:r>
      <w:r w:rsidR="00DE7427">
        <w:rPr>
          <w:rFonts w:ascii="Times New Roman" w:hAnsi="Times New Roman" w:cs="Times New Roman"/>
          <w:sz w:val="21"/>
          <w:szCs w:val="21"/>
          <w:lang w:val="en-US"/>
        </w:rPr>
        <w:t xml:space="preserve">and additionally </w:t>
      </w:r>
      <w:r>
        <w:rPr>
          <w:rFonts w:ascii="Times New Roman" w:hAnsi="Times New Roman" w:cs="Times New Roman"/>
          <w:sz w:val="21"/>
          <w:szCs w:val="21"/>
          <w:lang w:val="en-US"/>
        </w:rPr>
        <w:t>aiming for an essential reduction of consumption</w:t>
      </w:r>
      <w:r w:rsidR="00D066F5">
        <w:rPr>
          <w:rFonts w:ascii="Times New Roman" w:hAnsi="Times New Roman" w:cs="Times New Roman"/>
          <w:sz w:val="21"/>
          <w:szCs w:val="21"/>
          <w:lang w:val="en-US"/>
        </w:rPr>
        <w:t>, is essential</w:t>
      </w:r>
      <w:r>
        <w:rPr>
          <w:rFonts w:ascii="Times New Roman" w:hAnsi="Times New Roman" w:cs="Times New Roman"/>
          <w:sz w:val="21"/>
          <w:szCs w:val="21"/>
          <w:lang w:val="en-US"/>
        </w:rPr>
        <w:t xml:space="preserve">. </w:t>
      </w:r>
      <w:r w:rsidR="000A7284">
        <w:rPr>
          <w:rFonts w:ascii="Times New Roman" w:hAnsi="Times New Roman" w:cs="Times New Roman"/>
          <w:sz w:val="21"/>
          <w:szCs w:val="21"/>
          <w:lang w:val="en-US"/>
        </w:rPr>
        <w:t>Hereby is</w:t>
      </w:r>
      <w:r>
        <w:rPr>
          <w:rFonts w:ascii="Times New Roman" w:hAnsi="Times New Roman" w:cs="Times New Roman"/>
          <w:sz w:val="21"/>
          <w:szCs w:val="21"/>
          <w:lang w:val="en-US"/>
        </w:rPr>
        <w:t xml:space="preserve"> state</w:t>
      </w:r>
      <w:r w:rsidR="000A7284">
        <w:rPr>
          <w:rFonts w:ascii="Times New Roman" w:hAnsi="Times New Roman" w:cs="Times New Roman"/>
          <w:sz w:val="21"/>
          <w:szCs w:val="21"/>
          <w:lang w:val="en-US"/>
        </w:rPr>
        <w:t>d</w:t>
      </w:r>
      <w:r>
        <w:rPr>
          <w:rFonts w:ascii="Times New Roman" w:hAnsi="Times New Roman" w:cs="Times New Roman"/>
          <w:sz w:val="21"/>
          <w:szCs w:val="21"/>
          <w:lang w:val="en-US"/>
        </w:rPr>
        <w:t xml:space="preserve"> that– given the prospects that the palm oil demand doubles within five years and the complexities that</w:t>
      </w:r>
      <w:r w:rsidR="00DE7427">
        <w:rPr>
          <w:rFonts w:ascii="Times New Roman" w:hAnsi="Times New Roman" w:cs="Times New Roman"/>
          <w:sz w:val="21"/>
          <w:szCs w:val="21"/>
          <w:lang w:val="en-US"/>
        </w:rPr>
        <w:t xml:space="preserve"> the aim of</w:t>
      </w:r>
      <w:r>
        <w:rPr>
          <w:rFonts w:ascii="Times New Roman" w:hAnsi="Times New Roman" w:cs="Times New Roman"/>
          <w:sz w:val="21"/>
          <w:szCs w:val="21"/>
          <w:lang w:val="en-US"/>
        </w:rPr>
        <w:t xml:space="preserve"> sustaining</w:t>
      </w:r>
      <w:r w:rsidR="00DE7427">
        <w:rPr>
          <w:rFonts w:ascii="Times New Roman" w:hAnsi="Times New Roman" w:cs="Times New Roman"/>
          <w:sz w:val="21"/>
          <w:szCs w:val="21"/>
          <w:lang w:val="en-US"/>
        </w:rPr>
        <w:t xml:space="preserve"> the industry</w:t>
      </w:r>
      <w:r>
        <w:rPr>
          <w:rFonts w:ascii="Times New Roman" w:hAnsi="Times New Roman" w:cs="Times New Roman"/>
          <w:sz w:val="21"/>
          <w:szCs w:val="21"/>
          <w:lang w:val="en-US"/>
        </w:rPr>
        <w:t xml:space="preserve"> faces– a dual approach is vital to combat deforestation, biodiversity loss</w:t>
      </w:r>
      <w:r w:rsidR="00D066F5">
        <w:rPr>
          <w:rFonts w:ascii="Times New Roman" w:hAnsi="Times New Roman" w:cs="Times New Roman"/>
          <w:sz w:val="21"/>
          <w:szCs w:val="21"/>
          <w:lang w:val="en-US"/>
        </w:rPr>
        <w:t xml:space="preserve">, </w:t>
      </w:r>
      <w:r>
        <w:rPr>
          <w:rFonts w:ascii="Times New Roman" w:hAnsi="Times New Roman" w:cs="Times New Roman"/>
          <w:sz w:val="21"/>
          <w:szCs w:val="21"/>
          <w:lang w:val="en-US"/>
        </w:rPr>
        <w:t>climate change</w:t>
      </w:r>
      <w:r w:rsidR="00D066F5">
        <w:rPr>
          <w:rFonts w:ascii="Times New Roman" w:hAnsi="Times New Roman" w:cs="Times New Roman"/>
          <w:sz w:val="21"/>
          <w:szCs w:val="21"/>
          <w:lang w:val="en-US"/>
        </w:rPr>
        <w:t xml:space="preserve"> and social </w:t>
      </w:r>
      <w:r w:rsidR="00091A4F">
        <w:rPr>
          <w:rFonts w:ascii="Times New Roman" w:hAnsi="Times New Roman" w:cs="Times New Roman"/>
          <w:sz w:val="21"/>
          <w:szCs w:val="21"/>
          <w:lang w:val="en-US"/>
        </w:rPr>
        <w:t>and problems</w:t>
      </w:r>
      <w:r w:rsidR="00D066F5">
        <w:rPr>
          <w:rFonts w:ascii="Times New Roman" w:hAnsi="Times New Roman" w:cs="Times New Roman"/>
          <w:sz w:val="21"/>
          <w:szCs w:val="21"/>
          <w:lang w:val="en-US"/>
        </w:rPr>
        <w:t xml:space="preserve"> in the region</w:t>
      </w:r>
      <w:r>
        <w:rPr>
          <w:rFonts w:ascii="Times New Roman" w:hAnsi="Times New Roman" w:cs="Times New Roman"/>
          <w:sz w:val="21"/>
          <w:szCs w:val="21"/>
          <w:lang w:val="en-US"/>
        </w:rPr>
        <w:t xml:space="preserve">. How complex it might be, the issue is </w:t>
      </w:r>
      <w:r w:rsidR="00DE7427">
        <w:rPr>
          <w:rFonts w:ascii="Times New Roman" w:hAnsi="Times New Roman" w:cs="Times New Roman"/>
          <w:sz w:val="21"/>
          <w:szCs w:val="21"/>
          <w:lang w:val="en-US"/>
        </w:rPr>
        <w:t xml:space="preserve">so </w:t>
      </w:r>
      <w:r>
        <w:rPr>
          <w:rFonts w:ascii="Times New Roman" w:hAnsi="Times New Roman" w:cs="Times New Roman"/>
          <w:sz w:val="21"/>
          <w:szCs w:val="21"/>
          <w:lang w:val="en-US"/>
        </w:rPr>
        <w:t>urgent that we must combat the palm oil problem through sustaining and reducing</w:t>
      </w:r>
      <w:r w:rsidR="00DE7427">
        <w:rPr>
          <w:rFonts w:ascii="Times New Roman" w:hAnsi="Times New Roman" w:cs="Times New Roman"/>
          <w:sz w:val="21"/>
          <w:szCs w:val="21"/>
          <w:lang w:val="en-US"/>
        </w:rPr>
        <w:t xml:space="preserve"> the </w:t>
      </w:r>
      <w:r w:rsidR="005F37C3">
        <w:rPr>
          <w:rFonts w:ascii="Times New Roman" w:hAnsi="Times New Roman" w:cs="Times New Roman"/>
          <w:sz w:val="21"/>
          <w:szCs w:val="21"/>
          <w:lang w:val="en-US"/>
        </w:rPr>
        <w:t>demand for palm oil</w:t>
      </w:r>
      <w:r w:rsidR="00091A4F">
        <w:rPr>
          <w:rFonts w:ascii="Times New Roman" w:hAnsi="Times New Roman" w:cs="Times New Roman"/>
          <w:sz w:val="21"/>
          <w:szCs w:val="21"/>
          <w:lang w:val="en-US"/>
        </w:rPr>
        <w:t>.</w:t>
      </w:r>
      <w:r w:rsidR="00DE7427">
        <w:rPr>
          <w:rFonts w:ascii="Times New Roman" w:hAnsi="Times New Roman" w:cs="Times New Roman"/>
          <w:sz w:val="21"/>
          <w:szCs w:val="21"/>
          <w:lang w:val="en-US"/>
        </w:rPr>
        <w:t xml:space="preserve"> </w:t>
      </w:r>
      <w:r w:rsidR="003A2C5F">
        <w:rPr>
          <w:rFonts w:ascii="Times New Roman" w:hAnsi="Times New Roman" w:cs="Times New Roman"/>
          <w:sz w:val="21"/>
          <w:szCs w:val="21"/>
          <w:lang w:val="en-US"/>
        </w:rPr>
        <w:t xml:space="preserve">We cannot afford to lose another amount of rainforest comparable to the size of Cambodia due to the palm oil industry. </w:t>
      </w:r>
      <w:r w:rsidR="00486396">
        <w:rPr>
          <w:rFonts w:ascii="Times New Roman" w:hAnsi="Times New Roman" w:cs="Times New Roman"/>
          <w:sz w:val="21"/>
          <w:szCs w:val="21"/>
          <w:lang w:val="en-US"/>
        </w:rPr>
        <w:t>The</w:t>
      </w:r>
      <w:r w:rsidR="00DE7427">
        <w:rPr>
          <w:rFonts w:ascii="Times New Roman" w:hAnsi="Times New Roman" w:cs="Times New Roman"/>
          <w:sz w:val="21"/>
          <w:szCs w:val="21"/>
          <w:lang w:val="en-US"/>
        </w:rPr>
        <w:t xml:space="preserve"> initiatives that are </w:t>
      </w:r>
      <w:r w:rsidR="00486396">
        <w:rPr>
          <w:rFonts w:ascii="Times New Roman" w:hAnsi="Times New Roman" w:cs="Times New Roman"/>
          <w:sz w:val="21"/>
          <w:szCs w:val="21"/>
          <w:lang w:val="en-US"/>
        </w:rPr>
        <w:t xml:space="preserve">already </w:t>
      </w:r>
      <w:r w:rsidR="00DE7427">
        <w:rPr>
          <w:rFonts w:ascii="Times New Roman" w:hAnsi="Times New Roman" w:cs="Times New Roman"/>
          <w:sz w:val="21"/>
          <w:szCs w:val="21"/>
          <w:lang w:val="en-US"/>
        </w:rPr>
        <w:t>set in motion by</w:t>
      </w:r>
      <w:r>
        <w:rPr>
          <w:rFonts w:ascii="Times New Roman" w:hAnsi="Times New Roman" w:cs="Times New Roman"/>
          <w:sz w:val="21"/>
          <w:szCs w:val="21"/>
          <w:lang w:val="en-US"/>
        </w:rPr>
        <w:t xml:space="preserve"> </w:t>
      </w:r>
      <w:r w:rsidR="006A7AB3">
        <w:rPr>
          <w:rFonts w:ascii="Times New Roman" w:hAnsi="Times New Roman" w:cs="Times New Roman"/>
          <w:sz w:val="21"/>
          <w:szCs w:val="21"/>
          <w:lang w:val="en-US"/>
        </w:rPr>
        <w:t xml:space="preserve">Norway, </w:t>
      </w:r>
      <w:r w:rsidR="006A7AB3" w:rsidRPr="00BB194D">
        <w:rPr>
          <w:rFonts w:ascii="Times New Roman" w:hAnsi="Times New Roman" w:cs="Times New Roman"/>
          <w:noProof/>
          <w:sz w:val="21"/>
          <w:szCs w:val="21"/>
          <w:lang w:val="en-US"/>
        </w:rPr>
        <w:t>France</w:t>
      </w:r>
      <w:r w:rsidR="00BB194D">
        <w:rPr>
          <w:rFonts w:ascii="Times New Roman" w:hAnsi="Times New Roman" w:cs="Times New Roman"/>
          <w:noProof/>
          <w:sz w:val="21"/>
          <w:szCs w:val="21"/>
          <w:lang w:val="en-US"/>
        </w:rPr>
        <w:t>,</w:t>
      </w:r>
      <w:r w:rsidR="006A7AB3">
        <w:rPr>
          <w:rFonts w:ascii="Times New Roman" w:hAnsi="Times New Roman" w:cs="Times New Roman"/>
          <w:sz w:val="21"/>
          <w:szCs w:val="21"/>
          <w:lang w:val="en-US"/>
        </w:rPr>
        <w:t xml:space="preserve"> and t</w:t>
      </w:r>
      <w:r>
        <w:rPr>
          <w:rFonts w:ascii="Times New Roman" w:hAnsi="Times New Roman" w:cs="Times New Roman"/>
          <w:sz w:val="21"/>
          <w:szCs w:val="21"/>
          <w:lang w:val="en-US"/>
        </w:rPr>
        <w:t>he new propos</w:t>
      </w:r>
      <w:r w:rsidR="006A7AB3">
        <w:rPr>
          <w:rFonts w:ascii="Times New Roman" w:hAnsi="Times New Roman" w:cs="Times New Roman"/>
          <w:sz w:val="21"/>
          <w:szCs w:val="21"/>
          <w:lang w:val="en-US"/>
        </w:rPr>
        <w:t xml:space="preserve">ed EU resolution </w:t>
      </w:r>
      <w:r w:rsidR="00486396">
        <w:rPr>
          <w:rFonts w:ascii="Times New Roman" w:hAnsi="Times New Roman" w:cs="Times New Roman"/>
          <w:sz w:val="21"/>
          <w:szCs w:val="21"/>
          <w:lang w:val="en-US"/>
        </w:rPr>
        <w:t>show possibilities for the</w:t>
      </w:r>
      <w:r w:rsidR="000A7284">
        <w:rPr>
          <w:rFonts w:ascii="Times New Roman" w:hAnsi="Times New Roman" w:cs="Times New Roman"/>
          <w:sz w:val="21"/>
          <w:szCs w:val="21"/>
          <w:lang w:val="en-US"/>
        </w:rPr>
        <w:t xml:space="preserve"> twofold approach. </w:t>
      </w:r>
      <w:r>
        <w:rPr>
          <w:rFonts w:ascii="Times New Roman" w:hAnsi="Times New Roman" w:cs="Times New Roman"/>
          <w:sz w:val="21"/>
          <w:szCs w:val="21"/>
          <w:lang w:val="en-US"/>
        </w:rPr>
        <w:t>Furthermore, business models have been developed which prove that locals can earn twice as much through the use of the rainforest</w:t>
      </w:r>
      <w:r w:rsidR="00486396">
        <w:rPr>
          <w:rFonts w:ascii="Times New Roman" w:hAnsi="Times New Roman" w:cs="Times New Roman"/>
          <w:sz w:val="21"/>
          <w:szCs w:val="21"/>
          <w:lang w:val="en-US"/>
        </w:rPr>
        <w:t>’</w:t>
      </w:r>
      <w:r>
        <w:rPr>
          <w:rFonts w:ascii="Times New Roman" w:hAnsi="Times New Roman" w:cs="Times New Roman"/>
          <w:sz w:val="21"/>
          <w:szCs w:val="21"/>
          <w:lang w:val="en-US"/>
        </w:rPr>
        <w:t xml:space="preserve">s natural resources </w:t>
      </w:r>
      <w:r w:rsidR="00486396">
        <w:rPr>
          <w:rFonts w:ascii="Times New Roman" w:hAnsi="Times New Roman" w:cs="Times New Roman"/>
          <w:sz w:val="21"/>
          <w:szCs w:val="21"/>
          <w:lang w:val="en-US"/>
        </w:rPr>
        <w:t xml:space="preserve">instead of opting for </w:t>
      </w:r>
      <w:r>
        <w:rPr>
          <w:rFonts w:ascii="Times New Roman" w:hAnsi="Times New Roman" w:cs="Times New Roman"/>
          <w:sz w:val="21"/>
          <w:szCs w:val="21"/>
          <w:lang w:val="en-US"/>
        </w:rPr>
        <w:t>converting rainforest into palm oil plantations</w:t>
      </w:r>
      <w:r w:rsidR="008B21FC">
        <w:rPr>
          <w:rFonts w:ascii="Times New Roman" w:hAnsi="Times New Roman" w:cs="Times New Roman"/>
          <w:sz w:val="21"/>
          <w:szCs w:val="21"/>
          <w:lang w:val="en-US"/>
        </w:rPr>
        <w:t>.</w:t>
      </w:r>
      <w:r>
        <w:rPr>
          <w:rStyle w:val="FootnoteReference"/>
          <w:rFonts w:ascii="Times New Roman" w:hAnsi="Times New Roman" w:cs="Times New Roman"/>
          <w:sz w:val="21"/>
          <w:szCs w:val="21"/>
          <w:lang w:val="en-US"/>
        </w:rPr>
        <w:footnoteReference w:id="190"/>
      </w:r>
      <w:r>
        <w:rPr>
          <w:rFonts w:ascii="Times New Roman" w:hAnsi="Times New Roman" w:cs="Times New Roman"/>
          <w:sz w:val="21"/>
          <w:szCs w:val="21"/>
          <w:lang w:val="en-US"/>
        </w:rPr>
        <w:t xml:space="preserve"> </w:t>
      </w:r>
      <w:r w:rsidR="00FF3702">
        <w:rPr>
          <w:rFonts w:ascii="Times New Roman" w:hAnsi="Times New Roman" w:cs="Times New Roman"/>
          <w:sz w:val="21"/>
          <w:szCs w:val="21"/>
          <w:lang w:val="en-US"/>
        </w:rPr>
        <w:t>S</w:t>
      </w:r>
      <w:r>
        <w:rPr>
          <w:rFonts w:ascii="Times New Roman" w:hAnsi="Times New Roman" w:cs="Times New Roman"/>
          <w:sz w:val="21"/>
          <w:szCs w:val="21"/>
          <w:lang w:val="en-US"/>
        </w:rPr>
        <w:t xml:space="preserve">uch possibilities </w:t>
      </w:r>
      <w:r w:rsidR="00486396">
        <w:rPr>
          <w:rFonts w:ascii="Times New Roman" w:hAnsi="Times New Roman" w:cs="Times New Roman"/>
          <w:sz w:val="21"/>
          <w:szCs w:val="21"/>
          <w:lang w:val="en-US"/>
        </w:rPr>
        <w:t xml:space="preserve">do </w:t>
      </w:r>
      <w:r>
        <w:rPr>
          <w:rFonts w:ascii="Times New Roman" w:hAnsi="Times New Roman" w:cs="Times New Roman"/>
          <w:sz w:val="21"/>
          <w:szCs w:val="21"/>
          <w:lang w:val="en-US"/>
        </w:rPr>
        <w:t xml:space="preserve">not only dismiss the economic discriminatory </w:t>
      </w:r>
      <w:r>
        <w:rPr>
          <w:rFonts w:ascii="Times New Roman" w:hAnsi="Times New Roman" w:cs="Times New Roman"/>
          <w:color w:val="auto"/>
          <w:sz w:val="21"/>
          <w:szCs w:val="21"/>
          <w:lang w:val="en-US"/>
        </w:rPr>
        <w:t xml:space="preserve">argument, but also </w:t>
      </w:r>
      <w:r w:rsidR="00091A4F">
        <w:rPr>
          <w:rFonts w:ascii="Times New Roman" w:hAnsi="Times New Roman" w:cs="Times New Roman"/>
          <w:color w:val="auto"/>
          <w:sz w:val="21"/>
          <w:szCs w:val="21"/>
          <w:lang w:val="en-US"/>
        </w:rPr>
        <w:t>provide</w:t>
      </w:r>
      <w:r>
        <w:rPr>
          <w:rFonts w:ascii="Times New Roman" w:hAnsi="Times New Roman" w:cs="Times New Roman"/>
          <w:color w:val="auto"/>
          <w:sz w:val="21"/>
          <w:szCs w:val="21"/>
          <w:lang w:val="en-US"/>
        </w:rPr>
        <w:t xml:space="preserve"> the opportunity to distribute wealth more equally among the local population and </w:t>
      </w:r>
      <w:r w:rsidR="00091A4F">
        <w:rPr>
          <w:rFonts w:ascii="Times New Roman" w:hAnsi="Times New Roman" w:cs="Times New Roman"/>
          <w:color w:val="auto"/>
          <w:sz w:val="21"/>
          <w:szCs w:val="21"/>
          <w:lang w:val="en-US"/>
        </w:rPr>
        <w:t xml:space="preserve">could </w:t>
      </w:r>
      <w:r>
        <w:rPr>
          <w:rFonts w:ascii="Times New Roman" w:hAnsi="Times New Roman" w:cs="Times New Roman"/>
          <w:color w:val="auto"/>
          <w:sz w:val="21"/>
          <w:szCs w:val="21"/>
          <w:lang w:val="en-US"/>
        </w:rPr>
        <w:t>reduce the chance o</w:t>
      </w:r>
      <w:r w:rsidR="00486396">
        <w:rPr>
          <w:rFonts w:ascii="Times New Roman" w:hAnsi="Times New Roman" w:cs="Times New Roman"/>
          <w:color w:val="auto"/>
          <w:sz w:val="21"/>
          <w:szCs w:val="21"/>
          <w:lang w:val="en-US"/>
        </w:rPr>
        <w:t>f</w:t>
      </w:r>
      <w:r>
        <w:rPr>
          <w:rFonts w:ascii="Times New Roman" w:hAnsi="Times New Roman" w:cs="Times New Roman"/>
          <w:color w:val="auto"/>
          <w:sz w:val="21"/>
          <w:szCs w:val="21"/>
          <w:lang w:val="en-US"/>
        </w:rPr>
        <w:t xml:space="preserve"> human rights abuse on major plantations at the same time.  Moreover, to solve the demand question, the University of Bath has found a way to produce an oil droplet </w:t>
      </w:r>
      <w:r w:rsidR="00486396">
        <w:rPr>
          <w:rFonts w:ascii="Times New Roman" w:hAnsi="Times New Roman" w:cs="Times New Roman"/>
          <w:color w:val="auto"/>
          <w:sz w:val="21"/>
          <w:szCs w:val="21"/>
          <w:lang w:val="en-US"/>
        </w:rPr>
        <w:t xml:space="preserve">that contains </w:t>
      </w:r>
      <w:r>
        <w:rPr>
          <w:rFonts w:ascii="Times New Roman" w:hAnsi="Times New Roman" w:cs="Times New Roman"/>
          <w:color w:val="auto"/>
          <w:sz w:val="21"/>
          <w:szCs w:val="21"/>
          <w:lang w:val="en-US"/>
        </w:rPr>
        <w:t xml:space="preserve">the exact </w:t>
      </w:r>
      <w:r w:rsidR="00486396">
        <w:rPr>
          <w:rFonts w:ascii="Times New Roman" w:hAnsi="Times New Roman" w:cs="Times New Roman"/>
          <w:color w:val="auto"/>
          <w:sz w:val="21"/>
          <w:szCs w:val="21"/>
          <w:lang w:val="en-US"/>
        </w:rPr>
        <w:t xml:space="preserve">same </w:t>
      </w:r>
      <w:r>
        <w:rPr>
          <w:rFonts w:ascii="Times New Roman" w:hAnsi="Times New Roman" w:cs="Times New Roman"/>
          <w:color w:val="auto"/>
          <w:sz w:val="21"/>
          <w:szCs w:val="21"/>
          <w:lang w:val="en-US"/>
        </w:rPr>
        <w:t>physical properties as palm oil</w:t>
      </w:r>
      <w:r w:rsidR="00486396">
        <w:rPr>
          <w:rFonts w:ascii="Times New Roman" w:hAnsi="Times New Roman" w:cs="Times New Roman"/>
          <w:color w:val="auto"/>
          <w:sz w:val="21"/>
          <w:szCs w:val="21"/>
          <w:lang w:val="en-US"/>
        </w:rPr>
        <w:t xml:space="preserve"> has</w:t>
      </w:r>
      <w:r>
        <w:rPr>
          <w:rFonts w:ascii="Times New Roman" w:hAnsi="Times New Roman" w:cs="Times New Roman"/>
          <w:color w:val="auto"/>
          <w:sz w:val="21"/>
          <w:szCs w:val="21"/>
          <w:lang w:val="en-US"/>
        </w:rPr>
        <w:t xml:space="preserve">. No rainforest needs to make </w:t>
      </w:r>
      <w:r w:rsidR="00486396">
        <w:rPr>
          <w:rFonts w:ascii="Times New Roman" w:hAnsi="Times New Roman" w:cs="Times New Roman"/>
          <w:color w:val="auto"/>
          <w:sz w:val="21"/>
          <w:szCs w:val="21"/>
          <w:lang w:val="en-US"/>
        </w:rPr>
        <w:t xml:space="preserve">way </w:t>
      </w:r>
      <w:r>
        <w:rPr>
          <w:rFonts w:ascii="Times New Roman" w:hAnsi="Times New Roman" w:cs="Times New Roman"/>
          <w:color w:val="auto"/>
          <w:sz w:val="21"/>
          <w:szCs w:val="21"/>
          <w:lang w:val="en-US"/>
        </w:rPr>
        <w:t>for this oil, as it is able to grow from yeast in a lab.</w:t>
      </w:r>
      <w:r>
        <w:rPr>
          <w:rStyle w:val="FootnoteReference"/>
          <w:rFonts w:ascii="Times New Roman" w:hAnsi="Times New Roman" w:cs="Times New Roman"/>
          <w:color w:val="auto"/>
          <w:sz w:val="21"/>
          <w:szCs w:val="21"/>
          <w:lang w:val="en-US"/>
        </w:rPr>
        <w:footnoteReference w:id="191"/>
      </w:r>
      <w:r>
        <w:rPr>
          <w:rFonts w:ascii="Times New Roman" w:hAnsi="Times New Roman" w:cs="Times New Roman"/>
          <w:color w:val="auto"/>
          <w:sz w:val="21"/>
          <w:szCs w:val="21"/>
          <w:lang w:val="en-US"/>
        </w:rPr>
        <w:t xml:space="preserve"> Furthermore, transparency </w:t>
      </w:r>
      <w:r w:rsidR="00E03436">
        <w:rPr>
          <w:rFonts w:ascii="Times New Roman" w:hAnsi="Times New Roman" w:cs="Times New Roman"/>
          <w:color w:val="auto"/>
          <w:sz w:val="21"/>
          <w:szCs w:val="21"/>
          <w:lang w:val="en-US"/>
        </w:rPr>
        <w:t xml:space="preserve">of remaining palm oil </w:t>
      </w:r>
      <w:r>
        <w:rPr>
          <w:rFonts w:ascii="Times New Roman" w:hAnsi="Times New Roman" w:cs="Times New Roman"/>
          <w:color w:val="auto"/>
          <w:sz w:val="21"/>
          <w:szCs w:val="21"/>
          <w:lang w:val="en-US"/>
        </w:rPr>
        <w:t xml:space="preserve">can be guaranteed by the implementation of </w:t>
      </w:r>
      <w:proofErr w:type="spellStart"/>
      <w:r w:rsidR="00681628">
        <w:rPr>
          <w:rFonts w:ascii="Times New Roman" w:hAnsi="Times New Roman" w:cs="Times New Roman"/>
          <w:color w:val="auto"/>
          <w:sz w:val="21"/>
          <w:szCs w:val="21"/>
          <w:lang w:val="en-US"/>
        </w:rPr>
        <w:t>blockchain</w:t>
      </w:r>
      <w:proofErr w:type="spellEnd"/>
      <w:r>
        <w:rPr>
          <w:rFonts w:ascii="Times New Roman" w:hAnsi="Times New Roman" w:cs="Times New Roman"/>
          <w:color w:val="auto"/>
          <w:sz w:val="21"/>
          <w:szCs w:val="21"/>
          <w:lang w:val="en-US"/>
        </w:rPr>
        <w:t>-technology</w:t>
      </w:r>
      <w:r w:rsidR="00486396">
        <w:rPr>
          <w:rFonts w:ascii="Times New Roman" w:hAnsi="Times New Roman" w:cs="Times New Roman"/>
          <w:color w:val="auto"/>
          <w:sz w:val="21"/>
          <w:szCs w:val="21"/>
          <w:lang w:val="en-US"/>
        </w:rPr>
        <w:t>;</w:t>
      </w:r>
      <w:r>
        <w:rPr>
          <w:rFonts w:ascii="Times New Roman" w:hAnsi="Times New Roman" w:cs="Times New Roman"/>
          <w:color w:val="auto"/>
          <w:sz w:val="21"/>
          <w:szCs w:val="21"/>
          <w:lang w:val="en-US"/>
        </w:rPr>
        <w:t xml:space="preserve"> the system behind </w:t>
      </w:r>
      <w:r w:rsidR="00681628">
        <w:rPr>
          <w:rFonts w:ascii="Times New Roman" w:hAnsi="Times New Roman" w:cs="Times New Roman"/>
          <w:color w:val="auto"/>
          <w:sz w:val="21"/>
          <w:szCs w:val="21"/>
          <w:lang w:val="en-US"/>
        </w:rPr>
        <w:t>bit coins</w:t>
      </w:r>
      <w:r>
        <w:rPr>
          <w:rFonts w:ascii="Times New Roman" w:hAnsi="Times New Roman" w:cs="Times New Roman"/>
          <w:color w:val="auto"/>
          <w:sz w:val="21"/>
          <w:szCs w:val="21"/>
          <w:lang w:val="en-US"/>
        </w:rPr>
        <w:t xml:space="preserve"> that gives the customer direct information of every step of the process through a peer-to-peer system.</w:t>
      </w:r>
      <w:r>
        <w:rPr>
          <w:rStyle w:val="FootnoteReference"/>
          <w:rFonts w:ascii="Times New Roman" w:hAnsi="Times New Roman" w:cs="Times New Roman"/>
          <w:color w:val="auto"/>
          <w:sz w:val="21"/>
          <w:szCs w:val="21"/>
          <w:lang w:val="en-US"/>
        </w:rPr>
        <w:footnoteReference w:id="192"/>
      </w:r>
      <w:r w:rsidR="000A7284">
        <w:rPr>
          <w:rFonts w:ascii="Times New Roman" w:hAnsi="Times New Roman" w:cs="Times New Roman"/>
          <w:color w:val="auto"/>
          <w:sz w:val="21"/>
          <w:szCs w:val="21"/>
          <w:lang w:val="en-US"/>
        </w:rPr>
        <w:t xml:space="preserve"> Above initiatives and opportunities deserve further research, as they have the potential to </w:t>
      </w:r>
      <w:r w:rsidR="00846BE8">
        <w:rPr>
          <w:rFonts w:ascii="Times New Roman" w:hAnsi="Times New Roman" w:cs="Times New Roman"/>
          <w:color w:val="auto"/>
          <w:sz w:val="21"/>
          <w:szCs w:val="21"/>
          <w:lang w:val="en-US"/>
        </w:rPr>
        <w:t>achieve</w:t>
      </w:r>
      <w:r w:rsidR="000A7284">
        <w:rPr>
          <w:rFonts w:ascii="Times New Roman" w:hAnsi="Times New Roman" w:cs="Times New Roman"/>
          <w:color w:val="auto"/>
          <w:sz w:val="21"/>
          <w:szCs w:val="21"/>
          <w:lang w:val="en-US"/>
        </w:rPr>
        <w:t xml:space="preserve"> fundamental change.</w:t>
      </w:r>
      <w:r w:rsidR="000A7284">
        <w:rPr>
          <w:rFonts w:ascii="Times New Roman" w:hAnsi="Times New Roman" w:cs="Times New Roman"/>
          <w:color w:val="auto"/>
          <w:sz w:val="21"/>
          <w:szCs w:val="21"/>
          <w:lang w:val="en-US"/>
        </w:rPr>
        <w:tab/>
      </w:r>
      <w:r w:rsidR="004034C0">
        <w:rPr>
          <w:rFonts w:ascii="Times New Roman" w:hAnsi="Times New Roman" w:cs="Times New Roman"/>
          <w:color w:val="auto"/>
          <w:sz w:val="21"/>
          <w:szCs w:val="21"/>
          <w:lang w:val="en-US"/>
        </w:rPr>
        <w:tab/>
      </w:r>
      <w:r>
        <w:rPr>
          <w:rFonts w:ascii="Times New Roman" w:hAnsi="Times New Roman" w:cs="Times New Roman"/>
          <w:color w:val="auto"/>
          <w:sz w:val="21"/>
          <w:szCs w:val="21"/>
          <w:lang w:val="en-US"/>
        </w:rPr>
        <w:t xml:space="preserve">The palm oil </w:t>
      </w:r>
      <w:r w:rsidR="00EB4C8E">
        <w:rPr>
          <w:rFonts w:ascii="Times New Roman" w:hAnsi="Times New Roman" w:cs="Times New Roman"/>
          <w:color w:val="auto"/>
          <w:sz w:val="21"/>
          <w:szCs w:val="21"/>
          <w:lang w:val="en-US"/>
        </w:rPr>
        <w:t>industry should</w:t>
      </w:r>
      <w:r w:rsidR="00FC1198">
        <w:rPr>
          <w:rFonts w:ascii="Times New Roman" w:hAnsi="Times New Roman" w:cs="Times New Roman"/>
          <w:color w:val="auto"/>
          <w:sz w:val="21"/>
          <w:szCs w:val="21"/>
          <w:lang w:val="en-US"/>
        </w:rPr>
        <w:t xml:space="preserve"> be seen </w:t>
      </w:r>
      <w:r w:rsidR="00EB4C8E">
        <w:rPr>
          <w:rFonts w:ascii="Times New Roman" w:hAnsi="Times New Roman" w:cs="Times New Roman"/>
          <w:color w:val="auto"/>
          <w:sz w:val="21"/>
          <w:szCs w:val="21"/>
          <w:lang w:val="en-US"/>
        </w:rPr>
        <w:t xml:space="preserve">as </w:t>
      </w:r>
      <w:r w:rsidR="003A2C5F">
        <w:rPr>
          <w:rFonts w:ascii="Times New Roman" w:hAnsi="Times New Roman" w:cs="Times New Roman"/>
          <w:color w:val="auto"/>
          <w:sz w:val="21"/>
          <w:szCs w:val="21"/>
          <w:lang w:val="en-US"/>
        </w:rPr>
        <w:t>a leading</w:t>
      </w:r>
      <w:r>
        <w:rPr>
          <w:rFonts w:ascii="Times New Roman" w:hAnsi="Times New Roman" w:cs="Times New Roman"/>
          <w:color w:val="auto"/>
          <w:sz w:val="21"/>
          <w:szCs w:val="21"/>
          <w:lang w:val="en-US"/>
        </w:rPr>
        <w:t xml:space="preserve"> example </w:t>
      </w:r>
      <w:r w:rsidR="00FC1198">
        <w:rPr>
          <w:rFonts w:ascii="Times New Roman" w:hAnsi="Times New Roman" w:cs="Times New Roman"/>
          <w:color w:val="auto"/>
          <w:sz w:val="21"/>
          <w:szCs w:val="21"/>
          <w:lang w:val="en-US"/>
        </w:rPr>
        <w:t xml:space="preserve">for pressing </w:t>
      </w:r>
      <w:r>
        <w:rPr>
          <w:rFonts w:ascii="Times New Roman" w:hAnsi="Times New Roman" w:cs="Times New Roman"/>
          <w:color w:val="auto"/>
          <w:sz w:val="21"/>
          <w:szCs w:val="21"/>
          <w:lang w:val="en-US"/>
        </w:rPr>
        <w:t xml:space="preserve">environmental issues, for </w:t>
      </w:r>
      <w:r>
        <w:rPr>
          <w:rFonts w:ascii="Times New Roman" w:hAnsi="Times New Roman" w:cs="Times New Roman"/>
          <w:color w:val="auto"/>
          <w:sz w:val="21"/>
          <w:szCs w:val="21"/>
          <w:lang w:val="en-US"/>
        </w:rPr>
        <w:lastRenderedPageBreak/>
        <w:t xml:space="preserve">which more binding rules and innovative solutions are needed. </w:t>
      </w:r>
      <w:r w:rsidR="00BB194D">
        <w:rPr>
          <w:rFonts w:ascii="Times New Roman" w:eastAsia="Times New Roman" w:hAnsi="Times New Roman" w:cs="Times New Roman"/>
          <w:noProof/>
          <w:sz w:val="21"/>
          <w:szCs w:val="21"/>
          <w:lang w:val="en-US"/>
        </w:rPr>
        <w:t>A p</w:t>
      </w:r>
      <w:r w:rsidRPr="00BB194D">
        <w:rPr>
          <w:rFonts w:ascii="Times New Roman" w:eastAsia="Times New Roman" w:hAnsi="Times New Roman" w:cs="Times New Roman"/>
          <w:noProof/>
          <w:sz w:val="21"/>
          <w:szCs w:val="21"/>
          <w:lang w:val="en-US"/>
        </w:rPr>
        <w:t>olicy</w:t>
      </w:r>
      <w:r>
        <w:rPr>
          <w:rFonts w:ascii="Times New Roman" w:eastAsia="Times New Roman" w:hAnsi="Times New Roman" w:cs="Times New Roman"/>
          <w:sz w:val="21"/>
          <w:szCs w:val="21"/>
          <w:lang w:val="en-US"/>
        </w:rPr>
        <w:t xml:space="preserve"> that </w:t>
      </w:r>
      <w:r w:rsidR="00FE5902">
        <w:rPr>
          <w:rFonts w:ascii="Times New Roman" w:eastAsia="Times New Roman" w:hAnsi="Times New Roman" w:cs="Times New Roman"/>
          <w:sz w:val="21"/>
          <w:szCs w:val="21"/>
          <w:lang w:val="en-US"/>
        </w:rPr>
        <w:t>finds a</w:t>
      </w:r>
      <w:r>
        <w:rPr>
          <w:rFonts w:ascii="Times New Roman" w:eastAsia="Times New Roman" w:hAnsi="Times New Roman" w:cs="Times New Roman"/>
          <w:sz w:val="21"/>
          <w:szCs w:val="21"/>
          <w:lang w:val="en-US"/>
        </w:rPr>
        <w:t xml:space="preserve"> right balance between economic growth and sustainable development </w:t>
      </w:r>
      <w:proofErr w:type="spellStart"/>
      <w:r w:rsidR="00091A4F">
        <w:rPr>
          <w:rFonts w:ascii="Times New Roman" w:eastAsia="Times New Roman" w:hAnsi="Times New Roman" w:cs="Times New Roman"/>
          <w:sz w:val="21"/>
          <w:szCs w:val="21"/>
          <w:lang w:val="en-US"/>
        </w:rPr>
        <w:t>à</w:t>
      </w:r>
      <w:r>
        <w:rPr>
          <w:rFonts w:ascii="Times New Roman" w:eastAsia="Times New Roman" w:hAnsi="Times New Roman" w:cs="Times New Roman"/>
          <w:sz w:val="21"/>
          <w:szCs w:val="21"/>
          <w:lang w:val="en-US"/>
        </w:rPr>
        <w:t>nd</w:t>
      </w:r>
      <w:proofErr w:type="spellEnd"/>
      <w:r>
        <w:rPr>
          <w:rFonts w:ascii="Times New Roman" w:eastAsia="Times New Roman" w:hAnsi="Times New Roman" w:cs="Times New Roman"/>
          <w:sz w:val="21"/>
          <w:szCs w:val="21"/>
          <w:lang w:val="en-US"/>
        </w:rPr>
        <w:t xml:space="preserve"> adapts to </w:t>
      </w:r>
      <w:r w:rsidR="00EA439B">
        <w:rPr>
          <w:rFonts w:ascii="Times New Roman" w:eastAsia="Times New Roman" w:hAnsi="Times New Roman" w:cs="Times New Roman"/>
          <w:sz w:val="21"/>
          <w:szCs w:val="21"/>
          <w:lang w:val="en-US"/>
        </w:rPr>
        <w:t>disruptive ideas</w:t>
      </w:r>
      <w:r w:rsidR="00057ECF">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lang w:val="en-US"/>
        </w:rPr>
        <w:t xml:space="preserve"> is a </w:t>
      </w:r>
      <w:r>
        <w:rPr>
          <w:rFonts w:ascii="Times New Roman" w:hAnsi="Times New Roman" w:cs="Times New Roman"/>
          <w:sz w:val="21"/>
          <w:szCs w:val="21"/>
          <w:lang w:val="en-US"/>
        </w:rPr>
        <w:t xml:space="preserve">challenge for every single national government when it comes to environmental governance. </w:t>
      </w:r>
      <w:r w:rsidR="00FF3702">
        <w:rPr>
          <w:rFonts w:ascii="Times New Roman" w:hAnsi="Times New Roman" w:cs="Times New Roman"/>
          <w:sz w:val="21"/>
          <w:szCs w:val="21"/>
          <w:lang w:val="en-US"/>
        </w:rPr>
        <w:t>Therefore, a</w:t>
      </w:r>
      <w:r>
        <w:rPr>
          <w:rFonts w:ascii="Times New Roman" w:hAnsi="Times New Roman" w:cs="Times New Roman"/>
          <w:sz w:val="21"/>
          <w:szCs w:val="21"/>
          <w:lang w:val="en-US"/>
        </w:rPr>
        <w:t xml:space="preserve">n extensive collaboration between communities, science, the private and </w:t>
      </w:r>
      <w:r w:rsidR="00EA439B">
        <w:rPr>
          <w:rFonts w:ascii="Times New Roman" w:hAnsi="Times New Roman" w:cs="Times New Roman"/>
          <w:sz w:val="21"/>
          <w:szCs w:val="21"/>
          <w:lang w:val="en-US"/>
        </w:rPr>
        <w:t xml:space="preserve">the </w:t>
      </w:r>
      <w:r>
        <w:rPr>
          <w:rFonts w:ascii="Times New Roman" w:hAnsi="Times New Roman" w:cs="Times New Roman"/>
          <w:sz w:val="21"/>
          <w:szCs w:val="21"/>
          <w:lang w:val="en-US"/>
        </w:rPr>
        <w:t xml:space="preserve">public sector is essential to find and implement </w:t>
      </w:r>
      <w:r w:rsidR="006C78D2">
        <w:rPr>
          <w:rFonts w:ascii="Times New Roman" w:hAnsi="Times New Roman" w:cs="Times New Roman"/>
          <w:sz w:val="21"/>
          <w:szCs w:val="21"/>
          <w:lang w:val="en-US"/>
        </w:rPr>
        <w:t xml:space="preserve">balanced and effective </w:t>
      </w:r>
      <w:r>
        <w:rPr>
          <w:rFonts w:ascii="Times New Roman" w:hAnsi="Times New Roman" w:cs="Times New Roman"/>
          <w:sz w:val="21"/>
          <w:szCs w:val="21"/>
          <w:lang w:val="en-US"/>
        </w:rPr>
        <w:t>solutions.</w:t>
      </w:r>
      <w:r w:rsidR="00412419" w:rsidRPr="00412419">
        <w:rPr>
          <w:rFonts w:ascii="Times New Roman" w:hAnsi="Times New Roman" w:cs="Times New Roman"/>
          <w:sz w:val="21"/>
          <w:szCs w:val="21"/>
          <w:lang w:val="en-US"/>
        </w:rPr>
        <w:t xml:space="preserve"> </w:t>
      </w:r>
    </w:p>
    <w:p w14:paraId="442EE646" w14:textId="77777777" w:rsidR="00681628" w:rsidRDefault="00681628" w:rsidP="008350E8">
      <w:pPr>
        <w:spacing w:line="360" w:lineRule="auto"/>
        <w:jc w:val="both"/>
        <w:rPr>
          <w:rFonts w:ascii="Times New Roman" w:hAnsi="Times New Roman" w:cs="Times New Roman"/>
          <w:sz w:val="21"/>
          <w:szCs w:val="21"/>
          <w:lang w:val="en-US"/>
        </w:rPr>
      </w:pPr>
    </w:p>
    <w:p w14:paraId="5644D622" w14:textId="77777777" w:rsidR="00681628" w:rsidRDefault="00681628" w:rsidP="008350E8">
      <w:pPr>
        <w:spacing w:line="360" w:lineRule="auto"/>
        <w:jc w:val="both"/>
        <w:rPr>
          <w:rFonts w:ascii="Times New Roman" w:hAnsi="Times New Roman" w:cs="Times New Roman"/>
          <w:sz w:val="21"/>
          <w:szCs w:val="21"/>
          <w:lang w:val="en-US"/>
        </w:rPr>
      </w:pPr>
    </w:p>
    <w:p w14:paraId="29D7B3DD" w14:textId="77777777" w:rsidR="00681628" w:rsidRDefault="00681628" w:rsidP="008350E8">
      <w:pPr>
        <w:spacing w:line="360" w:lineRule="auto"/>
        <w:jc w:val="both"/>
        <w:rPr>
          <w:rFonts w:ascii="Times New Roman" w:hAnsi="Times New Roman" w:cs="Times New Roman"/>
          <w:sz w:val="21"/>
          <w:szCs w:val="21"/>
          <w:lang w:val="en-US"/>
        </w:rPr>
      </w:pPr>
    </w:p>
    <w:p w14:paraId="531BF323" w14:textId="77777777" w:rsidR="00681628" w:rsidRDefault="00681628" w:rsidP="008350E8">
      <w:pPr>
        <w:spacing w:line="360" w:lineRule="auto"/>
        <w:jc w:val="both"/>
        <w:rPr>
          <w:rFonts w:ascii="Times New Roman" w:hAnsi="Times New Roman" w:cs="Times New Roman"/>
          <w:sz w:val="21"/>
          <w:szCs w:val="21"/>
          <w:lang w:val="en-US"/>
        </w:rPr>
      </w:pPr>
    </w:p>
    <w:p w14:paraId="724B54FC" w14:textId="77777777" w:rsidR="00681628" w:rsidRDefault="00681628" w:rsidP="008350E8">
      <w:pPr>
        <w:spacing w:line="360" w:lineRule="auto"/>
        <w:jc w:val="both"/>
        <w:rPr>
          <w:rFonts w:ascii="Times New Roman" w:hAnsi="Times New Roman" w:cs="Times New Roman"/>
          <w:sz w:val="21"/>
          <w:szCs w:val="21"/>
          <w:lang w:val="en-US"/>
        </w:rPr>
      </w:pPr>
    </w:p>
    <w:p w14:paraId="4F084E7E" w14:textId="77777777" w:rsidR="00681628" w:rsidRDefault="00681628" w:rsidP="008350E8">
      <w:pPr>
        <w:spacing w:line="360" w:lineRule="auto"/>
        <w:jc w:val="both"/>
        <w:rPr>
          <w:rFonts w:ascii="Times New Roman" w:hAnsi="Times New Roman" w:cs="Times New Roman"/>
          <w:sz w:val="21"/>
          <w:szCs w:val="21"/>
          <w:lang w:val="en-US"/>
        </w:rPr>
      </w:pPr>
    </w:p>
    <w:p w14:paraId="0CB816DC" w14:textId="77777777" w:rsidR="00681628" w:rsidRDefault="00681628" w:rsidP="008350E8">
      <w:pPr>
        <w:spacing w:line="360" w:lineRule="auto"/>
        <w:jc w:val="both"/>
        <w:rPr>
          <w:rFonts w:ascii="Times New Roman" w:hAnsi="Times New Roman" w:cs="Times New Roman"/>
          <w:sz w:val="21"/>
          <w:szCs w:val="21"/>
          <w:lang w:val="en-US"/>
        </w:rPr>
      </w:pPr>
    </w:p>
    <w:p w14:paraId="0D51BCA8" w14:textId="77777777" w:rsidR="00681628" w:rsidRDefault="00681628" w:rsidP="008350E8">
      <w:pPr>
        <w:spacing w:line="360" w:lineRule="auto"/>
        <w:jc w:val="both"/>
        <w:rPr>
          <w:rFonts w:ascii="Times New Roman" w:hAnsi="Times New Roman" w:cs="Times New Roman"/>
          <w:sz w:val="21"/>
          <w:szCs w:val="21"/>
          <w:lang w:val="en-US"/>
        </w:rPr>
      </w:pPr>
    </w:p>
    <w:p w14:paraId="13BF3E7E" w14:textId="77777777" w:rsidR="00681628" w:rsidRDefault="00681628" w:rsidP="008350E8">
      <w:pPr>
        <w:spacing w:line="360" w:lineRule="auto"/>
        <w:jc w:val="both"/>
        <w:rPr>
          <w:rFonts w:ascii="Times New Roman" w:hAnsi="Times New Roman" w:cs="Times New Roman"/>
          <w:sz w:val="21"/>
          <w:szCs w:val="21"/>
          <w:lang w:val="en-US"/>
        </w:rPr>
      </w:pPr>
    </w:p>
    <w:p w14:paraId="2ACD29DD" w14:textId="77777777" w:rsidR="00681628" w:rsidRDefault="00681628" w:rsidP="008350E8">
      <w:pPr>
        <w:spacing w:line="360" w:lineRule="auto"/>
        <w:jc w:val="both"/>
        <w:rPr>
          <w:rFonts w:ascii="Times New Roman" w:hAnsi="Times New Roman" w:cs="Times New Roman"/>
          <w:sz w:val="21"/>
          <w:szCs w:val="21"/>
          <w:lang w:val="en-US"/>
        </w:rPr>
      </w:pPr>
    </w:p>
    <w:p w14:paraId="1BCBBEB5" w14:textId="77777777" w:rsidR="00681628" w:rsidRDefault="00681628" w:rsidP="008350E8">
      <w:pPr>
        <w:spacing w:line="360" w:lineRule="auto"/>
        <w:jc w:val="both"/>
        <w:rPr>
          <w:rFonts w:ascii="Times New Roman" w:hAnsi="Times New Roman" w:cs="Times New Roman"/>
          <w:sz w:val="21"/>
          <w:szCs w:val="21"/>
          <w:lang w:val="en-US"/>
        </w:rPr>
      </w:pPr>
    </w:p>
    <w:p w14:paraId="725FDACD" w14:textId="77777777" w:rsidR="00681628" w:rsidRDefault="00681628" w:rsidP="008350E8">
      <w:pPr>
        <w:spacing w:line="360" w:lineRule="auto"/>
        <w:jc w:val="both"/>
        <w:rPr>
          <w:rFonts w:ascii="Times New Roman" w:hAnsi="Times New Roman" w:cs="Times New Roman"/>
          <w:sz w:val="21"/>
          <w:szCs w:val="21"/>
          <w:lang w:val="en-US"/>
        </w:rPr>
      </w:pPr>
    </w:p>
    <w:p w14:paraId="6259DB63" w14:textId="77777777" w:rsidR="00681628" w:rsidRDefault="00681628" w:rsidP="008350E8">
      <w:pPr>
        <w:spacing w:line="360" w:lineRule="auto"/>
        <w:jc w:val="both"/>
        <w:rPr>
          <w:rFonts w:ascii="Times New Roman" w:hAnsi="Times New Roman" w:cs="Times New Roman"/>
          <w:sz w:val="21"/>
          <w:szCs w:val="21"/>
          <w:lang w:val="en-US"/>
        </w:rPr>
      </w:pPr>
    </w:p>
    <w:p w14:paraId="2C425AFA" w14:textId="77777777" w:rsidR="00681628" w:rsidRDefault="00681628" w:rsidP="008350E8">
      <w:pPr>
        <w:spacing w:line="360" w:lineRule="auto"/>
        <w:jc w:val="both"/>
        <w:rPr>
          <w:rFonts w:ascii="Times New Roman" w:hAnsi="Times New Roman" w:cs="Times New Roman"/>
          <w:sz w:val="21"/>
          <w:szCs w:val="21"/>
          <w:lang w:val="en-US"/>
        </w:rPr>
      </w:pPr>
    </w:p>
    <w:p w14:paraId="08A905E3" w14:textId="77777777" w:rsidR="00681628" w:rsidRDefault="00681628" w:rsidP="008350E8">
      <w:pPr>
        <w:spacing w:line="360" w:lineRule="auto"/>
        <w:jc w:val="both"/>
        <w:rPr>
          <w:rFonts w:ascii="Times New Roman" w:hAnsi="Times New Roman" w:cs="Times New Roman"/>
          <w:sz w:val="21"/>
          <w:szCs w:val="21"/>
          <w:lang w:val="en-US"/>
        </w:rPr>
      </w:pPr>
    </w:p>
    <w:p w14:paraId="57537981" w14:textId="77777777" w:rsidR="00681628" w:rsidRDefault="00681628" w:rsidP="008350E8">
      <w:pPr>
        <w:spacing w:line="360" w:lineRule="auto"/>
        <w:jc w:val="both"/>
        <w:rPr>
          <w:rFonts w:ascii="Times New Roman" w:hAnsi="Times New Roman" w:cs="Times New Roman"/>
          <w:sz w:val="21"/>
          <w:szCs w:val="21"/>
          <w:lang w:val="en-US"/>
        </w:rPr>
      </w:pPr>
    </w:p>
    <w:p w14:paraId="386931DD" w14:textId="77777777" w:rsidR="00681628" w:rsidRDefault="00681628" w:rsidP="008350E8">
      <w:pPr>
        <w:spacing w:line="360" w:lineRule="auto"/>
        <w:jc w:val="both"/>
        <w:rPr>
          <w:rFonts w:ascii="Times New Roman" w:hAnsi="Times New Roman" w:cs="Times New Roman"/>
          <w:sz w:val="21"/>
          <w:szCs w:val="21"/>
          <w:lang w:val="en-US"/>
        </w:rPr>
      </w:pPr>
    </w:p>
    <w:p w14:paraId="36AAC99F" w14:textId="77777777" w:rsidR="00681628" w:rsidRDefault="00681628" w:rsidP="008350E8">
      <w:pPr>
        <w:spacing w:line="360" w:lineRule="auto"/>
        <w:jc w:val="both"/>
        <w:rPr>
          <w:rFonts w:ascii="Times New Roman" w:hAnsi="Times New Roman" w:cs="Times New Roman"/>
          <w:sz w:val="21"/>
          <w:szCs w:val="21"/>
          <w:lang w:val="en-US"/>
        </w:rPr>
      </w:pPr>
    </w:p>
    <w:p w14:paraId="5105A689" w14:textId="77777777" w:rsidR="00681628" w:rsidRDefault="00681628" w:rsidP="008350E8">
      <w:pPr>
        <w:spacing w:line="360" w:lineRule="auto"/>
        <w:jc w:val="both"/>
        <w:rPr>
          <w:rFonts w:ascii="Times New Roman" w:hAnsi="Times New Roman" w:cs="Times New Roman"/>
          <w:sz w:val="21"/>
          <w:szCs w:val="21"/>
          <w:lang w:val="en-US"/>
        </w:rPr>
      </w:pPr>
    </w:p>
    <w:p w14:paraId="60D2C470" w14:textId="77777777" w:rsidR="00681628" w:rsidRDefault="00681628" w:rsidP="008350E8">
      <w:pPr>
        <w:spacing w:line="360" w:lineRule="auto"/>
        <w:jc w:val="both"/>
        <w:rPr>
          <w:rFonts w:ascii="Times New Roman" w:hAnsi="Times New Roman" w:cs="Times New Roman"/>
          <w:sz w:val="21"/>
          <w:szCs w:val="21"/>
          <w:lang w:val="en-US"/>
        </w:rPr>
      </w:pPr>
    </w:p>
    <w:p w14:paraId="10C6E165" w14:textId="77777777" w:rsidR="00681628" w:rsidRDefault="00681628" w:rsidP="008350E8">
      <w:pPr>
        <w:spacing w:line="360" w:lineRule="auto"/>
        <w:jc w:val="both"/>
        <w:rPr>
          <w:rFonts w:ascii="Times New Roman" w:hAnsi="Times New Roman" w:cs="Times New Roman"/>
          <w:sz w:val="21"/>
          <w:szCs w:val="21"/>
          <w:lang w:val="en-US"/>
        </w:rPr>
      </w:pPr>
    </w:p>
    <w:p w14:paraId="38C197F7" w14:textId="77777777" w:rsidR="00681628" w:rsidRDefault="00681628" w:rsidP="008350E8">
      <w:pPr>
        <w:spacing w:line="360" w:lineRule="auto"/>
        <w:jc w:val="both"/>
        <w:rPr>
          <w:rFonts w:ascii="Times New Roman" w:hAnsi="Times New Roman" w:cs="Times New Roman"/>
          <w:sz w:val="21"/>
          <w:szCs w:val="21"/>
          <w:lang w:val="en-US"/>
        </w:rPr>
      </w:pPr>
    </w:p>
    <w:p w14:paraId="7593CB4A" w14:textId="71111818" w:rsidR="007619A7" w:rsidRPr="00BD431A" w:rsidRDefault="007619A7" w:rsidP="00547AA7">
      <w:pPr>
        <w:pStyle w:val="Heading1"/>
        <w:rPr>
          <w:rFonts w:ascii="Times New Roman" w:hAnsi="Times New Roman" w:cs="Times New Roman"/>
          <w:color w:val="auto"/>
          <w:sz w:val="24"/>
          <w:szCs w:val="24"/>
          <w:lang w:val="en-US"/>
        </w:rPr>
      </w:pPr>
      <w:bookmarkStart w:id="25" w:name="_Toc363316174"/>
      <w:r w:rsidRPr="00BD431A">
        <w:rPr>
          <w:rFonts w:ascii="Times New Roman" w:hAnsi="Times New Roman" w:cs="Times New Roman"/>
          <w:color w:val="auto"/>
          <w:sz w:val="24"/>
          <w:szCs w:val="24"/>
          <w:lang w:val="en-US"/>
        </w:rPr>
        <w:lastRenderedPageBreak/>
        <w:t>Bibliography</w:t>
      </w:r>
      <w:bookmarkEnd w:id="25"/>
    </w:p>
    <w:p w14:paraId="69F62AF6" w14:textId="77777777" w:rsidR="00547AA7" w:rsidRPr="00981711" w:rsidRDefault="00547AA7" w:rsidP="00547AA7">
      <w:pPr>
        <w:spacing w:after="0" w:line="240" w:lineRule="auto"/>
        <w:rPr>
          <w:rFonts w:ascii="Times New Roman" w:eastAsia="Times New Roman" w:hAnsi="Times New Roman" w:cs="Times New Roman"/>
          <w:lang w:val="en-US"/>
        </w:rPr>
      </w:pPr>
    </w:p>
    <w:p w14:paraId="23DB06D8" w14:textId="1D41611E" w:rsidR="00547AA7" w:rsidRPr="007619A7" w:rsidRDefault="00547AA7" w:rsidP="00547AA7">
      <w:pPr>
        <w:pStyle w:val="Heading2"/>
        <w:rPr>
          <w:rFonts w:ascii="Times New Roman" w:hAnsi="Times New Roman" w:cs="Times New Roman"/>
          <w:color w:val="auto"/>
          <w:sz w:val="24"/>
          <w:szCs w:val="24"/>
          <w:lang w:val="en-US"/>
        </w:rPr>
      </w:pPr>
      <w:bookmarkStart w:id="26" w:name="_Toc363316175"/>
      <w:r w:rsidRPr="007619A7">
        <w:rPr>
          <w:rFonts w:ascii="Times New Roman" w:hAnsi="Times New Roman" w:cs="Times New Roman"/>
          <w:color w:val="auto"/>
          <w:sz w:val="24"/>
          <w:szCs w:val="24"/>
          <w:lang w:val="en-US"/>
        </w:rPr>
        <w:t xml:space="preserve">Primary Sources </w:t>
      </w:r>
      <w:bookmarkEnd w:id="26"/>
    </w:p>
    <w:p w14:paraId="24A26064" w14:textId="77777777" w:rsidR="00547AA7" w:rsidRDefault="00547AA7" w:rsidP="00547AA7">
      <w:pPr>
        <w:rPr>
          <w:rFonts w:ascii="Times New Roman" w:eastAsia="Times New Roman" w:hAnsi="Times New Roman" w:cs="Times New Roman"/>
          <w:lang w:val="en-US"/>
        </w:rPr>
      </w:pPr>
    </w:p>
    <w:p w14:paraId="2A2976C7" w14:textId="5E3D126F" w:rsidR="008736CB" w:rsidRDefault="00F440BB" w:rsidP="008736CB">
      <w:pPr>
        <w:rPr>
          <w:rFonts w:ascii="Times" w:hAnsi="Times"/>
          <w:sz w:val="21"/>
          <w:szCs w:val="21"/>
        </w:rPr>
      </w:pPr>
      <w:proofErr w:type="spellStart"/>
      <w:r>
        <w:rPr>
          <w:rFonts w:ascii="Times" w:hAnsi="Times"/>
          <w:sz w:val="21"/>
          <w:szCs w:val="21"/>
        </w:rPr>
        <w:t>Adformatie</w:t>
      </w:r>
      <w:proofErr w:type="spellEnd"/>
      <w:r>
        <w:rPr>
          <w:rFonts w:ascii="Times" w:hAnsi="Times"/>
          <w:sz w:val="21"/>
          <w:szCs w:val="21"/>
        </w:rPr>
        <w:t>, ‘Unilever en Buitenlandse Zaken Gaan Strategische Samenwerking A</w:t>
      </w:r>
      <w:r w:rsidR="008736CB" w:rsidRPr="008736CB">
        <w:rPr>
          <w:rFonts w:ascii="Times" w:hAnsi="Times"/>
          <w:sz w:val="21"/>
          <w:szCs w:val="21"/>
        </w:rPr>
        <w:t>an’ (</w:t>
      </w:r>
      <w:proofErr w:type="spellStart"/>
      <w:r w:rsidR="008736CB" w:rsidRPr="008736CB">
        <w:rPr>
          <w:rFonts w:ascii="Times" w:hAnsi="Times"/>
          <w:sz w:val="21"/>
          <w:szCs w:val="21"/>
        </w:rPr>
        <w:t>v</w:t>
      </w:r>
      <w:r w:rsidR="00512BEC">
        <w:rPr>
          <w:rFonts w:ascii="Times" w:hAnsi="Times"/>
          <w:sz w:val="21"/>
          <w:szCs w:val="21"/>
        </w:rPr>
        <w:t>ersion</w:t>
      </w:r>
      <w:proofErr w:type="spellEnd"/>
      <w:r w:rsidR="00512BEC">
        <w:rPr>
          <w:rFonts w:ascii="Times" w:hAnsi="Times"/>
          <w:sz w:val="21"/>
          <w:szCs w:val="21"/>
        </w:rPr>
        <w:t xml:space="preserve"> </w:t>
      </w:r>
      <w:r w:rsidR="008736CB" w:rsidRPr="008736CB">
        <w:rPr>
          <w:rFonts w:ascii="Times" w:hAnsi="Times"/>
          <w:sz w:val="21"/>
          <w:szCs w:val="21"/>
        </w:rPr>
        <w:t xml:space="preserve">28 April </w:t>
      </w:r>
      <w:r w:rsidR="008736CB">
        <w:rPr>
          <w:rFonts w:ascii="Times" w:hAnsi="Times"/>
          <w:sz w:val="21"/>
          <w:szCs w:val="21"/>
        </w:rPr>
        <w:tab/>
      </w:r>
      <w:r w:rsidR="008736CB" w:rsidRPr="008736CB">
        <w:rPr>
          <w:rFonts w:ascii="Times" w:hAnsi="Times"/>
          <w:sz w:val="21"/>
          <w:szCs w:val="21"/>
        </w:rPr>
        <w:t>2015), http://www.adformatie.nl/nieuws/unilever-en-buitenlandse-zaken-gaan-strategische-</w:t>
      </w:r>
      <w:r w:rsidR="008736CB">
        <w:rPr>
          <w:rFonts w:ascii="Times" w:hAnsi="Times"/>
          <w:sz w:val="21"/>
          <w:szCs w:val="21"/>
        </w:rPr>
        <w:tab/>
      </w:r>
      <w:r w:rsidR="008736CB" w:rsidRPr="008736CB">
        <w:rPr>
          <w:rFonts w:ascii="Times" w:hAnsi="Times"/>
          <w:sz w:val="21"/>
          <w:szCs w:val="21"/>
        </w:rPr>
        <w:t>samenwerking-aan (</w:t>
      </w:r>
      <w:r w:rsidR="003D3142">
        <w:rPr>
          <w:rFonts w:ascii="Times" w:hAnsi="Times" w:cs="Times New Roman"/>
          <w:color w:val="auto"/>
          <w:sz w:val="21"/>
          <w:szCs w:val="21"/>
          <w:lang w:val="en-US"/>
        </w:rPr>
        <w:t>accessed</w:t>
      </w:r>
      <w:r w:rsidR="008736CB" w:rsidRPr="008736CB">
        <w:rPr>
          <w:rFonts w:ascii="Times" w:hAnsi="Times"/>
          <w:sz w:val="21"/>
          <w:szCs w:val="21"/>
        </w:rPr>
        <w:t xml:space="preserve"> 3 August 2017).  </w:t>
      </w:r>
    </w:p>
    <w:p w14:paraId="54C99205" w14:textId="489C08A5" w:rsidR="00B34FF1" w:rsidRPr="00B34FF1" w:rsidRDefault="00B34FF1" w:rsidP="008736CB">
      <w:pPr>
        <w:rPr>
          <w:rFonts w:ascii="Times" w:hAnsi="Times"/>
          <w:sz w:val="21"/>
          <w:szCs w:val="21"/>
        </w:rPr>
      </w:pPr>
      <w:r w:rsidRPr="00B34FF1">
        <w:rPr>
          <w:rFonts w:ascii="Times" w:hAnsi="Times"/>
          <w:color w:val="auto"/>
          <w:sz w:val="21"/>
          <w:szCs w:val="21"/>
          <w:lang w:val="en-US"/>
        </w:rPr>
        <w:t>Amnesty International, ‘</w:t>
      </w:r>
      <w:r w:rsidRPr="00B34FF1">
        <w:rPr>
          <w:rFonts w:ascii="Times" w:eastAsia="Times New Roman" w:hAnsi="Times" w:cs="Times New Roman"/>
          <w:color w:val="auto"/>
          <w:sz w:val="21"/>
          <w:szCs w:val="21"/>
          <w:lang w:val="en-US"/>
        </w:rPr>
        <w:t xml:space="preserve">The Great Palm Oil Scandal: </w:t>
      </w:r>
      <w:proofErr w:type="spellStart"/>
      <w:r w:rsidRPr="00B34FF1">
        <w:rPr>
          <w:rFonts w:ascii="Times" w:eastAsia="Times New Roman" w:hAnsi="Times" w:cs="Times New Roman"/>
          <w:color w:val="auto"/>
          <w:sz w:val="21"/>
          <w:szCs w:val="21"/>
          <w:lang w:val="en-US"/>
        </w:rPr>
        <w:t>Labour</w:t>
      </w:r>
      <w:proofErr w:type="spellEnd"/>
      <w:r w:rsidRPr="00B34FF1">
        <w:rPr>
          <w:rFonts w:ascii="Times" w:eastAsia="Times New Roman" w:hAnsi="Times" w:cs="Times New Roman"/>
          <w:color w:val="auto"/>
          <w:sz w:val="21"/>
          <w:szCs w:val="21"/>
          <w:lang w:val="en-US"/>
        </w:rPr>
        <w:t xml:space="preserve"> Abuses Behind Big Brand N</w:t>
      </w:r>
      <w:r>
        <w:rPr>
          <w:rFonts w:ascii="Times" w:eastAsia="Times New Roman" w:hAnsi="Times" w:cs="Times New Roman"/>
          <w:color w:val="auto"/>
          <w:sz w:val="21"/>
          <w:szCs w:val="21"/>
          <w:lang w:val="en-US"/>
        </w:rPr>
        <w:t>ames’ (2016).</w:t>
      </w:r>
      <w:r>
        <w:rPr>
          <w:rFonts w:ascii="Times" w:eastAsia="Times New Roman" w:hAnsi="Times" w:cs="Times New Roman"/>
          <w:color w:val="auto"/>
          <w:sz w:val="21"/>
          <w:szCs w:val="21"/>
          <w:lang w:val="en-US"/>
        </w:rPr>
        <w:tab/>
      </w:r>
      <w:r w:rsidRPr="00B34FF1">
        <w:rPr>
          <w:rFonts w:ascii="Times" w:eastAsia="Times New Roman" w:hAnsi="Times" w:cs="Times New Roman"/>
          <w:color w:val="auto"/>
          <w:sz w:val="21"/>
          <w:szCs w:val="21"/>
          <w:lang w:val="en-US"/>
        </w:rPr>
        <w:t xml:space="preserve">Available at: https://www.amnesty.org/en/documents/asa21/5243/2016/en/ </w:t>
      </w:r>
      <w:r w:rsidRPr="00B34FF1">
        <w:rPr>
          <w:rFonts w:ascii="Times" w:hAnsi="Times"/>
          <w:color w:val="auto"/>
          <w:sz w:val="21"/>
          <w:szCs w:val="21"/>
          <w:lang w:val="en-US"/>
        </w:rPr>
        <w:t>(</w:t>
      </w:r>
      <w:r w:rsidRPr="00B34FF1">
        <w:rPr>
          <w:rFonts w:ascii="Times" w:hAnsi="Times" w:cs="Times New Roman"/>
          <w:color w:val="auto"/>
          <w:sz w:val="21"/>
          <w:szCs w:val="21"/>
          <w:lang w:val="en-US"/>
        </w:rPr>
        <w:t xml:space="preserve">accessed </w:t>
      </w:r>
      <w:r w:rsidRPr="00B34FF1">
        <w:rPr>
          <w:rFonts w:ascii="Times" w:hAnsi="Times"/>
          <w:color w:val="auto"/>
          <w:sz w:val="21"/>
          <w:szCs w:val="21"/>
          <w:lang w:val="en-US"/>
        </w:rPr>
        <w:t xml:space="preserve">3 August </w:t>
      </w:r>
      <w:r>
        <w:rPr>
          <w:rFonts w:ascii="Times" w:hAnsi="Times"/>
          <w:color w:val="auto"/>
          <w:sz w:val="21"/>
          <w:szCs w:val="21"/>
          <w:lang w:val="en-US"/>
        </w:rPr>
        <w:tab/>
      </w:r>
      <w:r w:rsidRPr="00B34FF1">
        <w:rPr>
          <w:rFonts w:ascii="Times" w:hAnsi="Times"/>
          <w:color w:val="auto"/>
          <w:sz w:val="21"/>
          <w:szCs w:val="21"/>
          <w:lang w:val="en-US"/>
        </w:rPr>
        <w:t>2017).</w:t>
      </w:r>
    </w:p>
    <w:p w14:paraId="0BF1D821" w14:textId="6A9090B3" w:rsidR="008736CB" w:rsidRPr="008736CB" w:rsidRDefault="008736CB" w:rsidP="008736CB">
      <w:pPr>
        <w:rPr>
          <w:rFonts w:ascii="Times" w:hAnsi="Times"/>
          <w:sz w:val="21"/>
          <w:szCs w:val="21"/>
        </w:rPr>
      </w:pPr>
      <w:r w:rsidRPr="008736CB">
        <w:rPr>
          <w:rFonts w:ascii="Times" w:hAnsi="Times"/>
          <w:sz w:val="21"/>
          <w:szCs w:val="21"/>
          <w:lang w:val="en-US"/>
        </w:rPr>
        <w:t xml:space="preserve">Amnesty </w:t>
      </w:r>
      <w:r w:rsidR="00F440BB">
        <w:rPr>
          <w:rFonts w:ascii="Times" w:hAnsi="Times"/>
          <w:color w:val="auto"/>
          <w:sz w:val="21"/>
          <w:szCs w:val="21"/>
          <w:lang w:val="en-US"/>
        </w:rPr>
        <w:t xml:space="preserve">International, ‘Palm Oil: Global Brands Profiting from Child and Forced </w:t>
      </w:r>
      <w:proofErr w:type="spellStart"/>
      <w:r w:rsidR="00F440BB">
        <w:rPr>
          <w:rFonts w:ascii="Times" w:hAnsi="Times"/>
          <w:color w:val="auto"/>
          <w:sz w:val="21"/>
          <w:szCs w:val="21"/>
          <w:lang w:val="en-US"/>
        </w:rPr>
        <w:t>L</w:t>
      </w:r>
      <w:r w:rsidRPr="008736CB">
        <w:rPr>
          <w:rFonts w:ascii="Times" w:hAnsi="Times"/>
          <w:color w:val="auto"/>
          <w:sz w:val="21"/>
          <w:szCs w:val="21"/>
          <w:lang w:val="en-US"/>
        </w:rPr>
        <w:t>abour</w:t>
      </w:r>
      <w:proofErr w:type="spellEnd"/>
      <w:r w:rsidRPr="008736CB">
        <w:rPr>
          <w:rFonts w:ascii="Times" w:hAnsi="Times"/>
          <w:color w:val="auto"/>
          <w:sz w:val="21"/>
          <w:szCs w:val="21"/>
          <w:lang w:val="en-US"/>
        </w:rPr>
        <w:t xml:space="preserve">’ (version 30 </w:t>
      </w:r>
      <w:r w:rsidRPr="008736CB">
        <w:rPr>
          <w:rFonts w:ascii="Times" w:hAnsi="Times"/>
          <w:color w:val="auto"/>
          <w:sz w:val="21"/>
          <w:szCs w:val="21"/>
          <w:lang w:val="en-US"/>
        </w:rPr>
        <w:tab/>
        <w:t xml:space="preserve">November 2016), </w:t>
      </w:r>
      <w:hyperlink r:id="rId11" w:history="1">
        <w:r w:rsidRPr="008736CB">
          <w:rPr>
            <w:rStyle w:val="Hyperlink"/>
            <w:rFonts w:ascii="Times" w:hAnsi="Times"/>
            <w:color w:val="auto"/>
            <w:sz w:val="21"/>
            <w:szCs w:val="21"/>
            <w:u w:val="none"/>
            <w:lang w:val="en-US"/>
          </w:rPr>
          <w:t>https://www.amnesty.org/en/latest/news/2016/11/palm-oil-global-brands-</w:t>
        </w:r>
        <w:r w:rsidRPr="008736CB">
          <w:rPr>
            <w:rStyle w:val="Hyperlink"/>
            <w:rFonts w:ascii="Times" w:hAnsi="Times"/>
            <w:color w:val="auto"/>
            <w:sz w:val="21"/>
            <w:szCs w:val="21"/>
            <w:u w:val="none"/>
            <w:lang w:val="en-US"/>
          </w:rPr>
          <w:tab/>
          <w:t>profiting-from-child-and-forced-</w:t>
        </w:r>
        <w:proofErr w:type="spellStart"/>
        <w:r w:rsidRPr="008736CB">
          <w:rPr>
            <w:rStyle w:val="Hyperlink"/>
            <w:rFonts w:ascii="Times" w:hAnsi="Times"/>
            <w:color w:val="auto"/>
            <w:sz w:val="21"/>
            <w:szCs w:val="21"/>
            <w:u w:val="none"/>
            <w:lang w:val="en-US"/>
          </w:rPr>
          <w:t>labour</w:t>
        </w:r>
        <w:proofErr w:type="spellEnd"/>
        <w:r w:rsidRPr="008736CB">
          <w:rPr>
            <w:rStyle w:val="Hyperlink"/>
            <w:rFonts w:ascii="Times" w:hAnsi="Times"/>
            <w:color w:val="auto"/>
            <w:sz w:val="21"/>
            <w:szCs w:val="21"/>
            <w:u w:val="none"/>
            <w:lang w:val="en-US"/>
          </w:rPr>
          <w:t>/</w:t>
        </w:r>
      </w:hyperlink>
      <w:r w:rsidRPr="008736CB">
        <w:rPr>
          <w:rFonts w:ascii="Times" w:hAnsi="Times"/>
          <w:color w:val="auto"/>
          <w:sz w:val="21"/>
          <w:szCs w:val="21"/>
          <w:lang w:val="en-US"/>
        </w:rPr>
        <w:t xml:space="preserve"> (</w:t>
      </w:r>
      <w:r w:rsidR="003D3142">
        <w:rPr>
          <w:rFonts w:ascii="Times" w:hAnsi="Times" w:cs="Times New Roman"/>
          <w:color w:val="auto"/>
          <w:sz w:val="21"/>
          <w:szCs w:val="21"/>
          <w:lang w:val="en-US"/>
        </w:rPr>
        <w:t>accessed</w:t>
      </w:r>
      <w:r w:rsidRPr="008736CB">
        <w:rPr>
          <w:rFonts w:ascii="Times" w:hAnsi="Times"/>
          <w:color w:val="auto"/>
          <w:sz w:val="21"/>
          <w:szCs w:val="21"/>
          <w:lang w:val="en-US"/>
        </w:rPr>
        <w:t xml:space="preserve"> 27 July 2017).</w:t>
      </w:r>
    </w:p>
    <w:p w14:paraId="57FD0EDA" w14:textId="7799BDBC" w:rsidR="008736CB" w:rsidRPr="008736CB" w:rsidRDefault="008736CB" w:rsidP="008736CB">
      <w:pPr>
        <w:rPr>
          <w:rFonts w:ascii="Times" w:hAnsi="Times"/>
          <w:sz w:val="21"/>
          <w:szCs w:val="21"/>
        </w:rPr>
      </w:pPr>
      <w:r w:rsidRPr="008736CB">
        <w:rPr>
          <w:rFonts w:ascii="Times" w:hAnsi="Times"/>
          <w:sz w:val="21"/>
          <w:szCs w:val="21"/>
        </w:rPr>
        <w:t xml:space="preserve">Amsterdam </w:t>
      </w:r>
      <w:proofErr w:type="spellStart"/>
      <w:r w:rsidRPr="008736CB">
        <w:rPr>
          <w:rFonts w:ascii="Times" w:hAnsi="Times"/>
          <w:sz w:val="21"/>
          <w:szCs w:val="21"/>
        </w:rPr>
        <w:t>Declaration</w:t>
      </w:r>
      <w:proofErr w:type="spellEnd"/>
      <w:r w:rsidRPr="008736CB">
        <w:rPr>
          <w:rFonts w:ascii="Times" w:hAnsi="Times"/>
          <w:sz w:val="21"/>
          <w:szCs w:val="21"/>
        </w:rPr>
        <w:t xml:space="preserve"> in Support of a </w:t>
      </w:r>
      <w:proofErr w:type="spellStart"/>
      <w:r w:rsidRPr="008736CB">
        <w:rPr>
          <w:rFonts w:ascii="Times" w:hAnsi="Times"/>
          <w:sz w:val="21"/>
          <w:szCs w:val="21"/>
        </w:rPr>
        <w:t>Fully</w:t>
      </w:r>
      <w:proofErr w:type="spellEnd"/>
      <w:r w:rsidRPr="008736CB">
        <w:rPr>
          <w:rFonts w:ascii="Times" w:hAnsi="Times"/>
          <w:sz w:val="21"/>
          <w:szCs w:val="21"/>
        </w:rPr>
        <w:t xml:space="preserve"> </w:t>
      </w:r>
      <w:proofErr w:type="spellStart"/>
      <w:r w:rsidRPr="008736CB">
        <w:rPr>
          <w:rFonts w:ascii="Times" w:hAnsi="Times"/>
          <w:sz w:val="21"/>
          <w:szCs w:val="21"/>
        </w:rPr>
        <w:t>Sustainable</w:t>
      </w:r>
      <w:proofErr w:type="spellEnd"/>
      <w:r w:rsidRPr="008736CB">
        <w:rPr>
          <w:rFonts w:ascii="Times" w:hAnsi="Times"/>
          <w:sz w:val="21"/>
          <w:szCs w:val="21"/>
        </w:rPr>
        <w:t xml:space="preserve"> Palm Oil Supply Chain </w:t>
      </w:r>
      <w:proofErr w:type="spellStart"/>
      <w:r w:rsidRPr="008736CB">
        <w:rPr>
          <w:rFonts w:ascii="Times" w:hAnsi="Times"/>
          <w:sz w:val="21"/>
          <w:szCs w:val="21"/>
        </w:rPr>
        <w:t>By</w:t>
      </w:r>
      <w:proofErr w:type="spellEnd"/>
      <w:r w:rsidRPr="008736CB">
        <w:rPr>
          <w:rFonts w:ascii="Times" w:hAnsi="Times"/>
          <w:sz w:val="21"/>
          <w:szCs w:val="21"/>
        </w:rPr>
        <w:t xml:space="preserve"> 2020 (Amsterdam 7 </w:t>
      </w:r>
      <w:r>
        <w:rPr>
          <w:rFonts w:ascii="Times" w:hAnsi="Times"/>
          <w:sz w:val="21"/>
          <w:szCs w:val="21"/>
        </w:rPr>
        <w:tab/>
      </w:r>
      <w:r w:rsidR="0046058F">
        <w:rPr>
          <w:rFonts w:ascii="Times" w:hAnsi="Times"/>
          <w:sz w:val="21"/>
          <w:szCs w:val="21"/>
        </w:rPr>
        <w:t xml:space="preserve">December 2015) </w:t>
      </w:r>
      <w:proofErr w:type="spellStart"/>
      <w:r w:rsidR="0046058F">
        <w:rPr>
          <w:rFonts w:ascii="Times" w:hAnsi="Times"/>
          <w:sz w:val="21"/>
          <w:szCs w:val="21"/>
        </w:rPr>
        <w:t>Avai</w:t>
      </w:r>
      <w:r w:rsidRPr="008736CB">
        <w:rPr>
          <w:rFonts w:ascii="Times" w:hAnsi="Times"/>
          <w:sz w:val="21"/>
          <w:szCs w:val="21"/>
        </w:rPr>
        <w:t>lable</w:t>
      </w:r>
      <w:proofErr w:type="spellEnd"/>
      <w:r w:rsidRPr="008736CB">
        <w:rPr>
          <w:rFonts w:ascii="Times" w:hAnsi="Times"/>
          <w:sz w:val="21"/>
          <w:szCs w:val="21"/>
        </w:rPr>
        <w:t xml:space="preserve"> </w:t>
      </w:r>
      <w:r>
        <w:rPr>
          <w:rFonts w:ascii="Times" w:hAnsi="Times"/>
          <w:sz w:val="21"/>
          <w:szCs w:val="21"/>
        </w:rPr>
        <w:t xml:space="preserve">at: </w:t>
      </w:r>
      <w:r>
        <w:rPr>
          <w:rFonts w:ascii="Times" w:hAnsi="Times"/>
          <w:sz w:val="21"/>
          <w:szCs w:val="21"/>
        </w:rPr>
        <w:tab/>
      </w:r>
      <w:r w:rsidRPr="008736CB">
        <w:rPr>
          <w:rFonts w:ascii="Times" w:hAnsi="Times"/>
          <w:sz w:val="21"/>
          <w:szCs w:val="21"/>
        </w:rPr>
        <w:t>https://www.euandgvc.nl/documents/publications/2015/december/7/declarations-palm-oil</w:t>
      </w:r>
      <w:r w:rsidR="001C7F99">
        <w:rPr>
          <w:rFonts w:ascii="Times" w:hAnsi="Times"/>
          <w:sz w:val="21"/>
          <w:szCs w:val="21"/>
        </w:rPr>
        <w:t xml:space="preserve"> </w:t>
      </w:r>
      <w:r w:rsidR="001C7F99">
        <w:rPr>
          <w:rFonts w:ascii="Times" w:hAnsi="Times"/>
          <w:sz w:val="21"/>
          <w:szCs w:val="21"/>
        </w:rPr>
        <w:tab/>
      </w:r>
      <w:r w:rsidR="001C7F99" w:rsidRPr="008736CB">
        <w:rPr>
          <w:rFonts w:ascii="Times" w:hAnsi="Times"/>
          <w:sz w:val="21"/>
          <w:szCs w:val="21"/>
        </w:rPr>
        <w:t>(</w:t>
      </w:r>
      <w:r w:rsidR="001C7F99">
        <w:rPr>
          <w:rFonts w:ascii="Times" w:hAnsi="Times" w:cs="Times New Roman"/>
          <w:color w:val="auto"/>
          <w:sz w:val="21"/>
          <w:szCs w:val="21"/>
          <w:lang w:val="en-US"/>
        </w:rPr>
        <w:t>accessed</w:t>
      </w:r>
      <w:r w:rsidR="001C7F99">
        <w:rPr>
          <w:rFonts w:ascii="Times" w:hAnsi="Times"/>
          <w:sz w:val="21"/>
          <w:szCs w:val="21"/>
        </w:rPr>
        <w:t xml:space="preserve"> 3 August 2017).  </w:t>
      </w:r>
    </w:p>
    <w:p w14:paraId="2717AF63" w14:textId="3B045730" w:rsidR="008736CB" w:rsidRPr="008736CB" w:rsidRDefault="00B34FF1" w:rsidP="008736CB">
      <w:pPr>
        <w:rPr>
          <w:rFonts w:ascii="Times" w:hAnsi="Times"/>
          <w:sz w:val="21"/>
          <w:szCs w:val="21"/>
        </w:rPr>
      </w:pPr>
      <w:r>
        <w:rPr>
          <w:rFonts w:ascii="Times" w:hAnsi="Times"/>
          <w:sz w:val="21"/>
          <w:szCs w:val="21"/>
        </w:rPr>
        <w:t xml:space="preserve">Borneo </w:t>
      </w:r>
      <w:proofErr w:type="spellStart"/>
      <w:r>
        <w:rPr>
          <w:rFonts w:ascii="Times" w:hAnsi="Times"/>
          <w:sz w:val="21"/>
          <w:szCs w:val="21"/>
        </w:rPr>
        <w:t>Futures</w:t>
      </w:r>
      <w:proofErr w:type="spellEnd"/>
      <w:r>
        <w:rPr>
          <w:rFonts w:ascii="Times" w:hAnsi="Times"/>
          <w:sz w:val="21"/>
          <w:szCs w:val="21"/>
        </w:rPr>
        <w:t>, ‘</w:t>
      </w:r>
      <w:r w:rsidR="008736CB" w:rsidRPr="008736CB">
        <w:rPr>
          <w:rFonts w:ascii="Times" w:hAnsi="Times"/>
          <w:sz w:val="21"/>
          <w:szCs w:val="21"/>
        </w:rPr>
        <w:t xml:space="preserve">An </w:t>
      </w:r>
      <w:r w:rsidR="00F440BB">
        <w:rPr>
          <w:rFonts w:ascii="Times" w:hAnsi="Times"/>
          <w:sz w:val="21"/>
          <w:szCs w:val="21"/>
        </w:rPr>
        <w:t xml:space="preserve">Impact Analysis of RSPO </w:t>
      </w:r>
      <w:proofErr w:type="spellStart"/>
      <w:r w:rsidR="00F440BB">
        <w:rPr>
          <w:rFonts w:ascii="Times" w:hAnsi="Times"/>
          <w:sz w:val="21"/>
          <w:szCs w:val="21"/>
        </w:rPr>
        <w:t>Certification</w:t>
      </w:r>
      <w:proofErr w:type="spellEnd"/>
      <w:r w:rsidR="00F440BB">
        <w:rPr>
          <w:rFonts w:ascii="Times" w:hAnsi="Times"/>
          <w:sz w:val="21"/>
          <w:szCs w:val="21"/>
        </w:rPr>
        <w:t xml:space="preserve"> on Borneo </w:t>
      </w:r>
      <w:proofErr w:type="spellStart"/>
      <w:r w:rsidR="00F440BB">
        <w:rPr>
          <w:rFonts w:ascii="Times" w:hAnsi="Times"/>
          <w:sz w:val="21"/>
          <w:szCs w:val="21"/>
        </w:rPr>
        <w:t>Forest</w:t>
      </w:r>
      <w:proofErr w:type="spellEnd"/>
      <w:r w:rsidR="00F440BB">
        <w:rPr>
          <w:rFonts w:ascii="Times" w:hAnsi="Times"/>
          <w:sz w:val="21"/>
          <w:szCs w:val="21"/>
        </w:rPr>
        <w:t xml:space="preserve"> Cover </w:t>
      </w:r>
      <w:proofErr w:type="spellStart"/>
      <w:r w:rsidR="00F440BB">
        <w:rPr>
          <w:rFonts w:ascii="Times" w:hAnsi="Times"/>
          <w:sz w:val="21"/>
          <w:szCs w:val="21"/>
        </w:rPr>
        <w:t>and</w:t>
      </w:r>
      <w:proofErr w:type="spellEnd"/>
      <w:r w:rsidR="00F440BB">
        <w:rPr>
          <w:rFonts w:ascii="Times" w:hAnsi="Times"/>
          <w:sz w:val="21"/>
          <w:szCs w:val="21"/>
        </w:rPr>
        <w:t xml:space="preserve"> </w:t>
      </w:r>
      <w:proofErr w:type="spellStart"/>
      <w:r w:rsidR="00F440BB">
        <w:rPr>
          <w:rFonts w:ascii="Times" w:hAnsi="Times"/>
          <w:sz w:val="21"/>
          <w:szCs w:val="21"/>
        </w:rPr>
        <w:t>O</w:t>
      </w:r>
      <w:r w:rsidR="008736CB" w:rsidRPr="008736CB">
        <w:rPr>
          <w:rFonts w:ascii="Times" w:hAnsi="Times"/>
          <w:sz w:val="21"/>
          <w:szCs w:val="21"/>
        </w:rPr>
        <w:t>rangutan</w:t>
      </w:r>
      <w:proofErr w:type="spellEnd"/>
      <w:r w:rsidR="008736CB" w:rsidRPr="008736CB">
        <w:rPr>
          <w:rFonts w:ascii="Times" w:hAnsi="Times"/>
          <w:sz w:val="21"/>
          <w:szCs w:val="21"/>
        </w:rPr>
        <w:t xml:space="preserve"> </w:t>
      </w:r>
      <w:r w:rsidR="008736CB">
        <w:rPr>
          <w:rFonts w:ascii="Times" w:hAnsi="Times"/>
          <w:sz w:val="21"/>
          <w:szCs w:val="21"/>
        </w:rPr>
        <w:tab/>
      </w:r>
      <w:proofErr w:type="spellStart"/>
      <w:r w:rsidR="00F440BB">
        <w:rPr>
          <w:rFonts w:ascii="Times" w:hAnsi="Times"/>
          <w:sz w:val="21"/>
          <w:szCs w:val="21"/>
        </w:rPr>
        <w:t>P</w:t>
      </w:r>
      <w:r w:rsidR="008736CB" w:rsidRPr="008736CB">
        <w:rPr>
          <w:rFonts w:ascii="Times" w:hAnsi="Times"/>
          <w:sz w:val="21"/>
          <w:szCs w:val="21"/>
        </w:rPr>
        <w:t>opulations</w:t>
      </w:r>
      <w:proofErr w:type="spellEnd"/>
      <w:r w:rsidR="008736CB" w:rsidRPr="008736CB">
        <w:rPr>
          <w:rFonts w:ascii="Times" w:hAnsi="Times"/>
          <w:sz w:val="21"/>
          <w:szCs w:val="21"/>
        </w:rPr>
        <w:t>’ (</w:t>
      </w:r>
      <w:proofErr w:type="spellStart"/>
      <w:r w:rsidR="008736CB" w:rsidRPr="008736CB">
        <w:rPr>
          <w:rFonts w:ascii="Times" w:hAnsi="Times"/>
          <w:sz w:val="21"/>
          <w:szCs w:val="21"/>
        </w:rPr>
        <w:t>February</w:t>
      </w:r>
      <w:proofErr w:type="spellEnd"/>
      <w:r w:rsidR="008736CB" w:rsidRPr="008736CB">
        <w:rPr>
          <w:rFonts w:ascii="Times" w:hAnsi="Times"/>
          <w:sz w:val="21"/>
          <w:szCs w:val="21"/>
        </w:rPr>
        <w:t xml:space="preserve"> 2017). </w:t>
      </w:r>
      <w:proofErr w:type="spellStart"/>
      <w:r w:rsidR="008736CB" w:rsidRPr="008736CB">
        <w:rPr>
          <w:rFonts w:ascii="Times" w:hAnsi="Times"/>
          <w:sz w:val="21"/>
          <w:szCs w:val="21"/>
        </w:rPr>
        <w:t>Available</w:t>
      </w:r>
      <w:proofErr w:type="spellEnd"/>
      <w:r w:rsidR="008736CB" w:rsidRPr="008736CB">
        <w:rPr>
          <w:rFonts w:ascii="Times" w:hAnsi="Times"/>
          <w:sz w:val="21"/>
          <w:szCs w:val="21"/>
        </w:rPr>
        <w:t xml:space="preserve"> at: </w:t>
      </w:r>
      <w:r w:rsidR="008736CB">
        <w:rPr>
          <w:rFonts w:ascii="Times" w:hAnsi="Times"/>
          <w:sz w:val="21"/>
          <w:szCs w:val="21"/>
        </w:rPr>
        <w:tab/>
      </w:r>
      <w:r w:rsidR="008736CB" w:rsidRPr="008736CB">
        <w:rPr>
          <w:rFonts w:ascii="Times" w:hAnsi="Times"/>
          <w:sz w:val="21"/>
          <w:szCs w:val="21"/>
        </w:rPr>
        <w:t>https://www.researchgate.net/publication/313927667_An_impact_analysis_of_RSPO_certification</w:t>
      </w:r>
      <w:r w:rsidR="008736CB">
        <w:rPr>
          <w:rFonts w:ascii="Times" w:hAnsi="Times"/>
          <w:sz w:val="21"/>
          <w:szCs w:val="21"/>
        </w:rPr>
        <w:tab/>
      </w:r>
      <w:r w:rsidR="008736CB" w:rsidRPr="008736CB">
        <w:rPr>
          <w:rFonts w:ascii="Times" w:hAnsi="Times"/>
          <w:sz w:val="21"/>
          <w:szCs w:val="21"/>
        </w:rPr>
        <w:t>_</w:t>
      </w:r>
      <w:proofErr w:type="spellStart"/>
      <w:r w:rsidR="008736CB" w:rsidRPr="008736CB">
        <w:rPr>
          <w:rFonts w:ascii="Times" w:hAnsi="Times"/>
          <w:sz w:val="21"/>
          <w:szCs w:val="21"/>
        </w:rPr>
        <w:t>on_Borneo_forest_cover</w:t>
      </w:r>
      <w:proofErr w:type="spellEnd"/>
      <w:r w:rsidR="001C7F99">
        <w:rPr>
          <w:rFonts w:ascii="Times" w:hAnsi="Times"/>
          <w:sz w:val="21"/>
          <w:szCs w:val="21"/>
        </w:rPr>
        <w:t xml:space="preserve"> </w:t>
      </w:r>
      <w:r w:rsidR="001C7F99" w:rsidRPr="008736CB">
        <w:rPr>
          <w:rFonts w:ascii="Times" w:hAnsi="Times"/>
          <w:sz w:val="21"/>
          <w:szCs w:val="21"/>
        </w:rPr>
        <w:t>(</w:t>
      </w:r>
      <w:r w:rsidR="001C7F99">
        <w:rPr>
          <w:rFonts w:ascii="Times" w:hAnsi="Times" w:cs="Times New Roman"/>
          <w:color w:val="auto"/>
          <w:sz w:val="21"/>
          <w:szCs w:val="21"/>
          <w:lang w:val="en-US"/>
        </w:rPr>
        <w:t>accessed</w:t>
      </w:r>
      <w:r w:rsidR="001C7F99">
        <w:rPr>
          <w:rFonts w:ascii="Times" w:hAnsi="Times"/>
          <w:sz w:val="21"/>
          <w:szCs w:val="21"/>
        </w:rPr>
        <w:t xml:space="preserve"> 3 August 2017).  </w:t>
      </w:r>
    </w:p>
    <w:p w14:paraId="4C50A96B" w14:textId="19BAD5DD" w:rsidR="008736CB" w:rsidRPr="008736CB" w:rsidRDefault="008736CB" w:rsidP="008736CB">
      <w:pPr>
        <w:rPr>
          <w:rFonts w:ascii="Times" w:hAnsi="Times"/>
          <w:sz w:val="21"/>
          <w:szCs w:val="21"/>
        </w:rPr>
      </w:pPr>
      <w:r w:rsidRPr="008736CB">
        <w:rPr>
          <w:rFonts w:ascii="Times" w:hAnsi="Times"/>
          <w:sz w:val="21"/>
          <w:szCs w:val="21"/>
        </w:rPr>
        <w:t>CBI, ‘</w:t>
      </w:r>
      <w:proofErr w:type="spellStart"/>
      <w:r w:rsidRPr="008736CB">
        <w:rPr>
          <w:rFonts w:ascii="Times" w:hAnsi="Times"/>
          <w:sz w:val="21"/>
          <w:szCs w:val="21"/>
        </w:rPr>
        <w:t>Exporting</w:t>
      </w:r>
      <w:proofErr w:type="spellEnd"/>
      <w:r w:rsidRPr="008736CB">
        <w:rPr>
          <w:rFonts w:ascii="Times" w:hAnsi="Times"/>
          <w:sz w:val="21"/>
          <w:szCs w:val="21"/>
        </w:rPr>
        <w:t xml:space="preserve"> Palm</w:t>
      </w:r>
      <w:r w:rsidR="00512BEC">
        <w:rPr>
          <w:rFonts w:ascii="Times" w:hAnsi="Times"/>
          <w:sz w:val="21"/>
          <w:szCs w:val="21"/>
        </w:rPr>
        <w:t xml:space="preserve"> Oil </w:t>
      </w:r>
      <w:proofErr w:type="spellStart"/>
      <w:r w:rsidR="00512BEC">
        <w:rPr>
          <w:rFonts w:ascii="Times" w:hAnsi="Times"/>
          <w:sz w:val="21"/>
          <w:szCs w:val="21"/>
        </w:rPr>
        <w:t>to</w:t>
      </w:r>
      <w:proofErr w:type="spellEnd"/>
      <w:r w:rsidR="00512BEC">
        <w:rPr>
          <w:rFonts w:ascii="Times" w:hAnsi="Times"/>
          <w:sz w:val="21"/>
          <w:szCs w:val="21"/>
        </w:rPr>
        <w:t xml:space="preserve"> Europe’(</w:t>
      </w:r>
      <w:proofErr w:type="spellStart"/>
      <w:r w:rsidR="00512BEC">
        <w:rPr>
          <w:rFonts w:ascii="Times" w:hAnsi="Times"/>
          <w:sz w:val="21"/>
          <w:szCs w:val="21"/>
        </w:rPr>
        <w:t>version</w:t>
      </w:r>
      <w:proofErr w:type="spellEnd"/>
      <w:r w:rsidRPr="008736CB">
        <w:rPr>
          <w:rFonts w:ascii="Times" w:hAnsi="Times"/>
          <w:sz w:val="21"/>
          <w:szCs w:val="21"/>
        </w:rPr>
        <w:t xml:space="preserve"> 9 December 2016), https://www.cbi.eu/market-</w:t>
      </w:r>
      <w:r w:rsidRPr="008736CB">
        <w:rPr>
          <w:rFonts w:ascii="Times" w:hAnsi="Times"/>
          <w:sz w:val="21"/>
          <w:szCs w:val="21"/>
        </w:rPr>
        <w:tab/>
        <w:t>information/</w:t>
      </w:r>
      <w:proofErr w:type="spellStart"/>
      <w:r w:rsidRPr="008736CB">
        <w:rPr>
          <w:rFonts w:ascii="Times" w:hAnsi="Times"/>
          <w:sz w:val="21"/>
          <w:szCs w:val="21"/>
        </w:rPr>
        <w:t>vegetable-oils</w:t>
      </w:r>
      <w:proofErr w:type="spellEnd"/>
      <w:r w:rsidRPr="008736CB">
        <w:rPr>
          <w:rFonts w:ascii="Times" w:hAnsi="Times"/>
          <w:sz w:val="21"/>
          <w:szCs w:val="21"/>
        </w:rPr>
        <w:t>/</w:t>
      </w:r>
      <w:proofErr w:type="spellStart"/>
      <w:r w:rsidRPr="008736CB">
        <w:rPr>
          <w:rFonts w:ascii="Times" w:hAnsi="Times"/>
          <w:sz w:val="21"/>
          <w:szCs w:val="21"/>
        </w:rPr>
        <w:t>palm-oil</w:t>
      </w:r>
      <w:proofErr w:type="spellEnd"/>
      <w:r w:rsidRPr="008736CB">
        <w:rPr>
          <w:rFonts w:ascii="Times" w:hAnsi="Times"/>
          <w:sz w:val="21"/>
          <w:szCs w:val="21"/>
        </w:rPr>
        <w:t>/ (</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rPr>
        <w:t xml:space="preserve"> 3 August 2017).</w:t>
      </w:r>
    </w:p>
    <w:p w14:paraId="4B5A9929" w14:textId="77ED89AC" w:rsidR="008736CB" w:rsidRPr="001C7F99" w:rsidRDefault="008736CB" w:rsidP="001C7F99">
      <w:pPr>
        <w:rPr>
          <w:rFonts w:ascii="Times" w:hAnsi="Times"/>
          <w:sz w:val="21"/>
          <w:szCs w:val="21"/>
        </w:rPr>
      </w:pPr>
      <w:r w:rsidRPr="008736CB">
        <w:rPr>
          <w:rFonts w:ascii="Times" w:hAnsi="Times"/>
          <w:color w:val="auto"/>
          <w:sz w:val="21"/>
          <w:szCs w:val="21"/>
          <w:lang w:val="en-US"/>
        </w:rPr>
        <w:t xml:space="preserve">Chain Reaction Research, ‘Full Risk Analysis </w:t>
      </w:r>
      <w:proofErr w:type="spellStart"/>
      <w:r w:rsidRPr="008736CB">
        <w:rPr>
          <w:rFonts w:ascii="Times" w:hAnsi="Times"/>
          <w:color w:val="auto"/>
          <w:sz w:val="21"/>
          <w:szCs w:val="21"/>
          <w:lang w:val="en-US"/>
        </w:rPr>
        <w:t>Sawit</w:t>
      </w:r>
      <w:proofErr w:type="spellEnd"/>
      <w:r w:rsidRPr="008736CB">
        <w:rPr>
          <w:rFonts w:ascii="Times" w:hAnsi="Times"/>
          <w:color w:val="auto"/>
          <w:sz w:val="21"/>
          <w:szCs w:val="21"/>
          <w:lang w:val="en-US"/>
        </w:rPr>
        <w:t xml:space="preserve"> </w:t>
      </w:r>
      <w:proofErr w:type="spellStart"/>
      <w:r w:rsidRPr="008736CB">
        <w:rPr>
          <w:rFonts w:ascii="Times" w:hAnsi="Times"/>
          <w:color w:val="auto"/>
          <w:sz w:val="21"/>
          <w:szCs w:val="21"/>
          <w:lang w:val="en-US"/>
        </w:rPr>
        <w:t>Sumbermas</w:t>
      </w:r>
      <w:proofErr w:type="spellEnd"/>
      <w:r w:rsidRPr="008736CB">
        <w:rPr>
          <w:rFonts w:ascii="Times" w:hAnsi="Times"/>
          <w:color w:val="auto"/>
          <w:sz w:val="21"/>
          <w:szCs w:val="21"/>
          <w:lang w:val="en-US"/>
        </w:rPr>
        <w:t xml:space="preserve"> </w:t>
      </w:r>
      <w:proofErr w:type="spellStart"/>
      <w:r w:rsidRPr="008736CB">
        <w:rPr>
          <w:rFonts w:ascii="Times" w:hAnsi="Times"/>
          <w:color w:val="auto"/>
          <w:sz w:val="21"/>
          <w:szCs w:val="21"/>
          <w:lang w:val="en-US"/>
        </w:rPr>
        <w:t>Sarana</w:t>
      </w:r>
      <w:proofErr w:type="spellEnd"/>
      <w:r w:rsidRPr="008736CB">
        <w:rPr>
          <w:rFonts w:ascii="Times" w:hAnsi="Times"/>
          <w:color w:val="auto"/>
          <w:sz w:val="21"/>
          <w:szCs w:val="21"/>
          <w:lang w:val="en-US"/>
        </w:rPr>
        <w:t xml:space="preserve">: Sustainability and Legal Issues </w:t>
      </w:r>
      <w:r w:rsidRPr="008736CB">
        <w:rPr>
          <w:rFonts w:ascii="Times" w:hAnsi="Times"/>
          <w:color w:val="auto"/>
          <w:sz w:val="21"/>
          <w:szCs w:val="21"/>
          <w:lang w:val="en-US"/>
        </w:rPr>
        <w:tab/>
        <w:t>Pose Serious Financial Risk for Palm Oil Producer SSMS’ (19 May 2015). Available at:</w:t>
      </w:r>
      <w:r w:rsidRPr="008736CB">
        <w:rPr>
          <w:rFonts w:ascii="Times" w:hAnsi="Times"/>
          <w:color w:val="auto"/>
          <w:sz w:val="21"/>
          <w:szCs w:val="21"/>
        </w:rPr>
        <w:t xml:space="preserve"> </w:t>
      </w:r>
      <w:r w:rsidRPr="008736CB">
        <w:rPr>
          <w:rFonts w:ascii="Times" w:hAnsi="Times"/>
          <w:color w:val="auto"/>
          <w:sz w:val="21"/>
          <w:szCs w:val="21"/>
        </w:rPr>
        <w:tab/>
      </w:r>
      <w:r w:rsidR="00DE61C5">
        <w:fldChar w:fldCharType="begin"/>
      </w:r>
      <w:r w:rsidR="00DE61C5">
        <w:instrText xml:space="preserve"> HYPERLINK "https://chainreactionresearch.com/reports/sawit-sumbermas-sarana-full-analysis/" \t "_blank" </w:instrText>
      </w:r>
      <w:r w:rsidR="00DE61C5">
        <w:fldChar w:fldCharType="separate"/>
      </w:r>
      <w:r w:rsidRPr="008736CB">
        <w:rPr>
          <w:rStyle w:val="Hyperlink"/>
          <w:rFonts w:ascii="Times" w:hAnsi="Times"/>
          <w:color w:val="auto"/>
          <w:sz w:val="21"/>
          <w:szCs w:val="21"/>
          <w:u w:val="none"/>
          <w:shd w:val="clear" w:color="auto" w:fill="FFFFFF"/>
          <w:lang w:val="en-US"/>
        </w:rPr>
        <w:t>https://chainreactionresearch.com/reports/sawit-sumbermas-sarana-full-analysis/</w:t>
      </w:r>
      <w:r w:rsidR="00DE61C5">
        <w:rPr>
          <w:rStyle w:val="Hyperlink"/>
          <w:rFonts w:ascii="Times" w:hAnsi="Times"/>
          <w:color w:val="auto"/>
          <w:sz w:val="21"/>
          <w:szCs w:val="21"/>
          <w:u w:val="none"/>
          <w:shd w:val="clear" w:color="auto" w:fill="FFFFFF"/>
          <w:lang w:val="en-US"/>
        </w:rPr>
        <w:fldChar w:fldCharType="end"/>
      </w:r>
      <w:r w:rsidRPr="008736CB">
        <w:rPr>
          <w:rFonts w:ascii="Times" w:hAnsi="Times"/>
          <w:color w:val="auto"/>
          <w:sz w:val="21"/>
          <w:szCs w:val="21"/>
          <w:shd w:val="clear" w:color="auto" w:fill="FFFFFF"/>
          <w:lang w:val="en-US"/>
        </w:rPr>
        <w:t> </w:t>
      </w:r>
      <w:r w:rsidR="001C7F99" w:rsidRPr="008736CB">
        <w:rPr>
          <w:rFonts w:ascii="Times" w:hAnsi="Times"/>
          <w:sz w:val="21"/>
          <w:szCs w:val="21"/>
        </w:rPr>
        <w:t>(</w:t>
      </w:r>
      <w:r w:rsidR="001C7F99">
        <w:rPr>
          <w:rFonts w:ascii="Times" w:hAnsi="Times" w:cs="Times New Roman"/>
          <w:color w:val="auto"/>
          <w:sz w:val="21"/>
          <w:szCs w:val="21"/>
          <w:lang w:val="en-US"/>
        </w:rPr>
        <w:t>accessed</w:t>
      </w:r>
      <w:r w:rsidR="001C7F99" w:rsidRPr="008736CB">
        <w:rPr>
          <w:rFonts w:ascii="Times" w:hAnsi="Times"/>
          <w:sz w:val="21"/>
          <w:szCs w:val="21"/>
        </w:rPr>
        <w:t xml:space="preserve"> 3 </w:t>
      </w:r>
      <w:r w:rsidR="001C7F99">
        <w:rPr>
          <w:rFonts w:ascii="Times" w:hAnsi="Times"/>
          <w:sz w:val="21"/>
          <w:szCs w:val="21"/>
        </w:rPr>
        <w:tab/>
        <w:t xml:space="preserve">August 2017). </w:t>
      </w:r>
    </w:p>
    <w:p w14:paraId="7A249F13" w14:textId="0B01E715" w:rsidR="008736CB" w:rsidRPr="00C675A5" w:rsidRDefault="008736CB" w:rsidP="008736CB">
      <w:pPr>
        <w:rPr>
          <w:rFonts w:ascii="Times" w:hAnsi="Times"/>
          <w:sz w:val="21"/>
          <w:szCs w:val="21"/>
        </w:rPr>
      </w:pPr>
      <w:r w:rsidRPr="008736CB">
        <w:rPr>
          <w:rFonts w:ascii="Times" w:hAnsi="Times"/>
          <w:color w:val="auto"/>
          <w:sz w:val="21"/>
          <w:szCs w:val="21"/>
          <w:lang w:val="en-US"/>
        </w:rPr>
        <w:t xml:space="preserve">Chain Reaction Research, ‘2016 Sustainability Benchmark: Indonesian Palm Oil Growers’ (December </w:t>
      </w:r>
      <w:r w:rsidRPr="008736CB">
        <w:rPr>
          <w:rFonts w:ascii="Times" w:hAnsi="Times"/>
          <w:color w:val="auto"/>
          <w:sz w:val="21"/>
          <w:szCs w:val="21"/>
          <w:lang w:val="en-US"/>
        </w:rPr>
        <w:tab/>
        <w:t xml:space="preserve">2016). Available at: </w:t>
      </w:r>
      <w:r w:rsidR="00DE61C5">
        <w:fldChar w:fldCharType="begin"/>
      </w:r>
      <w:r w:rsidR="00DE61C5">
        <w:instrText xml:space="preserve"> HYPERLINK "https://chainreactionresearch.files.wordpress.com/2016/12/2016-sustainability-benchmark-indonesian-palm-oil-growers-december-2016-final.pdf" \t "_blank" </w:instrText>
      </w:r>
      <w:r w:rsidR="00DE61C5">
        <w:fldChar w:fldCharType="separate"/>
      </w:r>
      <w:r w:rsidRPr="008736CB">
        <w:rPr>
          <w:rStyle w:val="Hyperlink"/>
          <w:rFonts w:ascii="Times" w:hAnsi="Times"/>
          <w:color w:val="auto"/>
          <w:sz w:val="21"/>
          <w:szCs w:val="21"/>
          <w:u w:val="none"/>
          <w:shd w:val="clear" w:color="auto" w:fill="FFFFFF"/>
          <w:lang w:val="en-US"/>
        </w:rPr>
        <w:t>https://chainreactionresearch.files.wordpress.com/2016/12/2016-</w:t>
      </w:r>
      <w:r w:rsidRPr="008736CB">
        <w:rPr>
          <w:rStyle w:val="Hyperlink"/>
          <w:rFonts w:ascii="Times" w:hAnsi="Times"/>
          <w:color w:val="auto"/>
          <w:sz w:val="21"/>
          <w:szCs w:val="21"/>
          <w:u w:val="none"/>
          <w:shd w:val="clear" w:color="auto" w:fill="FFFFFF"/>
          <w:lang w:val="en-US"/>
        </w:rPr>
        <w:tab/>
        <w:t>sustainability-benchmark-indonesian-palm-oil-growers-december-2016-final.pdf</w:t>
      </w:r>
      <w:r w:rsidR="00DE61C5">
        <w:rPr>
          <w:rStyle w:val="Hyperlink"/>
          <w:rFonts w:ascii="Times" w:hAnsi="Times"/>
          <w:color w:val="auto"/>
          <w:sz w:val="21"/>
          <w:szCs w:val="21"/>
          <w:u w:val="none"/>
          <w:shd w:val="clear" w:color="auto" w:fill="FFFFFF"/>
          <w:lang w:val="en-US"/>
        </w:rPr>
        <w:fldChar w:fldCharType="end"/>
      </w:r>
      <w:r w:rsidRPr="008736CB">
        <w:rPr>
          <w:rFonts w:ascii="Times" w:hAnsi="Times"/>
          <w:color w:val="auto"/>
          <w:sz w:val="21"/>
          <w:szCs w:val="21"/>
          <w:shd w:val="clear" w:color="auto" w:fill="FFFFFF"/>
          <w:lang w:val="en-US"/>
        </w:rPr>
        <w:t> </w:t>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sidRPr="008736CB">
        <w:rPr>
          <w:rFonts w:ascii="Times" w:hAnsi="Times"/>
          <w:sz w:val="21"/>
          <w:szCs w:val="21"/>
        </w:rPr>
        <w:t xml:space="preserve"> 3 </w:t>
      </w:r>
      <w:r w:rsidR="00C675A5">
        <w:rPr>
          <w:rFonts w:ascii="Times" w:hAnsi="Times"/>
          <w:sz w:val="21"/>
          <w:szCs w:val="21"/>
        </w:rPr>
        <w:tab/>
      </w:r>
      <w:r w:rsidR="00C675A5" w:rsidRPr="008736CB">
        <w:rPr>
          <w:rFonts w:ascii="Times" w:hAnsi="Times"/>
          <w:sz w:val="21"/>
          <w:szCs w:val="21"/>
        </w:rPr>
        <w:t xml:space="preserve">August 2017).  </w:t>
      </w:r>
    </w:p>
    <w:p w14:paraId="5863A9A1" w14:textId="30F8EB90" w:rsidR="008736CB" w:rsidRPr="008736CB" w:rsidRDefault="008736CB" w:rsidP="008736CB">
      <w:pPr>
        <w:rPr>
          <w:rFonts w:ascii="Times" w:hAnsi="Times"/>
          <w:color w:val="auto"/>
          <w:sz w:val="21"/>
          <w:szCs w:val="21"/>
        </w:rPr>
      </w:pPr>
      <w:r w:rsidRPr="008736CB">
        <w:rPr>
          <w:rFonts w:ascii="Times" w:hAnsi="Times"/>
          <w:sz w:val="21"/>
          <w:szCs w:val="21"/>
        </w:rPr>
        <w:t>Daphne Dupont-</w:t>
      </w:r>
      <w:proofErr w:type="spellStart"/>
      <w:r w:rsidRPr="008736CB">
        <w:rPr>
          <w:rFonts w:ascii="Times" w:hAnsi="Times"/>
          <w:sz w:val="21"/>
          <w:szCs w:val="21"/>
        </w:rPr>
        <w:t>Nevet</w:t>
      </w:r>
      <w:proofErr w:type="spellEnd"/>
      <w:r w:rsidRPr="008736CB">
        <w:rPr>
          <w:rFonts w:ascii="Times" w:hAnsi="Times"/>
          <w:sz w:val="21"/>
          <w:szCs w:val="21"/>
        </w:rPr>
        <w:t xml:space="preserve">, </w:t>
      </w:r>
      <w:hyperlink r:id="rId12" w:history="1">
        <w:proofErr w:type="spellStart"/>
        <w:r w:rsidRPr="008736CB">
          <w:rPr>
            <w:rFonts w:ascii="Times" w:hAnsi="Times" w:cs="TN_web_use_only"/>
            <w:color w:val="auto"/>
            <w:sz w:val="21"/>
            <w:szCs w:val="21"/>
            <w:lang w:val="en-US"/>
          </w:rPr>
          <w:t>Anouk</w:t>
        </w:r>
        <w:proofErr w:type="spellEnd"/>
        <w:r w:rsidRPr="008736CB">
          <w:rPr>
            <w:rFonts w:ascii="Times" w:hAnsi="Times" w:cs="TN_web_use_only"/>
            <w:color w:val="auto"/>
            <w:sz w:val="21"/>
            <w:szCs w:val="21"/>
            <w:lang w:val="en-US"/>
          </w:rPr>
          <w:t xml:space="preserve"> </w:t>
        </w:r>
        <w:proofErr w:type="spellStart"/>
        <w:r w:rsidRPr="008736CB">
          <w:rPr>
            <w:rFonts w:ascii="Times" w:hAnsi="Times" w:cs="TN_web_use_only"/>
            <w:color w:val="auto"/>
            <w:sz w:val="21"/>
            <w:szCs w:val="21"/>
            <w:lang w:val="en-US"/>
          </w:rPr>
          <w:t>Ruhaak</w:t>
        </w:r>
        <w:proofErr w:type="spellEnd"/>
      </w:hyperlink>
      <w:r w:rsidRPr="008736CB">
        <w:rPr>
          <w:rFonts w:ascii="Times" w:hAnsi="Times" w:cs="TN_web_use_only"/>
          <w:color w:val="auto"/>
          <w:sz w:val="21"/>
          <w:szCs w:val="21"/>
          <w:lang w:val="en-US"/>
        </w:rPr>
        <w:t xml:space="preserve">, </w:t>
      </w:r>
      <w:hyperlink r:id="rId13" w:history="1">
        <w:proofErr w:type="spellStart"/>
        <w:r w:rsidRPr="008736CB">
          <w:rPr>
            <w:rFonts w:ascii="Times" w:hAnsi="Times" w:cs="TN_web_use_only"/>
            <w:color w:val="auto"/>
            <w:sz w:val="21"/>
            <w:szCs w:val="21"/>
            <w:lang w:val="en-US"/>
          </w:rPr>
          <w:t>Marije</w:t>
        </w:r>
        <w:proofErr w:type="spellEnd"/>
        <w:r w:rsidRPr="008736CB">
          <w:rPr>
            <w:rFonts w:ascii="Times" w:hAnsi="Times" w:cs="TN_web_use_only"/>
            <w:color w:val="auto"/>
            <w:sz w:val="21"/>
            <w:szCs w:val="21"/>
            <w:lang w:val="en-US"/>
          </w:rPr>
          <w:t xml:space="preserve"> </w:t>
        </w:r>
        <w:proofErr w:type="spellStart"/>
        <w:r w:rsidRPr="008736CB">
          <w:rPr>
            <w:rFonts w:ascii="Times" w:hAnsi="Times" w:cs="TN_web_use_only"/>
            <w:color w:val="auto"/>
            <w:sz w:val="21"/>
            <w:szCs w:val="21"/>
            <w:lang w:val="en-US"/>
          </w:rPr>
          <w:t>Schuurs</w:t>
        </w:r>
        <w:proofErr w:type="spellEnd"/>
      </w:hyperlink>
      <w:r w:rsidRPr="008736CB">
        <w:rPr>
          <w:rFonts w:ascii="Times" w:hAnsi="Times" w:cs="TN_web_use_only"/>
          <w:color w:val="auto"/>
          <w:sz w:val="21"/>
          <w:szCs w:val="21"/>
          <w:lang w:val="en-US"/>
        </w:rPr>
        <w:t xml:space="preserve">, </w:t>
      </w:r>
      <w:hyperlink r:id="rId14" w:history="1">
        <w:proofErr w:type="spellStart"/>
        <w:r w:rsidRPr="008736CB">
          <w:rPr>
            <w:rFonts w:ascii="Times" w:hAnsi="Times" w:cs="TN_web_use_only"/>
            <w:color w:val="auto"/>
            <w:sz w:val="21"/>
            <w:szCs w:val="21"/>
            <w:lang w:val="en-US"/>
          </w:rPr>
          <w:t>Jaap</w:t>
        </w:r>
        <w:proofErr w:type="spellEnd"/>
        <w:r w:rsidRPr="008736CB">
          <w:rPr>
            <w:rFonts w:ascii="Times" w:hAnsi="Times" w:cs="TN_web_use_only"/>
            <w:color w:val="auto"/>
            <w:sz w:val="21"/>
            <w:szCs w:val="21"/>
            <w:lang w:val="en-US"/>
          </w:rPr>
          <w:t xml:space="preserve"> </w:t>
        </w:r>
        <w:proofErr w:type="spellStart"/>
        <w:r w:rsidRPr="008736CB">
          <w:rPr>
            <w:rFonts w:ascii="Times" w:hAnsi="Times" w:cs="TN_web_use_only"/>
            <w:color w:val="auto"/>
            <w:sz w:val="21"/>
            <w:szCs w:val="21"/>
            <w:lang w:val="en-US"/>
          </w:rPr>
          <w:t>Tielbeke</w:t>
        </w:r>
        <w:proofErr w:type="spellEnd"/>
      </w:hyperlink>
      <w:r w:rsidRPr="008736CB">
        <w:rPr>
          <w:rFonts w:ascii="Times" w:hAnsi="Times" w:cs="TN_web_use_only"/>
          <w:color w:val="auto"/>
          <w:sz w:val="21"/>
          <w:szCs w:val="21"/>
          <w:lang w:val="en-US"/>
        </w:rPr>
        <w:t xml:space="preserve"> and </w:t>
      </w:r>
      <w:hyperlink r:id="rId15" w:history="1">
        <w:proofErr w:type="spellStart"/>
        <w:r w:rsidRPr="008736CB">
          <w:rPr>
            <w:rFonts w:ascii="Times" w:hAnsi="Times" w:cs="TN_web_use_only"/>
            <w:color w:val="auto"/>
            <w:sz w:val="21"/>
            <w:szCs w:val="21"/>
            <w:lang w:val="en-US"/>
          </w:rPr>
          <w:t>Emiel</w:t>
        </w:r>
        <w:proofErr w:type="spellEnd"/>
        <w:r w:rsidRPr="008736CB">
          <w:rPr>
            <w:rFonts w:ascii="Times" w:hAnsi="Times" w:cs="TN_web_use_only"/>
            <w:color w:val="auto"/>
            <w:sz w:val="21"/>
            <w:szCs w:val="21"/>
            <w:lang w:val="en-US"/>
          </w:rPr>
          <w:t xml:space="preserve"> </w:t>
        </w:r>
        <w:proofErr w:type="spellStart"/>
        <w:r w:rsidRPr="008736CB">
          <w:rPr>
            <w:rFonts w:ascii="Times" w:hAnsi="Times" w:cs="TN_web_use_only"/>
            <w:color w:val="auto"/>
            <w:sz w:val="21"/>
            <w:szCs w:val="21"/>
            <w:lang w:val="en-US"/>
          </w:rPr>
          <w:t>Woutersen</w:t>
        </w:r>
        <w:proofErr w:type="spellEnd"/>
      </w:hyperlink>
      <w:r w:rsidRPr="008736CB">
        <w:rPr>
          <w:rFonts w:ascii="Times" w:hAnsi="Times" w:cs="TN_web_use_only"/>
          <w:color w:val="auto"/>
          <w:sz w:val="21"/>
          <w:szCs w:val="21"/>
          <w:lang w:val="en-US"/>
        </w:rPr>
        <w:t>,</w:t>
      </w:r>
      <w:r>
        <w:rPr>
          <w:rFonts w:ascii="Times" w:hAnsi="Times" w:cs="TN_web_use_only"/>
          <w:color w:val="auto"/>
          <w:sz w:val="21"/>
          <w:szCs w:val="21"/>
          <w:lang w:val="en-US"/>
        </w:rPr>
        <w:tab/>
      </w:r>
      <w:r w:rsidR="00F440BB">
        <w:rPr>
          <w:rFonts w:ascii="Times" w:hAnsi="Times" w:cs="TN_web_use_only"/>
          <w:color w:val="auto"/>
          <w:sz w:val="21"/>
          <w:szCs w:val="21"/>
          <w:lang w:val="en-US"/>
        </w:rPr>
        <w:t xml:space="preserve"> </w:t>
      </w:r>
      <w:r w:rsidR="00F440BB">
        <w:rPr>
          <w:rFonts w:ascii="Times" w:hAnsi="Times" w:cs="TN_web_use_only"/>
          <w:color w:val="auto"/>
          <w:sz w:val="21"/>
          <w:szCs w:val="21"/>
          <w:lang w:val="en-US"/>
        </w:rPr>
        <w:tab/>
        <w:t>‘</w:t>
      </w:r>
      <w:proofErr w:type="spellStart"/>
      <w:r w:rsidR="00F440BB">
        <w:rPr>
          <w:rFonts w:ascii="Times" w:hAnsi="Times" w:cs="TN_web_use_only"/>
          <w:color w:val="auto"/>
          <w:sz w:val="21"/>
          <w:szCs w:val="21"/>
          <w:lang w:val="en-US"/>
        </w:rPr>
        <w:t>Duurzaamheid</w:t>
      </w:r>
      <w:proofErr w:type="spellEnd"/>
      <w:r w:rsidR="00F440BB">
        <w:rPr>
          <w:rFonts w:ascii="Times" w:hAnsi="Times" w:cs="TN_web_use_only"/>
          <w:color w:val="auto"/>
          <w:sz w:val="21"/>
          <w:szCs w:val="21"/>
          <w:lang w:val="en-US"/>
        </w:rPr>
        <w:t xml:space="preserve"> </w:t>
      </w:r>
      <w:proofErr w:type="spellStart"/>
      <w:r w:rsidR="00F440BB">
        <w:rPr>
          <w:rFonts w:ascii="Times" w:hAnsi="Times" w:cs="TN_web_use_only"/>
          <w:color w:val="auto"/>
          <w:sz w:val="21"/>
          <w:szCs w:val="21"/>
          <w:lang w:val="en-US"/>
        </w:rPr>
        <w:t>Uit</w:t>
      </w:r>
      <w:proofErr w:type="spellEnd"/>
      <w:r w:rsidR="00F440BB">
        <w:rPr>
          <w:rFonts w:ascii="Times" w:hAnsi="Times" w:cs="TN_web_use_only"/>
          <w:color w:val="auto"/>
          <w:sz w:val="21"/>
          <w:szCs w:val="21"/>
          <w:lang w:val="en-US"/>
        </w:rPr>
        <w:t xml:space="preserve"> </w:t>
      </w:r>
      <w:proofErr w:type="spellStart"/>
      <w:r w:rsidR="00F440BB">
        <w:rPr>
          <w:rFonts w:ascii="Times" w:hAnsi="Times" w:cs="TN_web_use_only"/>
          <w:color w:val="auto"/>
          <w:sz w:val="21"/>
          <w:szCs w:val="21"/>
          <w:lang w:val="en-US"/>
        </w:rPr>
        <w:t>een</w:t>
      </w:r>
      <w:proofErr w:type="spellEnd"/>
      <w:r w:rsidR="00F440BB">
        <w:rPr>
          <w:rFonts w:ascii="Times" w:hAnsi="Times" w:cs="TN_web_use_only"/>
          <w:color w:val="auto"/>
          <w:sz w:val="21"/>
          <w:szCs w:val="21"/>
          <w:lang w:val="en-US"/>
        </w:rPr>
        <w:t xml:space="preserve"> </w:t>
      </w:r>
      <w:proofErr w:type="spellStart"/>
      <w:r w:rsidR="00F440BB">
        <w:rPr>
          <w:rFonts w:ascii="Times" w:hAnsi="Times" w:cs="TN_web_use_only"/>
          <w:color w:val="auto"/>
          <w:sz w:val="21"/>
          <w:szCs w:val="21"/>
          <w:lang w:val="en-US"/>
        </w:rPr>
        <w:t>P</w:t>
      </w:r>
      <w:r w:rsidRPr="008736CB">
        <w:rPr>
          <w:rFonts w:ascii="Times" w:hAnsi="Times" w:cs="TN_web_use_only"/>
          <w:color w:val="auto"/>
          <w:sz w:val="21"/>
          <w:szCs w:val="21"/>
          <w:lang w:val="en-US"/>
        </w:rPr>
        <w:t>akje</w:t>
      </w:r>
      <w:proofErr w:type="spellEnd"/>
      <w:r w:rsidRPr="008736CB">
        <w:rPr>
          <w:rFonts w:ascii="Times" w:hAnsi="Times" w:cs="TN_web_use_only"/>
          <w:color w:val="auto"/>
          <w:sz w:val="21"/>
          <w:szCs w:val="21"/>
          <w:lang w:val="en-US"/>
        </w:rPr>
        <w:t xml:space="preserve">’, </w:t>
      </w:r>
      <w:r w:rsidRPr="008736CB">
        <w:rPr>
          <w:rFonts w:ascii="Times" w:hAnsi="Times" w:cs="TN_web_use_only"/>
          <w:i/>
          <w:color w:val="auto"/>
          <w:sz w:val="21"/>
          <w:szCs w:val="21"/>
          <w:lang w:val="en-US"/>
        </w:rPr>
        <w:t>De</w:t>
      </w:r>
      <w:r w:rsidRPr="008736CB">
        <w:rPr>
          <w:rFonts w:ascii="Times" w:hAnsi="Times"/>
          <w:i/>
          <w:color w:val="auto"/>
          <w:sz w:val="21"/>
          <w:szCs w:val="21"/>
        </w:rPr>
        <w:t xml:space="preserve"> Groene Amsterdammer</w:t>
      </w:r>
      <w:r w:rsidR="00512BEC">
        <w:rPr>
          <w:rFonts w:ascii="Times" w:hAnsi="Times"/>
          <w:color w:val="auto"/>
          <w:sz w:val="21"/>
          <w:szCs w:val="21"/>
        </w:rPr>
        <w:t xml:space="preserve"> (</w:t>
      </w:r>
      <w:proofErr w:type="spellStart"/>
      <w:r w:rsidR="00512BEC">
        <w:rPr>
          <w:rFonts w:ascii="Times" w:hAnsi="Times"/>
          <w:color w:val="auto"/>
          <w:sz w:val="21"/>
          <w:szCs w:val="21"/>
        </w:rPr>
        <w:t>version</w:t>
      </w:r>
      <w:proofErr w:type="spellEnd"/>
      <w:r w:rsidR="00512BEC">
        <w:rPr>
          <w:rFonts w:ascii="Times" w:hAnsi="Times"/>
          <w:color w:val="auto"/>
          <w:sz w:val="21"/>
          <w:szCs w:val="21"/>
        </w:rPr>
        <w:t xml:space="preserve"> </w:t>
      </w:r>
      <w:r w:rsidRPr="008736CB">
        <w:rPr>
          <w:rFonts w:ascii="Times" w:hAnsi="Times"/>
          <w:color w:val="auto"/>
          <w:sz w:val="21"/>
          <w:szCs w:val="21"/>
        </w:rPr>
        <w:t xml:space="preserve">22 </w:t>
      </w:r>
      <w:proofErr w:type="spellStart"/>
      <w:r w:rsidRPr="008736CB">
        <w:rPr>
          <w:rFonts w:ascii="Times" w:hAnsi="Times"/>
          <w:color w:val="auto"/>
          <w:sz w:val="21"/>
          <w:szCs w:val="21"/>
        </w:rPr>
        <w:t>March</w:t>
      </w:r>
      <w:proofErr w:type="spellEnd"/>
      <w:r w:rsidRPr="008736CB">
        <w:rPr>
          <w:rFonts w:ascii="Times" w:hAnsi="Times"/>
          <w:color w:val="auto"/>
          <w:sz w:val="21"/>
          <w:szCs w:val="21"/>
        </w:rPr>
        <w:t xml:space="preserve"> 2017) </w:t>
      </w:r>
      <w:r w:rsidRPr="008736CB">
        <w:rPr>
          <w:rFonts w:ascii="Times" w:hAnsi="Times"/>
          <w:color w:val="auto"/>
          <w:sz w:val="21"/>
          <w:szCs w:val="21"/>
        </w:rPr>
        <w:tab/>
        <w:t>https://www.groene.nl/artikel/duurzaamheid-uit-een-pakje, (</w:t>
      </w:r>
      <w:r w:rsidR="00F440BB">
        <w:rPr>
          <w:rFonts w:ascii="Times" w:hAnsi="Times" w:cs="Times New Roman"/>
          <w:color w:val="auto"/>
          <w:sz w:val="21"/>
          <w:szCs w:val="21"/>
          <w:lang w:val="en-US"/>
        </w:rPr>
        <w:t>a</w:t>
      </w:r>
      <w:r w:rsidR="003D3142">
        <w:rPr>
          <w:rFonts w:ascii="Times" w:hAnsi="Times" w:cs="Times New Roman"/>
          <w:color w:val="auto"/>
          <w:sz w:val="21"/>
          <w:szCs w:val="21"/>
          <w:lang w:val="en-US"/>
        </w:rPr>
        <w:t>ccessed</w:t>
      </w:r>
      <w:r w:rsidRPr="008736CB">
        <w:rPr>
          <w:rFonts w:ascii="Times" w:hAnsi="Times"/>
          <w:color w:val="auto"/>
          <w:sz w:val="21"/>
          <w:szCs w:val="21"/>
        </w:rPr>
        <w:t xml:space="preserve"> 3 August 2017). </w:t>
      </w:r>
    </w:p>
    <w:p w14:paraId="049217BC" w14:textId="116DBB41" w:rsidR="008736CB" w:rsidRPr="00C675A5" w:rsidRDefault="008736CB" w:rsidP="008736CB">
      <w:pPr>
        <w:rPr>
          <w:rFonts w:ascii="Times" w:hAnsi="Times"/>
          <w:sz w:val="21"/>
          <w:szCs w:val="21"/>
        </w:rPr>
      </w:pPr>
      <w:proofErr w:type="spellStart"/>
      <w:r w:rsidRPr="008736CB">
        <w:rPr>
          <w:rFonts w:ascii="Times" w:hAnsi="Times"/>
          <w:color w:val="auto"/>
          <w:sz w:val="21"/>
          <w:szCs w:val="21"/>
        </w:rPr>
        <w:t>Efeca</w:t>
      </w:r>
      <w:proofErr w:type="spellEnd"/>
      <w:r w:rsidRPr="008736CB">
        <w:rPr>
          <w:rFonts w:ascii="Times" w:hAnsi="Times"/>
          <w:color w:val="auto"/>
          <w:sz w:val="21"/>
          <w:szCs w:val="21"/>
        </w:rPr>
        <w:t>, ‘</w:t>
      </w:r>
      <w:proofErr w:type="spellStart"/>
      <w:r w:rsidRPr="008736CB">
        <w:rPr>
          <w:rFonts w:ascii="Times" w:hAnsi="Times"/>
          <w:color w:val="auto"/>
          <w:sz w:val="21"/>
          <w:szCs w:val="21"/>
        </w:rPr>
        <w:t>Comparis</w:t>
      </w:r>
      <w:r w:rsidR="00F440BB">
        <w:rPr>
          <w:rFonts w:ascii="Times" w:hAnsi="Times"/>
          <w:color w:val="auto"/>
          <w:sz w:val="21"/>
          <w:szCs w:val="21"/>
        </w:rPr>
        <w:t>on</w:t>
      </w:r>
      <w:proofErr w:type="spellEnd"/>
      <w:r w:rsidR="00F440BB">
        <w:rPr>
          <w:rFonts w:ascii="Times" w:hAnsi="Times"/>
          <w:color w:val="auto"/>
          <w:sz w:val="21"/>
          <w:szCs w:val="21"/>
        </w:rPr>
        <w:t xml:space="preserve"> of the ISPO, MSPO, </w:t>
      </w:r>
      <w:proofErr w:type="spellStart"/>
      <w:r w:rsidR="00F440BB">
        <w:rPr>
          <w:rFonts w:ascii="Times" w:hAnsi="Times"/>
          <w:color w:val="auto"/>
          <w:sz w:val="21"/>
          <w:szCs w:val="21"/>
        </w:rPr>
        <w:t>and</w:t>
      </w:r>
      <w:proofErr w:type="spellEnd"/>
      <w:r w:rsidR="00F440BB">
        <w:rPr>
          <w:rFonts w:ascii="Times" w:hAnsi="Times"/>
          <w:color w:val="auto"/>
          <w:sz w:val="21"/>
          <w:szCs w:val="21"/>
        </w:rPr>
        <w:t xml:space="preserve"> RSPO S</w:t>
      </w:r>
      <w:r w:rsidRPr="008736CB">
        <w:rPr>
          <w:rFonts w:ascii="Times" w:hAnsi="Times"/>
          <w:color w:val="auto"/>
          <w:sz w:val="21"/>
          <w:szCs w:val="21"/>
        </w:rPr>
        <w:t xml:space="preserve">tandards’ (2016). </w:t>
      </w:r>
      <w:proofErr w:type="spellStart"/>
      <w:r w:rsidRPr="008736CB">
        <w:rPr>
          <w:rFonts w:ascii="Times" w:hAnsi="Times"/>
          <w:color w:val="auto"/>
          <w:sz w:val="21"/>
          <w:szCs w:val="21"/>
        </w:rPr>
        <w:t>Ava</w:t>
      </w:r>
      <w:r w:rsidR="0046058F">
        <w:rPr>
          <w:rFonts w:ascii="Times" w:hAnsi="Times"/>
          <w:color w:val="auto"/>
          <w:sz w:val="21"/>
          <w:szCs w:val="21"/>
        </w:rPr>
        <w:t>ila</w:t>
      </w:r>
      <w:r w:rsidRPr="008736CB">
        <w:rPr>
          <w:rFonts w:ascii="Times" w:hAnsi="Times"/>
          <w:color w:val="auto"/>
          <w:sz w:val="21"/>
          <w:szCs w:val="21"/>
        </w:rPr>
        <w:t>ble</w:t>
      </w:r>
      <w:proofErr w:type="spellEnd"/>
      <w:r w:rsidRPr="008736CB">
        <w:rPr>
          <w:rFonts w:ascii="Times" w:hAnsi="Times"/>
          <w:color w:val="auto"/>
          <w:sz w:val="21"/>
          <w:szCs w:val="21"/>
        </w:rPr>
        <w:t xml:space="preserve"> at: </w:t>
      </w:r>
      <w:r w:rsidRPr="008736CB">
        <w:rPr>
          <w:rFonts w:ascii="Times" w:hAnsi="Times"/>
          <w:color w:val="auto"/>
          <w:sz w:val="21"/>
          <w:szCs w:val="21"/>
        </w:rPr>
        <w:tab/>
      </w:r>
      <w:hyperlink r:id="rId16" w:history="1">
        <w:r w:rsidRPr="008736CB">
          <w:rPr>
            <w:rStyle w:val="Hyperlink"/>
            <w:rFonts w:ascii="Times" w:hAnsi="Times"/>
            <w:color w:val="auto"/>
            <w:sz w:val="21"/>
            <w:szCs w:val="21"/>
            <w:u w:val="none"/>
          </w:rPr>
          <w:t>https://www.sustainablepalmoil.org/wp-content/uploads/sites/2/2015/09/Efeca_PO-Standards-</w:t>
        </w:r>
      </w:hyperlink>
      <w:r w:rsidRPr="008736CB">
        <w:rPr>
          <w:rFonts w:ascii="Times" w:hAnsi="Times"/>
          <w:color w:val="auto"/>
          <w:sz w:val="21"/>
          <w:szCs w:val="21"/>
        </w:rPr>
        <w:tab/>
        <w:t>Comparison.pdf</w:t>
      </w:r>
      <w:r w:rsidR="00C675A5">
        <w:rPr>
          <w:rFonts w:ascii="Times" w:hAnsi="Times"/>
          <w:color w:val="auto"/>
          <w:sz w:val="21"/>
          <w:szCs w:val="21"/>
        </w:rPr>
        <w:t xml:space="preserve"> </w:t>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sidRPr="008736CB">
        <w:rPr>
          <w:rFonts w:ascii="Times" w:hAnsi="Times"/>
          <w:sz w:val="21"/>
          <w:szCs w:val="21"/>
        </w:rPr>
        <w:t xml:space="preserve"> 3 August 2017).  </w:t>
      </w:r>
    </w:p>
    <w:p w14:paraId="27256B91" w14:textId="32B0029D" w:rsidR="008736CB" w:rsidRPr="00C675A5" w:rsidRDefault="008736CB" w:rsidP="008736CB">
      <w:pPr>
        <w:rPr>
          <w:rFonts w:ascii="Times" w:hAnsi="Times"/>
          <w:sz w:val="21"/>
          <w:szCs w:val="21"/>
        </w:rPr>
      </w:pPr>
      <w:r w:rsidRPr="008736CB">
        <w:rPr>
          <w:rFonts w:ascii="Times" w:hAnsi="Times"/>
          <w:color w:val="auto"/>
          <w:sz w:val="21"/>
          <w:szCs w:val="21"/>
        </w:rPr>
        <w:t xml:space="preserve">European </w:t>
      </w:r>
      <w:proofErr w:type="spellStart"/>
      <w:r w:rsidRPr="008736CB">
        <w:rPr>
          <w:rFonts w:ascii="Times" w:hAnsi="Times"/>
          <w:color w:val="auto"/>
          <w:sz w:val="21"/>
          <w:szCs w:val="21"/>
        </w:rPr>
        <w:t>Parliament</w:t>
      </w:r>
      <w:proofErr w:type="spellEnd"/>
      <w:r w:rsidRPr="008736CB">
        <w:rPr>
          <w:rFonts w:ascii="Times" w:hAnsi="Times"/>
          <w:color w:val="auto"/>
          <w:sz w:val="21"/>
          <w:szCs w:val="21"/>
        </w:rPr>
        <w:t xml:space="preserve">, </w:t>
      </w:r>
      <w:proofErr w:type="spellStart"/>
      <w:r w:rsidRPr="008736CB">
        <w:rPr>
          <w:rFonts w:ascii="Times" w:hAnsi="Times"/>
          <w:color w:val="auto"/>
          <w:sz w:val="21"/>
          <w:szCs w:val="21"/>
        </w:rPr>
        <w:t>Committee</w:t>
      </w:r>
      <w:proofErr w:type="spellEnd"/>
      <w:r w:rsidRPr="008736CB">
        <w:rPr>
          <w:rFonts w:ascii="Times" w:hAnsi="Times"/>
          <w:color w:val="auto"/>
          <w:sz w:val="21"/>
          <w:szCs w:val="21"/>
        </w:rPr>
        <w:t xml:space="preserve"> on the Environment, Public Health </w:t>
      </w:r>
      <w:proofErr w:type="spellStart"/>
      <w:r w:rsidRPr="008736CB">
        <w:rPr>
          <w:rFonts w:ascii="Times" w:hAnsi="Times"/>
          <w:color w:val="auto"/>
          <w:sz w:val="21"/>
          <w:szCs w:val="21"/>
        </w:rPr>
        <w:t>and</w:t>
      </w:r>
      <w:proofErr w:type="spellEnd"/>
      <w:r w:rsidRPr="008736CB">
        <w:rPr>
          <w:rFonts w:ascii="Times" w:hAnsi="Times"/>
          <w:color w:val="auto"/>
          <w:sz w:val="21"/>
          <w:szCs w:val="21"/>
        </w:rPr>
        <w:t xml:space="preserve"> Food Safety, ‘</w:t>
      </w:r>
      <w:proofErr w:type="spellStart"/>
      <w:r w:rsidRPr="008736CB">
        <w:rPr>
          <w:rFonts w:ascii="Times" w:hAnsi="Times"/>
          <w:color w:val="auto"/>
          <w:sz w:val="21"/>
          <w:szCs w:val="21"/>
        </w:rPr>
        <w:t>Explanatory</w:t>
      </w:r>
      <w:proofErr w:type="spellEnd"/>
      <w:r w:rsidRPr="008736CB">
        <w:rPr>
          <w:rFonts w:ascii="Times" w:hAnsi="Times"/>
          <w:color w:val="auto"/>
          <w:sz w:val="21"/>
          <w:szCs w:val="21"/>
        </w:rPr>
        <w:t xml:space="preserve"> </w:t>
      </w:r>
      <w:r w:rsidRPr="008736CB">
        <w:rPr>
          <w:rFonts w:ascii="Times" w:hAnsi="Times"/>
          <w:color w:val="auto"/>
          <w:sz w:val="21"/>
          <w:szCs w:val="21"/>
        </w:rPr>
        <w:tab/>
        <w:t>Statement’ in:</w:t>
      </w:r>
      <w:r w:rsidR="0046058F">
        <w:rPr>
          <w:rFonts w:ascii="Times" w:hAnsi="Times"/>
          <w:i/>
          <w:color w:val="auto"/>
          <w:sz w:val="21"/>
          <w:szCs w:val="21"/>
        </w:rPr>
        <w:t xml:space="preserve"> Report on Palm Oil </w:t>
      </w:r>
      <w:proofErr w:type="spellStart"/>
      <w:r w:rsidR="0046058F">
        <w:rPr>
          <w:rFonts w:ascii="Times" w:hAnsi="Times"/>
          <w:i/>
          <w:color w:val="auto"/>
          <w:sz w:val="21"/>
          <w:szCs w:val="21"/>
        </w:rPr>
        <w:t>and</w:t>
      </w:r>
      <w:proofErr w:type="spellEnd"/>
      <w:r w:rsidR="0046058F">
        <w:rPr>
          <w:rFonts w:ascii="Times" w:hAnsi="Times"/>
          <w:i/>
          <w:color w:val="auto"/>
          <w:sz w:val="21"/>
          <w:szCs w:val="21"/>
        </w:rPr>
        <w:t xml:space="preserve"> </w:t>
      </w:r>
      <w:proofErr w:type="spellStart"/>
      <w:r w:rsidR="0046058F">
        <w:rPr>
          <w:rFonts w:ascii="Times" w:hAnsi="Times"/>
          <w:i/>
          <w:color w:val="auto"/>
          <w:sz w:val="21"/>
          <w:szCs w:val="21"/>
        </w:rPr>
        <w:t>Deforestation</w:t>
      </w:r>
      <w:proofErr w:type="spellEnd"/>
      <w:r w:rsidR="0046058F">
        <w:rPr>
          <w:rFonts w:ascii="Times" w:hAnsi="Times"/>
          <w:i/>
          <w:color w:val="auto"/>
          <w:sz w:val="21"/>
          <w:szCs w:val="21"/>
        </w:rPr>
        <w:t xml:space="preserve"> of </w:t>
      </w:r>
      <w:proofErr w:type="spellStart"/>
      <w:r w:rsidR="0046058F">
        <w:rPr>
          <w:rFonts w:ascii="Times" w:hAnsi="Times"/>
          <w:i/>
          <w:color w:val="auto"/>
          <w:sz w:val="21"/>
          <w:szCs w:val="21"/>
        </w:rPr>
        <w:t>Rainforests</w:t>
      </w:r>
      <w:proofErr w:type="spellEnd"/>
      <w:r w:rsidR="0046058F">
        <w:rPr>
          <w:rFonts w:ascii="Times" w:hAnsi="Times"/>
          <w:i/>
          <w:color w:val="auto"/>
          <w:sz w:val="21"/>
          <w:szCs w:val="21"/>
        </w:rPr>
        <w:t xml:space="preserve"> </w:t>
      </w:r>
      <w:r w:rsidR="00F440BB">
        <w:rPr>
          <w:rFonts w:ascii="Times" w:hAnsi="Times" w:cs="Arial"/>
          <w:bCs/>
          <w:color w:val="auto"/>
          <w:sz w:val="21"/>
          <w:szCs w:val="21"/>
          <w:lang w:val="en-US"/>
        </w:rPr>
        <w:t>(2016/2222(INI)),</w:t>
      </w:r>
      <w:r w:rsidRPr="008736CB">
        <w:rPr>
          <w:rFonts w:ascii="Times" w:hAnsi="Times" w:cs="Arial"/>
          <w:bCs/>
          <w:color w:val="auto"/>
          <w:sz w:val="21"/>
          <w:szCs w:val="21"/>
          <w:lang w:val="en-US"/>
        </w:rPr>
        <w:t xml:space="preserve"> (20 March </w:t>
      </w:r>
      <w:r w:rsidRPr="008736CB">
        <w:rPr>
          <w:rFonts w:ascii="Times" w:hAnsi="Times" w:cs="Arial"/>
          <w:bCs/>
          <w:color w:val="auto"/>
          <w:sz w:val="21"/>
          <w:szCs w:val="21"/>
          <w:lang w:val="en-US"/>
        </w:rPr>
        <w:tab/>
        <w:t xml:space="preserve">2016). Available at: </w:t>
      </w:r>
      <w:hyperlink r:id="rId17" w:history="1">
        <w:r w:rsidR="007914E1" w:rsidRPr="008736CB">
          <w:rPr>
            <w:rStyle w:val="Hyperlink"/>
            <w:rFonts w:ascii="Times" w:hAnsi="Times" w:cs="Arial"/>
            <w:bCs/>
            <w:color w:val="auto"/>
            <w:sz w:val="21"/>
            <w:szCs w:val="21"/>
            <w:u w:val="none"/>
            <w:lang w:val="en-US"/>
          </w:rPr>
          <w:t>http://www.europarl.europa.eu/sides/getDoc.do?pubRef=-</w:t>
        </w:r>
        <w:r w:rsidR="007914E1" w:rsidRPr="008736CB">
          <w:rPr>
            <w:rStyle w:val="Hyperlink"/>
            <w:rFonts w:ascii="Times" w:hAnsi="Times" w:cs="Arial"/>
            <w:bCs/>
            <w:color w:val="auto"/>
            <w:sz w:val="21"/>
            <w:szCs w:val="21"/>
            <w:u w:val="none"/>
            <w:lang w:val="en-US"/>
          </w:rPr>
          <w:tab/>
          <w:t>//EP//TEXT+REPORT+A8-2017-0066+0+DOC+XML+V0//EN</w:t>
        </w:r>
      </w:hyperlink>
      <w:r w:rsidR="007914E1">
        <w:rPr>
          <w:rStyle w:val="Hyperlink"/>
          <w:rFonts w:ascii="Times" w:hAnsi="Times" w:cs="Arial"/>
          <w:bCs/>
          <w:color w:val="auto"/>
          <w:sz w:val="21"/>
          <w:szCs w:val="21"/>
          <w:u w:val="none"/>
          <w:lang w:val="en-US"/>
        </w:rPr>
        <w:t xml:space="preserve"> </w:t>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sidRPr="008736CB">
        <w:rPr>
          <w:rFonts w:ascii="Times" w:hAnsi="Times"/>
          <w:sz w:val="21"/>
          <w:szCs w:val="21"/>
        </w:rPr>
        <w:t xml:space="preserve"> 3 August 2017).  </w:t>
      </w:r>
    </w:p>
    <w:p w14:paraId="7161F629" w14:textId="121666DC" w:rsidR="008736CB" w:rsidRPr="00C675A5" w:rsidRDefault="008736CB" w:rsidP="008736CB">
      <w:pPr>
        <w:rPr>
          <w:rFonts w:ascii="Times" w:hAnsi="Times"/>
          <w:sz w:val="21"/>
          <w:szCs w:val="21"/>
        </w:rPr>
      </w:pPr>
      <w:r w:rsidRPr="008736CB">
        <w:rPr>
          <w:rFonts w:ascii="Times" w:hAnsi="Times"/>
          <w:color w:val="auto"/>
          <w:sz w:val="21"/>
          <w:szCs w:val="21"/>
        </w:rPr>
        <w:t xml:space="preserve">European </w:t>
      </w:r>
      <w:proofErr w:type="spellStart"/>
      <w:r w:rsidRPr="008736CB">
        <w:rPr>
          <w:rFonts w:ascii="Times" w:hAnsi="Times"/>
          <w:color w:val="auto"/>
          <w:sz w:val="21"/>
          <w:szCs w:val="21"/>
        </w:rPr>
        <w:t>Parliament</w:t>
      </w:r>
      <w:proofErr w:type="spellEnd"/>
      <w:r w:rsidRPr="008736CB">
        <w:rPr>
          <w:rFonts w:ascii="Times" w:hAnsi="Times"/>
          <w:color w:val="auto"/>
          <w:sz w:val="21"/>
          <w:szCs w:val="21"/>
        </w:rPr>
        <w:t xml:space="preserve">, </w:t>
      </w:r>
      <w:r w:rsidRPr="008736CB">
        <w:rPr>
          <w:rFonts w:ascii="Times" w:hAnsi="Times" w:cs="Arial"/>
          <w:bCs/>
          <w:color w:val="auto"/>
          <w:sz w:val="21"/>
          <w:szCs w:val="21"/>
          <w:lang w:val="en-US"/>
        </w:rPr>
        <w:t xml:space="preserve">2016/2222(INI), PV 04/04/2017 - 7.3. Available at: </w:t>
      </w:r>
      <w:r>
        <w:rPr>
          <w:rFonts w:ascii="Times" w:hAnsi="Times" w:cs="Arial"/>
          <w:bCs/>
          <w:color w:val="auto"/>
          <w:sz w:val="21"/>
          <w:szCs w:val="21"/>
          <w:lang w:val="en-US"/>
        </w:rPr>
        <w:tab/>
      </w:r>
      <w:r w:rsidRPr="008736CB">
        <w:rPr>
          <w:rFonts w:ascii="Times" w:hAnsi="Times" w:cs="Arial"/>
          <w:bCs/>
          <w:color w:val="auto"/>
          <w:sz w:val="21"/>
          <w:szCs w:val="21"/>
          <w:lang w:val="en-US"/>
        </w:rPr>
        <w:t>http://www.europarl.europa.eu/sides/getDoc.do</w:t>
      </w:r>
      <w:proofErr w:type="gramStart"/>
      <w:r w:rsidRPr="008736CB">
        <w:rPr>
          <w:rFonts w:ascii="Times" w:hAnsi="Times" w:cs="Arial"/>
          <w:bCs/>
          <w:color w:val="auto"/>
          <w:sz w:val="21"/>
          <w:szCs w:val="21"/>
          <w:lang w:val="en-US"/>
        </w:rPr>
        <w:t>?type</w:t>
      </w:r>
      <w:proofErr w:type="gramEnd"/>
      <w:r w:rsidRPr="008736CB">
        <w:rPr>
          <w:rFonts w:ascii="Times" w:hAnsi="Times" w:cs="Arial"/>
          <w:bCs/>
          <w:color w:val="auto"/>
          <w:sz w:val="21"/>
          <w:szCs w:val="21"/>
          <w:lang w:val="en-US"/>
        </w:rPr>
        <w:t>=PV&amp;reference=20170404&amp;secondRef=ITE</w:t>
      </w:r>
      <w:r>
        <w:rPr>
          <w:rFonts w:ascii="Times" w:hAnsi="Times" w:cs="Arial"/>
          <w:bCs/>
          <w:color w:val="auto"/>
          <w:sz w:val="21"/>
          <w:szCs w:val="21"/>
          <w:lang w:val="en-US"/>
        </w:rPr>
        <w:tab/>
      </w:r>
      <w:r w:rsidRPr="008736CB">
        <w:rPr>
          <w:rFonts w:ascii="Times" w:hAnsi="Times" w:cs="Arial"/>
          <w:bCs/>
          <w:color w:val="auto"/>
          <w:sz w:val="21"/>
          <w:szCs w:val="21"/>
          <w:lang w:val="en-US"/>
        </w:rPr>
        <w:t>M-007-03&amp;language=</w:t>
      </w:r>
      <w:proofErr w:type="spellStart"/>
      <w:r w:rsidRPr="008736CB">
        <w:rPr>
          <w:rFonts w:ascii="Times" w:hAnsi="Times" w:cs="Arial"/>
          <w:bCs/>
          <w:color w:val="auto"/>
          <w:sz w:val="21"/>
          <w:szCs w:val="21"/>
          <w:lang w:val="en-US"/>
        </w:rPr>
        <w:t>EN&amp;ring</w:t>
      </w:r>
      <w:proofErr w:type="spellEnd"/>
      <w:r w:rsidRPr="008736CB">
        <w:rPr>
          <w:rFonts w:ascii="Times" w:hAnsi="Times" w:cs="Arial"/>
          <w:bCs/>
          <w:color w:val="auto"/>
          <w:sz w:val="21"/>
          <w:szCs w:val="21"/>
          <w:lang w:val="en-US"/>
        </w:rPr>
        <w:t>=A8-2017-0066</w:t>
      </w:r>
      <w:r w:rsidR="00C675A5">
        <w:rPr>
          <w:rFonts w:ascii="Times" w:hAnsi="Times" w:cs="Arial"/>
          <w:bCs/>
          <w:color w:val="auto"/>
          <w:sz w:val="21"/>
          <w:szCs w:val="21"/>
          <w:lang w:val="en-US"/>
        </w:rPr>
        <w:t xml:space="preserve"> </w:t>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sidRPr="008736CB">
        <w:rPr>
          <w:rFonts w:ascii="Times" w:hAnsi="Times"/>
          <w:sz w:val="21"/>
          <w:szCs w:val="21"/>
        </w:rPr>
        <w:t xml:space="preserve"> 3 August 2017).  </w:t>
      </w:r>
    </w:p>
    <w:p w14:paraId="1AEE8C9E" w14:textId="5D6C384A" w:rsidR="008736CB" w:rsidRPr="00C675A5" w:rsidRDefault="008736CB" w:rsidP="008736CB">
      <w:pPr>
        <w:rPr>
          <w:rFonts w:ascii="Times" w:hAnsi="Times"/>
          <w:sz w:val="21"/>
          <w:szCs w:val="21"/>
        </w:rPr>
      </w:pPr>
      <w:r w:rsidRPr="008736CB">
        <w:rPr>
          <w:rFonts w:ascii="Times" w:hAnsi="Times"/>
          <w:sz w:val="21"/>
          <w:szCs w:val="21"/>
        </w:rPr>
        <w:lastRenderedPageBreak/>
        <w:t xml:space="preserve">European </w:t>
      </w:r>
      <w:proofErr w:type="spellStart"/>
      <w:r w:rsidRPr="008736CB">
        <w:rPr>
          <w:rFonts w:ascii="Times" w:hAnsi="Times"/>
          <w:sz w:val="21"/>
          <w:szCs w:val="21"/>
        </w:rPr>
        <w:t>Parliament</w:t>
      </w:r>
      <w:proofErr w:type="spellEnd"/>
      <w:r w:rsidRPr="008736CB">
        <w:rPr>
          <w:rFonts w:ascii="Times" w:hAnsi="Times"/>
          <w:sz w:val="21"/>
          <w:szCs w:val="21"/>
        </w:rPr>
        <w:t xml:space="preserve">, </w:t>
      </w:r>
      <w:proofErr w:type="spellStart"/>
      <w:r w:rsidRPr="008736CB">
        <w:rPr>
          <w:rFonts w:ascii="Times" w:hAnsi="Times"/>
          <w:sz w:val="21"/>
          <w:szCs w:val="21"/>
        </w:rPr>
        <w:t>Legislative</w:t>
      </w:r>
      <w:proofErr w:type="spellEnd"/>
      <w:r w:rsidRPr="008736CB">
        <w:rPr>
          <w:rFonts w:ascii="Times" w:hAnsi="Times"/>
          <w:sz w:val="21"/>
          <w:szCs w:val="21"/>
        </w:rPr>
        <w:t xml:space="preserve"> </w:t>
      </w:r>
      <w:proofErr w:type="spellStart"/>
      <w:r w:rsidRPr="008736CB">
        <w:rPr>
          <w:rFonts w:ascii="Times" w:hAnsi="Times"/>
          <w:sz w:val="21"/>
          <w:szCs w:val="21"/>
        </w:rPr>
        <w:t>Observatory</w:t>
      </w:r>
      <w:proofErr w:type="spellEnd"/>
      <w:r w:rsidRPr="008736CB">
        <w:rPr>
          <w:rFonts w:ascii="Times" w:hAnsi="Times"/>
          <w:sz w:val="21"/>
          <w:szCs w:val="21"/>
        </w:rPr>
        <w:t>, ‘</w:t>
      </w:r>
      <w:r w:rsidRPr="008736CB">
        <w:rPr>
          <w:rFonts w:ascii="Times" w:hAnsi="Times" w:cs="Arial"/>
          <w:bCs/>
          <w:color w:val="auto"/>
          <w:sz w:val="21"/>
          <w:szCs w:val="21"/>
          <w:lang w:val="en-US"/>
        </w:rPr>
        <w:t>20</w:t>
      </w:r>
      <w:r w:rsidR="00F440BB">
        <w:rPr>
          <w:rFonts w:ascii="Times" w:hAnsi="Times" w:cs="Arial"/>
          <w:bCs/>
          <w:color w:val="auto"/>
          <w:sz w:val="21"/>
          <w:szCs w:val="21"/>
          <w:lang w:val="en-US"/>
        </w:rPr>
        <w:t>16/2222(INI) - 04/04/2017 Text A</w:t>
      </w:r>
      <w:r w:rsidRPr="008736CB">
        <w:rPr>
          <w:rFonts w:ascii="Times" w:hAnsi="Times" w:cs="Arial"/>
          <w:bCs/>
          <w:color w:val="auto"/>
          <w:sz w:val="21"/>
          <w:szCs w:val="21"/>
          <w:lang w:val="en-US"/>
        </w:rPr>
        <w:t xml:space="preserve">dopted by Parliament, </w:t>
      </w:r>
      <w:r>
        <w:rPr>
          <w:rFonts w:ascii="Times" w:hAnsi="Times" w:cs="Arial"/>
          <w:bCs/>
          <w:color w:val="auto"/>
          <w:sz w:val="21"/>
          <w:szCs w:val="21"/>
          <w:lang w:val="en-US"/>
        </w:rPr>
        <w:tab/>
      </w:r>
      <w:r w:rsidR="00F440BB">
        <w:rPr>
          <w:rFonts w:ascii="Times" w:hAnsi="Times" w:cs="Arial"/>
          <w:bCs/>
          <w:color w:val="auto"/>
          <w:sz w:val="21"/>
          <w:szCs w:val="21"/>
          <w:lang w:val="en-US"/>
        </w:rPr>
        <w:t>Single R</w:t>
      </w:r>
      <w:r w:rsidRPr="008736CB">
        <w:rPr>
          <w:rFonts w:ascii="Times" w:hAnsi="Times" w:cs="Arial"/>
          <w:bCs/>
          <w:color w:val="auto"/>
          <w:sz w:val="21"/>
          <w:szCs w:val="21"/>
          <w:lang w:val="en-US"/>
        </w:rPr>
        <w:t xml:space="preserve">eading’ (4 April 2017). Available at: </w:t>
      </w:r>
      <w:r>
        <w:rPr>
          <w:rFonts w:ascii="Times" w:hAnsi="Times" w:cs="Arial"/>
          <w:bCs/>
          <w:color w:val="auto"/>
          <w:sz w:val="21"/>
          <w:szCs w:val="21"/>
          <w:lang w:val="en-US"/>
        </w:rPr>
        <w:tab/>
      </w:r>
      <w:r w:rsidRPr="008736CB">
        <w:rPr>
          <w:rFonts w:ascii="Times" w:hAnsi="Times" w:cs="Arial"/>
          <w:bCs/>
          <w:color w:val="auto"/>
          <w:sz w:val="21"/>
          <w:szCs w:val="21"/>
          <w:lang w:val="en-US"/>
        </w:rPr>
        <w:t>http://www.europarl.europa.eu/oeil/popups/summary.do</w:t>
      </w:r>
      <w:proofErr w:type="gramStart"/>
      <w:r w:rsidRPr="008736CB">
        <w:rPr>
          <w:rFonts w:ascii="Times" w:hAnsi="Times" w:cs="Arial"/>
          <w:bCs/>
          <w:color w:val="auto"/>
          <w:sz w:val="21"/>
          <w:szCs w:val="21"/>
          <w:lang w:val="en-US"/>
        </w:rPr>
        <w:t>?id</w:t>
      </w:r>
      <w:proofErr w:type="gramEnd"/>
      <w:r w:rsidRPr="008736CB">
        <w:rPr>
          <w:rFonts w:ascii="Times" w:hAnsi="Times" w:cs="Arial"/>
          <w:bCs/>
          <w:color w:val="auto"/>
          <w:sz w:val="21"/>
          <w:szCs w:val="21"/>
          <w:lang w:val="en-US"/>
        </w:rPr>
        <w:t>=1485166&amp;t=d&amp;l=en</w:t>
      </w:r>
      <w:r w:rsidR="00C675A5">
        <w:rPr>
          <w:rFonts w:ascii="Times" w:hAnsi="Times" w:cs="Arial"/>
          <w:bCs/>
          <w:color w:val="auto"/>
          <w:sz w:val="21"/>
          <w:szCs w:val="21"/>
          <w:lang w:val="en-US"/>
        </w:rPr>
        <w:t xml:space="preserve"> </w:t>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sidRPr="008736CB">
        <w:rPr>
          <w:rFonts w:ascii="Times" w:hAnsi="Times"/>
          <w:sz w:val="21"/>
          <w:szCs w:val="21"/>
        </w:rPr>
        <w:t xml:space="preserve"> 3 </w:t>
      </w:r>
      <w:r w:rsidR="00C675A5">
        <w:rPr>
          <w:rFonts w:ascii="Times" w:hAnsi="Times"/>
          <w:sz w:val="21"/>
          <w:szCs w:val="21"/>
        </w:rPr>
        <w:tab/>
      </w:r>
      <w:r w:rsidR="00C675A5" w:rsidRPr="008736CB">
        <w:rPr>
          <w:rFonts w:ascii="Times" w:hAnsi="Times"/>
          <w:sz w:val="21"/>
          <w:szCs w:val="21"/>
        </w:rPr>
        <w:t xml:space="preserve">August 2017).  </w:t>
      </w:r>
    </w:p>
    <w:p w14:paraId="3FF79372" w14:textId="3091980B" w:rsidR="008736CB" w:rsidRPr="008736CB" w:rsidRDefault="008736CB" w:rsidP="008736CB">
      <w:pPr>
        <w:rPr>
          <w:rFonts w:ascii="Times" w:hAnsi="Times"/>
          <w:sz w:val="21"/>
          <w:szCs w:val="21"/>
        </w:rPr>
      </w:pPr>
      <w:r w:rsidRPr="008736CB">
        <w:rPr>
          <w:rFonts w:ascii="Times" w:hAnsi="Times"/>
          <w:sz w:val="21"/>
          <w:szCs w:val="21"/>
          <w:lang w:val="de-DE"/>
        </w:rPr>
        <w:t xml:space="preserve">European </w:t>
      </w:r>
      <w:proofErr w:type="spellStart"/>
      <w:r w:rsidRPr="008736CB">
        <w:rPr>
          <w:rFonts w:ascii="Times" w:hAnsi="Times"/>
          <w:sz w:val="21"/>
          <w:szCs w:val="21"/>
          <w:lang w:val="de-DE"/>
        </w:rPr>
        <w:t>Parliament</w:t>
      </w:r>
      <w:proofErr w:type="spellEnd"/>
      <w:r w:rsidRPr="008736CB">
        <w:rPr>
          <w:rFonts w:ascii="Times" w:hAnsi="Times"/>
          <w:sz w:val="21"/>
          <w:szCs w:val="21"/>
          <w:lang w:val="de-DE"/>
        </w:rPr>
        <w:t xml:space="preserve">, </w:t>
      </w:r>
      <w:r w:rsidRPr="008736CB">
        <w:rPr>
          <w:rFonts w:ascii="Times" w:hAnsi="Times"/>
          <w:sz w:val="21"/>
          <w:szCs w:val="21"/>
          <w:lang w:val="en-US"/>
        </w:rPr>
        <w:t>‘</w:t>
      </w:r>
      <w:r w:rsidR="00F440BB">
        <w:rPr>
          <w:rFonts w:ascii="Times" w:hAnsi="Times" w:cs="Georgia"/>
          <w:color w:val="171718"/>
          <w:sz w:val="21"/>
          <w:szCs w:val="21"/>
          <w:lang w:val="en-US"/>
        </w:rPr>
        <w:t xml:space="preserve">MEPs Call for Clampdown on Imports of Unsustainable Palm Oil and Use in </w:t>
      </w:r>
      <w:r w:rsidR="00F440BB">
        <w:rPr>
          <w:rFonts w:ascii="Times" w:hAnsi="Times" w:cs="Georgia"/>
          <w:color w:val="171718"/>
          <w:sz w:val="21"/>
          <w:szCs w:val="21"/>
          <w:lang w:val="en-US"/>
        </w:rPr>
        <w:tab/>
        <w:t>B</w:t>
      </w:r>
      <w:r w:rsidRPr="008736CB">
        <w:rPr>
          <w:rFonts w:ascii="Times" w:hAnsi="Times" w:cs="Georgia"/>
          <w:color w:val="171718"/>
          <w:sz w:val="21"/>
          <w:szCs w:val="21"/>
          <w:lang w:val="en-US"/>
        </w:rPr>
        <w:t>iofuel’</w:t>
      </w:r>
      <w:r w:rsidRPr="008736CB">
        <w:rPr>
          <w:rFonts w:ascii="Times" w:hAnsi="Times"/>
          <w:sz w:val="21"/>
          <w:szCs w:val="21"/>
          <w:lang w:val="de-DE"/>
        </w:rPr>
        <w:t xml:space="preserve"> </w:t>
      </w:r>
      <w:r w:rsidR="00512BEC">
        <w:rPr>
          <w:rFonts w:ascii="Times" w:hAnsi="Times"/>
          <w:sz w:val="21"/>
          <w:szCs w:val="21"/>
          <w:lang w:val="de-DE"/>
        </w:rPr>
        <w:t>(</w:t>
      </w:r>
      <w:proofErr w:type="spellStart"/>
      <w:r w:rsidR="00512BEC">
        <w:rPr>
          <w:rFonts w:ascii="Times" w:hAnsi="Times"/>
          <w:sz w:val="21"/>
          <w:szCs w:val="21"/>
          <w:lang w:val="de-DE"/>
        </w:rPr>
        <w:t>version</w:t>
      </w:r>
      <w:proofErr w:type="spellEnd"/>
      <w:r w:rsidR="00512BEC">
        <w:rPr>
          <w:rFonts w:ascii="Times" w:hAnsi="Times"/>
          <w:sz w:val="21"/>
          <w:szCs w:val="21"/>
          <w:lang w:val="de-DE"/>
        </w:rPr>
        <w:t xml:space="preserve"> </w:t>
      </w:r>
      <w:r w:rsidRPr="008736CB">
        <w:rPr>
          <w:rFonts w:ascii="Times" w:hAnsi="Times"/>
          <w:sz w:val="21"/>
          <w:szCs w:val="21"/>
          <w:lang w:val="de-DE"/>
        </w:rPr>
        <w:t>4 April 2017)</w:t>
      </w:r>
      <w:r w:rsidR="00B34FF1">
        <w:rPr>
          <w:rFonts w:ascii="Times" w:hAnsi="Times"/>
          <w:sz w:val="21"/>
          <w:szCs w:val="21"/>
          <w:lang w:val="de-DE"/>
        </w:rPr>
        <w:t>.</w:t>
      </w:r>
      <w:r w:rsidRPr="008736CB">
        <w:rPr>
          <w:rFonts w:ascii="Times" w:hAnsi="Times"/>
          <w:sz w:val="21"/>
          <w:szCs w:val="21"/>
          <w:lang w:val="de-DE"/>
        </w:rPr>
        <w:t xml:space="preserve"> </w:t>
      </w:r>
      <w:proofErr w:type="spellStart"/>
      <w:r w:rsidRPr="008736CB">
        <w:rPr>
          <w:rFonts w:ascii="Times" w:hAnsi="Times"/>
          <w:sz w:val="21"/>
          <w:szCs w:val="21"/>
          <w:lang w:val="de-DE"/>
        </w:rPr>
        <w:t>Available</w:t>
      </w:r>
      <w:proofErr w:type="spellEnd"/>
      <w:r w:rsidRPr="008736CB">
        <w:rPr>
          <w:rFonts w:ascii="Times" w:hAnsi="Times"/>
          <w:sz w:val="21"/>
          <w:szCs w:val="21"/>
          <w:lang w:val="de-DE"/>
        </w:rPr>
        <w:t xml:space="preserve"> at:</w:t>
      </w:r>
      <w:r w:rsidRPr="008736CB">
        <w:rPr>
          <w:rFonts w:ascii="Times" w:hAnsi="Times"/>
          <w:sz w:val="21"/>
          <w:szCs w:val="21"/>
        </w:rPr>
        <w:t xml:space="preserve"> http://www.europarl.europa.eu/news/en/press-</w:t>
      </w:r>
      <w:r>
        <w:rPr>
          <w:rFonts w:ascii="Times" w:hAnsi="Times"/>
          <w:sz w:val="21"/>
          <w:szCs w:val="21"/>
        </w:rPr>
        <w:tab/>
      </w:r>
      <w:r w:rsidRPr="008736CB">
        <w:rPr>
          <w:rFonts w:ascii="Times" w:hAnsi="Times"/>
          <w:sz w:val="21"/>
          <w:szCs w:val="21"/>
        </w:rPr>
        <w:t>room/20170329IPR69057/meps-call-for-clampdown-on-imports-of-unsustainable-palm-oil-and-</w:t>
      </w:r>
      <w:r>
        <w:rPr>
          <w:rFonts w:ascii="Times" w:hAnsi="Times"/>
          <w:sz w:val="21"/>
          <w:szCs w:val="21"/>
        </w:rPr>
        <w:tab/>
      </w:r>
      <w:proofErr w:type="spellStart"/>
      <w:r w:rsidRPr="008736CB">
        <w:rPr>
          <w:rFonts w:ascii="Times" w:hAnsi="Times"/>
          <w:sz w:val="21"/>
          <w:szCs w:val="21"/>
        </w:rPr>
        <w:t>use</w:t>
      </w:r>
      <w:proofErr w:type="spellEnd"/>
      <w:r w:rsidRPr="008736CB">
        <w:rPr>
          <w:rFonts w:ascii="Times" w:hAnsi="Times"/>
          <w:sz w:val="21"/>
          <w:szCs w:val="21"/>
        </w:rPr>
        <w:t>-in-</w:t>
      </w:r>
      <w:proofErr w:type="spellStart"/>
      <w:r w:rsidRPr="008736CB">
        <w:rPr>
          <w:rFonts w:ascii="Times" w:hAnsi="Times"/>
          <w:sz w:val="21"/>
          <w:szCs w:val="21"/>
        </w:rPr>
        <w:t>biofuel</w:t>
      </w:r>
      <w:proofErr w:type="spellEnd"/>
      <w:r w:rsidR="00C675A5">
        <w:rPr>
          <w:rFonts w:ascii="Times" w:hAnsi="Times"/>
          <w:sz w:val="21"/>
          <w:szCs w:val="21"/>
        </w:rPr>
        <w:t xml:space="preserve"> </w:t>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Pr>
          <w:rFonts w:ascii="Times" w:hAnsi="Times"/>
          <w:sz w:val="21"/>
          <w:szCs w:val="21"/>
        </w:rPr>
        <w:t xml:space="preserve"> 3 August 2017).  </w:t>
      </w:r>
    </w:p>
    <w:p w14:paraId="0F5B320D" w14:textId="1559D47F" w:rsidR="00C675A5" w:rsidRPr="00C675A5" w:rsidRDefault="008736CB" w:rsidP="00C675A5">
      <w:pPr>
        <w:rPr>
          <w:rFonts w:ascii="Times" w:hAnsi="Times"/>
          <w:sz w:val="21"/>
          <w:szCs w:val="21"/>
        </w:rPr>
      </w:pPr>
      <w:r w:rsidRPr="008736CB">
        <w:rPr>
          <w:rFonts w:ascii="Times" w:hAnsi="Times"/>
          <w:color w:val="auto"/>
          <w:sz w:val="21"/>
          <w:szCs w:val="21"/>
          <w:lang w:val="en-US"/>
        </w:rPr>
        <w:t>European Parlia</w:t>
      </w:r>
      <w:r w:rsidR="00127E69">
        <w:rPr>
          <w:rFonts w:ascii="Times" w:hAnsi="Times"/>
          <w:color w:val="auto"/>
          <w:sz w:val="21"/>
          <w:szCs w:val="21"/>
          <w:lang w:val="en-US"/>
        </w:rPr>
        <w:t>ment, ‘Completing the Legislative C</w:t>
      </w:r>
      <w:r w:rsidRPr="008736CB">
        <w:rPr>
          <w:rFonts w:ascii="Times" w:hAnsi="Times"/>
          <w:color w:val="auto"/>
          <w:sz w:val="21"/>
          <w:szCs w:val="21"/>
          <w:lang w:val="en-US"/>
        </w:rPr>
        <w:t xml:space="preserve">ycle: Agenda Setting – Own Initiative Reports’. </w:t>
      </w:r>
      <w:r>
        <w:rPr>
          <w:rFonts w:ascii="Times" w:hAnsi="Times"/>
          <w:color w:val="auto"/>
          <w:sz w:val="21"/>
          <w:szCs w:val="21"/>
          <w:lang w:val="en-US"/>
        </w:rPr>
        <w:tab/>
      </w:r>
      <w:r w:rsidRPr="008736CB">
        <w:rPr>
          <w:rFonts w:ascii="Times" w:hAnsi="Times"/>
          <w:color w:val="auto"/>
          <w:sz w:val="21"/>
          <w:szCs w:val="21"/>
          <w:lang w:val="en-US"/>
        </w:rPr>
        <w:t>Available at: http://www.europarl.europa.eu/the-secretary-</w:t>
      </w:r>
      <w:r>
        <w:rPr>
          <w:rFonts w:ascii="Times" w:hAnsi="Times"/>
          <w:color w:val="auto"/>
          <w:sz w:val="21"/>
          <w:szCs w:val="21"/>
          <w:lang w:val="en-US"/>
        </w:rPr>
        <w:tab/>
      </w:r>
      <w:r w:rsidRPr="008736CB">
        <w:rPr>
          <w:rFonts w:ascii="Times" w:hAnsi="Times"/>
          <w:sz w:val="21"/>
          <w:szCs w:val="21"/>
          <w:lang w:val="en-US"/>
        </w:rPr>
        <w:t>general/resource/static/files/Documents%20section/SPforEP/Own-Initiative_reports.pdf</w:t>
      </w:r>
      <w:r w:rsidR="00C675A5">
        <w:rPr>
          <w:rFonts w:ascii="Times" w:hAnsi="Times"/>
          <w:sz w:val="21"/>
          <w:szCs w:val="21"/>
          <w:lang w:val="en-US"/>
        </w:rPr>
        <w:t xml:space="preserve"> </w:t>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sidRPr="008736CB">
        <w:rPr>
          <w:rFonts w:ascii="Times" w:hAnsi="Times"/>
          <w:sz w:val="21"/>
          <w:szCs w:val="21"/>
        </w:rPr>
        <w:t xml:space="preserve"> </w:t>
      </w:r>
      <w:r w:rsidR="00C675A5">
        <w:rPr>
          <w:rFonts w:ascii="Times" w:hAnsi="Times"/>
          <w:sz w:val="21"/>
          <w:szCs w:val="21"/>
        </w:rPr>
        <w:tab/>
      </w:r>
      <w:r w:rsidR="00C675A5" w:rsidRPr="008736CB">
        <w:rPr>
          <w:rFonts w:ascii="Times" w:hAnsi="Times"/>
          <w:sz w:val="21"/>
          <w:szCs w:val="21"/>
        </w:rPr>
        <w:t xml:space="preserve">3 August 2017).  </w:t>
      </w:r>
    </w:p>
    <w:p w14:paraId="008EC563" w14:textId="4BDD6B8A" w:rsidR="008736CB" w:rsidRPr="008736CB" w:rsidRDefault="008736CB" w:rsidP="008736CB">
      <w:pPr>
        <w:rPr>
          <w:rFonts w:ascii="Times" w:hAnsi="Times" w:cs="Arial"/>
          <w:bCs/>
          <w:sz w:val="21"/>
          <w:szCs w:val="21"/>
          <w:lang w:val="en-US"/>
        </w:rPr>
      </w:pPr>
      <w:r w:rsidRPr="008736CB">
        <w:rPr>
          <w:rFonts w:ascii="Times" w:hAnsi="Times"/>
          <w:color w:val="auto"/>
          <w:sz w:val="21"/>
          <w:szCs w:val="21"/>
          <w:lang w:val="en-US"/>
        </w:rPr>
        <w:t xml:space="preserve">European Parliament, Legislative Observatory, ‘Procedure File </w:t>
      </w:r>
      <w:r w:rsidRPr="008736CB">
        <w:rPr>
          <w:rFonts w:ascii="Times" w:hAnsi="Times" w:cs="Arial"/>
          <w:bCs/>
          <w:color w:val="auto"/>
          <w:sz w:val="21"/>
          <w:szCs w:val="21"/>
          <w:lang w:val="en-US"/>
        </w:rPr>
        <w:t>2016/2222(INI) Key Players</w:t>
      </w:r>
      <w:r w:rsidR="00512BEC">
        <w:rPr>
          <w:rFonts w:ascii="Times" w:hAnsi="Times"/>
          <w:color w:val="auto"/>
          <w:sz w:val="21"/>
          <w:szCs w:val="21"/>
          <w:lang w:val="en-US"/>
        </w:rPr>
        <w:t>’</w:t>
      </w:r>
      <w:r w:rsidR="00F440BB">
        <w:rPr>
          <w:rFonts w:ascii="Times" w:hAnsi="Times"/>
          <w:color w:val="auto"/>
          <w:sz w:val="21"/>
          <w:szCs w:val="21"/>
          <w:lang w:val="en-US"/>
        </w:rPr>
        <w:t xml:space="preserve"> </w:t>
      </w:r>
      <w:r w:rsidR="00512BEC">
        <w:rPr>
          <w:rFonts w:ascii="Times" w:hAnsi="Times"/>
          <w:color w:val="auto"/>
          <w:sz w:val="21"/>
          <w:szCs w:val="21"/>
          <w:lang w:val="en-US"/>
        </w:rPr>
        <w:t xml:space="preserve">(version </w:t>
      </w:r>
      <w:r w:rsidRPr="008736CB">
        <w:rPr>
          <w:rFonts w:ascii="Times" w:hAnsi="Times"/>
          <w:color w:val="auto"/>
          <w:sz w:val="21"/>
          <w:szCs w:val="21"/>
          <w:lang w:val="en-US"/>
        </w:rPr>
        <w:t xml:space="preserve">4 </w:t>
      </w:r>
      <w:r>
        <w:rPr>
          <w:rFonts w:ascii="Times" w:hAnsi="Times"/>
          <w:color w:val="auto"/>
          <w:sz w:val="21"/>
          <w:szCs w:val="21"/>
          <w:lang w:val="en-US"/>
        </w:rPr>
        <w:tab/>
      </w:r>
      <w:r w:rsidRPr="008736CB">
        <w:rPr>
          <w:rFonts w:ascii="Times" w:hAnsi="Times"/>
          <w:color w:val="auto"/>
          <w:sz w:val="21"/>
          <w:szCs w:val="21"/>
          <w:lang w:val="en-US"/>
        </w:rPr>
        <w:t xml:space="preserve">August 2017), </w:t>
      </w:r>
      <w:r>
        <w:rPr>
          <w:rFonts w:ascii="Times" w:hAnsi="Times"/>
          <w:color w:val="auto"/>
          <w:sz w:val="21"/>
          <w:szCs w:val="21"/>
          <w:lang w:val="en-US"/>
        </w:rPr>
        <w:tab/>
      </w:r>
      <w:r w:rsidRPr="008736CB">
        <w:rPr>
          <w:rFonts w:ascii="Times" w:hAnsi="Times"/>
          <w:color w:val="auto"/>
          <w:sz w:val="21"/>
          <w:szCs w:val="21"/>
          <w:lang w:val="en-US"/>
        </w:rPr>
        <w:t>http://www.europarl.europa.eu/oeil/popups/ficheprocedure.do</w:t>
      </w:r>
      <w:proofErr w:type="gramStart"/>
      <w:r w:rsidRPr="008736CB">
        <w:rPr>
          <w:rFonts w:ascii="Times" w:hAnsi="Times"/>
          <w:color w:val="auto"/>
          <w:sz w:val="21"/>
          <w:szCs w:val="21"/>
          <w:lang w:val="en-US"/>
        </w:rPr>
        <w:t>?reference</w:t>
      </w:r>
      <w:proofErr w:type="gramEnd"/>
      <w:r w:rsidRPr="008736CB">
        <w:rPr>
          <w:rFonts w:ascii="Times" w:hAnsi="Times"/>
          <w:color w:val="auto"/>
          <w:sz w:val="21"/>
          <w:szCs w:val="21"/>
          <w:lang w:val="en-US"/>
        </w:rPr>
        <w:t>=2016/2222(INI)&amp;l=en#k</w:t>
      </w:r>
      <w:r>
        <w:rPr>
          <w:rFonts w:ascii="Times" w:hAnsi="Times"/>
          <w:color w:val="auto"/>
          <w:sz w:val="21"/>
          <w:szCs w:val="21"/>
          <w:lang w:val="en-US"/>
        </w:rPr>
        <w:tab/>
      </w:r>
      <w:proofErr w:type="spellStart"/>
      <w:r w:rsidRPr="008736CB">
        <w:rPr>
          <w:rFonts w:ascii="Times" w:hAnsi="Times"/>
          <w:color w:val="auto"/>
          <w:sz w:val="21"/>
          <w:szCs w:val="21"/>
          <w:lang w:val="en-US"/>
        </w:rPr>
        <w:t>eyPlayerrs</w:t>
      </w:r>
      <w:proofErr w:type="spellEnd"/>
      <w:r w:rsidRPr="008736CB">
        <w:rPr>
          <w:rFonts w:ascii="Times" w:hAnsi="Times"/>
          <w:color w:val="auto"/>
          <w:sz w:val="21"/>
          <w:szCs w:val="21"/>
          <w:lang w:val="en-US"/>
        </w:rPr>
        <w:t xml:space="preserve"> (</w:t>
      </w:r>
      <w:r w:rsidR="00F440BB">
        <w:rPr>
          <w:rFonts w:ascii="Times" w:hAnsi="Times" w:cs="Times New Roman"/>
          <w:color w:val="auto"/>
          <w:sz w:val="21"/>
          <w:szCs w:val="21"/>
          <w:lang w:val="en-US"/>
        </w:rPr>
        <w:t>a</w:t>
      </w:r>
      <w:r w:rsidR="003D3142">
        <w:rPr>
          <w:rFonts w:ascii="Times" w:hAnsi="Times" w:cs="Times New Roman"/>
          <w:color w:val="auto"/>
          <w:sz w:val="21"/>
          <w:szCs w:val="21"/>
          <w:lang w:val="en-US"/>
        </w:rPr>
        <w:t>ccessed</w:t>
      </w:r>
      <w:r w:rsidRPr="008736CB">
        <w:rPr>
          <w:rFonts w:ascii="Times" w:hAnsi="Times"/>
          <w:color w:val="auto"/>
          <w:sz w:val="21"/>
          <w:szCs w:val="21"/>
          <w:lang w:val="en-US"/>
        </w:rPr>
        <w:t xml:space="preserve"> 4 August 2017).</w:t>
      </w:r>
    </w:p>
    <w:p w14:paraId="5EF53C17" w14:textId="3239D1F9" w:rsidR="008736CB" w:rsidRPr="008736CB" w:rsidRDefault="00F440BB" w:rsidP="008736CB">
      <w:pPr>
        <w:rPr>
          <w:rFonts w:ascii="Times" w:hAnsi="Times"/>
          <w:sz w:val="21"/>
          <w:szCs w:val="21"/>
          <w:lang w:val="en-US"/>
        </w:rPr>
      </w:pPr>
      <w:r>
        <w:rPr>
          <w:rFonts w:ascii="Times" w:hAnsi="Times"/>
          <w:sz w:val="21"/>
          <w:szCs w:val="21"/>
          <w:lang w:val="en-US"/>
        </w:rPr>
        <w:t xml:space="preserve">Eva Oude </w:t>
      </w:r>
      <w:proofErr w:type="spellStart"/>
      <w:r>
        <w:rPr>
          <w:rFonts w:ascii="Times" w:hAnsi="Times"/>
          <w:sz w:val="21"/>
          <w:szCs w:val="21"/>
          <w:lang w:val="en-US"/>
        </w:rPr>
        <w:t>Elferink</w:t>
      </w:r>
      <w:proofErr w:type="spellEnd"/>
      <w:r>
        <w:rPr>
          <w:rFonts w:ascii="Times" w:hAnsi="Times"/>
          <w:sz w:val="21"/>
          <w:szCs w:val="21"/>
          <w:lang w:val="en-US"/>
        </w:rPr>
        <w:t xml:space="preserve">, ‘Unilever </w:t>
      </w:r>
      <w:proofErr w:type="spellStart"/>
      <w:r>
        <w:rPr>
          <w:rFonts w:ascii="Times" w:hAnsi="Times"/>
          <w:sz w:val="21"/>
          <w:szCs w:val="21"/>
          <w:lang w:val="en-US"/>
        </w:rPr>
        <w:t>Blijft</w:t>
      </w:r>
      <w:proofErr w:type="spellEnd"/>
      <w:r>
        <w:rPr>
          <w:rFonts w:ascii="Times" w:hAnsi="Times"/>
          <w:sz w:val="21"/>
          <w:szCs w:val="21"/>
          <w:lang w:val="en-US"/>
        </w:rPr>
        <w:t xml:space="preserve"> </w:t>
      </w:r>
      <w:proofErr w:type="spellStart"/>
      <w:r>
        <w:rPr>
          <w:rFonts w:ascii="Times" w:hAnsi="Times"/>
          <w:sz w:val="21"/>
          <w:szCs w:val="21"/>
          <w:lang w:val="en-US"/>
        </w:rPr>
        <w:t>Zaken</w:t>
      </w:r>
      <w:proofErr w:type="spellEnd"/>
      <w:r>
        <w:rPr>
          <w:rFonts w:ascii="Times" w:hAnsi="Times"/>
          <w:sz w:val="21"/>
          <w:szCs w:val="21"/>
          <w:lang w:val="en-US"/>
        </w:rPr>
        <w:t xml:space="preserve"> </w:t>
      </w:r>
      <w:proofErr w:type="spellStart"/>
      <w:r>
        <w:rPr>
          <w:rFonts w:ascii="Times" w:hAnsi="Times"/>
          <w:sz w:val="21"/>
          <w:szCs w:val="21"/>
          <w:lang w:val="en-US"/>
        </w:rPr>
        <w:t>Doen</w:t>
      </w:r>
      <w:proofErr w:type="spellEnd"/>
      <w:r>
        <w:rPr>
          <w:rFonts w:ascii="Times" w:hAnsi="Times"/>
          <w:sz w:val="21"/>
          <w:szCs w:val="21"/>
          <w:lang w:val="en-US"/>
        </w:rPr>
        <w:t xml:space="preserve"> met </w:t>
      </w:r>
      <w:proofErr w:type="spellStart"/>
      <w:r>
        <w:rPr>
          <w:rFonts w:ascii="Times" w:hAnsi="Times"/>
          <w:sz w:val="21"/>
          <w:szCs w:val="21"/>
          <w:lang w:val="en-US"/>
        </w:rPr>
        <w:t>Omstreden</w:t>
      </w:r>
      <w:proofErr w:type="spellEnd"/>
      <w:r>
        <w:rPr>
          <w:rFonts w:ascii="Times" w:hAnsi="Times"/>
          <w:sz w:val="21"/>
          <w:szCs w:val="21"/>
          <w:lang w:val="en-US"/>
        </w:rPr>
        <w:t xml:space="preserve"> </w:t>
      </w:r>
      <w:proofErr w:type="spellStart"/>
      <w:r>
        <w:rPr>
          <w:rFonts w:ascii="Times" w:hAnsi="Times"/>
          <w:sz w:val="21"/>
          <w:szCs w:val="21"/>
          <w:lang w:val="en-US"/>
        </w:rPr>
        <w:t>P</w:t>
      </w:r>
      <w:r w:rsidR="008736CB" w:rsidRPr="008736CB">
        <w:rPr>
          <w:rFonts w:ascii="Times" w:hAnsi="Times"/>
          <w:sz w:val="21"/>
          <w:szCs w:val="21"/>
          <w:lang w:val="en-US"/>
        </w:rPr>
        <w:t>almolieboer</w:t>
      </w:r>
      <w:proofErr w:type="spellEnd"/>
      <w:r w:rsidR="008736CB" w:rsidRPr="008736CB">
        <w:rPr>
          <w:rFonts w:ascii="Times" w:hAnsi="Times"/>
          <w:sz w:val="21"/>
          <w:szCs w:val="21"/>
          <w:lang w:val="en-US"/>
        </w:rPr>
        <w:t xml:space="preserve">’ </w:t>
      </w:r>
      <w:r w:rsidR="008736CB" w:rsidRPr="008736CB">
        <w:rPr>
          <w:rFonts w:ascii="Times" w:hAnsi="Times"/>
          <w:i/>
          <w:sz w:val="21"/>
          <w:szCs w:val="21"/>
          <w:lang w:val="en-US"/>
        </w:rPr>
        <w:t xml:space="preserve">NRC </w:t>
      </w:r>
      <w:r w:rsidR="00512BEC">
        <w:rPr>
          <w:rFonts w:ascii="Times" w:hAnsi="Times"/>
          <w:sz w:val="21"/>
          <w:szCs w:val="21"/>
          <w:lang w:val="en-US"/>
        </w:rPr>
        <w:t xml:space="preserve">(version </w:t>
      </w:r>
      <w:r w:rsidR="008736CB" w:rsidRPr="008736CB">
        <w:rPr>
          <w:rFonts w:ascii="Times" w:hAnsi="Times"/>
          <w:sz w:val="21"/>
          <w:szCs w:val="21"/>
          <w:lang w:val="en-US"/>
        </w:rPr>
        <w:t xml:space="preserve">11 May </w:t>
      </w:r>
      <w:r>
        <w:rPr>
          <w:rFonts w:ascii="Times" w:hAnsi="Times"/>
          <w:sz w:val="21"/>
          <w:szCs w:val="21"/>
          <w:lang w:val="en-US"/>
        </w:rPr>
        <w:tab/>
      </w:r>
      <w:r w:rsidR="008736CB" w:rsidRPr="008736CB">
        <w:rPr>
          <w:rFonts w:ascii="Times" w:hAnsi="Times"/>
          <w:sz w:val="21"/>
          <w:szCs w:val="21"/>
          <w:lang w:val="en-US"/>
        </w:rPr>
        <w:t>2017), https://www.nrc.nl/nieuws/2017/05/11/unilever-blijft-zaken-doen-met-omstreden-</w:t>
      </w:r>
      <w:r>
        <w:rPr>
          <w:rFonts w:ascii="Times" w:hAnsi="Times"/>
          <w:sz w:val="21"/>
          <w:szCs w:val="21"/>
          <w:lang w:val="en-US"/>
        </w:rPr>
        <w:tab/>
      </w:r>
      <w:r w:rsidR="008736CB" w:rsidRPr="008736CB">
        <w:rPr>
          <w:rFonts w:ascii="Times" w:hAnsi="Times"/>
          <w:sz w:val="21"/>
          <w:szCs w:val="21"/>
          <w:lang w:val="en-US"/>
        </w:rPr>
        <w:t>palmolieboer-8788377-a1558164 (</w:t>
      </w:r>
      <w:r>
        <w:rPr>
          <w:rFonts w:ascii="Times" w:hAnsi="Times" w:cs="Times New Roman"/>
          <w:sz w:val="21"/>
          <w:szCs w:val="21"/>
          <w:lang w:val="en-US"/>
        </w:rPr>
        <w:t>a</w:t>
      </w:r>
      <w:r w:rsidR="003D3142">
        <w:rPr>
          <w:rFonts w:ascii="Times" w:hAnsi="Times" w:cs="Times New Roman"/>
          <w:sz w:val="21"/>
          <w:szCs w:val="21"/>
          <w:lang w:val="en-US"/>
        </w:rPr>
        <w:t>ccessed</w:t>
      </w:r>
      <w:r w:rsidR="008736CB" w:rsidRPr="008736CB">
        <w:rPr>
          <w:rFonts w:ascii="Times" w:hAnsi="Times"/>
          <w:sz w:val="21"/>
          <w:szCs w:val="21"/>
          <w:lang w:val="en-US"/>
        </w:rPr>
        <w:t xml:space="preserve"> 3 August 2017).</w:t>
      </w:r>
    </w:p>
    <w:p w14:paraId="3DF00352" w14:textId="2A49B309" w:rsidR="008736CB" w:rsidRPr="008736CB" w:rsidRDefault="008736CB" w:rsidP="008736CB">
      <w:pPr>
        <w:rPr>
          <w:rFonts w:ascii="Times" w:hAnsi="Times"/>
          <w:sz w:val="21"/>
          <w:szCs w:val="21"/>
        </w:rPr>
      </w:pPr>
      <w:r w:rsidRPr="008736CB">
        <w:rPr>
          <w:rFonts w:ascii="Times" w:hAnsi="Times"/>
          <w:i/>
          <w:color w:val="auto"/>
          <w:sz w:val="21"/>
          <w:szCs w:val="21"/>
        </w:rPr>
        <w:t xml:space="preserve">Helden van de Wildernis, NPO </w:t>
      </w:r>
      <w:r w:rsidRPr="008736CB">
        <w:rPr>
          <w:rFonts w:ascii="Times" w:hAnsi="Times"/>
          <w:color w:val="auto"/>
          <w:sz w:val="21"/>
          <w:szCs w:val="21"/>
        </w:rPr>
        <w:t xml:space="preserve">‘Indonesië’ (18 mei 2017). (31”40-33”55). </w:t>
      </w:r>
      <w:proofErr w:type="spellStart"/>
      <w:r w:rsidRPr="008736CB">
        <w:rPr>
          <w:rFonts w:ascii="Times" w:hAnsi="Times"/>
          <w:color w:val="auto"/>
          <w:sz w:val="21"/>
          <w:szCs w:val="21"/>
        </w:rPr>
        <w:t>Available</w:t>
      </w:r>
      <w:proofErr w:type="spellEnd"/>
      <w:r w:rsidRPr="008736CB">
        <w:rPr>
          <w:rFonts w:ascii="Times" w:hAnsi="Times"/>
          <w:color w:val="auto"/>
          <w:sz w:val="21"/>
          <w:szCs w:val="21"/>
        </w:rPr>
        <w:t xml:space="preserve"> at: </w:t>
      </w:r>
      <w:r>
        <w:rPr>
          <w:rFonts w:ascii="Times" w:hAnsi="Times"/>
          <w:color w:val="auto"/>
          <w:sz w:val="21"/>
          <w:szCs w:val="21"/>
        </w:rPr>
        <w:tab/>
      </w:r>
      <w:r w:rsidRPr="008736CB">
        <w:rPr>
          <w:rFonts w:ascii="Times" w:hAnsi="Times"/>
          <w:color w:val="auto"/>
          <w:sz w:val="21"/>
          <w:szCs w:val="21"/>
        </w:rPr>
        <w:t>https://www.npo.nl/helden-van-de-wildernis/18-05-2017/AT_2075631</w:t>
      </w:r>
      <w:r w:rsidR="00C675A5">
        <w:rPr>
          <w:rFonts w:ascii="Times" w:hAnsi="Times"/>
          <w:color w:val="auto"/>
          <w:sz w:val="21"/>
          <w:szCs w:val="21"/>
        </w:rPr>
        <w:t xml:space="preserve"> </w:t>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Pr>
          <w:rFonts w:ascii="Times" w:hAnsi="Times"/>
          <w:sz w:val="21"/>
          <w:szCs w:val="21"/>
        </w:rPr>
        <w:t xml:space="preserve"> 3 August 2017).  </w:t>
      </w:r>
    </w:p>
    <w:p w14:paraId="40E83B31" w14:textId="5DA0B0B0" w:rsidR="008736CB" w:rsidRPr="008736CB" w:rsidRDefault="008736CB" w:rsidP="008736CB">
      <w:pPr>
        <w:rPr>
          <w:rFonts w:ascii="Times" w:hAnsi="Times"/>
          <w:sz w:val="21"/>
          <w:szCs w:val="21"/>
        </w:rPr>
      </w:pPr>
      <w:proofErr w:type="spellStart"/>
      <w:r w:rsidRPr="008736CB">
        <w:rPr>
          <w:rFonts w:ascii="Times" w:hAnsi="Times"/>
          <w:sz w:val="21"/>
          <w:szCs w:val="21"/>
        </w:rPr>
        <w:t>Francesca</w:t>
      </w:r>
      <w:proofErr w:type="spellEnd"/>
      <w:r w:rsidRPr="008736CB">
        <w:rPr>
          <w:rFonts w:ascii="Times" w:hAnsi="Times"/>
          <w:sz w:val="21"/>
          <w:szCs w:val="21"/>
        </w:rPr>
        <w:t xml:space="preserve"> </w:t>
      </w:r>
      <w:proofErr w:type="spellStart"/>
      <w:r w:rsidRPr="008736CB">
        <w:rPr>
          <w:rFonts w:ascii="Times" w:hAnsi="Times"/>
          <w:sz w:val="21"/>
          <w:szCs w:val="21"/>
        </w:rPr>
        <w:t>Landini</w:t>
      </w:r>
      <w:proofErr w:type="spellEnd"/>
      <w:r w:rsidRPr="008736CB">
        <w:rPr>
          <w:rFonts w:ascii="Times" w:hAnsi="Times"/>
          <w:sz w:val="21"/>
          <w:szCs w:val="21"/>
        </w:rPr>
        <w:t xml:space="preserve"> </w:t>
      </w:r>
      <w:proofErr w:type="spellStart"/>
      <w:r w:rsidR="00F440BB">
        <w:rPr>
          <w:rFonts w:ascii="Times" w:hAnsi="Times"/>
          <w:sz w:val="21"/>
          <w:szCs w:val="21"/>
        </w:rPr>
        <w:t>and</w:t>
      </w:r>
      <w:proofErr w:type="spellEnd"/>
      <w:r w:rsidR="00F440BB">
        <w:rPr>
          <w:rFonts w:ascii="Times" w:hAnsi="Times"/>
          <w:sz w:val="21"/>
          <w:szCs w:val="21"/>
        </w:rPr>
        <w:t xml:space="preserve"> </w:t>
      </w:r>
      <w:proofErr w:type="spellStart"/>
      <w:r w:rsidR="00F440BB">
        <w:rPr>
          <w:rFonts w:ascii="Times" w:hAnsi="Times"/>
          <w:sz w:val="21"/>
          <w:szCs w:val="21"/>
        </w:rPr>
        <w:t>Giancarlo</w:t>
      </w:r>
      <w:proofErr w:type="spellEnd"/>
      <w:r w:rsidR="00F440BB">
        <w:rPr>
          <w:rFonts w:ascii="Times" w:hAnsi="Times"/>
          <w:sz w:val="21"/>
          <w:szCs w:val="21"/>
        </w:rPr>
        <w:t xml:space="preserve"> </w:t>
      </w:r>
      <w:proofErr w:type="spellStart"/>
      <w:r w:rsidR="00F440BB">
        <w:rPr>
          <w:rFonts w:ascii="Times" w:hAnsi="Times"/>
          <w:sz w:val="21"/>
          <w:szCs w:val="21"/>
        </w:rPr>
        <w:t>Navach</w:t>
      </w:r>
      <w:proofErr w:type="spellEnd"/>
      <w:r w:rsidR="00F440BB">
        <w:rPr>
          <w:rFonts w:ascii="Times" w:hAnsi="Times"/>
          <w:sz w:val="21"/>
          <w:szCs w:val="21"/>
        </w:rPr>
        <w:t>, ‘</w:t>
      </w:r>
      <w:proofErr w:type="spellStart"/>
      <w:r w:rsidR="00F440BB">
        <w:rPr>
          <w:rFonts w:ascii="Times" w:hAnsi="Times"/>
          <w:sz w:val="21"/>
          <w:szCs w:val="21"/>
        </w:rPr>
        <w:t>Nutella</w:t>
      </w:r>
      <w:proofErr w:type="spellEnd"/>
      <w:r w:rsidR="00F440BB">
        <w:rPr>
          <w:rFonts w:ascii="Times" w:hAnsi="Times"/>
          <w:sz w:val="21"/>
          <w:szCs w:val="21"/>
        </w:rPr>
        <w:t xml:space="preserve"> Maker </w:t>
      </w:r>
      <w:proofErr w:type="spellStart"/>
      <w:r w:rsidR="00F440BB">
        <w:rPr>
          <w:rFonts w:ascii="Times" w:hAnsi="Times"/>
          <w:sz w:val="21"/>
          <w:szCs w:val="21"/>
        </w:rPr>
        <w:t>Fights</w:t>
      </w:r>
      <w:proofErr w:type="spellEnd"/>
      <w:r w:rsidR="00F440BB">
        <w:rPr>
          <w:rFonts w:ascii="Times" w:hAnsi="Times"/>
          <w:sz w:val="21"/>
          <w:szCs w:val="21"/>
        </w:rPr>
        <w:t xml:space="preserve"> Back on Palm Oil </w:t>
      </w:r>
      <w:proofErr w:type="spellStart"/>
      <w:r w:rsidR="00F440BB">
        <w:rPr>
          <w:rFonts w:ascii="Times" w:hAnsi="Times"/>
          <w:sz w:val="21"/>
          <w:szCs w:val="21"/>
        </w:rPr>
        <w:t>After</w:t>
      </w:r>
      <w:proofErr w:type="spellEnd"/>
      <w:r w:rsidR="00F440BB">
        <w:rPr>
          <w:rFonts w:ascii="Times" w:hAnsi="Times"/>
          <w:sz w:val="21"/>
          <w:szCs w:val="21"/>
        </w:rPr>
        <w:t xml:space="preserve"> Cancer Risk</w:t>
      </w:r>
      <w:r w:rsidR="00F440BB">
        <w:rPr>
          <w:rFonts w:ascii="Times" w:hAnsi="Times"/>
          <w:sz w:val="21"/>
          <w:szCs w:val="21"/>
        </w:rPr>
        <w:tab/>
      </w:r>
      <w:r w:rsidR="00F440BB">
        <w:rPr>
          <w:rFonts w:ascii="Times" w:hAnsi="Times"/>
          <w:sz w:val="21"/>
          <w:szCs w:val="21"/>
        </w:rPr>
        <w:tab/>
        <w:t xml:space="preserve"> </w:t>
      </w:r>
      <w:proofErr w:type="spellStart"/>
      <w:r w:rsidR="00F440BB">
        <w:rPr>
          <w:rFonts w:ascii="Times" w:hAnsi="Times"/>
          <w:sz w:val="21"/>
          <w:szCs w:val="21"/>
        </w:rPr>
        <w:t>S</w:t>
      </w:r>
      <w:r w:rsidRPr="008736CB">
        <w:rPr>
          <w:rFonts w:ascii="Times" w:hAnsi="Times"/>
          <w:sz w:val="21"/>
          <w:szCs w:val="21"/>
        </w:rPr>
        <w:t>tudy</w:t>
      </w:r>
      <w:proofErr w:type="spellEnd"/>
      <w:r w:rsidRPr="008736CB">
        <w:rPr>
          <w:rFonts w:ascii="Times" w:hAnsi="Times"/>
          <w:sz w:val="21"/>
          <w:szCs w:val="21"/>
        </w:rPr>
        <w:t xml:space="preserve">’ </w:t>
      </w:r>
      <w:r w:rsidRPr="008736CB">
        <w:rPr>
          <w:rFonts w:ascii="Times" w:hAnsi="Times"/>
          <w:i/>
          <w:sz w:val="21"/>
          <w:szCs w:val="21"/>
        </w:rPr>
        <w:t xml:space="preserve">Reuters </w:t>
      </w:r>
      <w:r w:rsidRPr="008736CB">
        <w:rPr>
          <w:rFonts w:ascii="Times" w:hAnsi="Times"/>
          <w:sz w:val="21"/>
          <w:szCs w:val="21"/>
        </w:rPr>
        <w:t>(</w:t>
      </w:r>
      <w:proofErr w:type="spellStart"/>
      <w:r w:rsidRPr="008736CB">
        <w:rPr>
          <w:rFonts w:ascii="Times" w:hAnsi="Times"/>
          <w:sz w:val="21"/>
          <w:szCs w:val="21"/>
        </w:rPr>
        <w:t>version</w:t>
      </w:r>
      <w:proofErr w:type="spellEnd"/>
      <w:r w:rsidRPr="008736CB">
        <w:rPr>
          <w:rFonts w:ascii="Times" w:hAnsi="Times"/>
          <w:sz w:val="21"/>
          <w:szCs w:val="21"/>
        </w:rPr>
        <w:t xml:space="preserve"> 11 </w:t>
      </w:r>
      <w:proofErr w:type="spellStart"/>
      <w:r w:rsidRPr="008736CB">
        <w:rPr>
          <w:rFonts w:ascii="Times" w:hAnsi="Times"/>
          <w:sz w:val="21"/>
          <w:szCs w:val="21"/>
        </w:rPr>
        <w:t>January</w:t>
      </w:r>
      <w:proofErr w:type="spellEnd"/>
      <w:r w:rsidRPr="008736CB">
        <w:rPr>
          <w:rFonts w:ascii="Times" w:hAnsi="Times"/>
          <w:sz w:val="21"/>
          <w:szCs w:val="21"/>
        </w:rPr>
        <w:t xml:space="preserve"> 2017), http://www.reuters.com/article/us-italy-ferrero-nutella-</w:t>
      </w:r>
      <w:r w:rsidR="00F440BB">
        <w:rPr>
          <w:rFonts w:ascii="Times" w:hAnsi="Times"/>
          <w:sz w:val="21"/>
          <w:szCs w:val="21"/>
        </w:rPr>
        <w:tab/>
      </w:r>
      <w:proofErr w:type="spellStart"/>
      <w:r w:rsidRPr="008736CB">
        <w:rPr>
          <w:rFonts w:ascii="Times" w:hAnsi="Times"/>
          <w:sz w:val="21"/>
          <w:szCs w:val="21"/>
        </w:rPr>
        <w:t>insight</w:t>
      </w:r>
      <w:proofErr w:type="spellEnd"/>
      <w:r w:rsidRPr="008736CB">
        <w:rPr>
          <w:rFonts w:ascii="Times" w:hAnsi="Times"/>
          <w:sz w:val="21"/>
          <w:szCs w:val="21"/>
        </w:rPr>
        <w:t>-</w:t>
      </w:r>
      <w:r>
        <w:rPr>
          <w:rFonts w:ascii="Times" w:hAnsi="Times"/>
          <w:sz w:val="21"/>
          <w:szCs w:val="21"/>
        </w:rPr>
        <w:tab/>
      </w:r>
      <w:r w:rsidRPr="008736CB">
        <w:rPr>
          <w:rFonts w:ascii="Times" w:hAnsi="Times"/>
          <w:sz w:val="21"/>
          <w:szCs w:val="21"/>
        </w:rPr>
        <w:t>idUSKBN14V0MK (</w:t>
      </w:r>
      <w:proofErr w:type="spellStart"/>
      <w:r w:rsidR="00F440BB">
        <w:rPr>
          <w:rFonts w:ascii="Times" w:hAnsi="Times"/>
          <w:sz w:val="21"/>
          <w:szCs w:val="21"/>
        </w:rPr>
        <w:t>a</w:t>
      </w:r>
      <w:r w:rsidR="003D3142">
        <w:rPr>
          <w:rFonts w:ascii="Times" w:hAnsi="Times"/>
          <w:sz w:val="21"/>
          <w:szCs w:val="21"/>
        </w:rPr>
        <w:t>ccessed</w:t>
      </w:r>
      <w:proofErr w:type="spellEnd"/>
      <w:r w:rsidRPr="008736CB">
        <w:rPr>
          <w:rFonts w:ascii="Times" w:hAnsi="Times"/>
          <w:sz w:val="21"/>
          <w:szCs w:val="21"/>
        </w:rPr>
        <w:t xml:space="preserve"> 2 August 2017).</w:t>
      </w:r>
    </w:p>
    <w:p w14:paraId="5E89F20D" w14:textId="00CE6C77" w:rsidR="008736CB" w:rsidRPr="00C675A5" w:rsidRDefault="008736CB" w:rsidP="008736CB">
      <w:pPr>
        <w:rPr>
          <w:rFonts w:ascii="Times" w:hAnsi="Times"/>
          <w:sz w:val="21"/>
          <w:szCs w:val="21"/>
        </w:rPr>
      </w:pPr>
      <w:r w:rsidRPr="008736CB">
        <w:rPr>
          <w:rFonts w:ascii="Times" w:hAnsi="Times"/>
          <w:sz w:val="21"/>
          <w:szCs w:val="21"/>
          <w:lang w:val="en-US"/>
        </w:rPr>
        <w:t>Friends of the Earth</w:t>
      </w:r>
      <w:r w:rsidRPr="00B34FF1">
        <w:rPr>
          <w:rFonts w:ascii="Times" w:hAnsi="Times"/>
          <w:sz w:val="21"/>
          <w:szCs w:val="21"/>
          <w:lang w:val="en-US"/>
        </w:rPr>
        <w:t xml:space="preserve">, </w:t>
      </w:r>
      <w:r w:rsidR="00B51613" w:rsidRPr="00B34FF1">
        <w:rPr>
          <w:rFonts w:ascii="Times" w:hAnsi="Times"/>
          <w:sz w:val="21"/>
          <w:szCs w:val="21"/>
          <w:lang w:val="en-US"/>
        </w:rPr>
        <w:t>‘</w:t>
      </w:r>
      <w:r w:rsidR="00F440BB" w:rsidRPr="00B34FF1">
        <w:rPr>
          <w:rFonts w:ascii="Times" w:hAnsi="Times"/>
          <w:sz w:val="21"/>
          <w:szCs w:val="21"/>
          <w:lang w:val="en-US"/>
        </w:rPr>
        <w:t>Losing Ground: The Human Impacts of Palm Oil E</w:t>
      </w:r>
      <w:r w:rsidRPr="00B34FF1">
        <w:rPr>
          <w:rFonts w:ascii="Times" w:hAnsi="Times"/>
          <w:sz w:val="21"/>
          <w:szCs w:val="21"/>
          <w:lang w:val="en-US"/>
        </w:rPr>
        <w:t>xpansion in Indonesia</w:t>
      </w:r>
      <w:r w:rsidR="00B34FF1" w:rsidRPr="00B34FF1">
        <w:rPr>
          <w:rFonts w:ascii="Times" w:hAnsi="Times"/>
          <w:sz w:val="21"/>
          <w:szCs w:val="21"/>
          <w:lang w:val="en-US"/>
        </w:rPr>
        <w:t>’</w:t>
      </w:r>
      <w:r w:rsidRPr="008736CB">
        <w:rPr>
          <w:rFonts w:ascii="Times" w:hAnsi="Times"/>
          <w:i/>
          <w:sz w:val="21"/>
          <w:szCs w:val="21"/>
          <w:lang w:val="en-US"/>
        </w:rPr>
        <w:t xml:space="preserve"> </w:t>
      </w:r>
      <w:r w:rsidRPr="008736CB">
        <w:rPr>
          <w:rFonts w:ascii="Times" w:hAnsi="Times"/>
          <w:sz w:val="21"/>
          <w:szCs w:val="21"/>
          <w:lang w:val="en-US"/>
        </w:rPr>
        <w:t>(2008)</w:t>
      </w:r>
      <w:r w:rsidRPr="008736CB">
        <w:rPr>
          <w:rFonts w:ascii="Times" w:hAnsi="Times"/>
          <w:i/>
          <w:sz w:val="21"/>
          <w:szCs w:val="21"/>
          <w:lang w:val="en-US"/>
        </w:rPr>
        <w:t xml:space="preserve"> </w:t>
      </w:r>
      <w:r w:rsidR="00B34FF1">
        <w:rPr>
          <w:rFonts w:ascii="Times" w:hAnsi="Times"/>
          <w:i/>
          <w:sz w:val="21"/>
          <w:szCs w:val="21"/>
          <w:lang w:val="en-US"/>
        </w:rPr>
        <w:tab/>
      </w:r>
      <w:r w:rsidRPr="008736CB">
        <w:rPr>
          <w:rFonts w:ascii="Times" w:hAnsi="Times"/>
          <w:sz w:val="21"/>
          <w:szCs w:val="21"/>
          <w:lang w:val="en-US"/>
        </w:rPr>
        <w:t>Available at: https://www.foe.co.uk/sites/default/files/downloads/losingground.pdf</w:t>
      </w:r>
      <w:r w:rsidR="00C675A5">
        <w:rPr>
          <w:rFonts w:ascii="Times" w:hAnsi="Times"/>
          <w:sz w:val="21"/>
          <w:szCs w:val="21"/>
          <w:lang w:val="en-US"/>
        </w:rPr>
        <w:t xml:space="preserve"> </w:t>
      </w:r>
      <w:r w:rsidR="00C675A5" w:rsidRPr="008736CB">
        <w:rPr>
          <w:rFonts w:ascii="Times" w:hAnsi="Times"/>
          <w:sz w:val="21"/>
          <w:szCs w:val="21"/>
        </w:rPr>
        <w:t>(</w:t>
      </w:r>
      <w:r w:rsidR="00C675A5">
        <w:rPr>
          <w:rFonts w:ascii="Times" w:hAnsi="Times" w:cs="Times New Roman"/>
          <w:color w:val="auto"/>
          <w:sz w:val="21"/>
          <w:szCs w:val="21"/>
          <w:lang w:val="en-US"/>
        </w:rPr>
        <w:t>accessed</w:t>
      </w:r>
      <w:r w:rsidR="00B34FF1">
        <w:rPr>
          <w:rFonts w:ascii="Times" w:hAnsi="Times"/>
          <w:sz w:val="21"/>
          <w:szCs w:val="21"/>
        </w:rPr>
        <w:t xml:space="preserve"> 2</w:t>
      </w:r>
      <w:r w:rsidR="00C675A5">
        <w:rPr>
          <w:rFonts w:ascii="Times" w:hAnsi="Times"/>
          <w:sz w:val="21"/>
          <w:szCs w:val="21"/>
        </w:rPr>
        <w:t xml:space="preserve"> </w:t>
      </w:r>
      <w:r w:rsidR="00B34FF1">
        <w:rPr>
          <w:rFonts w:ascii="Times" w:hAnsi="Times"/>
          <w:sz w:val="21"/>
          <w:szCs w:val="21"/>
        </w:rPr>
        <w:tab/>
      </w:r>
      <w:r w:rsidR="00C675A5">
        <w:rPr>
          <w:rFonts w:ascii="Times" w:hAnsi="Times"/>
          <w:sz w:val="21"/>
          <w:szCs w:val="21"/>
        </w:rPr>
        <w:t xml:space="preserve">August 2017).  </w:t>
      </w:r>
    </w:p>
    <w:p w14:paraId="45587ABB" w14:textId="465BAC5F" w:rsidR="008736CB" w:rsidRPr="00C675A5" w:rsidRDefault="00F440BB" w:rsidP="008736CB">
      <w:pPr>
        <w:rPr>
          <w:rFonts w:ascii="Times" w:hAnsi="Times"/>
          <w:sz w:val="21"/>
          <w:szCs w:val="21"/>
        </w:rPr>
      </w:pPr>
      <w:r>
        <w:rPr>
          <w:rFonts w:ascii="Times" w:hAnsi="Times"/>
          <w:color w:val="auto"/>
          <w:sz w:val="21"/>
          <w:szCs w:val="21"/>
          <w:lang w:val="en-US"/>
        </w:rPr>
        <w:t xml:space="preserve">Friends of the Earth, ‘Up in Smoke: Failures in </w:t>
      </w:r>
      <w:proofErr w:type="spellStart"/>
      <w:r>
        <w:rPr>
          <w:rFonts w:ascii="Times" w:hAnsi="Times"/>
          <w:color w:val="auto"/>
          <w:sz w:val="21"/>
          <w:szCs w:val="21"/>
          <w:lang w:val="en-US"/>
        </w:rPr>
        <w:t>Wilmar’s</w:t>
      </w:r>
      <w:proofErr w:type="spellEnd"/>
      <w:r>
        <w:rPr>
          <w:rFonts w:ascii="Times" w:hAnsi="Times"/>
          <w:color w:val="auto"/>
          <w:sz w:val="21"/>
          <w:szCs w:val="21"/>
          <w:lang w:val="en-US"/>
        </w:rPr>
        <w:t xml:space="preserve"> Promise to Clean up the Palm Oil B</w:t>
      </w:r>
      <w:r w:rsidR="008736CB" w:rsidRPr="008736CB">
        <w:rPr>
          <w:rFonts w:ascii="Times" w:hAnsi="Times"/>
          <w:color w:val="auto"/>
          <w:sz w:val="21"/>
          <w:szCs w:val="21"/>
          <w:lang w:val="en-US"/>
        </w:rPr>
        <w:t xml:space="preserve">usiness’ </w:t>
      </w:r>
      <w:r w:rsidR="008736CB">
        <w:rPr>
          <w:rFonts w:ascii="Times" w:hAnsi="Times"/>
          <w:color w:val="auto"/>
          <w:sz w:val="21"/>
          <w:szCs w:val="21"/>
          <w:lang w:val="en-US"/>
        </w:rPr>
        <w:tab/>
      </w:r>
      <w:r w:rsidR="008736CB" w:rsidRPr="008736CB">
        <w:rPr>
          <w:rFonts w:ascii="Times" w:hAnsi="Times"/>
          <w:color w:val="auto"/>
          <w:sz w:val="21"/>
          <w:szCs w:val="21"/>
          <w:lang w:val="en-US"/>
        </w:rPr>
        <w:t xml:space="preserve">(December 2015). Available at: </w:t>
      </w:r>
      <w:r w:rsidR="008736CB">
        <w:rPr>
          <w:rFonts w:ascii="Times" w:hAnsi="Times"/>
          <w:color w:val="auto"/>
          <w:sz w:val="21"/>
          <w:szCs w:val="21"/>
          <w:lang w:val="en-US"/>
        </w:rPr>
        <w:tab/>
      </w:r>
      <w:r w:rsidR="008736CB" w:rsidRPr="008736CB">
        <w:rPr>
          <w:rFonts w:ascii="Times" w:hAnsi="Times"/>
          <w:color w:val="auto"/>
          <w:sz w:val="21"/>
          <w:szCs w:val="21"/>
          <w:lang w:val="en-US"/>
        </w:rPr>
        <w:t>https://www.foeeurope.org/sites/default/files/corporate_accountability/2015/07_foee_wilmar_repo</w:t>
      </w:r>
      <w:r w:rsidR="008736CB" w:rsidRPr="008736CB">
        <w:rPr>
          <w:rFonts w:ascii="Times" w:hAnsi="Times"/>
          <w:color w:val="auto"/>
          <w:sz w:val="21"/>
          <w:szCs w:val="21"/>
          <w:lang w:val="en-US"/>
        </w:rPr>
        <w:tab/>
        <w:t>rt_mr_0.pdf</w:t>
      </w:r>
      <w:r w:rsidR="00C675A5">
        <w:rPr>
          <w:rFonts w:ascii="Times" w:hAnsi="Times"/>
          <w:color w:val="auto"/>
          <w:sz w:val="21"/>
          <w:szCs w:val="21"/>
          <w:lang w:val="en-US"/>
        </w:rPr>
        <w:t xml:space="preserve"> </w:t>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sidRPr="008736CB">
        <w:rPr>
          <w:rFonts w:ascii="Times" w:hAnsi="Times"/>
          <w:sz w:val="21"/>
          <w:szCs w:val="21"/>
        </w:rPr>
        <w:t xml:space="preserve"> 3 August 2017).  </w:t>
      </w:r>
    </w:p>
    <w:p w14:paraId="530F1CF7" w14:textId="66667787" w:rsidR="008736CB" w:rsidRPr="008736CB" w:rsidRDefault="008736CB" w:rsidP="008736CB">
      <w:pPr>
        <w:rPr>
          <w:rFonts w:ascii="Times" w:hAnsi="Times"/>
          <w:color w:val="auto"/>
          <w:sz w:val="21"/>
          <w:szCs w:val="21"/>
          <w:lang w:val="en-US"/>
        </w:rPr>
      </w:pPr>
      <w:proofErr w:type="gramStart"/>
      <w:r w:rsidRPr="008736CB">
        <w:rPr>
          <w:rFonts w:ascii="Times" w:hAnsi="Times"/>
          <w:color w:val="auto"/>
          <w:sz w:val="21"/>
          <w:szCs w:val="21"/>
          <w:lang w:val="en-US"/>
        </w:rPr>
        <w:t xml:space="preserve">Forests Peoples </w:t>
      </w:r>
      <w:proofErr w:type="spellStart"/>
      <w:r w:rsidRPr="008736CB">
        <w:rPr>
          <w:rFonts w:ascii="Times" w:hAnsi="Times"/>
          <w:color w:val="auto"/>
          <w:sz w:val="21"/>
          <w:szCs w:val="21"/>
          <w:lang w:val="en-US"/>
        </w:rPr>
        <w:t>Programme</w:t>
      </w:r>
      <w:proofErr w:type="spellEnd"/>
      <w:r w:rsidRPr="008736CB">
        <w:rPr>
          <w:rFonts w:ascii="Times" w:hAnsi="Times"/>
          <w:color w:val="auto"/>
          <w:sz w:val="21"/>
          <w:szCs w:val="21"/>
          <w:lang w:val="en-US"/>
        </w:rPr>
        <w:t xml:space="preserve">, ‘Palmed Off- No Accountability, No Rights’, (version 1 June 2015), </w:t>
      </w:r>
      <w:r w:rsidRPr="008736CB">
        <w:rPr>
          <w:rFonts w:ascii="Times" w:hAnsi="Times"/>
          <w:color w:val="auto"/>
          <w:sz w:val="21"/>
          <w:szCs w:val="21"/>
          <w:lang w:val="en-US"/>
        </w:rPr>
        <w:tab/>
      </w:r>
      <w:hyperlink r:id="rId18" w:history="1">
        <w:r w:rsidRPr="008736CB">
          <w:rPr>
            <w:rStyle w:val="Hyperlink"/>
            <w:rFonts w:ascii="Times" w:hAnsi="Times"/>
            <w:color w:val="auto"/>
            <w:sz w:val="21"/>
            <w:szCs w:val="21"/>
            <w:u w:val="none"/>
            <w:lang w:val="en-US"/>
          </w:rPr>
          <w:t>http://www.forestpeoples.org/topics/palm-oil-rspo/news/2015/05/palmed-no-accountability-no-</w:t>
        </w:r>
        <w:r w:rsidRPr="008736CB">
          <w:rPr>
            <w:rStyle w:val="Hyperlink"/>
            <w:rFonts w:ascii="Times" w:hAnsi="Times"/>
            <w:color w:val="auto"/>
            <w:sz w:val="21"/>
            <w:szCs w:val="21"/>
            <w:u w:val="none"/>
            <w:lang w:val="en-US"/>
          </w:rPr>
          <w:tab/>
          <w:t>rights</w:t>
        </w:r>
      </w:hyperlink>
      <w:r w:rsidRPr="008736CB">
        <w:rPr>
          <w:rFonts w:ascii="Times" w:hAnsi="Times"/>
          <w:color w:val="auto"/>
          <w:sz w:val="21"/>
          <w:szCs w:val="21"/>
          <w:lang w:val="en-US"/>
        </w:rPr>
        <w:t xml:space="preserve"> (</w:t>
      </w:r>
      <w:r w:rsidR="00F440BB">
        <w:rPr>
          <w:rFonts w:ascii="Times" w:hAnsi="Times" w:cs="Times New Roman"/>
          <w:color w:val="auto"/>
          <w:sz w:val="21"/>
          <w:szCs w:val="21"/>
          <w:lang w:val="en-US"/>
        </w:rPr>
        <w:t>a</w:t>
      </w:r>
      <w:r w:rsidR="003D3142">
        <w:rPr>
          <w:rFonts w:ascii="Times" w:hAnsi="Times" w:cs="Times New Roman"/>
          <w:color w:val="auto"/>
          <w:sz w:val="21"/>
          <w:szCs w:val="21"/>
          <w:lang w:val="en-US"/>
        </w:rPr>
        <w:t>ccessed</w:t>
      </w:r>
      <w:r w:rsidRPr="008736CB">
        <w:rPr>
          <w:rFonts w:ascii="Times" w:hAnsi="Times"/>
          <w:color w:val="auto"/>
          <w:sz w:val="21"/>
          <w:szCs w:val="21"/>
          <w:lang w:val="en-US"/>
        </w:rPr>
        <w:t xml:space="preserve"> 3 August 2017).</w:t>
      </w:r>
      <w:proofErr w:type="gramEnd"/>
    </w:p>
    <w:p w14:paraId="26FB67AD" w14:textId="286D0378" w:rsidR="008736CB" w:rsidRPr="008736CB" w:rsidRDefault="0046058F" w:rsidP="008736CB">
      <w:pPr>
        <w:rPr>
          <w:rFonts w:ascii="Times" w:hAnsi="Times"/>
          <w:sz w:val="21"/>
          <w:szCs w:val="21"/>
        </w:rPr>
      </w:pPr>
      <w:proofErr w:type="spellStart"/>
      <w:r>
        <w:rPr>
          <w:rFonts w:ascii="Times" w:hAnsi="Times"/>
          <w:sz w:val="21"/>
          <w:szCs w:val="21"/>
        </w:rPr>
        <w:t>Forests</w:t>
      </w:r>
      <w:proofErr w:type="spellEnd"/>
      <w:r>
        <w:rPr>
          <w:rFonts w:ascii="Times" w:hAnsi="Times"/>
          <w:sz w:val="21"/>
          <w:szCs w:val="21"/>
        </w:rPr>
        <w:t xml:space="preserve"> </w:t>
      </w:r>
      <w:proofErr w:type="spellStart"/>
      <w:r>
        <w:rPr>
          <w:rFonts w:ascii="Times" w:hAnsi="Times"/>
          <w:sz w:val="21"/>
          <w:szCs w:val="21"/>
        </w:rPr>
        <w:t>Peoples</w:t>
      </w:r>
      <w:proofErr w:type="spellEnd"/>
      <w:r>
        <w:rPr>
          <w:rFonts w:ascii="Times" w:hAnsi="Times"/>
          <w:sz w:val="21"/>
          <w:szCs w:val="21"/>
        </w:rPr>
        <w:t xml:space="preserve"> </w:t>
      </w:r>
      <w:proofErr w:type="spellStart"/>
      <w:r>
        <w:rPr>
          <w:rFonts w:ascii="Times" w:hAnsi="Times"/>
          <w:sz w:val="21"/>
          <w:szCs w:val="21"/>
        </w:rPr>
        <w:t>Programme</w:t>
      </w:r>
      <w:proofErr w:type="spellEnd"/>
      <w:r>
        <w:rPr>
          <w:rFonts w:ascii="Times" w:hAnsi="Times"/>
          <w:sz w:val="21"/>
          <w:szCs w:val="21"/>
        </w:rPr>
        <w:t>, ‘</w:t>
      </w:r>
      <w:proofErr w:type="spellStart"/>
      <w:r w:rsidR="008736CB" w:rsidRPr="008736CB">
        <w:rPr>
          <w:rFonts w:ascii="Times" w:hAnsi="Times"/>
          <w:sz w:val="21"/>
          <w:szCs w:val="21"/>
        </w:rPr>
        <w:t>Hollow</w:t>
      </w:r>
      <w:proofErr w:type="spellEnd"/>
      <w:r w:rsidR="008736CB" w:rsidRPr="008736CB">
        <w:rPr>
          <w:rFonts w:ascii="Times" w:hAnsi="Times"/>
          <w:sz w:val="21"/>
          <w:szCs w:val="21"/>
        </w:rPr>
        <w:t xml:space="preserve"> </w:t>
      </w:r>
      <w:proofErr w:type="spellStart"/>
      <w:r w:rsidR="008736CB" w:rsidRPr="008736CB">
        <w:rPr>
          <w:rFonts w:ascii="Times" w:hAnsi="Times"/>
          <w:sz w:val="21"/>
          <w:szCs w:val="21"/>
        </w:rPr>
        <w:t>Promises</w:t>
      </w:r>
      <w:proofErr w:type="spellEnd"/>
      <w:r w:rsidR="008736CB" w:rsidRPr="008736CB">
        <w:rPr>
          <w:rFonts w:ascii="Times" w:hAnsi="Times"/>
          <w:sz w:val="21"/>
          <w:szCs w:val="21"/>
        </w:rPr>
        <w:t xml:space="preserve">: An FPIC assessment of Golden </w:t>
      </w:r>
      <w:proofErr w:type="spellStart"/>
      <w:r w:rsidR="008736CB" w:rsidRPr="008736CB">
        <w:rPr>
          <w:rFonts w:ascii="Times" w:hAnsi="Times"/>
          <w:sz w:val="21"/>
          <w:szCs w:val="21"/>
        </w:rPr>
        <w:t>Veroleum</w:t>
      </w:r>
      <w:proofErr w:type="spellEnd"/>
      <w:r w:rsidR="008736CB" w:rsidRPr="008736CB">
        <w:rPr>
          <w:rFonts w:ascii="Times" w:hAnsi="Times"/>
          <w:sz w:val="21"/>
          <w:szCs w:val="21"/>
        </w:rPr>
        <w:t xml:space="preserve"> </w:t>
      </w:r>
      <w:proofErr w:type="spellStart"/>
      <w:r w:rsidR="008736CB" w:rsidRPr="008736CB">
        <w:rPr>
          <w:rFonts w:ascii="Times" w:hAnsi="Times"/>
          <w:sz w:val="21"/>
          <w:szCs w:val="21"/>
        </w:rPr>
        <w:t>and</w:t>
      </w:r>
      <w:proofErr w:type="spellEnd"/>
      <w:r w:rsidR="008736CB" w:rsidRPr="008736CB">
        <w:rPr>
          <w:rFonts w:ascii="Times" w:hAnsi="Times"/>
          <w:sz w:val="21"/>
          <w:szCs w:val="21"/>
        </w:rPr>
        <w:t xml:space="preserve"> Golden </w:t>
      </w:r>
      <w:r w:rsidR="008736CB">
        <w:rPr>
          <w:rFonts w:ascii="Times" w:hAnsi="Times"/>
          <w:sz w:val="21"/>
          <w:szCs w:val="21"/>
        </w:rPr>
        <w:tab/>
      </w:r>
      <w:proofErr w:type="spellStart"/>
      <w:r w:rsidR="008736CB" w:rsidRPr="008736CB">
        <w:rPr>
          <w:rFonts w:ascii="Times" w:hAnsi="Times"/>
          <w:sz w:val="21"/>
          <w:szCs w:val="21"/>
        </w:rPr>
        <w:t>Agri-R</w:t>
      </w:r>
      <w:r w:rsidR="00B36050">
        <w:rPr>
          <w:rFonts w:ascii="Times" w:hAnsi="Times"/>
          <w:sz w:val="21"/>
          <w:szCs w:val="21"/>
        </w:rPr>
        <w:t>esource’s</w:t>
      </w:r>
      <w:proofErr w:type="spellEnd"/>
      <w:r w:rsidR="00B36050">
        <w:rPr>
          <w:rFonts w:ascii="Times" w:hAnsi="Times"/>
          <w:sz w:val="21"/>
          <w:szCs w:val="21"/>
        </w:rPr>
        <w:t xml:space="preserve"> Palm Oil project in South-</w:t>
      </w:r>
      <w:proofErr w:type="spellStart"/>
      <w:r w:rsidR="00B36050">
        <w:rPr>
          <w:rFonts w:ascii="Times" w:hAnsi="Times"/>
          <w:sz w:val="21"/>
          <w:szCs w:val="21"/>
        </w:rPr>
        <w:t>E</w:t>
      </w:r>
      <w:r w:rsidR="00B34FF1">
        <w:rPr>
          <w:rFonts w:ascii="Times" w:hAnsi="Times"/>
          <w:sz w:val="21"/>
          <w:szCs w:val="21"/>
        </w:rPr>
        <w:t>astern</w:t>
      </w:r>
      <w:proofErr w:type="spellEnd"/>
      <w:r w:rsidR="00B34FF1">
        <w:rPr>
          <w:rFonts w:ascii="Times" w:hAnsi="Times"/>
          <w:sz w:val="21"/>
          <w:szCs w:val="21"/>
        </w:rPr>
        <w:t xml:space="preserve"> Liberia’ (2015). </w:t>
      </w:r>
      <w:proofErr w:type="spellStart"/>
      <w:r w:rsidR="008736CB" w:rsidRPr="008736CB">
        <w:rPr>
          <w:rFonts w:ascii="Times" w:hAnsi="Times"/>
          <w:sz w:val="21"/>
          <w:szCs w:val="21"/>
        </w:rPr>
        <w:t>Available</w:t>
      </w:r>
      <w:proofErr w:type="spellEnd"/>
      <w:r w:rsidR="008736CB" w:rsidRPr="008736CB">
        <w:rPr>
          <w:rFonts w:ascii="Times" w:hAnsi="Times"/>
          <w:sz w:val="21"/>
          <w:szCs w:val="21"/>
        </w:rPr>
        <w:t xml:space="preserve"> at: </w:t>
      </w:r>
      <w:r w:rsidR="008736CB">
        <w:rPr>
          <w:rFonts w:ascii="Times" w:hAnsi="Times"/>
          <w:sz w:val="21"/>
          <w:szCs w:val="21"/>
        </w:rPr>
        <w:tab/>
      </w:r>
      <w:r w:rsidR="008736CB" w:rsidRPr="008736CB">
        <w:rPr>
          <w:rFonts w:ascii="Times" w:hAnsi="Times"/>
          <w:sz w:val="21"/>
          <w:szCs w:val="21"/>
        </w:rPr>
        <w:t>http://www.forestpeoples.org/sites/fpp/files/news/2015/04/Golden%20Veroleum%20FINAL_1.pdf</w:t>
      </w:r>
      <w:r w:rsidR="00C675A5">
        <w:rPr>
          <w:rFonts w:ascii="Times" w:hAnsi="Times"/>
          <w:sz w:val="21"/>
          <w:szCs w:val="21"/>
        </w:rPr>
        <w:tab/>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sidRPr="008736CB">
        <w:rPr>
          <w:rFonts w:ascii="Times" w:hAnsi="Times"/>
          <w:sz w:val="21"/>
          <w:szCs w:val="21"/>
        </w:rPr>
        <w:t xml:space="preserve"> 3 August 2017).  </w:t>
      </w:r>
    </w:p>
    <w:p w14:paraId="47275498" w14:textId="701758FC" w:rsidR="008736CB" w:rsidRPr="008736CB" w:rsidRDefault="008736CB" w:rsidP="008736CB">
      <w:pPr>
        <w:rPr>
          <w:rFonts w:ascii="Times" w:hAnsi="Times"/>
          <w:sz w:val="21"/>
          <w:szCs w:val="21"/>
        </w:rPr>
      </w:pPr>
      <w:r w:rsidRPr="008736CB">
        <w:rPr>
          <w:rFonts w:ascii="Times" w:hAnsi="Times"/>
          <w:sz w:val="21"/>
          <w:szCs w:val="21"/>
        </w:rPr>
        <w:t>Grand View Research, ‘</w:t>
      </w:r>
      <w:r w:rsidRPr="008736CB">
        <w:rPr>
          <w:rFonts w:ascii="Times" w:hAnsi="Times" w:cs="Arial"/>
          <w:bCs/>
          <w:sz w:val="21"/>
          <w:szCs w:val="21"/>
          <w:lang w:val="en-US"/>
        </w:rPr>
        <w:t xml:space="preserve">Palm Oil Market Analysis By Derivative (Crude Palm Oil, Palm Kernel Oil, Palm </w:t>
      </w:r>
      <w:r>
        <w:rPr>
          <w:rFonts w:ascii="Times" w:hAnsi="Times" w:cs="Arial"/>
          <w:bCs/>
          <w:sz w:val="21"/>
          <w:szCs w:val="21"/>
          <w:lang w:val="en-US"/>
        </w:rPr>
        <w:tab/>
      </w:r>
      <w:r w:rsidRPr="008736CB">
        <w:rPr>
          <w:rFonts w:ascii="Times" w:hAnsi="Times" w:cs="Arial"/>
          <w:bCs/>
          <w:sz w:val="21"/>
          <w:szCs w:val="21"/>
          <w:lang w:val="en-US"/>
        </w:rPr>
        <w:t xml:space="preserve">Kernel Cake), By Application (Edible Oil, Cosmetics, Bio-diesel, Lubricants, Surfactants) And </w:t>
      </w:r>
      <w:r>
        <w:rPr>
          <w:rFonts w:ascii="Times" w:hAnsi="Times" w:cs="Arial"/>
          <w:bCs/>
          <w:sz w:val="21"/>
          <w:szCs w:val="21"/>
          <w:lang w:val="en-US"/>
        </w:rPr>
        <w:tab/>
      </w:r>
      <w:r w:rsidRPr="008736CB">
        <w:rPr>
          <w:rFonts w:ascii="Times" w:hAnsi="Times" w:cs="Arial"/>
          <w:bCs/>
          <w:sz w:val="21"/>
          <w:szCs w:val="21"/>
          <w:lang w:val="en-US"/>
        </w:rPr>
        <w:t>Segment Forecasts To 2022</w:t>
      </w:r>
      <w:r w:rsidRPr="008736CB">
        <w:rPr>
          <w:rFonts w:ascii="Times" w:hAnsi="Times"/>
          <w:sz w:val="21"/>
          <w:szCs w:val="21"/>
        </w:rPr>
        <w:t xml:space="preserve">’ (April 2016). </w:t>
      </w:r>
      <w:proofErr w:type="spellStart"/>
      <w:r w:rsidRPr="008736CB">
        <w:rPr>
          <w:rFonts w:ascii="Times" w:hAnsi="Times"/>
          <w:sz w:val="21"/>
          <w:szCs w:val="21"/>
        </w:rPr>
        <w:t>Available</w:t>
      </w:r>
      <w:proofErr w:type="spellEnd"/>
      <w:r w:rsidRPr="008736CB">
        <w:rPr>
          <w:rFonts w:ascii="Times" w:hAnsi="Times"/>
          <w:sz w:val="21"/>
          <w:szCs w:val="21"/>
        </w:rPr>
        <w:t xml:space="preserve"> at: </w:t>
      </w:r>
      <w:r>
        <w:rPr>
          <w:rFonts w:ascii="Times" w:hAnsi="Times"/>
          <w:sz w:val="21"/>
          <w:szCs w:val="21"/>
        </w:rPr>
        <w:tab/>
      </w:r>
      <w:r w:rsidRPr="008736CB">
        <w:rPr>
          <w:rFonts w:ascii="Times" w:hAnsi="Times"/>
          <w:sz w:val="21"/>
          <w:szCs w:val="21"/>
        </w:rPr>
        <w:t>http://www.grandviewresearch.com/industry-analysis/palm-oil-market/request</w:t>
      </w:r>
      <w:r w:rsidR="00C675A5">
        <w:rPr>
          <w:rFonts w:ascii="Times" w:hAnsi="Times"/>
          <w:sz w:val="21"/>
          <w:szCs w:val="21"/>
        </w:rPr>
        <w:t xml:space="preserve"> </w:t>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sidRPr="008736CB">
        <w:rPr>
          <w:rFonts w:ascii="Times" w:hAnsi="Times"/>
          <w:sz w:val="21"/>
          <w:szCs w:val="21"/>
        </w:rPr>
        <w:t xml:space="preserve"> 3 August </w:t>
      </w:r>
      <w:r w:rsidR="00C675A5">
        <w:rPr>
          <w:rFonts w:ascii="Times" w:hAnsi="Times"/>
          <w:sz w:val="21"/>
          <w:szCs w:val="21"/>
        </w:rPr>
        <w:tab/>
      </w:r>
      <w:r w:rsidR="00C675A5" w:rsidRPr="008736CB">
        <w:rPr>
          <w:rFonts w:ascii="Times" w:hAnsi="Times"/>
          <w:sz w:val="21"/>
          <w:szCs w:val="21"/>
        </w:rPr>
        <w:t xml:space="preserve">2017).  </w:t>
      </w:r>
    </w:p>
    <w:p w14:paraId="553B7191" w14:textId="21DEE573" w:rsidR="008736CB" w:rsidRPr="00C675A5" w:rsidRDefault="008736CB" w:rsidP="008736CB">
      <w:pPr>
        <w:rPr>
          <w:rFonts w:ascii="Times" w:hAnsi="Times"/>
          <w:sz w:val="21"/>
          <w:szCs w:val="21"/>
        </w:rPr>
      </w:pPr>
      <w:r w:rsidRPr="008736CB">
        <w:rPr>
          <w:rFonts w:ascii="Times" w:hAnsi="Times" w:cs="Times New Roman"/>
          <w:sz w:val="21"/>
          <w:szCs w:val="21"/>
          <w:lang w:val="en-US"/>
        </w:rPr>
        <w:t xml:space="preserve">Greenpeace, ‘How the Palm Oil Industry is </w:t>
      </w:r>
      <w:proofErr w:type="gramStart"/>
      <w:r w:rsidRPr="008736CB">
        <w:rPr>
          <w:rFonts w:ascii="Times" w:hAnsi="Times" w:cs="Times New Roman"/>
          <w:sz w:val="21"/>
          <w:szCs w:val="21"/>
          <w:lang w:val="en-US"/>
        </w:rPr>
        <w:t>Cooking</w:t>
      </w:r>
      <w:proofErr w:type="gramEnd"/>
      <w:r w:rsidRPr="008736CB">
        <w:rPr>
          <w:rFonts w:ascii="Times" w:hAnsi="Times" w:cs="Times New Roman"/>
          <w:sz w:val="21"/>
          <w:szCs w:val="21"/>
          <w:lang w:val="en-US"/>
        </w:rPr>
        <w:t xml:space="preserve"> the Climate’ (2007). Available at: </w:t>
      </w:r>
      <w:r>
        <w:rPr>
          <w:rFonts w:ascii="Times" w:hAnsi="Times" w:cs="Times New Roman"/>
          <w:sz w:val="21"/>
          <w:szCs w:val="21"/>
          <w:lang w:val="en-US"/>
        </w:rPr>
        <w:tab/>
      </w:r>
      <w:r w:rsidRPr="008736CB">
        <w:rPr>
          <w:rFonts w:ascii="Times" w:hAnsi="Times" w:cs="Times New Roman"/>
          <w:sz w:val="21"/>
          <w:szCs w:val="21"/>
          <w:lang w:val="en-US"/>
        </w:rPr>
        <w:t>http://www.greenpeace.org/international/Global/international/planet-2/report/2007/11/cooking-the-</w:t>
      </w:r>
      <w:r>
        <w:rPr>
          <w:rFonts w:ascii="Times" w:hAnsi="Times" w:cs="Times New Roman"/>
          <w:sz w:val="21"/>
          <w:szCs w:val="21"/>
          <w:lang w:val="en-US"/>
        </w:rPr>
        <w:tab/>
      </w:r>
      <w:r w:rsidRPr="008736CB">
        <w:rPr>
          <w:rFonts w:ascii="Times" w:hAnsi="Times" w:cs="Times New Roman"/>
          <w:sz w:val="21"/>
          <w:szCs w:val="21"/>
          <w:lang w:val="en-US"/>
        </w:rPr>
        <w:t>climate-full.pdf</w:t>
      </w:r>
      <w:r w:rsidR="00C675A5">
        <w:rPr>
          <w:rFonts w:ascii="Times" w:hAnsi="Times" w:cs="Times New Roman"/>
          <w:sz w:val="21"/>
          <w:szCs w:val="21"/>
          <w:lang w:val="en-US"/>
        </w:rPr>
        <w:t xml:space="preserve"> </w:t>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Pr>
          <w:rFonts w:ascii="Times" w:hAnsi="Times"/>
          <w:sz w:val="21"/>
          <w:szCs w:val="21"/>
        </w:rPr>
        <w:t xml:space="preserve"> 3 August 2017).  </w:t>
      </w:r>
    </w:p>
    <w:p w14:paraId="371FC6D9" w14:textId="79D74560" w:rsidR="008736CB" w:rsidRPr="00F440BB" w:rsidRDefault="008736CB" w:rsidP="008736CB">
      <w:pPr>
        <w:rPr>
          <w:rFonts w:ascii="Times" w:hAnsi="Times"/>
          <w:color w:val="auto"/>
          <w:sz w:val="21"/>
          <w:szCs w:val="21"/>
          <w:lang w:val="en-US"/>
        </w:rPr>
      </w:pPr>
      <w:proofErr w:type="gramStart"/>
      <w:r w:rsidRPr="008736CB">
        <w:rPr>
          <w:rFonts w:ascii="Times" w:hAnsi="Times"/>
          <w:sz w:val="21"/>
          <w:szCs w:val="21"/>
          <w:lang w:val="en-US"/>
        </w:rPr>
        <w:lastRenderedPageBreak/>
        <w:t>Greenpeace, ‘Cutting Deforest</w:t>
      </w:r>
      <w:r w:rsidR="00B36050">
        <w:rPr>
          <w:rFonts w:ascii="Times" w:hAnsi="Times"/>
          <w:sz w:val="21"/>
          <w:szCs w:val="21"/>
          <w:lang w:val="en-US"/>
        </w:rPr>
        <w:t>ation Out of Palm O</w:t>
      </w:r>
      <w:r w:rsidR="00512BEC">
        <w:rPr>
          <w:rFonts w:ascii="Times" w:hAnsi="Times"/>
          <w:sz w:val="21"/>
          <w:szCs w:val="21"/>
          <w:lang w:val="en-US"/>
        </w:rPr>
        <w:t>il’ (version</w:t>
      </w:r>
      <w:r w:rsidRPr="008736CB">
        <w:rPr>
          <w:rFonts w:ascii="Times" w:hAnsi="Times"/>
          <w:sz w:val="21"/>
          <w:szCs w:val="21"/>
          <w:lang w:val="en-US"/>
        </w:rPr>
        <w:t xml:space="preserve"> 3 March 2016), </w:t>
      </w:r>
      <w:r>
        <w:rPr>
          <w:rFonts w:ascii="Times" w:hAnsi="Times"/>
          <w:sz w:val="21"/>
          <w:szCs w:val="21"/>
          <w:lang w:val="en-US"/>
        </w:rPr>
        <w:tab/>
      </w:r>
      <w:r w:rsidRPr="00F440BB">
        <w:rPr>
          <w:rFonts w:ascii="Times" w:hAnsi="Times"/>
          <w:color w:val="auto"/>
          <w:sz w:val="21"/>
          <w:szCs w:val="21"/>
          <w:lang w:val="en-US"/>
        </w:rPr>
        <w:t>http://www.greenpeace.org/international/en/publications/Campaign-reports/Forests-</w:t>
      </w:r>
      <w:r w:rsidRPr="00F440BB">
        <w:rPr>
          <w:rFonts w:ascii="Times" w:hAnsi="Times"/>
          <w:color w:val="auto"/>
          <w:sz w:val="21"/>
          <w:szCs w:val="21"/>
          <w:lang w:val="en-US"/>
        </w:rPr>
        <w:tab/>
        <w:t>Reports/Cutting-Deforestation-Out-Of-Palm-Oil/ (</w:t>
      </w:r>
      <w:r w:rsidR="00F440BB" w:rsidRPr="00F440BB">
        <w:rPr>
          <w:rFonts w:ascii="Times" w:hAnsi="Times" w:cs="Times New Roman"/>
          <w:color w:val="auto"/>
          <w:sz w:val="21"/>
          <w:szCs w:val="21"/>
          <w:lang w:val="en-US"/>
        </w:rPr>
        <w:t>a</w:t>
      </w:r>
      <w:r w:rsidR="003D3142" w:rsidRPr="00F440BB">
        <w:rPr>
          <w:rFonts w:ascii="Times" w:hAnsi="Times" w:cs="Times New Roman"/>
          <w:color w:val="auto"/>
          <w:sz w:val="21"/>
          <w:szCs w:val="21"/>
          <w:lang w:val="en-US"/>
        </w:rPr>
        <w:t>ccessed</w:t>
      </w:r>
      <w:r w:rsidRPr="00F440BB">
        <w:rPr>
          <w:rFonts w:ascii="Times" w:hAnsi="Times"/>
          <w:color w:val="auto"/>
          <w:sz w:val="21"/>
          <w:szCs w:val="21"/>
          <w:lang w:val="en-US"/>
        </w:rPr>
        <w:t xml:space="preserve"> 3 August 2017).</w:t>
      </w:r>
      <w:proofErr w:type="gramEnd"/>
    </w:p>
    <w:p w14:paraId="2D09BBEB" w14:textId="7F152A37" w:rsidR="008736CB" w:rsidRPr="00C675A5" w:rsidRDefault="00B36050" w:rsidP="008736CB">
      <w:pPr>
        <w:rPr>
          <w:rFonts w:ascii="Times" w:hAnsi="Times" w:cs="Times New Roman"/>
          <w:sz w:val="21"/>
          <w:szCs w:val="21"/>
          <w:lang w:val="en-US"/>
        </w:rPr>
      </w:pPr>
      <w:proofErr w:type="gramStart"/>
      <w:r>
        <w:rPr>
          <w:rFonts w:ascii="Times" w:hAnsi="Times"/>
          <w:color w:val="auto"/>
          <w:sz w:val="21"/>
          <w:szCs w:val="21"/>
          <w:lang w:val="en-US"/>
        </w:rPr>
        <w:t>Greenpeace, ‘</w:t>
      </w:r>
      <w:proofErr w:type="spellStart"/>
      <w:r>
        <w:rPr>
          <w:rFonts w:ascii="Times" w:hAnsi="Times"/>
          <w:color w:val="auto"/>
          <w:sz w:val="21"/>
          <w:szCs w:val="21"/>
          <w:lang w:val="en-US"/>
        </w:rPr>
        <w:t>Nederlandse</w:t>
      </w:r>
      <w:proofErr w:type="spellEnd"/>
      <w:r>
        <w:rPr>
          <w:rFonts w:ascii="Times" w:hAnsi="Times"/>
          <w:color w:val="auto"/>
          <w:sz w:val="21"/>
          <w:szCs w:val="21"/>
          <w:lang w:val="en-US"/>
        </w:rPr>
        <w:t xml:space="preserve"> Import </w:t>
      </w:r>
      <w:proofErr w:type="spellStart"/>
      <w:r>
        <w:rPr>
          <w:rFonts w:ascii="Times" w:hAnsi="Times"/>
          <w:color w:val="auto"/>
          <w:sz w:val="21"/>
          <w:szCs w:val="21"/>
          <w:lang w:val="en-US"/>
        </w:rPr>
        <w:t>Palmolie</w:t>
      </w:r>
      <w:proofErr w:type="spellEnd"/>
      <w:r>
        <w:rPr>
          <w:rFonts w:ascii="Times" w:hAnsi="Times"/>
          <w:color w:val="auto"/>
          <w:sz w:val="21"/>
          <w:szCs w:val="21"/>
          <w:lang w:val="en-US"/>
        </w:rPr>
        <w:t xml:space="preserve"> Direct </w:t>
      </w:r>
      <w:proofErr w:type="spellStart"/>
      <w:r>
        <w:rPr>
          <w:rFonts w:ascii="Times" w:hAnsi="Times"/>
          <w:color w:val="auto"/>
          <w:sz w:val="21"/>
          <w:szCs w:val="21"/>
          <w:lang w:val="en-US"/>
        </w:rPr>
        <w:t>Gerelateerd</w:t>
      </w:r>
      <w:proofErr w:type="spellEnd"/>
      <w:r>
        <w:rPr>
          <w:rFonts w:ascii="Times" w:hAnsi="Times"/>
          <w:color w:val="auto"/>
          <w:sz w:val="21"/>
          <w:szCs w:val="21"/>
          <w:lang w:val="en-US"/>
        </w:rPr>
        <w:t xml:space="preserve"> </w:t>
      </w:r>
      <w:proofErr w:type="spellStart"/>
      <w:r>
        <w:rPr>
          <w:rFonts w:ascii="Times" w:hAnsi="Times"/>
          <w:color w:val="auto"/>
          <w:sz w:val="21"/>
          <w:szCs w:val="21"/>
          <w:lang w:val="en-US"/>
        </w:rPr>
        <w:t>aan</w:t>
      </w:r>
      <w:proofErr w:type="spellEnd"/>
      <w:r>
        <w:rPr>
          <w:rFonts w:ascii="Times" w:hAnsi="Times"/>
          <w:color w:val="auto"/>
          <w:sz w:val="21"/>
          <w:szCs w:val="21"/>
          <w:lang w:val="en-US"/>
        </w:rPr>
        <w:t xml:space="preserve"> </w:t>
      </w:r>
      <w:proofErr w:type="spellStart"/>
      <w:r>
        <w:rPr>
          <w:rFonts w:ascii="Times" w:hAnsi="Times"/>
          <w:color w:val="auto"/>
          <w:sz w:val="21"/>
          <w:szCs w:val="21"/>
          <w:lang w:val="en-US"/>
        </w:rPr>
        <w:t>Indonesische</w:t>
      </w:r>
      <w:proofErr w:type="spellEnd"/>
      <w:r>
        <w:rPr>
          <w:rFonts w:ascii="Times" w:hAnsi="Times"/>
          <w:color w:val="auto"/>
          <w:sz w:val="21"/>
          <w:szCs w:val="21"/>
          <w:lang w:val="en-US"/>
        </w:rPr>
        <w:t xml:space="preserve"> </w:t>
      </w:r>
      <w:proofErr w:type="spellStart"/>
      <w:r>
        <w:rPr>
          <w:rFonts w:ascii="Times" w:hAnsi="Times"/>
          <w:color w:val="auto"/>
          <w:sz w:val="21"/>
          <w:szCs w:val="21"/>
          <w:lang w:val="en-US"/>
        </w:rPr>
        <w:t>B</w:t>
      </w:r>
      <w:r w:rsidR="008736CB" w:rsidRPr="00F440BB">
        <w:rPr>
          <w:rFonts w:ascii="Times" w:hAnsi="Times"/>
          <w:color w:val="auto"/>
          <w:sz w:val="21"/>
          <w:szCs w:val="21"/>
          <w:lang w:val="en-US"/>
        </w:rPr>
        <w:t>osbranden</w:t>
      </w:r>
      <w:proofErr w:type="spellEnd"/>
      <w:r w:rsidR="008736CB" w:rsidRPr="00F440BB">
        <w:rPr>
          <w:rFonts w:ascii="Times" w:hAnsi="Times"/>
          <w:color w:val="auto"/>
          <w:sz w:val="21"/>
          <w:szCs w:val="21"/>
          <w:lang w:val="en-US"/>
        </w:rPr>
        <w:t xml:space="preserve">’ (version 19 </w:t>
      </w:r>
      <w:r w:rsidR="008736CB" w:rsidRPr="00F440BB">
        <w:rPr>
          <w:rFonts w:ascii="Times" w:hAnsi="Times"/>
          <w:color w:val="auto"/>
          <w:sz w:val="21"/>
          <w:szCs w:val="21"/>
          <w:lang w:val="en-US"/>
        </w:rPr>
        <w:tab/>
        <w:t xml:space="preserve">November 2015), </w:t>
      </w:r>
      <w:hyperlink r:id="rId19" w:history="1">
        <w:r w:rsidR="00F440BB" w:rsidRPr="00F440BB">
          <w:rPr>
            <w:rStyle w:val="Hyperlink"/>
            <w:rFonts w:ascii="Times" w:hAnsi="Times"/>
            <w:color w:val="auto"/>
            <w:sz w:val="21"/>
            <w:szCs w:val="21"/>
            <w:u w:val="none"/>
            <w:lang w:val="en-US"/>
          </w:rPr>
          <w:t>http://www.greenpeace.nl/2015/P</w:t>
        </w:r>
        <w:r w:rsidR="00F440BB" w:rsidRPr="00F440BB">
          <w:rPr>
            <w:rStyle w:val="Hyperlink"/>
            <w:rFonts w:ascii="Times" w:hAnsi="Times"/>
            <w:color w:val="auto"/>
            <w:sz w:val="21"/>
            <w:szCs w:val="21"/>
            <w:u w:val="none"/>
            <w:lang w:val="en-US"/>
          </w:rPr>
          <w:t>e</w:t>
        </w:r>
        <w:r w:rsidR="00F440BB" w:rsidRPr="00F440BB">
          <w:rPr>
            <w:rStyle w:val="Hyperlink"/>
            <w:rFonts w:ascii="Times" w:hAnsi="Times"/>
            <w:color w:val="auto"/>
            <w:sz w:val="21"/>
            <w:szCs w:val="21"/>
            <w:u w:val="none"/>
            <w:lang w:val="en-US"/>
          </w:rPr>
          <w:t>rsberichten/Nederlandse-import-palmolie-</w:t>
        </w:r>
        <w:r w:rsidR="00F440BB" w:rsidRPr="00F440BB">
          <w:rPr>
            <w:rStyle w:val="Hyperlink"/>
            <w:rFonts w:ascii="Times" w:hAnsi="Times"/>
            <w:color w:val="auto"/>
            <w:sz w:val="21"/>
            <w:szCs w:val="21"/>
            <w:u w:val="none"/>
            <w:lang w:val="en-US"/>
          </w:rPr>
          <w:tab/>
          <w:t>direct-</w:t>
        </w:r>
        <w:proofErr w:type="spellStart"/>
        <w:r w:rsidR="00F440BB" w:rsidRPr="00F440BB">
          <w:rPr>
            <w:rStyle w:val="Hyperlink"/>
            <w:rFonts w:ascii="Times" w:hAnsi="Times"/>
            <w:color w:val="auto"/>
            <w:sz w:val="21"/>
            <w:szCs w:val="21"/>
            <w:u w:val="none"/>
            <w:lang w:val="en-US"/>
          </w:rPr>
          <w:t>gerelateerd</w:t>
        </w:r>
        <w:proofErr w:type="spellEnd"/>
        <w:r w:rsidR="00F440BB" w:rsidRPr="00F440BB">
          <w:rPr>
            <w:rStyle w:val="Hyperlink"/>
            <w:rFonts w:ascii="Times" w:hAnsi="Times"/>
            <w:color w:val="auto"/>
            <w:sz w:val="21"/>
            <w:szCs w:val="21"/>
            <w:u w:val="none"/>
            <w:lang w:val="en-US"/>
          </w:rPr>
          <w:t>-</w:t>
        </w:r>
        <w:proofErr w:type="spellStart"/>
        <w:r w:rsidR="00F440BB" w:rsidRPr="00F440BB">
          <w:rPr>
            <w:rStyle w:val="Hyperlink"/>
            <w:rFonts w:ascii="Times" w:hAnsi="Times"/>
            <w:color w:val="auto"/>
            <w:sz w:val="21"/>
            <w:szCs w:val="21"/>
            <w:u w:val="none"/>
            <w:lang w:val="en-US"/>
          </w:rPr>
          <w:t>aan-Indonesische-bosbranden</w:t>
        </w:r>
        <w:proofErr w:type="spellEnd"/>
        <w:r w:rsidR="00F440BB" w:rsidRPr="00F440BB">
          <w:rPr>
            <w:rStyle w:val="Hyperlink"/>
            <w:rFonts w:ascii="Times" w:hAnsi="Times"/>
            <w:color w:val="auto"/>
            <w:sz w:val="21"/>
            <w:szCs w:val="21"/>
            <w:u w:val="none"/>
            <w:lang w:val="en-US"/>
          </w:rPr>
          <w:t>/</w:t>
        </w:r>
      </w:hyperlink>
      <w:r w:rsidR="00F440BB" w:rsidRPr="00F440BB">
        <w:rPr>
          <w:rFonts w:ascii="Times" w:hAnsi="Times"/>
          <w:color w:val="auto"/>
          <w:sz w:val="21"/>
          <w:szCs w:val="21"/>
          <w:lang w:val="en-US"/>
        </w:rPr>
        <w:t xml:space="preserve"> </w:t>
      </w:r>
      <w:r w:rsidR="008736CB" w:rsidRPr="00F440BB">
        <w:rPr>
          <w:rFonts w:ascii="Times" w:hAnsi="Times" w:cs="Times New Roman"/>
          <w:color w:val="auto"/>
          <w:sz w:val="21"/>
          <w:szCs w:val="21"/>
          <w:lang w:val="en-US"/>
        </w:rPr>
        <w:t>(</w:t>
      </w:r>
      <w:r w:rsidR="00F440BB" w:rsidRPr="00F440BB">
        <w:rPr>
          <w:rFonts w:ascii="Times" w:hAnsi="Times" w:cs="Times New Roman"/>
          <w:color w:val="auto"/>
          <w:sz w:val="21"/>
          <w:szCs w:val="21"/>
          <w:lang w:val="en-US"/>
        </w:rPr>
        <w:t>a</w:t>
      </w:r>
      <w:r w:rsidR="003D3142" w:rsidRPr="00F440BB">
        <w:rPr>
          <w:rFonts w:ascii="Times" w:hAnsi="Times" w:cs="Times New Roman"/>
          <w:color w:val="auto"/>
          <w:sz w:val="21"/>
          <w:szCs w:val="21"/>
          <w:lang w:val="en-US"/>
        </w:rPr>
        <w:t>ccessed</w:t>
      </w:r>
      <w:r w:rsidR="008736CB" w:rsidRPr="00F440BB">
        <w:rPr>
          <w:rFonts w:ascii="Times" w:hAnsi="Times" w:cs="Times New Roman"/>
          <w:color w:val="auto"/>
          <w:sz w:val="21"/>
          <w:szCs w:val="21"/>
          <w:lang w:val="en-US"/>
        </w:rPr>
        <w:t xml:space="preserve"> 2 August</w:t>
      </w:r>
      <w:r w:rsidR="008736CB" w:rsidRPr="008736CB">
        <w:rPr>
          <w:rFonts w:ascii="Times" w:hAnsi="Times" w:cs="Times New Roman"/>
          <w:color w:val="auto"/>
          <w:sz w:val="21"/>
          <w:szCs w:val="21"/>
          <w:lang w:val="en-US"/>
        </w:rPr>
        <w:t xml:space="preserve"> 2017).</w:t>
      </w:r>
      <w:proofErr w:type="gramEnd"/>
    </w:p>
    <w:p w14:paraId="2B824ECC" w14:textId="09C6C0FA" w:rsidR="008736CB" w:rsidRPr="008736CB" w:rsidRDefault="008736CB" w:rsidP="008736CB">
      <w:pPr>
        <w:rPr>
          <w:rFonts w:ascii="Times" w:hAnsi="Times" w:cs="Times New Roman"/>
          <w:color w:val="auto"/>
          <w:sz w:val="21"/>
          <w:szCs w:val="21"/>
          <w:lang w:val="en-US"/>
        </w:rPr>
      </w:pPr>
      <w:r w:rsidRPr="008736CB">
        <w:rPr>
          <w:rFonts w:ascii="Times" w:hAnsi="Times"/>
          <w:color w:val="auto"/>
          <w:sz w:val="21"/>
          <w:szCs w:val="21"/>
          <w:lang w:val="en-US"/>
        </w:rPr>
        <w:t>Greenpeace, ‘Resul</w:t>
      </w:r>
      <w:r w:rsidR="00B36050">
        <w:rPr>
          <w:rFonts w:ascii="Times" w:hAnsi="Times"/>
          <w:color w:val="auto"/>
          <w:sz w:val="21"/>
          <w:szCs w:val="21"/>
          <w:lang w:val="en-US"/>
        </w:rPr>
        <w:t>t: Forest Destroyer Duta Palma Kicked Out of S</w:t>
      </w:r>
      <w:r w:rsidRPr="008736CB">
        <w:rPr>
          <w:rFonts w:ascii="Times" w:hAnsi="Times"/>
          <w:color w:val="auto"/>
          <w:sz w:val="21"/>
          <w:szCs w:val="21"/>
          <w:lang w:val="en-US"/>
        </w:rPr>
        <w:t>ustain</w:t>
      </w:r>
      <w:r w:rsidR="00B36050">
        <w:rPr>
          <w:rFonts w:ascii="Times" w:hAnsi="Times"/>
          <w:color w:val="auto"/>
          <w:sz w:val="21"/>
          <w:szCs w:val="21"/>
          <w:lang w:val="en-US"/>
        </w:rPr>
        <w:t>able Palm Oil G</w:t>
      </w:r>
      <w:r w:rsidR="00512BEC">
        <w:rPr>
          <w:rFonts w:ascii="Times" w:hAnsi="Times"/>
          <w:color w:val="auto"/>
          <w:sz w:val="21"/>
          <w:szCs w:val="21"/>
          <w:lang w:val="en-US"/>
        </w:rPr>
        <w:t xml:space="preserve">roup’, (version </w:t>
      </w:r>
      <w:r w:rsidRPr="008736CB">
        <w:rPr>
          <w:rFonts w:ascii="Times" w:hAnsi="Times"/>
          <w:color w:val="auto"/>
          <w:sz w:val="21"/>
          <w:szCs w:val="21"/>
          <w:lang w:val="en-US"/>
        </w:rPr>
        <w:t xml:space="preserve">13 </w:t>
      </w:r>
      <w:r w:rsidRPr="008736CB">
        <w:rPr>
          <w:rFonts w:ascii="Times" w:hAnsi="Times"/>
          <w:color w:val="auto"/>
          <w:sz w:val="21"/>
          <w:szCs w:val="21"/>
          <w:lang w:val="en-US"/>
        </w:rPr>
        <w:tab/>
        <w:t xml:space="preserve">May 2013), </w:t>
      </w:r>
      <w:hyperlink r:id="rId20" w:history="1">
        <w:r w:rsidRPr="008736CB">
          <w:rPr>
            <w:rStyle w:val="Hyperlink"/>
            <w:rFonts w:ascii="Times" w:hAnsi="Times"/>
            <w:color w:val="auto"/>
            <w:sz w:val="21"/>
            <w:szCs w:val="21"/>
            <w:u w:val="none"/>
            <w:lang w:val="en-US"/>
          </w:rPr>
          <w:t>http://www.greenpeace.org.uk/blog/forests/result-rspo-gives-forest-destroyer-duta-</w:t>
        </w:r>
      </w:hyperlink>
      <w:r w:rsidRPr="008736CB">
        <w:rPr>
          <w:rFonts w:ascii="Times" w:hAnsi="Times"/>
          <w:color w:val="auto"/>
          <w:sz w:val="21"/>
          <w:szCs w:val="21"/>
          <w:lang w:val="en-US"/>
        </w:rPr>
        <w:tab/>
        <w:t>palma-boot-20130513 (</w:t>
      </w:r>
      <w:r w:rsidR="00F440BB">
        <w:rPr>
          <w:rFonts w:ascii="Times" w:hAnsi="Times" w:cs="Times New Roman"/>
          <w:color w:val="auto"/>
          <w:sz w:val="21"/>
          <w:szCs w:val="21"/>
          <w:lang w:val="en-US"/>
        </w:rPr>
        <w:t>a</w:t>
      </w:r>
      <w:r w:rsidR="003D3142">
        <w:rPr>
          <w:rFonts w:ascii="Times" w:hAnsi="Times" w:cs="Times New Roman"/>
          <w:color w:val="auto"/>
          <w:sz w:val="21"/>
          <w:szCs w:val="21"/>
          <w:lang w:val="en-US"/>
        </w:rPr>
        <w:t>ccessed</w:t>
      </w:r>
      <w:r w:rsidRPr="008736CB">
        <w:rPr>
          <w:rFonts w:ascii="Times" w:hAnsi="Times"/>
          <w:color w:val="auto"/>
          <w:sz w:val="21"/>
          <w:szCs w:val="21"/>
          <w:lang w:val="en-US"/>
        </w:rPr>
        <w:t xml:space="preserve"> 3 August 2017).</w:t>
      </w:r>
    </w:p>
    <w:p w14:paraId="05AD6116" w14:textId="77777777" w:rsidR="00127E69" w:rsidRPr="00C675A5" w:rsidRDefault="00127E69" w:rsidP="00127E69">
      <w:pPr>
        <w:rPr>
          <w:rFonts w:ascii="Times" w:hAnsi="Times"/>
          <w:sz w:val="21"/>
          <w:szCs w:val="21"/>
        </w:rPr>
      </w:pPr>
      <w:proofErr w:type="gramStart"/>
      <w:r w:rsidRPr="008736CB">
        <w:rPr>
          <w:rFonts w:ascii="Times" w:hAnsi="Times"/>
          <w:color w:val="auto"/>
          <w:sz w:val="21"/>
          <w:szCs w:val="21"/>
          <w:lang w:val="en-US"/>
        </w:rPr>
        <w:t>MacDonald</w:t>
      </w:r>
      <w:r>
        <w:rPr>
          <w:rFonts w:ascii="Times" w:hAnsi="Times"/>
          <w:color w:val="auto"/>
          <w:sz w:val="21"/>
          <w:szCs w:val="21"/>
          <w:lang w:val="en-US"/>
        </w:rPr>
        <w:t>, Kate</w:t>
      </w:r>
      <w:r w:rsidRPr="008736CB">
        <w:rPr>
          <w:rFonts w:ascii="Times" w:hAnsi="Times"/>
          <w:color w:val="auto"/>
          <w:sz w:val="21"/>
          <w:szCs w:val="21"/>
          <w:lang w:val="en-US"/>
        </w:rPr>
        <w:t xml:space="preserve"> and Samantha </w:t>
      </w:r>
      <w:proofErr w:type="spellStart"/>
      <w:r w:rsidRPr="008736CB">
        <w:rPr>
          <w:rFonts w:ascii="Times" w:hAnsi="Times"/>
          <w:color w:val="auto"/>
          <w:sz w:val="21"/>
          <w:szCs w:val="21"/>
          <w:lang w:val="en-US"/>
        </w:rPr>
        <w:t>Balatan-Chrimes</w:t>
      </w:r>
      <w:proofErr w:type="spellEnd"/>
      <w:r w:rsidRPr="008736CB">
        <w:rPr>
          <w:rFonts w:ascii="Times" w:hAnsi="Times"/>
          <w:color w:val="auto"/>
          <w:sz w:val="21"/>
          <w:szCs w:val="21"/>
          <w:lang w:val="en-US"/>
        </w:rPr>
        <w:t xml:space="preserve">, ‘The Complaint System of the Roundtable on </w:t>
      </w:r>
      <w:r w:rsidRPr="008736CB">
        <w:rPr>
          <w:rFonts w:ascii="Times" w:hAnsi="Times"/>
          <w:color w:val="auto"/>
          <w:sz w:val="21"/>
          <w:szCs w:val="21"/>
          <w:lang w:val="en-US"/>
        </w:rPr>
        <w:tab/>
        <w:t xml:space="preserve">Sustainable Palm Oil (RSPO)’ Corporate </w:t>
      </w:r>
      <w:r>
        <w:rPr>
          <w:rFonts w:ascii="Times" w:hAnsi="Times"/>
          <w:color w:val="auto"/>
          <w:sz w:val="21"/>
          <w:szCs w:val="21"/>
          <w:lang w:val="en-US"/>
        </w:rPr>
        <w:t>Accountability Research (2016)</w:t>
      </w:r>
      <w:r w:rsidRPr="008736CB">
        <w:rPr>
          <w:rFonts w:ascii="Times" w:hAnsi="Times"/>
          <w:color w:val="auto"/>
          <w:sz w:val="21"/>
          <w:szCs w:val="21"/>
          <w:lang w:val="en-US"/>
        </w:rPr>
        <w:t>.</w:t>
      </w:r>
      <w:proofErr w:type="gramEnd"/>
      <w:r w:rsidRPr="008736CB">
        <w:rPr>
          <w:rFonts w:ascii="Times" w:hAnsi="Times"/>
          <w:color w:val="auto"/>
          <w:sz w:val="21"/>
          <w:szCs w:val="21"/>
          <w:lang w:val="en-US"/>
        </w:rPr>
        <w:t xml:space="preserve"> Available at: </w:t>
      </w:r>
      <w:r w:rsidRPr="008736CB">
        <w:rPr>
          <w:rFonts w:ascii="Times" w:hAnsi="Times"/>
          <w:color w:val="auto"/>
          <w:sz w:val="21"/>
          <w:szCs w:val="21"/>
          <w:lang w:val="en-US"/>
        </w:rPr>
        <w:tab/>
        <w:t>http://corporateaccountabilityresearch.net/njm-report-xv-rspo/</w:t>
      </w:r>
      <w:r>
        <w:rPr>
          <w:rFonts w:ascii="Times" w:hAnsi="Times"/>
          <w:color w:val="auto"/>
          <w:sz w:val="21"/>
          <w:szCs w:val="21"/>
          <w:lang w:val="en-US"/>
        </w:rPr>
        <w:t xml:space="preserve"> </w:t>
      </w:r>
      <w:r w:rsidRPr="008736CB">
        <w:rPr>
          <w:rFonts w:ascii="Times" w:hAnsi="Times"/>
          <w:sz w:val="21"/>
          <w:szCs w:val="21"/>
        </w:rPr>
        <w:t>(</w:t>
      </w:r>
      <w:r>
        <w:rPr>
          <w:rFonts w:ascii="Times" w:hAnsi="Times" w:cs="Times New Roman"/>
          <w:color w:val="auto"/>
          <w:sz w:val="21"/>
          <w:szCs w:val="21"/>
          <w:lang w:val="en-US"/>
        </w:rPr>
        <w:t>accessed</w:t>
      </w:r>
      <w:r w:rsidRPr="008736CB">
        <w:rPr>
          <w:rFonts w:ascii="Times" w:hAnsi="Times"/>
          <w:sz w:val="21"/>
          <w:szCs w:val="21"/>
        </w:rPr>
        <w:t xml:space="preserve"> 3 August 2017).  </w:t>
      </w:r>
    </w:p>
    <w:p w14:paraId="2F3F0435" w14:textId="30C414A5" w:rsidR="008736CB" w:rsidRPr="008736CB" w:rsidRDefault="008736CB" w:rsidP="008736CB">
      <w:pPr>
        <w:rPr>
          <w:rFonts w:ascii="Times" w:hAnsi="Times"/>
          <w:color w:val="auto"/>
          <w:sz w:val="21"/>
          <w:szCs w:val="21"/>
          <w:lang w:val="en-US"/>
        </w:rPr>
      </w:pPr>
      <w:r w:rsidRPr="008736CB">
        <w:rPr>
          <w:rFonts w:ascii="Times" w:hAnsi="Times"/>
          <w:color w:val="auto"/>
          <w:sz w:val="21"/>
          <w:szCs w:val="21"/>
        </w:rPr>
        <w:t>Milieudefensie,</w:t>
      </w:r>
      <w:r w:rsidR="00B36050">
        <w:rPr>
          <w:rFonts w:ascii="Times" w:hAnsi="Times"/>
          <w:color w:val="auto"/>
          <w:sz w:val="21"/>
          <w:szCs w:val="21"/>
        </w:rPr>
        <w:t xml:space="preserve"> ‘Minister </w:t>
      </w:r>
      <w:proofErr w:type="spellStart"/>
      <w:r w:rsidR="00B36050">
        <w:rPr>
          <w:rFonts w:ascii="Times" w:hAnsi="Times"/>
          <w:color w:val="auto"/>
          <w:sz w:val="21"/>
          <w:szCs w:val="21"/>
        </w:rPr>
        <w:t>Ploumen</w:t>
      </w:r>
      <w:proofErr w:type="spellEnd"/>
      <w:r w:rsidR="00B36050">
        <w:rPr>
          <w:rFonts w:ascii="Times" w:hAnsi="Times"/>
          <w:color w:val="auto"/>
          <w:sz w:val="21"/>
          <w:szCs w:val="21"/>
        </w:rPr>
        <w:t xml:space="preserve"> en Rabobank Moeten Steun aan </w:t>
      </w:r>
      <w:proofErr w:type="spellStart"/>
      <w:r w:rsidR="00B36050">
        <w:rPr>
          <w:rFonts w:ascii="Times" w:hAnsi="Times"/>
          <w:color w:val="auto"/>
          <w:sz w:val="21"/>
          <w:szCs w:val="21"/>
        </w:rPr>
        <w:t>Landroof</w:t>
      </w:r>
      <w:proofErr w:type="spellEnd"/>
      <w:r w:rsidR="00B36050">
        <w:rPr>
          <w:rFonts w:ascii="Times" w:hAnsi="Times"/>
          <w:color w:val="auto"/>
          <w:sz w:val="21"/>
          <w:szCs w:val="21"/>
        </w:rPr>
        <w:t xml:space="preserve"> en Illegale Ontbossing door </w:t>
      </w:r>
      <w:r w:rsidR="00B36050">
        <w:rPr>
          <w:rFonts w:ascii="Times" w:hAnsi="Times"/>
          <w:color w:val="auto"/>
          <w:sz w:val="21"/>
          <w:szCs w:val="21"/>
        </w:rPr>
        <w:tab/>
        <w:t>P</w:t>
      </w:r>
      <w:r w:rsidRPr="008736CB">
        <w:rPr>
          <w:rFonts w:ascii="Times" w:hAnsi="Times"/>
          <w:color w:val="auto"/>
          <w:sz w:val="21"/>
          <w:szCs w:val="21"/>
        </w:rPr>
        <w:t>almoliebedrijven</w:t>
      </w:r>
      <w:r w:rsidR="00B36050">
        <w:rPr>
          <w:rFonts w:ascii="Times" w:hAnsi="Times"/>
          <w:color w:val="auto"/>
          <w:sz w:val="21"/>
          <w:szCs w:val="21"/>
        </w:rPr>
        <w:t xml:space="preserve"> Direct Stoppen</w:t>
      </w:r>
      <w:r w:rsidRPr="008736CB">
        <w:rPr>
          <w:rFonts w:ascii="Times" w:hAnsi="Times"/>
          <w:color w:val="auto"/>
          <w:sz w:val="21"/>
          <w:szCs w:val="21"/>
        </w:rPr>
        <w:t>’ (</w:t>
      </w:r>
      <w:proofErr w:type="spellStart"/>
      <w:r w:rsidRPr="008736CB">
        <w:rPr>
          <w:rFonts w:ascii="Times" w:hAnsi="Times"/>
          <w:color w:val="auto"/>
          <w:sz w:val="21"/>
          <w:szCs w:val="21"/>
        </w:rPr>
        <w:t>versio</w:t>
      </w:r>
      <w:r w:rsidR="00512BEC">
        <w:rPr>
          <w:rFonts w:ascii="Times" w:hAnsi="Times"/>
          <w:color w:val="auto"/>
          <w:sz w:val="21"/>
          <w:szCs w:val="21"/>
        </w:rPr>
        <w:t>n</w:t>
      </w:r>
      <w:proofErr w:type="spellEnd"/>
      <w:r w:rsidRPr="008736CB">
        <w:rPr>
          <w:rFonts w:ascii="Times" w:hAnsi="Times"/>
          <w:color w:val="auto"/>
          <w:sz w:val="21"/>
          <w:szCs w:val="21"/>
        </w:rPr>
        <w:t xml:space="preserve"> 1 </w:t>
      </w:r>
      <w:proofErr w:type="spellStart"/>
      <w:r w:rsidRPr="008736CB">
        <w:rPr>
          <w:rFonts w:ascii="Times" w:hAnsi="Times"/>
          <w:color w:val="auto"/>
          <w:sz w:val="21"/>
          <w:szCs w:val="21"/>
        </w:rPr>
        <w:t>March</w:t>
      </w:r>
      <w:proofErr w:type="spellEnd"/>
      <w:r w:rsidRPr="008736CB">
        <w:rPr>
          <w:rFonts w:ascii="Times" w:hAnsi="Times"/>
          <w:color w:val="auto"/>
          <w:sz w:val="21"/>
          <w:szCs w:val="21"/>
        </w:rPr>
        <w:t xml:space="preserve"> 2016),</w:t>
      </w:r>
      <w:r w:rsidRPr="008736CB">
        <w:rPr>
          <w:rFonts w:ascii="Times" w:hAnsi="Times"/>
          <w:color w:val="auto"/>
          <w:sz w:val="21"/>
          <w:szCs w:val="21"/>
        </w:rPr>
        <w:tab/>
      </w:r>
      <w:hyperlink r:id="rId21" w:history="1">
        <w:r w:rsidRPr="008736CB">
          <w:rPr>
            <w:rStyle w:val="Hyperlink"/>
            <w:rFonts w:ascii="Times" w:hAnsi="Times"/>
            <w:color w:val="auto"/>
            <w:sz w:val="21"/>
            <w:szCs w:val="21"/>
            <w:u w:val="none"/>
          </w:rPr>
          <w:t>https://milieudefensie.nl/biobrandstoffen/nieuws/minister-ploumen-en-rabobank-moeten-steun-</w:t>
        </w:r>
      </w:hyperlink>
      <w:r w:rsidRPr="008736CB">
        <w:rPr>
          <w:rFonts w:ascii="Times" w:hAnsi="Times"/>
          <w:color w:val="auto"/>
          <w:sz w:val="21"/>
          <w:szCs w:val="21"/>
        </w:rPr>
        <w:tab/>
        <w:t>aan-landroof-en-ontbossing-door-palmoliebedrijven-direct-stoppen (</w:t>
      </w:r>
      <w:r w:rsidR="00F440BB">
        <w:rPr>
          <w:rFonts w:ascii="Times" w:hAnsi="Times" w:cs="Times New Roman"/>
          <w:color w:val="auto"/>
          <w:sz w:val="21"/>
          <w:szCs w:val="21"/>
          <w:lang w:val="en-US"/>
        </w:rPr>
        <w:t>a</w:t>
      </w:r>
      <w:r w:rsidR="003D3142">
        <w:rPr>
          <w:rFonts w:ascii="Times" w:hAnsi="Times" w:cs="Times New Roman"/>
          <w:color w:val="auto"/>
          <w:sz w:val="21"/>
          <w:szCs w:val="21"/>
          <w:lang w:val="en-US"/>
        </w:rPr>
        <w:t>ccessed</w:t>
      </w:r>
      <w:r w:rsidRPr="008736CB">
        <w:rPr>
          <w:rFonts w:ascii="Times" w:hAnsi="Times"/>
          <w:color w:val="auto"/>
          <w:sz w:val="21"/>
          <w:szCs w:val="21"/>
        </w:rPr>
        <w:t xml:space="preserve"> 3 August 2017).</w:t>
      </w:r>
    </w:p>
    <w:p w14:paraId="1F912099" w14:textId="32F1D9AB" w:rsidR="008736CB" w:rsidRPr="008736CB" w:rsidRDefault="00B36050" w:rsidP="008736CB">
      <w:pPr>
        <w:pStyle w:val="FootnoteText"/>
        <w:rPr>
          <w:rFonts w:ascii="Times" w:hAnsi="Times"/>
          <w:color w:val="auto"/>
          <w:sz w:val="21"/>
          <w:szCs w:val="21"/>
          <w:lang w:val="en-US"/>
        </w:rPr>
      </w:pPr>
      <w:r>
        <w:rPr>
          <w:rFonts w:ascii="Times" w:hAnsi="Times"/>
          <w:color w:val="auto"/>
          <w:sz w:val="21"/>
          <w:szCs w:val="21"/>
          <w:lang w:val="en-US"/>
        </w:rPr>
        <w:t>NOS, ‘</w:t>
      </w:r>
      <w:proofErr w:type="spellStart"/>
      <w:r>
        <w:rPr>
          <w:rFonts w:ascii="Times" w:hAnsi="Times"/>
          <w:color w:val="auto"/>
          <w:sz w:val="21"/>
          <w:szCs w:val="21"/>
          <w:lang w:val="en-US"/>
        </w:rPr>
        <w:t>Palmolie</w:t>
      </w:r>
      <w:proofErr w:type="spellEnd"/>
      <w:r>
        <w:rPr>
          <w:rFonts w:ascii="Times" w:hAnsi="Times"/>
          <w:color w:val="auto"/>
          <w:sz w:val="21"/>
          <w:szCs w:val="21"/>
          <w:lang w:val="en-US"/>
        </w:rPr>
        <w:t xml:space="preserve">: de </w:t>
      </w:r>
      <w:proofErr w:type="spellStart"/>
      <w:r>
        <w:rPr>
          <w:rFonts w:ascii="Times" w:hAnsi="Times"/>
          <w:color w:val="auto"/>
          <w:sz w:val="21"/>
          <w:szCs w:val="21"/>
          <w:lang w:val="en-US"/>
        </w:rPr>
        <w:t>Lelijke</w:t>
      </w:r>
      <w:proofErr w:type="spellEnd"/>
      <w:r>
        <w:rPr>
          <w:rFonts w:ascii="Times" w:hAnsi="Times"/>
          <w:color w:val="auto"/>
          <w:sz w:val="21"/>
          <w:szCs w:val="21"/>
          <w:lang w:val="en-US"/>
        </w:rPr>
        <w:t xml:space="preserve"> </w:t>
      </w:r>
      <w:proofErr w:type="spellStart"/>
      <w:r>
        <w:rPr>
          <w:rFonts w:ascii="Times" w:hAnsi="Times"/>
          <w:color w:val="auto"/>
          <w:sz w:val="21"/>
          <w:szCs w:val="21"/>
          <w:lang w:val="en-US"/>
        </w:rPr>
        <w:t>Werkelijkheid</w:t>
      </w:r>
      <w:proofErr w:type="spellEnd"/>
      <w:r>
        <w:rPr>
          <w:rFonts w:ascii="Times" w:hAnsi="Times"/>
          <w:color w:val="auto"/>
          <w:sz w:val="21"/>
          <w:szCs w:val="21"/>
          <w:lang w:val="en-US"/>
        </w:rPr>
        <w:t xml:space="preserve"> </w:t>
      </w:r>
      <w:proofErr w:type="spellStart"/>
      <w:r>
        <w:rPr>
          <w:rFonts w:ascii="Times" w:hAnsi="Times"/>
          <w:color w:val="auto"/>
          <w:sz w:val="21"/>
          <w:szCs w:val="21"/>
          <w:lang w:val="en-US"/>
        </w:rPr>
        <w:t>A</w:t>
      </w:r>
      <w:r w:rsidR="008736CB" w:rsidRPr="008736CB">
        <w:rPr>
          <w:rFonts w:ascii="Times" w:hAnsi="Times"/>
          <w:color w:val="auto"/>
          <w:sz w:val="21"/>
          <w:szCs w:val="21"/>
          <w:lang w:val="en-US"/>
        </w:rPr>
        <w:t>ch</w:t>
      </w:r>
      <w:r>
        <w:rPr>
          <w:rFonts w:ascii="Times" w:hAnsi="Times"/>
          <w:color w:val="auto"/>
          <w:sz w:val="21"/>
          <w:szCs w:val="21"/>
          <w:lang w:val="en-US"/>
        </w:rPr>
        <w:t>ter</w:t>
      </w:r>
      <w:proofErr w:type="spellEnd"/>
      <w:r>
        <w:rPr>
          <w:rFonts w:ascii="Times" w:hAnsi="Times"/>
          <w:color w:val="auto"/>
          <w:sz w:val="21"/>
          <w:szCs w:val="21"/>
          <w:lang w:val="en-US"/>
        </w:rPr>
        <w:t xml:space="preserve"> </w:t>
      </w:r>
      <w:proofErr w:type="spellStart"/>
      <w:r>
        <w:rPr>
          <w:rFonts w:ascii="Times" w:hAnsi="Times"/>
          <w:color w:val="auto"/>
          <w:sz w:val="21"/>
          <w:szCs w:val="21"/>
          <w:lang w:val="en-US"/>
        </w:rPr>
        <w:t>Jouw</w:t>
      </w:r>
      <w:proofErr w:type="spellEnd"/>
      <w:r>
        <w:rPr>
          <w:rFonts w:ascii="Times" w:hAnsi="Times"/>
          <w:color w:val="auto"/>
          <w:sz w:val="21"/>
          <w:szCs w:val="21"/>
          <w:lang w:val="en-US"/>
        </w:rPr>
        <w:t xml:space="preserve"> </w:t>
      </w:r>
      <w:proofErr w:type="spellStart"/>
      <w:r>
        <w:rPr>
          <w:rFonts w:ascii="Times" w:hAnsi="Times"/>
          <w:color w:val="auto"/>
          <w:sz w:val="21"/>
          <w:szCs w:val="21"/>
          <w:lang w:val="en-US"/>
        </w:rPr>
        <w:t>B</w:t>
      </w:r>
      <w:r w:rsidR="00512BEC">
        <w:rPr>
          <w:rFonts w:ascii="Times" w:hAnsi="Times"/>
          <w:color w:val="auto"/>
          <w:sz w:val="21"/>
          <w:szCs w:val="21"/>
          <w:lang w:val="en-US"/>
        </w:rPr>
        <w:t>oodschappen</w:t>
      </w:r>
      <w:proofErr w:type="spellEnd"/>
      <w:r w:rsidR="00512BEC">
        <w:rPr>
          <w:rFonts w:ascii="Times" w:hAnsi="Times"/>
          <w:color w:val="auto"/>
          <w:sz w:val="21"/>
          <w:szCs w:val="21"/>
          <w:lang w:val="en-US"/>
        </w:rPr>
        <w:t>’ (version</w:t>
      </w:r>
      <w:r w:rsidR="008736CB" w:rsidRPr="008736CB">
        <w:rPr>
          <w:rFonts w:ascii="Times" w:hAnsi="Times"/>
          <w:color w:val="auto"/>
          <w:sz w:val="21"/>
          <w:szCs w:val="21"/>
          <w:lang w:val="en-US"/>
        </w:rPr>
        <w:t xml:space="preserve"> 4 June 2017), </w:t>
      </w:r>
      <w:r w:rsidR="008736CB" w:rsidRPr="008736CB">
        <w:rPr>
          <w:rFonts w:ascii="Times" w:hAnsi="Times"/>
          <w:color w:val="auto"/>
          <w:sz w:val="21"/>
          <w:szCs w:val="21"/>
          <w:lang w:val="en-US"/>
        </w:rPr>
        <w:tab/>
      </w:r>
      <w:hyperlink r:id="rId22" w:history="1">
        <w:r w:rsidR="008736CB" w:rsidRPr="008736CB">
          <w:rPr>
            <w:rStyle w:val="Hyperlink"/>
            <w:rFonts w:ascii="Times" w:hAnsi="Times"/>
            <w:color w:val="auto"/>
            <w:sz w:val="21"/>
            <w:szCs w:val="21"/>
            <w:u w:val="none"/>
            <w:lang w:val="en-US"/>
          </w:rPr>
          <w:t>http://nos.nl/op3/artikel/2176534-palmolie-de-lelijke-werkelijkheid-achter-jouw-</w:t>
        </w:r>
      </w:hyperlink>
      <w:r w:rsidR="008736CB" w:rsidRPr="008736CB">
        <w:rPr>
          <w:rFonts w:ascii="Times" w:hAnsi="Times"/>
          <w:color w:val="auto"/>
          <w:sz w:val="21"/>
          <w:szCs w:val="21"/>
          <w:lang w:val="en-US"/>
        </w:rPr>
        <w:tab/>
        <w:t>boodschappen.html (</w:t>
      </w:r>
      <w:r w:rsidR="00F440BB">
        <w:rPr>
          <w:rFonts w:ascii="Times" w:hAnsi="Times" w:cs="Times New Roman"/>
          <w:color w:val="auto"/>
          <w:sz w:val="21"/>
          <w:szCs w:val="21"/>
          <w:lang w:val="en-US"/>
        </w:rPr>
        <w:t>a</w:t>
      </w:r>
      <w:r w:rsidR="003D3142">
        <w:rPr>
          <w:rFonts w:ascii="Times" w:hAnsi="Times" w:cs="Times New Roman"/>
          <w:color w:val="auto"/>
          <w:sz w:val="21"/>
          <w:szCs w:val="21"/>
          <w:lang w:val="en-US"/>
        </w:rPr>
        <w:t>ccessed</w:t>
      </w:r>
      <w:r w:rsidR="008736CB" w:rsidRPr="008736CB">
        <w:rPr>
          <w:rFonts w:ascii="Times" w:hAnsi="Times"/>
          <w:color w:val="auto"/>
          <w:sz w:val="21"/>
          <w:szCs w:val="21"/>
          <w:lang w:val="en-US"/>
        </w:rPr>
        <w:t xml:space="preserve"> 3 August 2017). </w:t>
      </w:r>
    </w:p>
    <w:p w14:paraId="1D9C6207" w14:textId="77777777" w:rsidR="008736CB" w:rsidRPr="008736CB" w:rsidRDefault="008736CB" w:rsidP="008736CB">
      <w:pPr>
        <w:pStyle w:val="FootnoteText"/>
        <w:rPr>
          <w:rFonts w:ascii="Times" w:hAnsi="Times"/>
          <w:sz w:val="21"/>
          <w:szCs w:val="21"/>
          <w:lang w:val="en-US"/>
        </w:rPr>
      </w:pPr>
    </w:p>
    <w:p w14:paraId="4FC2B48B" w14:textId="6B683455" w:rsidR="008736CB" w:rsidRPr="00C675A5" w:rsidRDefault="008736CB" w:rsidP="008736CB">
      <w:pPr>
        <w:rPr>
          <w:rFonts w:ascii="Times" w:hAnsi="Times"/>
          <w:sz w:val="21"/>
          <w:szCs w:val="21"/>
        </w:rPr>
      </w:pPr>
      <w:r w:rsidRPr="008736CB">
        <w:rPr>
          <w:rFonts w:ascii="Times" w:hAnsi="Times"/>
          <w:sz w:val="21"/>
          <w:szCs w:val="21"/>
          <w:lang w:val="en-US"/>
        </w:rPr>
        <w:t>Palm Oil Innovations Group, ‘POIG Charter V1.0 13</w:t>
      </w:r>
      <w:r w:rsidRPr="008736CB">
        <w:rPr>
          <w:rFonts w:ascii="Times" w:hAnsi="Times"/>
          <w:sz w:val="21"/>
          <w:szCs w:val="21"/>
          <w:vertAlign w:val="superscript"/>
          <w:lang w:val="en-US"/>
        </w:rPr>
        <w:t>th</w:t>
      </w:r>
      <w:r w:rsidRPr="008736CB">
        <w:rPr>
          <w:rFonts w:ascii="Times" w:hAnsi="Times"/>
          <w:sz w:val="21"/>
          <w:szCs w:val="21"/>
          <w:lang w:val="en-US"/>
        </w:rPr>
        <w:t xml:space="preserve"> November 2013/1’ (13 </w:t>
      </w:r>
      <w:proofErr w:type="spellStart"/>
      <w:r w:rsidRPr="008736CB">
        <w:rPr>
          <w:rFonts w:ascii="Times" w:hAnsi="Times"/>
          <w:sz w:val="21"/>
          <w:szCs w:val="21"/>
          <w:lang w:val="en-US"/>
        </w:rPr>
        <w:t>november</w:t>
      </w:r>
      <w:proofErr w:type="spellEnd"/>
      <w:r w:rsidRPr="008736CB">
        <w:rPr>
          <w:rFonts w:ascii="Times" w:hAnsi="Times"/>
          <w:sz w:val="21"/>
          <w:szCs w:val="21"/>
          <w:lang w:val="en-US"/>
        </w:rPr>
        <w:t xml:space="preserve"> 2013). Available </w:t>
      </w:r>
      <w:r>
        <w:rPr>
          <w:rFonts w:ascii="Times" w:hAnsi="Times"/>
          <w:sz w:val="21"/>
          <w:szCs w:val="21"/>
          <w:lang w:val="en-US"/>
        </w:rPr>
        <w:tab/>
      </w:r>
      <w:r w:rsidRPr="008736CB">
        <w:rPr>
          <w:rFonts w:ascii="Times" w:hAnsi="Times"/>
          <w:sz w:val="21"/>
          <w:szCs w:val="21"/>
          <w:lang w:val="en-US"/>
        </w:rPr>
        <w:t xml:space="preserve">at: </w:t>
      </w:r>
      <w:r>
        <w:rPr>
          <w:rFonts w:ascii="Times" w:hAnsi="Times"/>
          <w:sz w:val="21"/>
          <w:szCs w:val="21"/>
          <w:lang w:val="en-US"/>
        </w:rPr>
        <w:tab/>
      </w:r>
      <w:r w:rsidRPr="008736CB">
        <w:rPr>
          <w:rFonts w:ascii="Times" w:hAnsi="Times"/>
          <w:sz w:val="21"/>
          <w:szCs w:val="21"/>
          <w:lang w:val="en-US"/>
        </w:rPr>
        <w:t>http://www.greenpeace.org/international/Global/international/photos/forests/2013/Indonesia%20Fo</w:t>
      </w:r>
      <w:r>
        <w:rPr>
          <w:rFonts w:ascii="Times" w:hAnsi="Times"/>
          <w:sz w:val="21"/>
          <w:szCs w:val="21"/>
          <w:lang w:val="en-US"/>
        </w:rPr>
        <w:tab/>
      </w:r>
      <w:r w:rsidRPr="008736CB">
        <w:rPr>
          <w:rFonts w:ascii="Times" w:hAnsi="Times"/>
          <w:sz w:val="21"/>
          <w:szCs w:val="21"/>
          <w:lang w:val="en-US"/>
        </w:rPr>
        <w:t>rests/POIG%20Charter%2013%20November%202013.pdf</w:t>
      </w:r>
      <w:r w:rsidR="00C675A5">
        <w:rPr>
          <w:rFonts w:ascii="Times" w:hAnsi="Times"/>
          <w:sz w:val="21"/>
          <w:szCs w:val="21"/>
          <w:lang w:val="en-US"/>
        </w:rPr>
        <w:t xml:space="preserve"> </w:t>
      </w:r>
      <w:r w:rsidR="00C675A5" w:rsidRPr="008736CB">
        <w:rPr>
          <w:rFonts w:ascii="Times" w:hAnsi="Times"/>
          <w:sz w:val="21"/>
          <w:szCs w:val="21"/>
        </w:rPr>
        <w:t>(</w:t>
      </w:r>
      <w:r w:rsidR="00C675A5">
        <w:rPr>
          <w:rFonts w:ascii="Times" w:hAnsi="Times" w:cs="Times New Roman"/>
          <w:color w:val="auto"/>
          <w:sz w:val="21"/>
          <w:szCs w:val="21"/>
          <w:lang w:val="en-US"/>
        </w:rPr>
        <w:t>accessed</w:t>
      </w:r>
      <w:r w:rsidR="00C675A5">
        <w:rPr>
          <w:rFonts w:ascii="Times" w:hAnsi="Times"/>
          <w:sz w:val="21"/>
          <w:szCs w:val="21"/>
        </w:rPr>
        <w:t xml:space="preserve"> 3 August 2017).  </w:t>
      </w:r>
    </w:p>
    <w:p w14:paraId="20E49F4E" w14:textId="7CEAEF5E" w:rsidR="008736CB" w:rsidRPr="008736CB" w:rsidRDefault="008736CB" w:rsidP="008736CB">
      <w:pPr>
        <w:rPr>
          <w:rFonts w:ascii="Times" w:hAnsi="Times"/>
          <w:sz w:val="21"/>
          <w:szCs w:val="21"/>
          <w:lang w:val="en-US"/>
        </w:rPr>
      </w:pPr>
      <w:r w:rsidRPr="008736CB">
        <w:rPr>
          <w:rFonts w:ascii="Times" w:hAnsi="Times"/>
          <w:sz w:val="21"/>
          <w:szCs w:val="21"/>
          <w:lang w:val="en-US"/>
        </w:rPr>
        <w:t xml:space="preserve">Palm Oil Innovation Group, ‘POIG Members’, </w:t>
      </w:r>
      <w:proofErr w:type="gramStart"/>
      <w:r w:rsidRPr="008736CB">
        <w:rPr>
          <w:rFonts w:ascii="Times" w:hAnsi="Times"/>
          <w:sz w:val="21"/>
          <w:szCs w:val="21"/>
          <w:lang w:val="en-US"/>
        </w:rPr>
        <w:t>http://poig.org/poig-members/</w:t>
      </w:r>
      <w:proofErr w:type="gramEnd"/>
      <w:r w:rsidRPr="008736CB">
        <w:rPr>
          <w:rFonts w:ascii="Times" w:hAnsi="Times"/>
          <w:sz w:val="21"/>
          <w:szCs w:val="21"/>
          <w:lang w:val="en-US"/>
        </w:rPr>
        <w:t xml:space="preserve"> (</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lang w:val="en-US"/>
        </w:rPr>
        <w:t xml:space="preserve"> 3 August 2017).</w:t>
      </w:r>
    </w:p>
    <w:p w14:paraId="3AFA9345" w14:textId="0D4FB656" w:rsidR="00650D64" w:rsidRPr="00871DA5" w:rsidRDefault="00650D64" w:rsidP="008736CB">
      <w:pPr>
        <w:rPr>
          <w:rFonts w:ascii="Times New Roman" w:eastAsia="Times New Roman" w:hAnsi="Times New Roman" w:cs="Times New Roman"/>
          <w:color w:val="auto"/>
          <w:sz w:val="21"/>
          <w:szCs w:val="21"/>
        </w:rPr>
      </w:pPr>
      <w:proofErr w:type="spellStart"/>
      <w:r w:rsidRPr="00871DA5">
        <w:rPr>
          <w:rFonts w:ascii="Times New Roman" w:eastAsia="Times New Roman" w:hAnsi="Times New Roman" w:cs="Times New Roman"/>
          <w:i/>
          <w:color w:val="auto"/>
          <w:sz w:val="21"/>
          <w:szCs w:val="21"/>
        </w:rPr>
        <w:t>Parliamentary</w:t>
      </w:r>
      <w:proofErr w:type="spellEnd"/>
      <w:r w:rsidRPr="00871DA5">
        <w:rPr>
          <w:rFonts w:ascii="Times New Roman" w:eastAsia="Times New Roman" w:hAnsi="Times New Roman" w:cs="Times New Roman"/>
          <w:i/>
          <w:color w:val="auto"/>
          <w:sz w:val="21"/>
          <w:szCs w:val="21"/>
        </w:rPr>
        <w:t xml:space="preserve"> </w:t>
      </w:r>
      <w:proofErr w:type="spellStart"/>
      <w:r w:rsidRPr="00871DA5">
        <w:rPr>
          <w:rFonts w:ascii="Times New Roman" w:eastAsia="Times New Roman" w:hAnsi="Times New Roman" w:cs="Times New Roman"/>
          <w:i/>
          <w:color w:val="auto"/>
          <w:sz w:val="21"/>
          <w:szCs w:val="21"/>
        </w:rPr>
        <w:t>Documents</w:t>
      </w:r>
      <w:proofErr w:type="spellEnd"/>
      <w:r w:rsidRPr="00871DA5">
        <w:rPr>
          <w:rFonts w:ascii="Times New Roman" w:eastAsia="Times New Roman" w:hAnsi="Times New Roman" w:cs="Times New Roman"/>
          <w:color w:val="auto"/>
          <w:sz w:val="21"/>
          <w:szCs w:val="21"/>
        </w:rPr>
        <w:t xml:space="preserve">, 2008, 02 09 2008 (List of </w:t>
      </w:r>
      <w:proofErr w:type="spellStart"/>
      <w:r w:rsidRPr="00871DA5">
        <w:rPr>
          <w:rFonts w:ascii="Times New Roman" w:eastAsia="Times New Roman" w:hAnsi="Times New Roman" w:cs="Times New Roman"/>
          <w:color w:val="auto"/>
          <w:sz w:val="21"/>
          <w:szCs w:val="21"/>
        </w:rPr>
        <w:t>Questions</w:t>
      </w:r>
      <w:proofErr w:type="spellEnd"/>
      <w:r w:rsidRPr="00871DA5">
        <w:rPr>
          <w:rFonts w:ascii="Times New Roman" w:eastAsia="Times New Roman" w:hAnsi="Times New Roman" w:cs="Times New Roman"/>
          <w:color w:val="auto"/>
          <w:sz w:val="21"/>
          <w:szCs w:val="21"/>
        </w:rPr>
        <w:t xml:space="preserve"> </w:t>
      </w:r>
      <w:proofErr w:type="spellStart"/>
      <w:r w:rsidRPr="00871DA5">
        <w:rPr>
          <w:rFonts w:ascii="Times New Roman" w:eastAsia="Times New Roman" w:hAnsi="Times New Roman" w:cs="Times New Roman"/>
          <w:color w:val="auto"/>
          <w:sz w:val="21"/>
          <w:szCs w:val="21"/>
        </w:rPr>
        <w:t>and</w:t>
      </w:r>
      <w:proofErr w:type="spellEnd"/>
      <w:r w:rsidRPr="00871DA5">
        <w:rPr>
          <w:rFonts w:ascii="Times New Roman" w:eastAsia="Times New Roman" w:hAnsi="Times New Roman" w:cs="Times New Roman"/>
          <w:color w:val="auto"/>
          <w:sz w:val="21"/>
          <w:szCs w:val="21"/>
        </w:rPr>
        <w:t xml:space="preserve"> </w:t>
      </w:r>
      <w:proofErr w:type="spellStart"/>
      <w:r w:rsidRPr="00871DA5">
        <w:rPr>
          <w:rFonts w:ascii="Times New Roman" w:eastAsia="Times New Roman" w:hAnsi="Times New Roman" w:cs="Times New Roman"/>
          <w:color w:val="auto"/>
          <w:sz w:val="21"/>
          <w:szCs w:val="21"/>
        </w:rPr>
        <w:t>Answers</w:t>
      </w:r>
      <w:proofErr w:type="spellEnd"/>
      <w:r w:rsidRPr="00871DA5">
        <w:rPr>
          <w:rFonts w:ascii="Times New Roman" w:eastAsia="Times New Roman" w:hAnsi="Times New Roman" w:cs="Times New Roman"/>
          <w:color w:val="auto"/>
          <w:sz w:val="21"/>
          <w:szCs w:val="21"/>
        </w:rPr>
        <w:t xml:space="preserve">).  </w:t>
      </w:r>
    </w:p>
    <w:p w14:paraId="36685DD9" w14:textId="39F08579" w:rsidR="008736CB" w:rsidRPr="00871DA5" w:rsidRDefault="008736CB" w:rsidP="008736CB">
      <w:pPr>
        <w:rPr>
          <w:rFonts w:ascii="Times" w:hAnsi="Times"/>
          <w:sz w:val="21"/>
          <w:szCs w:val="21"/>
        </w:rPr>
      </w:pPr>
      <w:proofErr w:type="spellStart"/>
      <w:r w:rsidRPr="00871DA5">
        <w:rPr>
          <w:rFonts w:ascii="Times" w:hAnsi="Times"/>
          <w:i/>
          <w:color w:val="auto"/>
          <w:sz w:val="21"/>
          <w:szCs w:val="21"/>
        </w:rPr>
        <w:t>Parliamentary</w:t>
      </w:r>
      <w:proofErr w:type="spellEnd"/>
      <w:r w:rsidRPr="00871DA5">
        <w:rPr>
          <w:rFonts w:ascii="Times" w:hAnsi="Times"/>
          <w:i/>
          <w:color w:val="auto"/>
          <w:sz w:val="21"/>
          <w:szCs w:val="21"/>
        </w:rPr>
        <w:t xml:space="preserve"> </w:t>
      </w:r>
      <w:proofErr w:type="spellStart"/>
      <w:r w:rsidRPr="00871DA5">
        <w:rPr>
          <w:rFonts w:ascii="Times" w:hAnsi="Times"/>
          <w:i/>
          <w:color w:val="auto"/>
          <w:sz w:val="21"/>
          <w:szCs w:val="21"/>
        </w:rPr>
        <w:t>Documents</w:t>
      </w:r>
      <w:proofErr w:type="spellEnd"/>
      <w:r w:rsidR="00F2747E" w:rsidRPr="00871DA5">
        <w:rPr>
          <w:rFonts w:ascii="Times" w:hAnsi="Times"/>
          <w:color w:val="auto"/>
          <w:sz w:val="21"/>
          <w:szCs w:val="21"/>
        </w:rPr>
        <w:t xml:space="preserve">, 2011-2012, </w:t>
      </w:r>
      <w:r w:rsidR="007A5789" w:rsidRPr="00871DA5">
        <w:rPr>
          <w:rFonts w:ascii="Times" w:hAnsi="Times"/>
          <w:color w:val="auto"/>
          <w:sz w:val="21"/>
          <w:szCs w:val="21"/>
        </w:rPr>
        <w:t xml:space="preserve">30 196.158 </w:t>
      </w:r>
      <w:r w:rsidRPr="00871DA5">
        <w:rPr>
          <w:rFonts w:ascii="Times" w:hAnsi="Times"/>
          <w:color w:val="auto"/>
          <w:sz w:val="21"/>
          <w:szCs w:val="21"/>
        </w:rPr>
        <w:t>(</w:t>
      </w:r>
      <w:proofErr w:type="spellStart"/>
      <w:r w:rsidRPr="00871DA5">
        <w:rPr>
          <w:rFonts w:ascii="Times" w:hAnsi="Times"/>
          <w:color w:val="auto"/>
          <w:sz w:val="21"/>
          <w:szCs w:val="21"/>
        </w:rPr>
        <w:t>Parliamentary</w:t>
      </w:r>
      <w:proofErr w:type="spellEnd"/>
      <w:r w:rsidRPr="00871DA5">
        <w:rPr>
          <w:rFonts w:ascii="Times" w:hAnsi="Times"/>
          <w:color w:val="auto"/>
          <w:sz w:val="21"/>
          <w:szCs w:val="21"/>
        </w:rPr>
        <w:t xml:space="preserve"> Letter).</w:t>
      </w:r>
    </w:p>
    <w:p w14:paraId="328A930E" w14:textId="6EA5D83D" w:rsidR="00AC327A" w:rsidRPr="00871DA5" w:rsidRDefault="00AC327A" w:rsidP="008736CB">
      <w:pPr>
        <w:rPr>
          <w:rFonts w:ascii="Times" w:hAnsi="Times" w:cs="Arial"/>
          <w:bCs/>
          <w:color w:val="auto"/>
          <w:sz w:val="21"/>
          <w:szCs w:val="21"/>
          <w:lang w:val="en-US"/>
        </w:rPr>
      </w:pPr>
      <w:proofErr w:type="spellStart"/>
      <w:r w:rsidRPr="00871DA5">
        <w:rPr>
          <w:rFonts w:ascii="Times" w:hAnsi="Times"/>
          <w:i/>
          <w:color w:val="auto"/>
          <w:sz w:val="21"/>
          <w:szCs w:val="21"/>
        </w:rPr>
        <w:t>Parliamentary</w:t>
      </w:r>
      <w:proofErr w:type="spellEnd"/>
      <w:r w:rsidRPr="00871DA5">
        <w:rPr>
          <w:rFonts w:ascii="Times" w:hAnsi="Times"/>
          <w:i/>
          <w:color w:val="auto"/>
          <w:sz w:val="21"/>
          <w:szCs w:val="21"/>
        </w:rPr>
        <w:t xml:space="preserve"> </w:t>
      </w:r>
      <w:proofErr w:type="spellStart"/>
      <w:r w:rsidRPr="00871DA5">
        <w:rPr>
          <w:rFonts w:ascii="Times" w:hAnsi="Times"/>
          <w:i/>
          <w:color w:val="auto"/>
          <w:sz w:val="21"/>
          <w:szCs w:val="21"/>
        </w:rPr>
        <w:t>Documents</w:t>
      </w:r>
      <w:proofErr w:type="spellEnd"/>
      <w:r w:rsidRPr="00871DA5">
        <w:rPr>
          <w:rFonts w:ascii="Times" w:hAnsi="Times"/>
          <w:i/>
          <w:color w:val="auto"/>
          <w:sz w:val="21"/>
          <w:szCs w:val="21"/>
        </w:rPr>
        <w:t>,</w:t>
      </w:r>
      <w:r w:rsidRPr="00871DA5">
        <w:rPr>
          <w:rFonts w:ascii="Times" w:hAnsi="Times"/>
          <w:color w:val="auto"/>
          <w:sz w:val="21"/>
          <w:szCs w:val="21"/>
        </w:rPr>
        <w:t xml:space="preserve"> 2016-2017, </w:t>
      </w:r>
      <w:r w:rsidRPr="00871DA5">
        <w:rPr>
          <w:rFonts w:ascii="Times" w:hAnsi="Times" w:cs="Arial"/>
          <w:bCs/>
          <w:color w:val="auto"/>
          <w:sz w:val="21"/>
          <w:szCs w:val="21"/>
          <w:lang w:val="en-US"/>
        </w:rPr>
        <w:t xml:space="preserve"> 4ZKWPA3M5U6C-3-1889 (Answers to Parliamentary Questions).</w:t>
      </w:r>
    </w:p>
    <w:p w14:paraId="294625FB" w14:textId="7B6A5646" w:rsidR="008736CB" w:rsidRPr="00871DA5" w:rsidRDefault="008736CB" w:rsidP="008736CB">
      <w:pPr>
        <w:rPr>
          <w:rFonts w:ascii="Times" w:hAnsi="Times" w:cs="Merriweather-Regular"/>
          <w:sz w:val="21"/>
          <w:szCs w:val="21"/>
          <w:lang w:val="en-US"/>
        </w:rPr>
      </w:pPr>
      <w:proofErr w:type="gramStart"/>
      <w:r w:rsidRPr="00871DA5">
        <w:rPr>
          <w:rFonts w:ascii="Times" w:hAnsi="Times" w:cs="Merriweather-Italic"/>
          <w:i/>
          <w:iCs/>
          <w:sz w:val="21"/>
          <w:szCs w:val="21"/>
          <w:lang w:val="en-US"/>
        </w:rPr>
        <w:t xml:space="preserve">Parliamentary Documents, </w:t>
      </w:r>
      <w:r w:rsidR="0046058F" w:rsidRPr="00871DA5">
        <w:rPr>
          <w:rFonts w:ascii="Times" w:hAnsi="Times" w:cs="Merriweather-Regular"/>
          <w:sz w:val="21"/>
          <w:szCs w:val="21"/>
          <w:lang w:val="en-US"/>
        </w:rPr>
        <w:t>2016-2017, 30 196.</w:t>
      </w:r>
      <w:r w:rsidRPr="00871DA5">
        <w:rPr>
          <w:rFonts w:ascii="Times" w:hAnsi="Times" w:cs="Merriweather-Regular"/>
          <w:sz w:val="21"/>
          <w:szCs w:val="21"/>
          <w:lang w:val="en-US"/>
        </w:rPr>
        <w:t>539</w:t>
      </w:r>
      <w:r w:rsidR="007A5789" w:rsidRPr="00871DA5">
        <w:rPr>
          <w:rFonts w:ascii="Times" w:hAnsi="Times" w:cs="Merriweather-Regular"/>
          <w:sz w:val="21"/>
          <w:szCs w:val="21"/>
          <w:lang w:val="en-US"/>
        </w:rPr>
        <w:t xml:space="preserve"> </w:t>
      </w:r>
      <w:r w:rsidRPr="00871DA5">
        <w:rPr>
          <w:rFonts w:ascii="Times" w:hAnsi="Times" w:cs="Merriweather-Regular"/>
          <w:sz w:val="21"/>
          <w:szCs w:val="21"/>
          <w:lang w:val="en-US"/>
        </w:rPr>
        <w:t>(Parliamentary Letter).</w:t>
      </w:r>
      <w:proofErr w:type="gramEnd"/>
    </w:p>
    <w:p w14:paraId="4271ADE4" w14:textId="68162217" w:rsidR="008736CB" w:rsidRPr="008736CB" w:rsidRDefault="008736CB" w:rsidP="008736CB">
      <w:pPr>
        <w:rPr>
          <w:rFonts w:ascii="Times" w:hAnsi="Times"/>
          <w:sz w:val="21"/>
          <w:szCs w:val="21"/>
        </w:rPr>
      </w:pPr>
      <w:proofErr w:type="spellStart"/>
      <w:r w:rsidRPr="008736CB">
        <w:rPr>
          <w:rFonts w:ascii="Times" w:hAnsi="Times"/>
          <w:sz w:val="21"/>
          <w:szCs w:val="21"/>
        </w:rPr>
        <w:t>Regnskogfondet</w:t>
      </w:r>
      <w:proofErr w:type="spellEnd"/>
      <w:r w:rsidRPr="008736CB">
        <w:rPr>
          <w:rFonts w:ascii="Times" w:hAnsi="Times"/>
          <w:sz w:val="21"/>
          <w:szCs w:val="21"/>
        </w:rPr>
        <w:t>, ‘Runnin</w:t>
      </w:r>
      <w:r w:rsidR="00B36050">
        <w:rPr>
          <w:rFonts w:ascii="Times" w:hAnsi="Times"/>
          <w:sz w:val="21"/>
          <w:szCs w:val="21"/>
        </w:rPr>
        <w:t xml:space="preserve">g a </w:t>
      </w:r>
      <w:proofErr w:type="spellStart"/>
      <w:r w:rsidR="00B36050">
        <w:rPr>
          <w:rFonts w:ascii="Times" w:hAnsi="Times"/>
          <w:sz w:val="21"/>
          <w:szCs w:val="21"/>
        </w:rPr>
        <w:t>Successful</w:t>
      </w:r>
      <w:proofErr w:type="spellEnd"/>
      <w:r w:rsidR="00B36050">
        <w:rPr>
          <w:rFonts w:ascii="Times" w:hAnsi="Times"/>
          <w:sz w:val="21"/>
          <w:szCs w:val="21"/>
        </w:rPr>
        <w:t xml:space="preserve"> Palm Oil </w:t>
      </w:r>
      <w:proofErr w:type="spellStart"/>
      <w:r w:rsidR="00B36050">
        <w:rPr>
          <w:rFonts w:ascii="Times" w:hAnsi="Times"/>
          <w:sz w:val="21"/>
          <w:szCs w:val="21"/>
        </w:rPr>
        <w:t>C</w:t>
      </w:r>
      <w:r w:rsidRPr="008736CB">
        <w:rPr>
          <w:rFonts w:ascii="Times" w:hAnsi="Times"/>
          <w:sz w:val="21"/>
          <w:szCs w:val="21"/>
        </w:rPr>
        <w:t>ampaign</w:t>
      </w:r>
      <w:proofErr w:type="spellEnd"/>
      <w:r w:rsidRPr="008736CB">
        <w:rPr>
          <w:rFonts w:ascii="Times" w:hAnsi="Times"/>
          <w:sz w:val="21"/>
          <w:szCs w:val="21"/>
        </w:rPr>
        <w:t>’, http://www.regnskog.no/en/what-we-</w:t>
      </w:r>
      <w:r w:rsidR="00B36050">
        <w:rPr>
          <w:rFonts w:ascii="Times" w:hAnsi="Times"/>
          <w:sz w:val="21"/>
          <w:szCs w:val="21"/>
        </w:rPr>
        <w:tab/>
      </w:r>
      <w:r w:rsidRPr="008736CB">
        <w:rPr>
          <w:rFonts w:ascii="Times" w:hAnsi="Times"/>
          <w:sz w:val="21"/>
          <w:szCs w:val="21"/>
        </w:rPr>
        <w:t>do/</w:t>
      </w:r>
      <w:proofErr w:type="spellStart"/>
      <w:r w:rsidRPr="008736CB">
        <w:rPr>
          <w:rFonts w:ascii="Times" w:hAnsi="Times"/>
          <w:sz w:val="21"/>
          <w:szCs w:val="21"/>
        </w:rPr>
        <w:t>how</w:t>
      </w:r>
      <w:proofErr w:type="spellEnd"/>
      <w:r w:rsidRPr="008736CB">
        <w:rPr>
          <w:rFonts w:ascii="Times" w:hAnsi="Times"/>
          <w:sz w:val="21"/>
          <w:szCs w:val="21"/>
        </w:rPr>
        <w:t>-</w:t>
      </w:r>
      <w:r>
        <w:rPr>
          <w:rFonts w:ascii="Times" w:hAnsi="Times"/>
          <w:sz w:val="21"/>
          <w:szCs w:val="21"/>
        </w:rPr>
        <w:tab/>
      </w:r>
      <w:r w:rsidRPr="008736CB">
        <w:rPr>
          <w:rFonts w:ascii="Times" w:hAnsi="Times"/>
          <w:sz w:val="21"/>
          <w:szCs w:val="21"/>
        </w:rPr>
        <w:t>we-achieve-political-change/running-a-successful-palm-oil-campaign (</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rPr>
        <w:t xml:space="preserve"> 3 August </w:t>
      </w:r>
      <w:r w:rsidR="00B36050">
        <w:rPr>
          <w:rFonts w:ascii="Times" w:hAnsi="Times"/>
          <w:sz w:val="21"/>
          <w:szCs w:val="21"/>
        </w:rPr>
        <w:tab/>
      </w:r>
      <w:r w:rsidRPr="008736CB">
        <w:rPr>
          <w:rFonts w:ascii="Times" w:hAnsi="Times"/>
          <w:sz w:val="21"/>
          <w:szCs w:val="21"/>
        </w:rPr>
        <w:t xml:space="preserve">2017).  </w:t>
      </w:r>
    </w:p>
    <w:p w14:paraId="2220028A" w14:textId="401D016E" w:rsidR="008736CB" w:rsidRPr="008736CB" w:rsidRDefault="00B36050" w:rsidP="008736CB">
      <w:pPr>
        <w:rPr>
          <w:rFonts w:ascii="Times" w:eastAsia="Times New Roman" w:hAnsi="Times" w:cs="Times New Roman"/>
          <w:sz w:val="21"/>
          <w:szCs w:val="21"/>
        </w:rPr>
      </w:pPr>
      <w:proofErr w:type="spellStart"/>
      <w:r>
        <w:rPr>
          <w:rFonts w:ascii="Times" w:hAnsi="Times"/>
          <w:sz w:val="21"/>
          <w:szCs w:val="21"/>
        </w:rPr>
        <w:t>Regnskogfondet</w:t>
      </w:r>
      <w:proofErr w:type="spellEnd"/>
      <w:r>
        <w:rPr>
          <w:rFonts w:ascii="Times" w:hAnsi="Times"/>
          <w:sz w:val="21"/>
          <w:szCs w:val="21"/>
        </w:rPr>
        <w:t xml:space="preserve">, ‘Norway </w:t>
      </w:r>
      <w:proofErr w:type="spellStart"/>
      <w:r>
        <w:rPr>
          <w:rFonts w:ascii="Times" w:hAnsi="Times"/>
          <w:sz w:val="21"/>
          <w:szCs w:val="21"/>
        </w:rPr>
        <w:t>Bans</w:t>
      </w:r>
      <w:proofErr w:type="spellEnd"/>
      <w:r>
        <w:rPr>
          <w:rFonts w:ascii="Times" w:hAnsi="Times"/>
          <w:sz w:val="21"/>
          <w:szCs w:val="21"/>
        </w:rPr>
        <w:t xml:space="preserve"> Palm Oil –</w:t>
      </w:r>
      <w:proofErr w:type="spellStart"/>
      <w:r>
        <w:rPr>
          <w:rFonts w:ascii="Times" w:hAnsi="Times"/>
          <w:sz w:val="21"/>
          <w:szCs w:val="21"/>
        </w:rPr>
        <w:t>Based</w:t>
      </w:r>
      <w:proofErr w:type="spellEnd"/>
      <w:r>
        <w:rPr>
          <w:rFonts w:ascii="Times" w:hAnsi="Times"/>
          <w:sz w:val="21"/>
          <w:szCs w:val="21"/>
        </w:rPr>
        <w:t xml:space="preserve"> </w:t>
      </w:r>
      <w:proofErr w:type="spellStart"/>
      <w:r>
        <w:rPr>
          <w:rFonts w:ascii="Times" w:hAnsi="Times"/>
          <w:sz w:val="21"/>
          <w:szCs w:val="21"/>
        </w:rPr>
        <w:t>Biofuel</w:t>
      </w:r>
      <w:proofErr w:type="spellEnd"/>
      <w:r>
        <w:rPr>
          <w:rFonts w:ascii="Times" w:hAnsi="Times"/>
          <w:sz w:val="21"/>
          <w:szCs w:val="21"/>
        </w:rPr>
        <w:t xml:space="preserve"> in </w:t>
      </w:r>
      <w:proofErr w:type="spellStart"/>
      <w:r>
        <w:rPr>
          <w:rFonts w:ascii="Times" w:hAnsi="Times"/>
          <w:sz w:val="21"/>
          <w:szCs w:val="21"/>
        </w:rPr>
        <w:t>Its</w:t>
      </w:r>
      <w:proofErr w:type="spellEnd"/>
      <w:r>
        <w:rPr>
          <w:rFonts w:ascii="Times" w:hAnsi="Times"/>
          <w:sz w:val="21"/>
          <w:szCs w:val="21"/>
        </w:rPr>
        <w:t xml:space="preserve"> Public </w:t>
      </w:r>
      <w:proofErr w:type="spellStart"/>
      <w:r>
        <w:rPr>
          <w:rFonts w:ascii="Times" w:hAnsi="Times"/>
          <w:sz w:val="21"/>
          <w:szCs w:val="21"/>
        </w:rPr>
        <w:t>P</w:t>
      </w:r>
      <w:r w:rsidR="008736CB" w:rsidRPr="008736CB">
        <w:rPr>
          <w:rFonts w:ascii="Times" w:hAnsi="Times"/>
          <w:sz w:val="21"/>
          <w:szCs w:val="21"/>
        </w:rPr>
        <w:t>rocurement</w:t>
      </w:r>
      <w:proofErr w:type="spellEnd"/>
      <w:r w:rsidR="008736CB" w:rsidRPr="008736CB">
        <w:rPr>
          <w:rFonts w:ascii="Times" w:hAnsi="Times"/>
          <w:sz w:val="21"/>
          <w:szCs w:val="21"/>
        </w:rPr>
        <w:t>’</w:t>
      </w:r>
      <w:r w:rsidR="00512BEC">
        <w:rPr>
          <w:rFonts w:ascii="Times" w:hAnsi="Times"/>
          <w:sz w:val="21"/>
          <w:szCs w:val="21"/>
        </w:rPr>
        <w:t xml:space="preserve"> (</w:t>
      </w:r>
      <w:proofErr w:type="spellStart"/>
      <w:r w:rsidR="00512BEC">
        <w:rPr>
          <w:rFonts w:ascii="Times" w:hAnsi="Times"/>
          <w:sz w:val="21"/>
          <w:szCs w:val="21"/>
        </w:rPr>
        <w:t>version</w:t>
      </w:r>
      <w:proofErr w:type="spellEnd"/>
      <w:r w:rsidR="008736CB" w:rsidRPr="008736CB">
        <w:rPr>
          <w:rFonts w:ascii="Times" w:hAnsi="Times"/>
          <w:sz w:val="21"/>
          <w:szCs w:val="21"/>
        </w:rPr>
        <w:t xml:space="preserve"> 13 </w:t>
      </w:r>
      <w:proofErr w:type="spellStart"/>
      <w:r w:rsidR="008736CB" w:rsidRPr="008736CB">
        <w:rPr>
          <w:rFonts w:ascii="Times" w:hAnsi="Times"/>
          <w:sz w:val="21"/>
          <w:szCs w:val="21"/>
        </w:rPr>
        <w:t>June</w:t>
      </w:r>
      <w:proofErr w:type="spellEnd"/>
      <w:r w:rsidR="008736CB" w:rsidRPr="008736CB">
        <w:rPr>
          <w:rFonts w:ascii="Times" w:hAnsi="Times"/>
          <w:sz w:val="21"/>
          <w:szCs w:val="21"/>
        </w:rPr>
        <w:t xml:space="preserve"> </w:t>
      </w:r>
      <w:r>
        <w:rPr>
          <w:rFonts w:ascii="Times" w:hAnsi="Times"/>
          <w:sz w:val="21"/>
          <w:szCs w:val="21"/>
        </w:rPr>
        <w:tab/>
      </w:r>
      <w:r w:rsidR="008736CB" w:rsidRPr="008736CB">
        <w:rPr>
          <w:rFonts w:ascii="Times" w:hAnsi="Times"/>
          <w:sz w:val="21"/>
          <w:szCs w:val="21"/>
        </w:rPr>
        <w:t>2017), http://www.regnskog.no/en/news/norway-bans-palm-oil-based-biofuel-in-its-public-</w:t>
      </w:r>
      <w:r>
        <w:rPr>
          <w:rFonts w:ascii="Times" w:hAnsi="Times"/>
          <w:sz w:val="21"/>
          <w:szCs w:val="21"/>
        </w:rPr>
        <w:tab/>
      </w:r>
      <w:proofErr w:type="spellStart"/>
      <w:r w:rsidR="008736CB" w:rsidRPr="008736CB">
        <w:rPr>
          <w:rFonts w:ascii="Times" w:hAnsi="Times"/>
          <w:sz w:val="21"/>
          <w:szCs w:val="21"/>
        </w:rPr>
        <w:t>procurement</w:t>
      </w:r>
      <w:proofErr w:type="spellEnd"/>
      <w:r w:rsidR="008736CB" w:rsidRPr="008736CB">
        <w:rPr>
          <w:rFonts w:ascii="Times" w:hAnsi="Times"/>
          <w:sz w:val="21"/>
          <w:szCs w:val="21"/>
        </w:rPr>
        <w:t xml:space="preserve"> </w:t>
      </w:r>
      <w:r>
        <w:rPr>
          <w:rFonts w:ascii="Times" w:hAnsi="Times"/>
          <w:sz w:val="21"/>
          <w:szCs w:val="21"/>
        </w:rPr>
        <w:t xml:space="preserve"> </w:t>
      </w:r>
      <w:r w:rsidR="008736CB" w:rsidRPr="008736CB">
        <w:rPr>
          <w:rFonts w:ascii="Times" w:hAnsi="Times"/>
          <w:sz w:val="21"/>
          <w:szCs w:val="21"/>
        </w:rPr>
        <w:t>(</w:t>
      </w:r>
      <w:r w:rsidR="00F440BB">
        <w:rPr>
          <w:rFonts w:ascii="Times" w:hAnsi="Times" w:cs="Times New Roman"/>
          <w:sz w:val="21"/>
          <w:szCs w:val="21"/>
          <w:lang w:val="en-US"/>
        </w:rPr>
        <w:t>a</w:t>
      </w:r>
      <w:r w:rsidR="003D3142">
        <w:rPr>
          <w:rFonts w:ascii="Times" w:hAnsi="Times" w:cs="Times New Roman"/>
          <w:sz w:val="21"/>
          <w:szCs w:val="21"/>
          <w:lang w:val="en-US"/>
        </w:rPr>
        <w:t>ccessed</w:t>
      </w:r>
      <w:r w:rsidR="008736CB" w:rsidRPr="008736CB">
        <w:rPr>
          <w:rFonts w:ascii="Times" w:hAnsi="Times"/>
          <w:sz w:val="21"/>
          <w:szCs w:val="21"/>
        </w:rPr>
        <w:t xml:space="preserve"> 3 August 2017).</w:t>
      </w:r>
    </w:p>
    <w:p w14:paraId="55B61C4D" w14:textId="511CE330" w:rsidR="008736CB" w:rsidRDefault="00B36050" w:rsidP="008736CB">
      <w:pPr>
        <w:rPr>
          <w:rFonts w:ascii="Times" w:hAnsi="Times"/>
          <w:sz w:val="21"/>
          <w:szCs w:val="21"/>
          <w:lang w:val="en-US"/>
        </w:rPr>
      </w:pPr>
      <w:proofErr w:type="spellStart"/>
      <w:proofErr w:type="gramStart"/>
      <w:r>
        <w:rPr>
          <w:rFonts w:ascii="Times" w:hAnsi="Times"/>
          <w:sz w:val="21"/>
          <w:szCs w:val="21"/>
          <w:lang w:val="en-US"/>
        </w:rPr>
        <w:t>Rijksoverheid</w:t>
      </w:r>
      <w:proofErr w:type="spellEnd"/>
      <w:r>
        <w:rPr>
          <w:rFonts w:ascii="Times" w:hAnsi="Times"/>
          <w:sz w:val="21"/>
          <w:szCs w:val="21"/>
          <w:lang w:val="en-US"/>
        </w:rPr>
        <w:t>, ‘</w:t>
      </w:r>
      <w:proofErr w:type="spellStart"/>
      <w:r>
        <w:rPr>
          <w:rFonts w:ascii="Times" w:hAnsi="Times"/>
          <w:sz w:val="21"/>
          <w:szCs w:val="21"/>
          <w:lang w:val="en-US"/>
        </w:rPr>
        <w:t>Duurzame</w:t>
      </w:r>
      <w:proofErr w:type="spellEnd"/>
      <w:r>
        <w:rPr>
          <w:rFonts w:ascii="Times" w:hAnsi="Times"/>
          <w:sz w:val="21"/>
          <w:szCs w:val="21"/>
          <w:lang w:val="en-US"/>
        </w:rPr>
        <w:t xml:space="preserve"> </w:t>
      </w:r>
      <w:proofErr w:type="spellStart"/>
      <w:r>
        <w:rPr>
          <w:rFonts w:ascii="Times" w:hAnsi="Times"/>
          <w:sz w:val="21"/>
          <w:szCs w:val="21"/>
          <w:lang w:val="en-US"/>
        </w:rPr>
        <w:t>P</w:t>
      </w:r>
      <w:r w:rsidR="008736CB" w:rsidRPr="008736CB">
        <w:rPr>
          <w:rFonts w:ascii="Times" w:hAnsi="Times"/>
          <w:sz w:val="21"/>
          <w:szCs w:val="21"/>
          <w:lang w:val="en-US"/>
        </w:rPr>
        <w:t>almolie</w:t>
      </w:r>
      <w:proofErr w:type="spellEnd"/>
      <w:r w:rsidR="008736CB" w:rsidRPr="008736CB">
        <w:rPr>
          <w:rFonts w:ascii="Times" w:hAnsi="Times"/>
          <w:sz w:val="21"/>
          <w:szCs w:val="21"/>
          <w:lang w:val="en-US"/>
        </w:rPr>
        <w:t xml:space="preserve"> </w:t>
      </w:r>
      <w:proofErr w:type="spellStart"/>
      <w:r w:rsidR="008736CB" w:rsidRPr="008736CB">
        <w:rPr>
          <w:rFonts w:ascii="Times" w:hAnsi="Times"/>
          <w:sz w:val="21"/>
          <w:szCs w:val="21"/>
          <w:lang w:val="en-US"/>
        </w:rPr>
        <w:t>voor</w:t>
      </w:r>
      <w:proofErr w:type="spellEnd"/>
      <w:r>
        <w:rPr>
          <w:rFonts w:ascii="Times" w:hAnsi="Times"/>
          <w:sz w:val="21"/>
          <w:szCs w:val="21"/>
          <w:lang w:val="en-US"/>
        </w:rPr>
        <w:t xml:space="preserve"> de </w:t>
      </w:r>
      <w:proofErr w:type="spellStart"/>
      <w:r>
        <w:rPr>
          <w:rFonts w:ascii="Times" w:hAnsi="Times"/>
          <w:sz w:val="21"/>
          <w:szCs w:val="21"/>
          <w:lang w:val="en-US"/>
        </w:rPr>
        <w:t>Nederlandse</w:t>
      </w:r>
      <w:proofErr w:type="spellEnd"/>
      <w:r>
        <w:rPr>
          <w:rFonts w:ascii="Times" w:hAnsi="Times"/>
          <w:sz w:val="21"/>
          <w:szCs w:val="21"/>
          <w:lang w:val="en-US"/>
        </w:rPr>
        <w:t xml:space="preserve"> </w:t>
      </w:r>
      <w:proofErr w:type="spellStart"/>
      <w:r>
        <w:rPr>
          <w:rFonts w:ascii="Times" w:hAnsi="Times"/>
          <w:sz w:val="21"/>
          <w:szCs w:val="21"/>
          <w:lang w:val="en-US"/>
        </w:rPr>
        <w:t>M</w:t>
      </w:r>
      <w:r w:rsidR="00512BEC">
        <w:rPr>
          <w:rFonts w:ascii="Times" w:hAnsi="Times"/>
          <w:sz w:val="21"/>
          <w:szCs w:val="21"/>
          <w:lang w:val="en-US"/>
        </w:rPr>
        <w:t>arkt</w:t>
      </w:r>
      <w:proofErr w:type="spellEnd"/>
      <w:r w:rsidR="00512BEC">
        <w:rPr>
          <w:rFonts w:ascii="Times" w:hAnsi="Times"/>
          <w:sz w:val="21"/>
          <w:szCs w:val="21"/>
          <w:lang w:val="en-US"/>
        </w:rPr>
        <w:t>’ (version</w:t>
      </w:r>
      <w:r w:rsidR="008736CB" w:rsidRPr="008736CB">
        <w:rPr>
          <w:rFonts w:ascii="Times" w:hAnsi="Times"/>
          <w:sz w:val="21"/>
          <w:szCs w:val="21"/>
          <w:lang w:val="en-US"/>
        </w:rPr>
        <w:t xml:space="preserve"> 2 November 2010), </w:t>
      </w:r>
      <w:r w:rsidR="008736CB">
        <w:rPr>
          <w:rFonts w:ascii="Times" w:hAnsi="Times"/>
          <w:sz w:val="21"/>
          <w:szCs w:val="21"/>
          <w:lang w:val="en-US"/>
        </w:rPr>
        <w:tab/>
      </w:r>
      <w:r w:rsidR="008736CB" w:rsidRPr="008736CB">
        <w:rPr>
          <w:rFonts w:ascii="Times" w:hAnsi="Times"/>
          <w:sz w:val="21"/>
          <w:szCs w:val="21"/>
          <w:lang w:val="en-US"/>
        </w:rPr>
        <w:t>https://www.rijksoverheid.nl/actueel/nieuws/2010/11/02/duurzame-palmolie-voor-de-nederlandse-</w:t>
      </w:r>
      <w:r w:rsidR="008736CB">
        <w:rPr>
          <w:rFonts w:ascii="Times" w:hAnsi="Times"/>
          <w:sz w:val="21"/>
          <w:szCs w:val="21"/>
          <w:lang w:val="en-US"/>
        </w:rPr>
        <w:tab/>
      </w:r>
      <w:proofErr w:type="spellStart"/>
      <w:r w:rsidR="008736CB" w:rsidRPr="008736CB">
        <w:rPr>
          <w:rFonts w:ascii="Times" w:hAnsi="Times"/>
          <w:sz w:val="21"/>
          <w:szCs w:val="21"/>
          <w:lang w:val="en-US"/>
        </w:rPr>
        <w:t>markt</w:t>
      </w:r>
      <w:proofErr w:type="spellEnd"/>
      <w:r w:rsidR="008736CB" w:rsidRPr="008736CB">
        <w:rPr>
          <w:rFonts w:ascii="Times" w:hAnsi="Times"/>
          <w:sz w:val="21"/>
          <w:szCs w:val="21"/>
          <w:lang w:val="en-US"/>
        </w:rPr>
        <w:t xml:space="preserve"> (</w:t>
      </w:r>
      <w:r w:rsidR="00F440BB">
        <w:rPr>
          <w:rFonts w:ascii="Times" w:hAnsi="Times" w:cs="Times New Roman"/>
          <w:sz w:val="21"/>
          <w:szCs w:val="21"/>
          <w:lang w:val="en-US"/>
        </w:rPr>
        <w:t>a</w:t>
      </w:r>
      <w:r w:rsidR="003D3142">
        <w:rPr>
          <w:rFonts w:ascii="Times" w:hAnsi="Times" w:cs="Times New Roman"/>
          <w:sz w:val="21"/>
          <w:szCs w:val="21"/>
          <w:lang w:val="en-US"/>
        </w:rPr>
        <w:t>ccessed</w:t>
      </w:r>
      <w:r w:rsidR="008736CB" w:rsidRPr="008736CB">
        <w:rPr>
          <w:rFonts w:ascii="Times" w:hAnsi="Times"/>
          <w:sz w:val="21"/>
          <w:szCs w:val="21"/>
          <w:lang w:val="en-US"/>
        </w:rPr>
        <w:t xml:space="preserve"> 3 August 2017).</w:t>
      </w:r>
      <w:proofErr w:type="gramEnd"/>
    </w:p>
    <w:p w14:paraId="08338047" w14:textId="0BD1692A" w:rsidR="008942E6" w:rsidRDefault="008942E6" w:rsidP="008736CB">
      <w:pPr>
        <w:rPr>
          <w:rFonts w:ascii="Times" w:hAnsi="Times"/>
          <w:sz w:val="21"/>
          <w:szCs w:val="21"/>
        </w:rPr>
      </w:pPr>
      <w:proofErr w:type="spellStart"/>
      <w:r w:rsidRPr="008736CB">
        <w:rPr>
          <w:rFonts w:ascii="Times" w:hAnsi="Times"/>
          <w:sz w:val="21"/>
          <w:szCs w:val="21"/>
        </w:rPr>
        <w:t>Roundtable</w:t>
      </w:r>
      <w:proofErr w:type="spellEnd"/>
      <w:r w:rsidRPr="008736CB">
        <w:rPr>
          <w:rFonts w:ascii="Times" w:hAnsi="Times"/>
          <w:sz w:val="21"/>
          <w:szCs w:val="21"/>
        </w:rPr>
        <w:t xml:space="preserve"> on</w:t>
      </w:r>
      <w:r w:rsidR="00B36050">
        <w:rPr>
          <w:rFonts w:ascii="Times" w:hAnsi="Times"/>
          <w:sz w:val="21"/>
          <w:szCs w:val="21"/>
        </w:rPr>
        <w:t xml:space="preserve"> </w:t>
      </w:r>
      <w:proofErr w:type="spellStart"/>
      <w:r w:rsidR="00B36050">
        <w:rPr>
          <w:rFonts w:ascii="Times" w:hAnsi="Times"/>
          <w:sz w:val="21"/>
          <w:szCs w:val="21"/>
        </w:rPr>
        <w:t>Sustainable</w:t>
      </w:r>
      <w:proofErr w:type="spellEnd"/>
      <w:r w:rsidR="00B36050">
        <w:rPr>
          <w:rFonts w:ascii="Times" w:hAnsi="Times"/>
          <w:sz w:val="21"/>
          <w:szCs w:val="21"/>
        </w:rPr>
        <w:t xml:space="preserve"> Palm Oil, ‘</w:t>
      </w:r>
      <w:proofErr w:type="spellStart"/>
      <w:r w:rsidR="00B36050">
        <w:rPr>
          <w:rFonts w:ascii="Times" w:hAnsi="Times"/>
          <w:sz w:val="21"/>
          <w:szCs w:val="21"/>
        </w:rPr>
        <w:t>Annual</w:t>
      </w:r>
      <w:proofErr w:type="spellEnd"/>
      <w:r w:rsidR="00B36050">
        <w:rPr>
          <w:rFonts w:ascii="Times" w:hAnsi="Times"/>
          <w:sz w:val="21"/>
          <w:szCs w:val="21"/>
        </w:rPr>
        <w:t xml:space="preserve"> Communications of </w:t>
      </w:r>
      <w:proofErr w:type="spellStart"/>
      <w:r w:rsidR="00B36050">
        <w:rPr>
          <w:rFonts w:ascii="Times" w:hAnsi="Times"/>
          <w:sz w:val="21"/>
          <w:szCs w:val="21"/>
        </w:rPr>
        <w:t>P</w:t>
      </w:r>
      <w:r w:rsidRPr="008736CB">
        <w:rPr>
          <w:rFonts w:ascii="Times" w:hAnsi="Times"/>
          <w:sz w:val="21"/>
          <w:szCs w:val="21"/>
        </w:rPr>
        <w:t>rogress</w:t>
      </w:r>
      <w:proofErr w:type="spellEnd"/>
      <w:r w:rsidRPr="008736CB">
        <w:rPr>
          <w:rFonts w:ascii="Times" w:hAnsi="Times"/>
          <w:sz w:val="21"/>
          <w:szCs w:val="21"/>
        </w:rPr>
        <w:t xml:space="preserve">’, - </w:t>
      </w:r>
      <w:r>
        <w:rPr>
          <w:rFonts w:ascii="Times" w:hAnsi="Times"/>
          <w:sz w:val="21"/>
          <w:szCs w:val="21"/>
        </w:rPr>
        <w:tab/>
      </w:r>
      <w:r w:rsidRPr="008736CB">
        <w:rPr>
          <w:rFonts w:ascii="Times" w:hAnsi="Times"/>
          <w:sz w:val="21"/>
          <w:szCs w:val="21"/>
        </w:rPr>
        <w:t>http://www.rspo.org/members/acop</w:t>
      </w:r>
      <w:r w:rsidRPr="008736CB">
        <w:rPr>
          <w:rFonts w:ascii="Times" w:hAnsi="Times"/>
          <w:sz w:val="21"/>
          <w:szCs w:val="21"/>
          <w:lang w:val="en-US"/>
        </w:rPr>
        <w:t xml:space="preserve"> </w:t>
      </w:r>
      <w:r w:rsidRPr="008736CB">
        <w:rPr>
          <w:rFonts w:ascii="Times" w:hAnsi="Times"/>
          <w:sz w:val="21"/>
          <w:szCs w:val="21"/>
        </w:rPr>
        <w:t>(</w:t>
      </w:r>
      <w:r w:rsidR="00F440BB">
        <w:rPr>
          <w:rFonts w:ascii="Times" w:hAnsi="Times" w:cs="Times New Roman"/>
          <w:sz w:val="21"/>
          <w:szCs w:val="21"/>
          <w:lang w:val="en-US"/>
        </w:rPr>
        <w:t>a</w:t>
      </w:r>
      <w:r w:rsidR="003D3142">
        <w:rPr>
          <w:rFonts w:ascii="Times" w:hAnsi="Times" w:cs="Times New Roman"/>
          <w:sz w:val="21"/>
          <w:szCs w:val="21"/>
          <w:lang w:val="en-US"/>
        </w:rPr>
        <w:t>ccessed</w:t>
      </w:r>
      <w:r>
        <w:rPr>
          <w:rFonts w:ascii="Times" w:hAnsi="Times"/>
          <w:sz w:val="21"/>
          <w:szCs w:val="21"/>
        </w:rPr>
        <w:t xml:space="preserve"> 27 </w:t>
      </w:r>
      <w:proofErr w:type="spellStart"/>
      <w:r>
        <w:rPr>
          <w:rFonts w:ascii="Times" w:hAnsi="Times"/>
          <w:sz w:val="21"/>
          <w:szCs w:val="21"/>
        </w:rPr>
        <w:t>July</w:t>
      </w:r>
      <w:proofErr w:type="spellEnd"/>
      <w:r>
        <w:rPr>
          <w:rFonts w:ascii="Times" w:hAnsi="Times"/>
          <w:sz w:val="21"/>
          <w:szCs w:val="21"/>
        </w:rPr>
        <w:t xml:space="preserve"> 2017).</w:t>
      </w:r>
    </w:p>
    <w:p w14:paraId="6A034771" w14:textId="602BD3C8" w:rsidR="008942E6" w:rsidRPr="008942E6" w:rsidRDefault="008942E6" w:rsidP="008736CB">
      <w:pPr>
        <w:rPr>
          <w:rFonts w:ascii="Times" w:hAnsi="Times"/>
          <w:sz w:val="21"/>
          <w:szCs w:val="21"/>
        </w:rPr>
      </w:pPr>
      <w:proofErr w:type="spellStart"/>
      <w:r w:rsidRPr="008736CB">
        <w:rPr>
          <w:rFonts w:ascii="Times" w:hAnsi="Times"/>
          <w:sz w:val="21"/>
          <w:szCs w:val="21"/>
        </w:rPr>
        <w:t>Roundtable</w:t>
      </w:r>
      <w:proofErr w:type="spellEnd"/>
      <w:r w:rsidRPr="008736CB">
        <w:rPr>
          <w:rFonts w:ascii="Times" w:hAnsi="Times"/>
          <w:sz w:val="21"/>
          <w:szCs w:val="21"/>
        </w:rPr>
        <w:t xml:space="preserve"> on </w:t>
      </w:r>
      <w:proofErr w:type="spellStart"/>
      <w:r w:rsidRPr="008736CB">
        <w:rPr>
          <w:rFonts w:ascii="Times" w:hAnsi="Times"/>
          <w:sz w:val="21"/>
          <w:szCs w:val="21"/>
        </w:rPr>
        <w:t>Sustainable</w:t>
      </w:r>
      <w:proofErr w:type="spellEnd"/>
      <w:r w:rsidRPr="008736CB">
        <w:rPr>
          <w:rFonts w:ascii="Times" w:hAnsi="Times"/>
          <w:sz w:val="21"/>
          <w:szCs w:val="21"/>
        </w:rPr>
        <w:t xml:space="preserve"> Palm Oil, ‘</w:t>
      </w:r>
      <w:proofErr w:type="spellStart"/>
      <w:r w:rsidRPr="008736CB">
        <w:rPr>
          <w:rFonts w:ascii="Times" w:hAnsi="Times"/>
          <w:sz w:val="21"/>
          <w:szCs w:val="21"/>
        </w:rPr>
        <w:t>Complaints</w:t>
      </w:r>
      <w:proofErr w:type="spellEnd"/>
      <w:r w:rsidRPr="008736CB">
        <w:rPr>
          <w:rFonts w:ascii="Times" w:hAnsi="Times"/>
          <w:sz w:val="21"/>
          <w:szCs w:val="21"/>
        </w:rPr>
        <w:t xml:space="preserve">’, </w:t>
      </w:r>
      <w:r w:rsidRPr="008736CB">
        <w:rPr>
          <w:rFonts w:ascii="Times" w:hAnsi="Times"/>
          <w:sz w:val="21"/>
          <w:szCs w:val="21"/>
          <w:lang w:val="en-US"/>
        </w:rPr>
        <w:t>http://www.rspo.org/members/complaints</w:t>
      </w:r>
      <w:r w:rsidRPr="008736CB">
        <w:rPr>
          <w:rFonts w:ascii="Times" w:hAnsi="Times"/>
          <w:sz w:val="21"/>
          <w:szCs w:val="21"/>
        </w:rPr>
        <w:t xml:space="preserve"> (</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rPr>
        <w:t xml:space="preserve"> 27 </w:t>
      </w:r>
      <w:r>
        <w:rPr>
          <w:rFonts w:ascii="Times" w:hAnsi="Times"/>
          <w:sz w:val="21"/>
          <w:szCs w:val="21"/>
        </w:rPr>
        <w:tab/>
      </w:r>
      <w:proofErr w:type="spellStart"/>
      <w:r w:rsidRPr="008736CB">
        <w:rPr>
          <w:rFonts w:ascii="Times" w:hAnsi="Times"/>
          <w:sz w:val="21"/>
          <w:szCs w:val="21"/>
        </w:rPr>
        <w:t>July</w:t>
      </w:r>
      <w:proofErr w:type="spellEnd"/>
      <w:r w:rsidRPr="008736CB">
        <w:rPr>
          <w:rFonts w:ascii="Times" w:hAnsi="Times"/>
          <w:sz w:val="21"/>
          <w:szCs w:val="21"/>
        </w:rPr>
        <w:t xml:space="preserve"> 2017).</w:t>
      </w:r>
    </w:p>
    <w:p w14:paraId="6DE7AB5D" w14:textId="28C2F0C5" w:rsidR="008736CB" w:rsidRDefault="008736CB" w:rsidP="008736CB">
      <w:pPr>
        <w:rPr>
          <w:rFonts w:ascii="Times" w:hAnsi="Times"/>
          <w:sz w:val="21"/>
          <w:szCs w:val="21"/>
        </w:rPr>
      </w:pPr>
      <w:proofErr w:type="spellStart"/>
      <w:r w:rsidRPr="008736CB">
        <w:rPr>
          <w:rFonts w:ascii="Times" w:hAnsi="Times"/>
          <w:sz w:val="21"/>
          <w:szCs w:val="21"/>
        </w:rPr>
        <w:t>Roundtable</w:t>
      </w:r>
      <w:proofErr w:type="spellEnd"/>
      <w:r w:rsidRPr="008736CB">
        <w:rPr>
          <w:rFonts w:ascii="Times" w:hAnsi="Times"/>
          <w:sz w:val="21"/>
          <w:szCs w:val="21"/>
        </w:rPr>
        <w:t xml:space="preserve"> on </w:t>
      </w:r>
      <w:proofErr w:type="spellStart"/>
      <w:r w:rsidRPr="008736CB">
        <w:rPr>
          <w:rFonts w:ascii="Times" w:hAnsi="Times"/>
          <w:sz w:val="21"/>
          <w:szCs w:val="21"/>
        </w:rPr>
        <w:t>Sustainable</w:t>
      </w:r>
      <w:proofErr w:type="spellEnd"/>
      <w:r w:rsidRPr="008736CB">
        <w:rPr>
          <w:rFonts w:ascii="Times" w:hAnsi="Times"/>
          <w:sz w:val="21"/>
          <w:szCs w:val="21"/>
        </w:rPr>
        <w:t xml:space="preserve"> Palm Oil, ‘</w:t>
      </w:r>
      <w:proofErr w:type="spellStart"/>
      <w:r w:rsidRPr="008736CB">
        <w:rPr>
          <w:rFonts w:ascii="Times" w:hAnsi="Times"/>
          <w:sz w:val="21"/>
          <w:szCs w:val="21"/>
        </w:rPr>
        <w:t>Complaints</w:t>
      </w:r>
      <w:proofErr w:type="spellEnd"/>
      <w:r w:rsidRPr="008736CB">
        <w:rPr>
          <w:rFonts w:ascii="Times" w:hAnsi="Times"/>
          <w:sz w:val="21"/>
          <w:szCs w:val="21"/>
        </w:rPr>
        <w:t xml:space="preserve"> Panel Meeting Minutes No.4/2017’ (19 April 2017). </w:t>
      </w:r>
      <w:r>
        <w:rPr>
          <w:rFonts w:ascii="Times" w:hAnsi="Times"/>
          <w:sz w:val="21"/>
          <w:szCs w:val="21"/>
        </w:rPr>
        <w:tab/>
      </w:r>
      <w:proofErr w:type="spellStart"/>
      <w:r w:rsidRPr="008736CB">
        <w:rPr>
          <w:rFonts w:ascii="Times" w:hAnsi="Times"/>
          <w:sz w:val="21"/>
          <w:szCs w:val="21"/>
        </w:rPr>
        <w:t>Available</w:t>
      </w:r>
      <w:proofErr w:type="spellEnd"/>
      <w:r w:rsidRPr="008736CB">
        <w:rPr>
          <w:rFonts w:ascii="Times" w:hAnsi="Times"/>
          <w:sz w:val="21"/>
          <w:szCs w:val="21"/>
        </w:rPr>
        <w:t xml:space="preserve"> at: http://www.rspo.org/members/complaints</w:t>
      </w:r>
      <w:r w:rsidR="00C675A5">
        <w:rPr>
          <w:rFonts w:ascii="Times" w:hAnsi="Times"/>
          <w:sz w:val="21"/>
          <w:szCs w:val="21"/>
        </w:rPr>
        <w:t xml:space="preserve"> </w:t>
      </w:r>
      <w:r w:rsidR="00C675A5" w:rsidRPr="008736CB">
        <w:rPr>
          <w:rFonts w:ascii="Times" w:hAnsi="Times"/>
          <w:sz w:val="21"/>
          <w:szCs w:val="21"/>
        </w:rPr>
        <w:t>(</w:t>
      </w:r>
      <w:r w:rsidR="00C675A5">
        <w:rPr>
          <w:rFonts w:ascii="Times" w:hAnsi="Times" w:cs="Times New Roman"/>
          <w:sz w:val="21"/>
          <w:szCs w:val="21"/>
          <w:lang w:val="en-US"/>
        </w:rPr>
        <w:t>accessed</w:t>
      </w:r>
      <w:r w:rsidR="00C675A5">
        <w:rPr>
          <w:rFonts w:ascii="Times" w:hAnsi="Times"/>
          <w:sz w:val="21"/>
          <w:szCs w:val="21"/>
        </w:rPr>
        <w:t xml:space="preserve"> 27 </w:t>
      </w:r>
      <w:proofErr w:type="spellStart"/>
      <w:r w:rsidR="00C675A5">
        <w:rPr>
          <w:rFonts w:ascii="Times" w:hAnsi="Times"/>
          <w:sz w:val="21"/>
          <w:szCs w:val="21"/>
        </w:rPr>
        <w:t>July</w:t>
      </w:r>
      <w:proofErr w:type="spellEnd"/>
      <w:r w:rsidR="00C675A5">
        <w:rPr>
          <w:rFonts w:ascii="Times" w:hAnsi="Times"/>
          <w:sz w:val="21"/>
          <w:szCs w:val="21"/>
        </w:rPr>
        <w:t xml:space="preserve"> 2017).</w:t>
      </w:r>
    </w:p>
    <w:p w14:paraId="1C1C9175" w14:textId="08FD2B87" w:rsidR="00B36050" w:rsidRDefault="008736CB" w:rsidP="008736CB">
      <w:pPr>
        <w:rPr>
          <w:rFonts w:ascii="Times" w:hAnsi="Times"/>
          <w:sz w:val="21"/>
          <w:szCs w:val="21"/>
          <w:lang w:val="en-US"/>
        </w:rPr>
      </w:pPr>
      <w:proofErr w:type="gramStart"/>
      <w:r w:rsidRPr="008736CB">
        <w:rPr>
          <w:rFonts w:ascii="Times" w:hAnsi="Times"/>
          <w:sz w:val="21"/>
          <w:szCs w:val="21"/>
          <w:lang w:val="en-US"/>
        </w:rPr>
        <w:lastRenderedPageBreak/>
        <w:t>Roundtable on Sustainable</w:t>
      </w:r>
      <w:r w:rsidR="00B36050">
        <w:rPr>
          <w:rFonts w:ascii="Times" w:hAnsi="Times"/>
          <w:sz w:val="21"/>
          <w:szCs w:val="21"/>
          <w:lang w:val="en-US"/>
        </w:rPr>
        <w:t xml:space="preserve"> Palm Oil, ‘Guidelines for the S</w:t>
      </w:r>
      <w:r w:rsidRPr="008736CB">
        <w:rPr>
          <w:rFonts w:ascii="Times" w:hAnsi="Times"/>
          <w:sz w:val="21"/>
          <w:szCs w:val="21"/>
          <w:lang w:val="en-US"/>
        </w:rPr>
        <w:t xml:space="preserve">et-up of National Commitments for Certified </w:t>
      </w:r>
      <w:r>
        <w:rPr>
          <w:rFonts w:ascii="Times" w:hAnsi="Times"/>
          <w:sz w:val="21"/>
          <w:szCs w:val="21"/>
          <w:lang w:val="en-US"/>
        </w:rPr>
        <w:tab/>
      </w:r>
      <w:r w:rsidRPr="008736CB">
        <w:rPr>
          <w:rFonts w:ascii="Times" w:hAnsi="Times"/>
          <w:sz w:val="21"/>
          <w:szCs w:val="21"/>
          <w:lang w:val="en-US"/>
        </w:rPr>
        <w:t>Sustainable Palm Oil’.</w:t>
      </w:r>
      <w:proofErr w:type="gramEnd"/>
      <w:r w:rsidRPr="008736CB">
        <w:rPr>
          <w:rFonts w:ascii="Times" w:hAnsi="Times"/>
          <w:sz w:val="21"/>
          <w:szCs w:val="21"/>
          <w:lang w:val="en-US"/>
        </w:rPr>
        <w:t xml:space="preserve"> Available at: http://www.rspo.org/certification/national-commitments </w:t>
      </w:r>
      <w:r>
        <w:rPr>
          <w:rFonts w:ascii="Times" w:hAnsi="Times"/>
          <w:sz w:val="21"/>
          <w:szCs w:val="21"/>
          <w:lang w:val="en-US"/>
        </w:rPr>
        <w:tab/>
      </w:r>
      <w:r w:rsidRPr="008736CB">
        <w:rPr>
          <w:rFonts w:ascii="Times" w:hAnsi="Times"/>
          <w:sz w:val="21"/>
          <w:szCs w:val="21"/>
          <w:lang w:val="en-US"/>
        </w:rPr>
        <w:t>(</w:t>
      </w:r>
      <w:r w:rsidR="00A32664">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lang w:val="en-US"/>
        </w:rPr>
        <w:t xml:space="preserve"> 27 July 2017).</w:t>
      </w:r>
    </w:p>
    <w:p w14:paraId="23387BFD" w14:textId="00009592" w:rsidR="008736CB" w:rsidRPr="008736CB" w:rsidRDefault="008736CB" w:rsidP="008736CB">
      <w:pPr>
        <w:rPr>
          <w:rFonts w:ascii="Times" w:hAnsi="Times"/>
          <w:sz w:val="21"/>
          <w:szCs w:val="21"/>
        </w:rPr>
      </w:pPr>
      <w:proofErr w:type="spellStart"/>
      <w:r w:rsidRPr="008736CB">
        <w:rPr>
          <w:rFonts w:ascii="Times" w:hAnsi="Times"/>
          <w:sz w:val="21"/>
          <w:szCs w:val="21"/>
        </w:rPr>
        <w:t>Roundt</w:t>
      </w:r>
      <w:r w:rsidR="0046058F">
        <w:rPr>
          <w:rFonts w:ascii="Times" w:hAnsi="Times"/>
          <w:sz w:val="21"/>
          <w:szCs w:val="21"/>
        </w:rPr>
        <w:t>able</w:t>
      </w:r>
      <w:proofErr w:type="spellEnd"/>
      <w:r w:rsidR="0046058F">
        <w:rPr>
          <w:rFonts w:ascii="Times" w:hAnsi="Times"/>
          <w:sz w:val="21"/>
          <w:szCs w:val="21"/>
        </w:rPr>
        <w:t xml:space="preserve"> on </w:t>
      </w:r>
      <w:proofErr w:type="spellStart"/>
      <w:r w:rsidR="0046058F">
        <w:rPr>
          <w:rFonts w:ascii="Times" w:hAnsi="Times"/>
          <w:sz w:val="21"/>
          <w:szCs w:val="21"/>
        </w:rPr>
        <w:t>Sustainable</w:t>
      </w:r>
      <w:proofErr w:type="spellEnd"/>
      <w:r w:rsidR="0046058F">
        <w:rPr>
          <w:rFonts w:ascii="Times" w:hAnsi="Times"/>
          <w:sz w:val="21"/>
          <w:szCs w:val="21"/>
        </w:rPr>
        <w:t xml:space="preserve"> Palm Oil, ‘</w:t>
      </w:r>
      <w:proofErr w:type="spellStart"/>
      <w:r w:rsidRPr="008736CB">
        <w:rPr>
          <w:rFonts w:ascii="Times" w:hAnsi="Times"/>
          <w:sz w:val="21"/>
          <w:szCs w:val="21"/>
        </w:rPr>
        <w:t>History</w:t>
      </w:r>
      <w:proofErr w:type="spellEnd"/>
      <w:r w:rsidRPr="008736CB">
        <w:rPr>
          <w:rFonts w:ascii="Times" w:hAnsi="Times"/>
          <w:sz w:val="21"/>
          <w:szCs w:val="21"/>
        </w:rPr>
        <w:t xml:space="preserve"> </w:t>
      </w:r>
      <w:proofErr w:type="spellStart"/>
      <w:r w:rsidRPr="008736CB">
        <w:rPr>
          <w:rFonts w:ascii="Times" w:hAnsi="Times"/>
          <w:sz w:val="21"/>
          <w:szCs w:val="21"/>
        </w:rPr>
        <w:t>and</w:t>
      </w:r>
      <w:proofErr w:type="spellEnd"/>
      <w:r w:rsidRPr="008736CB">
        <w:rPr>
          <w:rFonts w:ascii="Times" w:hAnsi="Times"/>
          <w:sz w:val="21"/>
          <w:szCs w:val="21"/>
        </w:rPr>
        <w:t xml:space="preserve"> </w:t>
      </w:r>
      <w:proofErr w:type="spellStart"/>
      <w:r w:rsidRPr="008736CB">
        <w:rPr>
          <w:rFonts w:ascii="Times" w:hAnsi="Times"/>
          <w:sz w:val="21"/>
          <w:szCs w:val="21"/>
        </w:rPr>
        <w:t>Milestones</w:t>
      </w:r>
      <w:proofErr w:type="spellEnd"/>
      <w:r w:rsidRPr="008736CB">
        <w:rPr>
          <w:rFonts w:ascii="Times" w:hAnsi="Times"/>
          <w:sz w:val="21"/>
          <w:szCs w:val="21"/>
        </w:rPr>
        <w:t>’ http://www.rspo.org/about (</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rPr>
        <w:t xml:space="preserve"> 27 </w:t>
      </w:r>
      <w:r>
        <w:rPr>
          <w:rFonts w:ascii="Times" w:hAnsi="Times"/>
          <w:sz w:val="21"/>
          <w:szCs w:val="21"/>
        </w:rPr>
        <w:tab/>
      </w:r>
      <w:proofErr w:type="spellStart"/>
      <w:r w:rsidRPr="008736CB">
        <w:rPr>
          <w:rFonts w:ascii="Times" w:hAnsi="Times"/>
          <w:sz w:val="21"/>
          <w:szCs w:val="21"/>
        </w:rPr>
        <w:t>July</w:t>
      </w:r>
      <w:proofErr w:type="spellEnd"/>
      <w:r w:rsidRPr="008736CB">
        <w:rPr>
          <w:rFonts w:ascii="Times" w:hAnsi="Times"/>
          <w:sz w:val="21"/>
          <w:szCs w:val="21"/>
        </w:rPr>
        <w:t xml:space="preserve"> 2017).</w:t>
      </w:r>
    </w:p>
    <w:p w14:paraId="5B18A2FC" w14:textId="41D46F2D" w:rsidR="008736CB" w:rsidRDefault="008736CB" w:rsidP="008736CB">
      <w:pPr>
        <w:rPr>
          <w:rFonts w:ascii="Times" w:hAnsi="Times"/>
          <w:sz w:val="21"/>
          <w:szCs w:val="21"/>
          <w:lang w:val="en-US"/>
        </w:rPr>
      </w:pPr>
      <w:proofErr w:type="spellStart"/>
      <w:r w:rsidRPr="008736CB">
        <w:rPr>
          <w:rFonts w:ascii="Times" w:hAnsi="Times"/>
          <w:sz w:val="21"/>
          <w:szCs w:val="21"/>
        </w:rPr>
        <w:t>Roundtable</w:t>
      </w:r>
      <w:proofErr w:type="spellEnd"/>
      <w:r w:rsidRPr="008736CB">
        <w:rPr>
          <w:rFonts w:ascii="Times" w:hAnsi="Times"/>
          <w:sz w:val="21"/>
          <w:szCs w:val="21"/>
        </w:rPr>
        <w:t xml:space="preserve"> on </w:t>
      </w:r>
      <w:proofErr w:type="spellStart"/>
      <w:r w:rsidRPr="008736CB">
        <w:rPr>
          <w:rFonts w:ascii="Times" w:hAnsi="Times"/>
          <w:sz w:val="21"/>
          <w:szCs w:val="21"/>
        </w:rPr>
        <w:t>S</w:t>
      </w:r>
      <w:r w:rsidR="00B36050">
        <w:rPr>
          <w:rFonts w:ascii="Times" w:hAnsi="Times"/>
          <w:sz w:val="21"/>
          <w:szCs w:val="21"/>
        </w:rPr>
        <w:t>ustainable</w:t>
      </w:r>
      <w:proofErr w:type="spellEnd"/>
      <w:r w:rsidR="00B36050">
        <w:rPr>
          <w:rFonts w:ascii="Times" w:hAnsi="Times"/>
          <w:sz w:val="21"/>
          <w:szCs w:val="21"/>
        </w:rPr>
        <w:t xml:space="preserve"> Palm Oil, ‘How RSPO </w:t>
      </w:r>
      <w:proofErr w:type="spellStart"/>
      <w:r w:rsidR="00B36050">
        <w:rPr>
          <w:rFonts w:ascii="Times" w:hAnsi="Times"/>
          <w:sz w:val="21"/>
          <w:szCs w:val="21"/>
        </w:rPr>
        <w:t>Certification</w:t>
      </w:r>
      <w:proofErr w:type="spellEnd"/>
      <w:r w:rsidR="00B36050">
        <w:rPr>
          <w:rFonts w:ascii="Times" w:hAnsi="Times"/>
          <w:sz w:val="21"/>
          <w:szCs w:val="21"/>
        </w:rPr>
        <w:t xml:space="preserve"> W</w:t>
      </w:r>
      <w:r w:rsidRPr="008736CB">
        <w:rPr>
          <w:rFonts w:ascii="Times" w:hAnsi="Times"/>
          <w:sz w:val="21"/>
          <w:szCs w:val="21"/>
        </w:rPr>
        <w:t xml:space="preserve">orks’, </w:t>
      </w:r>
      <w:r>
        <w:rPr>
          <w:rFonts w:ascii="Times" w:hAnsi="Times"/>
          <w:sz w:val="21"/>
          <w:szCs w:val="21"/>
        </w:rPr>
        <w:tab/>
      </w:r>
      <w:r w:rsidRPr="008736CB">
        <w:rPr>
          <w:rFonts w:ascii="Times" w:hAnsi="Times"/>
          <w:sz w:val="21"/>
          <w:szCs w:val="21"/>
          <w:lang w:val="en-US"/>
        </w:rPr>
        <w:t xml:space="preserve">http://www.rspo.org/certification/how-rspo-certification-works </w:t>
      </w:r>
      <w:r w:rsidRPr="008736CB">
        <w:rPr>
          <w:rFonts w:ascii="Times" w:hAnsi="Times"/>
          <w:sz w:val="21"/>
          <w:szCs w:val="21"/>
        </w:rPr>
        <w:t>(</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rPr>
        <w:t xml:space="preserve"> 27 </w:t>
      </w:r>
      <w:proofErr w:type="spellStart"/>
      <w:r w:rsidRPr="008736CB">
        <w:rPr>
          <w:rFonts w:ascii="Times" w:hAnsi="Times"/>
          <w:sz w:val="21"/>
          <w:szCs w:val="21"/>
        </w:rPr>
        <w:t>July</w:t>
      </w:r>
      <w:proofErr w:type="spellEnd"/>
      <w:r w:rsidRPr="008736CB">
        <w:rPr>
          <w:rFonts w:ascii="Times" w:hAnsi="Times"/>
          <w:sz w:val="21"/>
          <w:szCs w:val="21"/>
        </w:rPr>
        <w:t xml:space="preserve"> 2017).</w:t>
      </w:r>
      <w:r w:rsidRPr="008736CB">
        <w:rPr>
          <w:rFonts w:ascii="Times" w:hAnsi="Times"/>
          <w:sz w:val="21"/>
          <w:szCs w:val="21"/>
          <w:lang w:val="en-US"/>
        </w:rPr>
        <w:t xml:space="preserve"> </w:t>
      </w:r>
    </w:p>
    <w:p w14:paraId="68BBAD30" w14:textId="0166E157" w:rsidR="008736CB" w:rsidRPr="008736CB" w:rsidRDefault="008736CB" w:rsidP="008736CB">
      <w:pPr>
        <w:rPr>
          <w:rFonts w:ascii="Times" w:hAnsi="Times"/>
          <w:sz w:val="21"/>
          <w:szCs w:val="21"/>
          <w:lang w:val="en-US"/>
        </w:rPr>
      </w:pPr>
      <w:proofErr w:type="spellStart"/>
      <w:r w:rsidRPr="008736CB">
        <w:rPr>
          <w:rFonts w:ascii="Times" w:hAnsi="Times"/>
          <w:sz w:val="21"/>
          <w:szCs w:val="21"/>
        </w:rPr>
        <w:t>Roundtable</w:t>
      </w:r>
      <w:proofErr w:type="spellEnd"/>
      <w:r w:rsidRPr="008736CB">
        <w:rPr>
          <w:rFonts w:ascii="Times" w:hAnsi="Times"/>
          <w:sz w:val="21"/>
          <w:szCs w:val="21"/>
        </w:rPr>
        <w:t xml:space="preserve"> on </w:t>
      </w:r>
      <w:proofErr w:type="spellStart"/>
      <w:r w:rsidRPr="008736CB">
        <w:rPr>
          <w:rFonts w:ascii="Times" w:hAnsi="Times"/>
          <w:sz w:val="21"/>
          <w:szCs w:val="21"/>
        </w:rPr>
        <w:t>Sustainable</w:t>
      </w:r>
      <w:proofErr w:type="spellEnd"/>
      <w:r w:rsidRPr="008736CB">
        <w:rPr>
          <w:rFonts w:ascii="Times" w:hAnsi="Times"/>
          <w:sz w:val="21"/>
          <w:szCs w:val="21"/>
        </w:rPr>
        <w:t xml:space="preserve"> Palm O</w:t>
      </w:r>
      <w:r w:rsidR="0046058F">
        <w:rPr>
          <w:rFonts w:ascii="Times" w:hAnsi="Times"/>
          <w:sz w:val="21"/>
          <w:szCs w:val="21"/>
        </w:rPr>
        <w:t>il, ‘</w:t>
      </w:r>
      <w:r w:rsidR="00B36050">
        <w:rPr>
          <w:rFonts w:ascii="Times" w:hAnsi="Times"/>
          <w:sz w:val="21"/>
          <w:szCs w:val="21"/>
        </w:rPr>
        <w:t xml:space="preserve">How We </w:t>
      </w:r>
      <w:proofErr w:type="spellStart"/>
      <w:r w:rsidR="00B36050">
        <w:rPr>
          <w:rFonts w:ascii="Times" w:hAnsi="Times"/>
          <w:sz w:val="21"/>
          <w:szCs w:val="21"/>
        </w:rPr>
        <w:t>W</w:t>
      </w:r>
      <w:r w:rsidRPr="008736CB">
        <w:rPr>
          <w:rFonts w:ascii="Times" w:hAnsi="Times"/>
          <w:sz w:val="21"/>
          <w:szCs w:val="21"/>
        </w:rPr>
        <w:t>ork</w:t>
      </w:r>
      <w:proofErr w:type="spellEnd"/>
      <w:r w:rsidRPr="008736CB">
        <w:rPr>
          <w:rFonts w:ascii="Times" w:hAnsi="Times"/>
          <w:sz w:val="21"/>
          <w:szCs w:val="21"/>
        </w:rPr>
        <w:t xml:space="preserve">’, http://www.rspo.org/about/how-we-work </w:t>
      </w:r>
      <w:r w:rsidR="00B36050">
        <w:rPr>
          <w:rFonts w:ascii="Times" w:hAnsi="Times"/>
          <w:sz w:val="21"/>
          <w:szCs w:val="21"/>
        </w:rPr>
        <w:tab/>
      </w:r>
      <w:r w:rsidRPr="008736CB">
        <w:rPr>
          <w:rFonts w:ascii="Times" w:hAnsi="Times"/>
          <w:sz w:val="21"/>
          <w:szCs w:val="21"/>
        </w:rPr>
        <w:t>(</w:t>
      </w:r>
      <w:r w:rsidR="0046058F">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rPr>
        <w:t xml:space="preserve"> 27 </w:t>
      </w:r>
      <w:proofErr w:type="spellStart"/>
      <w:r w:rsidRPr="008736CB">
        <w:rPr>
          <w:rFonts w:ascii="Times" w:hAnsi="Times"/>
          <w:sz w:val="21"/>
          <w:szCs w:val="21"/>
        </w:rPr>
        <w:t>July</w:t>
      </w:r>
      <w:proofErr w:type="spellEnd"/>
      <w:r w:rsidRPr="008736CB">
        <w:rPr>
          <w:rFonts w:ascii="Times" w:hAnsi="Times"/>
          <w:sz w:val="21"/>
          <w:szCs w:val="21"/>
        </w:rPr>
        <w:t xml:space="preserve"> 2017).</w:t>
      </w:r>
    </w:p>
    <w:p w14:paraId="3339DD8E" w14:textId="574A27A8" w:rsidR="008736CB" w:rsidRDefault="008736CB" w:rsidP="008736CB">
      <w:pPr>
        <w:rPr>
          <w:rFonts w:ascii="Times" w:hAnsi="Times"/>
          <w:sz w:val="21"/>
          <w:szCs w:val="21"/>
        </w:rPr>
      </w:pPr>
      <w:proofErr w:type="spellStart"/>
      <w:r w:rsidRPr="008736CB">
        <w:rPr>
          <w:rFonts w:ascii="Times" w:hAnsi="Times"/>
          <w:sz w:val="21"/>
          <w:szCs w:val="21"/>
        </w:rPr>
        <w:t>Roundt</w:t>
      </w:r>
      <w:r w:rsidR="0046058F">
        <w:rPr>
          <w:rFonts w:ascii="Times" w:hAnsi="Times"/>
          <w:sz w:val="21"/>
          <w:szCs w:val="21"/>
        </w:rPr>
        <w:t>able</w:t>
      </w:r>
      <w:proofErr w:type="spellEnd"/>
      <w:r w:rsidR="0046058F">
        <w:rPr>
          <w:rFonts w:ascii="Times" w:hAnsi="Times"/>
          <w:sz w:val="21"/>
          <w:szCs w:val="21"/>
        </w:rPr>
        <w:t xml:space="preserve"> on </w:t>
      </w:r>
      <w:proofErr w:type="spellStart"/>
      <w:r w:rsidR="0046058F">
        <w:rPr>
          <w:rFonts w:ascii="Times" w:hAnsi="Times"/>
          <w:sz w:val="21"/>
          <w:szCs w:val="21"/>
        </w:rPr>
        <w:t>Sustainable</w:t>
      </w:r>
      <w:proofErr w:type="spellEnd"/>
      <w:r w:rsidR="0046058F">
        <w:rPr>
          <w:rFonts w:ascii="Times" w:hAnsi="Times"/>
          <w:sz w:val="21"/>
          <w:szCs w:val="21"/>
        </w:rPr>
        <w:t xml:space="preserve"> Palm Oil, ‘</w:t>
      </w:r>
      <w:r w:rsidRPr="008736CB">
        <w:rPr>
          <w:rFonts w:ascii="Times" w:hAnsi="Times"/>
          <w:sz w:val="21"/>
          <w:szCs w:val="21"/>
        </w:rPr>
        <w:t>Impacts’, http://www.rspo.org/impacts (</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rPr>
        <w:t xml:space="preserve"> 27 </w:t>
      </w:r>
      <w:proofErr w:type="spellStart"/>
      <w:r w:rsidRPr="008736CB">
        <w:rPr>
          <w:rFonts w:ascii="Times" w:hAnsi="Times"/>
          <w:sz w:val="21"/>
          <w:szCs w:val="21"/>
        </w:rPr>
        <w:t>July</w:t>
      </w:r>
      <w:proofErr w:type="spellEnd"/>
      <w:r w:rsidRPr="008736CB">
        <w:rPr>
          <w:rFonts w:ascii="Times" w:hAnsi="Times"/>
          <w:sz w:val="21"/>
          <w:szCs w:val="21"/>
        </w:rPr>
        <w:t xml:space="preserve"> 2017).</w:t>
      </w:r>
    </w:p>
    <w:p w14:paraId="3A8F0A71" w14:textId="599B7375" w:rsidR="008942E6" w:rsidRDefault="008942E6" w:rsidP="008942E6">
      <w:pPr>
        <w:pStyle w:val="FootnoteText"/>
        <w:rPr>
          <w:rFonts w:ascii="Times" w:hAnsi="Times"/>
          <w:color w:val="auto"/>
          <w:sz w:val="21"/>
          <w:szCs w:val="21"/>
          <w:lang w:val="en-US"/>
        </w:rPr>
      </w:pPr>
      <w:r w:rsidRPr="008736CB">
        <w:rPr>
          <w:rFonts w:ascii="Times" w:hAnsi="Times"/>
          <w:color w:val="auto"/>
          <w:sz w:val="21"/>
          <w:szCs w:val="21"/>
          <w:lang w:val="en-US"/>
        </w:rPr>
        <w:t xml:space="preserve">Roundtable on Sustainable Palm Oil, ‘Impact Report 2016’ (2016) 35. Available at: </w:t>
      </w:r>
      <w:r>
        <w:rPr>
          <w:rFonts w:ascii="Times" w:hAnsi="Times"/>
          <w:color w:val="auto"/>
          <w:sz w:val="21"/>
          <w:szCs w:val="21"/>
          <w:lang w:val="en-US"/>
        </w:rPr>
        <w:tab/>
      </w:r>
      <w:r w:rsidRPr="008736CB">
        <w:rPr>
          <w:rFonts w:ascii="Times" w:hAnsi="Times"/>
          <w:color w:val="auto"/>
          <w:sz w:val="21"/>
          <w:szCs w:val="21"/>
          <w:lang w:val="en-US"/>
        </w:rPr>
        <w:t xml:space="preserve">http://www.rspo.org/about/impacts </w:t>
      </w:r>
      <w:r w:rsidR="00C675A5" w:rsidRPr="008736CB">
        <w:rPr>
          <w:rFonts w:ascii="Times" w:hAnsi="Times"/>
          <w:sz w:val="21"/>
          <w:szCs w:val="21"/>
        </w:rPr>
        <w:t>(</w:t>
      </w:r>
      <w:r w:rsidR="00C675A5">
        <w:rPr>
          <w:rFonts w:ascii="Times" w:hAnsi="Times" w:cs="Times New Roman"/>
          <w:sz w:val="21"/>
          <w:szCs w:val="21"/>
          <w:lang w:val="en-US"/>
        </w:rPr>
        <w:t>accessed</w:t>
      </w:r>
      <w:r w:rsidR="00C675A5">
        <w:rPr>
          <w:rFonts w:ascii="Times" w:hAnsi="Times"/>
          <w:sz w:val="21"/>
          <w:szCs w:val="21"/>
        </w:rPr>
        <w:t xml:space="preserve"> 27 </w:t>
      </w:r>
      <w:proofErr w:type="spellStart"/>
      <w:r w:rsidR="00C675A5">
        <w:rPr>
          <w:rFonts w:ascii="Times" w:hAnsi="Times"/>
          <w:sz w:val="21"/>
          <w:szCs w:val="21"/>
        </w:rPr>
        <w:t>July</w:t>
      </w:r>
      <w:proofErr w:type="spellEnd"/>
      <w:r w:rsidR="00C675A5">
        <w:rPr>
          <w:rFonts w:ascii="Times" w:hAnsi="Times"/>
          <w:sz w:val="21"/>
          <w:szCs w:val="21"/>
        </w:rPr>
        <w:t xml:space="preserve"> 2017).</w:t>
      </w:r>
    </w:p>
    <w:p w14:paraId="31654577" w14:textId="77777777" w:rsidR="008942E6" w:rsidRPr="008942E6" w:rsidRDefault="008942E6" w:rsidP="008942E6">
      <w:pPr>
        <w:pStyle w:val="FootnoteText"/>
        <w:rPr>
          <w:rFonts w:ascii="Times" w:hAnsi="Times"/>
          <w:color w:val="auto"/>
          <w:sz w:val="21"/>
          <w:szCs w:val="21"/>
          <w:lang w:val="en-US"/>
        </w:rPr>
      </w:pPr>
    </w:p>
    <w:p w14:paraId="37AF0697" w14:textId="778165F8" w:rsidR="008736CB" w:rsidRDefault="008736CB" w:rsidP="008736CB">
      <w:pPr>
        <w:rPr>
          <w:rFonts w:ascii="Times" w:hAnsi="Times"/>
          <w:sz w:val="21"/>
          <w:szCs w:val="21"/>
        </w:rPr>
      </w:pPr>
      <w:proofErr w:type="spellStart"/>
      <w:r w:rsidRPr="008736CB">
        <w:rPr>
          <w:rFonts w:ascii="Times" w:hAnsi="Times"/>
          <w:sz w:val="21"/>
          <w:szCs w:val="21"/>
        </w:rPr>
        <w:t>Roundt</w:t>
      </w:r>
      <w:r w:rsidR="00871DA5">
        <w:rPr>
          <w:rFonts w:ascii="Times" w:hAnsi="Times"/>
          <w:sz w:val="21"/>
          <w:szCs w:val="21"/>
        </w:rPr>
        <w:t>able</w:t>
      </w:r>
      <w:proofErr w:type="spellEnd"/>
      <w:r w:rsidR="00871DA5">
        <w:rPr>
          <w:rFonts w:ascii="Times" w:hAnsi="Times"/>
          <w:sz w:val="21"/>
          <w:szCs w:val="21"/>
        </w:rPr>
        <w:t xml:space="preserve"> on </w:t>
      </w:r>
      <w:proofErr w:type="spellStart"/>
      <w:r w:rsidR="00871DA5">
        <w:rPr>
          <w:rFonts w:ascii="Times" w:hAnsi="Times"/>
          <w:sz w:val="21"/>
          <w:szCs w:val="21"/>
        </w:rPr>
        <w:t>Sustainable</w:t>
      </w:r>
      <w:proofErr w:type="spellEnd"/>
      <w:r w:rsidR="00871DA5">
        <w:rPr>
          <w:rFonts w:ascii="Times" w:hAnsi="Times"/>
          <w:sz w:val="21"/>
          <w:szCs w:val="21"/>
        </w:rPr>
        <w:t xml:space="preserve"> Palm Oil, ‘</w:t>
      </w:r>
      <w:r w:rsidRPr="008736CB">
        <w:rPr>
          <w:rFonts w:ascii="Times" w:hAnsi="Times"/>
          <w:sz w:val="21"/>
          <w:szCs w:val="21"/>
        </w:rPr>
        <w:t xml:space="preserve">National </w:t>
      </w:r>
      <w:proofErr w:type="spellStart"/>
      <w:r w:rsidRPr="008736CB">
        <w:rPr>
          <w:rFonts w:ascii="Times" w:hAnsi="Times"/>
          <w:sz w:val="21"/>
          <w:szCs w:val="21"/>
        </w:rPr>
        <w:t>Commitments</w:t>
      </w:r>
      <w:proofErr w:type="spellEnd"/>
      <w:r w:rsidRPr="008736CB">
        <w:rPr>
          <w:rFonts w:ascii="Times" w:hAnsi="Times"/>
          <w:sz w:val="21"/>
          <w:szCs w:val="21"/>
        </w:rPr>
        <w:t xml:space="preserve">’, </w:t>
      </w:r>
      <w:r w:rsidRPr="008736CB">
        <w:rPr>
          <w:rFonts w:ascii="Times" w:hAnsi="Times"/>
          <w:sz w:val="21"/>
          <w:szCs w:val="21"/>
          <w:lang w:val="en-US"/>
        </w:rPr>
        <w:t>http://www.rspo.org/certification/national-</w:t>
      </w:r>
      <w:r>
        <w:rPr>
          <w:rFonts w:ascii="Times" w:hAnsi="Times"/>
          <w:sz w:val="21"/>
          <w:szCs w:val="21"/>
          <w:lang w:val="en-US"/>
        </w:rPr>
        <w:tab/>
      </w:r>
      <w:r w:rsidRPr="008736CB">
        <w:rPr>
          <w:rFonts w:ascii="Times" w:hAnsi="Times"/>
          <w:sz w:val="21"/>
          <w:szCs w:val="21"/>
          <w:lang w:val="en-US"/>
        </w:rPr>
        <w:t xml:space="preserve">commitments </w:t>
      </w:r>
      <w:r w:rsidRPr="008736CB">
        <w:rPr>
          <w:rFonts w:ascii="Times" w:hAnsi="Times"/>
          <w:sz w:val="21"/>
          <w:szCs w:val="21"/>
        </w:rPr>
        <w:t>(</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rPr>
        <w:t xml:space="preserve"> 27 </w:t>
      </w:r>
      <w:proofErr w:type="spellStart"/>
      <w:r w:rsidRPr="008736CB">
        <w:rPr>
          <w:rFonts w:ascii="Times" w:hAnsi="Times"/>
          <w:sz w:val="21"/>
          <w:szCs w:val="21"/>
        </w:rPr>
        <w:t>July</w:t>
      </w:r>
      <w:proofErr w:type="spellEnd"/>
      <w:r w:rsidRPr="008736CB">
        <w:rPr>
          <w:rFonts w:ascii="Times" w:hAnsi="Times"/>
          <w:sz w:val="21"/>
          <w:szCs w:val="21"/>
        </w:rPr>
        <w:t xml:space="preserve"> 2017).</w:t>
      </w:r>
    </w:p>
    <w:p w14:paraId="4900BAB1" w14:textId="7971C5F3" w:rsidR="008942E6" w:rsidRPr="008942E6" w:rsidRDefault="008942E6" w:rsidP="008736CB">
      <w:pPr>
        <w:rPr>
          <w:rFonts w:ascii="Times" w:hAnsi="Times"/>
          <w:sz w:val="21"/>
          <w:szCs w:val="21"/>
          <w:lang w:val="en-US"/>
        </w:rPr>
      </w:pPr>
      <w:r w:rsidRPr="008736CB">
        <w:rPr>
          <w:rFonts w:ascii="Times" w:hAnsi="Times"/>
          <w:sz w:val="21"/>
          <w:szCs w:val="21"/>
          <w:lang w:val="en-US"/>
        </w:rPr>
        <w:t>Roundtable on Sustain</w:t>
      </w:r>
      <w:r w:rsidR="00B36050">
        <w:rPr>
          <w:rFonts w:ascii="Times" w:hAnsi="Times"/>
          <w:sz w:val="21"/>
          <w:szCs w:val="21"/>
          <w:lang w:val="en-US"/>
        </w:rPr>
        <w:t>able Palm Oil, ‘Notice to RSPO M</w:t>
      </w:r>
      <w:r w:rsidRPr="008736CB">
        <w:rPr>
          <w:rFonts w:ascii="Times" w:hAnsi="Times"/>
          <w:sz w:val="21"/>
          <w:szCs w:val="21"/>
          <w:lang w:val="en-US"/>
        </w:rPr>
        <w:t>embers on the</w:t>
      </w:r>
      <w:r w:rsidR="00B36050">
        <w:rPr>
          <w:rFonts w:ascii="Times" w:hAnsi="Times"/>
          <w:sz w:val="21"/>
          <w:szCs w:val="21"/>
          <w:lang w:val="en-US"/>
        </w:rPr>
        <w:t xml:space="preserve"> S</w:t>
      </w:r>
      <w:r w:rsidRPr="008736CB">
        <w:rPr>
          <w:rFonts w:ascii="Times" w:hAnsi="Times"/>
          <w:sz w:val="21"/>
          <w:szCs w:val="21"/>
          <w:lang w:val="en-US"/>
        </w:rPr>
        <w:t xml:space="preserve">uspension of IOI group’s </w:t>
      </w:r>
      <w:r>
        <w:rPr>
          <w:rFonts w:ascii="Times" w:hAnsi="Times"/>
          <w:sz w:val="21"/>
          <w:szCs w:val="21"/>
          <w:lang w:val="en-US"/>
        </w:rPr>
        <w:tab/>
      </w:r>
      <w:r w:rsidR="00B36050">
        <w:rPr>
          <w:rFonts w:ascii="Times" w:hAnsi="Times"/>
          <w:sz w:val="21"/>
          <w:szCs w:val="21"/>
          <w:lang w:val="en-US"/>
        </w:rPr>
        <w:t>C</w:t>
      </w:r>
      <w:r w:rsidR="00512BEC">
        <w:rPr>
          <w:rFonts w:ascii="Times" w:hAnsi="Times"/>
          <w:sz w:val="21"/>
          <w:szCs w:val="21"/>
          <w:lang w:val="en-US"/>
        </w:rPr>
        <w:t>ertification’ (version</w:t>
      </w:r>
      <w:r w:rsidRPr="008736CB">
        <w:rPr>
          <w:rFonts w:ascii="Times" w:hAnsi="Times"/>
          <w:sz w:val="21"/>
          <w:szCs w:val="21"/>
          <w:lang w:val="en-US"/>
        </w:rPr>
        <w:t xml:space="preserve"> 1 April 2016), http://www.rspo.org/news-and-</w:t>
      </w:r>
      <w:r>
        <w:rPr>
          <w:rFonts w:ascii="Times" w:hAnsi="Times"/>
          <w:sz w:val="21"/>
          <w:szCs w:val="21"/>
          <w:lang w:val="en-US"/>
        </w:rPr>
        <w:tab/>
      </w:r>
      <w:r w:rsidRPr="008736CB">
        <w:rPr>
          <w:rFonts w:ascii="Times" w:hAnsi="Times"/>
          <w:sz w:val="21"/>
          <w:szCs w:val="21"/>
          <w:lang w:val="en-US"/>
        </w:rPr>
        <w:t xml:space="preserve">events/announcements/notice-to-rspo-members-on-the-suspension-of-ioi-groups-certification </w:t>
      </w:r>
      <w:r>
        <w:rPr>
          <w:rFonts w:ascii="Times" w:hAnsi="Times"/>
          <w:sz w:val="21"/>
          <w:szCs w:val="21"/>
          <w:lang w:val="en-US"/>
        </w:rPr>
        <w:tab/>
      </w:r>
      <w:r w:rsidRPr="008736CB">
        <w:rPr>
          <w:rFonts w:ascii="Times" w:hAnsi="Times"/>
          <w:sz w:val="21"/>
          <w:szCs w:val="21"/>
          <w:lang w:val="en-US"/>
        </w:rPr>
        <w:t>(</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lang w:val="en-US"/>
        </w:rPr>
        <w:t xml:space="preserve"> 3 August 2017).</w:t>
      </w:r>
    </w:p>
    <w:p w14:paraId="2F4CF2D9" w14:textId="2F532C39" w:rsidR="008942E6" w:rsidRPr="008736CB" w:rsidRDefault="008942E6" w:rsidP="008736CB">
      <w:pPr>
        <w:rPr>
          <w:rFonts w:ascii="Times" w:hAnsi="Times"/>
          <w:sz w:val="21"/>
          <w:szCs w:val="21"/>
        </w:rPr>
      </w:pPr>
      <w:proofErr w:type="gramStart"/>
      <w:r w:rsidRPr="008736CB">
        <w:rPr>
          <w:rFonts w:ascii="Times" w:hAnsi="Times"/>
          <w:sz w:val="21"/>
          <w:szCs w:val="21"/>
          <w:lang w:val="en-US"/>
        </w:rPr>
        <w:t>Roundtable on Sustainable Palm O</w:t>
      </w:r>
      <w:r w:rsidR="0046058F">
        <w:rPr>
          <w:rFonts w:ascii="Times" w:hAnsi="Times"/>
          <w:sz w:val="21"/>
          <w:szCs w:val="21"/>
          <w:lang w:val="en-US"/>
        </w:rPr>
        <w:t>il, ‘</w:t>
      </w:r>
      <w:r w:rsidRPr="008736CB">
        <w:rPr>
          <w:rFonts w:ascii="Times" w:hAnsi="Times"/>
          <w:sz w:val="21"/>
          <w:szCs w:val="21"/>
          <w:lang w:val="en-US"/>
        </w:rPr>
        <w:t>RSPO</w:t>
      </w:r>
      <w:r w:rsidR="00B36050">
        <w:rPr>
          <w:rFonts w:ascii="Times" w:hAnsi="Times"/>
          <w:sz w:val="21"/>
          <w:szCs w:val="21"/>
          <w:lang w:val="en-US"/>
        </w:rPr>
        <w:t xml:space="preserve"> Code of Conduct for M</w:t>
      </w:r>
      <w:r w:rsidRPr="008736CB">
        <w:rPr>
          <w:rFonts w:ascii="Times" w:hAnsi="Times"/>
          <w:sz w:val="21"/>
          <w:szCs w:val="21"/>
          <w:lang w:val="en-US"/>
        </w:rPr>
        <w:t>embers’ (2015).</w:t>
      </w:r>
      <w:proofErr w:type="gramEnd"/>
      <w:r w:rsidRPr="008736CB">
        <w:rPr>
          <w:rFonts w:ascii="Times" w:hAnsi="Times"/>
          <w:sz w:val="21"/>
          <w:szCs w:val="21"/>
          <w:lang w:val="en-US"/>
        </w:rPr>
        <w:t xml:space="preserve"> Available at:                </w:t>
      </w:r>
      <w:r>
        <w:rPr>
          <w:rFonts w:ascii="Times" w:hAnsi="Times"/>
          <w:sz w:val="21"/>
          <w:szCs w:val="21"/>
          <w:lang w:val="en-US"/>
        </w:rPr>
        <w:t xml:space="preserve"> </w:t>
      </w:r>
      <w:r>
        <w:rPr>
          <w:rFonts w:ascii="Times" w:hAnsi="Times"/>
          <w:sz w:val="21"/>
          <w:szCs w:val="21"/>
          <w:lang w:val="en-US"/>
        </w:rPr>
        <w:tab/>
      </w:r>
      <w:r w:rsidRPr="008736CB">
        <w:rPr>
          <w:rFonts w:ascii="Times" w:hAnsi="Times"/>
          <w:sz w:val="21"/>
          <w:szCs w:val="21"/>
          <w:lang w:val="en-US"/>
        </w:rPr>
        <w:t>http://www.rspo.org/key-documents/membership</w:t>
      </w:r>
      <w:r w:rsidR="00C675A5">
        <w:rPr>
          <w:rFonts w:ascii="Times" w:hAnsi="Times"/>
          <w:sz w:val="21"/>
          <w:szCs w:val="21"/>
          <w:lang w:val="en-US"/>
        </w:rPr>
        <w:t xml:space="preserve"> </w:t>
      </w:r>
      <w:r w:rsidR="00C675A5" w:rsidRPr="008736CB">
        <w:rPr>
          <w:rFonts w:ascii="Times" w:hAnsi="Times"/>
          <w:sz w:val="21"/>
          <w:szCs w:val="21"/>
        </w:rPr>
        <w:t>(</w:t>
      </w:r>
      <w:r w:rsidR="00C675A5">
        <w:rPr>
          <w:rFonts w:ascii="Times" w:hAnsi="Times" w:cs="Times New Roman"/>
          <w:sz w:val="21"/>
          <w:szCs w:val="21"/>
          <w:lang w:val="en-US"/>
        </w:rPr>
        <w:t>accessed</w:t>
      </w:r>
      <w:r w:rsidR="00C675A5">
        <w:rPr>
          <w:rFonts w:ascii="Times" w:hAnsi="Times"/>
          <w:sz w:val="21"/>
          <w:szCs w:val="21"/>
        </w:rPr>
        <w:t xml:space="preserve"> 27 </w:t>
      </w:r>
      <w:proofErr w:type="spellStart"/>
      <w:r w:rsidR="00C675A5">
        <w:rPr>
          <w:rFonts w:ascii="Times" w:hAnsi="Times"/>
          <w:sz w:val="21"/>
          <w:szCs w:val="21"/>
        </w:rPr>
        <w:t>July</w:t>
      </w:r>
      <w:proofErr w:type="spellEnd"/>
      <w:r w:rsidR="00C675A5">
        <w:rPr>
          <w:rFonts w:ascii="Times" w:hAnsi="Times"/>
          <w:sz w:val="21"/>
          <w:szCs w:val="21"/>
        </w:rPr>
        <w:t xml:space="preserve"> 2017).</w:t>
      </w:r>
    </w:p>
    <w:p w14:paraId="4400ED34" w14:textId="680AE484" w:rsidR="008736CB" w:rsidRPr="007914E1" w:rsidRDefault="008736CB" w:rsidP="008736CB">
      <w:pPr>
        <w:rPr>
          <w:rFonts w:ascii="Times" w:hAnsi="Times"/>
          <w:sz w:val="21"/>
          <w:szCs w:val="21"/>
          <w:lang w:val="en-US"/>
        </w:rPr>
      </w:pPr>
      <w:proofErr w:type="gramStart"/>
      <w:r w:rsidRPr="007914E1">
        <w:rPr>
          <w:rFonts w:ascii="Times" w:hAnsi="Times"/>
          <w:sz w:val="21"/>
          <w:szCs w:val="21"/>
          <w:lang w:val="en-US"/>
        </w:rPr>
        <w:t>Roundt</w:t>
      </w:r>
      <w:r w:rsidR="0046058F" w:rsidRPr="007914E1">
        <w:rPr>
          <w:rFonts w:ascii="Times" w:hAnsi="Times"/>
          <w:sz w:val="21"/>
          <w:szCs w:val="21"/>
          <w:lang w:val="en-US"/>
        </w:rPr>
        <w:t>able on Sustainable Palm Oil, ‘</w:t>
      </w:r>
      <w:r w:rsidRPr="007914E1">
        <w:rPr>
          <w:rFonts w:ascii="Times" w:hAnsi="Times"/>
          <w:sz w:val="21"/>
          <w:szCs w:val="21"/>
          <w:lang w:val="en-US"/>
        </w:rPr>
        <w:t xml:space="preserve">RSPO P&amp;C for the Production of Sustainable Palm Oil (2013)’ </w:t>
      </w:r>
      <w:r w:rsidR="007914E1">
        <w:rPr>
          <w:rFonts w:ascii="Times" w:hAnsi="Times"/>
          <w:sz w:val="21"/>
          <w:szCs w:val="21"/>
          <w:lang w:val="en-US"/>
        </w:rPr>
        <w:tab/>
      </w:r>
      <w:r w:rsidR="007914E1" w:rsidRPr="007914E1">
        <w:rPr>
          <w:rFonts w:ascii="Times" w:hAnsi="Times"/>
          <w:sz w:val="21"/>
          <w:szCs w:val="21"/>
          <w:lang w:val="en-US"/>
        </w:rPr>
        <w:t>(2013).</w:t>
      </w:r>
      <w:proofErr w:type="gramEnd"/>
      <w:r w:rsidR="007914E1" w:rsidRPr="007914E1">
        <w:rPr>
          <w:rFonts w:ascii="Times" w:hAnsi="Times"/>
          <w:sz w:val="21"/>
          <w:szCs w:val="21"/>
          <w:lang w:val="en-US"/>
        </w:rPr>
        <w:t xml:space="preserve"> </w:t>
      </w:r>
      <w:r w:rsidRPr="007914E1">
        <w:rPr>
          <w:rFonts w:ascii="Times" w:hAnsi="Times"/>
          <w:sz w:val="21"/>
          <w:szCs w:val="21"/>
          <w:lang w:val="en-US"/>
        </w:rPr>
        <w:t>Available at</w:t>
      </w:r>
      <w:r w:rsidR="002439AE" w:rsidRPr="007914E1">
        <w:rPr>
          <w:rFonts w:ascii="Times" w:hAnsi="Times"/>
          <w:sz w:val="21"/>
          <w:szCs w:val="21"/>
          <w:lang w:val="en-US"/>
        </w:rPr>
        <w:t>: http://www.rspo.org/key-documents/certification/rspo-principles-and-criteria</w:t>
      </w:r>
      <w:r w:rsidR="00C675A5" w:rsidRPr="007914E1">
        <w:rPr>
          <w:rFonts w:ascii="Times" w:hAnsi="Times"/>
          <w:sz w:val="21"/>
          <w:szCs w:val="21"/>
          <w:lang w:val="en-US"/>
        </w:rPr>
        <w:tab/>
      </w:r>
      <w:r w:rsidR="00C675A5" w:rsidRPr="007914E1">
        <w:rPr>
          <w:rFonts w:ascii="Times" w:hAnsi="Times"/>
          <w:sz w:val="21"/>
          <w:szCs w:val="21"/>
        </w:rPr>
        <w:t>(</w:t>
      </w:r>
      <w:r w:rsidR="00C675A5" w:rsidRPr="007914E1">
        <w:rPr>
          <w:rFonts w:ascii="Times" w:hAnsi="Times" w:cs="Times New Roman"/>
          <w:sz w:val="21"/>
          <w:szCs w:val="21"/>
          <w:lang w:val="en-US"/>
        </w:rPr>
        <w:t>accessed</w:t>
      </w:r>
      <w:r w:rsidR="00C675A5" w:rsidRPr="007914E1">
        <w:rPr>
          <w:rFonts w:ascii="Times" w:hAnsi="Times"/>
          <w:sz w:val="21"/>
          <w:szCs w:val="21"/>
        </w:rPr>
        <w:t xml:space="preserve"> 27 </w:t>
      </w:r>
      <w:proofErr w:type="spellStart"/>
      <w:r w:rsidR="00C675A5" w:rsidRPr="007914E1">
        <w:rPr>
          <w:rFonts w:ascii="Times" w:hAnsi="Times"/>
          <w:sz w:val="21"/>
          <w:szCs w:val="21"/>
        </w:rPr>
        <w:t>July</w:t>
      </w:r>
      <w:proofErr w:type="spellEnd"/>
      <w:r w:rsidR="00C675A5" w:rsidRPr="007914E1">
        <w:rPr>
          <w:rFonts w:ascii="Times" w:hAnsi="Times"/>
          <w:sz w:val="21"/>
          <w:szCs w:val="21"/>
        </w:rPr>
        <w:t xml:space="preserve"> 2017).</w:t>
      </w:r>
    </w:p>
    <w:p w14:paraId="51144122" w14:textId="6FEEC4E1" w:rsidR="008736CB" w:rsidRDefault="008736CB" w:rsidP="008736CB">
      <w:pPr>
        <w:rPr>
          <w:rFonts w:ascii="Times" w:hAnsi="Times"/>
          <w:sz w:val="21"/>
          <w:szCs w:val="21"/>
        </w:rPr>
      </w:pPr>
      <w:proofErr w:type="spellStart"/>
      <w:r w:rsidRPr="008736CB">
        <w:rPr>
          <w:rFonts w:ascii="Times" w:hAnsi="Times"/>
          <w:sz w:val="21"/>
          <w:szCs w:val="21"/>
        </w:rPr>
        <w:t>Roundtable</w:t>
      </w:r>
      <w:proofErr w:type="spellEnd"/>
      <w:r w:rsidRPr="008736CB">
        <w:rPr>
          <w:rFonts w:ascii="Times" w:hAnsi="Times"/>
          <w:sz w:val="21"/>
          <w:szCs w:val="21"/>
        </w:rPr>
        <w:t xml:space="preserve"> o</w:t>
      </w:r>
      <w:r w:rsidR="0046058F">
        <w:rPr>
          <w:rFonts w:ascii="Times" w:hAnsi="Times"/>
          <w:sz w:val="21"/>
          <w:szCs w:val="21"/>
        </w:rPr>
        <w:t xml:space="preserve">n </w:t>
      </w:r>
      <w:proofErr w:type="spellStart"/>
      <w:r w:rsidR="0046058F">
        <w:rPr>
          <w:rFonts w:ascii="Times" w:hAnsi="Times"/>
          <w:sz w:val="21"/>
          <w:szCs w:val="21"/>
        </w:rPr>
        <w:t>Sustainable</w:t>
      </w:r>
      <w:proofErr w:type="spellEnd"/>
      <w:r w:rsidR="0046058F">
        <w:rPr>
          <w:rFonts w:ascii="Times" w:hAnsi="Times"/>
          <w:sz w:val="21"/>
          <w:szCs w:val="21"/>
        </w:rPr>
        <w:t xml:space="preserve"> Palm Oil, ‘</w:t>
      </w:r>
      <w:r w:rsidR="00B36050">
        <w:rPr>
          <w:rFonts w:ascii="Times" w:hAnsi="Times"/>
          <w:sz w:val="21"/>
          <w:szCs w:val="21"/>
        </w:rPr>
        <w:t xml:space="preserve">RSPO </w:t>
      </w:r>
      <w:proofErr w:type="spellStart"/>
      <w:r w:rsidR="00B36050">
        <w:rPr>
          <w:rFonts w:ascii="Times" w:hAnsi="Times"/>
          <w:sz w:val="21"/>
          <w:szCs w:val="21"/>
        </w:rPr>
        <w:t>Membership</w:t>
      </w:r>
      <w:proofErr w:type="spellEnd"/>
      <w:r w:rsidR="00B36050">
        <w:rPr>
          <w:rFonts w:ascii="Times" w:hAnsi="Times"/>
          <w:sz w:val="21"/>
          <w:szCs w:val="21"/>
        </w:rPr>
        <w:t xml:space="preserve"> </w:t>
      </w:r>
      <w:proofErr w:type="spellStart"/>
      <w:r w:rsidR="00B36050">
        <w:rPr>
          <w:rFonts w:ascii="Times" w:hAnsi="Times"/>
          <w:sz w:val="21"/>
          <w:szCs w:val="21"/>
        </w:rPr>
        <w:t>Ca</w:t>
      </w:r>
      <w:r w:rsidRPr="008736CB">
        <w:rPr>
          <w:rFonts w:ascii="Times" w:hAnsi="Times"/>
          <w:sz w:val="21"/>
          <w:szCs w:val="21"/>
        </w:rPr>
        <w:t>tagories</w:t>
      </w:r>
      <w:proofErr w:type="spellEnd"/>
      <w:r w:rsidRPr="008736CB">
        <w:rPr>
          <w:rFonts w:ascii="Times" w:hAnsi="Times"/>
          <w:sz w:val="21"/>
          <w:szCs w:val="21"/>
        </w:rPr>
        <w:t xml:space="preserve">’, </w:t>
      </w:r>
      <w:r>
        <w:rPr>
          <w:rFonts w:ascii="Times" w:hAnsi="Times"/>
          <w:sz w:val="21"/>
          <w:szCs w:val="21"/>
        </w:rPr>
        <w:tab/>
      </w:r>
      <w:r w:rsidRPr="008736CB">
        <w:rPr>
          <w:rFonts w:ascii="Times" w:hAnsi="Times"/>
          <w:sz w:val="21"/>
          <w:szCs w:val="21"/>
        </w:rPr>
        <w:t>http://www.rspo.org/members/catagories (</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rPr>
        <w:t xml:space="preserve"> 27 </w:t>
      </w:r>
      <w:proofErr w:type="spellStart"/>
      <w:r w:rsidRPr="008736CB">
        <w:rPr>
          <w:rFonts w:ascii="Times" w:hAnsi="Times"/>
          <w:sz w:val="21"/>
          <w:szCs w:val="21"/>
        </w:rPr>
        <w:t>July</w:t>
      </w:r>
      <w:proofErr w:type="spellEnd"/>
      <w:r w:rsidRPr="008736CB">
        <w:rPr>
          <w:rFonts w:ascii="Times" w:hAnsi="Times"/>
          <w:sz w:val="21"/>
          <w:szCs w:val="21"/>
        </w:rPr>
        <w:t xml:space="preserve"> 2017).</w:t>
      </w:r>
    </w:p>
    <w:p w14:paraId="5619E891" w14:textId="6EC243E3" w:rsidR="008942E6" w:rsidRPr="008736CB" w:rsidRDefault="008942E6" w:rsidP="008736CB">
      <w:pPr>
        <w:rPr>
          <w:rFonts w:ascii="Times" w:hAnsi="Times"/>
          <w:sz w:val="21"/>
          <w:szCs w:val="21"/>
          <w:lang w:val="en-US"/>
        </w:rPr>
      </w:pPr>
      <w:r w:rsidRPr="008736CB">
        <w:rPr>
          <w:rFonts w:ascii="Times" w:hAnsi="Times"/>
          <w:sz w:val="21"/>
          <w:szCs w:val="21"/>
          <w:lang w:val="en-US"/>
        </w:rPr>
        <w:t>Roundtable on</w:t>
      </w:r>
      <w:r w:rsidR="00B36050">
        <w:rPr>
          <w:rFonts w:ascii="Times" w:hAnsi="Times"/>
          <w:sz w:val="21"/>
          <w:szCs w:val="21"/>
          <w:lang w:val="en-US"/>
        </w:rPr>
        <w:t xml:space="preserve"> Sustainable Palm Oil, ‘RSPO’s Response to “Cutting Down D</w:t>
      </w:r>
      <w:r w:rsidRPr="008736CB">
        <w:rPr>
          <w:rFonts w:ascii="Times" w:hAnsi="Times"/>
          <w:sz w:val="21"/>
          <w:szCs w:val="21"/>
          <w:lang w:val="en-US"/>
        </w:rPr>
        <w:t>efore</w:t>
      </w:r>
      <w:r w:rsidR="00B36050">
        <w:rPr>
          <w:rFonts w:ascii="Times" w:hAnsi="Times"/>
          <w:sz w:val="21"/>
          <w:szCs w:val="21"/>
          <w:lang w:val="en-US"/>
        </w:rPr>
        <w:t xml:space="preserve">station Out of the Palm </w:t>
      </w:r>
      <w:r w:rsidR="00B36050">
        <w:rPr>
          <w:rFonts w:ascii="Times" w:hAnsi="Times"/>
          <w:sz w:val="21"/>
          <w:szCs w:val="21"/>
          <w:lang w:val="en-US"/>
        </w:rPr>
        <w:tab/>
        <w:t>O</w:t>
      </w:r>
      <w:r w:rsidRPr="008736CB">
        <w:rPr>
          <w:rFonts w:ascii="Times" w:hAnsi="Times"/>
          <w:sz w:val="21"/>
          <w:szCs w:val="21"/>
          <w:lang w:val="en-US"/>
        </w:rPr>
        <w:t xml:space="preserve">il </w:t>
      </w:r>
      <w:r w:rsidR="00B36050">
        <w:rPr>
          <w:rFonts w:ascii="Times" w:hAnsi="Times"/>
          <w:sz w:val="21"/>
          <w:szCs w:val="21"/>
          <w:lang w:val="en-US"/>
        </w:rPr>
        <w:t>S</w:t>
      </w:r>
      <w:r w:rsidRPr="008736CB">
        <w:rPr>
          <w:rFonts w:ascii="Times" w:hAnsi="Times"/>
          <w:sz w:val="21"/>
          <w:szCs w:val="21"/>
          <w:lang w:val="en-US"/>
        </w:rPr>
        <w:t>upply</w:t>
      </w:r>
      <w:r w:rsidR="00B36050">
        <w:rPr>
          <w:rFonts w:ascii="Times" w:hAnsi="Times"/>
          <w:sz w:val="21"/>
          <w:szCs w:val="21"/>
          <w:lang w:val="en-US"/>
        </w:rPr>
        <w:t xml:space="preserve"> C</w:t>
      </w:r>
      <w:r w:rsidR="00512BEC">
        <w:rPr>
          <w:rFonts w:ascii="Times" w:hAnsi="Times"/>
          <w:sz w:val="21"/>
          <w:szCs w:val="21"/>
          <w:lang w:val="en-US"/>
        </w:rPr>
        <w:t>hain” by Greenpeace’ (version</w:t>
      </w:r>
      <w:r w:rsidRPr="008736CB">
        <w:rPr>
          <w:rFonts w:ascii="Times" w:hAnsi="Times"/>
          <w:sz w:val="21"/>
          <w:szCs w:val="21"/>
          <w:lang w:val="en-US"/>
        </w:rPr>
        <w:t xml:space="preserve"> 7 March 2016), http://www.rspo.org/news-and-</w:t>
      </w:r>
      <w:r>
        <w:rPr>
          <w:rFonts w:ascii="Times" w:hAnsi="Times"/>
          <w:sz w:val="21"/>
          <w:szCs w:val="21"/>
          <w:lang w:val="en-US"/>
        </w:rPr>
        <w:tab/>
      </w:r>
      <w:r w:rsidRPr="008736CB">
        <w:rPr>
          <w:rFonts w:ascii="Times" w:hAnsi="Times"/>
          <w:sz w:val="21"/>
          <w:szCs w:val="21"/>
          <w:lang w:val="en-US"/>
        </w:rPr>
        <w:t>events/announcements/rspos-response-to-cutting-deforestation-out-of-the-palm-oil-supply-chain-</w:t>
      </w:r>
      <w:r>
        <w:rPr>
          <w:rFonts w:ascii="Times" w:hAnsi="Times"/>
          <w:sz w:val="21"/>
          <w:szCs w:val="21"/>
          <w:lang w:val="en-US"/>
        </w:rPr>
        <w:tab/>
      </w:r>
      <w:r w:rsidRPr="008736CB">
        <w:rPr>
          <w:rFonts w:ascii="Times" w:hAnsi="Times"/>
          <w:sz w:val="21"/>
          <w:szCs w:val="21"/>
          <w:lang w:val="en-US"/>
        </w:rPr>
        <w:t>report-by-</w:t>
      </w:r>
      <w:proofErr w:type="spellStart"/>
      <w:r w:rsidRPr="008736CB">
        <w:rPr>
          <w:rFonts w:ascii="Times" w:hAnsi="Times"/>
          <w:sz w:val="21"/>
          <w:szCs w:val="21"/>
          <w:lang w:val="en-US"/>
        </w:rPr>
        <w:t>greenpeace</w:t>
      </w:r>
      <w:proofErr w:type="spellEnd"/>
      <w:r w:rsidRPr="008736CB">
        <w:rPr>
          <w:rFonts w:ascii="Times" w:hAnsi="Times"/>
          <w:sz w:val="21"/>
          <w:szCs w:val="21"/>
          <w:lang w:val="en-US"/>
        </w:rPr>
        <w:t xml:space="preserve"> (</w:t>
      </w:r>
      <w:r w:rsidR="00F440BB">
        <w:rPr>
          <w:rFonts w:ascii="Times" w:hAnsi="Times" w:cs="Times New Roman"/>
          <w:sz w:val="21"/>
          <w:szCs w:val="21"/>
          <w:lang w:val="en-US"/>
        </w:rPr>
        <w:t>a</w:t>
      </w:r>
      <w:r w:rsidR="003D3142">
        <w:rPr>
          <w:rFonts w:ascii="Times" w:hAnsi="Times" w:cs="Times New Roman"/>
          <w:sz w:val="21"/>
          <w:szCs w:val="21"/>
          <w:lang w:val="en-US"/>
        </w:rPr>
        <w:t>ccessed</w:t>
      </w:r>
      <w:r>
        <w:rPr>
          <w:rFonts w:ascii="Times" w:hAnsi="Times"/>
          <w:sz w:val="21"/>
          <w:szCs w:val="21"/>
          <w:lang w:val="en-US"/>
        </w:rPr>
        <w:t xml:space="preserve"> 3 August 2017).</w:t>
      </w:r>
    </w:p>
    <w:p w14:paraId="1113A825" w14:textId="4B96FB4D" w:rsidR="008736CB" w:rsidRPr="008736CB" w:rsidRDefault="008736CB" w:rsidP="008736CB">
      <w:pPr>
        <w:rPr>
          <w:rFonts w:ascii="Times" w:hAnsi="Times"/>
          <w:sz w:val="21"/>
          <w:szCs w:val="21"/>
        </w:rPr>
      </w:pPr>
      <w:proofErr w:type="spellStart"/>
      <w:r w:rsidRPr="008736CB">
        <w:rPr>
          <w:rFonts w:ascii="Times" w:hAnsi="Times"/>
          <w:sz w:val="21"/>
          <w:szCs w:val="21"/>
        </w:rPr>
        <w:t>Roundt</w:t>
      </w:r>
      <w:r w:rsidR="0046058F">
        <w:rPr>
          <w:rFonts w:ascii="Times" w:hAnsi="Times"/>
          <w:sz w:val="21"/>
          <w:szCs w:val="21"/>
        </w:rPr>
        <w:t>able</w:t>
      </w:r>
      <w:proofErr w:type="spellEnd"/>
      <w:r w:rsidR="0046058F">
        <w:rPr>
          <w:rFonts w:ascii="Times" w:hAnsi="Times"/>
          <w:sz w:val="21"/>
          <w:szCs w:val="21"/>
        </w:rPr>
        <w:t xml:space="preserve"> on </w:t>
      </w:r>
      <w:proofErr w:type="spellStart"/>
      <w:r w:rsidR="0046058F">
        <w:rPr>
          <w:rFonts w:ascii="Times" w:hAnsi="Times"/>
          <w:sz w:val="21"/>
          <w:szCs w:val="21"/>
        </w:rPr>
        <w:t>Sustainable</w:t>
      </w:r>
      <w:proofErr w:type="spellEnd"/>
      <w:r w:rsidR="0046058F">
        <w:rPr>
          <w:rFonts w:ascii="Times" w:hAnsi="Times"/>
          <w:sz w:val="21"/>
          <w:szCs w:val="21"/>
        </w:rPr>
        <w:t xml:space="preserve"> Palm Oil, ‘</w:t>
      </w:r>
      <w:proofErr w:type="spellStart"/>
      <w:r w:rsidRPr="008736CB">
        <w:rPr>
          <w:rFonts w:ascii="Times" w:hAnsi="Times"/>
          <w:sz w:val="21"/>
          <w:szCs w:val="21"/>
        </w:rPr>
        <w:t>Smallholders</w:t>
      </w:r>
      <w:proofErr w:type="spellEnd"/>
      <w:r w:rsidRPr="008736CB">
        <w:rPr>
          <w:rFonts w:ascii="Times" w:hAnsi="Times"/>
          <w:sz w:val="21"/>
          <w:szCs w:val="21"/>
        </w:rPr>
        <w:t xml:space="preserve">’, </w:t>
      </w:r>
      <w:r w:rsidRPr="008736CB">
        <w:rPr>
          <w:rFonts w:ascii="Times" w:hAnsi="Times"/>
          <w:sz w:val="21"/>
          <w:szCs w:val="21"/>
          <w:lang w:val="en-US"/>
        </w:rPr>
        <w:t xml:space="preserve">http://www.rspo.org/smallholders </w:t>
      </w:r>
      <w:r w:rsidRPr="008736CB">
        <w:rPr>
          <w:rFonts w:ascii="Times" w:hAnsi="Times"/>
          <w:sz w:val="21"/>
          <w:szCs w:val="21"/>
        </w:rPr>
        <w:t>(</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rPr>
        <w:t xml:space="preserve"> 27 </w:t>
      </w:r>
      <w:proofErr w:type="spellStart"/>
      <w:r w:rsidRPr="008736CB">
        <w:rPr>
          <w:rFonts w:ascii="Times" w:hAnsi="Times"/>
          <w:sz w:val="21"/>
          <w:szCs w:val="21"/>
        </w:rPr>
        <w:t>July</w:t>
      </w:r>
      <w:proofErr w:type="spellEnd"/>
      <w:r w:rsidRPr="008736CB">
        <w:rPr>
          <w:rFonts w:ascii="Times" w:hAnsi="Times"/>
          <w:sz w:val="21"/>
          <w:szCs w:val="21"/>
        </w:rPr>
        <w:t xml:space="preserve"> </w:t>
      </w:r>
      <w:r>
        <w:rPr>
          <w:rFonts w:ascii="Times" w:hAnsi="Times"/>
          <w:sz w:val="21"/>
          <w:szCs w:val="21"/>
        </w:rPr>
        <w:tab/>
      </w:r>
      <w:r w:rsidRPr="008736CB">
        <w:rPr>
          <w:rFonts w:ascii="Times" w:hAnsi="Times"/>
          <w:sz w:val="21"/>
          <w:szCs w:val="21"/>
        </w:rPr>
        <w:t>2017).</w:t>
      </w:r>
    </w:p>
    <w:p w14:paraId="5E612E42" w14:textId="2AC182A3" w:rsidR="008736CB" w:rsidRPr="008942E6" w:rsidRDefault="008736CB" w:rsidP="008736CB">
      <w:pPr>
        <w:rPr>
          <w:rFonts w:ascii="Times" w:hAnsi="Times"/>
          <w:sz w:val="21"/>
          <w:szCs w:val="21"/>
        </w:rPr>
      </w:pPr>
      <w:proofErr w:type="spellStart"/>
      <w:r w:rsidRPr="008736CB">
        <w:rPr>
          <w:rFonts w:ascii="Times" w:hAnsi="Times"/>
          <w:sz w:val="21"/>
          <w:szCs w:val="21"/>
        </w:rPr>
        <w:t>Roundt</w:t>
      </w:r>
      <w:r w:rsidR="0046058F">
        <w:rPr>
          <w:rFonts w:ascii="Times" w:hAnsi="Times"/>
          <w:sz w:val="21"/>
          <w:szCs w:val="21"/>
        </w:rPr>
        <w:t>able</w:t>
      </w:r>
      <w:proofErr w:type="spellEnd"/>
      <w:r w:rsidR="0046058F">
        <w:rPr>
          <w:rFonts w:ascii="Times" w:hAnsi="Times"/>
          <w:sz w:val="21"/>
          <w:szCs w:val="21"/>
        </w:rPr>
        <w:t xml:space="preserve"> on </w:t>
      </w:r>
      <w:proofErr w:type="spellStart"/>
      <w:r w:rsidR="0046058F">
        <w:rPr>
          <w:rFonts w:ascii="Times" w:hAnsi="Times"/>
          <w:sz w:val="21"/>
          <w:szCs w:val="21"/>
        </w:rPr>
        <w:t>Sustainable</w:t>
      </w:r>
      <w:proofErr w:type="spellEnd"/>
      <w:r w:rsidR="0046058F">
        <w:rPr>
          <w:rFonts w:ascii="Times" w:hAnsi="Times"/>
          <w:sz w:val="21"/>
          <w:szCs w:val="21"/>
        </w:rPr>
        <w:t xml:space="preserve"> Palm Oil, ‘</w:t>
      </w:r>
      <w:proofErr w:type="spellStart"/>
      <w:r w:rsidRPr="008736CB">
        <w:rPr>
          <w:rFonts w:ascii="Times" w:hAnsi="Times"/>
          <w:sz w:val="21"/>
          <w:szCs w:val="21"/>
        </w:rPr>
        <w:t>Vision</w:t>
      </w:r>
      <w:proofErr w:type="spellEnd"/>
      <w:r w:rsidRPr="008736CB">
        <w:rPr>
          <w:rFonts w:ascii="Times" w:hAnsi="Times"/>
          <w:sz w:val="21"/>
          <w:szCs w:val="21"/>
        </w:rPr>
        <w:t xml:space="preserve"> </w:t>
      </w:r>
      <w:proofErr w:type="spellStart"/>
      <w:r w:rsidRPr="008736CB">
        <w:rPr>
          <w:rFonts w:ascii="Times" w:hAnsi="Times"/>
          <w:sz w:val="21"/>
          <w:szCs w:val="21"/>
        </w:rPr>
        <w:t>and</w:t>
      </w:r>
      <w:proofErr w:type="spellEnd"/>
      <w:r w:rsidRPr="008736CB">
        <w:rPr>
          <w:rFonts w:ascii="Times" w:hAnsi="Times"/>
          <w:sz w:val="21"/>
          <w:szCs w:val="21"/>
        </w:rPr>
        <w:t xml:space="preserve"> Mission’, http://www.rspo.org/about (</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rPr>
        <w:t xml:space="preserve"> 27 </w:t>
      </w:r>
      <w:proofErr w:type="spellStart"/>
      <w:r w:rsidRPr="008736CB">
        <w:rPr>
          <w:rFonts w:ascii="Times" w:hAnsi="Times"/>
          <w:sz w:val="21"/>
          <w:szCs w:val="21"/>
        </w:rPr>
        <w:t>July</w:t>
      </w:r>
      <w:proofErr w:type="spellEnd"/>
      <w:r w:rsidRPr="008736CB">
        <w:rPr>
          <w:rFonts w:ascii="Times" w:hAnsi="Times"/>
          <w:sz w:val="21"/>
          <w:szCs w:val="21"/>
        </w:rPr>
        <w:t xml:space="preserve"> </w:t>
      </w:r>
      <w:r>
        <w:rPr>
          <w:rFonts w:ascii="Times" w:hAnsi="Times"/>
          <w:sz w:val="21"/>
          <w:szCs w:val="21"/>
        </w:rPr>
        <w:tab/>
      </w:r>
      <w:r w:rsidRPr="008736CB">
        <w:rPr>
          <w:rFonts w:ascii="Times" w:hAnsi="Times"/>
          <w:sz w:val="21"/>
          <w:szCs w:val="21"/>
        </w:rPr>
        <w:t>2017).</w:t>
      </w:r>
    </w:p>
    <w:p w14:paraId="51388DD1" w14:textId="30E2E0D5" w:rsidR="008736CB" w:rsidRPr="008736CB" w:rsidRDefault="00B36050" w:rsidP="008736CB">
      <w:pPr>
        <w:rPr>
          <w:rFonts w:ascii="Times" w:hAnsi="Times"/>
          <w:sz w:val="21"/>
          <w:szCs w:val="21"/>
        </w:rPr>
      </w:pPr>
      <w:r>
        <w:rPr>
          <w:rFonts w:ascii="Times" w:hAnsi="Times"/>
          <w:sz w:val="21"/>
          <w:szCs w:val="21"/>
        </w:rPr>
        <w:t xml:space="preserve">Reuters, ‘French Foodmakers </w:t>
      </w:r>
      <w:proofErr w:type="spellStart"/>
      <w:r>
        <w:rPr>
          <w:rFonts w:ascii="Times" w:hAnsi="Times"/>
          <w:sz w:val="21"/>
          <w:szCs w:val="21"/>
        </w:rPr>
        <w:t>D</w:t>
      </w:r>
      <w:r w:rsidR="008736CB" w:rsidRPr="008736CB">
        <w:rPr>
          <w:rFonts w:ascii="Times" w:hAnsi="Times"/>
          <w:sz w:val="21"/>
          <w:szCs w:val="21"/>
        </w:rPr>
        <w:t>ecry</w:t>
      </w:r>
      <w:proofErr w:type="spellEnd"/>
      <w:r w:rsidR="008736CB" w:rsidRPr="008736CB">
        <w:rPr>
          <w:rFonts w:ascii="Times" w:hAnsi="Times"/>
          <w:sz w:val="21"/>
          <w:szCs w:val="21"/>
        </w:rPr>
        <w:t xml:space="preserve"> </w:t>
      </w:r>
      <w:r>
        <w:rPr>
          <w:rFonts w:ascii="Times" w:hAnsi="Times"/>
          <w:sz w:val="21"/>
          <w:szCs w:val="21"/>
        </w:rPr>
        <w:t xml:space="preserve">Palm Oil Tax </w:t>
      </w:r>
      <w:proofErr w:type="spellStart"/>
      <w:r>
        <w:rPr>
          <w:rFonts w:ascii="Times" w:hAnsi="Times"/>
          <w:sz w:val="21"/>
          <w:szCs w:val="21"/>
        </w:rPr>
        <w:t>P</w:t>
      </w:r>
      <w:r w:rsidR="00512BEC">
        <w:rPr>
          <w:rFonts w:ascii="Times" w:hAnsi="Times"/>
          <w:sz w:val="21"/>
          <w:szCs w:val="21"/>
        </w:rPr>
        <w:t>roposal</w:t>
      </w:r>
      <w:proofErr w:type="spellEnd"/>
      <w:r w:rsidR="00512BEC">
        <w:rPr>
          <w:rFonts w:ascii="Times" w:hAnsi="Times"/>
          <w:sz w:val="21"/>
          <w:szCs w:val="21"/>
        </w:rPr>
        <w:t>’ (</w:t>
      </w:r>
      <w:proofErr w:type="spellStart"/>
      <w:r w:rsidR="00512BEC">
        <w:rPr>
          <w:rFonts w:ascii="Times" w:hAnsi="Times"/>
          <w:sz w:val="21"/>
          <w:szCs w:val="21"/>
        </w:rPr>
        <w:t>version</w:t>
      </w:r>
      <w:proofErr w:type="spellEnd"/>
      <w:r w:rsidR="002439AE">
        <w:rPr>
          <w:rFonts w:ascii="Times" w:hAnsi="Times"/>
          <w:sz w:val="21"/>
          <w:szCs w:val="21"/>
        </w:rPr>
        <w:t xml:space="preserve"> 8 N</w:t>
      </w:r>
      <w:r w:rsidR="008736CB" w:rsidRPr="008736CB">
        <w:rPr>
          <w:rFonts w:ascii="Times" w:hAnsi="Times"/>
          <w:sz w:val="21"/>
          <w:szCs w:val="21"/>
        </w:rPr>
        <w:t xml:space="preserve">ovember 2012), </w:t>
      </w:r>
      <w:r w:rsidR="008942E6">
        <w:rPr>
          <w:rFonts w:ascii="Times" w:hAnsi="Times"/>
          <w:sz w:val="21"/>
          <w:szCs w:val="21"/>
        </w:rPr>
        <w:tab/>
      </w:r>
      <w:r w:rsidR="008736CB" w:rsidRPr="008736CB">
        <w:rPr>
          <w:rFonts w:ascii="Times" w:hAnsi="Times"/>
          <w:sz w:val="21"/>
          <w:szCs w:val="21"/>
        </w:rPr>
        <w:t>http://www.reuters.com/article/france-palmoil-idUSL5E8M8DUI20121108 (</w:t>
      </w:r>
      <w:r w:rsidR="00F440BB">
        <w:rPr>
          <w:rFonts w:ascii="Times" w:hAnsi="Times" w:cs="Times New Roman"/>
          <w:sz w:val="21"/>
          <w:szCs w:val="21"/>
          <w:lang w:val="en-US"/>
        </w:rPr>
        <w:t>a</w:t>
      </w:r>
      <w:r w:rsidR="003D3142">
        <w:rPr>
          <w:rFonts w:ascii="Times" w:hAnsi="Times" w:cs="Times New Roman"/>
          <w:sz w:val="21"/>
          <w:szCs w:val="21"/>
          <w:lang w:val="en-US"/>
        </w:rPr>
        <w:t>ccessed</w:t>
      </w:r>
      <w:r w:rsidR="008736CB" w:rsidRPr="008736CB">
        <w:rPr>
          <w:rFonts w:ascii="Times" w:hAnsi="Times"/>
          <w:sz w:val="21"/>
          <w:szCs w:val="21"/>
        </w:rPr>
        <w:t xml:space="preserve"> 3 August </w:t>
      </w:r>
      <w:r w:rsidR="008942E6">
        <w:rPr>
          <w:rFonts w:ascii="Times" w:hAnsi="Times"/>
          <w:sz w:val="21"/>
          <w:szCs w:val="21"/>
        </w:rPr>
        <w:tab/>
      </w:r>
      <w:r w:rsidR="008736CB" w:rsidRPr="008736CB">
        <w:rPr>
          <w:rFonts w:ascii="Times" w:hAnsi="Times"/>
          <w:sz w:val="21"/>
          <w:szCs w:val="21"/>
        </w:rPr>
        <w:t>2017).</w:t>
      </w:r>
    </w:p>
    <w:p w14:paraId="01A55DBA" w14:textId="695E7A01" w:rsidR="008736CB" w:rsidRPr="008736CB" w:rsidRDefault="00B36050" w:rsidP="008736CB">
      <w:pPr>
        <w:rPr>
          <w:rFonts w:ascii="Times" w:hAnsi="Times"/>
          <w:sz w:val="21"/>
          <w:szCs w:val="21"/>
        </w:rPr>
      </w:pPr>
      <w:r>
        <w:rPr>
          <w:rFonts w:ascii="Times" w:hAnsi="Times"/>
          <w:sz w:val="21"/>
          <w:szCs w:val="21"/>
          <w:lang w:val="fr-FR"/>
        </w:rPr>
        <w:t xml:space="preserve">Reuters, ‘French </w:t>
      </w:r>
      <w:proofErr w:type="spellStart"/>
      <w:r>
        <w:rPr>
          <w:rFonts w:ascii="Times" w:hAnsi="Times"/>
          <w:sz w:val="21"/>
          <w:szCs w:val="21"/>
          <w:lang w:val="fr-FR"/>
        </w:rPr>
        <w:t>Parliament</w:t>
      </w:r>
      <w:proofErr w:type="spellEnd"/>
      <w:r>
        <w:rPr>
          <w:rFonts w:ascii="Times" w:hAnsi="Times"/>
          <w:sz w:val="21"/>
          <w:szCs w:val="21"/>
          <w:lang w:val="fr-FR"/>
        </w:rPr>
        <w:t xml:space="preserve"> to Vote on E</w:t>
      </w:r>
      <w:r w:rsidR="008942E6" w:rsidRPr="008736CB">
        <w:rPr>
          <w:rFonts w:ascii="Times" w:hAnsi="Times"/>
          <w:sz w:val="21"/>
          <w:szCs w:val="21"/>
          <w:lang w:val="fr-FR"/>
        </w:rPr>
        <w:t>x</w:t>
      </w:r>
      <w:r>
        <w:rPr>
          <w:rFonts w:ascii="Times" w:hAnsi="Times"/>
          <w:sz w:val="21"/>
          <w:szCs w:val="21"/>
          <w:lang w:val="fr-FR"/>
        </w:rPr>
        <w:t xml:space="preserve">tra </w:t>
      </w:r>
      <w:proofErr w:type="spellStart"/>
      <w:r>
        <w:rPr>
          <w:rFonts w:ascii="Times" w:hAnsi="Times"/>
          <w:sz w:val="21"/>
          <w:szCs w:val="21"/>
          <w:lang w:val="fr-FR"/>
        </w:rPr>
        <w:t>Tax</w:t>
      </w:r>
      <w:proofErr w:type="spellEnd"/>
      <w:r>
        <w:rPr>
          <w:rFonts w:ascii="Times" w:hAnsi="Times"/>
          <w:sz w:val="21"/>
          <w:szCs w:val="21"/>
          <w:lang w:val="fr-FR"/>
        </w:rPr>
        <w:t xml:space="preserve"> on Palm </w:t>
      </w:r>
      <w:proofErr w:type="spellStart"/>
      <w:r>
        <w:rPr>
          <w:rFonts w:ascii="Times" w:hAnsi="Times"/>
          <w:sz w:val="21"/>
          <w:szCs w:val="21"/>
          <w:lang w:val="fr-FR"/>
        </w:rPr>
        <w:t>O</w:t>
      </w:r>
      <w:r w:rsidR="00512BEC">
        <w:rPr>
          <w:rFonts w:ascii="Times" w:hAnsi="Times"/>
          <w:sz w:val="21"/>
          <w:szCs w:val="21"/>
          <w:lang w:val="fr-FR"/>
        </w:rPr>
        <w:t>il</w:t>
      </w:r>
      <w:proofErr w:type="spellEnd"/>
      <w:r w:rsidR="00512BEC">
        <w:rPr>
          <w:rFonts w:ascii="Times" w:hAnsi="Times"/>
          <w:sz w:val="21"/>
          <w:szCs w:val="21"/>
          <w:lang w:val="fr-FR"/>
        </w:rPr>
        <w:t xml:space="preserve">’ (version </w:t>
      </w:r>
      <w:r w:rsidR="008942E6" w:rsidRPr="008736CB">
        <w:rPr>
          <w:rFonts w:ascii="Times" w:hAnsi="Times"/>
          <w:sz w:val="21"/>
          <w:szCs w:val="21"/>
          <w:lang w:val="fr-FR"/>
        </w:rPr>
        <w:t xml:space="preserve">16 March 2016), </w:t>
      </w:r>
      <w:r w:rsidR="008942E6">
        <w:rPr>
          <w:rFonts w:ascii="Times" w:hAnsi="Times"/>
          <w:sz w:val="21"/>
          <w:szCs w:val="21"/>
          <w:lang w:val="fr-FR"/>
        </w:rPr>
        <w:tab/>
      </w:r>
      <w:r w:rsidR="008942E6" w:rsidRPr="008736CB">
        <w:rPr>
          <w:rFonts w:ascii="Times" w:hAnsi="Times"/>
          <w:sz w:val="21"/>
          <w:szCs w:val="21"/>
          <w:lang w:val="fr-FR"/>
        </w:rPr>
        <w:t>http://uk.reuters.com/article/france-palmoil-idUKL5N16N25E (</w:t>
      </w:r>
      <w:r w:rsidR="00F440BB">
        <w:rPr>
          <w:rFonts w:ascii="Times" w:hAnsi="Times" w:cs="Times New Roman"/>
          <w:sz w:val="21"/>
          <w:szCs w:val="21"/>
          <w:lang w:val="en-US"/>
        </w:rPr>
        <w:t>a</w:t>
      </w:r>
      <w:r w:rsidR="003D3142">
        <w:rPr>
          <w:rFonts w:ascii="Times" w:hAnsi="Times" w:cs="Times New Roman"/>
          <w:sz w:val="21"/>
          <w:szCs w:val="21"/>
          <w:lang w:val="en-US"/>
        </w:rPr>
        <w:t>ccessed</w:t>
      </w:r>
      <w:r w:rsidR="008942E6" w:rsidRPr="008736CB">
        <w:rPr>
          <w:rFonts w:ascii="Times" w:hAnsi="Times"/>
          <w:sz w:val="21"/>
          <w:szCs w:val="21"/>
          <w:lang w:val="fr-FR"/>
        </w:rPr>
        <w:t xml:space="preserve"> 3 August 2017).</w:t>
      </w:r>
    </w:p>
    <w:p w14:paraId="2F8E2AF3" w14:textId="68A8AE33" w:rsidR="008942E6" w:rsidRDefault="00B36050" w:rsidP="008942E6">
      <w:pPr>
        <w:rPr>
          <w:rFonts w:ascii="Times" w:hAnsi="Times"/>
          <w:sz w:val="21"/>
          <w:szCs w:val="21"/>
          <w:lang w:val="en-US"/>
        </w:rPr>
      </w:pPr>
      <w:proofErr w:type="gramStart"/>
      <w:r>
        <w:rPr>
          <w:rFonts w:ascii="Times" w:hAnsi="Times"/>
          <w:sz w:val="21"/>
          <w:szCs w:val="21"/>
          <w:lang w:val="en-US"/>
        </w:rPr>
        <w:t>Reuters, ‘Malaysia, Indonesia May Take EU Plan to Curb P</w:t>
      </w:r>
      <w:r w:rsidR="008736CB" w:rsidRPr="008736CB">
        <w:rPr>
          <w:rFonts w:ascii="Times" w:hAnsi="Times"/>
          <w:sz w:val="21"/>
          <w:szCs w:val="21"/>
          <w:lang w:val="en-US"/>
        </w:rPr>
        <w:t>a</w:t>
      </w:r>
      <w:r>
        <w:rPr>
          <w:rFonts w:ascii="Times" w:hAnsi="Times"/>
          <w:sz w:val="21"/>
          <w:szCs w:val="21"/>
          <w:lang w:val="en-US"/>
        </w:rPr>
        <w:t>lm Oil I</w:t>
      </w:r>
      <w:r w:rsidR="00512BEC">
        <w:rPr>
          <w:rFonts w:ascii="Times" w:hAnsi="Times"/>
          <w:sz w:val="21"/>
          <w:szCs w:val="21"/>
          <w:lang w:val="en-US"/>
        </w:rPr>
        <w:t>mports to WTO’ (version</w:t>
      </w:r>
      <w:r w:rsidR="008736CB" w:rsidRPr="008736CB">
        <w:rPr>
          <w:rFonts w:ascii="Times" w:hAnsi="Times"/>
          <w:sz w:val="21"/>
          <w:szCs w:val="21"/>
          <w:lang w:val="en-US"/>
        </w:rPr>
        <w:t xml:space="preserve"> 16 July</w:t>
      </w:r>
      <w:r>
        <w:rPr>
          <w:rFonts w:ascii="Times" w:hAnsi="Times"/>
          <w:sz w:val="21"/>
          <w:szCs w:val="21"/>
          <w:lang w:val="en-US"/>
        </w:rPr>
        <w:tab/>
      </w:r>
      <w:r>
        <w:rPr>
          <w:rFonts w:ascii="Times" w:hAnsi="Times"/>
          <w:sz w:val="21"/>
          <w:szCs w:val="21"/>
          <w:lang w:val="en-US"/>
        </w:rPr>
        <w:tab/>
      </w:r>
      <w:r w:rsidR="008736CB" w:rsidRPr="008736CB">
        <w:rPr>
          <w:rFonts w:ascii="Times" w:hAnsi="Times"/>
          <w:sz w:val="21"/>
          <w:szCs w:val="21"/>
          <w:lang w:val="en-US"/>
        </w:rPr>
        <w:t xml:space="preserve"> 2017), http://uk.reuters.com/article/uk-malaysia-ind</w:t>
      </w:r>
      <w:r>
        <w:rPr>
          <w:rFonts w:ascii="Times" w:hAnsi="Times"/>
          <w:sz w:val="21"/>
          <w:szCs w:val="21"/>
          <w:lang w:val="en-US"/>
        </w:rPr>
        <w:t xml:space="preserve">onesia-eu-palmoil-idUKKBN1A109C </w:t>
      </w:r>
      <w:r>
        <w:rPr>
          <w:rFonts w:ascii="Times" w:hAnsi="Times"/>
          <w:sz w:val="21"/>
          <w:szCs w:val="21"/>
          <w:lang w:val="en-US"/>
        </w:rPr>
        <w:tab/>
      </w:r>
      <w:r w:rsidR="008736CB" w:rsidRPr="008736CB">
        <w:rPr>
          <w:rFonts w:ascii="Times" w:hAnsi="Times"/>
          <w:sz w:val="21"/>
          <w:szCs w:val="21"/>
          <w:lang w:val="en-US"/>
        </w:rPr>
        <w:t>(</w:t>
      </w:r>
      <w:r w:rsidR="00F440BB">
        <w:rPr>
          <w:rFonts w:ascii="Times" w:hAnsi="Times" w:cs="Times New Roman"/>
          <w:sz w:val="21"/>
          <w:szCs w:val="21"/>
          <w:lang w:val="en-US"/>
        </w:rPr>
        <w:t>a</w:t>
      </w:r>
      <w:r w:rsidR="003D3142">
        <w:rPr>
          <w:rFonts w:ascii="Times" w:hAnsi="Times" w:cs="Times New Roman"/>
          <w:sz w:val="21"/>
          <w:szCs w:val="21"/>
          <w:lang w:val="en-US"/>
        </w:rPr>
        <w:t>ccessed</w:t>
      </w:r>
      <w:r w:rsidR="008736CB" w:rsidRPr="008736CB">
        <w:rPr>
          <w:rFonts w:ascii="Times" w:hAnsi="Times"/>
          <w:sz w:val="21"/>
          <w:szCs w:val="21"/>
          <w:lang w:val="en-US"/>
        </w:rPr>
        <w:t xml:space="preserve"> 3 August 2017).</w:t>
      </w:r>
      <w:proofErr w:type="gramEnd"/>
    </w:p>
    <w:p w14:paraId="31D7FAE7" w14:textId="77777777" w:rsidR="002439AE" w:rsidRPr="008736CB" w:rsidRDefault="002439AE" w:rsidP="008942E6">
      <w:pPr>
        <w:rPr>
          <w:rFonts w:ascii="Times" w:hAnsi="Times"/>
          <w:sz w:val="21"/>
          <w:szCs w:val="21"/>
        </w:rPr>
      </w:pPr>
    </w:p>
    <w:p w14:paraId="7C128A29" w14:textId="5CBD7151" w:rsidR="008942E6" w:rsidRPr="008736CB" w:rsidRDefault="00B36050" w:rsidP="008942E6">
      <w:pPr>
        <w:rPr>
          <w:rFonts w:ascii="Times" w:hAnsi="Times"/>
          <w:sz w:val="21"/>
          <w:szCs w:val="21"/>
          <w:lang w:val="fr-FR"/>
        </w:rPr>
      </w:pPr>
      <w:r>
        <w:rPr>
          <w:rFonts w:ascii="Times" w:hAnsi="Times"/>
          <w:sz w:val="21"/>
          <w:szCs w:val="21"/>
          <w:lang w:val="fr-FR"/>
        </w:rPr>
        <w:lastRenderedPageBreak/>
        <w:t xml:space="preserve">Sybille de la </w:t>
      </w:r>
      <w:proofErr w:type="spellStart"/>
      <w:r>
        <w:rPr>
          <w:rFonts w:ascii="Times" w:hAnsi="Times"/>
          <w:sz w:val="21"/>
          <w:szCs w:val="21"/>
          <w:lang w:val="fr-FR"/>
        </w:rPr>
        <w:t>Hamaide</w:t>
      </w:r>
      <w:proofErr w:type="spellEnd"/>
      <w:r>
        <w:rPr>
          <w:rFonts w:ascii="Times" w:hAnsi="Times"/>
          <w:sz w:val="21"/>
          <w:szCs w:val="21"/>
          <w:lang w:val="fr-FR"/>
        </w:rPr>
        <w:t xml:space="preserve">, ‘French </w:t>
      </w:r>
      <w:proofErr w:type="spellStart"/>
      <w:r>
        <w:rPr>
          <w:rFonts w:ascii="Times" w:hAnsi="Times"/>
          <w:sz w:val="21"/>
          <w:szCs w:val="21"/>
          <w:lang w:val="fr-FR"/>
        </w:rPr>
        <w:t>Parliament</w:t>
      </w:r>
      <w:proofErr w:type="spellEnd"/>
      <w:r>
        <w:rPr>
          <w:rFonts w:ascii="Times" w:hAnsi="Times"/>
          <w:sz w:val="21"/>
          <w:szCs w:val="21"/>
          <w:lang w:val="fr-FR"/>
        </w:rPr>
        <w:t xml:space="preserve"> </w:t>
      </w:r>
      <w:proofErr w:type="spellStart"/>
      <w:r>
        <w:rPr>
          <w:rFonts w:ascii="Times" w:hAnsi="Times"/>
          <w:sz w:val="21"/>
          <w:szCs w:val="21"/>
          <w:lang w:val="fr-FR"/>
        </w:rPr>
        <w:t>Scraps</w:t>
      </w:r>
      <w:proofErr w:type="spellEnd"/>
      <w:r>
        <w:rPr>
          <w:rFonts w:ascii="Times" w:hAnsi="Times"/>
          <w:sz w:val="21"/>
          <w:szCs w:val="21"/>
          <w:lang w:val="fr-FR"/>
        </w:rPr>
        <w:t xml:space="preserve"> </w:t>
      </w:r>
      <w:proofErr w:type="spellStart"/>
      <w:r>
        <w:rPr>
          <w:rFonts w:ascii="Times" w:hAnsi="Times"/>
          <w:sz w:val="21"/>
          <w:szCs w:val="21"/>
          <w:lang w:val="fr-FR"/>
        </w:rPr>
        <w:t>Planned</w:t>
      </w:r>
      <w:proofErr w:type="spellEnd"/>
      <w:r>
        <w:rPr>
          <w:rFonts w:ascii="Times" w:hAnsi="Times"/>
          <w:sz w:val="21"/>
          <w:szCs w:val="21"/>
          <w:lang w:val="fr-FR"/>
        </w:rPr>
        <w:t xml:space="preserve"> Extra </w:t>
      </w:r>
      <w:proofErr w:type="spellStart"/>
      <w:r>
        <w:rPr>
          <w:rFonts w:ascii="Times" w:hAnsi="Times"/>
          <w:sz w:val="21"/>
          <w:szCs w:val="21"/>
          <w:lang w:val="fr-FR"/>
        </w:rPr>
        <w:t>Tax</w:t>
      </w:r>
      <w:proofErr w:type="spellEnd"/>
      <w:r>
        <w:rPr>
          <w:rFonts w:ascii="Times" w:hAnsi="Times"/>
          <w:sz w:val="21"/>
          <w:szCs w:val="21"/>
          <w:lang w:val="fr-FR"/>
        </w:rPr>
        <w:t xml:space="preserve"> on Palm </w:t>
      </w:r>
      <w:proofErr w:type="spellStart"/>
      <w:r>
        <w:rPr>
          <w:rFonts w:ascii="Times" w:hAnsi="Times"/>
          <w:sz w:val="21"/>
          <w:szCs w:val="21"/>
          <w:lang w:val="fr-FR"/>
        </w:rPr>
        <w:t>O</w:t>
      </w:r>
      <w:r w:rsidR="008942E6" w:rsidRPr="008736CB">
        <w:rPr>
          <w:rFonts w:ascii="Times" w:hAnsi="Times"/>
          <w:sz w:val="21"/>
          <w:szCs w:val="21"/>
          <w:lang w:val="fr-FR"/>
        </w:rPr>
        <w:t>il</w:t>
      </w:r>
      <w:proofErr w:type="spellEnd"/>
      <w:r w:rsidR="008942E6" w:rsidRPr="008736CB">
        <w:rPr>
          <w:rFonts w:ascii="Times" w:hAnsi="Times"/>
          <w:sz w:val="21"/>
          <w:szCs w:val="21"/>
          <w:lang w:val="fr-FR"/>
        </w:rPr>
        <w:t xml:space="preserve">’, </w:t>
      </w:r>
      <w:r w:rsidR="008942E6" w:rsidRPr="008736CB">
        <w:rPr>
          <w:rFonts w:ascii="Times" w:hAnsi="Times"/>
          <w:i/>
          <w:sz w:val="21"/>
          <w:szCs w:val="21"/>
          <w:lang w:val="fr-FR"/>
        </w:rPr>
        <w:t xml:space="preserve">Reuters </w:t>
      </w:r>
      <w:r w:rsidR="00512BEC">
        <w:rPr>
          <w:rFonts w:ascii="Times" w:hAnsi="Times"/>
          <w:sz w:val="21"/>
          <w:szCs w:val="21"/>
          <w:lang w:val="fr-FR"/>
        </w:rPr>
        <w:t xml:space="preserve">(version </w:t>
      </w:r>
      <w:r w:rsidR="008942E6" w:rsidRPr="008736CB">
        <w:rPr>
          <w:rFonts w:ascii="Times" w:hAnsi="Times"/>
          <w:sz w:val="21"/>
          <w:szCs w:val="21"/>
          <w:lang w:val="fr-FR"/>
        </w:rPr>
        <w:t xml:space="preserve">23 </w:t>
      </w:r>
      <w:r>
        <w:rPr>
          <w:rFonts w:ascii="Times" w:hAnsi="Times"/>
          <w:sz w:val="21"/>
          <w:szCs w:val="21"/>
          <w:lang w:val="fr-FR"/>
        </w:rPr>
        <w:tab/>
      </w:r>
      <w:proofErr w:type="spellStart"/>
      <w:r w:rsidR="008942E6" w:rsidRPr="008736CB">
        <w:rPr>
          <w:rFonts w:ascii="Times" w:hAnsi="Times"/>
          <w:sz w:val="21"/>
          <w:szCs w:val="21"/>
          <w:lang w:val="fr-FR"/>
        </w:rPr>
        <w:t>June</w:t>
      </w:r>
      <w:proofErr w:type="spellEnd"/>
      <w:r w:rsidR="008942E6" w:rsidRPr="008736CB">
        <w:rPr>
          <w:rFonts w:ascii="Times" w:hAnsi="Times"/>
          <w:sz w:val="21"/>
          <w:szCs w:val="21"/>
          <w:lang w:val="fr-FR"/>
        </w:rPr>
        <w:t xml:space="preserve"> 2016), http://www.reuters.com/article/us-france-palmoil-idUSKCN0Z90Z7 (</w:t>
      </w:r>
      <w:r w:rsidR="00F440BB">
        <w:rPr>
          <w:rFonts w:ascii="Times" w:hAnsi="Times" w:cs="Times New Roman"/>
          <w:sz w:val="21"/>
          <w:szCs w:val="21"/>
          <w:lang w:val="en-US"/>
        </w:rPr>
        <w:t>a</w:t>
      </w:r>
      <w:r w:rsidR="003D3142">
        <w:rPr>
          <w:rFonts w:ascii="Times" w:hAnsi="Times" w:cs="Times New Roman"/>
          <w:sz w:val="21"/>
          <w:szCs w:val="21"/>
          <w:lang w:val="en-US"/>
        </w:rPr>
        <w:t>ccessed</w:t>
      </w:r>
      <w:r w:rsidR="008942E6" w:rsidRPr="008736CB">
        <w:rPr>
          <w:rFonts w:ascii="Times" w:hAnsi="Times"/>
          <w:sz w:val="21"/>
          <w:szCs w:val="21"/>
          <w:lang w:val="fr-FR"/>
        </w:rPr>
        <w:t xml:space="preserve"> 3 </w:t>
      </w:r>
      <w:r>
        <w:rPr>
          <w:rFonts w:ascii="Times" w:hAnsi="Times"/>
          <w:sz w:val="21"/>
          <w:szCs w:val="21"/>
          <w:lang w:val="fr-FR"/>
        </w:rPr>
        <w:tab/>
      </w:r>
      <w:r w:rsidR="008942E6" w:rsidRPr="008736CB">
        <w:rPr>
          <w:rFonts w:ascii="Times" w:hAnsi="Times"/>
          <w:sz w:val="21"/>
          <w:szCs w:val="21"/>
          <w:lang w:val="fr-FR"/>
        </w:rPr>
        <w:t>August 2017).</w:t>
      </w:r>
    </w:p>
    <w:p w14:paraId="5EDD147E" w14:textId="7E8C0307" w:rsidR="00237D0C" w:rsidRDefault="008736CB" w:rsidP="008736CB">
      <w:pPr>
        <w:rPr>
          <w:rFonts w:ascii="Times" w:hAnsi="Times"/>
          <w:sz w:val="21"/>
          <w:szCs w:val="21"/>
          <w:lang w:val="fr-FR"/>
        </w:rPr>
      </w:pPr>
      <w:proofErr w:type="spellStart"/>
      <w:r w:rsidRPr="008736CB">
        <w:rPr>
          <w:rFonts w:ascii="Times" w:hAnsi="Times"/>
          <w:sz w:val="21"/>
          <w:szCs w:val="21"/>
        </w:rPr>
        <w:t>Syb</w:t>
      </w:r>
      <w:r w:rsidR="00B36050">
        <w:rPr>
          <w:rFonts w:ascii="Times" w:hAnsi="Times"/>
          <w:sz w:val="21"/>
          <w:szCs w:val="21"/>
        </w:rPr>
        <w:t>ille</w:t>
      </w:r>
      <w:proofErr w:type="spellEnd"/>
      <w:r w:rsidR="00B36050">
        <w:rPr>
          <w:rFonts w:ascii="Times" w:hAnsi="Times"/>
          <w:sz w:val="21"/>
          <w:szCs w:val="21"/>
        </w:rPr>
        <w:t xml:space="preserve"> de la </w:t>
      </w:r>
      <w:proofErr w:type="spellStart"/>
      <w:r w:rsidR="00B36050">
        <w:rPr>
          <w:rFonts w:ascii="Times" w:hAnsi="Times"/>
          <w:sz w:val="21"/>
          <w:szCs w:val="21"/>
        </w:rPr>
        <w:t>Hamaide</w:t>
      </w:r>
      <w:proofErr w:type="spellEnd"/>
      <w:r w:rsidR="00B36050">
        <w:rPr>
          <w:rFonts w:ascii="Times" w:hAnsi="Times"/>
          <w:sz w:val="21"/>
          <w:szCs w:val="21"/>
        </w:rPr>
        <w:t xml:space="preserve">, ‘France </w:t>
      </w:r>
      <w:proofErr w:type="spellStart"/>
      <w:r w:rsidR="00B36050">
        <w:rPr>
          <w:rFonts w:ascii="Times" w:hAnsi="Times"/>
          <w:sz w:val="21"/>
          <w:szCs w:val="21"/>
        </w:rPr>
        <w:t>to</w:t>
      </w:r>
      <w:proofErr w:type="spellEnd"/>
      <w:r w:rsidR="00B36050">
        <w:rPr>
          <w:rFonts w:ascii="Times" w:hAnsi="Times"/>
          <w:sz w:val="21"/>
          <w:szCs w:val="21"/>
        </w:rPr>
        <w:t xml:space="preserve"> </w:t>
      </w:r>
      <w:proofErr w:type="spellStart"/>
      <w:r w:rsidR="00B36050">
        <w:rPr>
          <w:rFonts w:ascii="Times" w:hAnsi="Times"/>
          <w:sz w:val="21"/>
          <w:szCs w:val="21"/>
        </w:rPr>
        <w:t>R</w:t>
      </w:r>
      <w:r w:rsidRPr="008736CB">
        <w:rPr>
          <w:rFonts w:ascii="Times" w:hAnsi="Times"/>
          <w:sz w:val="21"/>
          <w:szCs w:val="21"/>
        </w:rPr>
        <w:t>es</w:t>
      </w:r>
      <w:r w:rsidR="00B36050">
        <w:rPr>
          <w:rFonts w:ascii="Times" w:hAnsi="Times"/>
          <w:sz w:val="21"/>
          <w:szCs w:val="21"/>
        </w:rPr>
        <w:t>trict</w:t>
      </w:r>
      <w:proofErr w:type="spellEnd"/>
      <w:r w:rsidR="00B36050">
        <w:rPr>
          <w:rFonts w:ascii="Times" w:hAnsi="Times"/>
          <w:sz w:val="21"/>
          <w:szCs w:val="21"/>
        </w:rPr>
        <w:t xml:space="preserve"> </w:t>
      </w:r>
      <w:proofErr w:type="spellStart"/>
      <w:r w:rsidR="00B36050">
        <w:rPr>
          <w:rFonts w:ascii="Times" w:hAnsi="Times"/>
          <w:sz w:val="21"/>
          <w:szCs w:val="21"/>
        </w:rPr>
        <w:t>Use</w:t>
      </w:r>
      <w:proofErr w:type="spellEnd"/>
      <w:r w:rsidR="00B36050">
        <w:rPr>
          <w:rFonts w:ascii="Times" w:hAnsi="Times"/>
          <w:sz w:val="21"/>
          <w:szCs w:val="21"/>
        </w:rPr>
        <w:t xml:space="preserve"> of Palm Oil in </w:t>
      </w:r>
      <w:proofErr w:type="spellStart"/>
      <w:r w:rsidR="00B36050">
        <w:rPr>
          <w:rFonts w:ascii="Times" w:hAnsi="Times"/>
          <w:sz w:val="21"/>
          <w:szCs w:val="21"/>
        </w:rPr>
        <w:t>Biofuels</w:t>
      </w:r>
      <w:proofErr w:type="spellEnd"/>
      <w:r w:rsidR="00B36050">
        <w:rPr>
          <w:rFonts w:ascii="Times" w:hAnsi="Times"/>
          <w:sz w:val="21"/>
          <w:szCs w:val="21"/>
        </w:rPr>
        <w:t>: M</w:t>
      </w:r>
      <w:r w:rsidRPr="008736CB">
        <w:rPr>
          <w:rFonts w:ascii="Times" w:hAnsi="Times"/>
          <w:sz w:val="21"/>
          <w:szCs w:val="21"/>
        </w:rPr>
        <w:t xml:space="preserve">inister’ </w:t>
      </w:r>
      <w:r w:rsidRPr="008736CB">
        <w:rPr>
          <w:rFonts w:ascii="Times" w:hAnsi="Times"/>
          <w:i/>
          <w:sz w:val="21"/>
          <w:szCs w:val="21"/>
        </w:rPr>
        <w:t xml:space="preserve">Reuters </w:t>
      </w:r>
      <w:r w:rsidR="00512BEC">
        <w:rPr>
          <w:rFonts w:ascii="Times" w:hAnsi="Times"/>
          <w:sz w:val="21"/>
          <w:szCs w:val="21"/>
        </w:rPr>
        <w:t>(</w:t>
      </w:r>
      <w:proofErr w:type="spellStart"/>
      <w:r w:rsidR="00512BEC">
        <w:rPr>
          <w:rFonts w:ascii="Times" w:hAnsi="Times"/>
          <w:sz w:val="21"/>
          <w:szCs w:val="21"/>
        </w:rPr>
        <w:t>version</w:t>
      </w:r>
      <w:proofErr w:type="spellEnd"/>
      <w:r w:rsidRPr="008736CB">
        <w:rPr>
          <w:rFonts w:ascii="Times" w:hAnsi="Times"/>
          <w:sz w:val="21"/>
          <w:szCs w:val="21"/>
        </w:rPr>
        <w:t xml:space="preserve"> 6 </w:t>
      </w:r>
      <w:proofErr w:type="spellStart"/>
      <w:r w:rsidRPr="008736CB">
        <w:rPr>
          <w:rFonts w:ascii="Times" w:hAnsi="Times"/>
          <w:sz w:val="21"/>
          <w:szCs w:val="21"/>
        </w:rPr>
        <w:t>July</w:t>
      </w:r>
      <w:proofErr w:type="spellEnd"/>
      <w:r w:rsidRPr="008736CB">
        <w:rPr>
          <w:rFonts w:ascii="Times" w:hAnsi="Times"/>
          <w:sz w:val="21"/>
          <w:szCs w:val="21"/>
        </w:rPr>
        <w:t xml:space="preserve"> </w:t>
      </w:r>
      <w:r w:rsidR="008942E6">
        <w:rPr>
          <w:rFonts w:ascii="Times" w:hAnsi="Times"/>
          <w:sz w:val="21"/>
          <w:szCs w:val="21"/>
        </w:rPr>
        <w:tab/>
      </w:r>
      <w:r w:rsidRPr="008736CB">
        <w:rPr>
          <w:rFonts w:ascii="Times" w:hAnsi="Times"/>
          <w:sz w:val="21"/>
          <w:szCs w:val="21"/>
        </w:rPr>
        <w:t xml:space="preserve">2017), </w:t>
      </w:r>
      <w:r w:rsidRPr="008736CB">
        <w:rPr>
          <w:rFonts w:ascii="Times" w:hAnsi="Times"/>
          <w:sz w:val="21"/>
          <w:szCs w:val="21"/>
          <w:lang w:val="fr-FR"/>
        </w:rPr>
        <w:t>https://www.reuters.com/article/us-france-biodiesel-idUSKBN19R1AZ (</w:t>
      </w:r>
      <w:r w:rsidR="00F440BB">
        <w:rPr>
          <w:rFonts w:ascii="Times" w:hAnsi="Times" w:cs="Times New Roman"/>
          <w:sz w:val="21"/>
          <w:szCs w:val="21"/>
          <w:lang w:val="en-US"/>
        </w:rPr>
        <w:t>a</w:t>
      </w:r>
      <w:r w:rsidR="003D3142">
        <w:rPr>
          <w:rFonts w:ascii="Times" w:hAnsi="Times" w:cs="Times New Roman"/>
          <w:sz w:val="21"/>
          <w:szCs w:val="21"/>
          <w:lang w:val="en-US"/>
        </w:rPr>
        <w:t>ccessed</w:t>
      </w:r>
      <w:r w:rsidRPr="008736CB">
        <w:rPr>
          <w:rFonts w:ascii="Times" w:hAnsi="Times"/>
          <w:sz w:val="21"/>
          <w:szCs w:val="21"/>
          <w:lang w:val="fr-FR"/>
        </w:rPr>
        <w:t xml:space="preserve"> 3 </w:t>
      </w:r>
      <w:r w:rsidR="008942E6">
        <w:rPr>
          <w:rFonts w:ascii="Times" w:hAnsi="Times"/>
          <w:sz w:val="21"/>
          <w:szCs w:val="21"/>
          <w:lang w:val="fr-FR"/>
        </w:rPr>
        <w:tab/>
      </w:r>
      <w:r w:rsidRPr="008736CB">
        <w:rPr>
          <w:rFonts w:ascii="Times" w:hAnsi="Times"/>
          <w:sz w:val="21"/>
          <w:szCs w:val="21"/>
          <w:lang w:val="fr-FR"/>
        </w:rPr>
        <w:t>August 2017).</w:t>
      </w:r>
    </w:p>
    <w:p w14:paraId="1A09C534" w14:textId="5B8D7089" w:rsidR="008736CB" w:rsidRPr="008942E6" w:rsidRDefault="008736CB" w:rsidP="008736CB">
      <w:pPr>
        <w:rPr>
          <w:rFonts w:ascii="Times" w:hAnsi="Times"/>
          <w:sz w:val="21"/>
          <w:szCs w:val="21"/>
          <w:lang w:val="fr-FR"/>
        </w:rPr>
      </w:pPr>
      <w:r w:rsidRPr="008736CB">
        <w:rPr>
          <w:rFonts w:ascii="Times" w:hAnsi="Times"/>
          <w:sz w:val="21"/>
          <w:szCs w:val="21"/>
          <w:lang w:val="en-US"/>
        </w:rPr>
        <w:t>Transport and</w:t>
      </w:r>
      <w:r w:rsidR="00B36050">
        <w:rPr>
          <w:rFonts w:ascii="Times" w:hAnsi="Times"/>
          <w:sz w:val="21"/>
          <w:szCs w:val="21"/>
          <w:lang w:val="en-US"/>
        </w:rPr>
        <w:t xml:space="preserve"> Environment, ‘Cars and Trucks Burn Almost Half of Palm Oil U</w:t>
      </w:r>
      <w:r w:rsidRPr="008736CB">
        <w:rPr>
          <w:rFonts w:ascii="Times" w:hAnsi="Times"/>
          <w:sz w:val="21"/>
          <w:szCs w:val="21"/>
          <w:lang w:val="en-US"/>
        </w:rPr>
        <w:t xml:space="preserve">sed in Europe’ (May 2016). </w:t>
      </w:r>
      <w:r w:rsidR="008942E6">
        <w:rPr>
          <w:rFonts w:ascii="Times" w:hAnsi="Times"/>
          <w:sz w:val="21"/>
          <w:szCs w:val="21"/>
          <w:lang w:val="en-US"/>
        </w:rPr>
        <w:tab/>
      </w:r>
      <w:r w:rsidRPr="008736CB">
        <w:rPr>
          <w:rFonts w:ascii="Times" w:hAnsi="Times"/>
          <w:sz w:val="21"/>
          <w:szCs w:val="21"/>
          <w:lang w:val="en-US"/>
        </w:rPr>
        <w:t xml:space="preserve">Available at: </w:t>
      </w:r>
      <w:r w:rsidR="008942E6">
        <w:rPr>
          <w:rFonts w:ascii="Times" w:hAnsi="Times"/>
          <w:sz w:val="21"/>
          <w:szCs w:val="21"/>
          <w:lang w:val="en-US"/>
        </w:rPr>
        <w:tab/>
      </w:r>
      <w:r w:rsidRPr="008736CB">
        <w:rPr>
          <w:rFonts w:ascii="Times" w:hAnsi="Times"/>
          <w:sz w:val="21"/>
          <w:szCs w:val="21"/>
          <w:lang w:val="en-US"/>
        </w:rPr>
        <w:t>https://www.transportenvironment.org/sites/te/files/publications/2016_05_TE_EU_vegetable_oil_</w:t>
      </w:r>
      <w:r w:rsidR="008942E6">
        <w:rPr>
          <w:rFonts w:ascii="Times" w:hAnsi="Times"/>
          <w:sz w:val="21"/>
          <w:szCs w:val="21"/>
          <w:lang w:val="en-US"/>
        </w:rPr>
        <w:tab/>
      </w:r>
      <w:r w:rsidRPr="008736CB">
        <w:rPr>
          <w:rFonts w:ascii="Times" w:hAnsi="Times"/>
          <w:sz w:val="21"/>
          <w:szCs w:val="21"/>
          <w:lang w:val="en-US"/>
        </w:rPr>
        <w:t>biodiesel_market_FINAL_0_0.pdf</w:t>
      </w:r>
      <w:r w:rsidR="00C675A5">
        <w:rPr>
          <w:rFonts w:ascii="Times" w:hAnsi="Times"/>
          <w:sz w:val="21"/>
          <w:szCs w:val="21"/>
          <w:lang w:val="en-US"/>
        </w:rPr>
        <w:t xml:space="preserve"> </w:t>
      </w:r>
      <w:r w:rsidR="00C675A5" w:rsidRPr="008736CB">
        <w:rPr>
          <w:rFonts w:ascii="Times" w:hAnsi="Times"/>
          <w:sz w:val="21"/>
          <w:szCs w:val="21"/>
          <w:lang w:val="fr-FR"/>
        </w:rPr>
        <w:t>(</w:t>
      </w:r>
      <w:r w:rsidR="00C675A5">
        <w:rPr>
          <w:rFonts w:ascii="Times" w:hAnsi="Times" w:cs="Times New Roman"/>
          <w:sz w:val="21"/>
          <w:szCs w:val="21"/>
          <w:lang w:val="en-US"/>
        </w:rPr>
        <w:t>accessed</w:t>
      </w:r>
      <w:r w:rsidR="00C675A5" w:rsidRPr="008736CB">
        <w:rPr>
          <w:rFonts w:ascii="Times" w:hAnsi="Times"/>
          <w:sz w:val="21"/>
          <w:szCs w:val="21"/>
          <w:lang w:val="fr-FR"/>
        </w:rPr>
        <w:t xml:space="preserve"> 3 August </w:t>
      </w:r>
      <w:r w:rsidR="00C675A5">
        <w:rPr>
          <w:rFonts w:ascii="Times" w:hAnsi="Times"/>
          <w:sz w:val="21"/>
          <w:szCs w:val="21"/>
          <w:lang w:val="fr-FR"/>
        </w:rPr>
        <w:t>2017).</w:t>
      </w:r>
    </w:p>
    <w:p w14:paraId="1EC221CE" w14:textId="6840BAEB" w:rsidR="008736CB" w:rsidRPr="008942E6" w:rsidRDefault="008736CB" w:rsidP="008736CB">
      <w:pPr>
        <w:rPr>
          <w:rFonts w:ascii="Times" w:hAnsi="Times"/>
          <w:sz w:val="21"/>
          <w:szCs w:val="21"/>
          <w:lang w:val="en-US"/>
        </w:rPr>
      </w:pPr>
      <w:proofErr w:type="gramStart"/>
      <w:r w:rsidRPr="008736CB">
        <w:rPr>
          <w:rFonts w:ascii="Times" w:hAnsi="Times"/>
          <w:sz w:val="21"/>
          <w:szCs w:val="21"/>
          <w:lang w:val="en-US"/>
        </w:rPr>
        <w:t>Unilever, ‘Unilever Sustainable Palm Oil Sourcing Policy- 2016’.</w:t>
      </w:r>
      <w:proofErr w:type="gramEnd"/>
      <w:r w:rsidRPr="008736CB">
        <w:rPr>
          <w:rFonts w:ascii="Times" w:hAnsi="Times"/>
          <w:sz w:val="21"/>
          <w:szCs w:val="21"/>
          <w:lang w:val="en-US"/>
        </w:rPr>
        <w:t xml:space="preserve"> Available at: </w:t>
      </w:r>
      <w:r w:rsidR="008942E6">
        <w:rPr>
          <w:rFonts w:ascii="Times" w:hAnsi="Times"/>
          <w:sz w:val="21"/>
          <w:szCs w:val="21"/>
          <w:lang w:val="en-US"/>
        </w:rPr>
        <w:tab/>
      </w:r>
      <w:r w:rsidRPr="008736CB">
        <w:rPr>
          <w:rFonts w:ascii="Times" w:hAnsi="Times"/>
          <w:sz w:val="21"/>
          <w:szCs w:val="21"/>
          <w:lang w:val="en-US"/>
        </w:rPr>
        <w:t>https://www.unilever.com/Images/unilever-palm-oil-policy-2016_tcm244-479933_en.pdf</w:t>
      </w:r>
      <w:r w:rsidR="00C675A5">
        <w:rPr>
          <w:rFonts w:ascii="Times" w:hAnsi="Times"/>
          <w:sz w:val="21"/>
          <w:szCs w:val="21"/>
          <w:lang w:val="en-US"/>
        </w:rPr>
        <w:t xml:space="preserve"> </w:t>
      </w:r>
      <w:r w:rsidR="00C675A5">
        <w:rPr>
          <w:rFonts w:ascii="Times" w:hAnsi="Times"/>
          <w:sz w:val="21"/>
          <w:szCs w:val="21"/>
          <w:lang w:val="en-US"/>
        </w:rPr>
        <w:tab/>
      </w:r>
      <w:r w:rsidR="00C675A5" w:rsidRPr="008736CB">
        <w:rPr>
          <w:rFonts w:ascii="Times" w:hAnsi="Times"/>
          <w:sz w:val="21"/>
          <w:szCs w:val="21"/>
          <w:lang w:val="fr-FR"/>
        </w:rPr>
        <w:t>(</w:t>
      </w:r>
      <w:r w:rsidR="00C675A5">
        <w:rPr>
          <w:rFonts w:ascii="Times" w:hAnsi="Times" w:cs="Times New Roman"/>
          <w:sz w:val="21"/>
          <w:szCs w:val="21"/>
          <w:lang w:val="en-US"/>
        </w:rPr>
        <w:t>accessed</w:t>
      </w:r>
      <w:r w:rsidR="00C675A5" w:rsidRPr="008736CB">
        <w:rPr>
          <w:rFonts w:ascii="Times" w:hAnsi="Times"/>
          <w:sz w:val="21"/>
          <w:szCs w:val="21"/>
          <w:lang w:val="fr-FR"/>
        </w:rPr>
        <w:t xml:space="preserve"> 3 August </w:t>
      </w:r>
      <w:r w:rsidR="00C675A5">
        <w:rPr>
          <w:rFonts w:ascii="Times" w:hAnsi="Times"/>
          <w:sz w:val="21"/>
          <w:szCs w:val="21"/>
          <w:lang w:val="fr-FR"/>
        </w:rPr>
        <w:t>2017).</w:t>
      </w:r>
    </w:p>
    <w:p w14:paraId="0DEB0D7D" w14:textId="06D2240B" w:rsidR="008736CB" w:rsidRPr="008942E6" w:rsidRDefault="008736CB" w:rsidP="008736CB">
      <w:pPr>
        <w:rPr>
          <w:rFonts w:ascii="Times" w:hAnsi="Times"/>
          <w:sz w:val="21"/>
          <w:szCs w:val="21"/>
          <w:lang w:val="en-US"/>
        </w:rPr>
      </w:pPr>
      <w:proofErr w:type="gramStart"/>
      <w:r w:rsidRPr="008736CB">
        <w:rPr>
          <w:rFonts w:ascii="Times" w:hAnsi="Times"/>
          <w:sz w:val="21"/>
          <w:szCs w:val="21"/>
          <w:lang w:val="en-US"/>
        </w:rPr>
        <w:t>Unilever, ‘Unilever Palm Oil Proposition Paper’ (May 2016).</w:t>
      </w:r>
      <w:proofErr w:type="gramEnd"/>
      <w:r w:rsidRPr="008736CB">
        <w:rPr>
          <w:rFonts w:ascii="Times" w:hAnsi="Times"/>
          <w:sz w:val="21"/>
          <w:szCs w:val="21"/>
          <w:lang w:val="en-US"/>
        </w:rPr>
        <w:t xml:space="preserve"> Available at: </w:t>
      </w:r>
      <w:r w:rsidR="008942E6">
        <w:rPr>
          <w:rFonts w:ascii="Times" w:hAnsi="Times"/>
          <w:sz w:val="21"/>
          <w:szCs w:val="21"/>
          <w:lang w:val="en-US"/>
        </w:rPr>
        <w:tab/>
      </w:r>
      <w:r w:rsidRPr="008736CB">
        <w:rPr>
          <w:rFonts w:ascii="Times" w:hAnsi="Times"/>
          <w:sz w:val="21"/>
          <w:szCs w:val="21"/>
          <w:lang w:val="en-US"/>
        </w:rPr>
        <w:t>https://www.unilever.com/Images/unilever-palm-oil-position-paper-may-2016_tcm244-</w:t>
      </w:r>
      <w:r w:rsidR="008942E6">
        <w:rPr>
          <w:rFonts w:ascii="Times" w:hAnsi="Times"/>
          <w:sz w:val="21"/>
          <w:szCs w:val="21"/>
          <w:lang w:val="en-US"/>
        </w:rPr>
        <w:tab/>
      </w:r>
      <w:r w:rsidRPr="008736CB">
        <w:rPr>
          <w:rFonts w:ascii="Times" w:hAnsi="Times"/>
          <w:sz w:val="21"/>
          <w:szCs w:val="21"/>
          <w:lang w:val="en-US"/>
        </w:rPr>
        <w:t>481753_en.pdf</w:t>
      </w:r>
      <w:r w:rsidR="00C675A5">
        <w:rPr>
          <w:rFonts w:ascii="Times" w:hAnsi="Times"/>
          <w:sz w:val="21"/>
          <w:szCs w:val="21"/>
          <w:lang w:val="en-US"/>
        </w:rPr>
        <w:t xml:space="preserve"> </w:t>
      </w:r>
      <w:r w:rsidR="00C675A5" w:rsidRPr="008736CB">
        <w:rPr>
          <w:rFonts w:ascii="Times" w:hAnsi="Times"/>
          <w:sz w:val="21"/>
          <w:szCs w:val="21"/>
          <w:lang w:val="fr-FR"/>
        </w:rPr>
        <w:t>(</w:t>
      </w:r>
      <w:r w:rsidR="00C675A5">
        <w:rPr>
          <w:rFonts w:ascii="Times" w:hAnsi="Times" w:cs="Times New Roman"/>
          <w:sz w:val="21"/>
          <w:szCs w:val="21"/>
          <w:lang w:val="en-US"/>
        </w:rPr>
        <w:t>accessed</w:t>
      </w:r>
      <w:r w:rsidR="00C675A5" w:rsidRPr="008736CB">
        <w:rPr>
          <w:rFonts w:ascii="Times" w:hAnsi="Times"/>
          <w:sz w:val="21"/>
          <w:szCs w:val="21"/>
          <w:lang w:val="fr-FR"/>
        </w:rPr>
        <w:t xml:space="preserve"> 3 August </w:t>
      </w:r>
      <w:r w:rsidR="00C675A5">
        <w:rPr>
          <w:rFonts w:ascii="Times" w:hAnsi="Times"/>
          <w:sz w:val="21"/>
          <w:szCs w:val="21"/>
          <w:lang w:val="fr-FR"/>
        </w:rPr>
        <w:t>2017).</w:t>
      </w:r>
    </w:p>
    <w:p w14:paraId="0D713E85" w14:textId="254BE384" w:rsidR="008736CB" w:rsidRPr="008942E6" w:rsidRDefault="008736CB" w:rsidP="008736CB">
      <w:pPr>
        <w:pStyle w:val="FootnoteText"/>
        <w:rPr>
          <w:rFonts w:ascii="Times" w:hAnsi="Times" w:cs="Raleway-Regular"/>
          <w:color w:val="auto"/>
          <w:sz w:val="21"/>
          <w:szCs w:val="21"/>
          <w:lang w:val="en-US"/>
        </w:rPr>
      </w:pPr>
      <w:r w:rsidRPr="008942E6">
        <w:rPr>
          <w:rFonts w:ascii="Times" w:hAnsi="Times"/>
          <w:color w:val="auto"/>
          <w:sz w:val="21"/>
          <w:szCs w:val="21"/>
          <w:lang w:val="en-US"/>
        </w:rPr>
        <w:t>University of Bath, ‘</w:t>
      </w:r>
      <w:r w:rsidR="00B36050">
        <w:rPr>
          <w:rFonts w:ascii="Times" w:hAnsi="Times" w:cs="Raleway-Regular"/>
          <w:color w:val="auto"/>
          <w:sz w:val="21"/>
          <w:szCs w:val="21"/>
          <w:lang w:val="en-US"/>
        </w:rPr>
        <w:t>£4.4m Grant to Develop a Yeast Alternative to Palm O</w:t>
      </w:r>
      <w:r w:rsidRPr="008942E6">
        <w:rPr>
          <w:rFonts w:ascii="Times" w:hAnsi="Times" w:cs="Raleway-Regular"/>
          <w:color w:val="auto"/>
          <w:sz w:val="21"/>
          <w:szCs w:val="21"/>
          <w:lang w:val="en-US"/>
        </w:rPr>
        <w:t xml:space="preserve">il’, </w:t>
      </w:r>
      <w:r w:rsidR="008942E6" w:rsidRPr="008942E6">
        <w:rPr>
          <w:rFonts w:ascii="Times" w:hAnsi="Times" w:cs="Raleway-Regular"/>
          <w:color w:val="auto"/>
          <w:sz w:val="21"/>
          <w:szCs w:val="21"/>
          <w:lang w:val="en-US"/>
        </w:rPr>
        <w:tab/>
      </w:r>
      <w:r w:rsidRPr="008942E6">
        <w:rPr>
          <w:rFonts w:ascii="Times" w:hAnsi="Times" w:cs="Raleway-Regular"/>
          <w:color w:val="auto"/>
          <w:sz w:val="21"/>
          <w:szCs w:val="21"/>
          <w:lang w:val="en-US"/>
        </w:rPr>
        <w:t>http://www.bath.ac.uk/research/news/2015/12/07/4-4m-grant-to-develop-a-yeast-alternative-to-</w:t>
      </w:r>
      <w:r w:rsidR="008942E6" w:rsidRPr="008942E6">
        <w:rPr>
          <w:rFonts w:ascii="Times" w:hAnsi="Times" w:cs="Raleway-Regular"/>
          <w:color w:val="auto"/>
          <w:sz w:val="21"/>
          <w:szCs w:val="21"/>
          <w:lang w:val="en-US"/>
        </w:rPr>
        <w:tab/>
      </w:r>
      <w:r w:rsidRPr="008942E6">
        <w:rPr>
          <w:rFonts w:ascii="Times" w:hAnsi="Times" w:cs="Raleway-Regular"/>
          <w:color w:val="auto"/>
          <w:sz w:val="21"/>
          <w:szCs w:val="21"/>
          <w:lang w:val="en-US"/>
        </w:rPr>
        <w:t>palm-oil/ (</w:t>
      </w:r>
      <w:r w:rsidR="00F440BB">
        <w:rPr>
          <w:rFonts w:ascii="Times" w:hAnsi="Times" w:cs="Times New Roman"/>
          <w:color w:val="auto"/>
          <w:sz w:val="21"/>
          <w:szCs w:val="21"/>
          <w:lang w:val="en-US"/>
        </w:rPr>
        <w:t>a</w:t>
      </w:r>
      <w:r w:rsidR="003D3142">
        <w:rPr>
          <w:rFonts w:ascii="Times" w:hAnsi="Times" w:cs="Times New Roman"/>
          <w:color w:val="auto"/>
          <w:sz w:val="21"/>
          <w:szCs w:val="21"/>
          <w:lang w:val="en-US"/>
        </w:rPr>
        <w:t>ccessed</w:t>
      </w:r>
      <w:r w:rsidRPr="008942E6">
        <w:rPr>
          <w:rFonts w:ascii="Times" w:hAnsi="Times" w:cs="Raleway-Regular"/>
          <w:color w:val="auto"/>
          <w:sz w:val="21"/>
          <w:szCs w:val="21"/>
          <w:lang w:val="en-US"/>
        </w:rPr>
        <w:t xml:space="preserve"> 4 August 2017). </w:t>
      </w:r>
    </w:p>
    <w:p w14:paraId="4C781A14" w14:textId="77777777" w:rsidR="008736CB" w:rsidRPr="008942E6" w:rsidRDefault="008736CB" w:rsidP="008736CB">
      <w:pPr>
        <w:pStyle w:val="FootnoteText"/>
        <w:rPr>
          <w:rFonts w:ascii="Times" w:hAnsi="Times" w:cs="Raleway-Regular"/>
          <w:color w:val="auto"/>
          <w:sz w:val="21"/>
          <w:szCs w:val="21"/>
          <w:lang w:val="en-US"/>
        </w:rPr>
      </w:pPr>
    </w:p>
    <w:p w14:paraId="28604576" w14:textId="1D58F78D" w:rsidR="008736CB" w:rsidRDefault="008736CB" w:rsidP="0009531A">
      <w:pPr>
        <w:pStyle w:val="FootnoteText"/>
        <w:rPr>
          <w:rFonts w:ascii="Times" w:hAnsi="Times" w:cs="Times New Roman"/>
          <w:color w:val="auto"/>
          <w:sz w:val="21"/>
          <w:szCs w:val="21"/>
          <w:lang w:val="en-US"/>
        </w:rPr>
      </w:pPr>
      <w:proofErr w:type="gramStart"/>
      <w:r w:rsidRPr="008942E6">
        <w:rPr>
          <w:rFonts w:ascii="Times" w:hAnsi="Times" w:cs="Times New Roman"/>
          <w:color w:val="auto"/>
          <w:sz w:val="21"/>
          <w:szCs w:val="21"/>
          <w:lang w:val="en-US"/>
        </w:rPr>
        <w:t>World Wildlife F</w:t>
      </w:r>
      <w:r w:rsidR="00B36050">
        <w:rPr>
          <w:rFonts w:ascii="Times" w:hAnsi="Times" w:cs="Times New Roman"/>
          <w:color w:val="auto"/>
          <w:sz w:val="21"/>
          <w:szCs w:val="21"/>
          <w:lang w:val="en-US"/>
        </w:rPr>
        <w:t>und, ‘Environmental and Social Impacts of Palm O</w:t>
      </w:r>
      <w:r w:rsidRPr="008942E6">
        <w:rPr>
          <w:rFonts w:ascii="Times" w:hAnsi="Times" w:cs="Times New Roman"/>
          <w:color w:val="auto"/>
          <w:sz w:val="21"/>
          <w:szCs w:val="21"/>
          <w:lang w:val="en-US"/>
        </w:rPr>
        <w:t xml:space="preserve">il </w:t>
      </w:r>
      <w:r w:rsidR="00B36050">
        <w:rPr>
          <w:rFonts w:ascii="Times" w:hAnsi="Times" w:cs="Times New Roman"/>
          <w:color w:val="auto"/>
          <w:sz w:val="21"/>
          <w:szCs w:val="21"/>
          <w:lang w:val="en-US"/>
        </w:rPr>
        <w:t>P</w:t>
      </w:r>
      <w:r w:rsidRPr="008942E6">
        <w:rPr>
          <w:rFonts w:ascii="Times" w:hAnsi="Times" w:cs="Times New Roman"/>
          <w:color w:val="auto"/>
          <w:sz w:val="21"/>
          <w:szCs w:val="21"/>
          <w:lang w:val="en-US"/>
        </w:rPr>
        <w:t xml:space="preserve">roduction’, </w:t>
      </w:r>
      <w:r w:rsidR="008942E6" w:rsidRPr="008942E6">
        <w:rPr>
          <w:rFonts w:ascii="Times" w:hAnsi="Times" w:cs="Times New Roman"/>
          <w:color w:val="auto"/>
          <w:sz w:val="21"/>
          <w:szCs w:val="21"/>
          <w:lang w:val="en-US"/>
        </w:rPr>
        <w:tab/>
      </w:r>
      <w:r w:rsidR="008942E6" w:rsidRPr="008942E6">
        <w:rPr>
          <w:rFonts w:ascii="Times" w:hAnsi="Times" w:cs="Times New Roman"/>
          <w:color w:val="auto"/>
          <w:sz w:val="21"/>
          <w:szCs w:val="21"/>
          <w:lang w:val="en-US"/>
        </w:rPr>
        <w:tab/>
      </w:r>
      <w:r w:rsidR="008942E6" w:rsidRPr="008942E6">
        <w:rPr>
          <w:rFonts w:ascii="Times" w:hAnsi="Times" w:cs="Times New Roman"/>
          <w:color w:val="auto"/>
          <w:sz w:val="21"/>
          <w:szCs w:val="21"/>
          <w:lang w:val="en-US"/>
        </w:rPr>
        <w:tab/>
      </w:r>
      <w:hyperlink r:id="rId23" w:history="1">
        <w:r w:rsidRPr="008942E6">
          <w:rPr>
            <w:rStyle w:val="Hyperlink"/>
            <w:rFonts w:ascii="Times" w:hAnsi="Times" w:cs="Times New Roman"/>
            <w:color w:val="auto"/>
            <w:sz w:val="21"/>
            <w:szCs w:val="21"/>
            <w:u w:val="none"/>
            <w:lang w:val="en-US"/>
          </w:rPr>
          <w:t>http://wwf.panda.org/what_we_do/footprint/agriculture/palm_oil/environmental_impacts/</w:t>
        </w:r>
      </w:hyperlink>
      <w:r w:rsidRPr="008942E6">
        <w:rPr>
          <w:rFonts w:ascii="Times" w:hAnsi="Times" w:cs="Times New Roman"/>
          <w:color w:val="auto"/>
          <w:sz w:val="21"/>
          <w:szCs w:val="21"/>
          <w:lang w:val="en-US"/>
        </w:rPr>
        <w:t xml:space="preserve">  </w:t>
      </w:r>
      <w:r w:rsidR="008942E6" w:rsidRPr="008942E6">
        <w:rPr>
          <w:rFonts w:ascii="Times" w:hAnsi="Times" w:cs="Times New Roman"/>
          <w:color w:val="auto"/>
          <w:sz w:val="21"/>
          <w:szCs w:val="21"/>
          <w:lang w:val="en-US"/>
        </w:rPr>
        <w:tab/>
      </w:r>
      <w:r w:rsidRPr="008942E6">
        <w:rPr>
          <w:rFonts w:ascii="Times" w:hAnsi="Times" w:cs="Times New Roman"/>
          <w:color w:val="auto"/>
          <w:sz w:val="21"/>
          <w:szCs w:val="21"/>
          <w:lang w:val="en-US"/>
        </w:rPr>
        <w:t>(</w:t>
      </w:r>
      <w:r w:rsidR="00F440BB">
        <w:rPr>
          <w:rFonts w:ascii="Times" w:hAnsi="Times" w:cs="Times New Roman"/>
          <w:color w:val="auto"/>
          <w:sz w:val="21"/>
          <w:szCs w:val="21"/>
          <w:lang w:val="en-US"/>
        </w:rPr>
        <w:t>a</w:t>
      </w:r>
      <w:r w:rsidR="003D3142">
        <w:rPr>
          <w:rFonts w:ascii="Times" w:hAnsi="Times" w:cs="Times New Roman"/>
          <w:color w:val="auto"/>
          <w:sz w:val="21"/>
          <w:szCs w:val="21"/>
          <w:lang w:val="en-US"/>
        </w:rPr>
        <w:t>ccessed</w:t>
      </w:r>
      <w:r w:rsidRPr="008942E6">
        <w:rPr>
          <w:rFonts w:ascii="Times" w:hAnsi="Times" w:cs="Times New Roman"/>
          <w:color w:val="auto"/>
          <w:sz w:val="21"/>
          <w:szCs w:val="21"/>
          <w:lang w:val="en-US"/>
        </w:rPr>
        <w:t xml:space="preserve"> </w:t>
      </w:r>
      <w:r w:rsidR="0009531A">
        <w:rPr>
          <w:rFonts w:ascii="Times" w:hAnsi="Times" w:cs="Times New Roman"/>
          <w:color w:val="auto"/>
          <w:sz w:val="21"/>
          <w:szCs w:val="21"/>
          <w:lang w:val="en-US"/>
        </w:rPr>
        <w:t>August 2 2017).</w:t>
      </w:r>
      <w:proofErr w:type="gramEnd"/>
    </w:p>
    <w:p w14:paraId="61865032" w14:textId="77777777" w:rsidR="0009531A" w:rsidRPr="0009531A" w:rsidRDefault="0009531A" w:rsidP="0009531A">
      <w:pPr>
        <w:pStyle w:val="FootnoteText"/>
        <w:rPr>
          <w:rFonts w:ascii="Times" w:hAnsi="Times" w:cs="Times New Roman"/>
          <w:color w:val="auto"/>
          <w:sz w:val="21"/>
          <w:szCs w:val="21"/>
          <w:lang w:val="en-US"/>
        </w:rPr>
      </w:pPr>
    </w:p>
    <w:p w14:paraId="2902EFE3" w14:textId="58108A85" w:rsidR="008942E6" w:rsidRPr="008942E6" w:rsidRDefault="008736CB" w:rsidP="0009531A">
      <w:pPr>
        <w:rPr>
          <w:rStyle w:val="Hyperlink"/>
          <w:rFonts w:ascii="Times" w:hAnsi="Times"/>
          <w:color w:val="000000"/>
          <w:sz w:val="21"/>
          <w:szCs w:val="21"/>
          <w:u w:val="none"/>
        </w:rPr>
      </w:pPr>
      <w:r w:rsidRPr="008736CB">
        <w:rPr>
          <w:rFonts w:ascii="Times" w:hAnsi="Times"/>
          <w:sz w:val="21"/>
          <w:szCs w:val="21"/>
        </w:rPr>
        <w:t xml:space="preserve">World Wildlife Fund, ‘WWF Statement on the Review of the RSPO </w:t>
      </w:r>
      <w:proofErr w:type="spellStart"/>
      <w:r w:rsidRPr="008736CB">
        <w:rPr>
          <w:rFonts w:ascii="Times" w:hAnsi="Times"/>
          <w:sz w:val="21"/>
          <w:szCs w:val="21"/>
        </w:rPr>
        <w:t>Principle</w:t>
      </w:r>
      <w:r w:rsidR="002439AE">
        <w:rPr>
          <w:rFonts w:ascii="Times" w:hAnsi="Times"/>
          <w:sz w:val="21"/>
          <w:szCs w:val="21"/>
        </w:rPr>
        <w:t>s</w:t>
      </w:r>
      <w:proofErr w:type="spellEnd"/>
      <w:r w:rsidR="002439AE">
        <w:rPr>
          <w:rFonts w:ascii="Times" w:hAnsi="Times"/>
          <w:sz w:val="21"/>
          <w:szCs w:val="21"/>
        </w:rPr>
        <w:t xml:space="preserve"> &amp; Criteria’, (18 A</w:t>
      </w:r>
      <w:r w:rsidRPr="008736CB">
        <w:rPr>
          <w:rFonts w:ascii="Times" w:hAnsi="Times"/>
          <w:sz w:val="21"/>
          <w:szCs w:val="21"/>
        </w:rPr>
        <w:t>pril</w:t>
      </w:r>
      <w:r w:rsidR="002439AE">
        <w:rPr>
          <w:rFonts w:ascii="Times" w:hAnsi="Times"/>
          <w:sz w:val="21"/>
          <w:szCs w:val="21"/>
        </w:rPr>
        <w:tab/>
      </w:r>
      <w:r w:rsidR="002439AE">
        <w:rPr>
          <w:rFonts w:ascii="Times" w:hAnsi="Times"/>
          <w:sz w:val="21"/>
          <w:szCs w:val="21"/>
        </w:rPr>
        <w:tab/>
      </w:r>
      <w:r w:rsidRPr="008736CB">
        <w:rPr>
          <w:rFonts w:ascii="Times" w:hAnsi="Times"/>
          <w:sz w:val="21"/>
          <w:szCs w:val="21"/>
        </w:rPr>
        <w:t xml:space="preserve"> 2013). </w:t>
      </w:r>
      <w:proofErr w:type="spellStart"/>
      <w:r w:rsidR="002439AE">
        <w:rPr>
          <w:rFonts w:ascii="Times" w:hAnsi="Times"/>
          <w:sz w:val="21"/>
          <w:szCs w:val="21"/>
        </w:rPr>
        <w:t>Available</w:t>
      </w:r>
      <w:proofErr w:type="spellEnd"/>
      <w:r w:rsidR="002439AE">
        <w:rPr>
          <w:rFonts w:ascii="Times" w:hAnsi="Times"/>
          <w:sz w:val="21"/>
          <w:szCs w:val="21"/>
        </w:rPr>
        <w:t xml:space="preserve"> at: </w:t>
      </w:r>
      <w:r w:rsidR="002439AE">
        <w:rPr>
          <w:rFonts w:ascii="Times" w:hAnsi="Times"/>
          <w:sz w:val="21"/>
          <w:szCs w:val="21"/>
        </w:rPr>
        <w:tab/>
      </w:r>
      <w:r w:rsidR="008942E6" w:rsidRPr="0009531A">
        <w:rPr>
          <w:rFonts w:ascii="Times" w:hAnsi="Times" w:cs="Arial"/>
          <w:sz w:val="21"/>
          <w:szCs w:val="21"/>
          <w:bdr w:val="none" w:sz="0" w:space="0" w:color="auto" w:frame="1"/>
          <w:lang w:val="en-US"/>
        </w:rPr>
        <w:t>http</w:t>
      </w:r>
      <w:r w:rsidR="0009531A">
        <w:rPr>
          <w:rFonts w:ascii="Times" w:hAnsi="Times" w:cs="Arial"/>
          <w:sz w:val="21"/>
          <w:szCs w:val="21"/>
          <w:bdr w:val="none" w:sz="0" w:space="0" w:color="auto" w:frame="1"/>
          <w:lang w:val="en-US"/>
        </w:rPr>
        <w:t>://awsassets.panda.org</w:t>
      </w:r>
      <w:r w:rsidR="008942E6" w:rsidRPr="0009531A">
        <w:rPr>
          <w:rFonts w:ascii="Times" w:hAnsi="Times" w:cs="Arial"/>
          <w:sz w:val="21"/>
          <w:szCs w:val="21"/>
          <w:bdr w:val="none" w:sz="0" w:space="0" w:color="auto" w:frame="1"/>
          <w:lang w:val="en-US"/>
        </w:rPr>
        <w:t>/wwf_statement_revised_rspo_principlescriteria_april_2013.pdf</w:t>
      </w:r>
      <w:r w:rsidR="00C675A5">
        <w:rPr>
          <w:rFonts w:ascii="Times" w:hAnsi="Times" w:cs="Arial"/>
          <w:sz w:val="21"/>
          <w:szCs w:val="21"/>
          <w:bdr w:val="none" w:sz="0" w:space="0" w:color="auto" w:frame="1"/>
          <w:lang w:val="en-US"/>
        </w:rPr>
        <w:t xml:space="preserve"> </w:t>
      </w:r>
      <w:r w:rsidR="002439AE">
        <w:rPr>
          <w:rFonts w:ascii="Times" w:hAnsi="Times" w:cs="Arial"/>
          <w:sz w:val="21"/>
          <w:szCs w:val="21"/>
          <w:bdr w:val="none" w:sz="0" w:space="0" w:color="auto" w:frame="1"/>
          <w:lang w:val="en-US"/>
        </w:rPr>
        <w:tab/>
      </w:r>
      <w:r w:rsidR="00C675A5" w:rsidRPr="008736CB">
        <w:rPr>
          <w:rFonts w:ascii="Times" w:hAnsi="Times"/>
          <w:sz w:val="21"/>
          <w:szCs w:val="21"/>
          <w:lang w:val="fr-FR"/>
        </w:rPr>
        <w:t>(</w:t>
      </w:r>
      <w:r w:rsidR="00C675A5">
        <w:rPr>
          <w:rFonts w:ascii="Times" w:hAnsi="Times" w:cs="Times New Roman"/>
          <w:sz w:val="21"/>
          <w:szCs w:val="21"/>
          <w:lang w:val="en-US"/>
        </w:rPr>
        <w:t>accessed</w:t>
      </w:r>
      <w:r w:rsidR="00C675A5" w:rsidRPr="008736CB">
        <w:rPr>
          <w:rFonts w:ascii="Times" w:hAnsi="Times"/>
          <w:sz w:val="21"/>
          <w:szCs w:val="21"/>
          <w:lang w:val="fr-FR"/>
        </w:rPr>
        <w:t xml:space="preserve"> 3 August </w:t>
      </w:r>
      <w:r w:rsidR="00C675A5">
        <w:rPr>
          <w:rFonts w:ascii="Times" w:hAnsi="Times"/>
          <w:sz w:val="21"/>
          <w:szCs w:val="21"/>
          <w:lang w:val="fr-FR"/>
        </w:rPr>
        <w:t>2017).</w:t>
      </w:r>
    </w:p>
    <w:p w14:paraId="105583E8" w14:textId="5003488C" w:rsidR="008736CB" w:rsidRPr="008942E6" w:rsidRDefault="008736CB" w:rsidP="008942E6">
      <w:pPr>
        <w:rPr>
          <w:rStyle w:val="Hyperlink"/>
          <w:rFonts w:ascii="Times" w:hAnsi="Times"/>
          <w:color w:val="000000"/>
          <w:sz w:val="21"/>
          <w:szCs w:val="21"/>
          <w:u w:val="none"/>
        </w:rPr>
      </w:pPr>
    </w:p>
    <w:p w14:paraId="7F9B794D" w14:textId="77777777" w:rsidR="00547AA7" w:rsidRDefault="00547AA7" w:rsidP="007619A7">
      <w:pPr>
        <w:rPr>
          <w:lang w:val="en-US"/>
        </w:rPr>
      </w:pPr>
    </w:p>
    <w:p w14:paraId="0A898998" w14:textId="77777777" w:rsidR="00547AA7" w:rsidRDefault="00547AA7" w:rsidP="007619A7">
      <w:pPr>
        <w:rPr>
          <w:lang w:val="en-US"/>
        </w:rPr>
      </w:pPr>
    </w:p>
    <w:p w14:paraId="59704131" w14:textId="77777777" w:rsidR="00547AA7" w:rsidRDefault="00547AA7" w:rsidP="007619A7">
      <w:pPr>
        <w:rPr>
          <w:lang w:val="en-US"/>
        </w:rPr>
      </w:pPr>
    </w:p>
    <w:p w14:paraId="4281DEC0" w14:textId="77777777" w:rsidR="00547AA7" w:rsidRDefault="00547AA7" w:rsidP="007619A7">
      <w:pPr>
        <w:rPr>
          <w:lang w:val="en-US"/>
        </w:rPr>
      </w:pPr>
    </w:p>
    <w:p w14:paraId="0B4B3F73" w14:textId="77777777" w:rsidR="00547AA7" w:rsidRDefault="00547AA7" w:rsidP="007619A7">
      <w:pPr>
        <w:rPr>
          <w:lang w:val="en-US"/>
        </w:rPr>
      </w:pPr>
    </w:p>
    <w:p w14:paraId="60CDCE21" w14:textId="77777777" w:rsidR="00547AA7" w:rsidRDefault="00547AA7" w:rsidP="007619A7">
      <w:pPr>
        <w:rPr>
          <w:lang w:val="en-US"/>
        </w:rPr>
      </w:pPr>
    </w:p>
    <w:p w14:paraId="5269C066" w14:textId="77777777" w:rsidR="00547AA7" w:rsidRDefault="00547AA7" w:rsidP="007619A7">
      <w:pPr>
        <w:rPr>
          <w:lang w:val="en-US"/>
        </w:rPr>
      </w:pPr>
    </w:p>
    <w:p w14:paraId="3E06DEEC" w14:textId="77777777" w:rsidR="00547AA7" w:rsidRDefault="00547AA7" w:rsidP="007619A7">
      <w:pPr>
        <w:rPr>
          <w:lang w:val="en-US"/>
        </w:rPr>
      </w:pPr>
    </w:p>
    <w:p w14:paraId="28A2E3B8" w14:textId="77777777" w:rsidR="00547AA7" w:rsidRDefault="00547AA7" w:rsidP="007619A7">
      <w:pPr>
        <w:rPr>
          <w:lang w:val="en-US"/>
        </w:rPr>
      </w:pPr>
    </w:p>
    <w:p w14:paraId="0C06D779" w14:textId="77777777" w:rsidR="00547AA7" w:rsidRDefault="00547AA7" w:rsidP="007619A7">
      <w:pPr>
        <w:rPr>
          <w:lang w:val="en-US"/>
        </w:rPr>
      </w:pPr>
    </w:p>
    <w:p w14:paraId="39AE53BD" w14:textId="77777777" w:rsidR="00C675A5" w:rsidRDefault="00C675A5">
      <w:pPr>
        <w:rPr>
          <w:rFonts w:ascii="Times New Roman" w:hAnsi="Times New Roman" w:cs="Times New Roman"/>
          <w:b/>
          <w:color w:val="auto"/>
          <w:sz w:val="24"/>
          <w:szCs w:val="24"/>
          <w:lang w:val="en-US"/>
        </w:rPr>
      </w:pPr>
      <w:bookmarkStart w:id="27" w:name="_Toc363316176"/>
    </w:p>
    <w:p w14:paraId="62E1F8E6" w14:textId="34811938" w:rsidR="007619A7" w:rsidRPr="007619A7" w:rsidRDefault="007619A7" w:rsidP="007619A7">
      <w:pPr>
        <w:pStyle w:val="Heading2"/>
        <w:rPr>
          <w:rFonts w:ascii="Times New Roman" w:hAnsi="Times New Roman" w:cs="Times New Roman"/>
          <w:color w:val="auto"/>
          <w:sz w:val="24"/>
          <w:szCs w:val="24"/>
          <w:lang w:val="en-US"/>
        </w:rPr>
      </w:pPr>
      <w:r w:rsidRPr="007619A7">
        <w:rPr>
          <w:rFonts w:ascii="Times New Roman" w:hAnsi="Times New Roman" w:cs="Times New Roman"/>
          <w:color w:val="auto"/>
          <w:sz w:val="24"/>
          <w:szCs w:val="24"/>
          <w:lang w:val="en-US"/>
        </w:rPr>
        <w:lastRenderedPageBreak/>
        <w:t>Lit</w:t>
      </w:r>
      <w:r w:rsidR="00F22725">
        <w:rPr>
          <w:rFonts w:ascii="Times New Roman" w:hAnsi="Times New Roman" w:cs="Times New Roman"/>
          <w:color w:val="auto"/>
          <w:sz w:val="24"/>
          <w:szCs w:val="24"/>
          <w:lang w:val="en-US"/>
        </w:rPr>
        <w:t>erature R</w:t>
      </w:r>
      <w:r w:rsidRPr="007619A7">
        <w:rPr>
          <w:rFonts w:ascii="Times New Roman" w:hAnsi="Times New Roman" w:cs="Times New Roman"/>
          <w:color w:val="auto"/>
          <w:sz w:val="24"/>
          <w:szCs w:val="24"/>
          <w:lang w:val="en-US"/>
        </w:rPr>
        <w:t>eview</w:t>
      </w:r>
      <w:bookmarkEnd w:id="27"/>
    </w:p>
    <w:p w14:paraId="35D28A5D" w14:textId="77777777" w:rsidR="009561D0" w:rsidRDefault="009561D0" w:rsidP="008836B6">
      <w:pPr>
        <w:rPr>
          <w:rFonts w:ascii="Times" w:hAnsi="Times"/>
          <w:sz w:val="21"/>
          <w:szCs w:val="21"/>
          <w:lang w:val="en-US"/>
        </w:rPr>
      </w:pPr>
    </w:p>
    <w:p w14:paraId="34D721C5" w14:textId="2B6AFAC2" w:rsidR="008836B6" w:rsidRDefault="008836B6" w:rsidP="008836B6">
      <w:pPr>
        <w:rPr>
          <w:rFonts w:ascii="Times" w:eastAsia="Times New Roman" w:hAnsi="Times" w:cs="Times New Roman"/>
          <w:sz w:val="21"/>
          <w:szCs w:val="21"/>
          <w:lang w:val="en-US"/>
        </w:rPr>
      </w:pPr>
      <w:proofErr w:type="spellStart"/>
      <w:r w:rsidRPr="009561D0">
        <w:rPr>
          <w:rFonts w:ascii="Times" w:hAnsi="Times"/>
          <w:sz w:val="21"/>
          <w:szCs w:val="21"/>
          <w:lang w:val="en-US"/>
        </w:rPr>
        <w:t>Backstrand</w:t>
      </w:r>
      <w:proofErr w:type="spellEnd"/>
      <w:r w:rsidRPr="009561D0">
        <w:rPr>
          <w:rFonts w:ascii="Times" w:hAnsi="Times"/>
          <w:sz w:val="21"/>
          <w:szCs w:val="21"/>
          <w:lang w:val="en-US"/>
        </w:rPr>
        <w:t>,</w:t>
      </w:r>
      <w:r w:rsidR="009561D0">
        <w:rPr>
          <w:rFonts w:ascii="Times" w:hAnsi="Times"/>
          <w:sz w:val="21"/>
          <w:szCs w:val="21"/>
          <w:lang w:val="en-US"/>
        </w:rPr>
        <w:t xml:space="preserve"> Karin,</w:t>
      </w:r>
      <w:r w:rsidRPr="009561D0">
        <w:rPr>
          <w:rFonts w:ascii="Times" w:hAnsi="Times"/>
          <w:sz w:val="21"/>
          <w:szCs w:val="21"/>
          <w:lang w:val="en-US"/>
        </w:rPr>
        <w:t xml:space="preserve"> ‘</w:t>
      </w:r>
      <w:r w:rsidRPr="009561D0">
        <w:rPr>
          <w:rFonts w:ascii="Times" w:eastAsia="Times New Roman" w:hAnsi="Times" w:cs="Times New Roman"/>
          <w:sz w:val="21"/>
          <w:szCs w:val="21"/>
          <w:lang w:val="en-US"/>
        </w:rPr>
        <w:t xml:space="preserve">Accountability of Networked Climate Governance: The Rise of Transnational Climate </w:t>
      </w:r>
      <w:r w:rsidR="009561D0">
        <w:rPr>
          <w:rFonts w:ascii="Times" w:eastAsia="Times New Roman" w:hAnsi="Times" w:cs="Times New Roman"/>
          <w:sz w:val="21"/>
          <w:szCs w:val="21"/>
          <w:lang w:val="en-US"/>
        </w:rPr>
        <w:tab/>
      </w:r>
      <w:r w:rsidR="0075330F">
        <w:rPr>
          <w:rFonts w:ascii="Times" w:eastAsia="Times New Roman" w:hAnsi="Times" w:cs="Times New Roman"/>
          <w:sz w:val="21"/>
          <w:szCs w:val="21"/>
          <w:lang w:val="en-US"/>
        </w:rPr>
        <w:t xml:space="preserve">Partnerships’, </w:t>
      </w:r>
      <w:r w:rsidRPr="009561D0">
        <w:rPr>
          <w:rFonts w:ascii="Times" w:eastAsia="Times New Roman" w:hAnsi="Times" w:cs="Times New Roman"/>
          <w:i/>
          <w:sz w:val="21"/>
          <w:szCs w:val="21"/>
          <w:lang w:val="en-US"/>
        </w:rPr>
        <w:t xml:space="preserve">Global Environmental Politics </w:t>
      </w:r>
      <w:r w:rsidRPr="009561D0">
        <w:rPr>
          <w:rFonts w:ascii="Times" w:eastAsia="Times New Roman" w:hAnsi="Times" w:cs="Times New Roman"/>
          <w:sz w:val="21"/>
          <w:szCs w:val="21"/>
          <w:lang w:val="en-US"/>
        </w:rPr>
        <w:t>8 (2008) 74-102.</w:t>
      </w:r>
    </w:p>
    <w:p w14:paraId="70368C86" w14:textId="017C1484" w:rsidR="00871DA5" w:rsidRPr="00871DA5" w:rsidRDefault="00871DA5" w:rsidP="008836B6">
      <w:pPr>
        <w:rPr>
          <w:rFonts w:ascii="Times" w:hAnsi="Times"/>
          <w:sz w:val="21"/>
          <w:szCs w:val="21"/>
          <w:lang w:val="en-US"/>
        </w:rPr>
      </w:pPr>
      <w:proofErr w:type="spellStart"/>
      <w:r w:rsidRPr="009561D0">
        <w:rPr>
          <w:rFonts w:ascii="Times" w:hAnsi="Times"/>
          <w:sz w:val="21"/>
          <w:szCs w:val="21"/>
          <w:lang w:val="en-US"/>
        </w:rPr>
        <w:t>Bäckstrand</w:t>
      </w:r>
      <w:proofErr w:type="spellEnd"/>
      <w:r w:rsidRPr="009561D0">
        <w:rPr>
          <w:rFonts w:ascii="Times" w:hAnsi="Times"/>
          <w:sz w:val="21"/>
          <w:szCs w:val="21"/>
          <w:lang w:val="en-US"/>
        </w:rPr>
        <w:t xml:space="preserve">, </w:t>
      </w:r>
      <w:r>
        <w:rPr>
          <w:rFonts w:ascii="Times" w:hAnsi="Times"/>
          <w:sz w:val="21"/>
          <w:szCs w:val="21"/>
          <w:lang w:val="en-US"/>
        </w:rPr>
        <w:t>Karin, ‘Multi S</w:t>
      </w:r>
      <w:r w:rsidRPr="009561D0">
        <w:rPr>
          <w:rFonts w:ascii="Times" w:hAnsi="Times"/>
          <w:sz w:val="21"/>
          <w:szCs w:val="21"/>
          <w:lang w:val="en-US"/>
        </w:rPr>
        <w:t xml:space="preserve">takeholder </w:t>
      </w:r>
      <w:r>
        <w:rPr>
          <w:rFonts w:ascii="Times" w:hAnsi="Times"/>
          <w:sz w:val="21"/>
          <w:szCs w:val="21"/>
          <w:lang w:val="en-US"/>
        </w:rPr>
        <w:t>Partnerships for Sustainable Development: Rethinking L</w:t>
      </w:r>
      <w:r w:rsidRPr="009561D0">
        <w:rPr>
          <w:rFonts w:ascii="Times" w:hAnsi="Times"/>
          <w:sz w:val="21"/>
          <w:szCs w:val="21"/>
          <w:lang w:val="en-US"/>
        </w:rPr>
        <w:t xml:space="preserve">egitimacy, </w:t>
      </w:r>
      <w:r>
        <w:rPr>
          <w:rFonts w:ascii="Times" w:hAnsi="Times"/>
          <w:sz w:val="21"/>
          <w:szCs w:val="21"/>
          <w:lang w:val="en-US"/>
        </w:rPr>
        <w:tab/>
        <w:t xml:space="preserve">Accountability and Effectiveness’, </w:t>
      </w:r>
      <w:r w:rsidRPr="009561D0">
        <w:rPr>
          <w:rFonts w:ascii="Times" w:hAnsi="Times"/>
          <w:i/>
          <w:sz w:val="21"/>
          <w:szCs w:val="21"/>
          <w:lang w:val="en-US"/>
        </w:rPr>
        <w:t xml:space="preserve">Environmental Policy and Governance </w:t>
      </w:r>
      <w:r>
        <w:rPr>
          <w:rFonts w:ascii="Times" w:hAnsi="Times"/>
          <w:sz w:val="21"/>
          <w:szCs w:val="21"/>
          <w:lang w:val="en-US"/>
        </w:rPr>
        <w:t xml:space="preserve">16 (2006) 5, 290-306. </w:t>
      </w:r>
    </w:p>
    <w:p w14:paraId="3C3742DB" w14:textId="0FD766CD" w:rsidR="008836B6" w:rsidRPr="009561D0" w:rsidRDefault="008836B6" w:rsidP="008836B6">
      <w:pPr>
        <w:rPr>
          <w:rFonts w:ascii="Times" w:hAnsi="Times"/>
          <w:sz w:val="21"/>
          <w:szCs w:val="21"/>
          <w:lang w:val="en-US"/>
        </w:rPr>
      </w:pPr>
      <w:proofErr w:type="spellStart"/>
      <w:r w:rsidRPr="009561D0">
        <w:rPr>
          <w:rFonts w:ascii="Times" w:hAnsi="Times"/>
          <w:sz w:val="21"/>
          <w:szCs w:val="21"/>
          <w:lang w:val="en-US"/>
        </w:rPr>
        <w:t>Bexell</w:t>
      </w:r>
      <w:proofErr w:type="spellEnd"/>
      <w:r w:rsidR="009561D0">
        <w:rPr>
          <w:rFonts w:ascii="Times" w:hAnsi="Times"/>
          <w:sz w:val="21"/>
          <w:szCs w:val="21"/>
          <w:lang w:val="en-US"/>
        </w:rPr>
        <w:t>, Magdalena</w:t>
      </w:r>
      <w:r w:rsidRPr="009561D0">
        <w:rPr>
          <w:rFonts w:ascii="Times" w:hAnsi="Times"/>
          <w:sz w:val="21"/>
          <w:szCs w:val="21"/>
          <w:lang w:val="en-US"/>
        </w:rPr>
        <w:t xml:space="preserve"> and Ulrika </w:t>
      </w:r>
      <w:proofErr w:type="spellStart"/>
      <w:r w:rsidRPr="009561D0">
        <w:rPr>
          <w:rFonts w:ascii="Times" w:hAnsi="Times"/>
          <w:sz w:val="21"/>
          <w:szCs w:val="21"/>
          <w:lang w:val="en-US"/>
        </w:rPr>
        <w:t>Mörth</w:t>
      </w:r>
      <w:proofErr w:type="spellEnd"/>
      <w:r w:rsidRPr="009561D0">
        <w:rPr>
          <w:rFonts w:ascii="Times" w:hAnsi="Times"/>
          <w:sz w:val="21"/>
          <w:szCs w:val="21"/>
          <w:lang w:val="en-US"/>
        </w:rPr>
        <w:t xml:space="preserve">, </w:t>
      </w:r>
      <w:r w:rsidRPr="009561D0">
        <w:rPr>
          <w:rFonts w:ascii="Times" w:hAnsi="Times"/>
          <w:i/>
          <w:sz w:val="21"/>
          <w:szCs w:val="21"/>
          <w:lang w:val="en-US"/>
        </w:rPr>
        <w:t>Democracy and Public-Private Partnerships in Global Governance</w:t>
      </w:r>
      <w:r w:rsidRPr="009561D0">
        <w:rPr>
          <w:rFonts w:ascii="Times" w:hAnsi="Times"/>
          <w:sz w:val="21"/>
          <w:szCs w:val="21"/>
          <w:lang w:val="en-US"/>
        </w:rPr>
        <w:t xml:space="preserve"> </w:t>
      </w:r>
      <w:r w:rsidR="009561D0">
        <w:rPr>
          <w:rFonts w:ascii="Times" w:hAnsi="Times"/>
          <w:sz w:val="21"/>
          <w:szCs w:val="21"/>
          <w:lang w:val="en-US"/>
        </w:rPr>
        <w:tab/>
        <w:t>(Lund 2010)</w:t>
      </w:r>
      <w:r w:rsidRPr="009561D0">
        <w:rPr>
          <w:rFonts w:ascii="Times" w:hAnsi="Times"/>
          <w:sz w:val="21"/>
          <w:szCs w:val="21"/>
          <w:lang w:val="en-US"/>
        </w:rPr>
        <w:t>.</w:t>
      </w:r>
    </w:p>
    <w:p w14:paraId="6884747C" w14:textId="39C63CD6" w:rsidR="008836B6" w:rsidRPr="009561D0" w:rsidRDefault="008836B6" w:rsidP="008836B6">
      <w:pPr>
        <w:rPr>
          <w:rFonts w:ascii="Times" w:hAnsi="Times"/>
          <w:sz w:val="21"/>
          <w:szCs w:val="21"/>
          <w:lang w:val="en-US"/>
        </w:rPr>
      </w:pPr>
      <w:proofErr w:type="spellStart"/>
      <w:r w:rsidRPr="009561D0">
        <w:rPr>
          <w:rFonts w:ascii="Times" w:hAnsi="Times"/>
          <w:color w:val="auto"/>
          <w:sz w:val="21"/>
          <w:szCs w:val="21"/>
          <w:lang w:val="en-US"/>
        </w:rPr>
        <w:t>Bheemaiah</w:t>
      </w:r>
      <w:proofErr w:type="spellEnd"/>
      <w:r w:rsidRPr="009561D0">
        <w:rPr>
          <w:rFonts w:ascii="Times" w:hAnsi="Times"/>
          <w:color w:val="auto"/>
          <w:sz w:val="21"/>
          <w:szCs w:val="21"/>
          <w:lang w:val="en-US"/>
        </w:rPr>
        <w:t xml:space="preserve">, </w:t>
      </w:r>
      <w:proofErr w:type="spellStart"/>
      <w:r w:rsidR="009561D0" w:rsidRPr="009561D0">
        <w:rPr>
          <w:rFonts w:ascii="Times" w:hAnsi="Times"/>
          <w:color w:val="auto"/>
          <w:sz w:val="21"/>
          <w:szCs w:val="21"/>
          <w:lang w:val="en-US"/>
        </w:rPr>
        <w:t>Kariappa</w:t>
      </w:r>
      <w:proofErr w:type="spellEnd"/>
      <w:r w:rsidR="0033706F">
        <w:rPr>
          <w:rFonts w:ascii="Times" w:hAnsi="Times"/>
          <w:color w:val="auto"/>
          <w:sz w:val="21"/>
          <w:szCs w:val="21"/>
          <w:lang w:val="en-US"/>
        </w:rPr>
        <w:t>,</w:t>
      </w:r>
      <w:r w:rsidR="009561D0" w:rsidRPr="009561D0">
        <w:rPr>
          <w:rFonts w:ascii="Times" w:hAnsi="Times"/>
          <w:color w:val="auto"/>
          <w:sz w:val="21"/>
          <w:szCs w:val="21"/>
          <w:lang w:val="en-US"/>
        </w:rPr>
        <w:t xml:space="preserve"> </w:t>
      </w:r>
      <w:r w:rsidRPr="009561D0">
        <w:rPr>
          <w:rFonts w:ascii="Times" w:hAnsi="Times"/>
          <w:i/>
          <w:color w:val="auto"/>
          <w:sz w:val="21"/>
          <w:szCs w:val="21"/>
          <w:lang w:val="en-US"/>
        </w:rPr>
        <w:t xml:space="preserve">The </w:t>
      </w:r>
      <w:proofErr w:type="spellStart"/>
      <w:r w:rsidRPr="009561D0">
        <w:rPr>
          <w:rFonts w:ascii="Times" w:hAnsi="Times"/>
          <w:i/>
          <w:color w:val="auto"/>
          <w:sz w:val="21"/>
          <w:szCs w:val="21"/>
          <w:lang w:val="en-US"/>
        </w:rPr>
        <w:t>Blockchain</w:t>
      </w:r>
      <w:proofErr w:type="spellEnd"/>
      <w:r w:rsidRPr="009561D0">
        <w:rPr>
          <w:rFonts w:ascii="Times" w:hAnsi="Times"/>
          <w:i/>
          <w:color w:val="auto"/>
          <w:sz w:val="21"/>
          <w:szCs w:val="21"/>
          <w:lang w:val="en-US"/>
        </w:rPr>
        <w:t xml:space="preserve"> Alternative: Rethinking Macroeconomic Policy and Economic </w:t>
      </w:r>
      <w:r w:rsidR="009561D0">
        <w:rPr>
          <w:rFonts w:ascii="Times" w:hAnsi="Times"/>
          <w:i/>
          <w:color w:val="auto"/>
          <w:sz w:val="21"/>
          <w:szCs w:val="21"/>
          <w:lang w:val="en-US"/>
        </w:rPr>
        <w:tab/>
      </w:r>
      <w:r w:rsidRPr="009561D0">
        <w:rPr>
          <w:rFonts w:ascii="Times" w:hAnsi="Times"/>
          <w:i/>
          <w:color w:val="auto"/>
          <w:sz w:val="21"/>
          <w:szCs w:val="21"/>
          <w:lang w:val="en-US"/>
        </w:rPr>
        <w:t xml:space="preserve">Theory </w:t>
      </w:r>
      <w:r w:rsidRPr="009561D0">
        <w:rPr>
          <w:rFonts w:ascii="Times" w:hAnsi="Times"/>
          <w:color w:val="auto"/>
          <w:sz w:val="21"/>
          <w:szCs w:val="21"/>
          <w:lang w:val="en-US"/>
        </w:rPr>
        <w:t>(Paris 2017).</w:t>
      </w:r>
    </w:p>
    <w:p w14:paraId="0AF1C231" w14:textId="0518AC6C" w:rsidR="008836B6" w:rsidRPr="007914E1" w:rsidRDefault="009561D0" w:rsidP="008836B6">
      <w:pPr>
        <w:rPr>
          <w:rFonts w:ascii="Times" w:hAnsi="Times"/>
          <w:sz w:val="21"/>
          <w:szCs w:val="21"/>
          <w:lang w:val="en-US"/>
        </w:rPr>
      </w:pPr>
      <w:proofErr w:type="spellStart"/>
      <w:r>
        <w:rPr>
          <w:rFonts w:ascii="Times" w:hAnsi="Times"/>
          <w:sz w:val="21"/>
          <w:szCs w:val="21"/>
          <w:lang w:val="pt-PT"/>
        </w:rPr>
        <w:t>Cheyns</w:t>
      </w:r>
      <w:proofErr w:type="spellEnd"/>
      <w:r>
        <w:rPr>
          <w:rFonts w:ascii="Times" w:hAnsi="Times"/>
          <w:sz w:val="21"/>
          <w:szCs w:val="21"/>
          <w:lang w:val="pt-PT"/>
        </w:rPr>
        <w:t xml:space="preserve">, </w:t>
      </w:r>
      <w:proofErr w:type="spellStart"/>
      <w:r w:rsidRPr="009561D0">
        <w:rPr>
          <w:rFonts w:ascii="Times" w:hAnsi="Times"/>
          <w:sz w:val="21"/>
          <w:szCs w:val="21"/>
          <w:lang w:val="pt-PT"/>
        </w:rPr>
        <w:t>Emmanuell</w:t>
      </w:r>
      <w:r>
        <w:rPr>
          <w:rFonts w:ascii="Times" w:hAnsi="Times"/>
          <w:sz w:val="21"/>
          <w:szCs w:val="21"/>
          <w:lang w:val="pt-PT"/>
        </w:rPr>
        <w:t>e</w:t>
      </w:r>
      <w:proofErr w:type="spellEnd"/>
      <w:r>
        <w:rPr>
          <w:rFonts w:ascii="Times" w:hAnsi="Times"/>
          <w:sz w:val="21"/>
          <w:szCs w:val="21"/>
          <w:lang w:val="pt-PT"/>
        </w:rPr>
        <w:t xml:space="preserve">, </w:t>
      </w:r>
      <w:r w:rsidR="008836B6" w:rsidRPr="009561D0">
        <w:rPr>
          <w:rFonts w:ascii="Times" w:hAnsi="Times"/>
          <w:sz w:val="21"/>
          <w:szCs w:val="21"/>
          <w:lang w:val="pt-PT"/>
        </w:rPr>
        <w:t>‘</w:t>
      </w:r>
      <w:proofErr w:type="spellStart"/>
      <w:r w:rsidR="008836B6" w:rsidRPr="009561D0">
        <w:rPr>
          <w:rFonts w:ascii="Times" w:hAnsi="Times"/>
          <w:sz w:val="21"/>
          <w:szCs w:val="21"/>
          <w:lang w:val="pt-PT"/>
        </w:rPr>
        <w:t>Mu</w:t>
      </w:r>
      <w:r w:rsidR="0075330F">
        <w:rPr>
          <w:rFonts w:ascii="Times" w:hAnsi="Times"/>
          <w:sz w:val="21"/>
          <w:szCs w:val="21"/>
          <w:lang w:val="pt-PT"/>
        </w:rPr>
        <w:t>ltistakeholder</w:t>
      </w:r>
      <w:proofErr w:type="spellEnd"/>
      <w:r w:rsidR="0075330F">
        <w:rPr>
          <w:rFonts w:ascii="Times" w:hAnsi="Times"/>
          <w:sz w:val="21"/>
          <w:szCs w:val="21"/>
          <w:lang w:val="pt-PT"/>
        </w:rPr>
        <w:t xml:space="preserve"> </w:t>
      </w:r>
      <w:proofErr w:type="spellStart"/>
      <w:r w:rsidR="0075330F">
        <w:rPr>
          <w:rFonts w:ascii="Times" w:hAnsi="Times"/>
          <w:sz w:val="21"/>
          <w:szCs w:val="21"/>
          <w:lang w:val="pt-PT"/>
        </w:rPr>
        <w:t>Initiatives</w:t>
      </w:r>
      <w:proofErr w:type="spellEnd"/>
      <w:r w:rsidR="0075330F">
        <w:rPr>
          <w:rFonts w:ascii="Times" w:hAnsi="Times"/>
          <w:sz w:val="21"/>
          <w:szCs w:val="21"/>
          <w:lang w:val="pt-PT"/>
        </w:rPr>
        <w:t xml:space="preserve"> for </w:t>
      </w:r>
      <w:proofErr w:type="spellStart"/>
      <w:r w:rsidR="0075330F">
        <w:rPr>
          <w:rFonts w:ascii="Times" w:hAnsi="Times"/>
          <w:sz w:val="21"/>
          <w:szCs w:val="21"/>
          <w:lang w:val="pt-PT"/>
        </w:rPr>
        <w:t>Sustainable</w:t>
      </w:r>
      <w:proofErr w:type="spellEnd"/>
      <w:r w:rsidR="0075330F">
        <w:rPr>
          <w:rFonts w:ascii="Times" w:hAnsi="Times"/>
          <w:sz w:val="21"/>
          <w:szCs w:val="21"/>
          <w:lang w:val="pt-PT"/>
        </w:rPr>
        <w:t xml:space="preserve"> </w:t>
      </w:r>
      <w:proofErr w:type="spellStart"/>
      <w:r w:rsidR="0075330F">
        <w:rPr>
          <w:rFonts w:ascii="Times" w:hAnsi="Times"/>
          <w:sz w:val="21"/>
          <w:szCs w:val="21"/>
          <w:lang w:val="pt-PT"/>
        </w:rPr>
        <w:t>Agriculture</w:t>
      </w:r>
      <w:proofErr w:type="spellEnd"/>
      <w:r w:rsidR="0075330F">
        <w:rPr>
          <w:rFonts w:ascii="Times" w:hAnsi="Times"/>
          <w:sz w:val="21"/>
          <w:szCs w:val="21"/>
          <w:lang w:val="pt-PT"/>
        </w:rPr>
        <w:t xml:space="preserve">: </w:t>
      </w:r>
      <w:proofErr w:type="spellStart"/>
      <w:r w:rsidR="0075330F">
        <w:rPr>
          <w:rFonts w:ascii="Times" w:hAnsi="Times"/>
          <w:sz w:val="21"/>
          <w:szCs w:val="21"/>
          <w:lang w:val="pt-PT"/>
        </w:rPr>
        <w:t>Limits</w:t>
      </w:r>
      <w:proofErr w:type="spellEnd"/>
      <w:r w:rsidR="0075330F">
        <w:rPr>
          <w:rFonts w:ascii="Times" w:hAnsi="Times"/>
          <w:sz w:val="21"/>
          <w:szCs w:val="21"/>
          <w:lang w:val="pt-PT"/>
        </w:rPr>
        <w:t xml:space="preserve"> </w:t>
      </w:r>
      <w:proofErr w:type="spellStart"/>
      <w:r w:rsidR="0075330F">
        <w:rPr>
          <w:rFonts w:ascii="Times" w:hAnsi="Times"/>
          <w:sz w:val="21"/>
          <w:szCs w:val="21"/>
          <w:lang w:val="pt-PT"/>
        </w:rPr>
        <w:t>of</w:t>
      </w:r>
      <w:proofErr w:type="spellEnd"/>
      <w:r w:rsidR="0075330F">
        <w:rPr>
          <w:rFonts w:ascii="Times" w:hAnsi="Times"/>
          <w:sz w:val="21"/>
          <w:szCs w:val="21"/>
          <w:lang w:val="pt-PT"/>
        </w:rPr>
        <w:t xml:space="preserve"> </w:t>
      </w:r>
      <w:proofErr w:type="spellStart"/>
      <w:r w:rsidR="0075330F">
        <w:rPr>
          <w:rFonts w:ascii="Times" w:hAnsi="Times"/>
          <w:sz w:val="21"/>
          <w:szCs w:val="21"/>
          <w:lang w:val="pt-PT"/>
        </w:rPr>
        <w:t>the</w:t>
      </w:r>
      <w:proofErr w:type="spellEnd"/>
      <w:r w:rsidR="0075330F">
        <w:rPr>
          <w:rFonts w:ascii="Times" w:hAnsi="Times"/>
          <w:sz w:val="21"/>
          <w:szCs w:val="21"/>
          <w:lang w:val="pt-PT"/>
        </w:rPr>
        <w:t xml:space="preserve"> </w:t>
      </w:r>
      <w:r w:rsidR="0075330F">
        <w:rPr>
          <w:rFonts w:ascii="Times" w:hAnsi="Times"/>
          <w:sz w:val="21"/>
          <w:szCs w:val="21"/>
          <w:lang w:val="pt-PT"/>
        </w:rPr>
        <w:tab/>
      </w:r>
      <w:r w:rsidR="008836B6" w:rsidRPr="009561D0">
        <w:rPr>
          <w:rFonts w:ascii="Times" w:hAnsi="Times"/>
          <w:sz w:val="21"/>
          <w:szCs w:val="21"/>
          <w:lang w:val="pt-PT"/>
        </w:rPr>
        <w:t>‘</w:t>
      </w:r>
      <w:proofErr w:type="spellStart"/>
      <w:r w:rsidR="008836B6" w:rsidRPr="009561D0">
        <w:rPr>
          <w:rFonts w:ascii="Times" w:hAnsi="Times"/>
          <w:sz w:val="21"/>
          <w:szCs w:val="21"/>
          <w:lang w:val="pt-PT"/>
        </w:rPr>
        <w:t>Inclusiveness</w:t>
      </w:r>
      <w:proofErr w:type="spellEnd"/>
      <w:r w:rsidR="008836B6" w:rsidRPr="009561D0">
        <w:rPr>
          <w:rFonts w:ascii="Times" w:hAnsi="Times"/>
          <w:sz w:val="21"/>
          <w:szCs w:val="21"/>
          <w:lang w:val="pt-PT"/>
        </w:rPr>
        <w:t xml:space="preserve">’ </w:t>
      </w:r>
      <w:proofErr w:type="spellStart"/>
      <w:r w:rsidR="008836B6" w:rsidRPr="009561D0">
        <w:rPr>
          <w:rFonts w:ascii="Times" w:hAnsi="Times"/>
          <w:sz w:val="21"/>
          <w:szCs w:val="21"/>
          <w:lang w:val="pt-PT"/>
        </w:rPr>
        <w:t>Paradigm</w:t>
      </w:r>
      <w:proofErr w:type="spellEnd"/>
      <w:r w:rsidR="008836B6" w:rsidRPr="009561D0">
        <w:rPr>
          <w:rFonts w:ascii="Times" w:hAnsi="Times"/>
          <w:sz w:val="21"/>
          <w:szCs w:val="21"/>
          <w:lang w:val="pt-PT"/>
        </w:rPr>
        <w:t>’</w:t>
      </w:r>
      <w:r w:rsidR="007A5789">
        <w:rPr>
          <w:rFonts w:ascii="Times" w:hAnsi="Times"/>
          <w:sz w:val="21"/>
          <w:szCs w:val="21"/>
          <w:lang w:val="pt-PT"/>
        </w:rPr>
        <w:t>,</w:t>
      </w:r>
      <w:r w:rsidR="008836B6" w:rsidRPr="009561D0">
        <w:rPr>
          <w:rFonts w:ascii="Times" w:hAnsi="Times"/>
          <w:sz w:val="21"/>
          <w:szCs w:val="21"/>
          <w:lang w:val="pt-PT"/>
        </w:rPr>
        <w:t xml:space="preserve"> in: </w:t>
      </w:r>
      <w:proofErr w:type="spellStart"/>
      <w:r w:rsidR="00F22725">
        <w:rPr>
          <w:rFonts w:ascii="Times" w:hAnsi="Times" w:cs="Arial"/>
          <w:sz w:val="21"/>
          <w:szCs w:val="21"/>
        </w:rPr>
        <w:t>Stefano</w:t>
      </w:r>
      <w:proofErr w:type="spellEnd"/>
      <w:r w:rsidR="00F22725">
        <w:rPr>
          <w:rFonts w:ascii="Times" w:hAnsi="Times" w:cs="Arial"/>
          <w:sz w:val="21"/>
          <w:szCs w:val="21"/>
        </w:rPr>
        <w:t xml:space="preserve"> Ponte, Jakob </w:t>
      </w:r>
      <w:proofErr w:type="spellStart"/>
      <w:r w:rsidR="00F22725">
        <w:rPr>
          <w:rFonts w:ascii="Times" w:hAnsi="Times" w:cs="Arial"/>
          <w:sz w:val="21"/>
          <w:szCs w:val="21"/>
        </w:rPr>
        <w:t>Vestergaard</w:t>
      </w:r>
      <w:proofErr w:type="spellEnd"/>
      <w:r w:rsidR="00F22725">
        <w:rPr>
          <w:rFonts w:ascii="Times" w:hAnsi="Times" w:cs="Arial"/>
          <w:sz w:val="21"/>
          <w:szCs w:val="21"/>
        </w:rPr>
        <w:t xml:space="preserve"> </w:t>
      </w:r>
      <w:proofErr w:type="spellStart"/>
      <w:r w:rsidR="00F22725">
        <w:rPr>
          <w:rFonts w:ascii="Times" w:hAnsi="Times" w:cs="Arial"/>
          <w:sz w:val="21"/>
          <w:szCs w:val="21"/>
        </w:rPr>
        <w:t>and</w:t>
      </w:r>
      <w:proofErr w:type="spellEnd"/>
      <w:r w:rsidR="00F22725">
        <w:rPr>
          <w:rFonts w:ascii="Times" w:hAnsi="Times" w:cs="Arial"/>
          <w:sz w:val="21"/>
          <w:szCs w:val="21"/>
        </w:rPr>
        <w:t xml:space="preserve"> Peter Gibbon </w:t>
      </w:r>
      <w:r w:rsidR="008836B6" w:rsidRPr="009561D0">
        <w:rPr>
          <w:rFonts w:ascii="Times" w:hAnsi="Times" w:cs="Arial"/>
          <w:sz w:val="21"/>
          <w:szCs w:val="21"/>
        </w:rPr>
        <w:t>(</w:t>
      </w:r>
      <w:proofErr w:type="spellStart"/>
      <w:r w:rsidR="008836B6" w:rsidRPr="009561D0">
        <w:rPr>
          <w:rFonts w:ascii="Times" w:hAnsi="Times" w:cs="Arial"/>
          <w:sz w:val="21"/>
          <w:szCs w:val="21"/>
        </w:rPr>
        <w:t>eds</w:t>
      </w:r>
      <w:proofErr w:type="spellEnd"/>
      <w:r w:rsidR="008836B6" w:rsidRPr="009561D0">
        <w:rPr>
          <w:rFonts w:ascii="Times" w:hAnsi="Times" w:cs="Arial"/>
          <w:sz w:val="21"/>
          <w:szCs w:val="21"/>
        </w:rPr>
        <w:t>.)</w:t>
      </w:r>
      <w:r w:rsidR="00F22725">
        <w:rPr>
          <w:rFonts w:ascii="Times" w:hAnsi="Times" w:cs="Arial"/>
          <w:sz w:val="21"/>
          <w:szCs w:val="21"/>
        </w:rPr>
        <w:t>,</w:t>
      </w:r>
      <w:r w:rsidR="008836B6" w:rsidRPr="009561D0">
        <w:rPr>
          <w:rFonts w:ascii="Times" w:hAnsi="Times" w:cs="Arial"/>
          <w:sz w:val="21"/>
          <w:szCs w:val="21"/>
        </w:rPr>
        <w:t xml:space="preserve"> </w:t>
      </w:r>
      <w:r w:rsidR="00F22725" w:rsidRPr="007914E1">
        <w:rPr>
          <w:rFonts w:ascii="Times" w:hAnsi="Times" w:cs="Arial"/>
          <w:sz w:val="21"/>
          <w:szCs w:val="21"/>
        </w:rPr>
        <w:tab/>
      </w:r>
      <w:proofErr w:type="spellStart"/>
      <w:r w:rsidR="0075330F" w:rsidRPr="007914E1">
        <w:rPr>
          <w:rFonts w:ascii="Times" w:hAnsi="Times" w:cs="Arial"/>
          <w:bCs/>
          <w:i/>
          <w:sz w:val="21"/>
          <w:szCs w:val="21"/>
        </w:rPr>
        <w:t>Governing</w:t>
      </w:r>
      <w:proofErr w:type="spellEnd"/>
      <w:r w:rsidR="0075330F" w:rsidRPr="007914E1">
        <w:rPr>
          <w:rFonts w:ascii="Times" w:hAnsi="Times" w:cs="Arial"/>
          <w:bCs/>
          <w:i/>
          <w:sz w:val="21"/>
          <w:szCs w:val="21"/>
        </w:rPr>
        <w:t xml:space="preserve"> T</w:t>
      </w:r>
      <w:r w:rsidR="008836B6" w:rsidRPr="007914E1">
        <w:rPr>
          <w:rFonts w:ascii="Times" w:hAnsi="Times" w:cs="Arial"/>
          <w:bCs/>
          <w:i/>
          <w:sz w:val="21"/>
          <w:szCs w:val="21"/>
        </w:rPr>
        <w:t xml:space="preserve">hrough </w:t>
      </w:r>
      <w:r w:rsidR="0075330F" w:rsidRPr="007914E1">
        <w:rPr>
          <w:rFonts w:ascii="Times" w:hAnsi="Times" w:cs="Arial"/>
          <w:bCs/>
          <w:i/>
          <w:sz w:val="21"/>
          <w:szCs w:val="21"/>
        </w:rPr>
        <w:t>S</w:t>
      </w:r>
      <w:r w:rsidR="008836B6" w:rsidRPr="007914E1">
        <w:rPr>
          <w:rFonts w:ascii="Times" w:hAnsi="Times" w:cs="Arial"/>
          <w:bCs/>
          <w:i/>
          <w:sz w:val="21"/>
          <w:szCs w:val="21"/>
        </w:rPr>
        <w:t xml:space="preserve">tandards: </w:t>
      </w:r>
      <w:proofErr w:type="spellStart"/>
      <w:r w:rsidR="008836B6" w:rsidRPr="007914E1">
        <w:rPr>
          <w:rFonts w:ascii="Times" w:hAnsi="Times" w:cs="Arial"/>
          <w:bCs/>
          <w:i/>
          <w:sz w:val="21"/>
          <w:szCs w:val="21"/>
        </w:rPr>
        <w:t>Origins</w:t>
      </w:r>
      <w:proofErr w:type="spellEnd"/>
      <w:r w:rsidR="008836B6" w:rsidRPr="007914E1">
        <w:rPr>
          <w:rFonts w:ascii="Times" w:hAnsi="Times" w:cs="Arial"/>
          <w:bCs/>
          <w:i/>
          <w:sz w:val="21"/>
          <w:szCs w:val="21"/>
        </w:rPr>
        <w:t>,</w:t>
      </w:r>
      <w:r w:rsidR="0075330F" w:rsidRPr="007914E1">
        <w:rPr>
          <w:rFonts w:ascii="Times" w:hAnsi="Times" w:cs="Arial"/>
          <w:bCs/>
          <w:i/>
          <w:sz w:val="21"/>
          <w:szCs w:val="21"/>
        </w:rPr>
        <w:t xml:space="preserve"> Drivers </w:t>
      </w:r>
      <w:proofErr w:type="spellStart"/>
      <w:r w:rsidR="0075330F" w:rsidRPr="007914E1">
        <w:rPr>
          <w:rFonts w:ascii="Times" w:hAnsi="Times" w:cs="Arial"/>
          <w:bCs/>
          <w:i/>
          <w:sz w:val="21"/>
          <w:szCs w:val="21"/>
        </w:rPr>
        <w:t>and</w:t>
      </w:r>
      <w:proofErr w:type="spellEnd"/>
      <w:r w:rsidR="0075330F" w:rsidRPr="007914E1">
        <w:rPr>
          <w:rFonts w:ascii="Times" w:hAnsi="Times" w:cs="Arial"/>
          <w:bCs/>
          <w:i/>
          <w:sz w:val="21"/>
          <w:szCs w:val="21"/>
        </w:rPr>
        <w:t xml:space="preserve"> </w:t>
      </w:r>
      <w:proofErr w:type="spellStart"/>
      <w:r w:rsidR="0075330F" w:rsidRPr="007914E1">
        <w:rPr>
          <w:rFonts w:ascii="Times" w:hAnsi="Times" w:cs="Arial"/>
          <w:bCs/>
          <w:i/>
          <w:sz w:val="21"/>
          <w:szCs w:val="21"/>
        </w:rPr>
        <w:t>L</w:t>
      </w:r>
      <w:r w:rsidR="008836B6" w:rsidRPr="007914E1">
        <w:rPr>
          <w:rFonts w:ascii="Times" w:hAnsi="Times" w:cs="Arial"/>
          <w:bCs/>
          <w:i/>
          <w:sz w:val="21"/>
          <w:szCs w:val="21"/>
        </w:rPr>
        <w:t>imits</w:t>
      </w:r>
      <w:proofErr w:type="spellEnd"/>
      <w:r w:rsidR="008836B6" w:rsidRPr="007914E1">
        <w:rPr>
          <w:rFonts w:ascii="Times" w:hAnsi="Times" w:cs="Arial"/>
          <w:sz w:val="21"/>
          <w:szCs w:val="21"/>
        </w:rPr>
        <w:t xml:space="preserve"> (London 2011) 318-324.</w:t>
      </w:r>
    </w:p>
    <w:p w14:paraId="401D8329" w14:textId="6D03B295" w:rsidR="008836B6" w:rsidRPr="007914E1" w:rsidRDefault="008836B6" w:rsidP="008836B6">
      <w:pPr>
        <w:rPr>
          <w:rFonts w:ascii="Times" w:hAnsi="Times"/>
          <w:sz w:val="21"/>
          <w:szCs w:val="21"/>
          <w:lang w:val="en-US"/>
        </w:rPr>
      </w:pPr>
      <w:r w:rsidRPr="007914E1">
        <w:rPr>
          <w:rFonts w:ascii="Times" w:hAnsi="Times"/>
          <w:sz w:val="21"/>
          <w:szCs w:val="21"/>
          <w:lang w:val="en-US"/>
        </w:rPr>
        <w:t xml:space="preserve">Falkner, </w:t>
      </w:r>
      <w:r w:rsidR="009561D0" w:rsidRPr="007914E1">
        <w:rPr>
          <w:rFonts w:ascii="Times" w:hAnsi="Times"/>
          <w:sz w:val="21"/>
          <w:szCs w:val="21"/>
          <w:lang w:val="en-US"/>
        </w:rPr>
        <w:t xml:space="preserve">Robert, </w:t>
      </w:r>
      <w:r w:rsidR="0075330F" w:rsidRPr="007914E1">
        <w:rPr>
          <w:rFonts w:ascii="Times" w:hAnsi="Times"/>
          <w:sz w:val="21"/>
          <w:szCs w:val="21"/>
          <w:lang w:val="en-US"/>
        </w:rPr>
        <w:t>‘Global Governance: the Rise of Non-state Actors: a Background on the R</w:t>
      </w:r>
      <w:r w:rsidRPr="007914E1">
        <w:rPr>
          <w:rFonts w:ascii="Times" w:hAnsi="Times"/>
          <w:sz w:val="21"/>
          <w:szCs w:val="21"/>
          <w:lang w:val="en-US"/>
        </w:rPr>
        <w:t xml:space="preserve">eport for the </w:t>
      </w:r>
      <w:r w:rsidR="007914E1">
        <w:rPr>
          <w:rFonts w:ascii="Times" w:hAnsi="Times"/>
          <w:sz w:val="21"/>
          <w:szCs w:val="21"/>
          <w:lang w:val="en-US"/>
        </w:rPr>
        <w:tab/>
      </w:r>
      <w:r w:rsidR="007914E1" w:rsidRPr="007914E1">
        <w:rPr>
          <w:rFonts w:ascii="Times" w:hAnsi="Times"/>
          <w:sz w:val="21"/>
          <w:szCs w:val="21"/>
          <w:lang w:val="en-US"/>
        </w:rPr>
        <w:t>SOER 2010 Assessment of Global M</w:t>
      </w:r>
      <w:r w:rsidRPr="007914E1">
        <w:rPr>
          <w:rFonts w:ascii="Times" w:hAnsi="Times"/>
          <w:sz w:val="21"/>
          <w:szCs w:val="21"/>
          <w:lang w:val="en-US"/>
        </w:rPr>
        <w:t xml:space="preserve">egatrends’ </w:t>
      </w:r>
      <w:r w:rsidRPr="007914E1">
        <w:rPr>
          <w:rFonts w:ascii="Times" w:hAnsi="Times" w:cs="Helvetica"/>
          <w:i/>
          <w:sz w:val="21"/>
          <w:szCs w:val="21"/>
          <w:lang w:val="en-US"/>
        </w:rPr>
        <w:t>European Environment Agency</w:t>
      </w:r>
      <w:r w:rsidRPr="007914E1">
        <w:rPr>
          <w:rFonts w:ascii="Times" w:hAnsi="Times" w:cs="Helvetica"/>
          <w:sz w:val="21"/>
          <w:szCs w:val="21"/>
          <w:lang w:val="en-US"/>
        </w:rPr>
        <w:t xml:space="preserve"> </w:t>
      </w:r>
      <w:r w:rsidR="009561D0" w:rsidRPr="007914E1">
        <w:rPr>
          <w:rFonts w:ascii="Times" w:hAnsi="Times"/>
          <w:sz w:val="21"/>
          <w:szCs w:val="21"/>
          <w:lang w:val="en-US"/>
        </w:rPr>
        <w:t xml:space="preserve">(Copenhagen </w:t>
      </w:r>
      <w:r w:rsidR="007914E1">
        <w:rPr>
          <w:rFonts w:ascii="Times" w:hAnsi="Times"/>
          <w:sz w:val="21"/>
          <w:szCs w:val="21"/>
          <w:lang w:val="en-US"/>
        </w:rPr>
        <w:tab/>
      </w:r>
      <w:r w:rsidR="009561D0" w:rsidRPr="007914E1">
        <w:rPr>
          <w:rFonts w:ascii="Times" w:hAnsi="Times"/>
          <w:sz w:val="21"/>
          <w:szCs w:val="21"/>
          <w:lang w:val="en-US"/>
        </w:rPr>
        <w:t>2011).</w:t>
      </w:r>
    </w:p>
    <w:p w14:paraId="473D88D9" w14:textId="2E42B3C0" w:rsidR="008836B6" w:rsidRPr="009561D0" w:rsidRDefault="008836B6" w:rsidP="008836B6">
      <w:pPr>
        <w:rPr>
          <w:rFonts w:ascii="Times" w:hAnsi="Times"/>
          <w:sz w:val="21"/>
          <w:szCs w:val="21"/>
          <w:lang w:val="en-US"/>
        </w:rPr>
      </w:pPr>
      <w:proofErr w:type="spellStart"/>
      <w:r w:rsidRPr="009561D0">
        <w:rPr>
          <w:rFonts w:ascii="Times" w:hAnsi="Times"/>
          <w:color w:val="auto"/>
          <w:sz w:val="21"/>
          <w:szCs w:val="21"/>
          <w:lang w:val="en-US"/>
        </w:rPr>
        <w:t>Hospes</w:t>
      </w:r>
      <w:proofErr w:type="spellEnd"/>
      <w:r w:rsidRPr="009561D0">
        <w:rPr>
          <w:rFonts w:ascii="Times" w:hAnsi="Times"/>
          <w:color w:val="auto"/>
          <w:sz w:val="21"/>
          <w:szCs w:val="21"/>
          <w:lang w:val="en-US"/>
        </w:rPr>
        <w:t>,</w:t>
      </w:r>
      <w:r w:rsidR="009561D0">
        <w:rPr>
          <w:rFonts w:ascii="Times" w:hAnsi="Times"/>
          <w:color w:val="auto"/>
          <w:sz w:val="21"/>
          <w:szCs w:val="21"/>
          <w:lang w:val="en-US"/>
        </w:rPr>
        <w:t xml:space="preserve"> Otto,</w:t>
      </w:r>
      <w:r w:rsidRPr="009561D0">
        <w:rPr>
          <w:rFonts w:ascii="Times" w:hAnsi="Times"/>
          <w:color w:val="auto"/>
          <w:sz w:val="21"/>
          <w:szCs w:val="21"/>
          <w:lang w:val="en-US"/>
        </w:rPr>
        <w:t xml:space="preserve"> ‘Priva</w:t>
      </w:r>
      <w:r w:rsidR="0075330F">
        <w:rPr>
          <w:rFonts w:ascii="Times" w:hAnsi="Times"/>
          <w:color w:val="auto"/>
          <w:sz w:val="21"/>
          <w:szCs w:val="21"/>
          <w:lang w:val="en-US"/>
        </w:rPr>
        <w:t>te Law Making at the Roundtable on Sustainable Palm O</w:t>
      </w:r>
      <w:r w:rsidRPr="009561D0">
        <w:rPr>
          <w:rFonts w:ascii="Times" w:hAnsi="Times"/>
          <w:color w:val="auto"/>
          <w:sz w:val="21"/>
          <w:szCs w:val="21"/>
          <w:lang w:val="en-US"/>
        </w:rPr>
        <w:t>il</w:t>
      </w:r>
      <w:r w:rsidR="007A5789">
        <w:rPr>
          <w:rFonts w:ascii="Times" w:hAnsi="Times"/>
          <w:color w:val="auto"/>
          <w:sz w:val="21"/>
          <w:szCs w:val="21"/>
          <w:lang w:val="en-US"/>
        </w:rPr>
        <w:t xml:space="preserve">’, </w:t>
      </w:r>
      <w:r w:rsidRPr="009561D0">
        <w:rPr>
          <w:rFonts w:ascii="Times" w:hAnsi="Times"/>
          <w:color w:val="auto"/>
          <w:sz w:val="21"/>
          <w:szCs w:val="21"/>
          <w:lang w:val="en-US"/>
        </w:rPr>
        <w:t xml:space="preserve">in: Bernd van der </w:t>
      </w:r>
      <w:proofErr w:type="spellStart"/>
      <w:r w:rsidRPr="009561D0">
        <w:rPr>
          <w:rFonts w:ascii="Times" w:hAnsi="Times"/>
          <w:color w:val="auto"/>
          <w:sz w:val="21"/>
          <w:szCs w:val="21"/>
          <w:lang w:val="en-US"/>
        </w:rPr>
        <w:t>Meulen</w:t>
      </w:r>
      <w:proofErr w:type="spellEnd"/>
      <w:r w:rsidRPr="009561D0">
        <w:rPr>
          <w:rFonts w:ascii="Times" w:hAnsi="Times"/>
          <w:color w:val="auto"/>
          <w:sz w:val="21"/>
          <w:szCs w:val="21"/>
          <w:lang w:val="en-US"/>
        </w:rPr>
        <w:t xml:space="preserve"> </w:t>
      </w:r>
      <w:r w:rsidR="009561D0">
        <w:rPr>
          <w:rFonts w:ascii="Times" w:hAnsi="Times"/>
          <w:color w:val="auto"/>
          <w:sz w:val="21"/>
          <w:szCs w:val="21"/>
          <w:lang w:val="en-US"/>
        </w:rPr>
        <w:tab/>
      </w:r>
      <w:r w:rsidRPr="009561D0">
        <w:rPr>
          <w:rFonts w:ascii="Times" w:hAnsi="Times"/>
          <w:color w:val="auto"/>
          <w:sz w:val="21"/>
          <w:szCs w:val="21"/>
          <w:lang w:val="en-US"/>
        </w:rPr>
        <w:t>(ed</w:t>
      </w:r>
      <w:r w:rsidR="00F22725">
        <w:rPr>
          <w:rFonts w:ascii="Times" w:hAnsi="Times"/>
          <w:color w:val="auto"/>
          <w:sz w:val="21"/>
          <w:szCs w:val="21"/>
          <w:lang w:val="en-US"/>
        </w:rPr>
        <w:t>s</w:t>
      </w:r>
      <w:r w:rsidRPr="009561D0">
        <w:rPr>
          <w:rFonts w:ascii="Times" w:hAnsi="Times"/>
          <w:color w:val="auto"/>
          <w:sz w:val="21"/>
          <w:szCs w:val="21"/>
          <w:lang w:val="en-US"/>
        </w:rPr>
        <w:t>.)</w:t>
      </w:r>
      <w:r w:rsidR="00F22725">
        <w:rPr>
          <w:rFonts w:ascii="Times" w:hAnsi="Times"/>
          <w:color w:val="auto"/>
          <w:sz w:val="21"/>
          <w:szCs w:val="21"/>
          <w:lang w:val="en-US"/>
        </w:rPr>
        <w:t>,</w:t>
      </w:r>
      <w:r w:rsidRPr="009561D0">
        <w:rPr>
          <w:rFonts w:ascii="Times" w:hAnsi="Times"/>
          <w:color w:val="auto"/>
          <w:sz w:val="21"/>
          <w:szCs w:val="21"/>
          <w:lang w:val="en-US"/>
        </w:rPr>
        <w:t xml:space="preserve"> </w:t>
      </w:r>
      <w:r w:rsidRPr="009561D0">
        <w:rPr>
          <w:rFonts w:ascii="Times" w:hAnsi="Times" w:cs="Arial"/>
          <w:i/>
          <w:color w:val="auto"/>
          <w:sz w:val="21"/>
          <w:szCs w:val="21"/>
          <w:lang w:val="en-US"/>
        </w:rPr>
        <w:t xml:space="preserve">Private Food Law: Governing Food Chains Through Contracts Law, Self-regulation, </w:t>
      </w:r>
      <w:r w:rsidR="00F22725">
        <w:rPr>
          <w:rFonts w:ascii="Times" w:hAnsi="Times" w:cs="Arial"/>
          <w:i/>
          <w:color w:val="auto"/>
          <w:sz w:val="21"/>
          <w:szCs w:val="21"/>
          <w:lang w:val="en-US"/>
        </w:rPr>
        <w:tab/>
      </w:r>
      <w:r w:rsidRPr="009561D0">
        <w:rPr>
          <w:rFonts w:ascii="Times" w:hAnsi="Times" w:cs="Arial"/>
          <w:i/>
          <w:color w:val="auto"/>
          <w:sz w:val="21"/>
          <w:szCs w:val="21"/>
          <w:lang w:val="en-US"/>
        </w:rPr>
        <w:t xml:space="preserve">private standards, audits and certification schemes </w:t>
      </w:r>
      <w:r w:rsidRPr="009561D0">
        <w:rPr>
          <w:rFonts w:ascii="Times" w:hAnsi="Times" w:cs="Arial"/>
          <w:color w:val="auto"/>
          <w:sz w:val="21"/>
          <w:szCs w:val="21"/>
          <w:lang w:val="en-US"/>
        </w:rPr>
        <w:t>(</w:t>
      </w:r>
      <w:proofErr w:type="spellStart"/>
      <w:r w:rsidRPr="009561D0">
        <w:rPr>
          <w:rFonts w:ascii="Times" w:hAnsi="Times" w:cs="Arial"/>
          <w:color w:val="auto"/>
          <w:sz w:val="21"/>
          <w:szCs w:val="21"/>
          <w:lang w:val="en-US"/>
        </w:rPr>
        <w:t>Wageningen</w:t>
      </w:r>
      <w:proofErr w:type="spellEnd"/>
      <w:r w:rsidRPr="009561D0">
        <w:rPr>
          <w:rFonts w:ascii="Times" w:hAnsi="Times" w:cs="Arial"/>
          <w:color w:val="auto"/>
          <w:sz w:val="21"/>
          <w:szCs w:val="21"/>
          <w:lang w:val="en-US"/>
        </w:rPr>
        <w:t xml:space="preserve"> 2011) 187-201</w:t>
      </w:r>
      <w:r w:rsidR="009561D0">
        <w:rPr>
          <w:rFonts w:ascii="Times" w:hAnsi="Times" w:cs="Arial"/>
          <w:color w:val="auto"/>
          <w:sz w:val="21"/>
          <w:szCs w:val="21"/>
          <w:lang w:val="en-US"/>
        </w:rPr>
        <w:t xml:space="preserve">. </w:t>
      </w:r>
    </w:p>
    <w:p w14:paraId="08AFC44B" w14:textId="6E43E22C" w:rsidR="008836B6" w:rsidRPr="009561D0" w:rsidRDefault="008836B6" w:rsidP="008836B6">
      <w:pPr>
        <w:rPr>
          <w:rFonts w:ascii="Times" w:hAnsi="Times"/>
          <w:sz w:val="21"/>
          <w:szCs w:val="21"/>
          <w:lang w:val="en-US"/>
        </w:rPr>
      </w:pPr>
      <w:r w:rsidRPr="009561D0">
        <w:rPr>
          <w:rFonts w:ascii="Times" w:hAnsi="Times"/>
          <w:sz w:val="21"/>
          <w:szCs w:val="21"/>
          <w:lang w:val="en-US"/>
        </w:rPr>
        <w:t>O’Neill,</w:t>
      </w:r>
      <w:r w:rsidR="009561D0">
        <w:rPr>
          <w:rFonts w:ascii="Times" w:hAnsi="Times"/>
          <w:sz w:val="21"/>
          <w:szCs w:val="21"/>
          <w:lang w:val="en-US"/>
        </w:rPr>
        <w:t xml:space="preserve"> Kate,</w:t>
      </w:r>
      <w:r w:rsidRPr="009561D0">
        <w:rPr>
          <w:rFonts w:ascii="Times" w:hAnsi="Times"/>
          <w:sz w:val="21"/>
          <w:szCs w:val="21"/>
          <w:lang w:val="en-US"/>
        </w:rPr>
        <w:t xml:space="preserve"> </w:t>
      </w:r>
      <w:r w:rsidRPr="009561D0">
        <w:rPr>
          <w:rFonts w:ascii="Times" w:hAnsi="Times"/>
          <w:i/>
          <w:sz w:val="21"/>
          <w:szCs w:val="21"/>
          <w:lang w:val="en-US"/>
        </w:rPr>
        <w:t xml:space="preserve">The Environment and International Relations </w:t>
      </w:r>
      <w:r w:rsidR="009561D0">
        <w:rPr>
          <w:rFonts w:ascii="Times" w:hAnsi="Times"/>
          <w:sz w:val="21"/>
          <w:szCs w:val="21"/>
          <w:lang w:val="en-US"/>
        </w:rPr>
        <w:t>(Cambridge 2009</w:t>
      </w:r>
      <w:r w:rsidRPr="009561D0">
        <w:rPr>
          <w:rFonts w:ascii="Times" w:hAnsi="Times"/>
          <w:sz w:val="21"/>
          <w:szCs w:val="21"/>
          <w:lang w:val="en-US"/>
        </w:rPr>
        <w:t>).</w:t>
      </w:r>
    </w:p>
    <w:p w14:paraId="6868B024" w14:textId="6E619426" w:rsidR="008836B6" w:rsidRPr="009561D0" w:rsidRDefault="008836B6" w:rsidP="008836B6">
      <w:pPr>
        <w:rPr>
          <w:rFonts w:ascii="Times" w:eastAsia="Times New Roman" w:hAnsi="Times" w:cs="Times New Roman"/>
          <w:sz w:val="21"/>
          <w:szCs w:val="21"/>
          <w:lang w:val="en-US"/>
        </w:rPr>
      </w:pPr>
      <w:r w:rsidRPr="009561D0">
        <w:rPr>
          <w:rFonts w:ascii="Times" w:eastAsia="Times New Roman" w:hAnsi="Times" w:cs="Times New Roman"/>
          <w:sz w:val="21"/>
          <w:szCs w:val="21"/>
        </w:rPr>
        <w:t xml:space="preserve">Oosterveer, </w:t>
      </w:r>
      <w:r w:rsidR="009561D0">
        <w:rPr>
          <w:rFonts w:ascii="Times" w:eastAsia="Times New Roman" w:hAnsi="Times" w:cs="Times New Roman"/>
          <w:sz w:val="21"/>
          <w:szCs w:val="21"/>
        </w:rPr>
        <w:t xml:space="preserve">Peter, </w:t>
      </w:r>
      <w:r w:rsidRPr="009561D0">
        <w:rPr>
          <w:rFonts w:ascii="Times" w:eastAsia="Times New Roman" w:hAnsi="Times" w:cs="Times New Roman"/>
          <w:sz w:val="21"/>
          <w:szCs w:val="21"/>
        </w:rPr>
        <w:t xml:space="preserve">Betty </w:t>
      </w:r>
      <w:proofErr w:type="spellStart"/>
      <w:r w:rsidRPr="009561D0">
        <w:rPr>
          <w:rFonts w:ascii="Times" w:eastAsia="Times New Roman" w:hAnsi="Times" w:cs="Times New Roman"/>
          <w:sz w:val="21"/>
          <w:szCs w:val="21"/>
        </w:rPr>
        <w:t>Adjei</w:t>
      </w:r>
      <w:proofErr w:type="spellEnd"/>
      <w:r w:rsidRPr="009561D0">
        <w:rPr>
          <w:rFonts w:ascii="Times" w:eastAsia="Times New Roman" w:hAnsi="Times" w:cs="Times New Roman"/>
          <w:sz w:val="21"/>
          <w:szCs w:val="21"/>
        </w:rPr>
        <w:t xml:space="preserve">, </w:t>
      </w:r>
      <w:proofErr w:type="spellStart"/>
      <w:r w:rsidRPr="009561D0">
        <w:rPr>
          <w:rFonts w:ascii="Times" w:eastAsia="Times New Roman" w:hAnsi="Times" w:cs="Times New Roman"/>
          <w:sz w:val="21"/>
          <w:szCs w:val="21"/>
        </w:rPr>
        <w:t>Sietze</w:t>
      </w:r>
      <w:proofErr w:type="spellEnd"/>
      <w:r w:rsidRPr="009561D0">
        <w:rPr>
          <w:rFonts w:ascii="Times" w:eastAsia="Times New Roman" w:hAnsi="Times" w:cs="Times New Roman"/>
          <w:sz w:val="21"/>
          <w:szCs w:val="21"/>
        </w:rPr>
        <w:t xml:space="preserve"> Vellema </w:t>
      </w:r>
      <w:proofErr w:type="spellStart"/>
      <w:r w:rsidRPr="009561D0">
        <w:rPr>
          <w:rFonts w:ascii="Times" w:eastAsia="Times New Roman" w:hAnsi="Times" w:cs="Times New Roman"/>
          <w:sz w:val="21"/>
          <w:szCs w:val="21"/>
        </w:rPr>
        <w:t>and</w:t>
      </w:r>
      <w:proofErr w:type="spellEnd"/>
      <w:r w:rsidRPr="009561D0">
        <w:rPr>
          <w:rFonts w:ascii="Times" w:eastAsia="Times New Roman" w:hAnsi="Times" w:cs="Times New Roman"/>
          <w:sz w:val="21"/>
          <w:szCs w:val="21"/>
        </w:rPr>
        <w:t xml:space="preserve"> </w:t>
      </w:r>
      <w:proofErr w:type="spellStart"/>
      <w:r w:rsidRPr="009561D0">
        <w:rPr>
          <w:rFonts w:ascii="Times" w:eastAsia="Times New Roman" w:hAnsi="Times" w:cs="Times New Roman"/>
          <w:sz w:val="21"/>
          <w:szCs w:val="21"/>
        </w:rPr>
        <w:t>Maja</w:t>
      </w:r>
      <w:proofErr w:type="spellEnd"/>
      <w:r w:rsidRPr="009561D0">
        <w:rPr>
          <w:rFonts w:ascii="Times" w:eastAsia="Times New Roman" w:hAnsi="Times" w:cs="Times New Roman"/>
          <w:sz w:val="21"/>
          <w:szCs w:val="21"/>
        </w:rPr>
        <w:t xml:space="preserve"> </w:t>
      </w:r>
      <w:proofErr w:type="spellStart"/>
      <w:r w:rsidRPr="009561D0">
        <w:rPr>
          <w:rFonts w:ascii="Times" w:eastAsia="Times New Roman" w:hAnsi="Times" w:cs="Times New Roman"/>
          <w:sz w:val="21"/>
          <w:szCs w:val="21"/>
        </w:rPr>
        <w:t>Singerland</w:t>
      </w:r>
      <w:proofErr w:type="spellEnd"/>
      <w:r w:rsidRPr="009561D0">
        <w:rPr>
          <w:rFonts w:ascii="Times" w:eastAsia="Times New Roman" w:hAnsi="Times" w:cs="Times New Roman"/>
          <w:sz w:val="21"/>
          <w:szCs w:val="21"/>
        </w:rPr>
        <w:t>, ‘</w:t>
      </w:r>
      <w:r w:rsidR="0075330F">
        <w:rPr>
          <w:rFonts w:ascii="Times" w:eastAsia="Times New Roman" w:hAnsi="Times" w:cs="Times New Roman"/>
          <w:sz w:val="21"/>
          <w:szCs w:val="21"/>
          <w:lang w:val="en-US"/>
        </w:rPr>
        <w:t>Global Sustainability S</w:t>
      </w:r>
      <w:r w:rsidRPr="009561D0">
        <w:rPr>
          <w:rFonts w:ascii="Times" w:eastAsia="Times New Roman" w:hAnsi="Times" w:cs="Times New Roman"/>
          <w:sz w:val="21"/>
          <w:szCs w:val="21"/>
          <w:lang w:val="en-US"/>
        </w:rPr>
        <w:t xml:space="preserve">tandards and </w:t>
      </w:r>
      <w:r w:rsidR="009561D0">
        <w:rPr>
          <w:rFonts w:ascii="Times" w:eastAsia="Times New Roman" w:hAnsi="Times" w:cs="Times New Roman"/>
          <w:sz w:val="21"/>
          <w:szCs w:val="21"/>
          <w:lang w:val="en-US"/>
        </w:rPr>
        <w:tab/>
      </w:r>
      <w:r w:rsidR="0075330F">
        <w:rPr>
          <w:rFonts w:ascii="Times" w:eastAsia="Times New Roman" w:hAnsi="Times" w:cs="Times New Roman"/>
          <w:sz w:val="21"/>
          <w:szCs w:val="21"/>
          <w:lang w:val="en-US"/>
        </w:rPr>
        <w:t>Food Security: Exploring Unintended Effects of Voluntary Certification in P</w:t>
      </w:r>
      <w:r w:rsidRPr="009561D0">
        <w:rPr>
          <w:rFonts w:ascii="Times" w:eastAsia="Times New Roman" w:hAnsi="Times" w:cs="Times New Roman"/>
          <w:sz w:val="21"/>
          <w:szCs w:val="21"/>
          <w:lang w:val="en-US"/>
        </w:rPr>
        <w:t>alm</w:t>
      </w:r>
      <w:r w:rsidR="0075330F">
        <w:rPr>
          <w:rFonts w:ascii="Times" w:eastAsia="Times New Roman" w:hAnsi="Times" w:cs="Times New Roman"/>
          <w:sz w:val="21"/>
          <w:szCs w:val="21"/>
          <w:lang w:val="en-US"/>
        </w:rPr>
        <w:t xml:space="preserve"> Oil’, </w:t>
      </w:r>
      <w:r w:rsidRPr="009561D0">
        <w:rPr>
          <w:rFonts w:ascii="Times" w:eastAsia="Times New Roman" w:hAnsi="Times" w:cs="Times New Roman"/>
          <w:i/>
          <w:sz w:val="21"/>
          <w:szCs w:val="21"/>
          <w:lang w:val="en-US"/>
        </w:rPr>
        <w:t xml:space="preserve">Global </w:t>
      </w:r>
      <w:r w:rsidR="0075330F">
        <w:rPr>
          <w:rFonts w:ascii="Times" w:eastAsia="Times New Roman" w:hAnsi="Times" w:cs="Times New Roman"/>
          <w:i/>
          <w:sz w:val="21"/>
          <w:szCs w:val="21"/>
          <w:lang w:val="en-US"/>
        </w:rPr>
        <w:tab/>
      </w:r>
      <w:r w:rsidRPr="009561D0">
        <w:rPr>
          <w:rFonts w:ascii="Times" w:eastAsia="Times New Roman" w:hAnsi="Times" w:cs="Times New Roman"/>
          <w:i/>
          <w:sz w:val="21"/>
          <w:szCs w:val="21"/>
          <w:lang w:val="en-US"/>
        </w:rPr>
        <w:t xml:space="preserve">Food Security </w:t>
      </w:r>
      <w:r w:rsidRPr="009561D0">
        <w:rPr>
          <w:rFonts w:ascii="Times" w:eastAsia="Times New Roman" w:hAnsi="Times" w:cs="Times New Roman"/>
          <w:sz w:val="21"/>
          <w:szCs w:val="21"/>
          <w:lang w:val="en-US"/>
        </w:rPr>
        <w:t>3 (2014) 3, 220-226.</w:t>
      </w:r>
    </w:p>
    <w:p w14:paraId="3EAA4B0E" w14:textId="34D064E3" w:rsidR="008836B6" w:rsidRPr="009561D0" w:rsidRDefault="008836B6" w:rsidP="008836B6">
      <w:pPr>
        <w:rPr>
          <w:rFonts w:ascii="Times" w:eastAsia="Times New Roman" w:hAnsi="Times" w:cs="Times New Roman"/>
          <w:sz w:val="21"/>
          <w:szCs w:val="21"/>
          <w:lang w:val="en-US"/>
        </w:rPr>
      </w:pPr>
      <w:proofErr w:type="spellStart"/>
      <w:r w:rsidRPr="009561D0">
        <w:rPr>
          <w:rFonts w:ascii="Times" w:hAnsi="Times" w:cs="Arial"/>
          <w:sz w:val="21"/>
          <w:szCs w:val="21"/>
          <w:lang w:val="en-US"/>
        </w:rPr>
        <w:t>Pichler</w:t>
      </w:r>
      <w:proofErr w:type="spellEnd"/>
      <w:r w:rsidRPr="009561D0">
        <w:rPr>
          <w:rFonts w:ascii="Times" w:hAnsi="Times" w:cs="Arial"/>
          <w:sz w:val="21"/>
          <w:szCs w:val="21"/>
          <w:lang w:val="en-US"/>
        </w:rPr>
        <w:t>,</w:t>
      </w:r>
      <w:r w:rsidR="009561D0">
        <w:rPr>
          <w:rFonts w:ascii="Times" w:hAnsi="Times" w:cs="Arial"/>
          <w:sz w:val="21"/>
          <w:szCs w:val="21"/>
          <w:lang w:val="en-US"/>
        </w:rPr>
        <w:t xml:space="preserve"> Melanie,</w:t>
      </w:r>
      <w:r w:rsidRPr="009561D0">
        <w:rPr>
          <w:rFonts w:ascii="Times" w:hAnsi="Times" w:cs="Arial"/>
          <w:sz w:val="21"/>
          <w:szCs w:val="21"/>
          <w:lang w:val="en-US"/>
        </w:rPr>
        <w:t xml:space="preserve"> ‘People, Planet &amp; Profit”: Consumer-Oriented Hegemony and Power Relations in Palm </w:t>
      </w:r>
      <w:r w:rsidR="009561D0">
        <w:rPr>
          <w:rFonts w:ascii="Times" w:hAnsi="Times" w:cs="Arial"/>
          <w:sz w:val="21"/>
          <w:szCs w:val="21"/>
          <w:lang w:val="en-US"/>
        </w:rPr>
        <w:tab/>
      </w:r>
      <w:r w:rsidRPr="009561D0">
        <w:rPr>
          <w:rFonts w:ascii="Times" w:hAnsi="Times" w:cs="Arial"/>
          <w:sz w:val="21"/>
          <w:szCs w:val="21"/>
          <w:lang w:val="en-US"/>
        </w:rPr>
        <w:t>Oil</w:t>
      </w:r>
      <w:r w:rsidR="003D3142">
        <w:rPr>
          <w:rFonts w:ascii="Times" w:hAnsi="Times" w:cs="Arial"/>
          <w:sz w:val="21"/>
          <w:szCs w:val="21"/>
          <w:lang w:val="en-US"/>
        </w:rPr>
        <w:t xml:space="preserve"> and </w:t>
      </w:r>
      <w:proofErr w:type="spellStart"/>
      <w:r w:rsidR="003D3142">
        <w:rPr>
          <w:rFonts w:ascii="Times" w:hAnsi="Times" w:cs="Arial"/>
          <w:sz w:val="21"/>
          <w:szCs w:val="21"/>
          <w:lang w:val="en-US"/>
        </w:rPr>
        <w:t>Agrofuel</w:t>
      </w:r>
      <w:proofErr w:type="spellEnd"/>
      <w:r w:rsidR="003D3142">
        <w:rPr>
          <w:rFonts w:ascii="Times" w:hAnsi="Times" w:cs="Arial"/>
          <w:sz w:val="21"/>
          <w:szCs w:val="21"/>
          <w:lang w:val="en-US"/>
        </w:rPr>
        <w:t xml:space="preserve"> Certification’, </w:t>
      </w:r>
      <w:r w:rsidRPr="009561D0">
        <w:rPr>
          <w:rFonts w:ascii="Times" w:hAnsi="Times" w:cs="Arial"/>
          <w:i/>
          <w:sz w:val="21"/>
          <w:szCs w:val="21"/>
          <w:lang w:val="en-US"/>
        </w:rPr>
        <w:t xml:space="preserve">The Journal of the Environment and Development </w:t>
      </w:r>
      <w:r w:rsidRPr="009561D0">
        <w:rPr>
          <w:rFonts w:ascii="Times" w:hAnsi="Times" w:cs="Arial"/>
          <w:sz w:val="21"/>
          <w:szCs w:val="21"/>
          <w:lang w:val="en-US"/>
        </w:rPr>
        <w:t xml:space="preserve">22 (2013) 4, </w:t>
      </w:r>
      <w:r w:rsidR="00F22725">
        <w:rPr>
          <w:rFonts w:ascii="Times" w:hAnsi="Times" w:cs="Arial"/>
          <w:sz w:val="21"/>
          <w:szCs w:val="21"/>
          <w:lang w:val="en-US"/>
        </w:rPr>
        <w:tab/>
      </w:r>
      <w:r w:rsidRPr="009561D0">
        <w:rPr>
          <w:rFonts w:ascii="Times" w:hAnsi="Times" w:cs="Arial"/>
          <w:sz w:val="21"/>
          <w:szCs w:val="21"/>
          <w:lang w:val="en-US"/>
        </w:rPr>
        <w:t>370-390.</w:t>
      </w:r>
    </w:p>
    <w:p w14:paraId="087EAFB5" w14:textId="4FF69C53" w:rsidR="008836B6" w:rsidRPr="007914E1" w:rsidRDefault="008836B6" w:rsidP="008836B6">
      <w:pPr>
        <w:rPr>
          <w:rFonts w:ascii="Times" w:hAnsi="Times"/>
          <w:sz w:val="21"/>
          <w:szCs w:val="21"/>
          <w:lang w:val="en-US"/>
        </w:rPr>
      </w:pPr>
      <w:proofErr w:type="spellStart"/>
      <w:r w:rsidRPr="009561D0">
        <w:rPr>
          <w:rFonts w:ascii="Times" w:hAnsi="Times"/>
          <w:sz w:val="21"/>
          <w:szCs w:val="21"/>
          <w:lang w:val="en-US"/>
        </w:rPr>
        <w:t>Ruggie</w:t>
      </w:r>
      <w:proofErr w:type="spellEnd"/>
      <w:r w:rsidRPr="009561D0">
        <w:rPr>
          <w:rFonts w:ascii="Times" w:hAnsi="Times"/>
          <w:sz w:val="21"/>
          <w:szCs w:val="21"/>
          <w:lang w:val="en-US"/>
        </w:rPr>
        <w:t xml:space="preserve">, </w:t>
      </w:r>
      <w:proofErr w:type="spellStart"/>
      <w:r w:rsidR="009561D0">
        <w:rPr>
          <w:rFonts w:ascii="Times" w:hAnsi="Times"/>
          <w:sz w:val="21"/>
          <w:szCs w:val="21"/>
          <w:lang w:val="en-US"/>
        </w:rPr>
        <w:t>John,</w:t>
      </w:r>
      <w:r w:rsidRPr="009561D0">
        <w:rPr>
          <w:rFonts w:ascii="Times" w:hAnsi="Times"/>
          <w:sz w:val="21"/>
          <w:szCs w:val="21"/>
          <w:lang w:val="en-US"/>
        </w:rPr>
        <w:t>‘Taking</w:t>
      </w:r>
      <w:proofErr w:type="spellEnd"/>
      <w:r w:rsidRPr="009561D0">
        <w:rPr>
          <w:rFonts w:ascii="Times" w:hAnsi="Times"/>
          <w:sz w:val="21"/>
          <w:szCs w:val="21"/>
          <w:lang w:val="en-US"/>
        </w:rPr>
        <w:t xml:space="preserve"> Embedded Liberalism Global: The Corporate Connection’</w:t>
      </w:r>
      <w:r w:rsidR="007A5789">
        <w:rPr>
          <w:rFonts w:ascii="Times" w:hAnsi="Times"/>
          <w:sz w:val="21"/>
          <w:szCs w:val="21"/>
          <w:lang w:val="en-US"/>
        </w:rPr>
        <w:t>,</w:t>
      </w:r>
      <w:r w:rsidRPr="009561D0">
        <w:rPr>
          <w:rFonts w:ascii="Times" w:hAnsi="Times"/>
          <w:sz w:val="21"/>
          <w:szCs w:val="21"/>
          <w:lang w:val="en-US"/>
        </w:rPr>
        <w:t xml:space="preserve"> in: David </w:t>
      </w:r>
      <w:proofErr w:type="spellStart"/>
      <w:r w:rsidRPr="009561D0">
        <w:rPr>
          <w:rFonts w:ascii="Times" w:hAnsi="Times"/>
          <w:sz w:val="21"/>
          <w:szCs w:val="21"/>
          <w:lang w:val="en-US"/>
        </w:rPr>
        <w:t>Hels</w:t>
      </w:r>
      <w:proofErr w:type="spellEnd"/>
      <w:r w:rsidRPr="009561D0">
        <w:rPr>
          <w:rFonts w:ascii="Times" w:hAnsi="Times"/>
          <w:sz w:val="21"/>
          <w:szCs w:val="21"/>
          <w:lang w:val="en-US"/>
        </w:rPr>
        <w:t xml:space="preserve"> and </w:t>
      </w:r>
      <w:r w:rsidR="009561D0" w:rsidRPr="007914E1">
        <w:rPr>
          <w:rFonts w:ascii="Times" w:hAnsi="Times"/>
          <w:sz w:val="21"/>
          <w:szCs w:val="21"/>
          <w:lang w:val="en-US"/>
        </w:rPr>
        <w:tab/>
      </w:r>
      <w:r w:rsidRPr="007914E1">
        <w:rPr>
          <w:rFonts w:ascii="Times" w:hAnsi="Times"/>
          <w:sz w:val="21"/>
          <w:szCs w:val="21"/>
          <w:lang w:val="en-US"/>
        </w:rPr>
        <w:t>Mathias Koenig-</w:t>
      </w:r>
      <w:proofErr w:type="spellStart"/>
      <w:r w:rsidRPr="007914E1">
        <w:rPr>
          <w:rFonts w:ascii="Times" w:hAnsi="Times"/>
          <w:sz w:val="21"/>
          <w:szCs w:val="21"/>
          <w:lang w:val="en-US"/>
        </w:rPr>
        <w:t>Archibugi</w:t>
      </w:r>
      <w:proofErr w:type="spellEnd"/>
      <w:r w:rsidR="00F22725" w:rsidRPr="007914E1">
        <w:rPr>
          <w:rFonts w:ascii="Times" w:hAnsi="Times"/>
          <w:sz w:val="21"/>
          <w:szCs w:val="21"/>
          <w:lang w:val="en-US"/>
        </w:rPr>
        <w:t>,</w:t>
      </w:r>
      <w:r w:rsidRPr="007914E1">
        <w:rPr>
          <w:rFonts w:ascii="Times" w:hAnsi="Times"/>
          <w:sz w:val="21"/>
          <w:szCs w:val="21"/>
          <w:lang w:val="en-US"/>
        </w:rPr>
        <w:t xml:space="preserve"> </w:t>
      </w:r>
      <w:r w:rsidRPr="007914E1">
        <w:rPr>
          <w:rFonts w:ascii="Times" w:hAnsi="Times"/>
          <w:i/>
          <w:sz w:val="21"/>
          <w:szCs w:val="21"/>
          <w:lang w:val="en-US"/>
        </w:rPr>
        <w:t xml:space="preserve">Taming Globalization: Frontiers of Governance </w:t>
      </w:r>
      <w:r w:rsidR="009561D0" w:rsidRPr="007914E1">
        <w:rPr>
          <w:rFonts w:ascii="Times" w:hAnsi="Times"/>
          <w:sz w:val="21"/>
          <w:szCs w:val="21"/>
          <w:lang w:val="en-US"/>
        </w:rPr>
        <w:t>(Cambridge 2003).</w:t>
      </w:r>
    </w:p>
    <w:p w14:paraId="23FD08F4" w14:textId="2FEB6BB8" w:rsidR="008836B6" w:rsidRPr="007914E1" w:rsidRDefault="008836B6" w:rsidP="008836B6">
      <w:pPr>
        <w:rPr>
          <w:rFonts w:ascii="Times" w:hAnsi="Times" w:cs="Times New Roman"/>
          <w:sz w:val="21"/>
          <w:szCs w:val="21"/>
          <w:lang w:val="en-US"/>
        </w:rPr>
      </w:pPr>
      <w:proofErr w:type="spellStart"/>
      <w:r w:rsidRPr="007914E1">
        <w:rPr>
          <w:rFonts w:ascii="Times" w:hAnsi="Times" w:cs="Times New Roman"/>
          <w:sz w:val="21"/>
          <w:szCs w:val="21"/>
          <w:lang w:val="en-US"/>
        </w:rPr>
        <w:t>Runyan</w:t>
      </w:r>
      <w:proofErr w:type="spellEnd"/>
      <w:r w:rsidRPr="007914E1">
        <w:rPr>
          <w:rFonts w:ascii="Times" w:hAnsi="Times" w:cs="Times New Roman"/>
          <w:sz w:val="21"/>
          <w:szCs w:val="21"/>
          <w:lang w:val="en-US"/>
        </w:rPr>
        <w:t>,</w:t>
      </w:r>
      <w:r w:rsidR="007914E1" w:rsidRPr="007914E1">
        <w:rPr>
          <w:rFonts w:ascii="Times" w:hAnsi="Times" w:cs="Times New Roman"/>
          <w:sz w:val="21"/>
          <w:szCs w:val="21"/>
          <w:lang w:val="en-US"/>
        </w:rPr>
        <w:t xml:space="preserve"> Christine,</w:t>
      </w:r>
      <w:r w:rsidRPr="007914E1">
        <w:rPr>
          <w:rFonts w:ascii="Times" w:hAnsi="Times" w:cs="Times New Roman"/>
          <w:sz w:val="21"/>
          <w:szCs w:val="21"/>
          <w:lang w:val="en-US"/>
        </w:rPr>
        <w:t xml:space="preserve"> </w:t>
      </w:r>
      <w:r w:rsidRPr="007914E1">
        <w:rPr>
          <w:rFonts w:ascii="Times" w:hAnsi="Times" w:cs="Times New Roman"/>
          <w:i/>
          <w:sz w:val="21"/>
          <w:szCs w:val="21"/>
          <w:lang w:val="en-US"/>
        </w:rPr>
        <w:t xml:space="preserve">Global deforestation </w:t>
      </w:r>
      <w:r w:rsidR="009561D0" w:rsidRPr="007914E1">
        <w:rPr>
          <w:rFonts w:ascii="Times" w:hAnsi="Times" w:cs="Times New Roman"/>
          <w:sz w:val="21"/>
          <w:szCs w:val="21"/>
          <w:lang w:val="en-US"/>
        </w:rPr>
        <w:t>(New York 2016).</w:t>
      </w:r>
    </w:p>
    <w:p w14:paraId="73E2DC89" w14:textId="0C26712C" w:rsidR="008836B6" w:rsidRDefault="008836B6" w:rsidP="007914E1">
      <w:pPr>
        <w:rPr>
          <w:rFonts w:ascii="Times" w:hAnsi="Times"/>
          <w:sz w:val="21"/>
          <w:szCs w:val="21"/>
          <w:lang w:val="en-US"/>
        </w:rPr>
      </w:pPr>
      <w:proofErr w:type="spellStart"/>
      <w:r w:rsidRPr="007914E1">
        <w:rPr>
          <w:rFonts w:ascii="Times" w:hAnsi="Times"/>
          <w:sz w:val="21"/>
          <w:szCs w:val="21"/>
          <w:lang w:val="en-US"/>
        </w:rPr>
        <w:t>Ruysschaert</w:t>
      </w:r>
      <w:proofErr w:type="spellEnd"/>
      <w:r w:rsidRPr="007914E1">
        <w:rPr>
          <w:rFonts w:ascii="Times" w:hAnsi="Times"/>
          <w:sz w:val="21"/>
          <w:szCs w:val="21"/>
          <w:lang w:val="en-US"/>
        </w:rPr>
        <w:t xml:space="preserve">, </w:t>
      </w:r>
      <w:r w:rsidR="009561D0" w:rsidRPr="007914E1">
        <w:rPr>
          <w:rFonts w:ascii="Times" w:hAnsi="Times"/>
          <w:sz w:val="21"/>
          <w:szCs w:val="21"/>
          <w:lang w:val="en-US"/>
        </w:rPr>
        <w:t>Denis and Denis</w:t>
      </w:r>
      <w:r w:rsidR="007914E1" w:rsidRPr="007914E1">
        <w:rPr>
          <w:rFonts w:ascii="Times" w:hAnsi="Times"/>
          <w:sz w:val="21"/>
          <w:szCs w:val="21"/>
          <w:lang w:val="en-US"/>
        </w:rPr>
        <w:t xml:space="preserve"> </w:t>
      </w:r>
      <w:proofErr w:type="spellStart"/>
      <w:r w:rsidR="007914E1" w:rsidRPr="007914E1">
        <w:rPr>
          <w:rFonts w:ascii="Times" w:hAnsi="Times"/>
          <w:sz w:val="21"/>
          <w:szCs w:val="21"/>
          <w:lang w:val="en-US"/>
        </w:rPr>
        <w:t>Salles</w:t>
      </w:r>
      <w:proofErr w:type="spellEnd"/>
      <w:r w:rsidR="007914E1" w:rsidRPr="007914E1">
        <w:rPr>
          <w:rFonts w:ascii="Times" w:hAnsi="Times"/>
          <w:sz w:val="21"/>
          <w:szCs w:val="21"/>
          <w:lang w:val="en-US"/>
        </w:rPr>
        <w:t>, ‘Towards Global Certification Standards: Q</w:t>
      </w:r>
      <w:r w:rsidRPr="007914E1">
        <w:rPr>
          <w:rFonts w:ascii="Times" w:hAnsi="Times"/>
          <w:sz w:val="21"/>
          <w:szCs w:val="21"/>
          <w:lang w:val="en-US"/>
        </w:rPr>
        <w:t xml:space="preserve">uestioning the </w:t>
      </w:r>
      <w:r w:rsidR="007914E1" w:rsidRPr="007914E1">
        <w:rPr>
          <w:rFonts w:ascii="Times" w:hAnsi="Times"/>
          <w:sz w:val="21"/>
          <w:szCs w:val="21"/>
          <w:lang w:val="en-US"/>
        </w:rPr>
        <w:tab/>
        <w:t>E</w:t>
      </w:r>
      <w:r w:rsidR="00F22725" w:rsidRPr="007914E1">
        <w:rPr>
          <w:rFonts w:ascii="Times" w:hAnsi="Times"/>
          <w:sz w:val="21"/>
          <w:szCs w:val="21"/>
          <w:lang w:val="en-US"/>
        </w:rPr>
        <w:t>ffectiveness in</w:t>
      </w:r>
      <w:r w:rsidR="007914E1" w:rsidRPr="007914E1">
        <w:rPr>
          <w:rFonts w:ascii="Times" w:hAnsi="Times"/>
          <w:sz w:val="21"/>
          <w:szCs w:val="21"/>
          <w:lang w:val="en-US"/>
        </w:rPr>
        <w:t xml:space="preserve"> Attaining Conservation Goals: the C</w:t>
      </w:r>
      <w:r w:rsidRPr="007914E1">
        <w:rPr>
          <w:rFonts w:ascii="Times" w:hAnsi="Times"/>
          <w:sz w:val="21"/>
          <w:szCs w:val="21"/>
          <w:lang w:val="en-US"/>
        </w:rPr>
        <w:t xml:space="preserve">ase of the Roundtable on Sustainable Palm </w:t>
      </w:r>
      <w:r w:rsidR="004A100E">
        <w:rPr>
          <w:rFonts w:ascii="Times" w:hAnsi="Times"/>
          <w:sz w:val="21"/>
          <w:szCs w:val="21"/>
          <w:lang w:val="en-US"/>
        </w:rPr>
        <w:tab/>
      </w:r>
      <w:r w:rsidRPr="007914E1">
        <w:rPr>
          <w:rFonts w:ascii="Times" w:hAnsi="Times"/>
          <w:sz w:val="21"/>
          <w:szCs w:val="21"/>
          <w:lang w:val="en-US"/>
        </w:rPr>
        <w:t xml:space="preserve">Oil </w:t>
      </w:r>
      <w:r w:rsidR="003D3142" w:rsidRPr="007914E1">
        <w:rPr>
          <w:rFonts w:ascii="Times" w:hAnsi="Times"/>
          <w:sz w:val="21"/>
          <w:szCs w:val="21"/>
          <w:lang w:val="en-US"/>
        </w:rPr>
        <w:t xml:space="preserve">(RSPO), </w:t>
      </w:r>
      <w:r w:rsidRPr="007914E1">
        <w:rPr>
          <w:rFonts w:ascii="Times" w:hAnsi="Times"/>
          <w:i/>
          <w:sz w:val="21"/>
          <w:szCs w:val="21"/>
          <w:lang w:val="en-US"/>
        </w:rPr>
        <w:t>Ecological Economics</w:t>
      </w:r>
      <w:r w:rsidR="009561D0" w:rsidRPr="007914E1">
        <w:rPr>
          <w:rFonts w:ascii="Times" w:hAnsi="Times"/>
          <w:sz w:val="21"/>
          <w:szCs w:val="21"/>
          <w:lang w:val="en-US"/>
        </w:rPr>
        <w:t xml:space="preserve"> 107 (2014) 438–444</w:t>
      </w:r>
      <w:r w:rsidRPr="007914E1">
        <w:rPr>
          <w:rFonts w:ascii="Times" w:hAnsi="Times"/>
          <w:sz w:val="21"/>
          <w:szCs w:val="21"/>
          <w:lang w:val="en-US"/>
        </w:rPr>
        <w:t>.</w:t>
      </w:r>
    </w:p>
    <w:p w14:paraId="459B5531" w14:textId="30AE8CCB" w:rsidR="00871DA5" w:rsidRPr="00871DA5" w:rsidRDefault="00871DA5" w:rsidP="007914E1">
      <w:pPr>
        <w:rPr>
          <w:rFonts w:ascii="Times" w:hAnsi="Times"/>
          <w:sz w:val="21"/>
          <w:szCs w:val="21"/>
        </w:rPr>
      </w:pPr>
      <w:r w:rsidRPr="007914E1">
        <w:rPr>
          <w:rFonts w:ascii="Times" w:hAnsi="Times"/>
          <w:sz w:val="21"/>
          <w:szCs w:val="21"/>
          <w:lang w:val="en-US"/>
        </w:rPr>
        <w:t xml:space="preserve">Schouten, </w:t>
      </w:r>
      <w:proofErr w:type="spellStart"/>
      <w:r w:rsidRPr="007914E1">
        <w:rPr>
          <w:rFonts w:ascii="Times" w:hAnsi="Times"/>
          <w:sz w:val="21"/>
          <w:szCs w:val="21"/>
          <w:lang w:val="en-US"/>
        </w:rPr>
        <w:t>Greetje</w:t>
      </w:r>
      <w:proofErr w:type="spellEnd"/>
      <w:r w:rsidRPr="007914E1">
        <w:rPr>
          <w:rFonts w:ascii="Times" w:hAnsi="Times"/>
          <w:sz w:val="21"/>
          <w:szCs w:val="21"/>
          <w:lang w:val="en-US"/>
        </w:rPr>
        <w:t xml:space="preserve">, </w:t>
      </w:r>
      <w:proofErr w:type="spellStart"/>
      <w:r w:rsidRPr="007914E1">
        <w:rPr>
          <w:rFonts w:ascii="Times" w:hAnsi="Times"/>
          <w:i/>
          <w:sz w:val="21"/>
          <w:szCs w:val="21"/>
        </w:rPr>
        <w:t>Tabling</w:t>
      </w:r>
      <w:proofErr w:type="spellEnd"/>
      <w:r w:rsidRPr="007914E1">
        <w:rPr>
          <w:rFonts w:ascii="Times" w:hAnsi="Times"/>
          <w:i/>
          <w:sz w:val="21"/>
          <w:szCs w:val="21"/>
        </w:rPr>
        <w:t xml:space="preserve"> </w:t>
      </w:r>
      <w:proofErr w:type="spellStart"/>
      <w:r w:rsidRPr="007914E1">
        <w:rPr>
          <w:rFonts w:ascii="Times" w:hAnsi="Times"/>
          <w:i/>
          <w:sz w:val="21"/>
          <w:szCs w:val="21"/>
        </w:rPr>
        <w:t>Sustainable</w:t>
      </w:r>
      <w:proofErr w:type="spellEnd"/>
      <w:r w:rsidRPr="007914E1">
        <w:rPr>
          <w:rFonts w:ascii="Times" w:hAnsi="Times"/>
          <w:i/>
          <w:sz w:val="21"/>
          <w:szCs w:val="21"/>
        </w:rPr>
        <w:t xml:space="preserve"> </w:t>
      </w:r>
      <w:proofErr w:type="spellStart"/>
      <w:r w:rsidRPr="007914E1">
        <w:rPr>
          <w:rFonts w:ascii="Times" w:hAnsi="Times"/>
          <w:i/>
          <w:sz w:val="21"/>
          <w:szCs w:val="21"/>
        </w:rPr>
        <w:t>Commodities</w:t>
      </w:r>
      <w:proofErr w:type="spellEnd"/>
      <w:r w:rsidRPr="007914E1">
        <w:rPr>
          <w:rFonts w:ascii="Times" w:hAnsi="Times"/>
          <w:i/>
          <w:sz w:val="21"/>
          <w:szCs w:val="21"/>
        </w:rPr>
        <w:t xml:space="preserve"> </w:t>
      </w:r>
      <w:proofErr w:type="spellStart"/>
      <w:r w:rsidRPr="007914E1">
        <w:rPr>
          <w:rFonts w:ascii="Times" w:hAnsi="Times"/>
          <w:i/>
          <w:sz w:val="21"/>
          <w:szCs w:val="21"/>
        </w:rPr>
        <w:t>through</w:t>
      </w:r>
      <w:proofErr w:type="spellEnd"/>
      <w:r w:rsidRPr="007914E1">
        <w:rPr>
          <w:rFonts w:ascii="Times" w:hAnsi="Times"/>
          <w:i/>
          <w:sz w:val="21"/>
          <w:szCs w:val="21"/>
        </w:rPr>
        <w:t xml:space="preserve"> Private </w:t>
      </w:r>
      <w:proofErr w:type="spellStart"/>
      <w:r w:rsidRPr="007914E1">
        <w:rPr>
          <w:rFonts w:ascii="Times" w:hAnsi="Times"/>
          <w:i/>
          <w:sz w:val="21"/>
          <w:szCs w:val="21"/>
        </w:rPr>
        <w:t>Governance</w:t>
      </w:r>
      <w:proofErr w:type="spellEnd"/>
      <w:r w:rsidRPr="007914E1">
        <w:rPr>
          <w:rFonts w:ascii="Times" w:hAnsi="Times"/>
          <w:i/>
          <w:sz w:val="21"/>
          <w:szCs w:val="21"/>
        </w:rPr>
        <w:t xml:space="preserve"> </w:t>
      </w:r>
      <w:proofErr w:type="spellStart"/>
      <w:r w:rsidRPr="007914E1">
        <w:rPr>
          <w:rFonts w:ascii="Times" w:hAnsi="Times"/>
          <w:i/>
          <w:sz w:val="21"/>
          <w:szCs w:val="21"/>
        </w:rPr>
        <w:t>Processes</w:t>
      </w:r>
      <w:proofErr w:type="spellEnd"/>
      <w:r w:rsidRPr="007914E1">
        <w:rPr>
          <w:rFonts w:ascii="Times" w:hAnsi="Times"/>
          <w:i/>
          <w:sz w:val="21"/>
          <w:szCs w:val="21"/>
        </w:rPr>
        <w:t xml:space="preserve"> of </w:t>
      </w:r>
      <w:r w:rsidRPr="007914E1">
        <w:rPr>
          <w:rFonts w:ascii="Times" w:hAnsi="Times"/>
          <w:i/>
          <w:sz w:val="21"/>
          <w:szCs w:val="21"/>
        </w:rPr>
        <w:tab/>
      </w:r>
      <w:proofErr w:type="spellStart"/>
      <w:r w:rsidRPr="007914E1">
        <w:rPr>
          <w:rFonts w:ascii="Times" w:hAnsi="Times"/>
          <w:i/>
          <w:sz w:val="21"/>
          <w:szCs w:val="21"/>
        </w:rPr>
        <w:t>Legitimization</w:t>
      </w:r>
      <w:proofErr w:type="spellEnd"/>
      <w:r w:rsidRPr="007914E1">
        <w:rPr>
          <w:rFonts w:ascii="Times" w:hAnsi="Times"/>
          <w:i/>
          <w:sz w:val="21"/>
          <w:szCs w:val="21"/>
        </w:rPr>
        <w:t xml:space="preserve"> in the </w:t>
      </w:r>
      <w:proofErr w:type="spellStart"/>
      <w:r w:rsidRPr="007914E1">
        <w:rPr>
          <w:rFonts w:ascii="Times" w:hAnsi="Times"/>
          <w:i/>
          <w:sz w:val="21"/>
          <w:szCs w:val="21"/>
        </w:rPr>
        <w:t>Roundtables</w:t>
      </w:r>
      <w:proofErr w:type="spellEnd"/>
      <w:r w:rsidRPr="007914E1">
        <w:rPr>
          <w:rFonts w:ascii="Times" w:hAnsi="Times"/>
          <w:i/>
          <w:sz w:val="21"/>
          <w:szCs w:val="21"/>
        </w:rPr>
        <w:t xml:space="preserve"> on </w:t>
      </w:r>
      <w:proofErr w:type="spellStart"/>
      <w:r w:rsidRPr="007914E1">
        <w:rPr>
          <w:rFonts w:ascii="Times" w:hAnsi="Times"/>
          <w:i/>
          <w:sz w:val="21"/>
          <w:szCs w:val="21"/>
        </w:rPr>
        <w:t>Sustainable</w:t>
      </w:r>
      <w:proofErr w:type="spellEnd"/>
      <w:r w:rsidRPr="007914E1">
        <w:rPr>
          <w:rFonts w:ascii="Times" w:hAnsi="Times"/>
          <w:i/>
          <w:sz w:val="21"/>
          <w:szCs w:val="21"/>
        </w:rPr>
        <w:t xml:space="preserve"> Palm Oil </w:t>
      </w:r>
      <w:proofErr w:type="spellStart"/>
      <w:r w:rsidRPr="007914E1">
        <w:rPr>
          <w:rFonts w:ascii="Times" w:hAnsi="Times"/>
          <w:i/>
          <w:sz w:val="21"/>
          <w:szCs w:val="21"/>
        </w:rPr>
        <w:t>and</w:t>
      </w:r>
      <w:proofErr w:type="spellEnd"/>
      <w:r w:rsidRPr="007914E1">
        <w:rPr>
          <w:rFonts w:ascii="Times" w:hAnsi="Times"/>
          <w:i/>
          <w:sz w:val="21"/>
          <w:szCs w:val="21"/>
        </w:rPr>
        <w:t xml:space="preserve"> </w:t>
      </w:r>
      <w:proofErr w:type="spellStart"/>
      <w:r w:rsidRPr="007914E1">
        <w:rPr>
          <w:rFonts w:ascii="Times" w:hAnsi="Times"/>
          <w:i/>
          <w:sz w:val="21"/>
          <w:szCs w:val="21"/>
        </w:rPr>
        <w:t>Responsible</w:t>
      </w:r>
      <w:proofErr w:type="spellEnd"/>
      <w:r w:rsidRPr="007914E1">
        <w:rPr>
          <w:rFonts w:ascii="Times" w:hAnsi="Times"/>
          <w:i/>
          <w:sz w:val="21"/>
          <w:szCs w:val="21"/>
        </w:rPr>
        <w:t xml:space="preserve"> </w:t>
      </w:r>
      <w:proofErr w:type="spellStart"/>
      <w:r w:rsidRPr="007914E1">
        <w:rPr>
          <w:rFonts w:ascii="Times" w:hAnsi="Times"/>
          <w:i/>
          <w:sz w:val="21"/>
          <w:szCs w:val="21"/>
        </w:rPr>
        <w:t>Soy</w:t>
      </w:r>
      <w:proofErr w:type="spellEnd"/>
      <w:r w:rsidRPr="007914E1">
        <w:rPr>
          <w:rFonts w:ascii="Times" w:hAnsi="Times"/>
          <w:sz w:val="21"/>
          <w:szCs w:val="21"/>
        </w:rPr>
        <w:t xml:space="preserve"> (Utrecht 2013).</w:t>
      </w:r>
    </w:p>
    <w:p w14:paraId="0AC48DF0" w14:textId="3E069FB2" w:rsidR="008836B6" w:rsidRPr="009561D0" w:rsidRDefault="008836B6" w:rsidP="008836B6">
      <w:pPr>
        <w:rPr>
          <w:rFonts w:ascii="Times" w:hAnsi="Times"/>
          <w:sz w:val="21"/>
          <w:szCs w:val="21"/>
          <w:lang w:val="en-US"/>
        </w:rPr>
      </w:pPr>
      <w:proofErr w:type="spellStart"/>
      <w:r w:rsidRPr="009561D0">
        <w:rPr>
          <w:rFonts w:ascii="Times" w:hAnsi="Times"/>
          <w:sz w:val="21"/>
          <w:szCs w:val="21"/>
          <w:lang w:val="en-US"/>
        </w:rPr>
        <w:t>Utting</w:t>
      </w:r>
      <w:proofErr w:type="spellEnd"/>
      <w:r w:rsidRPr="009561D0">
        <w:rPr>
          <w:rFonts w:ascii="Times" w:hAnsi="Times"/>
          <w:sz w:val="21"/>
          <w:szCs w:val="21"/>
          <w:lang w:val="en-US"/>
        </w:rPr>
        <w:t>,</w:t>
      </w:r>
      <w:r w:rsidR="009561D0">
        <w:rPr>
          <w:rFonts w:ascii="Times" w:hAnsi="Times"/>
          <w:sz w:val="21"/>
          <w:szCs w:val="21"/>
          <w:lang w:val="en-US"/>
        </w:rPr>
        <w:t xml:space="preserve"> Peter,</w:t>
      </w:r>
      <w:r w:rsidR="003D3142">
        <w:rPr>
          <w:rFonts w:ascii="Times" w:hAnsi="Times"/>
          <w:sz w:val="21"/>
          <w:szCs w:val="21"/>
          <w:lang w:val="en-US"/>
        </w:rPr>
        <w:t xml:space="preserve"> ‘Regulating Business Via </w:t>
      </w:r>
      <w:proofErr w:type="spellStart"/>
      <w:r w:rsidR="003D3142">
        <w:rPr>
          <w:rFonts w:ascii="Times" w:hAnsi="Times"/>
          <w:sz w:val="21"/>
          <w:szCs w:val="21"/>
          <w:lang w:val="en-US"/>
        </w:rPr>
        <w:t>Multistakeholder</w:t>
      </w:r>
      <w:proofErr w:type="spellEnd"/>
      <w:r w:rsidR="003D3142">
        <w:rPr>
          <w:rFonts w:ascii="Times" w:hAnsi="Times"/>
          <w:sz w:val="21"/>
          <w:szCs w:val="21"/>
          <w:lang w:val="en-US"/>
        </w:rPr>
        <w:t xml:space="preserve"> Initiatives: a Preliminary Assessment’,</w:t>
      </w:r>
      <w:r w:rsidR="003D3142">
        <w:rPr>
          <w:rFonts w:ascii="Times" w:hAnsi="Times"/>
          <w:sz w:val="21"/>
          <w:szCs w:val="21"/>
          <w:lang w:val="en-US"/>
        </w:rPr>
        <w:tab/>
      </w:r>
      <w:r w:rsidRPr="009561D0">
        <w:rPr>
          <w:rFonts w:ascii="Times" w:hAnsi="Times"/>
          <w:i/>
          <w:sz w:val="21"/>
          <w:szCs w:val="21"/>
          <w:lang w:val="en-US"/>
        </w:rPr>
        <w:t>Voluntary Approaches to Corporate Responsibility: Readings and a Research Guide by the UN-</w:t>
      </w:r>
      <w:r w:rsidR="009561D0">
        <w:rPr>
          <w:rFonts w:ascii="Times" w:hAnsi="Times"/>
          <w:i/>
          <w:sz w:val="21"/>
          <w:szCs w:val="21"/>
          <w:lang w:val="en-US"/>
        </w:rPr>
        <w:tab/>
      </w:r>
      <w:r w:rsidRPr="009561D0">
        <w:rPr>
          <w:rFonts w:ascii="Times" w:hAnsi="Times"/>
          <w:i/>
          <w:sz w:val="21"/>
          <w:szCs w:val="21"/>
          <w:lang w:val="en-US"/>
        </w:rPr>
        <w:t xml:space="preserve">Nongovernmental Liaison Service (NGLS) and UNRISD </w:t>
      </w:r>
      <w:r w:rsidRPr="009561D0">
        <w:rPr>
          <w:rFonts w:ascii="Times" w:hAnsi="Times"/>
          <w:sz w:val="21"/>
          <w:szCs w:val="21"/>
          <w:lang w:val="en-US"/>
        </w:rPr>
        <w:t>(Geneva 2002) 1-37.</w:t>
      </w:r>
    </w:p>
    <w:p w14:paraId="76A177C4" w14:textId="217F15FB" w:rsidR="008836B6" w:rsidRPr="007914E1" w:rsidRDefault="008836B6" w:rsidP="007914E1">
      <w:pPr>
        <w:rPr>
          <w:rFonts w:ascii="Times" w:hAnsi="Times"/>
          <w:bCs/>
          <w:color w:val="auto"/>
          <w:sz w:val="21"/>
          <w:szCs w:val="21"/>
        </w:rPr>
      </w:pPr>
      <w:proofErr w:type="spellStart"/>
      <w:r w:rsidRPr="007914E1">
        <w:rPr>
          <w:rFonts w:ascii="Times" w:hAnsi="Times"/>
          <w:color w:val="auto"/>
          <w:sz w:val="21"/>
          <w:szCs w:val="21"/>
        </w:rPr>
        <w:t>Utting</w:t>
      </w:r>
      <w:proofErr w:type="spellEnd"/>
      <w:r w:rsidRPr="007914E1">
        <w:rPr>
          <w:rFonts w:ascii="Times" w:hAnsi="Times"/>
          <w:color w:val="auto"/>
          <w:sz w:val="21"/>
          <w:szCs w:val="21"/>
        </w:rPr>
        <w:t>,</w:t>
      </w:r>
      <w:r w:rsidR="009561D0" w:rsidRPr="007914E1">
        <w:rPr>
          <w:rFonts w:ascii="Times" w:hAnsi="Times"/>
          <w:color w:val="auto"/>
          <w:sz w:val="21"/>
          <w:szCs w:val="21"/>
        </w:rPr>
        <w:t xml:space="preserve"> Peter,</w:t>
      </w:r>
      <w:r w:rsidRPr="007914E1">
        <w:rPr>
          <w:rFonts w:ascii="Times" w:hAnsi="Times"/>
          <w:color w:val="auto"/>
          <w:sz w:val="21"/>
          <w:szCs w:val="21"/>
        </w:rPr>
        <w:t xml:space="preserve"> ‘</w:t>
      </w:r>
      <w:proofErr w:type="spellStart"/>
      <w:r w:rsidRPr="007914E1">
        <w:rPr>
          <w:rFonts w:ascii="Times" w:hAnsi="Times"/>
          <w:color w:val="auto"/>
          <w:sz w:val="21"/>
          <w:szCs w:val="21"/>
        </w:rPr>
        <w:t>P</w:t>
      </w:r>
      <w:r w:rsidR="003D3142" w:rsidRPr="007914E1">
        <w:rPr>
          <w:rFonts w:ascii="Times" w:hAnsi="Times"/>
          <w:color w:val="auto"/>
          <w:sz w:val="21"/>
          <w:szCs w:val="21"/>
        </w:rPr>
        <w:t>athways</w:t>
      </w:r>
      <w:proofErr w:type="spellEnd"/>
      <w:r w:rsidR="003D3142" w:rsidRPr="007914E1">
        <w:rPr>
          <w:rFonts w:ascii="Times" w:hAnsi="Times"/>
          <w:color w:val="auto"/>
          <w:sz w:val="21"/>
          <w:szCs w:val="21"/>
        </w:rPr>
        <w:t xml:space="preserve"> </w:t>
      </w:r>
      <w:proofErr w:type="spellStart"/>
      <w:r w:rsidR="003D3142" w:rsidRPr="007914E1">
        <w:rPr>
          <w:rFonts w:ascii="Times" w:hAnsi="Times"/>
          <w:color w:val="auto"/>
          <w:sz w:val="21"/>
          <w:szCs w:val="21"/>
        </w:rPr>
        <w:t>to</w:t>
      </w:r>
      <w:proofErr w:type="spellEnd"/>
      <w:r w:rsidR="003D3142" w:rsidRPr="007914E1">
        <w:rPr>
          <w:rFonts w:ascii="Times" w:hAnsi="Times"/>
          <w:color w:val="auto"/>
          <w:sz w:val="21"/>
          <w:szCs w:val="21"/>
        </w:rPr>
        <w:t xml:space="preserve"> </w:t>
      </w:r>
      <w:proofErr w:type="spellStart"/>
      <w:r w:rsidR="003D3142" w:rsidRPr="007914E1">
        <w:rPr>
          <w:rFonts w:ascii="Times" w:hAnsi="Times"/>
          <w:color w:val="auto"/>
          <w:sz w:val="21"/>
          <w:szCs w:val="21"/>
        </w:rPr>
        <w:t>Sustainability</w:t>
      </w:r>
      <w:proofErr w:type="spellEnd"/>
      <w:r w:rsidR="003D3142" w:rsidRPr="007914E1">
        <w:rPr>
          <w:rFonts w:ascii="Times" w:hAnsi="Times"/>
          <w:color w:val="auto"/>
          <w:sz w:val="21"/>
          <w:szCs w:val="21"/>
        </w:rPr>
        <w:t xml:space="preserve"> in a Crisis-</w:t>
      </w:r>
      <w:proofErr w:type="spellStart"/>
      <w:r w:rsidR="003D3142" w:rsidRPr="007914E1">
        <w:rPr>
          <w:rFonts w:ascii="Times" w:hAnsi="Times"/>
          <w:color w:val="auto"/>
          <w:sz w:val="21"/>
          <w:szCs w:val="21"/>
        </w:rPr>
        <w:t>R</w:t>
      </w:r>
      <w:r w:rsidRPr="007914E1">
        <w:rPr>
          <w:rFonts w:ascii="Times" w:hAnsi="Times"/>
          <w:color w:val="auto"/>
          <w:sz w:val="21"/>
          <w:szCs w:val="21"/>
        </w:rPr>
        <w:t>idden</w:t>
      </w:r>
      <w:proofErr w:type="spellEnd"/>
      <w:r w:rsidR="003D3142" w:rsidRPr="007914E1">
        <w:rPr>
          <w:rFonts w:ascii="Times" w:hAnsi="Times"/>
          <w:color w:val="auto"/>
          <w:sz w:val="21"/>
          <w:szCs w:val="21"/>
        </w:rPr>
        <w:t xml:space="preserve"> World</w:t>
      </w:r>
      <w:r w:rsidRPr="007914E1">
        <w:rPr>
          <w:rFonts w:ascii="Times" w:hAnsi="Times"/>
          <w:color w:val="auto"/>
          <w:sz w:val="21"/>
          <w:szCs w:val="21"/>
        </w:rPr>
        <w:t xml:space="preserve">’, in: </w:t>
      </w:r>
      <w:proofErr w:type="spellStart"/>
      <w:r w:rsidRPr="007914E1">
        <w:rPr>
          <w:rFonts w:ascii="Times" w:hAnsi="Times"/>
          <w:bCs/>
          <w:color w:val="auto"/>
          <w:sz w:val="21"/>
          <w:szCs w:val="21"/>
        </w:rPr>
        <w:t>Rémi</w:t>
      </w:r>
      <w:proofErr w:type="spellEnd"/>
      <w:r w:rsidRPr="007914E1">
        <w:rPr>
          <w:rFonts w:ascii="Times" w:hAnsi="Times"/>
          <w:bCs/>
          <w:color w:val="auto"/>
          <w:sz w:val="21"/>
          <w:szCs w:val="21"/>
        </w:rPr>
        <w:t xml:space="preserve"> </w:t>
      </w:r>
      <w:proofErr w:type="spellStart"/>
      <w:r w:rsidRPr="007914E1">
        <w:rPr>
          <w:rFonts w:ascii="Times" w:hAnsi="Times"/>
          <w:bCs/>
          <w:color w:val="auto"/>
          <w:sz w:val="21"/>
          <w:szCs w:val="21"/>
        </w:rPr>
        <w:t>Genevey</w:t>
      </w:r>
      <w:proofErr w:type="spellEnd"/>
      <w:r w:rsidRPr="007914E1">
        <w:rPr>
          <w:rFonts w:ascii="Times" w:hAnsi="Times"/>
          <w:bCs/>
          <w:color w:val="auto"/>
          <w:sz w:val="21"/>
          <w:szCs w:val="21"/>
        </w:rPr>
        <w:t xml:space="preserve">, </w:t>
      </w:r>
      <w:proofErr w:type="spellStart"/>
      <w:r w:rsidRPr="007914E1">
        <w:rPr>
          <w:rFonts w:ascii="Times" w:hAnsi="Times"/>
          <w:bCs/>
          <w:color w:val="auto"/>
          <w:sz w:val="21"/>
          <w:szCs w:val="21"/>
        </w:rPr>
        <w:t>Rajendra</w:t>
      </w:r>
      <w:proofErr w:type="spellEnd"/>
      <w:r w:rsidRPr="007914E1">
        <w:rPr>
          <w:rFonts w:ascii="Times" w:hAnsi="Times"/>
          <w:bCs/>
          <w:color w:val="auto"/>
          <w:sz w:val="21"/>
          <w:szCs w:val="21"/>
        </w:rPr>
        <w:t xml:space="preserve"> K. </w:t>
      </w:r>
      <w:r w:rsidR="003D3142" w:rsidRPr="007914E1">
        <w:rPr>
          <w:rFonts w:ascii="Times" w:hAnsi="Times"/>
          <w:bCs/>
          <w:color w:val="auto"/>
          <w:sz w:val="21"/>
          <w:szCs w:val="21"/>
        </w:rPr>
        <w:tab/>
      </w:r>
      <w:proofErr w:type="spellStart"/>
      <w:r w:rsidRPr="007914E1">
        <w:rPr>
          <w:rFonts w:ascii="Times" w:hAnsi="Times"/>
          <w:bCs/>
          <w:color w:val="auto"/>
          <w:sz w:val="21"/>
          <w:szCs w:val="21"/>
        </w:rPr>
        <w:t>Pachauri</w:t>
      </w:r>
      <w:proofErr w:type="spellEnd"/>
      <w:r w:rsidRPr="007914E1">
        <w:rPr>
          <w:rFonts w:ascii="Times" w:hAnsi="Times"/>
          <w:bCs/>
          <w:color w:val="auto"/>
          <w:sz w:val="21"/>
          <w:szCs w:val="21"/>
        </w:rPr>
        <w:t xml:space="preserve"> </w:t>
      </w:r>
      <w:proofErr w:type="spellStart"/>
      <w:r w:rsidRPr="007914E1">
        <w:rPr>
          <w:rFonts w:ascii="Times" w:hAnsi="Times"/>
          <w:bCs/>
          <w:color w:val="auto"/>
          <w:sz w:val="21"/>
          <w:szCs w:val="21"/>
        </w:rPr>
        <w:t>and</w:t>
      </w:r>
      <w:proofErr w:type="spellEnd"/>
      <w:r w:rsidRPr="007914E1">
        <w:rPr>
          <w:rFonts w:ascii="Times" w:hAnsi="Times"/>
          <w:bCs/>
          <w:color w:val="auto"/>
          <w:sz w:val="21"/>
          <w:szCs w:val="21"/>
        </w:rPr>
        <w:t xml:space="preserve"> Laurence </w:t>
      </w:r>
      <w:proofErr w:type="spellStart"/>
      <w:r w:rsidRPr="007914E1">
        <w:rPr>
          <w:rFonts w:ascii="Times" w:hAnsi="Times"/>
          <w:bCs/>
          <w:color w:val="auto"/>
          <w:sz w:val="21"/>
          <w:szCs w:val="21"/>
        </w:rPr>
        <w:t>Tubiana</w:t>
      </w:r>
      <w:proofErr w:type="spellEnd"/>
      <w:r w:rsidRPr="007914E1">
        <w:rPr>
          <w:rFonts w:ascii="Times" w:hAnsi="Times"/>
          <w:bCs/>
          <w:color w:val="auto"/>
          <w:sz w:val="21"/>
          <w:szCs w:val="21"/>
        </w:rPr>
        <w:t xml:space="preserve">, </w:t>
      </w:r>
      <w:proofErr w:type="spellStart"/>
      <w:r w:rsidR="007914E1" w:rsidRPr="007914E1">
        <w:rPr>
          <w:rFonts w:ascii="Times" w:hAnsi="Times"/>
          <w:i/>
          <w:color w:val="auto"/>
          <w:sz w:val="21"/>
          <w:szCs w:val="21"/>
        </w:rPr>
        <w:t>Reducing</w:t>
      </w:r>
      <w:proofErr w:type="spellEnd"/>
      <w:r w:rsidR="007914E1" w:rsidRPr="007914E1">
        <w:rPr>
          <w:rFonts w:ascii="Times" w:hAnsi="Times"/>
          <w:i/>
          <w:color w:val="auto"/>
          <w:sz w:val="21"/>
          <w:szCs w:val="21"/>
        </w:rPr>
        <w:t xml:space="preserve"> </w:t>
      </w:r>
      <w:proofErr w:type="spellStart"/>
      <w:r w:rsidR="007914E1" w:rsidRPr="007914E1">
        <w:rPr>
          <w:rFonts w:ascii="Times" w:hAnsi="Times"/>
          <w:i/>
          <w:color w:val="auto"/>
          <w:sz w:val="21"/>
          <w:szCs w:val="21"/>
        </w:rPr>
        <w:t>Inequalities</w:t>
      </w:r>
      <w:proofErr w:type="spellEnd"/>
      <w:r w:rsidR="007914E1" w:rsidRPr="007914E1">
        <w:rPr>
          <w:rFonts w:ascii="Times" w:hAnsi="Times"/>
          <w:i/>
          <w:color w:val="auto"/>
          <w:sz w:val="21"/>
          <w:szCs w:val="21"/>
        </w:rPr>
        <w:t xml:space="preserve">: a </w:t>
      </w:r>
      <w:proofErr w:type="spellStart"/>
      <w:r w:rsidR="007914E1" w:rsidRPr="007914E1">
        <w:rPr>
          <w:rFonts w:ascii="Times" w:hAnsi="Times"/>
          <w:i/>
          <w:color w:val="auto"/>
          <w:sz w:val="21"/>
          <w:szCs w:val="21"/>
        </w:rPr>
        <w:t>Sustainable</w:t>
      </w:r>
      <w:proofErr w:type="spellEnd"/>
      <w:r w:rsidR="007914E1" w:rsidRPr="007914E1">
        <w:rPr>
          <w:rFonts w:ascii="Times" w:hAnsi="Times"/>
          <w:i/>
          <w:color w:val="auto"/>
          <w:sz w:val="21"/>
          <w:szCs w:val="21"/>
        </w:rPr>
        <w:t xml:space="preserve"> Development</w:t>
      </w:r>
      <w:r w:rsidR="007914E1" w:rsidRPr="007914E1">
        <w:rPr>
          <w:rFonts w:ascii="Times" w:hAnsi="Times"/>
          <w:i/>
          <w:color w:val="auto"/>
          <w:sz w:val="21"/>
          <w:szCs w:val="21"/>
        </w:rPr>
        <w:tab/>
      </w:r>
      <w:r w:rsidR="007914E1" w:rsidRPr="007914E1">
        <w:rPr>
          <w:rFonts w:ascii="Times" w:hAnsi="Times"/>
          <w:i/>
          <w:color w:val="auto"/>
          <w:sz w:val="21"/>
          <w:szCs w:val="21"/>
        </w:rPr>
        <w:tab/>
        <w:t>C</w:t>
      </w:r>
      <w:r w:rsidRPr="007914E1">
        <w:rPr>
          <w:rFonts w:ascii="Times" w:hAnsi="Times"/>
          <w:i/>
          <w:color w:val="auto"/>
          <w:sz w:val="21"/>
          <w:szCs w:val="21"/>
        </w:rPr>
        <w:t xml:space="preserve">hallenge </w:t>
      </w:r>
      <w:r w:rsidR="009561D0" w:rsidRPr="007914E1">
        <w:rPr>
          <w:rFonts w:ascii="Times" w:hAnsi="Times"/>
          <w:bCs/>
          <w:color w:val="auto"/>
          <w:sz w:val="21"/>
          <w:szCs w:val="21"/>
        </w:rPr>
        <w:t>(2013) 175-191.</w:t>
      </w:r>
    </w:p>
    <w:p w14:paraId="00EC760C" w14:textId="42D7F23F" w:rsidR="007C32B8" w:rsidRPr="007914E1" w:rsidRDefault="008836B6" w:rsidP="009561D0">
      <w:pPr>
        <w:rPr>
          <w:rFonts w:ascii="Times" w:hAnsi="Times"/>
          <w:color w:val="auto"/>
          <w:sz w:val="21"/>
          <w:szCs w:val="21"/>
        </w:rPr>
      </w:pPr>
      <w:proofErr w:type="spellStart"/>
      <w:r w:rsidRPr="007914E1">
        <w:rPr>
          <w:rFonts w:ascii="Times" w:hAnsi="Times"/>
          <w:color w:val="auto"/>
          <w:sz w:val="21"/>
          <w:szCs w:val="21"/>
          <w:lang w:val="en-US"/>
        </w:rPr>
        <w:t>Utting</w:t>
      </w:r>
      <w:proofErr w:type="spellEnd"/>
      <w:r w:rsidRPr="007914E1">
        <w:rPr>
          <w:rFonts w:ascii="Times" w:hAnsi="Times"/>
          <w:color w:val="auto"/>
          <w:sz w:val="21"/>
          <w:szCs w:val="21"/>
          <w:lang w:val="en-US"/>
        </w:rPr>
        <w:t xml:space="preserve">, </w:t>
      </w:r>
      <w:r w:rsidR="009561D0" w:rsidRPr="007914E1">
        <w:rPr>
          <w:rFonts w:ascii="Times" w:hAnsi="Times"/>
          <w:color w:val="auto"/>
          <w:sz w:val="21"/>
          <w:szCs w:val="21"/>
          <w:lang w:val="en-US"/>
        </w:rPr>
        <w:t xml:space="preserve">Peter, </w:t>
      </w:r>
      <w:r w:rsidR="003D3142" w:rsidRPr="007914E1">
        <w:rPr>
          <w:rFonts w:ascii="Times" w:hAnsi="Times"/>
          <w:color w:val="auto"/>
          <w:sz w:val="21"/>
          <w:szCs w:val="21"/>
          <w:lang w:val="en-US"/>
        </w:rPr>
        <w:t>‘Corporate Accountability, Fair Trade and Multi-stakeholder R</w:t>
      </w:r>
      <w:r w:rsidRPr="007914E1">
        <w:rPr>
          <w:rFonts w:ascii="Times" w:hAnsi="Times"/>
          <w:color w:val="auto"/>
          <w:sz w:val="21"/>
          <w:szCs w:val="21"/>
          <w:lang w:val="en-US"/>
        </w:rPr>
        <w:t>egulation’</w:t>
      </w:r>
      <w:r w:rsidR="007A5789" w:rsidRPr="007914E1">
        <w:rPr>
          <w:rFonts w:ascii="Times" w:hAnsi="Times"/>
          <w:color w:val="auto"/>
          <w:sz w:val="21"/>
          <w:szCs w:val="21"/>
          <w:lang w:val="en-US"/>
        </w:rPr>
        <w:t>,</w:t>
      </w:r>
      <w:r w:rsidRPr="007914E1">
        <w:rPr>
          <w:rFonts w:ascii="Times" w:hAnsi="Times"/>
          <w:color w:val="auto"/>
          <w:sz w:val="21"/>
          <w:szCs w:val="21"/>
          <w:lang w:val="en-US"/>
        </w:rPr>
        <w:t xml:space="preserve"> in: Laura </w:t>
      </w:r>
      <w:proofErr w:type="spellStart"/>
      <w:r w:rsidRPr="007914E1">
        <w:rPr>
          <w:rFonts w:ascii="Times" w:hAnsi="Times"/>
          <w:color w:val="auto"/>
          <w:sz w:val="21"/>
          <w:szCs w:val="21"/>
          <w:lang w:val="en-US"/>
        </w:rPr>
        <w:t>Raynolds</w:t>
      </w:r>
      <w:proofErr w:type="spellEnd"/>
      <w:r w:rsidRPr="007914E1">
        <w:rPr>
          <w:rFonts w:ascii="Times" w:hAnsi="Times"/>
          <w:color w:val="auto"/>
          <w:sz w:val="21"/>
          <w:szCs w:val="21"/>
          <w:lang w:val="en-US"/>
        </w:rPr>
        <w:t xml:space="preserve"> </w:t>
      </w:r>
      <w:r w:rsidR="009561D0" w:rsidRPr="007914E1">
        <w:rPr>
          <w:rFonts w:ascii="Times" w:hAnsi="Times"/>
          <w:color w:val="auto"/>
          <w:sz w:val="21"/>
          <w:szCs w:val="21"/>
          <w:lang w:val="en-US"/>
        </w:rPr>
        <w:tab/>
      </w:r>
      <w:r w:rsidRPr="007914E1">
        <w:rPr>
          <w:rFonts w:ascii="Times" w:hAnsi="Times"/>
          <w:color w:val="auto"/>
          <w:sz w:val="21"/>
          <w:szCs w:val="21"/>
          <w:lang w:val="en-US"/>
        </w:rPr>
        <w:t xml:space="preserve">and Elizabeth Bennett (eds.), </w:t>
      </w:r>
      <w:r w:rsidRPr="007914E1">
        <w:rPr>
          <w:rFonts w:ascii="Times" w:hAnsi="Times"/>
          <w:i/>
          <w:color w:val="auto"/>
          <w:sz w:val="21"/>
          <w:szCs w:val="21"/>
          <w:lang w:val="en-US"/>
        </w:rPr>
        <w:t>Handbook of Research on Fair Trade</w:t>
      </w:r>
      <w:r w:rsidR="00F22725" w:rsidRPr="007914E1">
        <w:rPr>
          <w:rFonts w:ascii="Times" w:hAnsi="Times"/>
          <w:color w:val="auto"/>
          <w:sz w:val="21"/>
          <w:szCs w:val="21"/>
          <w:lang w:val="en-US"/>
        </w:rPr>
        <w:t xml:space="preserve"> (Cheltenham 2015)</w:t>
      </w:r>
      <w:r w:rsidR="009561D0" w:rsidRPr="007914E1">
        <w:rPr>
          <w:rFonts w:ascii="Times" w:hAnsi="Times"/>
          <w:color w:val="auto"/>
          <w:sz w:val="21"/>
          <w:szCs w:val="21"/>
          <w:lang w:val="en-US"/>
        </w:rPr>
        <w:t xml:space="preserve"> 61-79</w:t>
      </w:r>
      <w:r w:rsidRPr="007914E1">
        <w:rPr>
          <w:rFonts w:ascii="Times" w:hAnsi="Times"/>
          <w:color w:val="auto"/>
          <w:sz w:val="21"/>
          <w:szCs w:val="21"/>
          <w:lang w:val="en-US"/>
        </w:rPr>
        <w:t xml:space="preserve">.  </w:t>
      </w:r>
    </w:p>
    <w:sectPr w:rsidR="007C32B8" w:rsidRPr="007914E1" w:rsidSect="00017C81">
      <w:footerReference w:type="default" r:id="rId24"/>
      <w:pgSz w:w="11906" w:h="16838"/>
      <w:pgMar w:top="1417" w:right="1417" w:bottom="1417" w:left="1417" w:header="0" w:footer="708" w:gutter="0"/>
      <w:pgNumType w:start="1"/>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7125B" w14:textId="77777777" w:rsidR="005F48B0" w:rsidRDefault="005F48B0">
      <w:pPr>
        <w:spacing w:after="0" w:line="240" w:lineRule="auto"/>
      </w:pPr>
      <w:r>
        <w:separator/>
      </w:r>
    </w:p>
  </w:endnote>
  <w:endnote w:type="continuationSeparator" w:id="0">
    <w:p w14:paraId="0C7547D8" w14:textId="77777777" w:rsidR="005F48B0" w:rsidRDefault="005F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Segoe UI">
    <w:altName w:val="Tahoma"/>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Malgun Gothic">
    <w:charset w:val="81"/>
    <w:family w:val="swiss"/>
    <w:pitch w:val="variable"/>
    <w:sig w:usb0="900002AF" w:usb1="09D77CFB" w:usb2="00000012" w:usb3="00000000" w:csb0="00080001" w:csb1="00000000"/>
  </w:font>
  <w:font w:name="Open Sans">
    <w:altName w:val="Times New Roman"/>
    <w:charset w:val="00"/>
    <w:family w:val="auto"/>
    <w:pitch w:val="default"/>
  </w:font>
  <w:font w:name="Merriweather-Italic">
    <w:altName w:val="Cambria"/>
    <w:panose1 w:val="00000000000000000000"/>
    <w:charset w:val="00"/>
    <w:family w:val="auto"/>
    <w:notTrueType/>
    <w:pitch w:val="default"/>
    <w:sig w:usb0="00000003" w:usb1="00000000" w:usb2="00000000" w:usb3="00000000" w:csb0="00000001" w:csb1="00000000"/>
  </w:font>
  <w:font w:name="Merriweather-Regular">
    <w:altName w:val="Cambria"/>
    <w:panose1 w:val="00000000000000000000"/>
    <w:charset w:val="00"/>
    <w:family w:val="auto"/>
    <w:notTrueType/>
    <w:pitch w:val="default"/>
    <w:sig w:usb0="00000003" w:usb1="00000000" w:usb2="00000000" w:usb3="00000000" w:csb0="00000001" w:csb1="00000000"/>
  </w:font>
  <w:font w:name="TN_web_use_only">
    <w:altName w:val="Cambria"/>
    <w:panose1 w:val="00000000000000000000"/>
    <w:charset w:val="00"/>
    <w:family w:val="auto"/>
    <w:notTrueType/>
    <w:pitch w:val="default"/>
    <w:sig w:usb0="00000003" w:usb1="00000000" w:usb2="00000000" w:usb3="00000000" w:csb0="00000001" w:csb1="00000000"/>
  </w:font>
  <w:font w:name="Raleway-Regular">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9E1F" w14:textId="3CF1DF69" w:rsidR="005F48B0" w:rsidRPr="009A07F5" w:rsidRDefault="005F48B0">
    <w:pPr>
      <w:pStyle w:val="Footer"/>
      <w:jc w:val="center"/>
      <w:rPr>
        <w:rFonts w:ascii="Times New Roman" w:hAnsi="Times New Roman" w:cs="Times New Roman"/>
        <w:caps/>
        <w:noProof/>
        <w:color w:val="auto"/>
        <w:sz w:val="18"/>
        <w:szCs w:val="18"/>
      </w:rPr>
    </w:pPr>
    <w:r w:rsidRPr="009A07F5">
      <w:rPr>
        <w:rFonts w:ascii="Times New Roman" w:hAnsi="Times New Roman" w:cs="Times New Roman"/>
        <w:caps/>
        <w:color w:val="auto"/>
        <w:sz w:val="18"/>
        <w:szCs w:val="18"/>
      </w:rPr>
      <w:fldChar w:fldCharType="begin"/>
    </w:r>
    <w:r w:rsidRPr="009A07F5">
      <w:rPr>
        <w:rFonts w:ascii="Times New Roman" w:hAnsi="Times New Roman" w:cs="Times New Roman"/>
        <w:caps/>
        <w:color w:val="auto"/>
        <w:sz w:val="18"/>
        <w:szCs w:val="18"/>
      </w:rPr>
      <w:instrText xml:space="preserve"> PAGE   \* MERGEFORMAT </w:instrText>
    </w:r>
    <w:r w:rsidRPr="009A07F5">
      <w:rPr>
        <w:rFonts w:ascii="Times New Roman" w:hAnsi="Times New Roman" w:cs="Times New Roman"/>
        <w:caps/>
        <w:color w:val="auto"/>
        <w:sz w:val="18"/>
        <w:szCs w:val="18"/>
      </w:rPr>
      <w:fldChar w:fldCharType="separate"/>
    </w:r>
    <w:r>
      <w:rPr>
        <w:rFonts w:ascii="Times New Roman" w:hAnsi="Times New Roman" w:cs="Times New Roman"/>
        <w:caps/>
        <w:noProof/>
        <w:color w:val="auto"/>
        <w:sz w:val="18"/>
        <w:szCs w:val="18"/>
      </w:rPr>
      <w:t>44</w:t>
    </w:r>
    <w:r w:rsidRPr="009A07F5">
      <w:rPr>
        <w:rFonts w:ascii="Times New Roman" w:hAnsi="Times New Roman" w:cs="Times New Roman"/>
        <w:caps/>
        <w:noProof/>
        <w:color w:val="auto"/>
        <w:sz w:val="18"/>
        <w:szCs w:val="18"/>
      </w:rPr>
      <w:fldChar w:fldCharType="end"/>
    </w:r>
  </w:p>
  <w:p w14:paraId="3BB5F196" w14:textId="77777777" w:rsidR="005F48B0" w:rsidRDefault="005F48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CCA05" w14:textId="77777777" w:rsidR="005F48B0" w:rsidRDefault="005F48B0">
      <w:pPr>
        <w:spacing w:after="0" w:line="240" w:lineRule="auto"/>
      </w:pPr>
      <w:r>
        <w:separator/>
      </w:r>
    </w:p>
  </w:footnote>
  <w:footnote w:type="continuationSeparator" w:id="0">
    <w:p w14:paraId="6B5BF8C4" w14:textId="77777777" w:rsidR="005F48B0" w:rsidRDefault="005F48B0">
      <w:pPr>
        <w:spacing w:after="0" w:line="240" w:lineRule="auto"/>
      </w:pPr>
      <w:r>
        <w:continuationSeparator/>
      </w:r>
    </w:p>
  </w:footnote>
  <w:footnote w:id="1">
    <w:p w14:paraId="45C0A3DA" w14:textId="77777777" w:rsidR="005F48B0" w:rsidRDefault="005F48B0">
      <w:pPr>
        <w:pStyle w:val="FootnoteText"/>
        <w:rPr>
          <w:rFonts w:cs="Times New Roman"/>
          <w:color w:val="auto"/>
          <w:sz w:val="18"/>
          <w:szCs w:val="18"/>
          <w:lang w:val="en-US"/>
        </w:rPr>
      </w:pPr>
      <w:r>
        <w:rPr>
          <w:rStyle w:val="FootnoteReference"/>
        </w:rPr>
        <w:footnoteRef/>
      </w:r>
      <w:r>
        <w:t xml:space="preserve"> </w:t>
      </w:r>
      <w:r w:rsidRPr="00794B98">
        <w:rPr>
          <w:rFonts w:cs="Times New Roman"/>
          <w:color w:val="auto"/>
          <w:sz w:val="18"/>
          <w:szCs w:val="18"/>
          <w:lang w:val="en-US"/>
        </w:rPr>
        <w:t>World Wildlife Fund, ‘Envir</w:t>
      </w:r>
      <w:r>
        <w:rPr>
          <w:rFonts w:cs="Times New Roman"/>
          <w:color w:val="auto"/>
          <w:sz w:val="18"/>
          <w:szCs w:val="18"/>
          <w:lang w:val="en-US"/>
        </w:rPr>
        <w:t>onmental and Social Impacts of Palm Oil P</w:t>
      </w:r>
      <w:r w:rsidRPr="00794B98">
        <w:rPr>
          <w:rFonts w:cs="Times New Roman"/>
          <w:color w:val="auto"/>
          <w:sz w:val="18"/>
          <w:szCs w:val="18"/>
          <w:lang w:val="en-US"/>
        </w:rPr>
        <w:t xml:space="preserve">roduction’, </w:t>
      </w:r>
    </w:p>
    <w:p w14:paraId="0BD7042D" w14:textId="0A5AB226" w:rsidR="005F48B0" w:rsidRDefault="005F48B0">
      <w:pPr>
        <w:pStyle w:val="FootnoteText"/>
      </w:pPr>
      <w:hyperlink r:id="rId1" w:history="1">
        <w:r w:rsidRPr="00794B98">
          <w:rPr>
            <w:rStyle w:val="Hyperlink"/>
            <w:rFonts w:cs="Times New Roman"/>
            <w:color w:val="auto"/>
            <w:sz w:val="18"/>
            <w:szCs w:val="18"/>
            <w:u w:val="none"/>
            <w:lang w:val="en-US"/>
          </w:rPr>
          <w:t>http://wwf.panda.org/what_we_do/footprint/agriculture/palm_oil/environmental_impacts/</w:t>
        </w:r>
      </w:hyperlink>
      <w:r w:rsidRPr="00794B98">
        <w:rPr>
          <w:rFonts w:cs="Times New Roman"/>
          <w:color w:val="auto"/>
          <w:sz w:val="18"/>
          <w:szCs w:val="18"/>
          <w:lang w:val="en-US"/>
        </w:rPr>
        <w:t xml:space="preserve"> (</w:t>
      </w:r>
      <w:r>
        <w:rPr>
          <w:rFonts w:cs="Times New Roman"/>
          <w:color w:val="auto"/>
          <w:sz w:val="18"/>
          <w:szCs w:val="18"/>
          <w:lang w:val="en-US"/>
        </w:rPr>
        <w:t xml:space="preserve">accessed </w:t>
      </w:r>
      <w:r w:rsidRPr="00794B98">
        <w:rPr>
          <w:rFonts w:cs="Times New Roman"/>
          <w:color w:val="auto"/>
          <w:sz w:val="18"/>
          <w:szCs w:val="18"/>
          <w:lang w:val="en-US"/>
        </w:rPr>
        <w:t>August 2 2017).</w:t>
      </w:r>
    </w:p>
  </w:footnote>
  <w:footnote w:id="2">
    <w:p w14:paraId="248B79ED" w14:textId="5202DDB5" w:rsidR="005F48B0" w:rsidRDefault="005F48B0">
      <w:pPr>
        <w:pStyle w:val="FootnoteText"/>
      </w:pPr>
      <w:r>
        <w:rPr>
          <w:rStyle w:val="FootnoteReference"/>
        </w:rPr>
        <w:footnoteRef/>
      </w:r>
      <w:r>
        <w:t xml:space="preserve"> </w:t>
      </w:r>
      <w:r w:rsidRPr="00794B98">
        <w:rPr>
          <w:rFonts w:cs="Times New Roman"/>
          <w:color w:val="auto"/>
          <w:sz w:val="18"/>
          <w:szCs w:val="18"/>
          <w:lang w:val="en-US"/>
        </w:rPr>
        <w:t xml:space="preserve">Greenpeace, ‘How the Palm Oil Industry is </w:t>
      </w:r>
      <w:proofErr w:type="gramStart"/>
      <w:r w:rsidRPr="00794B98">
        <w:rPr>
          <w:rFonts w:cs="Times New Roman"/>
          <w:color w:val="auto"/>
          <w:sz w:val="18"/>
          <w:szCs w:val="18"/>
          <w:lang w:val="en-US"/>
        </w:rPr>
        <w:t>Cooking</w:t>
      </w:r>
      <w:proofErr w:type="gramEnd"/>
      <w:r w:rsidRPr="00794B98">
        <w:rPr>
          <w:rFonts w:cs="Times New Roman"/>
          <w:color w:val="auto"/>
          <w:sz w:val="18"/>
          <w:szCs w:val="18"/>
          <w:lang w:val="en-US"/>
        </w:rPr>
        <w:t xml:space="preserve"> the Climate’ (2007). Available at: http://www.greenpeace.org/international/Global/international/planet-</w:t>
      </w:r>
      <w:bookmarkStart w:id="1" w:name="_GoBack"/>
      <w:bookmarkEnd w:id="1"/>
      <w:r w:rsidRPr="00794B98">
        <w:rPr>
          <w:rFonts w:cs="Times New Roman"/>
          <w:color w:val="auto"/>
          <w:sz w:val="18"/>
          <w:szCs w:val="18"/>
          <w:lang w:val="en-US"/>
        </w:rPr>
        <w:t>2/report/2007/11/cooking-the-climate-full.pdf</w:t>
      </w:r>
      <w:r>
        <w:rPr>
          <w:rFonts w:cs="Times New Roman"/>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3 August 2017).</w:t>
      </w:r>
    </w:p>
  </w:footnote>
  <w:footnote w:id="3">
    <w:p w14:paraId="2D249BCA" w14:textId="057070A8" w:rsidR="005F48B0" w:rsidRPr="00794B98" w:rsidRDefault="005F48B0" w:rsidP="000A6741">
      <w:pPr>
        <w:pStyle w:val="FootnoteText"/>
        <w:rPr>
          <w:rFonts w:cs="Times New Roman"/>
          <w:color w:val="auto"/>
          <w:sz w:val="18"/>
          <w:szCs w:val="18"/>
          <w:lang w:val="en-US"/>
        </w:rPr>
      </w:pPr>
      <w:r w:rsidRPr="00794B98">
        <w:rPr>
          <w:rStyle w:val="FootnoteReference"/>
          <w:rFonts w:cs="Times New Roman"/>
          <w:color w:val="auto"/>
          <w:sz w:val="18"/>
          <w:szCs w:val="18"/>
        </w:rPr>
        <w:footnoteRef/>
      </w:r>
      <w:r w:rsidRPr="00794B98">
        <w:rPr>
          <w:rFonts w:cs="Times New Roman"/>
          <w:color w:val="auto"/>
          <w:sz w:val="18"/>
          <w:szCs w:val="18"/>
          <w:lang w:val="en-US"/>
        </w:rPr>
        <w:t xml:space="preserve"> Christine </w:t>
      </w:r>
      <w:proofErr w:type="spellStart"/>
      <w:r w:rsidRPr="00794B98">
        <w:rPr>
          <w:rFonts w:cs="Times New Roman"/>
          <w:color w:val="auto"/>
          <w:sz w:val="18"/>
          <w:szCs w:val="18"/>
          <w:lang w:val="en-US"/>
        </w:rPr>
        <w:t>Runyan</w:t>
      </w:r>
      <w:proofErr w:type="spellEnd"/>
      <w:r w:rsidRPr="00794B98">
        <w:rPr>
          <w:rFonts w:cs="Times New Roman"/>
          <w:color w:val="auto"/>
          <w:sz w:val="18"/>
          <w:szCs w:val="18"/>
          <w:lang w:val="en-US"/>
        </w:rPr>
        <w:t xml:space="preserve">, </w:t>
      </w:r>
      <w:r>
        <w:rPr>
          <w:rFonts w:cs="Times New Roman"/>
          <w:i/>
          <w:color w:val="auto"/>
          <w:sz w:val="18"/>
          <w:szCs w:val="18"/>
          <w:lang w:val="en-US"/>
        </w:rPr>
        <w:t>Global D</w:t>
      </w:r>
      <w:r w:rsidRPr="00794B98">
        <w:rPr>
          <w:rFonts w:cs="Times New Roman"/>
          <w:i/>
          <w:color w:val="auto"/>
          <w:sz w:val="18"/>
          <w:szCs w:val="18"/>
          <w:lang w:val="en-US"/>
        </w:rPr>
        <w:t xml:space="preserve">eforestation </w:t>
      </w:r>
      <w:r w:rsidRPr="00794B98">
        <w:rPr>
          <w:rFonts w:cs="Times New Roman"/>
          <w:color w:val="auto"/>
          <w:sz w:val="18"/>
          <w:szCs w:val="18"/>
          <w:lang w:val="en-US"/>
        </w:rPr>
        <w:t xml:space="preserve">(New York 2016) 71-78. </w:t>
      </w:r>
    </w:p>
  </w:footnote>
  <w:footnote w:id="4">
    <w:p w14:paraId="70797111" w14:textId="3CEB8166" w:rsidR="005F48B0" w:rsidRPr="00794B98" w:rsidRDefault="005F48B0" w:rsidP="000A6741">
      <w:pPr>
        <w:pStyle w:val="FootnoteText"/>
        <w:rPr>
          <w:rFonts w:cs="Times New Roman"/>
          <w:color w:val="auto"/>
          <w:sz w:val="18"/>
          <w:szCs w:val="18"/>
          <w:lang w:val="en-US"/>
        </w:rPr>
      </w:pPr>
      <w:r w:rsidRPr="00794B98">
        <w:rPr>
          <w:rStyle w:val="FootnoteReference"/>
          <w:rFonts w:cs="Times New Roman"/>
          <w:color w:val="auto"/>
          <w:sz w:val="18"/>
          <w:szCs w:val="18"/>
        </w:rPr>
        <w:footnoteRef/>
      </w:r>
      <w:r w:rsidRPr="00794B98">
        <w:rPr>
          <w:rFonts w:cs="Times New Roman"/>
          <w:color w:val="auto"/>
          <w:sz w:val="18"/>
          <w:szCs w:val="18"/>
          <w:lang w:val="en-US"/>
        </w:rPr>
        <w:t xml:space="preserve"> </w:t>
      </w:r>
      <w:proofErr w:type="spellStart"/>
      <w:r w:rsidRPr="00794B98">
        <w:rPr>
          <w:rFonts w:cs="Times New Roman"/>
          <w:color w:val="auto"/>
          <w:sz w:val="18"/>
          <w:szCs w:val="18"/>
          <w:lang w:val="en-US"/>
        </w:rPr>
        <w:t>Runyan</w:t>
      </w:r>
      <w:proofErr w:type="spellEnd"/>
      <w:r w:rsidRPr="00794B98">
        <w:rPr>
          <w:rFonts w:cs="Times New Roman"/>
          <w:color w:val="auto"/>
          <w:sz w:val="18"/>
          <w:szCs w:val="18"/>
          <w:lang w:val="en-US"/>
        </w:rPr>
        <w:t xml:space="preserve">, </w:t>
      </w:r>
      <w:r w:rsidRPr="00794B98">
        <w:rPr>
          <w:rFonts w:cs="Times New Roman"/>
          <w:i/>
          <w:color w:val="auto"/>
          <w:sz w:val="18"/>
          <w:szCs w:val="18"/>
          <w:lang w:val="en-US"/>
        </w:rPr>
        <w:t xml:space="preserve">Deforestation, </w:t>
      </w:r>
      <w:r w:rsidRPr="00794B98">
        <w:rPr>
          <w:rFonts w:cs="Times New Roman"/>
          <w:color w:val="auto"/>
          <w:sz w:val="18"/>
          <w:szCs w:val="18"/>
          <w:lang w:val="en-US"/>
        </w:rPr>
        <w:t xml:space="preserve">103-144. </w:t>
      </w:r>
    </w:p>
  </w:footnote>
  <w:footnote w:id="5">
    <w:p w14:paraId="0E447CC0" w14:textId="71752969" w:rsidR="005F48B0" w:rsidRPr="007A55D7" w:rsidRDefault="005F48B0" w:rsidP="007A55D7">
      <w:pPr>
        <w:pStyle w:val="FootnoteText"/>
        <w:rPr>
          <w:color w:val="auto"/>
          <w:sz w:val="18"/>
          <w:szCs w:val="18"/>
          <w:lang w:val="en-US"/>
        </w:rPr>
      </w:pPr>
      <w:r w:rsidRPr="00794B98">
        <w:rPr>
          <w:color w:val="auto"/>
          <w:sz w:val="18"/>
          <w:szCs w:val="18"/>
          <w:vertAlign w:val="superscript"/>
        </w:rPr>
        <w:footnoteRef/>
      </w:r>
      <w:r w:rsidRPr="00794B98">
        <w:rPr>
          <w:color w:val="auto"/>
          <w:sz w:val="18"/>
          <w:szCs w:val="18"/>
        </w:rPr>
        <w:t xml:space="preserve"> </w:t>
      </w:r>
      <w:r w:rsidRPr="00794B98">
        <w:rPr>
          <w:color w:val="auto"/>
          <w:sz w:val="18"/>
          <w:szCs w:val="18"/>
        </w:rPr>
        <w:t xml:space="preserve">European </w:t>
      </w:r>
      <w:proofErr w:type="spellStart"/>
      <w:r w:rsidRPr="00794B98">
        <w:rPr>
          <w:color w:val="auto"/>
          <w:sz w:val="18"/>
          <w:szCs w:val="18"/>
        </w:rPr>
        <w:t>Parliament</w:t>
      </w:r>
      <w:proofErr w:type="spellEnd"/>
      <w:r w:rsidRPr="00794B98">
        <w:rPr>
          <w:color w:val="auto"/>
          <w:sz w:val="18"/>
          <w:szCs w:val="18"/>
        </w:rPr>
        <w:t xml:space="preserve">, </w:t>
      </w:r>
      <w:proofErr w:type="spellStart"/>
      <w:r w:rsidRPr="00794B98">
        <w:rPr>
          <w:color w:val="auto"/>
          <w:sz w:val="18"/>
          <w:szCs w:val="18"/>
        </w:rPr>
        <w:t>Committee</w:t>
      </w:r>
      <w:proofErr w:type="spellEnd"/>
      <w:r w:rsidRPr="00794B98">
        <w:rPr>
          <w:color w:val="auto"/>
          <w:sz w:val="18"/>
          <w:szCs w:val="18"/>
        </w:rPr>
        <w:t xml:space="preserve"> on the Environment, Public Health </w:t>
      </w:r>
      <w:proofErr w:type="spellStart"/>
      <w:r w:rsidRPr="00794B98">
        <w:rPr>
          <w:color w:val="auto"/>
          <w:sz w:val="18"/>
          <w:szCs w:val="18"/>
        </w:rPr>
        <w:t>and</w:t>
      </w:r>
      <w:proofErr w:type="spellEnd"/>
      <w:r w:rsidRPr="00794B98">
        <w:rPr>
          <w:color w:val="auto"/>
          <w:sz w:val="18"/>
          <w:szCs w:val="18"/>
        </w:rPr>
        <w:t xml:space="preserve"> Food Safety, ‘</w:t>
      </w:r>
      <w:proofErr w:type="spellStart"/>
      <w:r w:rsidRPr="00794B98">
        <w:rPr>
          <w:color w:val="auto"/>
          <w:sz w:val="18"/>
          <w:szCs w:val="18"/>
        </w:rPr>
        <w:t>Explanatory</w:t>
      </w:r>
      <w:proofErr w:type="spellEnd"/>
      <w:r w:rsidRPr="00794B98">
        <w:rPr>
          <w:color w:val="auto"/>
          <w:sz w:val="18"/>
          <w:szCs w:val="18"/>
        </w:rPr>
        <w:t xml:space="preserve"> Statement’</w:t>
      </w:r>
      <w:r>
        <w:rPr>
          <w:color w:val="auto"/>
          <w:sz w:val="18"/>
          <w:szCs w:val="18"/>
        </w:rPr>
        <w:t>,</w:t>
      </w:r>
      <w:r w:rsidRPr="00794B98">
        <w:rPr>
          <w:color w:val="auto"/>
          <w:sz w:val="18"/>
          <w:szCs w:val="18"/>
        </w:rPr>
        <w:t xml:space="preserve"> in:</w:t>
      </w:r>
      <w:r>
        <w:rPr>
          <w:i/>
          <w:color w:val="auto"/>
          <w:sz w:val="18"/>
          <w:szCs w:val="18"/>
        </w:rPr>
        <w:t xml:space="preserve"> Report on Palm Oil </w:t>
      </w:r>
      <w:proofErr w:type="spellStart"/>
      <w:r>
        <w:rPr>
          <w:i/>
          <w:color w:val="auto"/>
          <w:sz w:val="18"/>
          <w:szCs w:val="18"/>
        </w:rPr>
        <w:t>and</w:t>
      </w:r>
      <w:proofErr w:type="spellEnd"/>
      <w:r>
        <w:rPr>
          <w:i/>
          <w:color w:val="auto"/>
          <w:sz w:val="18"/>
          <w:szCs w:val="18"/>
        </w:rPr>
        <w:t xml:space="preserve"> </w:t>
      </w:r>
      <w:proofErr w:type="spellStart"/>
      <w:r>
        <w:rPr>
          <w:i/>
          <w:color w:val="auto"/>
          <w:sz w:val="18"/>
          <w:szCs w:val="18"/>
        </w:rPr>
        <w:t>Deforestation</w:t>
      </w:r>
      <w:proofErr w:type="spellEnd"/>
      <w:r>
        <w:rPr>
          <w:i/>
          <w:color w:val="auto"/>
          <w:sz w:val="18"/>
          <w:szCs w:val="18"/>
        </w:rPr>
        <w:t xml:space="preserve"> of </w:t>
      </w:r>
      <w:proofErr w:type="spellStart"/>
      <w:r>
        <w:rPr>
          <w:i/>
          <w:color w:val="auto"/>
          <w:sz w:val="18"/>
          <w:szCs w:val="18"/>
        </w:rPr>
        <w:t>R</w:t>
      </w:r>
      <w:r w:rsidRPr="00794B98">
        <w:rPr>
          <w:i/>
          <w:color w:val="auto"/>
          <w:sz w:val="18"/>
          <w:szCs w:val="18"/>
        </w:rPr>
        <w:t>ainforests</w:t>
      </w:r>
      <w:proofErr w:type="spellEnd"/>
      <w:r w:rsidRPr="00794B98">
        <w:rPr>
          <w:i/>
          <w:color w:val="auto"/>
          <w:sz w:val="18"/>
          <w:szCs w:val="18"/>
        </w:rPr>
        <w:t>’</w:t>
      </w:r>
      <w:r>
        <w:rPr>
          <w:i/>
          <w:color w:val="auto"/>
          <w:sz w:val="18"/>
          <w:szCs w:val="18"/>
        </w:rPr>
        <w:t xml:space="preserve"> </w:t>
      </w:r>
      <w:r>
        <w:rPr>
          <w:rFonts w:cs="Arial"/>
          <w:bCs/>
          <w:color w:val="auto"/>
          <w:sz w:val="18"/>
          <w:szCs w:val="18"/>
          <w:lang w:val="en-US"/>
        </w:rPr>
        <w:t>(2016/2222(INI)),</w:t>
      </w:r>
      <w:r w:rsidRPr="00794B98">
        <w:rPr>
          <w:rFonts w:cs="Arial"/>
          <w:bCs/>
          <w:color w:val="auto"/>
          <w:sz w:val="18"/>
          <w:szCs w:val="18"/>
          <w:lang w:val="en-US"/>
        </w:rPr>
        <w:t xml:space="preserve"> (20 March 2016). Available at: http://www.europarl.europa.eu/sides/getDoc.do</w:t>
      </w:r>
      <w:proofErr w:type="gramStart"/>
      <w:r w:rsidRPr="00794B98">
        <w:rPr>
          <w:rFonts w:cs="Arial"/>
          <w:bCs/>
          <w:color w:val="auto"/>
          <w:sz w:val="18"/>
          <w:szCs w:val="18"/>
          <w:lang w:val="en-US"/>
        </w:rPr>
        <w:t>?pubRef</w:t>
      </w:r>
      <w:proofErr w:type="gramEnd"/>
      <w:r w:rsidRPr="00794B98">
        <w:rPr>
          <w:rFonts w:cs="Arial"/>
          <w:bCs/>
          <w:color w:val="auto"/>
          <w:sz w:val="18"/>
          <w:szCs w:val="18"/>
          <w:lang w:val="en-US"/>
        </w:rPr>
        <w:t>=-//EP//TEXT+REPORT+A8-2017-0066+0+DOC+XML+V0//EN</w:t>
      </w:r>
      <w:r>
        <w:rPr>
          <w:rFonts w:cs="Arial"/>
          <w:bCs/>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6">
    <w:p w14:paraId="74729243" w14:textId="49549E61" w:rsidR="005F48B0" w:rsidRPr="00794B98" w:rsidRDefault="005F48B0" w:rsidP="00C73DA5">
      <w:pPr>
        <w:spacing w:after="0" w:line="240" w:lineRule="auto"/>
        <w:rPr>
          <w:color w:val="auto"/>
          <w:sz w:val="18"/>
          <w:szCs w:val="18"/>
        </w:rPr>
      </w:pPr>
      <w:r w:rsidRPr="00794B98">
        <w:rPr>
          <w:color w:val="auto"/>
          <w:sz w:val="18"/>
          <w:szCs w:val="18"/>
          <w:vertAlign w:val="superscript"/>
        </w:rPr>
        <w:footnoteRef/>
      </w:r>
      <w:r w:rsidRPr="00794B98">
        <w:rPr>
          <w:color w:val="auto"/>
          <w:sz w:val="18"/>
          <w:szCs w:val="18"/>
        </w:rPr>
        <w:t xml:space="preserve"> </w:t>
      </w:r>
      <w:proofErr w:type="spellStart"/>
      <w:r w:rsidRPr="00794B98">
        <w:rPr>
          <w:color w:val="auto"/>
          <w:sz w:val="18"/>
          <w:szCs w:val="18"/>
        </w:rPr>
        <w:t>Francesca</w:t>
      </w:r>
      <w:proofErr w:type="spellEnd"/>
      <w:r w:rsidRPr="00794B98">
        <w:rPr>
          <w:color w:val="auto"/>
          <w:sz w:val="18"/>
          <w:szCs w:val="18"/>
        </w:rPr>
        <w:t xml:space="preserve"> </w:t>
      </w:r>
      <w:proofErr w:type="spellStart"/>
      <w:r w:rsidRPr="00794B98">
        <w:rPr>
          <w:color w:val="auto"/>
          <w:sz w:val="18"/>
          <w:szCs w:val="18"/>
        </w:rPr>
        <w:t>Landini</w:t>
      </w:r>
      <w:proofErr w:type="spellEnd"/>
      <w:r w:rsidRPr="00794B98">
        <w:rPr>
          <w:color w:val="auto"/>
          <w:sz w:val="18"/>
          <w:szCs w:val="18"/>
        </w:rPr>
        <w:t xml:space="preserve"> </w:t>
      </w:r>
      <w:proofErr w:type="spellStart"/>
      <w:r>
        <w:rPr>
          <w:color w:val="auto"/>
          <w:sz w:val="18"/>
          <w:szCs w:val="18"/>
        </w:rPr>
        <w:t>and</w:t>
      </w:r>
      <w:proofErr w:type="spellEnd"/>
      <w:r>
        <w:rPr>
          <w:color w:val="auto"/>
          <w:sz w:val="18"/>
          <w:szCs w:val="18"/>
        </w:rPr>
        <w:t xml:space="preserve"> </w:t>
      </w:r>
      <w:proofErr w:type="spellStart"/>
      <w:r>
        <w:rPr>
          <w:color w:val="auto"/>
          <w:sz w:val="18"/>
          <w:szCs w:val="18"/>
        </w:rPr>
        <w:t>Giancarlo</w:t>
      </w:r>
      <w:proofErr w:type="spellEnd"/>
      <w:r>
        <w:rPr>
          <w:color w:val="auto"/>
          <w:sz w:val="18"/>
          <w:szCs w:val="18"/>
        </w:rPr>
        <w:t xml:space="preserve"> </w:t>
      </w:r>
      <w:proofErr w:type="spellStart"/>
      <w:r>
        <w:rPr>
          <w:color w:val="auto"/>
          <w:sz w:val="18"/>
          <w:szCs w:val="18"/>
        </w:rPr>
        <w:t>Navach</w:t>
      </w:r>
      <w:proofErr w:type="spellEnd"/>
      <w:r>
        <w:rPr>
          <w:color w:val="auto"/>
          <w:sz w:val="18"/>
          <w:szCs w:val="18"/>
        </w:rPr>
        <w:t>, ‘</w:t>
      </w:r>
      <w:proofErr w:type="spellStart"/>
      <w:r>
        <w:rPr>
          <w:color w:val="auto"/>
          <w:sz w:val="18"/>
          <w:szCs w:val="18"/>
        </w:rPr>
        <w:t>Nutella</w:t>
      </w:r>
      <w:proofErr w:type="spellEnd"/>
      <w:r>
        <w:rPr>
          <w:color w:val="auto"/>
          <w:sz w:val="18"/>
          <w:szCs w:val="18"/>
        </w:rPr>
        <w:t xml:space="preserve"> Maker </w:t>
      </w:r>
      <w:proofErr w:type="spellStart"/>
      <w:r>
        <w:rPr>
          <w:color w:val="auto"/>
          <w:sz w:val="18"/>
          <w:szCs w:val="18"/>
        </w:rPr>
        <w:t>Fights</w:t>
      </w:r>
      <w:proofErr w:type="spellEnd"/>
      <w:r>
        <w:rPr>
          <w:color w:val="auto"/>
          <w:sz w:val="18"/>
          <w:szCs w:val="18"/>
        </w:rPr>
        <w:t xml:space="preserve"> Back on Palm Oil </w:t>
      </w:r>
      <w:proofErr w:type="spellStart"/>
      <w:r>
        <w:rPr>
          <w:color w:val="auto"/>
          <w:sz w:val="18"/>
          <w:szCs w:val="18"/>
        </w:rPr>
        <w:t>After</w:t>
      </w:r>
      <w:proofErr w:type="spellEnd"/>
      <w:r>
        <w:rPr>
          <w:color w:val="auto"/>
          <w:sz w:val="18"/>
          <w:szCs w:val="18"/>
        </w:rPr>
        <w:t xml:space="preserve"> Cancer Risk </w:t>
      </w:r>
      <w:proofErr w:type="spellStart"/>
      <w:r>
        <w:rPr>
          <w:color w:val="auto"/>
          <w:sz w:val="18"/>
          <w:szCs w:val="18"/>
        </w:rPr>
        <w:t>S</w:t>
      </w:r>
      <w:r w:rsidRPr="00794B98">
        <w:rPr>
          <w:color w:val="auto"/>
          <w:sz w:val="18"/>
          <w:szCs w:val="18"/>
        </w:rPr>
        <w:t>tudy</w:t>
      </w:r>
      <w:proofErr w:type="spellEnd"/>
      <w:r w:rsidRPr="00794B98">
        <w:rPr>
          <w:color w:val="auto"/>
          <w:sz w:val="18"/>
          <w:szCs w:val="18"/>
        </w:rPr>
        <w:t xml:space="preserve">’ </w:t>
      </w:r>
      <w:r w:rsidRPr="00794B98">
        <w:rPr>
          <w:i/>
          <w:color w:val="auto"/>
          <w:sz w:val="18"/>
          <w:szCs w:val="18"/>
        </w:rPr>
        <w:t xml:space="preserve">Reuters </w:t>
      </w:r>
      <w:r w:rsidRPr="00794B98">
        <w:rPr>
          <w:color w:val="auto"/>
          <w:sz w:val="18"/>
          <w:szCs w:val="18"/>
        </w:rPr>
        <w:t>(</w:t>
      </w:r>
      <w:proofErr w:type="spellStart"/>
      <w:r w:rsidRPr="00794B98">
        <w:rPr>
          <w:color w:val="auto"/>
          <w:sz w:val="18"/>
          <w:szCs w:val="18"/>
        </w:rPr>
        <w:t>version</w:t>
      </w:r>
      <w:proofErr w:type="spellEnd"/>
      <w:r w:rsidRPr="00794B98">
        <w:rPr>
          <w:color w:val="auto"/>
          <w:sz w:val="18"/>
          <w:szCs w:val="18"/>
        </w:rPr>
        <w:t xml:space="preserve"> 11 </w:t>
      </w:r>
      <w:proofErr w:type="spellStart"/>
      <w:r w:rsidRPr="00794B98">
        <w:rPr>
          <w:color w:val="auto"/>
          <w:sz w:val="18"/>
          <w:szCs w:val="18"/>
        </w:rPr>
        <w:t>January</w:t>
      </w:r>
      <w:proofErr w:type="spellEnd"/>
      <w:r w:rsidRPr="00794B98">
        <w:rPr>
          <w:color w:val="auto"/>
          <w:sz w:val="18"/>
          <w:szCs w:val="18"/>
        </w:rPr>
        <w:t xml:space="preserve"> 2017), http://www.reuters.com/article/us-italy-ferrero-nutella-insight-idUSKBN14V0MK (</w:t>
      </w:r>
      <w:proofErr w:type="spellStart"/>
      <w:r>
        <w:rPr>
          <w:color w:val="auto"/>
          <w:sz w:val="18"/>
          <w:szCs w:val="18"/>
        </w:rPr>
        <w:t>accessed</w:t>
      </w:r>
      <w:proofErr w:type="spellEnd"/>
      <w:r>
        <w:rPr>
          <w:color w:val="auto"/>
          <w:sz w:val="18"/>
          <w:szCs w:val="18"/>
        </w:rPr>
        <w:t xml:space="preserve"> </w:t>
      </w:r>
      <w:r w:rsidRPr="00794B98">
        <w:rPr>
          <w:color w:val="auto"/>
          <w:sz w:val="18"/>
          <w:szCs w:val="18"/>
        </w:rPr>
        <w:t xml:space="preserve">2 August 2017). </w:t>
      </w:r>
    </w:p>
  </w:footnote>
  <w:footnote w:id="7">
    <w:p w14:paraId="6A61FD3D" w14:textId="75B07492" w:rsidR="005F48B0" w:rsidRPr="007A55D7" w:rsidRDefault="005F48B0" w:rsidP="007A55D7">
      <w:pPr>
        <w:pStyle w:val="FootnoteText"/>
        <w:rPr>
          <w:color w:val="auto"/>
          <w:sz w:val="18"/>
          <w:szCs w:val="18"/>
          <w:lang w:val="en-US"/>
        </w:rPr>
      </w:pPr>
      <w:r w:rsidRPr="00794B98">
        <w:rPr>
          <w:rStyle w:val="FootnoteReference"/>
          <w:color w:val="auto"/>
          <w:sz w:val="18"/>
          <w:szCs w:val="18"/>
        </w:rPr>
        <w:footnoteRef/>
      </w:r>
      <w:r w:rsidRPr="00794B98">
        <w:rPr>
          <w:color w:val="auto"/>
          <w:sz w:val="18"/>
          <w:szCs w:val="18"/>
          <w:lang w:val="fr-FR"/>
        </w:rPr>
        <w:t xml:space="preserve"> </w:t>
      </w:r>
      <w:r w:rsidRPr="00404C59">
        <w:rPr>
          <w:color w:val="auto"/>
          <w:sz w:val="18"/>
          <w:szCs w:val="18"/>
        </w:rPr>
        <w:t xml:space="preserve">Grand View Research, ‘Palm Oil Market Analysis </w:t>
      </w:r>
      <w:proofErr w:type="spellStart"/>
      <w:r w:rsidRPr="00404C59">
        <w:rPr>
          <w:color w:val="auto"/>
          <w:sz w:val="18"/>
          <w:szCs w:val="18"/>
        </w:rPr>
        <w:t>By</w:t>
      </w:r>
      <w:proofErr w:type="spellEnd"/>
      <w:r w:rsidRPr="00404C59">
        <w:rPr>
          <w:color w:val="auto"/>
          <w:sz w:val="18"/>
          <w:szCs w:val="18"/>
        </w:rPr>
        <w:t xml:space="preserve"> </w:t>
      </w:r>
      <w:proofErr w:type="spellStart"/>
      <w:r w:rsidRPr="00404C59">
        <w:rPr>
          <w:color w:val="auto"/>
          <w:sz w:val="18"/>
          <w:szCs w:val="18"/>
        </w:rPr>
        <w:t>Derivative</w:t>
      </w:r>
      <w:proofErr w:type="spellEnd"/>
      <w:r w:rsidRPr="00404C59">
        <w:rPr>
          <w:color w:val="auto"/>
          <w:sz w:val="18"/>
          <w:szCs w:val="18"/>
        </w:rPr>
        <w:t xml:space="preserve"> (</w:t>
      </w:r>
      <w:proofErr w:type="spellStart"/>
      <w:r w:rsidRPr="00404C59">
        <w:rPr>
          <w:color w:val="auto"/>
          <w:sz w:val="18"/>
          <w:szCs w:val="18"/>
        </w:rPr>
        <w:t>Crude</w:t>
      </w:r>
      <w:proofErr w:type="spellEnd"/>
      <w:r w:rsidRPr="00404C59">
        <w:rPr>
          <w:color w:val="auto"/>
          <w:sz w:val="18"/>
          <w:szCs w:val="18"/>
        </w:rPr>
        <w:t xml:space="preserve"> P</w:t>
      </w:r>
      <w:r>
        <w:rPr>
          <w:color w:val="auto"/>
          <w:sz w:val="18"/>
          <w:szCs w:val="18"/>
        </w:rPr>
        <w:t xml:space="preserve">alm Oil, Palm </w:t>
      </w:r>
      <w:proofErr w:type="spellStart"/>
      <w:r>
        <w:rPr>
          <w:color w:val="auto"/>
          <w:sz w:val="18"/>
          <w:szCs w:val="18"/>
        </w:rPr>
        <w:t>Kernel</w:t>
      </w:r>
      <w:proofErr w:type="spellEnd"/>
      <w:r>
        <w:rPr>
          <w:color w:val="auto"/>
          <w:sz w:val="18"/>
          <w:szCs w:val="18"/>
        </w:rPr>
        <w:t xml:space="preserve"> Oil, Palm </w:t>
      </w:r>
      <w:proofErr w:type="spellStart"/>
      <w:r w:rsidRPr="00404C59">
        <w:rPr>
          <w:color w:val="auto"/>
          <w:sz w:val="18"/>
          <w:szCs w:val="18"/>
        </w:rPr>
        <w:t>Kernel</w:t>
      </w:r>
      <w:proofErr w:type="spellEnd"/>
      <w:r w:rsidRPr="00404C59">
        <w:rPr>
          <w:color w:val="auto"/>
          <w:sz w:val="18"/>
          <w:szCs w:val="18"/>
        </w:rPr>
        <w:t xml:space="preserve"> Cake), </w:t>
      </w:r>
      <w:proofErr w:type="spellStart"/>
      <w:r w:rsidRPr="00404C59">
        <w:rPr>
          <w:color w:val="auto"/>
          <w:sz w:val="18"/>
          <w:szCs w:val="18"/>
        </w:rPr>
        <w:t>By</w:t>
      </w:r>
      <w:proofErr w:type="spellEnd"/>
      <w:r w:rsidRPr="00404C59">
        <w:rPr>
          <w:color w:val="auto"/>
          <w:sz w:val="18"/>
          <w:szCs w:val="18"/>
        </w:rPr>
        <w:t xml:space="preserve"> Application (</w:t>
      </w:r>
      <w:proofErr w:type="spellStart"/>
      <w:r w:rsidRPr="00404C59">
        <w:rPr>
          <w:color w:val="auto"/>
          <w:sz w:val="18"/>
          <w:szCs w:val="18"/>
        </w:rPr>
        <w:t>Edible</w:t>
      </w:r>
      <w:proofErr w:type="spellEnd"/>
      <w:r w:rsidRPr="00404C59">
        <w:rPr>
          <w:color w:val="auto"/>
          <w:sz w:val="18"/>
          <w:szCs w:val="18"/>
        </w:rPr>
        <w:t xml:space="preserve"> Oil, Cosmetics, </w:t>
      </w:r>
      <w:proofErr w:type="spellStart"/>
      <w:r w:rsidRPr="00404C59">
        <w:rPr>
          <w:color w:val="auto"/>
          <w:sz w:val="18"/>
          <w:szCs w:val="18"/>
        </w:rPr>
        <w:t>Bio-diesel</w:t>
      </w:r>
      <w:proofErr w:type="spellEnd"/>
      <w:r>
        <w:rPr>
          <w:color w:val="auto"/>
          <w:sz w:val="18"/>
          <w:szCs w:val="18"/>
        </w:rPr>
        <w:t xml:space="preserve">, </w:t>
      </w:r>
      <w:proofErr w:type="spellStart"/>
      <w:r>
        <w:rPr>
          <w:color w:val="auto"/>
          <w:sz w:val="18"/>
          <w:szCs w:val="18"/>
        </w:rPr>
        <w:t>Lubricants</w:t>
      </w:r>
      <w:proofErr w:type="spellEnd"/>
      <w:r>
        <w:rPr>
          <w:color w:val="auto"/>
          <w:sz w:val="18"/>
          <w:szCs w:val="18"/>
        </w:rPr>
        <w:t xml:space="preserve">, </w:t>
      </w:r>
      <w:proofErr w:type="spellStart"/>
      <w:r>
        <w:rPr>
          <w:color w:val="auto"/>
          <w:sz w:val="18"/>
          <w:szCs w:val="18"/>
        </w:rPr>
        <w:t>Surfactants</w:t>
      </w:r>
      <w:proofErr w:type="spellEnd"/>
      <w:r>
        <w:rPr>
          <w:color w:val="auto"/>
          <w:sz w:val="18"/>
          <w:szCs w:val="18"/>
        </w:rPr>
        <w:t xml:space="preserve">) </w:t>
      </w:r>
      <w:proofErr w:type="spellStart"/>
      <w:r>
        <w:rPr>
          <w:color w:val="auto"/>
          <w:sz w:val="18"/>
          <w:szCs w:val="18"/>
        </w:rPr>
        <w:t>And</w:t>
      </w:r>
      <w:proofErr w:type="spellEnd"/>
      <w:r>
        <w:rPr>
          <w:color w:val="auto"/>
          <w:sz w:val="18"/>
          <w:szCs w:val="18"/>
        </w:rPr>
        <w:t xml:space="preserve"> </w:t>
      </w:r>
      <w:r w:rsidRPr="00404C59">
        <w:rPr>
          <w:color w:val="auto"/>
          <w:sz w:val="18"/>
          <w:szCs w:val="18"/>
        </w:rPr>
        <w:t xml:space="preserve">Segment </w:t>
      </w:r>
      <w:proofErr w:type="spellStart"/>
      <w:r w:rsidRPr="00404C59">
        <w:rPr>
          <w:color w:val="auto"/>
          <w:sz w:val="18"/>
          <w:szCs w:val="18"/>
        </w:rPr>
        <w:t>F</w:t>
      </w:r>
      <w:r>
        <w:rPr>
          <w:color w:val="auto"/>
          <w:sz w:val="18"/>
          <w:szCs w:val="18"/>
        </w:rPr>
        <w:t>orecasts</w:t>
      </w:r>
      <w:proofErr w:type="spellEnd"/>
      <w:r>
        <w:rPr>
          <w:color w:val="auto"/>
          <w:sz w:val="18"/>
          <w:szCs w:val="18"/>
        </w:rPr>
        <w:t xml:space="preserve"> </w:t>
      </w:r>
      <w:proofErr w:type="spellStart"/>
      <w:r>
        <w:rPr>
          <w:color w:val="auto"/>
          <w:sz w:val="18"/>
          <w:szCs w:val="18"/>
        </w:rPr>
        <w:t>To</w:t>
      </w:r>
      <w:proofErr w:type="spellEnd"/>
      <w:r>
        <w:rPr>
          <w:color w:val="auto"/>
          <w:sz w:val="18"/>
          <w:szCs w:val="18"/>
        </w:rPr>
        <w:t xml:space="preserve"> 2022’ (April 2016). </w:t>
      </w:r>
      <w:proofErr w:type="spellStart"/>
      <w:r>
        <w:rPr>
          <w:color w:val="auto"/>
          <w:sz w:val="18"/>
          <w:szCs w:val="18"/>
        </w:rPr>
        <w:t>Available</w:t>
      </w:r>
      <w:proofErr w:type="spellEnd"/>
      <w:r>
        <w:rPr>
          <w:color w:val="auto"/>
          <w:sz w:val="18"/>
          <w:szCs w:val="18"/>
        </w:rPr>
        <w:t xml:space="preserve"> at: </w:t>
      </w:r>
      <w:r w:rsidRPr="00404C59">
        <w:rPr>
          <w:color w:val="auto"/>
          <w:sz w:val="18"/>
          <w:szCs w:val="18"/>
        </w:rPr>
        <w:t>http://www.grandviewresearch.com/industry-analysis/palm-oil-market/request</w:t>
      </w:r>
      <w:r>
        <w:rPr>
          <w:color w:val="auto"/>
          <w:sz w:val="18"/>
          <w:szCs w:val="18"/>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8">
    <w:p w14:paraId="4C3CF263" w14:textId="50B64C63" w:rsidR="005F48B0" w:rsidRPr="00794B98" w:rsidRDefault="005F48B0" w:rsidP="00C73DA5">
      <w:pPr>
        <w:spacing w:after="0" w:line="240" w:lineRule="auto"/>
        <w:rPr>
          <w:color w:val="auto"/>
          <w:sz w:val="18"/>
          <w:szCs w:val="18"/>
          <w:lang w:val="fr-FR"/>
        </w:rPr>
      </w:pPr>
      <w:r w:rsidRPr="00794B98">
        <w:rPr>
          <w:color w:val="auto"/>
          <w:sz w:val="18"/>
          <w:szCs w:val="18"/>
          <w:vertAlign w:val="superscript"/>
        </w:rPr>
        <w:footnoteRef/>
      </w:r>
      <w:r w:rsidRPr="00794B98">
        <w:rPr>
          <w:color w:val="auto"/>
          <w:sz w:val="18"/>
          <w:szCs w:val="18"/>
          <w:lang w:val="fr-FR"/>
        </w:rPr>
        <w:t xml:space="preserve"> Ibidem. </w:t>
      </w:r>
    </w:p>
  </w:footnote>
  <w:footnote w:id="9">
    <w:p w14:paraId="592BA903" w14:textId="1E961627" w:rsidR="005F48B0" w:rsidRPr="00660E2C" w:rsidRDefault="005F48B0" w:rsidP="00660E2C">
      <w:pPr>
        <w:pStyle w:val="FootnoteText"/>
        <w:rPr>
          <w:color w:val="auto"/>
          <w:sz w:val="18"/>
          <w:szCs w:val="18"/>
          <w:lang w:val="en-US"/>
        </w:rPr>
      </w:pPr>
      <w:r w:rsidRPr="00794B98">
        <w:rPr>
          <w:color w:val="auto"/>
          <w:sz w:val="18"/>
          <w:szCs w:val="18"/>
          <w:vertAlign w:val="superscript"/>
        </w:rPr>
        <w:footnoteRef/>
      </w:r>
      <w:r w:rsidRPr="00794B98">
        <w:rPr>
          <w:color w:val="auto"/>
          <w:sz w:val="18"/>
          <w:szCs w:val="18"/>
        </w:rPr>
        <w:t xml:space="preserve"> </w:t>
      </w:r>
      <w:proofErr w:type="gramStart"/>
      <w:r w:rsidRPr="00794B98">
        <w:rPr>
          <w:color w:val="auto"/>
          <w:sz w:val="18"/>
          <w:szCs w:val="18"/>
          <w:lang w:val="en-US"/>
        </w:rPr>
        <w:t>Greenpeace,</w:t>
      </w:r>
      <w:r>
        <w:rPr>
          <w:color w:val="auto"/>
          <w:sz w:val="18"/>
          <w:szCs w:val="18"/>
          <w:lang w:val="en-US"/>
        </w:rPr>
        <w:t xml:space="preserve"> ‘Cutting Deforestation out of Palm Oil’ (version</w:t>
      </w:r>
      <w:r w:rsidRPr="00794B98">
        <w:rPr>
          <w:color w:val="auto"/>
          <w:sz w:val="18"/>
          <w:szCs w:val="18"/>
          <w:lang w:val="en-US"/>
        </w:rPr>
        <w:t xml:space="preserve"> 3 March 2016), http://www.greenpeace.org/international/en/publications/Campaign-reports/Forests-Reports/Cutting-Deforestation-Out-Of-Palm-Oil/ (</w:t>
      </w:r>
      <w:r>
        <w:rPr>
          <w:rFonts w:cs="Times New Roman"/>
          <w:color w:val="auto"/>
          <w:sz w:val="18"/>
          <w:szCs w:val="18"/>
          <w:lang w:val="en-US"/>
        </w:rPr>
        <w:t>accessed</w:t>
      </w:r>
      <w:r w:rsidRPr="00794B98">
        <w:rPr>
          <w:color w:val="auto"/>
          <w:sz w:val="18"/>
          <w:szCs w:val="18"/>
          <w:lang w:val="en-US"/>
        </w:rPr>
        <w:t xml:space="preserve"> 3 August 2017).</w:t>
      </w:r>
      <w:proofErr w:type="gramEnd"/>
      <w:r w:rsidRPr="00794B98">
        <w:rPr>
          <w:color w:val="auto"/>
          <w:sz w:val="18"/>
          <w:szCs w:val="18"/>
          <w:lang w:val="en-US"/>
        </w:rPr>
        <w:t xml:space="preserve"> </w:t>
      </w:r>
    </w:p>
  </w:footnote>
  <w:footnote w:id="10">
    <w:p w14:paraId="1D29678C" w14:textId="630AA445" w:rsidR="005F48B0" w:rsidRPr="00794B98" w:rsidRDefault="005F48B0" w:rsidP="00CE1A01">
      <w:pPr>
        <w:spacing w:after="0" w:line="240" w:lineRule="auto"/>
        <w:rPr>
          <w:color w:val="auto"/>
          <w:sz w:val="18"/>
          <w:szCs w:val="18"/>
        </w:rPr>
      </w:pPr>
      <w:r w:rsidRPr="00794B98">
        <w:rPr>
          <w:color w:val="auto"/>
          <w:sz w:val="18"/>
          <w:szCs w:val="18"/>
          <w:vertAlign w:val="superscript"/>
        </w:rPr>
        <w:footnoteRef/>
      </w:r>
      <w:r w:rsidRPr="00794B98">
        <w:rPr>
          <w:color w:val="auto"/>
          <w:sz w:val="18"/>
          <w:szCs w:val="18"/>
        </w:rPr>
        <w:t xml:space="preserve"> </w:t>
      </w:r>
      <w:proofErr w:type="spellStart"/>
      <w:r w:rsidRPr="00794B98">
        <w:rPr>
          <w:color w:val="auto"/>
          <w:sz w:val="18"/>
          <w:szCs w:val="18"/>
        </w:rPr>
        <w:t>Roundtable</w:t>
      </w:r>
      <w:proofErr w:type="spellEnd"/>
      <w:r w:rsidRPr="00794B98">
        <w:rPr>
          <w:color w:val="auto"/>
          <w:sz w:val="18"/>
          <w:szCs w:val="18"/>
        </w:rPr>
        <w:t xml:space="preserve"> on </w:t>
      </w:r>
      <w:proofErr w:type="spellStart"/>
      <w:r w:rsidRPr="00794B98">
        <w:rPr>
          <w:color w:val="auto"/>
          <w:sz w:val="18"/>
          <w:szCs w:val="18"/>
        </w:rPr>
        <w:t>Sustainable</w:t>
      </w:r>
      <w:proofErr w:type="spellEnd"/>
      <w:r w:rsidRPr="00794B98">
        <w:rPr>
          <w:color w:val="auto"/>
          <w:sz w:val="18"/>
          <w:szCs w:val="18"/>
        </w:rPr>
        <w:t xml:space="preserve"> Palm Oil, ‘ </w:t>
      </w:r>
      <w:proofErr w:type="spellStart"/>
      <w:r w:rsidRPr="00794B98">
        <w:rPr>
          <w:color w:val="auto"/>
          <w:sz w:val="18"/>
          <w:szCs w:val="18"/>
        </w:rPr>
        <w:t>Vision</w:t>
      </w:r>
      <w:proofErr w:type="spellEnd"/>
      <w:r w:rsidRPr="00794B98">
        <w:rPr>
          <w:color w:val="auto"/>
          <w:sz w:val="18"/>
          <w:szCs w:val="18"/>
        </w:rPr>
        <w:t xml:space="preserve"> </w:t>
      </w:r>
      <w:proofErr w:type="spellStart"/>
      <w:r w:rsidRPr="00794B98">
        <w:rPr>
          <w:color w:val="auto"/>
          <w:sz w:val="18"/>
          <w:szCs w:val="18"/>
        </w:rPr>
        <w:t>and</w:t>
      </w:r>
      <w:proofErr w:type="spellEnd"/>
      <w:r w:rsidRPr="00794B98">
        <w:rPr>
          <w:color w:val="auto"/>
          <w:sz w:val="18"/>
          <w:szCs w:val="18"/>
        </w:rPr>
        <w:t xml:space="preserve"> Mission’, http://www.rspo.org/about (</w:t>
      </w:r>
      <w:r>
        <w:rPr>
          <w:rFonts w:cs="Times New Roman"/>
          <w:color w:val="auto"/>
          <w:sz w:val="18"/>
          <w:szCs w:val="18"/>
          <w:lang w:val="en-US"/>
        </w:rPr>
        <w:t xml:space="preserve">accessed </w:t>
      </w:r>
      <w:r w:rsidRPr="00794B98">
        <w:rPr>
          <w:color w:val="auto"/>
          <w:sz w:val="18"/>
          <w:szCs w:val="18"/>
        </w:rPr>
        <w:t xml:space="preserve">27 </w:t>
      </w:r>
      <w:proofErr w:type="spellStart"/>
      <w:r w:rsidRPr="00794B98">
        <w:rPr>
          <w:color w:val="auto"/>
          <w:sz w:val="18"/>
          <w:szCs w:val="18"/>
        </w:rPr>
        <w:t>July</w:t>
      </w:r>
      <w:proofErr w:type="spellEnd"/>
      <w:r w:rsidRPr="00794B98">
        <w:rPr>
          <w:color w:val="auto"/>
          <w:sz w:val="18"/>
          <w:szCs w:val="18"/>
        </w:rPr>
        <w:t xml:space="preserve"> 2017).</w:t>
      </w:r>
    </w:p>
  </w:footnote>
  <w:footnote w:id="11">
    <w:p w14:paraId="58762B9E" w14:textId="4BEDB40E" w:rsidR="005F48B0" w:rsidRPr="00794B98" w:rsidRDefault="005F48B0" w:rsidP="007A55D7">
      <w:pPr>
        <w:pStyle w:val="FootnoteText"/>
        <w:rPr>
          <w:color w:val="auto"/>
          <w:sz w:val="18"/>
          <w:szCs w:val="18"/>
          <w:lang w:val="en-US"/>
        </w:rPr>
      </w:pPr>
      <w:r w:rsidRPr="00794B98">
        <w:rPr>
          <w:color w:val="auto"/>
          <w:sz w:val="18"/>
          <w:szCs w:val="18"/>
          <w:vertAlign w:val="superscript"/>
        </w:rPr>
        <w:footnoteRef/>
      </w:r>
      <w:r w:rsidRPr="00794B98">
        <w:rPr>
          <w:color w:val="auto"/>
          <w:sz w:val="18"/>
          <w:szCs w:val="18"/>
          <w:lang w:val="en-US"/>
        </w:rPr>
        <w:t xml:space="preserve"> Roundtable on Sustainable Palm Oil, ‘ RSPO P&amp;C for the Production of Sustainable P</w:t>
      </w:r>
      <w:r>
        <w:rPr>
          <w:color w:val="auto"/>
          <w:sz w:val="18"/>
          <w:szCs w:val="18"/>
          <w:lang w:val="en-US"/>
        </w:rPr>
        <w:t>alm Oil (2013)’ Available at</w:t>
      </w:r>
      <w:proofErr w:type="gramStart"/>
      <w:r>
        <w:rPr>
          <w:color w:val="auto"/>
          <w:sz w:val="18"/>
          <w:szCs w:val="18"/>
          <w:lang w:val="en-US"/>
        </w:rPr>
        <w:t>:</w:t>
      </w:r>
      <w:r w:rsidRPr="00794B98">
        <w:rPr>
          <w:color w:val="auto"/>
          <w:sz w:val="18"/>
          <w:szCs w:val="18"/>
          <w:lang w:val="en-US"/>
        </w:rPr>
        <w:t xml:space="preserve">               http</w:t>
      </w:r>
      <w:proofErr w:type="gramEnd"/>
      <w:r w:rsidRPr="00794B98">
        <w:rPr>
          <w:color w:val="auto"/>
          <w:sz w:val="18"/>
          <w:szCs w:val="18"/>
          <w:lang w:val="en-US"/>
        </w:rPr>
        <w:t>://www.rspo.org/key-documents/certification/rspo-principles-and-criteria</w:t>
      </w:r>
      <w:r>
        <w:rPr>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27 July</w:t>
      </w:r>
      <w:r w:rsidRPr="00794B98">
        <w:rPr>
          <w:color w:val="auto"/>
          <w:sz w:val="18"/>
          <w:szCs w:val="18"/>
          <w:lang w:val="en-US"/>
        </w:rPr>
        <w:t xml:space="preserve"> 2017). </w:t>
      </w:r>
    </w:p>
  </w:footnote>
  <w:footnote w:id="12">
    <w:p w14:paraId="48742A5C" w14:textId="06753641" w:rsidR="005F48B0" w:rsidRPr="00794B98" w:rsidRDefault="005F48B0" w:rsidP="00CE1A01">
      <w:pPr>
        <w:spacing w:after="0" w:line="240" w:lineRule="auto"/>
        <w:rPr>
          <w:color w:val="auto"/>
          <w:sz w:val="18"/>
          <w:szCs w:val="18"/>
        </w:rPr>
      </w:pPr>
      <w:r w:rsidRPr="00794B98">
        <w:rPr>
          <w:color w:val="auto"/>
          <w:sz w:val="18"/>
          <w:szCs w:val="18"/>
          <w:vertAlign w:val="superscript"/>
        </w:rPr>
        <w:footnoteRef/>
      </w:r>
      <w:r w:rsidRPr="00794B98">
        <w:rPr>
          <w:color w:val="auto"/>
          <w:sz w:val="18"/>
          <w:szCs w:val="18"/>
        </w:rPr>
        <w:t xml:space="preserve"> </w:t>
      </w:r>
      <w:proofErr w:type="spellStart"/>
      <w:r w:rsidRPr="00794B98">
        <w:rPr>
          <w:color w:val="auto"/>
          <w:sz w:val="18"/>
          <w:szCs w:val="18"/>
        </w:rPr>
        <w:t>Roundtable</w:t>
      </w:r>
      <w:proofErr w:type="spellEnd"/>
      <w:r w:rsidRPr="00794B98">
        <w:rPr>
          <w:color w:val="auto"/>
          <w:sz w:val="18"/>
          <w:szCs w:val="18"/>
        </w:rPr>
        <w:t xml:space="preserve"> on </w:t>
      </w:r>
      <w:proofErr w:type="spellStart"/>
      <w:r w:rsidRPr="00794B98">
        <w:rPr>
          <w:color w:val="auto"/>
          <w:sz w:val="18"/>
          <w:szCs w:val="18"/>
        </w:rPr>
        <w:t>Sustainable</w:t>
      </w:r>
      <w:proofErr w:type="spellEnd"/>
      <w:r w:rsidRPr="00794B98">
        <w:rPr>
          <w:color w:val="auto"/>
          <w:sz w:val="18"/>
          <w:szCs w:val="18"/>
        </w:rPr>
        <w:t xml:space="preserve"> Palm Oil, ‘ Impacts’, http://www.rspo.org/impacts (</w:t>
      </w:r>
      <w:r>
        <w:rPr>
          <w:rFonts w:cs="Times New Roman"/>
          <w:color w:val="auto"/>
          <w:sz w:val="18"/>
          <w:szCs w:val="18"/>
          <w:lang w:val="en-US"/>
        </w:rPr>
        <w:t xml:space="preserve">accessed </w:t>
      </w:r>
      <w:r w:rsidRPr="00794B98">
        <w:rPr>
          <w:color w:val="auto"/>
          <w:sz w:val="18"/>
          <w:szCs w:val="18"/>
        </w:rPr>
        <w:t xml:space="preserve">27 </w:t>
      </w:r>
      <w:proofErr w:type="spellStart"/>
      <w:r w:rsidRPr="00794B98">
        <w:rPr>
          <w:color w:val="auto"/>
          <w:sz w:val="18"/>
          <w:szCs w:val="18"/>
        </w:rPr>
        <w:t>July</w:t>
      </w:r>
      <w:proofErr w:type="spellEnd"/>
      <w:r w:rsidRPr="00794B98">
        <w:rPr>
          <w:color w:val="auto"/>
          <w:sz w:val="18"/>
          <w:szCs w:val="18"/>
        </w:rPr>
        <w:t xml:space="preserve"> 2017). </w:t>
      </w:r>
    </w:p>
  </w:footnote>
  <w:footnote w:id="13">
    <w:p w14:paraId="2B89DCB8" w14:textId="2E8078E5" w:rsidR="005F48B0" w:rsidRPr="007A55D7" w:rsidRDefault="005F48B0" w:rsidP="007A55D7">
      <w:pPr>
        <w:pStyle w:val="FootnoteText"/>
        <w:rPr>
          <w:color w:val="auto"/>
          <w:sz w:val="18"/>
          <w:szCs w:val="18"/>
          <w:lang w:val="en-US"/>
        </w:rPr>
      </w:pPr>
      <w:r w:rsidRPr="00794B98">
        <w:rPr>
          <w:color w:val="auto"/>
          <w:sz w:val="18"/>
          <w:szCs w:val="18"/>
          <w:vertAlign w:val="superscript"/>
        </w:rPr>
        <w:footnoteRef/>
      </w:r>
      <w:r w:rsidRPr="00794B98">
        <w:rPr>
          <w:color w:val="auto"/>
          <w:sz w:val="18"/>
          <w:szCs w:val="18"/>
        </w:rPr>
        <w:t xml:space="preserve"> </w:t>
      </w:r>
      <w:r w:rsidRPr="00794B98">
        <w:rPr>
          <w:color w:val="auto"/>
          <w:sz w:val="18"/>
          <w:szCs w:val="18"/>
        </w:rPr>
        <w:t xml:space="preserve">Amsterdam </w:t>
      </w:r>
      <w:proofErr w:type="spellStart"/>
      <w:r w:rsidRPr="00794B98">
        <w:rPr>
          <w:color w:val="auto"/>
          <w:sz w:val="18"/>
          <w:szCs w:val="18"/>
        </w:rPr>
        <w:t>Declaration</w:t>
      </w:r>
      <w:proofErr w:type="spellEnd"/>
      <w:r w:rsidRPr="00794B98">
        <w:rPr>
          <w:color w:val="auto"/>
          <w:sz w:val="18"/>
          <w:szCs w:val="18"/>
        </w:rPr>
        <w:t xml:space="preserve"> in Support of a </w:t>
      </w:r>
      <w:proofErr w:type="spellStart"/>
      <w:r w:rsidRPr="00794B98">
        <w:rPr>
          <w:color w:val="auto"/>
          <w:sz w:val="18"/>
          <w:szCs w:val="18"/>
        </w:rPr>
        <w:t>Fully</w:t>
      </w:r>
      <w:proofErr w:type="spellEnd"/>
      <w:r w:rsidRPr="00794B98">
        <w:rPr>
          <w:color w:val="auto"/>
          <w:sz w:val="18"/>
          <w:szCs w:val="18"/>
        </w:rPr>
        <w:t xml:space="preserve"> </w:t>
      </w:r>
      <w:proofErr w:type="spellStart"/>
      <w:r w:rsidRPr="00794B98">
        <w:rPr>
          <w:color w:val="auto"/>
          <w:sz w:val="18"/>
          <w:szCs w:val="18"/>
        </w:rPr>
        <w:t>Sustainable</w:t>
      </w:r>
      <w:proofErr w:type="spellEnd"/>
      <w:r w:rsidRPr="00794B98">
        <w:rPr>
          <w:color w:val="auto"/>
          <w:sz w:val="18"/>
          <w:szCs w:val="18"/>
        </w:rPr>
        <w:t xml:space="preserve"> Palm Oil Supply Chain </w:t>
      </w:r>
      <w:proofErr w:type="spellStart"/>
      <w:r w:rsidRPr="00794B98">
        <w:rPr>
          <w:color w:val="auto"/>
          <w:sz w:val="18"/>
          <w:szCs w:val="18"/>
        </w:rPr>
        <w:t>By</w:t>
      </w:r>
      <w:proofErr w:type="spellEnd"/>
      <w:r w:rsidRPr="00794B98">
        <w:rPr>
          <w:color w:val="auto"/>
          <w:sz w:val="18"/>
          <w:szCs w:val="18"/>
        </w:rPr>
        <w:t xml:space="preserve"> 2020 (Amsterdam 7 December 2015) </w:t>
      </w:r>
      <w:proofErr w:type="spellStart"/>
      <w:r w:rsidRPr="00794B98">
        <w:rPr>
          <w:color w:val="auto"/>
          <w:sz w:val="18"/>
          <w:szCs w:val="18"/>
        </w:rPr>
        <w:t>Available</w:t>
      </w:r>
      <w:proofErr w:type="spellEnd"/>
      <w:r w:rsidRPr="00794B98">
        <w:rPr>
          <w:color w:val="auto"/>
          <w:sz w:val="18"/>
          <w:szCs w:val="18"/>
        </w:rPr>
        <w:t xml:space="preserve"> at: https://www.euandgvc.nl/documents/publications/2015/december/7/declarations-palm-oil</w:t>
      </w:r>
      <w:r>
        <w:rPr>
          <w:color w:val="auto"/>
          <w:sz w:val="18"/>
          <w:szCs w:val="18"/>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4">
    <w:p w14:paraId="7D64CD77" w14:textId="5ECC7E4B" w:rsidR="005F48B0" w:rsidRPr="00794B98" w:rsidRDefault="005F48B0" w:rsidP="00CE1A01">
      <w:pPr>
        <w:spacing w:after="0" w:line="240" w:lineRule="auto"/>
        <w:rPr>
          <w:color w:val="auto"/>
          <w:sz w:val="18"/>
          <w:szCs w:val="18"/>
          <w:lang w:val="en-US"/>
        </w:rPr>
      </w:pPr>
      <w:r w:rsidRPr="00794B98">
        <w:rPr>
          <w:color w:val="auto"/>
          <w:sz w:val="18"/>
          <w:szCs w:val="18"/>
          <w:vertAlign w:val="superscript"/>
        </w:rPr>
        <w:footnoteRef/>
      </w:r>
      <w:r>
        <w:rPr>
          <w:color w:val="auto"/>
          <w:sz w:val="18"/>
          <w:szCs w:val="18"/>
          <w:lang w:val="en-US"/>
        </w:rPr>
        <w:t xml:space="preserve"> </w:t>
      </w:r>
      <w:proofErr w:type="gramStart"/>
      <w:r>
        <w:rPr>
          <w:color w:val="auto"/>
          <w:sz w:val="18"/>
          <w:szCs w:val="18"/>
          <w:lang w:val="en-US"/>
        </w:rPr>
        <w:t>Greenpeace, ‘</w:t>
      </w:r>
      <w:proofErr w:type="spellStart"/>
      <w:r>
        <w:rPr>
          <w:color w:val="auto"/>
          <w:sz w:val="18"/>
          <w:szCs w:val="18"/>
          <w:lang w:val="en-US"/>
        </w:rPr>
        <w:t>Nederlandse</w:t>
      </w:r>
      <w:proofErr w:type="spellEnd"/>
      <w:r>
        <w:rPr>
          <w:color w:val="auto"/>
          <w:sz w:val="18"/>
          <w:szCs w:val="18"/>
          <w:lang w:val="en-US"/>
        </w:rPr>
        <w:t xml:space="preserve"> Import </w:t>
      </w:r>
      <w:proofErr w:type="spellStart"/>
      <w:r>
        <w:rPr>
          <w:color w:val="auto"/>
          <w:sz w:val="18"/>
          <w:szCs w:val="18"/>
          <w:lang w:val="en-US"/>
        </w:rPr>
        <w:t>Palmolie</w:t>
      </w:r>
      <w:proofErr w:type="spellEnd"/>
      <w:r>
        <w:rPr>
          <w:color w:val="auto"/>
          <w:sz w:val="18"/>
          <w:szCs w:val="18"/>
          <w:lang w:val="en-US"/>
        </w:rPr>
        <w:t xml:space="preserve"> Direct </w:t>
      </w:r>
      <w:proofErr w:type="spellStart"/>
      <w:r>
        <w:rPr>
          <w:color w:val="auto"/>
          <w:sz w:val="18"/>
          <w:szCs w:val="18"/>
          <w:lang w:val="en-US"/>
        </w:rPr>
        <w:t>Gerelateerd</w:t>
      </w:r>
      <w:proofErr w:type="spellEnd"/>
      <w:r>
        <w:rPr>
          <w:color w:val="auto"/>
          <w:sz w:val="18"/>
          <w:szCs w:val="18"/>
          <w:lang w:val="en-US"/>
        </w:rPr>
        <w:t xml:space="preserve"> </w:t>
      </w:r>
      <w:proofErr w:type="spellStart"/>
      <w:r>
        <w:rPr>
          <w:color w:val="auto"/>
          <w:sz w:val="18"/>
          <w:szCs w:val="18"/>
          <w:lang w:val="en-US"/>
        </w:rPr>
        <w:t>aan</w:t>
      </w:r>
      <w:proofErr w:type="spellEnd"/>
      <w:r>
        <w:rPr>
          <w:color w:val="auto"/>
          <w:sz w:val="18"/>
          <w:szCs w:val="18"/>
          <w:lang w:val="en-US"/>
        </w:rPr>
        <w:t xml:space="preserve"> </w:t>
      </w:r>
      <w:proofErr w:type="spellStart"/>
      <w:r>
        <w:rPr>
          <w:color w:val="auto"/>
          <w:sz w:val="18"/>
          <w:szCs w:val="18"/>
          <w:lang w:val="en-US"/>
        </w:rPr>
        <w:t>Indonesische</w:t>
      </w:r>
      <w:proofErr w:type="spellEnd"/>
      <w:r>
        <w:rPr>
          <w:color w:val="auto"/>
          <w:sz w:val="18"/>
          <w:szCs w:val="18"/>
          <w:lang w:val="en-US"/>
        </w:rPr>
        <w:t xml:space="preserve"> </w:t>
      </w:r>
      <w:proofErr w:type="spellStart"/>
      <w:r>
        <w:rPr>
          <w:color w:val="auto"/>
          <w:sz w:val="18"/>
          <w:szCs w:val="18"/>
          <w:lang w:val="en-US"/>
        </w:rPr>
        <w:t>B</w:t>
      </w:r>
      <w:r w:rsidRPr="00794B98">
        <w:rPr>
          <w:color w:val="auto"/>
          <w:sz w:val="18"/>
          <w:szCs w:val="18"/>
          <w:lang w:val="en-US"/>
        </w:rPr>
        <w:t>osbranden</w:t>
      </w:r>
      <w:proofErr w:type="spellEnd"/>
      <w:r w:rsidRPr="00794B98">
        <w:rPr>
          <w:color w:val="auto"/>
          <w:sz w:val="18"/>
          <w:szCs w:val="18"/>
          <w:lang w:val="en-US"/>
        </w:rPr>
        <w:t xml:space="preserve">’ (version 19 November 2015), </w:t>
      </w:r>
      <w:hyperlink r:id="rId2" w:history="1">
        <w:r w:rsidRPr="00794B98">
          <w:rPr>
            <w:rStyle w:val="Hyperlink"/>
            <w:color w:val="auto"/>
            <w:sz w:val="18"/>
            <w:szCs w:val="18"/>
            <w:u w:val="none"/>
            <w:lang w:val="en-US"/>
          </w:rPr>
          <w:t>http://www.greenpeace.nl/2015/Persberichten/Nederlandse-import-palmolie-direct-gerelateerd-aan-Indonesische-bosbranden/</w:t>
        </w:r>
      </w:hyperlink>
      <w:r w:rsidRPr="00794B98">
        <w:rPr>
          <w:color w:val="auto"/>
          <w:sz w:val="18"/>
          <w:szCs w:val="18"/>
          <w:lang w:val="en-US"/>
        </w:rPr>
        <w:t xml:space="preserve"> </w:t>
      </w:r>
      <w:r w:rsidRPr="00794B98">
        <w:rPr>
          <w:rFonts w:cs="Times New Roman"/>
          <w:color w:val="auto"/>
          <w:sz w:val="18"/>
          <w:szCs w:val="18"/>
          <w:lang w:val="en-US"/>
        </w:rPr>
        <w:t>(</w:t>
      </w:r>
      <w:r>
        <w:rPr>
          <w:rFonts w:cs="Times New Roman"/>
          <w:color w:val="auto"/>
          <w:sz w:val="18"/>
          <w:szCs w:val="18"/>
          <w:lang w:val="en-US"/>
        </w:rPr>
        <w:t xml:space="preserve">accessed </w:t>
      </w:r>
      <w:r w:rsidRPr="00794B98">
        <w:rPr>
          <w:rFonts w:cs="Times New Roman"/>
          <w:color w:val="auto"/>
          <w:sz w:val="18"/>
          <w:szCs w:val="18"/>
          <w:lang w:val="en-US"/>
        </w:rPr>
        <w:t>2 August 2017).</w:t>
      </w:r>
      <w:proofErr w:type="gramEnd"/>
      <w:r w:rsidRPr="00794B98">
        <w:rPr>
          <w:rFonts w:cs="Times New Roman"/>
          <w:color w:val="auto"/>
          <w:sz w:val="18"/>
          <w:szCs w:val="18"/>
          <w:lang w:val="en-US"/>
        </w:rPr>
        <w:t xml:space="preserve"> </w:t>
      </w:r>
    </w:p>
  </w:footnote>
  <w:footnote w:id="15">
    <w:p w14:paraId="3C77614E" w14:textId="239924C1" w:rsidR="005F48B0" w:rsidRPr="00794B98" w:rsidRDefault="005F48B0" w:rsidP="00CE1A01">
      <w:pPr>
        <w:spacing w:after="0" w:line="240" w:lineRule="auto"/>
        <w:rPr>
          <w:color w:val="auto"/>
          <w:sz w:val="18"/>
          <w:szCs w:val="18"/>
          <w:lang w:val="en-US"/>
        </w:rPr>
      </w:pPr>
      <w:r w:rsidRPr="00794B98">
        <w:rPr>
          <w:color w:val="auto"/>
          <w:sz w:val="18"/>
          <w:szCs w:val="18"/>
          <w:vertAlign w:val="superscript"/>
        </w:rPr>
        <w:footnoteRef/>
      </w:r>
      <w:r>
        <w:rPr>
          <w:color w:val="auto"/>
          <w:sz w:val="18"/>
          <w:szCs w:val="18"/>
          <w:lang w:val="en-US"/>
        </w:rPr>
        <w:t xml:space="preserve"> Amnesty International, ‘Palm Oil: Global Brands Profiting from Child and Forced </w:t>
      </w:r>
      <w:proofErr w:type="spellStart"/>
      <w:r>
        <w:rPr>
          <w:color w:val="auto"/>
          <w:sz w:val="18"/>
          <w:szCs w:val="18"/>
          <w:lang w:val="en-US"/>
        </w:rPr>
        <w:t>L</w:t>
      </w:r>
      <w:r w:rsidRPr="00794B98">
        <w:rPr>
          <w:color w:val="auto"/>
          <w:sz w:val="18"/>
          <w:szCs w:val="18"/>
          <w:lang w:val="en-US"/>
        </w:rPr>
        <w:t>abou</w:t>
      </w:r>
      <w:r>
        <w:rPr>
          <w:color w:val="auto"/>
          <w:sz w:val="18"/>
          <w:szCs w:val="18"/>
          <w:lang w:val="en-US"/>
        </w:rPr>
        <w:t>r</w:t>
      </w:r>
      <w:proofErr w:type="spellEnd"/>
      <w:r>
        <w:rPr>
          <w:color w:val="auto"/>
          <w:sz w:val="18"/>
          <w:szCs w:val="18"/>
          <w:lang w:val="en-US"/>
        </w:rPr>
        <w:t>’ (version 30 N</w:t>
      </w:r>
      <w:r w:rsidRPr="00794B98">
        <w:rPr>
          <w:color w:val="auto"/>
          <w:sz w:val="18"/>
          <w:szCs w:val="18"/>
          <w:lang w:val="en-US"/>
        </w:rPr>
        <w:t xml:space="preserve">ovember 2016), </w:t>
      </w:r>
      <w:hyperlink r:id="rId3" w:history="1">
        <w:r w:rsidRPr="00794B98">
          <w:rPr>
            <w:rStyle w:val="Hyperlink"/>
            <w:color w:val="auto"/>
            <w:sz w:val="18"/>
            <w:szCs w:val="18"/>
            <w:u w:val="none"/>
            <w:lang w:val="en-US"/>
          </w:rPr>
          <w:t>https://www.amnesty.org/en/latest/news/2016/11/palm-oil-global-brands-profiting-from-child-and-forced-labour/</w:t>
        </w:r>
      </w:hyperlink>
      <w:r w:rsidRPr="00794B98">
        <w:rPr>
          <w:color w:val="auto"/>
          <w:sz w:val="18"/>
          <w:szCs w:val="18"/>
          <w:lang w:val="en-US"/>
        </w:rPr>
        <w:t xml:space="preserve"> (</w:t>
      </w:r>
      <w:r>
        <w:rPr>
          <w:rFonts w:cs="Times New Roman"/>
          <w:color w:val="auto"/>
          <w:sz w:val="18"/>
          <w:szCs w:val="18"/>
          <w:lang w:val="en-US"/>
        </w:rPr>
        <w:t xml:space="preserve">accessed </w:t>
      </w:r>
      <w:r w:rsidRPr="00794B98">
        <w:rPr>
          <w:color w:val="auto"/>
          <w:sz w:val="18"/>
          <w:szCs w:val="18"/>
          <w:lang w:val="en-US"/>
        </w:rPr>
        <w:t xml:space="preserve">27 July 2017). </w:t>
      </w:r>
    </w:p>
  </w:footnote>
  <w:footnote w:id="16">
    <w:p w14:paraId="0D3856CC" w14:textId="36C288C5" w:rsidR="005F48B0" w:rsidRPr="00794B98" w:rsidRDefault="005F48B0" w:rsidP="007A55D7">
      <w:pPr>
        <w:pStyle w:val="FootnoteText"/>
        <w:rPr>
          <w:color w:val="auto"/>
          <w:sz w:val="18"/>
          <w:szCs w:val="18"/>
          <w:lang w:val="en-US"/>
        </w:rPr>
      </w:pPr>
      <w:r w:rsidRPr="00794B98">
        <w:rPr>
          <w:color w:val="auto"/>
          <w:sz w:val="18"/>
          <w:szCs w:val="18"/>
          <w:vertAlign w:val="superscript"/>
        </w:rPr>
        <w:footnoteRef/>
      </w:r>
      <w:r w:rsidRPr="00794B98">
        <w:rPr>
          <w:color w:val="auto"/>
          <w:sz w:val="18"/>
          <w:szCs w:val="18"/>
          <w:lang w:val="en-US"/>
        </w:rPr>
        <w:t xml:space="preserve"> </w:t>
      </w:r>
      <w:r w:rsidRPr="00794B98">
        <w:rPr>
          <w:color w:val="auto"/>
          <w:sz w:val="18"/>
          <w:szCs w:val="18"/>
        </w:rPr>
        <w:t xml:space="preserve">European </w:t>
      </w:r>
      <w:proofErr w:type="spellStart"/>
      <w:r w:rsidRPr="00794B98">
        <w:rPr>
          <w:color w:val="auto"/>
          <w:sz w:val="18"/>
          <w:szCs w:val="18"/>
        </w:rPr>
        <w:t>Parliament</w:t>
      </w:r>
      <w:proofErr w:type="spellEnd"/>
      <w:r w:rsidRPr="00794B98">
        <w:rPr>
          <w:color w:val="auto"/>
          <w:sz w:val="18"/>
          <w:szCs w:val="18"/>
        </w:rPr>
        <w:t xml:space="preserve">, </w:t>
      </w:r>
      <w:proofErr w:type="spellStart"/>
      <w:r w:rsidRPr="00794B98">
        <w:rPr>
          <w:color w:val="auto"/>
          <w:sz w:val="18"/>
          <w:szCs w:val="18"/>
        </w:rPr>
        <w:t>Committee</w:t>
      </w:r>
      <w:proofErr w:type="spellEnd"/>
      <w:r w:rsidRPr="00794B98">
        <w:rPr>
          <w:color w:val="auto"/>
          <w:sz w:val="18"/>
          <w:szCs w:val="18"/>
        </w:rPr>
        <w:t xml:space="preserve"> on the Environment, Public He</w:t>
      </w:r>
      <w:r>
        <w:rPr>
          <w:color w:val="auto"/>
          <w:sz w:val="18"/>
          <w:szCs w:val="18"/>
        </w:rPr>
        <w:t xml:space="preserve">alth </w:t>
      </w:r>
      <w:proofErr w:type="spellStart"/>
      <w:r>
        <w:rPr>
          <w:color w:val="auto"/>
          <w:sz w:val="18"/>
          <w:szCs w:val="18"/>
        </w:rPr>
        <w:t>and</w:t>
      </w:r>
      <w:proofErr w:type="spellEnd"/>
      <w:r>
        <w:rPr>
          <w:color w:val="auto"/>
          <w:sz w:val="18"/>
          <w:szCs w:val="18"/>
        </w:rPr>
        <w:t xml:space="preserve"> Food Safety, ‘General </w:t>
      </w:r>
      <w:proofErr w:type="spellStart"/>
      <w:r>
        <w:rPr>
          <w:color w:val="auto"/>
          <w:sz w:val="18"/>
          <w:szCs w:val="18"/>
        </w:rPr>
        <w:t>C</w:t>
      </w:r>
      <w:r w:rsidRPr="00794B98">
        <w:rPr>
          <w:color w:val="auto"/>
          <w:sz w:val="18"/>
          <w:szCs w:val="18"/>
        </w:rPr>
        <w:t>onsiderations</w:t>
      </w:r>
      <w:proofErr w:type="spellEnd"/>
      <w:r w:rsidRPr="00794B98">
        <w:rPr>
          <w:color w:val="auto"/>
          <w:sz w:val="18"/>
          <w:szCs w:val="18"/>
        </w:rPr>
        <w:t xml:space="preserve"> 82’</w:t>
      </w:r>
      <w:r>
        <w:rPr>
          <w:color w:val="auto"/>
          <w:sz w:val="18"/>
          <w:szCs w:val="18"/>
        </w:rPr>
        <w:t>,</w:t>
      </w:r>
      <w:r w:rsidRPr="00794B98">
        <w:rPr>
          <w:color w:val="auto"/>
          <w:sz w:val="18"/>
          <w:szCs w:val="18"/>
        </w:rPr>
        <w:t xml:space="preserve"> in:</w:t>
      </w:r>
      <w:r>
        <w:rPr>
          <w:i/>
          <w:color w:val="auto"/>
          <w:sz w:val="18"/>
          <w:szCs w:val="18"/>
        </w:rPr>
        <w:t xml:space="preserve"> Report on Palm Oil </w:t>
      </w:r>
      <w:proofErr w:type="spellStart"/>
      <w:r>
        <w:rPr>
          <w:i/>
          <w:color w:val="auto"/>
          <w:sz w:val="18"/>
          <w:szCs w:val="18"/>
        </w:rPr>
        <w:t>and</w:t>
      </w:r>
      <w:proofErr w:type="spellEnd"/>
      <w:r>
        <w:rPr>
          <w:i/>
          <w:color w:val="auto"/>
          <w:sz w:val="18"/>
          <w:szCs w:val="18"/>
        </w:rPr>
        <w:t xml:space="preserve"> </w:t>
      </w:r>
      <w:proofErr w:type="spellStart"/>
      <w:r>
        <w:rPr>
          <w:i/>
          <w:color w:val="auto"/>
          <w:sz w:val="18"/>
          <w:szCs w:val="18"/>
        </w:rPr>
        <w:t>Deforestation</w:t>
      </w:r>
      <w:proofErr w:type="spellEnd"/>
      <w:r>
        <w:rPr>
          <w:i/>
          <w:color w:val="auto"/>
          <w:sz w:val="18"/>
          <w:szCs w:val="18"/>
        </w:rPr>
        <w:t xml:space="preserve"> of </w:t>
      </w:r>
      <w:proofErr w:type="spellStart"/>
      <w:r>
        <w:rPr>
          <w:i/>
          <w:color w:val="auto"/>
          <w:sz w:val="18"/>
          <w:szCs w:val="18"/>
        </w:rPr>
        <w:t>R</w:t>
      </w:r>
      <w:r w:rsidRPr="00794B98">
        <w:rPr>
          <w:i/>
          <w:color w:val="auto"/>
          <w:sz w:val="18"/>
          <w:szCs w:val="18"/>
        </w:rPr>
        <w:t>ainforests</w:t>
      </w:r>
      <w:proofErr w:type="spellEnd"/>
      <w:r w:rsidRPr="00794B98">
        <w:rPr>
          <w:i/>
          <w:color w:val="auto"/>
          <w:sz w:val="18"/>
          <w:szCs w:val="18"/>
        </w:rPr>
        <w:t xml:space="preserve">’ </w:t>
      </w:r>
      <w:r>
        <w:rPr>
          <w:rFonts w:cs="Arial"/>
          <w:bCs/>
          <w:color w:val="auto"/>
          <w:sz w:val="18"/>
          <w:szCs w:val="18"/>
          <w:lang w:val="en-US"/>
        </w:rPr>
        <w:t>(2016/2222(INI)),</w:t>
      </w:r>
      <w:r w:rsidRPr="00794B98">
        <w:rPr>
          <w:rFonts w:cs="Arial"/>
          <w:bCs/>
          <w:color w:val="auto"/>
          <w:sz w:val="18"/>
          <w:szCs w:val="18"/>
          <w:lang w:val="en-US"/>
        </w:rPr>
        <w:t xml:space="preserve"> (20 March 2016). Available at: http://www.europarl.europa.eu/sides/getDoc.do</w:t>
      </w:r>
      <w:proofErr w:type="gramStart"/>
      <w:r w:rsidRPr="00794B98">
        <w:rPr>
          <w:rFonts w:cs="Arial"/>
          <w:bCs/>
          <w:color w:val="auto"/>
          <w:sz w:val="18"/>
          <w:szCs w:val="18"/>
          <w:lang w:val="en-US"/>
        </w:rPr>
        <w:t>?pubRef</w:t>
      </w:r>
      <w:proofErr w:type="gramEnd"/>
      <w:r w:rsidRPr="00794B98">
        <w:rPr>
          <w:rFonts w:cs="Arial"/>
          <w:bCs/>
          <w:color w:val="auto"/>
          <w:sz w:val="18"/>
          <w:szCs w:val="18"/>
          <w:lang w:val="en-US"/>
        </w:rPr>
        <w:t>=-//EP//TEXT+REPORT+A8-2017-0066+0+DOC+XML+V0//EN</w:t>
      </w:r>
      <w:r>
        <w:rPr>
          <w:rFonts w:cs="Arial"/>
          <w:bCs/>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7">
    <w:p w14:paraId="45668755" w14:textId="7F654974" w:rsidR="005F48B0" w:rsidRPr="007A55D7" w:rsidRDefault="005F48B0" w:rsidP="007A55D7">
      <w:pPr>
        <w:pStyle w:val="FootnoteText"/>
        <w:rPr>
          <w:color w:val="auto"/>
          <w:sz w:val="18"/>
          <w:szCs w:val="18"/>
          <w:lang w:val="en-US"/>
        </w:rPr>
      </w:pPr>
      <w:r w:rsidRPr="00794B98">
        <w:rPr>
          <w:color w:val="auto"/>
          <w:sz w:val="18"/>
          <w:szCs w:val="18"/>
          <w:vertAlign w:val="superscript"/>
        </w:rPr>
        <w:footnoteRef/>
      </w:r>
      <w:r w:rsidRPr="00794B98">
        <w:rPr>
          <w:color w:val="auto"/>
          <w:sz w:val="18"/>
          <w:szCs w:val="18"/>
          <w:lang w:val="en-US"/>
        </w:rPr>
        <w:t xml:space="preserve"> One example of consumers who believe that a reduction of palm oil consumption is vital is an initiative called: ‘Say no to palm oil’. More information on this initiative can be found on: http://www.saynotopalmoil.com</w:t>
      </w:r>
      <w:r>
        <w:rPr>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8">
    <w:p w14:paraId="09629CB4" w14:textId="1CF0DE51" w:rsidR="005F48B0" w:rsidRPr="00794B98" w:rsidRDefault="005F48B0" w:rsidP="0050180C">
      <w:pPr>
        <w:spacing w:after="0" w:line="240" w:lineRule="auto"/>
        <w:rPr>
          <w:color w:val="auto"/>
          <w:sz w:val="18"/>
          <w:szCs w:val="18"/>
          <w:lang w:val="en-US"/>
        </w:rPr>
      </w:pPr>
      <w:r w:rsidRPr="00794B98">
        <w:rPr>
          <w:color w:val="auto"/>
          <w:sz w:val="18"/>
          <w:szCs w:val="18"/>
          <w:vertAlign w:val="superscript"/>
        </w:rPr>
        <w:footnoteRef/>
      </w:r>
      <w:r w:rsidRPr="00794B98">
        <w:rPr>
          <w:color w:val="auto"/>
          <w:sz w:val="18"/>
          <w:szCs w:val="18"/>
          <w:lang w:val="en-US"/>
        </w:rPr>
        <w:t xml:space="preserve"> Magdalena </w:t>
      </w:r>
      <w:proofErr w:type="spellStart"/>
      <w:r w:rsidRPr="00794B98">
        <w:rPr>
          <w:color w:val="auto"/>
          <w:sz w:val="18"/>
          <w:szCs w:val="18"/>
          <w:lang w:val="en-US"/>
        </w:rPr>
        <w:t>Bexell</w:t>
      </w:r>
      <w:proofErr w:type="spellEnd"/>
      <w:r w:rsidRPr="00794B98">
        <w:rPr>
          <w:color w:val="auto"/>
          <w:sz w:val="18"/>
          <w:szCs w:val="18"/>
          <w:lang w:val="en-US"/>
        </w:rPr>
        <w:t xml:space="preserve"> and Ulrika </w:t>
      </w:r>
      <w:proofErr w:type="spellStart"/>
      <w:r w:rsidRPr="00794B98">
        <w:rPr>
          <w:color w:val="auto"/>
          <w:sz w:val="18"/>
          <w:szCs w:val="18"/>
          <w:lang w:val="en-US"/>
        </w:rPr>
        <w:t>Mörth</w:t>
      </w:r>
      <w:proofErr w:type="spellEnd"/>
      <w:r w:rsidRPr="00794B98">
        <w:rPr>
          <w:color w:val="auto"/>
          <w:sz w:val="18"/>
          <w:szCs w:val="18"/>
          <w:lang w:val="en-US"/>
        </w:rPr>
        <w:t xml:space="preserve">, </w:t>
      </w:r>
      <w:r w:rsidRPr="00794B98">
        <w:rPr>
          <w:i/>
          <w:color w:val="auto"/>
          <w:sz w:val="18"/>
          <w:szCs w:val="18"/>
          <w:lang w:val="en-US"/>
        </w:rPr>
        <w:t>Democracy and Public-Private Partnerships in Global Governance</w:t>
      </w:r>
      <w:r w:rsidRPr="00794B98">
        <w:rPr>
          <w:color w:val="auto"/>
          <w:sz w:val="18"/>
          <w:szCs w:val="18"/>
          <w:lang w:val="en-US"/>
        </w:rPr>
        <w:t xml:space="preserve"> (Lund 2010) 13.</w:t>
      </w:r>
    </w:p>
  </w:footnote>
  <w:footnote w:id="19">
    <w:p w14:paraId="3F1F9B6B" w14:textId="4A984397" w:rsidR="005F48B0" w:rsidRPr="00794B98" w:rsidRDefault="005F48B0">
      <w:pPr>
        <w:pStyle w:val="FootnoteText"/>
        <w:rPr>
          <w:color w:val="auto"/>
          <w:sz w:val="18"/>
          <w:szCs w:val="18"/>
        </w:rPr>
      </w:pPr>
      <w:r w:rsidRPr="00794B98">
        <w:rPr>
          <w:rStyle w:val="FootnoteReference"/>
          <w:color w:val="auto"/>
          <w:sz w:val="18"/>
          <w:szCs w:val="18"/>
        </w:rPr>
        <w:footnoteRef/>
      </w:r>
      <w:r w:rsidRPr="00794B98">
        <w:rPr>
          <w:color w:val="auto"/>
          <w:sz w:val="18"/>
          <w:szCs w:val="18"/>
        </w:rPr>
        <w:t xml:space="preserve"> </w:t>
      </w:r>
      <w:r w:rsidRPr="00794B98">
        <w:rPr>
          <w:color w:val="auto"/>
          <w:sz w:val="18"/>
          <w:szCs w:val="18"/>
          <w:lang w:val="en-US"/>
        </w:rPr>
        <w:t xml:space="preserve">Peter </w:t>
      </w:r>
      <w:proofErr w:type="spellStart"/>
      <w:r w:rsidRPr="00794B98">
        <w:rPr>
          <w:color w:val="auto"/>
          <w:sz w:val="18"/>
          <w:szCs w:val="18"/>
          <w:lang w:val="en-US"/>
        </w:rPr>
        <w:t>Utting</w:t>
      </w:r>
      <w:proofErr w:type="spellEnd"/>
      <w:r w:rsidRPr="00794B98">
        <w:rPr>
          <w:color w:val="auto"/>
          <w:sz w:val="18"/>
          <w:szCs w:val="18"/>
          <w:lang w:val="en-US"/>
        </w:rPr>
        <w:t>, ‘Regula</w:t>
      </w:r>
      <w:r>
        <w:rPr>
          <w:color w:val="auto"/>
          <w:sz w:val="18"/>
          <w:szCs w:val="18"/>
          <w:lang w:val="en-US"/>
        </w:rPr>
        <w:t xml:space="preserve">ting Business via Multistakeholder Initiatives: a Preliminary Assessment’, </w:t>
      </w:r>
      <w:r w:rsidRPr="00794B98">
        <w:rPr>
          <w:i/>
          <w:color w:val="auto"/>
          <w:sz w:val="18"/>
          <w:szCs w:val="18"/>
          <w:lang w:val="en-US"/>
        </w:rPr>
        <w:t xml:space="preserve">Voluntary Approaches to Corporate Responsibility: Readings and a Research Guide by the UN-Nongovernmental Liaison Service (NGLS) and UNRISD </w:t>
      </w:r>
      <w:r w:rsidRPr="00794B98">
        <w:rPr>
          <w:color w:val="auto"/>
          <w:sz w:val="18"/>
          <w:szCs w:val="18"/>
          <w:lang w:val="en-US"/>
        </w:rPr>
        <w:t>(Geneva 2002) 1-37.</w:t>
      </w:r>
    </w:p>
  </w:footnote>
  <w:footnote w:id="20">
    <w:p w14:paraId="08CB9013" w14:textId="55FD2FA3" w:rsidR="005F48B0" w:rsidRPr="00794B98" w:rsidRDefault="005F48B0">
      <w:pPr>
        <w:pStyle w:val="FootnoteText"/>
        <w:rPr>
          <w:color w:val="auto"/>
          <w:sz w:val="18"/>
          <w:szCs w:val="18"/>
        </w:rPr>
      </w:pPr>
      <w:r w:rsidRPr="00794B98">
        <w:rPr>
          <w:rStyle w:val="FootnoteReference"/>
          <w:color w:val="auto"/>
          <w:sz w:val="18"/>
          <w:szCs w:val="18"/>
        </w:rPr>
        <w:footnoteRef/>
      </w:r>
      <w:r w:rsidRPr="00794B98">
        <w:rPr>
          <w:color w:val="auto"/>
          <w:sz w:val="18"/>
          <w:szCs w:val="18"/>
        </w:rPr>
        <w:t xml:space="preserve"> </w:t>
      </w:r>
      <w:proofErr w:type="spellStart"/>
      <w:r w:rsidRPr="00794B98">
        <w:rPr>
          <w:color w:val="auto"/>
          <w:sz w:val="18"/>
          <w:szCs w:val="18"/>
          <w:lang w:val="en-US"/>
        </w:rPr>
        <w:t>Greetje</w:t>
      </w:r>
      <w:proofErr w:type="spellEnd"/>
      <w:r w:rsidRPr="00794B98">
        <w:rPr>
          <w:color w:val="auto"/>
          <w:sz w:val="18"/>
          <w:szCs w:val="18"/>
          <w:lang w:val="en-US"/>
        </w:rPr>
        <w:t xml:space="preserve"> Schouten, </w:t>
      </w:r>
      <w:r w:rsidRPr="00794B98">
        <w:rPr>
          <w:i/>
          <w:color w:val="auto"/>
          <w:sz w:val="18"/>
          <w:szCs w:val="18"/>
          <w:lang w:val="en-GB" w:eastAsia="en-US"/>
        </w:rPr>
        <w:t>Tabling Sustainable Commodities through Private Governance Processes of Legitimization in the Roundtables on Sustainable Palm Oil and Responsible Soy</w:t>
      </w:r>
      <w:r w:rsidRPr="00794B98">
        <w:rPr>
          <w:color w:val="auto"/>
          <w:sz w:val="18"/>
          <w:szCs w:val="18"/>
          <w:lang w:val="en-GB" w:eastAsia="en-US"/>
        </w:rPr>
        <w:t xml:space="preserve"> (Utrecht 2013) 105.</w:t>
      </w:r>
    </w:p>
  </w:footnote>
  <w:footnote w:id="21">
    <w:p w14:paraId="728289B9" w14:textId="5AFD2B40" w:rsidR="005F48B0" w:rsidRPr="00794B98" w:rsidRDefault="005F48B0">
      <w:pPr>
        <w:pStyle w:val="FootnoteText"/>
        <w:rPr>
          <w:color w:val="auto"/>
          <w:sz w:val="18"/>
          <w:szCs w:val="18"/>
        </w:rPr>
      </w:pPr>
      <w:r w:rsidRPr="00794B98">
        <w:rPr>
          <w:rStyle w:val="FootnoteReference"/>
          <w:color w:val="auto"/>
          <w:sz w:val="18"/>
          <w:szCs w:val="18"/>
        </w:rPr>
        <w:footnoteRef/>
      </w:r>
      <w:r w:rsidRPr="00794B98">
        <w:rPr>
          <w:color w:val="auto"/>
          <w:sz w:val="18"/>
          <w:szCs w:val="18"/>
        </w:rPr>
        <w:t xml:space="preserve"> </w:t>
      </w:r>
      <w:r w:rsidRPr="00794B98">
        <w:rPr>
          <w:color w:val="auto"/>
          <w:sz w:val="18"/>
          <w:szCs w:val="18"/>
          <w:lang w:val="en-US"/>
        </w:rPr>
        <w:t xml:space="preserve">Schouten, </w:t>
      </w:r>
      <w:r w:rsidRPr="00794B98">
        <w:rPr>
          <w:i/>
          <w:color w:val="auto"/>
          <w:sz w:val="18"/>
          <w:szCs w:val="18"/>
          <w:lang w:val="en-US"/>
        </w:rPr>
        <w:t>Tabling Sustainable Commodities</w:t>
      </w:r>
      <w:r w:rsidRPr="00794B98">
        <w:rPr>
          <w:color w:val="auto"/>
          <w:sz w:val="18"/>
          <w:szCs w:val="18"/>
          <w:lang w:val="en-US"/>
        </w:rPr>
        <w:t>, 73.</w:t>
      </w:r>
    </w:p>
  </w:footnote>
  <w:footnote w:id="22">
    <w:p w14:paraId="3C9AD417" w14:textId="1688571D" w:rsidR="005F48B0" w:rsidRPr="00794B98" w:rsidRDefault="005F48B0">
      <w:pPr>
        <w:pStyle w:val="FootnoteText"/>
        <w:rPr>
          <w:color w:val="auto"/>
          <w:sz w:val="18"/>
          <w:szCs w:val="18"/>
        </w:rPr>
      </w:pPr>
      <w:r w:rsidRPr="00794B98">
        <w:rPr>
          <w:rStyle w:val="FootnoteReference"/>
          <w:color w:val="auto"/>
          <w:sz w:val="18"/>
          <w:szCs w:val="18"/>
        </w:rPr>
        <w:footnoteRef/>
      </w:r>
      <w:r w:rsidRPr="00794B98">
        <w:rPr>
          <w:color w:val="auto"/>
          <w:sz w:val="18"/>
          <w:szCs w:val="18"/>
        </w:rPr>
        <w:t xml:space="preserve"> </w:t>
      </w:r>
      <w:r w:rsidRPr="00794B98">
        <w:rPr>
          <w:rFonts w:eastAsia="Times New Roman" w:cs="Times New Roman"/>
          <w:color w:val="auto"/>
          <w:sz w:val="18"/>
          <w:szCs w:val="18"/>
        </w:rPr>
        <w:t xml:space="preserve">Peter Oosterveer, Betty </w:t>
      </w:r>
      <w:proofErr w:type="spellStart"/>
      <w:r w:rsidRPr="00794B98">
        <w:rPr>
          <w:rFonts w:eastAsia="Times New Roman" w:cs="Times New Roman"/>
          <w:color w:val="auto"/>
          <w:sz w:val="18"/>
          <w:szCs w:val="18"/>
        </w:rPr>
        <w:t>Adjei</w:t>
      </w:r>
      <w:proofErr w:type="spellEnd"/>
      <w:r w:rsidRPr="00794B98">
        <w:rPr>
          <w:rFonts w:eastAsia="Times New Roman" w:cs="Times New Roman"/>
          <w:color w:val="auto"/>
          <w:sz w:val="18"/>
          <w:szCs w:val="18"/>
        </w:rPr>
        <w:t xml:space="preserve">, </w:t>
      </w:r>
      <w:proofErr w:type="spellStart"/>
      <w:r w:rsidRPr="00794B98">
        <w:rPr>
          <w:rFonts w:eastAsia="Times New Roman" w:cs="Times New Roman"/>
          <w:color w:val="auto"/>
          <w:sz w:val="18"/>
          <w:szCs w:val="18"/>
        </w:rPr>
        <w:t>Sietze</w:t>
      </w:r>
      <w:proofErr w:type="spellEnd"/>
      <w:r w:rsidRPr="00794B98">
        <w:rPr>
          <w:rFonts w:eastAsia="Times New Roman" w:cs="Times New Roman"/>
          <w:color w:val="auto"/>
          <w:sz w:val="18"/>
          <w:szCs w:val="18"/>
        </w:rPr>
        <w:t xml:space="preserve"> Vellema </w:t>
      </w:r>
      <w:proofErr w:type="spellStart"/>
      <w:r w:rsidRPr="00794B98">
        <w:rPr>
          <w:rFonts w:eastAsia="Times New Roman" w:cs="Times New Roman"/>
          <w:color w:val="auto"/>
          <w:sz w:val="18"/>
          <w:szCs w:val="18"/>
        </w:rPr>
        <w:t>and</w:t>
      </w:r>
      <w:proofErr w:type="spellEnd"/>
      <w:r w:rsidRPr="00794B98">
        <w:rPr>
          <w:rFonts w:eastAsia="Times New Roman" w:cs="Times New Roman"/>
          <w:color w:val="auto"/>
          <w:sz w:val="18"/>
          <w:szCs w:val="18"/>
        </w:rPr>
        <w:t xml:space="preserve"> </w:t>
      </w:r>
      <w:proofErr w:type="spellStart"/>
      <w:r w:rsidRPr="00794B98">
        <w:rPr>
          <w:rFonts w:eastAsia="Times New Roman" w:cs="Times New Roman"/>
          <w:color w:val="auto"/>
          <w:sz w:val="18"/>
          <w:szCs w:val="18"/>
        </w:rPr>
        <w:t>Maja</w:t>
      </w:r>
      <w:proofErr w:type="spellEnd"/>
      <w:r w:rsidRPr="00794B98">
        <w:rPr>
          <w:rFonts w:eastAsia="Times New Roman" w:cs="Times New Roman"/>
          <w:color w:val="auto"/>
          <w:sz w:val="18"/>
          <w:szCs w:val="18"/>
        </w:rPr>
        <w:t xml:space="preserve"> </w:t>
      </w:r>
      <w:proofErr w:type="spellStart"/>
      <w:r w:rsidRPr="00794B98">
        <w:rPr>
          <w:rFonts w:eastAsia="Times New Roman" w:cs="Times New Roman"/>
          <w:color w:val="auto"/>
          <w:sz w:val="18"/>
          <w:szCs w:val="18"/>
        </w:rPr>
        <w:t>Singerland</w:t>
      </w:r>
      <w:proofErr w:type="spellEnd"/>
      <w:r w:rsidRPr="00794B98">
        <w:rPr>
          <w:rFonts w:eastAsia="Times New Roman" w:cs="Times New Roman"/>
          <w:color w:val="auto"/>
          <w:sz w:val="18"/>
          <w:szCs w:val="18"/>
        </w:rPr>
        <w:t>, ‘</w:t>
      </w:r>
      <w:r>
        <w:rPr>
          <w:rFonts w:eastAsia="Times New Roman" w:cs="Times New Roman"/>
          <w:color w:val="auto"/>
          <w:sz w:val="18"/>
          <w:szCs w:val="18"/>
          <w:lang w:val="en-US"/>
        </w:rPr>
        <w:t xml:space="preserve">Global Sustainability Standards and Food Security: Exploring Unintended Effects of Voluntary Certification in Palm Oil’, </w:t>
      </w:r>
      <w:r w:rsidRPr="00794B98">
        <w:rPr>
          <w:rFonts w:eastAsia="Times New Roman" w:cs="Times New Roman"/>
          <w:i/>
          <w:color w:val="auto"/>
          <w:sz w:val="18"/>
          <w:szCs w:val="18"/>
          <w:lang w:val="en-US"/>
        </w:rPr>
        <w:t xml:space="preserve">Global Food Security </w:t>
      </w:r>
      <w:r w:rsidRPr="00794B98">
        <w:rPr>
          <w:rFonts w:eastAsia="Times New Roman" w:cs="Times New Roman"/>
          <w:color w:val="auto"/>
          <w:sz w:val="18"/>
          <w:szCs w:val="18"/>
          <w:lang w:val="en-US"/>
        </w:rPr>
        <w:t>3 (2014) 3, 220-226.</w:t>
      </w:r>
    </w:p>
  </w:footnote>
  <w:footnote w:id="23">
    <w:p w14:paraId="05D5CE90" w14:textId="1BAB3CAA" w:rsidR="005F48B0" w:rsidRPr="009D04A2" w:rsidRDefault="005F48B0" w:rsidP="0050180C">
      <w:pPr>
        <w:spacing w:after="0" w:line="240" w:lineRule="auto"/>
        <w:rPr>
          <w:sz w:val="18"/>
          <w:szCs w:val="18"/>
          <w:lang w:val="en-US"/>
        </w:rPr>
      </w:pPr>
      <w:r w:rsidRPr="00794B98">
        <w:rPr>
          <w:rStyle w:val="FootnoteReference"/>
          <w:color w:val="auto"/>
          <w:sz w:val="18"/>
          <w:szCs w:val="18"/>
        </w:rPr>
        <w:footnoteRef/>
      </w:r>
      <w:r w:rsidRPr="00794B98">
        <w:rPr>
          <w:color w:val="auto"/>
          <w:sz w:val="18"/>
          <w:szCs w:val="18"/>
        </w:rPr>
        <w:t xml:space="preserve"> </w:t>
      </w:r>
      <w:r w:rsidRPr="00794B98">
        <w:rPr>
          <w:color w:val="auto"/>
          <w:sz w:val="18"/>
          <w:szCs w:val="18"/>
        </w:rPr>
        <w:t xml:space="preserve">Robert </w:t>
      </w:r>
      <w:r w:rsidRPr="00794B98">
        <w:rPr>
          <w:color w:val="auto"/>
          <w:sz w:val="18"/>
          <w:szCs w:val="18"/>
          <w:lang w:val="en-US"/>
        </w:rPr>
        <w:t>Fa</w:t>
      </w:r>
      <w:r>
        <w:rPr>
          <w:color w:val="auto"/>
          <w:sz w:val="18"/>
          <w:szCs w:val="18"/>
          <w:lang w:val="en-US"/>
        </w:rPr>
        <w:t>lkner, ‘Global Governance: the Rise of N</w:t>
      </w:r>
      <w:r w:rsidRPr="00794B98">
        <w:rPr>
          <w:color w:val="auto"/>
          <w:sz w:val="18"/>
          <w:szCs w:val="18"/>
          <w:lang w:val="en-US"/>
        </w:rPr>
        <w:t>on-s</w:t>
      </w:r>
      <w:r>
        <w:rPr>
          <w:color w:val="auto"/>
          <w:sz w:val="18"/>
          <w:szCs w:val="18"/>
          <w:lang w:val="en-US"/>
        </w:rPr>
        <w:t>tate Actors: a Background on the Report for the SOER 2010 Assessment of Global M</w:t>
      </w:r>
      <w:r w:rsidRPr="00794B98">
        <w:rPr>
          <w:color w:val="auto"/>
          <w:sz w:val="18"/>
          <w:szCs w:val="18"/>
          <w:lang w:val="en-US"/>
        </w:rPr>
        <w:t>egatrends’</w:t>
      </w:r>
      <w:r>
        <w:rPr>
          <w:color w:val="auto"/>
          <w:sz w:val="18"/>
          <w:szCs w:val="18"/>
          <w:lang w:val="en-US"/>
        </w:rPr>
        <w:t xml:space="preserve">, </w:t>
      </w:r>
      <w:r w:rsidRPr="00794B98">
        <w:rPr>
          <w:rFonts w:cs="Helvetica"/>
          <w:i/>
          <w:color w:val="auto"/>
          <w:sz w:val="18"/>
          <w:szCs w:val="18"/>
          <w:lang w:val="en-US"/>
        </w:rPr>
        <w:t>European Environment Agency</w:t>
      </w:r>
      <w:r w:rsidRPr="00794B98">
        <w:rPr>
          <w:rFonts w:cs="Helvetica"/>
          <w:color w:val="auto"/>
          <w:sz w:val="18"/>
          <w:szCs w:val="18"/>
          <w:lang w:val="en-US"/>
        </w:rPr>
        <w:t xml:space="preserve"> </w:t>
      </w:r>
      <w:r w:rsidRPr="00794B98">
        <w:rPr>
          <w:color w:val="auto"/>
          <w:sz w:val="18"/>
          <w:szCs w:val="18"/>
          <w:lang w:val="en-US"/>
        </w:rPr>
        <w:t xml:space="preserve">(Copenhagen 2011) 15. </w:t>
      </w:r>
      <w:proofErr w:type="gramStart"/>
      <w:r w:rsidRPr="00794B98">
        <w:rPr>
          <w:color w:val="auto"/>
          <w:sz w:val="18"/>
          <w:szCs w:val="18"/>
          <w:lang w:val="en-US"/>
        </w:rPr>
        <w:t>;</w:t>
      </w:r>
      <w:proofErr w:type="gramEnd"/>
      <w:r w:rsidRPr="00794B98">
        <w:rPr>
          <w:color w:val="auto"/>
          <w:sz w:val="18"/>
          <w:szCs w:val="18"/>
          <w:lang w:val="en-US"/>
        </w:rPr>
        <w:t xml:space="preserve"> John </w:t>
      </w:r>
      <w:proofErr w:type="spellStart"/>
      <w:r w:rsidRPr="00794B98">
        <w:rPr>
          <w:color w:val="auto"/>
          <w:sz w:val="18"/>
          <w:szCs w:val="18"/>
          <w:lang w:val="en-US"/>
        </w:rPr>
        <w:t>Ruggie</w:t>
      </w:r>
      <w:proofErr w:type="spellEnd"/>
      <w:r w:rsidRPr="00794B98">
        <w:rPr>
          <w:color w:val="auto"/>
          <w:sz w:val="18"/>
          <w:szCs w:val="18"/>
          <w:lang w:val="en-US"/>
        </w:rPr>
        <w:t>, ‘Taking Embedded Liberalism Global</w:t>
      </w:r>
      <w:r>
        <w:rPr>
          <w:color w:val="auto"/>
          <w:sz w:val="18"/>
          <w:szCs w:val="18"/>
          <w:lang w:val="en-US"/>
        </w:rPr>
        <w:t xml:space="preserve">: The Corporate Connection’, in: </w:t>
      </w:r>
      <w:r w:rsidRPr="00794B98">
        <w:rPr>
          <w:color w:val="auto"/>
          <w:sz w:val="18"/>
          <w:szCs w:val="18"/>
          <w:lang w:val="en-US"/>
        </w:rPr>
        <w:t xml:space="preserve">David </w:t>
      </w:r>
      <w:proofErr w:type="spellStart"/>
      <w:r w:rsidRPr="00794B98">
        <w:rPr>
          <w:color w:val="auto"/>
          <w:sz w:val="18"/>
          <w:szCs w:val="18"/>
          <w:lang w:val="en-US"/>
        </w:rPr>
        <w:t>Hels</w:t>
      </w:r>
      <w:proofErr w:type="spellEnd"/>
      <w:r w:rsidRPr="00794B98">
        <w:rPr>
          <w:color w:val="auto"/>
          <w:sz w:val="18"/>
          <w:szCs w:val="18"/>
          <w:lang w:val="en-US"/>
        </w:rPr>
        <w:t xml:space="preserve"> and Mathias Koenig-</w:t>
      </w:r>
      <w:proofErr w:type="spellStart"/>
      <w:r w:rsidRPr="00794B98">
        <w:rPr>
          <w:color w:val="auto"/>
          <w:sz w:val="18"/>
          <w:szCs w:val="18"/>
          <w:lang w:val="en-US"/>
        </w:rPr>
        <w:t>Archibugi</w:t>
      </w:r>
      <w:proofErr w:type="spellEnd"/>
      <w:r>
        <w:rPr>
          <w:color w:val="auto"/>
          <w:sz w:val="18"/>
          <w:szCs w:val="18"/>
          <w:lang w:val="en-US"/>
        </w:rPr>
        <w:t>,</w:t>
      </w:r>
      <w:r w:rsidRPr="00794B98">
        <w:rPr>
          <w:color w:val="auto"/>
          <w:sz w:val="18"/>
          <w:szCs w:val="18"/>
          <w:lang w:val="en-US"/>
        </w:rPr>
        <w:t xml:space="preserve"> </w:t>
      </w:r>
      <w:r w:rsidRPr="00794B98">
        <w:rPr>
          <w:i/>
          <w:color w:val="auto"/>
          <w:sz w:val="18"/>
          <w:szCs w:val="18"/>
          <w:lang w:val="en-US"/>
        </w:rPr>
        <w:t xml:space="preserve">Taming Globalization: Frontiers of Governance </w:t>
      </w:r>
      <w:r w:rsidRPr="00794B98">
        <w:rPr>
          <w:color w:val="auto"/>
          <w:sz w:val="18"/>
          <w:szCs w:val="18"/>
          <w:lang w:val="en-US"/>
        </w:rPr>
        <w:t>(Cambridge 2003) 28.</w:t>
      </w:r>
    </w:p>
  </w:footnote>
  <w:footnote w:id="24">
    <w:p w14:paraId="6984A7AA" w14:textId="3DDE3856" w:rsidR="005F48B0" w:rsidRPr="00D9384E" w:rsidRDefault="005F48B0" w:rsidP="00CE1A01">
      <w:pPr>
        <w:pStyle w:val="FootnoteText"/>
        <w:rPr>
          <w:color w:val="auto"/>
          <w:sz w:val="18"/>
          <w:szCs w:val="18"/>
        </w:rPr>
      </w:pPr>
      <w:r w:rsidRPr="00D9384E">
        <w:rPr>
          <w:rStyle w:val="FootnoteReference"/>
          <w:color w:val="auto"/>
          <w:sz w:val="18"/>
          <w:szCs w:val="18"/>
        </w:rPr>
        <w:footnoteRef/>
      </w:r>
      <w:r w:rsidRPr="00D9384E">
        <w:rPr>
          <w:color w:val="auto"/>
          <w:sz w:val="18"/>
          <w:szCs w:val="18"/>
        </w:rPr>
        <w:t xml:space="preserve"> </w:t>
      </w:r>
      <w:r w:rsidRPr="00D9384E">
        <w:rPr>
          <w:color w:val="auto"/>
          <w:sz w:val="18"/>
          <w:szCs w:val="18"/>
        </w:rPr>
        <w:t>CBI, ‘</w:t>
      </w:r>
      <w:proofErr w:type="spellStart"/>
      <w:r w:rsidRPr="00D9384E">
        <w:rPr>
          <w:color w:val="auto"/>
          <w:sz w:val="18"/>
          <w:szCs w:val="18"/>
        </w:rPr>
        <w:t>Export</w:t>
      </w:r>
      <w:r>
        <w:rPr>
          <w:color w:val="auto"/>
          <w:sz w:val="18"/>
          <w:szCs w:val="18"/>
        </w:rPr>
        <w:t>ing</w:t>
      </w:r>
      <w:proofErr w:type="spellEnd"/>
      <w:r>
        <w:rPr>
          <w:color w:val="auto"/>
          <w:sz w:val="18"/>
          <w:szCs w:val="18"/>
        </w:rPr>
        <w:t xml:space="preserve"> Palm Oil </w:t>
      </w:r>
      <w:proofErr w:type="spellStart"/>
      <w:r>
        <w:rPr>
          <w:color w:val="auto"/>
          <w:sz w:val="18"/>
          <w:szCs w:val="18"/>
        </w:rPr>
        <w:t>to</w:t>
      </w:r>
      <w:proofErr w:type="spellEnd"/>
      <w:r>
        <w:rPr>
          <w:color w:val="auto"/>
          <w:sz w:val="18"/>
          <w:szCs w:val="18"/>
        </w:rPr>
        <w:t xml:space="preserve"> Europe’(</w:t>
      </w:r>
      <w:proofErr w:type="spellStart"/>
      <w:r>
        <w:rPr>
          <w:color w:val="auto"/>
          <w:sz w:val="18"/>
          <w:szCs w:val="18"/>
        </w:rPr>
        <w:t>version</w:t>
      </w:r>
      <w:proofErr w:type="spellEnd"/>
      <w:r w:rsidRPr="00D9384E">
        <w:rPr>
          <w:color w:val="auto"/>
          <w:sz w:val="18"/>
          <w:szCs w:val="18"/>
        </w:rPr>
        <w:t xml:space="preserve"> 9 December 2016), https://www.cbi.eu/market-information/vegetable-oils/palm-oil/ (</w:t>
      </w:r>
      <w:r>
        <w:rPr>
          <w:rFonts w:cs="Times New Roman"/>
          <w:color w:val="auto"/>
          <w:sz w:val="18"/>
          <w:szCs w:val="18"/>
          <w:lang w:val="en-US"/>
        </w:rPr>
        <w:t xml:space="preserve">accessed </w:t>
      </w:r>
      <w:r w:rsidRPr="00D9384E">
        <w:rPr>
          <w:color w:val="auto"/>
          <w:sz w:val="18"/>
          <w:szCs w:val="18"/>
        </w:rPr>
        <w:t xml:space="preserve">3 August 2017). </w:t>
      </w:r>
    </w:p>
  </w:footnote>
  <w:footnote w:id="25">
    <w:p w14:paraId="2121269C" w14:textId="35CF6CAF" w:rsidR="005F48B0" w:rsidRPr="00D9384E" w:rsidRDefault="005F48B0" w:rsidP="00CE1A01">
      <w:pPr>
        <w:spacing w:after="0" w:line="240" w:lineRule="auto"/>
        <w:rPr>
          <w:color w:val="auto"/>
          <w:sz w:val="18"/>
          <w:szCs w:val="18"/>
          <w:lang w:val="en-US"/>
        </w:rPr>
      </w:pPr>
      <w:r w:rsidRPr="00D9384E">
        <w:rPr>
          <w:color w:val="auto"/>
          <w:sz w:val="18"/>
          <w:szCs w:val="18"/>
          <w:vertAlign w:val="superscript"/>
        </w:rPr>
        <w:footnoteRef/>
      </w:r>
      <w:r>
        <w:rPr>
          <w:color w:val="auto"/>
          <w:sz w:val="18"/>
          <w:szCs w:val="18"/>
          <w:lang w:val="en-US"/>
        </w:rPr>
        <w:t xml:space="preserve"> Karin </w:t>
      </w:r>
      <w:proofErr w:type="spellStart"/>
      <w:r>
        <w:rPr>
          <w:color w:val="auto"/>
          <w:sz w:val="18"/>
          <w:szCs w:val="18"/>
          <w:lang w:val="en-US"/>
        </w:rPr>
        <w:t>Bäckstrand</w:t>
      </w:r>
      <w:proofErr w:type="spellEnd"/>
      <w:r>
        <w:rPr>
          <w:color w:val="auto"/>
          <w:sz w:val="18"/>
          <w:szCs w:val="18"/>
          <w:lang w:val="en-US"/>
        </w:rPr>
        <w:t xml:space="preserve">, ‘Multi Stakeholder Partnerships for Sustainable Development: Rethinking Legitimacy, Accountability and Effectiveness’, </w:t>
      </w:r>
      <w:r w:rsidRPr="00D9384E">
        <w:rPr>
          <w:i/>
          <w:color w:val="auto"/>
          <w:sz w:val="18"/>
          <w:szCs w:val="18"/>
          <w:lang w:val="en-US"/>
        </w:rPr>
        <w:t xml:space="preserve">Environmental Policy and Governance </w:t>
      </w:r>
      <w:r w:rsidRPr="00D9384E">
        <w:rPr>
          <w:color w:val="auto"/>
          <w:sz w:val="18"/>
          <w:szCs w:val="18"/>
          <w:lang w:val="en-US"/>
        </w:rPr>
        <w:t xml:space="preserve">16 (2006) 5, 290-306. </w:t>
      </w:r>
    </w:p>
  </w:footnote>
  <w:footnote w:id="26">
    <w:p w14:paraId="5BFB3942" w14:textId="428E3E2F" w:rsidR="005F48B0" w:rsidRPr="00D9384E" w:rsidRDefault="005F48B0" w:rsidP="00E84CD5">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gramStart"/>
      <w:r w:rsidRPr="00D9384E">
        <w:rPr>
          <w:color w:val="auto"/>
          <w:sz w:val="18"/>
          <w:szCs w:val="18"/>
          <w:lang w:val="en-US"/>
        </w:rPr>
        <w:t>Falkner, ‘</w:t>
      </w:r>
      <w:r w:rsidRPr="00FC236B">
        <w:rPr>
          <w:color w:val="auto"/>
          <w:sz w:val="18"/>
          <w:szCs w:val="18"/>
          <w:lang w:val="en-US"/>
        </w:rPr>
        <w:t>Global Governance’</w:t>
      </w:r>
      <w:r w:rsidRPr="00D9384E">
        <w:rPr>
          <w:color w:val="auto"/>
          <w:sz w:val="18"/>
          <w:szCs w:val="18"/>
          <w:lang w:val="en-US"/>
        </w:rPr>
        <w:t>, 13.</w:t>
      </w:r>
      <w:proofErr w:type="gramEnd"/>
      <w:r w:rsidRPr="00D9384E">
        <w:rPr>
          <w:color w:val="auto"/>
          <w:sz w:val="18"/>
          <w:szCs w:val="18"/>
          <w:lang w:val="en-US"/>
        </w:rPr>
        <w:t xml:space="preserve"> </w:t>
      </w:r>
    </w:p>
  </w:footnote>
  <w:footnote w:id="27">
    <w:p w14:paraId="7BF7AE25" w14:textId="7B262DC6" w:rsidR="005F48B0" w:rsidRPr="00D9384E" w:rsidRDefault="005F48B0" w:rsidP="00327F6E">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 xml:space="preserve">, 7.  </w:t>
      </w:r>
    </w:p>
  </w:footnote>
  <w:footnote w:id="28">
    <w:p w14:paraId="4E550988" w14:textId="068C1C84" w:rsidR="005F48B0" w:rsidRPr="00D9384E" w:rsidRDefault="005F48B0" w:rsidP="00E84CD5">
      <w:pPr>
        <w:spacing w:after="0" w:line="240" w:lineRule="auto"/>
        <w:rPr>
          <w:color w:val="auto"/>
          <w:sz w:val="18"/>
          <w:szCs w:val="18"/>
          <w:lang w:val="en-US"/>
        </w:rPr>
      </w:pPr>
      <w:r w:rsidRPr="00D9384E">
        <w:rPr>
          <w:color w:val="auto"/>
          <w:sz w:val="18"/>
          <w:szCs w:val="18"/>
          <w:vertAlign w:val="superscript"/>
        </w:rPr>
        <w:footnoteRef/>
      </w:r>
      <w:r w:rsidRPr="00D9384E">
        <w:rPr>
          <w:color w:val="auto"/>
          <w:sz w:val="18"/>
          <w:szCs w:val="18"/>
          <w:lang w:val="en-US"/>
        </w:rPr>
        <w:t xml:space="preserve"> Bexel and </w:t>
      </w:r>
      <w:proofErr w:type="spellStart"/>
      <w:r w:rsidRPr="00D9384E">
        <w:rPr>
          <w:color w:val="auto"/>
          <w:sz w:val="18"/>
          <w:szCs w:val="18"/>
          <w:lang w:val="en-US"/>
        </w:rPr>
        <w:t>Mörth</w:t>
      </w:r>
      <w:proofErr w:type="spellEnd"/>
      <w:r w:rsidRPr="00D9384E">
        <w:rPr>
          <w:color w:val="auto"/>
          <w:sz w:val="18"/>
          <w:szCs w:val="18"/>
          <w:lang w:val="en-US"/>
        </w:rPr>
        <w:t xml:space="preserve">, </w:t>
      </w:r>
      <w:r w:rsidRPr="00D9384E">
        <w:rPr>
          <w:i/>
          <w:color w:val="auto"/>
          <w:sz w:val="18"/>
          <w:szCs w:val="18"/>
          <w:lang w:val="en-US"/>
        </w:rPr>
        <w:t xml:space="preserve">Public-Private Partnerships, </w:t>
      </w:r>
      <w:r w:rsidRPr="00D9384E">
        <w:rPr>
          <w:color w:val="auto"/>
          <w:sz w:val="18"/>
          <w:szCs w:val="18"/>
          <w:lang w:val="en-US"/>
        </w:rPr>
        <w:t xml:space="preserve">13. </w:t>
      </w:r>
    </w:p>
  </w:footnote>
  <w:footnote w:id="29">
    <w:p w14:paraId="1FBDC950" w14:textId="370CC8DC" w:rsidR="005F48B0" w:rsidRPr="00D9384E" w:rsidRDefault="005F48B0" w:rsidP="005318BD">
      <w:pPr>
        <w:spacing w:after="0" w:line="240" w:lineRule="auto"/>
        <w:rPr>
          <w:color w:val="auto"/>
          <w:sz w:val="18"/>
          <w:szCs w:val="18"/>
          <w:lang w:val="en-US"/>
        </w:rPr>
      </w:pPr>
      <w:r w:rsidRPr="00D9384E">
        <w:rPr>
          <w:color w:val="auto"/>
          <w:sz w:val="18"/>
          <w:szCs w:val="18"/>
          <w:vertAlign w:val="superscript"/>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 xml:space="preserve">. </w:t>
      </w:r>
    </w:p>
  </w:footnote>
  <w:footnote w:id="30">
    <w:p w14:paraId="4EE0C379" w14:textId="02CB9FF9" w:rsidR="005F48B0" w:rsidRPr="00D9384E" w:rsidRDefault="005F48B0" w:rsidP="005318BD">
      <w:pPr>
        <w:spacing w:after="0" w:line="240" w:lineRule="auto"/>
        <w:rPr>
          <w:color w:val="auto"/>
          <w:sz w:val="18"/>
          <w:szCs w:val="18"/>
          <w:lang w:val="en-US"/>
        </w:rPr>
      </w:pPr>
      <w:r w:rsidRPr="00D9384E">
        <w:rPr>
          <w:color w:val="auto"/>
          <w:sz w:val="18"/>
          <w:szCs w:val="18"/>
          <w:vertAlign w:val="superscript"/>
        </w:rPr>
        <w:footnoteRef/>
      </w:r>
      <w:r w:rsidRPr="00D9384E">
        <w:rPr>
          <w:color w:val="auto"/>
          <w:sz w:val="18"/>
          <w:szCs w:val="18"/>
          <w:lang w:val="en-US"/>
        </w:rPr>
        <w:t xml:space="preserve"> </w:t>
      </w:r>
      <w:r>
        <w:rPr>
          <w:color w:val="auto"/>
          <w:sz w:val="18"/>
          <w:szCs w:val="18"/>
          <w:lang w:val="en-US"/>
        </w:rPr>
        <w:t xml:space="preserve">Kate </w:t>
      </w:r>
      <w:r w:rsidRPr="00D9384E">
        <w:rPr>
          <w:color w:val="auto"/>
          <w:sz w:val="18"/>
          <w:szCs w:val="18"/>
          <w:lang w:val="en-US"/>
        </w:rPr>
        <w:t xml:space="preserve">O’Neill, </w:t>
      </w:r>
      <w:r w:rsidRPr="00D9384E">
        <w:rPr>
          <w:i/>
          <w:color w:val="auto"/>
          <w:sz w:val="18"/>
          <w:szCs w:val="18"/>
          <w:lang w:val="en-US"/>
        </w:rPr>
        <w:t>The Environment</w:t>
      </w:r>
      <w:r>
        <w:rPr>
          <w:i/>
          <w:color w:val="auto"/>
          <w:sz w:val="18"/>
          <w:szCs w:val="18"/>
          <w:lang w:val="en-US"/>
        </w:rPr>
        <w:t xml:space="preserve"> and International Relations, </w:t>
      </w:r>
      <w:r w:rsidRPr="00D9384E">
        <w:rPr>
          <w:color w:val="auto"/>
          <w:sz w:val="18"/>
          <w:szCs w:val="18"/>
          <w:lang w:val="en-US"/>
        </w:rPr>
        <w:t xml:space="preserve">67. </w:t>
      </w:r>
    </w:p>
  </w:footnote>
  <w:footnote w:id="31">
    <w:p w14:paraId="5967C576" w14:textId="58C4D4B8" w:rsidR="005F48B0" w:rsidRPr="00D9384E" w:rsidRDefault="005F48B0" w:rsidP="008513C8">
      <w:pPr>
        <w:spacing w:after="0" w:line="240" w:lineRule="auto"/>
        <w:rPr>
          <w:color w:val="auto"/>
          <w:sz w:val="18"/>
          <w:szCs w:val="18"/>
        </w:rPr>
      </w:pPr>
      <w:r w:rsidRPr="00D9384E">
        <w:rPr>
          <w:color w:val="auto"/>
          <w:sz w:val="18"/>
          <w:szCs w:val="18"/>
          <w:vertAlign w:val="superscript"/>
        </w:rPr>
        <w:footnoteRef/>
      </w:r>
      <w:r w:rsidRPr="00D9384E">
        <w:rPr>
          <w:color w:val="auto"/>
          <w:sz w:val="18"/>
          <w:szCs w:val="18"/>
        </w:rPr>
        <w:t xml:space="preserve"> </w:t>
      </w:r>
      <w:proofErr w:type="spellStart"/>
      <w:r w:rsidRPr="00D9384E">
        <w:rPr>
          <w:color w:val="auto"/>
          <w:sz w:val="18"/>
          <w:szCs w:val="18"/>
        </w:rPr>
        <w:t>Ruggie</w:t>
      </w:r>
      <w:proofErr w:type="spellEnd"/>
      <w:r w:rsidRPr="00D9384E">
        <w:rPr>
          <w:color w:val="auto"/>
          <w:sz w:val="18"/>
          <w:szCs w:val="18"/>
        </w:rPr>
        <w:t>, ‘</w:t>
      </w:r>
      <w:proofErr w:type="spellStart"/>
      <w:r>
        <w:rPr>
          <w:color w:val="auto"/>
          <w:sz w:val="18"/>
          <w:szCs w:val="18"/>
        </w:rPr>
        <w:t>Taking</w:t>
      </w:r>
      <w:proofErr w:type="spellEnd"/>
      <w:r>
        <w:rPr>
          <w:color w:val="auto"/>
          <w:sz w:val="18"/>
          <w:szCs w:val="18"/>
        </w:rPr>
        <w:t xml:space="preserve"> </w:t>
      </w:r>
      <w:r w:rsidRPr="00967B96">
        <w:rPr>
          <w:color w:val="auto"/>
          <w:sz w:val="18"/>
          <w:szCs w:val="18"/>
        </w:rPr>
        <w:t xml:space="preserve">Embedded </w:t>
      </w:r>
      <w:proofErr w:type="spellStart"/>
      <w:r w:rsidRPr="00967B96">
        <w:rPr>
          <w:color w:val="auto"/>
          <w:sz w:val="18"/>
          <w:szCs w:val="18"/>
        </w:rPr>
        <w:t>Liberalism</w:t>
      </w:r>
      <w:proofErr w:type="spellEnd"/>
      <w:r w:rsidRPr="00967B96">
        <w:rPr>
          <w:color w:val="auto"/>
          <w:sz w:val="18"/>
          <w:szCs w:val="18"/>
        </w:rPr>
        <w:t>’</w:t>
      </w:r>
      <w:r w:rsidRPr="00D9384E">
        <w:rPr>
          <w:i/>
          <w:color w:val="auto"/>
          <w:sz w:val="18"/>
          <w:szCs w:val="18"/>
        </w:rPr>
        <w:t xml:space="preserve">, </w:t>
      </w:r>
      <w:r w:rsidRPr="00D9384E">
        <w:rPr>
          <w:color w:val="auto"/>
          <w:sz w:val="18"/>
          <w:szCs w:val="18"/>
        </w:rPr>
        <w:t xml:space="preserve">1-37.  </w:t>
      </w:r>
    </w:p>
  </w:footnote>
  <w:footnote w:id="32">
    <w:p w14:paraId="15F99DE3" w14:textId="0CB1BE72" w:rsidR="005F48B0" w:rsidRPr="00D9384E" w:rsidRDefault="005F48B0">
      <w:pPr>
        <w:pStyle w:val="FootnoteText"/>
        <w:rPr>
          <w:color w:val="auto"/>
          <w:sz w:val="18"/>
          <w:szCs w:val="18"/>
        </w:rPr>
      </w:pPr>
      <w:r w:rsidRPr="00D9384E">
        <w:rPr>
          <w:rStyle w:val="FootnoteReference"/>
          <w:color w:val="auto"/>
          <w:sz w:val="18"/>
          <w:szCs w:val="18"/>
        </w:rPr>
        <w:footnoteRef/>
      </w:r>
      <w:r w:rsidRPr="00D9384E">
        <w:rPr>
          <w:color w:val="auto"/>
          <w:sz w:val="18"/>
          <w:szCs w:val="18"/>
        </w:rPr>
        <w:t xml:space="preserve"> Ibidem, 1. </w:t>
      </w:r>
    </w:p>
  </w:footnote>
  <w:footnote w:id="33">
    <w:p w14:paraId="1B6B8487" w14:textId="57ABB6D1" w:rsidR="005F48B0" w:rsidRPr="00D9384E" w:rsidRDefault="005F48B0">
      <w:pPr>
        <w:pStyle w:val="FootnoteText"/>
        <w:rPr>
          <w:color w:val="auto"/>
          <w:sz w:val="18"/>
          <w:szCs w:val="18"/>
        </w:rPr>
      </w:pPr>
      <w:r w:rsidRPr="00D9384E">
        <w:rPr>
          <w:rStyle w:val="FootnoteReference"/>
          <w:color w:val="auto"/>
          <w:sz w:val="18"/>
          <w:szCs w:val="18"/>
        </w:rPr>
        <w:footnoteRef/>
      </w:r>
      <w:r w:rsidRPr="00D9384E">
        <w:rPr>
          <w:color w:val="auto"/>
          <w:sz w:val="18"/>
          <w:szCs w:val="18"/>
        </w:rPr>
        <w:t xml:space="preserve"> </w:t>
      </w:r>
      <w:r w:rsidRPr="00D9384E">
        <w:rPr>
          <w:color w:val="auto"/>
          <w:sz w:val="18"/>
          <w:szCs w:val="18"/>
        </w:rPr>
        <w:t xml:space="preserve">Peter </w:t>
      </w:r>
      <w:proofErr w:type="spellStart"/>
      <w:r w:rsidRPr="00D9384E">
        <w:rPr>
          <w:color w:val="auto"/>
          <w:sz w:val="18"/>
          <w:szCs w:val="18"/>
        </w:rPr>
        <w:t>Utting</w:t>
      </w:r>
      <w:proofErr w:type="spellEnd"/>
      <w:r w:rsidRPr="00D9384E">
        <w:rPr>
          <w:color w:val="auto"/>
          <w:sz w:val="18"/>
          <w:szCs w:val="18"/>
        </w:rPr>
        <w:t>, ‘</w:t>
      </w:r>
      <w:proofErr w:type="spellStart"/>
      <w:r w:rsidRPr="00D9384E">
        <w:rPr>
          <w:color w:val="auto"/>
          <w:sz w:val="18"/>
          <w:szCs w:val="18"/>
        </w:rPr>
        <w:t>P</w:t>
      </w:r>
      <w:r>
        <w:rPr>
          <w:color w:val="auto"/>
          <w:sz w:val="18"/>
          <w:szCs w:val="18"/>
        </w:rPr>
        <w:t>athways</w:t>
      </w:r>
      <w:proofErr w:type="spellEnd"/>
      <w:r>
        <w:rPr>
          <w:color w:val="auto"/>
          <w:sz w:val="18"/>
          <w:szCs w:val="18"/>
        </w:rPr>
        <w:t xml:space="preserve"> </w:t>
      </w:r>
      <w:proofErr w:type="spellStart"/>
      <w:r>
        <w:rPr>
          <w:color w:val="auto"/>
          <w:sz w:val="18"/>
          <w:szCs w:val="18"/>
        </w:rPr>
        <w:t>to</w:t>
      </w:r>
      <w:proofErr w:type="spellEnd"/>
      <w:r>
        <w:rPr>
          <w:color w:val="auto"/>
          <w:sz w:val="18"/>
          <w:szCs w:val="18"/>
        </w:rPr>
        <w:t xml:space="preserve"> </w:t>
      </w:r>
      <w:proofErr w:type="spellStart"/>
      <w:r>
        <w:rPr>
          <w:color w:val="auto"/>
          <w:sz w:val="18"/>
          <w:szCs w:val="18"/>
        </w:rPr>
        <w:t>Sustainability</w:t>
      </w:r>
      <w:proofErr w:type="spellEnd"/>
      <w:r>
        <w:rPr>
          <w:color w:val="auto"/>
          <w:sz w:val="18"/>
          <w:szCs w:val="18"/>
        </w:rPr>
        <w:t xml:space="preserve"> in a Crisis-</w:t>
      </w:r>
      <w:proofErr w:type="spellStart"/>
      <w:r>
        <w:rPr>
          <w:color w:val="auto"/>
          <w:sz w:val="18"/>
          <w:szCs w:val="18"/>
        </w:rPr>
        <w:t>R</w:t>
      </w:r>
      <w:r w:rsidRPr="00D9384E">
        <w:rPr>
          <w:color w:val="auto"/>
          <w:sz w:val="18"/>
          <w:szCs w:val="18"/>
        </w:rPr>
        <w:t>idden</w:t>
      </w:r>
      <w:proofErr w:type="spellEnd"/>
      <w:r>
        <w:rPr>
          <w:color w:val="auto"/>
          <w:sz w:val="18"/>
          <w:szCs w:val="18"/>
        </w:rPr>
        <w:t xml:space="preserve"> World</w:t>
      </w:r>
      <w:r w:rsidRPr="00D9384E">
        <w:rPr>
          <w:color w:val="auto"/>
          <w:sz w:val="18"/>
          <w:szCs w:val="18"/>
        </w:rPr>
        <w:t xml:space="preserve">’, in: </w:t>
      </w:r>
      <w:proofErr w:type="spellStart"/>
      <w:r w:rsidRPr="00D9384E">
        <w:rPr>
          <w:bCs/>
          <w:color w:val="auto"/>
          <w:sz w:val="18"/>
          <w:szCs w:val="18"/>
          <w:lang w:val="en-GB" w:eastAsia="en-US"/>
        </w:rPr>
        <w:t>Rémi</w:t>
      </w:r>
      <w:proofErr w:type="spellEnd"/>
      <w:r w:rsidRPr="00D9384E">
        <w:rPr>
          <w:bCs/>
          <w:color w:val="auto"/>
          <w:sz w:val="18"/>
          <w:szCs w:val="18"/>
          <w:lang w:val="en-GB" w:eastAsia="en-US"/>
        </w:rPr>
        <w:t xml:space="preserve"> </w:t>
      </w:r>
      <w:proofErr w:type="spellStart"/>
      <w:r w:rsidRPr="00D9384E">
        <w:rPr>
          <w:bCs/>
          <w:color w:val="auto"/>
          <w:sz w:val="18"/>
          <w:szCs w:val="18"/>
          <w:lang w:val="en-GB" w:eastAsia="en-US"/>
        </w:rPr>
        <w:t>Genevey</w:t>
      </w:r>
      <w:proofErr w:type="spellEnd"/>
      <w:r w:rsidRPr="00D9384E">
        <w:rPr>
          <w:bCs/>
          <w:color w:val="auto"/>
          <w:sz w:val="18"/>
          <w:szCs w:val="18"/>
          <w:lang w:val="en-GB" w:eastAsia="en-US"/>
        </w:rPr>
        <w:t xml:space="preserve">, </w:t>
      </w:r>
      <w:proofErr w:type="spellStart"/>
      <w:r w:rsidRPr="00D9384E">
        <w:rPr>
          <w:bCs/>
          <w:color w:val="auto"/>
          <w:sz w:val="18"/>
          <w:szCs w:val="18"/>
          <w:lang w:val="en-GB" w:eastAsia="en-US"/>
        </w:rPr>
        <w:t>Rajendra</w:t>
      </w:r>
      <w:proofErr w:type="spellEnd"/>
      <w:r w:rsidRPr="00D9384E">
        <w:rPr>
          <w:bCs/>
          <w:color w:val="auto"/>
          <w:sz w:val="18"/>
          <w:szCs w:val="18"/>
          <w:lang w:val="en-GB" w:eastAsia="en-US"/>
        </w:rPr>
        <w:t xml:space="preserve"> K. </w:t>
      </w:r>
      <w:proofErr w:type="spellStart"/>
      <w:r w:rsidRPr="00D9384E">
        <w:rPr>
          <w:bCs/>
          <w:color w:val="auto"/>
          <w:sz w:val="18"/>
          <w:szCs w:val="18"/>
          <w:lang w:val="en-GB" w:eastAsia="en-US"/>
        </w:rPr>
        <w:t>Pachauri</w:t>
      </w:r>
      <w:proofErr w:type="spellEnd"/>
      <w:r w:rsidRPr="00D9384E">
        <w:rPr>
          <w:bCs/>
          <w:color w:val="auto"/>
          <w:sz w:val="18"/>
          <w:szCs w:val="18"/>
          <w:lang w:val="en-GB" w:eastAsia="en-US"/>
        </w:rPr>
        <w:t xml:space="preserve"> and Laurence </w:t>
      </w:r>
      <w:proofErr w:type="spellStart"/>
      <w:r w:rsidRPr="00D9384E">
        <w:rPr>
          <w:bCs/>
          <w:color w:val="auto"/>
          <w:sz w:val="18"/>
          <w:szCs w:val="18"/>
          <w:lang w:val="en-GB" w:eastAsia="en-US"/>
        </w:rPr>
        <w:t>Tubiana</w:t>
      </w:r>
      <w:proofErr w:type="spellEnd"/>
      <w:r w:rsidRPr="00D9384E">
        <w:rPr>
          <w:bCs/>
          <w:color w:val="auto"/>
          <w:sz w:val="18"/>
          <w:szCs w:val="18"/>
          <w:lang w:val="en-GB" w:eastAsia="en-US"/>
        </w:rPr>
        <w:t xml:space="preserve">, </w:t>
      </w:r>
      <w:proofErr w:type="spellStart"/>
      <w:r>
        <w:rPr>
          <w:i/>
          <w:color w:val="auto"/>
          <w:sz w:val="18"/>
          <w:szCs w:val="18"/>
        </w:rPr>
        <w:t>Reducing</w:t>
      </w:r>
      <w:proofErr w:type="spellEnd"/>
      <w:r>
        <w:rPr>
          <w:i/>
          <w:color w:val="auto"/>
          <w:sz w:val="18"/>
          <w:szCs w:val="18"/>
        </w:rPr>
        <w:t xml:space="preserve"> </w:t>
      </w:r>
      <w:proofErr w:type="spellStart"/>
      <w:r>
        <w:rPr>
          <w:i/>
          <w:color w:val="auto"/>
          <w:sz w:val="18"/>
          <w:szCs w:val="18"/>
        </w:rPr>
        <w:t>Inequalities</w:t>
      </w:r>
      <w:proofErr w:type="spellEnd"/>
      <w:r>
        <w:rPr>
          <w:i/>
          <w:color w:val="auto"/>
          <w:sz w:val="18"/>
          <w:szCs w:val="18"/>
        </w:rPr>
        <w:t xml:space="preserve">: a </w:t>
      </w:r>
      <w:proofErr w:type="spellStart"/>
      <w:r>
        <w:rPr>
          <w:i/>
          <w:color w:val="auto"/>
          <w:sz w:val="18"/>
          <w:szCs w:val="18"/>
        </w:rPr>
        <w:t>Sustainable</w:t>
      </w:r>
      <w:proofErr w:type="spellEnd"/>
      <w:r>
        <w:rPr>
          <w:i/>
          <w:color w:val="auto"/>
          <w:sz w:val="18"/>
          <w:szCs w:val="18"/>
        </w:rPr>
        <w:t xml:space="preserve"> Development C</w:t>
      </w:r>
      <w:r w:rsidRPr="00D9384E">
        <w:rPr>
          <w:i/>
          <w:color w:val="auto"/>
          <w:sz w:val="18"/>
          <w:szCs w:val="18"/>
        </w:rPr>
        <w:t xml:space="preserve">hallenge </w:t>
      </w:r>
      <w:r w:rsidRPr="00D9384E">
        <w:rPr>
          <w:bCs/>
          <w:color w:val="auto"/>
          <w:sz w:val="18"/>
          <w:szCs w:val="18"/>
          <w:lang w:val="en-GB" w:eastAsia="en-US"/>
        </w:rPr>
        <w:t xml:space="preserve">(2013) 175-191, 181.  </w:t>
      </w:r>
    </w:p>
  </w:footnote>
  <w:footnote w:id="34">
    <w:p w14:paraId="349BB78C" w14:textId="2E204B5F" w:rsidR="005F48B0" w:rsidRPr="00D9384E" w:rsidRDefault="005F48B0">
      <w:pPr>
        <w:pStyle w:val="FootnoteText"/>
        <w:rPr>
          <w:color w:val="auto"/>
          <w:sz w:val="18"/>
          <w:szCs w:val="18"/>
        </w:rPr>
      </w:pPr>
      <w:r w:rsidRPr="00D9384E">
        <w:rPr>
          <w:rStyle w:val="FootnoteReference"/>
          <w:color w:val="auto"/>
          <w:sz w:val="18"/>
          <w:szCs w:val="18"/>
        </w:rPr>
        <w:footnoteRef/>
      </w:r>
      <w:r w:rsidRPr="00D9384E">
        <w:rPr>
          <w:color w:val="auto"/>
          <w:sz w:val="18"/>
          <w:szCs w:val="18"/>
        </w:rPr>
        <w:t xml:space="preserve"> </w:t>
      </w:r>
      <w:r w:rsidRPr="00D9384E">
        <w:rPr>
          <w:color w:val="auto"/>
          <w:sz w:val="18"/>
          <w:szCs w:val="18"/>
          <w:lang w:val="en-US"/>
        </w:rPr>
        <w:t xml:space="preserve">Karin </w:t>
      </w:r>
      <w:proofErr w:type="spellStart"/>
      <w:r w:rsidRPr="00D9384E">
        <w:rPr>
          <w:color w:val="auto"/>
          <w:sz w:val="18"/>
          <w:szCs w:val="18"/>
          <w:lang w:val="en-US"/>
        </w:rPr>
        <w:t>Backstrand</w:t>
      </w:r>
      <w:proofErr w:type="spellEnd"/>
      <w:r w:rsidRPr="00D9384E">
        <w:rPr>
          <w:color w:val="auto"/>
          <w:sz w:val="18"/>
          <w:szCs w:val="18"/>
          <w:lang w:val="en-US"/>
        </w:rPr>
        <w:t>, ‘</w:t>
      </w:r>
      <w:r w:rsidRPr="00D9384E">
        <w:rPr>
          <w:rFonts w:eastAsia="Times New Roman" w:cs="Times New Roman"/>
          <w:color w:val="auto"/>
          <w:sz w:val="18"/>
          <w:szCs w:val="18"/>
          <w:lang w:val="en-US"/>
        </w:rPr>
        <w:t>Accountability of Networked Climate Governance: The Rise of Trans</w:t>
      </w:r>
      <w:r>
        <w:rPr>
          <w:rFonts w:eastAsia="Times New Roman" w:cs="Times New Roman"/>
          <w:color w:val="auto"/>
          <w:sz w:val="18"/>
          <w:szCs w:val="18"/>
          <w:lang w:val="en-US"/>
        </w:rPr>
        <w:t xml:space="preserve">national Climate Partnerships’, </w:t>
      </w:r>
      <w:r w:rsidRPr="00D9384E">
        <w:rPr>
          <w:rFonts w:eastAsia="Times New Roman" w:cs="Times New Roman"/>
          <w:i/>
          <w:color w:val="auto"/>
          <w:sz w:val="18"/>
          <w:szCs w:val="18"/>
          <w:lang w:val="en-US"/>
        </w:rPr>
        <w:t xml:space="preserve">Global Environmental Politics </w:t>
      </w:r>
      <w:r w:rsidRPr="00D9384E">
        <w:rPr>
          <w:rFonts w:eastAsia="Times New Roman" w:cs="Times New Roman"/>
          <w:color w:val="auto"/>
          <w:sz w:val="18"/>
          <w:szCs w:val="18"/>
          <w:lang w:val="en-US"/>
        </w:rPr>
        <w:t>8 (2008) 74-102.</w:t>
      </w:r>
    </w:p>
  </w:footnote>
  <w:footnote w:id="35">
    <w:p w14:paraId="0AE08CF3" w14:textId="55B157AE" w:rsidR="005F48B0" w:rsidRPr="00D9384E" w:rsidRDefault="005F48B0" w:rsidP="00266199">
      <w:pPr>
        <w:pStyle w:val="Heading1"/>
        <w:shd w:val="clear" w:color="auto" w:fill="FFFFFF"/>
        <w:spacing w:before="0"/>
        <w:rPr>
          <w:rFonts w:cs="Arial"/>
          <w:b w:val="0"/>
          <w:color w:val="auto"/>
          <w:sz w:val="18"/>
          <w:szCs w:val="18"/>
          <w:lang w:val="en-US"/>
        </w:rPr>
      </w:pPr>
      <w:r w:rsidRPr="00D9384E">
        <w:rPr>
          <w:rStyle w:val="FootnoteReference"/>
          <w:b w:val="0"/>
          <w:color w:val="auto"/>
          <w:sz w:val="18"/>
          <w:szCs w:val="18"/>
        </w:rPr>
        <w:footnoteRef/>
      </w:r>
      <w:r w:rsidRPr="00D9384E">
        <w:rPr>
          <w:b w:val="0"/>
          <w:color w:val="auto"/>
          <w:sz w:val="18"/>
          <w:szCs w:val="18"/>
          <w:lang w:val="en-US"/>
        </w:rPr>
        <w:t xml:space="preserve"> </w:t>
      </w:r>
      <w:r w:rsidRPr="00D9384E">
        <w:rPr>
          <w:rFonts w:cs="Arial"/>
          <w:b w:val="0"/>
          <w:color w:val="auto"/>
          <w:sz w:val="18"/>
          <w:szCs w:val="18"/>
          <w:lang w:val="en-US"/>
        </w:rPr>
        <w:t xml:space="preserve">Melanie </w:t>
      </w:r>
      <w:proofErr w:type="spellStart"/>
      <w:r w:rsidRPr="00D9384E">
        <w:rPr>
          <w:rFonts w:cs="Arial"/>
          <w:b w:val="0"/>
          <w:color w:val="auto"/>
          <w:sz w:val="18"/>
          <w:szCs w:val="18"/>
          <w:lang w:val="en-US"/>
        </w:rPr>
        <w:t>Pichler</w:t>
      </w:r>
      <w:proofErr w:type="spellEnd"/>
      <w:r w:rsidRPr="00D9384E">
        <w:rPr>
          <w:rFonts w:cs="Arial"/>
          <w:b w:val="0"/>
          <w:color w:val="auto"/>
          <w:sz w:val="18"/>
          <w:szCs w:val="18"/>
          <w:lang w:val="en-US"/>
        </w:rPr>
        <w:t xml:space="preserve">, ‘People, Planet &amp; Profit”: Consumer-Oriented Hegemony and Power Relations in Palm </w:t>
      </w:r>
      <w:r>
        <w:rPr>
          <w:rFonts w:cs="Arial"/>
          <w:b w:val="0"/>
          <w:color w:val="auto"/>
          <w:sz w:val="18"/>
          <w:szCs w:val="18"/>
          <w:lang w:val="en-US"/>
        </w:rPr>
        <w:t xml:space="preserve">Oil and </w:t>
      </w:r>
      <w:proofErr w:type="spellStart"/>
      <w:r>
        <w:rPr>
          <w:rFonts w:cs="Arial"/>
          <w:b w:val="0"/>
          <w:color w:val="auto"/>
          <w:sz w:val="18"/>
          <w:szCs w:val="18"/>
          <w:lang w:val="en-US"/>
        </w:rPr>
        <w:t>Agrofuel</w:t>
      </w:r>
      <w:proofErr w:type="spellEnd"/>
      <w:r>
        <w:rPr>
          <w:rFonts w:cs="Arial"/>
          <w:b w:val="0"/>
          <w:color w:val="auto"/>
          <w:sz w:val="18"/>
          <w:szCs w:val="18"/>
          <w:lang w:val="en-US"/>
        </w:rPr>
        <w:t xml:space="preserve"> Certification’, </w:t>
      </w:r>
      <w:r w:rsidRPr="00D9384E">
        <w:rPr>
          <w:rFonts w:cs="Arial"/>
          <w:b w:val="0"/>
          <w:i/>
          <w:color w:val="auto"/>
          <w:sz w:val="18"/>
          <w:szCs w:val="18"/>
          <w:lang w:val="en-US"/>
        </w:rPr>
        <w:t xml:space="preserve">The Journal of the Environment and Development </w:t>
      </w:r>
      <w:r w:rsidRPr="00D9384E">
        <w:rPr>
          <w:rFonts w:cs="Arial"/>
          <w:b w:val="0"/>
          <w:color w:val="auto"/>
          <w:sz w:val="18"/>
          <w:szCs w:val="18"/>
          <w:lang w:val="en-US"/>
        </w:rPr>
        <w:t xml:space="preserve">22 (2013) 4, 370-390. </w:t>
      </w:r>
    </w:p>
  </w:footnote>
  <w:footnote w:id="36">
    <w:p w14:paraId="7282AF2E" w14:textId="3F89FE20" w:rsidR="005F48B0" w:rsidRPr="00A960FF"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O’Neill, </w:t>
      </w:r>
      <w:r w:rsidRPr="00D9384E">
        <w:rPr>
          <w:i/>
          <w:color w:val="auto"/>
          <w:sz w:val="18"/>
          <w:szCs w:val="18"/>
          <w:lang w:val="en-US"/>
        </w:rPr>
        <w:t>The Environment</w:t>
      </w:r>
      <w:r w:rsidRPr="00D9384E">
        <w:rPr>
          <w:color w:val="auto"/>
          <w:sz w:val="18"/>
          <w:szCs w:val="18"/>
          <w:lang w:val="en-US"/>
        </w:rPr>
        <w:t>, 185.</w:t>
      </w:r>
      <w:r w:rsidRPr="00A960FF">
        <w:rPr>
          <w:color w:val="auto"/>
          <w:sz w:val="18"/>
          <w:szCs w:val="18"/>
          <w:lang w:val="en-US"/>
        </w:rPr>
        <w:t xml:space="preserve"> </w:t>
      </w:r>
    </w:p>
  </w:footnote>
  <w:footnote w:id="37">
    <w:p w14:paraId="58E8C206" w14:textId="17548579" w:rsidR="005F48B0" w:rsidRPr="00D9384E" w:rsidRDefault="005F48B0" w:rsidP="007B29EF">
      <w:pPr>
        <w:pStyle w:val="FootnoteText"/>
        <w:rPr>
          <w:color w:val="auto"/>
          <w:sz w:val="18"/>
          <w:szCs w:val="18"/>
          <w:lang w:val="en-US"/>
        </w:rPr>
      </w:pPr>
      <w:r w:rsidRPr="00D9384E">
        <w:rPr>
          <w:rStyle w:val="FootnoteReference"/>
          <w:color w:val="auto"/>
          <w:sz w:val="18"/>
          <w:szCs w:val="18"/>
        </w:rPr>
        <w:footnoteRef/>
      </w:r>
      <w:r>
        <w:rPr>
          <w:color w:val="auto"/>
          <w:sz w:val="18"/>
          <w:szCs w:val="18"/>
          <w:lang w:val="en-US"/>
        </w:rPr>
        <w:t xml:space="preserve"> Peter </w:t>
      </w:r>
      <w:proofErr w:type="spellStart"/>
      <w:r>
        <w:rPr>
          <w:color w:val="auto"/>
          <w:sz w:val="18"/>
          <w:szCs w:val="18"/>
          <w:lang w:val="en-US"/>
        </w:rPr>
        <w:t>Utting</w:t>
      </w:r>
      <w:proofErr w:type="spellEnd"/>
      <w:r>
        <w:rPr>
          <w:color w:val="auto"/>
          <w:sz w:val="18"/>
          <w:szCs w:val="18"/>
          <w:lang w:val="en-US"/>
        </w:rPr>
        <w:t xml:space="preserve">, ‘Corporate Accountability, Fair Trade and Multi-stakeholder Regulation’, in: </w:t>
      </w:r>
      <w:r w:rsidRPr="00D9384E">
        <w:rPr>
          <w:color w:val="auto"/>
          <w:sz w:val="18"/>
          <w:szCs w:val="18"/>
          <w:lang w:val="en-US"/>
        </w:rPr>
        <w:t xml:space="preserve">Laura </w:t>
      </w:r>
      <w:proofErr w:type="spellStart"/>
      <w:r w:rsidRPr="00D9384E">
        <w:rPr>
          <w:color w:val="auto"/>
          <w:sz w:val="18"/>
          <w:szCs w:val="18"/>
          <w:lang w:val="en-US"/>
        </w:rPr>
        <w:t>Raynolds</w:t>
      </w:r>
      <w:proofErr w:type="spellEnd"/>
      <w:r w:rsidRPr="00D9384E">
        <w:rPr>
          <w:color w:val="auto"/>
          <w:sz w:val="18"/>
          <w:szCs w:val="18"/>
          <w:lang w:val="en-US"/>
        </w:rPr>
        <w:t xml:space="preserve"> and Elizabeth Bennett (eds.), </w:t>
      </w:r>
      <w:r w:rsidRPr="00D9384E">
        <w:rPr>
          <w:i/>
          <w:color w:val="auto"/>
          <w:sz w:val="18"/>
          <w:szCs w:val="18"/>
          <w:lang w:val="en-US"/>
        </w:rPr>
        <w:t>Handbook of Research on Fair Trade</w:t>
      </w:r>
      <w:r w:rsidRPr="00D9384E">
        <w:rPr>
          <w:color w:val="auto"/>
          <w:sz w:val="18"/>
          <w:szCs w:val="18"/>
          <w:lang w:val="en-US"/>
        </w:rPr>
        <w:t xml:space="preserve"> (Cheltenham 2015) 62.  </w:t>
      </w:r>
    </w:p>
  </w:footnote>
  <w:footnote w:id="38">
    <w:p w14:paraId="74683AD7" w14:textId="31019006" w:rsidR="005F48B0" w:rsidRPr="00D9384E" w:rsidRDefault="005F48B0" w:rsidP="007B29EF">
      <w:pPr>
        <w:pStyle w:val="FootnoteText"/>
        <w:rPr>
          <w:color w:val="auto"/>
          <w:sz w:val="18"/>
          <w:szCs w:val="18"/>
        </w:rPr>
      </w:pPr>
      <w:r w:rsidRPr="00D9384E">
        <w:rPr>
          <w:rStyle w:val="FootnoteReference"/>
          <w:color w:val="auto"/>
          <w:sz w:val="18"/>
          <w:szCs w:val="18"/>
        </w:rPr>
        <w:footnoteRef/>
      </w:r>
      <w:r w:rsidRPr="00D9384E">
        <w:rPr>
          <w:color w:val="auto"/>
          <w:sz w:val="18"/>
          <w:szCs w:val="18"/>
        </w:rPr>
        <w:t xml:space="preserve"> </w:t>
      </w:r>
      <w:r w:rsidRPr="00D9384E">
        <w:rPr>
          <w:color w:val="auto"/>
          <w:sz w:val="18"/>
          <w:szCs w:val="18"/>
        </w:rPr>
        <w:t xml:space="preserve">Definition of ‘Greenwashing’ </w:t>
      </w:r>
      <w:proofErr w:type="spellStart"/>
      <w:r w:rsidRPr="00D9384E">
        <w:rPr>
          <w:color w:val="auto"/>
          <w:sz w:val="18"/>
          <w:szCs w:val="18"/>
        </w:rPr>
        <w:t>according</w:t>
      </w:r>
      <w:proofErr w:type="spellEnd"/>
      <w:r w:rsidRPr="00D9384E">
        <w:rPr>
          <w:color w:val="auto"/>
          <w:sz w:val="18"/>
          <w:szCs w:val="18"/>
        </w:rPr>
        <w:t xml:space="preserve"> </w:t>
      </w:r>
      <w:proofErr w:type="spellStart"/>
      <w:r w:rsidRPr="00D9384E">
        <w:rPr>
          <w:color w:val="auto"/>
          <w:sz w:val="18"/>
          <w:szCs w:val="18"/>
        </w:rPr>
        <w:t>to</w:t>
      </w:r>
      <w:proofErr w:type="spellEnd"/>
      <w:r w:rsidRPr="00D9384E">
        <w:rPr>
          <w:color w:val="auto"/>
          <w:sz w:val="18"/>
          <w:szCs w:val="18"/>
        </w:rPr>
        <w:t xml:space="preserve"> the Cambridge Dictionary: </w:t>
      </w:r>
      <w:proofErr w:type="spellStart"/>
      <w:r w:rsidRPr="00D9384E">
        <w:rPr>
          <w:color w:val="auto"/>
          <w:sz w:val="18"/>
          <w:szCs w:val="18"/>
        </w:rPr>
        <w:t>Available</w:t>
      </w:r>
      <w:proofErr w:type="spellEnd"/>
      <w:r w:rsidRPr="00D9384E">
        <w:rPr>
          <w:color w:val="auto"/>
          <w:sz w:val="18"/>
          <w:szCs w:val="18"/>
        </w:rPr>
        <w:t xml:space="preserve"> at: </w:t>
      </w:r>
      <w:hyperlink r:id="rId4" w:history="1">
        <w:r w:rsidRPr="00D9384E">
          <w:rPr>
            <w:rStyle w:val="Hyperlink"/>
            <w:color w:val="auto"/>
            <w:sz w:val="18"/>
            <w:szCs w:val="18"/>
            <w:u w:val="none"/>
          </w:rPr>
          <w:t>http://dictionary.cambridge.org/dictionary/english/greenwash?q=greenwashing</w:t>
        </w:r>
      </w:hyperlink>
      <w:r w:rsidRPr="00D9384E">
        <w:rPr>
          <w:color w:val="auto"/>
          <w:sz w:val="18"/>
          <w:szCs w:val="18"/>
        </w:rPr>
        <w:t xml:space="preserve"> (</w:t>
      </w:r>
      <w:r>
        <w:rPr>
          <w:rFonts w:cs="Times New Roman"/>
          <w:color w:val="auto"/>
          <w:sz w:val="18"/>
          <w:szCs w:val="18"/>
          <w:lang w:val="en-US"/>
        </w:rPr>
        <w:t xml:space="preserve">accessed </w:t>
      </w:r>
      <w:r w:rsidRPr="00D9384E">
        <w:rPr>
          <w:color w:val="auto"/>
          <w:sz w:val="18"/>
          <w:szCs w:val="18"/>
        </w:rPr>
        <w:t xml:space="preserve">27 </w:t>
      </w:r>
      <w:proofErr w:type="spellStart"/>
      <w:r>
        <w:rPr>
          <w:color w:val="auto"/>
          <w:sz w:val="18"/>
          <w:szCs w:val="18"/>
        </w:rPr>
        <w:t>July</w:t>
      </w:r>
      <w:proofErr w:type="spellEnd"/>
      <w:r w:rsidRPr="00D9384E">
        <w:rPr>
          <w:color w:val="auto"/>
          <w:sz w:val="18"/>
          <w:szCs w:val="18"/>
        </w:rPr>
        <w:t xml:space="preserve"> 2017).</w:t>
      </w:r>
    </w:p>
  </w:footnote>
  <w:footnote w:id="39">
    <w:p w14:paraId="5DA64210" w14:textId="7DA64A27" w:rsidR="005F48B0" w:rsidRPr="00D9384E" w:rsidRDefault="005F48B0" w:rsidP="007B29EF">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Utting</w:t>
      </w:r>
      <w:proofErr w:type="spellEnd"/>
      <w:r w:rsidRPr="00D9384E">
        <w:rPr>
          <w:color w:val="auto"/>
          <w:sz w:val="18"/>
          <w:szCs w:val="18"/>
          <w:lang w:val="en-US"/>
        </w:rPr>
        <w:t xml:space="preserve">, ‘Corporate Accountability’, 62.   </w:t>
      </w:r>
    </w:p>
  </w:footnote>
  <w:footnote w:id="40">
    <w:p w14:paraId="4B0BD1B1" w14:textId="62126D80" w:rsidR="005F48B0" w:rsidRPr="00D9384E" w:rsidRDefault="005F48B0" w:rsidP="00327F6E">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gramStart"/>
      <w:r w:rsidRPr="00D9384E">
        <w:rPr>
          <w:color w:val="auto"/>
          <w:sz w:val="18"/>
          <w:szCs w:val="18"/>
          <w:lang w:val="en-US"/>
        </w:rPr>
        <w:t>Falkner, ‘</w:t>
      </w:r>
      <w:r w:rsidRPr="00967B96">
        <w:rPr>
          <w:color w:val="auto"/>
          <w:sz w:val="18"/>
          <w:szCs w:val="18"/>
          <w:lang w:val="en-US"/>
        </w:rPr>
        <w:t>Global Governance’</w:t>
      </w:r>
      <w:r w:rsidRPr="00D9384E">
        <w:rPr>
          <w:color w:val="auto"/>
          <w:sz w:val="18"/>
          <w:szCs w:val="18"/>
          <w:lang w:val="en-US"/>
        </w:rPr>
        <w:t>, 13.</w:t>
      </w:r>
      <w:proofErr w:type="gramEnd"/>
    </w:p>
  </w:footnote>
  <w:footnote w:id="41">
    <w:p w14:paraId="11E79E7C" w14:textId="080CB783" w:rsidR="005F48B0" w:rsidRPr="00D9384E" w:rsidRDefault="005F48B0" w:rsidP="005318BD">
      <w:pPr>
        <w:spacing w:after="0" w:line="240" w:lineRule="auto"/>
        <w:rPr>
          <w:color w:val="auto"/>
          <w:sz w:val="18"/>
          <w:szCs w:val="18"/>
          <w:lang w:val="en-US"/>
        </w:rPr>
      </w:pPr>
      <w:r w:rsidRPr="00D9384E">
        <w:rPr>
          <w:color w:val="auto"/>
          <w:sz w:val="18"/>
          <w:szCs w:val="18"/>
          <w:vertAlign w:val="superscript"/>
        </w:rPr>
        <w:footnoteRef/>
      </w:r>
      <w:r w:rsidRPr="00D9384E">
        <w:rPr>
          <w:color w:val="auto"/>
          <w:sz w:val="18"/>
          <w:szCs w:val="18"/>
          <w:lang w:val="en-US"/>
        </w:rPr>
        <w:t xml:space="preserve"> </w:t>
      </w:r>
      <w:proofErr w:type="spellStart"/>
      <w:r w:rsidRPr="00D9384E">
        <w:rPr>
          <w:color w:val="auto"/>
          <w:sz w:val="18"/>
          <w:szCs w:val="18"/>
          <w:lang w:val="en-US"/>
        </w:rPr>
        <w:t>Bäckstrand</w:t>
      </w:r>
      <w:proofErr w:type="spellEnd"/>
      <w:r w:rsidRPr="00D9384E">
        <w:rPr>
          <w:color w:val="auto"/>
          <w:sz w:val="18"/>
          <w:szCs w:val="18"/>
          <w:lang w:val="en-US"/>
        </w:rPr>
        <w:t xml:space="preserve">, ‘Multi stakeholder partnerships’, 290-306. </w:t>
      </w:r>
    </w:p>
  </w:footnote>
  <w:footnote w:id="42">
    <w:p w14:paraId="7D8F73FE" w14:textId="0B0F4115"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 291.</w:t>
      </w:r>
    </w:p>
  </w:footnote>
  <w:footnote w:id="43">
    <w:p w14:paraId="5A925C43" w14:textId="393C6FC9"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 xml:space="preserve">.   </w:t>
      </w:r>
    </w:p>
  </w:footnote>
  <w:footnote w:id="44">
    <w:p w14:paraId="350F229B" w14:textId="244AAB6F" w:rsidR="005F48B0" w:rsidRPr="00A960FF" w:rsidRDefault="005F48B0" w:rsidP="00A960FF">
      <w:pPr>
        <w:spacing w:after="0" w:line="240" w:lineRule="auto"/>
        <w:rPr>
          <w:color w:val="auto"/>
          <w:sz w:val="18"/>
          <w:szCs w:val="18"/>
          <w:lang w:val="en-US"/>
        </w:rPr>
      </w:pPr>
      <w:r w:rsidRPr="00D9384E">
        <w:rPr>
          <w:color w:val="auto"/>
          <w:sz w:val="18"/>
          <w:szCs w:val="18"/>
          <w:vertAlign w:val="superscript"/>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w:t>
      </w:r>
      <w:r w:rsidRPr="00A960FF">
        <w:rPr>
          <w:color w:val="auto"/>
          <w:sz w:val="18"/>
          <w:szCs w:val="18"/>
          <w:lang w:val="en-US"/>
        </w:rPr>
        <w:t xml:space="preserve"> </w:t>
      </w:r>
    </w:p>
  </w:footnote>
  <w:footnote w:id="45">
    <w:p w14:paraId="46484727" w14:textId="0D7A966A" w:rsidR="005F48B0" w:rsidRPr="00D9384E" w:rsidRDefault="005F48B0" w:rsidP="00A960FF">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rPr>
        <w:t xml:space="preserve"> </w:t>
      </w:r>
      <w:r w:rsidRPr="00D9384E">
        <w:rPr>
          <w:color w:val="auto"/>
          <w:sz w:val="18"/>
          <w:szCs w:val="18"/>
          <w:lang w:val="en-US"/>
        </w:rPr>
        <w:t xml:space="preserve">Schouten, </w:t>
      </w:r>
      <w:r w:rsidRPr="00D9384E">
        <w:rPr>
          <w:i/>
          <w:color w:val="auto"/>
          <w:sz w:val="18"/>
          <w:szCs w:val="18"/>
          <w:lang w:val="en-GB" w:eastAsia="en-US"/>
        </w:rPr>
        <w:t>Tabling Sustainable Commodities,</w:t>
      </w:r>
      <w:r>
        <w:rPr>
          <w:i/>
          <w:color w:val="auto"/>
          <w:sz w:val="18"/>
          <w:szCs w:val="18"/>
          <w:lang w:val="en-GB" w:eastAsia="en-US"/>
        </w:rPr>
        <w:t xml:space="preserve"> </w:t>
      </w:r>
      <w:r w:rsidRPr="00D9384E">
        <w:rPr>
          <w:color w:val="auto"/>
          <w:sz w:val="18"/>
          <w:szCs w:val="18"/>
          <w:lang w:val="en-GB" w:eastAsia="en-US"/>
        </w:rPr>
        <w:t xml:space="preserve">105. </w:t>
      </w:r>
    </w:p>
  </w:footnote>
  <w:footnote w:id="46">
    <w:p w14:paraId="6849DAAD" w14:textId="66D01823" w:rsidR="005F48B0" w:rsidRPr="00D9384E" w:rsidRDefault="005F48B0" w:rsidP="00B942B9">
      <w:pPr>
        <w:pStyle w:val="FootnoteText"/>
        <w:rPr>
          <w:color w:val="auto"/>
          <w:sz w:val="18"/>
          <w:szCs w:val="18"/>
        </w:rPr>
      </w:pPr>
      <w:r w:rsidRPr="00D9384E">
        <w:rPr>
          <w:rStyle w:val="FootnoteReference"/>
          <w:color w:val="auto"/>
          <w:sz w:val="18"/>
          <w:szCs w:val="18"/>
        </w:rPr>
        <w:footnoteRef/>
      </w:r>
      <w:r w:rsidRPr="00D9384E">
        <w:rPr>
          <w:color w:val="auto"/>
          <w:sz w:val="18"/>
          <w:szCs w:val="18"/>
        </w:rPr>
        <w:t xml:space="preserve"> </w:t>
      </w:r>
      <w:r w:rsidRPr="00D9384E">
        <w:rPr>
          <w:color w:val="auto"/>
          <w:sz w:val="18"/>
          <w:szCs w:val="18"/>
        </w:rPr>
        <w:t>Ibidem</w:t>
      </w:r>
      <w:r>
        <w:rPr>
          <w:color w:val="auto"/>
          <w:sz w:val="18"/>
          <w:szCs w:val="18"/>
        </w:rPr>
        <w:t>,</w:t>
      </w:r>
      <w:r w:rsidRPr="00D9384E">
        <w:rPr>
          <w:color w:val="auto"/>
          <w:sz w:val="18"/>
          <w:szCs w:val="18"/>
        </w:rPr>
        <w:t xml:space="preserve"> 73. </w:t>
      </w:r>
    </w:p>
  </w:footnote>
  <w:footnote w:id="47">
    <w:p w14:paraId="7456FB9B" w14:textId="6E85B5B0" w:rsidR="005F48B0" w:rsidRPr="00D9384E" w:rsidRDefault="005F48B0" w:rsidP="00B942B9">
      <w:pPr>
        <w:pStyle w:val="FootnoteText"/>
        <w:rPr>
          <w:color w:val="auto"/>
          <w:sz w:val="18"/>
          <w:szCs w:val="18"/>
        </w:rPr>
      </w:pPr>
      <w:r w:rsidRPr="00D9384E">
        <w:rPr>
          <w:rStyle w:val="FootnoteReference"/>
          <w:color w:val="auto"/>
          <w:sz w:val="18"/>
          <w:szCs w:val="18"/>
        </w:rPr>
        <w:footnoteRef/>
      </w:r>
      <w:r w:rsidRPr="00D9384E">
        <w:rPr>
          <w:color w:val="auto"/>
          <w:sz w:val="18"/>
          <w:szCs w:val="18"/>
        </w:rPr>
        <w:t xml:space="preserve"> </w:t>
      </w:r>
      <w:proofErr w:type="spellStart"/>
      <w:r w:rsidRPr="00D9384E">
        <w:rPr>
          <w:color w:val="auto"/>
          <w:sz w:val="18"/>
          <w:szCs w:val="18"/>
          <w:lang w:val="en-US"/>
        </w:rPr>
        <w:t>Utting</w:t>
      </w:r>
      <w:proofErr w:type="spellEnd"/>
      <w:r w:rsidRPr="00D9384E">
        <w:rPr>
          <w:color w:val="auto"/>
          <w:sz w:val="18"/>
          <w:szCs w:val="18"/>
          <w:lang w:val="en-US"/>
        </w:rPr>
        <w:t xml:space="preserve">, ‘Corporate Accountability’, 62-63.   </w:t>
      </w:r>
    </w:p>
  </w:footnote>
  <w:footnote w:id="48">
    <w:p w14:paraId="47FF6491" w14:textId="642489FC" w:rsidR="005F48B0" w:rsidRPr="00D9384E" w:rsidRDefault="005F48B0" w:rsidP="00B942B9">
      <w:pPr>
        <w:pStyle w:val="FootnoteText"/>
        <w:rPr>
          <w:color w:val="auto"/>
          <w:sz w:val="18"/>
          <w:szCs w:val="18"/>
        </w:rPr>
      </w:pPr>
      <w:r w:rsidRPr="00D9384E">
        <w:rPr>
          <w:rStyle w:val="FootnoteReference"/>
          <w:color w:val="auto"/>
          <w:sz w:val="18"/>
          <w:szCs w:val="18"/>
        </w:rPr>
        <w:footnoteRef/>
      </w:r>
      <w:r w:rsidRPr="00D9384E">
        <w:rPr>
          <w:color w:val="auto"/>
          <w:sz w:val="18"/>
          <w:szCs w:val="18"/>
        </w:rPr>
        <w:t xml:space="preserve"> Oosterveer, </w:t>
      </w:r>
      <w:proofErr w:type="spellStart"/>
      <w:r w:rsidRPr="00D9384E">
        <w:rPr>
          <w:color w:val="auto"/>
          <w:sz w:val="18"/>
          <w:szCs w:val="18"/>
        </w:rPr>
        <w:t>Adjei</w:t>
      </w:r>
      <w:proofErr w:type="spellEnd"/>
      <w:r w:rsidRPr="00D9384E">
        <w:rPr>
          <w:color w:val="auto"/>
          <w:sz w:val="18"/>
          <w:szCs w:val="18"/>
        </w:rPr>
        <w:t xml:space="preserve">, Vellema </w:t>
      </w:r>
      <w:proofErr w:type="spellStart"/>
      <w:r w:rsidRPr="00D9384E">
        <w:rPr>
          <w:color w:val="auto"/>
          <w:sz w:val="18"/>
          <w:szCs w:val="18"/>
        </w:rPr>
        <w:t>and</w:t>
      </w:r>
      <w:proofErr w:type="spellEnd"/>
      <w:r w:rsidRPr="00D9384E">
        <w:rPr>
          <w:color w:val="auto"/>
          <w:sz w:val="18"/>
          <w:szCs w:val="18"/>
        </w:rPr>
        <w:t xml:space="preserve"> Slingerland, ‘Global </w:t>
      </w:r>
      <w:proofErr w:type="spellStart"/>
      <w:r w:rsidRPr="00D9384E">
        <w:rPr>
          <w:color w:val="auto"/>
          <w:sz w:val="18"/>
          <w:szCs w:val="18"/>
        </w:rPr>
        <w:t>Sustainability</w:t>
      </w:r>
      <w:proofErr w:type="spellEnd"/>
      <w:r w:rsidRPr="00D9384E">
        <w:rPr>
          <w:color w:val="auto"/>
          <w:sz w:val="18"/>
          <w:szCs w:val="18"/>
        </w:rPr>
        <w:t xml:space="preserve"> Standards’, 226. </w:t>
      </w:r>
    </w:p>
  </w:footnote>
  <w:footnote w:id="49">
    <w:p w14:paraId="50627AB2" w14:textId="73E85EBC" w:rsidR="005F48B0" w:rsidRPr="00967B96" w:rsidRDefault="005F48B0" w:rsidP="00C84F5C">
      <w:pPr>
        <w:spacing w:after="0" w:line="240" w:lineRule="auto"/>
        <w:rPr>
          <w:color w:val="auto"/>
          <w:sz w:val="18"/>
          <w:szCs w:val="18"/>
          <w:lang w:val="en-US"/>
        </w:rPr>
      </w:pPr>
      <w:r w:rsidRPr="00D9384E">
        <w:rPr>
          <w:color w:val="auto"/>
          <w:sz w:val="18"/>
          <w:szCs w:val="18"/>
          <w:vertAlign w:val="superscript"/>
        </w:rPr>
        <w:footnoteRef/>
      </w:r>
      <w:r w:rsidRPr="00D9384E">
        <w:rPr>
          <w:color w:val="auto"/>
          <w:sz w:val="18"/>
          <w:szCs w:val="18"/>
          <w:lang w:val="en-US"/>
        </w:rPr>
        <w:t xml:space="preserve"> </w:t>
      </w:r>
      <w:proofErr w:type="gramStart"/>
      <w:r w:rsidRPr="00D9384E">
        <w:rPr>
          <w:color w:val="auto"/>
          <w:sz w:val="18"/>
          <w:szCs w:val="18"/>
          <w:lang w:val="en-US"/>
        </w:rPr>
        <w:t xml:space="preserve">Falkner, </w:t>
      </w:r>
      <w:r w:rsidRPr="00967B96">
        <w:rPr>
          <w:color w:val="auto"/>
          <w:sz w:val="18"/>
          <w:szCs w:val="18"/>
          <w:lang w:val="en-US"/>
        </w:rPr>
        <w:t>‘Global Governance’, 15.</w:t>
      </w:r>
      <w:proofErr w:type="gramEnd"/>
    </w:p>
  </w:footnote>
  <w:footnote w:id="50">
    <w:p w14:paraId="6D09F07A" w14:textId="6F720428" w:rsidR="005F48B0" w:rsidRPr="00096008" w:rsidRDefault="005F48B0" w:rsidP="00C84F5C">
      <w:pPr>
        <w:pStyle w:val="FootnoteText"/>
        <w:rPr>
          <w:lang w:val="en-US"/>
        </w:rPr>
      </w:pPr>
      <w:r w:rsidRPr="00967B96">
        <w:rPr>
          <w:rStyle w:val="FootnoteReference"/>
          <w:color w:val="auto"/>
          <w:sz w:val="18"/>
          <w:szCs w:val="18"/>
        </w:rPr>
        <w:footnoteRef/>
      </w:r>
      <w:r w:rsidRPr="00967B96">
        <w:rPr>
          <w:color w:val="auto"/>
          <w:sz w:val="18"/>
          <w:szCs w:val="18"/>
          <w:lang w:val="en-US"/>
        </w:rPr>
        <w:t xml:space="preserve"> </w:t>
      </w:r>
      <w:proofErr w:type="spellStart"/>
      <w:r w:rsidRPr="00967B96">
        <w:rPr>
          <w:color w:val="auto"/>
          <w:sz w:val="18"/>
          <w:szCs w:val="18"/>
        </w:rPr>
        <w:t>Ruggie</w:t>
      </w:r>
      <w:proofErr w:type="spellEnd"/>
      <w:r w:rsidRPr="00967B96">
        <w:rPr>
          <w:color w:val="auto"/>
          <w:sz w:val="18"/>
          <w:szCs w:val="18"/>
        </w:rPr>
        <w:t xml:space="preserve">, ‘Embedded </w:t>
      </w:r>
      <w:proofErr w:type="spellStart"/>
      <w:r w:rsidRPr="00967B96">
        <w:rPr>
          <w:color w:val="auto"/>
          <w:sz w:val="18"/>
          <w:szCs w:val="18"/>
        </w:rPr>
        <w:t>Liberalism</w:t>
      </w:r>
      <w:proofErr w:type="spellEnd"/>
      <w:r w:rsidRPr="00967B96">
        <w:rPr>
          <w:color w:val="auto"/>
          <w:sz w:val="18"/>
          <w:szCs w:val="18"/>
        </w:rPr>
        <w:t>’</w:t>
      </w:r>
      <w:r w:rsidRPr="00D9384E">
        <w:rPr>
          <w:i/>
          <w:color w:val="auto"/>
          <w:sz w:val="18"/>
          <w:szCs w:val="18"/>
        </w:rPr>
        <w:t xml:space="preserve">, </w:t>
      </w:r>
      <w:r w:rsidRPr="00D9384E">
        <w:rPr>
          <w:color w:val="auto"/>
          <w:sz w:val="18"/>
          <w:szCs w:val="18"/>
        </w:rPr>
        <w:t>28.</w:t>
      </w:r>
    </w:p>
  </w:footnote>
  <w:footnote w:id="51">
    <w:p w14:paraId="16930C04" w14:textId="6CE2CA7C"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O’Neill, </w:t>
      </w:r>
      <w:r w:rsidRPr="00D9384E">
        <w:rPr>
          <w:i/>
          <w:color w:val="auto"/>
          <w:sz w:val="18"/>
          <w:szCs w:val="18"/>
          <w:lang w:val="en-US"/>
        </w:rPr>
        <w:t>The Environment</w:t>
      </w:r>
      <w:r w:rsidRPr="00D9384E">
        <w:rPr>
          <w:color w:val="auto"/>
          <w:sz w:val="18"/>
          <w:szCs w:val="18"/>
          <w:lang w:val="en-US"/>
        </w:rPr>
        <w:t xml:space="preserve">, 167. </w:t>
      </w:r>
    </w:p>
  </w:footnote>
  <w:footnote w:id="52">
    <w:p w14:paraId="094A4E8A" w14:textId="65F5D504" w:rsidR="005F48B0" w:rsidRPr="00D9384E" w:rsidRDefault="005F48B0" w:rsidP="007B355B">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Utting</w:t>
      </w:r>
      <w:proofErr w:type="spellEnd"/>
      <w:r w:rsidRPr="00D9384E">
        <w:rPr>
          <w:color w:val="auto"/>
          <w:sz w:val="18"/>
          <w:szCs w:val="18"/>
          <w:lang w:val="en-US"/>
        </w:rPr>
        <w:t xml:space="preserve">, ‘Corporate Accountability’, 67.   </w:t>
      </w:r>
    </w:p>
  </w:footnote>
  <w:footnote w:id="53">
    <w:p w14:paraId="30D4B0E9" w14:textId="53AD73D0"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rPr>
        <w:t>Roundtable</w:t>
      </w:r>
      <w:proofErr w:type="spellEnd"/>
      <w:r w:rsidRPr="00D9384E">
        <w:rPr>
          <w:color w:val="auto"/>
          <w:sz w:val="18"/>
          <w:szCs w:val="18"/>
        </w:rPr>
        <w:t xml:space="preserve"> </w:t>
      </w:r>
      <w:r>
        <w:rPr>
          <w:color w:val="auto"/>
          <w:sz w:val="18"/>
          <w:szCs w:val="18"/>
        </w:rPr>
        <w:t xml:space="preserve">on </w:t>
      </w:r>
      <w:proofErr w:type="spellStart"/>
      <w:r>
        <w:rPr>
          <w:color w:val="auto"/>
          <w:sz w:val="18"/>
          <w:szCs w:val="18"/>
        </w:rPr>
        <w:t>Sustainable</w:t>
      </w:r>
      <w:proofErr w:type="spellEnd"/>
      <w:r>
        <w:rPr>
          <w:color w:val="auto"/>
          <w:sz w:val="18"/>
          <w:szCs w:val="18"/>
        </w:rPr>
        <w:t xml:space="preserve"> Palm Oil, ‘</w:t>
      </w:r>
      <w:proofErr w:type="spellStart"/>
      <w:r w:rsidRPr="00D9384E">
        <w:rPr>
          <w:color w:val="auto"/>
          <w:sz w:val="18"/>
          <w:szCs w:val="18"/>
        </w:rPr>
        <w:t>History</w:t>
      </w:r>
      <w:proofErr w:type="spellEnd"/>
      <w:r w:rsidRPr="00D9384E">
        <w:rPr>
          <w:color w:val="auto"/>
          <w:sz w:val="18"/>
          <w:szCs w:val="18"/>
        </w:rPr>
        <w:t xml:space="preserve"> </w:t>
      </w:r>
      <w:proofErr w:type="spellStart"/>
      <w:r w:rsidRPr="00D9384E">
        <w:rPr>
          <w:color w:val="auto"/>
          <w:sz w:val="18"/>
          <w:szCs w:val="18"/>
        </w:rPr>
        <w:t>and</w:t>
      </w:r>
      <w:proofErr w:type="spellEnd"/>
      <w:r w:rsidRPr="00D9384E">
        <w:rPr>
          <w:color w:val="auto"/>
          <w:sz w:val="18"/>
          <w:szCs w:val="18"/>
        </w:rPr>
        <w:t xml:space="preserve"> </w:t>
      </w:r>
      <w:proofErr w:type="spellStart"/>
      <w:r w:rsidRPr="00D9384E">
        <w:rPr>
          <w:color w:val="auto"/>
          <w:sz w:val="18"/>
          <w:szCs w:val="18"/>
        </w:rPr>
        <w:t>Milestones</w:t>
      </w:r>
      <w:proofErr w:type="spellEnd"/>
      <w:r w:rsidRPr="00D9384E">
        <w:rPr>
          <w:color w:val="auto"/>
          <w:sz w:val="18"/>
          <w:szCs w:val="18"/>
        </w:rPr>
        <w:t>’</w:t>
      </w:r>
      <w:r>
        <w:rPr>
          <w:color w:val="auto"/>
          <w:sz w:val="18"/>
          <w:szCs w:val="18"/>
        </w:rPr>
        <w:t>,</w:t>
      </w:r>
      <w:r w:rsidRPr="00D9384E">
        <w:rPr>
          <w:color w:val="auto"/>
          <w:sz w:val="18"/>
          <w:szCs w:val="18"/>
        </w:rPr>
        <w:t xml:space="preserve"> http://www.rspo.org/about (</w:t>
      </w:r>
      <w:r>
        <w:rPr>
          <w:rFonts w:cs="Times New Roman"/>
          <w:color w:val="auto"/>
          <w:sz w:val="18"/>
          <w:szCs w:val="18"/>
          <w:lang w:val="en-US"/>
        </w:rPr>
        <w:t xml:space="preserve">accessed </w:t>
      </w:r>
      <w:r w:rsidRPr="00D9384E">
        <w:rPr>
          <w:color w:val="auto"/>
          <w:sz w:val="18"/>
          <w:szCs w:val="18"/>
        </w:rPr>
        <w:t xml:space="preserve">27 </w:t>
      </w:r>
      <w:proofErr w:type="spellStart"/>
      <w:r w:rsidRPr="00D9384E">
        <w:rPr>
          <w:color w:val="auto"/>
          <w:sz w:val="18"/>
          <w:szCs w:val="18"/>
        </w:rPr>
        <w:t>July</w:t>
      </w:r>
      <w:proofErr w:type="spellEnd"/>
      <w:r w:rsidRPr="00D9384E">
        <w:rPr>
          <w:color w:val="auto"/>
          <w:sz w:val="18"/>
          <w:szCs w:val="18"/>
        </w:rPr>
        <w:t xml:space="preserve"> 2017).</w:t>
      </w:r>
    </w:p>
  </w:footnote>
  <w:footnote w:id="54">
    <w:p w14:paraId="1AEF5FF6" w14:textId="7115925A"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w:t>
      </w:r>
    </w:p>
  </w:footnote>
  <w:footnote w:id="55">
    <w:p w14:paraId="7D3BD884" w14:textId="522700A8"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 xml:space="preserve">.  </w:t>
      </w:r>
    </w:p>
  </w:footnote>
  <w:footnote w:id="56">
    <w:p w14:paraId="40E61288" w14:textId="6E5FFE27"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 xml:space="preserve">.  </w:t>
      </w:r>
    </w:p>
  </w:footnote>
  <w:footnote w:id="57">
    <w:p w14:paraId="48DDF335" w14:textId="1588FE30"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 xml:space="preserve">.  </w:t>
      </w:r>
    </w:p>
  </w:footnote>
  <w:footnote w:id="58">
    <w:p w14:paraId="28AF19A2" w14:textId="007D5326"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 xml:space="preserve">.  </w:t>
      </w:r>
    </w:p>
  </w:footnote>
  <w:footnote w:id="59">
    <w:p w14:paraId="252F0F8A" w14:textId="31D81AC9"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 xml:space="preserve">.  </w:t>
      </w:r>
    </w:p>
  </w:footnote>
  <w:footnote w:id="60">
    <w:p w14:paraId="7A86AF6D" w14:textId="2D77BEE7" w:rsidR="005F48B0" w:rsidRPr="0034299A" w:rsidRDefault="005F48B0" w:rsidP="0032261B">
      <w:pPr>
        <w:pStyle w:val="FootnoteText"/>
        <w:rPr>
          <w:lang w:val="en-US"/>
        </w:rPr>
      </w:pPr>
      <w:r w:rsidRPr="00D9384E">
        <w:rPr>
          <w:rStyle w:val="FootnoteReference"/>
          <w:color w:val="auto"/>
          <w:sz w:val="18"/>
          <w:szCs w:val="18"/>
        </w:rPr>
        <w:footnoteRef/>
      </w:r>
      <w:r w:rsidRPr="00D9384E">
        <w:rPr>
          <w:color w:val="auto"/>
          <w:sz w:val="18"/>
          <w:szCs w:val="18"/>
          <w:lang w:val="en-US"/>
        </w:rPr>
        <w:t xml:space="preserve"> </w:t>
      </w:r>
      <w:proofErr w:type="gramStart"/>
      <w:r w:rsidRPr="00D9384E">
        <w:rPr>
          <w:color w:val="auto"/>
          <w:sz w:val="18"/>
          <w:szCs w:val="18"/>
          <w:lang w:val="en-US"/>
        </w:rPr>
        <w:t>Roundtable on Sustainable Palm O</w:t>
      </w:r>
      <w:r>
        <w:rPr>
          <w:color w:val="auto"/>
          <w:sz w:val="18"/>
          <w:szCs w:val="18"/>
          <w:lang w:val="en-US"/>
        </w:rPr>
        <w:t>il, ‘RSPO Code of Conduct for M</w:t>
      </w:r>
      <w:r w:rsidRPr="00D9384E">
        <w:rPr>
          <w:color w:val="auto"/>
          <w:sz w:val="18"/>
          <w:szCs w:val="18"/>
          <w:lang w:val="en-US"/>
        </w:rPr>
        <w:t>embers’ (2015).</w:t>
      </w:r>
      <w:proofErr w:type="gramEnd"/>
      <w:r w:rsidRPr="00D9384E">
        <w:rPr>
          <w:color w:val="auto"/>
          <w:sz w:val="18"/>
          <w:szCs w:val="18"/>
          <w:lang w:val="en-US"/>
        </w:rPr>
        <w:t xml:space="preserve"> Available at:                 </w:t>
      </w:r>
      <w:r w:rsidRPr="00D9384E">
        <w:rPr>
          <w:color w:val="auto"/>
          <w:sz w:val="18"/>
          <w:szCs w:val="18"/>
          <w:lang w:val="en-US"/>
        </w:rPr>
        <w:tab/>
        <w:t xml:space="preserve">                              http://www.rspo.org/key-documents/membership</w:t>
      </w:r>
      <w:r w:rsidRPr="00E06D48">
        <w:rPr>
          <w:sz w:val="18"/>
          <w:szCs w:val="18"/>
          <w:lang w:val="en-US"/>
        </w:rPr>
        <w:t xml:space="preserve"> </w:t>
      </w:r>
      <w:r w:rsidRPr="00D9384E">
        <w:rPr>
          <w:color w:val="auto"/>
          <w:sz w:val="18"/>
          <w:szCs w:val="18"/>
        </w:rPr>
        <w:t>(</w:t>
      </w:r>
      <w:r>
        <w:rPr>
          <w:rFonts w:cs="Times New Roman"/>
          <w:color w:val="auto"/>
          <w:sz w:val="18"/>
          <w:szCs w:val="18"/>
          <w:lang w:val="en-US"/>
        </w:rPr>
        <w:t xml:space="preserve">accessed </w:t>
      </w:r>
      <w:r w:rsidRPr="00D9384E">
        <w:rPr>
          <w:color w:val="auto"/>
          <w:sz w:val="18"/>
          <w:szCs w:val="18"/>
        </w:rPr>
        <w:t xml:space="preserve">27 </w:t>
      </w:r>
      <w:proofErr w:type="spellStart"/>
      <w:r w:rsidRPr="00D9384E">
        <w:rPr>
          <w:color w:val="auto"/>
          <w:sz w:val="18"/>
          <w:szCs w:val="18"/>
        </w:rPr>
        <w:t>July</w:t>
      </w:r>
      <w:proofErr w:type="spellEnd"/>
      <w:r w:rsidRPr="00D9384E">
        <w:rPr>
          <w:color w:val="auto"/>
          <w:sz w:val="18"/>
          <w:szCs w:val="18"/>
        </w:rPr>
        <w:t xml:space="preserve"> 2017).</w:t>
      </w:r>
    </w:p>
  </w:footnote>
  <w:footnote w:id="61">
    <w:p w14:paraId="0307C758" w14:textId="26F92EAF" w:rsidR="005F48B0" w:rsidRPr="00F22725" w:rsidRDefault="005F48B0">
      <w:pPr>
        <w:pStyle w:val="FootnoteText"/>
        <w:rPr>
          <w:sz w:val="18"/>
          <w:szCs w:val="18"/>
        </w:rPr>
      </w:pPr>
      <w:r w:rsidRPr="00F22725">
        <w:rPr>
          <w:rStyle w:val="FootnoteReference"/>
          <w:sz w:val="18"/>
          <w:szCs w:val="18"/>
        </w:rPr>
        <w:footnoteRef/>
      </w:r>
      <w:r w:rsidRPr="00F22725">
        <w:rPr>
          <w:sz w:val="18"/>
          <w:szCs w:val="18"/>
        </w:rPr>
        <w:t xml:space="preserve"> </w:t>
      </w:r>
      <w:proofErr w:type="spellStart"/>
      <w:r w:rsidRPr="00F22725">
        <w:rPr>
          <w:sz w:val="18"/>
          <w:szCs w:val="18"/>
          <w:lang w:val="pt-PT"/>
        </w:rPr>
        <w:t>Emmanuelle</w:t>
      </w:r>
      <w:proofErr w:type="spellEnd"/>
      <w:r w:rsidRPr="00F22725">
        <w:rPr>
          <w:sz w:val="18"/>
          <w:szCs w:val="18"/>
          <w:lang w:val="pt-PT"/>
        </w:rPr>
        <w:t xml:space="preserve"> </w:t>
      </w:r>
      <w:proofErr w:type="spellStart"/>
      <w:r w:rsidRPr="00F22725">
        <w:rPr>
          <w:sz w:val="18"/>
          <w:szCs w:val="18"/>
          <w:lang w:val="pt-PT"/>
        </w:rPr>
        <w:t>Cheyns</w:t>
      </w:r>
      <w:proofErr w:type="spellEnd"/>
      <w:r w:rsidRPr="00F22725">
        <w:rPr>
          <w:sz w:val="18"/>
          <w:szCs w:val="18"/>
          <w:lang w:val="pt-PT"/>
        </w:rPr>
        <w:t>, ‘</w:t>
      </w:r>
      <w:proofErr w:type="spellStart"/>
      <w:r w:rsidRPr="00F22725">
        <w:rPr>
          <w:sz w:val="18"/>
          <w:szCs w:val="18"/>
          <w:lang w:val="pt-PT"/>
        </w:rPr>
        <w:t>Multistakeholder</w:t>
      </w:r>
      <w:proofErr w:type="spellEnd"/>
      <w:r w:rsidRPr="00F22725">
        <w:rPr>
          <w:sz w:val="18"/>
          <w:szCs w:val="18"/>
          <w:lang w:val="pt-PT"/>
        </w:rPr>
        <w:t xml:space="preserve"> </w:t>
      </w:r>
      <w:proofErr w:type="spellStart"/>
      <w:r w:rsidRPr="00F22725">
        <w:rPr>
          <w:sz w:val="18"/>
          <w:szCs w:val="18"/>
          <w:lang w:val="pt-PT"/>
        </w:rPr>
        <w:t>Initiatives</w:t>
      </w:r>
      <w:proofErr w:type="spellEnd"/>
      <w:r w:rsidRPr="00F22725">
        <w:rPr>
          <w:sz w:val="18"/>
          <w:szCs w:val="18"/>
          <w:lang w:val="pt-PT"/>
        </w:rPr>
        <w:t xml:space="preserve"> for </w:t>
      </w:r>
      <w:proofErr w:type="spellStart"/>
      <w:r w:rsidRPr="00F22725">
        <w:rPr>
          <w:sz w:val="18"/>
          <w:szCs w:val="18"/>
          <w:lang w:val="pt-PT"/>
        </w:rPr>
        <w:t>Sustainable</w:t>
      </w:r>
      <w:proofErr w:type="spellEnd"/>
      <w:r w:rsidRPr="00F22725">
        <w:rPr>
          <w:sz w:val="18"/>
          <w:szCs w:val="18"/>
          <w:lang w:val="pt-PT"/>
        </w:rPr>
        <w:t xml:space="preserve"> </w:t>
      </w:r>
      <w:proofErr w:type="spellStart"/>
      <w:r w:rsidRPr="00F22725">
        <w:rPr>
          <w:sz w:val="18"/>
          <w:szCs w:val="18"/>
          <w:lang w:val="pt-PT"/>
        </w:rPr>
        <w:t>Agriculture</w:t>
      </w:r>
      <w:proofErr w:type="spellEnd"/>
      <w:r w:rsidRPr="00F22725">
        <w:rPr>
          <w:sz w:val="18"/>
          <w:szCs w:val="18"/>
          <w:lang w:val="pt-PT"/>
        </w:rPr>
        <w:t xml:space="preserve">: </w:t>
      </w:r>
      <w:proofErr w:type="spellStart"/>
      <w:r w:rsidRPr="00F22725">
        <w:rPr>
          <w:sz w:val="18"/>
          <w:szCs w:val="18"/>
          <w:lang w:val="pt-PT"/>
        </w:rPr>
        <w:t>Limits</w:t>
      </w:r>
      <w:proofErr w:type="spellEnd"/>
      <w:r w:rsidRPr="00F22725">
        <w:rPr>
          <w:sz w:val="18"/>
          <w:szCs w:val="18"/>
          <w:lang w:val="pt-PT"/>
        </w:rPr>
        <w:t xml:space="preserve"> </w:t>
      </w:r>
      <w:proofErr w:type="spellStart"/>
      <w:r w:rsidRPr="00F22725">
        <w:rPr>
          <w:sz w:val="18"/>
          <w:szCs w:val="18"/>
          <w:lang w:val="pt-PT"/>
        </w:rPr>
        <w:t>of</w:t>
      </w:r>
      <w:proofErr w:type="spellEnd"/>
      <w:r w:rsidRPr="00F22725">
        <w:rPr>
          <w:sz w:val="18"/>
          <w:szCs w:val="18"/>
          <w:lang w:val="pt-PT"/>
        </w:rPr>
        <w:t xml:space="preserve"> </w:t>
      </w:r>
      <w:proofErr w:type="spellStart"/>
      <w:r w:rsidRPr="00F22725">
        <w:rPr>
          <w:sz w:val="18"/>
          <w:szCs w:val="18"/>
          <w:lang w:val="pt-PT"/>
        </w:rPr>
        <w:t>the</w:t>
      </w:r>
      <w:proofErr w:type="spellEnd"/>
      <w:r w:rsidRPr="00F22725">
        <w:rPr>
          <w:sz w:val="18"/>
          <w:szCs w:val="18"/>
          <w:lang w:val="pt-PT"/>
        </w:rPr>
        <w:t xml:space="preserve"> ‘</w:t>
      </w:r>
      <w:proofErr w:type="spellStart"/>
      <w:r w:rsidRPr="00F22725">
        <w:rPr>
          <w:sz w:val="18"/>
          <w:szCs w:val="18"/>
          <w:lang w:val="pt-PT"/>
        </w:rPr>
        <w:t>Inclusiveness</w:t>
      </w:r>
      <w:proofErr w:type="spellEnd"/>
      <w:r w:rsidRPr="00F22725">
        <w:rPr>
          <w:sz w:val="18"/>
          <w:szCs w:val="18"/>
          <w:lang w:val="pt-PT"/>
        </w:rPr>
        <w:t xml:space="preserve">’ </w:t>
      </w:r>
      <w:proofErr w:type="spellStart"/>
      <w:r w:rsidRPr="00F22725">
        <w:rPr>
          <w:sz w:val="18"/>
          <w:szCs w:val="18"/>
          <w:lang w:val="pt-PT"/>
        </w:rPr>
        <w:t>Paradigm</w:t>
      </w:r>
      <w:proofErr w:type="spellEnd"/>
      <w:r w:rsidRPr="00F22725">
        <w:rPr>
          <w:sz w:val="18"/>
          <w:szCs w:val="18"/>
          <w:lang w:val="pt-PT"/>
        </w:rPr>
        <w:t xml:space="preserve">’, </w:t>
      </w:r>
      <w:proofErr w:type="spellStart"/>
      <w:r w:rsidRPr="00F22725">
        <w:rPr>
          <w:sz w:val="18"/>
          <w:szCs w:val="18"/>
          <w:lang w:val="pt-PT"/>
        </w:rPr>
        <w:t>in</w:t>
      </w:r>
      <w:proofErr w:type="spellEnd"/>
      <w:r w:rsidRPr="00F22725">
        <w:rPr>
          <w:sz w:val="18"/>
          <w:szCs w:val="18"/>
          <w:lang w:val="pt-PT"/>
        </w:rPr>
        <w:t xml:space="preserve">: </w:t>
      </w:r>
      <w:proofErr w:type="spellStart"/>
      <w:r w:rsidRPr="00F22725">
        <w:rPr>
          <w:rFonts w:cs="Arial"/>
          <w:sz w:val="18"/>
          <w:szCs w:val="18"/>
        </w:rPr>
        <w:t>Stefano</w:t>
      </w:r>
      <w:proofErr w:type="spellEnd"/>
      <w:r w:rsidRPr="00F22725">
        <w:rPr>
          <w:rFonts w:cs="Arial"/>
          <w:sz w:val="18"/>
          <w:szCs w:val="18"/>
        </w:rPr>
        <w:t xml:space="preserve"> Ponte, Jakob </w:t>
      </w:r>
      <w:proofErr w:type="spellStart"/>
      <w:r w:rsidRPr="00F22725">
        <w:rPr>
          <w:rFonts w:cs="Arial"/>
          <w:sz w:val="18"/>
          <w:szCs w:val="18"/>
        </w:rPr>
        <w:t>Vestergaard</w:t>
      </w:r>
      <w:proofErr w:type="spellEnd"/>
      <w:r w:rsidRPr="00F22725">
        <w:rPr>
          <w:rFonts w:cs="Arial"/>
          <w:sz w:val="18"/>
          <w:szCs w:val="18"/>
        </w:rPr>
        <w:t xml:space="preserve"> </w:t>
      </w:r>
      <w:proofErr w:type="spellStart"/>
      <w:r w:rsidRPr="00F22725">
        <w:rPr>
          <w:rFonts w:cs="Arial"/>
          <w:sz w:val="18"/>
          <w:szCs w:val="18"/>
        </w:rPr>
        <w:t>and</w:t>
      </w:r>
      <w:proofErr w:type="spellEnd"/>
      <w:r w:rsidRPr="00F22725">
        <w:rPr>
          <w:rFonts w:cs="Arial"/>
          <w:sz w:val="18"/>
          <w:szCs w:val="18"/>
        </w:rPr>
        <w:t xml:space="preserve"> Peter Gibbon </w:t>
      </w:r>
      <w:r w:rsidRPr="00F22725">
        <w:rPr>
          <w:rFonts w:cs="Arial"/>
          <w:sz w:val="18"/>
          <w:szCs w:val="18"/>
          <w:lang w:val="en-GB" w:eastAsia="en-US"/>
        </w:rPr>
        <w:t>(eds.)</w:t>
      </w:r>
      <w:r>
        <w:rPr>
          <w:rFonts w:cs="Arial"/>
          <w:sz w:val="18"/>
          <w:szCs w:val="18"/>
          <w:lang w:val="en-GB" w:eastAsia="en-US"/>
        </w:rPr>
        <w:t>,</w:t>
      </w:r>
      <w:r w:rsidRPr="00F22725">
        <w:rPr>
          <w:rFonts w:cs="Arial"/>
          <w:sz w:val="18"/>
          <w:szCs w:val="18"/>
          <w:lang w:val="en-GB" w:eastAsia="en-US"/>
        </w:rPr>
        <w:t xml:space="preserve"> </w:t>
      </w:r>
      <w:r w:rsidRPr="00F22725">
        <w:rPr>
          <w:rFonts w:cs="Arial"/>
          <w:bCs/>
          <w:i/>
          <w:sz w:val="18"/>
          <w:szCs w:val="18"/>
          <w:lang w:val="en-GB" w:eastAsia="en-US"/>
        </w:rPr>
        <w:t>Governing through Standards: Origins, Drivers and Limits</w:t>
      </w:r>
      <w:r w:rsidRPr="00F22725">
        <w:rPr>
          <w:rFonts w:cs="Arial"/>
          <w:sz w:val="18"/>
          <w:szCs w:val="18"/>
          <w:lang w:val="en-GB" w:eastAsia="en-US"/>
        </w:rPr>
        <w:t xml:space="preserve"> (London 2011) 318-324.</w:t>
      </w:r>
    </w:p>
  </w:footnote>
  <w:footnote w:id="62">
    <w:p w14:paraId="69D9895D" w14:textId="1501CE26" w:rsidR="005F48B0" w:rsidRPr="007A55D7" w:rsidRDefault="005F48B0">
      <w:pPr>
        <w:pStyle w:val="FootnoteText"/>
        <w:rPr>
          <w:color w:val="auto"/>
          <w:sz w:val="18"/>
          <w:szCs w:val="18"/>
          <w:lang w:val="en-US"/>
        </w:rPr>
      </w:pPr>
      <w:r w:rsidRPr="00F22725">
        <w:rPr>
          <w:rStyle w:val="FootnoteReference"/>
          <w:sz w:val="18"/>
          <w:szCs w:val="18"/>
        </w:rPr>
        <w:footnoteRef/>
      </w:r>
      <w:r w:rsidRPr="00F22725">
        <w:rPr>
          <w:sz w:val="18"/>
          <w:szCs w:val="18"/>
        </w:rPr>
        <w:t xml:space="preserve"> </w:t>
      </w:r>
      <w:proofErr w:type="gramStart"/>
      <w:r w:rsidRPr="00F22725">
        <w:rPr>
          <w:sz w:val="18"/>
          <w:szCs w:val="18"/>
          <w:lang w:val="en-US"/>
        </w:rPr>
        <w:t>Roundtable on Sustainable</w:t>
      </w:r>
      <w:r>
        <w:rPr>
          <w:sz w:val="18"/>
          <w:szCs w:val="18"/>
          <w:lang w:val="en-US"/>
        </w:rPr>
        <w:t xml:space="preserve"> Palm Oil, ‘</w:t>
      </w:r>
      <w:r w:rsidRPr="00D9384E">
        <w:rPr>
          <w:sz w:val="18"/>
          <w:szCs w:val="18"/>
          <w:lang w:val="en-US"/>
        </w:rPr>
        <w:t>RSPO P&amp;C for the Production of Sustainable Palm Oil’ (2013).</w:t>
      </w:r>
      <w:proofErr w:type="gramEnd"/>
      <w:r w:rsidRPr="00D9384E">
        <w:rPr>
          <w:sz w:val="18"/>
          <w:szCs w:val="18"/>
          <w:lang w:val="en-US"/>
        </w:rPr>
        <w:t xml:space="preserve"> Available at</w:t>
      </w:r>
      <w:proofErr w:type="gramStart"/>
      <w:r w:rsidRPr="00D9384E">
        <w:rPr>
          <w:sz w:val="18"/>
          <w:szCs w:val="18"/>
          <w:lang w:val="en-US"/>
        </w:rPr>
        <w:t>:                  http</w:t>
      </w:r>
      <w:proofErr w:type="gramEnd"/>
      <w:r w:rsidRPr="00D9384E">
        <w:rPr>
          <w:sz w:val="18"/>
          <w:szCs w:val="18"/>
          <w:lang w:val="en-US"/>
        </w:rPr>
        <w:t>://www.rspo.org/key-documents/certification/rspo-principles-and-criteria</w:t>
      </w:r>
      <w:r>
        <w:rPr>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27 July</w:t>
      </w:r>
      <w:r w:rsidRPr="00794B98">
        <w:rPr>
          <w:color w:val="auto"/>
          <w:sz w:val="18"/>
          <w:szCs w:val="18"/>
          <w:lang w:val="en-US"/>
        </w:rPr>
        <w:t xml:space="preserve"> 2017). </w:t>
      </w:r>
    </w:p>
  </w:footnote>
  <w:footnote w:id="63">
    <w:p w14:paraId="307A9C30" w14:textId="726F49D4" w:rsidR="005F48B0" w:rsidRPr="00D9384E" w:rsidRDefault="005F48B0">
      <w:pPr>
        <w:pStyle w:val="FootnoteText"/>
        <w:rPr>
          <w:sz w:val="18"/>
          <w:szCs w:val="18"/>
        </w:rPr>
      </w:pPr>
      <w:r w:rsidRPr="00D9384E">
        <w:rPr>
          <w:rStyle w:val="FootnoteReference"/>
          <w:sz w:val="18"/>
          <w:szCs w:val="18"/>
        </w:rPr>
        <w:footnoteRef/>
      </w:r>
      <w:r w:rsidRPr="00D9384E">
        <w:rPr>
          <w:sz w:val="18"/>
          <w:szCs w:val="18"/>
        </w:rPr>
        <w:t xml:space="preserve"> </w:t>
      </w:r>
      <w:r w:rsidRPr="00D9384E">
        <w:rPr>
          <w:sz w:val="18"/>
          <w:szCs w:val="18"/>
        </w:rPr>
        <w:t xml:space="preserve">Ibidem. </w:t>
      </w:r>
    </w:p>
  </w:footnote>
  <w:footnote w:id="64">
    <w:p w14:paraId="0E35BD19" w14:textId="313C6B38" w:rsidR="005F48B0" w:rsidRPr="00D9384E" w:rsidRDefault="005F48B0">
      <w:pPr>
        <w:pStyle w:val="FootnoteText"/>
        <w:rPr>
          <w:sz w:val="18"/>
          <w:szCs w:val="18"/>
        </w:rPr>
      </w:pPr>
      <w:r w:rsidRPr="00D9384E">
        <w:rPr>
          <w:rStyle w:val="FootnoteReference"/>
          <w:sz w:val="18"/>
          <w:szCs w:val="18"/>
        </w:rPr>
        <w:footnoteRef/>
      </w:r>
      <w:r w:rsidRPr="00D9384E">
        <w:rPr>
          <w:sz w:val="18"/>
          <w:szCs w:val="18"/>
        </w:rPr>
        <w:t xml:space="preserve"> </w:t>
      </w:r>
      <w:proofErr w:type="spellStart"/>
      <w:r w:rsidRPr="00D9384E">
        <w:rPr>
          <w:sz w:val="18"/>
          <w:szCs w:val="18"/>
        </w:rPr>
        <w:t>Roundtable</w:t>
      </w:r>
      <w:proofErr w:type="spellEnd"/>
      <w:r w:rsidRPr="00D9384E">
        <w:rPr>
          <w:sz w:val="18"/>
          <w:szCs w:val="18"/>
        </w:rPr>
        <w:t xml:space="preserve"> o</w:t>
      </w:r>
      <w:r>
        <w:rPr>
          <w:sz w:val="18"/>
          <w:szCs w:val="18"/>
        </w:rPr>
        <w:t xml:space="preserve">n </w:t>
      </w:r>
      <w:proofErr w:type="spellStart"/>
      <w:r>
        <w:rPr>
          <w:sz w:val="18"/>
          <w:szCs w:val="18"/>
        </w:rPr>
        <w:t>Sustainable</w:t>
      </w:r>
      <w:proofErr w:type="spellEnd"/>
      <w:r>
        <w:rPr>
          <w:sz w:val="18"/>
          <w:szCs w:val="18"/>
        </w:rPr>
        <w:t xml:space="preserve"> Palm Oil, ‘RSPO </w:t>
      </w:r>
      <w:proofErr w:type="spellStart"/>
      <w:r>
        <w:rPr>
          <w:sz w:val="18"/>
          <w:szCs w:val="18"/>
        </w:rPr>
        <w:t>Membership</w:t>
      </w:r>
      <w:proofErr w:type="spellEnd"/>
      <w:r>
        <w:rPr>
          <w:sz w:val="18"/>
          <w:szCs w:val="18"/>
        </w:rPr>
        <w:t xml:space="preserve"> </w:t>
      </w:r>
      <w:proofErr w:type="spellStart"/>
      <w:r>
        <w:rPr>
          <w:sz w:val="18"/>
          <w:szCs w:val="18"/>
        </w:rPr>
        <w:t>C</w:t>
      </w:r>
      <w:r w:rsidRPr="00D9384E">
        <w:rPr>
          <w:sz w:val="18"/>
          <w:szCs w:val="18"/>
        </w:rPr>
        <w:t>atagories</w:t>
      </w:r>
      <w:proofErr w:type="spellEnd"/>
      <w:r w:rsidRPr="00D9384E">
        <w:rPr>
          <w:sz w:val="18"/>
          <w:szCs w:val="18"/>
        </w:rPr>
        <w:t>’, http://www.rspo.org/members/catagories (</w:t>
      </w:r>
      <w:r>
        <w:rPr>
          <w:rFonts w:cs="Times New Roman"/>
          <w:color w:val="auto"/>
          <w:sz w:val="18"/>
          <w:szCs w:val="18"/>
          <w:lang w:val="en-US"/>
        </w:rPr>
        <w:t xml:space="preserve">accessed </w:t>
      </w:r>
      <w:r w:rsidRPr="00D9384E">
        <w:rPr>
          <w:sz w:val="18"/>
          <w:szCs w:val="18"/>
        </w:rPr>
        <w:t xml:space="preserve">27 </w:t>
      </w:r>
      <w:proofErr w:type="spellStart"/>
      <w:r w:rsidRPr="00D9384E">
        <w:rPr>
          <w:sz w:val="18"/>
          <w:szCs w:val="18"/>
        </w:rPr>
        <w:t>July</w:t>
      </w:r>
      <w:proofErr w:type="spellEnd"/>
      <w:r w:rsidRPr="00D9384E">
        <w:rPr>
          <w:sz w:val="18"/>
          <w:szCs w:val="18"/>
        </w:rPr>
        <w:t xml:space="preserve"> 2017).</w:t>
      </w:r>
    </w:p>
  </w:footnote>
  <w:footnote w:id="65">
    <w:p w14:paraId="7B67544C" w14:textId="6DDC0726" w:rsidR="005F48B0" w:rsidRPr="00B97784" w:rsidRDefault="005F48B0">
      <w:pPr>
        <w:pStyle w:val="FootnoteText"/>
        <w:rPr>
          <w:lang w:val="en-US"/>
        </w:rPr>
      </w:pPr>
      <w:r w:rsidRPr="00D9384E">
        <w:rPr>
          <w:rStyle w:val="FootnoteReference"/>
          <w:sz w:val="18"/>
          <w:szCs w:val="18"/>
        </w:rPr>
        <w:footnoteRef/>
      </w:r>
      <w:r w:rsidRPr="00D9384E">
        <w:rPr>
          <w:sz w:val="18"/>
          <w:szCs w:val="18"/>
          <w:lang w:val="en-US"/>
        </w:rPr>
        <w:t xml:space="preserve"> </w:t>
      </w:r>
      <w:proofErr w:type="spellStart"/>
      <w:r w:rsidRPr="00D9384E">
        <w:rPr>
          <w:sz w:val="18"/>
          <w:szCs w:val="18"/>
          <w:lang w:val="en-US"/>
        </w:rPr>
        <w:t>Ibidem</w:t>
      </w:r>
      <w:proofErr w:type="spellEnd"/>
      <w:r w:rsidRPr="00D9384E">
        <w:rPr>
          <w:sz w:val="18"/>
          <w:szCs w:val="18"/>
          <w:lang w:val="en-US"/>
        </w:rPr>
        <w:t>.</w:t>
      </w:r>
      <w:r>
        <w:rPr>
          <w:lang w:val="en-US"/>
        </w:rPr>
        <w:t xml:space="preserve"> </w:t>
      </w:r>
    </w:p>
  </w:footnote>
  <w:footnote w:id="66">
    <w:p w14:paraId="464CF5ED" w14:textId="3B5FAFBF" w:rsidR="005F48B0" w:rsidRPr="00D9384E" w:rsidRDefault="005F48B0" w:rsidP="003D11F7">
      <w:pPr>
        <w:spacing w:after="0" w:line="240" w:lineRule="auto"/>
        <w:rPr>
          <w:color w:val="auto"/>
          <w:sz w:val="18"/>
          <w:szCs w:val="18"/>
          <w:lang w:val="en-US"/>
        </w:rPr>
      </w:pPr>
      <w:r w:rsidRPr="00D9384E">
        <w:rPr>
          <w:color w:val="auto"/>
          <w:sz w:val="18"/>
          <w:szCs w:val="18"/>
          <w:vertAlign w:val="superscript"/>
        </w:rPr>
        <w:footnoteRef/>
      </w:r>
      <w:r w:rsidRPr="00D9384E">
        <w:rPr>
          <w:color w:val="auto"/>
          <w:sz w:val="18"/>
          <w:szCs w:val="18"/>
          <w:lang w:val="en-US"/>
        </w:rPr>
        <w:t xml:space="preserve"> </w:t>
      </w:r>
      <w:proofErr w:type="spellStart"/>
      <w:r w:rsidRPr="00D9384E">
        <w:rPr>
          <w:color w:val="auto"/>
          <w:sz w:val="18"/>
          <w:szCs w:val="18"/>
        </w:rPr>
        <w:t>Roundtable</w:t>
      </w:r>
      <w:proofErr w:type="spellEnd"/>
      <w:r w:rsidRPr="00D9384E">
        <w:rPr>
          <w:color w:val="auto"/>
          <w:sz w:val="18"/>
          <w:szCs w:val="18"/>
        </w:rPr>
        <w:t xml:space="preserve"> on </w:t>
      </w:r>
      <w:proofErr w:type="spellStart"/>
      <w:r w:rsidRPr="00D9384E">
        <w:rPr>
          <w:color w:val="auto"/>
          <w:sz w:val="18"/>
          <w:szCs w:val="18"/>
        </w:rPr>
        <w:t>Su</w:t>
      </w:r>
      <w:r>
        <w:rPr>
          <w:color w:val="auto"/>
          <w:sz w:val="18"/>
          <w:szCs w:val="18"/>
        </w:rPr>
        <w:t>stainable</w:t>
      </w:r>
      <w:proofErr w:type="spellEnd"/>
      <w:r>
        <w:rPr>
          <w:color w:val="auto"/>
          <w:sz w:val="18"/>
          <w:szCs w:val="18"/>
        </w:rPr>
        <w:t xml:space="preserve"> Palm Oil, ‘</w:t>
      </w:r>
      <w:r w:rsidRPr="00D9384E">
        <w:rPr>
          <w:color w:val="auto"/>
          <w:sz w:val="18"/>
          <w:szCs w:val="18"/>
        </w:rPr>
        <w:t xml:space="preserve">National </w:t>
      </w:r>
      <w:proofErr w:type="spellStart"/>
      <w:r w:rsidRPr="00D9384E">
        <w:rPr>
          <w:color w:val="auto"/>
          <w:sz w:val="18"/>
          <w:szCs w:val="18"/>
        </w:rPr>
        <w:t>Commitments</w:t>
      </w:r>
      <w:proofErr w:type="spellEnd"/>
      <w:r w:rsidRPr="00D9384E">
        <w:rPr>
          <w:color w:val="auto"/>
          <w:sz w:val="18"/>
          <w:szCs w:val="18"/>
        </w:rPr>
        <w:t xml:space="preserve">’, </w:t>
      </w:r>
      <w:r w:rsidRPr="00D9384E">
        <w:rPr>
          <w:color w:val="auto"/>
          <w:sz w:val="18"/>
          <w:szCs w:val="18"/>
          <w:lang w:val="en-US"/>
        </w:rPr>
        <w:t xml:space="preserve">http://www.rspo.org/certification/national-commitments </w:t>
      </w:r>
      <w:r w:rsidRPr="00D9384E">
        <w:rPr>
          <w:color w:val="auto"/>
          <w:sz w:val="18"/>
          <w:szCs w:val="18"/>
        </w:rPr>
        <w:t>(</w:t>
      </w:r>
      <w:r>
        <w:rPr>
          <w:rFonts w:cs="Times New Roman"/>
          <w:color w:val="auto"/>
          <w:sz w:val="18"/>
          <w:szCs w:val="18"/>
          <w:lang w:val="en-US"/>
        </w:rPr>
        <w:t xml:space="preserve">accessed </w:t>
      </w:r>
      <w:r w:rsidRPr="00D9384E">
        <w:rPr>
          <w:color w:val="auto"/>
          <w:sz w:val="18"/>
          <w:szCs w:val="18"/>
        </w:rPr>
        <w:t xml:space="preserve">27 </w:t>
      </w:r>
      <w:proofErr w:type="spellStart"/>
      <w:r w:rsidRPr="00D9384E">
        <w:rPr>
          <w:color w:val="auto"/>
          <w:sz w:val="18"/>
          <w:szCs w:val="18"/>
        </w:rPr>
        <w:t>July</w:t>
      </w:r>
      <w:proofErr w:type="spellEnd"/>
      <w:r w:rsidRPr="00D9384E">
        <w:rPr>
          <w:color w:val="auto"/>
          <w:sz w:val="18"/>
          <w:szCs w:val="18"/>
        </w:rPr>
        <w:t xml:space="preserve"> 2017).</w:t>
      </w:r>
      <w:r w:rsidRPr="00D9384E">
        <w:rPr>
          <w:color w:val="auto"/>
          <w:sz w:val="18"/>
          <w:szCs w:val="18"/>
          <w:lang w:val="en-US"/>
        </w:rPr>
        <w:t xml:space="preserve"> </w:t>
      </w:r>
    </w:p>
  </w:footnote>
  <w:footnote w:id="67">
    <w:p w14:paraId="11836622" w14:textId="70B589AD" w:rsidR="005F48B0" w:rsidRPr="00D9384E" w:rsidRDefault="005F48B0" w:rsidP="003D11F7">
      <w:pPr>
        <w:spacing w:after="0" w:line="240" w:lineRule="auto"/>
        <w:rPr>
          <w:color w:val="auto"/>
          <w:sz w:val="18"/>
          <w:szCs w:val="18"/>
          <w:lang w:val="en-US"/>
        </w:rPr>
      </w:pPr>
      <w:r w:rsidRPr="00D9384E">
        <w:rPr>
          <w:color w:val="auto"/>
          <w:sz w:val="18"/>
          <w:szCs w:val="18"/>
          <w:vertAlign w:val="superscript"/>
        </w:rPr>
        <w:footnoteRef/>
      </w:r>
      <w:r w:rsidRPr="00D9384E">
        <w:rPr>
          <w:color w:val="auto"/>
          <w:sz w:val="18"/>
          <w:szCs w:val="18"/>
          <w:lang w:val="en-US"/>
        </w:rPr>
        <w:t xml:space="preserve"> Roundtable on Sustainable</w:t>
      </w:r>
      <w:r>
        <w:rPr>
          <w:color w:val="auto"/>
          <w:sz w:val="18"/>
          <w:szCs w:val="18"/>
          <w:lang w:val="en-US"/>
        </w:rPr>
        <w:t xml:space="preserve"> Palm Oil, ‘Guidelines for the S</w:t>
      </w:r>
      <w:r w:rsidRPr="00D9384E">
        <w:rPr>
          <w:color w:val="auto"/>
          <w:sz w:val="18"/>
          <w:szCs w:val="18"/>
          <w:lang w:val="en-US"/>
        </w:rPr>
        <w:t>et-up of National Commitments for Certified Sustainable Palm Oil’. Available at: http://www.rspo.org/certification/national-commitments (</w:t>
      </w:r>
      <w:r>
        <w:rPr>
          <w:rFonts w:cs="Times New Roman"/>
          <w:color w:val="auto"/>
          <w:sz w:val="18"/>
          <w:szCs w:val="18"/>
          <w:lang w:val="en-US"/>
        </w:rPr>
        <w:t xml:space="preserve">accessed </w:t>
      </w:r>
      <w:r w:rsidRPr="00D9384E">
        <w:rPr>
          <w:color w:val="auto"/>
          <w:sz w:val="18"/>
          <w:szCs w:val="18"/>
          <w:lang w:val="en-US"/>
        </w:rPr>
        <w:t xml:space="preserve">27 July 2017). </w:t>
      </w:r>
    </w:p>
  </w:footnote>
  <w:footnote w:id="68">
    <w:p w14:paraId="78F1E271" w14:textId="5F4BBBF6" w:rsidR="005F48B0" w:rsidRPr="00D9384E" w:rsidRDefault="005F48B0" w:rsidP="003D11F7">
      <w:pPr>
        <w:spacing w:after="0" w:line="240" w:lineRule="auto"/>
        <w:rPr>
          <w:color w:val="auto"/>
          <w:sz w:val="18"/>
          <w:szCs w:val="18"/>
          <w:lang w:val="en-US"/>
        </w:rPr>
      </w:pPr>
      <w:r w:rsidRPr="00D9384E">
        <w:rPr>
          <w:color w:val="auto"/>
          <w:sz w:val="18"/>
          <w:szCs w:val="18"/>
          <w:vertAlign w:val="superscript"/>
        </w:rPr>
        <w:footnoteRef/>
      </w:r>
      <w:r w:rsidRPr="00D9384E">
        <w:rPr>
          <w:color w:val="auto"/>
          <w:sz w:val="18"/>
          <w:szCs w:val="18"/>
          <w:lang w:val="en-US"/>
        </w:rPr>
        <w:t xml:space="preserve"> </w:t>
      </w:r>
      <w:proofErr w:type="spellStart"/>
      <w:r w:rsidRPr="00D9384E">
        <w:rPr>
          <w:color w:val="auto"/>
          <w:sz w:val="18"/>
          <w:szCs w:val="18"/>
        </w:rPr>
        <w:t>Roundt</w:t>
      </w:r>
      <w:r>
        <w:rPr>
          <w:color w:val="auto"/>
          <w:sz w:val="18"/>
          <w:szCs w:val="18"/>
        </w:rPr>
        <w:t>able</w:t>
      </w:r>
      <w:proofErr w:type="spellEnd"/>
      <w:r>
        <w:rPr>
          <w:color w:val="auto"/>
          <w:sz w:val="18"/>
          <w:szCs w:val="18"/>
        </w:rPr>
        <w:t xml:space="preserve"> on </w:t>
      </w:r>
      <w:proofErr w:type="spellStart"/>
      <w:r>
        <w:rPr>
          <w:color w:val="auto"/>
          <w:sz w:val="18"/>
          <w:szCs w:val="18"/>
        </w:rPr>
        <w:t>Sustainable</w:t>
      </w:r>
      <w:proofErr w:type="spellEnd"/>
      <w:r>
        <w:rPr>
          <w:color w:val="auto"/>
          <w:sz w:val="18"/>
          <w:szCs w:val="18"/>
        </w:rPr>
        <w:t xml:space="preserve"> Palm Oil, ‘</w:t>
      </w:r>
      <w:r w:rsidRPr="00D9384E">
        <w:rPr>
          <w:color w:val="auto"/>
          <w:sz w:val="18"/>
          <w:szCs w:val="18"/>
        </w:rPr>
        <w:t xml:space="preserve">National </w:t>
      </w:r>
      <w:proofErr w:type="spellStart"/>
      <w:r w:rsidRPr="00D9384E">
        <w:rPr>
          <w:color w:val="auto"/>
          <w:sz w:val="18"/>
          <w:szCs w:val="18"/>
        </w:rPr>
        <w:t>Commitments</w:t>
      </w:r>
      <w:proofErr w:type="spellEnd"/>
      <w:r w:rsidRPr="00D9384E">
        <w:rPr>
          <w:color w:val="auto"/>
          <w:sz w:val="18"/>
          <w:szCs w:val="18"/>
        </w:rPr>
        <w:t xml:space="preserve">’, </w:t>
      </w:r>
      <w:r w:rsidRPr="00D9384E">
        <w:rPr>
          <w:color w:val="auto"/>
          <w:sz w:val="18"/>
          <w:szCs w:val="18"/>
          <w:lang w:val="en-US"/>
        </w:rPr>
        <w:t>http://www.rspo.org/certification/national-commitments</w:t>
      </w:r>
      <w:r>
        <w:rPr>
          <w:color w:val="auto"/>
          <w:sz w:val="18"/>
          <w:szCs w:val="18"/>
          <w:lang w:val="en-US"/>
        </w:rPr>
        <w:t xml:space="preserve"> </w:t>
      </w:r>
      <w:r w:rsidRPr="00D9384E">
        <w:rPr>
          <w:color w:val="auto"/>
          <w:sz w:val="18"/>
          <w:szCs w:val="18"/>
        </w:rPr>
        <w:t>(</w:t>
      </w:r>
      <w:r>
        <w:rPr>
          <w:rFonts w:cs="Times New Roman"/>
          <w:color w:val="auto"/>
          <w:sz w:val="18"/>
          <w:szCs w:val="18"/>
          <w:lang w:val="en-US"/>
        </w:rPr>
        <w:t xml:space="preserve">accessed </w:t>
      </w:r>
      <w:r w:rsidRPr="00D9384E">
        <w:rPr>
          <w:color w:val="auto"/>
          <w:sz w:val="18"/>
          <w:szCs w:val="18"/>
        </w:rPr>
        <w:t xml:space="preserve">27 </w:t>
      </w:r>
      <w:proofErr w:type="spellStart"/>
      <w:r w:rsidRPr="00D9384E">
        <w:rPr>
          <w:color w:val="auto"/>
          <w:sz w:val="18"/>
          <w:szCs w:val="18"/>
        </w:rPr>
        <w:t>July</w:t>
      </w:r>
      <w:proofErr w:type="spellEnd"/>
      <w:r w:rsidRPr="00D9384E">
        <w:rPr>
          <w:color w:val="auto"/>
          <w:sz w:val="18"/>
          <w:szCs w:val="18"/>
        </w:rPr>
        <w:t xml:space="preserve"> 2017).</w:t>
      </w:r>
    </w:p>
  </w:footnote>
  <w:footnote w:id="69">
    <w:p w14:paraId="4ED4013C" w14:textId="1666639A" w:rsidR="005F48B0" w:rsidRPr="00D9384E" w:rsidRDefault="005F48B0" w:rsidP="00865FFF">
      <w:pPr>
        <w:spacing w:after="0" w:line="240" w:lineRule="auto"/>
        <w:rPr>
          <w:color w:val="auto"/>
          <w:sz w:val="18"/>
          <w:szCs w:val="18"/>
          <w:lang w:val="en-US"/>
        </w:rPr>
      </w:pPr>
      <w:r w:rsidRPr="00D9384E">
        <w:rPr>
          <w:color w:val="auto"/>
          <w:sz w:val="18"/>
          <w:szCs w:val="18"/>
          <w:vertAlign w:val="superscript"/>
        </w:rPr>
        <w:footnoteRef/>
      </w:r>
      <w:r w:rsidRPr="00D9384E">
        <w:rPr>
          <w:color w:val="auto"/>
          <w:sz w:val="18"/>
          <w:szCs w:val="18"/>
          <w:lang w:val="en-US"/>
        </w:rPr>
        <w:t xml:space="preserve"> Roundtable on Sustainable</w:t>
      </w:r>
      <w:r>
        <w:rPr>
          <w:color w:val="auto"/>
          <w:sz w:val="18"/>
          <w:szCs w:val="18"/>
          <w:lang w:val="en-US"/>
        </w:rPr>
        <w:t xml:space="preserve"> Palm Oil, ‘Guidelines for the S</w:t>
      </w:r>
      <w:r w:rsidRPr="00D9384E">
        <w:rPr>
          <w:color w:val="auto"/>
          <w:sz w:val="18"/>
          <w:szCs w:val="18"/>
          <w:lang w:val="en-US"/>
        </w:rPr>
        <w:t>et-up of National Commitments for Certified Sustainable Palm Oil’. Available at: http://www.rspo.org/certification/national-commitments (</w:t>
      </w:r>
      <w:r>
        <w:rPr>
          <w:rFonts w:cs="Times New Roman"/>
          <w:color w:val="auto"/>
          <w:sz w:val="18"/>
          <w:szCs w:val="18"/>
          <w:lang w:val="en-US"/>
        </w:rPr>
        <w:t xml:space="preserve">accessed </w:t>
      </w:r>
      <w:r w:rsidRPr="00D9384E">
        <w:rPr>
          <w:color w:val="auto"/>
          <w:sz w:val="18"/>
          <w:szCs w:val="18"/>
          <w:lang w:val="en-US"/>
        </w:rPr>
        <w:t>27 July 2017).</w:t>
      </w:r>
    </w:p>
  </w:footnote>
  <w:footnote w:id="70">
    <w:p w14:paraId="799BFDD9" w14:textId="6FB9FC5C" w:rsidR="005F48B0" w:rsidRPr="00D9384E" w:rsidRDefault="005F48B0" w:rsidP="004B6119">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 xml:space="preserve">. </w:t>
      </w:r>
    </w:p>
  </w:footnote>
  <w:footnote w:id="71">
    <w:p w14:paraId="688DAF12" w14:textId="7D2D7790"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 xml:space="preserve">.  </w:t>
      </w:r>
    </w:p>
  </w:footnote>
  <w:footnote w:id="72">
    <w:p w14:paraId="6BA528D3" w14:textId="51746328"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r w:rsidRPr="00D9384E">
        <w:rPr>
          <w:color w:val="auto"/>
          <w:sz w:val="18"/>
          <w:szCs w:val="18"/>
        </w:rPr>
        <w:t xml:space="preserve">Amsterdam </w:t>
      </w:r>
      <w:proofErr w:type="spellStart"/>
      <w:r w:rsidRPr="00D9384E">
        <w:rPr>
          <w:color w:val="auto"/>
          <w:sz w:val="18"/>
          <w:szCs w:val="18"/>
        </w:rPr>
        <w:t>Declaration</w:t>
      </w:r>
      <w:proofErr w:type="spellEnd"/>
      <w:r w:rsidRPr="00D9384E">
        <w:rPr>
          <w:color w:val="auto"/>
          <w:sz w:val="18"/>
          <w:szCs w:val="18"/>
        </w:rPr>
        <w:t xml:space="preserve"> in Support of a </w:t>
      </w:r>
      <w:proofErr w:type="spellStart"/>
      <w:r w:rsidRPr="00D9384E">
        <w:rPr>
          <w:color w:val="auto"/>
          <w:sz w:val="18"/>
          <w:szCs w:val="18"/>
        </w:rPr>
        <w:t>Fully</w:t>
      </w:r>
      <w:proofErr w:type="spellEnd"/>
      <w:r w:rsidRPr="00D9384E">
        <w:rPr>
          <w:color w:val="auto"/>
          <w:sz w:val="18"/>
          <w:szCs w:val="18"/>
        </w:rPr>
        <w:t xml:space="preserve"> </w:t>
      </w:r>
      <w:proofErr w:type="spellStart"/>
      <w:r w:rsidRPr="00D9384E">
        <w:rPr>
          <w:color w:val="auto"/>
          <w:sz w:val="18"/>
          <w:szCs w:val="18"/>
        </w:rPr>
        <w:t>Sustainable</w:t>
      </w:r>
      <w:proofErr w:type="spellEnd"/>
      <w:r w:rsidRPr="00D9384E">
        <w:rPr>
          <w:color w:val="auto"/>
          <w:sz w:val="18"/>
          <w:szCs w:val="18"/>
        </w:rPr>
        <w:t xml:space="preserve"> Palm Oil Supply Chain </w:t>
      </w:r>
      <w:proofErr w:type="spellStart"/>
      <w:r w:rsidRPr="00D9384E">
        <w:rPr>
          <w:color w:val="auto"/>
          <w:sz w:val="18"/>
          <w:szCs w:val="18"/>
        </w:rPr>
        <w:t>By</w:t>
      </w:r>
      <w:proofErr w:type="spellEnd"/>
      <w:r w:rsidRPr="00D9384E">
        <w:rPr>
          <w:color w:val="auto"/>
          <w:sz w:val="18"/>
          <w:szCs w:val="18"/>
        </w:rPr>
        <w:t xml:space="preserve"> 2020 (Amsterdam 7th of December 2015) </w:t>
      </w:r>
      <w:proofErr w:type="spellStart"/>
      <w:r w:rsidRPr="00D9384E">
        <w:rPr>
          <w:color w:val="auto"/>
          <w:sz w:val="18"/>
          <w:szCs w:val="18"/>
        </w:rPr>
        <w:t>Available</w:t>
      </w:r>
      <w:proofErr w:type="spellEnd"/>
      <w:r w:rsidRPr="00D9384E">
        <w:rPr>
          <w:color w:val="auto"/>
          <w:sz w:val="18"/>
          <w:szCs w:val="18"/>
        </w:rPr>
        <w:t xml:space="preserve"> at: https://www.euandgvc.nl/documents/publications/2015/december/7/declarations-palm-oil</w:t>
      </w:r>
      <w:r>
        <w:rPr>
          <w:color w:val="auto"/>
          <w:sz w:val="18"/>
          <w:szCs w:val="18"/>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3 August 2017). </w:t>
      </w:r>
    </w:p>
  </w:footnote>
  <w:footnote w:id="73">
    <w:p w14:paraId="54DA257A" w14:textId="7EA4D234" w:rsidR="005F48B0" w:rsidRPr="00D9384E"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w:t>
      </w:r>
      <w:proofErr w:type="spellStart"/>
      <w:proofErr w:type="gramStart"/>
      <w:r w:rsidRPr="00D9384E">
        <w:rPr>
          <w:color w:val="auto"/>
          <w:sz w:val="18"/>
          <w:szCs w:val="18"/>
          <w:lang w:val="en-US"/>
        </w:rPr>
        <w:t>Bäckstrand</w:t>
      </w:r>
      <w:proofErr w:type="spellEnd"/>
      <w:r w:rsidRPr="00D9384E">
        <w:rPr>
          <w:color w:val="auto"/>
          <w:sz w:val="18"/>
          <w:szCs w:val="18"/>
          <w:lang w:val="en-US"/>
        </w:rPr>
        <w:t>, ‘Multi stakeholder partnerships’, 294.</w:t>
      </w:r>
      <w:proofErr w:type="gramEnd"/>
    </w:p>
  </w:footnote>
  <w:footnote w:id="74">
    <w:p w14:paraId="7BC1DB9B" w14:textId="685EA99D" w:rsidR="005F48B0" w:rsidRPr="00D9384E"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w:t>
      </w:r>
      <w:proofErr w:type="spellStart"/>
      <w:r w:rsidRPr="00D9384E">
        <w:rPr>
          <w:rFonts w:cs="Arial"/>
          <w:color w:val="auto"/>
          <w:sz w:val="18"/>
          <w:szCs w:val="18"/>
          <w:lang w:val="en-US"/>
        </w:rPr>
        <w:t>Pichler</w:t>
      </w:r>
      <w:proofErr w:type="spellEnd"/>
      <w:r w:rsidRPr="00D9384E">
        <w:rPr>
          <w:rFonts w:cs="Arial"/>
          <w:color w:val="auto"/>
          <w:sz w:val="18"/>
          <w:szCs w:val="18"/>
          <w:lang w:val="en-US"/>
        </w:rPr>
        <w:t>, ‘People, Planet &amp; Profit’, 370-390.</w:t>
      </w:r>
    </w:p>
  </w:footnote>
  <w:footnote w:id="75">
    <w:p w14:paraId="24C6873F" w14:textId="22DAD6FD" w:rsidR="005F48B0" w:rsidRPr="00D9384E"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w:t>
      </w:r>
      <w:proofErr w:type="spellStart"/>
      <w:r w:rsidRPr="00D9384E">
        <w:rPr>
          <w:sz w:val="18"/>
          <w:szCs w:val="18"/>
        </w:rPr>
        <w:t>Roundtable</w:t>
      </w:r>
      <w:proofErr w:type="spellEnd"/>
      <w:r w:rsidRPr="00D9384E">
        <w:rPr>
          <w:sz w:val="18"/>
          <w:szCs w:val="18"/>
        </w:rPr>
        <w:t xml:space="preserve"> </w:t>
      </w:r>
      <w:r>
        <w:rPr>
          <w:sz w:val="18"/>
          <w:szCs w:val="18"/>
        </w:rPr>
        <w:t xml:space="preserve">on </w:t>
      </w:r>
      <w:proofErr w:type="spellStart"/>
      <w:r>
        <w:rPr>
          <w:sz w:val="18"/>
          <w:szCs w:val="18"/>
        </w:rPr>
        <w:t>Sustainable</w:t>
      </w:r>
      <w:proofErr w:type="spellEnd"/>
      <w:r>
        <w:rPr>
          <w:sz w:val="18"/>
          <w:szCs w:val="18"/>
        </w:rPr>
        <w:t xml:space="preserve"> Palm Oil, ‘How We </w:t>
      </w:r>
      <w:proofErr w:type="spellStart"/>
      <w:r>
        <w:rPr>
          <w:sz w:val="18"/>
          <w:szCs w:val="18"/>
        </w:rPr>
        <w:t>W</w:t>
      </w:r>
      <w:r w:rsidRPr="00D9384E">
        <w:rPr>
          <w:sz w:val="18"/>
          <w:szCs w:val="18"/>
        </w:rPr>
        <w:t>ork</w:t>
      </w:r>
      <w:proofErr w:type="spellEnd"/>
      <w:r w:rsidRPr="00D9384E">
        <w:rPr>
          <w:sz w:val="18"/>
          <w:szCs w:val="18"/>
        </w:rPr>
        <w:t>’, http://www.rspo.org/about/how-we-work (</w:t>
      </w:r>
      <w:r>
        <w:rPr>
          <w:rFonts w:cs="Times New Roman"/>
          <w:color w:val="auto"/>
          <w:sz w:val="18"/>
          <w:szCs w:val="18"/>
          <w:lang w:val="en-US"/>
        </w:rPr>
        <w:t xml:space="preserve">accessed </w:t>
      </w:r>
      <w:r w:rsidRPr="00D9384E">
        <w:rPr>
          <w:sz w:val="18"/>
          <w:szCs w:val="18"/>
        </w:rPr>
        <w:t xml:space="preserve">27 </w:t>
      </w:r>
      <w:proofErr w:type="spellStart"/>
      <w:r w:rsidRPr="00D9384E">
        <w:rPr>
          <w:sz w:val="18"/>
          <w:szCs w:val="18"/>
        </w:rPr>
        <w:t>July</w:t>
      </w:r>
      <w:proofErr w:type="spellEnd"/>
      <w:r w:rsidRPr="00D9384E">
        <w:rPr>
          <w:sz w:val="18"/>
          <w:szCs w:val="18"/>
        </w:rPr>
        <w:t xml:space="preserve"> 2017).</w:t>
      </w:r>
    </w:p>
  </w:footnote>
  <w:footnote w:id="76">
    <w:p w14:paraId="23468D4B" w14:textId="1C98FD38" w:rsidR="005F48B0" w:rsidRPr="00D9384E" w:rsidRDefault="005F48B0" w:rsidP="00096008">
      <w:pPr>
        <w:pStyle w:val="FootnoteText"/>
        <w:rPr>
          <w:sz w:val="18"/>
          <w:szCs w:val="18"/>
          <w:lang w:val="en-US"/>
        </w:rPr>
      </w:pPr>
      <w:r w:rsidRPr="00D9384E">
        <w:rPr>
          <w:rStyle w:val="FootnoteReference"/>
          <w:sz w:val="18"/>
          <w:szCs w:val="18"/>
        </w:rPr>
        <w:footnoteRef/>
      </w:r>
      <w:r w:rsidRPr="00D9384E">
        <w:rPr>
          <w:sz w:val="18"/>
          <w:szCs w:val="18"/>
          <w:lang w:val="en-US"/>
        </w:rPr>
        <w:t xml:space="preserve"> </w:t>
      </w:r>
      <w:proofErr w:type="spellStart"/>
      <w:r w:rsidRPr="00D9384E">
        <w:rPr>
          <w:sz w:val="18"/>
          <w:szCs w:val="18"/>
        </w:rPr>
        <w:t>Roundtable</w:t>
      </w:r>
      <w:proofErr w:type="spellEnd"/>
      <w:r w:rsidRPr="00D9384E">
        <w:rPr>
          <w:sz w:val="18"/>
          <w:szCs w:val="18"/>
        </w:rPr>
        <w:t xml:space="preserve"> o</w:t>
      </w:r>
      <w:r>
        <w:rPr>
          <w:sz w:val="18"/>
          <w:szCs w:val="18"/>
        </w:rPr>
        <w:t xml:space="preserve">n </w:t>
      </w:r>
      <w:proofErr w:type="spellStart"/>
      <w:r>
        <w:rPr>
          <w:sz w:val="18"/>
          <w:szCs w:val="18"/>
        </w:rPr>
        <w:t>Sustainable</w:t>
      </w:r>
      <w:proofErr w:type="spellEnd"/>
      <w:r>
        <w:rPr>
          <w:sz w:val="18"/>
          <w:szCs w:val="18"/>
        </w:rPr>
        <w:t xml:space="preserve"> Palm Oil, ‘RSPO </w:t>
      </w:r>
      <w:proofErr w:type="spellStart"/>
      <w:r>
        <w:rPr>
          <w:sz w:val="18"/>
          <w:szCs w:val="18"/>
        </w:rPr>
        <w:t>M</w:t>
      </w:r>
      <w:r w:rsidRPr="00D9384E">
        <w:rPr>
          <w:sz w:val="18"/>
          <w:szCs w:val="18"/>
        </w:rPr>
        <w:t>e</w:t>
      </w:r>
      <w:r>
        <w:rPr>
          <w:sz w:val="18"/>
          <w:szCs w:val="18"/>
        </w:rPr>
        <w:t>mbership</w:t>
      </w:r>
      <w:proofErr w:type="spellEnd"/>
      <w:r>
        <w:rPr>
          <w:sz w:val="18"/>
          <w:szCs w:val="18"/>
        </w:rPr>
        <w:t xml:space="preserve"> </w:t>
      </w:r>
      <w:proofErr w:type="spellStart"/>
      <w:r>
        <w:rPr>
          <w:sz w:val="18"/>
          <w:szCs w:val="18"/>
        </w:rPr>
        <w:t>Ca</w:t>
      </w:r>
      <w:r w:rsidRPr="00D9384E">
        <w:rPr>
          <w:sz w:val="18"/>
          <w:szCs w:val="18"/>
        </w:rPr>
        <w:t>tagories</w:t>
      </w:r>
      <w:proofErr w:type="spellEnd"/>
      <w:r w:rsidRPr="00D9384E">
        <w:rPr>
          <w:sz w:val="18"/>
          <w:szCs w:val="18"/>
        </w:rPr>
        <w:t>’, http://www.rspo.org/members/catagories (</w:t>
      </w:r>
      <w:r>
        <w:rPr>
          <w:rFonts w:cs="Times New Roman"/>
          <w:color w:val="auto"/>
          <w:sz w:val="18"/>
          <w:szCs w:val="18"/>
          <w:lang w:val="en-US"/>
        </w:rPr>
        <w:t xml:space="preserve">accessed </w:t>
      </w:r>
      <w:r w:rsidRPr="00D9384E">
        <w:rPr>
          <w:sz w:val="18"/>
          <w:szCs w:val="18"/>
        </w:rPr>
        <w:t xml:space="preserve">27 </w:t>
      </w:r>
      <w:proofErr w:type="spellStart"/>
      <w:r w:rsidRPr="00D9384E">
        <w:rPr>
          <w:sz w:val="18"/>
          <w:szCs w:val="18"/>
        </w:rPr>
        <w:t>July</w:t>
      </w:r>
      <w:proofErr w:type="spellEnd"/>
      <w:r w:rsidRPr="00D9384E">
        <w:rPr>
          <w:sz w:val="18"/>
          <w:szCs w:val="18"/>
        </w:rPr>
        <w:t xml:space="preserve"> 2017).</w:t>
      </w:r>
    </w:p>
  </w:footnote>
  <w:footnote w:id="77">
    <w:p w14:paraId="15D32C02" w14:textId="626B3CE8" w:rsidR="005F48B0" w:rsidRPr="00D9384E" w:rsidRDefault="005F48B0" w:rsidP="00096008">
      <w:pPr>
        <w:pStyle w:val="FootnoteText"/>
        <w:rPr>
          <w:sz w:val="18"/>
          <w:szCs w:val="18"/>
          <w:lang w:val="en-US"/>
        </w:rPr>
      </w:pPr>
      <w:r w:rsidRPr="00D9384E">
        <w:rPr>
          <w:rStyle w:val="FootnoteReference"/>
          <w:sz w:val="18"/>
          <w:szCs w:val="18"/>
        </w:rPr>
        <w:footnoteRef/>
      </w:r>
      <w:r w:rsidRPr="00D9384E">
        <w:rPr>
          <w:sz w:val="18"/>
          <w:szCs w:val="18"/>
          <w:lang w:val="en-US"/>
        </w:rPr>
        <w:t xml:space="preserve"> </w:t>
      </w:r>
      <w:proofErr w:type="spellStart"/>
      <w:r w:rsidRPr="00D9384E">
        <w:rPr>
          <w:sz w:val="18"/>
          <w:szCs w:val="18"/>
          <w:lang w:val="en-US"/>
        </w:rPr>
        <w:t>Ibidem</w:t>
      </w:r>
      <w:proofErr w:type="spellEnd"/>
      <w:r w:rsidRPr="00D9384E">
        <w:rPr>
          <w:sz w:val="18"/>
          <w:szCs w:val="18"/>
          <w:lang w:val="en-US"/>
        </w:rPr>
        <w:t xml:space="preserve">. </w:t>
      </w:r>
    </w:p>
  </w:footnote>
  <w:footnote w:id="78">
    <w:p w14:paraId="73CAA81E" w14:textId="0474D978" w:rsidR="005F48B0" w:rsidRPr="00C62590" w:rsidRDefault="005F48B0">
      <w:pPr>
        <w:pStyle w:val="FootnoteText"/>
        <w:rPr>
          <w:lang w:val="en-US"/>
        </w:rPr>
      </w:pPr>
      <w:r w:rsidRPr="00D9384E">
        <w:rPr>
          <w:rStyle w:val="FootnoteReference"/>
          <w:sz w:val="18"/>
          <w:szCs w:val="18"/>
        </w:rPr>
        <w:footnoteRef/>
      </w:r>
      <w:r w:rsidRPr="00D9384E">
        <w:rPr>
          <w:sz w:val="18"/>
          <w:szCs w:val="18"/>
          <w:lang w:val="en-US"/>
        </w:rPr>
        <w:t xml:space="preserve"> </w:t>
      </w:r>
      <w:proofErr w:type="spellStart"/>
      <w:r w:rsidRPr="00D9384E">
        <w:rPr>
          <w:sz w:val="18"/>
          <w:szCs w:val="18"/>
          <w:lang w:val="en-US"/>
        </w:rPr>
        <w:t>Ibidem</w:t>
      </w:r>
      <w:proofErr w:type="spellEnd"/>
      <w:r w:rsidRPr="00D9384E">
        <w:rPr>
          <w:sz w:val="18"/>
          <w:szCs w:val="18"/>
          <w:lang w:val="en-US"/>
        </w:rPr>
        <w:t>.</w:t>
      </w:r>
      <w:r w:rsidRPr="00C62590">
        <w:rPr>
          <w:lang w:val="en-US"/>
        </w:rPr>
        <w:t xml:space="preserve"> </w:t>
      </w:r>
    </w:p>
  </w:footnote>
  <w:footnote w:id="79">
    <w:p w14:paraId="588B00AE" w14:textId="3ED67690" w:rsidR="005F48B0" w:rsidRPr="00F7381D" w:rsidRDefault="005F48B0" w:rsidP="000264CB">
      <w:pPr>
        <w:pStyle w:val="FootnoteText"/>
        <w:rPr>
          <w:color w:val="auto"/>
          <w:sz w:val="18"/>
          <w:szCs w:val="18"/>
          <w:lang w:val="en-US"/>
        </w:rPr>
      </w:pPr>
      <w:r w:rsidRPr="00D9384E">
        <w:rPr>
          <w:rStyle w:val="FootnoteReference"/>
          <w:sz w:val="18"/>
          <w:szCs w:val="18"/>
        </w:rPr>
        <w:footnoteRef/>
      </w:r>
      <w:r w:rsidRPr="00D9384E">
        <w:rPr>
          <w:sz w:val="18"/>
          <w:szCs w:val="18"/>
          <w:lang w:val="en-US"/>
        </w:rPr>
        <w:t xml:space="preserve"> </w:t>
      </w:r>
      <w:proofErr w:type="gramStart"/>
      <w:r w:rsidRPr="00D9384E">
        <w:rPr>
          <w:sz w:val="18"/>
          <w:szCs w:val="18"/>
          <w:lang w:val="en-US"/>
        </w:rPr>
        <w:t>Roundt</w:t>
      </w:r>
      <w:r>
        <w:rPr>
          <w:sz w:val="18"/>
          <w:szCs w:val="18"/>
          <w:lang w:val="en-US"/>
        </w:rPr>
        <w:t>able on Sustainable Palm Oil, ‘</w:t>
      </w:r>
      <w:r w:rsidRPr="00D9384E">
        <w:rPr>
          <w:sz w:val="18"/>
          <w:szCs w:val="18"/>
          <w:lang w:val="en-US"/>
        </w:rPr>
        <w:t>RSPO Code of Conduct for members’ (2015).</w:t>
      </w:r>
      <w:proofErr w:type="gramEnd"/>
      <w:r w:rsidRPr="00D9384E">
        <w:rPr>
          <w:sz w:val="18"/>
          <w:szCs w:val="18"/>
          <w:lang w:val="en-US"/>
        </w:rPr>
        <w:t xml:space="preserve"> Available at:                 </w:t>
      </w:r>
      <w:r w:rsidRPr="00D9384E">
        <w:rPr>
          <w:sz w:val="18"/>
          <w:szCs w:val="18"/>
          <w:lang w:val="en-US"/>
        </w:rPr>
        <w:tab/>
        <w:t xml:space="preserve">                              http://www.rspo.org/key-documents/membership</w:t>
      </w:r>
      <w:r>
        <w:rPr>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27 July</w:t>
      </w:r>
      <w:r w:rsidRPr="00794B98">
        <w:rPr>
          <w:color w:val="auto"/>
          <w:sz w:val="18"/>
          <w:szCs w:val="18"/>
          <w:lang w:val="en-US"/>
        </w:rPr>
        <w:t xml:space="preserve"> 2017). </w:t>
      </w:r>
    </w:p>
  </w:footnote>
  <w:footnote w:id="80">
    <w:p w14:paraId="5465309D" w14:textId="75FDA34D" w:rsidR="005F48B0" w:rsidRPr="00D9384E"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Graph designed by the author of this research, based on information of the Roundtable on Sustainable Palm Oil, ‘Impacts’, http://www.rspo.org/about/impacts (</w:t>
      </w:r>
      <w:r>
        <w:rPr>
          <w:rFonts w:cs="Times New Roman"/>
          <w:color w:val="auto"/>
          <w:sz w:val="18"/>
          <w:szCs w:val="18"/>
          <w:lang w:val="en-US"/>
        </w:rPr>
        <w:t xml:space="preserve">accessed </w:t>
      </w:r>
      <w:r w:rsidRPr="00D9384E">
        <w:rPr>
          <w:sz w:val="18"/>
          <w:szCs w:val="18"/>
          <w:lang w:val="en-US"/>
        </w:rPr>
        <w:t xml:space="preserve">3 August 2017). </w:t>
      </w:r>
    </w:p>
  </w:footnote>
  <w:footnote w:id="81">
    <w:p w14:paraId="0FA4359A" w14:textId="47B14E1E" w:rsidR="005F48B0" w:rsidRPr="00D9384E" w:rsidRDefault="005F48B0">
      <w:pPr>
        <w:pStyle w:val="FootnoteText"/>
        <w:rPr>
          <w:sz w:val="18"/>
          <w:szCs w:val="18"/>
        </w:rPr>
      </w:pPr>
      <w:r w:rsidRPr="00D9384E">
        <w:rPr>
          <w:rStyle w:val="FootnoteReference"/>
          <w:sz w:val="18"/>
          <w:szCs w:val="18"/>
        </w:rPr>
        <w:footnoteRef/>
      </w:r>
      <w:r w:rsidRPr="00D9384E">
        <w:rPr>
          <w:sz w:val="18"/>
          <w:szCs w:val="18"/>
        </w:rPr>
        <w:t xml:space="preserve"> </w:t>
      </w:r>
      <w:proofErr w:type="spellStart"/>
      <w:r w:rsidRPr="00D9384E">
        <w:rPr>
          <w:sz w:val="18"/>
          <w:szCs w:val="18"/>
        </w:rPr>
        <w:t>Roundtab</w:t>
      </w:r>
      <w:r>
        <w:rPr>
          <w:sz w:val="18"/>
          <w:szCs w:val="18"/>
        </w:rPr>
        <w:t>le</w:t>
      </w:r>
      <w:proofErr w:type="spellEnd"/>
      <w:r>
        <w:rPr>
          <w:sz w:val="18"/>
          <w:szCs w:val="18"/>
        </w:rPr>
        <w:t xml:space="preserve"> on </w:t>
      </w:r>
      <w:proofErr w:type="spellStart"/>
      <w:r>
        <w:rPr>
          <w:sz w:val="18"/>
          <w:szCs w:val="18"/>
        </w:rPr>
        <w:t>Sustainable</w:t>
      </w:r>
      <w:proofErr w:type="spellEnd"/>
      <w:r>
        <w:rPr>
          <w:sz w:val="18"/>
          <w:szCs w:val="18"/>
        </w:rPr>
        <w:t xml:space="preserve"> Palm Oil, ‘</w:t>
      </w:r>
      <w:proofErr w:type="spellStart"/>
      <w:r w:rsidRPr="00D9384E">
        <w:rPr>
          <w:sz w:val="18"/>
          <w:szCs w:val="18"/>
        </w:rPr>
        <w:t>Smallholders</w:t>
      </w:r>
      <w:proofErr w:type="spellEnd"/>
      <w:r w:rsidRPr="00D9384E">
        <w:rPr>
          <w:sz w:val="18"/>
          <w:szCs w:val="18"/>
        </w:rPr>
        <w:t xml:space="preserve">’, </w:t>
      </w:r>
      <w:r w:rsidRPr="00D9384E">
        <w:rPr>
          <w:sz w:val="18"/>
          <w:szCs w:val="18"/>
          <w:lang w:val="en-US"/>
        </w:rPr>
        <w:t xml:space="preserve">http://www.rspo.org/smallholders </w:t>
      </w:r>
      <w:r w:rsidRPr="00D9384E">
        <w:rPr>
          <w:sz w:val="18"/>
          <w:szCs w:val="18"/>
        </w:rPr>
        <w:t>(</w:t>
      </w:r>
      <w:r>
        <w:rPr>
          <w:rFonts w:cs="Times New Roman"/>
          <w:color w:val="auto"/>
          <w:sz w:val="18"/>
          <w:szCs w:val="18"/>
          <w:lang w:val="en-US"/>
        </w:rPr>
        <w:t xml:space="preserve">accessed </w:t>
      </w:r>
      <w:r w:rsidRPr="00D9384E">
        <w:rPr>
          <w:sz w:val="18"/>
          <w:szCs w:val="18"/>
        </w:rPr>
        <w:t xml:space="preserve">27 </w:t>
      </w:r>
      <w:proofErr w:type="spellStart"/>
      <w:r w:rsidRPr="00D9384E">
        <w:rPr>
          <w:sz w:val="18"/>
          <w:szCs w:val="18"/>
        </w:rPr>
        <w:t>July</w:t>
      </w:r>
      <w:proofErr w:type="spellEnd"/>
      <w:r w:rsidRPr="00D9384E">
        <w:rPr>
          <w:sz w:val="18"/>
          <w:szCs w:val="18"/>
        </w:rPr>
        <w:t xml:space="preserve"> 2017).</w:t>
      </w:r>
    </w:p>
  </w:footnote>
  <w:footnote w:id="82">
    <w:p w14:paraId="0C670E38" w14:textId="020E03AE" w:rsidR="005F48B0" w:rsidRPr="00C61356" w:rsidRDefault="005F48B0">
      <w:pPr>
        <w:pStyle w:val="FootnoteText"/>
      </w:pPr>
      <w:r w:rsidRPr="00D9384E">
        <w:rPr>
          <w:rStyle w:val="FootnoteReference"/>
          <w:sz w:val="18"/>
          <w:szCs w:val="18"/>
        </w:rPr>
        <w:footnoteRef/>
      </w:r>
      <w:r w:rsidRPr="00D9384E">
        <w:rPr>
          <w:sz w:val="18"/>
          <w:szCs w:val="18"/>
        </w:rPr>
        <w:t xml:space="preserve"> Ibidem.</w:t>
      </w:r>
      <w:r>
        <w:t xml:space="preserve"> </w:t>
      </w:r>
    </w:p>
  </w:footnote>
  <w:footnote w:id="83">
    <w:p w14:paraId="2CC3E5EE" w14:textId="44C70B8F" w:rsidR="005F48B0" w:rsidRPr="00D9384E"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w:t>
      </w:r>
      <w:proofErr w:type="spellStart"/>
      <w:r w:rsidRPr="00D9384E">
        <w:rPr>
          <w:rFonts w:cs="Arial"/>
          <w:color w:val="auto"/>
          <w:sz w:val="18"/>
          <w:szCs w:val="18"/>
          <w:lang w:val="en-US"/>
        </w:rPr>
        <w:t>Pichler</w:t>
      </w:r>
      <w:proofErr w:type="spellEnd"/>
      <w:r w:rsidRPr="00D9384E">
        <w:rPr>
          <w:rFonts w:cs="Arial"/>
          <w:color w:val="auto"/>
          <w:sz w:val="18"/>
          <w:szCs w:val="18"/>
          <w:lang w:val="en-US"/>
        </w:rPr>
        <w:t>, ‘People, Planet &amp; Profit’,</w:t>
      </w:r>
      <w:r>
        <w:rPr>
          <w:rFonts w:cs="Arial"/>
          <w:color w:val="auto"/>
          <w:sz w:val="18"/>
          <w:szCs w:val="18"/>
          <w:lang w:val="en-US"/>
        </w:rPr>
        <w:t xml:space="preserve"> </w:t>
      </w:r>
      <w:r w:rsidRPr="00D9384E">
        <w:rPr>
          <w:rFonts w:cs="Arial"/>
          <w:color w:val="auto"/>
          <w:sz w:val="18"/>
          <w:szCs w:val="18"/>
          <w:lang w:val="en-US"/>
        </w:rPr>
        <w:t>380.</w:t>
      </w:r>
    </w:p>
  </w:footnote>
  <w:footnote w:id="84">
    <w:p w14:paraId="6E796E4C" w14:textId="21F576FC" w:rsidR="005F48B0" w:rsidRPr="00D9384E"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Friends of the Earth, </w:t>
      </w:r>
      <w:r w:rsidRPr="00B51613">
        <w:rPr>
          <w:sz w:val="18"/>
          <w:szCs w:val="18"/>
          <w:lang w:val="en-US"/>
        </w:rPr>
        <w:t xml:space="preserve">‘Losing Ground: The Human Impacts of Palm Oil Expansion in Indonesia’ </w:t>
      </w:r>
      <w:r w:rsidRPr="00D9384E">
        <w:rPr>
          <w:sz w:val="18"/>
          <w:szCs w:val="18"/>
          <w:lang w:val="en-US"/>
        </w:rPr>
        <w:t>(2008)</w:t>
      </w:r>
      <w:r w:rsidRPr="00D9384E">
        <w:rPr>
          <w:i/>
          <w:sz w:val="18"/>
          <w:szCs w:val="18"/>
          <w:lang w:val="en-US"/>
        </w:rPr>
        <w:t xml:space="preserve"> </w:t>
      </w:r>
      <w:r w:rsidRPr="00D9384E">
        <w:rPr>
          <w:sz w:val="18"/>
          <w:szCs w:val="18"/>
          <w:lang w:val="en-US"/>
        </w:rPr>
        <w:t>103-104. Available at: https://www.foe.co.uk/sites/default/files/downloads/losingground.pdf</w:t>
      </w:r>
      <w:r>
        <w:rPr>
          <w:sz w:val="18"/>
          <w:szCs w:val="18"/>
          <w:lang w:val="en-US"/>
        </w:rPr>
        <w:t xml:space="preserve"> </w:t>
      </w:r>
      <w:r w:rsidRPr="00D9384E">
        <w:rPr>
          <w:sz w:val="18"/>
          <w:szCs w:val="18"/>
          <w:lang w:val="en-US"/>
        </w:rPr>
        <w:t>(</w:t>
      </w:r>
      <w:r>
        <w:rPr>
          <w:rFonts w:cs="Times New Roman"/>
          <w:color w:val="auto"/>
          <w:sz w:val="18"/>
          <w:szCs w:val="18"/>
          <w:lang w:val="en-US"/>
        </w:rPr>
        <w:t xml:space="preserve">accessed </w:t>
      </w:r>
      <w:r>
        <w:rPr>
          <w:sz w:val="18"/>
          <w:szCs w:val="18"/>
          <w:lang w:val="en-US"/>
        </w:rPr>
        <w:t>2 August</w:t>
      </w:r>
      <w:r w:rsidRPr="00D9384E">
        <w:rPr>
          <w:sz w:val="18"/>
          <w:szCs w:val="18"/>
          <w:lang w:val="en-US"/>
        </w:rPr>
        <w:t xml:space="preserve"> 2017).</w:t>
      </w:r>
    </w:p>
  </w:footnote>
  <w:footnote w:id="85">
    <w:p w14:paraId="176BF99D" w14:textId="2F99346E" w:rsidR="005F48B0" w:rsidRPr="00D9384E"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w:t>
      </w:r>
      <w:proofErr w:type="spellStart"/>
      <w:r w:rsidRPr="00D9384E">
        <w:rPr>
          <w:rFonts w:cs="Arial"/>
          <w:color w:val="auto"/>
          <w:sz w:val="18"/>
          <w:szCs w:val="18"/>
          <w:lang w:val="en-US"/>
        </w:rPr>
        <w:t>Pichler</w:t>
      </w:r>
      <w:proofErr w:type="spellEnd"/>
      <w:r w:rsidRPr="00D9384E">
        <w:rPr>
          <w:rFonts w:cs="Arial"/>
          <w:color w:val="auto"/>
          <w:sz w:val="18"/>
          <w:szCs w:val="18"/>
          <w:lang w:val="en-US"/>
        </w:rPr>
        <w:t>, ‘People, Planet &amp; Profit’, 377.</w:t>
      </w:r>
    </w:p>
  </w:footnote>
  <w:footnote w:id="86">
    <w:p w14:paraId="69FB8A6D" w14:textId="340DE74F" w:rsidR="005F48B0" w:rsidRPr="00D9384E"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Calculation made by the author of this research, based on information of the Roundtable on Sustainable Palm Oil, ‘Impacts’, http://www.rspo.org/about/impacts (</w:t>
      </w:r>
      <w:r>
        <w:rPr>
          <w:rFonts w:cs="Times New Roman"/>
          <w:color w:val="auto"/>
          <w:sz w:val="18"/>
          <w:szCs w:val="18"/>
          <w:lang w:val="en-US"/>
        </w:rPr>
        <w:t xml:space="preserve">accessed </w:t>
      </w:r>
      <w:r w:rsidRPr="00D9384E">
        <w:rPr>
          <w:sz w:val="18"/>
          <w:szCs w:val="18"/>
          <w:lang w:val="en-US"/>
        </w:rPr>
        <w:t xml:space="preserve">1 June 2017). </w:t>
      </w:r>
    </w:p>
  </w:footnote>
  <w:footnote w:id="87">
    <w:p w14:paraId="7B0F793F" w14:textId="472116BA" w:rsidR="005F48B0" w:rsidRPr="00D9384E"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w:t>
      </w:r>
      <w:proofErr w:type="spellStart"/>
      <w:r w:rsidRPr="00D9384E">
        <w:rPr>
          <w:rFonts w:cs="Arial"/>
          <w:color w:val="auto"/>
          <w:sz w:val="18"/>
          <w:szCs w:val="18"/>
          <w:lang w:val="en-US"/>
        </w:rPr>
        <w:t>Pichler</w:t>
      </w:r>
      <w:proofErr w:type="spellEnd"/>
      <w:r w:rsidRPr="00D9384E">
        <w:rPr>
          <w:rFonts w:cs="Arial"/>
          <w:color w:val="auto"/>
          <w:sz w:val="18"/>
          <w:szCs w:val="18"/>
          <w:lang w:val="en-US"/>
        </w:rPr>
        <w:t>, ‘People, Planet &amp; Profit’, 378.</w:t>
      </w:r>
    </w:p>
  </w:footnote>
  <w:footnote w:id="88">
    <w:p w14:paraId="7A724704" w14:textId="14C95BAF" w:rsidR="005F48B0" w:rsidRPr="00A32664" w:rsidRDefault="005F48B0">
      <w:pPr>
        <w:pStyle w:val="FootnoteText"/>
        <w:rPr>
          <w:lang w:val="en-US"/>
        </w:rPr>
      </w:pPr>
      <w:r w:rsidRPr="00A32664">
        <w:rPr>
          <w:rStyle w:val="FootnoteReference"/>
          <w:sz w:val="18"/>
          <w:szCs w:val="18"/>
        </w:rPr>
        <w:footnoteRef/>
      </w:r>
      <w:r w:rsidRPr="00A32664">
        <w:rPr>
          <w:sz w:val="18"/>
          <w:szCs w:val="18"/>
          <w:lang w:val="en-US"/>
        </w:rPr>
        <w:t xml:space="preserve"> </w:t>
      </w:r>
      <w:r w:rsidRPr="00A32664">
        <w:rPr>
          <w:color w:val="auto"/>
          <w:sz w:val="18"/>
          <w:szCs w:val="18"/>
        </w:rPr>
        <w:t xml:space="preserve">Definition of ‘Accountability’ </w:t>
      </w:r>
      <w:proofErr w:type="spellStart"/>
      <w:r w:rsidRPr="00A32664">
        <w:rPr>
          <w:color w:val="auto"/>
          <w:sz w:val="18"/>
          <w:szCs w:val="18"/>
        </w:rPr>
        <w:t>according</w:t>
      </w:r>
      <w:proofErr w:type="spellEnd"/>
      <w:r w:rsidRPr="00A32664">
        <w:rPr>
          <w:color w:val="auto"/>
          <w:sz w:val="18"/>
          <w:szCs w:val="18"/>
        </w:rPr>
        <w:t xml:space="preserve"> </w:t>
      </w:r>
      <w:proofErr w:type="spellStart"/>
      <w:r w:rsidRPr="00A32664">
        <w:rPr>
          <w:color w:val="auto"/>
          <w:sz w:val="18"/>
          <w:szCs w:val="18"/>
        </w:rPr>
        <w:t>to</w:t>
      </w:r>
      <w:proofErr w:type="spellEnd"/>
      <w:r w:rsidRPr="00A32664">
        <w:rPr>
          <w:color w:val="auto"/>
          <w:sz w:val="18"/>
          <w:szCs w:val="18"/>
        </w:rPr>
        <w:t xml:space="preserve"> the Business Dictionary. </w:t>
      </w:r>
      <w:proofErr w:type="spellStart"/>
      <w:r w:rsidRPr="00A32664">
        <w:rPr>
          <w:color w:val="auto"/>
          <w:sz w:val="18"/>
          <w:szCs w:val="18"/>
        </w:rPr>
        <w:t>Available</w:t>
      </w:r>
      <w:proofErr w:type="spellEnd"/>
      <w:r w:rsidRPr="00A32664">
        <w:rPr>
          <w:color w:val="auto"/>
          <w:sz w:val="18"/>
          <w:szCs w:val="18"/>
        </w:rPr>
        <w:t xml:space="preserve"> at: http://www.businessdictionary.com/definition/accountability.html (</w:t>
      </w:r>
      <w:r w:rsidRPr="00A32664">
        <w:rPr>
          <w:rFonts w:cs="Times New Roman"/>
          <w:color w:val="auto"/>
          <w:sz w:val="18"/>
          <w:szCs w:val="18"/>
          <w:lang w:val="en-US"/>
        </w:rPr>
        <w:t xml:space="preserve">accessed </w:t>
      </w:r>
      <w:r w:rsidRPr="00A32664">
        <w:rPr>
          <w:color w:val="auto"/>
          <w:sz w:val="18"/>
          <w:szCs w:val="18"/>
        </w:rPr>
        <w:t xml:space="preserve">27 </w:t>
      </w:r>
      <w:proofErr w:type="spellStart"/>
      <w:r w:rsidRPr="00A32664">
        <w:rPr>
          <w:color w:val="auto"/>
          <w:sz w:val="18"/>
          <w:szCs w:val="18"/>
        </w:rPr>
        <w:t>July</w:t>
      </w:r>
      <w:proofErr w:type="spellEnd"/>
      <w:r w:rsidRPr="00A32664">
        <w:rPr>
          <w:color w:val="auto"/>
          <w:sz w:val="18"/>
          <w:szCs w:val="18"/>
        </w:rPr>
        <w:t xml:space="preserve"> 2017).</w:t>
      </w:r>
    </w:p>
  </w:footnote>
  <w:footnote w:id="89">
    <w:p w14:paraId="5267B1E1" w14:textId="202C5EF0" w:rsidR="005F48B0" w:rsidRPr="00F7381D" w:rsidRDefault="005F48B0" w:rsidP="00F7381D">
      <w:pPr>
        <w:pStyle w:val="FootnoteText"/>
        <w:rPr>
          <w:color w:val="auto"/>
          <w:sz w:val="18"/>
          <w:szCs w:val="18"/>
          <w:lang w:val="en-US"/>
        </w:rPr>
      </w:pPr>
      <w:r w:rsidRPr="00D9384E">
        <w:rPr>
          <w:rStyle w:val="FootnoteReference"/>
          <w:sz w:val="18"/>
          <w:szCs w:val="18"/>
        </w:rPr>
        <w:footnoteRef/>
      </w:r>
      <w:r w:rsidRPr="00D9384E">
        <w:rPr>
          <w:sz w:val="18"/>
          <w:szCs w:val="18"/>
          <w:lang w:val="en-US"/>
        </w:rPr>
        <w:t xml:space="preserve"> </w:t>
      </w:r>
      <w:proofErr w:type="gramStart"/>
      <w:r w:rsidRPr="00D9384E">
        <w:rPr>
          <w:sz w:val="18"/>
          <w:szCs w:val="18"/>
          <w:lang w:val="en-US"/>
        </w:rPr>
        <w:t>Unilever, ‘Unilever Sustainable Palm Oil Sourcing Policy- 2016’.</w:t>
      </w:r>
      <w:proofErr w:type="gramEnd"/>
      <w:r w:rsidRPr="00D9384E">
        <w:rPr>
          <w:sz w:val="18"/>
          <w:szCs w:val="18"/>
          <w:lang w:val="en-US"/>
        </w:rPr>
        <w:t xml:space="preserve"> Available at: https://www.unilever.com/Images/unilever-palm-oil-policy-2016_tcm244-479933_en.pdf</w:t>
      </w:r>
      <w:r>
        <w:rPr>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90">
    <w:p w14:paraId="28B480F5" w14:textId="5E179B3A" w:rsidR="005F48B0" w:rsidRPr="00D9384E" w:rsidRDefault="005F48B0" w:rsidP="004063D7">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gramStart"/>
      <w:r w:rsidRPr="00D9384E">
        <w:rPr>
          <w:color w:val="auto"/>
          <w:sz w:val="18"/>
          <w:szCs w:val="18"/>
          <w:lang w:val="en-US"/>
        </w:rPr>
        <w:t>Unilever, ‘Unilever Palm Oil Proposition Paper’ (May 2016).</w:t>
      </w:r>
      <w:proofErr w:type="gramEnd"/>
      <w:r w:rsidRPr="00D9384E">
        <w:rPr>
          <w:color w:val="auto"/>
          <w:sz w:val="18"/>
          <w:szCs w:val="18"/>
          <w:lang w:val="en-US"/>
        </w:rPr>
        <w:t xml:space="preserve"> Available at: https://www.unilever.com/Images/unilever-palm-oil-position-paper-may-2016_tcm244-481753_en.pdf</w:t>
      </w:r>
      <w:r>
        <w:rPr>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3 August 2017). </w:t>
      </w:r>
    </w:p>
  </w:footnote>
  <w:footnote w:id="91">
    <w:p w14:paraId="3A7032BD" w14:textId="18D82169" w:rsidR="005F48B0" w:rsidRPr="00D9384E" w:rsidRDefault="005F48B0" w:rsidP="00C31696">
      <w:pPr>
        <w:pStyle w:val="FootnoteText"/>
        <w:rPr>
          <w:color w:val="auto"/>
          <w:sz w:val="18"/>
          <w:szCs w:val="18"/>
          <w:lang w:val="en-US"/>
        </w:rPr>
      </w:pPr>
      <w:r w:rsidRPr="00D9384E">
        <w:rPr>
          <w:rStyle w:val="FootnoteReference"/>
          <w:color w:val="auto"/>
          <w:sz w:val="18"/>
          <w:szCs w:val="18"/>
        </w:rPr>
        <w:footnoteRef/>
      </w:r>
      <w:r>
        <w:rPr>
          <w:color w:val="auto"/>
          <w:sz w:val="18"/>
          <w:szCs w:val="18"/>
          <w:lang w:val="en-US"/>
        </w:rPr>
        <w:t xml:space="preserve"> Eva Oude </w:t>
      </w:r>
      <w:proofErr w:type="spellStart"/>
      <w:r>
        <w:rPr>
          <w:color w:val="auto"/>
          <w:sz w:val="18"/>
          <w:szCs w:val="18"/>
          <w:lang w:val="en-US"/>
        </w:rPr>
        <w:t>Elferink</w:t>
      </w:r>
      <w:proofErr w:type="spellEnd"/>
      <w:r>
        <w:rPr>
          <w:color w:val="auto"/>
          <w:sz w:val="18"/>
          <w:szCs w:val="18"/>
          <w:lang w:val="en-US"/>
        </w:rPr>
        <w:t xml:space="preserve">, ‘Unilever </w:t>
      </w:r>
      <w:proofErr w:type="spellStart"/>
      <w:r>
        <w:rPr>
          <w:color w:val="auto"/>
          <w:sz w:val="18"/>
          <w:szCs w:val="18"/>
          <w:lang w:val="en-US"/>
        </w:rPr>
        <w:t>Blijft</w:t>
      </w:r>
      <w:proofErr w:type="spellEnd"/>
      <w:r>
        <w:rPr>
          <w:color w:val="auto"/>
          <w:sz w:val="18"/>
          <w:szCs w:val="18"/>
          <w:lang w:val="en-US"/>
        </w:rPr>
        <w:t xml:space="preserve"> </w:t>
      </w:r>
      <w:proofErr w:type="spellStart"/>
      <w:r>
        <w:rPr>
          <w:color w:val="auto"/>
          <w:sz w:val="18"/>
          <w:szCs w:val="18"/>
          <w:lang w:val="en-US"/>
        </w:rPr>
        <w:t>Zaken</w:t>
      </w:r>
      <w:proofErr w:type="spellEnd"/>
      <w:r>
        <w:rPr>
          <w:color w:val="auto"/>
          <w:sz w:val="18"/>
          <w:szCs w:val="18"/>
          <w:lang w:val="en-US"/>
        </w:rPr>
        <w:t xml:space="preserve"> </w:t>
      </w:r>
      <w:proofErr w:type="spellStart"/>
      <w:r>
        <w:rPr>
          <w:color w:val="auto"/>
          <w:sz w:val="18"/>
          <w:szCs w:val="18"/>
          <w:lang w:val="en-US"/>
        </w:rPr>
        <w:t>Doen</w:t>
      </w:r>
      <w:proofErr w:type="spellEnd"/>
      <w:r>
        <w:rPr>
          <w:color w:val="auto"/>
          <w:sz w:val="18"/>
          <w:szCs w:val="18"/>
          <w:lang w:val="en-US"/>
        </w:rPr>
        <w:t xml:space="preserve"> met </w:t>
      </w:r>
      <w:proofErr w:type="spellStart"/>
      <w:r>
        <w:rPr>
          <w:color w:val="auto"/>
          <w:sz w:val="18"/>
          <w:szCs w:val="18"/>
          <w:lang w:val="en-US"/>
        </w:rPr>
        <w:t>Omstreden</w:t>
      </w:r>
      <w:proofErr w:type="spellEnd"/>
      <w:r>
        <w:rPr>
          <w:color w:val="auto"/>
          <w:sz w:val="18"/>
          <w:szCs w:val="18"/>
          <w:lang w:val="en-US"/>
        </w:rPr>
        <w:t xml:space="preserve"> </w:t>
      </w:r>
      <w:proofErr w:type="spellStart"/>
      <w:r>
        <w:rPr>
          <w:color w:val="auto"/>
          <w:sz w:val="18"/>
          <w:szCs w:val="18"/>
          <w:lang w:val="en-US"/>
        </w:rPr>
        <w:t>P</w:t>
      </w:r>
      <w:r w:rsidRPr="00D9384E">
        <w:rPr>
          <w:color w:val="auto"/>
          <w:sz w:val="18"/>
          <w:szCs w:val="18"/>
          <w:lang w:val="en-US"/>
        </w:rPr>
        <w:t>almolieboer</w:t>
      </w:r>
      <w:proofErr w:type="spellEnd"/>
      <w:r w:rsidRPr="00D9384E">
        <w:rPr>
          <w:color w:val="auto"/>
          <w:sz w:val="18"/>
          <w:szCs w:val="18"/>
          <w:lang w:val="en-US"/>
        </w:rPr>
        <w:t xml:space="preserve">’ </w:t>
      </w:r>
      <w:r w:rsidRPr="00D9384E">
        <w:rPr>
          <w:i/>
          <w:color w:val="auto"/>
          <w:sz w:val="18"/>
          <w:szCs w:val="18"/>
          <w:lang w:val="en-US"/>
        </w:rPr>
        <w:t xml:space="preserve">NRC </w:t>
      </w:r>
      <w:r>
        <w:rPr>
          <w:color w:val="auto"/>
          <w:sz w:val="18"/>
          <w:szCs w:val="18"/>
          <w:lang w:val="en-US"/>
        </w:rPr>
        <w:t xml:space="preserve">(version </w:t>
      </w:r>
      <w:r w:rsidRPr="00D9384E">
        <w:rPr>
          <w:color w:val="auto"/>
          <w:sz w:val="18"/>
          <w:szCs w:val="18"/>
          <w:lang w:val="en-US"/>
        </w:rPr>
        <w:t>11 May 2017), https://www.nrc.nl/nieuws/2017/05/11/unilever-blijft-zaken-doen-met-omstreden-palmolieboer-8788377-a1558164 (</w:t>
      </w:r>
      <w:r>
        <w:rPr>
          <w:rFonts w:cs="Times New Roman"/>
          <w:color w:val="auto"/>
          <w:sz w:val="18"/>
          <w:szCs w:val="18"/>
          <w:lang w:val="en-US"/>
        </w:rPr>
        <w:t xml:space="preserve">accessed </w:t>
      </w:r>
      <w:r w:rsidRPr="00D9384E">
        <w:rPr>
          <w:color w:val="auto"/>
          <w:sz w:val="18"/>
          <w:szCs w:val="18"/>
          <w:lang w:val="en-US"/>
        </w:rPr>
        <w:t xml:space="preserve">3 August 2017). </w:t>
      </w:r>
    </w:p>
  </w:footnote>
  <w:footnote w:id="92">
    <w:p w14:paraId="7D573F45" w14:textId="62770E17" w:rsidR="005F48B0" w:rsidRPr="00D9384E" w:rsidRDefault="005F48B0" w:rsidP="00C31696">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Unilever, ‘Unilever Sustainable Palm Oil Sourcing Policy- 2016’. Available at: https://www.unilever.com/Images/unilever-palm-oil-policy-2016_tcm244-479933_en.pdf</w:t>
      </w:r>
      <w:r>
        <w:rPr>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3 August 2017). </w:t>
      </w:r>
    </w:p>
  </w:footnote>
  <w:footnote w:id="93">
    <w:p w14:paraId="17232644" w14:textId="040EF335" w:rsidR="005F48B0" w:rsidRPr="00D9384E" w:rsidRDefault="005F48B0" w:rsidP="00C31696">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Chain Reaction Research, ‘Full Risk Analysis </w:t>
      </w:r>
      <w:proofErr w:type="spellStart"/>
      <w:r w:rsidRPr="00D9384E">
        <w:rPr>
          <w:color w:val="auto"/>
          <w:sz w:val="18"/>
          <w:szCs w:val="18"/>
          <w:lang w:val="en-US"/>
        </w:rPr>
        <w:t>Sawit</w:t>
      </w:r>
      <w:proofErr w:type="spellEnd"/>
      <w:r w:rsidRPr="00D9384E">
        <w:rPr>
          <w:color w:val="auto"/>
          <w:sz w:val="18"/>
          <w:szCs w:val="18"/>
          <w:lang w:val="en-US"/>
        </w:rPr>
        <w:t xml:space="preserve"> </w:t>
      </w:r>
      <w:proofErr w:type="spellStart"/>
      <w:r w:rsidRPr="00D9384E">
        <w:rPr>
          <w:color w:val="auto"/>
          <w:sz w:val="18"/>
          <w:szCs w:val="18"/>
          <w:lang w:val="en-US"/>
        </w:rPr>
        <w:t>Sumbermas</w:t>
      </w:r>
      <w:proofErr w:type="spellEnd"/>
      <w:r w:rsidRPr="00D9384E">
        <w:rPr>
          <w:color w:val="auto"/>
          <w:sz w:val="18"/>
          <w:szCs w:val="18"/>
          <w:lang w:val="en-US"/>
        </w:rPr>
        <w:t xml:space="preserve"> </w:t>
      </w:r>
      <w:proofErr w:type="spellStart"/>
      <w:r w:rsidRPr="00D9384E">
        <w:rPr>
          <w:color w:val="auto"/>
          <w:sz w:val="18"/>
          <w:szCs w:val="18"/>
          <w:lang w:val="en-US"/>
        </w:rPr>
        <w:t>Sarana</w:t>
      </w:r>
      <w:proofErr w:type="spellEnd"/>
      <w:r w:rsidRPr="00D9384E">
        <w:rPr>
          <w:color w:val="auto"/>
          <w:sz w:val="18"/>
          <w:szCs w:val="18"/>
          <w:lang w:val="en-US"/>
        </w:rPr>
        <w:t>: Sustainability and Legal Issues Pose Serious Financial Risk for Palm Oil Producer SSMS’ (19 May 2015). Available at:</w:t>
      </w:r>
      <w:r w:rsidRPr="00D9384E">
        <w:rPr>
          <w:color w:val="auto"/>
          <w:sz w:val="18"/>
          <w:szCs w:val="18"/>
        </w:rPr>
        <w:t xml:space="preserve"> </w:t>
      </w:r>
      <w:r>
        <w:fldChar w:fldCharType="begin"/>
      </w:r>
      <w:r>
        <w:instrText xml:space="preserve"> HYPERLINK "https://chainreactionresearch.com/reports/sawit-sumbermas-sarana-full-analysis/" \t "_blank" </w:instrText>
      </w:r>
      <w:r>
        <w:fldChar w:fldCharType="separate"/>
      </w:r>
      <w:r w:rsidRPr="00D9384E">
        <w:rPr>
          <w:rStyle w:val="Hyperlink"/>
          <w:color w:val="auto"/>
          <w:sz w:val="18"/>
          <w:szCs w:val="18"/>
          <w:u w:val="none"/>
          <w:shd w:val="clear" w:color="auto" w:fill="FFFFFF"/>
          <w:lang w:val="en-US"/>
        </w:rPr>
        <w:t>https://chainreactionresearch.com/reports/sawit-sumbermas-sarana-full-analysis/</w:t>
      </w:r>
      <w:r>
        <w:rPr>
          <w:rStyle w:val="Hyperlink"/>
          <w:color w:val="auto"/>
          <w:sz w:val="18"/>
          <w:szCs w:val="18"/>
          <w:u w:val="none"/>
          <w:shd w:val="clear" w:color="auto" w:fill="FFFFFF"/>
          <w:lang w:val="en-US"/>
        </w:rPr>
        <w:fldChar w:fldCharType="end"/>
      </w:r>
      <w:r w:rsidRPr="00D9384E">
        <w:rPr>
          <w:color w:val="auto"/>
          <w:sz w:val="18"/>
          <w:szCs w:val="18"/>
          <w:shd w:val="clear" w:color="auto" w:fill="FFFFFF"/>
          <w:lang w:val="en-US"/>
        </w:rPr>
        <w:t>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3 August 2017). </w:t>
      </w:r>
    </w:p>
  </w:footnote>
  <w:footnote w:id="94">
    <w:p w14:paraId="3A7FBD45" w14:textId="093B0A11" w:rsidR="005F48B0" w:rsidRPr="00F7381D" w:rsidRDefault="005F48B0" w:rsidP="00C31696">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Chain Reaction Research, ‘2016 Sustainability Benchmark: Indonesian Palm Oil Growers’ (December 2016). Available at: </w:t>
      </w:r>
      <w:r>
        <w:fldChar w:fldCharType="begin"/>
      </w:r>
      <w:r>
        <w:instrText xml:space="preserve"> HYPERLINK "https://chainreactionresearch.files.wordpress.com/2016/12/2016-sustainability-benchmark-indonesian-palm-oil-growers-december-2016-final.pdf" \t "_blank" </w:instrText>
      </w:r>
      <w:r>
        <w:fldChar w:fldCharType="separate"/>
      </w:r>
      <w:r w:rsidRPr="00D9384E">
        <w:rPr>
          <w:rStyle w:val="Hyperlink"/>
          <w:color w:val="auto"/>
          <w:sz w:val="18"/>
          <w:szCs w:val="18"/>
          <w:u w:val="none"/>
          <w:shd w:val="clear" w:color="auto" w:fill="FFFFFF"/>
          <w:lang w:val="en-US"/>
        </w:rPr>
        <w:t>https://chainreactionresearch.files.wordpress.com/2016/12/2016-sustainability-benchmark-indonesian-palm-oil-growers-december-2016-final.pdf</w:t>
      </w:r>
      <w:r>
        <w:rPr>
          <w:rStyle w:val="Hyperlink"/>
          <w:color w:val="auto"/>
          <w:sz w:val="18"/>
          <w:szCs w:val="18"/>
          <w:u w:val="none"/>
          <w:shd w:val="clear" w:color="auto" w:fill="FFFFFF"/>
          <w:lang w:val="en-US"/>
        </w:rPr>
        <w:fldChar w:fldCharType="end"/>
      </w:r>
      <w:r w:rsidRPr="00D9384E">
        <w:rPr>
          <w:color w:val="auto"/>
          <w:sz w:val="18"/>
          <w:szCs w:val="18"/>
          <w:shd w:val="clear" w:color="auto" w:fill="FFFFFF"/>
          <w:lang w:val="en-US"/>
        </w:rPr>
        <w:t>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95">
    <w:p w14:paraId="4D1215EB" w14:textId="7C4B51EB" w:rsidR="005F48B0" w:rsidRPr="00D9384E"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w:t>
      </w:r>
      <w:proofErr w:type="spellStart"/>
      <w:r w:rsidRPr="00D9384E">
        <w:rPr>
          <w:sz w:val="18"/>
          <w:szCs w:val="18"/>
        </w:rPr>
        <w:t>Roundtable</w:t>
      </w:r>
      <w:proofErr w:type="spellEnd"/>
      <w:r w:rsidRPr="00D9384E">
        <w:rPr>
          <w:sz w:val="18"/>
          <w:szCs w:val="18"/>
        </w:rPr>
        <w:t xml:space="preserve"> on </w:t>
      </w:r>
      <w:proofErr w:type="spellStart"/>
      <w:r w:rsidRPr="00D9384E">
        <w:rPr>
          <w:sz w:val="18"/>
          <w:szCs w:val="18"/>
        </w:rPr>
        <w:t>S</w:t>
      </w:r>
      <w:r>
        <w:rPr>
          <w:sz w:val="18"/>
          <w:szCs w:val="18"/>
        </w:rPr>
        <w:t>ustainable</w:t>
      </w:r>
      <w:proofErr w:type="spellEnd"/>
      <w:r>
        <w:rPr>
          <w:sz w:val="18"/>
          <w:szCs w:val="18"/>
        </w:rPr>
        <w:t xml:space="preserve"> Palm Oil, ‘How RSPO </w:t>
      </w:r>
      <w:proofErr w:type="spellStart"/>
      <w:r>
        <w:rPr>
          <w:sz w:val="18"/>
          <w:szCs w:val="18"/>
        </w:rPr>
        <w:t>Certification</w:t>
      </w:r>
      <w:proofErr w:type="spellEnd"/>
      <w:r>
        <w:rPr>
          <w:sz w:val="18"/>
          <w:szCs w:val="18"/>
        </w:rPr>
        <w:t xml:space="preserve"> W</w:t>
      </w:r>
      <w:r w:rsidRPr="00D9384E">
        <w:rPr>
          <w:sz w:val="18"/>
          <w:szCs w:val="18"/>
        </w:rPr>
        <w:t xml:space="preserve">orks’, </w:t>
      </w:r>
      <w:r w:rsidRPr="00D9384E">
        <w:rPr>
          <w:sz w:val="18"/>
          <w:szCs w:val="18"/>
          <w:lang w:val="en-US"/>
        </w:rPr>
        <w:t xml:space="preserve">http://www.rspo.org/certification/how-rspo-certification-works </w:t>
      </w:r>
      <w:r w:rsidRPr="00D9384E">
        <w:rPr>
          <w:sz w:val="18"/>
          <w:szCs w:val="18"/>
        </w:rPr>
        <w:t>(</w:t>
      </w:r>
      <w:r>
        <w:rPr>
          <w:rFonts w:cs="Times New Roman"/>
          <w:color w:val="auto"/>
          <w:sz w:val="18"/>
          <w:szCs w:val="18"/>
          <w:lang w:val="en-US"/>
        </w:rPr>
        <w:t xml:space="preserve">accessed </w:t>
      </w:r>
      <w:r w:rsidRPr="00D9384E">
        <w:rPr>
          <w:sz w:val="18"/>
          <w:szCs w:val="18"/>
        </w:rPr>
        <w:t xml:space="preserve">27 </w:t>
      </w:r>
      <w:proofErr w:type="spellStart"/>
      <w:r w:rsidRPr="00D9384E">
        <w:rPr>
          <w:sz w:val="18"/>
          <w:szCs w:val="18"/>
        </w:rPr>
        <w:t>July</w:t>
      </w:r>
      <w:proofErr w:type="spellEnd"/>
      <w:r w:rsidRPr="00D9384E">
        <w:rPr>
          <w:sz w:val="18"/>
          <w:szCs w:val="18"/>
        </w:rPr>
        <w:t xml:space="preserve"> 2017).</w:t>
      </w:r>
      <w:r w:rsidRPr="00D9384E">
        <w:rPr>
          <w:sz w:val="18"/>
          <w:szCs w:val="18"/>
          <w:lang w:val="en-US"/>
        </w:rPr>
        <w:t xml:space="preserve"> </w:t>
      </w:r>
    </w:p>
  </w:footnote>
  <w:footnote w:id="96">
    <w:p w14:paraId="0FA5692C" w14:textId="21E35F1A" w:rsidR="005F48B0" w:rsidRPr="00F7381D" w:rsidRDefault="005F48B0">
      <w:pPr>
        <w:pStyle w:val="FootnoteText"/>
        <w:rPr>
          <w:color w:val="auto"/>
          <w:sz w:val="18"/>
          <w:szCs w:val="18"/>
          <w:lang w:val="en-US"/>
        </w:rPr>
      </w:pPr>
      <w:r w:rsidRPr="00D9384E">
        <w:rPr>
          <w:rStyle w:val="FootnoteReference"/>
          <w:sz w:val="18"/>
          <w:szCs w:val="18"/>
        </w:rPr>
        <w:footnoteRef/>
      </w:r>
      <w:r w:rsidRPr="00D9384E">
        <w:rPr>
          <w:sz w:val="18"/>
          <w:szCs w:val="18"/>
          <w:lang w:val="en-US"/>
        </w:rPr>
        <w:t xml:space="preserve"> </w:t>
      </w:r>
      <w:proofErr w:type="gramStart"/>
      <w:r w:rsidRPr="00D9384E">
        <w:rPr>
          <w:sz w:val="18"/>
          <w:szCs w:val="18"/>
          <w:lang w:val="en-US"/>
        </w:rPr>
        <w:t>Roundt</w:t>
      </w:r>
      <w:r>
        <w:rPr>
          <w:sz w:val="18"/>
          <w:szCs w:val="18"/>
          <w:lang w:val="en-US"/>
        </w:rPr>
        <w:t>able on Sustainable Palm Oil, ‘</w:t>
      </w:r>
      <w:r w:rsidRPr="00D9384E">
        <w:rPr>
          <w:sz w:val="18"/>
          <w:szCs w:val="18"/>
          <w:lang w:val="en-US"/>
        </w:rPr>
        <w:t>RSPO Code of Conduct for members’ (2015).</w:t>
      </w:r>
      <w:proofErr w:type="gramEnd"/>
      <w:r w:rsidRPr="00D9384E">
        <w:rPr>
          <w:sz w:val="18"/>
          <w:szCs w:val="18"/>
          <w:lang w:val="en-US"/>
        </w:rPr>
        <w:t xml:space="preserve"> Available at:                 </w:t>
      </w:r>
      <w:r w:rsidRPr="00D9384E">
        <w:rPr>
          <w:sz w:val="18"/>
          <w:szCs w:val="18"/>
          <w:lang w:val="en-US"/>
        </w:rPr>
        <w:tab/>
        <w:t xml:space="preserve">                              http://www.rspo.org/key-documents/membership</w:t>
      </w:r>
      <w:r>
        <w:rPr>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27 July </w:t>
      </w:r>
      <w:r w:rsidRPr="00794B98">
        <w:rPr>
          <w:color w:val="auto"/>
          <w:sz w:val="18"/>
          <w:szCs w:val="18"/>
          <w:lang w:val="en-US"/>
        </w:rPr>
        <w:t xml:space="preserve">2017). </w:t>
      </w:r>
    </w:p>
  </w:footnote>
  <w:footnote w:id="97">
    <w:p w14:paraId="0D242418" w14:textId="148C83BE" w:rsidR="005F48B0" w:rsidRPr="00D9384E"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D</w:t>
      </w:r>
      <w:r>
        <w:rPr>
          <w:sz w:val="18"/>
          <w:szCs w:val="18"/>
          <w:lang w:val="en-US"/>
        </w:rPr>
        <w:t xml:space="preserve">enis </w:t>
      </w:r>
      <w:proofErr w:type="spellStart"/>
      <w:r w:rsidRPr="00D9384E">
        <w:rPr>
          <w:sz w:val="18"/>
          <w:szCs w:val="18"/>
          <w:lang w:val="en-US"/>
        </w:rPr>
        <w:t>Ruysschaert</w:t>
      </w:r>
      <w:proofErr w:type="spellEnd"/>
      <w:r w:rsidRPr="00D9384E">
        <w:rPr>
          <w:sz w:val="18"/>
          <w:szCs w:val="18"/>
          <w:lang w:val="en-US"/>
        </w:rPr>
        <w:t>, D</w:t>
      </w:r>
      <w:r>
        <w:rPr>
          <w:sz w:val="18"/>
          <w:szCs w:val="18"/>
          <w:lang w:val="en-US"/>
        </w:rPr>
        <w:t xml:space="preserve">enis </w:t>
      </w:r>
      <w:proofErr w:type="spellStart"/>
      <w:r>
        <w:rPr>
          <w:sz w:val="18"/>
          <w:szCs w:val="18"/>
          <w:lang w:val="en-US"/>
        </w:rPr>
        <w:t>Salles</w:t>
      </w:r>
      <w:proofErr w:type="spellEnd"/>
      <w:r>
        <w:rPr>
          <w:sz w:val="18"/>
          <w:szCs w:val="18"/>
          <w:lang w:val="en-US"/>
        </w:rPr>
        <w:t>, ‘Towards Global Certification Standards: Questioning the Effectiveness in Attaining Conservation G</w:t>
      </w:r>
      <w:r w:rsidRPr="00D9384E">
        <w:rPr>
          <w:sz w:val="18"/>
          <w:szCs w:val="18"/>
          <w:lang w:val="en-US"/>
        </w:rPr>
        <w:t>oals</w:t>
      </w:r>
      <w:r>
        <w:rPr>
          <w:sz w:val="18"/>
          <w:szCs w:val="18"/>
          <w:lang w:val="en-US"/>
        </w:rPr>
        <w:t>: the C</w:t>
      </w:r>
      <w:r w:rsidRPr="00D9384E">
        <w:rPr>
          <w:sz w:val="18"/>
          <w:szCs w:val="18"/>
          <w:lang w:val="en-US"/>
        </w:rPr>
        <w:t xml:space="preserve">ase of the Roundtable </w:t>
      </w:r>
      <w:r>
        <w:rPr>
          <w:sz w:val="18"/>
          <w:szCs w:val="18"/>
          <w:lang w:val="en-US"/>
        </w:rPr>
        <w:t xml:space="preserve">on Sustainable Palm Oil (RSPO), </w:t>
      </w:r>
      <w:r w:rsidRPr="00D9384E">
        <w:rPr>
          <w:i/>
          <w:sz w:val="18"/>
          <w:szCs w:val="18"/>
          <w:lang w:val="en-US"/>
        </w:rPr>
        <w:t>Ecological Economics</w:t>
      </w:r>
      <w:r w:rsidRPr="00D9384E">
        <w:rPr>
          <w:sz w:val="18"/>
          <w:szCs w:val="18"/>
          <w:lang w:val="en-US"/>
        </w:rPr>
        <w:t xml:space="preserve"> 107 (2014) 438–446, 444. </w:t>
      </w:r>
    </w:p>
  </w:footnote>
  <w:footnote w:id="98">
    <w:p w14:paraId="28216FEC" w14:textId="28AA414E"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Roundtable on Sustainable Palm Oil, ‘Impact Report 2016’ (2016) 35. Available at: http://www.rspo.org/about/impacts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27 July 2017). </w:t>
      </w:r>
    </w:p>
  </w:footnote>
  <w:footnote w:id="99">
    <w:p w14:paraId="524DEE23" w14:textId="58599E28" w:rsidR="005F48B0" w:rsidRPr="00D9384E" w:rsidRDefault="005F48B0">
      <w:pPr>
        <w:pStyle w:val="FootnoteText"/>
        <w:rPr>
          <w:sz w:val="18"/>
          <w:szCs w:val="18"/>
        </w:rPr>
      </w:pPr>
      <w:r w:rsidRPr="00D9384E">
        <w:rPr>
          <w:rStyle w:val="FootnoteReference"/>
          <w:sz w:val="18"/>
          <w:szCs w:val="18"/>
        </w:rPr>
        <w:footnoteRef/>
      </w:r>
      <w:r w:rsidRPr="00D9384E">
        <w:rPr>
          <w:sz w:val="18"/>
          <w:szCs w:val="18"/>
        </w:rPr>
        <w:t xml:space="preserve"> </w:t>
      </w:r>
      <w:proofErr w:type="spellStart"/>
      <w:r w:rsidRPr="00D9384E">
        <w:rPr>
          <w:sz w:val="18"/>
          <w:szCs w:val="18"/>
        </w:rPr>
        <w:t>Roundtable</w:t>
      </w:r>
      <w:proofErr w:type="spellEnd"/>
      <w:r w:rsidRPr="00D9384E">
        <w:rPr>
          <w:sz w:val="18"/>
          <w:szCs w:val="18"/>
        </w:rPr>
        <w:t xml:space="preserve"> on</w:t>
      </w:r>
      <w:r>
        <w:rPr>
          <w:sz w:val="18"/>
          <w:szCs w:val="18"/>
        </w:rPr>
        <w:t xml:space="preserve"> </w:t>
      </w:r>
      <w:proofErr w:type="spellStart"/>
      <w:r>
        <w:rPr>
          <w:sz w:val="18"/>
          <w:szCs w:val="18"/>
        </w:rPr>
        <w:t>Sustainable</w:t>
      </w:r>
      <w:proofErr w:type="spellEnd"/>
      <w:r>
        <w:rPr>
          <w:sz w:val="18"/>
          <w:szCs w:val="18"/>
        </w:rPr>
        <w:t xml:space="preserve"> Palm Oil, ‘</w:t>
      </w:r>
      <w:proofErr w:type="spellStart"/>
      <w:r>
        <w:rPr>
          <w:sz w:val="18"/>
          <w:szCs w:val="18"/>
        </w:rPr>
        <w:t>Annual</w:t>
      </w:r>
      <w:proofErr w:type="spellEnd"/>
      <w:r>
        <w:rPr>
          <w:sz w:val="18"/>
          <w:szCs w:val="18"/>
        </w:rPr>
        <w:t xml:space="preserve"> Communications of </w:t>
      </w:r>
      <w:proofErr w:type="spellStart"/>
      <w:r>
        <w:rPr>
          <w:sz w:val="18"/>
          <w:szCs w:val="18"/>
        </w:rPr>
        <w:t>P</w:t>
      </w:r>
      <w:r w:rsidRPr="00D9384E">
        <w:rPr>
          <w:sz w:val="18"/>
          <w:szCs w:val="18"/>
        </w:rPr>
        <w:t>rogress</w:t>
      </w:r>
      <w:proofErr w:type="spellEnd"/>
      <w:r w:rsidRPr="00D9384E">
        <w:rPr>
          <w:sz w:val="18"/>
          <w:szCs w:val="18"/>
        </w:rPr>
        <w:t>’, - http://www.rspo.org/members/acop</w:t>
      </w:r>
      <w:r w:rsidRPr="00D9384E">
        <w:rPr>
          <w:sz w:val="18"/>
          <w:szCs w:val="18"/>
          <w:lang w:val="en-US"/>
        </w:rPr>
        <w:t xml:space="preserve"> </w:t>
      </w:r>
      <w:r w:rsidRPr="00D9384E">
        <w:rPr>
          <w:sz w:val="18"/>
          <w:szCs w:val="18"/>
        </w:rPr>
        <w:t>(</w:t>
      </w:r>
      <w:r>
        <w:rPr>
          <w:rFonts w:cs="Times New Roman"/>
          <w:color w:val="auto"/>
          <w:sz w:val="18"/>
          <w:szCs w:val="18"/>
          <w:lang w:val="en-US"/>
        </w:rPr>
        <w:t xml:space="preserve">accessed </w:t>
      </w:r>
      <w:r w:rsidRPr="00D9384E">
        <w:rPr>
          <w:sz w:val="18"/>
          <w:szCs w:val="18"/>
        </w:rPr>
        <w:t xml:space="preserve">27 </w:t>
      </w:r>
      <w:proofErr w:type="spellStart"/>
      <w:r w:rsidRPr="00D9384E">
        <w:rPr>
          <w:sz w:val="18"/>
          <w:szCs w:val="18"/>
        </w:rPr>
        <w:t>July</w:t>
      </w:r>
      <w:proofErr w:type="spellEnd"/>
      <w:r w:rsidRPr="00D9384E">
        <w:rPr>
          <w:sz w:val="18"/>
          <w:szCs w:val="18"/>
        </w:rPr>
        <w:t xml:space="preserve"> 2017).</w:t>
      </w:r>
      <w:r w:rsidRPr="00D9384E">
        <w:rPr>
          <w:sz w:val="18"/>
          <w:szCs w:val="18"/>
          <w:lang w:val="en-US"/>
        </w:rPr>
        <w:t xml:space="preserve"> </w:t>
      </w:r>
    </w:p>
  </w:footnote>
  <w:footnote w:id="100">
    <w:p w14:paraId="1E9535BB" w14:textId="0AFED3A4" w:rsidR="005F48B0" w:rsidRPr="00D9384E" w:rsidRDefault="005F48B0" w:rsidP="00837CE3">
      <w:pPr>
        <w:pStyle w:val="FootnoteText"/>
        <w:rPr>
          <w:sz w:val="18"/>
          <w:szCs w:val="18"/>
          <w:lang w:val="en-US"/>
        </w:rPr>
      </w:pPr>
      <w:r w:rsidRPr="00D9384E">
        <w:rPr>
          <w:rStyle w:val="FootnoteReference"/>
          <w:sz w:val="18"/>
          <w:szCs w:val="18"/>
        </w:rPr>
        <w:footnoteRef/>
      </w:r>
      <w:r w:rsidRPr="00D9384E">
        <w:rPr>
          <w:sz w:val="18"/>
          <w:szCs w:val="18"/>
          <w:lang w:val="en-US"/>
        </w:rPr>
        <w:t xml:space="preserve"> </w:t>
      </w:r>
      <w:proofErr w:type="spellStart"/>
      <w:r w:rsidRPr="00D9384E">
        <w:rPr>
          <w:sz w:val="18"/>
          <w:szCs w:val="18"/>
          <w:lang w:val="en-US"/>
        </w:rPr>
        <w:t>Ibidem</w:t>
      </w:r>
      <w:proofErr w:type="spellEnd"/>
      <w:r w:rsidRPr="00D9384E">
        <w:rPr>
          <w:sz w:val="18"/>
          <w:szCs w:val="18"/>
          <w:lang w:val="en-US"/>
        </w:rPr>
        <w:t xml:space="preserve">. </w:t>
      </w:r>
    </w:p>
  </w:footnote>
  <w:footnote w:id="101">
    <w:p w14:paraId="01435476" w14:textId="32247490" w:rsidR="005F48B0" w:rsidRPr="00F7381D" w:rsidRDefault="005F48B0">
      <w:pPr>
        <w:pStyle w:val="FootnoteText"/>
        <w:rPr>
          <w:color w:val="auto"/>
          <w:sz w:val="18"/>
          <w:szCs w:val="18"/>
          <w:lang w:val="en-US"/>
        </w:rPr>
      </w:pPr>
      <w:r w:rsidRPr="00D9384E">
        <w:rPr>
          <w:rStyle w:val="FootnoteReference"/>
          <w:sz w:val="18"/>
          <w:szCs w:val="18"/>
        </w:rPr>
        <w:footnoteRef/>
      </w:r>
      <w:r w:rsidRPr="00D9384E">
        <w:rPr>
          <w:sz w:val="18"/>
          <w:szCs w:val="18"/>
        </w:rPr>
        <w:t xml:space="preserve"> </w:t>
      </w:r>
      <w:r w:rsidRPr="00D9384E">
        <w:rPr>
          <w:sz w:val="18"/>
          <w:szCs w:val="18"/>
          <w:lang w:val="en-US"/>
        </w:rPr>
        <w:t xml:space="preserve">Kate MacDonald and Samantha </w:t>
      </w:r>
      <w:proofErr w:type="spellStart"/>
      <w:r w:rsidRPr="00D9384E">
        <w:rPr>
          <w:sz w:val="18"/>
          <w:szCs w:val="18"/>
          <w:lang w:val="en-US"/>
        </w:rPr>
        <w:t>Balatan-Chrimes</w:t>
      </w:r>
      <w:proofErr w:type="spellEnd"/>
      <w:r w:rsidRPr="00D9384E">
        <w:rPr>
          <w:sz w:val="18"/>
          <w:szCs w:val="18"/>
          <w:lang w:val="en-US"/>
        </w:rPr>
        <w:t>, ‘The Complaint System of the Roundtable on Sustainable Palm Oil (RSPO)’ Corporate Accountability Research (2016) 6. Available at: http://corporateaccountabilityresearch.net/njm-report-xv-rspo/</w:t>
      </w:r>
      <w:r>
        <w:rPr>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02">
    <w:p w14:paraId="45C542CD" w14:textId="6D80DE14" w:rsidR="005F48B0" w:rsidRPr="00D9384E" w:rsidRDefault="005F48B0">
      <w:pPr>
        <w:pStyle w:val="FootnoteText"/>
        <w:rPr>
          <w:sz w:val="18"/>
          <w:szCs w:val="18"/>
        </w:rPr>
      </w:pPr>
      <w:r w:rsidRPr="00D9384E">
        <w:rPr>
          <w:rStyle w:val="FootnoteReference"/>
          <w:sz w:val="18"/>
          <w:szCs w:val="18"/>
        </w:rPr>
        <w:footnoteRef/>
      </w:r>
      <w:r w:rsidRPr="00D9384E">
        <w:rPr>
          <w:sz w:val="18"/>
          <w:szCs w:val="18"/>
        </w:rPr>
        <w:t xml:space="preserve"> </w:t>
      </w:r>
      <w:proofErr w:type="spellStart"/>
      <w:r w:rsidRPr="00D9384E">
        <w:rPr>
          <w:sz w:val="18"/>
          <w:szCs w:val="18"/>
        </w:rPr>
        <w:t>Roundtable</w:t>
      </w:r>
      <w:proofErr w:type="spellEnd"/>
      <w:r w:rsidRPr="00D9384E">
        <w:rPr>
          <w:sz w:val="18"/>
          <w:szCs w:val="18"/>
        </w:rPr>
        <w:t xml:space="preserve"> on </w:t>
      </w:r>
      <w:proofErr w:type="spellStart"/>
      <w:r w:rsidRPr="00D9384E">
        <w:rPr>
          <w:sz w:val="18"/>
          <w:szCs w:val="18"/>
        </w:rPr>
        <w:t>Sustainable</w:t>
      </w:r>
      <w:proofErr w:type="spellEnd"/>
      <w:r w:rsidRPr="00D9384E">
        <w:rPr>
          <w:sz w:val="18"/>
          <w:szCs w:val="18"/>
        </w:rPr>
        <w:t xml:space="preserve"> Palm Oil, ‘</w:t>
      </w:r>
      <w:proofErr w:type="spellStart"/>
      <w:r w:rsidRPr="00D9384E">
        <w:rPr>
          <w:sz w:val="18"/>
          <w:szCs w:val="18"/>
        </w:rPr>
        <w:t>Complaints</w:t>
      </w:r>
      <w:proofErr w:type="spellEnd"/>
      <w:r w:rsidRPr="00D9384E">
        <w:rPr>
          <w:sz w:val="18"/>
          <w:szCs w:val="18"/>
        </w:rPr>
        <w:t xml:space="preserve">’, </w:t>
      </w:r>
      <w:r w:rsidRPr="00D9384E">
        <w:rPr>
          <w:sz w:val="18"/>
          <w:szCs w:val="18"/>
          <w:lang w:val="en-US"/>
        </w:rPr>
        <w:t>http://www.rspo.org/members/complaints</w:t>
      </w:r>
      <w:r w:rsidRPr="00D9384E">
        <w:rPr>
          <w:sz w:val="18"/>
          <w:szCs w:val="18"/>
        </w:rPr>
        <w:t xml:space="preserve"> (</w:t>
      </w:r>
      <w:r>
        <w:rPr>
          <w:rFonts w:cs="Times New Roman"/>
          <w:color w:val="auto"/>
          <w:sz w:val="18"/>
          <w:szCs w:val="18"/>
          <w:lang w:val="en-US"/>
        </w:rPr>
        <w:t xml:space="preserve">accessed </w:t>
      </w:r>
      <w:r w:rsidRPr="00D9384E">
        <w:rPr>
          <w:sz w:val="18"/>
          <w:szCs w:val="18"/>
        </w:rPr>
        <w:t xml:space="preserve">27 </w:t>
      </w:r>
      <w:proofErr w:type="spellStart"/>
      <w:r w:rsidRPr="00D9384E">
        <w:rPr>
          <w:sz w:val="18"/>
          <w:szCs w:val="18"/>
        </w:rPr>
        <w:t>July</w:t>
      </w:r>
      <w:proofErr w:type="spellEnd"/>
      <w:r w:rsidRPr="00D9384E">
        <w:rPr>
          <w:sz w:val="18"/>
          <w:szCs w:val="18"/>
        </w:rPr>
        <w:t xml:space="preserve"> 2017).</w:t>
      </w:r>
      <w:r w:rsidRPr="00D9384E">
        <w:rPr>
          <w:sz w:val="18"/>
          <w:szCs w:val="18"/>
          <w:lang w:val="en-US"/>
        </w:rPr>
        <w:t xml:space="preserve"> </w:t>
      </w:r>
    </w:p>
  </w:footnote>
  <w:footnote w:id="103">
    <w:p w14:paraId="72686C1F" w14:textId="2057219C" w:rsidR="005F48B0" w:rsidRPr="005F24AD"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w:t>
      </w:r>
      <w:proofErr w:type="spellStart"/>
      <w:r w:rsidRPr="00D9384E">
        <w:rPr>
          <w:sz w:val="18"/>
          <w:szCs w:val="18"/>
          <w:lang w:val="en-US"/>
        </w:rPr>
        <w:t>Ibidem</w:t>
      </w:r>
      <w:proofErr w:type="spellEnd"/>
      <w:r w:rsidRPr="00D9384E">
        <w:rPr>
          <w:sz w:val="18"/>
          <w:szCs w:val="18"/>
          <w:lang w:val="en-US"/>
        </w:rPr>
        <w:t xml:space="preserve">. </w:t>
      </w:r>
    </w:p>
  </w:footnote>
  <w:footnote w:id="104">
    <w:p w14:paraId="58935183" w14:textId="5BCEF5AE"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Greenpeace, ‘Resul</w:t>
      </w:r>
      <w:r>
        <w:rPr>
          <w:color w:val="auto"/>
          <w:sz w:val="18"/>
          <w:szCs w:val="18"/>
          <w:lang w:val="en-US"/>
        </w:rPr>
        <w:t>t: Forest Destroyer Duta Palma K</w:t>
      </w:r>
      <w:r w:rsidRPr="00D9384E">
        <w:rPr>
          <w:color w:val="auto"/>
          <w:sz w:val="18"/>
          <w:szCs w:val="18"/>
          <w:lang w:val="en-US"/>
        </w:rPr>
        <w:t>icked o</w:t>
      </w:r>
      <w:r>
        <w:rPr>
          <w:color w:val="auto"/>
          <w:sz w:val="18"/>
          <w:szCs w:val="18"/>
          <w:lang w:val="en-US"/>
        </w:rPr>
        <w:t>ut of Sustainable P</w:t>
      </w:r>
      <w:r w:rsidRPr="00D9384E">
        <w:rPr>
          <w:color w:val="auto"/>
          <w:sz w:val="18"/>
          <w:szCs w:val="18"/>
          <w:lang w:val="en-US"/>
        </w:rPr>
        <w:t>al</w:t>
      </w:r>
      <w:r>
        <w:rPr>
          <w:color w:val="auto"/>
          <w:sz w:val="18"/>
          <w:szCs w:val="18"/>
          <w:lang w:val="en-US"/>
        </w:rPr>
        <w:t>m Oil Group’, (version</w:t>
      </w:r>
      <w:r w:rsidRPr="00D9384E">
        <w:rPr>
          <w:color w:val="auto"/>
          <w:sz w:val="18"/>
          <w:szCs w:val="18"/>
          <w:lang w:val="en-US"/>
        </w:rPr>
        <w:t xml:space="preserve"> 13 May 2013), http://www.greenpeace.org.uk/blog/forests/result-rspo-gives-forest-destroyer-duta-palma-boot-20130513 (</w:t>
      </w:r>
      <w:r>
        <w:rPr>
          <w:rFonts w:cs="Times New Roman"/>
          <w:color w:val="auto"/>
          <w:sz w:val="18"/>
          <w:szCs w:val="18"/>
          <w:lang w:val="en-US"/>
        </w:rPr>
        <w:t xml:space="preserve">accessed </w:t>
      </w:r>
      <w:r w:rsidRPr="00D9384E">
        <w:rPr>
          <w:color w:val="auto"/>
          <w:sz w:val="18"/>
          <w:szCs w:val="18"/>
          <w:lang w:val="en-US"/>
        </w:rPr>
        <w:t xml:space="preserve">3 August 2017). </w:t>
      </w:r>
    </w:p>
  </w:footnote>
  <w:footnote w:id="105">
    <w:p w14:paraId="38C41EEF" w14:textId="6E7A8F75"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Roundtable on Sustain</w:t>
      </w:r>
      <w:r>
        <w:rPr>
          <w:color w:val="auto"/>
          <w:sz w:val="18"/>
          <w:szCs w:val="18"/>
          <w:lang w:val="en-US"/>
        </w:rPr>
        <w:t>able Palm Oil, ‘Notice to RSPO Members on the S</w:t>
      </w:r>
      <w:r w:rsidRPr="00D9384E">
        <w:rPr>
          <w:color w:val="auto"/>
          <w:sz w:val="18"/>
          <w:szCs w:val="18"/>
          <w:lang w:val="en-US"/>
        </w:rPr>
        <w:t>uspen</w:t>
      </w:r>
      <w:r>
        <w:rPr>
          <w:color w:val="auto"/>
          <w:sz w:val="18"/>
          <w:szCs w:val="18"/>
          <w:lang w:val="en-US"/>
        </w:rPr>
        <w:t>sion of IOI Group’s Certification’ (version</w:t>
      </w:r>
      <w:r w:rsidRPr="00D9384E">
        <w:rPr>
          <w:color w:val="auto"/>
          <w:sz w:val="18"/>
          <w:szCs w:val="18"/>
          <w:lang w:val="en-US"/>
        </w:rPr>
        <w:t xml:space="preserve"> 1 April 2016), http://www.rspo.org/news-and-events/announcements/notice-to-rspo-members-on-the-suspension-of-ioi-groups-certification (</w:t>
      </w:r>
      <w:r>
        <w:rPr>
          <w:rFonts w:cs="Times New Roman"/>
          <w:color w:val="auto"/>
          <w:sz w:val="18"/>
          <w:szCs w:val="18"/>
          <w:lang w:val="en-US"/>
        </w:rPr>
        <w:t xml:space="preserve">accessed </w:t>
      </w:r>
      <w:r w:rsidRPr="00D9384E">
        <w:rPr>
          <w:color w:val="auto"/>
          <w:sz w:val="18"/>
          <w:szCs w:val="18"/>
          <w:lang w:val="en-US"/>
        </w:rPr>
        <w:t xml:space="preserve">3 August 2017). </w:t>
      </w:r>
    </w:p>
  </w:footnote>
  <w:footnote w:id="106">
    <w:p w14:paraId="53931669" w14:textId="08E30303"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gramStart"/>
      <w:r w:rsidRPr="00D9384E">
        <w:rPr>
          <w:color w:val="auto"/>
          <w:sz w:val="18"/>
          <w:szCs w:val="18"/>
          <w:lang w:val="en-US"/>
        </w:rPr>
        <w:t xml:space="preserve">Forests Peoples </w:t>
      </w:r>
      <w:proofErr w:type="spellStart"/>
      <w:r w:rsidRPr="00D9384E">
        <w:rPr>
          <w:color w:val="auto"/>
          <w:sz w:val="18"/>
          <w:szCs w:val="18"/>
          <w:lang w:val="en-US"/>
        </w:rPr>
        <w:t>Programme</w:t>
      </w:r>
      <w:proofErr w:type="spellEnd"/>
      <w:r w:rsidRPr="00D9384E">
        <w:rPr>
          <w:color w:val="auto"/>
          <w:sz w:val="18"/>
          <w:szCs w:val="18"/>
          <w:lang w:val="en-US"/>
        </w:rPr>
        <w:t xml:space="preserve">, ‘Palmed Off- No Accountability, No Rights’, (version 1 June 2015), </w:t>
      </w:r>
      <w:hyperlink r:id="rId5" w:history="1">
        <w:r w:rsidRPr="00D9384E">
          <w:rPr>
            <w:rStyle w:val="Hyperlink"/>
            <w:color w:val="auto"/>
            <w:sz w:val="18"/>
            <w:szCs w:val="18"/>
            <w:u w:val="none"/>
            <w:lang w:val="en-US"/>
          </w:rPr>
          <w:t>http://www.forestpeoples.org/topics/palm-oil-rspo/news/2015/05/palmed-no-accountability-no-rights</w:t>
        </w:r>
      </w:hyperlink>
      <w:r w:rsidRPr="00D9384E">
        <w:rPr>
          <w:color w:val="auto"/>
          <w:sz w:val="18"/>
          <w:szCs w:val="18"/>
          <w:lang w:val="en-US"/>
        </w:rPr>
        <w:t xml:space="preserve"> (</w:t>
      </w:r>
      <w:r>
        <w:rPr>
          <w:rFonts w:cs="Times New Roman"/>
          <w:color w:val="auto"/>
          <w:sz w:val="18"/>
          <w:szCs w:val="18"/>
          <w:lang w:val="en-US"/>
        </w:rPr>
        <w:t xml:space="preserve">accessed </w:t>
      </w:r>
      <w:r w:rsidRPr="00D9384E">
        <w:rPr>
          <w:color w:val="auto"/>
          <w:sz w:val="18"/>
          <w:szCs w:val="18"/>
          <w:lang w:val="en-US"/>
        </w:rPr>
        <w:t>3 August 2017).</w:t>
      </w:r>
      <w:proofErr w:type="gramEnd"/>
      <w:r w:rsidRPr="00D9384E">
        <w:rPr>
          <w:color w:val="auto"/>
          <w:sz w:val="18"/>
          <w:szCs w:val="18"/>
          <w:lang w:val="en-US"/>
        </w:rPr>
        <w:t xml:space="preserve"> </w:t>
      </w:r>
    </w:p>
  </w:footnote>
  <w:footnote w:id="107">
    <w:p w14:paraId="351CC2A9" w14:textId="645A0D3F" w:rsidR="005F48B0" w:rsidRPr="00F7381D"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rPr>
        <w:t xml:space="preserve"> </w:t>
      </w:r>
      <w:proofErr w:type="spellStart"/>
      <w:r w:rsidRPr="00D9384E">
        <w:rPr>
          <w:color w:val="auto"/>
          <w:sz w:val="18"/>
          <w:szCs w:val="18"/>
        </w:rPr>
        <w:t>Forests</w:t>
      </w:r>
      <w:proofErr w:type="spellEnd"/>
      <w:r w:rsidRPr="00D9384E">
        <w:rPr>
          <w:color w:val="auto"/>
          <w:sz w:val="18"/>
          <w:szCs w:val="18"/>
        </w:rPr>
        <w:t xml:space="preserve"> </w:t>
      </w:r>
      <w:proofErr w:type="spellStart"/>
      <w:r w:rsidRPr="00D9384E">
        <w:rPr>
          <w:color w:val="auto"/>
          <w:sz w:val="18"/>
          <w:szCs w:val="18"/>
        </w:rPr>
        <w:t>Peoples</w:t>
      </w:r>
      <w:proofErr w:type="spellEnd"/>
      <w:r w:rsidRPr="00D9384E">
        <w:rPr>
          <w:color w:val="auto"/>
          <w:sz w:val="18"/>
          <w:szCs w:val="18"/>
        </w:rPr>
        <w:t xml:space="preserve"> </w:t>
      </w:r>
      <w:proofErr w:type="spellStart"/>
      <w:r w:rsidRPr="00D9384E">
        <w:rPr>
          <w:color w:val="auto"/>
          <w:sz w:val="18"/>
          <w:szCs w:val="18"/>
        </w:rPr>
        <w:t>Program</w:t>
      </w:r>
      <w:r>
        <w:rPr>
          <w:color w:val="auto"/>
          <w:sz w:val="18"/>
          <w:szCs w:val="18"/>
        </w:rPr>
        <w:t>me</w:t>
      </w:r>
      <w:proofErr w:type="spellEnd"/>
      <w:r>
        <w:rPr>
          <w:color w:val="auto"/>
          <w:sz w:val="18"/>
          <w:szCs w:val="18"/>
        </w:rPr>
        <w:t xml:space="preserve">, ‘ </w:t>
      </w:r>
      <w:proofErr w:type="spellStart"/>
      <w:r>
        <w:rPr>
          <w:color w:val="auto"/>
          <w:sz w:val="18"/>
          <w:szCs w:val="18"/>
        </w:rPr>
        <w:t>Hollow</w:t>
      </w:r>
      <w:proofErr w:type="spellEnd"/>
      <w:r>
        <w:rPr>
          <w:color w:val="auto"/>
          <w:sz w:val="18"/>
          <w:szCs w:val="18"/>
        </w:rPr>
        <w:t xml:space="preserve"> </w:t>
      </w:r>
      <w:proofErr w:type="spellStart"/>
      <w:r>
        <w:rPr>
          <w:color w:val="auto"/>
          <w:sz w:val="18"/>
          <w:szCs w:val="18"/>
        </w:rPr>
        <w:t>Promises</w:t>
      </w:r>
      <w:proofErr w:type="spellEnd"/>
      <w:r>
        <w:rPr>
          <w:color w:val="auto"/>
          <w:sz w:val="18"/>
          <w:szCs w:val="18"/>
        </w:rPr>
        <w:t>: An FPIC A</w:t>
      </w:r>
      <w:r w:rsidRPr="00D9384E">
        <w:rPr>
          <w:color w:val="auto"/>
          <w:sz w:val="18"/>
          <w:szCs w:val="18"/>
        </w:rPr>
        <w:t xml:space="preserve">ssessment of Golden </w:t>
      </w:r>
      <w:proofErr w:type="spellStart"/>
      <w:r w:rsidRPr="00D9384E">
        <w:rPr>
          <w:color w:val="auto"/>
          <w:sz w:val="18"/>
          <w:szCs w:val="18"/>
        </w:rPr>
        <w:t>Verol</w:t>
      </w:r>
      <w:r>
        <w:rPr>
          <w:color w:val="auto"/>
          <w:sz w:val="18"/>
          <w:szCs w:val="18"/>
        </w:rPr>
        <w:t>eum</w:t>
      </w:r>
      <w:proofErr w:type="spellEnd"/>
      <w:r>
        <w:rPr>
          <w:color w:val="auto"/>
          <w:sz w:val="18"/>
          <w:szCs w:val="18"/>
        </w:rPr>
        <w:t xml:space="preserve"> </w:t>
      </w:r>
      <w:proofErr w:type="spellStart"/>
      <w:r>
        <w:rPr>
          <w:color w:val="auto"/>
          <w:sz w:val="18"/>
          <w:szCs w:val="18"/>
        </w:rPr>
        <w:t>and</w:t>
      </w:r>
      <w:proofErr w:type="spellEnd"/>
      <w:r>
        <w:rPr>
          <w:color w:val="auto"/>
          <w:sz w:val="18"/>
          <w:szCs w:val="18"/>
        </w:rPr>
        <w:t xml:space="preserve"> Golden </w:t>
      </w:r>
      <w:proofErr w:type="spellStart"/>
      <w:r>
        <w:rPr>
          <w:color w:val="auto"/>
          <w:sz w:val="18"/>
          <w:szCs w:val="18"/>
        </w:rPr>
        <w:t>Agri-Resource’s</w:t>
      </w:r>
      <w:proofErr w:type="spellEnd"/>
      <w:r>
        <w:rPr>
          <w:color w:val="auto"/>
          <w:sz w:val="18"/>
          <w:szCs w:val="18"/>
        </w:rPr>
        <w:t xml:space="preserve"> Palm Oil Project in South-</w:t>
      </w:r>
      <w:proofErr w:type="spellStart"/>
      <w:r>
        <w:rPr>
          <w:color w:val="auto"/>
          <w:sz w:val="18"/>
          <w:szCs w:val="18"/>
        </w:rPr>
        <w:t>E</w:t>
      </w:r>
      <w:r w:rsidRPr="00D9384E">
        <w:rPr>
          <w:color w:val="auto"/>
          <w:sz w:val="18"/>
          <w:szCs w:val="18"/>
        </w:rPr>
        <w:t>astern</w:t>
      </w:r>
      <w:proofErr w:type="spellEnd"/>
      <w:r w:rsidRPr="00D9384E">
        <w:rPr>
          <w:color w:val="auto"/>
          <w:sz w:val="18"/>
          <w:szCs w:val="18"/>
        </w:rPr>
        <w:t xml:space="preserve"> Liberia’ (2015) 1-72. </w:t>
      </w:r>
      <w:proofErr w:type="spellStart"/>
      <w:r w:rsidRPr="00D9384E">
        <w:rPr>
          <w:color w:val="auto"/>
          <w:sz w:val="18"/>
          <w:szCs w:val="18"/>
        </w:rPr>
        <w:t>Available</w:t>
      </w:r>
      <w:proofErr w:type="spellEnd"/>
      <w:r w:rsidRPr="00D9384E">
        <w:rPr>
          <w:color w:val="auto"/>
          <w:sz w:val="18"/>
          <w:szCs w:val="18"/>
        </w:rPr>
        <w:t xml:space="preserve"> at: http://www.forestpeoples.org/sites/fpp/files/news/2015/04/Golden%20Veroleum%20FINAL_1.pdf</w:t>
      </w:r>
      <w:r>
        <w:rPr>
          <w:color w:val="auto"/>
          <w:sz w:val="18"/>
          <w:szCs w:val="18"/>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3 August 2017). </w:t>
      </w:r>
    </w:p>
  </w:footnote>
  <w:footnote w:id="108">
    <w:p w14:paraId="0E45B17D" w14:textId="3C7EF1BD" w:rsidR="005F48B0" w:rsidRPr="00D9384E" w:rsidRDefault="005F48B0">
      <w:pPr>
        <w:pStyle w:val="FootnoteText"/>
        <w:rPr>
          <w:color w:val="auto"/>
          <w:sz w:val="18"/>
          <w:szCs w:val="18"/>
        </w:rPr>
      </w:pPr>
      <w:r w:rsidRPr="00D9384E">
        <w:rPr>
          <w:rStyle w:val="FootnoteReference"/>
          <w:color w:val="auto"/>
          <w:sz w:val="18"/>
          <w:szCs w:val="18"/>
        </w:rPr>
        <w:footnoteRef/>
      </w:r>
      <w:r w:rsidRPr="00D9384E">
        <w:rPr>
          <w:color w:val="auto"/>
          <w:sz w:val="18"/>
          <w:szCs w:val="18"/>
        </w:rPr>
        <w:t xml:space="preserve"> </w:t>
      </w:r>
      <w:proofErr w:type="spellStart"/>
      <w:r w:rsidRPr="00D9384E">
        <w:rPr>
          <w:color w:val="auto"/>
          <w:sz w:val="18"/>
          <w:szCs w:val="18"/>
        </w:rPr>
        <w:t>Roundtable</w:t>
      </w:r>
      <w:proofErr w:type="spellEnd"/>
      <w:r w:rsidRPr="00D9384E">
        <w:rPr>
          <w:color w:val="auto"/>
          <w:sz w:val="18"/>
          <w:szCs w:val="18"/>
        </w:rPr>
        <w:t xml:space="preserve"> on </w:t>
      </w:r>
      <w:proofErr w:type="spellStart"/>
      <w:r w:rsidRPr="00D9384E">
        <w:rPr>
          <w:color w:val="auto"/>
          <w:sz w:val="18"/>
          <w:szCs w:val="18"/>
        </w:rPr>
        <w:t>Sustainable</w:t>
      </w:r>
      <w:proofErr w:type="spellEnd"/>
      <w:r w:rsidRPr="00D9384E">
        <w:rPr>
          <w:color w:val="auto"/>
          <w:sz w:val="18"/>
          <w:szCs w:val="18"/>
        </w:rPr>
        <w:t xml:space="preserve"> Palm Oil, ‘</w:t>
      </w:r>
      <w:proofErr w:type="spellStart"/>
      <w:r w:rsidRPr="00D9384E">
        <w:rPr>
          <w:color w:val="auto"/>
          <w:sz w:val="18"/>
          <w:szCs w:val="18"/>
        </w:rPr>
        <w:t>Complaints</w:t>
      </w:r>
      <w:proofErr w:type="spellEnd"/>
      <w:r w:rsidRPr="00D9384E">
        <w:rPr>
          <w:color w:val="auto"/>
          <w:sz w:val="18"/>
          <w:szCs w:val="18"/>
        </w:rPr>
        <w:t xml:space="preserve">’, </w:t>
      </w:r>
      <w:r w:rsidRPr="00D9384E">
        <w:rPr>
          <w:color w:val="auto"/>
          <w:sz w:val="18"/>
          <w:szCs w:val="18"/>
          <w:lang w:val="en-US"/>
        </w:rPr>
        <w:t>http://www.rspo.org/members/complaints</w:t>
      </w:r>
      <w:r w:rsidRPr="00D9384E">
        <w:rPr>
          <w:color w:val="auto"/>
          <w:sz w:val="18"/>
          <w:szCs w:val="18"/>
        </w:rPr>
        <w:t xml:space="preserve"> (</w:t>
      </w:r>
      <w:r>
        <w:rPr>
          <w:rFonts w:cs="Times New Roman"/>
          <w:color w:val="auto"/>
          <w:sz w:val="18"/>
          <w:szCs w:val="18"/>
          <w:lang w:val="en-US"/>
        </w:rPr>
        <w:t xml:space="preserve">accessed </w:t>
      </w:r>
      <w:r w:rsidRPr="00D9384E">
        <w:rPr>
          <w:color w:val="auto"/>
          <w:sz w:val="18"/>
          <w:szCs w:val="18"/>
        </w:rPr>
        <w:t xml:space="preserve">27 </w:t>
      </w:r>
      <w:proofErr w:type="spellStart"/>
      <w:r w:rsidRPr="00D9384E">
        <w:rPr>
          <w:color w:val="auto"/>
          <w:sz w:val="18"/>
          <w:szCs w:val="18"/>
        </w:rPr>
        <w:t>July</w:t>
      </w:r>
      <w:proofErr w:type="spellEnd"/>
      <w:r w:rsidRPr="00D9384E">
        <w:rPr>
          <w:color w:val="auto"/>
          <w:sz w:val="18"/>
          <w:szCs w:val="18"/>
        </w:rPr>
        <w:t xml:space="preserve"> 2017).</w:t>
      </w:r>
    </w:p>
  </w:footnote>
  <w:footnote w:id="109">
    <w:p w14:paraId="04E120AD" w14:textId="3B97DF32" w:rsidR="005F48B0" w:rsidRPr="00D9384E" w:rsidRDefault="005F48B0" w:rsidP="00C72087">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Roundtable on Sustainable Palm Oil, ‘Impact Report 2016’ (2016) 35. Available at: http://www.rspo.org/about/impacts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27 July 2017). </w:t>
      </w:r>
      <w:r w:rsidRPr="00D9384E">
        <w:rPr>
          <w:color w:val="auto"/>
          <w:sz w:val="18"/>
          <w:szCs w:val="18"/>
          <w:lang w:val="en-US"/>
        </w:rPr>
        <w:t xml:space="preserve"> </w:t>
      </w:r>
    </w:p>
  </w:footnote>
  <w:footnote w:id="110">
    <w:p w14:paraId="274C5DE8" w14:textId="53C8C197" w:rsidR="005F48B0" w:rsidRPr="00244691" w:rsidRDefault="005F48B0">
      <w:pPr>
        <w:pStyle w:val="FootnoteText"/>
        <w:rPr>
          <w:color w:val="auto"/>
          <w:sz w:val="18"/>
          <w:szCs w:val="18"/>
          <w:lang w:val="en-US"/>
        </w:rPr>
      </w:pPr>
      <w:r w:rsidRPr="00D9384E">
        <w:rPr>
          <w:rStyle w:val="FootnoteReference"/>
          <w:color w:val="auto"/>
          <w:sz w:val="18"/>
          <w:szCs w:val="18"/>
        </w:rPr>
        <w:footnoteRef/>
      </w:r>
      <w:r>
        <w:rPr>
          <w:color w:val="auto"/>
          <w:sz w:val="18"/>
          <w:szCs w:val="18"/>
          <w:lang w:val="en-US"/>
        </w:rPr>
        <w:t xml:space="preserve"> </w:t>
      </w:r>
      <w:proofErr w:type="spellStart"/>
      <w:proofErr w:type="gramStart"/>
      <w:r>
        <w:rPr>
          <w:color w:val="auto"/>
          <w:sz w:val="18"/>
          <w:szCs w:val="18"/>
          <w:lang w:val="en-US"/>
        </w:rPr>
        <w:t>Bäckstrand</w:t>
      </w:r>
      <w:proofErr w:type="spellEnd"/>
      <w:r>
        <w:rPr>
          <w:color w:val="auto"/>
          <w:sz w:val="18"/>
          <w:szCs w:val="18"/>
          <w:lang w:val="en-US"/>
        </w:rPr>
        <w:t>, ‘Multi Stakeholder P</w:t>
      </w:r>
      <w:r w:rsidRPr="00D9384E">
        <w:rPr>
          <w:color w:val="auto"/>
          <w:sz w:val="18"/>
          <w:szCs w:val="18"/>
          <w:lang w:val="en-US"/>
        </w:rPr>
        <w:t>artnerships’ 295.</w:t>
      </w:r>
      <w:proofErr w:type="gramEnd"/>
    </w:p>
  </w:footnote>
  <w:footnote w:id="111">
    <w:p w14:paraId="5BEC5724" w14:textId="1DEA2184" w:rsidR="005F48B0" w:rsidRPr="00D9384E" w:rsidRDefault="005F48B0" w:rsidP="00102483">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gramStart"/>
      <w:r w:rsidRPr="00D9384E">
        <w:rPr>
          <w:color w:val="auto"/>
          <w:sz w:val="18"/>
          <w:szCs w:val="18"/>
          <w:lang w:val="en-US"/>
        </w:rPr>
        <w:t>Roundt</w:t>
      </w:r>
      <w:r>
        <w:rPr>
          <w:color w:val="auto"/>
          <w:sz w:val="18"/>
          <w:szCs w:val="18"/>
          <w:lang w:val="en-US"/>
        </w:rPr>
        <w:t>able on Sustainable Palm Oil, ‘</w:t>
      </w:r>
      <w:r w:rsidRPr="00D9384E">
        <w:rPr>
          <w:color w:val="auto"/>
          <w:sz w:val="18"/>
          <w:szCs w:val="18"/>
          <w:lang w:val="en-US"/>
        </w:rPr>
        <w:t>RSPO P&amp;C for the Production of Sustainable Palm Oil’ (2013).</w:t>
      </w:r>
      <w:proofErr w:type="gramEnd"/>
      <w:r w:rsidRPr="00D9384E">
        <w:rPr>
          <w:color w:val="auto"/>
          <w:sz w:val="18"/>
          <w:szCs w:val="18"/>
          <w:lang w:val="en-US"/>
        </w:rPr>
        <w:t xml:space="preserve"> Available at</w:t>
      </w:r>
      <w:proofErr w:type="gramStart"/>
      <w:r w:rsidRPr="00D9384E">
        <w:rPr>
          <w:color w:val="auto"/>
          <w:sz w:val="18"/>
          <w:szCs w:val="18"/>
          <w:lang w:val="en-US"/>
        </w:rPr>
        <w:t>:                  http</w:t>
      </w:r>
      <w:proofErr w:type="gramEnd"/>
      <w:r w:rsidRPr="00D9384E">
        <w:rPr>
          <w:color w:val="auto"/>
          <w:sz w:val="18"/>
          <w:szCs w:val="18"/>
          <w:lang w:val="en-US"/>
        </w:rPr>
        <w:t>://www.rspo.org/key-documents/certification/rspo-principles-and-criteria</w:t>
      </w:r>
      <w:r>
        <w:rPr>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27 July 2017). </w:t>
      </w:r>
    </w:p>
  </w:footnote>
  <w:footnote w:id="112">
    <w:p w14:paraId="1ED89697" w14:textId="04AD9D09"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r w:rsidRPr="00D9384E">
        <w:rPr>
          <w:color w:val="auto"/>
          <w:sz w:val="18"/>
          <w:szCs w:val="18"/>
          <w:lang w:val="en-US"/>
        </w:rPr>
        <w:t>Ibidem</w:t>
      </w:r>
      <w:proofErr w:type="spellEnd"/>
      <w:r w:rsidRPr="00D9384E">
        <w:rPr>
          <w:color w:val="auto"/>
          <w:sz w:val="18"/>
          <w:szCs w:val="18"/>
          <w:lang w:val="en-US"/>
        </w:rPr>
        <w:t xml:space="preserve">.  </w:t>
      </w:r>
    </w:p>
  </w:footnote>
  <w:footnote w:id="113">
    <w:p w14:paraId="751ABF9D" w14:textId="708EBB27"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Roundtable on Sustainable Palm Oil, ‘Impact Report 2016’ (2016) 23-32. Available at: http://www.rspo.org/about/impacts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27 July 2017). </w:t>
      </w:r>
    </w:p>
  </w:footnote>
  <w:footnote w:id="114">
    <w:p w14:paraId="0286D9EF" w14:textId="63615B42"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spellStart"/>
      <w:proofErr w:type="gramStart"/>
      <w:r w:rsidRPr="00D9384E">
        <w:rPr>
          <w:color w:val="auto"/>
          <w:sz w:val="18"/>
          <w:szCs w:val="18"/>
          <w:lang w:val="en-US"/>
        </w:rPr>
        <w:t>Ibidem</w:t>
      </w:r>
      <w:proofErr w:type="spellEnd"/>
      <w:r w:rsidRPr="00D9384E">
        <w:rPr>
          <w:color w:val="auto"/>
          <w:sz w:val="18"/>
          <w:szCs w:val="18"/>
          <w:lang w:val="en-US"/>
        </w:rPr>
        <w:t>, 23.</w:t>
      </w:r>
      <w:proofErr w:type="gramEnd"/>
      <w:r w:rsidRPr="00D9384E">
        <w:rPr>
          <w:color w:val="auto"/>
          <w:sz w:val="18"/>
          <w:szCs w:val="18"/>
          <w:lang w:val="en-US"/>
        </w:rPr>
        <w:t xml:space="preserve">  </w:t>
      </w:r>
    </w:p>
    <w:p w14:paraId="0C199557" w14:textId="77777777" w:rsidR="005F48B0" w:rsidRPr="00096008" w:rsidRDefault="005F48B0">
      <w:pPr>
        <w:pStyle w:val="FootnoteText"/>
        <w:rPr>
          <w:lang w:val="en-US"/>
        </w:rPr>
      </w:pPr>
    </w:p>
  </w:footnote>
  <w:footnote w:id="115">
    <w:p w14:paraId="0BFD6A95" w14:textId="7E7D235C"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Amnesty International, ‘</w:t>
      </w:r>
      <w:r>
        <w:rPr>
          <w:rFonts w:eastAsia="Times New Roman" w:cs="Times New Roman"/>
          <w:color w:val="auto"/>
          <w:sz w:val="18"/>
          <w:szCs w:val="18"/>
          <w:lang w:val="en-US"/>
        </w:rPr>
        <w:t xml:space="preserve">The Great Palm Oil Scandal: </w:t>
      </w:r>
      <w:proofErr w:type="spellStart"/>
      <w:r>
        <w:rPr>
          <w:rFonts w:eastAsia="Times New Roman" w:cs="Times New Roman"/>
          <w:color w:val="auto"/>
          <w:sz w:val="18"/>
          <w:szCs w:val="18"/>
          <w:lang w:val="en-US"/>
        </w:rPr>
        <w:t>Labour</w:t>
      </w:r>
      <w:proofErr w:type="spellEnd"/>
      <w:r>
        <w:rPr>
          <w:rFonts w:eastAsia="Times New Roman" w:cs="Times New Roman"/>
          <w:color w:val="auto"/>
          <w:sz w:val="18"/>
          <w:szCs w:val="18"/>
          <w:lang w:val="en-US"/>
        </w:rPr>
        <w:t xml:space="preserve"> Abuses Behind Big Brand N</w:t>
      </w:r>
      <w:r w:rsidRPr="00D9384E">
        <w:rPr>
          <w:rFonts w:eastAsia="Times New Roman" w:cs="Times New Roman"/>
          <w:color w:val="auto"/>
          <w:sz w:val="18"/>
          <w:szCs w:val="18"/>
          <w:lang w:val="en-US"/>
        </w:rPr>
        <w:t>ames’ (2016). Available at: https://www.amnesty.org/en/documents/asa21/5243/2016/en/</w:t>
      </w:r>
      <w:r>
        <w:rPr>
          <w:rFonts w:eastAsia="Times New Roman" w:cs="Times New Roman"/>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3 August 2017). </w:t>
      </w:r>
    </w:p>
  </w:footnote>
  <w:footnote w:id="116">
    <w:p w14:paraId="3A219079" w14:textId="3F515A7D" w:rsidR="005F48B0" w:rsidRPr="00F7381D"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rPr>
        <w:t xml:space="preserve"> </w:t>
      </w:r>
      <w:proofErr w:type="spellStart"/>
      <w:r w:rsidRPr="00D9384E">
        <w:rPr>
          <w:color w:val="auto"/>
          <w:sz w:val="18"/>
          <w:szCs w:val="18"/>
        </w:rPr>
        <w:t>Roundtable</w:t>
      </w:r>
      <w:proofErr w:type="spellEnd"/>
      <w:r w:rsidRPr="00D9384E">
        <w:rPr>
          <w:color w:val="auto"/>
          <w:sz w:val="18"/>
          <w:szCs w:val="18"/>
        </w:rPr>
        <w:t xml:space="preserve"> on </w:t>
      </w:r>
      <w:proofErr w:type="spellStart"/>
      <w:r w:rsidRPr="00D9384E">
        <w:rPr>
          <w:color w:val="auto"/>
          <w:sz w:val="18"/>
          <w:szCs w:val="18"/>
        </w:rPr>
        <w:t>Sustainable</w:t>
      </w:r>
      <w:proofErr w:type="spellEnd"/>
      <w:r w:rsidRPr="00D9384E">
        <w:rPr>
          <w:color w:val="auto"/>
          <w:sz w:val="18"/>
          <w:szCs w:val="18"/>
        </w:rPr>
        <w:t xml:space="preserve"> Palm Oil, ‘</w:t>
      </w:r>
      <w:proofErr w:type="spellStart"/>
      <w:r w:rsidRPr="00D9384E">
        <w:rPr>
          <w:color w:val="auto"/>
          <w:sz w:val="18"/>
          <w:szCs w:val="18"/>
        </w:rPr>
        <w:t>Complaints</w:t>
      </w:r>
      <w:proofErr w:type="spellEnd"/>
      <w:r w:rsidRPr="00D9384E">
        <w:rPr>
          <w:color w:val="auto"/>
          <w:sz w:val="18"/>
          <w:szCs w:val="18"/>
        </w:rPr>
        <w:t xml:space="preserve"> Panel Meeting Minutes No.4/2017’ (19 April 2017). </w:t>
      </w:r>
      <w:proofErr w:type="spellStart"/>
      <w:r w:rsidRPr="00D9384E">
        <w:rPr>
          <w:color w:val="auto"/>
          <w:sz w:val="18"/>
          <w:szCs w:val="18"/>
        </w:rPr>
        <w:t>Available</w:t>
      </w:r>
      <w:proofErr w:type="spellEnd"/>
      <w:r w:rsidRPr="00D9384E">
        <w:rPr>
          <w:color w:val="auto"/>
          <w:sz w:val="18"/>
          <w:szCs w:val="18"/>
        </w:rPr>
        <w:t xml:space="preserve"> at: http://www.rspo.org/members/complaints</w:t>
      </w:r>
      <w:r>
        <w:rPr>
          <w:color w:val="auto"/>
          <w:sz w:val="18"/>
          <w:szCs w:val="18"/>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27 July 2017). </w:t>
      </w:r>
    </w:p>
  </w:footnote>
  <w:footnote w:id="117">
    <w:p w14:paraId="16E58744" w14:textId="1121DDE2" w:rsidR="005F48B0" w:rsidRPr="00D9384E"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gramStart"/>
      <w:r w:rsidRPr="00D9384E">
        <w:rPr>
          <w:color w:val="auto"/>
          <w:sz w:val="18"/>
          <w:szCs w:val="18"/>
          <w:lang w:val="en-US"/>
        </w:rPr>
        <w:t xml:space="preserve">Forests Peoples </w:t>
      </w:r>
      <w:proofErr w:type="spellStart"/>
      <w:r w:rsidRPr="00D9384E">
        <w:rPr>
          <w:color w:val="auto"/>
          <w:sz w:val="18"/>
          <w:szCs w:val="18"/>
          <w:lang w:val="en-US"/>
        </w:rPr>
        <w:t>Programme</w:t>
      </w:r>
      <w:proofErr w:type="spellEnd"/>
      <w:r w:rsidRPr="00D9384E">
        <w:rPr>
          <w:color w:val="auto"/>
          <w:sz w:val="18"/>
          <w:szCs w:val="18"/>
          <w:lang w:val="en-US"/>
        </w:rPr>
        <w:t xml:space="preserve">, ‘Palmed Off- No Accountability, No Rights’, (version 1 June 2015), </w:t>
      </w:r>
      <w:hyperlink r:id="rId6" w:history="1">
        <w:r w:rsidRPr="00D9384E">
          <w:rPr>
            <w:rStyle w:val="Hyperlink"/>
            <w:color w:val="auto"/>
            <w:sz w:val="18"/>
            <w:szCs w:val="18"/>
            <w:u w:val="none"/>
            <w:lang w:val="en-US"/>
          </w:rPr>
          <w:t>http://www.forestpeoples.org/topics/palm-oil-rspo/news/2015/05/palmed-no-accountability-no-rights</w:t>
        </w:r>
      </w:hyperlink>
      <w:r w:rsidRPr="00D9384E">
        <w:rPr>
          <w:color w:val="auto"/>
          <w:sz w:val="18"/>
          <w:szCs w:val="18"/>
          <w:lang w:val="en-US"/>
        </w:rPr>
        <w:t xml:space="preserve"> (</w:t>
      </w:r>
      <w:r>
        <w:rPr>
          <w:rFonts w:cs="Times New Roman"/>
          <w:color w:val="auto"/>
          <w:sz w:val="18"/>
          <w:szCs w:val="18"/>
          <w:lang w:val="en-US"/>
        </w:rPr>
        <w:t xml:space="preserve">accessed </w:t>
      </w:r>
      <w:r w:rsidRPr="00D9384E">
        <w:rPr>
          <w:color w:val="auto"/>
          <w:sz w:val="18"/>
          <w:szCs w:val="18"/>
          <w:lang w:val="en-US"/>
        </w:rPr>
        <w:t>3 August 2017).</w:t>
      </w:r>
      <w:proofErr w:type="gramEnd"/>
    </w:p>
  </w:footnote>
  <w:footnote w:id="118">
    <w:p w14:paraId="5A3E3B64" w14:textId="422E39AA" w:rsidR="005F48B0" w:rsidRPr="00D9384E" w:rsidRDefault="005F48B0" w:rsidP="003B19BD">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gramStart"/>
      <w:r w:rsidRPr="00D9384E">
        <w:rPr>
          <w:color w:val="auto"/>
          <w:sz w:val="18"/>
          <w:szCs w:val="18"/>
          <w:lang w:val="en-US"/>
        </w:rPr>
        <w:t>Roundtab</w:t>
      </w:r>
      <w:r>
        <w:rPr>
          <w:color w:val="auto"/>
          <w:sz w:val="18"/>
          <w:szCs w:val="18"/>
          <w:lang w:val="en-US"/>
        </w:rPr>
        <w:t>le on Sustainable Palm Oil, ‘</w:t>
      </w:r>
      <w:r w:rsidRPr="00D9384E">
        <w:rPr>
          <w:color w:val="auto"/>
          <w:sz w:val="18"/>
          <w:szCs w:val="18"/>
          <w:lang w:val="en-US"/>
        </w:rPr>
        <w:t>RSPO P&amp;C for the Production of Sustainable Palm Oil’ (2013).</w:t>
      </w:r>
      <w:proofErr w:type="gramEnd"/>
      <w:r w:rsidRPr="00D9384E">
        <w:rPr>
          <w:color w:val="auto"/>
          <w:sz w:val="18"/>
          <w:szCs w:val="18"/>
          <w:lang w:val="en-US"/>
        </w:rPr>
        <w:t xml:space="preserve"> Available at</w:t>
      </w:r>
      <w:proofErr w:type="gramStart"/>
      <w:r w:rsidRPr="00D9384E">
        <w:rPr>
          <w:color w:val="auto"/>
          <w:sz w:val="18"/>
          <w:szCs w:val="18"/>
          <w:lang w:val="en-US"/>
        </w:rPr>
        <w:t>:                  http</w:t>
      </w:r>
      <w:proofErr w:type="gramEnd"/>
      <w:r w:rsidRPr="00D9384E">
        <w:rPr>
          <w:color w:val="auto"/>
          <w:sz w:val="18"/>
          <w:szCs w:val="18"/>
          <w:lang w:val="en-US"/>
        </w:rPr>
        <w:t>://www.rspo.org/key-documents/certification/rspo-principles-and-criteria</w:t>
      </w:r>
      <w:r>
        <w:rPr>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27 July 2017). </w:t>
      </w:r>
    </w:p>
  </w:footnote>
  <w:footnote w:id="119">
    <w:p w14:paraId="7FA87DE2" w14:textId="2003CB76" w:rsidR="005F48B0" w:rsidRPr="00F7381D" w:rsidRDefault="005F48B0">
      <w:pPr>
        <w:pStyle w:val="FootnoteText"/>
        <w:rPr>
          <w:color w:val="auto"/>
          <w:sz w:val="18"/>
          <w:szCs w:val="18"/>
          <w:lang w:val="en-US"/>
        </w:rPr>
      </w:pPr>
      <w:r w:rsidRPr="00D9384E">
        <w:rPr>
          <w:rStyle w:val="FootnoteReference"/>
          <w:color w:val="auto"/>
          <w:sz w:val="18"/>
          <w:szCs w:val="18"/>
        </w:rPr>
        <w:footnoteRef/>
      </w:r>
      <w:r w:rsidRPr="00D9384E">
        <w:rPr>
          <w:color w:val="auto"/>
          <w:sz w:val="18"/>
          <w:szCs w:val="18"/>
          <w:lang w:val="en-US"/>
        </w:rPr>
        <w:t xml:space="preserve"> </w:t>
      </w:r>
      <w:proofErr w:type="gramStart"/>
      <w:r w:rsidRPr="00D9384E">
        <w:rPr>
          <w:color w:val="auto"/>
          <w:sz w:val="18"/>
          <w:szCs w:val="18"/>
          <w:lang w:val="en-US"/>
        </w:rPr>
        <w:t>Roundtable on Sustainable Palm Oil, ‘Impact Report 2016’ (2016) 33.</w:t>
      </w:r>
      <w:proofErr w:type="gramEnd"/>
      <w:r w:rsidRPr="00D9384E">
        <w:rPr>
          <w:color w:val="auto"/>
          <w:sz w:val="18"/>
          <w:szCs w:val="18"/>
          <w:lang w:val="en-US"/>
        </w:rPr>
        <w:t xml:space="preserve"> Available at: http://www.rspo.org/about/impacts</w:t>
      </w:r>
      <w:r>
        <w:rPr>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27 July </w:t>
      </w:r>
      <w:r w:rsidRPr="00794B98">
        <w:rPr>
          <w:color w:val="auto"/>
          <w:sz w:val="18"/>
          <w:szCs w:val="18"/>
          <w:lang w:val="en-US"/>
        </w:rPr>
        <w:t xml:space="preserve">2017). </w:t>
      </w:r>
    </w:p>
  </w:footnote>
  <w:footnote w:id="120">
    <w:p w14:paraId="7F755BC6" w14:textId="079BE349" w:rsidR="005F48B0" w:rsidRPr="00F7381D" w:rsidRDefault="005F48B0" w:rsidP="00F7381D">
      <w:pPr>
        <w:pStyle w:val="FootnoteText"/>
        <w:rPr>
          <w:color w:val="auto"/>
          <w:sz w:val="18"/>
          <w:szCs w:val="18"/>
          <w:lang w:val="en-US"/>
        </w:rPr>
      </w:pPr>
      <w:r w:rsidRPr="00F7381D">
        <w:rPr>
          <w:rStyle w:val="FootnoteReference"/>
          <w:color w:val="auto"/>
          <w:sz w:val="18"/>
          <w:szCs w:val="18"/>
        </w:rPr>
        <w:footnoteRef/>
      </w:r>
      <w:r>
        <w:rPr>
          <w:color w:val="auto"/>
          <w:sz w:val="18"/>
          <w:szCs w:val="18"/>
        </w:rPr>
        <w:t xml:space="preserve"> </w:t>
      </w:r>
      <w:r w:rsidRPr="00F7381D">
        <w:rPr>
          <w:color w:val="auto"/>
          <w:sz w:val="18"/>
          <w:szCs w:val="18"/>
        </w:rPr>
        <w:t>World Wildlife Fund, ‘WWF Statement on the Review of the RS</w:t>
      </w:r>
      <w:r>
        <w:rPr>
          <w:color w:val="auto"/>
          <w:sz w:val="18"/>
          <w:szCs w:val="18"/>
        </w:rPr>
        <w:t>PO Principles &amp; Criteria’, (18 A</w:t>
      </w:r>
      <w:r w:rsidRPr="00F7381D">
        <w:rPr>
          <w:color w:val="auto"/>
          <w:sz w:val="18"/>
          <w:szCs w:val="18"/>
        </w:rPr>
        <w:t xml:space="preserve">pril 2013). </w:t>
      </w:r>
      <w:proofErr w:type="spellStart"/>
      <w:r w:rsidRPr="00F7381D">
        <w:rPr>
          <w:color w:val="auto"/>
          <w:sz w:val="18"/>
          <w:szCs w:val="18"/>
        </w:rPr>
        <w:t>Available</w:t>
      </w:r>
      <w:proofErr w:type="spellEnd"/>
      <w:r w:rsidRPr="00F7381D">
        <w:rPr>
          <w:color w:val="auto"/>
          <w:sz w:val="18"/>
          <w:szCs w:val="18"/>
        </w:rPr>
        <w:t xml:space="preserve"> at: </w:t>
      </w:r>
      <w:r w:rsidRPr="00F7381D">
        <w:fldChar w:fldCharType="begin"/>
      </w:r>
      <w:r w:rsidRPr="00F7381D">
        <w:instrText xml:space="preserve"> HYPERLINK "http://awsassets.panda.org/downloads/wwf_statement_revised_rspo_principlescriteria_april_2013.pdf" \t "_blank" </w:instrText>
      </w:r>
      <w:r w:rsidRPr="00F7381D">
        <w:fldChar w:fldCharType="separate"/>
      </w:r>
      <w:r w:rsidRPr="00F7381D">
        <w:rPr>
          <w:rStyle w:val="Hyperlink"/>
          <w:rFonts w:cs="Arial"/>
          <w:color w:val="auto"/>
          <w:sz w:val="18"/>
          <w:szCs w:val="18"/>
          <w:u w:val="none"/>
          <w:bdr w:val="none" w:sz="0" w:space="0" w:color="auto" w:frame="1"/>
          <w:lang w:val="en-US"/>
        </w:rPr>
        <w:t>http://awsassets.panda.org/downloads/wwf_statement_revised_rspo_principlescriteria_april_2013.pdf</w:t>
      </w:r>
      <w:r w:rsidRPr="00F7381D">
        <w:rPr>
          <w:rStyle w:val="Hyperlink"/>
          <w:rFonts w:cs="Arial"/>
          <w:color w:val="auto"/>
          <w:sz w:val="18"/>
          <w:szCs w:val="18"/>
          <w:u w:val="none"/>
          <w:bdr w:val="none" w:sz="0" w:space="0" w:color="auto" w:frame="1"/>
          <w:lang w:val="en-US"/>
        </w:rPr>
        <w:fldChar w:fldCharType="end"/>
      </w:r>
      <w:r w:rsidRPr="00F7381D">
        <w:rPr>
          <w:rStyle w:val="Hyperlink"/>
          <w:rFonts w:cs="Arial"/>
          <w:color w:val="auto"/>
          <w:sz w:val="18"/>
          <w:szCs w:val="18"/>
          <w:u w:val="none"/>
          <w:bdr w:val="none" w:sz="0" w:space="0" w:color="auto" w:frame="1"/>
          <w:lang w:val="en-US"/>
        </w:rPr>
        <w:t xml:space="preserve"> </w:t>
      </w:r>
      <w:r w:rsidRPr="00F7381D">
        <w:rPr>
          <w:color w:val="auto"/>
          <w:sz w:val="18"/>
          <w:szCs w:val="18"/>
          <w:lang w:val="en-US"/>
        </w:rPr>
        <w:t>(</w:t>
      </w:r>
      <w:r>
        <w:rPr>
          <w:rFonts w:cs="Times New Roman"/>
          <w:color w:val="auto"/>
          <w:sz w:val="18"/>
          <w:szCs w:val="18"/>
          <w:lang w:val="en-US"/>
        </w:rPr>
        <w:t xml:space="preserve">accessed </w:t>
      </w:r>
      <w:r w:rsidRPr="00F7381D">
        <w:rPr>
          <w:color w:val="auto"/>
          <w:sz w:val="18"/>
          <w:szCs w:val="18"/>
          <w:lang w:val="en-US"/>
        </w:rPr>
        <w:t xml:space="preserve">3 August 2017). </w:t>
      </w:r>
    </w:p>
  </w:footnote>
  <w:footnote w:id="121">
    <w:p w14:paraId="076ED77F" w14:textId="42AE0AB0" w:rsidR="005F48B0" w:rsidRPr="001913AA" w:rsidRDefault="005F48B0">
      <w:pPr>
        <w:pStyle w:val="FootnoteText"/>
        <w:rPr>
          <w:color w:val="auto"/>
          <w:sz w:val="18"/>
          <w:szCs w:val="18"/>
          <w:lang w:val="en-US"/>
        </w:rPr>
      </w:pPr>
      <w:r w:rsidRPr="00760FC9">
        <w:rPr>
          <w:rStyle w:val="FootnoteReference"/>
          <w:color w:val="auto"/>
          <w:sz w:val="18"/>
          <w:szCs w:val="18"/>
        </w:rPr>
        <w:footnoteRef/>
      </w:r>
      <w:r w:rsidRPr="00760FC9">
        <w:rPr>
          <w:color w:val="auto"/>
          <w:sz w:val="18"/>
          <w:szCs w:val="18"/>
          <w:lang w:val="en-US"/>
        </w:rPr>
        <w:t xml:space="preserve"> Roundtable on Sustainable P</w:t>
      </w:r>
      <w:r>
        <w:rPr>
          <w:color w:val="auto"/>
          <w:sz w:val="18"/>
          <w:szCs w:val="18"/>
          <w:lang w:val="en-US"/>
        </w:rPr>
        <w:t>alm Oil, ‘RSPO’s Response to “Cutting Down Deforestation Out of the Palm Oil Supply C</w:t>
      </w:r>
      <w:r w:rsidRPr="00760FC9">
        <w:rPr>
          <w:color w:val="auto"/>
          <w:sz w:val="18"/>
          <w:szCs w:val="18"/>
          <w:lang w:val="en-US"/>
        </w:rPr>
        <w:t xml:space="preserve">hain” </w:t>
      </w:r>
      <w:r>
        <w:rPr>
          <w:color w:val="auto"/>
          <w:sz w:val="18"/>
          <w:szCs w:val="18"/>
          <w:lang w:val="en-US"/>
        </w:rPr>
        <w:t>by Greenpeace’ (version</w:t>
      </w:r>
      <w:r w:rsidRPr="001913AA">
        <w:rPr>
          <w:color w:val="auto"/>
          <w:sz w:val="18"/>
          <w:szCs w:val="18"/>
          <w:lang w:val="en-US"/>
        </w:rPr>
        <w:t xml:space="preserve"> 7 March 2016), http://www.rspo.org/news-and-events/announcements/rspos-response-to-cutting-deforestation-out-of-the-palm-oil-supply-chain-report-by-greenpeace (</w:t>
      </w:r>
      <w:r>
        <w:rPr>
          <w:rFonts w:cs="Times New Roman"/>
          <w:color w:val="auto"/>
          <w:sz w:val="18"/>
          <w:szCs w:val="18"/>
          <w:lang w:val="en-US"/>
        </w:rPr>
        <w:t xml:space="preserve">accessed </w:t>
      </w:r>
      <w:r w:rsidRPr="001913AA">
        <w:rPr>
          <w:color w:val="auto"/>
          <w:sz w:val="18"/>
          <w:szCs w:val="18"/>
          <w:lang w:val="en-US"/>
        </w:rPr>
        <w:t xml:space="preserve">3 August 2017). </w:t>
      </w:r>
    </w:p>
  </w:footnote>
  <w:footnote w:id="122">
    <w:p w14:paraId="08A4CD48" w14:textId="03832A2D" w:rsidR="005F48B0" w:rsidRPr="001913AA" w:rsidRDefault="005F48B0">
      <w:pPr>
        <w:pStyle w:val="FootnoteText"/>
        <w:rPr>
          <w:color w:val="auto"/>
          <w:sz w:val="18"/>
          <w:szCs w:val="18"/>
          <w:lang w:val="en-US"/>
        </w:rPr>
      </w:pPr>
      <w:r w:rsidRPr="001913AA">
        <w:rPr>
          <w:rStyle w:val="FootnoteReference"/>
          <w:color w:val="auto"/>
          <w:sz w:val="18"/>
          <w:szCs w:val="18"/>
        </w:rPr>
        <w:footnoteRef/>
      </w:r>
      <w:r w:rsidRPr="001913AA">
        <w:rPr>
          <w:color w:val="auto"/>
          <w:sz w:val="18"/>
          <w:szCs w:val="18"/>
          <w:lang w:val="en-US"/>
        </w:rPr>
        <w:t xml:space="preserve"> Greenpeace,</w:t>
      </w:r>
      <w:r>
        <w:rPr>
          <w:color w:val="auto"/>
          <w:sz w:val="18"/>
          <w:szCs w:val="18"/>
          <w:lang w:val="en-US"/>
        </w:rPr>
        <w:t xml:space="preserve"> ‘Cutting Deforestation Out of Palm Oil’ (version </w:t>
      </w:r>
      <w:r w:rsidRPr="001913AA">
        <w:rPr>
          <w:color w:val="auto"/>
          <w:sz w:val="18"/>
          <w:szCs w:val="18"/>
          <w:lang w:val="en-US"/>
        </w:rPr>
        <w:t>3 March 2016), http://www.greenpeace.org/international/en/publications/Campaign-reports/Forests-Reports/Cutting-Deforestation-Out-Of-Palm-Oil/ (</w:t>
      </w:r>
      <w:r>
        <w:rPr>
          <w:rFonts w:cs="Times New Roman"/>
          <w:color w:val="auto"/>
          <w:sz w:val="18"/>
          <w:szCs w:val="18"/>
          <w:lang w:val="en-US"/>
        </w:rPr>
        <w:t xml:space="preserve">accessed </w:t>
      </w:r>
      <w:r w:rsidRPr="001913AA">
        <w:rPr>
          <w:color w:val="auto"/>
          <w:sz w:val="18"/>
          <w:szCs w:val="18"/>
          <w:lang w:val="en-US"/>
        </w:rPr>
        <w:t xml:space="preserve">3 August 2017). </w:t>
      </w:r>
    </w:p>
  </w:footnote>
  <w:footnote w:id="123">
    <w:p w14:paraId="4C6A616D" w14:textId="6005CF7F" w:rsidR="005F48B0" w:rsidRPr="00F7381D" w:rsidRDefault="005F48B0" w:rsidP="007F0CB1">
      <w:pPr>
        <w:pStyle w:val="FootnoteText"/>
        <w:rPr>
          <w:color w:val="auto"/>
          <w:sz w:val="18"/>
          <w:szCs w:val="18"/>
          <w:lang w:val="en-US"/>
        </w:rPr>
      </w:pPr>
      <w:r w:rsidRPr="000F2949">
        <w:rPr>
          <w:rStyle w:val="FootnoteReference"/>
          <w:color w:val="auto"/>
          <w:sz w:val="18"/>
          <w:szCs w:val="18"/>
        </w:rPr>
        <w:footnoteRef/>
      </w:r>
      <w:r w:rsidRPr="000F2949">
        <w:rPr>
          <w:color w:val="auto"/>
          <w:sz w:val="18"/>
          <w:szCs w:val="18"/>
          <w:lang w:val="en-US"/>
        </w:rPr>
        <w:t xml:space="preserve"> </w:t>
      </w:r>
      <w:r w:rsidRPr="000F2949">
        <w:rPr>
          <w:color w:val="auto"/>
          <w:sz w:val="18"/>
          <w:szCs w:val="18"/>
        </w:rPr>
        <w:t xml:space="preserve">European </w:t>
      </w:r>
      <w:proofErr w:type="spellStart"/>
      <w:r w:rsidRPr="000F2949">
        <w:rPr>
          <w:color w:val="auto"/>
          <w:sz w:val="18"/>
          <w:szCs w:val="18"/>
        </w:rPr>
        <w:t>Parliament</w:t>
      </w:r>
      <w:proofErr w:type="spellEnd"/>
      <w:r w:rsidRPr="000F2949">
        <w:rPr>
          <w:color w:val="auto"/>
          <w:sz w:val="18"/>
          <w:szCs w:val="18"/>
        </w:rPr>
        <w:t xml:space="preserve">, </w:t>
      </w:r>
      <w:proofErr w:type="spellStart"/>
      <w:r w:rsidRPr="000F2949">
        <w:rPr>
          <w:color w:val="auto"/>
          <w:sz w:val="18"/>
          <w:szCs w:val="18"/>
        </w:rPr>
        <w:t>Committee</w:t>
      </w:r>
      <w:proofErr w:type="spellEnd"/>
      <w:r w:rsidRPr="000F2949">
        <w:rPr>
          <w:color w:val="auto"/>
          <w:sz w:val="18"/>
          <w:szCs w:val="18"/>
        </w:rPr>
        <w:t xml:space="preserve"> on the Environment, Public He</w:t>
      </w:r>
      <w:r>
        <w:rPr>
          <w:color w:val="auto"/>
          <w:sz w:val="18"/>
          <w:szCs w:val="18"/>
        </w:rPr>
        <w:t xml:space="preserve">alth </w:t>
      </w:r>
      <w:proofErr w:type="spellStart"/>
      <w:r>
        <w:rPr>
          <w:color w:val="auto"/>
          <w:sz w:val="18"/>
          <w:szCs w:val="18"/>
        </w:rPr>
        <w:t>and</w:t>
      </w:r>
      <w:proofErr w:type="spellEnd"/>
      <w:r>
        <w:rPr>
          <w:color w:val="auto"/>
          <w:sz w:val="18"/>
          <w:szCs w:val="18"/>
        </w:rPr>
        <w:t xml:space="preserve"> Food Safety, ‘General </w:t>
      </w:r>
      <w:proofErr w:type="spellStart"/>
      <w:r>
        <w:rPr>
          <w:color w:val="auto"/>
          <w:sz w:val="18"/>
          <w:szCs w:val="18"/>
        </w:rPr>
        <w:t>C</w:t>
      </w:r>
      <w:r w:rsidRPr="000F2949">
        <w:rPr>
          <w:color w:val="auto"/>
          <w:sz w:val="18"/>
          <w:szCs w:val="18"/>
        </w:rPr>
        <w:t>onsiderations</w:t>
      </w:r>
      <w:proofErr w:type="spellEnd"/>
      <w:r w:rsidRPr="000F2949">
        <w:rPr>
          <w:color w:val="auto"/>
          <w:sz w:val="18"/>
          <w:szCs w:val="18"/>
        </w:rPr>
        <w:t xml:space="preserve"> 42’</w:t>
      </w:r>
      <w:r>
        <w:rPr>
          <w:color w:val="auto"/>
          <w:sz w:val="18"/>
          <w:szCs w:val="18"/>
        </w:rPr>
        <w:t xml:space="preserve">, </w:t>
      </w:r>
      <w:r w:rsidRPr="000F2949">
        <w:rPr>
          <w:color w:val="auto"/>
          <w:sz w:val="18"/>
          <w:szCs w:val="18"/>
        </w:rPr>
        <w:t>in:</w:t>
      </w:r>
      <w:r>
        <w:rPr>
          <w:i/>
          <w:color w:val="auto"/>
          <w:sz w:val="18"/>
          <w:szCs w:val="18"/>
        </w:rPr>
        <w:t xml:space="preserve"> Report on Palm Oil </w:t>
      </w:r>
      <w:proofErr w:type="spellStart"/>
      <w:r>
        <w:rPr>
          <w:i/>
          <w:color w:val="auto"/>
          <w:sz w:val="18"/>
          <w:szCs w:val="18"/>
        </w:rPr>
        <w:t>and</w:t>
      </w:r>
      <w:proofErr w:type="spellEnd"/>
      <w:r>
        <w:rPr>
          <w:i/>
          <w:color w:val="auto"/>
          <w:sz w:val="18"/>
          <w:szCs w:val="18"/>
        </w:rPr>
        <w:t xml:space="preserve"> </w:t>
      </w:r>
      <w:proofErr w:type="spellStart"/>
      <w:r>
        <w:rPr>
          <w:i/>
          <w:color w:val="auto"/>
          <w:sz w:val="18"/>
          <w:szCs w:val="18"/>
        </w:rPr>
        <w:t>Deforestation</w:t>
      </w:r>
      <w:proofErr w:type="spellEnd"/>
      <w:r>
        <w:rPr>
          <w:i/>
          <w:color w:val="auto"/>
          <w:sz w:val="18"/>
          <w:szCs w:val="18"/>
        </w:rPr>
        <w:t xml:space="preserve"> of </w:t>
      </w:r>
      <w:proofErr w:type="spellStart"/>
      <w:r>
        <w:rPr>
          <w:i/>
          <w:color w:val="auto"/>
          <w:sz w:val="18"/>
          <w:szCs w:val="18"/>
        </w:rPr>
        <w:t>R</w:t>
      </w:r>
      <w:r w:rsidRPr="000F2949">
        <w:rPr>
          <w:i/>
          <w:color w:val="auto"/>
          <w:sz w:val="18"/>
          <w:szCs w:val="18"/>
        </w:rPr>
        <w:t>ainforests</w:t>
      </w:r>
      <w:proofErr w:type="spellEnd"/>
      <w:r w:rsidRPr="000F2949">
        <w:rPr>
          <w:i/>
          <w:color w:val="auto"/>
          <w:sz w:val="18"/>
          <w:szCs w:val="18"/>
        </w:rPr>
        <w:t xml:space="preserve">’ </w:t>
      </w:r>
      <w:r>
        <w:rPr>
          <w:rFonts w:cs="Arial"/>
          <w:bCs/>
          <w:color w:val="auto"/>
          <w:sz w:val="18"/>
          <w:szCs w:val="18"/>
          <w:lang w:val="en-US"/>
        </w:rPr>
        <w:t>(2016/2222(INI)),</w:t>
      </w:r>
      <w:r w:rsidRPr="000F2949">
        <w:rPr>
          <w:rFonts w:cs="Arial"/>
          <w:bCs/>
          <w:color w:val="auto"/>
          <w:sz w:val="18"/>
          <w:szCs w:val="18"/>
          <w:lang w:val="en-US"/>
        </w:rPr>
        <w:t xml:space="preserve"> (20 March 2016). Available at:</w:t>
      </w:r>
      <w:r w:rsidRPr="002F486D">
        <w:rPr>
          <w:rFonts w:cs="Arial"/>
          <w:bCs/>
          <w:color w:val="auto"/>
          <w:sz w:val="18"/>
          <w:szCs w:val="18"/>
          <w:lang w:val="en-US"/>
        </w:rPr>
        <w:t xml:space="preserve"> http://www.europarl.europa.eu/sides/getDoc.do</w:t>
      </w:r>
      <w:proofErr w:type="gramStart"/>
      <w:r w:rsidRPr="002F486D">
        <w:rPr>
          <w:rFonts w:cs="Arial"/>
          <w:bCs/>
          <w:color w:val="auto"/>
          <w:sz w:val="18"/>
          <w:szCs w:val="18"/>
          <w:lang w:val="en-US"/>
        </w:rPr>
        <w:t>?pubRef</w:t>
      </w:r>
      <w:proofErr w:type="gramEnd"/>
      <w:r w:rsidRPr="002F486D">
        <w:rPr>
          <w:rFonts w:cs="Arial"/>
          <w:bCs/>
          <w:color w:val="auto"/>
          <w:sz w:val="18"/>
          <w:szCs w:val="18"/>
          <w:lang w:val="en-US"/>
        </w:rPr>
        <w:t>=-//EP//TEXT+REPORT+A8-2017-0066+0+DOC+XML+V0//EN</w:t>
      </w:r>
      <w:r>
        <w:rPr>
          <w:rFonts w:cs="Arial"/>
          <w:bCs/>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24">
    <w:p w14:paraId="28286FE3" w14:textId="1B552E09" w:rsidR="005F48B0" w:rsidRPr="00A32664" w:rsidRDefault="005F48B0" w:rsidP="007F0CB1">
      <w:pPr>
        <w:pStyle w:val="FootnoteText"/>
        <w:rPr>
          <w:sz w:val="18"/>
          <w:szCs w:val="18"/>
          <w:lang w:val="en-US"/>
        </w:rPr>
      </w:pPr>
      <w:r w:rsidRPr="00A32664">
        <w:rPr>
          <w:rStyle w:val="FootnoteReference"/>
          <w:color w:val="auto"/>
          <w:sz w:val="18"/>
          <w:szCs w:val="18"/>
        </w:rPr>
        <w:footnoteRef/>
      </w:r>
      <w:r w:rsidRPr="00A32664">
        <w:rPr>
          <w:color w:val="auto"/>
          <w:sz w:val="18"/>
          <w:szCs w:val="18"/>
        </w:rPr>
        <w:t xml:space="preserve"> </w:t>
      </w:r>
      <w:proofErr w:type="spellStart"/>
      <w:r w:rsidRPr="00A32664">
        <w:rPr>
          <w:sz w:val="18"/>
          <w:szCs w:val="18"/>
          <w:lang w:val="en-US"/>
        </w:rPr>
        <w:t>Ruysschaert</w:t>
      </w:r>
      <w:proofErr w:type="spellEnd"/>
      <w:r w:rsidRPr="00A32664">
        <w:rPr>
          <w:sz w:val="18"/>
          <w:szCs w:val="18"/>
          <w:lang w:val="en-US"/>
        </w:rPr>
        <w:t xml:space="preserve"> and </w:t>
      </w:r>
      <w:proofErr w:type="spellStart"/>
      <w:r w:rsidRPr="00A32664">
        <w:rPr>
          <w:sz w:val="18"/>
          <w:szCs w:val="18"/>
          <w:lang w:val="en-US"/>
        </w:rPr>
        <w:t>Salles</w:t>
      </w:r>
      <w:proofErr w:type="spellEnd"/>
      <w:r w:rsidRPr="00A32664">
        <w:rPr>
          <w:sz w:val="18"/>
          <w:szCs w:val="18"/>
          <w:lang w:val="en-US"/>
        </w:rPr>
        <w:t xml:space="preserve">, ‘Towards Global Certification’, 438–446.  </w:t>
      </w:r>
    </w:p>
  </w:footnote>
  <w:footnote w:id="125">
    <w:p w14:paraId="32591069" w14:textId="330AA6B8" w:rsidR="005F48B0" w:rsidRPr="00F7381D" w:rsidRDefault="005F48B0" w:rsidP="007F0CB1">
      <w:pPr>
        <w:pStyle w:val="FootnoteText"/>
        <w:rPr>
          <w:color w:val="auto"/>
          <w:sz w:val="18"/>
          <w:szCs w:val="18"/>
          <w:lang w:val="en-US"/>
        </w:rPr>
      </w:pPr>
      <w:r w:rsidRPr="001913AA">
        <w:rPr>
          <w:rStyle w:val="FootnoteReference"/>
          <w:sz w:val="18"/>
          <w:szCs w:val="18"/>
        </w:rPr>
        <w:footnoteRef/>
      </w:r>
      <w:r>
        <w:rPr>
          <w:sz w:val="18"/>
          <w:szCs w:val="18"/>
        </w:rPr>
        <w:t xml:space="preserve"> </w:t>
      </w:r>
      <w:r>
        <w:rPr>
          <w:sz w:val="18"/>
          <w:szCs w:val="18"/>
        </w:rPr>
        <w:t xml:space="preserve">Borneo </w:t>
      </w:r>
      <w:proofErr w:type="spellStart"/>
      <w:r>
        <w:rPr>
          <w:sz w:val="18"/>
          <w:szCs w:val="18"/>
        </w:rPr>
        <w:t>Futures</w:t>
      </w:r>
      <w:proofErr w:type="spellEnd"/>
      <w:r>
        <w:rPr>
          <w:sz w:val="18"/>
          <w:szCs w:val="18"/>
        </w:rPr>
        <w:t xml:space="preserve">, ‘An Impact Analysis of RSPO </w:t>
      </w:r>
      <w:proofErr w:type="spellStart"/>
      <w:r>
        <w:rPr>
          <w:sz w:val="18"/>
          <w:szCs w:val="18"/>
        </w:rPr>
        <w:t>Certification</w:t>
      </w:r>
      <w:proofErr w:type="spellEnd"/>
      <w:r>
        <w:rPr>
          <w:sz w:val="18"/>
          <w:szCs w:val="18"/>
        </w:rPr>
        <w:t xml:space="preserve"> on Borneo </w:t>
      </w:r>
      <w:proofErr w:type="spellStart"/>
      <w:r>
        <w:rPr>
          <w:sz w:val="18"/>
          <w:szCs w:val="18"/>
        </w:rPr>
        <w:t>Forest</w:t>
      </w:r>
      <w:proofErr w:type="spellEnd"/>
      <w:r>
        <w:rPr>
          <w:sz w:val="18"/>
          <w:szCs w:val="18"/>
        </w:rPr>
        <w:t xml:space="preserve"> Cover </w:t>
      </w:r>
      <w:proofErr w:type="spellStart"/>
      <w:r>
        <w:rPr>
          <w:sz w:val="18"/>
          <w:szCs w:val="18"/>
        </w:rPr>
        <w:t>and</w:t>
      </w:r>
      <w:proofErr w:type="spellEnd"/>
      <w:r>
        <w:rPr>
          <w:sz w:val="18"/>
          <w:szCs w:val="18"/>
        </w:rPr>
        <w:t xml:space="preserve"> </w:t>
      </w:r>
      <w:proofErr w:type="spellStart"/>
      <w:r>
        <w:rPr>
          <w:sz w:val="18"/>
          <w:szCs w:val="18"/>
        </w:rPr>
        <w:t>O</w:t>
      </w:r>
      <w:r w:rsidRPr="001913AA">
        <w:rPr>
          <w:sz w:val="18"/>
          <w:szCs w:val="18"/>
        </w:rPr>
        <w:t>rang</w:t>
      </w:r>
      <w:r>
        <w:rPr>
          <w:sz w:val="18"/>
          <w:szCs w:val="18"/>
        </w:rPr>
        <w:t>utan</w:t>
      </w:r>
      <w:proofErr w:type="spellEnd"/>
      <w:r>
        <w:rPr>
          <w:sz w:val="18"/>
          <w:szCs w:val="18"/>
        </w:rPr>
        <w:t xml:space="preserve"> </w:t>
      </w:r>
      <w:proofErr w:type="spellStart"/>
      <w:r>
        <w:rPr>
          <w:sz w:val="18"/>
          <w:szCs w:val="18"/>
        </w:rPr>
        <w:t>P</w:t>
      </w:r>
      <w:r w:rsidRPr="001913AA">
        <w:rPr>
          <w:sz w:val="18"/>
          <w:szCs w:val="18"/>
        </w:rPr>
        <w:t>opulations</w:t>
      </w:r>
      <w:proofErr w:type="spellEnd"/>
      <w:r w:rsidRPr="001913AA">
        <w:rPr>
          <w:sz w:val="18"/>
          <w:szCs w:val="18"/>
        </w:rPr>
        <w:t>’ (</w:t>
      </w:r>
      <w:proofErr w:type="spellStart"/>
      <w:r w:rsidRPr="001913AA">
        <w:rPr>
          <w:sz w:val="18"/>
          <w:szCs w:val="18"/>
        </w:rPr>
        <w:t>February</w:t>
      </w:r>
      <w:proofErr w:type="spellEnd"/>
      <w:r w:rsidRPr="001913AA">
        <w:rPr>
          <w:sz w:val="18"/>
          <w:szCs w:val="18"/>
        </w:rPr>
        <w:t xml:space="preserve"> 2017). </w:t>
      </w:r>
      <w:proofErr w:type="spellStart"/>
      <w:r w:rsidRPr="001913AA">
        <w:rPr>
          <w:sz w:val="18"/>
          <w:szCs w:val="18"/>
        </w:rPr>
        <w:t>Available</w:t>
      </w:r>
      <w:proofErr w:type="spellEnd"/>
      <w:r w:rsidRPr="001913AA">
        <w:rPr>
          <w:sz w:val="18"/>
          <w:szCs w:val="18"/>
        </w:rPr>
        <w:t xml:space="preserve"> at: https://www.researchgate.net/publication/313927667_An_impact_analysis_of_RSPO_certification_on_Borneo_forest_cover_and_orangutan_populations</w:t>
      </w:r>
      <w:r>
        <w:rPr>
          <w:sz w:val="18"/>
          <w:szCs w:val="18"/>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26">
    <w:p w14:paraId="03852FE7" w14:textId="237706AF" w:rsidR="005F48B0" w:rsidRPr="00794B98" w:rsidRDefault="005F48B0" w:rsidP="00F7381D">
      <w:pPr>
        <w:pStyle w:val="FootnoteText"/>
        <w:rPr>
          <w:color w:val="auto"/>
          <w:sz w:val="18"/>
          <w:szCs w:val="18"/>
          <w:lang w:val="en-US"/>
        </w:rPr>
      </w:pPr>
      <w:r w:rsidRPr="001913AA">
        <w:rPr>
          <w:rStyle w:val="FootnoteReference"/>
          <w:sz w:val="18"/>
          <w:szCs w:val="18"/>
        </w:rPr>
        <w:footnoteRef/>
      </w:r>
      <w:r w:rsidRPr="001913AA">
        <w:rPr>
          <w:sz w:val="18"/>
          <w:szCs w:val="18"/>
          <w:lang w:val="en-US"/>
        </w:rPr>
        <w:t xml:space="preserve"> </w:t>
      </w:r>
      <w:proofErr w:type="gramStart"/>
      <w:r w:rsidRPr="001913AA">
        <w:rPr>
          <w:color w:val="auto"/>
          <w:sz w:val="18"/>
          <w:szCs w:val="18"/>
          <w:lang w:val="en-US"/>
        </w:rPr>
        <w:t>Roundtable on Sustainable Palm Oil, ‘Impact Report 2016’ (2016) 35.</w:t>
      </w:r>
      <w:proofErr w:type="gramEnd"/>
      <w:r w:rsidRPr="001913AA">
        <w:rPr>
          <w:color w:val="auto"/>
          <w:sz w:val="18"/>
          <w:szCs w:val="18"/>
          <w:lang w:val="en-US"/>
        </w:rPr>
        <w:t xml:space="preserve"> Available at: http://www.rspo.org/about/impacts</w:t>
      </w:r>
      <w:r>
        <w:rPr>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27 July</w:t>
      </w:r>
      <w:r w:rsidRPr="00794B98">
        <w:rPr>
          <w:color w:val="auto"/>
          <w:sz w:val="18"/>
          <w:szCs w:val="18"/>
          <w:lang w:val="en-US"/>
        </w:rPr>
        <w:t xml:space="preserve"> 2017). </w:t>
      </w:r>
    </w:p>
    <w:p w14:paraId="04443342" w14:textId="78BDACAB" w:rsidR="005F48B0" w:rsidRPr="001913AA" w:rsidRDefault="005F48B0" w:rsidP="007B6B46">
      <w:pPr>
        <w:pStyle w:val="FootnoteText"/>
        <w:rPr>
          <w:sz w:val="18"/>
          <w:szCs w:val="18"/>
          <w:lang w:val="en-US"/>
        </w:rPr>
      </w:pPr>
    </w:p>
  </w:footnote>
  <w:footnote w:id="127">
    <w:p w14:paraId="1DD767C9" w14:textId="2E26149A" w:rsidR="005F48B0" w:rsidRPr="00A32664" w:rsidRDefault="005F48B0" w:rsidP="007F0CB1">
      <w:pPr>
        <w:pStyle w:val="FootnoteText"/>
        <w:rPr>
          <w:sz w:val="18"/>
          <w:szCs w:val="18"/>
          <w:lang w:val="en-US"/>
        </w:rPr>
      </w:pPr>
      <w:r w:rsidRPr="00A32664">
        <w:rPr>
          <w:rStyle w:val="FootnoteReference"/>
          <w:sz w:val="18"/>
          <w:szCs w:val="18"/>
        </w:rPr>
        <w:footnoteRef/>
      </w:r>
      <w:r w:rsidRPr="00A32664">
        <w:rPr>
          <w:sz w:val="18"/>
          <w:szCs w:val="18"/>
          <w:lang w:val="en-US"/>
        </w:rPr>
        <w:t xml:space="preserve"> </w:t>
      </w:r>
      <w:proofErr w:type="spellStart"/>
      <w:r w:rsidRPr="00A32664">
        <w:rPr>
          <w:sz w:val="18"/>
          <w:szCs w:val="18"/>
          <w:lang w:val="en-US"/>
        </w:rPr>
        <w:t>Ruysschaert</w:t>
      </w:r>
      <w:proofErr w:type="spellEnd"/>
      <w:r w:rsidRPr="00A32664">
        <w:rPr>
          <w:sz w:val="18"/>
          <w:szCs w:val="18"/>
          <w:lang w:val="en-US"/>
        </w:rPr>
        <w:t xml:space="preserve">, </w:t>
      </w:r>
      <w:proofErr w:type="spellStart"/>
      <w:r w:rsidRPr="00A32664">
        <w:rPr>
          <w:sz w:val="18"/>
          <w:szCs w:val="18"/>
          <w:lang w:val="en-US"/>
        </w:rPr>
        <w:t>Salles</w:t>
      </w:r>
      <w:proofErr w:type="spellEnd"/>
      <w:r w:rsidRPr="00A32664">
        <w:rPr>
          <w:sz w:val="18"/>
          <w:szCs w:val="18"/>
          <w:lang w:val="en-US"/>
        </w:rPr>
        <w:t xml:space="preserve">, ‘Towards Global Certification’, 438–446.  </w:t>
      </w:r>
    </w:p>
  </w:footnote>
  <w:footnote w:id="128">
    <w:p w14:paraId="1349F4F4" w14:textId="73D4D5C7" w:rsidR="005F48B0" w:rsidRPr="00F7381D" w:rsidRDefault="005F48B0">
      <w:pPr>
        <w:pStyle w:val="FootnoteText"/>
        <w:rPr>
          <w:color w:val="auto"/>
          <w:sz w:val="18"/>
          <w:szCs w:val="18"/>
          <w:lang w:val="en-US"/>
        </w:rPr>
      </w:pPr>
      <w:r w:rsidRPr="001913AA">
        <w:rPr>
          <w:rStyle w:val="FootnoteReference"/>
          <w:sz w:val="18"/>
          <w:szCs w:val="18"/>
        </w:rPr>
        <w:footnoteRef/>
      </w:r>
      <w:r w:rsidRPr="001913AA">
        <w:rPr>
          <w:sz w:val="18"/>
          <w:szCs w:val="18"/>
          <w:lang w:val="en-US"/>
        </w:rPr>
        <w:t xml:space="preserve"> </w:t>
      </w:r>
      <w:proofErr w:type="gramStart"/>
      <w:r w:rsidRPr="001913AA">
        <w:rPr>
          <w:sz w:val="18"/>
          <w:szCs w:val="18"/>
          <w:lang w:val="en-US"/>
        </w:rPr>
        <w:t>Palm Oil Innovations Group, ‘POIG Charter V1.0 13</w:t>
      </w:r>
      <w:r w:rsidRPr="001913AA">
        <w:rPr>
          <w:sz w:val="18"/>
          <w:szCs w:val="18"/>
          <w:vertAlign w:val="superscript"/>
          <w:lang w:val="en-US"/>
        </w:rPr>
        <w:t>th</w:t>
      </w:r>
      <w:r>
        <w:rPr>
          <w:sz w:val="18"/>
          <w:szCs w:val="18"/>
          <w:lang w:val="en-US"/>
        </w:rPr>
        <w:t xml:space="preserve"> November 2013/1’ (13 N</w:t>
      </w:r>
      <w:r w:rsidRPr="001913AA">
        <w:rPr>
          <w:sz w:val="18"/>
          <w:szCs w:val="18"/>
          <w:lang w:val="en-US"/>
        </w:rPr>
        <w:t>ovember 2013).</w:t>
      </w:r>
      <w:proofErr w:type="gramEnd"/>
      <w:r w:rsidRPr="001913AA">
        <w:rPr>
          <w:sz w:val="18"/>
          <w:szCs w:val="18"/>
          <w:lang w:val="en-US"/>
        </w:rPr>
        <w:t xml:space="preserve"> Available at: http://www.greenpeace.org/international/Global/international/photos/forests/2013/Indonesia%20Forests/POIG%20Charter%2013%20November%202013.pdf</w:t>
      </w:r>
      <w:r>
        <w:rPr>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29">
    <w:p w14:paraId="64BCC3DC" w14:textId="6BD73965" w:rsidR="005F48B0" w:rsidRPr="00D9384E" w:rsidRDefault="005F48B0">
      <w:pPr>
        <w:pStyle w:val="FootnoteText"/>
        <w:rPr>
          <w:sz w:val="18"/>
          <w:szCs w:val="18"/>
          <w:lang w:val="en-US"/>
        </w:rPr>
      </w:pPr>
      <w:r w:rsidRPr="00D9384E">
        <w:rPr>
          <w:rStyle w:val="FootnoteReference"/>
          <w:sz w:val="18"/>
          <w:szCs w:val="18"/>
        </w:rPr>
        <w:footnoteRef/>
      </w:r>
      <w:r w:rsidRPr="00D9384E">
        <w:rPr>
          <w:sz w:val="18"/>
          <w:szCs w:val="18"/>
          <w:lang w:val="en-US"/>
        </w:rPr>
        <w:t xml:space="preserve"> Palm Oil Innovation Group, ‘POIG Members’, </w:t>
      </w:r>
      <w:proofErr w:type="gramStart"/>
      <w:r w:rsidRPr="00D9384E">
        <w:rPr>
          <w:sz w:val="18"/>
          <w:szCs w:val="18"/>
          <w:lang w:val="en-US"/>
        </w:rPr>
        <w:t>http://poig.org/poig-members/</w:t>
      </w:r>
      <w:proofErr w:type="gramEnd"/>
      <w:r w:rsidRPr="00D9384E">
        <w:rPr>
          <w:sz w:val="18"/>
          <w:szCs w:val="18"/>
          <w:lang w:val="en-US"/>
        </w:rPr>
        <w:t xml:space="preserve"> </w:t>
      </w:r>
      <w:r>
        <w:rPr>
          <w:sz w:val="18"/>
          <w:szCs w:val="18"/>
          <w:lang w:val="en-US"/>
        </w:rPr>
        <w:t>(a</w:t>
      </w:r>
      <w:r>
        <w:rPr>
          <w:rFonts w:cs="Times New Roman"/>
          <w:color w:val="auto"/>
          <w:sz w:val="18"/>
          <w:szCs w:val="18"/>
          <w:lang w:val="en-US"/>
        </w:rPr>
        <w:t xml:space="preserve">ccessed </w:t>
      </w:r>
      <w:r w:rsidRPr="00D9384E">
        <w:rPr>
          <w:sz w:val="18"/>
          <w:szCs w:val="18"/>
          <w:lang w:val="en-US"/>
        </w:rPr>
        <w:t xml:space="preserve">3 August 2017). </w:t>
      </w:r>
    </w:p>
  </w:footnote>
  <w:footnote w:id="130">
    <w:p w14:paraId="6DCEB069" w14:textId="35FAC69A" w:rsidR="005F48B0" w:rsidRPr="00A12059" w:rsidRDefault="005F48B0" w:rsidP="00F4332E">
      <w:pPr>
        <w:pStyle w:val="FootnoteText"/>
        <w:rPr>
          <w:sz w:val="18"/>
          <w:szCs w:val="18"/>
          <w:lang w:val="en-US"/>
        </w:rPr>
      </w:pPr>
      <w:r w:rsidRPr="00D9384E">
        <w:rPr>
          <w:rStyle w:val="FootnoteReference"/>
          <w:sz w:val="18"/>
          <w:szCs w:val="18"/>
        </w:rPr>
        <w:footnoteRef/>
      </w:r>
      <w:r>
        <w:rPr>
          <w:sz w:val="18"/>
          <w:szCs w:val="18"/>
          <w:lang w:val="en-US"/>
        </w:rPr>
        <w:t xml:space="preserve"> NOS, ‘</w:t>
      </w:r>
      <w:proofErr w:type="spellStart"/>
      <w:r>
        <w:rPr>
          <w:sz w:val="18"/>
          <w:szCs w:val="18"/>
          <w:lang w:val="en-US"/>
        </w:rPr>
        <w:t>Palmolie</w:t>
      </w:r>
      <w:proofErr w:type="spellEnd"/>
      <w:r>
        <w:rPr>
          <w:sz w:val="18"/>
          <w:szCs w:val="18"/>
          <w:lang w:val="en-US"/>
        </w:rPr>
        <w:t xml:space="preserve">: de </w:t>
      </w:r>
      <w:proofErr w:type="spellStart"/>
      <w:r>
        <w:rPr>
          <w:sz w:val="18"/>
          <w:szCs w:val="18"/>
          <w:lang w:val="en-US"/>
        </w:rPr>
        <w:t>Lelijke</w:t>
      </w:r>
      <w:proofErr w:type="spellEnd"/>
      <w:r>
        <w:rPr>
          <w:sz w:val="18"/>
          <w:szCs w:val="18"/>
          <w:lang w:val="en-US"/>
        </w:rPr>
        <w:t xml:space="preserve"> </w:t>
      </w:r>
      <w:proofErr w:type="spellStart"/>
      <w:r>
        <w:rPr>
          <w:sz w:val="18"/>
          <w:szCs w:val="18"/>
          <w:lang w:val="en-US"/>
        </w:rPr>
        <w:t>Werkelijkheid</w:t>
      </w:r>
      <w:proofErr w:type="spellEnd"/>
      <w:r>
        <w:rPr>
          <w:sz w:val="18"/>
          <w:szCs w:val="18"/>
          <w:lang w:val="en-US"/>
        </w:rPr>
        <w:t xml:space="preserve"> </w:t>
      </w:r>
      <w:proofErr w:type="spellStart"/>
      <w:r>
        <w:rPr>
          <w:sz w:val="18"/>
          <w:szCs w:val="18"/>
          <w:lang w:val="en-US"/>
        </w:rPr>
        <w:t>Achter</w:t>
      </w:r>
      <w:proofErr w:type="spellEnd"/>
      <w:r>
        <w:rPr>
          <w:sz w:val="18"/>
          <w:szCs w:val="18"/>
          <w:lang w:val="en-US"/>
        </w:rPr>
        <w:t xml:space="preserve"> </w:t>
      </w:r>
      <w:proofErr w:type="spellStart"/>
      <w:r>
        <w:rPr>
          <w:sz w:val="18"/>
          <w:szCs w:val="18"/>
          <w:lang w:val="en-US"/>
        </w:rPr>
        <w:t>Jouw</w:t>
      </w:r>
      <w:proofErr w:type="spellEnd"/>
      <w:r>
        <w:rPr>
          <w:sz w:val="18"/>
          <w:szCs w:val="18"/>
          <w:lang w:val="en-US"/>
        </w:rPr>
        <w:t xml:space="preserve"> </w:t>
      </w:r>
      <w:proofErr w:type="spellStart"/>
      <w:r>
        <w:rPr>
          <w:sz w:val="18"/>
          <w:szCs w:val="18"/>
          <w:lang w:val="en-US"/>
        </w:rPr>
        <w:t>Boodschappen</w:t>
      </w:r>
      <w:proofErr w:type="spellEnd"/>
      <w:r>
        <w:rPr>
          <w:sz w:val="18"/>
          <w:szCs w:val="18"/>
          <w:lang w:val="en-US"/>
        </w:rPr>
        <w:t xml:space="preserve">’ (version </w:t>
      </w:r>
      <w:r w:rsidRPr="00D9384E">
        <w:rPr>
          <w:sz w:val="18"/>
          <w:szCs w:val="18"/>
          <w:lang w:val="en-US"/>
        </w:rPr>
        <w:t>4 June 2017), http://nos.nl/op3/artikel/2176534-palmolie-de-lelijke-werkelijkheid-achter-jouw-boodschappen.html (</w:t>
      </w:r>
      <w:r>
        <w:rPr>
          <w:rFonts w:cs="Times New Roman"/>
          <w:color w:val="auto"/>
          <w:sz w:val="18"/>
          <w:szCs w:val="18"/>
          <w:lang w:val="en-US"/>
        </w:rPr>
        <w:t xml:space="preserve">accessed </w:t>
      </w:r>
      <w:r w:rsidRPr="00D9384E">
        <w:rPr>
          <w:sz w:val="18"/>
          <w:szCs w:val="18"/>
          <w:lang w:val="en-US"/>
        </w:rPr>
        <w:t>3 August 2017).</w:t>
      </w:r>
      <w:r>
        <w:rPr>
          <w:lang w:val="en-US"/>
        </w:rPr>
        <w:t xml:space="preserve"> </w:t>
      </w:r>
    </w:p>
  </w:footnote>
  <w:footnote w:id="131">
    <w:p w14:paraId="69C7AABD" w14:textId="5CE93B10" w:rsidR="005F48B0" w:rsidRPr="00681628" w:rsidRDefault="005F48B0">
      <w:pPr>
        <w:pStyle w:val="FootnoteText"/>
        <w:rPr>
          <w:color w:val="auto"/>
          <w:sz w:val="18"/>
          <w:szCs w:val="18"/>
        </w:rPr>
      </w:pPr>
      <w:r w:rsidRPr="00681628">
        <w:rPr>
          <w:rStyle w:val="FootnoteReference"/>
          <w:color w:val="auto"/>
          <w:sz w:val="18"/>
          <w:szCs w:val="18"/>
        </w:rPr>
        <w:footnoteRef/>
      </w:r>
      <w:r w:rsidRPr="00681628">
        <w:rPr>
          <w:color w:val="auto"/>
          <w:sz w:val="18"/>
          <w:szCs w:val="18"/>
        </w:rPr>
        <w:t xml:space="preserve"> </w:t>
      </w:r>
      <w:proofErr w:type="spellStart"/>
      <w:r w:rsidRPr="00681628">
        <w:rPr>
          <w:rFonts w:eastAsia="Times New Roman" w:cs="Times New Roman"/>
          <w:i/>
          <w:color w:val="auto"/>
          <w:sz w:val="18"/>
          <w:szCs w:val="18"/>
        </w:rPr>
        <w:t>Parliamentary</w:t>
      </w:r>
      <w:proofErr w:type="spellEnd"/>
      <w:r w:rsidRPr="00681628">
        <w:rPr>
          <w:rFonts w:eastAsia="Times New Roman" w:cs="Times New Roman"/>
          <w:i/>
          <w:color w:val="auto"/>
          <w:sz w:val="18"/>
          <w:szCs w:val="18"/>
        </w:rPr>
        <w:t xml:space="preserve"> </w:t>
      </w:r>
      <w:proofErr w:type="spellStart"/>
      <w:r w:rsidRPr="00681628">
        <w:rPr>
          <w:rFonts w:eastAsia="Times New Roman" w:cs="Times New Roman"/>
          <w:i/>
          <w:color w:val="auto"/>
          <w:sz w:val="18"/>
          <w:szCs w:val="18"/>
        </w:rPr>
        <w:t>Documents</w:t>
      </w:r>
      <w:proofErr w:type="spellEnd"/>
      <w:r w:rsidRPr="00681628">
        <w:rPr>
          <w:rFonts w:eastAsia="Times New Roman" w:cs="Times New Roman"/>
          <w:color w:val="auto"/>
          <w:sz w:val="18"/>
          <w:szCs w:val="18"/>
        </w:rPr>
        <w:t xml:space="preserve">, </w:t>
      </w:r>
      <w:r>
        <w:rPr>
          <w:rFonts w:eastAsia="Times New Roman" w:cs="Times New Roman"/>
          <w:color w:val="auto"/>
          <w:sz w:val="18"/>
          <w:szCs w:val="18"/>
        </w:rPr>
        <w:t xml:space="preserve">2008, 02 09 2008 </w:t>
      </w:r>
      <w:r w:rsidRPr="00681628">
        <w:rPr>
          <w:rFonts w:eastAsia="Times New Roman" w:cs="Times New Roman"/>
          <w:color w:val="auto"/>
          <w:sz w:val="18"/>
          <w:szCs w:val="18"/>
        </w:rPr>
        <w:t>(</w:t>
      </w:r>
      <w:r>
        <w:rPr>
          <w:rFonts w:eastAsia="Times New Roman" w:cs="Times New Roman"/>
          <w:color w:val="auto"/>
          <w:sz w:val="18"/>
          <w:szCs w:val="18"/>
        </w:rPr>
        <w:t xml:space="preserve">List of </w:t>
      </w:r>
      <w:proofErr w:type="spellStart"/>
      <w:r>
        <w:rPr>
          <w:rFonts w:eastAsia="Times New Roman" w:cs="Times New Roman"/>
          <w:color w:val="auto"/>
          <w:sz w:val="18"/>
          <w:szCs w:val="18"/>
        </w:rPr>
        <w:t>Questions</w:t>
      </w:r>
      <w:proofErr w:type="spellEnd"/>
      <w:r>
        <w:rPr>
          <w:rFonts w:eastAsia="Times New Roman" w:cs="Times New Roman"/>
          <w:color w:val="auto"/>
          <w:sz w:val="18"/>
          <w:szCs w:val="18"/>
        </w:rPr>
        <w:t xml:space="preserve"> </w:t>
      </w:r>
      <w:proofErr w:type="spellStart"/>
      <w:r>
        <w:rPr>
          <w:rFonts w:eastAsia="Times New Roman" w:cs="Times New Roman"/>
          <w:color w:val="auto"/>
          <w:sz w:val="18"/>
          <w:szCs w:val="18"/>
        </w:rPr>
        <w:t>and</w:t>
      </w:r>
      <w:proofErr w:type="spellEnd"/>
      <w:r>
        <w:rPr>
          <w:rFonts w:eastAsia="Times New Roman" w:cs="Times New Roman"/>
          <w:color w:val="auto"/>
          <w:sz w:val="18"/>
          <w:szCs w:val="18"/>
        </w:rPr>
        <w:t xml:space="preserve"> </w:t>
      </w:r>
      <w:proofErr w:type="spellStart"/>
      <w:r>
        <w:rPr>
          <w:rFonts w:eastAsia="Times New Roman" w:cs="Times New Roman"/>
          <w:color w:val="auto"/>
          <w:sz w:val="18"/>
          <w:szCs w:val="18"/>
        </w:rPr>
        <w:t>Answers</w:t>
      </w:r>
      <w:proofErr w:type="spellEnd"/>
      <w:r>
        <w:rPr>
          <w:rFonts w:eastAsia="Times New Roman" w:cs="Times New Roman"/>
          <w:color w:val="auto"/>
          <w:sz w:val="18"/>
          <w:szCs w:val="18"/>
        </w:rPr>
        <w:t xml:space="preserve">).  </w:t>
      </w:r>
    </w:p>
  </w:footnote>
  <w:footnote w:id="132">
    <w:p w14:paraId="300421D9" w14:textId="4BCBB3FE" w:rsidR="005F48B0" w:rsidRPr="00681628" w:rsidRDefault="005F48B0" w:rsidP="008A3B91">
      <w:pPr>
        <w:spacing w:after="0" w:line="240" w:lineRule="auto"/>
        <w:rPr>
          <w:color w:val="auto"/>
          <w:sz w:val="18"/>
          <w:szCs w:val="18"/>
        </w:rPr>
      </w:pPr>
      <w:r w:rsidRPr="00681628">
        <w:rPr>
          <w:color w:val="auto"/>
          <w:sz w:val="18"/>
          <w:szCs w:val="18"/>
          <w:vertAlign w:val="superscript"/>
        </w:rPr>
        <w:footnoteRef/>
      </w:r>
      <w:r w:rsidRPr="00681628">
        <w:rPr>
          <w:color w:val="auto"/>
          <w:sz w:val="18"/>
          <w:szCs w:val="18"/>
        </w:rPr>
        <w:t xml:space="preserve"> </w:t>
      </w:r>
      <w:r w:rsidRPr="00681628">
        <w:rPr>
          <w:rFonts w:eastAsia="Times New Roman" w:cs="Times New Roman"/>
          <w:color w:val="auto"/>
          <w:sz w:val="18"/>
          <w:szCs w:val="18"/>
        </w:rPr>
        <w:t>Ibidem.</w:t>
      </w:r>
    </w:p>
  </w:footnote>
  <w:footnote w:id="133">
    <w:p w14:paraId="29934305" w14:textId="237D8C52" w:rsidR="005F48B0" w:rsidRPr="00681628" w:rsidRDefault="005F48B0" w:rsidP="008A3B91">
      <w:pPr>
        <w:spacing w:after="0" w:line="240" w:lineRule="auto"/>
        <w:rPr>
          <w:color w:val="ED7D31" w:themeColor="accent2"/>
          <w:sz w:val="18"/>
          <w:szCs w:val="18"/>
        </w:rPr>
      </w:pPr>
      <w:r w:rsidRPr="00681628">
        <w:rPr>
          <w:color w:val="auto"/>
          <w:sz w:val="18"/>
          <w:szCs w:val="18"/>
          <w:vertAlign w:val="superscript"/>
        </w:rPr>
        <w:footnoteRef/>
      </w:r>
      <w:r w:rsidRPr="00681628">
        <w:rPr>
          <w:color w:val="auto"/>
          <w:sz w:val="18"/>
          <w:szCs w:val="18"/>
        </w:rPr>
        <w:t xml:space="preserve"> </w:t>
      </w:r>
      <w:r>
        <w:rPr>
          <w:rFonts w:eastAsia="Times New Roman" w:cs="Times New Roman"/>
          <w:color w:val="auto"/>
          <w:sz w:val="18"/>
          <w:szCs w:val="18"/>
        </w:rPr>
        <w:t>Ibidem.</w:t>
      </w:r>
      <w:r w:rsidRPr="00681628">
        <w:rPr>
          <w:rFonts w:eastAsia="Times New Roman" w:cs="Times New Roman"/>
          <w:i/>
          <w:color w:val="auto"/>
          <w:sz w:val="18"/>
          <w:szCs w:val="18"/>
        </w:rPr>
        <w:t xml:space="preserve"> </w:t>
      </w:r>
    </w:p>
  </w:footnote>
  <w:footnote w:id="134">
    <w:p w14:paraId="4E0B6CE4" w14:textId="0B79AB34" w:rsidR="005F48B0" w:rsidRPr="00681628" w:rsidRDefault="005F48B0" w:rsidP="008A3B91">
      <w:pPr>
        <w:pStyle w:val="FootnoteText"/>
        <w:rPr>
          <w:sz w:val="18"/>
          <w:szCs w:val="18"/>
          <w:lang w:val="en-US"/>
        </w:rPr>
      </w:pPr>
      <w:r w:rsidRPr="00681628">
        <w:rPr>
          <w:rStyle w:val="FootnoteReference"/>
          <w:sz w:val="18"/>
          <w:szCs w:val="18"/>
        </w:rPr>
        <w:footnoteRef/>
      </w:r>
      <w:r w:rsidRPr="00681628">
        <w:rPr>
          <w:sz w:val="18"/>
          <w:szCs w:val="18"/>
          <w:lang w:val="en-US"/>
        </w:rPr>
        <w:t xml:space="preserve"> Roundtable on Sustainable</w:t>
      </w:r>
      <w:r>
        <w:rPr>
          <w:sz w:val="18"/>
          <w:szCs w:val="18"/>
          <w:lang w:val="en-US"/>
        </w:rPr>
        <w:t xml:space="preserve"> Palm Oil, ‘Guidelines for the S</w:t>
      </w:r>
      <w:r w:rsidRPr="00681628">
        <w:rPr>
          <w:sz w:val="18"/>
          <w:szCs w:val="18"/>
          <w:lang w:val="en-US"/>
        </w:rPr>
        <w:t>et-up of National Commitments for Certified Sustainable Palm Oil’. Available at: http://www.rspo.org/certification/national-commitments (</w:t>
      </w:r>
      <w:r>
        <w:rPr>
          <w:rFonts w:cs="Times New Roman"/>
          <w:color w:val="auto"/>
          <w:sz w:val="18"/>
          <w:szCs w:val="18"/>
          <w:lang w:val="en-US"/>
        </w:rPr>
        <w:t xml:space="preserve">accessed </w:t>
      </w:r>
      <w:r w:rsidRPr="00681628">
        <w:rPr>
          <w:sz w:val="18"/>
          <w:szCs w:val="18"/>
          <w:lang w:val="en-US"/>
        </w:rPr>
        <w:t>27 July 2017).</w:t>
      </w:r>
    </w:p>
  </w:footnote>
  <w:footnote w:id="135">
    <w:p w14:paraId="275D5340" w14:textId="6A318C59" w:rsidR="005F48B0" w:rsidRPr="00681628" w:rsidRDefault="005F48B0" w:rsidP="008A3B91">
      <w:pPr>
        <w:spacing w:after="0" w:line="240" w:lineRule="auto"/>
        <w:rPr>
          <w:sz w:val="18"/>
          <w:szCs w:val="18"/>
          <w:lang w:val="en-US"/>
        </w:rPr>
      </w:pPr>
      <w:r w:rsidRPr="00681628">
        <w:rPr>
          <w:sz w:val="18"/>
          <w:szCs w:val="18"/>
          <w:vertAlign w:val="superscript"/>
        </w:rPr>
        <w:footnoteRef/>
      </w:r>
      <w:r>
        <w:rPr>
          <w:sz w:val="18"/>
          <w:szCs w:val="18"/>
          <w:lang w:val="en-US"/>
        </w:rPr>
        <w:t xml:space="preserve"> </w:t>
      </w:r>
      <w:proofErr w:type="spellStart"/>
      <w:proofErr w:type="gramStart"/>
      <w:r>
        <w:rPr>
          <w:sz w:val="18"/>
          <w:szCs w:val="18"/>
          <w:lang w:val="en-US"/>
        </w:rPr>
        <w:t>Rijksoverheid</w:t>
      </w:r>
      <w:proofErr w:type="spellEnd"/>
      <w:r>
        <w:rPr>
          <w:sz w:val="18"/>
          <w:szCs w:val="18"/>
          <w:lang w:val="en-US"/>
        </w:rPr>
        <w:t>, ‘</w:t>
      </w:r>
      <w:proofErr w:type="spellStart"/>
      <w:r>
        <w:rPr>
          <w:sz w:val="18"/>
          <w:szCs w:val="18"/>
          <w:lang w:val="en-US"/>
        </w:rPr>
        <w:t>Duurzame</w:t>
      </w:r>
      <w:proofErr w:type="spellEnd"/>
      <w:r>
        <w:rPr>
          <w:sz w:val="18"/>
          <w:szCs w:val="18"/>
          <w:lang w:val="en-US"/>
        </w:rPr>
        <w:t xml:space="preserve"> </w:t>
      </w:r>
      <w:proofErr w:type="spellStart"/>
      <w:r>
        <w:rPr>
          <w:sz w:val="18"/>
          <w:szCs w:val="18"/>
          <w:lang w:val="en-US"/>
        </w:rPr>
        <w:t>Palmolie</w:t>
      </w:r>
      <w:proofErr w:type="spellEnd"/>
      <w:r>
        <w:rPr>
          <w:sz w:val="18"/>
          <w:szCs w:val="18"/>
          <w:lang w:val="en-US"/>
        </w:rPr>
        <w:t xml:space="preserve"> </w:t>
      </w:r>
      <w:proofErr w:type="spellStart"/>
      <w:r>
        <w:rPr>
          <w:sz w:val="18"/>
          <w:szCs w:val="18"/>
          <w:lang w:val="en-US"/>
        </w:rPr>
        <w:t>voor</w:t>
      </w:r>
      <w:proofErr w:type="spellEnd"/>
      <w:r>
        <w:rPr>
          <w:sz w:val="18"/>
          <w:szCs w:val="18"/>
          <w:lang w:val="en-US"/>
        </w:rPr>
        <w:t xml:space="preserve"> de </w:t>
      </w:r>
      <w:proofErr w:type="spellStart"/>
      <w:r>
        <w:rPr>
          <w:sz w:val="18"/>
          <w:szCs w:val="18"/>
          <w:lang w:val="en-US"/>
        </w:rPr>
        <w:t>Nederlandse</w:t>
      </w:r>
      <w:proofErr w:type="spellEnd"/>
      <w:r>
        <w:rPr>
          <w:sz w:val="18"/>
          <w:szCs w:val="18"/>
          <w:lang w:val="en-US"/>
        </w:rPr>
        <w:t xml:space="preserve"> </w:t>
      </w:r>
      <w:proofErr w:type="spellStart"/>
      <w:r>
        <w:rPr>
          <w:sz w:val="18"/>
          <w:szCs w:val="18"/>
          <w:lang w:val="en-US"/>
        </w:rPr>
        <w:t>Markt</w:t>
      </w:r>
      <w:proofErr w:type="spellEnd"/>
      <w:r>
        <w:rPr>
          <w:sz w:val="18"/>
          <w:szCs w:val="18"/>
          <w:lang w:val="en-US"/>
        </w:rPr>
        <w:t>’ (version</w:t>
      </w:r>
      <w:r w:rsidRPr="00681628">
        <w:rPr>
          <w:sz w:val="18"/>
          <w:szCs w:val="18"/>
          <w:lang w:val="en-US"/>
        </w:rPr>
        <w:t xml:space="preserve"> 2 November 2010), https://www.rijksoverheid.nl/actueel/nieuws/2010/11/02/duurzame-palmolie-voor-de-nederlandse-markt (</w:t>
      </w:r>
      <w:r>
        <w:rPr>
          <w:rFonts w:cs="Times New Roman"/>
          <w:color w:val="auto"/>
          <w:sz w:val="18"/>
          <w:szCs w:val="18"/>
          <w:lang w:val="en-US"/>
        </w:rPr>
        <w:t xml:space="preserve">accessed </w:t>
      </w:r>
      <w:r w:rsidRPr="00681628">
        <w:rPr>
          <w:sz w:val="18"/>
          <w:szCs w:val="18"/>
          <w:lang w:val="en-US"/>
        </w:rPr>
        <w:t>3 August 2017).</w:t>
      </w:r>
      <w:proofErr w:type="gramEnd"/>
      <w:r w:rsidRPr="00681628">
        <w:rPr>
          <w:sz w:val="18"/>
          <w:szCs w:val="18"/>
          <w:lang w:val="en-US"/>
        </w:rPr>
        <w:t xml:space="preserve"> </w:t>
      </w:r>
    </w:p>
  </w:footnote>
  <w:footnote w:id="136">
    <w:p w14:paraId="424F91B8" w14:textId="43F9179E" w:rsidR="005F48B0" w:rsidRPr="00981711" w:rsidRDefault="005F48B0" w:rsidP="008A3B91">
      <w:pPr>
        <w:spacing w:after="0" w:line="240" w:lineRule="auto"/>
        <w:rPr>
          <w:sz w:val="18"/>
          <w:szCs w:val="18"/>
          <w:lang w:val="en-US"/>
        </w:rPr>
      </w:pPr>
      <w:r w:rsidRPr="00681628">
        <w:rPr>
          <w:sz w:val="18"/>
          <w:szCs w:val="18"/>
          <w:vertAlign w:val="superscript"/>
        </w:rPr>
        <w:footnoteRef/>
      </w:r>
      <w:r w:rsidRPr="00681628">
        <w:rPr>
          <w:sz w:val="18"/>
          <w:szCs w:val="18"/>
          <w:lang w:val="en-US"/>
        </w:rPr>
        <w:t xml:space="preserve"> </w:t>
      </w:r>
      <w:proofErr w:type="gramStart"/>
      <w:r w:rsidRPr="00681628">
        <w:rPr>
          <w:sz w:val="18"/>
          <w:szCs w:val="18"/>
          <w:lang w:val="en-US"/>
        </w:rPr>
        <w:t>Roundtable on Sustainable</w:t>
      </w:r>
      <w:r>
        <w:rPr>
          <w:sz w:val="18"/>
          <w:szCs w:val="18"/>
          <w:lang w:val="en-US"/>
        </w:rPr>
        <w:t xml:space="preserve"> Palm Oil, ‘Guidelines for the S</w:t>
      </w:r>
      <w:r w:rsidRPr="00681628">
        <w:rPr>
          <w:sz w:val="18"/>
          <w:szCs w:val="18"/>
          <w:lang w:val="en-US"/>
        </w:rPr>
        <w:t>et-up of National Commitments for Certified Sustainable Palm Oil’.</w:t>
      </w:r>
      <w:proofErr w:type="gramEnd"/>
      <w:r w:rsidRPr="00681628">
        <w:rPr>
          <w:sz w:val="18"/>
          <w:szCs w:val="18"/>
          <w:lang w:val="en-US"/>
        </w:rPr>
        <w:t xml:space="preserve"> Available at: http://www.rspo.org/certification/national-commitments (</w:t>
      </w:r>
      <w:r>
        <w:rPr>
          <w:rFonts w:cs="Times New Roman"/>
          <w:color w:val="auto"/>
          <w:sz w:val="18"/>
          <w:szCs w:val="18"/>
          <w:lang w:val="en-US"/>
        </w:rPr>
        <w:t xml:space="preserve">accessed </w:t>
      </w:r>
      <w:r w:rsidRPr="00681628">
        <w:rPr>
          <w:sz w:val="18"/>
          <w:szCs w:val="18"/>
          <w:lang w:val="en-US"/>
        </w:rPr>
        <w:t>27 July 2017).</w:t>
      </w:r>
    </w:p>
  </w:footnote>
  <w:footnote w:id="137">
    <w:p w14:paraId="5EF444F5" w14:textId="4F7D60A5" w:rsidR="005F48B0" w:rsidRPr="00681628" w:rsidRDefault="005F48B0" w:rsidP="00F7381D">
      <w:pPr>
        <w:pStyle w:val="FootnoteText"/>
        <w:rPr>
          <w:color w:val="auto"/>
          <w:sz w:val="18"/>
          <w:szCs w:val="18"/>
          <w:lang w:val="en-US"/>
        </w:rPr>
      </w:pPr>
      <w:r w:rsidRPr="00681628">
        <w:rPr>
          <w:color w:val="auto"/>
          <w:sz w:val="18"/>
          <w:szCs w:val="18"/>
          <w:vertAlign w:val="superscript"/>
        </w:rPr>
        <w:footnoteRef/>
      </w:r>
      <w:r w:rsidRPr="00681628">
        <w:rPr>
          <w:color w:val="auto"/>
          <w:sz w:val="18"/>
          <w:szCs w:val="18"/>
          <w:lang w:val="en-US"/>
        </w:rPr>
        <w:t xml:space="preserve"> </w:t>
      </w:r>
      <w:r w:rsidRPr="00681628">
        <w:rPr>
          <w:color w:val="auto"/>
          <w:sz w:val="18"/>
          <w:szCs w:val="18"/>
        </w:rPr>
        <w:t xml:space="preserve">Amsterdam </w:t>
      </w:r>
      <w:proofErr w:type="spellStart"/>
      <w:r w:rsidRPr="00681628">
        <w:rPr>
          <w:color w:val="auto"/>
          <w:sz w:val="18"/>
          <w:szCs w:val="18"/>
        </w:rPr>
        <w:t>Declaration</w:t>
      </w:r>
      <w:proofErr w:type="spellEnd"/>
      <w:r w:rsidRPr="00681628">
        <w:rPr>
          <w:color w:val="auto"/>
          <w:sz w:val="18"/>
          <w:szCs w:val="18"/>
        </w:rPr>
        <w:t xml:space="preserve"> in Support of a </w:t>
      </w:r>
      <w:proofErr w:type="spellStart"/>
      <w:r w:rsidRPr="00681628">
        <w:rPr>
          <w:color w:val="auto"/>
          <w:sz w:val="18"/>
          <w:szCs w:val="18"/>
        </w:rPr>
        <w:t>Fully</w:t>
      </w:r>
      <w:proofErr w:type="spellEnd"/>
      <w:r w:rsidRPr="00681628">
        <w:rPr>
          <w:color w:val="auto"/>
          <w:sz w:val="18"/>
          <w:szCs w:val="18"/>
        </w:rPr>
        <w:t xml:space="preserve"> </w:t>
      </w:r>
      <w:proofErr w:type="spellStart"/>
      <w:r w:rsidRPr="00681628">
        <w:rPr>
          <w:color w:val="auto"/>
          <w:sz w:val="18"/>
          <w:szCs w:val="18"/>
        </w:rPr>
        <w:t>Sustainable</w:t>
      </w:r>
      <w:proofErr w:type="spellEnd"/>
      <w:r w:rsidRPr="00681628">
        <w:rPr>
          <w:color w:val="auto"/>
          <w:sz w:val="18"/>
          <w:szCs w:val="18"/>
        </w:rPr>
        <w:t xml:space="preserve"> Palm Oil Supply Chain </w:t>
      </w:r>
      <w:proofErr w:type="spellStart"/>
      <w:r w:rsidRPr="00681628">
        <w:rPr>
          <w:color w:val="auto"/>
          <w:sz w:val="18"/>
          <w:szCs w:val="18"/>
        </w:rPr>
        <w:t>By</w:t>
      </w:r>
      <w:proofErr w:type="spellEnd"/>
      <w:r w:rsidRPr="00681628">
        <w:rPr>
          <w:color w:val="auto"/>
          <w:sz w:val="18"/>
          <w:szCs w:val="18"/>
        </w:rPr>
        <w:t xml:space="preserve"> 2020 (Amsterdam 7th of December 2015) </w:t>
      </w:r>
      <w:proofErr w:type="spellStart"/>
      <w:r w:rsidRPr="00681628">
        <w:rPr>
          <w:color w:val="auto"/>
          <w:sz w:val="18"/>
          <w:szCs w:val="18"/>
        </w:rPr>
        <w:t>Available</w:t>
      </w:r>
      <w:proofErr w:type="spellEnd"/>
      <w:r w:rsidRPr="00681628">
        <w:rPr>
          <w:color w:val="auto"/>
          <w:sz w:val="18"/>
          <w:szCs w:val="18"/>
        </w:rPr>
        <w:t xml:space="preserve"> at: https://www.euandgvc.nl/documents/publications/2015/december/7/declarations-palm-oil</w:t>
      </w:r>
      <w:r>
        <w:rPr>
          <w:color w:val="auto"/>
          <w:sz w:val="18"/>
          <w:szCs w:val="18"/>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38">
    <w:p w14:paraId="7C86BE31" w14:textId="4518E28D" w:rsidR="005F48B0" w:rsidRPr="00E23006" w:rsidRDefault="005F48B0">
      <w:pPr>
        <w:pStyle w:val="FootnoteText"/>
        <w:rPr>
          <w:color w:val="auto"/>
        </w:rPr>
      </w:pPr>
      <w:r w:rsidRPr="00681628">
        <w:rPr>
          <w:rStyle w:val="FootnoteReference"/>
          <w:color w:val="auto"/>
          <w:sz w:val="18"/>
          <w:szCs w:val="18"/>
        </w:rPr>
        <w:footnoteRef/>
      </w:r>
      <w:r w:rsidRPr="00681628">
        <w:rPr>
          <w:color w:val="auto"/>
          <w:sz w:val="18"/>
          <w:szCs w:val="18"/>
        </w:rPr>
        <w:t xml:space="preserve"> </w:t>
      </w:r>
      <w:proofErr w:type="gramStart"/>
      <w:r w:rsidRPr="00681628">
        <w:rPr>
          <w:rFonts w:cs="Merriweather-Italic"/>
          <w:i/>
          <w:iCs/>
          <w:color w:val="auto"/>
          <w:sz w:val="18"/>
          <w:szCs w:val="18"/>
          <w:lang w:val="en-US"/>
        </w:rPr>
        <w:t xml:space="preserve">Parliamentary Documents, </w:t>
      </w:r>
      <w:r w:rsidRPr="00681628">
        <w:rPr>
          <w:rFonts w:cs="Merriweather-Regular"/>
          <w:color w:val="auto"/>
          <w:sz w:val="18"/>
          <w:szCs w:val="18"/>
          <w:lang w:val="en-US"/>
        </w:rPr>
        <w:t>2016-2017, 30 196.</w:t>
      </w:r>
      <w:proofErr w:type="gramEnd"/>
      <w:r w:rsidRPr="00681628">
        <w:rPr>
          <w:rFonts w:cs="Merriweather-Regular"/>
          <w:color w:val="auto"/>
          <w:sz w:val="18"/>
          <w:szCs w:val="18"/>
          <w:lang w:val="en-US"/>
        </w:rPr>
        <w:t xml:space="preserve"> 539 (Parliamentary Letter).</w:t>
      </w:r>
    </w:p>
  </w:footnote>
  <w:footnote w:id="139">
    <w:p w14:paraId="5C0D0352" w14:textId="24AE946F" w:rsidR="005F48B0" w:rsidRPr="00681628" w:rsidRDefault="005F48B0" w:rsidP="00853383">
      <w:pPr>
        <w:spacing w:after="0" w:line="240" w:lineRule="auto"/>
        <w:rPr>
          <w:sz w:val="18"/>
          <w:szCs w:val="18"/>
        </w:rPr>
      </w:pPr>
      <w:r w:rsidRPr="00681628">
        <w:rPr>
          <w:sz w:val="18"/>
          <w:szCs w:val="18"/>
          <w:vertAlign w:val="superscript"/>
        </w:rPr>
        <w:footnoteRef/>
      </w:r>
      <w:r>
        <w:rPr>
          <w:sz w:val="18"/>
          <w:szCs w:val="18"/>
        </w:rPr>
        <w:t xml:space="preserve"> </w:t>
      </w:r>
      <w:proofErr w:type="spellStart"/>
      <w:r>
        <w:rPr>
          <w:sz w:val="18"/>
          <w:szCs w:val="18"/>
        </w:rPr>
        <w:t>Regnskogfondet</w:t>
      </w:r>
      <w:proofErr w:type="spellEnd"/>
      <w:r>
        <w:rPr>
          <w:sz w:val="18"/>
          <w:szCs w:val="18"/>
        </w:rPr>
        <w:t xml:space="preserve">, ‘Running a </w:t>
      </w:r>
      <w:proofErr w:type="spellStart"/>
      <w:r>
        <w:rPr>
          <w:sz w:val="18"/>
          <w:szCs w:val="18"/>
        </w:rPr>
        <w:t>Successful</w:t>
      </w:r>
      <w:proofErr w:type="spellEnd"/>
      <w:r>
        <w:rPr>
          <w:sz w:val="18"/>
          <w:szCs w:val="18"/>
        </w:rPr>
        <w:t xml:space="preserve"> Palm Oil </w:t>
      </w:r>
      <w:proofErr w:type="spellStart"/>
      <w:r>
        <w:rPr>
          <w:sz w:val="18"/>
          <w:szCs w:val="18"/>
        </w:rPr>
        <w:t>C</w:t>
      </w:r>
      <w:r w:rsidRPr="00681628">
        <w:rPr>
          <w:sz w:val="18"/>
          <w:szCs w:val="18"/>
        </w:rPr>
        <w:t>ampaign</w:t>
      </w:r>
      <w:proofErr w:type="spellEnd"/>
      <w:r w:rsidRPr="00681628">
        <w:rPr>
          <w:sz w:val="18"/>
          <w:szCs w:val="18"/>
        </w:rPr>
        <w:t>’, http://www.regnskog.no/en/what-we-do/how-we-achieve-political-change/running-a-successful-palm-oil-campaign (</w:t>
      </w:r>
      <w:r>
        <w:rPr>
          <w:rFonts w:cs="Times New Roman"/>
          <w:color w:val="auto"/>
          <w:sz w:val="18"/>
          <w:szCs w:val="18"/>
          <w:lang w:val="en-US"/>
        </w:rPr>
        <w:t xml:space="preserve">accessed </w:t>
      </w:r>
      <w:r w:rsidRPr="00681628">
        <w:rPr>
          <w:sz w:val="18"/>
          <w:szCs w:val="18"/>
        </w:rPr>
        <w:t xml:space="preserve">3 August 2017).  </w:t>
      </w:r>
    </w:p>
  </w:footnote>
  <w:footnote w:id="140">
    <w:p w14:paraId="4F663671" w14:textId="6F0939A3" w:rsidR="005F48B0" w:rsidRPr="00A32664" w:rsidRDefault="005F48B0">
      <w:pPr>
        <w:pStyle w:val="FootnoteText"/>
        <w:rPr>
          <w:sz w:val="18"/>
          <w:szCs w:val="18"/>
        </w:rPr>
      </w:pPr>
      <w:r w:rsidRPr="00681628">
        <w:rPr>
          <w:rStyle w:val="FootnoteReference"/>
          <w:sz w:val="18"/>
          <w:szCs w:val="18"/>
        </w:rPr>
        <w:footnoteRef/>
      </w:r>
      <w:r w:rsidRPr="00681628">
        <w:rPr>
          <w:sz w:val="18"/>
          <w:szCs w:val="18"/>
        </w:rPr>
        <w:t xml:space="preserve"> </w:t>
      </w:r>
      <w:proofErr w:type="spellStart"/>
      <w:r w:rsidRPr="00681628">
        <w:rPr>
          <w:sz w:val="18"/>
          <w:szCs w:val="18"/>
        </w:rPr>
        <w:t>Regnskogfondet</w:t>
      </w:r>
      <w:proofErr w:type="spellEnd"/>
      <w:r>
        <w:rPr>
          <w:sz w:val="18"/>
          <w:szCs w:val="18"/>
        </w:rPr>
        <w:t xml:space="preserve">, ‘Norway </w:t>
      </w:r>
      <w:proofErr w:type="spellStart"/>
      <w:r>
        <w:rPr>
          <w:sz w:val="18"/>
          <w:szCs w:val="18"/>
        </w:rPr>
        <w:t>Bans</w:t>
      </w:r>
      <w:proofErr w:type="spellEnd"/>
      <w:r>
        <w:rPr>
          <w:sz w:val="18"/>
          <w:szCs w:val="18"/>
        </w:rPr>
        <w:t xml:space="preserve"> Palm Oil –</w:t>
      </w:r>
      <w:proofErr w:type="spellStart"/>
      <w:r>
        <w:rPr>
          <w:sz w:val="18"/>
          <w:szCs w:val="18"/>
        </w:rPr>
        <w:t>Based</w:t>
      </w:r>
      <w:proofErr w:type="spellEnd"/>
      <w:r>
        <w:rPr>
          <w:sz w:val="18"/>
          <w:szCs w:val="18"/>
        </w:rPr>
        <w:t xml:space="preserve"> </w:t>
      </w:r>
      <w:proofErr w:type="spellStart"/>
      <w:r>
        <w:rPr>
          <w:sz w:val="18"/>
          <w:szCs w:val="18"/>
        </w:rPr>
        <w:t>Biofuel</w:t>
      </w:r>
      <w:proofErr w:type="spellEnd"/>
      <w:r>
        <w:rPr>
          <w:sz w:val="18"/>
          <w:szCs w:val="18"/>
        </w:rPr>
        <w:t xml:space="preserve"> in </w:t>
      </w:r>
      <w:proofErr w:type="spellStart"/>
      <w:r>
        <w:rPr>
          <w:sz w:val="18"/>
          <w:szCs w:val="18"/>
        </w:rPr>
        <w:t>its</w:t>
      </w:r>
      <w:proofErr w:type="spellEnd"/>
      <w:r>
        <w:rPr>
          <w:sz w:val="18"/>
          <w:szCs w:val="18"/>
        </w:rPr>
        <w:t xml:space="preserve"> Public </w:t>
      </w:r>
      <w:proofErr w:type="spellStart"/>
      <w:r>
        <w:rPr>
          <w:sz w:val="18"/>
          <w:szCs w:val="18"/>
        </w:rPr>
        <w:t>Procurement</w:t>
      </w:r>
      <w:proofErr w:type="spellEnd"/>
      <w:r>
        <w:rPr>
          <w:sz w:val="18"/>
          <w:szCs w:val="18"/>
        </w:rPr>
        <w:t>’ (</w:t>
      </w:r>
      <w:proofErr w:type="spellStart"/>
      <w:r>
        <w:rPr>
          <w:sz w:val="18"/>
          <w:szCs w:val="18"/>
        </w:rPr>
        <w:t>version</w:t>
      </w:r>
      <w:proofErr w:type="spellEnd"/>
      <w:r w:rsidRPr="00681628">
        <w:rPr>
          <w:sz w:val="18"/>
          <w:szCs w:val="18"/>
        </w:rPr>
        <w:t xml:space="preserve"> 13 </w:t>
      </w:r>
      <w:proofErr w:type="spellStart"/>
      <w:r w:rsidRPr="00681628">
        <w:rPr>
          <w:sz w:val="18"/>
          <w:szCs w:val="18"/>
        </w:rPr>
        <w:t>June</w:t>
      </w:r>
      <w:proofErr w:type="spellEnd"/>
      <w:r w:rsidRPr="00681628">
        <w:rPr>
          <w:sz w:val="18"/>
          <w:szCs w:val="18"/>
        </w:rPr>
        <w:t xml:space="preserve"> 2017), http://www.regnskog.no/en/news/norway-bans-palm-oil-based-biofuel-in-its-public-procurement (</w:t>
      </w:r>
      <w:r>
        <w:rPr>
          <w:rFonts w:cs="Times New Roman"/>
          <w:color w:val="auto"/>
          <w:sz w:val="18"/>
          <w:szCs w:val="18"/>
          <w:lang w:val="en-US"/>
        </w:rPr>
        <w:t xml:space="preserve">accessed </w:t>
      </w:r>
      <w:r w:rsidRPr="00681628">
        <w:rPr>
          <w:sz w:val="18"/>
          <w:szCs w:val="18"/>
        </w:rPr>
        <w:t xml:space="preserve">3 August </w:t>
      </w:r>
      <w:r w:rsidRPr="00A32664">
        <w:rPr>
          <w:sz w:val="18"/>
          <w:szCs w:val="18"/>
        </w:rPr>
        <w:t xml:space="preserve">2017). </w:t>
      </w:r>
    </w:p>
  </w:footnote>
  <w:footnote w:id="141">
    <w:p w14:paraId="7A454F9B" w14:textId="0E20E8F2" w:rsidR="005F48B0" w:rsidRPr="00681628" w:rsidRDefault="005F48B0" w:rsidP="00853383">
      <w:pPr>
        <w:spacing w:after="0" w:line="240" w:lineRule="auto"/>
        <w:rPr>
          <w:sz w:val="18"/>
          <w:szCs w:val="18"/>
        </w:rPr>
      </w:pPr>
      <w:r w:rsidRPr="00A32664">
        <w:rPr>
          <w:sz w:val="18"/>
          <w:szCs w:val="18"/>
          <w:vertAlign w:val="superscript"/>
        </w:rPr>
        <w:footnoteRef/>
      </w:r>
      <w:r w:rsidRPr="00A32664">
        <w:rPr>
          <w:sz w:val="18"/>
          <w:szCs w:val="18"/>
        </w:rPr>
        <w:t xml:space="preserve"> </w:t>
      </w:r>
      <w:proofErr w:type="spellStart"/>
      <w:r w:rsidRPr="00A32664">
        <w:rPr>
          <w:sz w:val="18"/>
          <w:szCs w:val="18"/>
        </w:rPr>
        <w:t>Sybille</w:t>
      </w:r>
      <w:proofErr w:type="spellEnd"/>
      <w:r w:rsidRPr="00A32664">
        <w:rPr>
          <w:sz w:val="18"/>
          <w:szCs w:val="18"/>
        </w:rPr>
        <w:t xml:space="preserve"> de la </w:t>
      </w:r>
      <w:proofErr w:type="spellStart"/>
      <w:r w:rsidRPr="00A32664">
        <w:rPr>
          <w:sz w:val="18"/>
          <w:szCs w:val="18"/>
        </w:rPr>
        <w:t>Hamaide</w:t>
      </w:r>
      <w:proofErr w:type="spellEnd"/>
      <w:r w:rsidRPr="00A32664">
        <w:rPr>
          <w:sz w:val="18"/>
          <w:szCs w:val="18"/>
        </w:rPr>
        <w:t xml:space="preserve">, ‘France </w:t>
      </w:r>
      <w:proofErr w:type="spellStart"/>
      <w:r w:rsidRPr="00A32664">
        <w:rPr>
          <w:sz w:val="18"/>
          <w:szCs w:val="18"/>
        </w:rPr>
        <w:t>to</w:t>
      </w:r>
      <w:proofErr w:type="spellEnd"/>
      <w:r w:rsidRPr="00A32664">
        <w:rPr>
          <w:sz w:val="18"/>
          <w:szCs w:val="18"/>
        </w:rPr>
        <w:t xml:space="preserve"> </w:t>
      </w:r>
      <w:proofErr w:type="spellStart"/>
      <w:r w:rsidRPr="00A32664">
        <w:rPr>
          <w:sz w:val="18"/>
          <w:szCs w:val="18"/>
        </w:rPr>
        <w:t>Restrict</w:t>
      </w:r>
      <w:proofErr w:type="spellEnd"/>
      <w:r w:rsidRPr="00A32664">
        <w:rPr>
          <w:sz w:val="18"/>
          <w:szCs w:val="18"/>
        </w:rPr>
        <w:t xml:space="preserve"> </w:t>
      </w:r>
      <w:proofErr w:type="spellStart"/>
      <w:r w:rsidRPr="00A32664">
        <w:rPr>
          <w:sz w:val="18"/>
          <w:szCs w:val="18"/>
        </w:rPr>
        <w:t>Use</w:t>
      </w:r>
      <w:proofErr w:type="spellEnd"/>
      <w:r w:rsidRPr="00A32664">
        <w:rPr>
          <w:sz w:val="18"/>
          <w:szCs w:val="18"/>
        </w:rPr>
        <w:t xml:space="preserve"> of Palm Oil in </w:t>
      </w:r>
      <w:proofErr w:type="spellStart"/>
      <w:r w:rsidRPr="00A32664">
        <w:rPr>
          <w:sz w:val="18"/>
          <w:szCs w:val="18"/>
        </w:rPr>
        <w:t>Biofuels</w:t>
      </w:r>
      <w:proofErr w:type="spellEnd"/>
      <w:r w:rsidRPr="00A32664">
        <w:rPr>
          <w:sz w:val="18"/>
          <w:szCs w:val="18"/>
        </w:rPr>
        <w:t>: Minister’</w:t>
      </w:r>
      <w:r>
        <w:rPr>
          <w:sz w:val="18"/>
          <w:szCs w:val="18"/>
        </w:rPr>
        <w:t>,</w:t>
      </w:r>
      <w:r w:rsidRPr="00A32664">
        <w:rPr>
          <w:sz w:val="18"/>
          <w:szCs w:val="18"/>
        </w:rPr>
        <w:t xml:space="preserve"> </w:t>
      </w:r>
      <w:r w:rsidRPr="00A32664">
        <w:rPr>
          <w:i/>
          <w:sz w:val="18"/>
          <w:szCs w:val="18"/>
        </w:rPr>
        <w:t xml:space="preserve">Reuters </w:t>
      </w:r>
      <w:r w:rsidRPr="00A32664">
        <w:rPr>
          <w:sz w:val="18"/>
          <w:szCs w:val="18"/>
        </w:rPr>
        <w:t>(</w:t>
      </w:r>
      <w:proofErr w:type="spellStart"/>
      <w:r w:rsidRPr="00A32664">
        <w:rPr>
          <w:sz w:val="18"/>
          <w:szCs w:val="18"/>
        </w:rPr>
        <w:t>version</w:t>
      </w:r>
      <w:proofErr w:type="spellEnd"/>
      <w:r w:rsidRPr="00A32664">
        <w:rPr>
          <w:sz w:val="18"/>
          <w:szCs w:val="18"/>
        </w:rPr>
        <w:t xml:space="preserve"> 6 </w:t>
      </w:r>
      <w:proofErr w:type="spellStart"/>
      <w:r w:rsidRPr="00A32664">
        <w:rPr>
          <w:sz w:val="18"/>
          <w:szCs w:val="18"/>
        </w:rPr>
        <w:t>July</w:t>
      </w:r>
      <w:proofErr w:type="spellEnd"/>
      <w:r w:rsidRPr="00A32664">
        <w:rPr>
          <w:sz w:val="18"/>
          <w:szCs w:val="18"/>
        </w:rPr>
        <w:t xml:space="preserve"> 2017),  </w:t>
      </w:r>
      <w:r w:rsidRPr="00A32664">
        <w:rPr>
          <w:sz w:val="18"/>
          <w:szCs w:val="18"/>
          <w:lang w:val="fr-FR"/>
        </w:rPr>
        <w:t>https://www.reuters.com/article/us-france-biodiesel-idUSKBN19R1AZ (</w:t>
      </w:r>
      <w:r w:rsidRPr="00A32664">
        <w:rPr>
          <w:rFonts w:cs="Times New Roman"/>
          <w:color w:val="auto"/>
          <w:sz w:val="18"/>
          <w:szCs w:val="18"/>
          <w:lang w:val="en-US"/>
        </w:rPr>
        <w:t xml:space="preserve">accessed </w:t>
      </w:r>
      <w:r w:rsidRPr="00A32664">
        <w:rPr>
          <w:sz w:val="18"/>
          <w:szCs w:val="18"/>
          <w:lang w:val="fr-FR"/>
        </w:rPr>
        <w:t>3 August 2017).</w:t>
      </w:r>
      <w:r w:rsidRPr="007C2EBD">
        <w:rPr>
          <w:b/>
          <w:sz w:val="18"/>
          <w:szCs w:val="18"/>
          <w:lang w:val="fr-FR"/>
        </w:rPr>
        <w:t xml:space="preserve"> </w:t>
      </w:r>
    </w:p>
  </w:footnote>
  <w:footnote w:id="142">
    <w:p w14:paraId="500BDFF3" w14:textId="5318D2EA" w:rsidR="005F48B0" w:rsidRPr="00681628" w:rsidRDefault="005F48B0" w:rsidP="00853383">
      <w:pPr>
        <w:spacing w:after="0" w:line="240" w:lineRule="auto"/>
        <w:rPr>
          <w:sz w:val="18"/>
          <w:szCs w:val="18"/>
        </w:rPr>
      </w:pPr>
      <w:r w:rsidRPr="00681628">
        <w:rPr>
          <w:sz w:val="18"/>
          <w:szCs w:val="18"/>
          <w:vertAlign w:val="superscript"/>
        </w:rPr>
        <w:footnoteRef/>
      </w:r>
      <w:r w:rsidRPr="00681628">
        <w:rPr>
          <w:sz w:val="18"/>
          <w:szCs w:val="18"/>
        </w:rPr>
        <w:t xml:space="preserve"> </w:t>
      </w:r>
      <w:r w:rsidRPr="00681628">
        <w:rPr>
          <w:sz w:val="18"/>
          <w:szCs w:val="18"/>
          <w:lang w:val="fr-FR"/>
        </w:rPr>
        <w:t xml:space="preserve">Ibidem. </w:t>
      </w:r>
    </w:p>
  </w:footnote>
  <w:footnote w:id="143">
    <w:p w14:paraId="729B43D1" w14:textId="2447988D" w:rsidR="005F48B0" w:rsidRPr="00681628" w:rsidRDefault="005F48B0" w:rsidP="00853383">
      <w:pPr>
        <w:spacing w:after="0" w:line="240" w:lineRule="auto"/>
        <w:rPr>
          <w:sz w:val="18"/>
          <w:szCs w:val="18"/>
        </w:rPr>
      </w:pPr>
      <w:r w:rsidRPr="00681628">
        <w:rPr>
          <w:sz w:val="18"/>
          <w:szCs w:val="18"/>
          <w:vertAlign w:val="superscript"/>
        </w:rPr>
        <w:footnoteRef/>
      </w:r>
      <w:r>
        <w:rPr>
          <w:sz w:val="18"/>
          <w:szCs w:val="18"/>
        </w:rPr>
        <w:t xml:space="preserve"> </w:t>
      </w:r>
      <w:r>
        <w:rPr>
          <w:sz w:val="18"/>
          <w:szCs w:val="18"/>
        </w:rPr>
        <w:t xml:space="preserve">Reuters, ‘French Foodmakers </w:t>
      </w:r>
      <w:proofErr w:type="spellStart"/>
      <w:r>
        <w:rPr>
          <w:sz w:val="18"/>
          <w:szCs w:val="18"/>
        </w:rPr>
        <w:t>Decry</w:t>
      </w:r>
      <w:proofErr w:type="spellEnd"/>
      <w:r>
        <w:rPr>
          <w:sz w:val="18"/>
          <w:szCs w:val="18"/>
        </w:rPr>
        <w:t xml:space="preserve"> Palm Oil Tax </w:t>
      </w:r>
      <w:proofErr w:type="spellStart"/>
      <w:r>
        <w:rPr>
          <w:sz w:val="18"/>
          <w:szCs w:val="18"/>
        </w:rPr>
        <w:t>Proposal</w:t>
      </w:r>
      <w:proofErr w:type="spellEnd"/>
      <w:r>
        <w:rPr>
          <w:sz w:val="18"/>
          <w:szCs w:val="18"/>
        </w:rPr>
        <w:t>’ (</w:t>
      </w:r>
      <w:proofErr w:type="spellStart"/>
      <w:r>
        <w:rPr>
          <w:sz w:val="18"/>
          <w:szCs w:val="18"/>
        </w:rPr>
        <w:t>version</w:t>
      </w:r>
      <w:proofErr w:type="spellEnd"/>
      <w:r w:rsidRPr="00681628">
        <w:rPr>
          <w:sz w:val="18"/>
          <w:szCs w:val="18"/>
        </w:rPr>
        <w:t xml:space="preserve"> 8 november 2012), http://www.reuters.com/article/france-palmoil-idUSL5E8M8DUI20121108 (</w:t>
      </w:r>
      <w:r>
        <w:rPr>
          <w:rFonts w:cs="Times New Roman"/>
          <w:color w:val="auto"/>
          <w:sz w:val="18"/>
          <w:szCs w:val="18"/>
          <w:lang w:val="en-US"/>
        </w:rPr>
        <w:t xml:space="preserve">accessed </w:t>
      </w:r>
      <w:r w:rsidRPr="00681628">
        <w:rPr>
          <w:sz w:val="18"/>
          <w:szCs w:val="18"/>
        </w:rPr>
        <w:t xml:space="preserve">3 August 2017). </w:t>
      </w:r>
    </w:p>
  </w:footnote>
  <w:footnote w:id="144">
    <w:p w14:paraId="4985A143" w14:textId="77777777" w:rsidR="005F48B0" w:rsidRPr="00681628" w:rsidRDefault="005F48B0" w:rsidP="00853383">
      <w:pPr>
        <w:spacing w:after="0" w:line="240" w:lineRule="auto"/>
        <w:rPr>
          <w:sz w:val="18"/>
          <w:szCs w:val="18"/>
          <w:lang w:val="fr-FR"/>
        </w:rPr>
      </w:pPr>
      <w:r w:rsidRPr="00681628">
        <w:rPr>
          <w:sz w:val="18"/>
          <w:szCs w:val="18"/>
          <w:vertAlign w:val="superscript"/>
        </w:rPr>
        <w:footnoteRef/>
      </w:r>
      <w:r w:rsidRPr="00681628">
        <w:rPr>
          <w:sz w:val="18"/>
          <w:szCs w:val="18"/>
          <w:lang w:val="fr-FR"/>
        </w:rPr>
        <w:t xml:space="preserve"> Ibidem. </w:t>
      </w:r>
    </w:p>
  </w:footnote>
  <w:footnote w:id="145">
    <w:p w14:paraId="26885664" w14:textId="3D60494B" w:rsidR="005F48B0" w:rsidRPr="00681628" w:rsidRDefault="005F48B0" w:rsidP="00853383">
      <w:pPr>
        <w:spacing w:after="0" w:line="240" w:lineRule="auto"/>
        <w:rPr>
          <w:sz w:val="18"/>
          <w:szCs w:val="18"/>
          <w:lang w:val="fr-FR"/>
        </w:rPr>
      </w:pPr>
      <w:r w:rsidRPr="00681628">
        <w:rPr>
          <w:sz w:val="18"/>
          <w:szCs w:val="18"/>
          <w:vertAlign w:val="superscript"/>
        </w:rPr>
        <w:footnoteRef/>
      </w:r>
      <w:r>
        <w:rPr>
          <w:sz w:val="18"/>
          <w:szCs w:val="18"/>
          <w:lang w:val="fr-FR"/>
        </w:rPr>
        <w:t xml:space="preserve"> Reuters, ‘French </w:t>
      </w:r>
      <w:proofErr w:type="spellStart"/>
      <w:r>
        <w:rPr>
          <w:sz w:val="18"/>
          <w:szCs w:val="18"/>
          <w:lang w:val="fr-FR"/>
        </w:rPr>
        <w:t>Parliament</w:t>
      </w:r>
      <w:proofErr w:type="spellEnd"/>
      <w:r>
        <w:rPr>
          <w:sz w:val="18"/>
          <w:szCs w:val="18"/>
          <w:lang w:val="fr-FR"/>
        </w:rPr>
        <w:t xml:space="preserve"> to Vote on Extra </w:t>
      </w:r>
      <w:proofErr w:type="spellStart"/>
      <w:r>
        <w:rPr>
          <w:sz w:val="18"/>
          <w:szCs w:val="18"/>
          <w:lang w:val="fr-FR"/>
        </w:rPr>
        <w:t>Tax</w:t>
      </w:r>
      <w:proofErr w:type="spellEnd"/>
      <w:r>
        <w:rPr>
          <w:sz w:val="18"/>
          <w:szCs w:val="18"/>
          <w:lang w:val="fr-FR"/>
        </w:rPr>
        <w:t xml:space="preserve"> on Palm </w:t>
      </w:r>
      <w:proofErr w:type="spellStart"/>
      <w:r>
        <w:rPr>
          <w:sz w:val="18"/>
          <w:szCs w:val="18"/>
          <w:lang w:val="fr-FR"/>
        </w:rPr>
        <w:t>Oil</w:t>
      </w:r>
      <w:proofErr w:type="spellEnd"/>
      <w:r>
        <w:rPr>
          <w:sz w:val="18"/>
          <w:szCs w:val="18"/>
          <w:lang w:val="fr-FR"/>
        </w:rPr>
        <w:t>’ (version</w:t>
      </w:r>
      <w:r w:rsidRPr="00681628">
        <w:rPr>
          <w:sz w:val="18"/>
          <w:szCs w:val="18"/>
          <w:lang w:val="fr-FR"/>
        </w:rPr>
        <w:t xml:space="preserve"> 16 March 2016), http://uk.reuters.com/article/france-palmoil-idUKL5N16N25E (</w:t>
      </w:r>
      <w:r>
        <w:rPr>
          <w:rFonts w:cs="Times New Roman"/>
          <w:color w:val="auto"/>
          <w:sz w:val="18"/>
          <w:szCs w:val="18"/>
          <w:lang w:val="en-US"/>
        </w:rPr>
        <w:t xml:space="preserve">accessed </w:t>
      </w:r>
      <w:r w:rsidRPr="00681628">
        <w:rPr>
          <w:sz w:val="18"/>
          <w:szCs w:val="18"/>
          <w:lang w:val="fr-FR"/>
        </w:rPr>
        <w:t xml:space="preserve">3 August 2017). </w:t>
      </w:r>
    </w:p>
  </w:footnote>
  <w:footnote w:id="146">
    <w:p w14:paraId="57670601" w14:textId="411B07CC" w:rsidR="005F48B0" w:rsidRPr="00A32664" w:rsidRDefault="005F48B0" w:rsidP="00853383">
      <w:pPr>
        <w:spacing w:after="0" w:line="240" w:lineRule="auto"/>
        <w:rPr>
          <w:sz w:val="18"/>
          <w:szCs w:val="18"/>
          <w:lang w:val="fr-FR"/>
        </w:rPr>
      </w:pPr>
      <w:r w:rsidRPr="00A32664">
        <w:rPr>
          <w:sz w:val="18"/>
          <w:szCs w:val="18"/>
          <w:vertAlign w:val="superscript"/>
        </w:rPr>
        <w:footnoteRef/>
      </w:r>
      <w:r w:rsidRPr="00A32664">
        <w:rPr>
          <w:sz w:val="18"/>
          <w:szCs w:val="18"/>
          <w:lang w:val="fr-FR"/>
        </w:rPr>
        <w:t xml:space="preserve"> Sybille de la </w:t>
      </w:r>
      <w:proofErr w:type="spellStart"/>
      <w:r w:rsidRPr="00A32664">
        <w:rPr>
          <w:sz w:val="18"/>
          <w:szCs w:val="18"/>
          <w:lang w:val="fr-FR"/>
        </w:rPr>
        <w:t>Hamaide</w:t>
      </w:r>
      <w:proofErr w:type="spellEnd"/>
      <w:r w:rsidRPr="00A32664">
        <w:rPr>
          <w:sz w:val="18"/>
          <w:szCs w:val="18"/>
          <w:lang w:val="fr-FR"/>
        </w:rPr>
        <w:t xml:space="preserve">, ‘French </w:t>
      </w:r>
      <w:proofErr w:type="spellStart"/>
      <w:r w:rsidRPr="00A32664">
        <w:rPr>
          <w:sz w:val="18"/>
          <w:szCs w:val="18"/>
          <w:lang w:val="fr-FR"/>
        </w:rPr>
        <w:t>Parliament</w:t>
      </w:r>
      <w:proofErr w:type="spellEnd"/>
      <w:r w:rsidRPr="00A32664">
        <w:rPr>
          <w:sz w:val="18"/>
          <w:szCs w:val="18"/>
          <w:lang w:val="fr-FR"/>
        </w:rPr>
        <w:t xml:space="preserve"> </w:t>
      </w:r>
      <w:proofErr w:type="spellStart"/>
      <w:r w:rsidRPr="00A32664">
        <w:rPr>
          <w:sz w:val="18"/>
          <w:szCs w:val="18"/>
          <w:lang w:val="fr-FR"/>
        </w:rPr>
        <w:t>Scraps</w:t>
      </w:r>
      <w:proofErr w:type="spellEnd"/>
      <w:r w:rsidRPr="00A32664">
        <w:rPr>
          <w:sz w:val="18"/>
          <w:szCs w:val="18"/>
          <w:lang w:val="fr-FR"/>
        </w:rPr>
        <w:t xml:space="preserve"> </w:t>
      </w:r>
      <w:proofErr w:type="spellStart"/>
      <w:r w:rsidRPr="00A32664">
        <w:rPr>
          <w:sz w:val="18"/>
          <w:szCs w:val="18"/>
          <w:lang w:val="fr-FR"/>
        </w:rPr>
        <w:t>Planned</w:t>
      </w:r>
      <w:proofErr w:type="spellEnd"/>
      <w:r w:rsidRPr="00A32664">
        <w:rPr>
          <w:sz w:val="18"/>
          <w:szCs w:val="18"/>
          <w:lang w:val="fr-FR"/>
        </w:rPr>
        <w:t xml:space="preserve"> Extra </w:t>
      </w:r>
      <w:proofErr w:type="spellStart"/>
      <w:r w:rsidRPr="00A32664">
        <w:rPr>
          <w:sz w:val="18"/>
          <w:szCs w:val="18"/>
          <w:lang w:val="fr-FR"/>
        </w:rPr>
        <w:t>Tax</w:t>
      </w:r>
      <w:proofErr w:type="spellEnd"/>
      <w:r w:rsidRPr="00A32664">
        <w:rPr>
          <w:sz w:val="18"/>
          <w:szCs w:val="18"/>
          <w:lang w:val="fr-FR"/>
        </w:rPr>
        <w:t xml:space="preserve"> on Palm </w:t>
      </w:r>
      <w:proofErr w:type="spellStart"/>
      <w:r w:rsidRPr="00A32664">
        <w:rPr>
          <w:sz w:val="18"/>
          <w:szCs w:val="18"/>
          <w:lang w:val="fr-FR"/>
        </w:rPr>
        <w:t>Oil</w:t>
      </w:r>
      <w:proofErr w:type="spellEnd"/>
      <w:r w:rsidRPr="00A32664">
        <w:rPr>
          <w:sz w:val="18"/>
          <w:szCs w:val="18"/>
          <w:lang w:val="fr-FR"/>
        </w:rPr>
        <w:t xml:space="preserve">’, </w:t>
      </w:r>
      <w:r w:rsidRPr="00A32664">
        <w:rPr>
          <w:i/>
          <w:sz w:val="18"/>
          <w:szCs w:val="18"/>
          <w:lang w:val="fr-FR"/>
        </w:rPr>
        <w:t xml:space="preserve">Reuters </w:t>
      </w:r>
      <w:r w:rsidRPr="00A32664">
        <w:rPr>
          <w:sz w:val="18"/>
          <w:szCs w:val="18"/>
          <w:lang w:val="fr-FR"/>
        </w:rPr>
        <w:t xml:space="preserve">(version 23 </w:t>
      </w:r>
      <w:proofErr w:type="spellStart"/>
      <w:r w:rsidRPr="00A32664">
        <w:rPr>
          <w:sz w:val="18"/>
          <w:szCs w:val="18"/>
          <w:lang w:val="fr-FR"/>
        </w:rPr>
        <w:t>June</w:t>
      </w:r>
      <w:proofErr w:type="spellEnd"/>
      <w:r w:rsidRPr="00A32664">
        <w:rPr>
          <w:sz w:val="18"/>
          <w:szCs w:val="18"/>
          <w:lang w:val="fr-FR"/>
        </w:rPr>
        <w:t xml:space="preserve"> 2016), http://www.reuters.com/article/us-france-palmoil-idUSKCN0Z90Z7 (</w:t>
      </w:r>
      <w:r w:rsidRPr="00A32664">
        <w:rPr>
          <w:rFonts w:cs="Times New Roman"/>
          <w:color w:val="auto"/>
          <w:sz w:val="18"/>
          <w:szCs w:val="18"/>
          <w:lang w:val="en-US"/>
        </w:rPr>
        <w:t xml:space="preserve">accessed </w:t>
      </w:r>
      <w:r w:rsidRPr="00A32664">
        <w:rPr>
          <w:sz w:val="18"/>
          <w:szCs w:val="18"/>
          <w:lang w:val="fr-FR"/>
        </w:rPr>
        <w:t xml:space="preserve">3 August 2017). </w:t>
      </w:r>
    </w:p>
  </w:footnote>
  <w:footnote w:id="147">
    <w:p w14:paraId="53B10014" w14:textId="4E7F8BBE" w:rsidR="005F48B0" w:rsidRPr="007C2EBD" w:rsidRDefault="005F48B0">
      <w:pPr>
        <w:pStyle w:val="FootnoteText"/>
        <w:rPr>
          <w:b/>
          <w:sz w:val="18"/>
          <w:szCs w:val="18"/>
          <w:lang w:val="fr-FR"/>
        </w:rPr>
      </w:pPr>
      <w:r w:rsidRPr="00A32664">
        <w:rPr>
          <w:rStyle w:val="FootnoteReference"/>
          <w:sz w:val="18"/>
          <w:szCs w:val="18"/>
        </w:rPr>
        <w:footnoteRef/>
      </w:r>
      <w:r w:rsidRPr="00A32664">
        <w:rPr>
          <w:sz w:val="18"/>
          <w:szCs w:val="18"/>
          <w:lang w:val="fr-FR"/>
        </w:rPr>
        <w:t xml:space="preserve"> </w:t>
      </w:r>
      <w:proofErr w:type="spellStart"/>
      <w:r w:rsidRPr="00A32664">
        <w:rPr>
          <w:sz w:val="18"/>
          <w:szCs w:val="18"/>
        </w:rPr>
        <w:t>Sybille</w:t>
      </w:r>
      <w:proofErr w:type="spellEnd"/>
      <w:r w:rsidRPr="00A32664">
        <w:rPr>
          <w:sz w:val="18"/>
          <w:szCs w:val="18"/>
        </w:rPr>
        <w:t xml:space="preserve"> de la </w:t>
      </w:r>
      <w:proofErr w:type="spellStart"/>
      <w:r w:rsidRPr="00A32664">
        <w:rPr>
          <w:sz w:val="18"/>
          <w:szCs w:val="18"/>
        </w:rPr>
        <w:t>Hamaide</w:t>
      </w:r>
      <w:proofErr w:type="spellEnd"/>
      <w:r w:rsidRPr="00A32664">
        <w:rPr>
          <w:sz w:val="18"/>
          <w:szCs w:val="18"/>
        </w:rPr>
        <w:t xml:space="preserve">, ‘France </w:t>
      </w:r>
      <w:proofErr w:type="spellStart"/>
      <w:r w:rsidRPr="00A32664">
        <w:rPr>
          <w:sz w:val="18"/>
          <w:szCs w:val="18"/>
        </w:rPr>
        <w:t>to</w:t>
      </w:r>
      <w:proofErr w:type="spellEnd"/>
      <w:r w:rsidRPr="00A32664">
        <w:rPr>
          <w:sz w:val="18"/>
          <w:szCs w:val="18"/>
        </w:rPr>
        <w:t xml:space="preserve"> </w:t>
      </w:r>
      <w:proofErr w:type="spellStart"/>
      <w:r w:rsidRPr="00A32664">
        <w:rPr>
          <w:sz w:val="18"/>
          <w:szCs w:val="18"/>
        </w:rPr>
        <w:t>Restrict</w:t>
      </w:r>
      <w:proofErr w:type="spellEnd"/>
      <w:r w:rsidRPr="00A32664">
        <w:rPr>
          <w:sz w:val="18"/>
          <w:szCs w:val="18"/>
        </w:rPr>
        <w:t xml:space="preserve"> </w:t>
      </w:r>
      <w:proofErr w:type="spellStart"/>
      <w:r w:rsidRPr="00A32664">
        <w:rPr>
          <w:sz w:val="18"/>
          <w:szCs w:val="18"/>
        </w:rPr>
        <w:t>Use</w:t>
      </w:r>
      <w:proofErr w:type="spellEnd"/>
      <w:r w:rsidRPr="00A32664">
        <w:rPr>
          <w:sz w:val="18"/>
          <w:szCs w:val="18"/>
        </w:rPr>
        <w:t xml:space="preserve"> of Palm Oil in </w:t>
      </w:r>
      <w:proofErr w:type="spellStart"/>
      <w:r w:rsidRPr="00A32664">
        <w:rPr>
          <w:sz w:val="18"/>
          <w:szCs w:val="18"/>
        </w:rPr>
        <w:t>Biofuels</w:t>
      </w:r>
      <w:proofErr w:type="spellEnd"/>
      <w:r w:rsidRPr="00A32664">
        <w:rPr>
          <w:sz w:val="18"/>
          <w:szCs w:val="18"/>
        </w:rPr>
        <w:t>: Minister’</w:t>
      </w:r>
      <w:r>
        <w:rPr>
          <w:sz w:val="18"/>
          <w:szCs w:val="18"/>
        </w:rPr>
        <w:t>,</w:t>
      </w:r>
      <w:r w:rsidRPr="00A32664">
        <w:rPr>
          <w:sz w:val="18"/>
          <w:szCs w:val="18"/>
        </w:rPr>
        <w:t xml:space="preserve"> </w:t>
      </w:r>
      <w:r w:rsidRPr="00A32664">
        <w:rPr>
          <w:i/>
          <w:sz w:val="18"/>
          <w:szCs w:val="18"/>
        </w:rPr>
        <w:t xml:space="preserve">Reuters </w:t>
      </w:r>
      <w:r w:rsidRPr="00A32664">
        <w:rPr>
          <w:sz w:val="18"/>
          <w:szCs w:val="18"/>
        </w:rPr>
        <w:t>(</w:t>
      </w:r>
      <w:proofErr w:type="spellStart"/>
      <w:r w:rsidRPr="00A32664">
        <w:rPr>
          <w:sz w:val="18"/>
          <w:szCs w:val="18"/>
        </w:rPr>
        <w:t>version</w:t>
      </w:r>
      <w:proofErr w:type="spellEnd"/>
      <w:r w:rsidRPr="00A32664">
        <w:rPr>
          <w:sz w:val="18"/>
          <w:szCs w:val="18"/>
        </w:rPr>
        <w:t xml:space="preserve"> 6 </w:t>
      </w:r>
      <w:proofErr w:type="spellStart"/>
      <w:r w:rsidRPr="00A32664">
        <w:rPr>
          <w:sz w:val="18"/>
          <w:szCs w:val="18"/>
        </w:rPr>
        <w:t>July</w:t>
      </w:r>
      <w:proofErr w:type="spellEnd"/>
      <w:r w:rsidRPr="00A32664">
        <w:rPr>
          <w:sz w:val="18"/>
          <w:szCs w:val="18"/>
        </w:rPr>
        <w:t xml:space="preserve"> 2017),  </w:t>
      </w:r>
      <w:r w:rsidRPr="00A32664">
        <w:rPr>
          <w:sz w:val="18"/>
          <w:szCs w:val="18"/>
          <w:lang w:val="fr-FR"/>
        </w:rPr>
        <w:t>https://www.reuters.com/article/us-france-biodiesel-idUSKBN19R1AZ (</w:t>
      </w:r>
      <w:r w:rsidRPr="00A32664">
        <w:rPr>
          <w:rFonts w:cs="Times New Roman"/>
          <w:color w:val="auto"/>
          <w:sz w:val="18"/>
          <w:szCs w:val="18"/>
          <w:lang w:val="en-US"/>
        </w:rPr>
        <w:t xml:space="preserve">accessed </w:t>
      </w:r>
      <w:r w:rsidRPr="00A32664">
        <w:rPr>
          <w:sz w:val="18"/>
          <w:szCs w:val="18"/>
          <w:lang w:val="fr-FR"/>
        </w:rPr>
        <w:t>3 August 2017).</w:t>
      </w:r>
    </w:p>
  </w:footnote>
  <w:footnote w:id="148">
    <w:p w14:paraId="4BC0F866" w14:textId="2C35B82C" w:rsidR="005F48B0" w:rsidRPr="00681628" w:rsidRDefault="005F48B0">
      <w:pPr>
        <w:pStyle w:val="FootnoteText"/>
        <w:rPr>
          <w:sz w:val="18"/>
          <w:szCs w:val="18"/>
          <w:lang w:val="en-US"/>
        </w:rPr>
      </w:pPr>
      <w:r w:rsidRPr="00681628">
        <w:rPr>
          <w:rStyle w:val="FootnoteReference"/>
          <w:sz w:val="18"/>
          <w:szCs w:val="18"/>
        </w:rPr>
        <w:footnoteRef/>
      </w:r>
      <w:r>
        <w:rPr>
          <w:sz w:val="18"/>
          <w:szCs w:val="18"/>
          <w:lang w:val="en-US"/>
        </w:rPr>
        <w:t xml:space="preserve"> </w:t>
      </w:r>
      <w:proofErr w:type="gramStart"/>
      <w:r>
        <w:rPr>
          <w:sz w:val="18"/>
          <w:szCs w:val="18"/>
          <w:lang w:val="en-US"/>
        </w:rPr>
        <w:t>Reuters, ‘Malaysia, Indonesia May Take EU Plan to Curb Palm Oil I</w:t>
      </w:r>
      <w:r w:rsidRPr="00681628">
        <w:rPr>
          <w:sz w:val="18"/>
          <w:szCs w:val="18"/>
          <w:lang w:val="en-US"/>
        </w:rPr>
        <w:t xml:space="preserve">mports to </w:t>
      </w:r>
      <w:r>
        <w:rPr>
          <w:sz w:val="18"/>
          <w:szCs w:val="18"/>
          <w:lang w:val="en-US"/>
        </w:rPr>
        <w:t>WTO’ (version</w:t>
      </w:r>
      <w:r w:rsidRPr="00681628">
        <w:rPr>
          <w:sz w:val="18"/>
          <w:szCs w:val="18"/>
          <w:lang w:val="en-US"/>
        </w:rPr>
        <w:t xml:space="preserve"> 16 July 2017), http://uk.reuters.com/article/uk-malaysia-indonesia-eu-palmoil-idUKKBN1A109C (</w:t>
      </w:r>
      <w:r>
        <w:rPr>
          <w:rFonts w:cs="Times New Roman"/>
          <w:color w:val="auto"/>
          <w:sz w:val="18"/>
          <w:szCs w:val="18"/>
          <w:lang w:val="en-US"/>
        </w:rPr>
        <w:t xml:space="preserve">accessed </w:t>
      </w:r>
      <w:r w:rsidRPr="00681628">
        <w:rPr>
          <w:sz w:val="18"/>
          <w:szCs w:val="18"/>
          <w:lang w:val="en-US"/>
        </w:rPr>
        <w:t>3 August 2017).</w:t>
      </w:r>
      <w:proofErr w:type="gramEnd"/>
      <w:r w:rsidRPr="00681628">
        <w:rPr>
          <w:sz w:val="18"/>
          <w:szCs w:val="18"/>
          <w:lang w:val="en-US"/>
        </w:rPr>
        <w:t xml:space="preserve"> </w:t>
      </w:r>
    </w:p>
  </w:footnote>
  <w:footnote w:id="149">
    <w:p w14:paraId="0C7D075B" w14:textId="0D24420A" w:rsidR="005F48B0" w:rsidRPr="00E23006" w:rsidRDefault="005F48B0" w:rsidP="00E8258E">
      <w:pPr>
        <w:pStyle w:val="FootnoteText"/>
        <w:rPr>
          <w:color w:val="auto"/>
          <w:sz w:val="18"/>
          <w:szCs w:val="18"/>
        </w:rPr>
      </w:pPr>
      <w:r w:rsidRPr="00681628">
        <w:rPr>
          <w:rStyle w:val="FootnoteReference"/>
          <w:color w:val="auto"/>
          <w:sz w:val="18"/>
          <w:szCs w:val="18"/>
        </w:rPr>
        <w:footnoteRef/>
      </w:r>
      <w:r w:rsidRPr="00681628">
        <w:rPr>
          <w:color w:val="auto"/>
          <w:sz w:val="18"/>
          <w:szCs w:val="18"/>
        </w:rPr>
        <w:t xml:space="preserve"> </w:t>
      </w:r>
      <w:r w:rsidRPr="00681628">
        <w:rPr>
          <w:rFonts w:cs="Merriweather-Italic"/>
          <w:i/>
          <w:iCs/>
          <w:color w:val="auto"/>
          <w:sz w:val="18"/>
          <w:szCs w:val="18"/>
          <w:lang w:val="en-US"/>
        </w:rPr>
        <w:t xml:space="preserve">Parliamentary Documents, </w:t>
      </w:r>
      <w:r w:rsidRPr="00681628">
        <w:rPr>
          <w:rFonts w:cs="Merriweather-Regular"/>
          <w:color w:val="auto"/>
          <w:sz w:val="18"/>
          <w:szCs w:val="18"/>
          <w:lang w:val="en-US"/>
        </w:rPr>
        <w:t>2016-2017, 30 196. 539 (Parliamentary Letter).</w:t>
      </w:r>
    </w:p>
  </w:footnote>
  <w:footnote w:id="150">
    <w:p w14:paraId="48D197E8" w14:textId="14B03430" w:rsidR="005F48B0" w:rsidRPr="00681628" w:rsidRDefault="005F48B0">
      <w:pPr>
        <w:pStyle w:val="FootnoteText"/>
        <w:rPr>
          <w:sz w:val="18"/>
          <w:szCs w:val="18"/>
          <w:lang w:val="en-US"/>
        </w:rPr>
      </w:pPr>
      <w:r w:rsidRPr="00681628">
        <w:rPr>
          <w:rStyle w:val="FootnoteReference"/>
          <w:sz w:val="18"/>
          <w:szCs w:val="18"/>
        </w:rPr>
        <w:footnoteRef/>
      </w:r>
      <w:r w:rsidRPr="00681628">
        <w:rPr>
          <w:sz w:val="18"/>
          <w:szCs w:val="18"/>
          <w:lang w:val="en-US"/>
        </w:rPr>
        <w:t xml:space="preserve"> </w:t>
      </w:r>
      <w:r w:rsidRPr="00681628">
        <w:rPr>
          <w:color w:val="auto"/>
          <w:sz w:val="18"/>
          <w:szCs w:val="18"/>
          <w:lang w:val="en-US"/>
        </w:rPr>
        <w:t xml:space="preserve">O’Neill, </w:t>
      </w:r>
      <w:r w:rsidRPr="00681628">
        <w:rPr>
          <w:i/>
          <w:color w:val="auto"/>
          <w:sz w:val="18"/>
          <w:szCs w:val="18"/>
          <w:lang w:val="en-US"/>
        </w:rPr>
        <w:t>The Environment</w:t>
      </w:r>
      <w:r w:rsidRPr="00681628">
        <w:rPr>
          <w:color w:val="auto"/>
          <w:sz w:val="18"/>
          <w:szCs w:val="18"/>
          <w:lang w:val="en-US"/>
        </w:rPr>
        <w:t>, 20-36.</w:t>
      </w:r>
    </w:p>
  </w:footnote>
  <w:footnote w:id="151">
    <w:p w14:paraId="20FE8C53" w14:textId="31D608F5" w:rsidR="005F48B0" w:rsidRPr="00681628" w:rsidRDefault="005F48B0" w:rsidP="000D0B03">
      <w:pPr>
        <w:pStyle w:val="FootnoteText"/>
        <w:rPr>
          <w:sz w:val="18"/>
          <w:szCs w:val="18"/>
          <w:lang w:val="pt-PT"/>
        </w:rPr>
      </w:pPr>
      <w:r w:rsidRPr="00681628">
        <w:rPr>
          <w:rStyle w:val="FootnoteReference"/>
          <w:sz w:val="18"/>
          <w:szCs w:val="18"/>
        </w:rPr>
        <w:footnoteRef/>
      </w:r>
      <w:r w:rsidRPr="00681628">
        <w:rPr>
          <w:sz w:val="18"/>
          <w:szCs w:val="18"/>
          <w:lang w:val="pt-PT"/>
        </w:rPr>
        <w:t xml:space="preserve"> Ibidem, 33. </w:t>
      </w:r>
    </w:p>
  </w:footnote>
  <w:footnote w:id="152">
    <w:p w14:paraId="605A11AF" w14:textId="70191AF7" w:rsidR="005F48B0" w:rsidRPr="00681628" w:rsidRDefault="005F48B0" w:rsidP="000D0B03">
      <w:pPr>
        <w:pStyle w:val="FootnoteText"/>
        <w:rPr>
          <w:sz w:val="18"/>
          <w:szCs w:val="18"/>
          <w:lang w:val="pt-PT"/>
        </w:rPr>
      </w:pPr>
      <w:r w:rsidRPr="00681628">
        <w:rPr>
          <w:rStyle w:val="FootnoteReference"/>
          <w:sz w:val="18"/>
          <w:szCs w:val="18"/>
        </w:rPr>
        <w:footnoteRef/>
      </w:r>
      <w:r w:rsidRPr="00681628">
        <w:rPr>
          <w:sz w:val="18"/>
          <w:szCs w:val="18"/>
          <w:lang w:val="pt-PT"/>
        </w:rPr>
        <w:t xml:space="preserve"> Ibidem. </w:t>
      </w:r>
    </w:p>
  </w:footnote>
  <w:footnote w:id="153">
    <w:p w14:paraId="7A6555FD" w14:textId="56261814" w:rsidR="005F48B0" w:rsidRPr="005F24AD" w:rsidRDefault="005F48B0" w:rsidP="000D0B03">
      <w:pPr>
        <w:pStyle w:val="FootnoteText"/>
        <w:rPr>
          <w:sz w:val="18"/>
          <w:szCs w:val="18"/>
          <w:lang w:val="pt-PT"/>
        </w:rPr>
      </w:pPr>
      <w:r w:rsidRPr="00681628">
        <w:rPr>
          <w:rStyle w:val="FootnoteReference"/>
          <w:sz w:val="18"/>
          <w:szCs w:val="18"/>
        </w:rPr>
        <w:footnoteRef/>
      </w:r>
      <w:r w:rsidRPr="00681628">
        <w:rPr>
          <w:sz w:val="18"/>
          <w:szCs w:val="18"/>
          <w:lang w:val="pt-PT"/>
        </w:rPr>
        <w:t xml:space="preserve"> Ibidem, 26.</w:t>
      </w:r>
      <w:r w:rsidRPr="005F24AD">
        <w:rPr>
          <w:sz w:val="18"/>
          <w:szCs w:val="18"/>
          <w:lang w:val="pt-PT"/>
        </w:rPr>
        <w:t xml:space="preserve"> </w:t>
      </w:r>
    </w:p>
  </w:footnote>
  <w:footnote w:id="154">
    <w:p w14:paraId="09EA2973" w14:textId="647948D7" w:rsidR="005F48B0" w:rsidRPr="00681628" w:rsidRDefault="005F48B0" w:rsidP="00C800C7">
      <w:pPr>
        <w:pStyle w:val="FootnoteText"/>
        <w:rPr>
          <w:color w:val="auto"/>
          <w:sz w:val="18"/>
          <w:szCs w:val="18"/>
        </w:rPr>
      </w:pPr>
      <w:r w:rsidRPr="00681628">
        <w:rPr>
          <w:rStyle w:val="FootnoteReference"/>
          <w:color w:val="auto"/>
          <w:sz w:val="18"/>
          <w:szCs w:val="18"/>
        </w:rPr>
        <w:footnoteRef/>
      </w:r>
      <w:r w:rsidRPr="00681628">
        <w:rPr>
          <w:color w:val="auto"/>
          <w:sz w:val="18"/>
          <w:szCs w:val="18"/>
        </w:rPr>
        <w:t xml:space="preserve"> </w:t>
      </w:r>
      <w:r w:rsidRPr="00681628">
        <w:rPr>
          <w:rFonts w:cs="Merriweather-Italic"/>
          <w:i/>
          <w:iCs/>
          <w:color w:val="auto"/>
          <w:sz w:val="18"/>
          <w:szCs w:val="18"/>
          <w:lang w:val="en-US"/>
        </w:rPr>
        <w:t xml:space="preserve">Parliamentary Documents, </w:t>
      </w:r>
      <w:r w:rsidRPr="00681628">
        <w:rPr>
          <w:rFonts w:cs="Merriweather-Regular"/>
          <w:color w:val="auto"/>
          <w:sz w:val="18"/>
          <w:szCs w:val="18"/>
          <w:lang w:val="en-US"/>
        </w:rPr>
        <w:t xml:space="preserve">2016-2017, 30 196. 539 (Parliamentary Letter). </w:t>
      </w:r>
    </w:p>
  </w:footnote>
  <w:footnote w:id="155">
    <w:p w14:paraId="2FADB75A" w14:textId="013707BB" w:rsidR="005F48B0" w:rsidRPr="00A32664" w:rsidRDefault="005F48B0" w:rsidP="00186581">
      <w:pPr>
        <w:pStyle w:val="FootnoteText"/>
        <w:rPr>
          <w:color w:val="auto"/>
          <w:sz w:val="18"/>
          <w:szCs w:val="18"/>
        </w:rPr>
      </w:pPr>
      <w:r w:rsidRPr="00A32664">
        <w:rPr>
          <w:rStyle w:val="FootnoteReference"/>
          <w:color w:val="auto"/>
          <w:sz w:val="18"/>
          <w:szCs w:val="18"/>
        </w:rPr>
        <w:footnoteRef/>
      </w:r>
      <w:r w:rsidRPr="00A32664">
        <w:rPr>
          <w:color w:val="auto"/>
          <w:sz w:val="18"/>
          <w:szCs w:val="18"/>
        </w:rPr>
        <w:t xml:space="preserve"> </w:t>
      </w:r>
      <w:proofErr w:type="spellStart"/>
      <w:r w:rsidRPr="00A32664">
        <w:rPr>
          <w:color w:val="auto"/>
          <w:sz w:val="18"/>
          <w:szCs w:val="18"/>
          <w:lang w:val="en-US"/>
        </w:rPr>
        <w:t>Ruysschaert</w:t>
      </w:r>
      <w:proofErr w:type="spellEnd"/>
      <w:r w:rsidRPr="00A32664">
        <w:rPr>
          <w:color w:val="auto"/>
          <w:sz w:val="18"/>
          <w:szCs w:val="18"/>
          <w:lang w:val="en-US"/>
        </w:rPr>
        <w:t xml:space="preserve">, </w:t>
      </w:r>
      <w:proofErr w:type="spellStart"/>
      <w:r w:rsidRPr="00A32664">
        <w:rPr>
          <w:color w:val="auto"/>
          <w:sz w:val="18"/>
          <w:szCs w:val="18"/>
          <w:lang w:val="en-US"/>
        </w:rPr>
        <w:t>Salles</w:t>
      </w:r>
      <w:proofErr w:type="spellEnd"/>
      <w:r w:rsidRPr="00A32664">
        <w:rPr>
          <w:color w:val="auto"/>
          <w:sz w:val="18"/>
          <w:szCs w:val="18"/>
          <w:lang w:val="en-US"/>
        </w:rPr>
        <w:t xml:space="preserve">, ‘Towards Global Certification’, 438–446.  </w:t>
      </w:r>
    </w:p>
  </w:footnote>
  <w:footnote w:id="156">
    <w:p w14:paraId="684E98F7" w14:textId="16F078CD" w:rsidR="005F48B0" w:rsidRPr="00681628" w:rsidRDefault="005F48B0">
      <w:pPr>
        <w:pStyle w:val="FootnoteText"/>
        <w:rPr>
          <w:color w:val="auto"/>
          <w:sz w:val="18"/>
          <w:szCs w:val="18"/>
        </w:rPr>
      </w:pPr>
      <w:r w:rsidRPr="00681628">
        <w:rPr>
          <w:rStyle w:val="FootnoteReference"/>
          <w:color w:val="auto"/>
          <w:sz w:val="18"/>
          <w:szCs w:val="18"/>
        </w:rPr>
        <w:footnoteRef/>
      </w:r>
      <w:r w:rsidRPr="00681628">
        <w:rPr>
          <w:color w:val="auto"/>
          <w:sz w:val="18"/>
          <w:szCs w:val="18"/>
        </w:rPr>
        <w:t xml:space="preserve"> </w:t>
      </w:r>
      <w:proofErr w:type="gramStart"/>
      <w:r w:rsidRPr="00681628">
        <w:rPr>
          <w:rFonts w:cs="Merriweather-Italic"/>
          <w:i/>
          <w:iCs/>
          <w:color w:val="auto"/>
          <w:sz w:val="18"/>
          <w:szCs w:val="18"/>
          <w:lang w:val="en-US"/>
        </w:rPr>
        <w:t xml:space="preserve">Parliamentary Documents, </w:t>
      </w:r>
      <w:r w:rsidRPr="00681628">
        <w:rPr>
          <w:rFonts w:cs="Merriweather-Regular"/>
          <w:color w:val="auto"/>
          <w:sz w:val="18"/>
          <w:szCs w:val="18"/>
          <w:lang w:val="en-US"/>
        </w:rPr>
        <w:t>2016-2017, 30 196.</w:t>
      </w:r>
      <w:proofErr w:type="gramEnd"/>
      <w:r w:rsidRPr="00681628">
        <w:rPr>
          <w:rFonts w:cs="Merriweather-Regular"/>
          <w:color w:val="auto"/>
          <w:sz w:val="18"/>
          <w:szCs w:val="18"/>
          <w:lang w:val="en-US"/>
        </w:rPr>
        <w:t xml:space="preserve"> 539 (Parliamentary Letter).</w:t>
      </w:r>
    </w:p>
  </w:footnote>
  <w:footnote w:id="157">
    <w:p w14:paraId="475EC7BC" w14:textId="6C1AA75D" w:rsidR="005F48B0" w:rsidRPr="007C2EBD" w:rsidRDefault="005F48B0">
      <w:pPr>
        <w:pStyle w:val="FootnoteText"/>
        <w:rPr>
          <w:color w:val="auto"/>
          <w:sz w:val="18"/>
          <w:szCs w:val="18"/>
        </w:rPr>
      </w:pPr>
      <w:r w:rsidRPr="007C2EBD">
        <w:rPr>
          <w:rStyle w:val="FootnoteReference"/>
          <w:color w:val="auto"/>
          <w:sz w:val="18"/>
          <w:szCs w:val="18"/>
        </w:rPr>
        <w:footnoteRef/>
      </w:r>
      <w:r w:rsidRPr="007C2EBD">
        <w:rPr>
          <w:color w:val="auto"/>
          <w:sz w:val="18"/>
          <w:szCs w:val="18"/>
        </w:rPr>
        <w:t xml:space="preserve"> </w:t>
      </w:r>
      <w:proofErr w:type="spellStart"/>
      <w:r w:rsidRPr="007C2EBD">
        <w:rPr>
          <w:rFonts w:cs="Merriweather-Italic"/>
          <w:iCs/>
          <w:color w:val="auto"/>
          <w:sz w:val="18"/>
          <w:szCs w:val="18"/>
          <w:lang w:val="en-US"/>
        </w:rPr>
        <w:t>Ibidem</w:t>
      </w:r>
      <w:proofErr w:type="spellEnd"/>
      <w:r w:rsidRPr="007C2EBD">
        <w:rPr>
          <w:rFonts w:cs="Merriweather-Italic"/>
          <w:iCs/>
          <w:color w:val="auto"/>
          <w:sz w:val="18"/>
          <w:szCs w:val="18"/>
          <w:lang w:val="en-US"/>
        </w:rPr>
        <w:t>.</w:t>
      </w:r>
    </w:p>
  </w:footnote>
  <w:footnote w:id="158">
    <w:p w14:paraId="50FFAF32" w14:textId="3F33DF47" w:rsidR="005F48B0" w:rsidRPr="007C2EBD" w:rsidRDefault="005F48B0">
      <w:pPr>
        <w:pStyle w:val="FootnoteText"/>
        <w:rPr>
          <w:color w:val="auto"/>
          <w:sz w:val="18"/>
          <w:szCs w:val="18"/>
        </w:rPr>
      </w:pPr>
      <w:r w:rsidRPr="007C2EBD">
        <w:rPr>
          <w:rStyle w:val="FootnoteReference"/>
          <w:color w:val="auto"/>
          <w:sz w:val="18"/>
          <w:szCs w:val="18"/>
        </w:rPr>
        <w:footnoteRef/>
      </w:r>
      <w:r w:rsidRPr="007C2EBD">
        <w:rPr>
          <w:color w:val="auto"/>
          <w:sz w:val="18"/>
          <w:szCs w:val="18"/>
        </w:rPr>
        <w:t xml:space="preserve"> </w:t>
      </w:r>
      <w:r w:rsidRPr="007C2EBD">
        <w:rPr>
          <w:rFonts w:eastAsia="Times New Roman" w:cs="Times New Roman"/>
          <w:color w:val="auto"/>
          <w:sz w:val="18"/>
          <w:szCs w:val="18"/>
        </w:rPr>
        <w:t>Ibidem.</w:t>
      </w:r>
    </w:p>
  </w:footnote>
  <w:footnote w:id="159">
    <w:p w14:paraId="2FF9FE87" w14:textId="39FD8B05" w:rsidR="005F48B0" w:rsidRPr="00681628" w:rsidRDefault="005F48B0">
      <w:pPr>
        <w:pStyle w:val="FootnoteText"/>
        <w:rPr>
          <w:sz w:val="18"/>
          <w:szCs w:val="18"/>
        </w:rPr>
      </w:pPr>
      <w:r w:rsidRPr="007C2EBD">
        <w:rPr>
          <w:rStyle w:val="FootnoteReference"/>
          <w:color w:val="auto"/>
          <w:sz w:val="18"/>
          <w:szCs w:val="18"/>
        </w:rPr>
        <w:footnoteRef/>
      </w:r>
      <w:r w:rsidRPr="007C2EBD">
        <w:rPr>
          <w:color w:val="auto"/>
          <w:sz w:val="18"/>
          <w:szCs w:val="18"/>
        </w:rPr>
        <w:t xml:space="preserve"> </w:t>
      </w:r>
      <w:proofErr w:type="spellStart"/>
      <w:r w:rsidRPr="007C2EBD">
        <w:rPr>
          <w:rFonts w:cs="Merriweather-Italic"/>
          <w:iCs/>
          <w:color w:val="auto"/>
          <w:sz w:val="18"/>
          <w:szCs w:val="18"/>
          <w:lang w:val="en-US"/>
        </w:rPr>
        <w:t>Ibidem</w:t>
      </w:r>
      <w:proofErr w:type="spellEnd"/>
      <w:r w:rsidRPr="007C2EBD">
        <w:rPr>
          <w:rFonts w:cs="Merriweather-Italic"/>
          <w:iCs/>
          <w:color w:val="auto"/>
          <w:sz w:val="18"/>
          <w:szCs w:val="18"/>
          <w:lang w:val="en-US"/>
        </w:rPr>
        <w:t>.</w:t>
      </w:r>
    </w:p>
  </w:footnote>
  <w:footnote w:id="160">
    <w:p w14:paraId="5B35A2E7" w14:textId="1ADE4588" w:rsidR="005F48B0" w:rsidRPr="00F7381D" w:rsidRDefault="005F48B0">
      <w:pPr>
        <w:pStyle w:val="FootnoteText"/>
        <w:rPr>
          <w:color w:val="auto"/>
          <w:sz w:val="18"/>
          <w:szCs w:val="18"/>
          <w:lang w:val="en-US"/>
        </w:rPr>
      </w:pPr>
      <w:r w:rsidRPr="00681628">
        <w:rPr>
          <w:rStyle w:val="FootnoteReference"/>
          <w:sz w:val="18"/>
          <w:szCs w:val="18"/>
        </w:rPr>
        <w:footnoteRef/>
      </w:r>
      <w:r w:rsidRPr="00681628">
        <w:rPr>
          <w:sz w:val="18"/>
          <w:szCs w:val="18"/>
        </w:rPr>
        <w:t xml:space="preserve"> </w:t>
      </w:r>
      <w:proofErr w:type="spellStart"/>
      <w:r w:rsidRPr="00681628">
        <w:rPr>
          <w:sz w:val="18"/>
          <w:szCs w:val="18"/>
        </w:rPr>
        <w:t>Efeca</w:t>
      </w:r>
      <w:proofErr w:type="spellEnd"/>
      <w:r w:rsidRPr="00681628">
        <w:rPr>
          <w:sz w:val="18"/>
          <w:szCs w:val="18"/>
        </w:rPr>
        <w:t>, ‘</w:t>
      </w:r>
      <w:proofErr w:type="spellStart"/>
      <w:r w:rsidRPr="00681628">
        <w:rPr>
          <w:sz w:val="18"/>
          <w:szCs w:val="18"/>
        </w:rPr>
        <w:t>Comparis</w:t>
      </w:r>
      <w:r>
        <w:rPr>
          <w:sz w:val="18"/>
          <w:szCs w:val="18"/>
        </w:rPr>
        <w:t>on</w:t>
      </w:r>
      <w:proofErr w:type="spellEnd"/>
      <w:r>
        <w:rPr>
          <w:sz w:val="18"/>
          <w:szCs w:val="18"/>
        </w:rPr>
        <w:t xml:space="preserve"> of the ISPO, MSPO, </w:t>
      </w:r>
      <w:proofErr w:type="spellStart"/>
      <w:r>
        <w:rPr>
          <w:sz w:val="18"/>
          <w:szCs w:val="18"/>
        </w:rPr>
        <w:t>and</w:t>
      </w:r>
      <w:proofErr w:type="spellEnd"/>
      <w:r>
        <w:rPr>
          <w:sz w:val="18"/>
          <w:szCs w:val="18"/>
        </w:rPr>
        <w:t xml:space="preserve"> RSPO S</w:t>
      </w:r>
      <w:r w:rsidRPr="00681628">
        <w:rPr>
          <w:sz w:val="18"/>
          <w:szCs w:val="18"/>
        </w:rPr>
        <w:t xml:space="preserve">tandards’ (2016). </w:t>
      </w:r>
      <w:proofErr w:type="spellStart"/>
      <w:r w:rsidRPr="00681628">
        <w:rPr>
          <w:sz w:val="18"/>
          <w:szCs w:val="18"/>
        </w:rPr>
        <w:t>Ava</w:t>
      </w:r>
      <w:r>
        <w:rPr>
          <w:sz w:val="18"/>
          <w:szCs w:val="18"/>
        </w:rPr>
        <w:t>ila</w:t>
      </w:r>
      <w:r w:rsidRPr="00681628">
        <w:rPr>
          <w:sz w:val="18"/>
          <w:szCs w:val="18"/>
        </w:rPr>
        <w:t>ble</w:t>
      </w:r>
      <w:proofErr w:type="spellEnd"/>
      <w:r w:rsidRPr="00681628">
        <w:rPr>
          <w:sz w:val="18"/>
          <w:szCs w:val="18"/>
        </w:rPr>
        <w:t xml:space="preserve"> at: https://www.sustainablepalmoil.org/wp-content/uploads/sites/2/2015/09/Efeca_PO-Standards-Comparison.pdf</w:t>
      </w:r>
      <w:r>
        <w:rPr>
          <w:sz w:val="18"/>
          <w:szCs w:val="18"/>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61">
    <w:p w14:paraId="1AAA131B" w14:textId="16285F4D" w:rsidR="005F48B0" w:rsidRPr="00AC327A" w:rsidRDefault="005F48B0" w:rsidP="00EA4869">
      <w:pPr>
        <w:pStyle w:val="Heading1"/>
        <w:shd w:val="clear" w:color="auto" w:fill="FFFFFF"/>
        <w:spacing w:before="0"/>
        <w:rPr>
          <w:rFonts w:cs="Arial"/>
          <w:b w:val="0"/>
          <w:color w:val="auto"/>
          <w:sz w:val="18"/>
          <w:szCs w:val="18"/>
          <w:bdr w:val="none" w:sz="0" w:space="0" w:color="auto" w:frame="1"/>
          <w:shd w:val="clear" w:color="auto" w:fill="FFFFFF"/>
          <w:lang w:val="en-US" w:eastAsia="ko-KR"/>
        </w:rPr>
      </w:pPr>
      <w:r w:rsidRPr="00AC327A">
        <w:rPr>
          <w:b w:val="0"/>
          <w:color w:val="auto"/>
          <w:sz w:val="18"/>
          <w:szCs w:val="18"/>
          <w:vertAlign w:val="superscript"/>
        </w:rPr>
        <w:footnoteRef/>
      </w:r>
      <w:r w:rsidRPr="00AC327A">
        <w:rPr>
          <w:b w:val="0"/>
          <w:i/>
          <w:color w:val="auto"/>
          <w:sz w:val="18"/>
          <w:szCs w:val="18"/>
        </w:rPr>
        <w:t xml:space="preserve"> </w:t>
      </w:r>
      <w:proofErr w:type="spellStart"/>
      <w:r w:rsidRPr="00AC327A">
        <w:rPr>
          <w:b w:val="0"/>
          <w:i/>
          <w:color w:val="auto"/>
          <w:sz w:val="18"/>
          <w:szCs w:val="18"/>
        </w:rPr>
        <w:t>Parliamentary</w:t>
      </w:r>
      <w:proofErr w:type="spellEnd"/>
      <w:r w:rsidRPr="00AC327A">
        <w:rPr>
          <w:b w:val="0"/>
          <w:i/>
          <w:color w:val="auto"/>
          <w:sz w:val="18"/>
          <w:szCs w:val="18"/>
        </w:rPr>
        <w:t xml:space="preserve"> </w:t>
      </w:r>
      <w:proofErr w:type="spellStart"/>
      <w:r w:rsidRPr="00AC327A">
        <w:rPr>
          <w:b w:val="0"/>
          <w:i/>
          <w:color w:val="auto"/>
          <w:sz w:val="18"/>
          <w:szCs w:val="18"/>
        </w:rPr>
        <w:t>Documents</w:t>
      </w:r>
      <w:proofErr w:type="spellEnd"/>
      <w:r w:rsidRPr="00AC327A">
        <w:rPr>
          <w:b w:val="0"/>
          <w:color w:val="auto"/>
          <w:sz w:val="18"/>
          <w:szCs w:val="18"/>
        </w:rPr>
        <w:t>, 2011-2012, 30 196.</w:t>
      </w:r>
      <w:r>
        <w:rPr>
          <w:b w:val="0"/>
          <w:color w:val="auto"/>
          <w:sz w:val="18"/>
          <w:szCs w:val="18"/>
        </w:rPr>
        <w:t xml:space="preserve"> </w:t>
      </w:r>
      <w:r w:rsidRPr="00AC327A">
        <w:rPr>
          <w:b w:val="0"/>
          <w:color w:val="auto"/>
          <w:sz w:val="18"/>
          <w:szCs w:val="18"/>
        </w:rPr>
        <w:t>158 (</w:t>
      </w:r>
      <w:proofErr w:type="spellStart"/>
      <w:r w:rsidRPr="00AC327A">
        <w:rPr>
          <w:b w:val="0"/>
          <w:color w:val="auto"/>
          <w:sz w:val="18"/>
          <w:szCs w:val="18"/>
        </w:rPr>
        <w:t>Parliamentary</w:t>
      </w:r>
      <w:proofErr w:type="spellEnd"/>
      <w:r w:rsidRPr="00AC327A">
        <w:rPr>
          <w:b w:val="0"/>
          <w:color w:val="auto"/>
          <w:sz w:val="18"/>
          <w:szCs w:val="18"/>
        </w:rPr>
        <w:t xml:space="preserve"> Letter).</w:t>
      </w:r>
    </w:p>
  </w:footnote>
  <w:footnote w:id="162">
    <w:p w14:paraId="15AB7EA0" w14:textId="59F6247C" w:rsidR="005F48B0" w:rsidRPr="00F7381D" w:rsidRDefault="005F48B0">
      <w:pPr>
        <w:pStyle w:val="FootnoteText"/>
        <w:rPr>
          <w:color w:val="auto"/>
          <w:sz w:val="18"/>
          <w:szCs w:val="18"/>
          <w:lang w:val="en-US"/>
        </w:rPr>
      </w:pPr>
      <w:r w:rsidRPr="00681628">
        <w:rPr>
          <w:rStyle w:val="FootnoteReference"/>
          <w:color w:val="auto"/>
          <w:sz w:val="18"/>
          <w:szCs w:val="18"/>
        </w:rPr>
        <w:footnoteRef/>
      </w:r>
      <w:r w:rsidRPr="00681628">
        <w:rPr>
          <w:color w:val="auto"/>
          <w:sz w:val="18"/>
          <w:szCs w:val="18"/>
          <w:lang w:val="en-US"/>
        </w:rPr>
        <w:t xml:space="preserve"> </w:t>
      </w:r>
      <w:r w:rsidRPr="00681628">
        <w:rPr>
          <w:color w:val="auto"/>
          <w:sz w:val="18"/>
          <w:szCs w:val="18"/>
        </w:rPr>
        <w:t xml:space="preserve">European </w:t>
      </w:r>
      <w:proofErr w:type="spellStart"/>
      <w:r w:rsidRPr="00681628">
        <w:rPr>
          <w:color w:val="auto"/>
          <w:sz w:val="18"/>
          <w:szCs w:val="18"/>
        </w:rPr>
        <w:t>Parliament</w:t>
      </w:r>
      <w:proofErr w:type="spellEnd"/>
      <w:r w:rsidRPr="00681628">
        <w:rPr>
          <w:color w:val="auto"/>
          <w:sz w:val="18"/>
          <w:szCs w:val="18"/>
        </w:rPr>
        <w:t xml:space="preserve">, </w:t>
      </w:r>
      <w:proofErr w:type="spellStart"/>
      <w:r w:rsidRPr="00681628">
        <w:rPr>
          <w:color w:val="auto"/>
          <w:sz w:val="18"/>
          <w:szCs w:val="18"/>
        </w:rPr>
        <w:t>Committee</w:t>
      </w:r>
      <w:proofErr w:type="spellEnd"/>
      <w:r w:rsidRPr="00681628">
        <w:rPr>
          <w:color w:val="auto"/>
          <w:sz w:val="18"/>
          <w:szCs w:val="18"/>
        </w:rPr>
        <w:t xml:space="preserve"> on the Environment, Public Health </w:t>
      </w:r>
      <w:proofErr w:type="spellStart"/>
      <w:r w:rsidRPr="00681628">
        <w:rPr>
          <w:color w:val="auto"/>
          <w:sz w:val="18"/>
          <w:szCs w:val="18"/>
        </w:rPr>
        <w:t>and</w:t>
      </w:r>
      <w:proofErr w:type="spellEnd"/>
      <w:r w:rsidRPr="00681628">
        <w:rPr>
          <w:color w:val="auto"/>
          <w:sz w:val="18"/>
          <w:szCs w:val="18"/>
        </w:rPr>
        <w:t xml:space="preserve"> Food Safety, ‘Opinion on the </w:t>
      </w:r>
      <w:proofErr w:type="spellStart"/>
      <w:r w:rsidRPr="00681628">
        <w:rPr>
          <w:color w:val="auto"/>
          <w:sz w:val="18"/>
          <w:szCs w:val="18"/>
        </w:rPr>
        <w:t>Commitee</w:t>
      </w:r>
      <w:proofErr w:type="spellEnd"/>
      <w:r w:rsidRPr="00681628">
        <w:rPr>
          <w:color w:val="auto"/>
          <w:sz w:val="18"/>
          <w:szCs w:val="18"/>
        </w:rPr>
        <w:t xml:space="preserve"> on </w:t>
      </w:r>
      <w:proofErr w:type="spellStart"/>
      <w:r w:rsidRPr="00681628">
        <w:rPr>
          <w:color w:val="auto"/>
          <w:sz w:val="18"/>
          <w:szCs w:val="18"/>
        </w:rPr>
        <w:t>Agriculture</w:t>
      </w:r>
      <w:proofErr w:type="spellEnd"/>
      <w:r w:rsidRPr="00681628">
        <w:rPr>
          <w:color w:val="auto"/>
          <w:sz w:val="18"/>
          <w:szCs w:val="18"/>
        </w:rPr>
        <w:t xml:space="preserve"> </w:t>
      </w:r>
      <w:proofErr w:type="spellStart"/>
      <w:r w:rsidRPr="00681628">
        <w:rPr>
          <w:color w:val="auto"/>
          <w:sz w:val="18"/>
          <w:szCs w:val="18"/>
        </w:rPr>
        <w:t>and</w:t>
      </w:r>
      <w:proofErr w:type="spellEnd"/>
      <w:r w:rsidRPr="00681628">
        <w:rPr>
          <w:color w:val="auto"/>
          <w:sz w:val="18"/>
          <w:szCs w:val="18"/>
        </w:rPr>
        <w:t xml:space="preserve"> </w:t>
      </w:r>
      <w:proofErr w:type="spellStart"/>
      <w:r w:rsidRPr="00681628">
        <w:rPr>
          <w:color w:val="auto"/>
          <w:sz w:val="18"/>
          <w:szCs w:val="18"/>
        </w:rPr>
        <w:t>Rural</w:t>
      </w:r>
      <w:proofErr w:type="spellEnd"/>
      <w:r w:rsidRPr="00681628">
        <w:rPr>
          <w:color w:val="auto"/>
          <w:sz w:val="18"/>
          <w:szCs w:val="18"/>
        </w:rPr>
        <w:t xml:space="preserve"> Development’</w:t>
      </w:r>
      <w:r>
        <w:rPr>
          <w:color w:val="auto"/>
          <w:sz w:val="18"/>
          <w:szCs w:val="18"/>
        </w:rPr>
        <w:t>,</w:t>
      </w:r>
      <w:r w:rsidRPr="00681628">
        <w:rPr>
          <w:color w:val="auto"/>
          <w:sz w:val="18"/>
          <w:szCs w:val="18"/>
        </w:rPr>
        <w:t xml:space="preserve"> in:</w:t>
      </w:r>
      <w:r>
        <w:rPr>
          <w:i/>
          <w:color w:val="auto"/>
          <w:sz w:val="18"/>
          <w:szCs w:val="18"/>
        </w:rPr>
        <w:t xml:space="preserve"> Report on Palm Oil </w:t>
      </w:r>
      <w:proofErr w:type="spellStart"/>
      <w:r>
        <w:rPr>
          <w:i/>
          <w:color w:val="auto"/>
          <w:sz w:val="18"/>
          <w:szCs w:val="18"/>
        </w:rPr>
        <w:t>and</w:t>
      </w:r>
      <w:proofErr w:type="spellEnd"/>
      <w:r>
        <w:rPr>
          <w:i/>
          <w:color w:val="auto"/>
          <w:sz w:val="18"/>
          <w:szCs w:val="18"/>
        </w:rPr>
        <w:t xml:space="preserve"> </w:t>
      </w:r>
      <w:proofErr w:type="spellStart"/>
      <w:r>
        <w:rPr>
          <w:i/>
          <w:color w:val="auto"/>
          <w:sz w:val="18"/>
          <w:szCs w:val="18"/>
        </w:rPr>
        <w:t>Deforestation</w:t>
      </w:r>
      <w:proofErr w:type="spellEnd"/>
      <w:r>
        <w:rPr>
          <w:i/>
          <w:color w:val="auto"/>
          <w:sz w:val="18"/>
          <w:szCs w:val="18"/>
        </w:rPr>
        <w:t xml:space="preserve"> of </w:t>
      </w:r>
      <w:proofErr w:type="spellStart"/>
      <w:r>
        <w:rPr>
          <w:i/>
          <w:color w:val="auto"/>
          <w:sz w:val="18"/>
          <w:szCs w:val="18"/>
        </w:rPr>
        <w:t>R</w:t>
      </w:r>
      <w:r w:rsidRPr="00681628">
        <w:rPr>
          <w:i/>
          <w:color w:val="auto"/>
          <w:sz w:val="18"/>
          <w:szCs w:val="18"/>
        </w:rPr>
        <w:t>ainforests</w:t>
      </w:r>
      <w:proofErr w:type="spellEnd"/>
      <w:r w:rsidRPr="00681628">
        <w:rPr>
          <w:i/>
          <w:color w:val="auto"/>
          <w:sz w:val="18"/>
          <w:szCs w:val="18"/>
        </w:rPr>
        <w:t xml:space="preserve">’ </w:t>
      </w:r>
      <w:r w:rsidRPr="00681628">
        <w:rPr>
          <w:rFonts w:cs="Arial"/>
          <w:bCs/>
          <w:color w:val="auto"/>
          <w:sz w:val="18"/>
          <w:szCs w:val="18"/>
          <w:lang w:val="en-US"/>
        </w:rPr>
        <w:t>(2016/</w:t>
      </w:r>
      <w:r>
        <w:rPr>
          <w:rFonts w:cs="Arial"/>
          <w:bCs/>
          <w:color w:val="auto"/>
          <w:sz w:val="18"/>
          <w:szCs w:val="18"/>
          <w:lang w:val="en-US"/>
        </w:rPr>
        <w:t>2222(INI)), (</w:t>
      </w:r>
      <w:r w:rsidRPr="00681628">
        <w:rPr>
          <w:rFonts w:cs="Arial"/>
          <w:bCs/>
          <w:color w:val="auto"/>
          <w:sz w:val="18"/>
          <w:szCs w:val="18"/>
          <w:lang w:val="en-US"/>
        </w:rPr>
        <w:t>20 March 2016). Available at: http://www.europarl.europa.eu/sides/getDoc.do</w:t>
      </w:r>
      <w:proofErr w:type="gramStart"/>
      <w:r w:rsidRPr="00681628">
        <w:rPr>
          <w:rFonts w:cs="Arial"/>
          <w:bCs/>
          <w:color w:val="auto"/>
          <w:sz w:val="18"/>
          <w:szCs w:val="18"/>
          <w:lang w:val="en-US"/>
        </w:rPr>
        <w:t>?pubRef</w:t>
      </w:r>
      <w:proofErr w:type="gramEnd"/>
      <w:r w:rsidRPr="00681628">
        <w:rPr>
          <w:rFonts w:cs="Arial"/>
          <w:bCs/>
          <w:color w:val="auto"/>
          <w:sz w:val="18"/>
          <w:szCs w:val="18"/>
          <w:lang w:val="en-US"/>
        </w:rPr>
        <w:t>=-//EP//TEXT+REPORT+A8-2017-0066+0+DOC+XML+V0//EN</w:t>
      </w:r>
      <w:r>
        <w:rPr>
          <w:rFonts w:cs="Arial"/>
          <w:bCs/>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63">
    <w:p w14:paraId="0E2B045A" w14:textId="121D3564" w:rsidR="005F48B0" w:rsidRPr="00F7381D" w:rsidRDefault="005F48B0" w:rsidP="00F7381D">
      <w:pPr>
        <w:pStyle w:val="FootnoteText"/>
        <w:rPr>
          <w:color w:val="auto"/>
          <w:sz w:val="18"/>
          <w:szCs w:val="18"/>
          <w:lang w:val="en-US"/>
        </w:rPr>
      </w:pPr>
      <w:r w:rsidRPr="00681628">
        <w:rPr>
          <w:sz w:val="18"/>
          <w:szCs w:val="18"/>
          <w:vertAlign w:val="superscript"/>
        </w:rPr>
        <w:footnoteRef/>
      </w:r>
      <w:r w:rsidRPr="00681628">
        <w:rPr>
          <w:sz w:val="18"/>
          <w:szCs w:val="18"/>
          <w:lang w:val="en-US"/>
        </w:rPr>
        <w:t xml:space="preserve"> Transport and</w:t>
      </w:r>
      <w:r>
        <w:rPr>
          <w:sz w:val="18"/>
          <w:szCs w:val="18"/>
          <w:lang w:val="en-US"/>
        </w:rPr>
        <w:t xml:space="preserve"> Environment, ‘Cars and Trucks Burn Almost Half of P</w:t>
      </w:r>
      <w:r w:rsidRPr="00681628">
        <w:rPr>
          <w:sz w:val="18"/>
          <w:szCs w:val="18"/>
          <w:lang w:val="en-US"/>
        </w:rPr>
        <w:t xml:space="preserve">alm </w:t>
      </w:r>
      <w:r>
        <w:rPr>
          <w:sz w:val="18"/>
          <w:szCs w:val="18"/>
          <w:lang w:val="en-US"/>
        </w:rPr>
        <w:t>Oil U</w:t>
      </w:r>
      <w:r w:rsidRPr="00681628">
        <w:rPr>
          <w:sz w:val="18"/>
          <w:szCs w:val="18"/>
          <w:lang w:val="en-US"/>
        </w:rPr>
        <w:t>sed in Europe’ (May 2016). Available at: https://www.transportenvironment.org/sites/te/files/publications/2016_05_TE_EU_vegetable_oil_biodiesel_market_FINAL_0_0.pdf</w:t>
      </w:r>
      <w:r>
        <w:rPr>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64">
    <w:p w14:paraId="1BE2CFFE" w14:textId="66632810" w:rsidR="005F48B0" w:rsidRPr="00F7381D" w:rsidRDefault="005F48B0" w:rsidP="00F7381D">
      <w:pPr>
        <w:pStyle w:val="FootnoteText"/>
        <w:rPr>
          <w:color w:val="auto"/>
          <w:sz w:val="18"/>
          <w:szCs w:val="18"/>
          <w:lang w:val="en-US"/>
        </w:rPr>
      </w:pPr>
      <w:r w:rsidRPr="00681628">
        <w:rPr>
          <w:sz w:val="18"/>
          <w:szCs w:val="18"/>
          <w:vertAlign w:val="superscript"/>
        </w:rPr>
        <w:footnoteRef/>
      </w:r>
      <w:r w:rsidRPr="00681628">
        <w:rPr>
          <w:sz w:val="18"/>
          <w:szCs w:val="18"/>
          <w:lang w:val="de-DE"/>
        </w:rPr>
        <w:t xml:space="preserve"> European </w:t>
      </w:r>
      <w:proofErr w:type="spellStart"/>
      <w:r w:rsidRPr="00681628">
        <w:rPr>
          <w:sz w:val="18"/>
          <w:szCs w:val="18"/>
          <w:lang w:val="de-DE"/>
        </w:rPr>
        <w:t>Parliament</w:t>
      </w:r>
      <w:proofErr w:type="spellEnd"/>
      <w:r w:rsidRPr="00681628">
        <w:rPr>
          <w:sz w:val="18"/>
          <w:szCs w:val="18"/>
          <w:lang w:val="de-DE"/>
        </w:rPr>
        <w:t xml:space="preserve">, </w:t>
      </w:r>
      <w:r w:rsidRPr="00681628">
        <w:rPr>
          <w:sz w:val="18"/>
          <w:szCs w:val="18"/>
          <w:lang w:val="en-US"/>
        </w:rPr>
        <w:t>‘</w:t>
      </w:r>
      <w:r>
        <w:rPr>
          <w:rFonts w:cs="Georgia"/>
          <w:color w:val="171718"/>
          <w:sz w:val="18"/>
          <w:szCs w:val="18"/>
          <w:lang w:val="en-US"/>
        </w:rPr>
        <w:t>MEPs Call for Clampdown on I</w:t>
      </w:r>
      <w:r w:rsidRPr="00681628">
        <w:rPr>
          <w:rFonts w:cs="Georgia"/>
          <w:color w:val="171718"/>
          <w:sz w:val="18"/>
          <w:szCs w:val="18"/>
          <w:lang w:val="en-US"/>
        </w:rPr>
        <w:t xml:space="preserve">mports </w:t>
      </w:r>
      <w:r>
        <w:rPr>
          <w:rFonts w:cs="Georgia"/>
          <w:color w:val="171718"/>
          <w:sz w:val="18"/>
          <w:szCs w:val="18"/>
          <w:lang w:val="en-US"/>
        </w:rPr>
        <w:t>of Unsustainable Palm Oil and Use in B</w:t>
      </w:r>
      <w:r w:rsidRPr="00681628">
        <w:rPr>
          <w:rFonts w:cs="Georgia"/>
          <w:color w:val="171718"/>
          <w:sz w:val="18"/>
          <w:szCs w:val="18"/>
          <w:lang w:val="en-US"/>
        </w:rPr>
        <w:t>iofuel’</w:t>
      </w:r>
      <w:r>
        <w:rPr>
          <w:sz w:val="18"/>
          <w:szCs w:val="18"/>
          <w:lang w:val="de-DE"/>
        </w:rPr>
        <w:t xml:space="preserve"> (</w:t>
      </w:r>
      <w:proofErr w:type="spellStart"/>
      <w:r>
        <w:rPr>
          <w:sz w:val="18"/>
          <w:szCs w:val="18"/>
          <w:lang w:val="de-DE"/>
        </w:rPr>
        <w:t>version</w:t>
      </w:r>
      <w:proofErr w:type="spellEnd"/>
      <w:r w:rsidRPr="00681628">
        <w:rPr>
          <w:sz w:val="18"/>
          <w:szCs w:val="18"/>
          <w:lang w:val="de-DE"/>
        </w:rPr>
        <w:t xml:space="preserve"> 4 April 2017) </w:t>
      </w:r>
      <w:proofErr w:type="spellStart"/>
      <w:r w:rsidRPr="00681628">
        <w:rPr>
          <w:sz w:val="18"/>
          <w:szCs w:val="18"/>
          <w:lang w:val="de-DE"/>
        </w:rPr>
        <w:t>Available</w:t>
      </w:r>
      <w:proofErr w:type="spellEnd"/>
      <w:r w:rsidRPr="00681628">
        <w:rPr>
          <w:sz w:val="18"/>
          <w:szCs w:val="18"/>
          <w:lang w:val="de-DE"/>
        </w:rPr>
        <w:t xml:space="preserve"> at:</w:t>
      </w:r>
      <w:r w:rsidRPr="00681628">
        <w:rPr>
          <w:sz w:val="18"/>
          <w:szCs w:val="18"/>
        </w:rPr>
        <w:t xml:space="preserve"> http://www.europarl.europa.eu/news/en/press-room/20170329IPR69057/meps-call-for-clampdown-on-imports-of-unsustainable-palm-oil-and-use-in-biofuel</w:t>
      </w:r>
      <w:r>
        <w:rPr>
          <w:sz w:val="18"/>
          <w:szCs w:val="18"/>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65">
    <w:p w14:paraId="4FD58584" w14:textId="275D15F3" w:rsidR="005F48B0" w:rsidRPr="00681628" w:rsidRDefault="005F48B0" w:rsidP="00F7381D">
      <w:pPr>
        <w:pStyle w:val="FootnoteText"/>
        <w:rPr>
          <w:color w:val="auto"/>
          <w:sz w:val="18"/>
          <w:szCs w:val="18"/>
          <w:lang w:val="en-US"/>
        </w:rPr>
      </w:pPr>
      <w:r w:rsidRPr="00681628">
        <w:rPr>
          <w:color w:val="auto"/>
          <w:sz w:val="18"/>
          <w:szCs w:val="18"/>
          <w:vertAlign w:val="superscript"/>
        </w:rPr>
        <w:footnoteRef/>
      </w:r>
      <w:r w:rsidRPr="00681628">
        <w:rPr>
          <w:color w:val="auto"/>
          <w:sz w:val="18"/>
          <w:szCs w:val="18"/>
        </w:rPr>
        <w:t xml:space="preserve"> </w:t>
      </w:r>
      <w:r w:rsidRPr="00681628">
        <w:rPr>
          <w:color w:val="auto"/>
          <w:sz w:val="18"/>
          <w:szCs w:val="18"/>
        </w:rPr>
        <w:t xml:space="preserve">European </w:t>
      </w:r>
      <w:proofErr w:type="spellStart"/>
      <w:r w:rsidRPr="00681628">
        <w:rPr>
          <w:color w:val="auto"/>
          <w:sz w:val="18"/>
          <w:szCs w:val="18"/>
        </w:rPr>
        <w:t>Parliament</w:t>
      </w:r>
      <w:proofErr w:type="spellEnd"/>
      <w:r w:rsidRPr="00681628">
        <w:rPr>
          <w:color w:val="auto"/>
          <w:sz w:val="18"/>
          <w:szCs w:val="18"/>
        </w:rPr>
        <w:t xml:space="preserve">, </w:t>
      </w:r>
      <w:r w:rsidRPr="00681628">
        <w:rPr>
          <w:rFonts w:cs="Arial"/>
          <w:bCs/>
          <w:color w:val="auto"/>
          <w:sz w:val="18"/>
          <w:szCs w:val="18"/>
          <w:lang w:val="en-US"/>
        </w:rPr>
        <w:t>2016/2222(INI), PV 04/04/2017 - 7.3. Available at: http://www.europarl.europa.eu/sides/getDoc.do</w:t>
      </w:r>
      <w:proofErr w:type="gramStart"/>
      <w:r w:rsidRPr="00681628">
        <w:rPr>
          <w:rFonts w:cs="Arial"/>
          <w:bCs/>
          <w:color w:val="auto"/>
          <w:sz w:val="18"/>
          <w:szCs w:val="18"/>
          <w:lang w:val="en-US"/>
        </w:rPr>
        <w:t>?type</w:t>
      </w:r>
      <w:proofErr w:type="gramEnd"/>
      <w:r w:rsidRPr="00681628">
        <w:rPr>
          <w:rFonts w:cs="Arial"/>
          <w:bCs/>
          <w:color w:val="auto"/>
          <w:sz w:val="18"/>
          <w:szCs w:val="18"/>
          <w:lang w:val="en-US"/>
        </w:rPr>
        <w:t>=PV&amp;reference=20170404&amp;secondRef=ITEM-007-03&amp;language=EN&amp;ring=A8-2017-0066</w:t>
      </w:r>
      <w:r>
        <w:rPr>
          <w:rFonts w:cs="Arial"/>
          <w:bCs/>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66">
    <w:p w14:paraId="5977964A" w14:textId="13869109" w:rsidR="005F48B0" w:rsidRPr="00066E20" w:rsidRDefault="005F48B0" w:rsidP="00F43C4B">
      <w:pPr>
        <w:pStyle w:val="FootnoteText"/>
        <w:rPr>
          <w:lang w:val="en-US"/>
        </w:rPr>
      </w:pPr>
      <w:r w:rsidRPr="00681628">
        <w:rPr>
          <w:rStyle w:val="FootnoteReference"/>
          <w:sz w:val="18"/>
          <w:szCs w:val="18"/>
        </w:rPr>
        <w:footnoteRef/>
      </w:r>
      <w:r w:rsidRPr="00681628">
        <w:rPr>
          <w:sz w:val="18"/>
          <w:szCs w:val="18"/>
          <w:lang w:val="en-US"/>
        </w:rPr>
        <w:t xml:space="preserve"> </w:t>
      </w:r>
      <w:proofErr w:type="gramStart"/>
      <w:r w:rsidRPr="00681628">
        <w:rPr>
          <w:sz w:val="18"/>
          <w:szCs w:val="18"/>
          <w:lang w:val="en-US"/>
        </w:rPr>
        <w:t>Reuters, ‘Malaysia, Indones</w:t>
      </w:r>
      <w:r>
        <w:rPr>
          <w:sz w:val="18"/>
          <w:szCs w:val="18"/>
          <w:lang w:val="en-US"/>
        </w:rPr>
        <w:t>ia May Take EU Plan to Curb Palm Oil Imports to WTO’ (version</w:t>
      </w:r>
      <w:r w:rsidRPr="00681628">
        <w:rPr>
          <w:sz w:val="18"/>
          <w:szCs w:val="18"/>
          <w:lang w:val="en-US"/>
        </w:rPr>
        <w:t xml:space="preserve"> 16 July 2017), http://uk.reuters.com/article/uk-malaysia-indonesia-eu-palmoil-idUKKBN1A109C (</w:t>
      </w:r>
      <w:r>
        <w:rPr>
          <w:rFonts w:cs="Times New Roman"/>
          <w:color w:val="auto"/>
          <w:sz w:val="18"/>
          <w:szCs w:val="18"/>
          <w:lang w:val="en-US"/>
        </w:rPr>
        <w:t xml:space="preserve">accessed </w:t>
      </w:r>
      <w:r w:rsidRPr="00681628">
        <w:rPr>
          <w:sz w:val="18"/>
          <w:szCs w:val="18"/>
          <w:lang w:val="en-US"/>
        </w:rPr>
        <w:t>3 August 2017).</w:t>
      </w:r>
      <w:proofErr w:type="gramEnd"/>
    </w:p>
  </w:footnote>
  <w:footnote w:id="167">
    <w:p w14:paraId="75148A3E" w14:textId="641F2AC5" w:rsidR="005F48B0" w:rsidRPr="00F7381D" w:rsidRDefault="005F48B0" w:rsidP="00F43C4B">
      <w:pPr>
        <w:pStyle w:val="FootnoteText"/>
        <w:rPr>
          <w:color w:val="auto"/>
          <w:sz w:val="18"/>
          <w:szCs w:val="18"/>
          <w:lang w:val="en-US"/>
        </w:rPr>
      </w:pPr>
      <w:r w:rsidRPr="00681628">
        <w:rPr>
          <w:rStyle w:val="FootnoteReference"/>
          <w:sz w:val="18"/>
          <w:szCs w:val="18"/>
        </w:rPr>
        <w:footnoteRef/>
      </w:r>
      <w:r w:rsidRPr="00681628">
        <w:rPr>
          <w:sz w:val="18"/>
          <w:szCs w:val="18"/>
          <w:lang w:val="en-US"/>
        </w:rPr>
        <w:t xml:space="preserve"> </w:t>
      </w:r>
      <w:r w:rsidRPr="00681628">
        <w:rPr>
          <w:color w:val="auto"/>
          <w:sz w:val="18"/>
          <w:szCs w:val="18"/>
          <w:lang w:val="en-US"/>
        </w:rPr>
        <w:t>Europe</w:t>
      </w:r>
      <w:r>
        <w:rPr>
          <w:color w:val="auto"/>
          <w:sz w:val="18"/>
          <w:szCs w:val="18"/>
          <w:lang w:val="en-US"/>
        </w:rPr>
        <w:t>an Parliament, ‘Completing the Legislative C</w:t>
      </w:r>
      <w:r w:rsidRPr="00681628">
        <w:rPr>
          <w:color w:val="auto"/>
          <w:sz w:val="18"/>
          <w:szCs w:val="18"/>
          <w:lang w:val="en-US"/>
        </w:rPr>
        <w:t>ycle: Agenda Setting – Own Initiative Reports’. Available at: http://www.europarl.europa.eu/the-secretary-</w:t>
      </w:r>
      <w:r w:rsidRPr="00681628">
        <w:rPr>
          <w:sz w:val="18"/>
          <w:szCs w:val="18"/>
          <w:lang w:val="en-US"/>
        </w:rPr>
        <w:t>general/resource/static/files/Documents%20section/SPforEP/Own-Initiative_reports.pdf</w:t>
      </w:r>
      <w:r>
        <w:rPr>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68">
    <w:p w14:paraId="300873FF" w14:textId="39EF2F1D" w:rsidR="005F48B0" w:rsidRPr="00681628" w:rsidRDefault="005F48B0" w:rsidP="00F43C4B">
      <w:pPr>
        <w:pStyle w:val="FootnoteText"/>
        <w:rPr>
          <w:color w:val="auto"/>
          <w:sz w:val="18"/>
          <w:szCs w:val="18"/>
          <w:lang w:val="en-US"/>
        </w:rPr>
      </w:pPr>
      <w:r w:rsidRPr="00681628">
        <w:rPr>
          <w:rStyle w:val="FootnoteReference"/>
          <w:color w:val="auto"/>
          <w:sz w:val="18"/>
          <w:szCs w:val="18"/>
        </w:rPr>
        <w:footnoteRef/>
      </w:r>
      <w:r w:rsidRPr="00681628">
        <w:rPr>
          <w:color w:val="auto"/>
          <w:sz w:val="18"/>
          <w:szCs w:val="18"/>
          <w:lang w:val="en-US"/>
        </w:rPr>
        <w:t xml:space="preserve">European Parliament, Legislative Observatory, ‘Procedure File </w:t>
      </w:r>
      <w:r w:rsidRPr="00681628">
        <w:rPr>
          <w:rFonts w:cs="Arial"/>
          <w:bCs/>
          <w:color w:val="auto"/>
          <w:sz w:val="18"/>
          <w:szCs w:val="18"/>
          <w:lang w:val="en-US"/>
        </w:rPr>
        <w:t>2016/2222(INI) Key Players</w:t>
      </w:r>
      <w:r w:rsidRPr="00681628">
        <w:rPr>
          <w:color w:val="auto"/>
          <w:sz w:val="18"/>
          <w:szCs w:val="18"/>
          <w:lang w:val="en-US"/>
        </w:rPr>
        <w:t>’</w:t>
      </w:r>
      <w:r>
        <w:rPr>
          <w:color w:val="auto"/>
          <w:sz w:val="18"/>
          <w:szCs w:val="18"/>
          <w:lang w:val="en-US"/>
        </w:rPr>
        <w:t xml:space="preserve"> (version </w:t>
      </w:r>
      <w:r w:rsidRPr="00681628">
        <w:rPr>
          <w:color w:val="auto"/>
          <w:sz w:val="18"/>
          <w:szCs w:val="18"/>
          <w:lang w:val="en-US"/>
        </w:rPr>
        <w:t>4 August 2017), http://www.europarl.europa.eu/oeil/popups/ficheprocedure.do</w:t>
      </w:r>
      <w:proofErr w:type="gramStart"/>
      <w:r w:rsidRPr="00681628">
        <w:rPr>
          <w:color w:val="auto"/>
          <w:sz w:val="18"/>
          <w:szCs w:val="18"/>
          <w:lang w:val="en-US"/>
        </w:rPr>
        <w:t>?reference</w:t>
      </w:r>
      <w:proofErr w:type="gramEnd"/>
      <w:r w:rsidRPr="00681628">
        <w:rPr>
          <w:color w:val="auto"/>
          <w:sz w:val="18"/>
          <w:szCs w:val="18"/>
          <w:lang w:val="en-US"/>
        </w:rPr>
        <w:t>=2016/2222(INI)&amp;l=en#keyPlayerrs (</w:t>
      </w:r>
      <w:r>
        <w:rPr>
          <w:rFonts w:cs="Times New Roman"/>
          <w:color w:val="auto"/>
          <w:sz w:val="18"/>
          <w:szCs w:val="18"/>
          <w:lang w:val="en-US"/>
        </w:rPr>
        <w:t xml:space="preserve">accessed </w:t>
      </w:r>
      <w:r w:rsidRPr="00681628">
        <w:rPr>
          <w:color w:val="auto"/>
          <w:sz w:val="18"/>
          <w:szCs w:val="18"/>
          <w:lang w:val="en-US"/>
        </w:rPr>
        <w:t xml:space="preserve">4 August 2017). </w:t>
      </w:r>
    </w:p>
  </w:footnote>
  <w:footnote w:id="169">
    <w:p w14:paraId="06D2956F" w14:textId="09B79A38" w:rsidR="005F48B0" w:rsidRPr="007914E1" w:rsidRDefault="005F48B0" w:rsidP="00A94115">
      <w:pPr>
        <w:pStyle w:val="Heading1"/>
        <w:shd w:val="clear" w:color="auto" w:fill="FFFFFF"/>
        <w:spacing w:before="0"/>
        <w:rPr>
          <w:b w:val="0"/>
          <w:color w:val="auto"/>
          <w:sz w:val="18"/>
          <w:szCs w:val="18"/>
        </w:rPr>
      </w:pPr>
      <w:r w:rsidRPr="007914E1">
        <w:rPr>
          <w:rStyle w:val="FootnoteReference"/>
          <w:b w:val="0"/>
          <w:color w:val="auto"/>
          <w:sz w:val="18"/>
          <w:szCs w:val="18"/>
        </w:rPr>
        <w:footnoteRef/>
      </w:r>
      <w:r w:rsidRPr="007914E1">
        <w:rPr>
          <w:b w:val="0"/>
          <w:color w:val="auto"/>
          <w:sz w:val="18"/>
          <w:szCs w:val="18"/>
        </w:rPr>
        <w:t xml:space="preserve"> </w:t>
      </w:r>
      <w:proofErr w:type="spellStart"/>
      <w:r w:rsidRPr="007914E1">
        <w:rPr>
          <w:b w:val="0"/>
          <w:i/>
          <w:color w:val="auto"/>
          <w:sz w:val="18"/>
          <w:szCs w:val="18"/>
        </w:rPr>
        <w:t>Parliamentary</w:t>
      </w:r>
      <w:proofErr w:type="spellEnd"/>
      <w:r w:rsidRPr="007914E1">
        <w:rPr>
          <w:b w:val="0"/>
          <w:i/>
          <w:color w:val="auto"/>
          <w:sz w:val="18"/>
          <w:szCs w:val="18"/>
        </w:rPr>
        <w:t xml:space="preserve"> </w:t>
      </w:r>
      <w:proofErr w:type="spellStart"/>
      <w:r w:rsidRPr="007914E1">
        <w:rPr>
          <w:b w:val="0"/>
          <w:i/>
          <w:color w:val="auto"/>
          <w:sz w:val="18"/>
          <w:szCs w:val="18"/>
        </w:rPr>
        <w:t>Documents</w:t>
      </w:r>
      <w:proofErr w:type="spellEnd"/>
      <w:r w:rsidRPr="007914E1">
        <w:rPr>
          <w:b w:val="0"/>
          <w:color w:val="auto"/>
          <w:sz w:val="18"/>
          <w:szCs w:val="18"/>
        </w:rPr>
        <w:t xml:space="preserve">, 2016-2017, </w:t>
      </w:r>
      <w:r w:rsidRPr="007914E1">
        <w:rPr>
          <w:rStyle w:val="dossiernummer"/>
          <w:b w:val="0"/>
          <w:color w:val="auto"/>
          <w:sz w:val="18"/>
          <w:szCs w:val="18"/>
        </w:rPr>
        <w:t xml:space="preserve">30 196.508 </w:t>
      </w:r>
      <w:r w:rsidRPr="007914E1">
        <w:rPr>
          <w:rFonts w:cs="Merriweather-Regular"/>
          <w:b w:val="0"/>
          <w:color w:val="auto"/>
          <w:sz w:val="18"/>
          <w:szCs w:val="18"/>
          <w:lang w:val="en-US"/>
        </w:rPr>
        <w:t>(Parliamentary Letter).</w:t>
      </w:r>
    </w:p>
  </w:footnote>
  <w:footnote w:id="170">
    <w:p w14:paraId="4F56C0B2" w14:textId="52E291B9" w:rsidR="005F48B0" w:rsidRPr="00F7381D" w:rsidRDefault="005F48B0" w:rsidP="00F43C4B">
      <w:pPr>
        <w:pStyle w:val="FootnoteText"/>
        <w:rPr>
          <w:color w:val="auto"/>
          <w:sz w:val="18"/>
          <w:szCs w:val="18"/>
          <w:lang w:val="en-US"/>
        </w:rPr>
      </w:pPr>
      <w:r w:rsidRPr="00681628">
        <w:rPr>
          <w:rStyle w:val="FootnoteReference"/>
          <w:sz w:val="18"/>
          <w:szCs w:val="18"/>
        </w:rPr>
        <w:footnoteRef/>
      </w:r>
      <w:r w:rsidRPr="00681628">
        <w:rPr>
          <w:sz w:val="18"/>
          <w:szCs w:val="18"/>
        </w:rPr>
        <w:t xml:space="preserve"> </w:t>
      </w:r>
      <w:r w:rsidRPr="00681628">
        <w:rPr>
          <w:color w:val="auto"/>
          <w:sz w:val="18"/>
          <w:szCs w:val="18"/>
        </w:rPr>
        <w:t xml:space="preserve">European </w:t>
      </w:r>
      <w:proofErr w:type="spellStart"/>
      <w:r w:rsidRPr="00681628">
        <w:rPr>
          <w:color w:val="auto"/>
          <w:sz w:val="18"/>
          <w:szCs w:val="18"/>
        </w:rPr>
        <w:t>Parliament</w:t>
      </w:r>
      <w:proofErr w:type="spellEnd"/>
      <w:r w:rsidRPr="00681628">
        <w:rPr>
          <w:color w:val="auto"/>
          <w:sz w:val="18"/>
          <w:szCs w:val="18"/>
        </w:rPr>
        <w:t xml:space="preserve">, </w:t>
      </w:r>
      <w:proofErr w:type="spellStart"/>
      <w:r w:rsidRPr="00681628">
        <w:rPr>
          <w:color w:val="auto"/>
          <w:sz w:val="18"/>
          <w:szCs w:val="18"/>
        </w:rPr>
        <w:t>Committee</w:t>
      </w:r>
      <w:proofErr w:type="spellEnd"/>
      <w:r w:rsidRPr="00681628">
        <w:rPr>
          <w:color w:val="auto"/>
          <w:sz w:val="18"/>
          <w:szCs w:val="18"/>
        </w:rPr>
        <w:t xml:space="preserve"> on the Environment, Public Health </w:t>
      </w:r>
      <w:proofErr w:type="spellStart"/>
      <w:r w:rsidRPr="00681628">
        <w:rPr>
          <w:color w:val="auto"/>
          <w:sz w:val="18"/>
          <w:szCs w:val="18"/>
        </w:rPr>
        <w:t>and</w:t>
      </w:r>
      <w:proofErr w:type="spellEnd"/>
      <w:r w:rsidRPr="00681628">
        <w:rPr>
          <w:color w:val="auto"/>
          <w:sz w:val="18"/>
          <w:szCs w:val="18"/>
        </w:rPr>
        <w:t xml:space="preserve"> Food Safety, ‘Motion </w:t>
      </w:r>
      <w:proofErr w:type="spellStart"/>
      <w:r w:rsidRPr="00681628">
        <w:rPr>
          <w:color w:val="auto"/>
          <w:sz w:val="18"/>
          <w:szCs w:val="18"/>
        </w:rPr>
        <w:t>for</w:t>
      </w:r>
      <w:proofErr w:type="spellEnd"/>
      <w:r w:rsidRPr="00681628">
        <w:rPr>
          <w:color w:val="auto"/>
          <w:sz w:val="18"/>
          <w:szCs w:val="18"/>
        </w:rPr>
        <w:t xml:space="preserve"> a European </w:t>
      </w:r>
      <w:proofErr w:type="spellStart"/>
      <w:r w:rsidRPr="00681628">
        <w:rPr>
          <w:color w:val="auto"/>
          <w:sz w:val="18"/>
          <w:szCs w:val="18"/>
        </w:rPr>
        <w:t>Parliament</w:t>
      </w:r>
      <w:proofErr w:type="spellEnd"/>
      <w:r w:rsidRPr="00681628">
        <w:rPr>
          <w:color w:val="auto"/>
          <w:sz w:val="18"/>
          <w:szCs w:val="18"/>
        </w:rPr>
        <w:t xml:space="preserve"> </w:t>
      </w:r>
      <w:proofErr w:type="spellStart"/>
      <w:r w:rsidRPr="00681628">
        <w:rPr>
          <w:color w:val="auto"/>
          <w:sz w:val="18"/>
          <w:szCs w:val="18"/>
        </w:rPr>
        <w:t>Resolution</w:t>
      </w:r>
      <w:proofErr w:type="spellEnd"/>
      <w:r w:rsidRPr="00681628">
        <w:rPr>
          <w:color w:val="auto"/>
          <w:sz w:val="18"/>
          <w:szCs w:val="18"/>
        </w:rPr>
        <w:t>’</w:t>
      </w:r>
      <w:r>
        <w:rPr>
          <w:color w:val="auto"/>
          <w:sz w:val="18"/>
          <w:szCs w:val="18"/>
        </w:rPr>
        <w:t>,</w:t>
      </w:r>
      <w:r w:rsidRPr="00681628">
        <w:rPr>
          <w:color w:val="auto"/>
          <w:sz w:val="18"/>
          <w:szCs w:val="18"/>
        </w:rPr>
        <w:t xml:space="preserve"> in:</w:t>
      </w:r>
      <w:r>
        <w:rPr>
          <w:i/>
          <w:color w:val="auto"/>
          <w:sz w:val="18"/>
          <w:szCs w:val="18"/>
        </w:rPr>
        <w:t xml:space="preserve"> Report on Palm Oil </w:t>
      </w:r>
      <w:proofErr w:type="spellStart"/>
      <w:r>
        <w:rPr>
          <w:i/>
          <w:color w:val="auto"/>
          <w:sz w:val="18"/>
          <w:szCs w:val="18"/>
        </w:rPr>
        <w:t>and</w:t>
      </w:r>
      <w:proofErr w:type="spellEnd"/>
      <w:r>
        <w:rPr>
          <w:i/>
          <w:color w:val="auto"/>
          <w:sz w:val="18"/>
          <w:szCs w:val="18"/>
        </w:rPr>
        <w:t xml:space="preserve"> </w:t>
      </w:r>
      <w:proofErr w:type="spellStart"/>
      <w:r>
        <w:rPr>
          <w:i/>
          <w:color w:val="auto"/>
          <w:sz w:val="18"/>
          <w:szCs w:val="18"/>
        </w:rPr>
        <w:t>Deforestation</w:t>
      </w:r>
      <w:proofErr w:type="spellEnd"/>
      <w:r>
        <w:rPr>
          <w:i/>
          <w:color w:val="auto"/>
          <w:sz w:val="18"/>
          <w:szCs w:val="18"/>
        </w:rPr>
        <w:t xml:space="preserve"> of </w:t>
      </w:r>
      <w:proofErr w:type="spellStart"/>
      <w:r>
        <w:rPr>
          <w:i/>
          <w:color w:val="auto"/>
          <w:sz w:val="18"/>
          <w:szCs w:val="18"/>
        </w:rPr>
        <w:t>R</w:t>
      </w:r>
      <w:r w:rsidRPr="00681628">
        <w:rPr>
          <w:i/>
          <w:color w:val="auto"/>
          <w:sz w:val="18"/>
          <w:szCs w:val="18"/>
        </w:rPr>
        <w:t>ainforests</w:t>
      </w:r>
      <w:proofErr w:type="spellEnd"/>
      <w:r w:rsidRPr="00681628">
        <w:rPr>
          <w:i/>
          <w:color w:val="auto"/>
          <w:sz w:val="18"/>
          <w:szCs w:val="18"/>
        </w:rPr>
        <w:t xml:space="preserve">’ </w:t>
      </w:r>
      <w:r>
        <w:rPr>
          <w:rFonts w:cs="Arial"/>
          <w:bCs/>
          <w:color w:val="auto"/>
          <w:sz w:val="18"/>
          <w:szCs w:val="18"/>
          <w:lang w:val="en-US"/>
        </w:rPr>
        <w:t>(2016/2222(INI)),</w:t>
      </w:r>
      <w:r w:rsidRPr="00681628">
        <w:rPr>
          <w:rFonts w:cs="Arial"/>
          <w:bCs/>
          <w:color w:val="auto"/>
          <w:sz w:val="18"/>
          <w:szCs w:val="18"/>
          <w:lang w:val="en-US"/>
        </w:rPr>
        <w:t xml:space="preserve"> (20 March 2016). Available at: http://www.europarl.europa.eu/sides/getDoc.do</w:t>
      </w:r>
      <w:proofErr w:type="gramStart"/>
      <w:r w:rsidRPr="00681628">
        <w:rPr>
          <w:rFonts w:cs="Arial"/>
          <w:bCs/>
          <w:color w:val="auto"/>
          <w:sz w:val="18"/>
          <w:szCs w:val="18"/>
          <w:lang w:val="en-US"/>
        </w:rPr>
        <w:t>?pubRef</w:t>
      </w:r>
      <w:proofErr w:type="gramEnd"/>
      <w:r w:rsidRPr="00681628">
        <w:rPr>
          <w:rFonts w:cs="Arial"/>
          <w:bCs/>
          <w:color w:val="auto"/>
          <w:sz w:val="18"/>
          <w:szCs w:val="18"/>
          <w:lang w:val="en-US"/>
        </w:rPr>
        <w:t>=-//EP//TEXT+REPORT+A8-2017-0066+0+DOC+XML+V0//EN</w:t>
      </w:r>
      <w:r>
        <w:rPr>
          <w:rFonts w:cs="Arial"/>
          <w:bCs/>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71">
    <w:p w14:paraId="53C7E959" w14:textId="776AE1D8" w:rsidR="005F48B0" w:rsidRPr="002F5049" w:rsidRDefault="005F48B0" w:rsidP="00EE6B26">
      <w:pPr>
        <w:pStyle w:val="FootnoteText"/>
        <w:rPr>
          <w:color w:val="auto"/>
          <w:sz w:val="18"/>
          <w:szCs w:val="18"/>
          <w:lang w:val="en-US"/>
        </w:rPr>
      </w:pPr>
      <w:r w:rsidRPr="00681628">
        <w:rPr>
          <w:rStyle w:val="FootnoteReference"/>
          <w:sz w:val="18"/>
          <w:szCs w:val="18"/>
        </w:rPr>
        <w:footnoteRef/>
      </w:r>
      <w:r w:rsidRPr="00681628">
        <w:rPr>
          <w:sz w:val="18"/>
          <w:szCs w:val="18"/>
        </w:rPr>
        <w:t xml:space="preserve"> </w:t>
      </w:r>
      <w:r w:rsidRPr="00681628">
        <w:rPr>
          <w:sz w:val="18"/>
          <w:szCs w:val="18"/>
        </w:rPr>
        <w:t xml:space="preserve">European </w:t>
      </w:r>
      <w:proofErr w:type="spellStart"/>
      <w:r w:rsidRPr="00681628">
        <w:rPr>
          <w:sz w:val="18"/>
          <w:szCs w:val="18"/>
        </w:rPr>
        <w:t>Parliament</w:t>
      </w:r>
      <w:proofErr w:type="spellEnd"/>
      <w:r w:rsidRPr="00681628">
        <w:rPr>
          <w:sz w:val="18"/>
          <w:szCs w:val="18"/>
        </w:rPr>
        <w:t xml:space="preserve">, </w:t>
      </w:r>
      <w:proofErr w:type="spellStart"/>
      <w:r w:rsidRPr="00681628">
        <w:rPr>
          <w:sz w:val="18"/>
          <w:szCs w:val="18"/>
        </w:rPr>
        <w:t>Legislative</w:t>
      </w:r>
      <w:proofErr w:type="spellEnd"/>
      <w:r w:rsidRPr="00681628">
        <w:rPr>
          <w:sz w:val="18"/>
          <w:szCs w:val="18"/>
        </w:rPr>
        <w:t xml:space="preserve"> </w:t>
      </w:r>
      <w:proofErr w:type="spellStart"/>
      <w:r w:rsidRPr="00681628">
        <w:rPr>
          <w:sz w:val="18"/>
          <w:szCs w:val="18"/>
        </w:rPr>
        <w:t>Observatory</w:t>
      </w:r>
      <w:proofErr w:type="spellEnd"/>
      <w:r w:rsidRPr="00681628">
        <w:rPr>
          <w:sz w:val="18"/>
          <w:szCs w:val="18"/>
        </w:rPr>
        <w:t>, ‘</w:t>
      </w:r>
      <w:r w:rsidRPr="00681628">
        <w:rPr>
          <w:rFonts w:cs="Arial"/>
          <w:bCs/>
          <w:color w:val="auto"/>
          <w:sz w:val="18"/>
          <w:szCs w:val="18"/>
          <w:lang w:val="en-US"/>
        </w:rPr>
        <w:t>20</w:t>
      </w:r>
      <w:r>
        <w:rPr>
          <w:rFonts w:cs="Arial"/>
          <w:bCs/>
          <w:color w:val="auto"/>
          <w:sz w:val="18"/>
          <w:szCs w:val="18"/>
          <w:lang w:val="en-US"/>
        </w:rPr>
        <w:t>16/2222(INI) - 04/04/2017 Text Adopted by Parliament, Single R</w:t>
      </w:r>
      <w:r w:rsidRPr="00681628">
        <w:rPr>
          <w:rFonts w:cs="Arial"/>
          <w:bCs/>
          <w:color w:val="auto"/>
          <w:sz w:val="18"/>
          <w:szCs w:val="18"/>
          <w:lang w:val="en-US"/>
        </w:rPr>
        <w:t>eading’ (4 April 2017). Available at: http://www.europarl.europa.eu/oeil/popups/summary.do</w:t>
      </w:r>
      <w:proofErr w:type="gramStart"/>
      <w:r w:rsidRPr="00681628">
        <w:rPr>
          <w:rFonts w:cs="Arial"/>
          <w:bCs/>
          <w:color w:val="auto"/>
          <w:sz w:val="18"/>
          <w:szCs w:val="18"/>
          <w:lang w:val="en-US"/>
        </w:rPr>
        <w:t>?id</w:t>
      </w:r>
      <w:proofErr w:type="gramEnd"/>
      <w:r w:rsidRPr="00681628">
        <w:rPr>
          <w:rFonts w:cs="Arial"/>
          <w:bCs/>
          <w:color w:val="auto"/>
          <w:sz w:val="18"/>
          <w:szCs w:val="18"/>
          <w:lang w:val="en-US"/>
        </w:rPr>
        <w:t>=1485166&amp;t=d&amp;l=en</w:t>
      </w:r>
      <w:r>
        <w:rPr>
          <w:rFonts w:cs="Arial"/>
          <w:bCs/>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72">
    <w:p w14:paraId="5C3E4922" w14:textId="41FEF766" w:rsidR="005F48B0" w:rsidRPr="00681628" w:rsidRDefault="005F48B0">
      <w:pPr>
        <w:pStyle w:val="FootnoteText"/>
        <w:rPr>
          <w:color w:val="auto"/>
          <w:sz w:val="18"/>
          <w:szCs w:val="18"/>
          <w:lang w:val="en-US"/>
        </w:rPr>
      </w:pPr>
      <w:r w:rsidRPr="00681628">
        <w:rPr>
          <w:rStyle w:val="FootnoteReference"/>
          <w:color w:val="auto"/>
          <w:sz w:val="18"/>
          <w:szCs w:val="18"/>
        </w:rPr>
        <w:footnoteRef/>
      </w:r>
      <w:r>
        <w:rPr>
          <w:color w:val="auto"/>
          <w:sz w:val="18"/>
          <w:szCs w:val="18"/>
          <w:lang w:val="en-US"/>
        </w:rPr>
        <w:t xml:space="preserve"> Friends of the Earth, ‘Up in Smoke: Failures in </w:t>
      </w:r>
      <w:proofErr w:type="spellStart"/>
      <w:r>
        <w:rPr>
          <w:color w:val="auto"/>
          <w:sz w:val="18"/>
          <w:szCs w:val="18"/>
          <w:lang w:val="en-US"/>
        </w:rPr>
        <w:t>Wilmar’s</w:t>
      </w:r>
      <w:proofErr w:type="spellEnd"/>
      <w:r>
        <w:rPr>
          <w:color w:val="auto"/>
          <w:sz w:val="18"/>
          <w:szCs w:val="18"/>
          <w:lang w:val="en-US"/>
        </w:rPr>
        <w:t xml:space="preserve"> Promise to Clean up the Palm Oil B</w:t>
      </w:r>
      <w:r w:rsidRPr="00681628">
        <w:rPr>
          <w:color w:val="auto"/>
          <w:sz w:val="18"/>
          <w:szCs w:val="18"/>
          <w:lang w:val="en-US"/>
        </w:rPr>
        <w:t>usiness’ (December 2015). Available at: https://www.foeeurope.org/sites/default/files/corporate_accountability/2015/07_foee_wilmar_report_mr_0.pdf</w:t>
      </w:r>
      <w:r>
        <w:rPr>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3 August 2017). </w:t>
      </w:r>
    </w:p>
  </w:footnote>
  <w:footnote w:id="173">
    <w:p w14:paraId="5D625D84" w14:textId="3D4EF59E" w:rsidR="005F48B0" w:rsidRPr="00681628" w:rsidRDefault="005F48B0" w:rsidP="00F13926">
      <w:pPr>
        <w:pStyle w:val="FootnoteText"/>
        <w:rPr>
          <w:color w:val="auto"/>
          <w:sz w:val="18"/>
          <w:szCs w:val="18"/>
        </w:rPr>
      </w:pPr>
      <w:r w:rsidRPr="00681628">
        <w:rPr>
          <w:rStyle w:val="FootnoteReference"/>
          <w:color w:val="auto"/>
          <w:sz w:val="18"/>
          <w:szCs w:val="18"/>
        </w:rPr>
        <w:footnoteRef/>
      </w:r>
      <w:r w:rsidRPr="00681628">
        <w:rPr>
          <w:color w:val="auto"/>
          <w:sz w:val="18"/>
          <w:szCs w:val="18"/>
        </w:rPr>
        <w:t xml:space="preserve"> </w:t>
      </w:r>
      <w:r w:rsidRPr="00681628">
        <w:rPr>
          <w:color w:val="auto"/>
          <w:sz w:val="18"/>
          <w:szCs w:val="18"/>
        </w:rPr>
        <w:t>Milieudefensie,</w:t>
      </w:r>
      <w:r>
        <w:rPr>
          <w:color w:val="auto"/>
          <w:sz w:val="18"/>
          <w:szCs w:val="18"/>
        </w:rPr>
        <w:t xml:space="preserve"> ‘Minister </w:t>
      </w:r>
      <w:proofErr w:type="spellStart"/>
      <w:r>
        <w:rPr>
          <w:color w:val="auto"/>
          <w:sz w:val="18"/>
          <w:szCs w:val="18"/>
        </w:rPr>
        <w:t>Ploumen</w:t>
      </w:r>
      <w:proofErr w:type="spellEnd"/>
      <w:r>
        <w:rPr>
          <w:color w:val="auto"/>
          <w:sz w:val="18"/>
          <w:szCs w:val="18"/>
        </w:rPr>
        <w:t xml:space="preserve"> en Rabobank Moeten Steun aan </w:t>
      </w:r>
      <w:proofErr w:type="spellStart"/>
      <w:r>
        <w:rPr>
          <w:color w:val="auto"/>
          <w:sz w:val="18"/>
          <w:szCs w:val="18"/>
        </w:rPr>
        <w:t>Landroof</w:t>
      </w:r>
      <w:proofErr w:type="spellEnd"/>
      <w:r>
        <w:rPr>
          <w:color w:val="auto"/>
          <w:sz w:val="18"/>
          <w:szCs w:val="18"/>
        </w:rPr>
        <w:t xml:space="preserve"> en Illegale Ontbossing door Palmoliebedrijven Direct Stoppen’ (</w:t>
      </w:r>
      <w:proofErr w:type="spellStart"/>
      <w:r>
        <w:rPr>
          <w:color w:val="auto"/>
          <w:sz w:val="18"/>
          <w:szCs w:val="18"/>
        </w:rPr>
        <w:t>version</w:t>
      </w:r>
      <w:proofErr w:type="spellEnd"/>
      <w:r w:rsidRPr="00681628">
        <w:rPr>
          <w:color w:val="auto"/>
          <w:sz w:val="18"/>
          <w:szCs w:val="18"/>
        </w:rPr>
        <w:t xml:space="preserve"> 1 </w:t>
      </w:r>
      <w:proofErr w:type="spellStart"/>
      <w:r w:rsidRPr="00681628">
        <w:rPr>
          <w:color w:val="auto"/>
          <w:sz w:val="18"/>
          <w:szCs w:val="18"/>
        </w:rPr>
        <w:t>March</w:t>
      </w:r>
      <w:proofErr w:type="spellEnd"/>
      <w:r w:rsidRPr="00681628">
        <w:rPr>
          <w:color w:val="auto"/>
          <w:sz w:val="18"/>
          <w:szCs w:val="18"/>
        </w:rPr>
        <w:t xml:space="preserve"> 2016), https://milieudefensie.nl/biobrandstoffen/nieuws/minister-ploumen-en-rabobank-moeten-steun-aan-landroof-en-ontbossing-door-palmoliebedrijven-direct-stoppen (</w:t>
      </w:r>
      <w:r>
        <w:rPr>
          <w:rFonts w:cs="Times New Roman"/>
          <w:color w:val="auto"/>
          <w:sz w:val="18"/>
          <w:szCs w:val="18"/>
          <w:lang w:val="en-US"/>
        </w:rPr>
        <w:t xml:space="preserve">accessed </w:t>
      </w:r>
      <w:r w:rsidRPr="00681628">
        <w:rPr>
          <w:color w:val="auto"/>
          <w:sz w:val="18"/>
          <w:szCs w:val="18"/>
        </w:rPr>
        <w:t xml:space="preserve">3 August 2017). </w:t>
      </w:r>
    </w:p>
  </w:footnote>
  <w:footnote w:id="174">
    <w:p w14:paraId="7D1DECD1" w14:textId="177B6760" w:rsidR="005F48B0" w:rsidRPr="00681628" w:rsidRDefault="005F48B0">
      <w:pPr>
        <w:pStyle w:val="FootnoteText"/>
        <w:rPr>
          <w:sz w:val="18"/>
          <w:szCs w:val="18"/>
        </w:rPr>
      </w:pPr>
      <w:r w:rsidRPr="00681628">
        <w:rPr>
          <w:rStyle w:val="FootnoteReference"/>
          <w:sz w:val="18"/>
          <w:szCs w:val="18"/>
        </w:rPr>
        <w:footnoteRef/>
      </w:r>
      <w:r w:rsidRPr="00681628">
        <w:rPr>
          <w:sz w:val="18"/>
          <w:szCs w:val="18"/>
        </w:rPr>
        <w:t xml:space="preserve"> </w:t>
      </w:r>
      <w:proofErr w:type="spellStart"/>
      <w:r w:rsidRPr="00D20361">
        <w:rPr>
          <w:i/>
          <w:color w:val="auto"/>
          <w:sz w:val="18"/>
          <w:szCs w:val="18"/>
        </w:rPr>
        <w:t>Parliamentary</w:t>
      </w:r>
      <w:proofErr w:type="spellEnd"/>
      <w:r w:rsidRPr="00D20361">
        <w:rPr>
          <w:i/>
          <w:color w:val="auto"/>
          <w:sz w:val="18"/>
          <w:szCs w:val="18"/>
        </w:rPr>
        <w:t xml:space="preserve"> </w:t>
      </w:r>
      <w:proofErr w:type="spellStart"/>
      <w:r w:rsidRPr="00D20361">
        <w:rPr>
          <w:i/>
          <w:color w:val="auto"/>
          <w:sz w:val="18"/>
          <w:szCs w:val="18"/>
        </w:rPr>
        <w:t>Documents</w:t>
      </w:r>
      <w:proofErr w:type="spellEnd"/>
      <w:r w:rsidRPr="00D20361">
        <w:rPr>
          <w:i/>
          <w:color w:val="auto"/>
          <w:sz w:val="18"/>
          <w:szCs w:val="18"/>
        </w:rPr>
        <w:t>,</w:t>
      </w:r>
      <w:r w:rsidRPr="00681628">
        <w:rPr>
          <w:color w:val="auto"/>
          <w:sz w:val="18"/>
          <w:szCs w:val="18"/>
        </w:rPr>
        <w:t xml:space="preserve"> 2016, </w:t>
      </w:r>
      <w:r>
        <w:rPr>
          <w:rFonts w:cs="Arial"/>
          <w:bCs/>
          <w:color w:val="auto"/>
          <w:sz w:val="18"/>
          <w:szCs w:val="18"/>
          <w:lang w:val="en-US"/>
        </w:rPr>
        <w:t xml:space="preserve">4ZKWPA3M5U6C-3-1889 </w:t>
      </w:r>
      <w:r w:rsidRPr="00681628">
        <w:rPr>
          <w:rFonts w:cs="Arial"/>
          <w:bCs/>
          <w:color w:val="auto"/>
          <w:sz w:val="18"/>
          <w:szCs w:val="18"/>
          <w:lang w:val="en-US"/>
        </w:rPr>
        <w:t>(Answers to Parliamentary Questions).</w:t>
      </w:r>
    </w:p>
  </w:footnote>
  <w:footnote w:id="175">
    <w:p w14:paraId="6CF3A3BD" w14:textId="0EFB583E" w:rsidR="005F48B0" w:rsidRPr="00681628" w:rsidRDefault="005F48B0">
      <w:pPr>
        <w:pStyle w:val="FootnoteText"/>
        <w:rPr>
          <w:sz w:val="18"/>
          <w:szCs w:val="18"/>
        </w:rPr>
      </w:pPr>
      <w:r w:rsidRPr="00681628">
        <w:rPr>
          <w:rStyle w:val="FootnoteReference"/>
          <w:sz w:val="18"/>
          <w:szCs w:val="18"/>
        </w:rPr>
        <w:footnoteRef/>
      </w:r>
      <w:r w:rsidRPr="00681628">
        <w:rPr>
          <w:sz w:val="18"/>
          <w:szCs w:val="18"/>
        </w:rPr>
        <w:t xml:space="preserve"> </w:t>
      </w:r>
      <w:r w:rsidRPr="00681628">
        <w:rPr>
          <w:sz w:val="18"/>
          <w:szCs w:val="18"/>
        </w:rPr>
        <w:t>Ibidem.</w:t>
      </w:r>
    </w:p>
  </w:footnote>
  <w:footnote w:id="176">
    <w:p w14:paraId="631CDF50" w14:textId="319DE611" w:rsidR="005F48B0" w:rsidRPr="00681628" w:rsidRDefault="005F48B0">
      <w:pPr>
        <w:pStyle w:val="FootnoteText"/>
        <w:rPr>
          <w:color w:val="auto"/>
          <w:sz w:val="18"/>
          <w:szCs w:val="18"/>
        </w:rPr>
      </w:pPr>
      <w:r w:rsidRPr="00681628">
        <w:rPr>
          <w:rStyle w:val="FootnoteReference"/>
          <w:color w:val="auto"/>
          <w:sz w:val="18"/>
          <w:szCs w:val="18"/>
        </w:rPr>
        <w:footnoteRef/>
      </w:r>
      <w:r w:rsidRPr="00681628">
        <w:rPr>
          <w:color w:val="auto"/>
          <w:sz w:val="18"/>
          <w:szCs w:val="18"/>
        </w:rPr>
        <w:t xml:space="preserve"> Ibidem.  </w:t>
      </w:r>
    </w:p>
  </w:footnote>
  <w:footnote w:id="177">
    <w:p w14:paraId="4EAE3616" w14:textId="23097C44" w:rsidR="005F48B0" w:rsidRDefault="005F48B0">
      <w:pPr>
        <w:pStyle w:val="FootnoteText"/>
      </w:pPr>
      <w:r w:rsidRPr="00681628">
        <w:rPr>
          <w:rStyle w:val="FootnoteReference"/>
          <w:sz w:val="18"/>
          <w:szCs w:val="18"/>
        </w:rPr>
        <w:footnoteRef/>
      </w:r>
      <w:r w:rsidRPr="00681628">
        <w:rPr>
          <w:sz w:val="18"/>
          <w:szCs w:val="18"/>
        </w:rPr>
        <w:t xml:space="preserve"> </w:t>
      </w:r>
      <w:r w:rsidRPr="00681628">
        <w:rPr>
          <w:rFonts w:cs="Merriweather-Italic"/>
          <w:i/>
          <w:iCs/>
          <w:color w:val="auto"/>
          <w:sz w:val="18"/>
          <w:szCs w:val="18"/>
          <w:lang w:val="en-US"/>
        </w:rPr>
        <w:t xml:space="preserve">Parliamentary Documents, </w:t>
      </w:r>
      <w:r w:rsidRPr="00681628">
        <w:rPr>
          <w:rFonts w:cs="Merriweather-Regular"/>
          <w:color w:val="auto"/>
          <w:sz w:val="18"/>
          <w:szCs w:val="18"/>
          <w:lang w:val="en-US"/>
        </w:rPr>
        <w:t>2016-2017, 30 196. 539 (Parliamentary Letter).</w:t>
      </w:r>
    </w:p>
  </w:footnote>
  <w:footnote w:id="178">
    <w:p w14:paraId="72948642" w14:textId="77777777" w:rsidR="005F48B0" w:rsidRDefault="005F48B0" w:rsidP="00C4224D">
      <w:pPr>
        <w:pStyle w:val="FootnoteText"/>
        <w:rPr>
          <w:color w:val="auto"/>
          <w:sz w:val="18"/>
          <w:szCs w:val="18"/>
          <w:lang w:val="en-US"/>
        </w:rPr>
      </w:pPr>
    </w:p>
    <w:p w14:paraId="018B772B" w14:textId="1871976B" w:rsidR="005F48B0" w:rsidRPr="00681628" w:rsidRDefault="005F48B0" w:rsidP="00C4224D">
      <w:pPr>
        <w:pStyle w:val="FootnoteText"/>
        <w:rPr>
          <w:color w:val="auto"/>
          <w:sz w:val="18"/>
          <w:szCs w:val="18"/>
          <w:lang w:val="en-US"/>
        </w:rPr>
      </w:pPr>
      <w:r w:rsidRPr="00681628">
        <w:rPr>
          <w:rStyle w:val="FootnoteReference"/>
          <w:color w:val="auto"/>
          <w:sz w:val="18"/>
          <w:szCs w:val="18"/>
        </w:rPr>
        <w:footnoteRef/>
      </w:r>
      <w:r w:rsidRPr="00681628">
        <w:rPr>
          <w:color w:val="auto"/>
          <w:sz w:val="18"/>
          <w:szCs w:val="18"/>
          <w:lang w:val="en-US"/>
        </w:rPr>
        <w:t xml:space="preserve"> </w:t>
      </w:r>
      <w:r w:rsidRPr="00681628">
        <w:rPr>
          <w:color w:val="auto"/>
          <w:sz w:val="18"/>
          <w:szCs w:val="18"/>
        </w:rPr>
        <w:t>CBI, ‘</w:t>
      </w:r>
      <w:proofErr w:type="spellStart"/>
      <w:r w:rsidRPr="00681628">
        <w:rPr>
          <w:color w:val="auto"/>
          <w:sz w:val="18"/>
          <w:szCs w:val="18"/>
        </w:rPr>
        <w:t>Exporting</w:t>
      </w:r>
      <w:proofErr w:type="spellEnd"/>
      <w:r w:rsidRPr="00681628">
        <w:rPr>
          <w:color w:val="auto"/>
          <w:sz w:val="18"/>
          <w:szCs w:val="18"/>
        </w:rPr>
        <w:t xml:space="preserve"> Palm Oil </w:t>
      </w:r>
      <w:proofErr w:type="spellStart"/>
      <w:r w:rsidRPr="00681628">
        <w:rPr>
          <w:color w:val="auto"/>
          <w:sz w:val="18"/>
          <w:szCs w:val="18"/>
        </w:rPr>
        <w:t>to</w:t>
      </w:r>
      <w:proofErr w:type="spellEnd"/>
      <w:r w:rsidRPr="00681628">
        <w:rPr>
          <w:color w:val="auto"/>
          <w:sz w:val="18"/>
          <w:szCs w:val="18"/>
        </w:rPr>
        <w:t xml:space="preserve"> Europe’</w:t>
      </w:r>
      <w:r>
        <w:rPr>
          <w:color w:val="auto"/>
          <w:sz w:val="18"/>
          <w:szCs w:val="18"/>
        </w:rPr>
        <w:t xml:space="preserve"> (</w:t>
      </w:r>
      <w:proofErr w:type="spellStart"/>
      <w:r>
        <w:rPr>
          <w:color w:val="auto"/>
          <w:sz w:val="18"/>
          <w:szCs w:val="18"/>
        </w:rPr>
        <w:t>version</w:t>
      </w:r>
      <w:proofErr w:type="spellEnd"/>
      <w:r w:rsidRPr="00681628">
        <w:rPr>
          <w:color w:val="auto"/>
          <w:sz w:val="18"/>
          <w:szCs w:val="18"/>
        </w:rPr>
        <w:t xml:space="preserve"> 9 December 2016), https://www.cbi.eu/market-information/vegetable </w:t>
      </w:r>
      <w:proofErr w:type="spellStart"/>
      <w:r w:rsidRPr="00681628">
        <w:rPr>
          <w:color w:val="auto"/>
          <w:sz w:val="18"/>
          <w:szCs w:val="18"/>
        </w:rPr>
        <w:t>oils</w:t>
      </w:r>
      <w:proofErr w:type="spellEnd"/>
      <w:r w:rsidRPr="00681628">
        <w:rPr>
          <w:color w:val="auto"/>
          <w:sz w:val="18"/>
          <w:szCs w:val="18"/>
        </w:rPr>
        <w:t>/</w:t>
      </w:r>
      <w:proofErr w:type="spellStart"/>
      <w:r w:rsidRPr="00681628">
        <w:rPr>
          <w:color w:val="auto"/>
          <w:sz w:val="18"/>
          <w:szCs w:val="18"/>
        </w:rPr>
        <w:t>palm-oil</w:t>
      </w:r>
      <w:proofErr w:type="spellEnd"/>
      <w:r w:rsidRPr="00681628">
        <w:rPr>
          <w:color w:val="auto"/>
          <w:sz w:val="18"/>
          <w:szCs w:val="18"/>
        </w:rPr>
        <w:t>/ (</w:t>
      </w:r>
      <w:r>
        <w:rPr>
          <w:rFonts w:cs="Times New Roman"/>
          <w:color w:val="auto"/>
          <w:sz w:val="18"/>
          <w:szCs w:val="18"/>
          <w:lang w:val="en-US"/>
        </w:rPr>
        <w:t xml:space="preserve">accessed </w:t>
      </w:r>
      <w:r w:rsidRPr="00681628">
        <w:rPr>
          <w:color w:val="auto"/>
          <w:sz w:val="18"/>
          <w:szCs w:val="18"/>
        </w:rPr>
        <w:t>3 August 2017).</w:t>
      </w:r>
    </w:p>
  </w:footnote>
  <w:footnote w:id="179">
    <w:p w14:paraId="30C2DD4D" w14:textId="58EF02F2" w:rsidR="005F48B0" w:rsidRPr="00681628" w:rsidRDefault="005F48B0" w:rsidP="002502C1">
      <w:pPr>
        <w:pStyle w:val="Heading1"/>
        <w:shd w:val="clear" w:color="auto" w:fill="FFFFFF"/>
        <w:spacing w:before="0"/>
        <w:rPr>
          <w:rFonts w:cs="Arial"/>
          <w:b w:val="0"/>
          <w:color w:val="333333"/>
          <w:sz w:val="18"/>
          <w:szCs w:val="18"/>
          <w:lang w:val="en-US"/>
        </w:rPr>
      </w:pPr>
      <w:r w:rsidRPr="00681628">
        <w:rPr>
          <w:rStyle w:val="FootnoteReference"/>
          <w:b w:val="0"/>
          <w:color w:val="auto"/>
          <w:sz w:val="18"/>
          <w:szCs w:val="18"/>
        </w:rPr>
        <w:footnoteRef/>
      </w:r>
      <w:r w:rsidRPr="00681628">
        <w:rPr>
          <w:b w:val="0"/>
          <w:color w:val="auto"/>
          <w:sz w:val="18"/>
          <w:szCs w:val="18"/>
          <w:lang w:val="en-US"/>
        </w:rPr>
        <w:t xml:space="preserve"> Otto </w:t>
      </w:r>
      <w:proofErr w:type="spellStart"/>
      <w:r w:rsidRPr="00681628">
        <w:rPr>
          <w:b w:val="0"/>
          <w:color w:val="auto"/>
          <w:sz w:val="18"/>
          <w:szCs w:val="18"/>
          <w:lang w:val="en-US"/>
        </w:rPr>
        <w:t>Hos</w:t>
      </w:r>
      <w:r>
        <w:rPr>
          <w:b w:val="0"/>
          <w:color w:val="auto"/>
          <w:sz w:val="18"/>
          <w:szCs w:val="18"/>
          <w:lang w:val="en-US"/>
        </w:rPr>
        <w:t>pes</w:t>
      </w:r>
      <w:proofErr w:type="spellEnd"/>
      <w:r>
        <w:rPr>
          <w:b w:val="0"/>
          <w:color w:val="auto"/>
          <w:sz w:val="18"/>
          <w:szCs w:val="18"/>
          <w:lang w:val="en-US"/>
        </w:rPr>
        <w:t xml:space="preserve">, ‘Private Law Making at the Roundtable on Sustainable Palm Oil’, in: </w:t>
      </w:r>
      <w:r w:rsidRPr="00681628">
        <w:rPr>
          <w:b w:val="0"/>
          <w:color w:val="auto"/>
          <w:sz w:val="18"/>
          <w:szCs w:val="18"/>
          <w:lang w:val="en-US"/>
        </w:rPr>
        <w:t xml:space="preserve">Bernd van der </w:t>
      </w:r>
      <w:proofErr w:type="spellStart"/>
      <w:r w:rsidRPr="00681628">
        <w:rPr>
          <w:b w:val="0"/>
          <w:color w:val="auto"/>
          <w:sz w:val="18"/>
          <w:szCs w:val="18"/>
          <w:lang w:val="en-US"/>
        </w:rPr>
        <w:t>Meulen</w:t>
      </w:r>
      <w:proofErr w:type="spellEnd"/>
      <w:r w:rsidRPr="00681628">
        <w:rPr>
          <w:b w:val="0"/>
          <w:color w:val="auto"/>
          <w:sz w:val="18"/>
          <w:szCs w:val="18"/>
          <w:lang w:val="en-US"/>
        </w:rPr>
        <w:t xml:space="preserve"> (ed</w:t>
      </w:r>
      <w:r>
        <w:rPr>
          <w:b w:val="0"/>
          <w:color w:val="auto"/>
          <w:sz w:val="18"/>
          <w:szCs w:val="18"/>
          <w:lang w:val="en-US"/>
        </w:rPr>
        <w:t>s</w:t>
      </w:r>
      <w:r w:rsidRPr="00681628">
        <w:rPr>
          <w:b w:val="0"/>
          <w:color w:val="auto"/>
          <w:sz w:val="18"/>
          <w:szCs w:val="18"/>
          <w:lang w:val="en-US"/>
        </w:rPr>
        <w:t>.)</w:t>
      </w:r>
      <w:r>
        <w:rPr>
          <w:b w:val="0"/>
          <w:color w:val="auto"/>
          <w:sz w:val="18"/>
          <w:szCs w:val="18"/>
          <w:lang w:val="en-US"/>
        </w:rPr>
        <w:t>,</w:t>
      </w:r>
      <w:r w:rsidRPr="00681628">
        <w:rPr>
          <w:b w:val="0"/>
          <w:color w:val="auto"/>
          <w:sz w:val="18"/>
          <w:szCs w:val="18"/>
          <w:lang w:val="en-US"/>
        </w:rPr>
        <w:t xml:space="preserve"> </w:t>
      </w:r>
      <w:r w:rsidRPr="00681628">
        <w:rPr>
          <w:rFonts w:cs="Arial"/>
          <w:b w:val="0"/>
          <w:i/>
          <w:color w:val="auto"/>
          <w:sz w:val="18"/>
          <w:szCs w:val="18"/>
          <w:lang w:val="en-US"/>
        </w:rPr>
        <w:t>Private Food Law: Governing Food Chains Through C</w:t>
      </w:r>
      <w:r>
        <w:rPr>
          <w:rFonts w:cs="Arial"/>
          <w:b w:val="0"/>
          <w:i/>
          <w:color w:val="auto"/>
          <w:sz w:val="18"/>
          <w:szCs w:val="18"/>
          <w:lang w:val="en-US"/>
        </w:rPr>
        <w:t>ontracts Law, Self-regulation, Private standards, Audits and Certification S</w:t>
      </w:r>
      <w:r w:rsidRPr="00681628">
        <w:rPr>
          <w:rFonts w:cs="Arial"/>
          <w:b w:val="0"/>
          <w:i/>
          <w:color w:val="auto"/>
          <w:sz w:val="18"/>
          <w:szCs w:val="18"/>
          <w:lang w:val="en-US"/>
        </w:rPr>
        <w:t xml:space="preserve">chemes </w:t>
      </w:r>
      <w:r w:rsidRPr="00681628">
        <w:rPr>
          <w:rFonts w:cs="Arial"/>
          <w:b w:val="0"/>
          <w:color w:val="auto"/>
          <w:sz w:val="18"/>
          <w:szCs w:val="18"/>
          <w:lang w:val="en-US"/>
        </w:rPr>
        <w:t>(</w:t>
      </w:r>
      <w:proofErr w:type="spellStart"/>
      <w:r w:rsidRPr="00681628">
        <w:rPr>
          <w:rFonts w:cs="Arial"/>
          <w:b w:val="0"/>
          <w:color w:val="auto"/>
          <w:sz w:val="18"/>
          <w:szCs w:val="18"/>
          <w:lang w:val="en-US"/>
        </w:rPr>
        <w:t>Wageningen</w:t>
      </w:r>
      <w:proofErr w:type="spellEnd"/>
      <w:r w:rsidRPr="00681628">
        <w:rPr>
          <w:rFonts w:cs="Arial"/>
          <w:b w:val="0"/>
          <w:color w:val="auto"/>
          <w:sz w:val="18"/>
          <w:szCs w:val="18"/>
          <w:lang w:val="en-US"/>
        </w:rPr>
        <w:t xml:space="preserve"> 2011) 187-201, 198. </w:t>
      </w:r>
      <w:r w:rsidRPr="00681628">
        <w:rPr>
          <w:b w:val="0"/>
          <w:color w:val="auto"/>
          <w:sz w:val="18"/>
          <w:szCs w:val="18"/>
          <w:lang w:val="en-US"/>
        </w:rPr>
        <w:t xml:space="preserve"> </w:t>
      </w:r>
    </w:p>
  </w:footnote>
  <w:footnote w:id="180">
    <w:p w14:paraId="66A6B1D0" w14:textId="5957B1B6" w:rsidR="005F48B0" w:rsidRPr="00681628" w:rsidRDefault="005F48B0" w:rsidP="00C4224D">
      <w:pPr>
        <w:pStyle w:val="FootnoteText"/>
        <w:rPr>
          <w:sz w:val="18"/>
          <w:szCs w:val="18"/>
          <w:lang w:val="pt-PT"/>
        </w:rPr>
      </w:pPr>
      <w:r w:rsidRPr="00681628">
        <w:rPr>
          <w:rStyle w:val="FootnoteReference"/>
          <w:sz w:val="18"/>
          <w:szCs w:val="18"/>
        </w:rPr>
        <w:footnoteRef/>
      </w:r>
      <w:r w:rsidRPr="00681628">
        <w:rPr>
          <w:sz w:val="18"/>
          <w:szCs w:val="18"/>
          <w:lang w:val="pt-PT"/>
        </w:rPr>
        <w:t xml:space="preserve"> </w:t>
      </w:r>
      <w:proofErr w:type="spellStart"/>
      <w:r w:rsidRPr="00681628">
        <w:rPr>
          <w:color w:val="auto"/>
          <w:sz w:val="18"/>
          <w:szCs w:val="18"/>
          <w:lang w:val="en-US"/>
        </w:rPr>
        <w:t>Hospes</w:t>
      </w:r>
      <w:proofErr w:type="spellEnd"/>
      <w:r w:rsidRPr="00681628">
        <w:rPr>
          <w:color w:val="auto"/>
          <w:sz w:val="18"/>
          <w:szCs w:val="18"/>
          <w:lang w:val="en-US"/>
        </w:rPr>
        <w:t xml:space="preserve">, ‘Private Law’, </w:t>
      </w:r>
      <w:r w:rsidRPr="00681628">
        <w:rPr>
          <w:rStyle w:val="addmd"/>
          <w:rFonts w:cs="Arial"/>
          <w:color w:val="auto"/>
          <w:sz w:val="18"/>
          <w:szCs w:val="18"/>
          <w:shd w:val="clear" w:color="auto" w:fill="FFFFFF"/>
          <w:lang w:val="en-US"/>
        </w:rPr>
        <w:t>196.</w:t>
      </w:r>
    </w:p>
  </w:footnote>
  <w:footnote w:id="181">
    <w:p w14:paraId="5BA292E2" w14:textId="603644DC" w:rsidR="005F48B0" w:rsidRPr="00681628" w:rsidRDefault="005F48B0" w:rsidP="007F44DD">
      <w:pPr>
        <w:pStyle w:val="Heading1"/>
        <w:shd w:val="clear" w:color="auto" w:fill="FFFFFF"/>
        <w:spacing w:before="0"/>
        <w:rPr>
          <w:rFonts w:cs="Arial"/>
          <w:b w:val="0"/>
          <w:color w:val="333333"/>
          <w:sz w:val="18"/>
          <w:szCs w:val="18"/>
          <w:lang w:val="en-US"/>
        </w:rPr>
      </w:pPr>
      <w:r w:rsidRPr="00681628">
        <w:rPr>
          <w:rStyle w:val="FootnoteReference"/>
          <w:b w:val="0"/>
          <w:color w:val="auto"/>
          <w:sz w:val="18"/>
          <w:szCs w:val="18"/>
        </w:rPr>
        <w:footnoteRef/>
      </w:r>
      <w:r w:rsidRPr="00681628">
        <w:rPr>
          <w:b w:val="0"/>
          <w:color w:val="auto"/>
          <w:sz w:val="18"/>
          <w:szCs w:val="18"/>
          <w:lang w:val="en-US"/>
        </w:rPr>
        <w:t xml:space="preserve"> </w:t>
      </w:r>
      <w:proofErr w:type="spellStart"/>
      <w:r w:rsidRPr="00681628">
        <w:rPr>
          <w:b w:val="0"/>
          <w:color w:val="auto"/>
          <w:sz w:val="18"/>
          <w:szCs w:val="18"/>
          <w:lang w:val="en-US"/>
        </w:rPr>
        <w:t>Ibidem</w:t>
      </w:r>
      <w:proofErr w:type="spellEnd"/>
      <w:r w:rsidRPr="00681628">
        <w:rPr>
          <w:b w:val="0"/>
          <w:color w:val="auto"/>
          <w:sz w:val="18"/>
          <w:szCs w:val="18"/>
          <w:lang w:val="en-US"/>
        </w:rPr>
        <w:t>.</w:t>
      </w:r>
      <w:r w:rsidRPr="00681628">
        <w:rPr>
          <w:rStyle w:val="addmd"/>
          <w:rFonts w:cs="Arial"/>
          <w:b w:val="0"/>
          <w:color w:val="auto"/>
          <w:sz w:val="18"/>
          <w:szCs w:val="18"/>
          <w:shd w:val="clear" w:color="auto" w:fill="FFFFFF"/>
          <w:lang w:val="en-US"/>
        </w:rPr>
        <w:t xml:space="preserve"> </w:t>
      </w:r>
    </w:p>
  </w:footnote>
  <w:footnote w:id="182">
    <w:p w14:paraId="7A73057F" w14:textId="6459C873" w:rsidR="005F48B0" w:rsidRPr="00681628" w:rsidRDefault="005F48B0">
      <w:pPr>
        <w:pStyle w:val="FootnoteText"/>
        <w:rPr>
          <w:sz w:val="18"/>
          <w:szCs w:val="18"/>
        </w:rPr>
      </w:pPr>
      <w:r w:rsidRPr="00681628">
        <w:rPr>
          <w:rStyle w:val="FootnoteReference"/>
          <w:sz w:val="18"/>
          <w:szCs w:val="18"/>
        </w:rPr>
        <w:footnoteRef/>
      </w:r>
      <w:r w:rsidRPr="00681628">
        <w:rPr>
          <w:sz w:val="18"/>
          <w:szCs w:val="18"/>
        </w:rPr>
        <w:t xml:space="preserve"> Ibidem, 98. </w:t>
      </w:r>
    </w:p>
  </w:footnote>
  <w:footnote w:id="183">
    <w:p w14:paraId="240064FC" w14:textId="2806B366" w:rsidR="005F48B0" w:rsidRPr="00681628" w:rsidRDefault="005F48B0" w:rsidP="00C4224D">
      <w:pPr>
        <w:pStyle w:val="FootnoteText"/>
        <w:rPr>
          <w:sz w:val="18"/>
          <w:szCs w:val="18"/>
          <w:lang w:val="pt-PT"/>
        </w:rPr>
      </w:pPr>
      <w:r w:rsidRPr="00681628">
        <w:rPr>
          <w:rStyle w:val="FootnoteReference"/>
          <w:sz w:val="18"/>
          <w:szCs w:val="18"/>
        </w:rPr>
        <w:footnoteRef/>
      </w:r>
      <w:r w:rsidRPr="00681628">
        <w:rPr>
          <w:sz w:val="18"/>
          <w:szCs w:val="18"/>
          <w:lang w:val="pt-PT"/>
        </w:rPr>
        <w:t xml:space="preserve"> </w:t>
      </w:r>
      <w:proofErr w:type="gramStart"/>
      <w:r w:rsidRPr="00681628">
        <w:rPr>
          <w:color w:val="auto"/>
          <w:sz w:val="18"/>
          <w:szCs w:val="18"/>
          <w:lang w:val="en-US"/>
        </w:rPr>
        <w:t>Falkner, ‘</w:t>
      </w:r>
      <w:r w:rsidRPr="002F5049">
        <w:rPr>
          <w:color w:val="auto"/>
          <w:sz w:val="18"/>
          <w:szCs w:val="18"/>
          <w:lang w:val="en-US"/>
        </w:rPr>
        <w:t>Global Governance’</w:t>
      </w:r>
      <w:r w:rsidRPr="00681628">
        <w:rPr>
          <w:color w:val="auto"/>
          <w:sz w:val="18"/>
          <w:szCs w:val="18"/>
          <w:lang w:val="en-US"/>
        </w:rPr>
        <w:t>, 13.</w:t>
      </w:r>
      <w:proofErr w:type="gramEnd"/>
    </w:p>
  </w:footnote>
  <w:footnote w:id="184">
    <w:p w14:paraId="3E2EEB04" w14:textId="7033D675" w:rsidR="005F48B0" w:rsidRPr="00F7381D" w:rsidRDefault="005F48B0" w:rsidP="00C4224D">
      <w:pPr>
        <w:pStyle w:val="FootnoteText"/>
        <w:rPr>
          <w:color w:val="auto"/>
          <w:sz w:val="18"/>
          <w:szCs w:val="18"/>
          <w:lang w:val="en-US"/>
        </w:rPr>
      </w:pPr>
      <w:r w:rsidRPr="00681628">
        <w:rPr>
          <w:rStyle w:val="FootnoteReference"/>
          <w:sz w:val="18"/>
          <w:szCs w:val="18"/>
        </w:rPr>
        <w:footnoteRef/>
      </w:r>
      <w:r w:rsidRPr="00681628">
        <w:rPr>
          <w:sz w:val="18"/>
          <w:szCs w:val="18"/>
          <w:lang w:val="pt-PT"/>
        </w:rPr>
        <w:t xml:space="preserve"> </w:t>
      </w:r>
      <w:r w:rsidRPr="00681628">
        <w:rPr>
          <w:color w:val="auto"/>
          <w:sz w:val="18"/>
          <w:szCs w:val="18"/>
          <w:lang w:val="en-US"/>
        </w:rPr>
        <w:t>Unilever, ‘Unilever Palm Oil Proposition Paper’ (May 2016). Available at: https://www.unilever.com/Images/unilever-palm-oil-position-paper-may-2016_tcm244-481753_en.pdf</w:t>
      </w:r>
      <w:r>
        <w:rPr>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85">
    <w:p w14:paraId="28FADFA2" w14:textId="18FC37CE" w:rsidR="005F48B0" w:rsidRPr="00681628" w:rsidRDefault="005F48B0" w:rsidP="00C4224D">
      <w:pPr>
        <w:pStyle w:val="FootnoteText"/>
        <w:rPr>
          <w:color w:val="auto"/>
          <w:sz w:val="18"/>
          <w:szCs w:val="18"/>
          <w:lang w:val="en-US"/>
        </w:rPr>
      </w:pPr>
      <w:r w:rsidRPr="00681628">
        <w:rPr>
          <w:rStyle w:val="FootnoteReference"/>
          <w:color w:val="auto"/>
          <w:sz w:val="18"/>
          <w:szCs w:val="18"/>
        </w:rPr>
        <w:footnoteRef/>
      </w:r>
      <w:r w:rsidRPr="00681628">
        <w:rPr>
          <w:color w:val="auto"/>
          <w:sz w:val="18"/>
          <w:szCs w:val="18"/>
          <w:lang w:val="en-US"/>
        </w:rPr>
        <w:t xml:space="preserve"> Calculation based on: Roundtable on Sustainable Palm Oil, ‘Communication of Progress, </w:t>
      </w:r>
      <w:proofErr w:type="gramStart"/>
      <w:r w:rsidRPr="00681628">
        <w:rPr>
          <w:color w:val="auto"/>
          <w:sz w:val="18"/>
          <w:szCs w:val="18"/>
          <w:lang w:val="en-US"/>
        </w:rPr>
        <w:t>Royal</w:t>
      </w:r>
      <w:proofErr w:type="gramEnd"/>
      <w:r w:rsidRPr="00681628">
        <w:rPr>
          <w:color w:val="auto"/>
          <w:sz w:val="18"/>
          <w:szCs w:val="18"/>
          <w:lang w:val="en-US"/>
        </w:rPr>
        <w:t xml:space="preserve"> Dutch Shell’ (2015).  Available at: https://www.rspo.org/file/acop2015/submissions/royal%20dutch%20shell%20plc-ACOP2015.pdf</w:t>
      </w:r>
      <w:r>
        <w:rPr>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3 August 2017). </w:t>
      </w:r>
    </w:p>
  </w:footnote>
  <w:footnote w:id="186">
    <w:p w14:paraId="3B6201E6" w14:textId="02A51C29" w:rsidR="005F48B0" w:rsidRPr="00F7381D" w:rsidRDefault="005F48B0" w:rsidP="00C4224D">
      <w:pPr>
        <w:pStyle w:val="FootnoteText"/>
        <w:rPr>
          <w:color w:val="auto"/>
          <w:sz w:val="18"/>
          <w:szCs w:val="18"/>
          <w:lang w:val="en-US"/>
        </w:rPr>
      </w:pPr>
      <w:r w:rsidRPr="00681628">
        <w:rPr>
          <w:rStyle w:val="FootnoteReference"/>
          <w:color w:val="auto"/>
          <w:sz w:val="18"/>
          <w:szCs w:val="18"/>
        </w:rPr>
        <w:footnoteRef/>
      </w:r>
      <w:r w:rsidRPr="00681628">
        <w:rPr>
          <w:color w:val="auto"/>
          <w:sz w:val="18"/>
          <w:szCs w:val="18"/>
          <w:lang w:val="en-US"/>
        </w:rPr>
        <w:t xml:space="preserve"> Calculation based on: World Wildlife Fund, ‘Palm Oil Buyers Scorecard: The Netherlands’ (2016). Available at: http://palmoilscorecard.panda.org/check-the-scores/filter/country/netherlands</w:t>
      </w:r>
      <w:r>
        <w:rPr>
          <w:color w:val="auto"/>
          <w:sz w:val="18"/>
          <w:szCs w:val="18"/>
          <w:lang w:val="en-US"/>
        </w:rPr>
        <w:t xml:space="preserve"> </w:t>
      </w:r>
      <w:r w:rsidRPr="00794B98">
        <w:rPr>
          <w:color w:val="auto"/>
          <w:sz w:val="18"/>
          <w:szCs w:val="18"/>
          <w:lang w:val="en-US"/>
        </w:rPr>
        <w:t>(</w:t>
      </w:r>
      <w:r>
        <w:rPr>
          <w:rFonts w:cs="Times New Roman"/>
          <w:color w:val="auto"/>
          <w:sz w:val="18"/>
          <w:szCs w:val="18"/>
          <w:lang w:val="en-US"/>
        </w:rPr>
        <w:t xml:space="preserve">accessed </w:t>
      </w:r>
      <w:r w:rsidRPr="00794B98">
        <w:rPr>
          <w:color w:val="auto"/>
          <w:sz w:val="18"/>
          <w:szCs w:val="18"/>
          <w:lang w:val="en-US"/>
        </w:rPr>
        <w:t xml:space="preserve">3 August 2017). </w:t>
      </w:r>
    </w:p>
  </w:footnote>
  <w:footnote w:id="187">
    <w:p w14:paraId="39EFA94D" w14:textId="0ECE76BF" w:rsidR="005F48B0" w:rsidRPr="00681628" w:rsidRDefault="005F48B0" w:rsidP="00C4224D">
      <w:pPr>
        <w:pStyle w:val="FootnoteText"/>
        <w:rPr>
          <w:sz w:val="18"/>
          <w:szCs w:val="18"/>
        </w:rPr>
      </w:pPr>
      <w:r w:rsidRPr="00681628">
        <w:rPr>
          <w:rStyle w:val="FootnoteReference"/>
          <w:sz w:val="18"/>
          <w:szCs w:val="18"/>
        </w:rPr>
        <w:footnoteRef/>
      </w:r>
      <w:r w:rsidRPr="00681628">
        <w:rPr>
          <w:sz w:val="18"/>
          <w:szCs w:val="18"/>
        </w:rPr>
        <w:t xml:space="preserve"> </w:t>
      </w:r>
      <w:proofErr w:type="spellStart"/>
      <w:r w:rsidRPr="00681628">
        <w:rPr>
          <w:sz w:val="18"/>
          <w:szCs w:val="18"/>
        </w:rPr>
        <w:t>Roundt</w:t>
      </w:r>
      <w:r>
        <w:rPr>
          <w:sz w:val="18"/>
          <w:szCs w:val="18"/>
        </w:rPr>
        <w:t>able</w:t>
      </w:r>
      <w:proofErr w:type="spellEnd"/>
      <w:r>
        <w:rPr>
          <w:sz w:val="18"/>
          <w:szCs w:val="18"/>
        </w:rPr>
        <w:t xml:space="preserve"> on </w:t>
      </w:r>
      <w:proofErr w:type="spellStart"/>
      <w:r>
        <w:rPr>
          <w:sz w:val="18"/>
          <w:szCs w:val="18"/>
        </w:rPr>
        <w:t>Sustainable</w:t>
      </w:r>
      <w:proofErr w:type="spellEnd"/>
      <w:r>
        <w:rPr>
          <w:sz w:val="18"/>
          <w:szCs w:val="18"/>
        </w:rPr>
        <w:t xml:space="preserve"> Palm Oil, ‘</w:t>
      </w:r>
      <w:r w:rsidRPr="00681628">
        <w:rPr>
          <w:sz w:val="18"/>
          <w:szCs w:val="18"/>
        </w:rPr>
        <w:t>RSPO Members’ http://www.rspo.org/members/ (</w:t>
      </w:r>
      <w:r>
        <w:rPr>
          <w:rFonts w:cs="Times New Roman"/>
          <w:color w:val="auto"/>
          <w:sz w:val="18"/>
          <w:szCs w:val="18"/>
          <w:lang w:val="en-US"/>
        </w:rPr>
        <w:t xml:space="preserve">accessed </w:t>
      </w:r>
      <w:r w:rsidRPr="00681628">
        <w:rPr>
          <w:sz w:val="18"/>
          <w:szCs w:val="18"/>
        </w:rPr>
        <w:t xml:space="preserve">27 </w:t>
      </w:r>
      <w:proofErr w:type="spellStart"/>
      <w:r w:rsidRPr="00681628">
        <w:rPr>
          <w:sz w:val="18"/>
          <w:szCs w:val="18"/>
        </w:rPr>
        <w:t>July</w:t>
      </w:r>
      <w:proofErr w:type="spellEnd"/>
      <w:r w:rsidRPr="00681628">
        <w:rPr>
          <w:sz w:val="18"/>
          <w:szCs w:val="18"/>
        </w:rPr>
        <w:t xml:space="preserve"> 2017).</w:t>
      </w:r>
    </w:p>
  </w:footnote>
  <w:footnote w:id="188">
    <w:p w14:paraId="2488A009" w14:textId="77777777" w:rsidR="005F48B0" w:rsidRDefault="005F48B0">
      <w:pPr>
        <w:pStyle w:val="FootnoteText"/>
        <w:rPr>
          <w:sz w:val="18"/>
          <w:szCs w:val="18"/>
        </w:rPr>
      </w:pPr>
    </w:p>
    <w:p w14:paraId="28703BCF" w14:textId="77777777" w:rsidR="005F48B0" w:rsidRDefault="005F48B0">
      <w:pPr>
        <w:pStyle w:val="FootnoteText"/>
        <w:rPr>
          <w:sz w:val="18"/>
          <w:szCs w:val="18"/>
        </w:rPr>
      </w:pPr>
    </w:p>
    <w:p w14:paraId="56801AD8" w14:textId="1AD99C1C" w:rsidR="005F48B0" w:rsidRPr="00681628" w:rsidRDefault="005F48B0">
      <w:pPr>
        <w:pStyle w:val="FootnoteText"/>
        <w:rPr>
          <w:sz w:val="18"/>
          <w:szCs w:val="18"/>
        </w:rPr>
      </w:pPr>
      <w:r w:rsidRPr="00681628">
        <w:rPr>
          <w:rStyle w:val="FootnoteReference"/>
          <w:sz w:val="18"/>
          <w:szCs w:val="18"/>
        </w:rPr>
        <w:footnoteRef/>
      </w:r>
      <w:r>
        <w:rPr>
          <w:sz w:val="18"/>
          <w:szCs w:val="18"/>
        </w:rPr>
        <w:t xml:space="preserve"> </w:t>
      </w:r>
      <w:proofErr w:type="spellStart"/>
      <w:r>
        <w:rPr>
          <w:sz w:val="18"/>
          <w:szCs w:val="18"/>
        </w:rPr>
        <w:t>Adformatie</w:t>
      </w:r>
      <w:proofErr w:type="spellEnd"/>
      <w:r>
        <w:rPr>
          <w:sz w:val="18"/>
          <w:szCs w:val="18"/>
        </w:rPr>
        <w:t>, ‘Unilever en Buitenlandse Zaken Gaan Strategische Samenwerking Aan’ (</w:t>
      </w:r>
      <w:proofErr w:type="spellStart"/>
      <w:r>
        <w:rPr>
          <w:sz w:val="18"/>
          <w:szCs w:val="18"/>
        </w:rPr>
        <w:t>version</w:t>
      </w:r>
      <w:proofErr w:type="spellEnd"/>
      <w:r>
        <w:rPr>
          <w:sz w:val="18"/>
          <w:szCs w:val="18"/>
        </w:rPr>
        <w:t xml:space="preserve"> </w:t>
      </w:r>
      <w:r w:rsidRPr="00681628">
        <w:rPr>
          <w:sz w:val="18"/>
          <w:szCs w:val="18"/>
        </w:rPr>
        <w:t>28 April 2015), http://www.adformatie.nl/nieuws/unilever-en-buitenlandse-zaken-gaan-strategische-samenwerking-aan (</w:t>
      </w:r>
      <w:r>
        <w:rPr>
          <w:rFonts w:cs="Times New Roman"/>
          <w:color w:val="auto"/>
          <w:sz w:val="18"/>
          <w:szCs w:val="18"/>
          <w:lang w:val="en-US"/>
        </w:rPr>
        <w:t xml:space="preserve">accessed </w:t>
      </w:r>
      <w:r w:rsidRPr="00681628">
        <w:rPr>
          <w:sz w:val="18"/>
          <w:szCs w:val="18"/>
        </w:rPr>
        <w:t xml:space="preserve">3 August 2017).  </w:t>
      </w:r>
    </w:p>
  </w:footnote>
  <w:footnote w:id="189">
    <w:p w14:paraId="49D3DD47" w14:textId="1667BB49" w:rsidR="005F48B0" w:rsidRPr="00283911" w:rsidRDefault="005F48B0">
      <w:pPr>
        <w:pStyle w:val="FootnoteText"/>
        <w:rPr>
          <w:sz w:val="18"/>
          <w:szCs w:val="18"/>
        </w:rPr>
      </w:pPr>
      <w:r w:rsidRPr="00681628">
        <w:rPr>
          <w:rStyle w:val="FootnoteReference"/>
          <w:sz w:val="18"/>
          <w:szCs w:val="18"/>
        </w:rPr>
        <w:footnoteRef/>
      </w:r>
      <w:r w:rsidRPr="00681628">
        <w:rPr>
          <w:sz w:val="18"/>
          <w:szCs w:val="18"/>
        </w:rPr>
        <w:t xml:space="preserve"> </w:t>
      </w:r>
      <w:r w:rsidRPr="00681628">
        <w:rPr>
          <w:sz w:val="18"/>
          <w:szCs w:val="18"/>
        </w:rPr>
        <w:t>Daphne Dupont-</w:t>
      </w:r>
      <w:proofErr w:type="spellStart"/>
      <w:r w:rsidRPr="00681628">
        <w:rPr>
          <w:sz w:val="18"/>
          <w:szCs w:val="18"/>
        </w:rPr>
        <w:t>Nevet</w:t>
      </w:r>
      <w:proofErr w:type="spellEnd"/>
      <w:r w:rsidRPr="00681628">
        <w:rPr>
          <w:sz w:val="18"/>
          <w:szCs w:val="18"/>
        </w:rPr>
        <w:t xml:space="preserve">, </w:t>
      </w:r>
      <w:hyperlink r:id="rId7" w:history="1">
        <w:proofErr w:type="spellStart"/>
        <w:r w:rsidRPr="00681628">
          <w:rPr>
            <w:rFonts w:cs="TN_web_use_only"/>
            <w:color w:val="auto"/>
            <w:sz w:val="18"/>
            <w:szCs w:val="18"/>
            <w:lang w:val="en-US"/>
          </w:rPr>
          <w:t>Anouk</w:t>
        </w:r>
        <w:proofErr w:type="spellEnd"/>
        <w:r w:rsidRPr="00681628">
          <w:rPr>
            <w:rFonts w:cs="TN_web_use_only"/>
            <w:color w:val="auto"/>
            <w:sz w:val="18"/>
            <w:szCs w:val="18"/>
            <w:lang w:val="en-US"/>
          </w:rPr>
          <w:t xml:space="preserve"> </w:t>
        </w:r>
        <w:proofErr w:type="spellStart"/>
        <w:r w:rsidRPr="00681628">
          <w:rPr>
            <w:rFonts w:cs="TN_web_use_only"/>
            <w:color w:val="auto"/>
            <w:sz w:val="18"/>
            <w:szCs w:val="18"/>
            <w:lang w:val="en-US"/>
          </w:rPr>
          <w:t>Ruhaak</w:t>
        </w:r>
        <w:proofErr w:type="spellEnd"/>
      </w:hyperlink>
      <w:r w:rsidRPr="00681628">
        <w:rPr>
          <w:rFonts w:cs="TN_web_use_only"/>
          <w:color w:val="auto"/>
          <w:sz w:val="18"/>
          <w:szCs w:val="18"/>
          <w:lang w:val="en-US"/>
        </w:rPr>
        <w:t xml:space="preserve">, </w:t>
      </w:r>
      <w:hyperlink r:id="rId8" w:history="1">
        <w:proofErr w:type="spellStart"/>
        <w:r w:rsidRPr="00681628">
          <w:rPr>
            <w:rFonts w:cs="TN_web_use_only"/>
            <w:color w:val="auto"/>
            <w:sz w:val="18"/>
            <w:szCs w:val="18"/>
            <w:lang w:val="en-US"/>
          </w:rPr>
          <w:t>Marije</w:t>
        </w:r>
        <w:proofErr w:type="spellEnd"/>
        <w:r w:rsidRPr="00681628">
          <w:rPr>
            <w:rFonts w:cs="TN_web_use_only"/>
            <w:color w:val="auto"/>
            <w:sz w:val="18"/>
            <w:szCs w:val="18"/>
            <w:lang w:val="en-US"/>
          </w:rPr>
          <w:t xml:space="preserve"> </w:t>
        </w:r>
        <w:proofErr w:type="spellStart"/>
        <w:r w:rsidRPr="00681628">
          <w:rPr>
            <w:rFonts w:cs="TN_web_use_only"/>
            <w:color w:val="auto"/>
            <w:sz w:val="18"/>
            <w:szCs w:val="18"/>
            <w:lang w:val="en-US"/>
          </w:rPr>
          <w:t>Schuurs</w:t>
        </w:r>
        <w:proofErr w:type="spellEnd"/>
      </w:hyperlink>
      <w:r w:rsidRPr="00681628">
        <w:rPr>
          <w:rFonts w:cs="TN_web_use_only"/>
          <w:color w:val="auto"/>
          <w:sz w:val="18"/>
          <w:szCs w:val="18"/>
          <w:lang w:val="en-US"/>
        </w:rPr>
        <w:t xml:space="preserve">, </w:t>
      </w:r>
      <w:hyperlink r:id="rId9" w:history="1">
        <w:proofErr w:type="spellStart"/>
        <w:r w:rsidRPr="00681628">
          <w:rPr>
            <w:rFonts w:cs="TN_web_use_only"/>
            <w:color w:val="auto"/>
            <w:sz w:val="18"/>
            <w:szCs w:val="18"/>
            <w:lang w:val="en-US"/>
          </w:rPr>
          <w:t>Jaap</w:t>
        </w:r>
        <w:proofErr w:type="spellEnd"/>
        <w:r w:rsidRPr="00681628">
          <w:rPr>
            <w:rFonts w:cs="TN_web_use_only"/>
            <w:color w:val="auto"/>
            <w:sz w:val="18"/>
            <w:szCs w:val="18"/>
            <w:lang w:val="en-US"/>
          </w:rPr>
          <w:t xml:space="preserve"> </w:t>
        </w:r>
        <w:proofErr w:type="spellStart"/>
        <w:r w:rsidRPr="00681628">
          <w:rPr>
            <w:rFonts w:cs="TN_web_use_only"/>
            <w:color w:val="auto"/>
            <w:sz w:val="18"/>
            <w:szCs w:val="18"/>
            <w:lang w:val="en-US"/>
          </w:rPr>
          <w:t>Tielbeke</w:t>
        </w:r>
        <w:proofErr w:type="spellEnd"/>
      </w:hyperlink>
      <w:r w:rsidRPr="00681628">
        <w:rPr>
          <w:rFonts w:cs="TN_web_use_only"/>
          <w:color w:val="auto"/>
          <w:sz w:val="18"/>
          <w:szCs w:val="18"/>
          <w:lang w:val="en-US"/>
        </w:rPr>
        <w:t xml:space="preserve"> and </w:t>
      </w:r>
      <w:hyperlink r:id="rId10" w:history="1">
        <w:proofErr w:type="spellStart"/>
        <w:r w:rsidRPr="00681628">
          <w:rPr>
            <w:rFonts w:cs="TN_web_use_only"/>
            <w:color w:val="auto"/>
            <w:sz w:val="18"/>
            <w:szCs w:val="18"/>
            <w:lang w:val="en-US"/>
          </w:rPr>
          <w:t>Emiel</w:t>
        </w:r>
        <w:proofErr w:type="spellEnd"/>
        <w:r w:rsidRPr="00681628">
          <w:rPr>
            <w:rFonts w:cs="TN_web_use_only"/>
            <w:color w:val="auto"/>
            <w:sz w:val="18"/>
            <w:szCs w:val="18"/>
            <w:lang w:val="en-US"/>
          </w:rPr>
          <w:t xml:space="preserve"> </w:t>
        </w:r>
        <w:proofErr w:type="spellStart"/>
        <w:r w:rsidRPr="00681628">
          <w:rPr>
            <w:rFonts w:cs="TN_web_use_only"/>
            <w:color w:val="auto"/>
            <w:sz w:val="18"/>
            <w:szCs w:val="18"/>
            <w:lang w:val="en-US"/>
          </w:rPr>
          <w:t>Woutersen</w:t>
        </w:r>
        <w:proofErr w:type="spellEnd"/>
      </w:hyperlink>
      <w:r>
        <w:rPr>
          <w:rFonts w:cs="TN_web_use_only"/>
          <w:color w:val="auto"/>
          <w:sz w:val="18"/>
          <w:szCs w:val="18"/>
          <w:lang w:val="en-US"/>
        </w:rPr>
        <w:t>, ‘</w:t>
      </w:r>
      <w:proofErr w:type="spellStart"/>
      <w:r>
        <w:rPr>
          <w:rFonts w:cs="TN_web_use_only"/>
          <w:color w:val="auto"/>
          <w:sz w:val="18"/>
          <w:szCs w:val="18"/>
          <w:lang w:val="en-US"/>
        </w:rPr>
        <w:t>Duurzaamheid</w:t>
      </w:r>
      <w:proofErr w:type="spellEnd"/>
      <w:r>
        <w:rPr>
          <w:rFonts w:cs="TN_web_use_only"/>
          <w:color w:val="auto"/>
          <w:sz w:val="18"/>
          <w:szCs w:val="18"/>
          <w:lang w:val="en-US"/>
        </w:rPr>
        <w:t xml:space="preserve"> </w:t>
      </w:r>
      <w:proofErr w:type="spellStart"/>
      <w:r>
        <w:rPr>
          <w:rFonts w:cs="TN_web_use_only"/>
          <w:color w:val="auto"/>
          <w:sz w:val="18"/>
          <w:szCs w:val="18"/>
          <w:lang w:val="en-US"/>
        </w:rPr>
        <w:t>Uit</w:t>
      </w:r>
      <w:proofErr w:type="spellEnd"/>
      <w:r>
        <w:rPr>
          <w:rFonts w:cs="TN_web_use_only"/>
          <w:color w:val="auto"/>
          <w:sz w:val="18"/>
          <w:szCs w:val="18"/>
          <w:lang w:val="en-US"/>
        </w:rPr>
        <w:t xml:space="preserve"> </w:t>
      </w:r>
      <w:proofErr w:type="spellStart"/>
      <w:r>
        <w:rPr>
          <w:rFonts w:cs="TN_web_use_only"/>
          <w:color w:val="auto"/>
          <w:sz w:val="18"/>
          <w:szCs w:val="18"/>
          <w:lang w:val="en-US"/>
        </w:rPr>
        <w:t>Een</w:t>
      </w:r>
      <w:proofErr w:type="spellEnd"/>
      <w:r>
        <w:rPr>
          <w:rFonts w:cs="TN_web_use_only"/>
          <w:color w:val="auto"/>
          <w:sz w:val="18"/>
          <w:szCs w:val="18"/>
          <w:lang w:val="en-US"/>
        </w:rPr>
        <w:t xml:space="preserve"> </w:t>
      </w:r>
      <w:proofErr w:type="spellStart"/>
      <w:r>
        <w:rPr>
          <w:rFonts w:cs="TN_web_use_only"/>
          <w:color w:val="auto"/>
          <w:sz w:val="18"/>
          <w:szCs w:val="18"/>
          <w:lang w:val="en-US"/>
        </w:rPr>
        <w:t>P</w:t>
      </w:r>
      <w:r w:rsidRPr="00681628">
        <w:rPr>
          <w:rFonts w:cs="TN_web_use_only"/>
          <w:color w:val="auto"/>
          <w:sz w:val="18"/>
          <w:szCs w:val="18"/>
          <w:lang w:val="en-US"/>
        </w:rPr>
        <w:t>akje</w:t>
      </w:r>
      <w:proofErr w:type="spellEnd"/>
      <w:r w:rsidRPr="00681628">
        <w:rPr>
          <w:rFonts w:cs="TN_web_use_only"/>
          <w:color w:val="auto"/>
          <w:sz w:val="18"/>
          <w:szCs w:val="18"/>
          <w:lang w:val="en-US"/>
        </w:rPr>
        <w:t xml:space="preserve">’, </w:t>
      </w:r>
      <w:r w:rsidRPr="00681628">
        <w:rPr>
          <w:rFonts w:cs="TN_web_use_only"/>
          <w:i/>
          <w:color w:val="auto"/>
          <w:sz w:val="18"/>
          <w:szCs w:val="18"/>
          <w:lang w:val="en-US"/>
        </w:rPr>
        <w:t>De</w:t>
      </w:r>
      <w:r w:rsidRPr="00681628">
        <w:rPr>
          <w:i/>
          <w:color w:val="auto"/>
          <w:sz w:val="18"/>
          <w:szCs w:val="18"/>
        </w:rPr>
        <w:t xml:space="preserve"> </w:t>
      </w:r>
      <w:r w:rsidRPr="00681628">
        <w:rPr>
          <w:i/>
          <w:sz w:val="18"/>
          <w:szCs w:val="18"/>
        </w:rPr>
        <w:t>Groene Amsterdammer</w:t>
      </w:r>
      <w:r>
        <w:rPr>
          <w:sz w:val="18"/>
          <w:szCs w:val="18"/>
        </w:rPr>
        <w:t xml:space="preserve"> (</w:t>
      </w:r>
      <w:proofErr w:type="spellStart"/>
      <w:r>
        <w:rPr>
          <w:sz w:val="18"/>
          <w:szCs w:val="18"/>
        </w:rPr>
        <w:t>version</w:t>
      </w:r>
      <w:proofErr w:type="spellEnd"/>
      <w:r w:rsidRPr="00681628">
        <w:rPr>
          <w:sz w:val="18"/>
          <w:szCs w:val="18"/>
        </w:rPr>
        <w:t xml:space="preserve"> 22 </w:t>
      </w:r>
      <w:proofErr w:type="spellStart"/>
      <w:r w:rsidRPr="00681628">
        <w:rPr>
          <w:sz w:val="18"/>
          <w:szCs w:val="18"/>
        </w:rPr>
        <w:t>March</w:t>
      </w:r>
      <w:proofErr w:type="spellEnd"/>
      <w:r w:rsidRPr="00681628">
        <w:rPr>
          <w:sz w:val="18"/>
          <w:szCs w:val="18"/>
        </w:rPr>
        <w:t xml:space="preserve"> 2017) https://www.groene.nl/artikel/duurzaamheid-uit-een-pakje, (</w:t>
      </w:r>
      <w:r>
        <w:rPr>
          <w:rFonts w:cs="Times New Roman"/>
          <w:color w:val="auto"/>
          <w:sz w:val="18"/>
          <w:szCs w:val="18"/>
          <w:lang w:val="en-US"/>
        </w:rPr>
        <w:t xml:space="preserve">accessed </w:t>
      </w:r>
      <w:r w:rsidRPr="00681628">
        <w:rPr>
          <w:sz w:val="18"/>
          <w:szCs w:val="18"/>
        </w:rPr>
        <w:t>3 August 2017).</w:t>
      </w:r>
      <w:r w:rsidRPr="00283911">
        <w:rPr>
          <w:sz w:val="18"/>
          <w:szCs w:val="18"/>
        </w:rPr>
        <w:t xml:space="preserve"> </w:t>
      </w:r>
    </w:p>
  </w:footnote>
  <w:footnote w:id="190">
    <w:p w14:paraId="4351196C" w14:textId="353BC170" w:rsidR="005F48B0" w:rsidRPr="00F7381D" w:rsidRDefault="005F48B0" w:rsidP="008350E8">
      <w:pPr>
        <w:pStyle w:val="FootnoteText"/>
        <w:rPr>
          <w:color w:val="auto"/>
          <w:sz w:val="18"/>
          <w:szCs w:val="18"/>
          <w:lang w:val="en-US"/>
        </w:rPr>
      </w:pPr>
      <w:r w:rsidRPr="00681628">
        <w:rPr>
          <w:rStyle w:val="FootnoteReference"/>
          <w:color w:val="auto"/>
          <w:sz w:val="18"/>
          <w:szCs w:val="18"/>
        </w:rPr>
        <w:footnoteRef/>
      </w:r>
      <w:r w:rsidRPr="00681628">
        <w:rPr>
          <w:color w:val="auto"/>
          <w:sz w:val="18"/>
          <w:szCs w:val="18"/>
        </w:rPr>
        <w:t xml:space="preserve"> </w:t>
      </w:r>
      <w:r w:rsidRPr="00681628">
        <w:rPr>
          <w:i/>
          <w:color w:val="auto"/>
          <w:sz w:val="18"/>
          <w:szCs w:val="18"/>
        </w:rPr>
        <w:t xml:space="preserve">Helden van de Wildernis, NPO </w:t>
      </w:r>
      <w:r w:rsidRPr="00681628">
        <w:rPr>
          <w:color w:val="auto"/>
          <w:sz w:val="18"/>
          <w:szCs w:val="18"/>
        </w:rPr>
        <w:t xml:space="preserve">‘Indonesië’ (18 mei 2017). (31”40-33”55). </w:t>
      </w:r>
      <w:proofErr w:type="spellStart"/>
      <w:r w:rsidRPr="00681628">
        <w:rPr>
          <w:color w:val="auto"/>
          <w:sz w:val="18"/>
          <w:szCs w:val="18"/>
        </w:rPr>
        <w:t>Available</w:t>
      </w:r>
      <w:proofErr w:type="spellEnd"/>
      <w:r w:rsidRPr="00681628">
        <w:rPr>
          <w:color w:val="auto"/>
          <w:sz w:val="18"/>
          <w:szCs w:val="18"/>
        </w:rPr>
        <w:t xml:space="preserve"> at: https://www.npo.nl/helden-van-de-wildernis/18-05-2017/AT_2075631</w:t>
      </w:r>
      <w:r>
        <w:rPr>
          <w:color w:val="auto"/>
          <w:sz w:val="18"/>
          <w:szCs w:val="18"/>
        </w:rPr>
        <w:t xml:space="preserve"> </w:t>
      </w:r>
      <w:r w:rsidRPr="00794B98">
        <w:rPr>
          <w:color w:val="auto"/>
          <w:sz w:val="18"/>
          <w:szCs w:val="18"/>
          <w:lang w:val="en-US"/>
        </w:rPr>
        <w:t>(</w:t>
      </w:r>
      <w:r>
        <w:rPr>
          <w:rFonts w:cs="Times New Roman"/>
          <w:color w:val="auto"/>
          <w:sz w:val="18"/>
          <w:szCs w:val="18"/>
          <w:lang w:val="en-US"/>
        </w:rPr>
        <w:t xml:space="preserve">accessed </w:t>
      </w:r>
      <w:r>
        <w:rPr>
          <w:color w:val="auto"/>
          <w:sz w:val="18"/>
          <w:szCs w:val="18"/>
          <w:lang w:val="en-US"/>
        </w:rPr>
        <w:t xml:space="preserve">3 August 2017). </w:t>
      </w:r>
    </w:p>
  </w:footnote>
  <w:footnote w:id="191">
    <w:p w14:paraId="194919BB" w14:textId="4141C7C5" w:rsidR="005F48B0" w:rsidRPr="00681628" w:rsidRDefault="005F48B0" w:rsidP="008350E8">
      <w:pPr>
        <w:pStyle w:val="FootnoteText"/>
        <w:rPr>
          <w:color w:val="auto"/>
          <w:sz w:val="18"/>
          <w:szCs w:val="18"/>
          <w:lang w:val="en-US"/>
        </w:rPr>
      </w:pPr>
      <w:r w:rsidRPr="00681628">
        <w:rPr>
          <w:rStyle w:val="FootnoteReference"/>
          <w:color w:val="auto"/>
          <w:sz w:val="18"/>
          <w:szCs w:val="18"/>
        </w:rPr>
        <w:footnoteRef/>
      </w:r>
      <w:r w:rsidRPr="00681628">
        <w:rPr>
          <w:color w:val="auto"/>
          <w:sz w:val="18"/>
          <w:szCs w:val="18"/>
          <w:lang w:val="en-US"/>
        </w:rPr>
        <w:t xml:space="preserve"> University of Bath, ‘</w:t>
      </w:r>
      <w:r>
        <w:rPr>
          <w:rFonts w:cs="Raleway-Regular"/>
          <w:color w:val="auto"/>
          <w:sz w:val="18"/>
          <w:szCs w:val="18"/>
          <w:lang w:val="en-US"/>
        </w:rPr>
        <w:t>£4.4m Grant to Develop a Yeast Alternative to Palm O</w:t>
      </w:r>
      <w:r w:rsidRPr="00681628">
        <w:rPr>
          <w:rFonts w:cs="Raleway-Regular"/>
          <w:color w:val="auto"/>
          <w:sz w:val="18"/>
          <w:szCs w:val="18"/>
          <w:lang w:val="en-US"/>
        </w:rPr>
        <w:t>il’, http://www.bath.ac.uk/research/news/2015/12/07/4-4m-grant-to-develop-a-yeast-alternative-to-palm-oil/ (</w:t>
      </w:r>
      <w:r>
        <w:rPr>
          <w:rFonts w:cs="Times New Roman"/>
          <w:color w:val="auto"/>
          <w:sz w:val="18"/>
          <w:szCs w:val="18"/>
          <w:lang w:val="en-US"/>
        </w:rPr>
        <w:t xml:space="preserve">accessed </w:t>
      </w:r>
      <w:r w:rsidRPr="00681628">
        <w:rPr>
          <w:rFonts w:cs="Raleway-Regular"/>
          <w:color w:val="auto"/>
          <w:sz w:val="18"/>
          <w:szCs w:val="18"/>
          <w:lang w:val="en-US"/>
        </w:rPr>
        <w:t xml:space="preserve">4 August 2017). </w:t>
      </w:r>
    </w:p>
  </w:footnote>
  <w:footnote w:id="192">
    <w:p w14:paraId="246CD814" w14:textId="0A67A49E" w:rsidR="005F48B0" w:rsidRPr="00BA10C5" w:rsidRDefault="005F48B0" w:rsidP="008350E8">
      <w:pPr>
        <w:pStyle w:val="FootnoteText"/>
        <w:rPr>
          <w:lang w:val="en-US"/>
        </w:rPr>
      </w:pPr>
      <w:r w:rsidRPr="00681628">
        <w:rPr>
          <w:rStyle w:val="FootnoteReference"/>
          <w:color w:val="auto"/>
          <w:sz w:val="18"/>
          <w:szCs w:val="18"/>
        </w:rPr>
        <w:footnoteRef/>
      </w:r>
      <w:r w:rsidRPr="00681628">
        <w:rPr>
          <w:color w:val="auto"/>
          <w:sz w:val="18"/>
          <w:szCs w:val="18"/>
          <w:lang w:val="en-US"/>
        </w:rPr>
        <w:t xml:space="preserve"> </w:t>
      </w:r>
      <w:proofErr w:type="spellStart"/>
      <w:r w:rsidRPr="00681628">
        <w:rPr>
          <w:color w:val="auto"/>
          <w:sz w:val="18"/>
          <w:szCs w:val="18"/>
          <w:lang w:val="en-US"/>
        </w:rPr>
        <w:t>Kariappa</w:t>
      </w:r>
      <w:proofErr w:type="spellEnd"/>
      <w:r w:rsidRPr="00681628">
        <w:rPr>
          <w:color w:val="auto"/>
          <w:sz w:val="18"/>
          <w:szCs w:val="18"/>
          <w:lang w:val="en-US"/>
        </w:rPr>
        <w:t xml:space="preserve"> </w:t>
      </w:r>
      <w:proofErr w:type="spellStart"/>
      <w:r w:rsidRPr="00681628">
        <w:rPr>
          <w:color w:val="auto"/>
          <w:sz w:val="18"/>
          <w:szCs w:val="18"/>
          <w:lang w:val="en-US"/>
        </w:rPr>
        <w:t>Bheemaiah</w:t>
      </w:r>
      <w:proofErr w:type="spellEnd"/>
      <w:r w:rsidRPr="00681628">
        <w:rPr>
          <w:color w:val="auto"/>
          <w:sz w:val="18"/>
          <w:szCs w:val="18"/>
          <w:lang w:val="en-US"/>
        </w:rPr>
        <w:t xml:space="preserve">, </w:t>
      </w:r>
      <w:r w:rsidRPr="00681628">
        <w:rPr>
          <w:i/>
          <w:color w:val="auto"/>
          <w:sz w:val="18"/>
          <w:szCs w:val="18"/>
          <w:lang w:val="en-US"/>
        </w:rPr>
        <w:t xml:space="preserve">The </w:t>
      </w:r>
      <w:proofErr w:type="spellStart"/>
      <w:r w:rsidRPr="00681628">
        <w:rPr>
          <w:i/>
          <w:color w:val="auto"/>
          <w:sz w:val="18"/>
          <w:szCs w:val="18"/>
          <w:lang w:val="en-US"/>
        </w:rPr>
        <w:t>Blockchain</w:t>
      </w:r>
      <w:proofErr w:type="spellEnd"/>
      <w:r w:rsidRPr="00681628">
        <w:rPr>
          <w:i/>
          <w:color w:val="auto"/>
          <w:sz w:val="18"/>
          <w:szCs w:val="18"/>
          <w:lang w:val="en-US"/>
        </w:rPr>
        <w:t xml:space="preserve"> Alternative: Rethinking Macroeconomic Policy and Economic Theory </w:t>
      </w:r>
      <w:r w:rsidRPr="00681628">
        <w:rPr>
          <w:color w:val="auto"/>
          <w:sz w:val="18"/>
          <w:szCs w:val="18"/>
          <w:lang w:val="en-US"/>
        </w:rPr>
        <w:t>(Paris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7FC"/>
    <w:multiLevelType w:val="multilevel"/>
    <w:tmpl w:val="9694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97082"/>
    <w:multiLevelType w:val="hybridMultilevel"/>
    <w:tmpl w:val="A1DA9D4C"/>
    <w:lvl w:ilvl="0" w:tplc="BA0294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F57858"/>
    <w:multiLevelType w:val="multilevel"/>
    <w:tmpl w:val="0F98AC26"/>
    <w:lvl w:ilvl="0">
      <w:start w:val="4"/>
      <w:numFmt w:val="decimal"/>
      <w:lvlText w:val="%1"/>
      <w:lvlJc w:val="left"/>
      <w:pPr>
        <w:ind w:left="375" w:hanging="375"/>
      </w:pPr>
      <w:rPr>
        <w:rFonts w:hint="default"/>
      </w:rPr>
    </w:lvl>
    <w:lvl w:ilvl="1">
      <w:start w:val="4"/>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
    <w:nsid w:val="0AA57DDE"/>
    <w:multiLevelType w:val="multilevel"/>
    <w:tmpl w:val="F460CD8A"/>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CD903EB"/>
    <w:multiLevelType w:val="multilevel"/>
    <w:tmpl w:val="10F4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56CD8"/>
    <w:multiLevelType w:val="hybridMultilevel"/>
    <w:tmpl w:val="FE941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54C3328"/>
    <w:multiLevelType w:val="hybridMultilevel"/>
    <w:tmpl w:val="DEAACA08"/>
    <w:lvl w:ilvl="0" w:tplc="6622A6DC">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C551F5"/>
    <w:multiLevelType w:val="hybridMultilevel"/>
    <w:tmpl w:val="996E9D48"/>
    <w:lvl w:ilvl="0" w:tplc="ABC63AF8">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0C968C0"/>
    <w:multiLevelType w:val="multilevel"/>
    <w:tmpl w:val="C3984804"/>
    <w:lvl w:ilvl="0">
      <w:start w:val="2"/>
      <w:numFmt w:val="decimal"/>
      <w:lvlText w:val="%1."/>
      <w:lvlJc w:val="left"/>
      <w:pPr>
        <w:ind w:left="360" w:firstLine="0"/>
      </w:pPr>
    </w:lvl>
    <w:lvl w:ilvl="1">
      <w:start w:val="1"/>
      <w:numFmt w:val="decimal"/>
      <w:lvlText w:val="%1.%2."/>
      <w:lvlJc w:val="left"/>
      <w:pPr>
        <w:ind w:left="360" w:firstLine="0"/>
      </w:pPr>
    </w:lvl>
    <w:lvl w:ilvl="2">
      <w:start w:val="1"/>
      <w:numFmt w:val="bullet"/>
      <w:lvlText w:val="●"/>
      <w:lvlJc w:val="left"/>
      <w:pPr>
        <w:ind w:left="720" w:firstLine="0"/>
      </w:pPr>
      <w:rPr>
        <w:rFonts w:ascii="Arial" w:eastAsia="Arial" w:hAnsi="Arial" w:cs="Arial"/>
      </w:rPr>
    </w:lvl>
    <w:lvl w:ilvl="3">
      <w:start w:val="1"/>
      <w:numFmt w:val="decimal"/>
      <w:lvlText w:val="%1.%2.●.%4."/>
      <w:lvlJc w:val="left"/>
      <w:pPr>
        <w:ind w:left="720" w:firstLine="0"/>
      </w:pPr>
    </w:lvl>
    <w:lvl w:ilvl="4">
      <w:start w:val="1"/>
      <w:numFmt w:val="decimal"/>
      <w:lvlText w:val="%1.%2.●.%4.%5."/>
      <w:lvlJc w:val="left"/>
      <w:pPr>
        <w:ind w:left="1080" w:firstLine="0"/>
      </w:pPr>
    </w:lvl>
    <w:lvl w:ilvl="5">
      <w:start w:val="1"/>
      <w:numFmt w:val="decimal"/>
      <w:lvlText w:val="%1.%2.●.%4.%5.%6."/>
      <w:lvlJc w:val="left"/>
      <w:pPr>
        <w:ind w:left="1080" w:firstLine="0"/>
      </w:pPr>
    </w:lvl>
    <w:lvl w:ilvl="6">
      <w:start w:val="1"/>
      <w:numFmt w:val="decimal"/>
      <w:lvlText w:val="%1.%2.●.%4.%5.%6.%7."/>
      <w:lvlJc w:val="left"/>
      <w:pPr>
        <w:ind w:left="1440" w:firstLine="0"/>
      </w:pPr>
    </w:lvl>
    <w:lvl w:ilvl="7">
      <w:start w:val="1"/>
      <w:numFmt w:val="decimal"/>
      <w:lvlText w:val="%1.%2.●.%4.%5.%6.%7.%8."/>
      <w:lvlJc w:val="left"/>
      <w:pPr>
        <w:ind w:left="1440" w:firstLine="0"/>
      </w:pPr>
    </w:lvl>
    <w:lvl w:ilvl="8">
      <w:start w:val="1"/>
      <w:numFmt w:val="decimal"/>
      <w:lvlText w:val="%1.%2.●.%4.%5.%6.%7.%8.%9."/>
      <w:lvlJc w:val="left"/>
      <w:pPr>
        <w:ind w:left="1800" w:firstLine="0"/>
      </w:pPr>
    </w:lvl>
  </w:abstractNum>
  <w:abstractNum w:abstractNumId="9">
    <w:nsid w:val="21DE0AD4"/>
    <w:multiLevelType w:val="multilevel"/>
    <w:tmpl w:val="3BD8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F3252"/>
    <w:multiLevelType w:val="multilevel"/>
    <w:tmpl w:val="76B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10640"/>
    <w:multiLevelType w:val="hybridMultilevel"/>
    <w:tmpl w:val="527E0A2A"/>
    <w:lvl w:ilvl="0" w:tplc="53229A26">
      <w:start w:val="4"/>
      <w:numFmt w:val="bullet"/>
      <w:lvlText w:val="-"/>
      <w:lvlJc w:val="left"/>
      <w:pPr>
        <w:ind w:left="720" w:hanging="360"/>
      </w:pPr>
      <w:rPr>
        <w:rFonts w:ascii="Arial" w:eastAsia="Batang"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C894B91"/>
    <w:multiLevelType w:val="multilevel"/>
    <w:tmpl w:val="782CB7D6"/>
    <w:lvl w:ilvl="0">
      <w:start w:val="3"/>
      <w:numFmt w:val="decimal"/>
      <w:lvlText w:val="%1."/>
      <w:lvlJc w:val="left"/>
      <w:pPr>
        <w:ind w:left="585" w:hanging="585"/>
      </w:pPr>
      <w:rPr>
        <w:rFonts w:hint="default"/>
      </w:rPr>
    </w:lvl>
    <w:lvl w:ilvl="1">
      <w:start w:val="2"/>
      <w:numFmt w:val="decimal"/>
      <w:lvlText w:val="%1.%2."/>
      <w:lvlJc w:val="left"/>
      <w:pPr>
        <w:ind w:left="1710" w:hanging="72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3">
    <w:nsid w:val="2FF45E75"/>
    <w:multiLevelType w:val="multilevel"/>
    <w:tmpl w:val="10C494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32094B42"/>
    <w:multiLevelType w:val="multilevel"/>
    <w:tmpl w:val="7016758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5">
    <w:nsid w:val="326103A7"/>
    <w:multiLevelType w:val="multilevel"/>
    <w:tmpl w:val="83A027A2"/>
    <w:lvl w:ilvl="0">
      <w:start w:val="1"/>
      <w:numFmt w:val="bullet"/>
      <w:lvlText w:val="▪"/>
      <w:lvlJc w:val="left"/>
      <w:pPr>
        <w:ind w:left="1425" w:firstLine="1065"/>
      </w:pPr>
      <w:rPr>
        <w:rFonts w:ascii="Arial" w:eastAsia="Arial" w:hAnsi="Arial" w:cs="Arial"/>
      </w:rPr>
    </w:lvl>
    <w:lvl w:ilvl="1">
      <w:start w:val="1"/>
      <w:numFmt w:val="bullet"/>
      <w:lvlText w:val="o"/>
      <w:lvlJc w:val="left"/>
      <w:pPr>
        <w:ind w:left="2145" w:firstLine="1785"/>
      </w:pPr>
      <w:rPr>
        <w:rFonts w:ascii="Arial" w:eastAsia="Arial" w:hAnsi="Arial" w:cs="Arial"/>
      </w:rPr>
    </w:lvl>
    <w:lvl w:ilvl="2">
      <w:start w:val="1"/>
      <w:numFmt w:val="bullet"/>
      <w:lvlText w:val="▪"/>
      <w:lvlJc w:val="left"/>
      <w:pPr>
        <w:ind w:left="2865" w:firstLine="2505"/>
      </w:pPr>
      <w:rPr>
        <w:rFonts w:ascii="Arial" w:eastAsia="Arial" w:hAnsi="Arial" w:cs="Arial"/>
      </w:rPr>
    </w:lvl>
    <w:lvl w:ilvl="3">
      <w:start w:val="1"/>
      <w:numFmt w:val="bullet"/>
      <w:lvlText w:val="●"/>
      <w:lvlJc w:val="left"/>
      <w:pPr>
        <w:ind w:left="3585" w:firstLine="3225"/>
      </w:pPr>
      <w:rPr>
        <w:rFonts w:ascii="Arial" w:eastAsia="Arial" w:hAnsi="Arial" w:cs="Arial"/>
      </w:rPr>
    </w:lvl>
    <w:lvl w:ilvl="4">
      <w:start w:val="1"/>
      <w:numFmt w:val="bullet"/>
      <w:lvlText w:val="o"/>
      <w:lvlJc w:val="left"/>
      <w:pPr>
        <w:ind w:left="4305" w:firstLine="3945"/>
      </w:pPr>
      <w:rPr>
        <w:rFonts w:ascii="Arial" w:eastAsia="Arial" w:hAnsi="Arial" w:cs="Arial"/>
      </w:rPr>
    </w:lvl>
    <w:lvl w:ilvl="5">
      <w:start w:val="1"/>
      <w:numFmt w:val="bullet"/>
      <w:lvlText w:val="▪"/>
      <w:lvlJc w:val="left"/>
      <w:pPr>
        <w:ind w:left="5025" w:firstLine="4665"/>
      </w:pPr>
      <w:rPr>
        <w:rFonts w:ascii="Arial" w:eastAsia="Arial" w:hAnsi="Arial" w:cs="Arial"/>
      </w:rPr>
    </w:lvl>
    <w:lvl w:ilvl="6">
      <w:start w:val="1"/>
      <w:numFmt w:val="bullet"/>
      <w:lvlText w:val="●"/>
      <w:lvlJc w:val="left"/>
      <w:pPr>
        <w:ind w:left="5745" w:firstLine="5385"/>
      </w:pPr>
      <w:rPr>
        <w:rFonts w:ascii="Arial" w:eastAsia="Arial" w:hAnsi="Arial" w:cs="Arial"/>
      </w:rPr>
    </w:lvl>
    <w:lvl w:ilvl="7">
      <w:start w:val="1"/>
      <w:numFmt w:val="bullet"/>
      <w:lvlText w:val="o"/>
      <w:lvlJc w:val="left"/>
      <w:pPr>
        <w:ind w:left="6465" w:firstLine="6105"/>
      </w:pPr>
      <w:rPr>
        <w:rFonts w:ascii="Arial" w:eastAsia="Arial" w:hAnsi="Arial" w:cs="Arial"/>
      </w:rPr>
    </w:lvl>
    <w:lvl w:ilvl="8">
      <w:start w:val="1"/>
      <w:numFmt w:val="bullet"/>
      <w:lvlText w:val="▪"/>
      <w:lvlJc w:val="left"/>
      <w:pPr>
        <w:ind w:left="7185" w:firstLine="6825"/>
      </w:pPr>
      <w:rPr>
        <w:rFonts w:ascii="Arial" w:eastAsia="Arial" w:hAnsi="Arial" w:cs="Arial"/>
      </w:rPr>
    </w:lvl>
  </w:abstractNum>
  <w:abstractNum w:abstractNumId="16">
    <w:nsid w:val="32E667EE"/>
    <w:multiLevelType w:val="multilevel"/>
    <w:tmpl w:val="DC70769A"/>
    <w:lvl w:ilvl="0">
      <w:start w:val="3"/>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C37FD5"/>
    <w:multiLevelType w:val="multilevel"/>
    <w:tmpl w:val="26C6D27A"/>
    <w:lvl w:ilvl="0">
      <w:start w:val="1"/>
      <w:numFmt w:val="decimal"/>
      <w:lvlText w:val="%1."/>
      <w:lvlJc w:val="left"/>
      <w:pPr>
        <w:ind w:left="720" w:hanging="360"/>
      </w:pPr>
      <w:rPr>
        <w:rFonts w:hint="default"/>
        <w:sz w:val="24"/>
        <w:lang w:val="nl-NL"/>
      </w:rPr>
    </w:lvl>
    <w:lvl w:ilvl="1">
      <w:start w:val="3"/>
      <w:numFmt w:val="decimal"/>
      <w:isLgl/>
      <w:lvlText w:val="%1.%2."/>
      <w:lvlJc w:val="left"/>
      <w:pPr>
        <w:ind w:left="1005" w:hanging="64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DA6DC5"/>
    <w:multiLevelType w:val="hybridMultilevel"/>
    <w:tmpl w:val="924CED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F8B7089"/>
    <w:multiLevelType w:val="hybridMultilevel"/>
    <w:tmpl w:val="4A948AB4"/>
    <w:lvl w:ilvl="0" w:tplc="A022B258">
      <w:start w:val="5"/>
      <w:numFmt w:val="bullet"/>
      <w:lvlText w:val="-"/>
      <w:lvlJc w:val="left"/>
      <w:pPr>
        <w:ind w:left="720"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C67249"/>
    <w:multiLevelType w:val="hybridMultilevel"/>
    <w:tmpl w:val="5BA8AD58"/>
    <w:lvl w:ilvl="0" w:tplc="DA743B9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852FF7"/>
    <w:multiLevelType w:val="multilevel"/>
    <w:tmpl w:val="8A30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BE0DD4"/>
    <w:multiLevelType w:val="multilevel"/>
    <w:tmpl w:val="4D74CED0"/>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3">
    <w:nsid w:val="4DBB3386"/>
    <w:multiLevelType w:val="hybridMultilevel"/>
    <w:tmpl w:val="0A1AD7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2D871D0"/>
    <w:multiLevelType w:val="multilevel"/>
    <w:tmpl w:val="110A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1C511E"/>
    <w:multiLevelType w:val="multilevel"/>
    <w:tmpl w:val="507E7850"/>
    <w:lvl w:ilvl="0">
      <w:start w:val="3"/>
      <w:numFmt w:val="decimal"/>
      <w:lvlText w:val="%1"/>
      <w:lvlJc w:val="left"/>
      <w:pPr>
        <w:ind w:left="525" w:hanging="525"/>
      </w:pPr>
      <w:rPr>
        <w:rFonts w:hint="default"/>
      </w:rPr>
    </w:lvl>
    <w:lvl w:ilvl="1">
      <w:start w:val="2"/>
      <w:numFmt w:val="decimal"/>
      <w:lvlText w:val="%1.%2"/>
      <w:lvlJc w:val="left"/>
      <w:pPr>
        <w:ind w:left="817" w:hanging="525"/>
      </w:pPr>
      <w:rPr>
        <w:rFonts w:hint="default"/>
      </w:rPr>
    </w:lvl>
    <w:lvl w:ilvl="2">
      <w:start w:val="2"/>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26">
    <w:nsid w:val="5B215457"/>
    <w:multiLevelType w:val="multilevel"/>
    <w:tmpl w:val="CD54B3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D8A4897"/>
    <w:multiLevelType w:val="hybridMultilevel"/>
    <w:tmpl w:val="A1DA9D4C"/>
    <w:lvl w:ilvl="0" w:tplc="BA0294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ED31FFB"/>
    <w:multiLevelType w:val="hybridMultilevel"/>
    <w:tmpl w:val="D50CD676"/>
    <w:lvl w:ilvl="0" w:tplc="6AD4B3C4">
      <w:start w:val="201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D4C21"/>
    <w:multiLevelType w:val="hybridMultilevel"/>
    <w:tmpl w:val="FBB4B3A0"/>
    <w:lvl w:ilvl="0" w:tplc="B20028D6">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0850B8E"/>
    <w:multiLevelType w:val="multilevel"/>
    <w:tmpl w:val="F56AAF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63586E64"/>
    <w:multiLevelType w:val="multilevel"/>
    <w:tmpl w:val="BB30D3B2"/>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A657169"/>
    <w:multiLevelType w:val="multilevel"/>
    <w:tmpl w:val="470C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083191"/>
    <w:multiLevelType w:val="multilevel"/>
    <w:tmpl w:val="A3FECB8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4">
    <w:nsid w:val="6F6F35E4"/>
    <w:multiLevelType w:val="hybridMultilevel"/>
    <w:tmpl w:val="A1DA9D4C"/>
    <w:lvl w:ilvl="0" w:tplc="BA0294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C255928"/>
    <w:multiLevelType w:val="multilevel"/>
    <w:tmpl w:val="E03840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8"/>
  </w:num>
  <w:num w:numId="2">
    <w:abstractNumId w:val="3"/>
  </w:num>
  <w:num w:numId="3">
    <w:abstractNumId w:val="33"/>
  </w:num>
  <w:num w:numId="4">
    <w:abstractNumId w:val="26"/>
  </w:num>
  <w:num w:numId="5">
    <w:abstractNumId w:val="15"/>
  </w:num>
  <w:num w:numId="6">
    <w:abstractNumId w:val="30"/>
  </w:num>
  <w:num w:numId="7">
    <w:abstractNumId w:val="13"/>
  </w:num>
  <w:num w:numId="8">
    <w:abstractNumId w:val="34"/>
  </w:num>
  <w:num w:numId="9">
    <w:abstractNumId w:val="1"/>
  </w:num>
  <w:num w:numId="10">
    <w:abstractNumId w:val="20"/>
  </w:num>
  <w:num w:numId="11">
    <w:abstractNumId w:val="27"/>
  </w:num>
  <w:num w:numId="12">
    <w:abstractNumId w:val="5"/>
  </w:num>
  <w:num w:numId="13">
    <w:abstractNumId w:val="7"/>
  </w:num>
  <w:num w:numId="14">
    <w:abstractNumId w:val="17"/>
  </w:num>
  <w:num w:numId="15">
    <w:abstractNumId w:val="23"/>
  </w:num>
  <w:num w:numId="16">
    <w:abstractNumId w:val="12"/>
  </w:num>
  <w:num w:numId="17">
    <w:abstractNumId w:val="14"/>
  </w:num>
  <w:num w:numId="18">
    <w:abstractNumId w:val="2"/>
  </w:num>
  <w:num w:numId="19">
    <w:abstractNumId w:val="24"/>
  </w:num>
  <w:num w:numId="20">
    <w:abstractNumId w:val="29"/>
  </w:num>
  <w:num w:numId="21">
    <w:abstractNumId w:val="6"/>
  </w:num>
  <w:num w:numId="22">
    <w:abstractNumId w:val="21"/>
  </w:num>
  <w:num w:numId="23">
    <w:abstractNumId w:val="9"/>
  </w:num>
  <w:num w:numId="24">
    <w:abstractNumId w:val="0"/>
  </w:num>
  <w:num w:numId="25">
    <w:abstractNumId w:val="4"/>
  </w:num>
  <w:num w:numId="26">
    <w:abstractNumId w:val="32"/>
  </w:num>
  <w:num w:numId="27">
    <w:abstractNumId w:val="25"/>
  </w:num>
  <w:num w:numId="28">
    <w:abstractNumId w:val="10"/>
  </w:num>
  <w:num w:numId="29">
    <w:abstractNumId w:val="35"/>
  </w:num>
  <w:num w:numId="30">
    <w:abstractNumId w:val="19"/>
  </w:num>
  <w:num w:numId="31">
    <w:abstractNumId w:val="18"/>
  </w:num>
  <w:num w:numId="32">
    <w:abstractNumId w:val="11"/>
  </w:num>
  <w:num w:numId="33">
    <w:abstractNumId w:val="31"/>
  </w:num>
  <w:num w:numId="34">
    <w:abstractNumId w:val="22"/>
  </w:num>
  <w:num w:numId="35">
    <w:abstractNumId w:val="28"/>
  </w:num>
  <w:num w:numId="36">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 van den Broek">
    <w15:presenceInfo w15:providerId="Windows Live" w15:userId="c92f79accdaf2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2NzU2MDU2NjMyMzNS0lEKTi0uzszPAykwrgUA8qFcRiwAAAA="/>
  </w:docVars>
  <w:rsids>
    <w:rsidRoot w:val="007C32B8"/>
    <w:rsid w:val="000063B5"/>
    <w:rsid w:val="0000644E"/>
    <w:rsid w:val="0001182A"/>
    <w:rsid w:val="00011ED3"/>
    <w:rsid w:val="00013FAE"/>
    <w:rsid w:val="000152E4"/>
    <w:rsid w:val="00017C81"/>
    <w:rsid w:val="000206AD"/>
    <w:rsid w:val="00021037"/>
    <w:rsid w:val="000264CB"/>
    <w:rsid w:val="0002791C"/>
    <w:rsid w:val="00030212"/>
    <w:rsid w:val="00031626"/>
    <w:rsid w:val="0003166C"/>
    <w:rsid w:val="000324ED"/>
    <w:rsid w:val="000326AF"/>
    <w:rsid w:val="000336D8"/>
    <w:rsid w:val="00040311"/>
    <w:rsid w:val="0004071E"/>
    <w:rsid w:val="00040DB0"/>
    <w:rsid w:val="0004147E"/>
    <w:rsid w:val="0004157F"/>
    <w:rsid w:val="00041D13"/>
    <w:rsid w:val="000432F8"/>
    <w:rsid w:val="00043C53"/>
    <w:rsid w:val="000447FF"/>
    <w:rsid w:val="00044926"/>
    <w:rsid w:val="0004504E"/>
    <w:rsid w:val="0004721F"/>
    <w:rsid w:val="00050C82"/>
    <w:rsid w:val="00053DBA"/>
    <w:rsid w:val="00055D9F"/>
    <w:rsid w:val="00057ECF"/>
    <w:rsid w:val="000600C5"/>
    <w:rsid w:val="00062248"/>
    <w:rsid w:val="00064749"/>
    <w:rsid w:val="000649F4"/>
    <w:rsid w:val="00066E20"/>
    <w:rsid w:val="0006792D"/>
    <w:rsid w:val="0007008D"/>
    <w:rsid w:val="0007283E"/>
    <w:rsid w:val="0007485D"/>
    <w:rsid w:val="00074DFE"/>
    <w:rsid w:val="000752F3"/>
    <w:rsid w:val="00076AC9"/>
    <w:rsid w:val="00076EFD"/>
    <w:rsid w:val="00080A5C"/>
    <w:rsid w:val="000817C3"/>
    <w:rsid w:val="0008656A"/>
    <w:rsid w:val="00087E57"/>
    <w:rsid w:val="00091642"/>
    <w:rsid w:val="00091651"/>
    <w:rsid w:val="000918B2"/>
    <w:rsid w:val="00091A4F"/>
    <w:rsid w:val="000922DA"/>
    <w:rsid w:val="0009241E"/>
    <w:rsid w:val="000929B7"/>
    <w:rsid w:val="0009531A"/>
    <w:rsid w:val="00096008"/>
    <w:rsid w:val="000A0EA5"/>
    <w:rsid w:val="000A40CD"/>
    <w:rsid w:val="000A4C07"/>
    <w:rsid w:val="000A5D30"/>
    <w:rsid w:val="000A6741"/>
    <w:rsid w:val="000A7122"/>
    <w:rsid w:val="000A7148"/>
    <w:rsid w:val="000A7284"/>
    <w:rsid w:val="000B13A8"/>
    <w:rsid w:val="000B35CD"/>
    <w:rsid w:val="000B6C23"/>
    <w:rsid w:val="000B7EBD"/>
    <w:rsid w:val="000C0BC1"/>
    <w:rsid w:val="000C3DFF"/>
    <w:rsid w:val="000C529D"/>
    <w:rsid w:val="000C7528"/>
    <w:rsid w:val="000D0B03"/>
    <w:rsid w:val="000D1B9A"/>
    <w:rsid w:val="000D2B0E"/>
    <w:rsid w:val="000D4044"/>
    <w:rsid w:val="000D4366"/>
    <w:rsid w:val="000D5B46"/>
    <w:rsid w:val="000D6588"/>
    <w:rsid w:val="000D6649"/>
    <w:rsid w:val="000D7476"/>
    <w:rsid w:val="000D7852"/>
    <w:rsid w:val="000D7BFE"/>
    <w:rsid w:val="000D7E3A"/>
    <w:rsid w:val="000E0329"/>
    <w:rsid w:val="000E0B88"/>
    <w:rsid w:val="000E124D"/>
    <w:rsid w:val="000E1BF6"/>
    <w:rsid w:val="000E3CC5"/>
    <w:rsid w:val="000E5082"/>
    <w:rsid w:val="000E535D"/>
    <w:rsid w:val="000E5B6F"/>
    <w:rsid w:val="000E6E9B"/>
    <w:rsid w:val="000F0CFE"/>
    <w:rsid w:val="000F2949"/>
    <w:rsid w:val="000F2A6E"/>
    <w:rsid w:val="000F5456"/>
    <w:rsid w:val="000F7E33"/>
    <w:rsid w:val="00101D85"/>
    <w:rsid w:val="00102483"/>
    <w:rsid w:val="0010436B"/>
    <w:rsid w:val="001057D0"/>
    <w:rsid w:val="00110020"/>
    <w:rsid w:val="0011030C"/>
    <w:rsid w:val="001123F3"/>
    <w:rsid w:val="001137DF"/>
    <w:rsid w:val="00114BF6"/>
    <w:rsid w:val="00125185"/>
    <w:rsid w:val="00126977"/>
    <w:rsid w:val="00127DE9"/>
    <w:rsid w:val="00127E69"/>
    <w:rsid w:val="00127E8F"/>
    <w:rsid w:val="00131DA5"/>
    <w:rsid w:val="0013236D"/>
    <w:rsid w:val="0013361B"/>
    <w:rsid w:val="00140162"/>
    <w:rsid w:val="001418C3"/>
    <w:rsid w:val="0015187F"/>
    <w:rsid w:val="001551D8"/>
    <w:rsid w:val="001617C6"/>
    <w:rsid w:val="00163156"/>
    <w:rsid w:val="00164185"/>
    <w:rsid w:val="00170D59"/>
    <w:rsid w:val="00171EB5"/>
    <w:rsid w:val="00176CFC"/>
    <w:rsid w:val="00177030"/>
    <w:rsid w:val="001807EE"/>
    <w:rsid w:val="0018247B"/>
    <w:rsid w:val="00182C54"/>
    <w:rsid w:val="00183FBA"/>
    <w:rsid w:val="001860FA"/>
    <w:rsid w:val="00186581"/>
    <w:rsid w:val="00186597"/>
    <w:rsid w:val="00187BF6"/>
    <w:rsid w:val="001913AA"/>
    <w:rsid w:val="00191722"/>
    <w:rsid w:val="0019680F"/>
    <w:rsid w:val="001A1E73"/>
    <w:rsid w:val="001A2B66"/>
    <w:rsid w:val="001B022C"/>
    <w:rsid w:val="001B0BF8"/>
    <w:rsid w:val="001B2641"/>
    <w:rsid w:val="001B2C8B"/>
    <w:rsid w:val="001B4B28"/>
    <w:rsid w:val="001B5D5B"/>
    <w:rsid w:val="001B6132"/>
    <w:rsid w:val="001B67B2"/>
    <w:rsid w:val="001B6C08"/>
    <w:rsid w:val="001C0DC5"/>
    <w:rsid w:val="001C25D0"/>
    <w:rsid w:val="001C3210"/>
    <w:rsid w:val="001C594F"/>
    <w:rsid w:val="001C7F99"/>
    <w:rsid w:val="001D136F"/>
    <w:rsid w:val="001D2649"/>
    <w:rsid w:val="001D2ED8"/>
    <w:rsid w:val="001D42E8"/>
    <w:rsid w:val="001D4E37"/>
    <w:rsid w:val="001D5B3B"/>
    <w:rsid w:val="001E002F"/>
    <w:rsid w:val="001E08E3"/>
    <w:rsid w:val="001E0F94"/>
    <w:rsid w:val="001E125A"/>
    <w:rsid w:val="001E1346"/>
    <w:rsid w:val="001E14C4"/>
    <w:rsid w:val="001E192F"/>
    <w:rsid w:val="001E1BDF"/>
    <w:rsid w:val="001E1F60"/>
    <w:rsid w:val="001E2179"/>
    <w:rsid w:val="001E295F"/>
    <w:rsid w:val="001E4CE0"/>
    <w:rsid w:val="001E622C"/>
    <w:rsid w:val="001E6678"/>
    <w:rsid w:val="001F7E57"/>
    <w:rsid w:val="0020057C"/>
    <w:rsid w:val="002020E6"/>
    <w:rsid w:val="002029B7"/>
    <w:rsid w:val="00203EC9"/>
    <w:rsid w:val="002045C5"/>
    <w:rsid w:val="00205726"/>
    <w:rsid w:val="0020634D"/>
    <w:rsid w:val="002100C2"/>
    <w:rsid w:val="00212458"/>
    <w:rsid w:val="002124D5"/>
    <w:rsid w:val="00215356"/>
    <w:rsid w:val="00216906"/>
    <w:rsid w:val="002200C2"/>
    <w:rsid w:val="0022078B"/>
    <w:rsid w:val="0022192E"/>
    <w:rsid w:val="0022316D"/>
    <w:rsid w:val="00224437"/>
    <w:rsid w:val="0022489B"/>
    <w:rsid w:val="002360B3"/>
    <w:rsid w:val="00236A19"/>
    <w:rsid w:val="00236B1E"/>
    <w:rsid w:val="00237D0C"/>
    <w:rsid w:val="00243300"/>
    <w:rsid w:val="002439AE"/>
    <w:rsid w:val="00243E7B"/>
    <w:rsid w:val="00244691"/>
    <w:rsid w:val="00244ED4"/>
    <w:rsid w:val="002502C1"/>
    <w:rsid w:val="0025194A"/>
    <w:rsid w:val="00266199"/>
    <w:rsid w:val="00266963"/>
    <w:rsid w:val="00267206"/>
    <w:rsid w:val="0026721B"/>
    <w:rsid w:val="002673C8"/>
    <w:rsid w:val="0027491F"/>
    <w:rsid w:val="00277260"/>
    <w:rsid w:val="00277499"/>
    <w:rsid w:val="00281C8E"/>
    <w:rsid w:val="00282C22"/>
    <w:rsid w:val="0028342E"/>
    <w:rsid w:val="00283911"/>
    <w:rsid w:val="0028653C"/>
    <w:rsid w:val="00290AB4"/>
    <w:rsid w:val="00290E93"/>
    <w:rsid w:val="00291F06"/>
    <w:rsid w:val="00292F7F"/>
    <w:rsid w:val="0029575F"/>
    <w:rsid w:val="002973CA"/>
    <w:rsid w:val="00297D04"/>
    <w:rsid w:val="002A0FAF"/>
    <w:rsid w:val="002A1155"/>
    <w:rsid w:val="002A18EF"/>
    <w:rsid w:val="002A2575"/>
    <w:rsid w:val="002A495F"/>
    <w:rsid w:val="002A5C61"/>
    <w:rsid w:val="002A68E3"/>
    <w:rsid w:val="002A71E1"/>
    <w:rsid w:val="002A7D39"/>
    <w:rsid w:val="002B0B15"/>
    <w:rsid w:val="002B60F4"/>
    <w:rsid w:val="002C1E1D"/>
    <w:rsid w:val="002C3EF9"/>
    <w:rsid w:val="002C54B2"/>
    <w:rsid w:val="002C5A2F"/>
    <w:rsid w:val="002C7A86"/>
    <w:rsid w:val="002D004C"/>
    <w:rsid w:val="002D0647"/>
    <w:rsid w:val="002D177E"/>
    <w:rsid w:val="002D316A"/>
    <w:rsid w:val="002D4272"/>
    <w:rsid w:val="002D6A62"/>
    <w:rsid w:val="002E3246"/>
    <w:rsid w:val="002E4101"/>
    <w:rsid w:val="002E489C"/>
    <w:rsid w:val="002E5896"/>
    <w:rsid w:val="002E6AB8"/>
    <w:rsid w:val="002F0C67"/>
    <w:rsid w:val="002F0FAD"/>
    <w:rsid w:val="002F3F74"/>
    <w:rsid w:val="002F486D"/>
    <w:rsid w:val="002F5049"/>
    <w:rsid w:val="002F679D"/>
    <w:rsid w:val="002F7047"/>
    <w:rsid w:val="002F7C03"/>
    <w:rsid w:val="003008CB"/>
    <w:rsid w:val="003012CE"/>
    <w:rsid w:val="00302378"/>
    <w:rsid w:val="003024F5"/>
    <w:rsid w:val="00302CAD"/>
    <w:rsid w:val="00304A81"/>
    <w:rsid w:val="00305BD1"/>
    <w:rsid w:val="003060A4"/>
    <w:rsid w:val="00310C19"/>
    <w:rsid w:val="00311377"/>
    <w:rsid w:val="003156AB"/>
    <w:rsid w:val="0031639C"/>
    <w:rsid w:val="00316EC2"/>
    <w:rsid w:val="003177ED"/>
    <w:rsid w:val="00317B74"/>
    <w:rsid w:val="003200D8"/>
    <w:rsid w:val="0032261B"/>
    <w:rsid w:val="0032278C"/>
    <w:rsid w:val="00327F6E"/>
    <w:rsid w:val="00330963"/>
    <w:rsid w:val="00331932"/>
    <w:rsid w:val="0033623F"/>
    <w:rsid w:val="00336655"/>
    <w:rsid w:val="0033706F"/>
    <w:rsid w:val="00337BB5"/>
    <w:rsid w:val="00337E3A"/>
    <w:rsid w:val="00340309"/>
    <w:rsid w:val="0034299A"/>
    <w:rsid w:val="00342B36"/>
    <w:rsid w:val="00343755"/>
    <w:rsid w:val="003448FD"/>
    <w:rsid w:val="00345E26"/>
    <w:rsid w:val="0034677F"/>
    <w:rsid w:val="00347B8A"/>
    <w:rsid w:val="00356DB3"/>
    <w:rsid w:val="00357DEE"/>
    <w:rsid w:val="0036338E"/>
    <w:rsid w:val="003664C9"/>
    <w:rsid w:val="00366763"/>
    <w:rsid w:val="00371740"/>
    <w:rsid w:val="00371762"/>
    <w:rsid w:val="00372389"/>
    <w:rsid w:val="003726B4"/>
    <w:rsid w:val="00373518"/>
    <w:rsid w:val="00375322"/>
    <w:rsid w:val="0037603F"/>
    <w:rsid w:val="00376EFC"/>
    <w:rsid w:val="00377AE9"/>
    <w:rsid w:val="003824BC"/>
    <w:rsid w:val="003836D8"/>
    <w:rsid w:val="0038474C"/>
    <w:rsid w:val="003847A4"/>
    <w:rsid w:val="0038584E"/>
    <w:rsid w:val="0038608C"/>
    <w:rsid w:val="003864BE"/>
    <w:rsid w:val="00391184"/>
    <w:rsid w:val="00391DA2"/>
    <w:rsid w:val="0039257D"/>
    <w:rsid w:val="00392FC3"/>
    <w:rsid w:val="00393C60"/>
    <w:rsid w:val="00393E10"/>
    <w:rsid w:val="00394B45"/>
    <w:rsid w:val="00395F8A"/>
    <w:rsid w:val="0039720F"/>
    <w:rsid w:val="003A2C5F"/>
    <w:rsid w:val="003A35A8"/>
    <w:rsid w:val="003A63F4"/>
    <w:rsid w:val="003B19BD"/>
    <w:rsid w:val="003B434D"/>
    <w:rsid w:val="003B460F"/>
    <w:rsid w:val="003B4E47"/>
    <w:rsid w:val="003C2DB8"/>
    <w:rsid w:val="003C44F8"/>
    <w:rsid w:val="003D0FB7"/>
    <w:rsid w:val="003D11F7"/>
    <w:rsid w:val="003D3142"/>
    <w:rsid w:val="003D4175"/>
    <w:rsid w:val="003D41CC"/>
    <w:rsid w:val="003D4475"/>
    <w:rsid w:val="003D7A6D"/>
    <w:rsid w:val="003E058A"/>
    <w:rsid w:val="003E26AA"/>
    <w:rsid w:val="003E26D7"/>
    <w:rsid w:val="003E31AD"/>
    <w:rsid w:val="003E58C1"/>
    <w:rsid w:val="003E6C31"/>
    <w:rsid w:val="003E75E0"/>
    <w:rsid w:val="003E76F6"/>
    <w:rsid w:val="003F4876"/>
    <w:rsid w:val="0040100D"/>
    <w:rsid w:val="00401F7B"/>
    <w:rsid w:val="004034C0"/>
    <w:rsid w:val="00404579"/>
    <w:rsid w:val="00404C59"/>
    <w:rsid w:val="00405CC6"/>
    <w:rsid w:val="004063D7"/>
    <w:rsid w:val="0040744F"/>
    <w:rsid w:val="00410D46"/>
    <w:rsid w:val="00412419"/>
    <w:rsid w:val="004162F0"/>
    <w:rsid w:val="0042153E"/>
    <w:rsid w:val="00425A23"/>
    <w:rsid w:val="00426B3D"/>
    <w:rsid w:val="004276D2"/>
    <w:rsid w:val="00432E43"/>
    <w:rsid w:val="00434F35"/>
    <w:rsid w:val="00443311"/>
    <w:rsid w:val="004443F2"/>
    <w:rsid w:val="0044751D"/>
    <w:rsid w:val="00450A87"/>
    <w:rsid w:val="00457DDF"/>
    <w:rsid w:val="0046058F"/>
    <w:rsid w:val="00465549"/>
    <w:rsid w:val="00470EBB"/>
    <w:rsid w:val="00474F25"/>
    <w:rsid w:val="004753E1"/>
    <w:rsid w:val="00476508"/>
    <w:rsid w:val="00476F94"/>
    <w:rsid w:val="00480A80"/>
    <w:rsid w:val="00480CB1"/>
    <w:rsid w:val="00486396"/>
    <w:rsid w:val="00486AA9"/>
    <w:rsid w:val="00491D75"/>
    <w:rsid w:val="004922AA"/>
    <w:rsid w:val="004923A1"/>
    <w:rsid w:val="004A100E"/>
    <w:rsid w:val="004A222E"/>
    <w:rsid w:val="004A40CB"/>
    <w:rsid w:val="004A471D"/>
    <w:rsid w:val="004A5CA4"/>
    <w:rsid w:val="004A6B75"/>
    <w:rsid w:val="004A767C"/>
    <w:rsid w:val="004A7E60"/>
    <w:rsid w:val="004B10C6"/>
    <w:rsid w:val="004B2E42"/>
    <w:rsid w:val="004B35CE"/>
    <w:rsid w:val="004B3B2A"/>
    <w:rsid w:val="004B49DB"/>
    <w:rsid w:val="004B6119"/>
    <w:rsid w:val="004B6C43"/>
    <w:rsid w:val="004C2FFB"/>
    <w:rsid w:val="004C303F"/>
    <w:rsid w:val="004C3B8F"/>
    <w:rsid w:val="004C7C2B"/>
    <w:rsid w:val="004D6B12"/>
    <w:rsid w:val="004D76BD"/>
    <w:rsid w:val="004E0C98"/>
    <w:rsid w:val="004E11DC"/>
    <w:rsid w:val="004E4DB2"/>
    <w:rsid w:val="004F1783"/>
    <w:rsid w:val="004F2202"/>
    <w:rsid w:val="004F508F"/>
    <w:rsid w:val="004F6395"/>
    <w:rsid w:val="004F6D46"/>
    <w:rsid w:val="0050180C"/>
    <w:rsid w:val="0050360F"/>
    <w:rsid w:val="0050457D"/>
    <w:rsid w:val="00504EE5"/>
    <w:rsid w:val="00505B2D"/>
    <w:rsid w:val="00505F0D"/>
    <w:rsid w:val="00507862"/>
    <w:rsid w:val="00507A61"/>
    <w:rsid w:val="005105CB"/>
    <w:rsid w:val="00511721"/>
    <w:rsid w:val="00512BEC"/>
    <w:rsid w:val="00512CE8"/>
    <w:rsid w:val="00513260"/>
    <w:rsid w:val="00513AB3"/>
    <w:rsid w:val="00514130"/>
    <w:rsid w:val="005141E0"/>
    <w:rsid w:val="0051598A"/>
    <w:rsid w:val="00520AD1"/>
    <w:rsid w:val="005215E8"/>
    <w:rsid w:val="00521B4B"/>
    <w:rsid w:val="00522EE3"/>
    <w:rsid w:val="005231A4"/>
    <w:rsid w:val="0053150F"/>
    <w:rsid w:val="005318BD"/>
    <w:rsid w:val="0053272A"/>
    <w:rsid w:val="00540B56"/>
    <w:rsid w:val="005421AF"/>
    <w:rsid w:val="005424B2"/>
    <w:rsid w:val="00545B3D"/>
    <w:rsid w:val="0054604C"/>
    <w:rsid w:val="00546B14"/>
    <w:rsid w:val="00547AA7"/>
    <w:rsid w:val="00550BCC"/>
    <w:rsid w:val="00553802"/>
    <w:rsid w:val="005541EB"/>
    <w:rsid w:val="0055490F"/>
    <w:rsid w:val="0056258B"/>
    <w:rsid w:val="0056314D"/>
    <w:rsid w:val="00563849"/>
    <w:rsid w:val="00565DC4"/>
    <w:rsid w:val="005673CF"/>
    <w:rsid w:val="00571420"/>
    <w:rsid w:val="00573198"/>
    <w:rsid w:val="005768F0"/>
    <w:rsid w:val="005774A6"/>
    <w:rsid w:val="0057766C"/>
    <w:rsid w:val="005819F5"/>
    <w:rsid w:val="00583065"/>
    <w:rsid w:val="00587D65"/>
    <w:rsid w:val="00591A0A"/>
    <w:rsid w:val="005974AC"/>
    <w:rsid w:val="00597573"/>
    <w:rsid w:val="005A0C68"/>
    <w:rsid w:val="005A123B"/>
    <w:rsid w:val="005A4947"/>
    <w:rsid w:val="005B0ACE"/>
    <w:rsid w:val="005B3292"/>
    <w:rsid w:val="005B65CE"/>
    <w:rsid w:val="005B68A6"/>
    <w:rsid w:val="005B721D"/>
    <w:rsid w:val="005C1D29"/>
    <w:rsid w:val="005C1F01"/>
    <w:rsid w:val="005C2CC7"/>
    <w:rsid w:val="005C3037"/>
    <w:rsid w:val="005C4B46"/>
    <w:rsid w:val="005C5940"/>
    <w:rsid w:val="005D0E4C"/>
    <w:rsid w:val="005D1771"/>
    <w:rsid w:val="005D3C5A"/>
    <w:rsid w:val="005D7716"/>
    <w:rsid w:val="005E1E4E"/>
    <w:rsid w:val="005E3860"/>
    <w:rsid w:val="005E79F6"/>
    <w:rsid w:val="005F24AD"/>
    <w:rsid w:val="005F2F16"/>
    <w:rsid w:val="005F37C3"/>
    <w:rsid w:val="005F48B0"/>
    <w:rsid w:val="005F5074"/>
    <w:rsid w:val="00604224"/>
    <w:rsid w:val="00606915"/>
    <w:rsid w:val="006077D1"/>
    <w:rsid w:val="00612E05"/>
    <w:rsid w:val="006165C5"/>
    <w:rsid w:val="00617C2E"/>
    <w:rsid w:val="006217E0"/>
    <w:rsid w:val="00622626"/>
    <w:rsid w:val="006247FA"/>
    <w:rsid w:val="00625161"/>
    <w:rsid w:val="006349D8"/>
    <w:rsid w:val="00637354"/>
    <w:rsid w:val="00637F6F"/>
    <w:rsid w:val="0064334B"/>
    <w:rsid w:val="00643459"/>
    <w:rsid w:val="0064460B"/>
    <w:rsid w:val="00647A95"/>
    <w:rsid w:val="006500E3"/>
    <w:rsid w:val="00650D64"/>
    <w:rsid w:val="0065236C"/>
    <w:rsid w:val="006535BA"/>
    <w:rsid w:val="00660E2C"/>
    <w:rsid w:val="00662F1E"/>
    <w:rsid w:val="0066333D"/>
    <w:rsid w:val="00663975"/>
    <w:rsid w:val="00665A35"/>
    <w:rsid w:val="00666988"/>
    <w:rsid w:val="00667008"/>
    <w:rsid w:val="006670A5"/>
    <w:rsid w:val="006736FC"/>
    <w:rsid w:val="0067485D"/>
    <w:rsid w:val="00674F12"/>
    <w:rsid w:val="00675DFB"/>
    <w:rsid w:val="0068068F"/>
    <w:rsid w:val="00681628"/>
    <w:rsid w:val="00681E48"/>
    <w:rsid w:val="00692451"/>
    <w:rsid w:val="00693BA1"/>
    <w:rsid w:val="00697521"/>
    <w:rsid w:val="006A0E8F"/>
    <w:rsid w:val="006A1567"/>
    <w:rsid w:val="006A3E5F"/>
    <w:rsid w:val="006A4225"/>
    <w:rsid w:val="006A73B9"/>
    <w:rsid w:val="006A7857"/>
    <w:rsid w:val="006A799D"/>
    <w:rsid w:val="006A7AB3"/>
    <w:rsid w:val="006B3C71"/>
    <w:rsid w:val="006B3DCF"/>
    <w:rsid w:val="006B45CF"/>
    <w:rsid w:val="006B4CF0"/>
    <w:rsid w:val="006B6AD7"/>
    <w:rsid w:val="006C6AED"/>
    <w:rsid w:val="006C78D2"/>
    <w:rsid w:val="006D0FC1"/>
    <w:rsid w:val="006D5072"/>
    <w:rsid w:val="006D6088"/>
    <w:rsid w:val="006D7CD5"/>
    <w:rsid w:val="006E03B3"/>
    <w:rsid w:val="006E0C14"/>
    <w:rsid w:val="006E1284"/>
    <w:rsid w:val="006E1FA9"/>
    <w:rsid w:val="006E4EF6"/>
    <w:rsid w:val="006E5006"/>
    <w:rsid w:val="006E6AD0"/>
    <w:rsid w:val="006E6EF9"/>
    <w:rsid w:val="006E7A70"/>
    <w:rsid w:val="006F0A80"/>
    <w:rsid w:val="006F10FB"/>
    <w:rsid w:val="006F1396"/>
    <w:rsid w:val="006F6961"/>
    <w:rsid w:val="006F6B91"/>
    <w:rsid w:val="00701BF9"/>
    <w:rsid w:val="00702F0A"/>
    <w:rsid w:val="00704943"/>
    <w:rsid w:val="00705B60"/>
    <w:rsid w:val="0071168E"/>
    <w:rsid w:val="00713A4F"/>
    <w:rsid w:val="00713BCC"/>
    <w:rsid w:val="00714B32"/>
    <w:rsid w:val="00714E95"/>
    <w:rsid w:val="007153A8"/>
    <w:rsid w:val="00716DB8"/>
    <w:rsid w:val="00717933"/>
    <w:rsid w:val="00720068"/>
    <w:rsid w:val="007224A2"/>
    <w:rsid w:val="00725381"/>
    <w:rsid w:val="00725D8D"/>
    <w:rsid w:val="0072639F"/>
    <w:rsid w:val="00727C4F"/>
    <w:rsid w:val="00733AC8"/>
    <w:rsid w:val="0073468D"/>
    <w:rsid w:val="007349C2"/>
    <w:rsid w:val="00735B72"/>
    <w:rsid w:val="007364DF"/>
    <w:rsid w:val="00736C64"/>
    <w:rsid w:val="00741F79"/>
    <w:rsid w:val="00743E23"/>
    <w:rsid w:val="00747A4A"/>
    <w:rsid w:val="00750F0F"/>
    <w:rsid w:val="0075330F"/>
    <w:rsid w:val="00754620"/>
    <w:rsid w:val="007564AF"/>
    <w:rsid w:val="007568A0"/>
    <w:rsid w:val="007573A1"/>
    <w:rsid w:val="00760FC9"/>
    <w:rsid w:val="00761762"/>
    <w:rsid w:val="007619A7"/>
    <w:rsid w:val="007622D6"/>
    <w:rsid w:val="00762EAD"/>
    <w:rsid w:val="00764E02"/>
    <w:rsid w:val="00770B46"/>
    <w:rsid w:val="007711FB"/>
    <w:rsid w:val="00771570"/>
    <w:rsid w:val="00776269"/>
    <w:rsid w:val="00776494"/>
    <w:rsid w:val="00777D2E"/>
    <w:rsid w:val="00781B66"/>
    <w:rsid w:val="00784B5B"/>
    <w:rsid w:val="0078798F"/>
    <w:rsid w:val="00787A3E"/>
    <w:rsid w:val="00791002"/>
    <w:rsid w:val="007914E1"/>
    <w:rsid w:val="00794B98"/>
    <w:rsid w:val="007961EA"/>
    <w:rsid w:val="0079674E"/>
    <w:rsid w:val="00797A59"/>
    <w:rsid w:val="00797BB1"/>
    <w:rsid w:val="007A1A0D"/>
    <w:rsid w:val="007A3B63"/>
    <w:rsid w:val="007A55D7"/>
    <w:rsid w:val="007A5789"/>
    <w:rsid w:val="007A6AFB"/>
    <w:rsid w:val="007A6CB3"/>
    <w:rsid w:val="007A77F5"/>
    <w:rsid w:val="007B29EF"/>
    <w:rsid w:val="007B355B"/>
    <w:rsid w:val="007B5F88"/>
    <w:rsid w:val="007B5FF2"/>
    <w:rsid w:val="007B6B46"/>
    <w:rsid w:val="007C1CCA"/>
    <w:rsid w:val="007C2EBD"/>
    <w:rsid w:val="007C32B8"/>
    <w:rsid w:val="007C3734"/>
    <w:rsid w:val="007C4191"/>
    <w:rsid w:val="007C4CFB"/>
    <w:rsid w:val="007C7473"/>
    <w:rsid w:val="007C7BAE"/>
    <w:rsid w:val="007D0B9F"/>
    <w:rsid w:val="007D1922"/>
    <w:rsid w:val="007D3B63"/>
    <w:rsid w:val="007D5659"/>
    <w:rsid w:val="007E0838"/>
    <w:rsid w:val="007F0CB1"/>
    <w:rsid w:val="007F44DD"/>
    <w:rsid w:val="00800584"/>
    <w:rsid w:val="0080079D"/>
    <w:rsid w:val="00800996"/>
    <w:rsid w:val="0080141B"/>
    <w:rsid w:val="00801A72"/>
    <w:rsid w:val="00804A95"/>
    <w:rsid w:val="008077CF"/>
    <w:rsid w:val="0081362A"/>
    <w:rsid w:val="00813AB7"/>
    <w:rsid w:val="00814697"/>
    <w:rsid w:val="00815BB6"/>
    <w:rsid w:val="008165A5"/>
    <w:rsid w:val="00816DAA"/>
    <w:rsid w:val="008203CA"/>
    <w:rsid w:val="008212C4"/>
    <w:rsid w:val="00821E12"/>
    <w:rsid w:val="008265E1"/>
    <w:rsid w:val="008309D7"/>
    <w:rsid w:val="0083119B"/>
    <w:rsid w:val="008350E8"/>
    <w:rsid w:val="00835B28"/>
    <w:rsid w:val="00837BFF"/>
    <w:rsid w:val="00837CE3"/>
    <w:rsid w:val="00840350"/>
    <w:rsid w:val="00843FC6"/>
    <w:rsid w:val="00844FAE"/>
    <w:rsid w:val="00846BE8"/>
    <w:rsid w:val="0085033F"/>
    <w:rsid w:val="008513C8"/>
    <w:rsid w:val="00853383"/>
    <w:rsid w:val="0085726A"/>
    <w:rsid w:val="008573BF"/>
    <w:rsid w:val="00861DF6"/>
    <w:rsid w:val="00861EE8"/>
    <w:rsid w:val="008637C1"/>
    <w:rsid w:val="008640D3"/>
    <w:rsid w:val="008645A2"/>
    <w:rsid w:val="00864963"/>
    <w:rsid w:val="00865FFF"/>
    <w:rsid w:val="00867BC0"/>
    <w:rsid w:val="00867D61"/>
    <w:rsid w:val="00871D16"/>
    <w:rsid w:val="00871DA5"/>
    <w:rsid w:val="008736CB"/>
    <w:rsid w:val="0087605A"/>
    <w:rsid w:val="008778A4"/>
    <w:rsid w:val="00883400"/>
    <w:rsid w:val="00883696"/>
    <w:rsid w:val="008836B6"/>
    <w:rsid w:val="00885AC9"/>
    <w:rsid w:val="00885E01"/>
    <w:rsid w:val="008908A1"/>
    <w:rsid w:val="00890F60"/>
    <w:rsid w:val="008942E6"/>
    <w:rsid w:val="00894B08"/>
    <w:rsid w:val="008950FC"/>
    <w:rsid w:val="00896E89"/>
    <w:rsid w:val="008976F1"/>
    <w:rsid w:val="008A2B9E"/>
    <w:rsid w:val="008A3B91"/>
    <w:rsid w:val="008A3FB8"/>
    <w:rsid w:val="008A49AE"/>
    <w:rsid w:val="008A6F05"/>
    <w:rsid w:val="008A78EA"/>
    <w:rsid w:val="008A79EE"/>
    <w:rsid w:val="008B0AA8"/>
    <w:rsid w:val="008B16D1"/>
    <w:rsid w:val="008B21FC"/>
    <w:rsid w:val="008B2304"/>
    <w:rsid w:val="008C1704"/>
    <w:rsid w:val="008C4303"/>
    <w:rsid w:val="008C5E09"/>
    <w:rsid w:val="008C616C"/>
    <w:rsid w:val="008C6DCA"/>
    <w:rsid w:val="008D1183"/>
    <w:rsid w:val="008D3CF2"/>
    <w:rsid w:val="008D4C23"/>
    <w:rsid w:val="008E334B"/>
    <w:rsid w:val="008E45E2"/>
    <w:rsid w:val="008E7C51"/>
    <w:rsid w:val="008F0B2A"/>
    <w:rsid w:val="008F1241"/>
    <w:rsid w:val="008F18C2"/>
    <w:rsid w:val="008F4A22"/>
    <w:rsid w:val="008F624C"/>
    <w:rsid w:val="008F7A90"/>
    <w:rsid w:val="008F7BDE"/>
    <w:rsid w:val="00902369"/>
    <w:rsid w:val="00902621"/>
    <w:rsid w:val="0090336A"/>
    <w:rsid w:val="00903876"/>
    <w:rsid w:val="00904261"/>
    <w:rsid w:val="009050D0"/>
    <w:rsid w:val="0091228B"/>
    <w:rsid w:val="009124FB"/>
    <w:rsid w:val="0091362B"/>
    <w:rsid w:val="009143E9"/>
    <w:rsid w:val="009148F0"/>
    <w:rsid w:val="00921799"/>
    <w:rsid w:val="009224B0"/>
    <w:rsid w:val="009228B9"/>
    <w:rsid w:val="00923280"/>
    <w:rsid w:val="0092413D"/>
    <w:rsid w:val="009265E2"/>
    <w:rsid w:val="00927928"/>
    <w:rsid w:val="00930F0D"/>
    <w:rsid w:val="0093293C"/>
    <w:rsid w:val="00933360"/>
    <w:rsid w:val="00934612"/>
    <w:rsid w:val="00935E24"/>
    <w:rsid w:val="00935FB6"/>
    <w:rsid w:val="00940D85"/>
    <w:rsid w:val="00941482"/>
    <w:rsid w:val="00941FDA"/>
    <w:rsid w:val="009463A4"/>
    <w:rsid w:val="00950F25"/>
    <w:rsid w:val="00951459"/>
    <w:rsid w:val="00951507"/>
    <w:rsid w:val="00952587"/>
    <w:rsid w:val="00953358"/>
    <w:rsid w:val="00954DD4"/>
    <w:rsid w:val="00955557"/>
    <w:rsid w:val="009561D0"/>
    <w:rsid w:val="009564F0"/>
    <w:rsid w:val="00956F47"/>
    <w:rsid w:val="00963030"/>
    <w:rsid w:val="00963901"/>
    <w:rsid w:val="00965F30"/>
    <w:rsid w:val="00967B96"/>
    <w:rsid w:val="00967F7A"/>
    <w:rsid w:val="00971EDB"/>
    <w:rsid w:val="00972F9A"/>
    <w:rsid w:val="009736D1"/>
    <w:rsid w:val="009740F4"/>
    <w:rsid w:val="00976F73"/>
    <w:rsid w:val="00977C9D"/>
    <w:rsid w:val="00980725"/>
    <w:rsid w:val="00981711"/>
    <w:rsid w:val="0098188B"/>
    <w:rsid w:val="00982ED5"/>
    <w:rsid w:val="00983073"/>
    <w:rsid w:val="00986207"/>
    <w:rsid w:val="009901FE"/>
    <w:rsid w:val="00990DD4"/>
    <w:rsid w:val="0099285F"/>
    <w:rsid w:val="00993763"/>
    <w:rsid w:val="00996F1F"/>
    <w:rsid w:val="00997198"/>
    <w:rsid w:val="009A07F5"/>
    <w:rsid w:val="009A54AD"/>
    <w:rsid w:val="009B20DF"/>
    <w:rsid w:val="009B2F3F"/>
    <w:rsid w:val="009B3128"/>
    <w:rsid w:val="009B572F"/>
    <w:rsid w:val="009B589D"/>
    <w:rsid w:val="009B76EA"/>
    <w:rsid w:val="009C1B5B"/>
    <w:rsid w:val="009C1C22"/>
    <w:rsid w:val="009C34A3"/>
    <w:rsid w:val="009C3897"/>
    <w:rsid w:val="009C611E"/>
    <w:rsid w:val="009C63EF"/>
    <w:rsid w:val="009C6F45"/>
    <w:rsid w:val="009D04A2"/>
    <w:rsid w:val="009D0AD6"/>
    <w:rsid w:val="009D2501"/>
    <w:rsid w:val="009D2709"/>
    <w:rsid w:val="009D33D2"/>
    <w:rsid w:val="009D3BE5"/>
    <w:rsid w:val="009D4421"/>
    <w:rsid w:val="009D54CA"/>
    <w:rsid w:val="009D5529"/>
    <w:rsid w:val="009D6A4D"/>
    <w:rsid w:val="009D73D3"/>
    <w:rsid w:val="009E148D"/>
    <w:rsid w:val="009E186B"/>
    <w:rsid w:val="009E619B"/>
    <w:rsid w:val="009F1ECA"/>
    <w:rsid w:val="009F4156"/>
    <w:rsid w:val="009F5972"/>
    <w:rsid w:val="009F5D85"/>
    <w:rsid w:val="009F77B4"/>
    <w:rsid w:val="00A06008"/>
    <w:rsid w:val="00A07267"/>
    <w:rsid w:val="00A10A42"/>
    <w:rsid w:val="00A12059"/>
    <w:rsid w:val="00A135F8"/>
    <w:rsid w:val="00A13639"/>
    <w:rsid w:val="00A217BB"/>
    <w:rsid w:val="00A21F9F"/>
    <w:rsid w:val="00A22E08"/>
    <w:rsid w:val="00A244F2"/>
    <w:rsid w:val="00A25A9C"/>
    <w:rsid w:val="00A261F0"/>
    <w:rsid w:val="00A31823"/>
    <w:rsid w:val="00A31B0C"/>
    <w:rsid w:val="00A32664"/>
    <w:rsid w:val="00A36CA6"/>
    <w:rsid w:val="00A379AF"/>
    <w:rsid w:val="00A47557"/>
    <w:rsid w:val="00A57000"/>
    <w:rsid w:val="00A603DB"/>
    <w:rsid w:val="00A60C14"/>
    <w:rsid w:val="00A60DC5"/>
    <w:rsid w:val="00A668D3"/>
    <w:rsid w:val="00A67F8F"/>
    <w:rsid w:val="00A70526"/>
    <w:rsid w:val="00A7088F"/>
    <w:rsid w:val="00A845CA"/>
    <w:rsid w:val="00A85184"/>
    <w:rsid w:val="00A860C9"/>
    <w:rsid w:val="00A86473"/>
    <w:rsid w:val="00A87851"/>
    <w:rsid w:val="00A9221E"/>
    <w:rsid w:val="00A932DD"/>
    <w:rsid w:val="00A93DCD"/>
    <w:rsid w:val="00A94115"/>
    <w:rsid w:val="00A960FF"/>
    <w:rsid w:val="00A9694D"/>
    <w:rsid w:val="00A972B6"/>
    <w:rsid w:val="00AA11F1"/>
    <w:rsid w:val="00AA1C3C"/>
    <w:rsid w:val="00AA2A8A"/>
    <w:rsid w:val="00AA2F05"/>
    <w:rsid w:val="00AA473F"/>
    <w:rsid w:val="00AA6257"/>
    <w:rsid w:val="00AB055A"/>
    <w:rsid w:val="00AB4EC3"/>
    <w:rsid w:val="00AC0067"/>
    <w:rsid w:val="00AC0879"/>
    <w:rsid w:val="00AC327A"/>
    <w:rsid w:val="00AC3A52"/>
    <w:rsid w:val="00AD0C65"/>
    <w:rsid w:val="00AD17DE"/>
    <w:rsid w:val="00AD40B6"/>
    <w:rsid w:val="00AE032A"/>
    <w:rsid w:val="00AE1CE0"/>
    <w:rsid w:val="00AE2E8D"/>
    <w:rsid w:val="00AE7BCD"/>
    <w:rsid w:val="00AF0E73"/>
    <w:rsid w:val="00AF1F1D"/>
    <w:rsid w:val="00AF3158"/>
    <w:rsid w:val="00B0174D"/>
    <w:rsid w:val="00B019B7"/>
    <w:rsid w:val="00B02032"/>
    <w:rsid w:val="00B02895"/>
    <w:rsid w:val="00B03C1E"/>
    <w:rsid w:val="00B06E07"/>
    <w:rsid w:val="00B078A1"/>
    <w:rsid w:val="00B118BD"/>
    <w:rsid w:val="00B12CEF"/>
    <w:rsid w:val="00B1737A"/>
    <w:rsid w:val="00B20EE2"/>
    <w:rsid w:val="00B22B86"/>
    <w:rsid w:val="00B22ECA"/>
    <w:rsid w:val="00B22FE1"/>
    <w:rsid w:val="00B27E1B"/>
    <w:rsid w:val="00B30C14"/>
    <w:rsid w:val="00B3150F"/>
    <w:rsid w:val="00B342BC"/>
    <w:rsid w:val="00B348AB"/>
    <w:rsid w:val="00B34FF1"/>
    <w:rsid w:val="00B36050"/>
    <w:rsid w:val="00B40AF2"/>
    <w:rsid w:val="00B43773"/>
    <w:rsid w:val="00B4378F"/>
    <w:rsid w:val="00B44E49"/>
    <w:rsid w:val="00B51613"/>
    <w:rsid w:val="00B52DBF"/>
    <w:rsid w:val="00B544AE"/>
    <w:rsid w:val="00B56037"/>
    <w:rsid w:val="00B61471"/>
    <w:rsid w:val="00B6342F"/>
    <w:rsid w:val="00B649A2"/>
    <w:rsid w:val="00B6662A"/>
    <w:rsid w:val="00B707C5"/>
    <w:rsid w:val="00B70A12"/>
    <w:rsid w:val="00B73739"/>
    <w:rsid w:val="00B748EB"/>
    <w:rsid w:val="00B7562E"/>
    <w:rsid w:val="00B75AF4"/>
    <w:rsid w:val="00B805A3"/>
    <w:rsid w:val="00B80FCE"/>
    <w:rsid w:val="00B8363A"/>
    <w:rsid w:val="00B83717"/>
    <w:rsid w:val="00B86B78"/>
    <w:rsid w:val="00B9054C"/>
    <w:rsid w:val="00B91141"/>
    <w:rsid w:val="00B92D26"/>
    <w:rsid w:val="00B942B9"/>
    <w:rsid w:val="00B948B3"/>
    <w:rsid w:val="00B9681C"/>
    <w:rsid w:val="00B9690C"/>
    <w:rsid w:val="00B97784"/>
    <w:rsid w:val="00B97864"/>
    <w:rsid w:val="00BA027F"/>
    <w:rsid w:val="00BA0D9F"/>
    <w:rsid w:val="00BA10C5"/>
    <w:rsid w:val="00BA1307"/>
    <w:rsid w:val="00BA1717"/>
    <w:rsid w:val="00BA1DED"/>
    <w:rsid w:val="00BA2A65"/>
    <w:rsid w:val="00BA3D99"/>
    <w:rsid w:val="00BA651B"/>
    <w:rsid w:val="00BB194D"/>
    <w:rsid w:val="00BB3491"/>
    <w:rsid w:val="00BB38CA"/>
    <w:rsid w:val="00BB44B1"/>
    <w:rsid w:val="00BB7938"/>
    <w:rsid w:val="00BC00AD"/>
    <w:rsid w:val="00BC7311"/>
    <w:rsid w:val="00BD0524"/>
    <w:rsid w:val="00BD431A"/>
    <w:rsid w:val="00BD4989"/>
    <w:rsid w:val="00BD5053"/>
    <w:rsid w:val="00BD5437"/>
    <w:rsid w:val="00BD60F7"/>
    <w:rsid w:val="00BD7C71"/>
    <w:rsid w:val="00BE5582"/>
    <w:rsid w:val="00BE6A7F"/>
    <w:rsid w:val="00BE6CED"/>
    <w:rsid w:val="00BF5F29"/>
    <w:rsid w:val="00BF6E01"/>
    <w:rsid w:val="00C01A96"/>
    <w:rsid w:val="00C03E0D"/>
    <w:rsid w:val="00C04D06"/>
    <w:rsid w:val="00C06276"/>
    <w:rsid w:val="00C069BC"/>
    <w:rsid w:val="00C06FC9"/>
    <w:rsid w:val="00C1078B"/>
    <w:rsid w:val="00C10E97"/>
    <w:rsid w:val="00C12EFE"/>
    <w:rsid w:val="00C16D18"/>
    <w:rsid w:val="00C17469"/>
    <w:rsid w:val="00C213B2"/>
    <w:rsid w:val="00C2190E"/>
    <w:rsid w:val="00C228BF"/>
    <w:rsid w:val="00C22A7A"/>
    <w:rsid w:val="00C22DE2"/>
    <w:rsid w:val="00C23AAF"/>
    <w:rsid w:val="00C24ACF"/>
    <w:rsid w:val="00C30631"/>
    <w:rsid w:val="00C31696"/>
    <w:rsid w:val="00C31D25"/>
    <w:rsid w:val="00C343F4"/>
    <w:rsid w:val="00C34F1B"/>
    <w:rsid w:val="00C35E63"/>
    <w:rsid w:val="00C37AB6"/>
    <w:rsid w:val="00C37CCC"/>
    <w:rsid w:val="00C4224D"/>
    <w:rsid w:val="00C4316B"/>
    <w:rsid w:val="00C43385"/>
    <w:rsid w:val="00C43D24"/>
    <w:rsid w:val="00C449C5"/>
    <w:rsid w:val="00C4547E"/>
    <w:rsid w:val="00C46968"/>
    <w:rsid w:val="00C5150C"/>
    <w:rsid w:val="00C51942"/>
    <w:rsid w:val="00C54F4C"/>
    <w:rsid w:val="00C55822"/>
    <w:rsid w:val="00C566F4"/>
    <w:rsid w:val="00C61356"/>
    <w:rsid w:val="00C62590"/>
    <w:rsid w:val="00C62A17"/>
    <w:rsid w:val="00C62A7C"/>
    <w:rsid w:val="00C66500"/>
    <w:rsid w:val="00C66CD7"/>
    <w:rsid w:val="00C675A5"/>
    <w:rsid w:val="00C705C2"/>
    <w:rsid w:val="00C70DBC"/>
    <w:rsid w:val="00C71F2E"/>
    <w:rsid w:val="00C72087"/>
    <w:rsid w:val="00C72AAF"/>
    <w:rsid w:val="00C73DA5"/>
    <w:rsid w:val="00C75E6B"/>
    <w:rsid w:val="00C75FC5"/>
    <w:rsid w:val="00C800C7"/>
    <w:rsid w:val="00C80186"/>
    <w:rsid w:val="00C80D06"/>
    <w:rsid w:val="00C81D03"/>
    <w:rsid w:val="00C826E7"/>
    <w:rsid w:val="00C84F5C"/>
    <w:rsid w:val="00C86114"/>
    <w:rsid w:val="00C92AC2"/>
    <w:rsid w:val="00C9314A"/>
    <w:rsid w:val="00C9441B"/>
    <w:rsid w:val="00C95B24"/>
    <w:rsid w:val="00C961E7"/>
    <w:rsid w:val="00C9638B"/>
    <w:rsid w:val="00CA1120"/>
    <w:rsid w:val="00CA3615"/>
    <w:rsid w:val="00CB1AE6"/>
    <w:rsid w:val="00CB2AF7"/>
    <w:rsid w:val="00CB2E0B"/>
    <w:rsid w:val="00CB3691"/>
    <w:rsid w:val="00CB3DBF"/>
    <w:rsid w:val="00CB4176"/>
    <w:rsid w:val="00CC024B"/>
    <w:rsid w:val="00CC1FCE"/>
    <w:rsid w:val="00CC3498"/>
    <w:rsid w:val="00CC3AAA"/>
    <w:rsid w:val="00CC3AD3"/>
    <w:rsid w:val="00CC5E15"/>
    <w:rsid w:val="00CD3356"/>
    <w:rsid w:val="00CD439D"/>
    <w:rsid w:val="00CD51E8"/>
    <w:rsid w:val="00CD5301"/>
    <w:rsid w:val="00CD5800"/>
    <w:rsid w:val="00CD5F8C"/>
    <w:rsid w:val="00CE0262"/>
    <w:rsid w:val="00CE08C6"/>
    <w:rsid w:val="00CE1A01"/>
    <w:rsid w:val="00CE1E16"/>
    <w:rsid w:val="00CE2CD8"/>
    <w:rsid w:val="00CE3C4C"/>
    <w:rsid w:val="00CE747C"/>
    <w:rsid w:val="00CE7EB1"/>
    <w:rsid w:val="00CE7F48"/>
    <w:rsid w:val="00CF0543"/>
    <w:rsid w:val="00CF66FF"/>
    <w:rsid w:val="00CF77B5"/>
    <w:rsid w:val="00D008CF"/>
    <w:rsid w:val="00D00C8C"/>
    <w:rsid w:val="00D026D5"/>
    <w:rsid w:val="00D02D87"/>
    <w:rsid w:val="00D030B3"/>
    <w:rsid w:val="00D03F08"/>
    <w:rsid w:val="00D064EA"/>
    <w:rsid w:val="00D066F5"/>
    <w:rsid w:val="00D12634"/>
    <w:rsid w:val="00D14F2E"/>
    <w:rsid w:val="00D153C5"/>
    <w:rsid w:val="00D20193"/>
    <w:rsid w:val="00D20361"/>
    <w:rsid w:val="00D21D65"/>
    <w:rsid w:val="00D25AED"/>
    <w:rsid w:val="00D27AE1"/>
    <w:rsid w:val="00D3188C"/>
    <w:rsid w:val="00D32145"/>
    <w:rsid w:val="00D3487B"/>
    <w:rsid w:val="00D42FB2"/>
    <w:rsid w:val="00D45CF2"/>
    <w:rsid w:val="00D46572"/>
    <w:rsid w:val="00D501F8"/>
    <w:rsid w:val="00D518B8"/>
    <w:rsid w:val="00D526CF"/>
    <w:rsid w:val="00D529CF"/>
    <w:rsid w:val="00D53BB5"/>
    <w:rsid w:val="00D53D01"/>
    <w:rsid w:val="00D7151C"/>
    <w:rsid w:val="00D71909"/>
    <w:rsid w:val="00D7769C"/>
    <w:rsid w:val="00D802E6"/>
    <w:rsid w:val="00D80619"/>
    <w:rsid w:val="00D81C69"/>
    <w:rsid w:val="00D81EA4"/>
    <w:rsid w:val="00D82DD6"/>
    <w:rsid w:val="00D85A0F"/>
    <w:rsid w:val="00D85F77"/>
    <w:rsid w:val="00D90A32"/>
    <w:rsid w:val="00D930DF"/>
    <w:rsid w:val="00D9384E"/>
    <w:rsid w:val="00D953AB"/>
    <w:rsid w:val="00D95451"/>
    <w:rsid w:val="00D974F7"/>
    <w:rsid w:val="00DA29B2"/>
    <w:rsid w:val="00DA47E7"/>
    <w:rsid w:val="00DA52FA"/>
    <w:rsid w:val="00DA73B4"/>
    <w:rsid w:val="00DB0A28"/>
    <w:rsid w:val="00DB120F"/>
    <w:rsid w:val="00DB295A"/>
    <w:rsid w:val="00DB5D2C"/>
    <w:rsid w:val="00DB6DA3"/>
    <w:rsid w:val="00DC0861"/>
    <w:rsid w:val="00DC147C"/>
    <w:rsid w:val="00DC2D00"/>
    <w:rsid w:val="00DC66E7"/>
    <w:rsid w:val="00DC7E04"/>
    <w:rsid w:val="00DC7EF1"/>
    <w:rsid w:val="00DC7F4A"/>
    <w:rsid w:val="00DD02BB"/>
    <w:rsid w:val="00DD3A85"/>
    <w:rsid w:val="00DD676D"/>
    <w:rsid w:val="00DD7E20"/>
    <w:rsid w:val="00DE0012"/>
    <w:rsid w:val="00DE214C"/>
    <w:rsid w:val="00DE31B8"/>
    <w:rsid w:val="00DE4D7F"/>
    <w:rsid w:val="00DE61C5"/>
    <w:rsid w:val="00DE7427"/>
    <w:rsid w:val="00DF3CC2"/>
    <w:rsid w:val="00DF5462"/>
    <w:rsid w:val="00E01E0A"/>
    <w:rsid w:val="00E03436"/>
    <w:rsid w:val="00E03FA6"/>
    <w:rsid w:val="00E048BE"/>
    <w:rsid w:val="00E05538"/>
    <w:rsid w:val="00E067CA"/>
    <w:rsid w:val="00E06D48"/>
    <w:rsid w:val="00E06E1F"/>
    <w:rsid w:val="00E12729"/>
    <w:rsid w:val="00E14B42"/>
    <w:rsid w:val="00E171DB"/>
    <w:rsid w:val="00E17A6B"/>
    <w:rsid w:val="00E213F5"/>
    <w:rsid w:val="00E21643"/>
    <w:rsid w:val="00E21F90"/>
    <w:rsid w:val="00E23006"/>
    <w:rsid w:val="00E31756"/>
    <w:rsid w:val="00E355FC"/>
    <w:rsid w:val="00E4273D"/>
    <w:rsid w:val="00E429E1"/>
    <w:rsid w:val="00E436DF"/>
    <w:rsid w:val="00E44981"/>
    <w:rsid w:val="00E45870"/>
    <w:rsid w:val="00E46B3D"/>
    <w:rsid w:val="00E46C91"/>
    <w:rsid w:val="00E52AE6"/>
    <w:rsid w:val="00E53633"/>
    <w:rsid w:val="00E54A60"/>
    <w:rsid w:val="00E55530"/>
    <w:rsid w:val="00E55634"/>
    <w:rsid w:val="00E559DB"/>
    <w:rsid w:val="00E6012C"/>
    <w:rsid w:val="00E60797"/>
    <w:rsid w:val="00E61C54"/>
    <w:rsid w:val="00E61E5D"/>
    <w:rsid w:val="00E6781D"/>
    <w:rsid w:val="00E7708D"/>
    <w:rsid w:val="00E770DF"/>
    <w:rsid w:val="00E77959"/>
    <w:rsid w:val="00E81406"/>
    <w:rsid w:val="00E819D5"/>
    <w:rsid w:val="00E81FDA"/>
    <w:rsid w:val="00E8258E"/>
    <w:rsid w:val="00E82FA3"/>
    <w:rsid w:val="00E84802"/>
    <w:rsid w:val="00E84CD5"/>
    <w:rsid w:val="00E8539E"/>
    <w:rsid w:val="00E872B8"/>
    <w:rsid w:val="00E876C4"/>
    <w:rsid w:val="00E9060B"/>
    <w:rsid w:val="00E920A2"/>
    <w:rsid w:val="00E9574F"/>
    <w:rsid w:val="00E96550"/>
    <w:rsid w:val="00E97452"/>
    <w:rsid w:val="00EA25F2"/>
    <w:rsid w:val="00EA30D9"/>
    <w:rsid w:val="00EA38CF"/>
    <w:rsid w:val="00EA439B"/>
    <w:rsid w:val="00EA4869"/>
    <w:rsid w:val="00EA5575"/>
    <w:rsid w:val="00EA5BAD"/>
    <w:rsid w:val="00EB253A"/>
    <w:rsid w:val="00EB4C8E"/>
    <w:rsid w:val="00EB60F3"/>
    <w:rsid w:val="00EC1A47"/>
    <w:rsid w:val="00EC1E4E"/>
    <w:rsid w:val="00EC1FA6"/>
    <w:rsid w:val="00EC4211"/>
    <w:rsid w:val="00EC5039"/>
    <w:rsid w:val="00EC6DB7"/>
    <w:rsid w:val="00ED21CC"/>
    <w:rsid w:val="00ED6AF1"/>
    <w:rsid w:val="00EE027F"/>
    <w:rsid w:val="00EE280F"/>
    <w:rsid w:val="00EE3CE4"/>
    <w:rsid w:val="00EE6536"/>
    <w:rsid w:val="00EE6B26"/>
    <w:rsid w:val="00EE7B91"/>
    <w:rsid w:val="00EF1D73"/>
    <w:rsid w:val="00EF3962"/>
    <w:rsid w:val="00EF667E"/>
    <w:rsid w:val="00EF6A93"/>
    <w:rsid w:val="00EF751D"/>
    <w:rsid w:val="00F037E1"/>
    <w:rsid w:val="00F078D0"/>
    <w:rsid w:val="00F1092C"/>
    <w:rsid w:val="00F114DB"/>
    <w:rsid w:val="00F13151"/>
    <w:rsid w:val="00F134A7"/>
    <w:rsid w:val="00F13926"/>
    <w:rsid w:val="00F165A2"/>
    <w:rsid w:val="00F16F39"/>
    <w:rsid w:val="00F171B7"/>
    <w:rsid w:val="00F22292"/>
    <w:rsid w:val="00F225E2"/>
    <w:rsid w:val="00F22725"/>
    <w:rsid w:val="00F23E3F"/>
    <w:rsid w:val="00F25CF7"/>
    <w:rsid w:val="00F2747E"/>
    <w:rsid w:val="00F27FFC"/>
    <w:rsid w:val="00F33B26"/>
    <w:rsid w:val="00F34150"/>
    <w:rsid w:val="00F34CAC"/>
    <w:rsid w:val="00F419EC"/>
    <w:rsid w:val="00F4332E"/>
    <w:rsid w:val="00F43C4B"/>
    <w:rsid w:val="00F440BB"/>
    <w:rsid w:val="00F509C1"/>
    <w:rsid w:val="00F57623"/>
    <w:rsid w:val="00F6041D"/>
    <w:rsid w:val="00F65DB6"/>
    <w:rsid w:val="00F66ACC"/>
    <w:rsid w:val="00F67E09"/>
    <w:rsid w:val="00F7381D"/>
    <w:rsid w:val="00F745C9"/>
    <w:rsid w:val="00F74F39"/>
    <w:rsid w:val="00F7519D"/>
    <w:rsid w:val="00F7693E"/>
    <w:rsid w:val="00F811BC"/>
    <w:rsid w:val="00F8352D"/>
    <w:rsid w:val="00F84E96"/>
    <w:rsid w:val="00F86559"/>
    <w:rsid w:val="00F92591"/>
    <w:rsid w:val="00FA0186"/>
    <w:rsid w:val="00FA06B2"/>
    <w:rsid w:val="00FA1BFD"/>
    <w:rsid w:val="00FA3AAC"/>
    <w:rsid w:val="00FA5651"/>
    <w:rsid w:val="00FA626D"/>
    <w:rsid w:val="00FA7E98"/>
    <w:rsid w:val="00FB0D55"/>
    <w:rsid w:val="00FB0DF0"/>
    <w:rsid w:val="00FB361A"/>
    <w:rsid w:val="00FB46BE"/>
    <w:rsid w:val="00FB4833"/>
    <w:rsid w:val="00FB5299"/>
    <w:rsid w:val="00FB5A0D"/>
    <w:rsid w:val="00FC0771"/>
    <w:rsid w:val="00FC1198"/>
    <w:rsid w:val="00FC18C1"/>
    <w:rsid w:val="00FC22A2"/>
    <w:rsid w:val="00FC236B"/>
    <w:rsid w:val="00FC52EE"/>
    <w:rsid w:val="00FC665C"/>
    <w:rsid w:val="00FC6C2B"/>
    <w:rsid w:val="00FD3B88"/>
    <w:rsid w:val="00FD4285"/>
    <w:rsid w:val="00FD4E24"/>
    <w:rsid w:val="00FD5E5B"/>
    <w:rsid w:val="00FD6967"/>
    <w:rsid w:val="00FE06E0"/>
    <w:rsid w:val="00FE33CF"/>
    <w:rsid w:val="00FE5902"/>
    <w:rsid w:val="00FF0865"/>
    <w:rsid w:val="00FF2450"/>
    <w:rsid w:val="00FF2803"/>
    <w:rsid w:val="00FF2A91"/>
    <w:rsid w:val="00FF3702"/>
    <w:rsid w:val="00FF4036"/>
    <w:rsid w:val="00FF57A0"/>
    <w:rsid w:val="00FF5B1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6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Calibri"/>
        <w:color w:val="000000"/>
        <w:sz w:val="22"/>
        <w:szCs w:val="22"/>
        <w:lang w:val="nl-NL" w:eastAsia="nl-NL"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200" w:after="0"/>
      <w:outlineLvl w:val="1"/>
    </w:pPr>
    <w:rPr>
      <w:b/>
      <w:color w:val="5B9BD5"/>
      <w:sz w:val="26"/>
      <w:szCs w:val="26"/>
    </w:rPr>
  </w:style>
  <w:style w:type="paragraph" w:styleId="Heading3">
    <w:name w:val="heading 3"/>
    <w:basedOn w:val="Normal"/>
    <w:next w:val="Normal"/>
    <w:rsid w:val="00513260"/>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9630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1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11"/>
    <w:rPr>
      <w:rFonts w:ascii="Segoe UI" w:hAnsi="Segoe UI" w:cs="Segoe UI"/>
      <w:sz w:val="18"/>
      <w:szCs w:val="18"/>
    </w:rPr>
  </w:style>
  <w:style w:type="paragraph" w:styleId="ListParagraph">
    <w:name w:val="List Paragraph"/>
    <w:basedOn w:val="Normal"/>
    <w:uiPriority w:val="34"/>
    <w:qFormat/>
    <w:rsid w:val="00C06FC9"/>
    <w:pPr>
      <w:ind w:left="720"/>
      <w:contextualSpacing/>
    </w:pPr>
  </w:style>
  <w:style w:type="paragraph" w:styleId="CommentSubject">
    <w:name w:val="annotation subject"/>
    <w:basedOn w:val="CommentText"/>
    <w:next w:val="CommentText"/>
    <w:link w:val="CommentSubjectChar"/>
    <w:uiPriority w:val="99"/>
    <w:semiHidden/>
    <w:unhideWhenUsed/>
    <w:rsid w:val="00977C9D"/>
    <w:rPr>
      <w:b/>
      <w:bCs/>
    </w:rPr>
  </w:style>
  <w:style w:type="character" w:customStyle="1" w:styleId="CommentSubjectChar">
    <w:name w:val="Comment Subject Char"/>
    <w:basedOn w:val="CommentTextChar"/>
    <w:link w:val="CommentSubject"/>
    <w:uiPriority w:val="99"/>
    <w:semiHidden/>
    <w:rsid w:val="00977C9D"/>
    <w:rPr>
      <w:b/>
      <w:bCs/>
      <w:sz w:val="20"/>
      <w:szCs w:val="20"/>
    </w:rPr>
  </w:style>
  <w:style w:type="paragraph" w:styleId="Revision">
    <w:name w:val="Revision"/>
    <w:hidden/>
    <w:uiPriority w:val="99"/>
    <w:semiHidden/>
    <w:rsid w:val="00977C9D"/>
    <w:pPr>
      <w:widowControl/>
      <w:spacing w:after="0" w:line="240" w:lineRule="auto"/>
    </w:pPr>
  </w:style>
  <w:style w:type="paragraph" w:styleId="FootnoteText">
    <w:name w:val="footnote text"/>
    <w:basedOn w:val="Normal"/>
    <w:link w:val="FootnoteTextChar"/>
    <w:uiPriority w:val="99"/>
    <w:unhideWhenUsed/>
    <w:rsid w:val="00C62A17"/>
    <w:pPr>
      <w:spacing w:after="0" w:line="240" w:lineRule="auto"/>
    </w:pPr>
    <w:rPr>
      <w:sz w:val="20"/>
      <w:szCs w:val="20"/>
    </w:rPr>
  </w:style>
  <w:style w:type="character" w:customStyle="1" w:styleId="FootnoteTextChar">
    <w:name w:val="Footnote Text Char"/>
    <w:basedOn w:val="DefaultParagraphFont"/>
    <w:link w:val="FootnoteText"/>
    <w:uiPriority w:val="99"/>
    <w:rsid w:val="00C62A17"/>
    <w:rPr>
      <w:sz w:val="20"/>
      <w:szCs w:val="20"/>
    </w:rPr>
  </w:style>
  <w:style w:type="character" w:styleId="FootnoteReference">
    <w:name w:val="footnote reference"/>
    <w:basedOn w:val="DefaultParagraphFont"/>
    <w:uiPriority w:val="99"/>
    <w:unhideWhenUsed/>
    <w:rsid w:val="00C62A17"/>
    <w:rPr>
      <w:vertAlign w:val="superscript"/>
    </w:rPr>
  </w:style>
  <w:style w:type="paragraph" w:styleId="TOC1">
    <w:name w:val="toc 1"/>
    <w:basedOn w:val="Normal"/>
    <w:next w:val="Normal"/>
    <w:autoRedefine/>
    <w:uiPriority w:val="39"/>
    <w:unhideWhenUsed/>
    <w:rsid w:val="006217E0"/>
    <w:pPr>
      <w:tabs>
        <w:tab w:val="right" w:pos="9062"/>
      </w:tabs>
      <w:spacing w:before="120" w:after="0"/>
    </w:pPr>
    <w:rPr>
      <w:rFonts w:asciiTheme="minorHAnsi" w:hAnsiTheme="minorHAnsi"/>
      <w:b/>
      <w:sz w:val="24"/>
      <w:szCs w:val="24"/>
    </w:rPr>
  </w:style>
  <w:style w:type="paragraph" w:styleId="TOC2">
    <w:name w:val="toc 2"/>
    <w:basedOn w:val="Normal"/>
    <w:next w:val="Normal"/>
    <w:autoRedefine/>
    <w:uiPriority w:val="39"/>
    <w:unhideWhenUsed/>
    <w:rsid w:val="00F23E3F"/>
    <w:pPr>
      <w:spacing w:after="0"/>
      <w:ind w:left="220"/>
    </w:pPr>
    <w:rPr>
      <w:rFonts w:asciiTheme="minorHAnsi" w:hAnsiTheme="minorHAnsi"/>
      <w:b/>
    </w:rPr>
  </w:style>
  <w:style w:type="paragraph" w:styleId="TOC3">
    <w:name w:val="toc 3"/>
    <w:basedOn w:val="Normal"/>
    <w:next w:val="Normal"/>
    <w:autoRedefine/>
    <w:uiPriority w:val="39"/>
    <w:unhideWhenUsed/>
    <w:rsid w:val="00F23E3F"/>
    <w:pPr>
      <w:spacing w:after="0"/>
      <w:ind w:left="440"/>
    </w:pPr>
    <w:rPr>
      <w:rFonts w:asciiTheme="minorHAnsi" w:hAnsiTheme="minorHAnsi"/>
    </w:rPr>
  </w:style>
  <w:style w:type="character" w:styleId="Hyperlink">
    <w:name w:val="Hyperlink"/>
    <w:basedOn w:val="DefaultParagraphFont"/>
    <w:uiPriority w:val="99"/>
    <w:unhideWhenUsed/>
    <w:rsid w:val="00F23E3F"/>
    <w:rPr>
      <w:color w:val="0563C1" w:themeColor="hyperlink"/>
      <w:u w:val="single"/>
    </w:rPr>
  </w:style>
  <w:style w:type="character" w:customStyle="1" w:styleId="Heading7Char">
    <w:name w:val="Heading 7 Char"/>
    <w:basedOn w:val="DefaultParagraphFont"/>
    <w:link w:val="Heading7"/>
    <w:uiPriority w:val="9"/>
    <w:rsid w:val="00963030"/>
    <w:rPr>
      <w:rFonts w:asciiTheme="majorHAnsi" w:eastAsiaTheme="majorEastAsia" w:hAnsiTheme="majorHAnsi" w:cstheme="majorBidi"/>
      <w:i/>
      <w:iCs/>
      <w:color w:val="404040" w:themeColor="text1" w:themeTint="BF"/>
    </w:rPr>
  </w:style>
  <w:style w:type="paragraph" w:styleId="NoSpacing">
    <w:name w:val="No Spacing"/>
    <w:uiPriority w:val="1"/>
    <w:qFormat/>
    <w:rsid w:val="00963030"/>
    <w:pPr>
      <w:spacing w:after="0" w:line="240" w:lineRule="auto"/>
    </w:pPr>
  </w:style>
  <w:style w:type="paragraph" w:styleId="TOCHeading">
    <w:name w:val="TOC Heading"/>
    <w:basedOn w:val="Heading1"/>
    <w:next w:val="Normal"/>
    <w:uiPriority w:val="39"/>
    <w:unhideWhenUsed/>
    <w:qFormat/>
    <w:rsid w:val="00963030"/>
    <w:pPr>
      <w:widowControl/>
      <w:spacing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4">
    <w:name w:val="toc 4"/>
    <w:basedOn w:val="Normal"/>
    <w:next w:val="Normal"/>
    <w:autoRedefine/>
    <w:uiPriority w:val="39"/>
    <w:unhideWhenUsed/>
    <w:rsid w:val="0096303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963030"/>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963030"/>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963030"/>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963030"/>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963030"/>
    <w:pPr>
      <w:spacing w:after="0"/>
      <w:ind w:left="1760"/>
    </w:pPr>
    <w:rPr>
      <w:rFonts w:asciiTheme="minorHAnsi" w:hAnsiTheme="minorHAnsi"/>
      <w:sz w:val="20"/>
      <w:szCs w:val="20"/>
    </w:rPr>
  </w:style>
  <w:style w:type="character" w:customStyle="1" w:styleId="ff4">
    <w:name w:val="ff4"/>
    <w:basedOn w:val="DefaultParagraphFont"/>
    <w:rsid w:val="00521B4B"/>
  </w:style>
  <w:style w:type="character" w:customStyle="1" w:styleId="ls6">
    <w:name w:val="ls6"/>
    <w:basedOn w:val="DefaultParagraphFont"/>
    <w:rsid w:val="00521B4B"/>
  </w:style>
  <w:style w:type="character" w:customStyle="1" w:styleId="a">
    <w:name w:val="_"/>
    <w:basedOn w:val="DefaultParagraphFont"/>
    <w:rsid w:val="00521B4B"/>
  </w:style>
  <w:style w:type="character" w:customStyle="1" w:styleId="ff6">
    <w:name w:val="ff6"/>
    <w:basedOn w:val="DefaultParagraphFont"/>
    <w:rsid w:val="00521B4B"/>
  </w:style>
  <w:style w:type="character" w:customStyle="1" w:styleId="ff5">
    <w:name w:val="ff5"/>
    <w:basedOn w:val="DefaultParagraphFont"/>
    <w:rsid w:val="00521B4B"/>
  </w:style>
  <w:style w:type="character" w:customStyle="1" w:styleId="ff1">
    <w:name w:val="ff1"/>
    <w:basedOn w:val="DefaultParagraphFont"/>
    <w:rsid w:val="00521B4B"/>
  </w:style>
  <w:style w:type="paragraph" w:styleId="NormalWeb">
    <w:name w:val="Normal (Web)"/>
    <w:basedOn w:val="Normal"/>
    <w:uiPriority w:val="99"/>
    <w:unhideWhenUsed/>
    <w:rsid w:val="007D565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umber">
    <w:name w:val="number"/>
    <w:basedOn w:val="Normal"/>
    <w:rsid w:val="00B86B7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8F0B2A"/>
  </w:style>
  <w:style w:type="paragraph" w:customStyle="1" w:styleId="allpstandingcomittee">
    <w:name w:val="all_p_standing_comittee"/>
    <w:basedOn w:val="Normal"/>
    <w:rsid w:val="008F0B2A"/>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howeareabout">
    <w:name w:val="whoweareabout"/>
    <w:basedOn w:val="Normal"/>
    <w:rsid w:val="008F0B2A"/>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archword">
    <w:name w:val="searchword"/>
    <w:basedOn w:val="DefaultParagraphFont"/>
    <w:rsid w:val="00663975"/>
  </w:style>
  <w:style w:type="character" w:customStyle="1" w:styleId="exlresultdetails">
    <w:name w:val="exlresultdetails"/>
    <w:basedOn w:val="DefaultParagraphFont"/>
    <w:rsid w:val="00663975"/>
  </w:style>
  <w:style w:type="character" w:customStyle="1" w:styleId="buttontext">
    <w:name w:val="buttontext"/>
    <w:basedOn w:val="DefaultParagraphFont"/>
    <w:rsid w:val="00BB38CA"/>
  </w:style>
  <w:style w:type="character" w:customStyle="1" w:styleId="exlhiddencue">
    <w:name w:val="exlhiddencue"/>
    <w:basedOn w:val="DefaultParagraphFont"/>
    <w:rsid w:val="00BB38CA"/>
  </w:style>
  <w:style w:type="character" w:styleId="Strong">
    <w:name w:val="Strong"/>
    <w:basedOn w:val="DefaultParagraphFont"/>
    <w:uiPriority w:val="22"/>
    <w:qFormat/>
    <w:rsid w:val="00AF1F1D"/>
    <w:rPr>
      <w:b/>
      <w:bCs/>
    </w:rPr>
  </w:style>
  <w:style w:type="paragraph" w:customStyle="1" w:styleId="a0">
    <w:name w:val="&quot;&quot;"/>
    <w:basedOn w:val="Normal"/>
    <w:rsid w:val="00CC024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urrent-selection">
    <w:name w:val="current-selection"/>
    <w:basedOn w:val="DefaultParagraphFont"/>
    <w:rsid w:val="008573BF"/>
  </w:style>
  <w:style w:type="paragraph" w:styleId="Quote">
    <w:name w:val="Quote"/>
    <w:basedOn w:val="Normal"/>
    <w:next w:val="Normal"/>
    <w:link w:val="QuoteChar"/>
    <w:uiPriority w:val="29"/>
    <w:qFormat/>
    <w:rsid w:val="0051326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3260"/>
    <w:rPr>
      <w:i/>
      <w:iCs/>
      <w:color w:val="404040" w:themeColor="text1" w:themeTint="BF"/>
    </w:rPr>
  </w:style>
  <w:style w:type="paragraph" w:customStyle="1" w:styleId="contents">
    <w:name w:val="contents"/>
    <w:basedOn w:val="Normal"/>
    <w:rsid w:val="00513AB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513AB3"/>
    <w:rPr>
      <w:i/>
      <w:iCs/>
    </w:rPr>
  </w:style>
  <w:style w:type="paragraph" w:styleId="HTMLPreformatted">
    <w:name w:val="HTML Preformatted"/>
    <w:basedOn w:val="Normal"/>
    <w:link w:val="HTMLPreformattedChar"/>
    <w:uiPriority w:val="99"/>
    <w:semiHidden/>
    <w:unhideWhenUsed/>
    <w:rsid w:val="003E31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3E31AD"/>
    <w:rPr>
      <w:rFonts w:ascii="Courier New" w:eastAsia="Times New Roman" w:hAnsi="Courier New" w:cs="Courier New"/>
      <w:color w:val="auto"/>
      <w:sz w:val="20"/>
      <w:szCs w:val="20"/>
    </w:rPr>
  </w:style>
  <w:style w:type="paragraph" w:styleId="Header">
    <w:name w:val="header"/>
    <w:basedOn w:val="Normal"/>
    <w:link w:val="HeaderChar"/>
    <w:uiPriority w:val="99"/>
    <w:unhideWhenUsed/>
    <w:rsid w:val="00383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36D8"/>
  </w:style>
  <w:style w:type="paragraph" w:styleId="Footer">
    <w:name w:val="footer"/>
    <w:basedOn w:val="Normal"/>
    <w:link w:val="FooterChar"/>
    <w:uiPriority w:val="99"/>
    <w:unhideWhenUsed/>
    <w:rsid w:val="003836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6D8"/>
  </w:style>
  <w:style w:type="paragraph" w:styleId="EndnoteText">
    <w:name w:val="endnote text"/>
    <w:basedOn w:val="Normal"/>
    <w:link w:val="EndnoteTextChar"/>
    <w:uiPriority w:val="99"/>
    <w:semiHidden/>
    <w:unhideWhenUsed/>
    <w:rsid w:val="00CC5E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E15"/>
    <w:rPr>
      <w:sz w:val="20"/>
      <w:szCs w:val="20"/>
    </w:rPr>
  </w:style>
  <w:style w:type="character" w:styleId="EndnoteReference">
    <w:name w:val="endnote reference"/>
    <w:basedOn w:val="DefaultParagraphFont"/>
    <w:uiPriority w:val="99"/>
    <w:semiHidden/>
    <w:unhideWhenUsed/>
    <w:rsid w:val="00CC5E15"/>
    <w:rPr>
      <w:vertAlign w:val="superscript"/>
    </w:rPr>
  </w:style>
  <w:style w:type="character" w:customStyle="1" w:styleId="Mention1">
    <w:name w:val="Mention1"/>
    <w:basedOn w:val="DefaultParagraphFont"/>
    <w:uiPriority w:val="99"/>
    <w:semiHidden/>
    <w:unhideWhenUsed/>
    <w:rsid w:val="00675DFB"/>
    <w:rPr>
      <w:color w:val="2B579A"/>
      <w:shd w:val="clear" w:color="auto" w:fill="E6E6E6"/>
    </w:rPr>
  </w:style>
  <w:style w:type="character" w:customStyle="1" w:styleId="addmd">
    <w:name w:val="addmd"/>
    <w:basedOn w:val="DefaultParagraphFont"/>
    <w:rsid w:val="007F44DD"/>
  </w:style>
  <w:style w:type="character" w:customStyle="1" w:styleId="text3">
    <w:name w:val="text3"/>
    <w:basedOn w:val="DefaultParagraphFont"/>
    <w:rsid w:val="001B6C08"/>
  </w:style>
  <w:style w:type="character" w:customStyle="1" w:styleId="dossiernummer">
    <w:name w:val="dossiernummer"/>
    <w:basedOn w:val="DefaultParagraphFont"/>
    <w:rsid w:val="00A244F2"/>
  </w:style>
  <w:style w:type="character" w:styleId="FollowedHyperlink">
    <w:name w:val="FollowedHyperlink"/>
    <w:basedOn w:val="DefaultParagraphFont"/>
    <w:uiPriority w:val="99"/>
    <w:semiHidden/>
    <w:unhideWhenUsed/>
    <w:rsid w:val="00692451"/>
    <w:rPr>
      <w:color w:val="954F72" w:themeColor="followedHyperlink"/>
      <w:u w:val="single"/>
    </w:rPr>
  </w:style>
  <w:style w:type="paragraph" w:styleId="DocumentMap">
    <w:name w:val="Document Map"/>
    <w:basedOn w:val="Normal"/>
    <w:link w:val="DocumentMapChar"/>
    <w:uiPriority w:val="99"/>
    <w:semiHidden/>
    <w:unhideWhenUsed/>
    <w:rsid w:val="004443F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443F2"/>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Calibri"/>
        <w:color w:val="000000"/>
        <w:sz w:val="22"/>
        <w:szCs w:val="22"/>
        <w:lang w:val="nl-NL" w:eastAsia="nl-NL"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200" w:after="0"/>
      <w:outlineLvl w:val="1"/>
    </w:pPr>
    <w:rPr>
      <w:b/>
      <w:color w:val="5B9BD5"/>
      <w:sz w:val="26"/>
      <w:szCs w:val="26"/>
    </w:rPr>
  </w:style>
  <w:style w:type="paragraph" w:styleId="Heading3">
    <w:name w:val="heading 3"/>
    <w:basedOn w:val="Normal"/>
    <w:next w:val="Normal"/>
    <w:rsid w:val="00513260"/>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9630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1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11"/>
    <w:rPr>
      <w:rFonts w:ascii="Segoe UI" w:hAnsi="Segoe UI" w:cs="Segoe UI"/>
      <w:sz w:val="18"/>
      <w:szCs w:val="18"/>
    </w:rPr>
  </w:style>
  <w:style w:type="paragraph" w:styleId="ListParagraph">
    <w:name w:val="List Paragraph"/>
    <w:basedOn w:val="Normal"/>
    <w:uiPriority w:val="34"/>
    <w:qFormat/>
    <w:rsid w:val="00C06FC9"/>
    <w:pPr>
      <w:ind w:left="720"/>
      <w:contextualSpacing/>
    </w:pPr>
  </w:style>
  <w:style w:type="paragraph" w:styleId="CommentSubject">
    <w:name w:val="annotation subject"/>
    <w:basedOn w:val="CommentText"/>
    <w:next w:val="CommentText"/>
    <w:link w:val="CommentSubjectChar"/>
    <w:uiPriority w:val="99"/>
    <w:semiHidden/>
    <w:unhideWhenUsed/>
    <w:rsid w:val="00977C9D"/>
    <w:rPr>
      <w:b/>
      <w:bCs/>
    </w:rPr>
  </w:style>
  <w:style w:type="character" w:customStyle="1" w:styleId="CommentSubjectChar">
    <w:name w:val="Comment Subject Char"/>
    <w:basedOn w:val="CommentTextChar"/>
    <w:link w:val="CommentSubject"/>
    <w:uiPriority w:val="99"/>
    <w:semiHidden/>
    <w:rsid w:val="00977C9D"/>
    <w:rPr>
      <w:b/>
      <w:bCs/>
      <w:sz w:val="20"/>
      <w:szCs w:val="20"/>
    </w:rPr>
  </w:style>
  <w:style w:type="paragraph" w:styleId="Revision">
    <w:name w:val="Revision"/>
    <w:hidden/>
    <w:uiPriority w:val="99"/>
    <w:semiHidden/>
    <w:rsid w:val="00977C9D"/>
    <w:pPr>
      <w:widowControl/>
      <w:spacing w:after="0" w:line="240" w:lineRule="auto"/>
    </w:pPr>
  </w:style>
  <w:style w:type="paragraph" w:styleId="FootnoteText">
    <w:name w:val="footnote text"/>
    <w:basedOn w:val="Normal"/>
    <w:link w:val="FootnoteTextChar"/>
    <w:uiPriority w:val="99"/>
    <w:unhideWhenUsed/>
    <w:rsid w:val="00C62A17"/>
    <w:pPr>
      <w:spacing w:after="0" w:line="240" w:lineRule="auto"/>
    </w:pPr>
    <w:rPr>
      <w:sz w:val="20"/>
      <w:szCs w:val="20"/>
    </w:rPr>
  </w:style>
  <w:style w:type="character" w:customStyle="1" w:styleId="FootnoteTextChar">
    <w:name w:val="Footnote Text Char"/>
    <w:basedOn w:val="DefaultParagraphFont"/>
    <w:link w:val="FootnoteText"/>
    <w:uiPriority w:val="99"/>
    <w:rsid w:val="00C62A17"/>
    <w:rPr>
      <w:sz w:val="20"/>
      <w:szCs w:val="20"/>
    </w:rPr>
  </w:style>
  <w:style w:type="character" w:styleId="FootnoteReference">
    <w:name w:val="footnote reference"/>
    <w:basedOn w:val="DefaultParagraphFont"/>
    <w:uiPriority w:val="99"/>
    <w:unhideWhenUsed/>
    <w:rsid w:val="00C62A17"/>
    <w:rPr>
      <w:vertAlign w:val="superscript"/>
    </w:rPr>
  </w:style>
  <w:style w:type="paragraph" w:styleId="TOC1">
    <w:name w:val="toc 1"/>
    <w:basedOn w:val="Normal"/>
    <w:next w:val="Normal"/>
    <w:autoRedefine/>
    <w:uiPriority w:val="39"/>
    <w:unhideWhenUsed/>
    <w:rsid w:val="006217E0"/>
    <w:pPr>
      <w:tabs>
        <w:tab w:val="right" w:pos="9062"/>
      </w:tabs>
      <w:spacing w:before="120" w:after="0"/>
    </w:pPr>
    <w:rPr>
      <w:rFonts w:asciiTheme="minorHAnsi" w:hAnsiTheme="minorHAnsi"/>
      <w:b/>
      <w:sz w:val="24"/>
      <w:szCs w:val="24"/>
    </w:rPr>
  </w:style>
  <w:style w:type="paragraph" w:styleId="TOC2">
    <w:name w:val="toc 2"/>
    <w:basedOn w:val="Normal"/>
    <w:next w:val="Normal"/>
    <w:autoRedefine/>
    <w:uiPriority w:val="39"/>
    <w:unhideWhenUsed/>
    <w:rsid w:val="00F23E3F"/>
    <w:pPr>
      <w:spacing w:after="0"/>
      <w:ind w:left="220"/>
    </w:pPr>
    <w:rPr>
      <w:rFonts w:asciiTheme="minorHAnsi" w:hAnsiTheme="minorHAnsi"/>
      <w:b/>
    </w:rPr>
  </w:style>
  <w:style w:type="paragraph" w:styleId="TOC3">
    <w:name w:val="toc 3"/>
    <w:basedOn w:val="Normal"/>
    <w:next w:val="Normal"/>
    <w:autoRedefine/>
    <w:uiPriority w:val="39"/>
    <w:unhideWhenUsed/>
    <w:rsid w:val="00F23E3F"/>
    <w:pPr>
      <w:spacing w:after="0"/>
      <w:ind w:left="440"/>
    </w:pPr>
    <w:rPr>
      <w:rFonts w:asciiTheme="minorHAnsi" w:hAnsiTheme="minorHAnsi"/>
    </w:rPr>
  </w:style>
  <w:style w:type="character" w:styleId="Hyperlink">
    <w:name w:val="Hyperlink"/>
    <w:basedOn w:val="DefaultParagraphFont"/>
    <w:uiPriority w:val="99"/>
    <w:unhideWhenUsed/>
    <w:rsid w:val="00F23E3F"/>
    <w:rPr>
      <w:color w:val="0563C1" w:themeColor="hyperlink"/>
      <w:u w:val="single"/>
    </w:rPr>
  </w:style>
  <w:style w:type="character" w:customStyle="1" w:styleId="Heading7Char">
    <w:name w:val="Heading 7 Char"/>
    <w:basedOn w:val="DefaultParagraphFont"/>
    <w:link w:val="Heading7"/>
    <w:uiPriority w:val="9"/>
    <w:rsid w:val="00963030"/>
    <w:rPr>
      <w:rFonts w:asciiTheme="majorHAnsi" w:eastAsiaTheme="majorEastAsia" w:hAnsiTheme="majorHAnsi" w:cstheme="majorBidi"/>
      <w:i/>
      <w:iCs/>
      <w:color w:val="404040" w:themeColor="text1" w:themeTint="BF"/>
    </w:rPr>
  </w:style>
  <w:style w:type="paragraph" w:styleId="NoSpacing">
    <w:name w:val="No Spacing"/>
    <w:uiPriority w:val="1"/>
    <w:qFormat/>
    <w:rsid w:val="00963030"/>
    <w:pPr>
      <w:spacing w:after="0" w:line="240" w:lineRule="auto"/>
    </w:pPr>
  </w:style>
  <w:style w:type="paragraph" w:styleId="TOCHeading">
    <w:name w:val="TOC Heading"/>
    <w:basedOn w:val="Heading1"/>
    <w:next w:val="Normal"/>
    <w:uiPriority w:val="39"/>
    <w:unhideWhenUsed/>
    <w:qFormat/>
    <w:rsid w:val="00963030"/>
    <w:pPr>
      <w:widowControl/>
      <w:spacing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4">
    <w:name w:val="toc 4"/>
    <w:basedOn w:val="Normal"/>
    <w:next w:val="Normal"/>
    <w:autoRedefine/>
    <w:uiPriority w:val="39"/>
    <w:unhideWhenUsed/>
    <w:rsid w:val="0096303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963030"/>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963030"/>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963030"/>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963030"/>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963030"/>
    <w:pPr>
      <w:spacing w:after="0"/>
      <w:ind w:left="1760"/>
    </w:pPr>
    <w:rPr>
      <w:rFonts w:asciiTheme="minorHAnsi" w:hAnsiTheme="minorHAnsi"/>
      <w:sz w:val="20"/>
      <w:szCs w:val="20"/>
    </w:rPr>
  </w:style>
  <w:style w:type="character" w:customStyle="1" w:styleId="ff4">
    <w:name w:val="ff4"/>
    <w:basedOn w:val="DefaultParagraphFont"/>
    <w:rsid w:val="00521B4B"/>
  </w:style>
  <w:style w:type="character" w:customStyle="1" w:styleId="ls6">
    <w:name w:val="ls6"/>
    <w:basedOn w:val="DefaultParagraphFont"/>
    <w:rsid w:val="00521B4B"/>
  </w:style>
  <w:style w:type="character" w:customStyle="1" w:styleId="a">
    <w:name w:val="_"/>
    <w:basedOn w:val="DefaultParagraphFont"/>
    <w:rsid w:val="00521B4B"/>
  </w:style>
  <w:style w:type="character" w:customStyle="1" w:styleId="ff6">
    <w:name w:val="ff6"/>
    <w:basedOn w:val="DefaultParagraphFont"/>
    <w:rsid w:val="00521B4B"/>
  </w:style>
  <w:style w:type="character" w:customStyle="1" w:styleId="ff5">
    <w:name w:val="ff5"/>
    <w:basedOn w:val="DefaultParagraphFont"/>
    <w:rsid w:val="00521B4B"/>
  </w:style>
  <w:style w:type="character" w:customStyle="1" w:styleId="ff1">
    <w:name w:val="ff1"/>
    <w:basedOn w:val="DefaultParagraphFont"/>
    <w:rsid w:val="00521B4B"/>
  </w:style>
  <w:style w:type="paragraph" w:styleId="NormalWeb">
    <w:name w:val="Normal (Web)"/>
    <w:basedOn w:val="Normal"/>
    <w:uiPriority w:val="99"/>
    <w:unhideWhenUsed/>
    <w:rsid w:val="007D565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umber">
    <w:name w:val="number"/>
    <w:basedOn w:val="Normal"/>
    <w:rsid w:val="00B86B7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8F0B2A"/>
  </w:style>
  <w:style w:type="paragraph" w:customStyle="1" w:styleId="allpstandingcomittee">
    <w:name w:val="all_p_standing_comittee"/>
    <w:basedOn w:val="Normal"/>
    <w:rsid w:val="008F0B2A"/>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howeareabout">
    <w:name w:val="whoweareabout"/>
    <w:basedOn w:val="Normal"/>
    <w:rsid w:val="008F0B2A"/>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archword">
    <w:name w:val="searchword"/>
    <w:basedOn w:val="DefaultParagraphFont"/>
    <w:rsid w:val="00663975"/>
  </w:style>
  <w:style w:type="character" w:customStyle="1" w:styleId="exlresultdetails">
    <w:name w:val="exlresultdetails"/>
    <w:basedOn w:val="DefaultParagraphFont"/>
    <w:rsid w:val="00663975"/>
  </w:style>
  <w:style w:type="character" w:customStyle="1" w:styleId="buttontext">
    <w:name w:val="buttontext"/>
    <w:basedOn w:val="DefaultParagraphFont"/>
    <w:rsid w:val="00BB38CA"/>
  </w:style>
  <w:style w:type="character" w:customStyle="1" w:styleId="exlhiddencue">
    <w:name w:val="exlhiddencue"/>
    <w:basedOn w:val="DefaultParagraphFont"/>
    <w:rsid w:val="00BB38CA"/>
  </w:style>
  <w:style w:type="character" w:styleId="Strong">
    <w:name w:val="Strong"/>
    <w:basedOn w:val="DefaultParagraphFont"/>
    <w:uiPriority w:val="22"/>
    <w:qFormat/>
    <w:rsid w:val="00AF1F1D"/>
    <w:rPr>
      <w:b/>
      <w:bCs/>
    </w:rPr>
  </w:style>
  <w:style w:type="paragraph" w:customStyle="1" w:styleId="a0">
    <w:name w:val="&quot;&quot;"/>
    <w:basedOn w:val="Normal"/>
    <w:rsid w:val="00CC024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urrent-selection">
    <w:name w:val="current-selection"/>
    <w:basedOn w:val="DefaultParagraphFont"/>
    <w:rsid w:val="008573BF"/>
  </w:style>
  <w:style w:type="paragraph" w:styleId="Quote">
    <w:name w:val="Quote"/>
    <w:basedOn w:val="Normal"/>
    <w:next w:val="Normal"/>
    <w:link w:val="QuoteChar"/>
    <w:uiPriority w:val="29"/>
    <w:qFormat/>
    <w:rsid w:val="0051326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3260"/>
    <w:rPr>
      <w:i/>
      <w:iCs/>
      <w:color w:val="404040" w:themeColor="text1" w:themeTint="BF"/>
    </w:rPr>
  </w:style>
  <w:style w:type="paragraph" w:customStyle="1" w:styleId="contents">
    <w:name w:val="contents"/>
    <w:basedOn w:val="Normal"/>
    <w:rsid w:val="00513AB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513AB3"/>
    <w:rPr>
      <w:i/>
      <w:iCs/>
    </w:rPr>
  </w:style>
  <w:style w:type="paragraph" w:styleId="HTMLPreformatted">
    <w:name w:val="HTML Preformatted"/>
    <w:basedOn w:val="Normal"/>
    <w:link w:val="HTMLPreformattedChar"/>
    <w:uiPriority w:val="99"/>
    <w:semiHidden/>
    <w:unhideWhenUsed/>
    <w:rsid w:val="003E31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3E31AD"/>
    <w:rPr>
      <w:rFonts w:ascii="Courier New" w:eastAsia="Times New Roman" w:hAnsi="Courier New" w:cs="Courier New"/>
      <w:color w:val="auto"/>
      <w:sz w:val="20"/>
      <w:szCs w:val="20"/>
    </w:rPr>
  </w:style>
  <w:style w:type="paragraph" w:styleId="Header">
    <w:name w:val="header"/>
    <w:basedOn w:val="Normal"/>
    <w:link w:val="HeaderChar"/>
    <w:uiPriority w:val="99"/>
    <w:unhideWhenUsed/>
    <w:rsid w:val="00383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36D8"/>
  </w:style>
  <w:style w:type="paragraph" w:styleId="Footer">
    <w:name w:val="footer"/>
    <w:basedOn w:val="Normal"/>
    <w:link w:val="FooterChar"/>
    <w:uiPriority w:val="99"/>
    <w:unhideWhenUsed/>
    <w:rsid w:val="003836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6D8"/>
  </w:style>
  <w:style w:type="paragraph" w:styleId="EndnoteText">
    <w:name w:val="endnote text"/>
    <w:basedOn w:val="Normal"/>
    <w:link w:val="EndnoteTextChar"/>
    <w:uiPriority w:val="99"/>
    <w:semiHidden/>
    <w:unhideWhenUsed/>
    <w:rsid w:val="00CC5E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E15"/>
    <w:rPr>
      <w:sz w:val="20"/>
      <w:szCs w:val="20"/>
    </w:rPr>
  </w:style>
  <w:style w:type="character" w:styleId="EndnoteReference">
    <w:name w:val="endnote reference"/>
    <w:basedOn w:val="DefaultParagraphFont"/>
    <w:uiPriority w:val="99"/>
    <w:semiHidden/>
    <w:unhideWhenUsed/>
    <w:rsid w:val="00CC5E15"/>
    <w:rPr>
      <w:vertAlign w:val="superscript"/>
    </w:rPr>
  </w:style>
  <w:style w:type="character" w:customStyle="1" w:styleId="Mention1">
    <w:name w:val="Mention1"/>
    <w:basedOn w:val="DefaultParagraphFont"/>
    <w:uiPriority w:val="99"/>
    <w:semiHidden/>
    <w:unhideWhenUsed/>
    <w:rsid w:val="00675DFB"/>
    <w:rPr>
      <w:color w:val="2B579A"/>
      <w:shd w:val="clear" w:color="auto" w:fill="E6E6E6"/>
    </w:rPr>
  </w:style>
  <w:style w:type="character" w:customStyle="1" w:styleId="addmd">
    <w:name w:val="addmd"/>
    <w:basedOn w:val="DefaultParagraphFont"/>
    <w:rsid w:val="007F44DD"/>
  </w:style>
  <w:style w:type="character" w:customStyle="1" w:styleId="text3">
    <w:name w:val="text3"/>
    <w:basedOn w:val="DefaultParagraphFont"/>
    <w:rsid w:val="001B6C08"/>
  </w:style>
  <w:style w:type="character" w:customStyle="1" w:styleId="dossiernummer">
    <w:name w:val="dossiernummer"/>
    <w:basedOn w:val="DefaultParagraphFont"/>
    <w:rsid w:val="00A244F2"/>
  </w:style>
  <w:style w:type="character" w:styleId="FollowedHyperlink">
    <w:name w:val="FollowedHyperlink"/>
    <w:basedOn w:val="DefaultParagraphFont"/>
    <w:uiPriority w:val="99"/>
    <w:semiHidden/>
    <w:unhideWhenUsed/>
    <w:rsid w:val="00692451"/>
    <w:rPr>
      <w:color w:val="954F72" w:themeColor="followedHyperlink"/>
      <w:u w:val="single"/>
    </w:rPr>
  </w:style>
  <w:style w:type="paragraph" w:styleId="DocumentMap">
    <w:name w:val="Document Map"/>
    <w:basedOn w:val="Normal"/>
    <w:link w:val="DocumentMapChar"/>
    <w:uiPriority w:val="99"/>
    <w:semiHidden/>
    <w:unhideWhenUsed/>
    <w:rsid w:val="004443F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443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3923">
      <w:bodyDiv w:val="1"/>
      <w:marLeft w:val="0"/>
      <w:marRight w:val="0"/>
      <w:marTop w:val="0"/>
      <w:marBottom w:val="0"/>
      <w:divBdr>
        <w:top w:val="none" w:sz="0" w:space="0" w:color="auto"/>
        <w:left w:val="none" w:sz="0" w:space="0" w:color="auto"/>
        <w:bottom w:val="none" w:sz="0" w:space="0" w:color="auto"/>
        <w:right w:val="none" w:sz="0" w:space="0" w:color="auto"/>
      </w:divBdr>
    </w:div>
    <w:div w:id="137958373">
      <w:bodyDiv w:val="1"/>
      <w:marLeft w:val="0"/>
      <w:marRight w:val="0"/>
      <w:marTop w:val="0"/>
      <w:marBottom w:val="0"/>
      <w:divBdr>
        <w:top w:val="none" w:sz="0" w:space="0" w:color="auto"/>
        <w:left w:val="none" w:sz="0" w:space="0" w:color="auto"/>
        <w:bottom w:val="none" w:sz="0" w:space="0" w:color="auto"/>
        <w:right w:val="none" w:sz="0" w:space="0" w:color="auto"/>
      </w:divBdr>
    </w:div>
    <w:div w:id="178812667">
      <w:bodyDiv w:val="1"/>
      <w:marLeft w:val="0"/>
      <w:marRight w:val="0"/>
      <w:marTop w:val="0"/>
      <w:marBottom w:val="0"/>
      <w:divBdr>
        <w:top w:val="none" w:sz="0" w:space="0" w:color="auto"/>
        <w:left w:val="none" w:sz="0" w:space="0" w:color="auto"/>
        <w:bottom w:val="none" w:sz="0" w:space="0" w:color="auto"/>
        <w:right w:val="none" w:sz="0" w:space="0" w:color="auto"/>
      </w:divBdr>
      <w:divsChild>
        <w:div w:id="1047146693">
          <w:marLeft w:val="0"/>
          <w:marRight w:val="0"/>
          <w:marTop w:val="0"/>
          <w:marBottom w:val="0"/>
          <w:divBdr>
            <w:top w:val="none" w:sz="0" w:space="0" w:color="auto"/>
            <w:left w:val="none" w:sz="0" w:space="0" w:color="auto"/>
            <w:bottom w:val="none" w:sz="0" w:space="0" w:color="auto"/>
            <w:right w:val="none" w:sz="0" w:space="0" w:color="auto"/>
          </w:divBdr>
          <w:divsChild>
            <w:div w:id="973677085">
              <w:marLeft w:val="0"/>
              <w:marRight w:val="0"/>
              <w:marTop w:val="0"/>
              <w:marBottom w:val="0"/>
              <w:divBdr>
                <w:top w:val="none" w:sz="0" w:space="0" w:color="auto"/>
                <w:left w:val="none" w:sz="0" w:space="0" w:color="auto"/>
                <w:bottom w:val="none" w:sz="0" w:space="0" w:color="auto"/>
                <w:right w:val="none" w:sz="0" w:space="0" w:color="auto"/>
              </w:divBdr>
              <w:divsChild>
                <w:div w:id="1652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7665">
      <w:bodyDiv w:val="1"/>
      <w:marLeft w:val="0"/>
      <w:marRight w:val="0"/>
      <w:marTop w:val="0"/>
      <w:marBottom w:val="0"/>
      <w:divBdr>
        <w:top w:val="none" w:sz="0" w:space="0" w:color="auto"/>
        <w:left w:val="none" w:sz="0" w:space="0" w:color="auto"/>
        <w:bottom w:val="none" w:sz="0" w:space="0" w:color="auto"/>
        <w:right w:val="none" w:sz="0" w:space="0" w:color="auto"/>
      </w:divBdr>
    </w:div>
    <w:div w:id="236945365">
      <w:bodyDiv w:val="1"/>
      <w:marLeft w:val="0"/>
      <w:marRight w:val="0"/>
      <w:marTop w:val="0"/>
      <w:marBottom w:val="0"/>
      <w:divBdr>
        <w:top w:val="none" w:sz="0" w:space="0" w:color="auto"/>
        <w:left w:val="none" w:sz="0" w:space="0" w:color="auto"/>
        <w:bottom w:val="none" w:sz="0" w:space="0" w:color="auto"/>
        <w:right w:val="none" w:sz="0" w:space="0" w:color="auto"/>
      </w:divBdr>
    </w:div>
    <w:div w:id="258486505">
      <w:bodyDiv w:val="1"/>
      <w:marLeft w:val="0"/>
      <w:marRight w:val="0"/>
      <w:marTop w:val="0"/>
      <w:marBottom w:val="0"/>
      <w:divBdr>
        <w:top w:val="none" w:sz="0" w:space="0" w:color="auto"/>
        <w:left w:val="none" w:sz="0" w:space="0" w:color="auto"/>
        <w:bottom w:val="none" w:sz="0" w:space="0" w:color="auto"/>
        <w:right w:val="none" w:sz="0" w:space="0" w:color="auto"/>
      </w:divBdr>
    </w:div>
    <w:div w:id="328093658">
      <w:bodyDiv w:val="1"/>
      <w:marLeft w:val="0"/>
      <w:marRight w:val="0"/>
      <w:marTop w:val="0"/>
      <w:marBottom w:val="0"/>
      <w:divBdr>
        <w:top w:val="none" w:sz="0" w:space="0" w:color="auto"/>
        <w:left w:val="none" w:sz="0" w:space="0" w:color="auto"/>
        <w:bottom w:val="none" w:sz="0" w:space="0" w:color="auto"/>
        <w:right w:val="none" w:sz="0" w:space="0" w:color="auto"/>
      </w:divBdr>
    </w:div>
    <w:div w:id="340818296">
      <w:bodyDiv w:val="1"/>
      <w:marLeft w:val="0"/>
      <w:marRight w:val="0"/>
      <w:marTop w:val="0"/>
      <w:marBottom w:val="0"/>
      <w:divBdr>
        <w:top w:val="none" w:sz="0" w:space="0" w:color="auto"/>
        <w:left w:val="none" w:sz="0" w:space="0" w:color="auto"/>
        <w:bottom w:val="none" w:sz="0" w:space="0" w:color="auto"/>
        <w:right w:val="none" w:sz="0" w:space="0" w:color="auto"/>
      </w:divBdr>
      <w:divsChild>
        <w:div w:id="1411124046">
          <w:marLeft w:val="0"/>
          <w:marRight w:val="0"/>
          <w:marTop w:val="0"/>
          <w:marBottom w:val="0"/>
          <w:divBdr>
            <w:top w:val="none" w:sz="0" w:space="0" w:color="auto"/>
            <w:left w:val="none" w:sz="0" w:space="0" w:color="auto"/>
            <w:bottom w:val="none" w:sz="0" w:space="0" w:color="auto"/>
            <w:right w:val="none" w:sz="0" w:space="0" w:color="auto"/>
          </w:divBdr>
          <w:divsChild>
            <w:div w:id="868421678">
              <w:marLeft w:val="0"/>
              <w:marRight w:val="0"/>
              <w:marTop w:val="0"/>
              <w:marBottom w:val="0"/>
              <w:divBdr>
                <w:top w:val="none" w:sz="0" w:space="0" w:color="auto"/>
                <w:left w:val="none" w:sz="0" w:space="0" w:color="auto"/>
                <w:bottom w:val="none" w:sz="0" w:space="0" w:color="auto"/>
                <w:right w:val="none" w:sz="0" w:space="0" w:color="auto"/>
              </w:divBdr>
              <w:divsChild>
                <w:div w:id="1865484253">
                  <w:marLeft w:val="72"/>
                  <w:marRight w:val="0"/>
                  <w:marTop w:val="0"/>
                  <w:marBottom w:val="0"/>
                  <w:divBdr>
                    <w:top w:val="none" w:sz="0" w:space="0" w:color="auto"/>
                    <w:left w:val="single" w:sz="6" w:space="0" w:color="DFDFDF"/>
                    <w:bottom w:val="single" w:sz="6" w:space="0" w:color="DFDFDF"/>
                    <w:right w:val="single" w:sz="6" w:space="0" w:color="DFDFDF"/>
                  </w:divBdr>
                  <w:divsChild>
                    <w:div w:id="247663703">
                      <w:marLeft w:val="0"/>
                      <w:marRight w:val="0"/>
                      <w:marTop w:val="0"/>
                      <w:marBottom w:val="0"/>
                      <w:divBdr>
                        <w:top w:val="none" w:sz="0" w:space="0" w:color="auto"/>
                        <w:left w:val="none" w:sz="0" w:space="0" w:color="auto"/>
                        <w:bottom w:val="none" w:sz="0" w:space="0" w:color="auto"/>
                        <w:right w:val="none" w:sz="0" w:space="0" w:color="auto"/>
                      </w:divBdr>
                      <w:divsChild>
                        <w:div w:id="1235507003">
                          <w:marLeft w:val="0"/>
                          <w:marRight w:val="0"/>
                          <w:marTop w:val="0"/>
                          <w:marBottom w:val="0"/>
                          <w:divBdr>
                            <w:top w:val="none" w:sz="0" w:space="0" w:color="auto"/>
                            <w:left w:val="single" w:sz="6" w:space="0" w:color="DFDFDF"/>
                            <w:bottom w:val="none" w:sz="0" w:space="0" w:color="auto"/>
                            <w:right w:val="none" w:sz="0" w:space="0" w:color="auto"/>
                          </w:divBdr>
                        </w:div>
                        <w:div w:id="515578318">
                          <w:marLeft w:val="0"/>
                          <w:marRight w:val="0"/>
                          <w:marTop w:val="0"/>
                          <w:marBottom w:val="0"/>
                          <w:divBdr>
                            <w:top w:val="none" w:sz="0" w:space="0" w:color="auto"/>
                            <w:left w:val="single" w:sz="6" w:space="0" w:color="DFDFDF"/>
                            <w:bottom w:val="none" w:sz="0" w:space="0" w:color="auto"/>
                            <w:right w:val="none" w:sz="0" w:space="0" w:color="auto"/>
                          </w:divBdr>
                        </w:div>
                      </w:divsChild>
                    </w:div>
                  </w:divsChild>
                </w:div>
              </w:divsChild>
            </w:div>
          </w:divsChild>
        </w:div>
      </w:divsChild>
    </w:div>
    <w:div w:id="345794387">
      <w:bodyDiv w:val="1"/>
      <w:marLeft w:val="0"/>
      <w:marRight w:val="0"/>
      <w:marTop w:val="0"/>
      <w:marBottom w:val="0"/>
      <w:divBdr>
        <w:top w:val="none" w:sz="0" w:space="0" w:color="auto"/>
        <w:left w:val="none" w:sz="0" w:space="0" w:color="auto"/>
        <w:bottom w:val="none" w:sz="0" w:space="0" w:color="auto"/>
        <w:right w:val="none" w:sz="0" w:space="0" w:color="auto"/>
      </w:divBdr>
    </w:div>
    <w:div w:id="425276309">
      <w:bodyDiv w:val="1"/>
      <w:marLeft w:val="0"/>
      <w:marRight w:val="0"/>
      <w:marTop w:val="0"/>
      <w:marBottom w:val="0"/>
      <w:divBdr>
        <w:top w:val="none" w:sz="0" w:space="0" w:color="auto"/>
        <w:left w:val="none" w:sz="0" w:space="0" w:color="auto"/>
        <w:bottom w:val="none" w:sz="0" w:space="0" w:color="auto"/>
        <w:right w:val="none" w:sz="0" w:space="0" w:color="auto"/>
      </w:divBdr>
    </w:div>
    <w:div w:id="426731562">
      <w:bodyDiv w:val="1"/>
      <w:marLeft w:val="0"/>
      <w:marRight w:val="0"/>
      <w:marTop w:val="0"/>
      <w:marBottom w:val="0"/>
      <w:divBdr>
        <w:top w:val="none" w:sz="0" w:space="0" w:color="auto"/>
        <w:left w:val="none" w:sz="0" w:space="0" w:color="auto"/>
        <w:bottom w:val="none" w:sz="0" w:space="0" w:color="auto"/>
        <w:right w:val="none" w:sz="0" w:space="0" w:color="auto"/>
      </w:divBdr>
    </w:div>
    <w:div w:id="449252363">
      <w:bodyDiv w:val="1"/>
      <w:marLeft w:val="0"/>
      <w:marRight w:val="0"/>
      <w:marTop w:val="0"/>
      <w:marBottom w:val="0"/>
      <w:divBdr>
        <w:top w:val="none" w:sz="0" w:space="0" w:color="auto"/>
        <w:left w:val="none" w:sz="0" w:space="0" w:color="auto"/>
        <w:bottom w:val="none" w:sz="0" w:space="0" w:color="auto"/>
        <w:right w:val="none" w:sz="0" w:space="0" w:color="auto"/>
      </w:divBdr>
    </w:div>
    <w:div w:id="458032536">
      <w:bodyDiv w:val="1"/>
      <w:marLeft w:val="0"/>
      <w:marRight w:val="0"/>
      <w:marTop w:val="0"/>
      <w:marBottom w:val="0"/>
      <w:divBdr>
        <w:top w:val="none" w:sz="0" w:space="0" w:color="auto"/>
        <w:left w:val="none" w:sz="0" w:space="0" w:color="auto"/>
        <w:bottom w:val="none" w:sz="0" w:space="0" w:color="auto"/>
        <w:right w:val="none" w:sz="0" w:space="0" w:color="auto"/>
      </w:divBdr>
    </w:div>
    <w:div w:id="567036212">
      <w:bodyDiv w:val="1"/>
      <w:marLeft w:val="0"/>
      <w:marRight w:val="0"/>
      <w:marTop w:val="0"/>
      <w:marBottom w:val="0"/>
      <w:divBdr>
        <w:top w:val="none" w:sz="0" w:space="0" w:color="auto"/>
        <w:left w:val="none" w:sz="0" w:space="0" w:color="auto"/>
        <w:bottom w:val="none" w:sz="0" w:space="0" w:color="auto"/>
        <w:right w:val="none" w:sz="0" w:space="0" w:color="auto"/>
      </w:divBdr>
      <w:divsChild>
        <w:div w:id="1577596112">
          <w:marLeft w:val="0"/>
          <w:marRight w:val="0"/>
          <w:marTop w:val="0"/>
          <w:marBottom w:val="0"/>
          <w:divBdr>
            <w:top w:val="none" w:sz="0" w:space="0" w:color="auto"/>
            <w:left w:val="none" w:sz="0" w:space="0" w:color="auto"/>
            <w:bottom w:val="none" w:sz="0" w:space="0" w:color="auto"/>
            <w:right w:val="none" w:sz="0" w:space="0" w:color="auto"/>
          </w:divBdr>
          <w:divsChild>
            <w:div w:id="235821338">
              <w:marLeft w:val="0"/>
              <w:marRight w:val="0"/>
              <w:marTop w:val="0"/>
              <w:marBottom w:val="0"/>
              <w:divBdr>
                <w:top w:val="none" w:sz="0" w:space="0" w:color="auto"/>
                <w:left w:val="none" w:sz="0" w:space="0" w:color="auto"/>
                <w:bottom w:val="none" w:sz="0" w:space="0" w:color="auto"/>
                <w:right w:val="none" w:sz="0" w:space="0" w:color="auto"/>
              </w:divBdr>
              <w:divsChild>
                <w:div w:id="4350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3216">
      <w:bodyDiv w:val="1"/>
      <w:marLeft w:val="0"/>
      <w:marRight w:val="0"/>
      <w:marTop w:val="0"/>
      <w:marBottom w:val="0"/>
      <w:divBdr>
        <w:top w:val="none" w:sz="0" w:space="0" w:color="auto"/>
        <w:left w:val="none" w:sz="0" w:space="0" w:color="auto"/>
        <w:bottom w:val="none" w:sz="0" w:space="0" w:color="auto"/>
        <w:right w:val="none" w:sz="0" w:space="0" w:color="auto"/>
      </w:divBdr>
    </w:div>
    <w:div w:id="636030548">
      <w:bodyDiv w:val="1"/>
      <w:marLeft w:val="0"/>
      <w:marRight w:val="0"/>
      <w:marTop w:val="0"/>
      <w:marBottom w:val="0"/>
      <w:divBdr>
        <w:top w:val="none" w:sz="0" w:space="0" w:color="auto"/>
        <w:left w:val="none" w:sz="0" w:space="0" w:color="auto"/>
        <w:bottom w:val="none" w:sz="0" w:space="0" w:color="auto"/>
        <w:right w:val="none" w:sz="0" w:space="0" w:color="auto"/>
      </w:divBdr>
      <w:divsChild>
        <w:div w:id="74013437">
          <w:marLeft w:val="0"/>
          <w:marRight w:val="0"/>
          <w:marTop w:val="0"/>
          <w:marBottom w:val="0"/>
          <w:divBdr>
            <w:top w:val="none" w:sz="0" w:space="0" w:color="auto"/>
            <w:left w:val="none" w:sz="0" w:space="0" w:color="auto"/>
            <w:bottom w:val="none" w:sz="0" w:space="0" w:color="auto"/>
            <w:right w:val="none" w:sz="0" w:space="0" w:color="auto"/>
          </w:divBdr>
        </w:div>
        <w:div w:id="1105230644">
          <w:marLeft w:val="0"/>
          <w:marRight w:val="0"/>
          <w:marTop w:val="0"/>
          <w:marBottom w:val="0"/>
          <w:divBdr>
            <w:top w:val="none" w:sz="0" w:space="0" w:color="auto"/>
            <w:left w:val="none" w:sz="0" w:space="0" w:color="auto"/>
            <w:bottom w:val="none" w:sz="0" w:space="0" w:color="auto"/>
            <w:right w:val="none" w:sz="0" w:space="0" w:color="auto"/>
          </w:divBdr>
        </w:div>
      </w:divsChild>
    </w:div>
    <w:div w:id="709769753">
      <w:bodyDiv w:val="1"/>
      <w:marLeft w:val="0"/>
      <w:marRight w:val="0"/>
      <w:marTop w:val="0"/>
      <w:marBottom w:val="0"/>
      <w:divBdr>
        <w:top w:val="none" w:sz="0" w:space="0" w:color="auto"/>
        <w:left w:val="none" w:sz="0" w:space="0" w:color="auto"/>
        <w:bottom w:val="none" w:sz="0" w:space="0" w:color="auto"/>
        <w:right w:val="none" w:sz="0" w:space="0" w:color="auto"/>
      </w:divBdr>
      <w:divsChild>
        <w:div w:id="594870481">
          <w:marLeft w:val="0"/>
          <w:marRight w:val="0"/>
          <w:marTop w:val="0"/>
          <w:marBottom w:val="0"/>
          <w:divBdr>
            <w:top w:val="none" w:sz="0" w:space="0" w:color="auto"/>
            <w:left w:val="none" w:sz="0" w:space="0" w:color="auto"/>
            <w:bottom w:val="none" w:sz="0" w:space="0" w:color="auto"/>
            <w:right w:val="none" w:sz="0" w:space="0" w:color="auto"/>
          </w:divBdr>
        </w:div>
        <w:div w:id="1754819312">
          <w:marLeft w:val="0"/>
          <w:marRight w:val="0"/>
          <w:marTop w:val="0"/>
          <w:marBottom w:val="0"/>
          <w:divBdr>
            <w:top w:val="none" w:sz="0" w:space="0" w:color="auto"/>
            <w:left w:val="none" w:sz="0" w:space="0" w:color="auto"/>
            <w:bottom w:val="none" w:sz="0" w:space="0" w:color="auto"/>
            <w:right w:val="none" w:sz="0" w:space="0" w:color="auto"/>
          </w:divBdr>
        </w:div>
        <w:div w:id="272057669">
          <w:marLeft w:val="0"/>
          <w:marRight w:val="0"/>
          <w:marTop w:val="0"/>
          <w:marBottom w:val="0"/>
          <w:divBdr>
            <w:top w:val="none" w:sz="0" w:space="0" w:color="auto"/>
            <w:left w:val="none" w:sz="0" w:space="0" w:color="auto"/>
            <w:bottom w:val="none" w:sz="0" w:space="0" w:color="auto"/>
            <w:right w:val="none" w:sz="0" w:space="0" w:color="auto"/>
          </w:divBdr>
        </w:div>
        <w:div w:id="289016987">
          <w:marLeft w:val="0"/>
          <w:marRight w:val="0"/>
          <w:marTop w:val="0"/>
          <w:marBottom w:val="0"/>
          <w:divBdr>
            <w:top w:val="none" w:sz="0" w:space="0" w:color="auto"/>
            <w:left w:val="none" w:sz="0" w:space="0" w:color="auto"/>
            <w:bottom w:val="none" w:sz="0" w:space="0" w:color="auto"/>
            <w:right w:val="none" w:sz="0" w:space="0" w:color="auto"/>
          </w:divBdr>
        </w:div>
      </w:divsChild>
    </w:div>
    <w:div w:id="726804039">
      <w:bodyDiv w:val="1"/>
      <w:marLeft w:val="0"/>
      <w:marRight w:val="0"/>
      <w:marTop w:val="0"/>
      <w:marBottom w:val="0"/>
      <w:divBdr>
        <w:top w:val="none" w:sz="0" w:space="0" w:color="auto"/>
        <w:left w:val="none" w:sz="0" w:space="0" w:color="auto"/>
        <w:bottom w:val="none" w:sz="0" w:space="0" w:color="auto"/>
        <w:right w:val="none" w:sz="0" w:space="0" w:color="auto"/>
      </w:divBdr>
      <w:divsChild>
        <w:div w:id="603534844">
          <w:marLeft w:val="0"/>
          <w:marRight w:val="0"/>
          <w:marTop w:val="0"/>
          <w:marBottom w:val="0"/>
          <w:divBdr>
            <w:top w:val="none" w:sz="0" w:space="0" w:color="auto"/>
            <w:left w:val="none" w:sz="0" w:space="0" w:color="auto"/>
            <w:bottom w:val="none" w:sz="0" w:space="0" w:color="auto"/>
            <w:right w:val="none" w:sz="0" w:space="0" w:color="auto"/>
          </w:divBdr>
          <w:divsChild>
            <w:div w:id="1367289990">
              <w:marLeft w:val="0"/>
              <w:marRight w:val="0"/>
              <w:marTop w:val="0"/>
              <w:marBottom w:val="0"/>
              <w:divBdr>
                <w:top w:val="none" w:sz="0" w:space="0" w:color="auto"/>
                <w:left w:val="none" w:sz="0" w:space="0" w:color="auto"/>
                <w:bottom w:val="none" w:sz="0" w:space="0" w:color="auto"/>
                <w:right w:val="none" w:sz="0" w:space="0" w:color="auto"/>
              </w:divBdr>
              <w:divsChild>
                <w:div w:id="20926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7202">
      <w:bodyDiv w:val="1"/>
      <w:marLeft w:val="0"/>
      <w:marRight w:val="0"/>
      <w:marTop w:val="0"/>
      <w:marBottom w:val="0"/>
      <w:divBdr>
        <w:top w:val="none" w:sz="0" w:space="0" w:color="auto"/>
        <w:left w:val="none" w:sz="0" w:space="0" w:color="auto"/>
        <w:bottom w:val="none" w:sz="0" w:space="0" w:color="auto"/>
        <w:right w:val="none" w:sz="0" w:space="0" w:color="auto"/>
      </w:divBdr>
    </w:div>
    <w:div w:id="750346149">
      <w:bodyDiv w:val="1"/>
      <w:marLeft w:val="0"/>
      <w:marRight w:val="0"/>
      <w:marTop w:val="0"/>
      <w:marBottom w:val="0"/>
      <w:divBdr>
        <w:top w:val="none" w:sz="0" w:space="0" w:color="auto"/>
        <w:left w:val="none" w:sz="0" w:space="0" w:color="auto"/>
        <w:bottom w:val="none" w:sz="0" w:space="0" w:color="auto"/>
        <w:right w:val="none" w:sz="0" w:space="0" w:color="auto"/>
      </w:divBdr>
    </w:div>
    <w:div w:id="756370803">
      <w:bodyDiv w:val="1"/>
      <w:marLeft w:val="0"/>
      <w:marRight w:val="0"/>
      <w:marTop w:val="0"/>
      <w:marBottom w:val="0"/>
      <w:divBdr>
        <w:top w:val="none" w:sz="0" w:space="0" w:color="auto"/>
        <w:left w:val="none" w:sz="0" w:space="0" w:color="auto"/>
        <w:bottom w:val="none" w:sz="0" w:space="0" w:color="auto"/>
        <w:right w:val="none" w:sz="0" w:space="0" w:color="auto"/>
      </w:divBdr>
    </w:div>
    <w:div w:id="781070791">
      <w:bodyDiv w:val="1"/>
      <w:marLeft w:val="0"/>
      <w:marRight w:val="0"/>
      <w:marTop w:val="0"/>
      <w:marBottom w:val="0"/>
      <w:divBdr>
        <w:top w:val="none" w:sz="0" w:space="0" w:color="auto"/>
        <w:left w:val="none" w:sz="0" w:space="0" w:color="auto"/>
        <w:bottom w:val="none" w:sz="0" w:space="0" w:color="auto"/>
        <w:right w:val="none" w:sz="0" w:space="0" w:color="auto"/>
      </w:divBdr>
    </w:div>
    <w:div w:id="787578596">
      <w:bodyDiv w:val="1"/>
      <w:marLeft w:val="0"/>
      <w:marRight w:val="0"/>
      <w:marTop w:val="0"/>
      <w:marBottom w:val="0"/>
      <w:divBdr>
        <w:top w:val="none" w:sz="0" w:space="0" w:color="auto"/>
        <w:left w:val="none" w:sz="0" w:space="0" w:color="auto"/>
        <w:bottom w:val="none" w:sz="0" w:space="0" w:color="auto"/>
        <w:right w:val="none" w:sz="0" w:space="0" w:color="auto"/>
      </w:divBdr>
      <w:divsChild>
        <w:div w:id="915936014">
          <w:marLeft w:val="0"/>
          <w:marRight w:val="0"/>
          <w:marTop w:val="0"/>
          <w:marBottom w:val="0"/>
          <w:divBdr>
            <w:top w:val="none" w:sz="0" w:space="0" w:color="auto"/>
            <w:left w:val="none" w:sz="0" w:space="0" w:color="auto"/>
            <w:bottom w:val="none" w:sz="0" w:space="0" w:color="auto"/>
            <w:right w:val="none" w:sz="0" w:space="0" w:color="auto"/>
          </w:divBdr>
        </w:div>
        <w:div w:id="51085005">
          <w:marLeft w:val="0"/>
          <w:marRight w:val="0"/>
          <w:marTop w:val="0"/>
          <w:marBottom w:val="0"/>
          <w:divBdr>
            <w:top w:val="none" w:sz="0" w:space="0" w:color="auto"/>
            <w:left w:val="none" w:sz="0" w:space="0" w:color="auto"/>
            <w:bottom w:val="none" w:sz="0" w:space="0" w:color="auto"/>
            <w:right w:val="none" w:sz="0" w:space="0" w:color="auto"/>
          </w:divBdr>
        </w:div>
      </w:divsChild>
    </w:div>
    <w:div w:id="814108411">
      <w:bodyDiv w:val="1"/>
      <w:marLeft w:val="0"/>
      <w:marRight w:val="0"/>
      <w:marTop w:val="0"/>
      <w:marBottom w:val="0"/>
      <w:divBdr>
        <w:top w:val="none" w:sz="0" w:space="0" w:color="auto"/>
        <w:left w:val="none" w:sz="0" w:space="0" w:color="auto"/>
        <w:bottom w:val="none" w:sz="0" w:space="0" w:color="auto"/>
        <w:right w:val="none" w:sz="0" w:space="0" w:color="auto"/>
      </w:divBdr>
      <w:divsChild>
        <w:div w:id="1295939863">
          <w:marLeft w:val="0"/>
          <w:marRight w:val="0"/>
          <w:marTop w:val="0"/>
          <w:marBottom w:val="0"/>
          <w:divBdr>
            <w:top w:val="none" w:sz="0" w:space="0" w:color="auto"/>
            <w:left w:val="none" w:sz="0" w:space="0" w:color="auto"/>
            <w:bottom w:val="none" w:sz="0" w:space="0" w:color="auto"/>
            <w:right w:val="none" w:sz="0" w:space="0" w:color="auto"/>
          </w:divBdr>
        </w:div>
        <w:div w:id="434522408">
          <w:marLeft w:val="0"/>
          <w:marRight w:val="0"/>
          <w:marTop w:val="0"/>
          <w:marBottom w:val="0"/>
          <w:divBdr>
            <w:top w:val="none" w:sz="0" w:space="0" w:color="auto"/>
            <w:left w:val="none" w:sz="0" w:space="0" w:color="auto"/>
            <w:bottom w:val="none" w:sz="0" w:space="0" w:color="auto"/>
            <w:right w:val="none" w:sz="0" w:space="0" w:color="auto"/>
          </w:divBdr>
        </w:div>
      </w:divsChild>
    </w:div>
    <w:div w:id="860976946">
      <w:bodyDiv w:val="1"/>
      <w:marLeft w:val="0"/>
      <w:marRight w:val="0"/>
      <w:marTop w:val="0"/>
      <w:marBottom w:val="0"/>
      <w:divBdr>
        <w:top w:val="none" w:sz="0" w:space="0" w:color="auto"/>
        <w:left w:val="none" w:sz="0" w:space="0" w:color="auto"/>
        <w:bottom w:val="none" w:sz="0" w:space="0" w:color="auto"/>
        <w:right w:val="none" w:sz="0" w:space="0" w:color="auto"/>
      </w:divBdr>
    </w:div>
    <w:div w:id="885140298">
      <w:bodyDiv w:val="1"/>
      <w:marLeft w:val="0"/>
      <w:marRight w:val="0"/>
      <w:marTop w:val="0"/>
      <w:marBottom w:val="0"/>
      <w:divBdr>
        <w:top w:val="none" w:sz="0" w:space="0" w:color="auto"/>
        <w:left w:val="none" w:sz="0" w:space="0" w:color="auto"/>
        <w:bottom w:val="none" w:sz="0" w:space="0" w:color="auto"/>
        <w:right w:val="none" w:sz="0" w:space="0" w:color="auto"/>
      </w:divBdr>
    </w:div>
    <w:div w:id="908148841">
      <w:bodyDiv w:val="1"/>
      <w:marLeft w:val="0"/>
      <w:marRight w:val="0"/>
      <w:marTop w:val="0"/>
      <w:marBottom w:val="0"/>
      <w:divBdr>
        <w:top w:val="none" w:sz="0" w:space="0" w:color="auto"/>
        <w:left w:val="none" w:sz="0" w:space="0" w:color="auto"/>
        <w:bottom w:val="none" w:sz="0" w:space="0" w:color="auto"/>
        <w:right w:val="none" w:sz="0" w:space="0" w:color="auto"/>
      </w:divBdr>
    </w:div>
    <w:div w:id="913321249">
      <w:bodyDiv w:val="1"/>
      <w:marLeft w:val="0"/>
      <w:marRight w:val="0"/>
      <w:marTop w:val="0"/>
      <w:marBottom w:val="0"/>
      <w:divBdr>
        <w:top w:val="none" w:sz="0" w:space="0" w:color="auto"/>
        <w:left w:val="none" w:sz="0" w:space="0" w:color="auto"/>
        <w:bottom w:val="none" w:sz="0" w:space="0" w:color="auto"/>
        <w:right w:val="none" w:sz="0" w:space="0" w:color="auto"/>
      </w:divBdr>
      <w:divsChild>
        <w:div w:id="616333001">
          <w:marLeft w:val="0"/>
          <w:marRight w:val="0"/>
          <w:marTop w:val="0"/>
          <w:marBottom w:val="0"/>
          <w:divBdr>
            <w:top w:val="none" w:sz="0" w:space="0" w:color="auto"/>
            <w:left w:val="none" w:sz="0" w:space="0" w:color="auto"/>
            <w:bottom w:val="none" w:sz="0" w:space="0" w:color="auto"/>
            <w:right w:val="none" w:sz="0" w:space="0" w:color="auto"/>
          </w:divBdr>
        </w:div>
      </w:divsChild>
    </w:div>
    <w:div w:id="927234350">
      <w:bodyDiv w:val="1"/>
      <w:marLeft w:val="0"/>
      <w:marRight w:val="0"/>
      <w:marTop w:val="0"/>
      <w:marBottom w:val="0"/>
      <w:divBdr>
        <w:top w:val="none" w:sz="0" w:space="0" w:color="auto"/>
        <w:left w:val="none" w:sz="0" w:space="0" w:color="auto"/>
        <w:bottom w:val="none" w:sz="0" w:space="0" w:color="auto"/>
        <w:right w:val="none" w:sz="0" w:space="0" w:color="auto"/>
      </w:divBdr>
    </w:div>
    <w:div w:id="946615694">
      <w:bodyDiv w:val="1"/>
      <w:marLeft w:val="0"/>
      <w:marRight w:val="0"/>
      <w:marTop w:val="0"/>
      <w:marBottom w:val="0"/>
      <w:divBdr>
        <w:top w:val="none" w:sz="0" w:space="0" w:color="auto"/>
        <w:left w:val="none" w:sz="0" w:space="0" w:color="auto"/>
        <w:bottom w:val="none" w:sz="0" w:space="0" w:color="auto"/>
        <w:right w:val="none" w:sz="0" w:space="0" w:color="auto"/>
      </w:divBdr>
      <w:divsChild>
        <w:div w:id="507797706">
          <w:marLeft w:val="0"/>
          <w:marRight w:val="0"/>
          <w:marTop w:val="0"/>
          <w:marBottom w:val="0"/>
          <w:divBdr>
            <w:top w:val="none" w:sz="0" w:space="0" w:color="auto"/>
            <w:left w:val="none" w:sz="0" w:space="0" w:color="auto"/>
            <w:bottom w:val="none" w:sz="0" w:space="0" w:color="auto"/>
            <w:right w:val="none" w:sz="0" w:space="0" w:color="auto"/>
          </w:divBdr>
        </w:div>
        <w:div w:id="1537036283">
          <w:marLeft w:val="0"/>
          <w:marRight w:val="0"/>
          <w:marTop w:val="0"/>
          <w:marBottom w:val="0"/>
          <w:divBdr>
            <w:top w:val="none" w:sz="0" w:space="0" w:color="auto"/>
            <w:left w:val="none" w:sz="0" w:space="0" w:color="auto"/>
            <w:bottom w:val="none" w:sz="0" w:space="0" w:color="auto"/>
            <w:right w:val="none" w:sz="0" w:space="0" w:color="auto"/>
          </w:divBdr>
        </w:div>
        <w:div w:id="1797410714">
          <w:marLeft w:val="0"/>
          <w:marRight w:val="0"/>
          <w:marTop w:val="0"/>
          <w:marBottom w:val="0"/>
          <w:divBdr>
            <w:top w:val="none" w:sz="0" w:space="0" w:color="auto"/>
            <w:left w:val="none" w:sz="0" w:space="0" w:color="auto"/>
            <w:bottom w:val="none" w:sz="0" w:space="0" w:color="auto"/>
            <w:right w:val="none" w:sz="0" w:space="0" w:color="auto"/>
          </w:divBdr>
        </w:div>
        <w:div w:id="1473718456">
          <w:marLeft w:val="0"/>
          <w:marRight w:val="0"/>
          <w:marTop w:val="0"/>
          <w:marBottom w:val="0"/>
          <w:divBdr>
            <w:top w:val="none" w:sz="0" w:space="0" w:color="auto"/>
            <w:left w:val="none" w:sz="0" w:space="0" w:color="auto"/>
            <w:bottom w:val="none" w:sz="0" w:space="0" w:color="auto"/>
            <w:right w:val="none" w:sz="0" w:space="0" w:color="auto"/>
          </w:divBdr>
        </w:div>
      </w:divsChild>
    </w:div>
    <w:div w:id="971448327">
      <w:bodyDiv w:val="1"/>
      <w:marLeft w:val="0"/>
      <w:marRight w:val="0"/>
      <w:marTop w:val="0"/>
      <w:marBottom w:val="0"/>
      <w:divBdr>
        <w:top w:val="none" w:sz="0" w:space="0" w:color="auto"/>
        <w:left w:val="none" w:sz="0" w:space="0" w:color="auto"/>
        <w:bottom w:val="none" w:sz="0" w:space="0" w:color="auto"/>
        <w:right w:val="none" w:sz="0" w:space="0" w:color="auto"/>
      </w:divBdr>
    </w:div>
    <w:div w:id="997415580">
      <w:bodyDiv w:val="1"/>
      <w:marLeft w:val="0"/>
      <w:marRight w:val="0"/>
      <w:marTop w:val="0"/>
      <w:marBottom w:val="0"/>
      <w:divBdr>
        <w:top w:val="none" w:sz="0" w:space="0" w:color="auto"/>
        <w:left w:val="none" w:sz="0" w:space="0" w:color="auto"/>
        <w:bottom w:val="none" w:sz="0" w:space="0" w:color="auto"/>
        <w:right w:val="none" w:sz="0" w:space="0" w:color="auto"/>
      </w:divBdr>
    </w:div>
    <w:div w:id="1106460350">
      <w:bodyDiv w:val="1"/>
      <w:marLeft w:val="0"/>
      <w:marRight w:val="0"/>
      <w:marTop w:val="0"/>
      <w:marBottom w:val="0"/>
      <w:divBdr>
        <w:top w:val="none" w:sz="0" w:space="0" w:color="auto"/>
        <w:left w:val="none" w:sz="0" w:space="0" w:color="auto"/>
        <w:bottom w:val="none" w:sz="0" w:space="0" w:color="auto"/>
        <w:right w:val="none" w:sz="0" w:space="0" w:color="auto"/>
      </w:divBdr>
    </w:div>
    <w:div w:id="1166942610">
      <w:bodyDiv w:val="1"/>
      <w:marLeft w:val="0"/>
      <w:marRight w:val="0"/>
      <w:marTop w:val="0"/>
      <w:marBottom w:val="0"/>
      <w:divBdr>
        <w:top w:val="none" w:sz="0" w:space="0" w:color="auto"/>
        <w:left w:val="none" w:sz="0" w:space="0" w:color="auto"/>
        <w:bottom w:val="none" w:sz="0" w:space="0" w:color="auto"/>
        <w:right w:val="none" w:sz="0" w:space="0" w:color="auto"/>
      </w:divBdr>
      <w:divsChild>
        <w:div w:id="558563855">
          <w:marLeft w:val="0"/>
          <w:marRight w:val="0"/>
          <w:marTop w:val="0"/>
          <w:marBottom w:val="0"/>
          <w:divBdr>
            <w:top w:val="none" w:sz="0" w:space="0" w:color="auto"/>
            <w:left w:val="none" w:sz="0" w:space="0" w:color="auto"/>
            <w:bottom w:val="none" w:sz="0" w:space="0" w:color="auto"/>
            <w:right w:val="none" w:sz="0" w:space="0" w:color="auto"/>
          </w:divBdr>
        </w:div>
        <w:div w:id="310251851">
          <w:marLeft w:val="0"/>
          <w:marRight w:val="0"/>
          <w:marTop w:val="0"/>
          <w:marBottom w:val="0"/>
          <w:divBdr>
            <w:top w:val="none" w:sz="0" w:space="0" w:color="auto"/>
            <w:left w:val="none" w:sz="0" w:space="0" w:color="auto"/>
            <w:bottom w:val="none" w:sz="0" w:space="0" w:color="auto"/>
            <w:right w:val="none" w:sz="0" w:space="0" w:color="auto"/>
          </w:divBdr>
        </w:div>
        <w:div w:id="2029402685">
          <w:marLeft w:val="0"/>
          <w:marRight w:val="0"/>
          <w:marTop w:val="0"/>
          <w:marBottom w:val="0"/>
          <w:divBdr>
            <w:top w:val="none" w:sz="0" w:space="0" w:color="auto"/>
            <w:left w:val="none" w:sz="0" w:space="0" w:color="auto"/>
            <w:bottom w:val="none" w:sz="0" w:space="0" w:color="auto"/>
            <w:right w:val="none" w:sz="0" w:space="0" w:color="auto"/>
          </w:divBdr>
        </w:div>
        <w:div w:id="1474756933">
          <w:marLeft w:val="0"/>
          <w:marRight w:val="0"/>
          <w:marTop w:val="0"/>
          <w:marBottom w:val="0"/>
          <w:divBdr>
            <w:top w:val="none" w:sz="0" w:space="0" w:color="auto"/>
            <w:left w:val="none" w:sz="0" w:space="0" w:color="auto"/>
            <w:bottom w:val="none" w:sz="0" w:space="0" w:color="auto"/>
            <w:right w:val="none" w:sz="0" w:space="0" w:color="auto"/>
          </w:divBdr>
        </w:div>
        <w:div w:id="970020079">
          <w:marLeft w:val="0"/>
          <w:marRight w:val="0"/>
          <w:marTop w:val="0"/>
          <w:marBottom w:val="0"/>
          <w:divBdr>
            <w:top w:val="none" w:sz="0" w:space="0" w:color="auto"/>
            <w:left w:val="none" w:sz="0" w:space="0" w:color="auto"/>
            <w:bottom w:val="none" w:sz="0" w:space="0" w:color="auto"/>
            <w:right w:val="none" w:sz="0" w:space="0" w:color="auto"/>
          </w:divBdr>
        </w:div>
        <w:div w:id="1512668">
          <w:marLeft w:val="0"/>
          <w:marRight w:val="0"/>
          <w:marTop w:val="0"/>
          <w:marBottom w:val="0"/>
          <w:divBdr>
            <w:top w:val="none" w:sz="0" w:space="0" w:color="auto"/>
            <w:left w:val="none" w:sz="0" w:space="0" w:color="auto"/>
            <w:bottom w:val="none" w:sz="0" w:space="0" w:color="auto"/>
            <w:right w:val="none" w:sz="0" w:space="0" w:color="auto"/>
          </w:divBdr>
        </w:div>
      </w:divsChild>
    </w:div>
    <w:div w:id="1224220550">
      <w:bodyDiv w:val="1"/>
      <w:marLeft w:val="0"/>
      <w:marRight w:val="0"/>
      <w:marTop w:val="0"/>
      <w:marBottom w:val="0"/>
      <w:divBdr>
        <w:top w:val="none" w:sz="0" w:space="0" w:color="auto"/>
        <w:left w:val="none" w:sz="0" w:space="0" w:color="auto"/>
        <w:bottom w:val="none" w:sz="0" w:space="0" w:color="auto"/>
        <w:right w:val="none" w:sz="0" w:space="0" w:color="auto"/>
      </w:divBdr>
    </w:div>
    <w:div w:id="1229537630">
      <w:bodyDiv w:val="1"/>
      <w:marLeft w:val="0"/>
      <w:marRight w:val="0"/>
      <w:marTop w:val="0"/>
      <w:marBottom w:val="0"/>
      <w:divBdr>
        <w:top w:val="none" w:sz="0" w:space="0" w:color="auto"/>
        <w:left w:val="none" w:sz="0" w:space="0" w:color="auto"/>
        <w:bottom w:val="none" w:sz="0" w:space="0" w:color="auto"/>
        <w:right w:val="none" w:sz="0" w:space="0" w:color="auto"/>
      </w:divBdr>
    </w:div>
    <w:div w:id="1261522945">
      <w:bodyDiv w:val="1"/>
      <w:marLeft w:val="0"/>
      <w:marRight w:val="0"/>
      <w:marTop w:val="0"/>
      <w:marBottom w:val="0"/>
      <w:divBdr>
        <w:top w:val="none" w:sz="0" w:space="0" w:color="auto"/>
        <w:left w:val="none" w:sz="0" w:space="0" w:color="auto"/>
        <w:bottom w:val="none" w:sz="0" w:space="0" w:color="auto"/>
        <w:right w:val="none" w:sz="0" w:space="0" w:color="auto"/>
      </w:divBdr>
      <w:divsChild>
        <w:div w:id="615872472">
          <w:marLeft w:val="0"/>
          <w:marRight w:val="0"/>
          <w:marTop w:val="0"/>
          <w:marBottom w:val="0"/>
          <w:divBdr>
            <w:top w:val="none" w:sz="0" w:space="0" w:color="auto"/>
            <w:left w:val="none" w:sz="0" w:space="0" w:color="auto"/>
            <w:bottom w:val="none" w:sz="0" w:space="0" w:color="auto"/>
            <w:right w:val="none" w:sz="0" w:space="0" w:color="auto"/>
          </w:divBdr>
          <w:divsChild>
            <w:div w:id="1355764256">
              <w:marLeft w:val="0"/>
              <w:marRight w:val="0"/>
              <w:marTop w:val="0"/>
              <w:marBottom w:val="0"/>
              <w:divBdr>
                <w:top w:val="none" w:sz="0" w:space="0" w:color="auto"/>
                <w:left w:val="none" w:sz="0" w:space="0" w:color="auto"/>
                <w:bottom w:val="none" w:sz="0" w:space="0" w:color="auto"/>
                <w:right w:val="none" w:sz="0" w:space="0" w:color="auto"/>
              </w:divBdr>
              <w:divsChild>
                <w:div w:id="2489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4919">
      <w:bodyDiv w:val="1"/>
      <w:marLeft w:val="0"/>
      <w:marRight w:val="0"/>
      <w:marTop w:val="0"/>
      <w:marBottom w:val="0"/>
      <w:divBdr>
        <w:top w:val="none" w:sz="0" w:space="0" w:color="auto"/>
        <w:left w:val="none" w:sz="0" w:space="0" w:color="auto"/>
        <w:bottom w:val="none" w:sz="0" w:space="0" w:color="auto"/>
        <w:right w:val="none" w:sz="0" w:space="0" w:color="auto"/>
      </w:divBdr>
      <w:divsChild>
        <w:div w:id="1862932207">
          <w:marLeft w:val="0"/>
          <w:marRight w:val="0"/>
          <w:marTop w:val="0"/>
          <w:marBottom w:val="0"/>
          <w:divBdr>
            <w:top w:val="none" w:sz="0" w:space="0" w:color="auto"/>
            <w:left w:val="none" w:sz="0" w:space="0" w:color="auto"/>
            <w:bottom w:val="none" w:sz="0" w:space="0" w:color="auto"/>
            <w:right w:val="none" w:sz="0" w:space="0" w:color="auto"/>
          </w:divBdr>
          <w:divsChild>
            <w:div w:id="537744660">
              <w:marLeft w:val="0"/>
              <w:marRight w:val="0"/>
              <w:marTop w:val="0"/>
              <w:marBottom w:val="0"/>
              <w:divBdr>
                <w:top w:val="none" w:sz="0" w:space="0" w:color="auto"/>
                <w:left w:val="none" w:sz="0" w:space="0" w:color="auto"/>
                <w:bottom w:val="none" w:sz="0" w:space="0" w:color="auto"/>
                <w:right w:val="none" w:sz="0" w:space="0" w:color="auto"/>
              </w:divBdr>
              <w:divsChild>
                <w:div w:id="1604726064">
                  <w:marLeft w:val="0"/>
                  <w:marRight w:val="0"/>
                  <w:marTop w:val="0"/>
                  <w:marBottom w:val="0"/>
                  <w:divBdr>
                    <w:top w:val="none" w:sz="0" w:space="0" w:color="auto"/>
                    <w:left w:val="none" w:sz="0" w:space="0" w:color="auto"/>
                    <w:bottom w:val="none" w:sz="0" w:space="0" w:color="auto"/>
                    <w:right w:val="none" w:sz="0" w:space="0" w:color="auto"/>
                  </w:divBdr>
                  <w:divsChild>
                    <w:div w:id="1439374510">
                      <w:marLeft w:val="0"/>
                      <w:marRight w:val="0"/>
                      <w:marTop w:val="0"/>
                      <w:marBottom w:val="0"/>
                      <w:divBdr>
                        <w:top w:val="none" w:sz="0" w:space="0" w:color="auto"/>
                        <w:left w:val="none" w:sz="0" w:space="0" w:color="auto"/>
                        <w:bottom w:val="none" w:sz="0" w:space="0" w:color="auto"/>
                        <w:right w:val="none" w:sz="0" w:space="0" w:color="auto"/>
                      </w:divBdr>
                      <w:divsChild>
                        <w:div w:id="1163282123">
                          <w:marLeft w:val="0"/>
                          <w:marRight w:val="0"/>
                          <w:marTop w:val="0"/>
                          <w:marBottom w:val="0"/>
                          <w:divBdr>
                            <w:top w:val="none" w:sz="0" w:space="0" w:color="auto"/>
                            <w:left w:val="none" w:sz="0" w:space="0" w:color="auto"/>
                            <w:bottom w:val="none" w:sz="0" w:space="0" w:color="auto"/>
                            <w:right w:val="none" w:sz="0" w:space="0" w:color="auto"/>
                          </w:divBdr>
                        </w:div>
                        <w:div w:id="2069645378">
                          <w:marLeft w:val="0"/>
                          <w:marRight w:val="0"/>
                          <w:marTop w:val="0"/>
                          <w:marBottom w:val="0"/>
                          <w:divBdr>
                            <w:top w:val="none" w:sz="0" w:space="0" w:color="auto"/>
                            <w:left w:val="none" w:sz="0" w:space="0" w:color="auto"/>
                            <w:bottom w:val="none" w:sz="0" w:space="0" w:color="auto"/>
                            <w:right w:val="none" w:sz="0" w:space="0" w:color="auto"/>
                          </w:divBdr>
                        </w:div>
                        <w:div w:id="777601194">
                          <w:marLeft w:val="0"/>
                          <w:marRight w:val="0"/>
                          <w:marTop w:val="0"/>
                          <w:marBottom w:val="0"/>
                          <w:divBdr>
                            <w:top w:val="none" w:sz="0" w:space="0" w:color="auto"/>
                            <w:left w:val="none" w:sz="0" w:space="0" w:color="auto"/>
                            <w:bottom w:val="none" w:sz="0" w:space="0" w:color="auto"/>
                            <w:right w:val="none" w:sz="0" w:space="0" w:color="auto"/>
                          </w:divBdr>
                        </w:div>
                        <w:div w:id="15580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61746">
          <w:marLeft w:val="0"/>
          <w:marRight w:val="0"/>
          <w:marTop w:val="0"/>
          <w:marBottom w:val="0"/>
          <w:divBdr>
            <w:top w:val="none" w:sz="0" w:space="0" w:color="auto"/>
            <w:left w:val="none" w:sz="0" w:space="0" w:color="auto"/>
            <w:bottom w:val="none" w:sz="0" w:space="0" w:color="auto"/>
            <w:right w:val="none" w:sz="0" w:space="0" w:color="auto"/>
          </w:divBdr>
          <w:divsChild>
            <w:div w:id="1727291526">
              <w:marLeft w:val="0"/>
              <w:marRight w:val="0"/>
              <w:marTop w:val="0"/>
              <w:marBottom w:val="0"/>
              <w:divBdr>
                <w:top w:val="none" w:sz="0" w:space="0" w:color="auto"/>
                <w:left w:val="none" w:sz="0" w:space="0" w:color="auto"/>
                <w:bottom w:val="none" w:sz="0" w:space="0" w:color="auto"/>
                <w:right w:val="none" w:sz="0" w:space="0" w:color="auto"/>
              </w:divBdr>
              <w:divsChild>
                <w:div w:id="306327965">
                  <w:marLeft w:val="0"/>
                  <w:marRight w:val="0"/>
                  <w:marTop w:val="0"/>
                  <w:marBottom w:val="0"/>
                  <w:divBdr>
                    <w:top w:val="none" w:sz="0" w:space="0" w:color="auto"/>
                    <w:left w:val="none" w:sz="0" w:space="0" w:color="auto"/>
                    <w:bottom w:val="none" w:sz="0" w:space="0" w:color="auto"/>
                    <w:right w:val="none" w:sz="0" w:space="0" w:color="auto"/>
                  </w:divBdr>
                  <w:divsChild>
                    <w:div w:id="664094605">
                      <w:marLeft w:val="0"/>
                      <w:marRight w:val="0"/>
                      <w:marTop w:val="0"/>
                      <w:marBottom w:val="0"/>
                      <w:divBdr>
                        <w:top w:val="none" w:sz="0" w:space="0" w:color="auto"/>
                        <w:left w:val="none" w:sz="0" w:space="0" w:color="auto"/>
                        <w:bottom w:val="none" w:sz="0" w:space="0" w:color="auto"/>
                        <w:right w:val="none" w:sz="0" w:space="0" w:color="auto"/>
                      </w:divBdr>
                      <w:divsChild>
                        <w:div w:id="1493258099">
                          <w:marLeft w:val="0"/>
                          <w:marRight w:val="0"/>
                          <w:marTop w:val="0"/>
                          <w:marBottom w:val="0"/>
                          <w:divBdr>
                            <w:top w:val="none" w:sz="0" w:space="0" w:color="auto"/>
                            <w:left w:val="none" w:sz="0" w:space="0" w:color="auto"/>
                            <w:bottom w:val="none" w:sz="0" w:space="0" w:color="auto"/>
                            <w:right w:val="none" w:sz="0" w:space="0" w:color="auto"/>
                          </w:divBdr>
                        </w:div>
                        <w:div w:id="242490786">
                          <w:marLeft w:val="0"/>
                          <w:marRight w:val="0"/>
                          <w:marTop w:val="0"/>
                          <w:marBottom w:val="0"/>
                          <w:divBdr>
                            <w:top w:val="none" w:sz="0" w:space="0" w:color="auto"/>
                            <w:left w:val="none" w:sz="0" w:space="0" w:color="auto"/>
                            <w:bottom w:val="none" w:sz="0" w:space="0" w:color="auto"/>
                            <w:right w:val="none" w:sz="0" w:space="0" w:color="auto"/>
                          </w:divBdr>
                        </w:div>
                        <w:div w:id="1674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350865">
      <w:bodyDiv w:val="1"/>
      <w:marLeft w:val="0"/>
      <w:marRight w:val="0"/>
      <w:marTop w:val="0"/>
      <w:marBottom w:val="0"/>
      <w:divBdr>
        <w:top w:val="none" w:sz="0" w:space="0" w:color="auto"/>
        <w:left w:val="none" w:sz="0" w:space="0" w:color="auto"/>
        <w:bottom w:val="none" w:sz="0" w:space="0" w:color="auto"/>
        <w:right w:val="none" w:sz="0" w:space="0" w:color="auto"/>
      </w:divBdr>
      <w:divsChild>
        <w:div w:id="1135097775">
          <w:marLeft w:val="0"/>
          <w:marRight w:val="0"/>
          <w:marTop w:val="0"/>
          <w:marBottom w:val="0"/>
          <w:divBdr>
            <w:top w:val="none" w:sz="0" w:space="0" w:color="auto"/>
            <w:left w:val="none" w:sz="0" w:space="0" w:color="auto"/>
            <w:bottom w:val="none" w:sz="0" w:space="0" w:color="auto"/>
            <w:right w:val="none" w:sz="0" w:space="0" w:color="auto"/>
          </w:divBdr>
          <w:divsChild>
            <w:div w:id="1465006209">
              <w:marLeft w:val="0"/>
              <w:marRight w:val="0"/>
              <w:marTop w:val="0"/>
              <w:marBottom w:val="0"/>
              <w:divBdr>
                <w:top w:val="none" w:sz="0" w:space="0" w:color="auto"/>
                <w:left w:val="none" w:sz="0" w:space="0" w:color="auto"/>
                <w:bottom w:val="none" w:sz="0" w:space="0" w:color="auto"/>
                <w:right w:val="none" w:sz="0" w:space="0" w:color="auto"/>
              </w:divBdr>
              <w:divsChild>
                <w:div w:id="19170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5422">
      <w:bodyDiv w:val="1"/>
      <w:marLeft w:val="0"/>
      <w:marRight w:val="0"/>
      <w:marTop w:val="0"/>
      <w:marBottom w:val="0"/>
      <w:divBdr>
        <w:top w:val="none" w:sz="0" w:space="0" w:color="auto"/>
        <w:left w:val="none" w:sz="0" w:space="0" w:color="auto"/>
        <w:bottom w:val="none" w:sz="0" w:space="0" w:color="auto"/>
        <w:right w:val="none" w:sz="0" w:space="0" w:color="auto"/>
      </w:divBdr>
    </w:div>
    <w:div w:id="1558542243">
      <w:bodyDiv w:val="1"/>
      <w:marLeft w:val="0"/>
      <w:marRight w:val="0"/>
      <w:marTop w:val="0"/>
      <w:marBottom w:val="0"/>
      <w:divBdr>
        <w:top w:val="none" w:sz="0" w:space="0" w:color="auto"/>
        <w:left w:val="none" w:sz="0" w:space="0" w:color="auto"/>
        <w:bottom w:val="none" w:sz="0" w:space="0" w:color="auto"/>
        <w:right w:val="none" w:sz="0" w:space="0" w:color="auto"/>
      </w:divBdr>
    </w:div>
    <w:div w:id="1592858237">
      <w:bodyDiv w:val="1"/>
      <w:marLeft w:val="0"/>
      <w:marRight w:val="0"/>
      <w:marTop w:val="0"/>
      <w:marBottom w:val="0"/>
      <w:divBdr>
        <w:top w:val="none" w:sz="0" w:space="0" w:color="auto"/>
        <w:left w:val="none" w:sz="0" w:space="0" w:color="auto"/>
        <w:bottom w:val="none" w:sz="0" w:space="0" w:color="auto"/>
        <w:right w:val="none" w:sz="0" w:space="0" w:color="auto"/>
      </w:divBdr>
      <w:divsChild>
        <w:div w:id="352846000">
          <w:marLeft w:val="0"/>
          <w:marRight w:val="0"/>
          <w:marTop w:val="0"/>
          <w:marBottom w:val="0"/>
          <w:divBdr>
            <w:top w:val="none" w:sz="0" w:space="0" w:color="auto"/>
            <w:left w:val="none" w:sz="0" w:space="0" w:color="auto"/>
            <w:bottom w:val="none" w:sz="0" w:space="0" w:color="auto"/>
            <w:right w:val="none" w:sz="0" w:space="0" w:color="auto"/>
          </w:divBdr>
          <w:divsChild>
            <w:div w:id="1459835944">
              <w:marLeft w:val="0"/>
              <w:marRight w:val="0"/>
              <w:marTop w:val="0"/>
              <w:marBottom w:val="0"/>
              <w:divBdr>
                <w:top w:val="none" w:sz="0" w:space="0" w:color="auto"/>
                <w:left w:val="none" w:sz="0" w:space="0" w:color="auto"/>
                <w:bottom w:val="none" w:sz="0" w:space="0" w:color="auto"/>
                <w:right w:val="none" w:sz="0" w:space="0" w:color="auto"/>
              </w:divBdr>
              <w:divsChild>
                <w:div w:id="8264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922">
      <w:bodyDiv w:val="1"/>
      <w:marLeft w:val="0"/>
      <w:marRight w:val="0"/>
      <w:marTop w:val="0"/>
      <w:marBottom w:val="0"/>
      <w:divBdr>
        <w:top w:val="none" w:sz="0" w:space="0" w:color="auto"/>
        <w:left w:val="none" w:sz="0" w:space="0" w:color="auto"/>
        <w:bottom w:val="none" w:sz="0" w:space="0" w:color="auto"/>
        <w:right w:val="none" w:sz="0" w:space="0" w:color="auto"/>
      </w:divBdr>
    </w:div>
    <w:div w:id="1706246830">
      <w:bodyDiv w:val="1"/>
      <w:marLeft w:val="0"/>
      <w:marRight w:val="0"/>
      <w:marTop w:val="0"/>
      <w:marBottom w:val="0"/>
      <w:divBdr>
        <w:top w:val="none" w:sz="0" w:space="0" w:color="auto"/>
        <w:left w:val="none" w:sz="0" w:space="0" w:color="auto"/>
        <w:bottom w:val="none" w:sz="0" w:space="0" w:color="auto"/>
        <w:right w:val="none" w:sz="0" w:space="0" w:color="auto"/>
      </w:divBdr>
    </w:div>
    <w:div w:id="1739471541">
      <w:bodyDiv w:val="1"/>
      <w:marLeft w:val="0"/>
      <w:marRight w:val="0"/>
      <w:marTop w:val="0"/>
      <w:marBottom w:val="0"/>
      <w:divBdr>
        <w:top w:val="none" w:sz="0" w:space="0" w:color="auto"/>
        <w:left w:val="none" w:sz="0" w:space="0" w:color="auto"/>
        <w:bottom w:val="none" w:sz="0" w:space="0" w:color="auto"/>
        <w:right w:val="none" w:sz="0" w:space="0" w:color="auto"/>
      </w:divBdr>
    </w:div>
    <w:div w:id="1789473796">
      <w:bodyDiv w:val="1"/>
      <w:marLeft w:val="0"/>
      <w:marRight w:val="0"/>
      <w:marTop w:val="0"/>
      <w:marBottom w:val="0"/>
      <w:divBdr>
        <w:top w:val="none" w:sz="0" w:space="0" w:color="auto"/>
        <w:left w:val="none" w:sz="0" w:space="0" w:color="auto"/>
        <w:bottom w:val="none" w:sz="0" w:space="0" w:color="auto"/>
        <w:right w:val="none" w:sz="0" w:space="0" w:color="auto"/>
      </w:divBdr>
      <w:divsChild>
        <w:div w:id="592858809">
          <w:marLeft w:val="0"/>
          <w:marRight w:val="0"/>
          <w:marTop w:val="0"/>
          <w:marBottom w:val="0"/>
          <w:divBdr>
            <w:top w:val="none" w:sz="0" w:space="0" w:color="auto"/>
            <w:left w:val="none" w:sz="0" w:space="0" w:color="auto"/>
            <w:bottom w:val="none" w:sz="0" w:space="0" w:color="auto"/>
            <w:right w:val="none" w:sz="0" w:space="0" w:color="auto"/>
          </w:divBdr>
        </w:div>
        <w:div w:id="581646992">
          <w:marLeft w:val="0"/>
          <w:marRight w:val="0"/>
          <w:marTop w:val="0"/>
          <w:marBottom w:val="0"/>
          <w:divBdr>
            <w:top w:val="none" w:sz="0" w:space="0" w:color="auto"/>
            <w:left w:val="none" w:sz="0" w:space="0" w:color="auto"/>
            <w:bottom w:val="none" w:sz="0" w:space="0" w:color="auto"/>
            <w:right w:val="none" w:sz="0" w:space="0" w:color="auto"/>
          </w:divBdr>
        </w:div>
        <w:div w:id="1363356699">
          <w:marLeft w:val="0"/>
          <w:marRight w:val="0"/>
          <w:marTop w:val="0"/>
          <w:marBottom w:val="0"/>
          <w:divBdr>
            <w:top w:val="none" w:sz="0" w:space="0" w:color="auto"/>
            <w:left w:val="none" w:sz="0" w:space="0" w:color="auto"/>
            <w:bottom w:val="none" w:sz="0" w:space="0" w:color="auto"/>
            <w:right w:val="none" w:sz="0" w:space="0" w:color="auto"/>
          </w:divBdr>
        </w:div>
        <w:div w:id="765033130">
          <w:marLeft w:val="0"/>
          <w:marRight w:val="0"/>
          <w:marTop w:val="0"/>
          <w:marBottom w:val="0"/>
          <w:divBdr>
            <w:top w:val="none" w:sz="0" w:space="0" w:color="auto"/>
            <w:left w:val="none" w:sz="0" w:space="0" w:color="auto"/>
            <w:bottom w:val="none" w:sz="0" w:space="0" w:color="auto"/>
            <w:right w:val="none" w:sz="0" w:space="0" w:color="auto"/>
          </w:divBdr>
        </w:div>
      </w:divsChild>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908225555">
      <w:bodyDiv w:val="1"/>
      <w:marLeft w:val="0"/>
      <w:marRight w:val="0"/>
      <w:marTop w:val="0"/>
      <w:marBottom w:val="0"/>
      <w:divBdr>
        <w:top w:val="none" w:sz="0" w:space="0" w:color="auto"/>
        <w:left w:val="none" w:sz="0" w:space="0" w:color="auto"/>
        <w:bottom w:val="none" w:sz="0" w:space="0" w:color="auto"/>
        <w:right w:val="none" w:sz="0" w:space="0" w:color="auto"/>
      </w:divBdr>
    </w:div>
    <w:div w:id="1959528700">
      <w:bodyDiv w:val="1"/>
      <w:marLeft w:val="0"/>
      <w:marRight w:val="0"/>
      <w:marTop w:val="0"/>
      <w:marBottom w:val="0"/>
      <w:divBdr>
        <w:top w:val="none" w:sz="0" w:space="0" w:color="auto"/>
        <w:left w:val="none" w:sz="0" w:space="0" w:color="auto"/>
        <w:bottom w:val="none" w:sz="0" w:space="0" w:color="auto"/>
        <w:right w:val="none" w:sz="0" w:space="0" w:color="auto"/>
      </w:divBdr>
    </w:div>
    <w:div w:id="1982341649">
      <w:bodyDiv w:val="1"/>
      <w:marLeft w:val="0"/>
      <w:marRight w:val="0"/>
      <w:marTop w:val="0"/>
      <w:marBottom w:val="0"/>
      <w:divBdr>
        <w:top w:val="none" w:sz="0" w:space="0" w:color="auto"/>
        <w:left w:val="none" w:sz="0" w:space="0" w:color="auto"/>
        <w:bottom w:val="none" w:sz="0" w:space="0" w:color="auto"/>
        <w:right w:val="none" w:sz="0" w:space="0" w:color="auto"/>
      </w:divBdr>
      <w:divsChild>
        <w:div w:id="12920507">
          <w:marLeft w:val="0"/>
          <w:marRight w:val="0"/>
          <w:marTop w:val="0"/>
          <w:marBottom w:val="0"/>
          <w:divBdr>
            <w:top w:val="none" w:sz="0" w:space="0" w:color="auto"/>
            <w:left w:val="none" w:sz="0" w:space="0" w:color="auto"/>
            <w:bottom w:val="none" w:sz="0" w:space="0" w:color="auto"/>
            <w:right w:val="none" w:sz="0" w:space="0" w:color="auto"/>
          </w:divBdr>
          <w:divsChild>
            <w:div w:id="1624188367">
              <w:marLeft w:val="0"/>
              <w:marRight w:val="0"/>
              <w:marTop w:val="0"/>
              <w:marBottom w:val="0"/>
              <w:divBdr>
                <w:top w:val="none" w:sz="0" w:space="0" w:color="auto"/>
                <w:left w:val="none" w:sz="0" w:space="0" w:color="auto"/>
                <w:bottom w:val="none" w:sz="0" w:space="0" w:color="auto"/>
                <w:right w:val="none" w:sz="0" w:space="0" w:color="auto"/>
              </w:divBdr>
              <w:divsChild>
                <w:div w:id="12808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2002">
      <w:bodyDiv w:val="1"/>
      <w:marLeft w:val="0"/>
      <w:marRight w:val="0"/>
      <w:marTop w:val="0"/>
      <w:marBottom w:val="0"/>
      <w:divBdr>
        <w:top w:val="none" w:sz="0" w:space="0" w:color="auto"/>
        <w:left w:val="none" w:sz="0" w:space="0" w:color="auto"/>
        <w:bottom w:val="none" w:sz="0" w:space="0" w:color="auto"/>
        <w:right w:val="none" w:sz="0" w:space="0" w:color="auto"/>
      </w:divBdr>
    </w:div>
    <w:div w:id="2053799209">
      <w:bodyDiv w:val="1"/>
      <w:marLeft w:val="0"/>
      <w:marRight w:val="0"/>
      <w:marTop w:val="0"/>
      <w:marBottom w:val="0"/>
      <w:divBdr>
        <w:top w:val="none" w:sz="0" w:space="0" w:color="auto"/>
        <w:left w:val="none" w:sz="0" w:space="0" w:color="auto"/>
        <w:bottom w:val="none" w:sz="0" w:space="0" w:color="auto"/>
        <w:right w:val="none" w:sz="0" w:space="0" w:color="auto"/>
      </w:divBdr>
      <w:divsChild>
        <w:div w:id="1464159260">
          <w:marLeft w:val="0"/>
          <w:marRight w:val="0"/>
          <w:marTop w:val="0"/>
          <w:marBottom w:val="0"/>
          <w:divBdr>
            <w:top w:val="none" w:sz="0" w:space="0" w:color="auto"/>
            <w:left w:val="none" w:sz="0" w:space="0" w:color="auto"/>
            <w:bottom w:val="none" w:sz="0" w:space="0" w:color="auto"/>
            <w:right w:val="none" w:sz="0" w:space="0" w:color="auto"/>
          </w:divBdr>
          <w:divsChild>
            <w:div w:id="204877306">
              <w:marLeft w:val="0"/>
              <w:marRight w:val="0"/>
              <w:marTop w:val="0"/>
              <w:marBottom w:val="0"/>
              <w:divBdr>
                <w:top w:val="none" w:sz="0" w:space="0" w:color="auto"/>
                <w:left w:val="none" w:sz="0" w:space="0" w:color="auto"/>
                <w:bottom w:val="none" w:sz="0" w:space="0" w:color="auto"/>
                <w:right w:val="none" w:sz="0" w:space="0" w:color="auto"/>
              </w:divBdr>
              <w:divsChild>
                <w:div w:id="40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4977">
      <w:bodyDiv w:val="1"/>
      <w:marLeft w:val="0"/>
      <w:marRight w:val="0"/>
      <w:marTop w:val="0"/>
      <w:marBottom w:val="0"/>
      <w:divBdr>
        <w:top w:val="none" w:sz="0" w:space="0" w:color="auto"/>
        <w:left w:val="none" w:sz="0" w:space="0" w:color="auto"/>
        <w:bottom w:val="none" w:sz="0" w:space="0" w:color="auto"/>
        <w:right w:val="none" w:sz="0" w:space="0" w:color="auto"/>
      </w:divBdr>
    </w:div>
    <w:div w:id="2103840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greenpeace.org.uk/blog/forests/result-rspo-gives-forest-destroyer-duta-" TargetMode="External"/><Relationship Id="rId21" Type="http://schemas.openxmlformats.org/officeDocument/2006/relationships/hyperlink" Target="https://milieudefensie.nl/biobrandstoffen/nieuws/minister-ploumen-en-rabobank-moeten-steun-" TargetMode="External"/><Relationship Id="rId22" Type="http://schemas.openxmlformats.org/officeDocument/2006/relationships/hyperlink" Target="http://nos.nl/op3/artikel/2176534-palmolie-de-lelijke-werkelijkheid-achter-jouw-" TargetMode="External"/><Relationship Id="rId23" Type="http://schemas.openxmlformats.org/officeDocument/2006/relationships/hyperlink" Target="http://wwf.panda.org/what_we_do/footprint/agriculture/palm_oil/environmental_impacts/"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10" Type="http://schemas.openxmlformats.org/officeDocument/2006/relationships/image" Target="media/image2.PNG"/><Relationship Id="rId11" Type="http://schemas.openxmlformats.org/officeDocument/2006/relationships/hyperlink" Target="https://www.amnesty.org/en/latest/news/2016/11/palm-oil-global-brands-profiting-from-child-and-forced-labour/" TargetMode="External"/><Relationship Id="rId12" Type="http://schemas.openxmlformats.org/officeDocument/2006/relationships/hyperlink" Target="https://www.groene.nl/auteur/anouk-ruhaak" TargetMode="External"/><Relationship Id="rId13" Type="http://schemas.openxmlformats.org/officeDocument/2006/relationships/hyperlink" Target="https://www.groene.nl/auteur/marije-schuurs" TargetMode="External"/><Relationship Id="rId14" Type="http://schemas.openxmlformats.org/officeDocument/2006/relationships/hyperlink" Target="https://www.groene.nl/auteur/jaap-tielbeke" TargetMode="External"/><Relationship Id="rId15" Type="http://schemas.openxmlformats.org/officeDocument/2006/relationships/hyperlink" Target="https://www.groene.nl/auteur/emiel-woutersen" TargetMode="External"/><Relationship Id="rId16" Type="http://schemas.openxmlformats.org/officeDocument/2006/relationships/hyperlink" Target="https://www.sustainablepalmoil.org/wp-content/uploads/sites/2/2015/09/Efeca_PO-Standards-" TargetMode="External"/><Relationship Id="rId17" Type="http://schemas.openxmlformats.org/officeDocument/2006/relationships/hyperlink" Target="http://www.europarl.europa.eu/sides/getDoc.do?pubRef=-//EP//TEXT+REPORT+A8-2017-0066+0+DOC+XML+V0//EN" TargetMode="External"/><Relationship Id="rId18" Type="http://schemas.openxmlformats.org/officeDocument/2006/relationships/hyperlink" Target="http://www.forestpeoples.org/topics/palm-oil-rspo/news/2015/05/palmed-no-accountability-no-%09rights" TargetMode="External"/><Relationship Id="rId19" Type="http://schemas.openxmlformats.org/officeDocument/2006/relationships/hyperlink" Target="http://www.greenpeace.nl/2015/Persberichten/Nederlandse-import-palmolie-direct-gerelateerd-aan-Indonesische-bosbrand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en/latest/news/2016/11/palm-oil-global-brands-profiting-from-child-and-forced-labour/" TargetMode="External"/><Relationship Id="rId4" Type="http://schemas.openxmlformats.org/officeDocument/2006/relationships/hyperlink" Target="http://dictionary.cambridge.org/dictionary/english/greenwash?q=greenwashing" TargetMode="External"/><Relationship Id="rId5" Type="http://schemas.openxmlformats.org/officeDocument/2006/relationships/hyperlink" Target="http://www.forestpeoples.org/topics/palm-oil-rspo/news/2015/05/palmed-no-accountability-no-rights" TargetMode="External"/><Relationship Id="rId6" Type="http://schemas.openxmlformats.org/officeDocument/2006/relationships/hyperlink" Target="http://www.forestpeoples.org/topics/palm-oil-rspo/news/2015/05/palmed-no-accountability-no-rights" TargetMode="External"/><Relationship Id="rId7" Type="http://schemas.openxmlformats.org/officeDocument/2006/relationships/hyperlink" Target="https://www.groene.nl/auteur/anouk-ruhaak" TargetMode="External"/><Relationship Id="rId8" Type="http://schemas.openxmlformats.org/officeDocument/2006/relationships/hyperlink" Target="https://www.groene.nl/auteur/marije-schuurs" TargetMode="External"/><Relationship Id="rId9" Type="http://schemas.openxmlformats.org/officeDocument/2006/relationships/hyperlink" Target="https://www.groene.nl/auteur/jaap-tielbeke" TargetMode="External"/><Relationship Id="rId10" Type="http://schemas.openxmlformats.org/officeDocument/2006/relationships/hyperlink" Target="https://www.groene.nl/auteur/emiel-woutersen" TargetMode="External"/><Relationship Id="rId1" Type="http://schemas.openxmlformats.org/officeDocument/2006/relationships/hyperlink" Target="http://wwf.panda.org/what_we_do/footprint/agriculture/palm_oil/environmental_impacts/" TargetMode="External"/><Relationship Id="rId2" Type="http://schemas.openxmlformats.org/officeDocument/2006/relationships/hyperlink" Target="http://www.greenpeace.nl/2015/Persberichten/Nederlandse-import-palmolie-direct-gerelateerd-aan-Indonesische-bosbran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58AC-25D0-E941-A406-531C140B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17425</Words>
  <Characters>97408</Characters>
  <Application>Microsoft Macintosh Word</Application>
  <DocSecurity>0</DocSecurity>
  <Lines>1453</Lines>
  <Paragraphs>252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A.E. van der (Arende Elise)</dc:creator>
  <cp:lastModifiedBy>Arende</cp:lastModifiedBy>
  <cp:revision>3</cp:revision>
  <cp:lastPrinted>2017-08-18T13:39:00Z</cp:lastPrinted>
  <dcterms:created xsi:type="dcterms:W3CDTF">2017-08-18T13:39:00Z</dcterms:created>
  <dcterms:modified xsi:type="dcterms:W3CDTF">2017-08-19T09:31:00Z</dcterms:modified>
</cp:coreProperties>
</file>