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AA" w:rsidRPr="001C50AA" w:rsidRDefault="001C50AA" w:rsidP="001C50AA">
      <w:pPr>
        <w:keepNext/>
        <w:keepLines/>
        <w:tabs>
          <w:tab w:val="left" w:pos="284"/>
          <w:tab w:val="left" w:pos="1701"/>
        </w:tabs>
        <w:spacing w:before="240" w:after="0" w:line="320" w:lineRule="exact"/>
        <w:outlineLvl w:val="0"/>
        <w:rPr>
          <w:rFonts w:ascii="Arial" w:eastAsiaTheme="majorEastAsia" w:hAnsi="Arial" w:cs="Arial"/>
          <w:sz w:val="24"/>
          <w:szCs w:val="24"/>
          <w:lang w:val="en-GB" w:eastAsia="nl-NL"/>
        </w:rPr>
      </w:pPr>
      <w:r w:rsidRPr="001C50AA">
        <w:rPr>
          <w:rFonts w:ascii="Arial" w:eastAsiaTheme="majorEastAsia" w:hAnsi="Arial" w:cs="Arial"/>
          <w:sz w:val="24"/>
          <w:szCs w:val="24"/>
          <w:lang w:val="en-GB" w:eastAsia="nl-NL"/>
        </w:rPr>
        <w:t xml:space="preserve">Abstract </w:t>
      </w:r>
    </w:p>
    <w:p w:rsidR="001C50AA" w:rsidRPr="001C50AA" w:rsidRDefault="001C50AA" w:rsidP="001C50AA">
      <w:pPr>
        <w:tabs>
          <w:tab w:val="left" w:pos="284"/>
          <w:tab w:val="left" w:pos="1701"/>
        </w:tabs>
        <w:spacing w:after="0" w:line="320" w:lineRule="exact"/>
        <w:rPr>
          <w:rFonts w:ascii="Arial" w:eastAsia="Times New Roman" w:hAnsi="Arial" w:cs="Times New Roman"/>
          <w:lang w:val="en-GB" w:eastAsia="nl-NL"/>
        </w:rPr>
      </w:pPr>
    </w:p>
    <w:p w:rsidR="001C50AA" w:rsidRPr="001C50AA" w:rsidRDefault="001C50AA" w:rsidP="001C50AA">
      <w:pPr>
        <w:tabs>
          <w:tab w:val="left" w:pos="284"/>
          <w:tab w:val="left" w:pos="1701"/>
        </w:tabs>
        <w:spacing w:after="0" w:line="360" w:lineRule="auto"/>
        <w:rPr>
          <w:rFonts w:ascii="Arial" w:eastAsia="Times New Roman" w:hAnsi="Arial" w:cs="Arial"/>
          <w:lang w:val="en-GB" w:eastAsia="nl-NL"/>
        </w:rPr>
      </w:pPr>
      <w:r w:rsidRPr="001C50AA">
        <w:rPr>
          <w:rFonts w:ascii="Arial" w:eastAsia="Times New Roman" w:hAnsi="Arial" w:cs="Times New Roman"/>
          <w:i/>
          <w:lang w:val="en-GB" w:eastAsia="nl-NL"/>
        </w:rPr>
        <w:t>Title</w:t>
      </w:r>
      <w:r w:rsidRPr="001C50AA">
        <w:rPr>
          <w:rFonts w:ascii="Arial" w:eastAsia="Times New Roman" w:hAnsi="Arial" w:cs="Times New Roman"/>
          <w:lang w:val="en-GB" w:eastAsia="nl-NL"/>
        </w:rPr>
        <w:t>:</w:t>
      </w:r>
      <w:r w:rsidRPr="001C50AA">
        <w:rPr>
          <w:rFonts w:ascii="Arial" w:eastAsia="Times New Roman" w:hAnsi="Arial" w:cs="Arial"/>
          <w:lang w:val="en-GB" w:eastAsia="nl-NL"/>
        </w:rPr>
        <w:t xml:space="preserve"> Nurses </w:t>
      </w:r>
      <w:proofErr w:type="spellStart"/>
      <w:r w:rsidRPr="001C50AA">
        <w:rPr>
          <w:rFonts w:ascii="Arial" w:eastAsia="Times New Roman" w:hAnsi="Arial" w:cs="Arial"/>
          <w:lang w:val="en-GB" w:eastAsia="nl-NL"/>
        </w:rPr>
        <w:t>emPOWERed</w:t>
      </w:r>
      <w:proofErr w:type="spellEnd"/>
      <w:r w:rsidRPr="001C50AA">
        <w:rPr>
          <w:rFonts w:ascii="Arial" w:eastAsia="Times New Roman" w:hAnsi="Arial" w:cs="Arial"/>
          <w:lang w:val="en-GB" w:eastAsia="nl-NL"/>
        </w:rPr>
        <w:t xml:space="preserve"> for professional practice, </w:t>
      </w:r>
      <w:r w:rsidRPr="001C50AA">
        <w:rPr>
          <w:rFonts w:ascii="Arial" w:eastAsia="Times New Roman" w:hAnsi="Arial" w:cs="Times New Roman"/>
          <w:lang w:val="en-GB" w:eastAsia="nl-NL"/>
        </w:rPr>
        <w:t>Perceived barriers and facilitators affecting the implementation of Professional Practice Model for nurses: A qualitative study.</w:t>
      </w:r>
    </w:p>
    <w:p w:rsidR="001C50AA" w:rsidRPr="001C50AA" w:rsidRDefault="001C50AA" w:rsidP="001C50AA">
      <w:pPr>
        <w:tabs>
          <w:tab w:val="left" w:pos="284"/>
          <w:tab w:val="left" w:pos="1701"/>
        </w:tabs>
        <w:spacing w:after="0" w:line="360" w:lineRule="auto"/>
        <w:rPr>
          <w:rFonts w:ascii="Arial" w:eastAsia="Times New Roman" w:hAnsi="Arial" w:cs="Arial"/>
          <w:lang w:val="en-GB" w:eastAsia="nl-NL"/>
        </w:rPr>
      </w:pPr>
      <w:r w:rsidRPr="001C50AA">
        <w:rPr>
          <w:rFonts w:ascii="Arial" w:eastAsia="Times New Roman" w:hAnsi="Arial" w:cs="Times New Roman"/>
          <w:i/>
          <w:lang w:val="en-GB" w:eastAsia="nl-NL"/>
        </w:rPr>
        <w:t>Background</w:t>
      </w:r>
      <w:r w:rsidRPr="001C50AA">
        <w:rPr>
          <w:rFonts w:ascii="Arial" w:eastAsia="Times New Roman" w:hAnsi="Arial" w:cs="Times New Roman"/>
          <w:lang w:val="en-GB" w:eastAsia="nl-NL"/>
        </w:rPr>
        <w:t>: In response to the increasing complexity of care a professional work environment for nurses is required to maintain high-quality of care. Implementing a Professional Practice Model (PPM) can facilitate to establish a professional work environment and the positioning of nursing in the organisation. This study is focusing on implementation strategies of a PPM.</w:t>
      </w:r>
    </w:p>
    <w:p w:rsidR="001C50AA" w:rsidRPr="001C50AA" w:rsidRDefault="001C50AA" w:rsidP="001C50AA">
      <w:pPr>
        <w:tabs>
          <w:tab w:val="left" w:pos="284"/>
          <w:tab w:val="left" w:pos="1701"/>
        </w:tabs>
        <w:spacing w:after="0" w:line="360" w:lineRule="auto"/>
        <w:rPr>
          <w:rFonts w:ascii="Arial" w:eastAsiaTheme="minorEastAsia" w:hAnsi="Arial" w:cs="Times New Roman"/>
          <w:lang w:val="en-GB" w:eastAsia="nl-NL"/>
        </w:rPr>
      </w:pPr>
      <w:r w:rsidRPr="001C50AA">
        <w:rPr>
          <w:rFonts w:ascii="Arial" w:eastAsia="Times New Roman" w:hAnsi="Arial" w:cs="Times New Roman"/>
          <w:i/>
          <w:lang w:val="en-GB" w:eastAsia="nl-NL"/>
        </w:rPr>
        <w:t>Aim:</w:t>
      </w:r>
      <w:r w:rsidRPr="001C50AA">
        <w:rPr>
          <w:rFonts w:ascii="Arial" w:eastAsia="Times New Roman" w:hAnsi="Arial" w:cs="Times New Roman"/>
          <w:lang w:val="en-GB" w:eastAsia="nl-NL"/>
        </w:rPr>
        <w:t xml:space="preserve">  To explore the experienced barriers and facilitators affecting the implementation of a PPM for nurses in Dutch hospitals. </w:t>
      </w:r>
    </w:p>
    <w:p w:rsidR="001C50AA" w:rsidRPr="001C50AA" w:rsidRDefault="001C50AA" w:rsidP="001C50AA">
      <w:pPr>
        <w:tabs>
          <w:tab w:val="left" w:pos="284"/>
          <w:tab w:val="left" w:pos="1701"/>
        </w:tabs>
        <w:spacing w:after="0" w:line="360" w:lineRule="auto"/>
        <w:rPr>
          <w:rFonts w:ascii="Arial" w:eastAsia="Times New Roman" w:hAnsi="Arial" w:cs="Times New Roman"/>
          <w:lang w:val="en-GB" w:eastAsia="nl-NL"/>
        </w:rPr>
      </w:pPr>
      <w:r w:rsidRPr="001C50AA">
        <w:rPr>
          <w:rFonts w:ascii="Arial" w:eastAsia="Times New Roman" w:hAnsi="Arial" w:cs="Times New Roman"/>
          <w:i/>
          <w:lang w:val="en-GB" w:eastAsia="nl-NL"/>
        </w:rPr>
        <w:t>Method</w:t>
      </w:r>
      <w:r w:rsidRPr="001C50AA">
        <w:rPr>
          <w:rFonts w:ascii="Arial" w:eastAsia="Times New Roman" w:hAnsi="Arial" w:cs="Times New Roman"/>
          <w:lang w:val="en-GB" w:eastAsia="nl-NL"/>
        </w:rPr>
        <w:t>: This general qualitative study was conducted in 22 Dutch hospitals. Data were collected between February 2017 and April 2017. We used purposive reputation- and  convenience sampling for 22 semi-structured interviews with 24 participants. The interviews were audiotaped, transcribed and subjected to qualitative content analysis.</w:t>
      </w:r>
    </w:p>
    <w:p w:rsidR="001C50AA" w:rsidRPr="001C50AA" w:rsidRDefault="001C50AA" w:rsidP="001C50AA">
      <w:pPr>
        <w:tabs>
          <w:tab w:val="left" w:pos="284"/>
          <w:tab w:val="left" w:pos="1701"/>
        </w:tabs>
        <w:spacing w:after="0" w:line="360" w:lineRule="auto"/>
        <w:rPr>
          <w:rFonts w:ascii="Arial" w:eastAsia="Times New Roman" w:hAnsi="Arial" w:cs="Times New Roman"/>
          <w:lang w:val="en-GB" w:eastAsia="nl-NL"/>
        </w:rPr>
      </w:pPr>
      <w:r w:rsidRPr="001C50AA">
        <w:rPr>
          <w:rFonts w:ascii="Arial" w:eastAsia="Times New Roman" w:hAnsi="Arial" w:cs="Times New Roman"/>
          <w:i/>
          <w:lang w:val="en-GB" w:eastAsia="nl-NL"/>
        </w:rPr>
        <w:t>Results</w:t>
      </w:r>
      <w:r w:rsidRPr="001C50AA">
        <w:rPr>
          <w:rFonts w:ascii="Arial" w:eastAsia="Times New Roman" w:hAnsi="Arial" w:cs="Times New Roman"/>
          <w:lang w:val="en-GB" w:eastAsia="nl-NL"/>
        </w:rPr>
        <w:t xml:space="preserve">: Three themes related to perceived facilitators and barriers were identified: creating the desired future at the strategic level, connecting services at the tactic level, and leadership for excellence in nursing care at the operational level, linked by one overall theme; ‘leadership from bed to board’. The main themes are strongly related to each other and have a major impact on the </w:t>
      </w:r>
      <w:proofErr w:type="spellStart"/>
      <w:r w:rsidRPr="001C50AA">
        <w:rPr>
          <w:rFonts w:ascii="Arial" w:eastAsia="Times New Roman" w:hAnsi="Arial" w:cs="Times New Roman"/>
          <w:lang w:val="en-GB" w:eastAsia="nl-NL"/>
        </w:rPr>
        <w:t>professionalisation</w:t>
      </w:r>
      <w:proofErr w:type="spellEnd"/>
      <w:r w:rsidRPr="001C50AA">
        <w:rPr>
          <w:rFonts w:ascii="Arial" w:eastAsia="Times New Roman" w:hAnsi="Arial" w:cs="Times New Roman"/>
          <w:lang w:val="en-GB" w:eastAsia="nl-NL"/>
        </w:rPr>
        <w:t xml:space="preserve"> of the nursing profession.</w:t>
      </w:r>
    </w:p>
    <w:p w:rsidR="001C50AA" w:rsidRPr="001C50AA" w:rsidRDefault="001C50AA" w:rsidP="001C50AA">
      <w:pPr>
        <w:tabs>
          <w:tab w:val="left" w:pos="284"/>
          <w:tab w:val="left" w:pos="1701"/>
        </w:tabs>
        <w:spacing w:after="0" w:line="360" w:lineRule="auto"/>
        <w:rPr>
          <w:rFonts w:ascii="Arial" w:eastAsia="Times New Roman" w:hAnsi="Arial" w:cs="Times New Roman"/>
          <w:lang w:val="en-GB" w:eastAsia="nl-NL"/>
        </w:rPr>
      </w:pPr>
      <w:r w:rsidRPr="001C50AA">
        <w:rPr>
          <w:rFonts w:ascii="Arial" w:eastAsia="Times New Roman" w:hAnsi="Arial" w:cs="Times New Roman"/>
          <w:i/>
          <w:lang w:val="en-GB" w:eastAsia="nl-NL"/>
        </w:rPr>
        <w:t>Conclusion and implications</w:t>
      </w:r>
      <w:r w:rsidRPr="001C50AA">
        <w:rPr>
          <w:rFonts w:ascii="Arial" w:eastAsia="Times New Roman" w:hAnsi="Arial" w:cs="Times New Roman"/>
          <w:lang w:val="en-GB" w:eastAsia="nl-NL"/>
        </w:rPr>
        <w:t xml:space="preserve">: Taking responsibility and leadership at all levels in the organisation appear to be important in the nursing </w:t>
      </w:r>
      <w:proofErr w:type="spellStart"/>
      <w:r w:rsidRPr="001C50AA">
        <w:rPr>
          <w:rFonts w:ascii="Arial" w:eastAsia="Times New Roman" w:hAnsi="Arial" w:cs="Times New Roman"/>
          <w:lang w:val="en-GB" w:eastAsia="nl-NL"/>
        </w:rPr>
        <w:t>professionalisation</w:t>
      </w:r>
      <w:proofErr w:type="spellEnd"/>
      <w:r w:rsidRPr="001C50AA">
        <w:rPr>
          <w:rFonts w:ascii="Arial" w:eastAsia="Times New Roman" w:hAnsi="Arial" w:cs="Times New Roman"/>
          <w:lang w:val="en-GB" w:eastAsia="nl-NL"/>
        </w:rPr>
        <w:t xml:space="preserve">. Decisions should be made about the governance structure facilitated by a clear vision. At the tactic level, a position, embedded in the organisation structure, where it connects all levels and disciplines in the organisation is recommended to ensure leadership of the nursing profession. Head nurses have roles crucial to the success, which urges for sufficient competencies. </w:t>
      </w:r>
    </w:p>
    <w:p w:rsidR="001C50AA" w:rsidRPr="001C50AA" w:rsidRDefault="001C50AA" w:rsidP="001C50AA">
      <w:pPr>
        <w:tabs>
          <w:tab w:val="left" w:pos="284"/>
          <w:tab w:val="left" w:pos="1701"/>
        </w:tabs>
        <w:spacing w:after="0" w:line="360" w:lineRule="auto"/>
        <w:rPr>
          <w:rFonts w:ascii="Arial" w:eastAsia="Times New Roman" w:hAnsi="Arial" w:cs="Times New Roman"/>
          <w:lang w:val="en-GB" w:eastAsia="nl-NL"/>
        </w:rPr>
      </w:pPr>
    </w:p>
    <w:p w:rsidR="001C50AA" w:rsidRPr="001C50AA" w:rsidRDefault="001C50AA" w:rsidP="001C50AA">
      <w:pPr>
        <w:tabs>
          <w:tab w:val="left" w:pos="284"/>
          <w:tab w:val="left" w:pos="1701"/>
        </w:tabs>
        <w:spacing w:after="0" w:line="360" w:lineRule="auto"/>
        <w:rPr>
          <w:rFonts w:ascii="Arial" w:eastAsia="Times New Roman" w:hAnsi="Arial" w:cs="Times New Roman"/>
          <w:i/>
          <w:lang w:val="en-GB" w:eastAsia="nl-NL"/>
        </w:rPr>
      </w:pPr>
      <w:r w:rsidRPr="001C50AA">
        <w:rPr>
          <w:rFonts w:ascii="Arial" w:eastAsia="Times New Roman" w:hAnsi="Arial" w:cs="Times New Roman"/>
          <w:i/>
          <w:lang w:val="en-GB" w:eastAsia="nl-NL"/>
        </w:rPr>
        <w:t xml:space="preserve">Keywords: Professional Practice Model, implementation, barriers and facilitators, </w:t>
      </w:r>
      <w:proofErr w:type="spellStart"/>
      <w:r w:rsidRPr="001C50AA">
        <w:rPr>
          <w:rFonts w:ascii="Arial" w:eastAsia="Times New Roman" w:hAnsi="Arial" w:cs="Times New Roman"/>
          <w:i/>
          <w:lang w:val="en-GB" w:eastAsia="nl-NL"/>
        </w:rPr>
        <w:t>MeSH</w:t>
      </w:r>
      <w:proofErr w:type="spellEnd"/>
      <w:r w:rsidRPr="001C50AA">
        <w:rPr>
          <w:rFonts w:ascii="Arial" w:eastAsia="Times New Roman" w:hAnsi="Arial" w:cs="Times New Roman"/>
          <w:i/>
          <w:lang w:val="en-GB" w:eastAsia="nl-NL"/>
        </w:rPr>
        <w:t xml:space="preserve"> Clinical governance</w:t>
      </w:r>
    </w:p>
    <w:p w:rsidR="001C50AA" w:rsidRPr="001C50AA" w:rsidRDefault="001C50AA" w:rsidP="001C50AA">
      <w:pPr>
        <w:keepNext/>
        <w:keepLines/>
        <w:tabs>
          <w:tab w:val="left" w:pos="284"/>
          <w:tab w:val="left" w:pos="1701"/>
        </w:tabs>
        <w:spacing w:before="240" w:after="0" w:line="320" w:lineRule="exact"/>
        <w:outlineLvl w:val="0"/>
        <w:rPr>
          <w:rFonts w:asciiTheme="majorHAnsi" w:eastAsiaTheme="majorEastAsia" w:hAnsiTheme="majorHAnsi" w:cstheme="majorBidi"/>
          <w:color w:val="2E74B5" w:themeColor="accent1" w:themeShade="BF"/>
          <w:sz w:val="32"/>
          <w:szCs w:val="32"/>
          <w:lang w:val="en-GB" w:eastAsia="nl-NL"/>
        </w:rPr>
      </w:pPr>
    </w:p>
    <w:p w:rsidR="001C50AA" w:rsidRPr="001C50AA" w:rsidRDefault="001C50AA" w:rsidP="001C50AA">
      <w:pPr>
        <w:tabs>
          <w:tab w:val="left" w:pos="284"/>
          <w:tab w:val="left" w:pos="1701"/>
        </w:tabs>
        <w:spacing w:after="0" w:line="360" w:lineRule="auto"/>
        <w:rPr>
          <w:rFonts w:ascii="Arial" w:eastAsia="Times New Roman" w:hAnsi="Arial" w:cs="Arial"/>
          <w:sz w:val="24"/>
          <w:szCs w:val="24"/>
          <w:lang w:eastAsia="nl-NL"/>
        </w:rPr>
      </w:pPr>
    </w:p>
    <w:p w:rsidR="001C50AA" w:rsidRPr="001C50AA" w:rsidRDefault="001C50AA" w:rsidP="001C50AA">
      <w:pPr>
        <w:tabs>
          <w:tab w:val="left" w:pos="284"/>
          <w:tab w:val="left" w:pos="1701"/>
        </w:tabs>
        <w:spacing w:after="0" w:line="360" w:lineRule="auto"/>
        <w:rPr>
          <w:rFonts w:ascii="Arial" w:eastAsia="Times New Roman" w:hAnsi="Arial" w:cs="Arial"/>
          <w:sz w:val="24"/>
          <w:szCs w:val="24"/>
          <w:lang w:eastAsia="nl-NL"/>
        </w:rPr>
      </w:pPr>
    </w:p>
    <w:p w:rsidR="001C50AA" w:rsidRPr="001C50AA" w:rsidRDefault="001C50AA" w:rsidP="001C50AA">
      <w:pPr>
        <w:tabs>
          <w:tab w:val="left" w:pos="284"/>
          <w:tab w:val="left" w:pos="1701"/>
        </w:tabs>
        <w:spacing w:after="0" w:line="360" w:lineRule="auto"/>
        <w:rPr>
          <w:rFonts w:ascii="Arial" w:eastAsia="Times New Roman" w:hAnsi="Arial" w:cs="Arial"/>
          <w:sz w:val="24"/>
          <w:szCs w:val="24"/>
          <w:lang w:eastAsia="nl-NL"/>
        </w:rPr>
      </w:pPr>
    </w:p>
    <w:p w:rsidR="001C50AA" w:rsidRPr="001C50AA" w:rsidRDefault="001C50AA" w:rsidP="001C50AA">
      <w:pPr>
        <w:tabs>
          <w:tab w:val="left" w:pos="284"/>
          <w:tab w:val="left" w:pos="1701"/>
        </w:tabs>
        <w:spacing w:after="0" w:line="360" w:lineRule="auto"/>
        <w:rPr>
          <w:rFonts w:ascii="Arial" w:eastAsia="Times New Roman" w:hAnsi="Arial" w:cs="Arial"/>
          <w:sz w:val="24"/>
          <w:szCs w:val="24"/>
          <w:lang w:eastAsia="nl-NL"/>
        </w:rPr>
      </w:pPr>
    </w:p>
    <w:p w:rsidR="001C50AA" w:rsidRPr="001C50AA" w:rsidRDefault="001C50AA" w:rsidP="001C50AA">
      <w:pPr>
        <w:tabs>
          <w:tab w:val="left" w:pos="284"/>
          <w:tab w:val="left" w:pos="1701"/>
        </w:tabs>
        <w:spacing w:after="0" w:line="360" w:lineRule="auto"/>
        <w:rPr>
          <w:rFonts w:ascii="Arial" w:eastAsia="Times New Roman" w:hAnsi="Arial" w:cs="Arial"/>
          <w:sz w:val="24"/>
          <w:szCs w:val="24"/>
          <w:lang w:eastAsia="nl-NL"/>
        </w:rPr>
      </w:pPr>
    </w:p>
    <w:p w:rsidR="001C50AA" w:rsidRPr="001C50AA" w:rsidRDefault="001C50AA" w:rsidP="001C50AA">
      <w:pPr>
        <w:tabs>
          <w:tab w:val="left" w:pos="284"/>
          <w:tab w:val="left" w:pos="1701"/>
        </w:tabs>
        <w:spacing w:after="0" w:line="360" w:lineRule="auto"/>
        <w:rPr>
          <w:rFonts w:ascii="Arial" w:eastAsia="Times New Roman" w:hAnsi="Arial" w:cs="Arial"/>
          <w:lang w:eastAsia="nl-NL"/>
        </w:rPr>
      </w:pPr>
      <w:r w:rsidRPr="001C50AA">
        <w:rPr>
          <w:rFonts w:ascii="Arial" w:eastAsia="Times New Roman" w:hAnsi="Arial" w:cs="Arial"/>
          <w:sz w:val="24"/>
          <w:szCs w:val="24"/>
          <w:lang w:eastAsia="nl-NL"/>
        </w:rPr>
        <w:lastRenderedPageBreak/>
        <w:t xml:space="preserve">Samenvatting </w:t>
      </w:r>
    </w:p>
    <w:p w:rsidR="001C50AA" w:rsidRPr="001C50AA" w:rsidRDefault="001C50AA" w:rsidP="001C50AA">
      <w:pPr>
        <w:tabs>
          <w:tab w:val="left" w:pos="284"/>
          <w:tab w:val="left" w:pos="1701"/>
        </w:tabs>
        <w:spacing w:after="0" w:line="320" w:lineRule="exact"/>
        <w:rPr>
          <w:rFonts w:ascii="Arial" w:eastAsia="Times New Roman" w:hAnsi="Arial" w:cs="Times New Roman"/>
          <w:lang w:eastAsia="nl-NL"/>
        </w:rPr>
      </w:pP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r w:rsidRPr="001C50AA">
        <w:rPr>
          <w:rFonts w:ascii="Arial" w:eastAsia="Times New Roman" w:hAnsi="Arial" w:cs="Times New Roman"/>
          <w:i/>
          <w:lang w:eastAsia="nl-NL"/>
        </w:rPr>
        <w:t>Titel:</w:t>
      </w:r>
      <w:r w:rsidRPr="001C50AA">
        <w:rPr>
          <w:rFonts w:ascii="Arial" w:eastAsia="Times New Roman" w:hAnsi="Arial" w:cs="Times New Roman"/>
          <w:lang w:eastAsia="nl-NL"/>
        </w:rPr>
        <w:t xml:space="preserve"> Verpleegkundigen empowered voor de professionele praktijk. Ervaren barrières en facilitators tijdens de implementatie van een professioneel praktijk model voor verpleegkundigen: Een kwalitatieve studie. </w:t>
      </w: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r w:rsidRPr="001C50AA">
        <w:rPr>
          <w:rFonts w:ascii="Arial" w:eastAsia="Times New Roman" w:hAnsi="Arial" w:cs="Times New Roman"/>
          <w:i/>
          <w:lang w:eastAsia="nl-NL"/>
        </w:rPr>
        <w:t>Achtergrond</w:t>
      </w:r>
      <w:r w:rsidRPr="001C50AA">
        <w:rPr>
          <w:rFonts w:ascii="Arial" w:eastAsia="Times New Roman" w:hAnsi="Arial" w:cs="Times New Roman"/>
          <w:lang w:eastAsia="nl-NL"/>
        </w:rPr>
        <w:t xml:space="preserve">: Naar aanleiding van de toenemende complexiteit van zorg is een professionele werkomgeving aanbevolen. Het implementeren van een Professioneel </w:t>
      </w:r>
      <w:proofErr w:type="spellStart"/>
      <w:r w:rsidRPr="001C50AA">
        <w:rPr>
          <w:rFonts w:ascii="Arial" w:eastAsia="Times New Roman" w:hAnsi="Arial" w:cs="Times New Roman"/>
          <w:lang w:eastAsia="nl-NL"/>
        </w:rPr>
        <w:t>PraktijkModel</w:t>
      </w:r>
      <w:proofErr w:type="spellEnd"/>
      <w:r w:rsidRPr="001C50AA">
        <w:rPr>
          <w:rFonts w:ascii="Arial" w:eastAsia="Times New Roman" w:hAnsi="Arial" w:cs="Times New Roman"/>
          <w:lang w:eastAsia="nl-NL"/>
        </w:rPr>
        <w:t xml:space="preserve"> (PPM) kan helpen om een professionele werkomgeving op te zetten en verpleegkundigen te positioneren in de organisatie. Dit onderzoek richt zich op strategieën voor implementatie van een PPM. </w:t>
      </w: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r w:rsidRPr="001C50AA">
        <w:rPr>
          <w:rFonts w:ascii="Arial" w:eastAsia="Times New Roman" w:hAnsi="Arial" w:cs="Times New Roman"/>
          <w:i/>
          <w:lang w:eastAsia="nl-NL"/>
        </w:rPr>
        <w:t>Doel:</w:t>
      </w:r>
      <w:r w:rsidRPr="001C50AA">
        <w:rPr>
          <w:rFonts w:ascii="Arial" w:eastAsia="Times New Roman" w:hAnsi="Arial" w:cs="Times New Roman"/>
          <w:lang w:eastAsia="nl-NL"/>
        </w:rPr>
        <w:t xml:space="preserve"> Het onderzoeken van ervaren barrières en facilitators die invloed hebben op de implementatie van een PPM in Nederlandse ziekenhuizen. </w:t>
      </w: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r w:rsidRPr="001C50AA">
        <w:rPr>
          <w:rFonts w:ascii="Arial" w:eastAsia="Times New Roman" w:hAnsi="Arial" w:cs="Times New Roman"/>
          <w:i/>
          <w:lang w:eastAsia="nl-NL"/>
        </w:rPr>
        <w:t>Methode</w:t>
      </w:r>
      <w:r w:rsidRPr="001C50AA">
        <w:rPr>
          <w:rFonts w:ascii="Arial" w:eastAsia="Times New Roman" w:hAnsi="Arial" w:cs="Times New Roman"/>
          <w:lang w:eastAsia="nl-NL"/>
        </w:rPr>
        <w:t>: Dit algemeen kwalitatief onderzoek werd uitgevoerd bij 22 Nederlandse ziekenhuizen. De gegevens werden verzameld van februari 2017 tot april 2017. In het totaal zijn 22 semigestructureerde interviews afgenomen bij 24 participanten, waarbij gebruik is gemaakt van een doelgerichte- en gelegenheidssteekproef. De interviews zijn opgenomen, getranscribeerd en onderworpen aan een kwalitatieve inhoudsanalyse.</w:t>
      </w: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r w:rsidRPr="001C50AA">
        <w:rPr>
          <w:rFonts w:ascii="Arial" w:eastAsia="Times New Roman" w:hAnsi="Arial" w:cs="Times New Roman"/>
          <w:i/>
          <w:lang w:eastAsia="nl-NL"/>
        </w:rPr>
        <w:t>Resultaten</w:t>
      </w:r>
      <w:r w:rsidRPr="001C50AA">
        <w:rPr>
          <w:rFonts w:ascii="Arial" w:eastAsia="Times New Roman" w:hAnsi="Arial" w:cs="Times New Roman"/>
          <w:lang w:eastAsia="nl-NL"/>
        </w:rPr>
        <w:t xml:space="preserve">: Drie thema’s die verband houden met ervaren facilitators en barrières zijn beschreven: het creëren van een gewenste toekomst op strategisch niveau, het aansluiten van diensten op tactisch niveau en leiderschap voor uitmuntendheid in verpleegkundige zorg op operationeel niveau, met als algemeen thema: Leiderschap van bed tot aan bestuur. De hoofdthema’s hebben een sterk verband en een grote invloed op de professionalisering van het verpleegkundig beroep. </w:t>
      </w: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r w:rsidRPr="001C50AA">
        <w:rPr>
          <w:rFonts w:ascii="Arial" w:eastAsia="Times New Roman" w:hAnsi="Arial" w:cs="Times New Roman"/>
          <w:i/>
          <w:lang w:eastAsia="nl-NL"/>
        </w:rPr>
        <w:t>Conclusie en aanbevelingen</w:t>
      </w:r>
      <w:r w:rsidRPr="001C50AA">
        <w:rPr>
          <w:rFonts w:ascii="Arial" w:eastAsia="Times New Roman" w:hAnsi="Arial" w:cs="Times New Roman"/>
          <w:lang w:eastAsia="nl-NL"/>
        </w:rPr>
        <w:t xml:space="preserve">: Het nemen van verantwoordelijkheid en leiderschap op elke laag in de organisatie lijkt belangrijk in het professionaliseren van de verpleegkundige beroepsgroep. Beslissingen, gefaciliteerd door een duidelijke visie, moeten worden gemaakt over de </w:t>
      </w:r>
      <w:proofErr w:type="spellStart"/>
      <w:r w:rsidRPr="001C50AA">
        <w:rPr>
          <w:rFonts w:ascii="Arial" w:eastAsia="Times New Roman" w:hAnsi="Arial" w:cs="Times New Roman"/>
          <w:lang w:eastAsia="nl-NL"/>
        </w:rPr>
        <w:t>governance</w:t>
      </w:r>
      <w:proofErr w:type="spellEnd"/>
      <w:r w:rsidRPr="001C50AA">
        <w:rPr>
          <w:rFonts w:ascii="Arial" w:eastAsia="Times New Roman" w:hAnsi="Arial" w:cs="Times New Roman"/>
          <w:lang w:eastAsia="nl-NL"/>
        </w:rPr>
        <w:t xml:space="preserve">-structuur. Op tactisch niveau, is een positie, ingebed in de organisatie, welke verbinding maakt met alle lagen en disciplines aanbevolen om leiderschap van het verpleegkundig beroep te waarborgen. Teamleiders hebben een cruciale rol voor het succes, dit vraagt om voldoende competenties. </w:t>
      </w:r>
    </w:p>
    <w:p w:rsidR="001C50AA" w:rsidRPr="001C50AA" w:rsidRDefault="001C50AA" w:rsidP="001C50AA">
      <w:pPr>
        <w:tabs>
          <w:tab w:val="left" w:pos="284"/>
          <w:tab w:val="left" w:pos="1701"/>
        </w:tabs>
        <w:spacing w:after="0" w:line="360" w:lineRule="auto"/>
        <w:rPr>
          <w:rFonts w:ascii="Arial" w:eastAsia="Times New Roman" w:hAnsi="Arial" w:cs="Times New Roman"/>
          <w:lang w:eastAsia="nl-NL"/>
        </w:rPr>
      </w:pPr>
    </w:p>
    <w:p w:rsidR="001C50AA" w:rsidRPr="001C50AA" w:rsidRDefault="001C50AA" w:rsidP="001C50AA">
      <w:pPr>
        <w:tabs>
          <w:tab w:val="left" w:pos="284"/>
          <w:tab w:val="left" w:pos="1701"/>
        </w:tabs>
        <w:spacing w:after="0" w:line="360" w:lineRule="auto"/>
        <w:rPr>
          <w:rFonts w:ascii="Arial" w:eastAsia="Times New Roman" w:hAnsi="Arial" w:cs="Times New Roman"/>
          <w:i/>
          <w:lang w:eastAsia="nl-NL"/>
        </w:rPr>
      </w:pPr>
      <w:r w:rsidRPr="001C50AA">
        <w:rPr>
          <w:rFonts w:ascii="Arial" w:eastAsia="Times New Roman" w:hAnsi="Arial" w:cs="Times New Roman"/>
          <w:i/>
          <w:lang w:eastAsia="nl-NL"/>
        </w:rPr>
        <w:t xml:space="preserve">Sleutelwoorden: professioneel praktijk model, implementatie, barrières en facilitators, </w:t>
      </w:r>
      <w:proofErr w:type="spellStart"/>
      <w:r w:rsidRPr="001C50AA">
        <w:rPr>
          <w:rFonts w:ascii="Arial" w:eastAsia="Times New Roman" w:hAnsi="Arial" w:cs="Times New Roman"/>
          <w:i/>
          <w:lang w:eastAsia="nl-NL"/>
        </w:rPr>
        <w:t>MeSH</w:t>
      </w:r>
      <w:proofErr w:type="spellEnd"/>
      <w:r w:rsidRPr="001C50AA">
        <w:rPr>
          <w:rFonts w:ascii="Arial" w:eastAsia="Times New Roman" w:hAnsi="Arial" w:cs="Times New Roman"/>
          <w:i/>
          <w:lang w:eastAsia="nl-NL"/>
        </w:rPr>
        <w:t xml:space="preserve"> </w:t>
      </w:r>
      <w:proofErr w:type="spellStart"/>
      <w:r w:rsidRPr="001C50AA">
        <w:rPr>
          <w:rFonts w:ascii="Arial" w:eastAsia="Times New Roman" w:hAnsi="Arial" w:cs="Times New Roman"/>
          <w:i/>
          <w:lang w:eastAsia="nl-NL"/>
        </w:rPr>
        <w:t>Cinical</w:t>
      </w:r>
      <w:proofErr w:type="spellEnd"/>
      <w:r w:rsidRPr="001C50AA">
        <w:rPr>
          <w:rFonts w:ascii="Arial" w:eastAsia="Times New Roman" w:hAnsi="Arial" w:cs="Times New Roman"/>
          <w:i/>
          <w:lang w:eastAsia="nl-NL"/>
        </w:rPr>
        <w:t xml:space="preserve"> </w:t>
      </w:r>
      <w:proofErr w:type="spellStart"/>
      <w:r w:rsidRPr="001C50AA">
        <w:rPr>
          <w:rFonts w:ascii="Arial" w:eastAsia="Times New Roman" w:hAnsi="Arial" w:cs="Times New Roman"/>
          <w:i/>
          <w:lang w:eastAsia="nl-NL"/>
        </w:rPr>
        <w:t>Governance</w:t>
      </w:r>
      <w:proofErr w:type="spellEnd"/>
    </w:p>
    <w:p w:rsidR="00C70548" w:rsidRDefault="00C70548" w:rsidP="001C50AA">
      <w:bookmarkStart w:id="0" w:name="_GoBack"/>
      <w:bookmarkEnd w:id="0"/>
    </w:p>
    <w:sectPr w:rsidR="00C70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AA"/>
    <w:rsid w:val="00190583"/>
    <w:rsid w:val="00192CB2"/>
    <w:rsid w:val="001C50AA"/>
    <w:rsid w:val="002660A5"/>
    <w:rsid w:val="002772E4"/>
    <w:rsid w:val="002E2146"/>
    <w:rsid w:val="0036154E"/>
    <w:rsid w:val="003B4022"/>
    <w:rsid w:val="0042042F"/>
    <w:rsid w:val="00440AB5"/>
    <w:rsid w:val="004C48EE"/>
    <w:rsid w:val="006F1BFF"/>
    <w:rsid w:val="006F5246"/>
    <w:rsid w:val="007A6FD7"/>
    <w:rsid w:val="008046D1"/>
    <w:rsid w:val="008815B5"/>
    <w:rsid w:val="008C34C7"/>
    <w:rsid w:val="008E1145"/>
    <w:rsid w:val="008E5C54"/>
    <w:rsid w:val="009C6E5C"/>
    <w:rsid w:val="009D4129"/>
    <w:rsid w:val="00A175EB"/>
    <w:rsid w:val="00B019AB"/>
    <w:rsid w:val="00B02E95"/>
    <w:rsid w:val="00B935BD"/>
    <w:rsid w:val="00C70548"/>
    <w:rsid w:val="00CB3BDC"/>
    <w:rsid w:val="00DE3D0E"/>
    <w:rsid w:val="00E04147"/>
    <w:rsid w:val="00E250F9"/>
    <w:rsid w:val="00E50DE3"/>
    <w:rsid w:val="00F45E3D"/>
    <w:rsid w:val="00F8686A"/>
    <w:rsid w:val="00FF4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D4E1F-CD7A-4528-BAA6-094370D6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Verhoeven</dc:creator>
  <cp:keywords/>
  <dc:description/>
  <cp:lastModifiedBy>M.A.G. Verhoeven</cp:lastModifiedBy>
  <cp:revision>1</cp:revision>
  <dcterms:created xsi:type="dcterms:W3CDTF">2017-06-29T12:32:00Z</dcterms:created>
  <dcterms:modified xsi:type="dcterms:W3CDTF">2017-06-29T12:33:00Z</dcterms:modified>
</cp:coreProperties>
</file>