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4B521B" w14:textId="51420BC1" w:rsidR="008339BF" w:rsidRPr="00C03276" w:rsidRDefault="008339BF" w:rsidP="0082463B">
      <w:pPr>
        <w:pStyle w:val="Body"/>
        <w:spacing w:line="360" w:lineRule="auto"/>
        <w:jc w:val="center"/>
        <w:rPr>
          <w:rStyle w:val="PageNumber"/>
          <w:rFonts w:ascii="Times New Roman" w:hAnsi="Times New Roman" w:cs="Times New Roman"/>
          <w:b/>
          <w:bCs/>
        </w:rPr>
      </w:pPr>
      <w:r w:rsidRPr="00C03276">
        <w:rPr>
          <w:rStyle w:val="PageNumber"/>
          <w:rFonts w:ascii="Times New Roman" w:hAnsi="Times New Roman" w:cs="Times New Roman"/>
          <w:b/>
          <w:bCs/>
          <w:noProof/>
        </w:rPr>
        <w:drawing>
          <wp:anchor distT="0" distB="0" distL="114300" distR="114300" simplePos="0" relativeHeight="251659264" behindDoc="0" locked="0" layoutInCell="1" allowOverlap="1" wp14:anchorId="431E0860" wp14:editId="22EFA417">
            <wp:simplePos x="0" y="0"/>
            <wp:positionH relativeFrom="margin">
              <wp:posOffset>-68580</wp:posOffset>
            </wp:positionH>
            <wp:positionV relativeFrom="margin">
              <wp:posOffset>-454660</wp:posOffset>
            </wp:positionV>
            <wp:extent cx="2086610" cy="57658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86610" cy="576580"/>
                    </a:xfrm>
                    <a:prstGeom prst="rect">
                      <a:avLst/>
                    </a:prstGeom>
                  </pic:spPr>
                </pic:pic>
              </a:graphicData>
            </a:graphic>
            <wp14:sizeRelH relativeFrom="margin">
              <wp14:pctWidth>0</wp14:pctWidth>
            </wp14:sizeRelH>
            <wp14:sizeRelV relativeFrom="margin">
              <wp14:pctHeight>0</wp14:pctHeight>
            </wp14:sizeRelV>
          </wp:anchor>
        </w:drawing>
      </w:r>
    </w:p>
    <w:p w14:paraId="14D60B6F" w14:textId="5D55A059" w:rsidR="003B01D8" w:rsidRPr="000E3078" w:rsidRDefault="00A75905" w:rsidP="0082463B">
      <w:pPr>
        <w:pStyle w:val="Body"/>
        <w:spacing w:line="360" w:lineRule="auto"/>
        <w:jc w:val="center"/>
        <w:rPr>
          <w:rStyle w:val="PageNumber"/>
          <w:rFonts w:ascii="Times New Roman" w:hAnsi="Times New Roman" w:cs="Times New Roman"/>
          <w:b/>
          <w:bCs/>
          <w:sz w:val="36"/>
          <w:lang w:val="en-GB"/>
        </w:rPr>
      </w:pPr>
      <w:r w:rsidRPr="000E3078">
        <w:rPr>
          <w:rStyle w:val="PageNumber"/>
          <w:rFonts w:ascii="Times New Roman" w:hAnsi="Times New Roman" w:cs="Times New Roman"/>
          <w:b/>
          <w:bCs/>
          <w:sz w:val="36"/>
          <w:lang w:val="en-GB"/>
        </w:rPr>
        <w:t>Trafficked</w:t>
      </w:r>
      <w:r w:rsidR="003B01D8" w:rsidRPr="000E3078">
        <w:rPr>
          <w:rStyle w:val="PageNumber"/>
          <w:rFonts w:ascii="Times New Roman" w:hAnsi="Times New Roman" w:cs="Times New Roman"/>
          <w:b/>
          <w:bCs/>
          <w:sz w:val="36"/>
          <w:lang w:val="en-GB"/>
        </w:rPr>
        <w:t xml:space="preserve"> into War</w:t>
      </w:r>
      <w:r w:rsidR="0041735D" w:rsidRPr="000E3078">
        <w:rPr>
          <w:rStyle w:val="PageNumber"/>
          <w:rFonts w:ascii="Times New Roman" w:hAnsi="Times New Roman" w:cs="Times New Roman"/>
          <w:b/>
          <w:bCs/>
          <w:sz w:val="36"/>
          <w:lang w:val="en-GB"/>
        </w:rPr>
        <w:t>.</w:t>
      </w:r>
    </w:p>
    <w:p w14:paraId="25425098" w14:textId="77777777" w:rsidR="0082463B" w:rsidRPr="000E3078" w:rsidRDefault="0082463B" w:rsidP="0082463B">
      <w:pPr>
        <w:pStyle w:val="Body"/>
        <w:spacing w:line="360" w:lineRule="auto"/>
        <w:jc w:val="center"/>
        <w:rPr>
          <w:rStyle w:val="PageNumber"/>
          <w:rFonts w:ascii="Times New Roman" w:hAnsi="Times New Roman" w:cs="Times New Roman"/>
          <w:b/>
          <w:bCs/>
          <w:sz w:val="36"/>
          <w:lang w:val="en-GB"/>
        </w:rPr>
      </w:pPr>
      <w:bookmarkStart w:id="0" w:name="_GoBack"/>
      <w:bookmarkEnd w:id="0"/>
    </w:p>
    <w:p w14:paraId="5BCDF6E6" w14:textId="644FB680" w:rsidR="009F50DD" w:rsidRPr="000E3078" w:rsidRDefault="008339BF" w:rsidP="0082463B">
      <w:pPr>
        <w:pStyle w:val="Body"/>
        <w:spacing w:line="480" w:lineRule="auto"/>
        <w:jc w:val="center"/>
        <w:rPr>
          <w:rStyle w:val="PageNumber"/>
          <w:rFonts w:ascii="Times New Roman" w:hAnsi="Times New Roman" w:cs="Times New Roman"/>
          <w:b/>
          <w:bCs/>
          <w:lang w:val="en-GB"/>
        </w:rPr>
      </w:pPr>
      <w:r w:rsidRPr="000E3078">
        <w:rPr>
          <w:rFonts w:ascii="Times New Roman" w:hAnsi="Times New Roman" w:cs="Times New Roman"/>
          <w:b/>
          <w:noProof/>
          <w:color w:val="000000" w:themeColor="text1"/>
          <w:lang w:val="en-GB"/>
        </w:rPr>
        <w:drawing>
          <wp:anchor distT="0" distB="0" distL="114300" distR="114300" simplePos="0" relativeHeight="251658240" behindDoc="0" locked="0" layoutInCell="1" allowOverlap="1" wp14:anchorId="149E32FA" wp14:editId="3407B154">
            <wp:simplePos x="0" y="0"/>
            <wp:positionH relativeFrom="margin">
              <wp:posOffset>-64135</wp:posOffset>
            </wp:positionH>
            <wp:positionV relativeFrom="margin">
              <wp:posOffset>2406650</wp:posOffset>
            </wp:positionV>
            <wp:extent cx="5270500" cy="3689350"/>
            <wp:effectExtent l="0" t="0" r="1270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270500" cy="3689350"/>
                    </a:xfrm>
                    <a:prstGeom prst="rect">
                      <a:avLst/>
                    </a:prstGeom>
                  </pic:spPr>
                </pic:pic>
              </a:graphicData>
            </a:graphic>
          </wp:anchor>
        </w:drawing>
      </w:r>
      <w:r w:rsidR="00BB037C" w:rsidRPr="000E3078">
        <w:rPr>
          <w:rStyle w:val="PageNumber"/>
          <w:rFonts w:ascii="Times New Roman" w:hAnsi="Times New Roman" w:cs="Times New Roman"/>
          <w:b/>
          <w:bCs/>
          <w:lang w:val="en-GB"/>
        </w:rPr>
        <w:t xml:space="preserve"> </w:t>
      </w:r>
      <w:r w:rsidR="00D21B7B" w:rsidRPr="000E3078">
        <w:rPr>
          <w:rStyle w:val="PageNumber"/>
          <w:rFonts w:ascii="Times New Roman" w:hAnsi="Times New Roman" w:cs="Times New Roman"/>
          <w:b/>
          <w:bCs/>
          <w:lang w:val="en-GB"/>
        </w:rPr>
        <w:t xml:space="preserve">Investigating </w:t>
      </w:r>
      <w:r w:rsidR="00D91CBA" w:rsidRPr="000E3078">
        <w:rPr>
          <w:rStyle w:val="PageNumber"/>
          <w:rFonts w:ascii="Times New Roman" w:hAnsi="Times New Roman" w:cs="Times New Roman"/>
          <w:b/>
          <w:bCs/>
          <w:lang w:val="en-GB"/>
        </w:rPr>
        <w:t xml:space="preserve">the </w:t>
      </w:r>
      <w:r w:rsidR="00BB037C" w:rsidRPr="000E3078">
        <w:rPr>
          <w:rStyle w:val="PageNumber"/>
          <w:rFonts w:ascii="Times New Roman" w:hAnsi="Times New Roman" w:cs="Times New Roman"/>
          <w:b/>
          <w:bCs/>
          <w:lang w:val="en-GB"/>
        </w:rPr>
        <w:t xml:space="preserve">case of the Islamic State of Iraq and the Levant, how </w:t>
      </w:r>
      <w:r w:rsidR="00D549F4" w:rsidRPr="000E3078">
        <w:rPr>
          <w:rStyle w:val="PageNumber"/>
          <w:rFonts w:ascii="Times New Roman" w:hAnsi="Times New Roman" w:cs="Times New Roman"/>
          <w:b/>
          <w:bCs/>
          <w:lang w:val="en-GB"/>
        </w:rPr>
        <w:t>do</w:t>
      </w:r>
      <w:r w:rsidR="00BB037C" w:rsidRPr="000E3078">
        <w:rPr>
          <w:rStyle w:val="PageNumber"/>
          <w:rFonts w:ascii="Times New Roman" w:hAnsi="Times New Roman" w:cs="Times New Roman"/>
          <w:b/>
          <w:bCs/>
          <w:lang w:val="en-GB"/>
        </w:rPr>
        <w:t xml:space="preserve"> women and girls</w:t>
      </w:r>
      <w:r w:rsidR="00E72B1D" w:rsidRPr="000E3078">
        <w:rPr>
          <w:rStyle w:val="PageNumber"/>
          <w:rFonts w:ascii="Times New Roman" w:hAnsi="Times New Roman" w:cs="Times New Roman"/>
          <w:b/>
          <w:bCs/>
          <w:lang w:val="en-GB"/>
        </w:rPr>
        <w:t xml:space="preserve"> </w:t>
      </w:r>
      <w:r w:rsidR="00D549F4" w:rsidRPr="000E3078">
        <w:rPr>
          <w:rStyle w:val="PageNumber"/>
          <w:rFonts w:ascii="Times New Roman" w:hAnsi="Times New Roman" w:cs="Times New Roman"/>
          <w:b/>
          <w:bCs/>
          <w:lang w:val="en-GB"/>
        </w:rPr>
        <w:t>continue to be</w:t>
      </w:r>
      <w:r w:rsidR="00BB037C" w:rsidRPr="000E3078">
        <w:rPr>
          <w:rStyle w:val="PageNumber"/>
          <w:rFonts w:ascii="Times New Roman" w:hAnsi="Times New Roman" w:cs="Times New Roman"/>
          <w:b/>
          <w:bCs/>
          <w:lang w:val="en-GB"/>
        </w:rPr>
        <w:t xml:space="preserve"> </w:t>
      </w:r>
      <w:r w:rsidR="00D549F4" w:rsidRPr="000E3078">
        <w:rPr>
          <w:rStyle w:val="PageNumber"/>
          <w:rFonts w:ascii="Times New Roman" w:hAnsi="Times New Roman" w:cs="Times New Roman"/>
          <w:b/>
          <w:bCs/>
          <w:lang w:val="en-GB"/>
        </w:rPr>
        <w:t xml:space="preserve">disproportionately </w:t>
      </w:r>
      <w:r w:rsidR="008664F9" w:rsidRPr="000E3078">
        <w:rPr>
          <w:rStyle w:val="PageNumber"/>
          <w:rFonts w:ascii="Times New Roman" w:hAnsi="Times New Roman" w:cs="Times New Roman"/>
          <w:b/>
          <w:bCs/>
          <w:lang w:val="en-GB"/>
        </w:rPr>
        <w:t>vulnerable</w:t>
      </w:r>
      <w:r w:rsidR="00BB037C" w:rsidRPr="000E3078">
        <w:rPr>
          <w:rStyle w:val="PageNumber"/>
          <w:rFonts w:ascii="Times New Roman" w:hAnsi="Times New Roman" w:cs="Times New Roman"/>
          <w:b/>
          <w:bCs/>
          <w:lang w:val="en-GB"/>
        </w:rPr>
        <w:t xml:space="preserve"> to</w:t>
      </w:r>
      <w:r w:rsidR="00D549F4" w:rsidRPr="000E3078">
        <w:rPr>
          <w:rStyle w:val="PageNumber"/>
          <w:rFonts w:ascii="Times New Roman" w:hAnsi="Times New Roman" w:cs="Times New Roman"/>
          <w:b/>
          <w:bCs/>
          <w:lang w:val="en-GB"/>
        </w:rPr>
        <w:t xml:space="preserve"> sex</w:t>
      </w:r>
      <w:r w:rsidR="00BB037C" w:rsidRPr="000E3078">
        <w:rPr>
          <w:rStyle w:val="PageNumber"/>
          <w:rFonts w:ascii="Times New Roman" w:hAnsi="Times New Roman" w:cs="Times New Roman"/>
          <w:b/>
          <w:bCs/>
          <w:lang w:val="en-GB"/>
        </w:rPr>
        <w:t xml:space="preserve"> trafficking</w:t>
      </w:r>
      <w:r w:rsidR="00E72B1D" w:rsidRPr="000E3078">
        <w:rPr>
          <w:rStyle w:val="PageNumber"/>
          <w:rFonts w:ascii="Times New Roman" w:hAnsi="Times New Roman" w:cs="Times New Roman"/>
          <w:b/>
          <w:bCs/>
          <w:lang w:val="en-GB"/>
        </w:rPr>
        <w:t xml:space="preserve"> and systematic rape</w:t>
      </w:r>
      <w:r w:rsidR="00BB037C" w:rsidRPr="000E3078">
        <w:rPr>
          <w:rStyle w:val="PageNumber"/>
          <w:rFonts w:ascii="Times New Roman" w:hAnsi="Times New Roman" w:cs="Times New Roman"/>
          <w:b/>
          <w:bCs/>
          <w:lang w:val="en-GB"/>
        </w:rPr>
        <w:t xml:space="preserve"> in periods of </w:t>
      </w:r>
      <w:r w:rsidR="00157299" w:rsidRPr="000E3078">
        <w:rPr>
          <w:rStyle w:val="PageNumber"/>
          <w:rFonts w:ascii="Times New Roman" w:hAnsi="Times New Roman" w:cs="Times New Roman"/>
          <w:b/>
          <w:bCs/>
          <w:lang w:val="en-GB"/>
        </w:rPr>
        <w:t>armed conflict</w:t>
      </w:r>
      <w:r w:rsidR="00BB037C" w:rsidRPr="000E3078">
        <w:rPr>
          <w:rStyle w:val="PageNumber"/>
          <w:rFonts w:ascii="Times New Roman" w:hAnsi="Times New Roman" w:cs="Times New Roman"/>
          <w:b/>
          <w:bCs/>
          <w:lang w:val="en-GB"/>
        </w:rPr>
        <w:t xml:space="preserve"> and </w:t>
      </w:r>
      <w:r w:rsidR="00AD6EF8" w:rsidRPr="000E3078">
        <w:rPr>
          <w:rStyle w:val="PageNumber"/>
          <w:rFonts w:ascii="Times New Roman" w:hAnsi="Times New Roman" w:cs="Times New Roman"/>
          <w:b/>
          <w:bCs/>
          <w:lang w:val="en-GB"/>
        </w:rPr>
        <w:t>civil unrest</w:t>
      </w:r>
      <w:r w:rsidR="00BB037C" w:rsidRPr="000E3078">
        <w:rPr>
          <w:rStyle w:val="PageNumber"/>
          <w:rFonts w:ascii="Times New Roman" w:hAnsi="Times New Roman" w:cs="Times New Roman"/>
          <w:b/>
          <w:bCs/>
          <w:lang w:val="en-GB"/>
        </w:rPr>
        <w:t>?</w:t>
      </w:r>
    </w:p>
    <w:p w14:paraId="7F2B260A" w14:textId="77777777" w:rsidR="0082463B" w:rsidRPr="000E3078" w:rsidRDefault="0082463B" w:rsidP="0082463B">
      <w:pPr>
        <w:spacing w:line="360" w:lineRule="auto"/>
        <w:rPr>
          <w:rFonts w:eastAsia="Times New Roman"/>
          <w:sz w:val="20"/>
          <w:szCs w:val="20"/>
          <w:lang w:val="en-GB"/>
        </w:rPr>
      </w:pPr>
    </w:p>
    <w:p w14:paraId="14A83987" w14:textId="262AAEBF" w:rsidR="003B01D8" w:rsidRPr="000E3078" w:rsidRDefault="008339BF" w:rsidP="0082463B">
      <w:pPr>
        <w:spacing w:line="360" w:lineRule="auto"/>
        <w:jc w:val="right"/>
        <w:rPr>
          <w:b/>
          <w:color w:val="000000" w:themeColor="text1"/>
          <w:sz w:val="20"/>
          <w:szCs w:val="20"/>
          <w:lang w:val="en-GB"/>
        </w:rPr>
      </w:pPr>
      <w:r w:rsidRPr="000E3078">
        <w:rPr>
          <w:rFonts w:eastAsia="Times New Roman"/>
          <w:sz w:val="20"/>
          <w:szCs w:val="20"/>
          <w:lang w:val="en-GB"/>
        </w:rPr>
        <w:t>(Fight Slavery Now, 2012)</w:t>
      </w:r>
    </w:p>
    <w:p w14:paraId="67E80E6E" w14:textId="77777777" w:rsidR="003B01D8" w:rsidRPr="000E3078" w:rsidRDefault="003B01D8" w:rsidP="0082463B">
      <w:pPr>
        <w:spacing w:line="360" w:lineRule="auto"/>
        <w:jc w:val="right"/>
        <w:rPr>
          <w:b/>
          <w:color w:val="000000" w:themeColor="text1"/>
          <w:lang w:val="en-GB"/>
        </w:rPr>
      </w:pPr>
    </w:p>
    <w:p w14:paraId="7E886004" w14:textId="77777777" w:rsidR="00C03276" w:rsidRPr="000E3078" w:rsidRDefault="00C03276" w:rsidP="0082463B">
      <w:pPr>
        <w:spacing w:line="360" w:lineRule="auto"/>
        <w:jc w:val="right"/>
        <w:rPr>
          <w:b/>
          <w:color w:val="000000" w:themeColor="text1"/>
          <w:lang w:val="en-GB"/>
        </w:rPr>
      </w:pPr>
    </w:p>
    <w:p w14:paraId="4C7E7B89" w14:textId="6F790566" w:rsidR="003B01D8" w:rsidRPr="000E3078" w:rsidRDefault="003B01D8" w:rsidP="0082463B">
      <w:pPr>
        <w:spacing w:line="360" w:lineRule="auto"/>
        <w:jc w:val="right"/>
        <w:rPr>
          <w:b/>
          <w:color w:val="000000" w:themeColor="text1"/>
          <w:lang w:val="en-GB"/>
        </w:rPr>
      </w:pPr>
      <w:r w:rsidRPr="000E3078">
        <w:rPr>
          <w:b/>
          <w:color w:val="000000" w:themeColor="text1"/>
          <w:lang w:val="en-GB"/>
        </w:rPr>
        <w:t>Melanie Moran</w:t>
      </w:r>
    </w:p>
    <w:p w14:paraId="283AB686" w14:textId="06EFE4C7" w:rsidR="003B01D8" w:rsidRPr="000E3078" w:rsidRDefault="003B01D8" w:rsidP="0082463B">
      <w:pPr>
        <w:spacing w:line="360" w:lineRule="auto"/>
        <w:jc w:val="right"/>
        <w:rPr>
          <w:b/>
          <w:color w:val="000000" w:themeColor="text1"/>
          <w:lang w:val="en-GB"/>
        </w:rPr>
      </w:pPr>
      <w:r w:rsidRPr="000E3078">
        <w:rPr>
          <w:b/>
          <w:color w:val="000000" w:themeColor="text1"/>
          <w:lang w:val="en-GB"/>
        </w:rPr>
        <w:t>Student number:</w:t>
      </w:r>
      <w:r w:rsidRPr="000E3078">
        <w:rPr>
          <w:rStyle w:val="PageNumber"/>
          <w:b/>
          <w:bCs/>
          <w:color w:val="000000" w:themeColor="text1"/>
          <w:lang w:val="en-GB"/>
        </w:rPr>
        <w:t xml:space="preserve"> 5638577</w:t>
      </w:r>
    </w:p>
    <w:p w14:paraId="029E3561" w14:textId="77777777" w:rsidR="003B01D8" w:rsidRPr="000E3078" w:rsidRDefault="003B01D8" w:rsidP="0082463B">
      <w:pPr>
        <w:spacing w:line="360" w:lineRule="auto"/>
        <w:jc w:val="right"/>
        <w:rPr>
          <w:b/>
          <w:color w:val="000000" w:themeColor="text1"/>
          <w:lang w:val="en-GB"/>
        </w:rPr>
      </w:pPr>
      <w:r w:rsidRPr="000E3078">
        <w:rPr>
          <w:b/>
          <w:color w:val="000000" w:themeColor="text1"/>
          <w:lang w:val="en-GB"/>
        </w:rPr>
        <w:t xml:space="preserve">MA1 Thesis Gender Studies – </w:t>
      </w:r>
    </w:p>
    <w:p w14:paraId="066198C0" w14:textId="77777777" w:rsidR="003B01D8" w:rsidRPr="000E3078" w:rsidRDefault="003B01D8" w:rsidP="0082463B">
      <w:pPr>
        <w:spacing w:line="360" w:lineRule="auto"/>
        <w:jc w:val="right"/>
        <w:rPr>
          <w:b/>
          <w:color w:val="000000" w:themeColor="text1"/>
          <w:lang w:val="en-GB"/>
        </w:rPr>
      </w:pPr>
      <w:r w:rsidRPr="000E3078">
        <w:rPr>
          <w:b/>
          <w:color w:val="000000" w:themeColor="text1"/>
          <w:lang w:val="en-GB"/>
        </w:rPr>
        <w:t xml:space="preserve">Graduate Gender Programme </w:t>
      </w:r>
    </w:p>
    <w:p w14:paraId="2683EBD9" w14:textId="77777777" w:rsidR="003B01D8" w:rsidRPr="000E3078" w:rsidRDefault="003B01D8" w:rsidP="0082463B">
      <w:pPr>
        <w:spacing w:line="360" w:lineRule="auto"/>
        <w:jc w:val="right"/>
        <w:rPr>
          <w:b/>
          <w:color w:val="000000" w:themeColor="text1"/>
          <w:lang w:val="en-GB"/>
        </w:rPr>
      </w:pPr>
      <w:r w:rsidRPr="000E3078">
        <w:rPr>
          <w:b/>
          <w:color w:val="000000" w:themeColor="text1"/>
          <w:lang w:val="en-GB"/>
        </w:rPr>
        <w:t>Utrecht University 15 August 2016</w:t>
      </w:r>
    </w:p>
    <w:p w14:paraId="3493AC97" w14:textId="0BFE9428" w:rsidR="003B01D8" w:rsidRPr="000E3078" w:rsidRDefault="003B01D8" w:rsidP="0082463B">
      <w:pPr>
        <w:pStyle w:val="Body"/>
        <w:spacing w:line="360" w:lineRule="auto"/>
        <w:jc w:val="right"/>
        <w:rPr>
          <w:rStyle w:val="PageNumber"/>
          <w:rFonts w:ascii="Times New Roman" w:hAnsi="Times New Roman" w:cs="Times New Roman"/>
          <w:b/>
          <w:color w:val="000000" w:themeColor="text1"/>
          <w:lang w:val="en-GB"/>
        </w:rPr>
      </w:pPr>
      <w:r w:rsidRPr="000E3078">
        <w:rPr>
          <w:rStyle w:val="PageNumber"/>
          <w:rFonts w:ascii="Times New Roman" w:hAnsi="Times New Roman" w:cs="Times New Roman"/>
          <w:b/>
          <w:color w:val="000000" w:themeColor="text1"/>
          <w:lang w:val="en-GB"/>
        </w:rPr>
        <w:t>Word count:</w:t>
      </w:r>
      <w:r w:rsidR="00EE1A48" w:rsidRPr="000E3078">
        <w:rPr>
          <w:rStyle w:val="PageNumber"/>
          <w:rFonts w:ascii="Times New Roman" w:hAnsi="Times New Roman" w:cs="Times New Roman"/>
          <w:b/>
          <w:color w:val="000000" w:themeColor="text1"/>
          <w:lang w:val="en-GB"/>
        </w:rPr>
        <w:t xml:space="preserve"> </w:t>
      </w:r>
      <w:r w:rsidR="00250CD3" w:rsidRPr="000E3078">
        <w:rPr>
          <w:rStyle w:val="PageNumber"/>
          <w:rFonts w:ascii="Times New Roman" w:hAnsi="Times New Roman" w:cs="Times New Roman"/>
          <w:b/>
          <w:color w:val="000000" w:themeColor="text1"/>
          <w:lang w:val="en-GB"/>
        </w:rPr>
        <w:t>14,</w:t>
      </w:r>
      <w:r w:rsidR="00F87667" w:rsidRPr="000E3078">
        <w:rPr>
          <w:rStyle w:val="PageNumber"/>
          <w:rFonts w:ascii="Times New Roman" w:hAnsi="Times New Roman" w:cs="Times New Roman"/>
          <w:b/>
          <w:color w:val="000000" w:themeColor="text1"/>
          <w:lang w:val="en-GB"/>
        </w:rPr>
        <w:t xml:space="preserve">502 </w:t>
      </w:r>
    </w:p>
    <w:p w14:paraId="2A414858" w14:textId="53F5E898" w:rsidR="003B01D8" w:rsidRPr="000E3078" w:rsidRDefault="003B01D8" w:rsidP="0082463B">
      <w:pPr>
        <w:spacing w:line="360" w:lineRule="auto"/>
        <w:jc w:val="right"/>
        <w:rPr>
          <w:b/>
          <w:color w:val="000000" w:themeColor="text1"/>
          <w:lang w:val="en-GB"/>
        </w:rPr>
      </w:pPr>
      <w:r w:rsidRPr="000E3078">
        <w:rPr>
          <w:b/>
          <w:color w:val="000000" w:themeColor="text1"/>
          <w:lang w:val="en-GB"/>
        </w:rPr>
        <w:t xml:space="preserve">Supervisor: </w:t>
      </w:r>
      <w:proofErr w:type="spellStart"/>
      <w:r w:rsidRPr="000E3078">
        <w:rPr>
          <w:b/>
          <w:color w:val="000000" w:themeColor="text1"/>
          <w:lang w:val="en-GB"/>
        </w:rPr>
        <w:t>Dr.</w:t>
      </w:r>
      <w:proofErr w:type="spellEnd"/>
      <w:r w:rsidRPr="000E3078">
        <w:rPr>
          <w:b/>
          <w:color w:val="000000" w:themeColor="text1"/>
          <w:lang w:val="en-GB"/>
        </w:rPr>
        <w:t xml:space="preserve"> Christine Quinan </w:t>
      </w:r>
    </w:p>
    <w:p w14:paraId="355F54BB" w14:textId="7C1A95B5" w:rsidR="0082463B" w:rsidRPr="000E3078" w:rsidRDefault="003B01D8" w:rsidP="0082463B">
      <w:pPr>
        <w:spacing w:line="360" w:lineRule="auto"/>
        <w:jc w:val="right"/>
        <w:rPr>
          <w:rStyle w:val="PageNumber"/>
          <w:b/>
          <w:color w:val="000000" w:themeColor="text1"/>
          <w:lang w:val="en-GB"/>
        </w:rPr>
      </w:pPr>
      <w:r w:rsidRPr="000E3078">
        <w:rPr>
          <w:b/>
          <w:color w:val="000000" w:themeColor="text1"/>
          <w:lang w:val="en-GB"/>
        </w:rPr>
        <w:t xml:space="preserve">Second Reader: </w:t>
      </w:r>
      <w:proofErr w:type="spellStart"/>
      <w:r w:rsidRPr="000E3078">
        <w:rPr>
          <w:b/>
          <w:color w:val="000000" w:themeColor="text1"/>
          <w:lang w:val="en-GB"/>
        </w:rPr>
        <w:t>Milica</w:t>
      </w:r>
      <w:proofErr w:type="spellEnd"/>
      <w:r w:rsidRPr="000E3078">
        <w:rPr>
          <w:b/>
          <w:color w:val="000000" w:themeColor="text1"/>
          <w:lang w:val="en-GB"/>
        </w:rPr>
        <w:t xml:space="preserve"> Trakilović</w:t>
      </w:r>
    </w:p>
    <w:p w14:paraId="192B1FE3" w14:textId="2ABC6C22" w:rsidR="0060053D" w:rsidRPr="000E3078" w:rsidRDefault="0060053D" w:rsidP="0060053D">
      <w:pPr>
        <w:spacing w:line="360" w:lineRule="auto"/>
        <w:jc w:val="center"/>
        <w:rPr>
          <w:b/>
          <w:color w:val="000000" w:themeColor="text1"/>
          <w:sz w:val="28"/>
          <w:szCs w:val="28"/>
          <w:lang w:val="en-GB"/>
        </w:rPr>
      </w:pPr>
      <w:r w:rsidRPr="000E3078">
        <w:rPr>
          <w:b/>
          <w:color w:val="000000" w:themeColor="text1"/>
          <w:sz w:val="28"/>
          <w:szCs w:val="28"/>
          <w:lang w:val="en-GB"/>
        </w:rPr>
        <w:lastRenderedPageBreak/>
        <w:t>Abstract</w:t>
      </w:r>
    </w:p>
    <w:p w14:paraId="198D1AF0" w14:textId="77777777" w:rsidR="0060053D" w:rsidRPr="000E3078" w:rsidRDefault="0060053D" w:rsidP="0060053D">
      <w:pPr>
        <w:spacing w:line="360" w:lineRule="auto"/>
        <w:jc w:val="center"/>
        <w:rPr>
          <w:b/>
          <w:color w:val="000000" w:themeColor="text1"/>
          <w:lang w:val="en-GB"/>
        </w:rPr>
      </w:pPr>
    </w:p>
    <w:p w14:paraId="26730116" w14:textId="4D972A52" w:rsidR="0060053D" w:rsidRPr="000E3078" w:rsidRDefault="0060053D" w:rsidP="0060053D">
      <w:pPr>
        <w:spacing w:line="360" w:lineRule="auto"/>
        <w:ind w:firstLine="720"/>
        <w:jc w:val="both"/>
        <w:rPr>
          <w:color w:val="000000" w:themeColor="text1"/>
          <w:lang w:val="en-GB"/>
        </w:rPr>
      </w:pPr>
      <w:r w:rsidRPr="000E3078">
        <w:rPr>
          <w:color w:val="000000" w:themeColor="text1"/>
          <w:lang w:val="en-GB"/>
        </w:rPr>
        <w:t xml:space="preserve">Regarded as one of the ‘great human rights issues of our time’, human trafficking, particularly the trafficking of women and girls, continues to capture the attention of politicians, non-governmental organisations, </w:t>
      </w:r>
      <w:r w:rsidR="00BD6703" w:rsidRPr="000E3078">
        <w:rPr>
          <w:color w:val="000000" w:themeColor="text1"/>
          <w:lang w:val="en-GB"/>
        </w:rPr>
        <w:t xml:space="preserve">feminists, </w:t>
      </w:r>
      <w:r w:rsidRPr="000E3078">
        <w:rPr>
          <w:color w:val="000000" w:themeColor="text1"/>
          <w:lang w:val="en-GB"/>
        </w:rPr>
        <w:t>activists and the general public. Promulgated by global geopolitical instability and the humanitarian crises in Syria and Iraq, alarming rates of trafficked women and girls have occurred with little opposition, alerting us to the dangers of not reacting to, nor unde</w:t>
      </w:r>
      <w:r w:rsidR="00BD6703" w:rsidRPr="000E3078">
        <w:rPr>
          <w:color w:val="000000" w:themeColor="text1"/>
          <w:lang w:val="en-GB"/>
        </w:rPr>
        <w:t xml:space="preserve">rstanding the problem at hand. </w:t>
      </w:r>
      <w:r w:rsidRPr="000E3078">
        <w:rPr>
          <w:color w:val="000000" w:themeColor="text1"/>
          <w:lang w:val="en-GB"/>
        </w:rPr>
        <w:t>The Islamic State of Iraq and the Levant (ISIL) continues to commit monstrous crimes against women and girls, by means of trafficking, enslavement and sexual exploitation. By challenging the patriarchal assumption that men are the dominant victims of warfare, feminist research has attempted to explore the disproportional effects of conflict on women. This paper seeks to further the gendered perspective,</w:t>
      </w:r>
      <w:r w:rsidR="000F0071" w:rsidRPr="000E3078">
        <w:rPr>
          <w:color w:val="000000" w:themeColor="text1"/>
          <w:lang w:val="en-GB"/>
        </w:rPr>
        <w:t xml:space="preserve"> guided by postcolonialism and conflict s</w:t>
      </w:r>
      <w:r w:rsidRPr="000E3078">
        <w:rPr>
          <w:color w:val="000000" w:themeColor="text1"/>
          <w:lang w:val="en-GB"/>
        </w:rPr>
        <w:t>tudies to better understand the full extent of women’s subjugation during wa</w:t>
      </w:r>
      <w:r w:rsidR="00C03AFC" w:rsidRPr="000E3078">
        <w:rPr>
          <w:color w:val="000000" w:themeColor="text1"/>
          <w:lang w:val="en-GB"/>
        </w:rPr>
        <w:t>r and peace. Focussing on hyper</w:t>
      </w:r>
      <w:r w:rsidRPr="000E3078">
        <w:rPr>
          <w:color w:val="000000" w:themeColor="text1"/>
          <w:lang w:val="en-GB"/>
        </w:rPr>
        <w:t>masculine discourse and the lack of attention paid to women’s agency allows a broader understanding of women’s wartime struggles beyond just the physical and statistical ‘realities’ of trafficking and gender-based violence. In attempting to ‘fill the gaps’ at the junctures of the theoretical disciplines, this thesis aims to illuminate the urgent need to widen and intensify our scholarly understanding of wartime gender inequalities.</w:t>
      </w:r>
    </w:p>
    <w:p w14:paraId="24FD769F" w14:textId="18A7820E" w:rsidR="0060053D" w:rsidRPr="000E3078" w:rsidRDefault="00BD6703" w:rsidP="0060053D">
      <w:pPr>
        <w:spacing w:line="360" w:lineRule="auto"/>
        <w:jc w:val="center"/>
        <w:rPr>
          <w:b/>
          <w:color w:val="000000" w:themeColor="text1"/>
          <w:lang w:val="en-GB"/>
        </w:rPr>
      </w:pPr>
      <w:r w:rsidRPr="000E3078">
        <w:rPr>
          <w:b/>
          <w:color w:val="000000" w:themeColor="text1"/>
          <w:lang w:val="en-GB"/>
        </w:rPr>
        <w:t xml:space="preserve"> </w:t>
      </w:r>
    </w:p>
    <w:p w14:paraId="554F20B5" w14:textId="77777777" w:rsidR="0060053D" w:rsidRPr="000E3078" w:rsidRDefault="0060053D" w:rsidP="0060053D">
      <w:pPr>
        <w:spacing w:line="360" w:lineRule="auto"/>
        <w:jc w:val="center"/>
        <w:rPr>
          <w:b/>
          <w:color w:val="000000" w:themeColor="text1"/>
          <w:lang w:val="en-GB"/>
        </w:rPr>
      </w:pPr>
    </w:p>
    <w:p w14:paraId="57A6B072" w14:textId="77777777" w:rsidR="0060053D" w:rsidRPr="000E3078" w:rsidRDefault="0060053D" w:rsidP="0060053D">
      <w:pPr>
        <w:spacing w:line="360" w:lineRule="auto"/>
        <w:jc w:val="center"/>
        <w:rPr>
          <w:b/>
          <w:color w:val="000000" w:themeColor="text1"/>
          <w:lang w:val="en-GB"/>
        </w:rPr>
      </w:pPr>
    </w:p>
    <w:p w14:paraId="30CBE673" w14:textId="77777777" w:rsidR="0060053D" w:rsidRPr="000E3078" w:rsidRDefault="0060053D" w:rsidP="0060053D">
      <w:pPr>
        <w:spacing w:line="360" w:lineRule="auto"/>
        <w:jc w:val="center"/>
        <w:rPr>
          <w:b/>
          <w:color w:val="000000" w:themeColor="text1"/>
          <w:lang w:val="en-GB"/>
        </w:rPr>
      </w:pPr>
    </w:p>
    <w:p w14:paraId="195485DF" w14:textId="77777777" w:rsidR="0060053D" w:rsidRPr="000E3078" w:rsidRDefault="0060053D" w:rsidP="0060053D">
      <w:pPr>
        <w:spacing w:line="360" w:lineRule="auto"/>
        <w:jc w:val="center"/>
        <w:rPr>
          <w:b/>
          <w:color w:val="000000" w:themeColor="text1"/>
          <w:lang w:val="en-GB"/>
        </w:rPr>
      </w:pPr>
    </w:p>
    <w:p w14:paraId="5AA08969" w14:textId="77777777" w:rsidR="0060053D" w:rsidRPr="000E3078" w:rsidRDefault="0060053D" w:rsidP="0060053D">
      <w:pPr>
        <w:spacing w:line="360" w:lineRule="auto"/>
        <w:jc w:val="center"/>
        <w:rPr>
          <w:b/>
          <w:color w:val="000000" w:themeColor="text1"/>
          <w:lang w:val="en-GB"/>
        </w:rPr>
      </w:pPr>
    </w:p>
    <w:p w14:paraId="5BC47355" w14:textId="77777777" w:rsidR="0060053D" w:rsidRPr="000E3078" w:rsidRDefault="0060053D" w:rsidP="0060053D">
      <w:pPr>
        <w:spacing w:line="360" w:lineRule="auto"/>
        <w:jc w:val="center"/>
        <w:rPr>
          <w:b/>
          <w:color w:val="000000" w:themeColor="text1"/>
          <w:lang w:val="en-GB"/>
        </w:rPr>
      </w:pPr>
    </w:p>
    <w:p w14:paraId="1A897D31" w14:textId="77777777" w:rsidR="0060053D" w:rsidRPr="000E3078" w:rsidRDefault="0060053D" w:rsidP="0060053D">
      <w:pPr>
        <w:spacing w:line="360" w:lineRule="auto"/>
        <w:jc w:val="center"/>
        <w:rPr>
          <w:b/>
          <w:color w:val="000000" w:themeColor="text1"/>
          <w:lang w:val="en-GB"/>
        </w:rPr>
      </w:pPr>
    </w:p>
    <w:p w14:paraId="27947733" w14:textId="77777777" w:rsidR="0060053D" w:rsidRPr="000E3078" w:rsidRDefault="0060053D" w:rsidP="0060053D">
      <w:pPr>
        <w:spacing w:line="360" w:lineRule="auto"/>
        <w:jc w:val="center"/>
        <w:rPr>
          <w:b/>
          <w:color w:val="000000" w:themeColor="text1"/>
          <w:lang w:val="en-GB"/>
        </w:rPr>
      </w:pPr>
    </w:p>
    <w:p w14:paraId="05ADB46D" w14:textId="77777777" w:rsidR="0060053D" w:rsidRPr="000E3078" w:rsidRDefault="0060053D" w:rsidP="0060053D">
      <w:pPr>
        <w:spacing w:line="360" w:lineRule="auto"/>
        <w:jc w:val="center"/>
        <w:rPr>
          <w:b/>
          <w:color w:val="000000" w:themeColor="text1"/>
          <w:lang w:val="en-GB"/>
        </w:rPr>
      </w:pPr>
    </w:p>
    <w:p w14:paraId="73EF655A" w14:textId="77777777" w:rsidR="0060053D" w:rsidRPr="000E3078" w:rsidRDefault="0060053D" w:rsidP="0060053D">
      <w:pPr>
        <w:spacing w:line="360" w:lineRule="auto"/>
        <w:jc w:val="center"/>
        <w:rPr>
          <w:b/>
          <w:color w:val="000000" w:themeColor="text1"/>
          <w:lang w:val="en-GB"/>
        </w:rPr>
      </w:pPr>
    </w:p>
    <w:p w14:paraId="1E08CFF6" w14:textId="77777777" w:rsidR="0060053D" w:rsidRPr="000E3078" w:rsidRDefault="0060053D" w:rsidP="0060053D">
      <w:pPr>
        <w:spacing w:line="360" w:lineRule="auto"/>
        <w:rPr>
          <w:b/>
          <w:color w:val="000000" w:themeColor="text1"/>
          <w:lang w:val="en-GB"/>
        </w:rPr>
      </w:pPr>
    </w:p>
    <w:p w14:paraId="20ECF9FC" w14:textId="77777777" w:rsidR="004C3AEE" w:rsidRPr="000E3078" w:rsidRDefault="004C3AEE" w:rsidP="0082463B">
      <w:pPr>
        <w:pStyle w:val="Body"/>
        <w:spacing w:line="360" w:lineRule="auto"/>
        <w:jc w:val="center"/>
        <w:rPr>
          <w:rStyle w:val="PageNumber"/>
          <w:rFonts w:ascii="Times New Roman" w:hAnsi="Times New Roman" w:cs="Times New Roman"/>
          <w:b/>
          <w:bCs/>
          <w:color w:val="000000" w:themeColor="text1"/>
          <w:lang w:val="en-GB"/>
        </w:rPr>
      </w:pPr>
      <w:r w:rsidRPr="000E3078">
        <w:rPr>
          <w:rStyle w:val="PageNumber"/>
          <w:rFonts w:ascii="Times New Roman" w:hAnsi="Times New Roman" w:cs="Times New Roman"/>
          <w:b/>
          <w:bCs/>
          <w:color w:val="000000" w:themeColor="text1"/>
          <w:lang w:val="en-GB"/>
        </w:rPr>
        <w:lastRenderedPageBreak/>
        <w:t>Acknowledgements</w:t>
      </w:r>
    </w:p>
    <w:p w14:paraId="5F3F0CA2" w14:textId="77777777" w:rsidR="004A0D8B" w:rsidRPr="000E3078" w:rsidRDefault="004A0D8B" w:rsidP="0082463B">
      <w:pPr>
        <w:pStyle w:val="Body"/>
        <w:spacing w:line="360" w:lineRule="auto"/>
        <w:jc w:val="center"/>
        <w:rPr>
          <w:rStyle w:val="PageNumber"/>
          <w:rFonts w:ascii="Times New Roman" w:hAnsi="Times New Roman" w:cs="Times New Roman"/>
          <w:b/>
          <w:bCs/>
          <w:color w:val="000000" w:themeColor="text1"/>
          <w:lang w:val="en-GB"/>
        </w:rPr>
      </w:pPr>
    </w:p>
    <w:p w14:paraId="3E3F0460" w14:textId="64E80EB6" w:rsidR="004C3AEE" w:rsidRPr="000E3078" w:rsidRDefault="001F1A00" w:rsidP="00077252">
      <w:pPr>
        <w:spacing w:line="360" w:lineRule="auto"/>
        <w:ind w:firstLine="720"/>
        <w:jc w:val="both"/>
        <w:rPr>
          <w:color w:val="000000" w:themeColor="text1"/>
          <w:lang w:val="en-GB"/>
        </w:rPr>
      </w:pPr>
      <w:r w:rsidRPr="000E3078">
        <w:rPr>
          <w:color w:val="000000" w:themeColor="text1"/>
          <w:lang w:val="en-GB"/>
        </w:rPr>
        <w:t xml:space="preserve">Christine Quinan, thank you for being </w:t>
      </w:r>
      <w:r w:rsidR="00BD6703" w:rsidRPr="000E3078">
        <w:rPr>
          <w:color w:val="000000" w:themeColor="text1"/>
          <w:lang w:val="en-GB"/>
        </w:rPr>
        <w:t xml:space="preserve">such a warm and </w:t>
      </w:r>
      <w:r w:rsidRPr="000E3078">
        <w:rPr>
          <w:color w:val="000000" w:themeColor="text1"/>
          <w:lang w:val="en-GB"/>
        </w:rPr>
        <w:t>wonderful</w:t>
      </w:r>
      <w:r w:rsidR="00BD6703" w:rsidRPr="000E3078">
        <w:rPr>
          <w:color w:val="000000" w:themeColor="text1"/>
          <w:lang w:val="en-GB"/>
        </w:rPr>
        <w:t xml:space="preserve"> </w:t>
      </w:r>
      <w:r w:rsidRPr="000E3078">
        <w:rPr>
          <w:color w:val="000000" w:themeColor="text1"/>
          <w:lang w:val="en-GB"/>
        </w:rPr>
        <w:t xml:space="preserve">mentor to me throughout my time at Utrecht University. </w:t>
      </w:r>
      <w:r w:rsidR="00BD6703" w:rsidRPr="000E3078">
        <w:rPr>
          <w:color w:val="000000" w:themeColor="text1"/>
          <w:lang w:val="en-GB"/>
        </w:rPr>
        <w:t>You were the person shaking my hand and handing over my NOISE certificated in August last year, and now you will be soon handing me over my Master’s certificate- and I could not have asked for a better person to mentor</w:t>
      </w:r>
      <w:r w:rsidR="00077252" w:rsidRPr="000E3078">
        <w:rPr>
          <w:color w:val="000000" w:themeColor="text1"/>
          <w:lang w:val="en-GB"/>
        </w:rPr>
        <w:t xml:space="preserve"> </w:t>
      </w:r>
      <w:r w:rsidR="00BD6703" w:rsidRPr="000E3078">
        <w:rPr>
          <w:color w:val="000000" w:themeColor="text1"/>
          <w:lang w:val="en-GB"/>
        </w:rPr>
        <w:t>and guide me over the last year.</w:t>
      </w:r>
      <w:r w:rsidR="00077252" w:rsidRPr="000E3078">
        <w:rPr>
          <w:color w:val="000000" w:themeColor="text1"/>
          <w:lang w:val="en-GB"/>
        </w:rPr>
        <w:t xml:space="preserve"> </w:t>
      </w:r>
      <w:r w:rsidR="005B1C47" w:rsidRPr="000E3078">
        <w:rPr>
          <w:color w:val="000000" w:themeColor="text1"/>
          <w:lang w:val="en-GB"/>
        </w:rPr>
        <w:t>From day one y</w:t>
      </w:r>
      <w:r w:rsidRPr="000E3078">
        <w:rPr>
          <w:color w:val="000000" w:themeColor="text1"/>
          <w:lang w:val="en-GB"/>
        </w:rPr>
        <w:t xml:space="preserve">our </w:t>
      </w:r>
      <w:r w:rsidR="00077252" w:rsidRPr="000E3078">
        <w:rPr>
          <w:color w:val="000000" w:themeColor="text1"/>
          <w:lang w:val="en-GB"/>
        </w:rPr>
        <w:t xml:space="preserve">support has been invaluable as </w:t>
      </w:r>
      <w:r w:rsidR="00316207" w:rsidRPr="000E3078">
        <w:rPr>
          <w:color w:val="000000" w:themeColor="text1"/>
          <w:lang w:val="en-GB"/>
        </w:rPr>
        <w:t xml:space="preserve">I </w:t>
      </w:r>
      <w:r w:rsidR="00077252" w:rsidRPr="000E3078">
        <w:rPr>
          <w:color w:val="000000" w:themeColor="text1"/>
          <w:lang w:val="en-GB"/>
        </w:rPr>
        <w:t>admire</w:t>
      </w:r>
      <w:r w:rsidR="00316207" w:rsidRPr="000E3078">
        <w:rPr>
          <w:color w:val="000000" w:themeColor="text1"/>
          <w:lang w:val="en-GB"/>
        </w:rPr>
        <w:t xml:space="preserve"> your </w:t>
      </w:r>
      <w:r w:rsidR="005B1C47" w:rsidRPr="000E3078">
        <w:rPr>
          <w:color w:val="000000" w:themeColor="text1"/>
          <w:lang w:val="en-GB"/>
        </w:rPr>
        <w:t>skilful</w:t>
      </w:r>
      <w:r w:rsidR="00316207" w:rsidRPr="000E3078">
        <w:rPr>
          <w:color w:val="000000" w:themeColor="text1"/>
          <w:lang w:val="en-GB"/>
        </w:rPr>
        <w:t xml:space="preserve"> work</w:t>
      </w:r>
      <w:r w:rsidR="00077252" w:rsidRPr="000E3078">
        <w:rPr>
          <w:color w:val="000000" w:themeColor="text1"/>
          <w:lang w:val="en-GB"/>
        </w:rPr>
        <w:t>,</w:t>
      </w:r>
      <w:r w:rsidR="00316207" w:rsidRPr="000E3078">
        <w:rPr>
          <w:color w:val="000000" w:themeColor="text1"/>
          <w:lang w:val="en-GB"/>
        </w:rPr>
        <w:t xml:space="preserve"> and I am grateful for all your constructive comments in regard to this difficult topic I embark</w:t>
      </w:r>
      <w:r w:rsidR="00BD6703" w:rsidRPr="000E3078">
        <w:rPr>
          <w:color w:val="000000" w:themeColor="text1"/>
          <w:lang w:val="en-GB"/>
        </w:rPr>
        <w:t>ed</w:t>
      </w:r>
      <w:r w:rsidR="00316207" w:rsidRPr="000E3078">
        <w:rPr>
          <w:color w:val="000000" w:themeColor="text1"/>
          <w:lang w:val="en-GB"/>
        </w:rPr>
        <w:t xml:space="preserve"> on. Thank you for </w:t>
      </w:r>
      <w:r w:rsidR="005B1C47" w:rsidRPr="000E3078">
        <w:rPr>
          <w:color w:val="000000" w:themeColor="text1"/>
          <w:lang w:val="en-GB"/>
        </w:rPr>
        <w:t>pushing me to be the</w:t>
      </w:r>
      <w:r w:rsidR="00140F62" w:rsidRPr="000E3078">
        <w:rPr>
          <w:color w:val="000000" w:themeColor="text1"/>
          <w:lang w:val="en-GB"/>
        </w:rPr>
        <w:t xml:space="preserve"> best</w:t>
      </w:r>
      <w:r w:rsidR="005B1C47" w:rsidRPr="000E3078">
        <w:rPr>
          <w:color w:val="000000" w:themeColor="text1"/>
          <w:lang w:val="en-GB"/>
        </w:rPr>
        <w:t xml:space="preserve"> </w:t>
      </w:r>
      <w:r w:rsidR="00140F62" w:rsidRPr="000E3078">
        <w:rPr>
          <w:color w:val="000000" w:themeColor="text1"/>
          <w:lang w:val="en-GB"/>
        </w:rPr>
        <w:t xml:space="preserve">feminist </w:t>
      </w:r>
      <w:r w:rsidR="00316207" w:rsidRPr="000E3078">
        <w:rPr>
          <w:color w:val="000000" w:themeColor="text1"/>
          <w:lang w:val="en-GB"/>
        </w:rPr>
        <w:t>writer</w:t>
      </w:r>
      <w:r w:rsidR="00140F62" w:rsidRPr="000E3078">
        <w:rPr>
          <w:color w:val="000000" w:themeColor="text1"/>
          <w:lang w:val="en-GB"/>
        </w:rPr>
        <w:t xml:space="preserve"> and research</w:t>
      </w:r>
      <w:r w:rsidR="007C7DD2" w:rsidRPr="000E3078">
        <w:rPr>
          <w:color w:val="000000" w:themeColor="text1"/>
          <w:lang w:val="en-GB"/>
        </w:rPr>
        <w:t>er</w:t>
      </w:r>
      <w:r w:rsidR="00140F62" w:rsidRPr="000E3078">
        <w:rPr>
          <w:color w:val="000000" w:themeColor="text1"/>
          <w:lang w:val="en-GB"/>
        </w:rPr>
        <w:t xml:space="preserve"> I possibly can be</w:t>
      </w:r>
      <w:r w:rsidR="00316207" w:rsidRPr="000E3078">
        <w:rPr>
          <w:color w:val="000000" w:themeColor="text1"/>
          <w:lang w:val="en-GB"/>
        </w:rPr>
        <w:t xml:space="preserve">. You have filled me with confidence as a scholar and feminist, and I am </w:t>
      </w:r>
      <w:r w:rsidR="007C7DD2" w:rsidRPr="000E3078">
        <w:rPr>
          <w:i/>
          <w:color w:val="000000" w:themeColor="text1"/>
          <w:lang w:val="en-GB"/>
        </w:rPr>
        <w:t>so</w:t>
      </w:r>
      <w:r w:rsidR="007C7DD2" w:rsidRPr="000E3078">
        <w:rPr>
          <w:color w:val="000000" w:themeColor="text1"/>
          <w:lang w:val="en-GB"/>
        </w:rPr>
        <w:t xml:space="preserve"> </w:t>
      </w:r>
      <w:r w:rsidR="00316207" w:rsidRPr="000E3078">
        <w:rPr>
          <w:color w:val="000000" w:themeColor="text1"/>
          <w:lang w:val="en-GB"/>
        </w:rPr>
        <w:t xml:space="preserve">glad it has been you helping me throughout my academic trajectory. </w:t>
      </w:r>
    </w:p>
    <w:p w14:paraId="0A0E6207" w14:textId="7DD42384" w:rsidR="00941B1D" w:rsidRPr="000E3078" w:rsidRDefault="00316207" w:rsidP="0082463B">
      <w:pPr>
        <w:spacing w:line="360" w:lineRule="auto"/>
        <w:ind w:firstLine="720"/>
        <w:jc w:val="both"/>
        <w:rPr>
          <w:color w:val="000000" w:themeColor="text1"/>
          <w:lang w:val="en-GB"/>
        </w:rPr>
      </w:pPr>
      <w:proofErr w:type="spellStart"/>
      <w:r w:rsidRPr="000E3078">
        <w:rPr>
          <w:color w:val="000000" w:themeColor="text1"/>
          <w:lang w:val="en-GB"/>
        </w:rPr>
        <w:t>Milica</w:t>
      </w:r>
      <w:proofErr w:type="spellEnd"/>
      <w:r w:rsidRPr="000E3078">
        <w:rPr>
          <w:color w:val="000000" w:themeColor="text1"/>
          <w:lang w:val="en-GB"/>
        </w:rPr>
        <w:t xml:space="preserve"> Trakilović, thank you for putting yourself forward to be my second reader in the thesis proposal meeting. Meeting with you to discuss this project and listening to your knowledge helped me form the structure of my thesis and be confident with my ca</w:t>
      </w:r>
      <w:r w:rsidR="005B1C47" w:rsidRPr="000E3078">
        <w:rPr>
          <w:color w:val="000000" w:themeColor="text1"/>
          <w:lang w:val="en-GB"/>
        </w:rPr>
        <w:t xml:space="preserve">se studies- </w:t>
      </w:r>
      <w:r w:rsidRPr="000E3078">
        <w:rPr>
          <w:color w:val="000000" w:themeColor="text1"/>
          <w:lang w:val="en-GB"/>
        </w:rPr>
        <w:t xml:space="preserve">when you could have easily not sat and had coffee with me. Your help, as always, is much appreciated. </w:t>
      </w:r>
      <w:r w:rsidR="003358B0" w:rsidRPr="000E3078">
        <w:rPr>
          <w:color w:val="000000" w:themeColor="text1"/>
          <w:lang w:val="en-GB"/>
        </w:rPr>
        <w:t xml:space="preserve">I </w:t>
      </w:r>
      <w:r w:rsidR="00184826" w:rsidRPr="000E3078">
        <w:rPr>
          <w:color w:val="000000" w:themeColor="text1"/>
          <w:lang w:val="en-GB"/>
        </w:rPr>
        <w:t>hope our work path</w:t>
      </w:r>
      <w:r w:rsidR="005B1C47" w:rsidRPr="000E3078">
        <w:rPr>
          <w:color w:val="000000" w:themeColor="text1"/>
          <w:lang w:val="en-GB"/>
        </w:rPr>
        <w:t>s</w:t>
      </w:r>
      <w:r w:rsidR="00184826" w:rsidRPr="000E3078">
        <w:rPr>
          <w:color w:val="000000" w:themeColor="text1"/>
          <w:lang w:val="en-GB"/>
        </w:rPr>
        <w:t xml:space="preserve"> cross again soon. </w:t>
      </w:r>
    </w:p>
    <w:p w14:paraId="45912AF7" w14:textId="33B44621" w:rsidR="00316207" w:rsidRPr="000E3078" w:rsidRDefault="00941B1D" w:rsidP="0082463B">
      <w:pPr>
        <w:spacing w:line="360" w:lineRule="auto"/>
        <w:ind w:firstLine="720"/>
        <w:jc w:val="both"/>
        <w:rPr>
          <w:color w:val="000000" w:themeColor="text1"/>
          <w:lang w:val="en-GB"/>
        </w:rPr>
      </w:pPr>
      <w:r w:rsidRPr="000E3078">
        <w:rPr>
          <w:color w:val="000000" w:themeColor="text1"/>
          <w:lang w:val="en-GB"/>
        </w:rPr>
        <w:t>Chad, thank you so much for inspiring</w:t>
      </w:r>
      <w:r w:rsidR="005B1C47" w:rsidRPr="000E3078">
        <w:rPr>
          <w:color w:val="000000" w:themeColor="text1"/>
          <w:lang w:val="en-GB"/>
        </w:rPr>
        <w:t xml:space="preserve"> me</w:t>
      </w:r>
      <w:r w:rsidRPr="000E3078">
        <w:rPr>
          <w:color w:val="000000" w:themeColor="text1"/>
          <w:lang w:val="en-GB"/>
        </w:rPr>
        <w:t xml:space="preserve"> daily and with this project. Your passion for Middle Eastern</w:t>
      </w:r>
      <w:r w:rsidR="00140F62" w:rsidRPr="000E3078">
        <w:rPr>
          <w:color w:val="000000" w:themeColor="text1"/>
          <w:lang w:val="en-GB"/>
        </w:rPr>
        <w:t xml:space="preserve"> and conflict s</w:t>
      </w:r>
      <w:r w:rsidRPr="000E3078">
        <w:rPr>
          <w:color w:val="000000" w:themeColor="text1"/>
          <w:lang w:val="en-GB"/>
        </w:rPr>
        <w:t xml:space="preserve">tudies is admirable and something I never imagined I too would become so absorbed and fascinated by. I will always appreciate our political and feminist dialogues, and your unique editorial input. Your continuous encouragement throughout </w:t>
      </w:r>
      <w:r w:rsidR="005B1C47" w:rsidRPr="000E3078">
        <w:rPr>
          <w:color w:val="000000" w:themeColor="text1"/>
          <w:lang w:val="en-GB"/>
        </w:rPr>
        <w:t>the</w:t>
      </w:r>
      <w:r w:rsidRPr="000E3078">
        <w:rPr>
          <w:color w:val="000000" w:themeColor="text1"/>
          <w:lang w:val="en-GB"/>
        </w:rPr>
        <w:t xml:space="preserve"> past year has meant the world to me, you have endlessly </w:t>
      </w:r>
      <w:r w:rsidR="005B1C47" w:rsidRPr="000E3078">
        <w:rPr>
          <w:color w:val="000000" w:themeColor="text1"/>
          <w:lang w:val="en-GB"/>
        </w:rPr>
        <w:t xml:space="preserve">supported, </w:t>
      </w:r>
      <w:r w:rsidRPr="000E3078">
        <w:rPr>
          <w:color w:val="000000" w:themeColor="text1"/>
          <w:lang w:val="en-GB"/>
        </w:rPr>
        <w:t xml:space="preserve">pushed and stimulated me. You are more than just my partner, you are my partner in (fighting) crime, and I am glad to have you by my side, holding my hand step-by-step. </w:t>
      </w:r>
    </w:p>
    <w:p w14:paraId="5C3E97AD" w14:textId="0D3CADC7" w:rsidR="003358B0" w:rsidRPr="000E3078" w:rsidRDefault="00F17CD9" w:rsidP="0082463B">
      <w:pPr>
        <w:spacing w:line="360" w:lineRule="auto"/>
        <w:ind w:firstLine="720"/>
        <w:jc w:val="both"/>
        <w:rPr>
          <w:color w:val="000000" w:themeColor="text1"/>
          <w:lang w:val="en-GB"/>
        </w:rPr>
      </w:pPr>
      <w:r w:rsidRPr="000E3078">
        <w:rPr>
          <w:color w:val="000000" w:themeColor="text1"/>
          <w:lang w:val="en-GB"/>
        </w:rPr>
        <w:t>And to my</w:t>
      </w:r>
      <w:r w:rsidR="00BB53C3" w:rsidRPr="000E3078">
        <w:rPr>
          <w:color w:val="000000" w:themeColor="text1"/>
          <w:lang w:val="en-GB"/>
        </w:rPr>
        <w:t xml:space="preserve"> loving</w:t>
      </w:r>
      <w:r w:rsidRPr="000E3078">
        <w:rPr>
          <w:color w:val="000000" w:themeColor="text1"/>
          <w:lang w:val="en-GB"/>
        </w:rPr>
        <w:t xml:space="preserve"> </w:t>
      </w:r>
      <w:r w:rsidR="00FF2462" w:rsidRPr="000E3078">
        <w:rPr>
          <w:color w:val="000000" w:themeColor="text1"/>
          <w:lang w:val="en-GB"/>
        </w:rPr>
        <w:t xml:space="preserve">feminist family, Jenny, </w:t>
      </w:r>
      <w:r w:rsidRPr="000E3078">
        <w:rPr>
          <w:color w:val="000000" w:themeColor="text1"/>
          <w:lang w:val="en-GB"/>
        </w:rPr>
        <w:t xml:space="preserve">Kevin, and </w:t>
      </w:r>
      <w:r w:rsidR="003358B0" w:rsidRPr="000E3078">
        <w:rPr>
          <w:color w:val="000000" w:themeColor="text1"/>
          <w:lang w:val="en-GB"/>
        </w:rPr>
        <w:t>Meg:</w:t>
      </w:r>
      <w:r w:rsidRPr="000E3078">
        <w:rPr>
          <w:color w:val="000000" w:themeColor="text1"/>
          <w:lang w:val="en-GB"/>
        </w:rPr>
        <w:t xml:space="preserve"> thank you for </w:t>
      </w:r>
      <w:r w:rsidR="003358B0" w:rsidRPr="000E3078">
        <w:rPr>
          <w:color w:val="000000" w:themeColor="text1"/>
          <w:lang w:val="en-GB"/>
        </w:rPr>
        <w:t>the continuous</w:t>
      </w:r>
      <w:r w:rsidR="00BB53C3" w:rsidRPr="000E3078">
        <w:rPr>
          <w:color w:val="000000" w:themeColor="text1"/>
          <w:lang w:val="en-GB"/>
        </w:rPr>
        <w:t xml:space="preserve"> support. Y</w:t>
      </w:r>
      <w:r w:rsidRPr="000E3078">
        <w:rPr>
          <w:color w:val="000000" w:themeColor="text1"/>
          <w:lang w:val="en-GB"/>
        </w:rPr>
        <w:t>ou have all been my rock for this entire year and my academic life</w:t>
      </w:r>
      <w:r w:rsidR="00623F8A" w:rsidRPr="000E3078">
        <w:rPr>
          <w:color w:val="000000" w:themeColor="text1"/>
          <w:lang w:val="en-GB"/>
        </w:rPr>
        <w:t xml:space="preserve">- </w:t>
      </w:r>
      <w:r w:rsidR="003358B0" w:rsidRPr="000E3078">
        <w:rPr>
          <w:color w:val="000000" w:themeColor="text1"/>
          <w:lang w:val="en-GB"/>
        </w:rPr>
        <w:t>something that we all know I have struggled with</w:t>
      </w:r>
      <w:r w:rsidRPr="000E3078">
        <w:rPr>
          <w:color w:val="000000" w:themeColor="text1"/>
          <w:lang w:val="en-GB"/>
        </w:rPr>
        <w:t xml:space="preserve">. </w:t>
      </w:r>
      <w:r w:rsidR="003358B0" w:rsidRPr="000E3078">
        <w:rPr>
          <w:color w:val="000000" w:themeColor="text1"/>
          <w:lang w:val="en-GB"/>
        </w:rPr>
        <w:t>With</w:t>
      </w:r>
      <w:r w:rsidR="00BB53C3" w:rsidRPr="000E3078">
        <w:rPr>
          <w:color w:val="000000" w:themeColor="text1"/>
          <w:lang w:val="en-GB"/>
        </w:rPr>
        <w:t xml:space="preserve"> all</w:t>
      </w:r>
      <w:r w:rsidR="003358B0" w:rsidRPr="000E3078">
        <w:rPr>
          <w:color w:val="000000" w:themeColor="text1"/>
          <w:lang w:val="en-GB"/>
        </w:rPr>
        <w:t xml:space="preserve"> your encouragement</w:t>
      </w:r>
      <w:r w:rsidR="00BB53C3" w:rsidRPr="000E3078">
        <w:rPr>
          <w:color w:val="000000" w:themeColor="text1"/>
          <w:lang w:val="en-GB"/>
        </w:rPr>
        <w:t>,</w:t>
      </w:r>
      <w:r w:rsidR="003358B0" w:rsidRPr="000E3078">
        <w:rPr>
          <w:color w:val="000000" w:themeColor="text1"/>
          <w:lang w:val="en-GB"/>
        </w:rPr>
        <w:t xml:space="preserve"> you have</w:t>
      </w:r>
      <w:r w:rsidR="007C7DD2" w:rsidRPr="000E3078">
        <w:rPr>
          <w:color w:val="000000" w:themeColor="text1"/>
          <w:lang w:val="en-GB"/>
        </w:rPr>
        <w:t xml:space="preserve"> </w:t>
      </w:r>
      <w:r w:rsidR="003358B0" w:rsidRPr="000E3078">
        <w:rPr>
          <w:color w:val="000000" w:themeColor="text1"/>
          <w:lang w:val="en-GB"/>
        </w:rPr>
        <w:t>nourished me and provided me with confidence in my abilities that I would have never had without you</w:t>
      </w:r>
      <w:r w:rsidR="00BB53C3" w:rsidRPr="000E3078">
        <w:rPr>
          <w:color w:val="000000" w:themeColor="text1"/>
          <w:lang w:val="en-GB"/>
        </w:rPr>
        <w:t xml:space="preserve"> (and in ways you </w:t>
      </w:r>
      <w:r w:rsidR="007C7DD2" w:rsidRPr="000E3078">
        <w:rPr>
          <w:color w:val="000000" w:themeColor="text1"/>
          <w:lang w:val="en-GB"/>
        </w:rPr>
        <w:t>all probably</w:t>
      </w:r>
      <w:r w:rsidR="00BB53C3" w:rsidRPr="000E3078">
        <w:rPr>
          <w:color w:val="000000" w:themeColor="text1"/>
          <w:lang w:val="en-GB"/>
        </w:rPr>
        <w:t xml:space="preserve"> </w:t>
      </w:r>
      <w:r w:rsidR="007C7DD2" w:rsidRPr="000E3078">
        <w:rPr>
          <w:color w:val="000000" w:themeColor="text1"/>
          <w:lang w:val="en-GB"/>
        </w:rPr>
        <w:t>never</w:t>
      </w:r>
      <w:r w:rsidR="00BB53C3" w:rsidRPr="000E3078">
        <w:rPr>
          <w:color w:val="000000" w:themeColor="text1"/>
          <w:lang w:val="en-GB"/>
        </w:rPr>
        <w:t xml:space="preserve"> realised)</w:t>
      </w:r>
      <w:r w:rsidR="003358B0" w:rsidRPr="000E3078">
        <w:rPr>
          <w:color w:val="000000" w:themeColor="text1"/>
          <w:lang w:val="en-GB"/>
        </w:rPr>
        <w:t xml:space="preserve">. </w:t>
      </w:r>
      <w:r w:rsidRPr="000E3078">
        <w:rPr>
          <w:color w:val="000000" w:themeColor="text1"/>
          <w:lang w:val="en-GB"/>
        </w:rPr>
        <w:t xml:space="preserve">Even from great distances, </w:t>
      </w:r>
      <w:r w:rsidR="003358B0" w:rsidRPr="000E3078">
        <w:rPr>
          <w:color w:val="000000" w:themeColor="text1"/>
          <w:lang w:val="en-GB"/>
        </w:rPr>
        <w:t>all the emotional support via FaceTime</w:t>
      </w:r>
      <w:r w:rsidR="00BB53C3" w:rsidRPr="000E3078">
        <w:rPr>
          <w:color w:val="000000" w:themeColor="text1"/>
          <w:lang w:val="en-GB"/>
        </w:rPr>
        <w:t xml:space="preserve"> </w:t>
      </w:r>
      <w:r w:rsidR="003358B0" w:rsidRPr="000E3078">
        <w:rPr>
          <w:color w:val="000000" w:themeColor="text1"/>
          <w:lang w:val="en-GB"/>
        </w:rPr>
        <w:t>has</w:t>
      </w:r>
      <w:r w:rsidR="00C03AFC" w:rsidRPr="000E3078">
        <w:rPr>
          <w:color w:val="000000" w:themeColor="text1"/>
          <w:lang w:val="en-GB"/>
        </w:rPr>
        <w:t xml:space="preserve"> always made my stressful, book</w:t>
      </w:r>
      <w:r w:rsidR="003358B0" w:rsidRPr="000E3078">
        <w:rPr>
          <w:color w:val="000000" w:themeColor="text1"/>
          <w:lang w:val="en-GB"/>
        </w:rPr>
        <w:t xml:space="preserve">worm </w:t>
      </w:r>
      <w:r w:rsidR="004A0D8B" w:rsidRPr="000E3078">
        <w:rPr>
          <w:color w:val="000000" w:themeColor="text1"/>
          <w:lang w:val="en-GB"/>
        </w:rPr>
        <w:t>library days</w:t>
      </w:r>
      <w:r w:rsidR="003358B0" w:rsidRPr="000E3078">
        <w:rPr>
          <w:color w:val="000000" w:themeColor="text1"/>
          <w:lang w:val="en-GB"/>
        </w:rPr>
        <w:t xml:space="preserve"> a thousand times better</w:t>
      </w:r>
      <w:r w:rsidR="00BB53C3" w:rsidRPr="000E3078">
        <w:rPr>
          <w:color w:val="000000" w:themeColor="text1"/>
          <w:lang w:val="en-GB"/>
        </w:rPr>
        <w:t xml:space="preserve"> (especially when I get </w:t>
      </w:r>
      <w:r w:rsidR="005B1C47" w:rsidRPr="000E3078">
        <w:rPr>
          <w:color w:val="000000" w:themeColor="text1"/>
          <w:lang w:val="en-GB"/>
        </w:rPr>
        <w:t xml:space="preserve">to </w:t>
      </w:r>
      <w:r w:rsidR="00BB53C3" w:rsidRPr="000E3078">
        <w:rPr>
          <w:color w:val="000000" w:themeColor="text1"/>
          <w:lang w:val="en-GB"/>
        </w:rPr>
        <w:t xml:space="preserve">FaceTime with </w:t>
      </w:r>
      <w:r w:rsidR="007C7DD2" w:rsidRPr="000E3078">
        <w:rPr>
          <w:color w:val="000000" w:themeColor="text1"/>
          <w:lang w:val="en-GB"/>
        </w:rPr>
        <w:t>the animals</w:t>
      </w:r>
      <w:r w:rsidR="00BB53C3" w:rsidRPr="000E3078">
        <w:rPr>
          <w:color w:val="000000" w:themeColor="text1"/>
          <w:lang w:val="en-GB"/>
        </w:rPr>
        <w:t>)</w:t>
      </w:r>
      <w:r w:rsidR="003358B0" w:rsidRPr="000E3078">
        <w:rPr>
          <w:color w:val="000000" w:themeColor="text1"/>
          <w:lang w:val="en-GB"/>
        </w:rPr>
        <w:t>.</w:t>
      </w:r>
      <w:r w:rsidR="004A0D8B" w:rsidRPr="000E3078">
        <w:rPr>
          <w:color w:val="000000" w:themeColor="text1"/>
          <w:lang w:val="en-GB"/>
        </w:rPr>
        <w:t xml:space="preserve"> </w:t>
      </w:r>
      <w:r w:rsidR="00BB53C3" w:rsidRPr="000E3078">
        <w:rPr>
          <w:color w:val="000000" w:themeColor="text1"/>
          <w:lang w:val="en-GB"/>
        </w:rPr>
        <w:t>I am forever grateful for your daily love and support.</w:t>
      </w:r>
    </w:p>
    <w:p w14:paraId="65E223D5" w14:textId="77777777" w:rsidR="0060053D" w:rsidRPr="000E3078" w:rsidRDefault="0060053D" w:rsidP="0060053D">
      <w:pPr>
        <w:spacing w:line="360" w:lineRule="auto"/>
        <w:rPr>
          <w:b/>
          <w:color w:val="000000" w:themeColor="text1"/>
          <w:lang w:val="en-GB"/>
        </w:rPr>
      </w:pPr>
    </w:p>
    <w:p w14:paraId="436E492F" w14:textId="1183E633" w:rsidR="003B01D8" w:rsidRPr="000E3078" w:rsidRDefault="002C4B3C" w:rsidP="000E3078">
      <w:pPr>
        <w:spacing w:line="360" w:lineRule="auto"/>
        <w:jc w:val="center"/>
        <w:rPr>
          <w:b/>
          <w:color w:val="000000" w:themeColor="text1"/>
          <w:lang w:val="en-GB"/>
        </w:rPr>
      </w:pPr>
      <w:r w:rsidRPr="000E3078">
        <w:rPr>
          <w:b/>
          <w:color w:val="000000" w:themeColor="text1"/>
          <w:lang w:val="en-GB"/>
        </w:rPr>
        <w:lastRenderedPageBreak/>
        <w:t>Table of Contents</w:t>
      </w:r>
    </w:p>
    <w:p w14:paraId="0C22ED33" w14:textId="77777777" w:rsidR="000E3078" w:rsidRPr="000E3078" w:rsidRDefault="000E3078" w:rsidP="000E3078">
      <w:pPr>
        <w:jc w:val="center"/>
        <w:rPr>
          <w:b/>
          <w:color w:val="000000" w:themeColor="text1"/>
          <w:lang w:val="en-GB"/>
        </w:rPr>
      </w:pPr>
    </w:p>
    <w:p w14:paraId="579502CD" w14:textId="34E949F5" w:rsidR="0060053D" w:rsidRPr="000E3078" w:rsidRDefault="0060053D" w:rsidP="0082463B">
      <w:pPr>
        <w:widowControl w:val="0"/>
        <w:autoSpaceDE w:val="0"/>
        <w:autoSpaceDN w:val="0"/>
        <w:adjustRightInd w:val="0"/>
        <w:spacing w:line="360" w:lineRule="auto"/>
        <w:rPr>
          <w:b/>
          <w:bCs/>
          <w:bdr w:val="nil"/>
          <w:lang w:val="en-GB"/>
        </w:rPr>
      </w:pPr>
      <w:r w:rsidRPr="000E3078">
        <w:rPr>
          <w:b/>
          <w:bCs/>
          <w:bdr w:val="nil"/>
          <w:lang w:val="en-GB"/>
        </w:rPr>
        <w:t xml:space="preserve">Abstract ....................................................................................................................... 2 </w:t>
      </w:r>
    </w:p>
    <w:p w14:paraId="3567D25E" w14:textId="54E7FD2A" w:rsidR="0060053D" w:rsidRPr="000E3078" w:rsidRDefault="0060053D" w:rsidP="0082463B">
      <w:pPr>
        <w:widowControl w:val="0"/>
        <w:autoSpaceDE w:val="0"/>
        <w:autoSpaceDN w:val="0"/>
        <w:adjustRightInd w:val="0"/>
        <w:spacing w:line="360" w:lineRule="auto"/>
        <w:rPr>
          <w:b/>
          <w:bCs/>
          <w:bdr w:val="nil"/>
          <w:lang w:val="en-GB"/>
        </w:rPr>
      </w:pPr>
      <w:r w:rsidRPr="000E3078">
        <w:rPr>
          <w:b/>
          <w:bCs/>
          <w:bdr w:val="nil"/>
          <w:lang w:val="en-GB"/>
        </w:rPr>
        <w:t>Acknowledgements ..................................................................................................... 3</w:t>
      </w:r>
    </w:p>
    <w:p w14:paraId="62E81B82" w14:textId="5BB54AE3" w:rsidR="0060053D" w:rsidRPr="000E3078" w:rsidRDefault="0060053D" w:rsidP="0082463B">
      <w:pPr>
        <w:widowControl w:val="0"/>
        <w:autoSpaceDE w:val="0"/>
        <w:autoSpaceDN w:val="0"/>
        <w:adjustRightInd w:val="0"/>
        <w:spacing w:line="360" w:lineRule="auto"/>
        <w:rPr>
          <w:b/>
          <w:bCs/>
          <w:bdr w:val="nil"/>
          <w:lang w:val="en-GB"/>
        </w:rPr>
      </w:pPr>
      <w:r w:rsidRPr="000E3078">
        <w:rPr>
          <w:b/>
          <w:bCs/>
          <w:bdr w:val="nil"/>
          <w:lang w:val="en-GB"/>
        </w:rPr>
        <w:t>Table of Contents ....................................................................................................... 4</w:t>
      </w:r>
    </w:p>
    <w:p w14:paraId="445C9D4D" w14:textId="39C10BC5" w:rsidR="00BF6F5C" w:rsidRPr="000E3078" w:rsidRDefault="002C4B3C" w:rsidP="0082463B">
      <w:pPr>
        <w:widowControl w:val="0"/>
        <w:autoSpaceDE w:val="0"/>
        <w:autoSpaceDN w:val="0"/>
        <w:adjustRightInd w:val="0"/>
        <w:spacing w:line="360" w:lineRule="auto"/>
        <w:rPr>
          <w:b/>
          <w:bCs/>
          <w:bdr w:val="nil"/>
          <w:lang w:val="en-GB"/>
        </w:rPr>
      </w:pPr>
      <w:r w:rsidRPr="000E3078">
        <w:rPr>
          <w:b/>
          <w:bCs/>
          <w:bdr w:val="nil"/>
          <w:lang w:val="en-GB"/>
        </w:rPr>
        <w:t>Introduction ....................................................................................................</w:t>
      </w:r>
      <w:r w:rsidR="000743C2" w:rsidRPr="000E3078">
        <w:rPr>
          <w:b/>
          <w:bCs/>
          <w:bdr w:val="nil"/>
          <w:lang w:val="en-GB"/>
        </w:rPr>
        <w:t>.........</w:t>
      </w:r>
      <w:r w:rsidR="0060053D" w:rsidRPr="000E3078">
        <w:rPr>
          <w:b/>
          <w:bCs/>
          <w:bdr w:val="nil"/>
          <w:lang w:val="en-GB"/>
        </w:rPr>
        <w:t>... 5</w:t>
      </w:r>
      <w:r w:rsidRPr="000E3078">
        <w:rPr>
          <w:b/>
          <w:bCs/>
          <w:bdr w:val="nil"/>
          <w:lang w:val="en-GB"/>
        </w:rPr>
        <w:t xml:space="preserve"> Research Question..........................................................................................</w:t>
      </w:r>
      <w:r w:rsidR="000E3078" w:rsidRPr="000E3078">
        <w:rPr>
          <w:b/>
          <w:bCs/>
          <w:bdr w:val="nil"/>
          <w:lang w:val="en-GB"/>
        </w:rPr>
        <w:t>............. 9</w:t>
      </w:r>
      <w:r w:rsidRPr="000E3078">
        <w:rPr>
          <w:b/>
          <w:bCs/>
          <w:bdr w:val="nil"/>
          <w:lang w:val="en-GB"/>
        </w:rPr>
        <w:t xml:space="preserve"> Chapter Structure</w:t>
      </w:r>
      <w:r w:rsidR="00062A1B" w:rsidRPr="000E3078">
        <w:rPr>
          <w:b/>
          <w:bCs/>
          <w:bdr w:val="nil"/>
          <w:lang w:val="en-GB"/>
        </w:rPr>
        <w:t xml:space="preserve"> </w:t>
      </w:r>
      <w:r w:rsidRPr="000E3078">
        <w:rPr>
          <w:b/>
          <w:bCs/>
          <w:bdr w:val="nil"/>
          <w:lang w:val="en-GB"/>
        </w:rPr>
        <w:t>....................</w:t>
      </w:r>
      <w:r w:rsidR="00062A1B" w:rsidRPr="000E3078">
        <w:rPr>
          <w:b/>
          <w:bCs/>
          <w:bdr w:val="nil"/>
          <w:lang w:val="en-GB"/>
        </w:rPr>
        <w:t>....................</w:t>
      </w:r>
      <w:r w:rsidRPr="000E3078">
        <w:rPr>
          <w:b/>
          <w:bCs/>
          <w:bdr w:val="nil"/>
          <w:lang w:val="en-GB"/>
        </w:rPr>
        <w:t>.................................................</w:t>
      </w:r>
      <w:r w:rsidR="000E3078" w:rsidRPr="000E3078">
        <w:rPr>
          <w:b/>
          <w:bCs/>
          <w:bdr w:val="nil"/>
          <w:lang w:val="en-GB"/>
        </w:rPr>
        <w:t>....</w:t>
      </w:r>
      <w:r w:rsidR="00326DDA" w:rsidRPr="000E3078">
        <w:rPr>
          <w:b/>
          <w:bCs/>
          <w:bdr w:val="nil"/>
          <w:lang w:val="en-GB"/>
        </w:rPr>
        <w:t>.....</w:t>
      </w:r>
      <w:r w:rsidR="000E3078" w:rsidRPr="000E3078">
        <w:rPr>
          <w:b/>
          <w:bCs/>
          <w:bdr w:val="nil"/>
          <w:lang w:val="en-GB"/>
        </w:rPr>
        <w:t>.. 10</w:t>
      </w:r>
      <w:r w:rsidRPr="000E3078">
        <w:rPr>
          <w:b/>
          <w:bCs/>
          <w:bdr w:val="nil"/>
          <w:lang w:val="en-GB"/>
        </w:rPr>
        <w:t xml:space="preserve"> Methodology ......................................................................................................</w:t>
      </w:r>
      <w:r w:rsidR="000E3078" w:rsidRPr="000E3078">
        <w:rPr>
          <w:b/>
          <w:bCs/>
          <w:bdr w:val="nil"/>
          <w:lang w:val="en-GB"/>
        </w:rPr>
        <w:t>....... 11</w:t>
      </w:r>
      <w:r w:rsidRPr="000E3078">
        <w:rPr>
          <w:b/>
          <w:bCs/>
          <w:bdr w:val="nil"/>
          <w:lang w:val="en-GB"/>
        </w:rPr>
        <w:t xml:space="preserve"> </w:t>
      </w:r>
    </w:p>
    <w:p w14:paraId="51D6D2A9" w14:textId="4FDB56CD" w:rsidR="00C2666E" w:rsidRPr="000E3078" w:rsidRDefault="00C2666E" w:rsidP="0082463B">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color w:val="000000"/>
          <w:bdr w:val="nil"/>
          <w:lang w:val="en-GB"/>
        </w:rPr>
      </w:pPr>
      <w:r w:rsidRPr="000E3078">
        <w:rPr>
          <w:b/>
          <w:color w:val="000000"/>
          <w:bdr w:val="nil"/>
          <w:lang w:val="en-GB"/>
        </w:rPr>
        <w:t>Taking a Conflict, Gendered and Postcolonial Lens</w:t>
      </w:r>
      <w:r w:rsidR="00C80783" w:rsidRPr="000E3078">
        <w:rPr>
          <w:b/>
          <w:color w:val="000000"/>
          <w:bdr w:val="nil"/>
          <w:lang w:val="en-GB"/>
        </w:rPr>
        <w:t xml:space="preserve"> </w:t>
      </w:r>
      <w:r w:rsidR="00C80783" w:rsidRPr="000E3078">
        <w:rPr>
          <w:b/>
          <w:bCs/>
          <w:bdr w:val="nil"/>
          <w:lang w:val="en-GB"/>
        </w:rPr>
        <w:t>...............</w:t>
      </w:r>
      <w:r w:rsidR="000E3078" w:rsidRPr="000E3078">
        <w:rPr>
          <w:b/>
          <w:bCs/>
          <w:bdr w:val="nil"/>
          <w:lang w:val="en-GB"/>
        </w:rPr>
        <w:t>............................... 13</w:t>
      </w:r>
    </w:p>
    <w:p w14:paraId="395C83AC" w14:textId="3E4A535B" w:rsidR="00C2666E" w:rsidRPr="000E3078" w:rsidRDefault="00C2666E" w:rsidP="0082463B">
      <w:pPr>
        <w:widowControl w:val="0"/>
        <w:tabs>
          <w:tab w:val="left" w:pos="20"/>
          <w:tab w:val="left" w:pos="41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color w:val="000000"/>
          <w:bdr w:val="nil"/>
          <w:lang w:val="en-GB"/>
        </w:rPr>
      </w:pPr>
      <w:r w:rsidRPr="000E3078">
        <w:rPr>
          <w:b/>
          <w:color w:val="000000"/>
          <w:bdr w:val="nil"/>
          <w:lang w:val="en-GB"/>
        </w:rPr>
        <w:t>Research Limitations</w:t>
      </w:r>
      <w:r w:rsidR="00C80783" w:rsidRPr="000E3078">
        <w:rPr>
          <w:b/>
          <w:color w:val="000000"/>
          <w:bdr w:val="nil"/>
          <w:lang w:val="en-GB"/>
        </w:rPr>
        <w:t xml:space="preserve"> </w:t>
      </w:r>
      <w:r w:rsidR="00C80783" w:rsidRPr="000E3078">
        <w:rPr>
          <w:b/>
          <w:bCs/>
          <w:bdr w:val="nil"/>
          <w:lang w:val="en-GB"/>
        </w:rPr>
        <w:t>................................................................................................</w:t>
      </w:r>
      <w:r w:rsidR="000E3078" w:rsidRPr="000E3078">
        <w:rPr>
          <w:b/>
          <w:bCs/>
          <w:bdr w:val="nil"/>
          <w:lang w:val="en-GB"/>
        </w:rPr>
        <w:t xml:space="preserve"> 15</w:t>
      </w:r>
    </w:p>
    <w:p w14:paraId="3F320647" w14:textId="77777777" w:rsidR="00FB3066" w:rsidRPr="000E3078" w:rsidRDefault="00FB3066" w:rsidP="0082463B">
      <w:pPr>
        <w:widowControl w:val="0"/>
        <w:autoSpaceDE w:val="0"/>
        <w:autoSpaceDN w:val="0"/>
        <w:adjustRightInd w:val="0"/>
        <w:spacing w:line="360" w:lineRule="auto"/>
        <w:rPr>
          <w:b/>
          <w:bCs/>
          <w:bdr w:val="nil"/>
          <w:lang w:val="en-GB"/>
        </w:rPr>
      </w:pPr>
    </w:p>
    <w:p w14:paraId="63B56A6A" w14:textId="07A8E80F" w:rsidR="004A0D8B" w:rsidRPr="000E3078" w:rsidRDefault="002C4B3C" w:rsidP="0082463B">
      <w:pPr>
        <w:widowControl w:val="0"/>
        <w:autoSpaceDE w:val="0"/>
        <w:autoSpaceDN w:val="0"/>
        <w:adjustRightInd w:val="0"/>
        <w:spacing w:line="360" w:lineRule="auto"/>
        <w:jc w:val="center"/>
        <w:rPr>
          <w:b/>
          <w:bCs/>
          <w:bdr w:val="nil"/>
          <w:lang w:val="en-GB"/>
        </w:rPr>
      </w:pPr>
      <w:r w:rsidRPr="000E3078">
        <w:rPr>
          <w:b/>
          <w:bCs/>
          <w:bdr w:val="nil"/>
          <w:lang w:val="en-GB"/>
        </w:rPr>
        <w:t xml:space="preserve">Chapter </w:t>
      </w:r>
      <w:r w:rsidR="00BF6F5C" w:rsidRPr="000E3078">
        <w:rPr>
          <w:b/>
          <w:bCs/>
          <w:i/>
          <w:bdr w:val="nil"/>
          <w:lang w:val="en-GB"/>
        </w:rPr>
        <w:t>I</w:t>
      </w:r>
    </w:p>
    <w:p w14:paraId="66E2AAA6" w14:textId="0545987C" w:rsidR="00BF6F5C" w:rsidRPr="000E3078" w:rsidRDefault="00C2666E" w:rsidP="008246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color w:val="000000"/>
          <w:bdr w:val="nil"/>
          <w:lang w:val="en-GB"/>
        </w:rPr>
      </w:pPr>
      <w:r w:rsidRPr="000E3078">
        <w:rPr>
          <w:b/>
          <w:color w:val="000000"/>
          <w:bdr w:val="nil"/>
          <w:lang w:val="en-GB"/>
        </w:rPr>
        <w:t xml:space="preserve">1.1 The ‘Protocol to Prevent, Suppress and Punish Trafficking in Persons’ </w:t>
      </w:r>
      <w:r w:rsidRPr="000E3078">
        <w:rPr>
          <w:b/>
          <w:bCs/>
          <w:bdr w:val="nil"/>
          <w:lang w:val="en-GB"/>
        </w:rPr>
        <w:t>.......</w:t>
      </w:r>
      <w:r w:rsidR="000E3078" w:rsidRPr="000E3078">
        <w:rPr>
          <w:b/>
          <w:bCs/>
          <w:bdr w:val="nil"/>
          <w:lang w:val="en-GB"/>
        </w:rPr>
        <w:t xml:space="preserve"> 16</w:t>
      </w:r>
      <w:r w:rsidR="00BF6F5C" w:rsidRPr="000E3078">
        <w:rPr>
          <w:b/>
          <w:bCs/>
          <w:bdr w:val="nil"/>
          <w:lang w:val="en-GB"/>
        </w:rPr>
        <w:t xml:space="preserve"> </w:t>
      </w:r>
    </w:p>
    <w:p w14:paraId="48011145" w14:textId="7B8E6533" w:rsidR="00BF6F5C" w:rsidRPr="000E3078" w:rsidRDefault="00C2666E" w:rsidP="0082463B">
      <w:pPr>
        <w:pStyle w:val="Body"/>
        <w:spacing w:line="360" w:lineRule="auto"/>
        <w:jc w:val="both"/>
        <w:rPr>
          <w:rStyle w:val="PageNumber"/>
          <w:rFonts w:ascii="Times New Roman" w:hAnsi="Times New Roman" w:cs="Times New Roman"/>
          <w:b/>
          <w:bCs/>
          <w:color w:val="000000" w:themeColor="text1"/>
          <w:lang w:val="en-GB"/>
        </w:rPr>
      </w:pPr>
      <w:r w:rsidRPr="000E3078">
        <w:rPr>
          <w:rFonts w:ascii="Times New Roman" w:hAnsi="Times New Roman" w:cs="Times New Roman"/>
          <w:b/>
          <w:lang w:val="en-GB"/>
        </w:rPr>
        <w:t xml:space="preserve">1.2.1 Armed Conflict and Civil Unrest </w:t>
      </w:r>
      <w:r w:rsidR="000743C2" w:rsidRPr="000E3078">
        <w:rPr>
          <w:rFonts w:ascii="Times New Roman" w:hAnsi="Times New Roman" w:cs="Times New Roman"/>
          <w:b/>
          <w:bCs/>
          <w:lang w:val="en-GB"/>
        </w:rPr>
        <w:t>................................</w:t>
      </w:r>
      <w:r w:rsidRPr="000E3078">
        <w:rPr>
          <w:rFonts w:ascii="Times New Roman" w:hAnsi="Times New Roman" w:cs="Times New Roman"/>
          <w:b/>
          <w:bCs/>
          <w:lang w:val="en-GB"/>
        </w:rPr>
        <w:t>...................</w:t>
      </w:r>
      <w:r w:rsidR="000743C2" w:rsidRPr="000E3078">
        <w:rPr>
          <w:rFonts w:ascii="Times New Roman" w:hAnsi="Times New Roman" w:cs="Times New Roman"/>
          <w:b/>
          <w:bCs/>
          <w:lang w:val="en-GB"/>
        </w:rPr>
        <w:t>........</w:t>
      </w:r>
      <w:r w:rsidR="000E3078" w:rsidRPr="000E3078">
        <w:rPr>
          <w:rFonts w:ascii="Times New Roman" w:hAnsi="Times New Roman" w:cs="Times New Roman"/>
          <w:b/>
          <w:bCs/>
          <w:lang w:val="en-GB"/>
        </w:rPr>
        <w:t>.......... 18</w:t>
      </w:r>
      <w:r w:rsidR="009D72F9" w:rsidRPr="000E3078">
        <w:rPr>
          <w:rFonts w:ascii="Times New Roman" w:hAnsi="Times New Roman" w:cs="Times New Roman"/>
          <w:b/>
          <w:bCs/>
          <w:lang w:val="en-GB"/>
        </w:rPr>
        <w:t xml:space="preserve"> </w:t>
      </w:r>
    </w:p>
    <w:p w14:paraId="464DB37A" w14:textId="5DCB3CDF" w:rsidR="00326DDA" w:rsidRPr="000E3078" w:rsidRDefault="00C2666E" w:rsidP="0082463B">
      <w:pPr>
        <w:pStyle w:val="Body"/>
        <w:widowControl w:val="0"/>
        <w:spacing w:line="360" w:lineRule="auto"/>
        <w:jc w:val="both"/>
        <w:rPr>
          <w:rFonts w:ascii="Times New Roman" w:hAnsi="Times New Roman" w:cs="Times New Roman"/>
          <w:b/>
          <w:bCs/>
          <w:color w:val="000000" w:themeColor="text1"/>
          <w:lang w:val="en-GB"/>
        </w:rPr>
      </w:pPr>
      <w:r w:rsidRPr="000E3078">
        <w:rPr>
          <w:rFonts w:ascii="Times New Roman" w:hAnsi="Times New Roman" w:cs="Times New Roman"/>
          <w:b/>
          <w:lang w:val="en-GB"/>
        </w:rPr>
        <w:t xml:space="preserve">1.2.2 Spoils of War: Institutional Rape and Sex Work </w:t>
      </w:r>
      <w:r w:rsidR="000743C2" w:rsidRPr="000E3078">
        <w:rPr>
          <w:rFonts w:ascii="Times New Roman" w:hAnsi="Times New Roman" w:cs="Times New Roman"/>
          <w:b/>
          <w:bCs/>
          <w:lang w:val="en-GB"/>
        </w:rPr>
        <w:t>.............</w:t>
      </w:r>
      <w:r w:rsidR="00E95D2F" w:rsidRPr="000E3078">
        <w:rPr>
          <w:rFonts w:ascii="Times New Roman" w:hAnsi="Times New Roman" w:cs="Times New Roman"/>
          <w:b/>
          <w:bCs/>
          <w:lang w:val="en-GB"/>
        </w:rPr>
        <w:t>..</w:t>
      </w:r>
      <w:r w:rsidR="004A0D8B" w:rsidRPr="000E3078">
        <w:rPr>
          <w:rFonts w:ascii="Times New Roman" w:hAnsi="Times New Roman" w:cs="Times New Roman"/>
          <w:b/>
          <w:bCs/>
          <w:lang w:val="en-GB"/>
        </w:rPr>
        <w:t>.........</w:t>
      </w:r>
      <w:r w:rsidRPr="000E3078">
        <w:rPr>
          <w:rFonts w:ascii="Times New Roman" w:hAnsi="Times New Roman" w:cs="Times New Roman"/>
          <w:b/>
          <w:bCs/>
          <w:lang w:val="en-GB"/>
        </w:rPr>
        <w:t>..........</w:t>
      </w:r>
      <w:r w:rsidR="004A0D8B" w:rsidRPr="000E3078">
        <w:rPr>
          <w:rFonts w:ascii="Times New Roman" w:hAnsi="Times New Roman" w:cs="Times New Roman"/>
          <w:b/>
          <w:bCs/>
          <w:lang w:val="en-GB"/>
        </w:rPr>
        <w:t>......</w:t>
      </w:r>
      <w:r w:rsidR="000E3078" w:rsidRPr="000E3078">
        <w:rPr>
          <w:rFonts w:ascii="Times New Roman" w:hAnsi="Times New Roman" w:cs="Times New Roman"/>
          <w:b/>
          <w:bCs/>
          <w:lang w:val="en-GB"/>
        </w:rPr>
        <w:t>.</w:t>
      </w:r>
      <w:r w:rsidR="004A0D8B" w:rsidRPr="000E3078">
        <w:rPr>
          <w:rFonts w:ascii="Times New Roman" w:hAnsi="Times New Roman" w:cs="Times New Roman"/>
          <w:b/>
          <w:bCs/>
          <w:lang w:val="en-GB"/>
        </w:rPr>
        <w:t>.</w:t>
      </w:r>
      <w:r w:rsidR="000E3078" w:rsidRPr="000E3078">
        <w:rPr>
          <w:rFonts w:ascii="Times New Roman" w:hAnsi="Times New Roman" w:cs="Times New Roman"/>
          <w:b/>
          <w:bCs/>
          <w:lang w:val="en-GB"/>
        </w:rPr>
        <w:t xml:space="preserve"> 19</w:t>
      </w:r>
    </w:p>
    <w:p w14:paraId="6BE4F08E" w14:textId="5036C73C" w:rsidR="00326DDA" w:rsidRPr="000E3078" w:rsidRDefault="00C2666E" w:rsidP="0082463B">
      <w:pPr>
        <w:widowControl w:val="0"/>
        <w:autoSpaceDE w:val="0"/>
        <w:autoSpaceDN w:val="0"/>
        <w:adjustRightInd w:val="0"/>
        <w:spacing w:line="360" w:lineRule="auto"/>
        <w:jc w:val="both"/>
        <w:rPr>
          <w:b/>
          <w:bCs/>
          <w:bdr w:val="nil"/>
          <w:lang w:val="en-GB"/>
        </w:rPr>
      </w:pPr>
      <w:r w:rsidRPr="000E3078">
        <w:rPr>
          <w:rStyle w:val="PageNumber"/>
          <w:b/>
          <w:bCs/>
          <w:color w:val="000000" w:themeColor="text1"/>
          <w:lang w:val="en-GB"/>
        </w:rPr>
        <w:t xml:space="preserve">1.3 </w:t>
      </w:r>
      <w:r w:rsidR="00326DDA" w:rsidRPr="000E3078">
        <w:rPr>
          <w:rStyle w:val="PageNumber"/>
          <w:b/>
          <w:bCs/>
          <w:color w:val="000000" w:themeColor="text1"/>
          <w:lang w:val="en-GB"/>
        </w:rPr>
        <w:t>Concluding Chapter Remarks</w:t>
      </w:r>
      <w:r w:rsidRPr="000E3078">
        <w:rPr>
          <w:rStyle w:val="PageNumber"/>
          <w:b/>
          <w:bCs/>
          <w:color w:val="000000" w:themeColor="text1"/>
          <w:lang w:val="en-GB"/>
        </w:rPr>
        <w:t xml:space="preserve"> </w:t>
      </w:r>
      <w:r w:rsidR="00326DDA" w:rsidRPr="000E3078">
        <w:rPr>
          <w:b/>
          <w:bCs/>
          <w:bdr w:val="nil"/>
          <w:lang w:val="en-GB"/>
        </w:rPr>
        <w:t>.</w:t>
      </w:r>
      <w:r w:rsidR="002C4B3C" w:rsidRPr="000E3078">
        <w:rPr>
          <w:b/>
          <w:bCs/>
          <w:bdr w:val="nil"/>
          <w:lang w:val="en-GB"/>
        </w:rPr>
        <w:t>...............................</w:t>
      </w:r>
      <w:r w:rsidRPr="000E3078">
        <w:rPr>
          <w:b/>
          <w:bCs/>
          <w:bdr w:val="nil"/>
          <w:lang w:val="en-GB"/>
        </w:rPr>
        <w:t>..............</w:t>
      </w:r>
      <w:r w:rsidR="002C4B3C" w:rsidRPr="000E3078">
        <w:rPr>
          <w:b/>
          <w:bCs/>
          <w:bdr w:val="nil"/>
          <w:lang w:val="en-GB"/>
        </w:rPr>
        <w:t>............</w:t>
      </w:r>
      <w:r w:rsidR="00BC252E" w:rsidRPr="000E3078">
        <w:rPr>
          <w:b/>
          <w:bCs/>
          <w:bdr w:val="nil"/>
          <w:lang w:val="en-GB"/>
        </w:rPr>
        <w:t>...</w:t>
      </w:r>
      <w:r w:rsidR="002C4B3C" w:rsidRPr="000E3078">
        <w:rPr>
          <w:b/>
          <w:bCs/>
          <w:bdr w:val="nil"/>
          <w:lang w:val="en-GB"/>
        </w:rPr>
        <w:t>.</w:t>
      </w:r>
      <w:r w:rsidR="000E3078" w:rsidRPr="000E3078">
        <w:rPr>
          <w:b/>
          <w:bCs/>
          <w:bdr w:val="nil"/>
          <w:lang w:val="en-GB"/>
        </w:rPr>
        <w:t>..</w:t>
      </w:r>
      <w:r w:rsidR="002C4B3C" w:rsidRPr="000E3078">
        <w:rPr>
          <w:b/>
          <w:bCs/>
          <w:bdr w:val="nil"/>
          <w:lang w:val="en-GB"/>
        </w:rPr>
        <w:t>............</w:t>
      </w:r>
      <w:r w:rsidR="000E3078" w:rsidRPr="000E3078">
        <w:rPr>
          <w:b/>
          <w:bCs/>
          <w:bdr w:val="nil"/>
          <w:lang w:val="en-GB"/>
        </w:rPr>
        <w:t xml:space="preserve"> 22</w:t>
      </w:r>
      <w:r w:rsidR="0060053D" w:rsidRPr="000E3078">
        <w:rPr>
          <w:b/>
          <w:bCs/>
          <w:bdr w:val="nil"/>
          <w:lang w:val="en-GB"/>
        </w:rPr>
        <w:t xml:space="preserve"> </w:t>
      </w:r>
    </w:p>
    <w:p w14:paraId="7EDE9426" w14:textId="77777777" w:rsidR="00326DDA" w:rsidRPr="000E3078" w:rsidRDefault="00326DDA" w:rsidP="0082463B">
      <w:pPr>
        <w:pStyle w:val="Body"/>
        <w:spacing w:line="360" w:lineRule="auto"/>
        <w:rPr>
          <w:rFonts w:ascii="Times New Roman" w:hAnsi="Times New Roman" w:cs="Times New Roman"/>
          <w:b/>
          <w:bCs/>
          <w:lang w:val="en-GB"/>
        </w:rPr>
      </w:pPr>
    </w:p>
    <w:p w14:paraId="7E950CD6" w14:textId="32E4291F" w:rsidR="00DD142B" w:rsidRPr="000E3078" w:rsidRDefault="002C4B3C" w:rsidP="0082463B">
      <w:pPr>
        <w:pStyle w:val="Body"/>
        <w:spacing w:line="360" w:lineRule="auto"/>
        <w:jc w:val="center"/>
        <w:rPr>
          <w:rStyle w:val="PageNumber"/>
          <w:rFonts w:ascii="Times New Roman" w:hAnsi="Times New Roman" w:cs="Times New Roman"/>
          <w:b/>
          <w:bCs/>
          <w:lang w:val="en-GB"/>
        </w:rPr>
      </w:pPr>
      <w:r w:rsidRPr="000E3078">
        <w:rPr>
          <w:rFonts w:ascii="Times New Roman" w:hAnsi="Times New Roman" w:cs="Times New Roman"/>
          <w:b/>
          <w:bCs/>
          <w:lang w:val="en-GB"/>
        </w:rPr>
        <w:t xml:space="preserve">Chapter </w:t>
      </w:r>
      <w:r w:rsidR="004A0D8B" w:rsidRPr="000E3078">
        <w:rPr>
          <w:rFonts w:ascii="Times New Roman" w:hAnsi="Times New Roman" w:cs="Times New Roman"/>
          <w:b/>
          <w:bCs/>
          <w:i/>
          <w:lang w:val="en-GB"/>
        </w:rPr>
        <w:t>II</w:t>
      </w:r>
      <w:r w:rsidR="00DD142B" w:rsidRPr="000E3078">
        <w:rPr>
          <w:rFonts w:ascii="Times New Roman" w:hAnsi="Times New Roman" w:cs="Times New Roman"/>
          <w:b/>
          <w:bCs/>
          <w:i/>
          <w:lang w:val="en-GB"/>
        </w:rPr>
        <w:t xml:space="preserve">: </w:t>
      </w:r>
      <w:r w:rsidR="00326DDA" w:rsidRPr="000E3078">
        <w:rPr>
          <w:rStyle w:val="PageNumber"/>
          <w:rFonts w:ascii="Times New Roman" w:hAnsi="Times New Roman" w:cs="Times New Roman"/>
          <w:b/>
          <w:bCs/>
          <w:color w:val="000000" w:themeColor="text1"/>
          <w:lang w:val="en-GB"/>
        </w:rPr>
        <w:t>Case Study</w:t>
      </w:r>
      <w:r w:rsidR="00573A0A" w:rsidRPr="000E3078">
        <w:rPr>
          <w:rStyle w:val="PageNumber"/>
          <w:rFonts w:ascii="Times New Roman" w:hAnsi="Times New Roman" w:cs="Times New Roman"/>
          <w:b/>
          <w:bCs/>
          <w:color w:val="000000" w:themeColor="text1"/>
          <w:lang w:val="en-GB"/>
        </w:rPr>
        <w:t xml:space="preserve"> </w:t>
      </w:r>
      <w:r w:rsidR="00573A0A" w:rsidRPr="000E3078">
        <w:rPr>
          <w:rStyle w:val="PageNumber"/>
          <w:rFonts w:ascii="Times New Roman" w:hAnsi="Times New Roman" w:cs="Times New Roman"/>
          <w:b/>
          <w:bCs/>
          <w:i/>
          <w:color w:val="000000" w:themeColor="text1"/>
          <w:lang w:val="en-GB"/>
        </w:rPr>
        <w:t>I</w:t>
      </w:r>
    </w:p>
    <w:p w14:paraId="711F81AC" w14:textId="135C0ADE" w:rsidR="00326DDA" w:rsidRPr="000E3078" w:rsidRDefault="00C80783" w:rsidP="008246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Style w:val="PageNumber"/>
          <w:b/>
          <w:color w:val="000000"/>
          <w:bdr w:val="nil"/>
          <w:lang w:val="en-GB"/>
        </w:rPr>
      </w:pPr>
      <w:r w:rsidRPr="000E3078">
        <w:rPr>
          <w:b/>
          <w:color w:val="000000"/>
          <w:bdr w:val="nil"/>
          <w:lang w:val="en-GB"/>
        </w:rPr>
        <w:t>2.1 An Introduction to the Yazidis</w:t>
      </w:r>
      <w:r w:rsidR="00DD142B" w:rsidRPr="000E3078">
        <w:rPr>
          <w:b/>
          <w:bCs/>
          <w:lang w:val="en-GB"/>
        </w:rPr>
        <w:t>…</w:t>
      </w:r>
      <w:r w:rsidRPr="000E3078">
        <w:rPr>
          <w:b/>
          <w:bCs/>
          <w:bdr w:val="nil"/>
          <w:lang w:val="en-GB"/>
        </w:rPr>
        <w:t>.......................................................</w:t>
      </w:r>
      <w:r w:rsidR="000E3078" w:rsidRPr="000E3078">
        <w:rPr>
          <w:b/>
          <w:bCs/>
          <w:bdr w:val="nil"/>
          <w:lang w:val="en-GB"/>
        </w:rPr>
        <w:t>.</w:t>
      </w:r>
      <w:r w:rsidRPr="000E3078">
        <w:rPr>
          <w:b/>
          <w:bCs/>
          <w:bdr w:val="nil"/>
          <w:lang w:val="en-GB"/>
        </w:rPr>
        <w:t>................</w:t>
      </w:r>
      <w:r w:rsidR="00E4138E" w:rsidRPr="000E3078">
        <w:rPr>
          <w:b/>
          <w:bCs/>
          <w:lang w:val="en-GB"/>
        </w:rPr>
        <w:t xml:space="preserve"> </w:t>
      </w:r>
      <w:r w:rsidR="000E3078" w:rsidRPr="000E3078">
        <w:rPr>
          <w:b/>
          <w:bCs/>
          <w:lang w:val="en-GB"/>
        </w:rPr>
        <w:t>23</w:t>
      </w:r>
    </w:p>
    <w:p w14:paraId="60BEA4BC" w14:textId="4D19970D" w:rsidR="00326DDA" w:rsidRPr="000E3078" w:rsidRDefault="00C80783" w:rsidP="0082463B">
      <w:pPr>
        <w:spacing w:line="360" w:lineRule="auto"/>
        <w:ind w:right="-64"/>
        <w:rPr>
          <w:b/>
          <w:color w:val="000000" w:themeColor="text1"/>
          <w:lang w:val="en-GB"/>
        </w:rPr>
      </w:pPr>
      <w:r w:rsidRPr="000E3078">
        <w:rPr>
          <w:b/>
          <w:color w:val="000000"/>
          <w:bdr w:val="nil"/>
          <w:lang w:val="en-GB"/>
        </w:rPr>
        <w:t xml:space="preserve">2.2 The Justification of Saby </w:t>
      </w:r>
      <w:r w:rsidR="00573A0A" w:rsidRPr="000E3078">
        <w:rPr>
          <w:b/>
          <w:bCs/>
          <w:bdr w:val="nil"/>
          <w:lang w:val="en-GB"/>
        </w:rPr>
        <w:t>..............</w:t>
      </w:r>
      <w:r w:rsidRPr="000E3078">
        <w:rPr>
          <w:b/>
          <w:bCs/>
          <w:bdr w:val="nil"/>
          <w:lang w:val="en-GB"/>
        </w:rPr>
        <w:t>..............</w:t>
      </w:r>
      <w:r w:rsidR="00573A0A" w:rsidRPr="000E3078">
        <w:rPr>
          <w:b/>
          <w:bCs/>
          <w:bdr w:val="nil"/>
          <w:lang w:val="en-GB"/>
        </w:rPr>
        <w:t>.......................................................</w:t>
      </w:r>
      <w:r w:rsidR="00E4138E" w:rsidRPr="000E3078">
        <w:rPr>
          <w:b/>
          <w:bCs/>
          <w:bdr w:val="nil"/>
          <w:lang w:val="en-GB"/>
        </w:rPr>
        <w:t xml:space="preserve">. </w:t>
      </w:r>
      <w:r w:rsidR="000E3078" w:rsidRPr="000E3078">
        <w:rPr>
          <w:b/>
          <w:bCs/>
          <w:bdr w:val="nil"/>
          <w:lang w:val="en-GB"/>
        </w:rPr>
        <w:t>24</w:t>
      </w:r>
    </w:p>
    <w:p w14:paraId="0CC2A6E1" w14:textId="3A513A7B" w:rsidR="00326DDA" w:rsidRPr="000E3078" w:rsidRDefault="00C80783" w:rsidP="008246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color w:val="000000"/>
          <w:bdr w:val="nil"/>
          <w:lang w:val="en-GB"/>
        </w:rPr>
      </w:pPr>
      <w:r w:rsidRPr="000E3078">
        <w:rPr>
          <w:b/>
          <w:color w:val="000000"/>
          <w:bdr w:val="nil"/>
          <w:lang w:val="en-GB"/>
        </w:rPr>
        <w:t xml:space="preserve">2.3 A Day at the Market: Selling ‘War Booty’ </w:t>
      </w:r>
      <w:r w:rsidR="00573A0A" w:rsidRPr="000E3078">
        <w:rPr>
          <w:b/>
          <w:bCs/>
          <w:bdr w:val="nil"/>
          <w:lang w:val="en-GB"/>
        </w:rPr>
        <w:t>...................................</w:t>
      </w:r>
      <w:r w:rsidR="00696A32" w:rsidRPr="000E3078">
        <w:rPr>
          <w:b/>
          <w:bCs/>
          <w:bdr w:val="nil"/>
          <w:lang w:val="en-GB"/>
        </w:rPr>
        <w:t>..</w:t>
      </w:r>
      <w:r w:rsidRPr="000E3078">
        <w:rPr>
          <w:b/>
          <w:bCs/>
          <w:bdr w:val="nil"/>
          <w:lang w:val="en-GB"/>
        </w:rPr>
        <w:t>......</w:t>
      </w:r>
      <w:r w:rsidR="00696A32" w:rsidRPr="000E3078">
        <w:rPr>
          <w:b/>
          <w:bCs/>
          <w:bdr w:val="nil"/>
          <w:lang w:val="en-GB"/>
        </w:rPr>
        <w:t>..</w:t>
      </w:r>
      <w:r w:rsidR="000E3078" w:rsidRPr="000E3078">
        <w:rPr>
          <w:b/>
          <w:bCs/>
          <w:bdr w:val="nil"/>
          <w:lang w:val="en-GB"/>
        </w:rPr>
        <w:t>.</w:t>
      </w:r>
      <w:r w:rsidR="00696A32" w:rsidRPr="000E3078">
        <w:rPr>
          <w:b/>
          <w:bCs/>
          <w:bdr w:val="nil"/>
          <w:lang w:val="en-GB"/>
        </w:rPr>
        <w:t>.</w:t>
      </w:r>
      <w:r w:rsidRPr="000E3078">
        <w:rPr>
          <w:b/>
          <w:bCs/>
          <w:bdr w:val="nil"/>
          <w:lang w:val="en-GB"/>
        </w:rPr>
        <w:t>.</w:t>
      </w:r>
      <w:r w:rsidR="00696A32" w:rsidRPr="000E3078">
        <w:rPr>
          <w:b/>
          <w:bCs/>
          <w:bdr w:val="nil"/>
          <w:lang w:val="en-GB"/>
        </w:rPr>
        <w:t xml:space="preserve">........ </w:t>
      </w:r>
      <w:r w:rsidR="000E3078" w:rsidRPr="000E3078">
        <w:rPr>
          <w:b/>
          <w:bCs/>
          <w:bdr w:val="nil"/>
          <w:lang w:val="en-GB"/>
        </w:rPr>
        <w:t>28</w:t>
      </w:r>
    </w:p>
    <w:p w14:paraId="5BE73F26" w14:textId="593D65E9" w:rsidR="00326DDA" w:rsidRPr="000E3078" w:rsidRDefault="00C80783" w:rsidP="0082463B">
      <w:pPr>
        <w:spacing w:line="360" w:lineRule="auto"/>
        <w:ind w:right="-64"/>
        <w:rPr>
          <w:rStyle w:val="PageNumber"/>
          <w:b/>
          <w:bCs/>
          <w:color w:val="000000" w:themeColor="text1"/>
          <w:lang w:val="en-GB"/>
        </w:rPr>
      </w:pPr>
      <w:r w:rsidRPr="000E3078">
        <w:rPr>
          <w:rStyle w:val="PageNumber"/>
          <w:b/>
          <w:bCs/>
          <w:color w:val="000000" w:themeColor="text1"/>
          <w:lang w:val="en-GB"/>
        </w:rPr>
        <w:t xml:space="preserve">2.4 </w:t>
      </w:r>
      <w:r w:rsidR="00326DDA" w:rsidRPr="000E3078">
        <w:rPr>
          <w:rStyle w:val="PageNumber"/>
          <w:b/>
          <w:bCs/>
          <w:color w:val="000000" w:themeColor="text1"/>
          <w:lang w:val="en-GB"/>
        </w:rPr>
        <w:t>Concluding Chapter Remarks</w:t>
      </w:r>
      <w:r w:rsidRPr="000E3078">
        <w:rPr>
          <w:b/>
          <w:bCs/>
          <w:bdr w:val="nil"/>
          <w:lang w:val="en-GB"/>
        </w:rPr>
        <w:t xml:space="preserve"> </w:t>
      </w:r>
      <w:r w:rsidR="00573A0A" w:rsidRPr="000E3078">
        <w:rPr>
          <w:b/>
          <w:bCs/>
          <w:bdr w:val="nil"/>
          <w:lang w:val="en-GB"/>
        </w:rPr>
        <w:t>.......</w:t>
      </w:r>
      <w:r w:rsidRPr="000E3078">
        <w:rPr>
          <w:b/>
          <w:bCs/>
          <w:bdr w:val="nil"/>
          <w:lang w:val="en-GB"/>
        </w:rPr>
        <w:t>...................</w:t>
      </w:r>
      <w:r w:rsidR="00573A0A" w:rsidRPr="000E3078">
        <w:rPr>
          <w:b/>
          <w:bCs/>
          <w:bdr w:val="nil"/>
          <w:lang w:val="en-GB"/>
        </w:rPr>
        <w:t>.........................................</w:t>
      </w:r>
      <w:r w:rsidR="00696A32" w:rsidRPr="000E3078">
        <w:rPr>
          <w:b/>
          <w:bCs/>
          <w:bdr w:val="nil"/>
          <w:lang w:val="en-GB"/>
        </w:rPr>
        <w:t xml:space="preserve">........ </w:t>
      </w:r>
      <w:r w:rsidR="000E3078" w:rsidRPr="000E3078">
        <w:rPr>
          <w:b/>
          <w:bCs/>
          <w:bdr w:val="nil"/>
          <w:lang w:val="en-GB"/>
        </w:rPr>
        <w:t>30</w:t>
      </w:r>
    </w:p>
    <w:p w14:paraId="2D7D302A" w14:textId="77777777" w:rsidR="00326DDA" w:rsidRPr="000E3078" w:rsidRDefault="00326DDA" w:rsidP="0082463B">
      <w:pPr>
        <w:widowControl w:val="0"/>
        <w:autoSpaceDE w:val="0"/>
        <w:autoSpaceDN w:val="0"/>
        <w:adjustRightInd w:val="0"/>
        <w:spacing w:line="360" w:lineRule="auto"/>
        <w:rPr>
          <w:b/>
          <w:bCs/>
          <w:bdr w:val="nil"/>
          <w:lang w:val="en-GB"/>
        </w:rPr>
      </w:pPr>
    </w:p>
    <w:p w14:paraId="794793A6" w14:textId="294A92E2" w:rsidR="00DD142B" w:rsidRPr="000E3078" w:rsidRDefault="00326DDA" w:rsidP="0082463B">
      <w:pPr>
        <w:pStyle w:val="Body"/>
        <w:spacing w:line="360" w:lineRule="auto"/>
        <w:jc w:val="center"/>
        <w:rPr>
          <w:rStyle w:val="PageNumber"/>
          <w:rFonts w:ascii="Times New Roman" w:hAnsi="Times New Roman" w:cs="Times New Roman"/>
          <w:b/>
          <w:bCs/>
          <w:i/>
          <w:color w:val="000000" w:themeColor="text1"/>
          <w:lang w:val="en-GB"/>
        </w:rPr>
      </w:pPr>
      <w:r w:rsidRPr="000E3078">
        <w:rPr>
          <w:rStyle w:val="PageNumber"/>
          <w:rFonts w:ascii="Times New Roman" w:hAnsi="Times New Roman" w:cs="Times New Roman"/>
          <w:b/>
          <w:bCs/>
          <w:color w:val="000000" w:themeColor="text1"/>
          <w:lang w:val="en-GB"/>
        </w:rPr>
        <w:t>Chapter</w:t>
      </w:r>
      <w:r w:rsidR="00707C24" w:rsidRPr="000E3078">
        <w:rPr>
          <w:rStyle w:val="PageNumber"/>
          <w:rFonts w:ascii="Times New Roman" w:hAnsi="Times New Roman" w:cs="Times New Roman"/>
          <w:b/>
          <w:bCs/>
          <w:i/>
          <w:color w:val="000000" w:themeColor="text1"/>
          <w:lang w:val="en-GB"/>
        </w:rPr>
        <w:t xml:space="preserve"> </w:t>
      </w:r>
      <w:r w:rsidR="004A0D8B" w:rsidRPr="000E3078">
        <w:rPr>
          <w:rStyle w:val="PageNumber"/>
          <w:rFonts w:ascii="Times New Roman" w:hAnsi="Times New Roman" w:cs="Times New Roman"/>
          <w:b/>
          <w:bCs/>
          <w:i/>
          <w:color w:val="000000" w:themeColor="text1"/>
          <w:lang w:val="en-GB"/>
        </w:rPr>
        <w:t>I</w:t>
      </w:r>
      <w:r w:rsidR="00DD142B" w:rsidRPr="000E3078">
        <w:rPr>
          <w:rStyle w:val="PageNumber"/>
          <w:rFonts w:ascii="Times New Roman" w:hAnsi="Times New Roman" w:cs="Times New Roman"/>
          <w:b/>
          <w:bCs/>
          <w:i/>
          <w:color w:val="000000" w:themeColor="text1"/>
          <w:lang w:val="en-GB"/>
        </w:rPr>
        <w:t xml:space="preserve">II: </w:t>
      </w:r>
      <w:r w:rsidRPr="000E3078">
        <w:rPr>
          <w:rStyle w:val="PageNumber"/>
          <w:rFonts w:ascii="Times New Roman" w:hAnsi="Times New Roman" w:cs="Times New Roman"/>
          <w:b/>
          <w:bCs/>
          <w:color w:val="000000" w:themeColor="text1"/>
          <w:lang w:val="en-GB"/>
        </w:rPr>
        <w:t xml:space="preserve">Case Study </w:t>
      </w:r>
      <w:r w:rsidRPr="000E3078">
        <w:rPr>
          <w:rStyle w:val="PageNumber"/>
          <w:rFonts w:ascii="Times New Roman" w:hAnsi="Times New Roman" w:cs="Times New Roman"/>
          <w:b/>
          <w:bCs/>
          <w:i/>
          <w:color w:val="000000" w:themeColor="text1"/>
          <w:lang w:val="en-GB"/>
        </w:rPr>
        <w:t>II</w:t>
      </w:r>
    </w:p>
    <w:p w14:paraId="38E2386C" w14:textId="549E6D77" w:rsidR="00326DDA" w:rsidRPr="000E3078" w:rsidRDefault="00C80783" w:rsidP="008246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Style w:val="PageNumber"/>
          <w:b/>
          <w:color w:val="000000"/>
          <w:bdr w:val="nil"/>
          <w:lang w:val="en-GB"/>
        </w:rPr>
      </w:pPr>
      <w:r w:rsidRPr="000E3078">
        <w:rPr>
          <w:b/>
          <w:color w:val="000000"/>
          <w:bdr w:val="nil"/>
          <w:lang w:val="en-GB"/>
        </w:rPr>
        <w:t xml:space="preserve">3.1 Making the Muhaajirah </w:t>
      </w:r>
      <w:r w:rsidR="004A0D8B" w:rsidRPr="000E3078">
        <w:rPr>
          <w:b/>
          <w:bCs/>
          <w:lang w:val="en-GB"/>
        </w:rPr>
        <w:t>.....</w:t>
      </w:r>
      <w:r w:rsidR="00DD142B" w:rsidRPr="000E3078">
        <w:rPr>
          <w:b/>
          <w:bCs/>
          <w:lang w:val="en-GB"/>
        </w:rPr>
        <w:t>...</w:t>
      </w:r>
      <w:r w:rsidRPr="000E3078">
        <w:rPr>
          <w:b/>
          <w:bCs/>
          <w:lang w:val="en-GB"/>
        </w:rPr>
        <w:t>.........................</w:t>
      </w:r>
      <w:r w:rsidR="00DD142B" w:rsidRPr="000E3078">
        <w:rPr>
          <w:b/>
          <w:bCs/>
          <w:lang w:val="en-GB"/>
        </w:rPr>
        <w:t>........</w:t>
      </w:r>
      <w:r w:rsidR="00586813" w:rsidRPr="000E3078">
        <w:rPr>
          <w:b/>
          <w:bCs/>
          <w:lang w:val="en-GB"/>
        </w:rPr>
        <w:t>........</w:t>
      </w:r>
      <w:r w:rsidR="00B339F5" w:rsidRPr="000E3078">
        <w:rPr>
          <w:b/>
          <w:bCs/>
          <w:lang w:val="en-GB"/>
        </w:rPr>
        <w:t>...........</w:t>
      </w:r>
      <w:r w:rsidR="00DD142B" w:rsidRPr="000E3078">
        <w:rPr>
          <w:b/>
          <w:bCs/>
          <w:lang w:val="en-GB"/>
        </w:rPr>
        <w:t>...............</w:t>
      </w:r>
      <w:r w:rsidR="004A0D8B" w:rsidRPr="000E3078">
        <w:rPr>
          <w:b/>
          <w:bCs/>
          <w:lang w:val="en-GB"/>
        </w:rPr>
        <w:t>........</w:t>
      </w:r>
      <w:r w:rsidR="000E3078" w:rsidRPr="000E3078">
        <w:rPr>
          <w:b/>
          <w:bCs/>
          <w:lang w:val="en-GB"/>
        </w:rPr>
        <w:t>..</w:t>
      </w:r>
      <w:r w:rsidR="004A0D8B" w:rsidRPr="000E3078">
        <w:rPr>
          <w:b/>
          <w:bCs/>
          <w:lang w:val="en-GB"/>
        </w:rPr>
        <w:t>.</w:t>
      </w:r>
      <w:r w:rsidR="00696A32" w:rsidRPr="000E3078">
        <w:rPr>
          <w:b/>
          <w:bCs/>
          <w:lang w:val="en-GB"/>
        </w:rPr>
        <w:t xml:space="preserve"> </w:t>
      </w:r>
      <w:r w:rsidR="000E3078" w:rsidRPr="000E3078">
        <w:rPr>
          <w:b/>
          <w:bCs/>
          <w:lang w:val="en-GB"/>
        </w:rPr>
        <w:t>32</w:t>
      </w:r>
    </w:p>
    <w:p w14:paraId="39860076" w14:textId="3E17002F" w:rsidR="00326DDA" w:rsidRPr="000E3078" w:rsidRDefault="00764F28" w:rsidP="0082463B">
      <w:pPr>
        <w:spacing w:line="360" w:lineRule="auto"/>
        <w:rPr>
          <w:b/>
          <w:color w:val="000000" w:themeColor="text1"/>
          <w:lang w:val="en-GB"/>
        </w:rPr>
      </w:pPr>
      <w:r w:rsidRPr="000E3078">
        <w:rPr>
          <w:rStyle w:val="PageNumber"/>
          <w:b/>
          <w:color w:val="000000" w:themeColor="text1"/>
          <w:lang w:val="en-GB"/>
        </w:rPr>
        <w:t>3.2</w:t>
      </w:r>
      <w:r w:rsidR="00C80783" w:rsidRPr="000E3078">
        <w:rPr>
          <w:rStyle w:val="PageNumber"/>
          <w:b/>
          <w:color w:val="000000" w:themeColor="text1"/>
          <w:lang w:val="en-GB"/>
        </w:rPr>
        <w:t xml:space="preserve"> </w:t>
      </w:r>
      <w:r w:rsidR="00326DDA" w:rsidRPr="000E3078">
        <w:rPr>
          <w:rStyle w:val="PageNumber"/>
          <w:b/>
          <w:color w:val="000000" w:themeColor="text1"/>
          <w:lang w:val="en-GB"/>
        </w:rPr>
        <w:t>He Made Her Do It</w:t>
      </w:r>
      <w:r w:rsidR="00696A32" w:rsidRPr="000E3078">
        <w:rPr>
          <w:rStyle w:val="PageNumber"/>
          <w:b/>
          <w:color w:val="000000" w:themeColor="text1"/>
          <w:lang w:val="en-GB"/>
        </w:rPr>
        <w:t xml:space="preserve"> </w:t>
      </w:r>
      <w:r w:rsidR="00696A32" w:rsidRPr="000E3078">
        <w:rPr>
          <w:b/>
          <w:bCs/>
          <w:bdr w:val="nil"/>
          <w:lang w:val="en-GB"/>
        </w:rPr>
        <w:t>.......................................................................</w:t>
      </w:r>
      <w:r w:rsidR="00573A0A" w:rsidRPr="000E3078">
        <w:rPr>
          <w:b/>
          <w:bCs/>
          <w:bdr w:val="nil"/>
          <w:lang w:val="en-GB"/>
        </w:rPr>
        <w:t>................</w:t>
      </w:r>
      <w:r w:rsidR="000E3078" w:rsidRPr="000E3078">
        <w:rPr>
          <w:b/>
          <w:bCs/>
          <w:bdr w:val="nil"/>
          <w:lang w:val="en-GB"/>
        </w:rPr>
        <w:t>....</w:t>
      </w:r>
      <w:r w:rsidR="00573A0A" w:rsidRPr="000E3078">
        <w:rPr>
          <w:b/>
          <w:bCs/>
          <w:bdr w:val="nil"/>
          <w:lang w:val="en-GB"/>
        </w:rPr>
        <w:t>..</w:t>
      </w:r>
      <w:r w:rsidR="005202C1" w:rsidRPr="000E3078">
        <w:rPr>
          <w:b/>
          <w:bCs/>
          <w:bdr w:val="nil"/>
          <w:lang w:val="en-GB"/>
        </w:rPr>
        <w:t xml:space="preserve"> </w:t>
      </w:r>
      <w:r w:rsidR="000E3078" w:rsidRPr="000E3078">
        <w:rPr>
          <w:b/>
          <w:bCs/>
          <w:bdr w:val="nil"/>
          <w:lang w:val="en-GB"/>
        </w:rPr>
        <w:t>33</w:t>
      </w:r>
    </w:p>
    <w:p w14:paraId="161B3420" w14:textId="204DD6D0" w:rsidR="00326DDA" w:rsidRPr="000E3078" w:rsidRDefault="00C80783" w:rsidP="008246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Style w:val="PageNumber"/>
          <w:b/>
          <w:bCs/>
          <w:color w:val="000000"/>
          <w:bdr w:val="nil"/>
          <w:lang w:val="en-GB"/>
        </w:rPr>
      </w:pPr>
      <w:r w:rsidRPr="000E3078">
        <w:rPr>
          <w:b/>
          <w:bCs/>
          <w:color w:val="000000"/>
          <w:bdr w:val="nil"/>
          <w:lang w:val="en-GB"/>
        </w:rPr>
        <w:t>3.3.1 The Passive and Peaceful Female…?</w:t>
      </w:r>
      <w:r w:rsidR="00573A0A" w:rsidRPr="000E3078">
        <w:rPr>
          <w:b/>
          <w:bCs/>
          <w:lang w:val="en-GB"/>
        </w:rPr>
        <w:t>.</w:t>
      </w:r>
      <w:r w:rsidR="00DE02F2" w:rsidRPr="000E3078">
        <w:rPr>
          <w:b/>
          <w:bCs/>
          <w:lang w:val="en-GB"/>
        </w:rPr>
        <w:t>........................</w:t>
      </w:r>
      <w:r w:rsidR="00573A0A" w:rsidRPr="000E3078">
        <w:rPr>
          <w:b/>
          <w:bCs/>
          <w:lang w:val="en-GB"/>
        </w:rPr>
        <w:t>....</w:t>
      </w:r>
      <w:r w:rsidRPr="000E3078">
        <w:rPr>
          <w:b/>
          <w:bCs/>
          <w:lang w:val="en-GB"/>
        </w:rPr>
        <w:t>.....</w:t>
      </w:r>
      <w:r w:rsidR="00573A0A" w:rsidRPr="000E3078">
        <w:rPr>
          <w:b/>
          <w:bCs/>
          <w:lang w:val="en-GB"/>
        </w:rPr>
        <w:t>....</w:t>
      </w:r>
      <w:r w:rsidR="0060053D" w:rsidRPr="000E3078">
        <w:rPr>
          <w:b/>
          <w:bCs/>
          <w:lang w:val="en-GB"/>
        </w:rPr>
        <w:t>......................</w:t>
      </w:r>
      <w:r w:rsidR="000E3078" w:rsidRPr="000E3078">
        <w:rPr>
          <w:b/>
          <w:bCs/>
          <w:lang w:val="en-GB"/>
        </w:rPr>
        <w:t>.</w:t>
      </w:r>
      <w:r w:rsidR="0060053D" w:rsidRPr="000E3078">
        <w:rPr>
          <w:b/>
          <w:bCs/>
          <w:lang w:val="en-GB"/>
        </w:rPr>
        <w:t>..</w:t>
      </w:r>
      <w:r w:rsidR="000E3078" w:rsidRPr="000E3078">
        <w:rPr>
          <w:b/>
          <w:bCs/>
          <w:lang w:val="en-GB"/>
        </w:rPr>
        <w:t xml:space="preserve"> 37</w:t>
      </w:r>
      <w:r w:rsidR="0060053D" w:rsidRPr="000E3078">
        <w:rPr>
          <w:b/>
          <w:bCs/>
          <w:lang w:val="en-GB"/>
        </w:rPr>
        <w:t xml:space="preserve"> </w:t>
      </w:r>
    </w:p>
    <w:p w14:paraId="2CAB7981" w14:textId="6536A0B5" w:rsidR="00326DDA" w:rsidRPr="000E3078" w:rsidRDefault="00C80783" w:rsidP="008246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bCs/>
          <w:color w:val="000000"/>
          <w:bdr w:val="nil"/>
          <w:lang w:val="en-GB"/>
        </w:rPr>
      </w:pPr>
      <w:r w:rsidRPr="000E3078">
        <w:rPr>
          <w:b/>
          <w:bCs/>
          <w:color w:val="000000"/>
          <w:bdr w:val="nil"/>
          <w:lang w:val="en-GB"/>
        </w:rPr>
        <w:t>3.3.2 A Question of</w:t>
      </w:r>
      <w:r w:rsidRPr="000E3078">
        <w:rPr>
          <w:color w:val="000000"/>
          <w:bdr w:val="nil"/>
          <w:lang w:val="en-GB"/>
        </w:rPr>
        <w:t xml:space="preserve"> </w:t>
      </w:r>
      <w:r w:rsidRPr="000E3078">
        <w:rPr>
          <w:b/>
          <w:bCs/>
          <w:color w:val="000000"/>
          <w:bdr w:val="nil"/>
          <w:lang w:val="en-GB"/>
        </w:rPr>
        <w:t xml:space="preserve">Agency </w:t>
      </w:r>
      <w:r w:rsidR="00573A0A" w:rsidRPr="000E3078">
        <w:rPr>
          <w:b/>
          <w:bCs/>
          <w:bdr w:val="nil"/>
          <w:lang w:val="en-GB"/>
        </w:rPr>
        <w:t>......................</w:t>
      </w:r>
      <w:r w:rsidRPr="000E3078">
        <w:rPr>
          <w:b/>
          <w:bCs/>
          <w:bdr w:val="nil"/>
          <w:lang w:val="en-GB"/>
        </w:rPr>
        <w:t>...................................</w:t>
      </w:r>
      <w:r w:rsidR="00573A0A" w:rsidRPr="000E3078">
        <w:rPr>
          <w:b/>
          <w:bCs/>
          <w:bdr w:val="nil"/>
          <w:lang w:val="en-GB"/>
        </w:rPr>
        <w:t>..........</w:t>
      </w:r>
      <w:r w:rsidR="005202C1" w:rsidRPr="000E3078">
        <w:rPr>
          <w:b/>
          <w:bCs/>
          <w:bdr w:val="nil"/>
          <w:lang w:val="en-GB"/>
        </w:rPr>
        <w:t>....................</w:t>
      </w:r>
      <w:r w:rsidR="000E3078" w:rsidRPr="000E3078">
        <w:rPr>
          <w:b/>
          <w:bCs/>
          <w:bdr w:val="nil"/>
          <w:lang w:val="en-GB"/>
        </w:rPr>
        <w:t xml:space="preserve"> 38</w:t>
      </w:r>
      <w:r w:rsidR="005202C1" w:rsidRPr="000E3078">
        <w:rPr>
          <w:b/>
          <w:bCs/>
          <w:bdr w:val="nil"/>
          <w:lang w:val="en-GB"/>
        </w:rPr>
        <w:t xml:space="preserve"> </w:t>
      </w:r>
    </w:p>
    <w:p w14:paraId="49612773" w14:textId="7BC033F7" w:rsidR="00326DDA" w:rsidRPr="000E3078" w:rsidRDefault="00C80783" w:rsidP="008246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bCs/>
          <w:color w:val="000000"/>
          <w:bdr w:val="nil"/>
          <w:lang w:val="en-GB"/>
        </w:rPr>
      </w:pPr>
      <w:r w:rsidRPr="000E3078">
        <w:rPr>
          <w:b/>
          <w:bCs/>
          <w:color w:val="000000"/>
          <w:bdr w:val="nil"/>
          <w:lang w:val="en-GB"/>
        </w:rPr>
        <w:t xml:space="preserve">3.4 Constructing a Normative Narrative of ‘Victimhood’ </w:t>
      </w:r>
      <w:r w:rsidRPr="000E3078">
        <w:rPr>
          <w:b/>
          <w:bCs/>
          <w:bdr w:val="nil"/>
          <w:lang w:val="en-GB"/>
        </w:rPr>
        <w:t>..</w:t>
      </w:r>
      <w:r w:rsidR="00573A0A" w:rsidRPr="000E3078">
        <w:rPr>
          <w:b/>
          <w:bCs/>
          <w:bdr w:val="nil"/>
          <w:lang w:val="en-GB"/>
        </w:rPr>
        <w:t>..................</w:t>
      </w:r>
      <w:r w:rsidR="005202C1" w:rsidRPr="000E3078">
        <w:rPr>
          <w:b/>
          <w:bCs/>
          <w:bdr w:val="nil"/>
          <w:lang w:val="en-GB"/>
        </w:rPr>
        <w:t xml:space="preserve">................. </w:t>
      </w:r>
      <w:r w:rsidR="000E3078" w:rsidRPr="000E3078">
        <w:rPr>
          <w:b/>
          <w:bCs/>
          <w:bdr w:val="nil"/>
          <w:lang w:val="en-GB"/>
        </w:rPr>
        <w:t>41</w:t>
      </w:r>
    </w:p>
    <w:p w14:paraId="2F333B99" w14:textId="1796805F" w:rsidR="00326DDA" w:rsidRPr="000E3078" w:rsidRDefault="00C80783" w:rsidP="0082463B">
      <w:pPr>
        <w:pStyle w:val="Body"/>
        <w:spacing w:line="360" w:lineRule="auto"/>
        <w:rPr>
          <w:rStyle w:val="PageNumber"/>
          <w:rFonts w:ascii="Times New Roman" w:hAnsi="Times New Roman" w:cs="Times New Roman"/>
          <w:b/>
          <w:color w:val="000000" w:themeColor="text1"/>
          <w:lang w:val="en-GB"/>
        </w:rPr>
      </w:pPr>
      <w:r w:rsidRPr="000E3078">
        <w:rPr>
          <w:rStyle w:val="PageNumber"/>
          <w:rFonts w:ascii="Times New Roman" w:hAnsi="Times New Roman" w:cs="Times New Roman"/>
          <w:b/>
          <w:color w:val="000000" w:themeColor="text1"/>
          <w:lang w:val="en-GB"/>
        </w:rPr>
        <w:t xml:space="preserve">3.5 </w:t>
      </w:r>
      <w:r w:rsidR="00326DDA" w:rsidRPr="000E3078">
        <w:rPr>
          <w:rStyle w:val="PageNumber"/>
          <w:rFonts w:ascii="Times New Roman" w:hAnsi="Times New Roman" w:cs="Times New Roman"/>
          <w:b/>
          <w:color w:val="000000" w:themeColor="text1"/>
          <w:lang w:val="en-GB"/>
        </w:rPr>
        <w:t>Concluding Chapter Remarks</w:t>
      </w:r>
      <w:r w:rsidR="00573A0A" w:rsidRPr="000E3078">
        <w:rPr>
          <w:rFonts w:ascii="Times New Roman" w:hAnsi="Times New Roman" w:cs="Times New Roman"/>
          <w:b/>
          <w:bCs/>
          <w:lang w:val="en-GB"/>
        </w:rPr>
        <w:t xml:space="preserve"> ..........................</w:t>
      </w:r>
      <w:r w:rsidR="00DE02F2" w:rsidRPr="000E3078">
        <w:rPr>
          <w:rFonts w:ascii="Times New Roman" w:hAnsi="Times New Roman" w:cs="Times New Roman"/>
          <w:b/>
          <w:bCs/>
          <w:lang w:val="en-GB"/>
        </w:rPr>
        <w:t>.....</w:t>
      </w:r>
      <w:r w:rsidRPr="000E3078">
        <w:rPr>
          <w:rFonts w:ascii="Times New Roman" w:hAnsi="Times New Roman" w:cs="Times New Roman"/>
          <w:b/>
          <w:bCs/>
          <w:lang w:val="en-GB"/>
        </w:rPr>
        <w:t>......</w:t>
      </w:r>
      <w:r w:rsidR="00DE02F2" w:rsidRPr="000E3078">
        <w:rPr>
          <w:rFonts w:ascii="Times New Roman" w:hAnsi="Times New Roman" w:cs="Times New Roman"/>
          <w:b/>
          <w:bCs/>
          <w:lang w:val="en-GB"/>
        </w:rPr>
        <w:t>.............</w:t>
      </w:r>
      <w:r w:rsidR="00573A0A" w:rsidRPr="000E3078">
        <w:rPr>
          <w:rFonts w:ascii="Times New Roman" w:hAnsi="Times New Roman" w:cs="Times New Roman"/>
          <w:b/>
          <w:bCs/>
          <w:lang w:val="en-GB"/>
        </w:rPr>
        <w:t>...............</w:t>
      </w:r>
      <w:r w:rsidR="0060053D" w:rsidRPr="000E3078">
        <w:rPr>
          <w:rFonts w:ascii="Times New Roman" w:hAnsi="Times New Roman" w:cs="Times New Roman"/>
          <w:b/>
          <w:bCs/>
          <w:lang w:val="en-GB"/>
        </w:rPr>
        <w:t xml:space="preserve">......... </w:t>
      </w:r>
      <w:r w:rsidR="000E3078" w:rsidRPr="000E3078">
        <w:rPr>
          <w:rFonts w:ascii="Times New Roman" w:hAnsi="Times New Roman" w:cs="Times New Roman"/>
          <w:b/>
          <w:bCs/>
          <w:lang w:val="en-GB"/>
        </w:rPr>
        <w:t>43</w:t>
      </w:r>
    </w:p>
    <w:p w14:paraId="19E9F11A" w14:textId="77777777" w:rsidR="00326DDA" w:rsidRPr="000E3078" w:rsidRDefault="00326DDA" w:rsidP="000E3078">
      <w:pPr>
        <w:pStyle w:val="Body"/>
        <w:spacing w:line="360" w:lineRule="auto"/>
        <w:jc w:val="center"/>
        <w:rPr>
          <w:rStyle w:val="PageNumber"/>
          <w:rFonts w:ascii="Times New Roman" w:hAnsi="Times New Roman" w:cs="Times New Roman"/>
          <w:b/>
          <w:color w:val="000000" w:themeColor="text1"/>
          <w:lang w:val="en-GB"/>
        </w:rPr>
      </w:pPr>
    </w:p>
    <w:p w14:paraId="49E34C8C" w14:textId="2B2A5176" w:rsidR="00326DDA" w:rsidRPr="000E3078" w:rsidRDefault="00326DDA" w:rsidP="0082463B">
      <w:pPr>
        <w:widowControl w:val="0"/>
        <w:autoSpaceDE w:val="0"/>
        <w:autoSpaceDN w:val="0"/>
        <w:adjustRightInd w:val="0"/>
        <w:spacing w:line="360" w:lineRule="auto"/>
        <w:rPr>
          <w:rFonts w:eastAsiaTheme="minorHAnsi"/>
          <w:b/>
          <w:bCs/>
          <w:lang w:val="en-GB"/>
        </w:rPr>
      </w:pPr>
      <w:r w:rsidRPr="000E3078">
        <w:rPr>
          <w:rFonts w:eastAsiaTheme="minorHAnsi"/>
          <w:b/>
          <w:bCs/>
          <w:lang w:val="en-GB"/>
        </w:rPr>
        <w:t xml:space="preserve">Conclusion </w:t>
      </w:r>
      <w:r w:rsidR="005202C1" w:rsidRPr="000E3078">
        <w:rPr>
          <w:b/>
          <w:bCs/>
          <w:bdr w:val="nil"/>
          <w:lang w:val="en-GB"/>
        </w:rPr>
        <w:t>..............................................................................................................</w:t>
      </w:r>
      <w:r w:rsidR="000E3078" w:rsidRPr="000E3078">
        <w:rPr>
          <w:b/>
          <w:bCs/>
          <w:bdr w:val="nil"/>
          <w:lang w:val="en-GB"/>
        </w:rPr>
        <w:t>.</w:t>
      </w:r>
      <w:r w:rsidR="005202C1" w:rsidRPr="000E3078">
        <w:rPr>
          <w:b/>
          <w:bCs/>
          <w:bdr w:val="nil"/>
          <w:lang w:val="en-GB"/>
        </w:rPr>
        <w:t>..</w:t>
      </w:r>
      <w:r w:rsidR="000E3078" w:rsidRPr="000E3078">
        <w:rPr>
          <w:b/>
          <w:bCs/>
          <w:bdr w:val="nil"/>
          <w:lang w:val="en-GB"/>
        </w:rPr>
        <w:t xml:space="preserve"> 45</w:t>
      </w:r>
    </w:p>
    <w:p w14:paraId="2E398302" w14:textId="357B50E1" w:rsidR="00443259" w:rsidRPr="000E3078" w:rsidRDefault="00326DDA" w:rsidP="0060053D">
      <w:pPr>
        <w:widowControl w:val="0"/>
        <w:autoSpaceDE w:val="0"/>
        <w:autoSpaceDN w:val="0"/>
        <w:adjustRightInd w:val="0"/>
        <w:spacing w:line="360" w:lineRule="auto"/>
        <w:rPr>
          <w:rStyle w:val="PageNumber"/>
          <w:rFonts w:eastAsiaTheme="minorHAnsi"/>
          <w:b/>
          <w:lang w:val="en-GB"/>
        </w:rPr>
      </w:pPr>
      <w:r w:rsidRPr="000E3078">
        <w:rPr>
          <w:rFonts w:eastAsiaTheme="minorHAnsi"/>
          <w:b/>
          <w:bCs/>
          <w:lang w:val="en-GB"/>
        </w:rPr>
        <w:t xml:space="preserve">Bibliography </w:t>
      </w:r>
      <w:r w:rsidR="002C4B3C" w:rsidRPr="000E3078">
        <w:rPr>
          <w:b/>
          <w:bCs/>
          <w:bdr w:val="nil"/>
          <w:lang w:val="en-GB"/>
        </w:rPr>
        <w:t>.....................................................................................</w:t>
      </w:r>
      <w:r w:rsidR="005202C1" w:rsidRPr="000E3078">
        <w:rPr>
          <w:b/>
          <w:bCs/>
          <w:bdr w:val="nil"/>
          <w:lang w:val="en-GB"/>
        </w:rPr>
        <w:t xml:space="preserve">........................ </w:t>
      </w:r>
      <w:r w:rsidR="000E3078" w:rsidRPr="000E3078">
        <w:rPr>
          <w:b/>
          <w:bCs/>
          <w:bdr w:val="nil"/>
          <w:lang w:val="en-GB"/>
        </w:rPr>
        <w:t>4</w:t>
      </w:r>
      <w:r w:rsidR="000E3078">
        <w:rPr>
          <w:b/>
          <w:bCs/>
          <w:bdr w:val="nil"/>
          <w:lang w:val="en-GB"/>
        </w:rPr>
        <w:t>9</w:t>
      </w:r>
    </w:p>
    <w:p w14:paraId="6F63ACDB" w14:textId="5A54DCF9" w:rsidR="00443259" w:rsidRPr="000E3078" w:rsidRDefault="001E4C97" w:rsidP="00F87667">
      <w:pPr>
        <w:pStyle w:val="Body"/>
        <w:spacing w:line="360" w:lineRule="auto"/>
        <w:ind w:left="720"/>
        <w:jc w:val="center"/>
        <w:rPr>
          <w:rStyle w:val="PageNumber"/>
          <w:rFonts w:ascii="Times New Roman" w:hAnsi="Times New Roman" w:cs="Times New Roman"/>
          <w:bCs/>
          <w:color w:val="000000" w:themeColor="text1"/>
          <w:sz w:val="28"/>
          <w:szCs w:val="22"/>
          <w:lang w:val="en-GB"/>
        </w:rPr>
      </w:pPr>
      <w:r w:rsidRPr="000E3078">
        <w:rPr>
          <w:rFonts w:ascii="Times New Roman" w:hAnsi="Times New Roman" w:cs="Times New Roman"/>
          <w:noProof/>
          <w:color w:val="000000" w:themeColor="text1"/>
          <w:lang w:val="en-GB"/>
        </w:rPr>
        <w:lastRenderedPageBreak/>
        <mc:AlternateContent>
          <mc:Choice Requires="wps">
            <w:drawing>
              <wp:anchor distT="0" distB="0" distL="114300" distR="114300" simplePos="0" relativeHeight="251661312" behindDoc="0" locked="0" layoutInCell="1" allowOverlap="1" wp14:anchorId="1352E037" wp14:editId="0E59EF61">
                <wp:simplePos x="0" y="0"/>
                <wp:positionH relativeFrom="column">
                  <wp:posOffset>51435</wp:posOffset>
                </wp:positionH>
                <wp:positionV relativeFrom="paragraph">
                  <wp:posOffset>0</wp:posOffset>
                </wp:positionV>
                <wp:extent cx="5220335" cy="274574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220335" cy="2745740"/>
                        </a:xfrm>
                        <a:prstGeom prst="rect">
                          <a:avLst/>
                        </a:prstGeom>
                        <a:noFill/>
                        <a:ln>
                          <a:noFill/>
                        </a:ln>
                        <a:effectLst/>
                      </wps:spPr>
                      <wps:txbx>
                        <w:txbxContent>
                          <w:p w14:paraId="792989F7" w14:textId="77777777" w:rsidR="006C55FC" w:rsidRPr="00DF16C8" w:rsidRDefault="006C55FC" w:rsidP="00DF16C8">
                            <w:pPr>
                              <w:pStyle w:val="Body"/>
                              <w:spacing w:line="360" w:lineRule="auto"/>
                              <w:ind w:left="720"/>
                              <w:jc w:val="right"/>
                              <w:rPr>
                                <w:rStyle w:val="PageNumber"/>
                                <w:rFonts w:ascii="Times New Roman" w:hAnsi="Times New Roman" w:cs="Times New Roman"/>
                                <w:bCs/>
                                <w:color w:val="000000" w:themeColor="text1"/>
                              </w:rPr>
                            </w:pPr>
                            <w:r w:rsidRPr="00DF16C8">
                              <w:rPr>
                                <w:rStyle w:val="PageNumber"/>
                                <w:rFonts w:ascii="Times New Roman" w:hAnsi="Times New Roman" w:cs="Times New Roman"/>
                                <w:bCs/>
                                <w:color w:val="000000" w:themeColor="text1"/>
                              </w:rPr>
                              <w:t>“We must always take sides. Neutrality helps the oppressor, never the victim. Silence encourages the tormentor, never the tormented.”</w:t>
                            </w:r>
                          </w:p>
                          <w:p w14:paraId="499EB5FA" w14:textId="2D45D6DF" w:rsidR="006C55FC" w:rsidRPr="00DF16C8" w:rsidRDefault="006C55FC" w:rsidP="00DF16C8">
                            <w:pPr>
                              <w:pStyle w:val="Body"/>
                              <w:spacing w:line="360" w:lineRule="auto"/>
                              <w:ind w:left="720"/>
                              <w:jc w:val="right"/>
                              <w:rPr>
                                <w:rStyle w:val="PageNumber"/>
                                <w:rFonts w:ascii="Times New Roman" w:hAnsi="Times New Roman" w:cs="Times New Roman"/>
                                <w:bCs/>
                                <w:color w:val="000000" w:themeColor="text1"/>
                                <w:sz w:val="22"/>
                                <w:szCs w:val="22"/>
                              </w:rPr>
                            </w:pPr>
                            <w:proofErr w:type="spellStart"/>
                            <w:r w:rsidRPr="00DF16C8">
                              <w:rPr>
                                <w:rStyle w:val="PageNumber"/>
                                <w:rFonts w:ascii="Times New Roman" w:hAnsi="Times New Roman" w:cs="Times New Roman"/>
                                <w:bCs/>
                                <w:color w:val="000000" w:themeColor="text1"/>
                                <w:sz w:val="22"/>
                                <w:szCs w:val="22"/>
                              </w:rPr>
                              <w:t>Elie</w:t>
                            </w:r>
                            <w:proofErr w:type="spellEnd"/>
                            <w:r w:rsidRPr="00DF16C8">
                              <w:rPr>
                                <w:rStyle w:val="PageNumber"/>
                                <w:rFonts w:ascii="Times New Roman" w:hAnsi="Times New Roman" w:cs="Times New Roman"/>
                                <w:bCs/>
                                <w:color w:val="000000" w:themeColor="text1"/>
                                <w:sz w:val="22"/>
                                <w:szCs w:val="22"/>
                              </w:rPr>
                              <w:t xml:space="preserve"> Wiesel’s Nobel Peace Prize acceptance s</w:t>
                            </w:r>
                            <w:r>
                              <w:rPr>
                                <w:rStyle w:val="PageNumber"/>
                                <w:rFonts w:ascii="Times New Roman" w:hAnsi="Times New Roman" w:cs="Times New Roman"/>
                                <w:bCs/>
                                <w:color w:val="000000" w:themeColor="text1"/>
                                <w:sz w:val="22"/>
                                <w:szCs w:val="22"/>
                              </w:rPr>
                              <w:t>peech</w:t>
                            </w:r>
                            <w:r w:rsidRPr="00DF16C8">
                              <w:rPr>
                                <w:rStyle w:val="PageNumber"/>
                                <w:rFonts w:ascii="Times New Roman" w:hAnsi="Times New Roman" w:cs="Times New Roman"/>
                                <w:bCs/>
                                <w:color w:val="000000" w:themeColor="text1"/>
                                <w:sz w:val="22"/>
                                <w:szCs w:val="22"/>
                              </w:rPr>
                              <w:t xml:space="preserve"> </w:t>
                            </w:r>
                            <w:r>
                              <w:rPr>
                                <w:rStyle w:val="PageNumber"/>
                                <w:rFonts w:ascii="Times New Roman" w:hAnsi="Times New Roman" w:cs="Times New Roman"/>
                                <w:bCs/>
                                <w:color w:val="000000" w:themeColor="text1"/>
                                <w:sz w:val="22"/>
                                <w:szCs w:val="22"/>
                              </w:rPr>
                              <w:t>(</w:t>
                            </w:r>
                            <w:r w:rsidRPr="00DF16C8">
                              <w:rPr>
                                <w:rStyle w:val="PageNumber"/>
                                <w:rFonts w:ascii="Times New Roman" w:hAnsi="Times New Roman" w:cs="Times New Roman"/>
                                <w:bCs/>
                                <w:color w:val="000000" w:themeColor="text1"/>
                                <w:sz w:val="22"/>
                                <w:szCs w:val="22"/>
                              </w:rPr>
                              <w:t>1986</w:t>
                            </w:r>
                            <w:r>
                              <w:rPr>
                                <w:rStyle w:val="PageNumber"/>
                                <w:rFonts w:ascii="Times New Roman" w:hAnsi="Times New Roman" w:cs="Times New Roman"/>
                                <w:bCs/>
                                <w:color w:val="000000" w:themeColor="text1"/>
                                <w:sz w:val="22"/>
                                <w:szCs w:val="22"/>
                              </w:rPr>
                              <w:t>)</w:t>
                            </w:r>
                            <w:r w:rsidRPr="00DF16C8">
                              <w:rPr>
                                <w:rStyle w:val="PageNumber"/>
                                <w:rFonts w:ascii="Times New Roman" w:hAnsi="Times New Roman" w:cs="Times New Roman"/>
                                <w:bCs/>
                                <w:color w:val="000000" w:themeColor="text1"/>
                                <w:sz w:val="22"/>
                                <w:szCs w:val="22"/>
                              </w:rPr>
                              <w:t>.</w:t>
                            </w:r>
                          </w:p>
                          <w:p w14:paraId="0264DE9E" w14:textId="77777777" w:rsidR="006C55FC" w:rsidRDefault="006C55FC" w:rsidP="00B73F66">
                            <w:pPr>
                              <w:pStyle w:val="Body"/>
                              <w:spacing w:line="480" w:lineRule="auto"/>
                              <w:ind w:left="720"/>
                              <w:jc w:val="right"/>
                              <w:rPr>
                                <w:rFonts w:ascii="Times New Roman" w:hAnsi="Times New Roman" w:cs="Times New Roman"/>
                              </w:rPr>
                            </w:pPr>
                          </w:p>
                          <w:p w14:paraId="7798DCED" w14:textId="014C6942" w:rsidR="006C55FC" w:rsidRPr="00DF16C8" w:rsidRDefault="006C55FC" w:rsidP="00DF16C8">
                            <w:pPr>
                              <w:pStyle w:val="Body"/>
                              <w:spacing w:line="360" w:lineRule="auto"/>
                              <w:ind w:left="720"/>
                              <w:jc w:val="right"/>
                              <w:rPr>
                                <w:rFonts w:ascii="Times New Roman" w:hAnsi="Times New Roman" w:cs="Times New Roman"/>
                                <w:bCs/>
                                <w:color w:val="000000" w:themeColor="text1"/>
                                <w:sz w:val="22"/>
                                <w:szCs w:val="22"/>
                              </w:rPr>
                            </w:pPr>
                            <w:r>
                              <w:rPr>
                                <w:rFonts w:ascii="Times New Roman" w:hAnsi="Times New Roman" w:cs="Times New Roman"/>
                              </w:rPr>
                              <w:t xml:space="preserve"> “</w:t>
                            </w:r>
                            <w:r w:rsidRPr="00DF16C8">
                              <w:rPr>
                                <w:rFonts w:ascii="Times New Roman" w:hAnsi="Times New Roman" w:cs="Times New Roman"/>
                              </w:rPr>
                              <w:t>To reintegrate himself with worldly actuality, the critic of texts ought to be investigating the system of discourse by which the ‘world’ is divided, administrated, plundered, by which humanity is thrust into pigeon-holes, by which ‘we’ are ‘human’ and ‘they’ are not.</w:t>
                            </w:r>
                            <w:r>
                              <w:rPr>
                                <w:rFonts w:ascii="Times New Roman" w:hAnsi="Times New Roman" w:cs="Times New Roman"/>
                              </w:rPr>
                              <w:t>”</w:t>
                            </w:r>
                          </w:p>
                          <w:p w14:paraId="08E163D1" w14:textId="77777777" w:rsidR="006C55FC" w:rsidRDefault="006C55FC" w:rsidP="004B5898">
                            <w:pPr>
                              <w:spacing w:line="360" w:lineRule="auto"/>
                              <w:ind w:left="5040" w:firstLine="720"/>
                              <w:jc w:val="right"/>
                              <w:rPr>
                                <w:sz w:val="22"/>
                                <w:szCs w:val="22"/>
                              </w:rPr>
                            </w:pPr>
                            <w:r>
                              <w:rPr>
                                <w:sz w:val="22"/>
                                <w:szCs w:val="22"/>
                              </w:rPr>
                              <w:t>Edward Said (2001: 26).</w:t>
                            </w:r>
                          </w:p>
                          <w:p w14:paraId="092661E9" w14:textId="77777777" w:rsidR="006C55FC" w:rsidRDefault="006C55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52E037" id="_x0000_t202" coordsize="21600,21600" o:spt="202" path="m0,0l0,21600,21600,21600,21600,0xe">
                <v:stroke joinstyle="miter"/>
                <v:path gradientshapeok="t" o:connecttype="rect"/>
              </v:shapetype>
              <v:shape id="Text Box 3" o:spid="_x0000_s1026" type="#_x0000_t202" style="position:absolute;left:0;text-align:left;margin-left:4.05pt;margin-top:0;width:411.05pt;height:21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" filled="f" stroked="f">
                <v:textbox>
                  <w:txbxContent>
                    <w:p w14:paraId="792989F7" w14:textId="77777777" w:rsidR="006C55FC" w:rsidRPr="00DF16C8" w:rsidRDefault="006C55FC" w:rsidP="00DF16C8">
                      <w:pPr>
                        <w:pStyle w:val="Body"/>
                        <w:spacing w:line="360" w:lineRule="auto"/>
                        <w:ind w:left="720"/>
                        <w:jc w:val="right"/>
                        <w:rPr>
                          <w:rStyle w:val="PageNumber"/>
                          <w:rFonts w:ascii="Times New Roman" w:hAnsi="Times New Roman" w:cs="Times New Roman"/>
                          <w:bCs/>
                          <w:color w:val="000000" w:themeColor="text1"/>
                        </w:rPr>
                      </w:pPr>
                      <w:r w:rsidRPr="00DF16C8">
                        <w:rPr>
                          <w:rStyle w:val="PageNumber"/>
                          <w:rFonts w:ascii="Times New Roman" w:hAnsi="Times New Roman" w:cs="Times New Roman"/>
                          <w:bCs/>
                          <w:color w:val="000000" w:themeColor="text1"/>
                        </w:rPr>
                        <w:t>“We must always take sides. Neutrality helps the oppressor, never the victim. Silence encourages the tormentor, never the tormented.”</w:t>
                      </w:r>
                    </w:p>
                    <w:p w14:paraId="499EB5FA" w14:textId="2D45D6DF" w:rsidR="006C55FC" w:rsidRPr="00DF16C8" w:rsidRDefault="006C55FC" w:rsidP="00DF16C8">
                      <w:pPr>
                        <w:pStyle w:val="Body"/>
                        <w:spacing w:line="360" w:lineRule="auto"/>
                        <w:ind w:left="720"/>
                        <w:jc w:val="right"/>
                        <w:rPr>
                          <w:rStyle w:val="PageNumber"/>
                          <w:rFonts w:ascii="Times New Roman" w:hAnsi="Times New Roman" w:cs="Times New Roman"/>
                          <w:bCs/>
                          <w:color w:val="000000" w:themeColor="text1"/>
                          <w:sz w:val="22"/>
                          <w:szCs w:val="22"/>
                        </w:rPr>
                      </w:pPr>
                      <w:proofErr w:type="spellStart"/>
                      <w:r w:rsidRPr="00DF16C8">
                        <w:rPr>
                          <w:rStyle w:val="PageNumber"/>
                          <w:rFonts w:ascii="Times New Roman" w:hAnsi="Times New Roman" w:cs="Times New Roman"/>
                          <w:bCs/>
                          <w:color w:val="000000" w:themeColor="text1"/>
                          <w:sz w:val="22"/>
                          <w:szCs w:val="22"/>
                        </w:rPr>
                        <w:t>Elie</w:t>
                      </w:r>
                      <w:proofErr w:type="spellEnd"/>
                      <w:r w:rsidRPr="00DF16C8">
                        <w:rPr>
                          <w:rStyle w:val="PageNumber"/>
                          <w:rFonts w:ascii="Times New Roman" w:hAnsi="Times New Roman" w:cs="Times New Roman"/>
                          <w:bCs/>
                          <w:color w:val="000000" w:themeColor="text1"/>
                          <w:sz w:val="22"/>
                          <w:szCs w:val="22"/>
                        </w:rPr>
                        <w:t xml:space="preserve"> Wiesel’s Nobel Peace Prize acceptance s</w:t>
                      </w:r>
                      <w:r>
                        <w:rPr>
                          <w:rStyle w:val="PageNumber"/>
                          <w:rFonts w:ascii="Times New Roman" w:hAnsi="Times New Roman" w:cs="Times New Roman"/>
                          <w:bCs/>
                          <w:color w:val="000000" w:themeColor="text1"/>
                          <w:sz w:val="22"/>
                          <w:szCs w:val="22"/>
                        </w:rPr>
                        <w:t>peech</w:t>
                      </w:r>
                      <w:r w:rsidRPr="00DF16C8">
                        <w:rPr>
                          <w:rStyle w:val="PageNumber"/>
                          <w:rFonts w:ascii="Times New Roman" w:hAnsi="Times New Roman" w:cs="Times New Roman"/>
                          <w:bCs/>
                          <w:color w:val="000000" w:themeColor="text1"/>
                          <w:sz w:val="22"/>
                          <w:szCs w:val="22"/>
                        </w:rPr>
                        <w:t xml:space="preserve"> </w:t>
                      </w:r>
                      <w:r>
                        <w:rPr>
                          <w:rStyle w:val="PageNumber"/>
                          <w:rFonts w:ascii="Times New Roman" w:hAnsi="Times New Roman" w:cs="Times New Roman"/>
                          <w:bCs/>
                          <w:color w:val="000000" w:themeColor="text1"/>
                          <w:sz w:val="22"/>
                          <w:szCs w:val="22"/>
                        </w:rPr>
                        <w:t>(</w:t>
                      </w:r>
                      <w:r w:rsidRPr="00DF16C8">
                        <w:rPr>
                          <w:rStyle w:val="PageNumber"/>
                          <w:rFonts w:ascii="Times New Roman" w:hAnsi="Times New Roman" w:cs="Times New Roman"/>
                          <w:bCs/>
                          <w:color w:val="000000" w:themeColor="text1"/>
                          <w:sz w:val="22"/>
                          <w:szCs w:val="22"/>
                        </w:rPr>
                        <w:t>1986</w:t>
                      </w:r>
                      <w:r>
                        <w:rPr>
                          <w:rStyle w:val="PageNumber"/>
                          <w:rFonts w:ascii="Times New Roman" w:hAnsi="Times New Roman" w:cs="Times New Roman"/>
                          <w:bCs/>
                          <w:color w:val="000000" w:themeColor="text1"/>
                          <w:sz w:val="22"/>
                          <w:szCs w:val="22"/>
                        </w:rPr>
                        <w:t>)</w:t>
                      </w:r>
                      <w:r w:rsidRPr="00DF16C8">
                        <w:rPr>
                          <w:rStyle w:val="PageNumber"/>
                          <w:rFonts w:ascii="Times New Roman" w:hAnsi="Times New Roman" w:cs="Times New Roman"/>
                          <w:bCs/>
                          <w:color w:val="000000" w:themeColor="text1"/>
                          <w:sz w:val="22"/>
                          <w:szCs w:val="22"/>
                        </w:rPr>
                        <w:t>.</w:t>
                      </w:r>
                    </w:p>
                    <w:p w14:paraId="0264DE9E" w14:textId="77777777" w:rsidR="006C55FC" w:rsidRDefault="006C55FC" w:rsidP="00B73F66">
                      <w:pPr>
                        <w:pStyle w:val="Body"/>
                        <w:spacing w:line="480" w:lineRule="auto"/>
                        <w:ind w:left="720"/>
                        <w:jc w:val="right"/>
                        <w:rPr>
                          <w:rFonts w:ascii="Times New Roman" w:hAnsi="Times New Roman" w:cs="Times New Roman"/>
                        </w:rPr>
                      </w:pPr>
                    </w:p>
                    <w:p w14:paraId="7798DCED" w14:textId="014C6942" w:rsidR="006C55FC" w:rsidRPr="00DF16C8" w:rsidRDefault="006C55FC" w:rsidP="00DF16C8">
                      <w:pPr>
                        <w:pStyle w:val="Body"/>
                        <w:spacing w:line="360" w:lineRule="auto"/>
                        <w:ind w:left="720"/>
                        <w:jc w:val="right"/>
                        <w:rPr>
                          <w:rFonts w:ascii="Times New Roman" w:hAnsi="Times New Roman" w:cs="Times New Roman"/>
                          <w:bCs/>
                          <w:color w:val="000000" w:themeColor="text1"/>
                          <w:sz w:val="22"/>
                          <w:szCs w:val="22"/>
                        </w:rPr>
                      </w:pPr>
                      <w:r>
                        <w:rPr>
                          <w:rFonts w:ascii="Times New Roman" w:hAnsi="Times New Roman" w:cs="Times New Roman"/>
                        </w:rPr>
                        <w:t xml:space="preserve"> “</w:t>
                      </w:r>
                      <w:r w:rsidRPr="00DF16C8">
                        <w:rPr>
                          <w:rFonts w:ascii="Times New Roman" w:hAnsi="Times New Roman" w:cs="Times New Roman"/>
                        </w:rPr>
                        <w:t>To reintegrate himself with worldly actuality, the critic of texts ought to be investigating the system of discourse by which the ‘world’ is divided, administrated, plundered, by which humanity is thrust into pigeon-holes, by which ‘we’ are ‘human’ and ‘they’ are not.</w:t>
                      </w:r>
                      <w:r>
                        <w:rPr>
                          <w:rFonts w:ascii="Times New Roman" w:hAnsi="Times New Roman" w:cs="Times New Roman"/>
                        </w:rPr>
                        <w:t>”</w:t>
                      </w:r>
                    </w:p>
                    <w:p w14:paraId="08E163D1" w14:textId="77777777" w:rsidR="006C55FC" w:rsidRDefault="006C55FC" w:rsidP="004B5898">
                      <w:pPr>
                        <w:spacing w:line="360" w:lineRule="auto"/>
                        <w:ind w:left="5040" w:firstLine="720"/>
                        <w:jc w:val="right"/>
                        <w:rPr>
                          <w:sz w:val="22"/>
                          <w:szCs w:val="22"/>
                        </w:rPr>
                      </w:pPr>
                      <w:r>
                        <w:rPr>
                          <w:sz w:val="22"/>
                          <w:szCs w:val="22"/>
                        </w:rPr>
                        <w:t>Edward Said (2001: 26).</w:t>
                      </w:r>
                    </w:p>
                    <w:p w14:paraId="092661E9" w14:textId="77777777" w:rsidR="006C55FC" w:rsidRDefault="006C55FC"/>
                  </w:txbxContent>
                </v:textbox>
                <w10:wrap type="square"/>
              </v:shape>
            </w:pict>
          </mc:Fallback>
        </mc:AlternateContent>
      </w:r>
      <w:r w:rsidR="00567611" w:rsidRPr="000E3078">
        <w:rPr>
          <w:rStyle w:val="PageNumber"/>
          <w:rFonts w:ascii="Times New Roman" w:hAnsi="Times New Roman" w:cs="Times New Roman"/>
          <w:b/>
          <w:bCs/>
          <w:color w:val="000000" w:themeColor="text1"/>
          <w:sz w:val="32"/>
          <w:lang w:val="en-GB"/>
        </w:rPr>
        <w:t>In</w:t>
      </w:r>
      <w:r w:rsidR="006D33D2" w:rsidRPr="000E3078">
        <w:rPr>
          <w:rStyle w:val="PageNumber"/>
          <w:rFonts w:ascii="Times New Roman" w:hAnsi="Times New Roman" w:cs="Times New Roman"/>
          <w:b/>
          <w:bCs/>
          <w:color w:val="000000" w:themeColor="text1"/>
          <w:sz w:val="32"/>
          <w:lang w:val="en-GB"/>
        </w:rPr>
        <w:t>troduction</w:t>
      </w:r>
    </w:p>
    <w:p w14:paraId="45AD7729" w14:textId="3830C137" w:rsidR="00AA4C1E" w:rsidRPr="000E3078" w:rsidRDefault="00A75905" w:rsidP="00F87667">
      <w:pPr>
        <w:pStyle w:val="Body"/>
        <w:spacing w:line="360" w:lineRule="auto"/>
        <w:jc w:val="center"/>
        <w:rPr>
          <w:rStyle w:val="PageNumber"/>
          <w:rFonts w:ascii="Times New Roman" w:hAnsi="Times New Roman" w:cs="Times New Roman"/>
          <w:b/>
          <w:bCs/>
          <w:color w:val="000000" w:themeColor="text1"/>
          <w:lang w:val="en-GB"/>
        </w:rPr>
      </w:pPr>
      <w:r w:rsidRPr="000E3078">
        <w:rPr>
          <w:rStyle w:val="PageNumber"/>
          <w:rFonts w:ascii="Times New Roman" w:hAnsi="Times New Roman" w:cs="Times New Roman"/>
          <w:b/>
          <w:bCs/>
          <w:color w:val="000000" w:themeColor="text1"/>
          <w:lang w:val="en-GB"/>
        </w:rPr>
        <w:t>Trafficked</w:t>
      </w:r>
      <w:r w:rsidR="001711B4" w:rsidRPr="000E3078">
        <w:rPr>
          <w:rStyle w:val="PageNumber"/>
          <w:rFonts w:ascii="Times New Roman" w:hAnsi="Times New Roman" w:cs="Times New Roman"/>
          <w:b/>
          <w:bCs/>
          <w:color w:val="000000" w:themeColor="text1"/>
          <w:lang w:val="en-GB"/>
        </w:rPr>
        <w:t xml:space="preserve"> into War: </w:t>
      </w:r>
      <w:r w:rsidR="00207124" w:rsidRPr="000E3078">
        <w:rPr>
          <w:rStyle w:val="PageNumber"/>
          <w:rFonts w:ascii="Times New Roman" w:hAnsi="Times New Roman" w:cs="Times New Roman"/>
          <w:b/>
          <w:bCs/>
          <w:color w:val="000000" w:themeColor="text1"/>
          <w:lang w:val="en-GB"/>
        </w:rPr>
        <w:t>The Human Trafficking Industry</w:t>
      </w:r>
    </w:p>
    <w:p w14:paraId="0C15CFC0" w14:textId="77777777" w:rsidR="00207124" w:rsidRPr="000E3078" w:rsidRDefault="00207124" w:rsidP="00F87667">
      <w:pPr>
        <w:pStyle w:val="Body"/>
        <w:spacing w:line="360" w:lineRule="auto"/>
        <w:jc w:val="both"/>
        <w:rPr>
          <w:rStyle w:val="PageNumber"/>
          <w:rFonts w:ascii="Times New Roman" w:hAnsi="Times New Roman" w:cs="Times New Roman"/>
          <w:b/>
          <w:bCs/>
          <w:color w:val="000000" w:themeColor="text1"/>
          <w:lang w:val="en-GB"/>
        </w:rPr>
      </w:pPr>
    </w:p>
    <w:p w14:paraId="66DDDEC6" w14:textId="16B0E19F" w:rsidR="00FB21FF" w:rsidRPr="000E3078" w:rsidRDefault="00FB21FF" w:rsidP="000E3078">
      <w:pPr>
        <w:pStyle w:val="Body"/>
        <w:spacing w:line="360" w:lineRule="auto"/>
        <w:ind w:firstLine="720"/>
        <w:jc w:val="both"/>
        <w:rPr>
          <w:rStyle w:val="PageNumber"/>
          <w:rFonts w:ascii="Times New Roman" w:hAnsi="Times New Roman" w:cs="Times New Roman"/>
          <w:color w:val="000000" w:themeColor="text1"/>
          <w:lang w:val="en-GB"/>
        </w:rPr>
      </w:pPr>
      <w:r w:rsidRPr="000E3078">
        <w:rPr>
          <w:rStyle w:val="PageNumber"/>
          <w:rFonts w:ascii="Times New Roman" w:hAnsi="Times New Roman" w:cs="Times New Roman"/>
          <w:color w:val="000000" w:themeColor="text1"/>
          <w:lang w:val="en-GB"/>
        </w:rPr>
        <w:t>Human trafficking is an illegal industry and inhumane system that entails the subordination and exploitation of people. Recognised as pervasive in every country and corner of the world, trafficking, slavery</w:t>
      </w:r>
      <w:r w:rsidRPr="000E3078">
        <w:rPr>
          <w:rStyle w:val="PageNumber"/>
          <w:rFonts w:ascii="Times New Roman" w:hAnsi="Times New Roman" w:cs="Times New Roman"/>
          <w:color w:val="000000" w:themeColor="text1"/>
          <w:vertAlign w:val="superscript"/>
          <w:lang w:val="en-GB"/>
        </w:rPr>
        <w:footnoteReference w:id="2"/>
      </w:r>
      <w:r w:rsidRPr="000E3078">
        <w:rPr>
          <w:rStyle w:val="PageNumber"/>
          <w:rFonts w:ascii="Times New Roman" w:hAnsi="Times New Roman" w:cs="Times New Roman"/>
          <w:color w:val="000000" w:themeColor="text1"/>
          <w:lang w:val="en-GB"/>
        </w:rPr>
        <w:t xml:space="preserve"> and serfdom have been large-scale global enterprises for centuries, as common historical practices well before the trans-Atlantic slave trade that operated between the sixteenth and eighteenth centuries</w:t>
      </w:r>
      <w:r w:rsidRPr="000E3078">
        <w:rPr>
          <w:rStyle w:val="FootnoteReference"/>
          <w:rFonts w:ascii="Times New Roman" w:hAnsi="Times New Roman" w:cs="Times New Roman"/>
          <w:color w:val="000000" w:themeColor="text1"/>
          <w:lang w:val="en-GB"/>
        </w:rPr>
        <w:footnoteReference w:id="3"/>
      </w:r>
      <w:r w:rsidRPr="000E3078">
        <w:rPr>
          <w:rStyle w:val="PageNumber"/>
          <w:rFonts w:ascii="Times New Roman" w:hAnsi="Times New Roman" w:cs="Times New Roman"/>
          <w:color w:val="000000" w:themeColor="text1"/>
          <w:lang w:val="en-GB"/>
        </w:rPr>
        <w:t>. In spite of calls for a ‘free world’ and a subsequent abolition of colonial slavery, human trafficking and slavery-like practices still persist in today’s ‘modern’ world</w:t>
      </w:r>
      <w:r w:rsidRPr="000E3078">
        <w:rPr>
          <w:rStyle w:val="FootnoteReference"/>
          <w:rFonts w:ascii="Times New Roman" w:hAnsi="Times New Roman" w:cs="Times New Roman"/>
          <w:color w:val="000000" w:themeColor="text1"/>
          <w:lang w:val="en-GB"/>
        </w:rPr>
        <w:footnoteReference w:id="4"/>
      </w:r>
      <w:r w:rsidRPr="000E3078">
        <w:rPr>
          <w:rStyle w:val="PageNumber"/>
          <w:rFonts w:ascii="Times New Roman" w:hAnsi="Times New Roman" w:cs="Times New Roman"/>
          <w:color w:val="000000" w:themeColor="text1"/>
          <w:lang w:val="en-GB"/>
        </w:rPr>
        <w:t xml:space="preserve">. Human trafficking and modern-day slavery have become ‘hot-topics’ among political circles today. The newly-elected British Prime Minister, Theresa May, vowed to make it her mission to help rid the world of this ‘barbaric evil’, denouncing it as the great human rights issue of our time (BBC News, 2016a). In the quest to fight this despicable ‘global industry’, significant difficulties arise in identifying those affected by trafficking, as well as the perpetrators who proliferate it. Whilst it is impossible to define a ‘typical’ trafficking </w:t>
      </w:r>
      <w:r w:rsidRPr="000E3078">
        <w:rPr>
          <w:rStyle w:val="PageNumber"/>
          <w:rFonts w:ascii="Times New Roman" w:hAnsi="Times New Roman" w:cs="Times New Roman"/>
          <w:color w:val="000000" w:themeColor="text1"/>
          <w:lang w:val="en-GB"/>
        </w:rPr>
        <w:lastRenderedPageBreak/>
        <w:t>‘victim’, victimhood is recognised to be most prevalent among the most vulnerable</w:t>
      </w:r>
      <w:r w:rsidRPr="000E3078">
        <w:rPr>
          <w:rStyle w:val="FootnoteReference"/>
          <w:rFonts w:ascii="Times New Roman" w:hAnsi="Times New Roman" w:cs="Times New Roman"/>
          <w:color w:val="000000" w:themeColor="text1"/>
          <w:lang w:val="en-GB"/>
        </w:rPr>
        <w:footnoteReference w:id="5"/>
      </w:r>
      <w:r w:rsidRPr="000E3078">
        <w:rPr>
          <w:rStyle w:val="PageNumber"/>
          <w:rFonts w:ascii="Times New Roman" w:hAnsi="Times New Roman" w:cs="Times New Roman"/>
          <w:color w:val="000000" w:themeColor="text1"/>
          <w:lang w:val="en-GB"/>
        </w:rPr>
        <w:t xml:space="preserve"> minorities and socially-excluded groups (BBC News, 2016a). Many victims believe they are escaping poverty, limited opportunities at home, shortfalls in education, unstable social and political conditions, or war. However, their ‘slave masters’ are usually out to make financial gain, ‘luring their prey’ with unfulfilled promises of a better life (BBC News, 2016a). In today’s tense political climate, war has become a significant driver of people wis</w:t>
      </w:r>
      <w:r w:rsidR="00547000" w:rsidRPr="000E3078">
        <w:rPr>
          <w:rStyle w:val="PageNumber"/>
          <w:rFonts w:ascii="Times New Roman" w:hAnsi="Times New Roman" w:cs="Times New Roman"/>
          <w:color w:val="000000" w:themeColor="text1"/>
          <w:lang w:val="en-GB"/>
        </w:rPr>
        <w:t>hing to flee their native lands,</w:t>
      </w:r>
      <w:r w:rsidRPr="000E3078">
        <w:rPr>
          <w:rStyle w:val="PageNumber"/>
          <w:rFonts w:ascii="Times New Roman" w:hAnsi="Times New Roman" w:cs="Times New Roman"/>
          <w:color w:val="000000" w:themeColor="text1"/>
          <w:lang w:val="en-GB"/>
        </w:rPr>
        <w:t xml:space="preserve"> forcing the civilians who live in war-torn environments into ‘high-risk’ situations as new ‘opportunities’ arise for illegal trafficking. As state institutions, border controls, and ‘the rule of law’ collapse, conflict zones b</w:t>
      </w:r>
      <w:r w:rsidR="007C7DD2" w:rsidRPr="000E3078">
        <w:rPr>
          <w:rStyle w:val="PageNumber"/>
          <w:rFonts w:ascii="Times New Roman" w:hAnsi="Times New Roman" w:cs="Times New Roman"/>
          <w:color w:val="000000" w:themeColor="text1"/>
          <w:lang w:val="en-GB"/>
        </w:rPr>
        <w:t>ecome popular destinations for sex</w:t>
      </w:r>
      <w:r w:rsidRPr="000E3078">
        <w:rPr>
          <w:rStyle w:val="PageNumber"/>
          <w:rFonts w:ascii="Times New Roman" w:hAnsi="Times New Roman" w:cs="Times New Roman"/>
          <w:color w:val="000000" w:themeColor="text1"/>
          <w:lang w:val="en-GB"/>
        </w:rPr>
        <w:t xml:space="preserve"> trafficking and other forms of human exploitation.</w:t>
      </w:r>
      <w:r w:rsidR="007C7DD2" w:rsidRPr="000E3078">
        <w:rPr>
          <w:rStyle w:val="PageNumber"/>
          <w:rFonts w:ascii="Times New Roman" w:hAnsi="Times New Roman" w:cs="Times New Roman"/>
          <w:color w:val="000000" w:themeColor="text1"/>
          <w:lang w:val="en-GB"/>
        </w:rPr>
        <w:t xml:space="preserve"> </w:t>
      </w:r>
      <w:r w:rsidRPr="000E3078">
        <w:rPr>
          <w:rStyle w:val="PageNumber"/>
          <w:rFonts w:ascii="Times New Roman" w:hAnsi="Times New Roman" w:cs="Times New Roman"/>
          <w:color w:val="000000" w:themeColor="text1"/>
          <w:lang w:val="en-GB"/>
        </w:rPr>
        <w:t xml:space="preserve">Organised criminals take advantage of chaotic conditions, conscious that chances of detection are minimal. </w:t>
      </w:r>
      <w:r w:rsidRPr="000E3078">
        <w:rPr>
          <w:rFonts w:ascii="Times New Roman" w:hAnsi="Times New Roman" w:cs="Times New Roman"/>
          <w:color w:val="000000" w:themeColor="text1"/>
          <w:lang w:val="en-GB"/>
        </w:rPr>
        <w:t xml:space="preserve">This is no different to the current armed conflict and civil unrest occurring in present-day Syria and Iraq </w:t>
      </w:r>
      <w:r w:rsidRPr="000E3078">
        <w:rPr>
          <w:rFonts w:ascii="Times New Roman" w:hAnsi="Times New Roman" w:cs="Times New Roman"/>
          <w:bCs/>
          <w:color w:val="000000" w:themeColor="text1"/>
          <w:lang w:val="en-GB"/>
        </w:rPr>
        <w:t>by the terrorist organisation the</w:t>
      </w:r>
      <w:r w:rsidRPr="000E3078">
        <w:rPr>
          <w:rFonts w:ascii="Times New Roman" w:hAnsi="Times New Roman" w:cs="Times New Roman"/>
          <w:color w:val="000000" w:themeColor="text1"/>
          <w:lang w:val="en-GB"/>
        </w:rPr>
        <w:t xml:space="preserve"> </w:t>
      </w:r>
      <w:r w:rsidRPr="000E3078">
        <w:rPr>
          <w:rStyle w:val="PageNumber"/>
          <w:rFonts w:ascii="Times New Roman" w:hAnsi="Times New Roman" w:cs="Times New Roman"/>
          <w:color w:val="000000" w:themeColor="text1"/>
          <w:lang w:val="en-GB"/>
        </w:rPr>
        <w:t>Islamic State of Iraq and the Levant (hereby referred by the acronym ISIL</w:t>
      </w:r>
      <w:r w:rsidRPr="000E3078">
        <w:rPr>
          <w:rStyle w:val="FootnoteReference"/>
          <w:rFonts w:ascii="Times New Roman" w:hAnsi="Times New Roman" w:cs="Times New Roman"/>
          <w:color w:val="000000" w:themeColor="text1"/>
          <w:lang w:val="en-GB"/>
        </w:rPr>
        <w:footnoteReference w:id="6"/>
      </w:r>
      <w:r w:rsidRPr="000E3078">
        <w:rPr>
          <w:rStyle w:val="PageNumber"/>
          <w:rFonts w:ascii="Times New Roman" w:hAnsi="Times New Roman" w:cs="Times New Roman"/>
          <w:color w:val="000000" w:themeColor="text1"/>
          <w:lang w:val="en-GB"/>
        </w:rPr>
        <w:t xml:space="preserve">). </w:t>
      </w:r>
    </w:p>
    <w:p w14:paraId="68B82D0A" w14:textId="35C0F5B3" w:rsidR="00FB21FF" w:rsidRPr="000E3078" w:rsidRDefault="00FB21FF" w:rsidP="000E3078">
      <w:pPr>
        <w:pStyle w:val="Body"/>
        <w:spacing w:line="360" w:lineRule="auto"/>
        <w:ind w:firstLine="720"/>
        <w:jc w:val="both"/>
        <w:rPr>
          <w:rFonts w:ascii="Times New Roman" w:hAnsi="Times New Roman" w:cs="Times New Roman"/>
          <w:color w:val="000000" w:themeColor="text1"/>
          <w:lang w:val="en-GB"/>
        </w:rPr>
      </w:pPr>
      <w:r w:rsidRPr="000E3078">
        <w:rPr>
          <w:rStyle w:val="PageNumber"/>
          <w:rFonts w:ascii="Times New Roman" w:hAnsi="Times New Roman" w:cs="Times New Roman"/>
          <w:color w:val="000000" w:themeColor="text1"/>
          <w:lang w:val="en-GB"/>
        </w:rPr>
        <w:t>ISIL is a prominent Salafist, jihadist</w:t>
      </w:r>
      <w:r w:rsidRPr="000E3078">
        <w:rPr>
          <w:rStyle w:val="FootnoteReference"/>
          <w:rFonts w:ascii="Times New Roman" w:hAnsi="Times New Roman" w:cs="Times New Roman"/>
          <w:color w:val="000000" w:themeColor="text1"/>
          <w:lang w:val="en-GB"/>
        </w:rPr>
        <w:footnoteReference w:id="7"/>
      </w:r>
      <w:r w:rsidRPr="000E3078">
        <w:rPr>
          <w:rStyle w:val="PageNumber"/>
          <w:rFonts w:ascii="Times New Roman" w:hAnsi="Times New Roman" w:cs="Times New Roman"/>
          <w:color w:val="000000" w:themeColor="text1"/>
          <w:lang w:val="en-GB"/>
        </w:rPr>
        <w:t xml:space="preserve"> militant group that burst onto the international and geopolitical radar in August 2014. As United States (US) forces withdrew from military operations in Iraq in 2011, a ‘power vacuum’ formed in great swathes of Iraqi territory, intensifying sectarian unrest that had been bre</w:t>
      </w:r>
      <w:r w:rsidR="00B374A2" w:rsidRPr="000E3078">
        <w:rPr>
          <w:rStyle w:val="PageNumber"/>
          <w:rFonts w:ascii="Times New Roman" w:hAnsi="Times New Roman" w:cs="Times New Roman"/>
          <w:color w:val="000000" w:themeColor="text1"/>
          <w:lang w:val="en-GB"/>
        </w:rPr>
        <w:t>wing long before US occupation.</w:t>
      </w:r>
      <w:r w:rsidRPr="000E3078">
        <w:rPr>
          <w:rStyle w:val="PageNumber"/>
          <w:rFonts w:ascii="Times New Roman" w:hAnsi="Times New Roman" w:cs="Times New Roman"/>
          <w:color w:val="000000" w:themeColor="text1"/>
          <w:lang w:val="en-GB"/>
        </w:rPr>
        <w:t xml:space="preserve"> Furthermore, the neighbouring Syrian civil war, and the marginalisation of Iraqi Sunni Arabs by the sectarian government of Nouri al-Maliki, gifted ISIL the opportunity to snatch a vast portion of land from both nations, over which it claims to have military, religious and political authority (Clarke, 2015: 17). ISIL took advantage of chaotic and unstable political conditions as a way to gain wealth, socio-economic and political status, arms and recruits, in order to construct </w:t>
      </w:r>
      <w:r w:rsidRPr="000E3078">
        <w:rPr>
          <w:rStyle w:val="PageNumber"/>
          <w:rFonts w:ascii="Times New Roman" w:hAnsi="Times New Roman" w:cs="Times New Roman"/>
          <w:color w:val="000000" w:themeColor="text1"/>
          <w:lang w:val="en-GB"/>
        </w:rPr>
        <w:lastRenderedPageBreak/>
        <w:t>itself in the Middle East and the West as a tangible threat to global security. ISIL is a progeny of al-Qaeda</w:t>
      </w:r>
      <w:r w:rsidRPr="000E3078">
        <w:rPr>
          <w:rStyle w:val="PageNumber"/>
          <w:rFonts w:ascii="Times New Roman" w:hAnsi="Times New Roman" w:cs="Times New Roman"/>
          <w:color w:val="000000" w:themeColor="text1"/>
          <w:vertAlign w:val="superscript"/>
          <w:lang w:val="en-GB"/>
        </w:rPr>
        <w:footnoteReference w:id="8"/>
      </w:r>
      <w:r w:rsidRPr="000E3078">
        <w:rPr>
          <w:rStyle w:val="PageNumber"/>
          <w:rFonts w:ascii="Times New Roman" w:hAnsi="Times New Roman" w:cs="Times New Roman"/>
          <w:color w:val="000000" w:themeColor="text1"/>
          <w:lang w:val="en-GB"/>
        </w:rPr>
        <w:t>, although their affiliations collapsed due to a divergence in ideology and strategy</w:t>
      </w:r>
      <w:r w:rsidRPr="000E3078">
        <w:rPr>
          <w:rStyle w:val="PageNumber"/>
          <w:rFonts w:ascii="Times New Roman" w:hAnsi="Times New Roman" w:cs="Times New Roman"/>
          <w:color w:val="000000" w:themeColor="text1"/>
          <w:vertAlign w:val="superscript"/>
          <w:lang w:val="en-GB"/>
        </w:rPr>
        <w:footnoteReference w:id="9"/>
      </w:r>
      <w:r w:rsidRPr="000E3078">
        <w:rPr>
          <w:rStyle w:val="PageNumber"/>
          <w:rFonts w:ascii="Times New Roman" w:hAnsi="Times New Roman" w:cs="Times New Roman"/>
          <w:color w:val="000000" w:themeColor="text1"/>
          <w:lang w:val="en-GB"/>
        </w:rPr>
        <w:t>. With the death of al-Qaeda’s charismatic leader Osama bin Laden in 2011, al-Qaeda struggled to remain relevant, losing its ground to ISIL in the battle for the ‘hearts and minds’ of aspiring jihadists throughout the Islamic and Western world (Clarke, 2015: 17). ISIL’s notoriety comes as a result of their explicit, varied criminal operations, ranging from executions, oil thefts, bank robberies, extortion, kidnappings, smuggling and human trafficking. These ‘extremist’ activities have allowed ISIL to separate from other jihadist groups financially, with some estimates putting ISIL’s monthly income at US $56 million (Clarke, 2015; WITW, 2016). ISIL continues to model its organisation on its reputation for exploitation</w:t>
      </w:r>
      <w:r w:rsidRPr="000E3078">
        <w:rPr>
          <w:rStyle w:val="PageNumber"/>
          <w:rFonts w:ascii="Times New Roman" w:hAnsi="Times New Roman" w:cs="Times New Roman"/>
          <w:color w:val="000000" w:themeColor="text1"/>
          <w:vertAlign w:val="superscript"/>
          <w:lang w:val="en-GB"/>
        </w:rPr>
        <w:footnoteReference w:id="10"/>
      </w:r>
      <w:r w:rsidRPr="000E3078">
        <w:rPr>
          <w:rStyle w:val="PageNumber"/>
          <w:rFonts w:ascii="Times New Roman" w:hAnsi="Times New Roman" w:cs="Times New Roman"/>
          <w:color w:val="000000" w:themeColor="text1"/>
          <w:lang w:val="en-GB"/>
        </w:rPr>
        <w:t xml:space="preserve"> and violent means, funding their ideological aims through black market smuggling and human trafficking, supporting the establishment and expansion of its caliphate</w:t>
      </w:r>
      <w:r w:rsidRPr="000E3078">
        <w:rPr>
          <w:rStyle w:val="FootnoteReference"/>
          <w:rFonts w:ascii="Times New Roman" w:hAnsi="Times New Roman" w:cs="Times New Roman"/>
          <w:color w:val="000000" w:themeColor="text1"/>
          <w:lang w:val="en-GB"/>
        </w:rPr>
        <w:footnoteReference w:id="11"/>
      </w:r>
      <w:r w:rsidRPr="000E3078">
        <w:rPr>
          <w:rStyle w:val="PageNumber"/>
          <w:rFonts w:ascii="Times New Roman" w:hAnsi="Times New Roman" w:cs="Times New Roman"/>
          <w:color w:val="000000" w:themeColor="text1"/>
          <w:lang w:val="en-GB"/>
        </w:rPr>
        <w:t xml:space="preserve"> in Iraq and Syria.</w:t>
      </w:r>
      <w:r w:rsidRPr="000E3078">
        <w:rPr>
          <w:rFonts w:ascii="Times New Roman" w:hAnsi="Times New Roman" w:cs="Times New Roman"/>
          <w:color w:val="000000" w:themeColor="text1"/>
          <w:lang w:val="en-GB"/>
        </w:rPr>
        <w:t xml:space="preserve"> This thesis owes its focus on the contemporary case of ISIL to the group’s hyperbolic magnification by media</w:t>
      </w:r>
      <w:r w:rsidRPr="000E3078">
        <w:rPr>
          <w:rStyle w:val="FootnoteReference"/>
          <w:rFonts w:ascii="Times New Roman" w:hAnsi="Times New Roman" w:cs="Times New Roman"/>
          <w:color w:val="000000" w:themeColor="text1"/>
          <w:lang w:val="en-GB"/>
        </w:rPr>
        <w:footnoteReference w:id="12"/>
      </w:r>
      <w:r w:rsidRPr="000E3078">
        <w:rPr>
          <w:rFonts w:ascii="Times New Roman" w:hAnsi="Times New Roman" w:cs="Times New Roman"/>
          <w:color w:val="000000" w:themeColor="text1"/>
          <w:lang w:val="en-GB"/>
        </w:rPr>
        <w:t xml:space="preserve"> sensationalism and political opportunism, which focuses on their terrorist activities and the subsequent propulsion of one of the biggest refugee crises Europe has ever been confronted with. Although the militant group is regularly featured in popular discourse, there is a lack of credible data and scholarly research on ISIL’s practices of trafficking women and girls</w:t>
      </w:r>
      <w:r w:rsidRPr="000E3078">
        <w:rPr>
          <w:rStyle w:val="FootnoteReference"/>
          <w:rFonts w:ascii="Times New Roman" w:hAnsi="Times New Roman" w:cs="Times New Roman"/>
          <w:color w:val="000000" w:themeColor="text1"/>
          <w:lang w:val="en-GB"/>
        </w:rPr>
        <w:footnoteReference w:id="13"/>
      </w:r>
      <w:r w:rsidRPr="000E3078">
        <w:rPr>
          <w:rFonts w:ascii="Times New Roman" w:hAnsi="Times New Roman" w:cs="Times New Roman"/>
          <w:color w:val="000000" w:themeColor="text1"/>
          <w:lang w:val="en-GB"/>
        </w:rPr>
        <w:t xml:space="preserve">. </w:t>
      </w:r>
    </w:p>
    <w:p w14:paraId="7CA4D409" w14:textId="4FB8FD9A" w:rsidR="00FB21FF" w:rsidRPr="000E3078" w:rsidRDefault="00FB21FF" w:rsidP="000E3078">
      <w:pPr>
        <w:pStyle w:val="Body"/>
        <w:spacing w:line="360" w:lineRule="auto"/>
        <w:ind w:firstLine="720"/>
        <w:jc w:val="both"/>
        <w:rPr>
          <w:rFonts w:ascii="Times New Roman" w:hAnsi="Times New Roman" w:cs="Times New Roman"/>
          <w:color w:val="000000" w:themeColor="text1"/>
          <w:lang w:val="en-GB"/>
        </w:rPr>
      </w:pPr>
      <w:r w:rsidRPr="000E3078">
        <w:rPr>
          <w:rFonts w:ascii="Times New Roman" w:hAnsi="Times New Roman" w:cs="Times New Roman"/>
          <w:color w:val="000000" w:themeColor="text1"/>
          <w:lang w:val="en-GB"/>
        </w:rPr>
        <w:t xml:space="preserve">This research focuses on trafficked and ‘recruited’ women and girls due to the overwhelming evidence that females appear to be the predominant casualties of ISIL’s </w:t>
      </w:r>
      <w:r w:rsidRPr="000E3078">
        <w:rPr>
          <w:rFonts w:ascii="Times New Roman" w:hAnsi="Times New Roman" w:cs="Times New Roman"/>
          <w:color w:val="000000" w:themeColor="text1"/>
          <w:lang w:val="en-GB"/>
        </w:rPr>
        <w:lastRenderedPageBreak/>
        <w:t>gender-based</w:t>
      </w:r>
      <w:r w:rsidRPr="000E3078">
        <w:rPr>
          <w:rStyle w:val="PageNumber"/>
          <w:rFonts w:ascii="Times New Roman" w:hAnsi="Times New Roman" w:cs="Times New Roman"/>
          <w:color w:val="000000" w:themeColor="text1"/>
          <w:vertAlign w:val="superscript"/>
          <w:lang w:val="en-GB"/>
        </w:rPr>
        <w:footnoteReference w:id="14"/>
      </w:r>
      <w:r w:rsidRPr="000E3078">
        <w:rPr>
          <w:rFonts w:ascii="Times New Roman" w:hAnsi="Times New Roman" w:cs="Times New Roman"/>
          <w:color w:val="000000" w:themeColor="text1"/>
          <w:lang w:val="en-GB"/>
        </w:rPr>
        <w:t xml:space="preserve"> war crimes. Contrary to the stereotypes about war deaths that exclusively feature male combatants, women and children account for a “high proportion of civilian casualties and war refugees, and are additionally more prone to be the victims of rape in war” (Ponzanesi, 2014: 2)</w:t>
      </w:r>
      <w:r w:rsidRPr="000E3078">
        <w:rPr>
          <w:rStyle w:val="PageNumber"/>
          <w:rFonts w:ascii="Times New Roman" w:hAnsi="Times New Roman" w:cs="Times New Roman"/>
          <w:color w:val="000000" w:themeColor="text1"/>
          <w:lang w:val="en-GB"/>
        </w:rPr>
        <w:t>.</w:t>
      </w:r>
      <w:r w:rsidRPr="000E3078">
        <w:rPr>
          <w:rFonts w:ascii="Times New Roman" w:hAnsi="Times New Roman" w:cs="Times New Roman"/>
          <w:color w:val="000000" w:themeColor="text1"/>
          <w:lang w:val="en-GB"/>
        </w:rPr>
        <w:t xml:space="preserve"> These specific gender-based </w:t>
      </w:r>
      <w:r w:rsidRPr="000E3078">
        <w:rPr>
          <w:rStyle w:val="PageNumber"/>
          <w:rFonts w:ascii="Times New Roman" w:hAnsi="Times New Roman" w:cs="Times New Roman"/>
          <w:color w:val="000000" w:themeColor="text1"/>
          <w:lang w:val="en-GB"/>
        </w:rPr>
        <w:t xml:space="preserve">violations are displayed in </w:t>
      </w:r>
      <w:r w:rsidRPr="000E3078">
        <w:rPr>
          <w:rFonts w:ascii="Times New Roman" w:hAnsi="Times New Roman" w:cs="Times New Roman"/>
          <w:color w:val="000000" w:themeColor="text1"/>
          <w:lang w:val="en-GB"/>
        </w:rPr>
        <w:t>ISIL’s insurgency. Their illegal trafficking of Yazidi</w:t>
      </w:r>
      <w:r w:rsidRPr="000E3078">
        <w:rPr>
          <w:rStyle w:val="FootnoteReference"/>
          <w:rFonts w:ascii="Times New Roman" w:hAnsi="Times New Roman" w:cs="Times New Roman"/>
          <w:color w:val="000000" w:themeColor="text1"/>
          <w:lang w:val="en-GB"/>
        </w:rPr>
        <w:footnoteReference w:id="15"/>
      </w:r>
      <w:r w:rsidRPr="000E3078">
        <w:rPr>
          <w:rFonts w:ascii="Times New Roman" w:hAnsi="Times New Roman" w:cs="Times New Roman"/>
          <w:color w:val="000000" w:themeColor="text1"/>
          <w:lang w:val="en-GB"/>
        </w:rPr>
        <w:t xml:space="preserve"> women and girls, and ‘recruitment’ of young girls from the West to join the caliphate as jihadi brides in Syria and Iraq are just two high-profile examples of their gendered crimes. These two cases caught my attention due to the overt nature of ISIL’s trafficking practices: illustrating, boasting and encouraging trafficking and enslavement via video sharing platforms, magazines, propaganda and on social media</w:t>
      </w:r>
      <w:r w:rsidR="00197713" w:rsidRPr="000E3078">
        <w:rPr>
          <w:rFonts w:ascii="Times New Roman" w:hAnsi="Times New Roman" w:cs="Times New Roman"/>
          <w:color w:val="000000" w:themeColor="text1"/>
          <w:lang w:val="en-GB"/>
        </w:rPr>
        <w:t xml:space="preserve">, as a </w:t>
      </w:r>
      <w:r w:rsidR="00197713" w:rsidRPr="000E3078">
        <w:rPr>
          <w:rStyle w:val="PageNumber"/>
          <w:rFonts w:ascii="Times New Roman" w:hAnsi="Times New Roman" w:cs="Times New Roman"/>
          <w:color w:val="000000" w:themeColor="text1"/>
          <w:lang w:val="en-GB"/>
        </w:rPr>
        <w:t>recruitment tool to entice men from deeply conservative Muslim societies, where casual sex before marriage is taboo, to join ISIL. (Callimachi, 2015).</w:t>
      </w:r>
      <w:r w:rsidRPr="000E3078">
        <w:rPr>
          <w:rFonts w:ascii="Times New Roman" w:hAnsi="Times New Roman" w:cs="Times New Roman"/>
          <w:color w:val="000000" w:themeColor="text1"/>
          <w:lang w:val="en-GB"/>
        </w:rPr>
        <w:t xml:space="preserve"> Each chapter attempts to analyse women’s socio-economic disadvantage and weak status to emphasise hierarchical and patriarchal holds over women, while urging and lobbying for change and equality in all aspects of society in times of peace and upheaval.</w:t>
      </w:r>
    </w:p>
    <w:p w14:paraId="5A6763B1" w14:textId="1A02500E" w:rsidR="00FB21FF" w:rsidRPr="000E3078" w:rsidRDefault="00FB21FF" w:rsidP="000E3078">
      <w:pPr>
        <w:pStyle w:val="Body"/>
        <w:spacing w:line="360" w:lineRule="auto"/>
        <w:ind w:firstLine="720"/>
        <w:jc w:val="both"/>
        <w:rPr>
          <w:rFonts w:ascii="Times New Roman" w:hAnsi="Times New Roman" w:cs="Times New Roman"/>
          <w:color w:val="000000" w:themeColor="text1"/>
          <w:lang w:val="en-GB"/>
        </w:rPr>
      </w:pPr>
      <w:r w:rsidRPr="000E3078">
        <w:rPr>
          <w:rFonts w:ascii="Times New Roman" w:hAnsi="Times New Roman" w:cs="Times New Roman"/>
          <w:color w:val="000000" w:themeColor="text1"/>
          <w:lang w:val="en-GB"/>
        </w:rPr>
        <w:t xml:space="preserve"> As will become clear throughout the thesis, despite ISIL’s relative ‘adolescence’ as an extremist organisation, their trafficking practices echo common wartime pr</w:t>
      </w:r>
      <w:r w:rsidR="00547000" w:rsidRPr="000E3078">
        <w:rPr>
          <w:rFonts w:ascii="Times New Roman" w:hAnsi="Times New Roman" w:cs="Times New Roman"/>
          <w:color w:val="000000" w:themeColor="text1"/>
          <w:lang w:val="en-GB"/>
        </w:rPr>
        <w:t>actices that disproportionally a</w:t>
      </w:r>
      <w:r w:rsidRPr="000E3078">
        <w:rPr>
          <w:rFonts w:ascii="Times New Roman" w:hAnsi="Times New Roman" w:cs="Times New Roman"/>
          <w:color w:val="000000" w:themeColor="text1"/>
          <w:lang w:val="en-GB"/>
        </w:rPr>
        <w:t xml:space="preserve">ffect women and girls. Historically, </w:t>
      </w:r>
      <w:r w:rsidRPr="000E3078">
        <w:rPr>
          <w:rStyle w:val="PageNumber"/>
          <w:rFonts w:ascii="Times New Roman" w:hAnsi="Times New Roman" w:cs="Times New Roman"/>
          <w:color w:val="000000" w:themeColor="text1"/>
          <w:lang w:val="en-GB"/>
        </w:rPr>
        <w:t>armed conflicts generate a demand for trafficking for prostitution, as organised criminal groups and troops take advantage of chaotic conditions in which trafficking rates flourish. Taking a gendered lens</w:t>
      </w:r>
      <w:r w:rsidRPr="000E3078">
        <w:rPr>
          <w:rStyle w:val="FootnoteReference"/>
          <w:rFonts w:ascii="Times New Roman" w:hAnsi="Times New Roman" w:cs="Times New Roman"/>
          <w:color w:val="000000" w:themeColor="text1"/>
          <w:lang w:val="en-GB"/>
        </w:rPr>
        <w:footnoteReference w:id="16"/>
      </w:r>
      <w:r w:rsidRPr="000E3078">
        <w:rPr>
          <w:rStyle w:val="PageNumber"/>
          <w:rFonts w:ascii="Times New Roman" w:hAnsi="Times New Roman" w:cs="Times New Roman"/>
          <w:color w:val="000000" w:themeColor="text1"/>
          <w:lang w:val="en-GB"/>
        </w:rPr>
        <w:t xml:space="preserve">, </w:t>
      </w:r>
      <w:r w:rsidRPr="000E3078">
        <w:rPr>
          <w:rFonts w:ascii="Times New Roman" w:hAnsi="Times New Roman" w:cs="Times New Roman"/>
          <w:color w:val="000000" w:themeColor="text1"/>
          <w:lang w:val="en-GB"/>
        </w:rPr>
        <w:t>I aim to make sense of this current, complex, yet insufficiently-researched phenomenon, by highlighting the female bodies and voices silenced in contemporary discourse and by ISIL thems</w:t>
      </w:r>
      <w:r w:rsidR="00197713" w:rsidRPr="000E3078">
        <w:rPr>
          <w:rFonts w:ascii="Times New Roman" w:hAnsi="Times New Roman" w:cs="Times New Roman"/>
          <w:color w:val="000000" w:themeColor="text1"/>
          <w:lang w:val="en-GB"/>
        </w:rPr>
        <w:t xml:space="preserve">elves. Through a strong anchoring in feminist critique, </w:t>
      </w:r>
      <w:r w:rsidRPr="000E3078">
        <w:rPr>
          <w:rFonts w:ascii="Times New Roman" w:hAnsi="Times New Roman" w:cs="Times New Roman"/>
          <w:color w:val="000000" w:themeColor="text1"/>
          <w:lang w:val="en-GB"/>
        </w:rPr>
        <w:t xml:space="preserve">I aim to challenge assumptions that women are absent </w:t>
      </w:r>
      <w:r w:rsidRPr="000E3078">
        <w:rPr>
          <w:rFonts w:ascii="Times New Roman" w:hAnsi="Times New Roman" w:cs="Times New Roman"/>
          <w:color w:val="000000" w:themeColor="text1"/>
          <w:lang w:val="en-GB"/>
        </w:rPr>
        <w:lastRenderedPageBreak/>
        <w:t xml:space="preserve">from war because of ‘traditional’ and ‘natural’ links between women and pacifism, refuting gendered assumptions based on feminised qualities of caring, nurturing, mourning and empathy (Ponzanesi, 2014: 1). The focus of my analysis is to reveal the patterns and relationships </w:t>
      </w:r>
      <w:r w:rsidR="00197713" w:rsidRPr="000E3078">
        <w:rPr>
          <w:rFonts w:ascii="Times New Roman" w:hAnsi="Times New Roman" w:cs="Times New Roman"/>
          <w:color w:val="000000" w:themeColor="text1"/>
          <w:lang w:val="en-GB"/>
        </w:rPr>
        <w:t>in</w:t>
      </w:r>
      <w:r w:rsidRPr="000E3078">
        <w:rPr>
          <w:rFonts w:ascii="Times New Roman" w:hAnsi="Times New Roman" w:cs="Times New Roman"/>
          <w:color w:val="000000" w:themeColor="text1"/>
          <w:lang w:val="en-GB"/>
        </w:rPr>
        <w:t xml:space="preserve"> the trafficking of women and girls by the milit</w:t>
      </w:r>
      <w:r w:rsidR="00547000" w:rsidRPr="000E3078">
        <w:rPr>
          <w:rFonts w:ascii="Times New Roman" w:hAnsi="Times New Roman" w:cs="Times New Roman"/>
          <w:color w:val="000000" w:themeColor="text1"/>
          <w:lang w:val="en-GB"/>
        </w:rPr>
        <w:t>ary and terrorist organisations</w:t>
      </w:r>
      <w:r w:rsidRPr="000E3078">
        <w:rPr>
          <w:rFonts w:ascii="Times New Roman" w:hAnsi="Times New Roman" w:cs="Times New Roman"/>
          <w:color w:val="000000" w:themeColor="text1"/>
          <w:lang w:val="en-GB"/>
        </w:rPr>
        <w:t xml:space="preserve"> to help understand </w:t>
      </w:r>
      <w:r w:rsidR="00197713" w:rsidRPr="000E3078">
        <w:rPr>
          <w:rFonts w:ascii="Times New Roman" w:hAnsi="Times New Roman" w:cs="Times New Roman"/>
          <w:color w:val="000000" w:themeColor="text1"/>
          <w:lang w:val="en-GB"/>
        </w:rPr>
        <w:t>the gendering of violence</w:t>
      </w:r>
      <w:r w:rsidRPr="000E3078">
        <w:rPr>
          <w:rFonts w:ascii="Times New Roman" w:hAnsi="Times New Roman" w:cs="Times New Roman"/>
          <w:color w:val="000000" w:themeColor="text1"/>
          <w:lang w:val="en-GB"/>
        </w:rPr>
        <w:t xml:space="preserve"> in order to reflect the large patriarchal disparity between men and women in times of conflict and peace. </w:t>
      </w:r>
    </w:p>
    <w:p w14:paraId="73A69E49" w14:textId="77777777" w:rsidR="003B00AE" w:rsidRPr="000E3078" w:rsidRDefault="003B00AE" w:rsidP="000E3078">
      <w:pPr>
        <w:widowControl w:val="0"/>
        <w:autoSpaceDE w:val="0"/>
        <w:autoSpaceDN w:val="0"/>
        <w:adjustRightInd w:val="0"/>
        <w:spacing w:line="360" w:lineRule="auto"/>
        <w:ind w:firstLine="720"/>
        <w:jc w:val="both"/>
        <w:rPr>
          <w:color w:val="000000" w:themeColor="text1"/>
          <w:lang w:val="en-GB"/>
        </w:rPr>
      </w:pPr>
    </w:p>
    <w:p w14:paraId="0812BF0F" w14:textId="1C9EDBB9" w:rsidR="00AA4C1E" w:rsidRPr="000E3078" w:rsidRDefault="00AA4C1E" w:rsidP="000E3078">
      <w:pPr>
        <w:spacing w:line="360" w:lineRule="auto"/>
        <w:ind w:right="-64"/>
        <w:jc w:val="both"/>
        <w:rPr>
          <w:b/>
          <w:color w:val="000000" w:themeColor="text1"/>
          <w:lang w:val="en-GB"/>
        </w:rPr>
      </w:pPr>
      <w:r w:rsidRPr="000E3078">
        <w:rPr>
          <w:b/>
          <w:color w:val="000000" w:themeColor="text1"/>
          <w:lang w:val="en-GB"/>
        </w:rPr>
        <w:t>Research Question</w:t>
      </w:r>
    </w:p>
    <w:p w14:paraId="39EFB136" w14:textId="7C95C150" w:rsidR="00BA3BD5" w:rsidRPr="000E3078" w:rsidRDefault="00BA3BD5" w:rsidP="000E3078">
      <w:pPr>
        <w:spacing w:line="360" w:lineRule="auto"/>
        <w:ind w:right="-64" w:firstLine="720"/>
        <w:jc w:val="both"/>
        <w:rPr>
          <w:color w:val="000000" w:themeColor="text1"/>
          <w:lang w:val="en-GB"/>
        </w:rPr>
      </w:pPr>
      <w:r w:rsidRPr="000E3078">
        <w:rPr>
          <w:color w:val="000000" w:themeColor="text1"/>
          <w:lang w:val="en-GB"/>
        </w:rPr>
        <w:t xml:space="preserve">Keeping </w:t>
      </w:r>
      <w:r w:rsidR="006F07D0" w:rsidRPr="000E3078">
        <w:rPr>
          <w:color w:val="000000" w:themeColor="text1"/>
          <w:lang w:val="en-GB"/>
        </w:rPr>
        <w:t>the</w:t>
      </w:r>
      <w:r w:rsidRPr="000E3078">
        <w:rPr>
          <w:color w:val="000000" w:themeColor="text1"/>
          <w:lang w:val="en-GB"/>
        </w:rPr>
        <w:t xml:space="preserve"> focus on wartime sex trafficking, my research investigates how</w:t>
      </w:r>
      <w:r w:rsidR="0075275D" w:rsidRPr="000E3078">
        <w:rPr>
          <w:color w:val="000000" w:themeColor="text1"/>
          <w:lang w:val="en-GB"/>
        </w:rPr>
        <w:t xml:space="preserve"> </w:t>
      </w:r>
      <w:r w:rsidR="006F07D0" w:rsidRPr="000E3078">
        <w:rPr>
          <w:rStyle w:val="PageNumber"/>
          <w:bCs/>
          <w:color w:val="000000" w:themeColor="text1"/>
          <w:lang w:val="en-GB"/>
        </w:rPr>
        <w:t xml:space="preserve">women and girls’ </w:t>
      </w:r>
      <w:r w:rsidR="00CB2AF9" w:rsidRPr="000E3078">
        <w:rPr>
          <w:rStyle w:val="PageNumber"/>
          <w:bCs/>
          <w:color w:val="000000" w:themeColor="text1"/>
          <w:lang w:val="en-GB"/>
        </w:rPr>
        <w:t>defencelessness</w:t>
      </w:r>
      <w:r w:rsidR="0075275D" w:rsidRPr="000E3078">
        <w:rPr>
          <w:rStyle w:val="PageNumber"/>
          <w:bCs/>
          <w:color w:val="000000" w:themeColor="text1"/>
          <w:lang w:val="en-GB"/>
        </w:rPr>
        <w:t xml:space="preserve"> to </w:t>
      </w:r>
      <w:r w:rsidRPr="000E3078">
        <w:rPr>
          <w:color w:val="000000" w:themeColor="text1"/>
          <w:lang w:val="en-GB"/>
        </w:rPr>
        <w:t xml:space="preserve">trafficking </w:t>
      </w:r>
      <w:r w:rsidR="006F07D0" w:rsidRPr="000E3078">
        <w:rPr>
          <w:color w:val="000000" w:themeColor="text1"/>
          <w:lang w:val="en-GB"/>
        </w:rPr>
        <w:t xml:space="preserve">increases </w:t>
      </w:r>
      <w:r w:rsidRPr="000E3078">
        <w:rPr>
          <w:color w:val="000000" w:themeColor="text1"/>
          <w:lang w:val="en-GB"/>
        </w:rPr>
        <w:t xml:space="preserve">amid </w:t>
      </w:r>
      <w:r w:rsidRPr="000E3078">
        <w:rPr>
          <w:rStyle w:val="PageNumber"/>
          <w:bCs/>
          <w:color w:val="000000" w:themeColor="text1"/>
          <w:lang w:val="en-GB"/>
        </w:rPr>
        <w:t xml:space="preserve">periods of </w:t>
      </w:r>
      <w:r w:rsidR="0075275D" w:rsidRPr="000E3078">
        <w:rPr>
          <w:rStyle w:val="PageNumber"/>
          <w:bCs/>
          <w:color w:val="000000" w:themeColor="text1"/>
          <w:lang w:val="en-GB"/>
        </w:rPr>
        <w:t>violent conflict</w:t>
      </w:r>
      <w:r w:rsidRPr="000E3078">
        <w:rPr>
          <w:rStyle w:val="PageNumber"/>
          <w:bCs/>
          <w:color w:val="000000" w:themeColor="text1"/>
          <w:lang w:val="en-GB"/>
        </w:rPr>
        <w:t xml:space="preserve">. </w:t>
      </w:r>
      <w:r w:rsidR="006F07D0" w:rsidRPr="000E3078">
        <w:rPr>
          <w:color w:val="000000" w:themeColor="text1"/>
          <w:lang w:val="en-GB"/>
        </w:rPr>
        <w:t>The</w:t>
      </w:r>
      <w:r w:rsidRPr="000E3078">
        <w:rPr>
          <w:color w:val="000000" w:themeColor="text1"/>
          <w:lang w:val="en-GB"/>
        </w:rPr>
        <w:t xml:space="preserve"> main critical research question is: ‘</w:t>
      </w:r>
      <w:r w:rsidRPr="000E3078">
        <w:rPr>
          <w:rStyle w:val="PageNumber"/>
          <w:bCs/>
          <w:color w:val="000000" w:themeColor="text1"/>
          <w:lang w:val="en-GB"/>
        </w:rPr>
        <w:t xml:space="preserve">Investigating the case of the Islamic State of Iraq and the Levant, how do women and girls continue to be disproportionately vulnerable to sex trafficking and systematic rape in periods of armed conflict and civil unrest?’ This question has been formulated to guide my analysis along with </w:t>
      </w:r>
      <w:r w:rsidRPr="000E3078">
        <w:rPr>
          <w:rStyle w:val="PageNumber"/>
          <w:bCs/>
          <w:color w:val="000000" w:themeColor="text1"/>
          <w:lang w:val="en-GB"/>
        </w:rPr>
        <w:softHyphen/>
        <w:t>a series of sub-questions. Despite the inability to provide succinct answers, I pose the following sub-questions: Through the criminal act of trafficking, how is ISIL using</w:t>
      </w:r>
      <w:r w:rsidRPr="000E3078">
        <w:rPr>
          <w:color w:val="000000" w:themeColor="text1"/>
          <w:lang w:val="en-GB"/>
        </w:rPr>
        <w:t xml:space="preserve"> the female body as a weapon of rape, war and genocide? In the politics of representation (Hall, 1997), how has mainstream media discourse developed its framing of Islamic fundamentalism? </w:t>
      </w:r>
      <w:r w:rsidR="00547000" w:rsidRPr="000E3078">
        <w:rPr>
          <w:color w:val="000000" w:themeColor="text1"/>
          <w:lang w:val="en-GB"/>
        </w:rPr>
        <w:t>Or are Orientalist</w:t>
      </w:r>
      <w:r w:rsidR="00547000" w:rsidRPr="000E3078">
        <w:rPr>
          <w:rStyle w:val="FootnoteReference"/>
          <w:color w:val="000000" w:themeColor="text1"/>
          <w:lang w:val="en-GB"/>
        </w:rPr>
        <w:footnoteReference w:id="17"/>
      </w:r>
      <w:r w:rsidR="00547000" w:rsidRPr="000E3078">
        <w:rPr>
          <w:color w:val="000000" w:themeColor="text1"/>
          <w:lang w:val="en-GB"/>
        </w:rPr>
        <w:t xml:space="preserve"> patters reiterated, </w:t>
      </w:r>
      <w:r w:rsidRPr="000E3078">
        <w:rPr>
          <w:color w:val="000000" w:themeColor="text1"/>
          <w:lang w:val="en-GB"/>
        </w:rPr>
        <w:t>r</w:t>
      </w:r>
      <w:r w:rsidR="00547000" w:rsidRPr="000E3078">
        <w:rPr>
          <w:color w:val="000000" w:themeColor="text1"/>
          <w:lang w:val="en-GB"/>
        </w:rPr>
        <w:t>ecycling</w:t>
      </w:r>
      <w:r w:rsidRPr="000E3078">
        <w:rPr>
          <w:color w:val="000000" w:themeColor="text1"/>
          <w:lang w:val="en-GB"/>
        </w:rPr>
        <w:t xml:space="preserve"> a familiar colonial fantasy of the barbaric and inherently violent Islamic male? Can </w:t>
      </w:r>
      <w:r w:rsidR="00547000" w:rsidRPr="000E3078">
        <w:rPr>
          <w:color w:val="000000" w:themeColor="text1"/>
          <w:lang w:val="en-GB"/>
        </w:rPr>
        <w:t>popular discourse</w:t>
      </w:r>
      <w:r w:rsidRPr="000E3078">
        <w:rPr>
          <w:color w:val="000000" w:themeColor="text1"/>
          <w:lang w:val="en-GB"/>
        </w:rPr>
        <w:t xml:space="preserve"> speak of a recognition and progress in the presentation of female agency</w:t>
      </w:r>
      <w:r w:rsidRPr="000E3078">
        <w:rPr>
          <w:rStyle w:val="FootnoteReference"/>
          <w:color w:val="000000" w:themeColor="text1"/>
          <w:lang w:val="en-GB"/>
        </w:rPr>
        <w:footnoteReference w:id="18"/>
      </w:r>
      <w:r w:rsidRPr="000E3078">
        <w:rPr>
          <w:color w:val="000000" w:themeColor="text1"/>
          <w:lang w:val="en-GB"/>
        </w:rPr>
        <w:t>, emancipation and visib</w:t>
      </w:r>
      <w:r w:rsidR="00547000" w:rsidRPr="000E3078">
        <w:rPr>
          <w:color w:val="000000" w:themeColor="text1"/>
          <w:lang w:val="en-GB"/>
        </w:rPr>
        <w:t>ility in conflict zones, or is there a repetition in</w:t>
      </w:r>
      <w:r w:rsidRPr="000E3078">
        <w:rPr>
          <w:color w:val="000000" w:themeColor="text1"/>
          <w:lang w:val="en-GB"/>
        </w:rPr>
        <w:t xml:space="preserve"> gendered representations and stereotypes? More generally, how does ISIL’s trafficking of women and girls uncover complicated power relations, which reiterate Eurocentric homogenous biases and patriarchal stereotypes about gender, sexuality, race and the subaltern? These sub-</w:t>
      </w:r>
      <w:r w:rsidRPr="000E3078">
        <w:rPr>
          <w:color w:val="000000" w:themeColor="text1"/>
          <w:lang w:val="en-GB"/>
        </w:rPr>
        <w:lastRenderedPageBreak/>
        <w:t xml:space="preserve">questions, among others, recur throughout the remainder of this paper in order to contextualise and substantiate the ‘answers’ to the title question provided. </w:t>
      </w:r>
    </w:p>
    <w:p w14:paraId="27183F31" w14:textId="77777777" w:rsidR="008E3AF3" w:rsidRPr="000E3078" w:rsidRDefault="008E3AF3" w:rsidP="000E3078">
      <w:pPr>
        <w:spacing w:line="360" w:lineRule="auto"/>
        <w:rPr>
          <w:color w:val="000000" w:themeColor="text1"/>
          <w:lang w:val="en-GB"/>
        </w:rPr>
      </w:pPr>
    </w:p>
    <w:p w14:paraId="683D06A0" w14:textId="4D5C1B44" w:rsidR="008E3AF3" w:rsidRPr="000E3078" w:rsidRDefault="00062A1B" w:rsidP="000E3078">
      <w:pPr>
        <w:pStyle w:val="Body"/>
        <w:spacing w:line="360" w:lineRule="auto"/>
        <w:jc w:val="both"/>
        <w:rPr>
          <w:rStyle w:val="PageNumber"/>
          <w:rFonts w:ascii="Times New Roman" w:hAnsi="Times New Roman" w:cs="Times New Roman"/>
          <w:b/>
          <w:bCs/>
          <w:color w:val="000000" w:themeColor="text1"/>
          <w:lang w:val="en-GB"/>
        </w:rPr>
      </w:pPr>
      <w:r w:rsidRPr="000E3078">
        <w:rPr>
          <w:rStyle w:val="PageNumber"/>
          <w:rFonts w:ascii="Times New Roman" w:hAnsi="Times New Roman" w:cs="Times New Roman"/>
          <w:b/>
          <w:bCs/>
          <w:color w:val="000000" w:themeColor="text1"/>
          <w:lang w:val="en-GB"/>
        </w:rPr>
        <w:t>Chapter Structure</w:t>
      </w:r>
      <w:r w:rsidR="0075275D" w:rsidRPr="000E3078">
        <w:rPr>
          <w:rStyle w:val="PageNumber"/>
          <w:rFonts w:ascii="Times New Roman" w:hAnsi="Times New Roman" w:cs="Times New Roman"/>
          <w:b/>
          <w:bCs/>
          <w:color w:val="000000" w:themeColor="text1"/>
          <w:lang w:val="en-GB"/>
        </w:rPr>
        <w:t xml:space="preserve"> </w:t>
      </w:r>
    </w:p>
    <w:p w14:paraId="1DF095C1" w14:textId="77777777" w:rsidR="00B13E52" w:rsidRPr="000E3078" w:rsidRDefault="008E3AF3" w:rsidP="000E30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color w:val="000000" w:themeColor="text1"/>
          <w:lang w:val="en-GB"/>
        </w:rPr>
      </w:pPr>
      <w:r w:rsidRPr="000E3078">
        <w:rPr>
          <w:rStyle w:val="PageNumber"/>
          <w:bCs/>
          <w:color w:val="000000" w:themeColor="text1"/>
          <w:lang w:val="en-GB"/>
        </w:rPr>
        <w:tab/>
      </w:r>
      <w:r w:rsidR="00B13E52" w:rsidRPr="000E3078">
        <w:rPr>
          <w:rStyle w:val="PageNumber"/>
          <w:bCs/>
          <w:color w:val="000000" w:themeColor="text1"/>
          <w:lang w:val="en-GB"/>
        </w:rPr>
        <w:tab/>
        <w:t xml:space="preserve">This thesis is divided into three chapters, of which two are in-depth case studies engaging with the topic of ISIL’s sexual trafficking of women and girls. </w:t>
      </w:r>
      <w:r w:rsidR="00B13E52" w:rsidRPr="000E3078">
        <w:rPr>
          <w:rStyle w:val="PageNumber"/>
          <w:bCs/>
          <w:i/>
          <w:color w:val="000000" w:themeColor="text1"/>
          <w:lang w:val="en-GB"/>
        </w:rPr>
        <w:t>Chapter I</w:t>
      </w:r>
      <w:r w:rsidR="00B13E52" w:rsidRPr="000E3078">
        <w:rPr>
          <w:rFonts w:eastAsiaTheme="minorHAnsi"/>
          <w:color w:val="000000" w:themeColor="text1"/>
          <w:lang w:val="en-GB"/>
        </w:rPr>
        <w:t xml:space="preserve">, entitled ‘The Protocol to Prevent, Suppress and Punish Trafficking in Persons’, provides a necessary theoretical, methodological and judicial understanding of ‘trafficking in persons’ and women. Presenting international UN protocol provides an instrumental entry point on what ‘constitutes’ trafficking, while conveying the intrinsic link of wartime sex trafficking. A close investigation follows on how systematic wartime rape leads to an influx of sex trafficking in these chaotic and lawless conditions, examining who the perpetrators are (the military/militants), and how women are regarded as the ‘booty’ and ‘spoils’ of war. This bridges the gap between the key themes of institutionalised rape and trafficking. </w:t>
      </w:r>
    </w:p>
    <w:p w14:paraId="31ADC4F0" w14:textId="53EB1F0B" w:rsidR="00B13E52" w:rsidRPr="000E3078" w:rsidRDefault="00B13E52" w:rsidP="000E30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HAnsi"/>
          <w:bCs/>
          <w:color w:val="000000" w:themeColor="text1"/>
          <w:lang w:val="en-GB"/>
        </w:rPr>
      </w:pPr>
      <w:r w:rsidRPr="000E3078">
        <w:rPr>
          <w:rFonts w:eastAsiaTheme="minorHAnsi"/>
          <w:color w:val="000000" w:themeColor="text1"/>
          <w:lang w:val="en-GB"/>
        </w:rPr>
        <w:tab/>
      </w:r>
      <w:r w:rsidRPr="000E3078">
        <w:rPr>
          <w:rFonts w:eastAsiaTheme="minorHAnsi"/>
          <w:i/>
          <w:color w:val="000000" w:themeColor="text1"/>
          <w:lang w:val="en-GB"/>
        </w:rPr>
        <w:t>Chapter II</w:t>
      </w:r>
      <w:r w:rsidRPr="000E3078">
        <w:rPr>
          <w:rFonts w:eastAsiaTheme="minorHAnsi"/>
          <w:color w:val="000000" w:themeColor="text1"/>
          <w:lang w:val="en-GB"/>
        </w:rPr>
        <w:t>, entitled ‘</w:t>
      </w:r>
      <w:r w:rsidRPr="000E3078">
        <w:rPr>
          <w:rFonts w:eastAsiaTheme="minorHAnsi"/>
          <w:bCs/>
          <w:color w:val="000000" w:themeColor="text1"/>
          <w:lang w:val="en-GB"/>
        </w:rPr>
        <w:t>Sold and Raped: The Trafficking of Yazidi Women and Girls’ commences my case study of ISIL’s overt sex trafficking ring. I begin by introducing the Yazidis and examining the sectarian division and genocide produced by ISIL that significantly impacts on this religious minority. By demonstrating how women and girls are positioned in ISIL’s war crimes, this chapter examines the sexual enslavement of the Yazidi ‘spoils of war,’ which ISIL proudly glorify on video and social media platforms. Elaborating on ISIL’s theology of traffic</w:t>
      </w:r>
      <w:r w:rsidR="00140F62" w:rsidRPr="000E3078">
        <w:rPr>
          <w:rFonts w:eastAsiaTheme="minorHAnsi"/>
          <w:bCs/>
          <w:color w:val="000000" w:themeColor="text1"/>
          <w:lang w:val="en-GB"/>
        </w:rPr>
        <w:t xml:space="preserve">king, I call upon my </w:t>
      </w:r>
      <w:r w:rsidR="00140F62" w:rsidRPr="000E3078">
        <w:rPr>
          <w:color w:val="000000" w:themeColor="text1"/>
          <w:lang w:val="en-GB"/>
        </w:rPr>
        <w:t>critical feminist lens developed over the MA1 Gender Studies programme</w:t>
      </w:r>
      <w:r w:rsidR="00140F62" w:rsidRPr="000E3078">
        <w:rPr>
          <w:rFonts w:eastAsiaTheme="minorHAnsi"/>
          <w:bCs/>
          <w:color w:val="000000" w:themeColor="text1"/>
          <w:lang w:val="en-GB"/>
        </w:rPr>
        <w:t xml:space="preserve"> </w:t>
      </w:r>
      <w:r w:rsidRPr="000E3078">
        <w:rPr>
          <w:rFonts w:eastAsiaTheme="minorHAnsi"/>
          <w:bCs/>
          <w:color w:val="000000" w:themeColor="text1"/>
          <w:lang w:val="en-GB"/>
        </w:rPr>
        <w:t xml:space="preserve">to scrutinise </w:t>
      </w:r>
      <w:r w:rsidR="00140F62" w:rsidRPr="000E3078">
        <w:rPr>
          <w:rFonts w:eastAsiaTheme="minorHAnsi"/>
          <w:bCs/>
          <w:color w:val="000000" w:themeColor="text1"/>
          <w:lang w:val="en-GB"/>
        </w:rPr>
        <w:t>how this old phenomenon is now a</w:t>
      </w:r>
      <w:r w:rsidRPr="000E3078">
        <w:rPr>
          <w:rFonts w:eastAsiaTheme="minorHAnsi"/>
          <w:bCs/>
          <w:color w:val="000000" w:themeColor="text1"/>
          <w:lang w:val="en-GB"/>
        </w:rPr>
        <w:t xml:space="preserve"> normalised ‘facet’ of conflict and effective weapon of fear, terror and war against women. At the opposite end of the trafficking spectrum relative to the Yazidi case, </w:t>
      </w:r>
      <w:r w:rsidRPr="000E3078">
        <w:rPr>
          <w:rFonts w:eastAsiaTheme="minorHAnsi"/>
          <w:bCs/>
          <w:i/>
          <w:color w:val="000000" w:themeColor="text1"/>
          <w:lang w:val="en-GB"/>
        </w:rPr>
        <w:t>Chapter</w:t>
      </w:r>
      <w:r w:rsidRPr="000E3078">
        <w:rPr>
          <w:rFonts w:eastAsiaTheme="minorHAnsi"/>
          <w:bCs/>
          <w:color w:val="000000" w:themeColor="text1"/>
          <w:lang w:val="en-GB"/>
        </w:rPr>
        <w:t xml:space="preserve"> </w:t>
      </w:r>
      <w:r w:rsidRPr="000E3078">
        <w:rPr>
          <w:rFonts w:eastAsiaTheme="minorHAnsi"/>
          <w:bCs/>
          <w:i/>
          <w:color w:val="000000" w:themeColor="text1"/>
          <w:lang w:val="en-GB"/>
        </w:rPr>
        <w:t>III</w:t>
      </w:r>
      <w:r w:rsidRPr="000E3078">
        <w:rPr>
          <w:rFonts w:eastAsiaTheme="minorHAnsi"/>
          <w:bCs/>
          <w:color w:val="000000" w:themeColor="text1"/>
          <w:lang w:val="en-GB"/>
        </w:rPr>
        <w:t xml:space="preserve"> employs discursive media content analysis to investigate the ‘recruitment’ of Western girls who are trafficked with the intent of being jihadi brides in ISIL-held territories. It is well-documented that ISIL is actively kidnapping, trafficking and enslaving Yazidi women, however, less attention has been paid to these </w:t>
      </w:r>
      <w:r w:rsidR="006C6D28" w:rsidRPr="000E3078">
        <w:rPr>
          <w:rFonts w:eastAsiaTheme="minorHAnsi"/>
          <w:bCs/>
          <w:color w:val="000000" w:themeColor="text1"/>
          <w:lang w:val="en-GB"/>
        </w:rPr>
        <w:t xml:space="preserve">the phenomenon of ISIL-bound, foreign female ‘recruits’. </w:t>
      </w:r>
      <w:r w:rsidRPr="000E3078">
        <w:rPr>
          <w:rFonts w:eastAsiaTheme="minorHAnsi"/>
          <w:bCs/>
          <w:color w:val="000000" w:themeColor="text1"/>
          <w:lang w:val="en-GB"/>
        </w:rPr>
        <w:t xml:space="preserve">Despite voluntary recruitment, these girls are considered victims of trafficking under UN protocol, as they are considered too young to provide adult consent (Binetti, 2015). Although recruits under the age of eighteen should in theory fall under the ‘protection’ of international definitions of ‘trafficked persons’, most mainstream media </w:t>
      </w:r>
      <w:r w:rsidRPr="000E3078">
        <w:rPr>
          <w:rFonts w:eastAsiaTheme="minorHAnsi"/>
          <w:bCs/>
          <w:color w:val="000000" w:themeColor="text1"/>
          <w:lang w:val="en-GB"/>
        </w:rPr>
        <w:lastRenderedPageBreak/>
        <w:t>presentations of these young female recruit’s focus on psychological factors and reasoning, rather than on a political framework. Through</w:t>
      </w:r>
      <w:r w:rsidRPr="000E3078">
        <w:rPr>
          <w:color w:val="000000" w:themeColor="text1"/>
          <w:lang w:val="en-GB"/>
        </w:rPr>
        <w:t xml:space="preserve"> critical discourse analysis, I </w:t>
      </w:r>
      <w:r w:rsidRPr="000E3078">
        <w:rPr>
          <w:rFonts w:eastAsiaTheme="minorHAnsi"/>
          <w:bCs/>
          <w:color w:val="000000" w:themeColor="text1"/>
          <w:lang w:val="en-GB"/>
        </w:rPr>
        <w:t xml:space="preserve">explore how the mainstream media is re/creating gendered binaries of </w:t>
      </w:r>
      <w:r w:rsidRPr="000E3078">
        <w:rPr>
          <w:rStyle w:val="PageNumber"/>
          <w:color w:val="000000" w:themeColor="text1"/>
          <w:lang w:val="en-GB"/>
        </w:rPr>
        <w:t>men/active an</w:t>
      </w:r>
      <w:r w:rsidR="002601A5" w:rsidRPr="000E3078">
        <w:rPr>
          <w:rStyle w:val="PageNumber"/>
          <w:color w:val="000000" w:themeColor="text1"/>
          <w:lang w:val="en-GB"/>
        </w:rPr>
        <w:t>d female/passive (Mulvey, 1999). Denoting how the media is</w:t>
      </w:r>
      <w:r w:rsidRPr="000E3078">
        <w:rPr>
          <w:rStyle w:val="PageNumber"/>
          <w:color w:val="000000" w:themeColor="text1"/>
          <w:lang w:val="en-GB"/>
        </w:rPr>
        <w:t xml:space="preserve"> </w:t>
      </w:r>
      <w:r w:rsidRPr="000E3078">
        <w:rPr>
          <w:rFonts w:eastAsiaTheme="minorHAnsi"/>
          <w:bCs/>
          <w:color w:val="000000" w:themeColor="text1"/>
          <w:lang w:val="en-GB"/>
        </w:rPr>
        <w:t xml:space="preserve">feeding into gendered and Orientalist </w:t>
      </w:r>
      <w:r w:rsidR="00574E3C" w:rsidRPr="000E3078">
        <w:rPr>
          <w:rFonts w:eastAsiaTheme="minorHAnsi"/>
          <w:bCs/>
          <w:color w:val="000000" w:themeColor="text1"/>
          <w:lang w:val="en-GB"/>
        </w:rPr>
        <w:t>cultural</w:t>
      </w:r>
      <w:r w:rsidRPr="000E3078">
        <w:rPr>
          <w:rFonts w:eastAsiaTheme="minorHAnsi"/>
          <w:bCs/>
          <w:color w:val="000000" w:themeColor="text1"/>
          <w:lang w:val="en-GB"/>
        </w:rPr>
        <w:t xml:space="preserve"> biases</w:t>
      </w:r>
      <w:r w:rsidRPr="000E3078">
        <w:rPr>
          <w:rStyle w:val="PageNumber"/>
          <w:color w:val="000000" w:themeColor="text1"/>
          <w:lang w:val="en-GB"/>
        </w:rPr>
        <w:t xml:space="preserve"> </w:t>
      </w:r>
      <w:r w:rsidRPr="000E3078">
        <w:rPr>
          <w:rFonts w:eastAsiaTheme="minorHAnsi"/>
          <w:bCs/>
          <w:color w:val="000000" w:themeColor="text1"/>
          <w:lang w:val="en-GB"/>
        </w:rPr>
        <w:t>that alludes to the female as a ‘passive’ weak vessel of the (Islamic) male Other. Taking a</w:t>
      </w:r>
      <w:r w:rsidR="00F45592" w:rsidRPr="000E3078">
        <w:rPr>
          <w:rFonts w:eastAsiaTheme="minorHAnsi"/>
          <w:bCs/>
          <w:color w:val="000000" w:themeColor="text1"/>
          <w:lang w:val="en-GB"/>
        </w:rPr>
        <w:t xml:space="preserve"> critical postcolonial and gender perspective</w:t>
      </w:r>
      <w:r w:rsidRPr="000E3078">
        <w:rPr>
          <w:rFonts w:eastAsiaTheme="minorHAnsi"/>
          <w:bCs/>
          <w:color w:val="000000" w:themeColor="text1"/>
          <w:lang w:val="en-GB"/>
        </w:rPr>
        <w:t>, this chapter explores how the</w:t>
      </w:r>
      <w:r w:rsidR="00547000" w:rsidRPr="000E3078">
        <w:rPr>
          <w:rFonts w:eastAsiaTheme="minorHAnsi"/>
          <w:bCs/>
          <w:color w:val="000000" w:themeColor="text1"/>
          <w:lang w:val="en-GB"/>
        </w:rPr>
        <w:t xml:space="preserve"> East-West dichotomy generates a</w:t>
      </w:r>
      <w:r w:rsidRPr="000E3078">
        <w:rPr>
          <w:rFonts w:eastAsiaTheme="minorHAnsi"/>
          <w:bCs/>
          <w:color w:val="000000" w:themeColor="text1"/>
          <w:lang w:val="en-GB"/>
        </w:rPr>
        <w:t xml:space="preserve"> </w:t>
      </w:r>
      <w:r w:rsidR="002601A5" w:rsidRPr="000E3078">
        <w:rPr>
          <w:rFonts w:eastAsiaTheme="minorHAnsi"/>
          <w:bCs/>
          <w:color w:val="000000" w:themeColor="text1"/>
          <w:lang w:val="en-GB"/>
        </w:rPr>
        <w:t>‘</w:t>
      </w:r>
      <w:r w:rsidRPr="000E3078">
        <w:rPr>
          <w:rFonts w:eastAsiaTheme="minorHAnsi"/>
          <w:bCs/>
          <w:i/>
          <w:color w:val="000000" w:themeColor="text1"/>
          <w:lang w:val="en-GB"/>
        </w:rPr>
        <w:t>us</w:t>
      </w:r>
      <w:r w:rsidRPr="000E3078">
        <w:rPr>
          <w:rFonts w:eastAsiaTheme="minorHAnsi"/>
          <w:bCs/>
          <w:color w:val="000000" w:themeColor="text1"/>
          <w:lang w:val="en-GB"/>
        </w:rPr>
        <w:t xml:space="preserve"> versus </w:t>
      </w:r>
      <w:r w:rsidRPr="000E3078">
        <w:rPr>
          <w:rFonts w:eastAsiaTheme="minorHAnsi"/>
          <w:bCs/>
          <w:i/>
          <w:color w:val="000000" w:themeColor="text1"/>
          <w:lang w:val="en-GB"/>
        </w:rPr>
        <w:t>them</w:t>
      </w:r>
      <w:r w:rsidR="002601A5" w:rsidRPr="000E3078">
        <w:rPr>
          <w:rFonts w:eastAsiaTheme="minorHAnsi"/>
          <w:bCs/>
          <w:i/>
          <w:color w:val="000000" w:themeColor="text1"/>
          <w:lang w:val="en-GB"/>
        </w:rPr>
        <w:t>’</w:t>
      </w:r>
      <w:r w:rsidRPr="000E3078">
        <w:rPr>
          <w:rFonts w:eastAsiaTheme="minorHAnsi"/>
          <w:bCs/>
          <w:i/>
          <w:color w:val="000000" w:themeColor="text1"/>
          <w:lang w:val="en-GB"/>
        </w:rPr>
        <w:t xml:space="preserve">, </w:t>
      </w:r>
      <w:r w:rsidR="002601A5" w:rsidRPr="000E3078">
        <w:rPr>
          <w:rFonts w:eastAsiaTheme="minorHAnsi"/>
          <w:bCs/>
          <w:i/>
          <w:color w:val="000000" w:themeColor="text1"/>
          <w:lang w:val="en-GB"/>
        </w:rPr>
        <w:t>‘</w:t>
      </w:r>
      <w:r w:rsidRPr="000E3078">
        <w:rPr>
          <w:rFonts w:eastAsiaTheme="minorHAnsi"/>
          <w:bCs/>
          <w:i/>
          <w:color w:val="000000" w:themeColor="text1"/>
          <w:lang w:val="en-GB"/>
        </w:rPr>
        <w:t xml:space="preserve">West </w:t>
      </w:r>
      <w:r w:rsidRPr="000E3078">
        <w:rPr>
          <w:rFonts w:eastAsiaTheme="minorHAnsi"/>
          <w:bCs/>
          <w:color w:val="000000" w:themeColor="text1"/>
          <w:lang w:val="en-GB"/>
        </w:rPr>
        <w:t>versus</w:t>
      </w:r>
      <w:r w:rsidRPr="000E3078">
        <w:rPr>
          <w:rFonts w:eastAsiaTheme="minorHAnsi"/>
          <w:bCs/>
          <w:i/>
          <w:color w:val="000000" w:themeColor="text1"/>
          <w:lang w:val="en-GB"/>
        </w:rPr>
        <w:t xml:space="preserve"> Islam</w:t>
      </w:r>
      <w:r w:rsidR="002601A5" w:rsidRPr="000E3078">
        <w:rPr>
          <w:rFonts w:eastAsiaTheme="minorHAnsi"/>
          <w:bCs/>
          <w:i/>
          <w:color w:val="000000" w:themeColor="text1"/>
          <w:lang w:val="en-GB"/>
        </w:rPr>
        <w:t>’</w:t>
      </w:r>
      <w:r w:rsidRPr="000E3078">
        <w:rPr>
          <w:rFonts w:eastAsiaTheme="minorHAnsi"/>
          <w:bCs/>
          <w:i/>
          <w:color w:val="000000" w:themeColor="text1"/>
          <w:lang w:val="en-GB"/>
        </w:rPr>
        <w:t xml:space="preserve"> </w:t>
      </w:r>
      <w:r w:rsidRPr="000E3078">
        <w:rPr>
          <w:rFonts w:eastAsiaTheme="minorHAnsi"/>
          <w:bCs/>
          <w:color w:val="000000" w:themeColor="text1"/>
          <w:lang w:val="en-GB"/>
        </w:rPr>
        <w:t>and</w:t>
      </w:r>
      <w:r w:rsidR="00547000" w:rsidRPr="000E3078">
        <w:rPr>
          <w:rFonts w:eastAsiaTheme="minorHAnsi"/>
          <w:bCs/>
          <w:color w:val="000000" w:themeColor="text1"/>
          <w:lang w:val="en-GB"/>
        </w:rPr>
        <w:t>,</w:t>
      </w:r>
      <w:r w:rsidRPr="000E3078">
        <w:rPr>
          <w:rFonts w:eastAsiaTheme="minorHAnsi"/>
          <w:bCs/>
          <w:i/>
          <w:color w:val="000000" w:themeColor="text1"/>
          <w:lang w:val="en-GB"/>
        </w:rPr>
        <w:t xml:space="preserve"> </w:t>
      </w:r>
      <w:r w:rsidR="002601A5" w:rsidRPr="000E3078">
        <w:rPr>
          <w:rFonts w:eastAsiaTheme="minorHAnsi"/>
          <w:bCs/>
          <w:i/>
          <w:color w:val="000000" w:themeColor="text1"/>
          <w:lang w:val="en-GB"/>
        </w:rPr>
        <w:t>‘</w:t>
      </w:r>
      <w:r w:rsidRPr="000E3078">
        <w:rPr>
          <w:rFonts w:eastAsiaTheme="minorHAnsi"/>
          <w:bCs/>
          <w:i/>
          <w:color w:val="000000" w:themeColor="text1"/>
          <w:lang w:val="en-GB"/>
        </w:rPr>
        <w:t xml:space="preserve">Occident </w:t>
      </w:r>
      <w:r w:rsidRPr="000E3078">
        <w:rPr>
          <w:rFonts w:eastAsiaTheme="minorHAnsi"/>
          <w:bCs/>
          <w:color w:val="000000" w:themeColor="text1"/>
          <w:lang w:val="en-GB"/>
        </w:rPr>
        <w:t>versus</w:t>
      </w:r>
      <w:r w:rsidRPr="000E3078">
        <w:rPr>
          <w:rFonts w:eastAsiaTheme="minorHAnsi"/>
          <w:bCs/>
          <w:i/>
          <w:color w:val="000000" w:themeColor="text1"/>
          <w:lang w:val="en-GB"/>
        </w:rPr>
        <w:t xml:space="preserve"> Orient</w:t>
      </w:r>
      <w:r w:rsidR="002601A5" w:rsidRPr="000E3078">
        <w:rPr>
          <w:rFonts w:eastAsiaTheme="minorHAnsi"/>
          <w:bCs/>
          <w:i/>
          <w:color w:val="000000" w:themeColor="text1"/>
          <w:lang w:val="en-GB"/>
        </w:rPr>
        <w:t>’</w:t>
      </w:r>
      <w:r w:rsidRPr="000E3078">
        <w:rPr>
          <w:rFonts w:eastAsiaTheme="minorHAnsi"/>
          <w:bCs/>
          <w:i/>
          <w:color w:val="000000" w:themeColor="text1"/>
          <w:lang w:val="en-GB"/>
        </w:rPr>
        <w:t xml:space="preserve"> </w:t>
      </w:r>
      <w:r w:rsidR="00547000" w:rsidRPr="000E3078">
        <w:rPr>
          <w:rFonts w:eastAsiaTheme="minorHAnsi"/>
          <w:bCs/>
          <w:color w:val="000000" w:themeColor="text1"/>
          <w:lang w:val="en-GB"/>
        </w:rPr>
        <w:t>binary narrative, which</w:t>
      </w:r>
      <w:r w:rsidRPr="000E3078">
        <w:rPr>
          <w:rFonts w:eastAsiaTheme="minorHAnsi"/>
          <w:bCs/>
          <w:color w:val="000000" w:themeColor="text1"/>
          <w:lang w:val="en-GB"/>
        </w:rPr>
        <w:t xml:space="preserve"> feed</w:t>
      </w:r>
      <w:r w:rsidR="00547000" w:rsidRPr="000E3078">
        <w:rPr>
          <w:rFonts w:eastAsiaTheme="minorHAnsi"/>
          <w:bCs/>
          <w:color w:val="000000" w:themeColor="text1"/>
          <w:lang w:val="en-GB"/>
        </w:rPr>
        <w:t>s</w:t>
      </w:r>
      <w:r w:rsidRPr="000E3078">
        <w:rPr>
          <w:rFonts w:eastAsiaTheme="minorHAnsi"/>
          <w:bCs/>
          <w:color w:val="000000" w:themeColor="text1"/>
          <w:lang w:val="en-GB"/>
        </w:rPr>
        <w:t xml:space="preserve"> into</w:t>
      </w:r>
      <w:r w:rsidRPr="000E3078">
        <w:rPr>
          <w:rFonts w:eastAsiaTheme="minorHAnsi"/>
          <w:bCs/>
          <w:i/>
          <w:color w:val="000000" w:themeColor="text1"/>
          <w:lang w:val="en-GB"/>
        </w:rPr>
        <w:t xml:space="preserve"> </w:t>
      </w:r>
      <w:r w:rsidRPr="000E3078">
        <w:rPr>
          <w:rFonts w:eastAsiaTheme="minorHAnsi"/>
          <w:bCs/>
          <w:color w:val="000000" w:themeColor="text1"/>
          <w:lang w:val="en-GB"/>
        </w:rPr>
        <w:t xml:space="preserve">a distorted view of women and Islam. </w:t>
      </w:r>
      <w:r w:rsidRPr="000E3078">
        <w:rPr>
          <w:rStyle w:val="PageNumber"/>
          <w:color w:val="000000" w:themeColor="text1"/>
          <w:lang w:val="en-GB"/>
        </w:rPr>
        <w:t>By highlighting certain trends of representation, reporting and grammatology, I endeavour to convey how certain media rubrics reinforce the heteropatriarchal, gendered nature of warfare while simultaneously minimising female agency.</w:t>
      </w:r>
    </w:p>
    <w:p w14:paraId="7268F969" w14:textId="762C59B7" w:rsidR="00B13E52" w:rsidRPr="000E3078" w:rsidRDefault="00B13E52" w:rsidP="000E30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themeColor="text1"/>
          <w:lang w:val="en-GB"/>
        </w:rPr>
      </w:pPr>
      <w:r w:rsidRPr="000E3078">
        <w:rPr>
          <w:rFonts w:eastAsiaTheme="minorHAnsi"/>
          <w:bCs/>
          <w:color w:val="000000" w:themeColor="text1"/>
          <w:lang w:val="en-GB"/>
        </w:rPr>
        <w:tab/>
        <w:t xml:space="preserve">The selection of these case studies was based on their ability to reveal and politicise the intrinsic relationship between conflict and the disproportional vulnerability of women and girls to trafficking, exploitation and gender-based atrocities. My intervention will consist of my presentation of these two salient, yet under-researched cases. My intervention will further entail the call to address gaps in current academic and political research regarding ISIL’s inhumane activities. I will address key issues of agency, Otherness, and femininity, with regard to an emerging and dynamic world crisis, namely the trafficking of women and girls by the world's most powerful extremist group. </w:t>
      </w:r>
      <w:r w:rsidRPr="000E3078">
        <w:rPr>
          <w:color w:val="000000" w:themeColor="text1"/>
          <w:lang w:val="en-GB"/>
        </w:rPr>
        <w:t xml:space="preserve">I aim to highlight key feminist </w:t>
      </w:r>
      <w:r w:rsidR="009A2893" w:rsidRPr="000E3078">
        <w:rPr>
          <w:color w:val="000000" w:themeColor="text1"/>
          <w:lang w:val="en-GB"/>
        </w:rPr>
        <w:t>concerns that go beyond gender and into the realms of race, culture, class and sexuality</w:t>
      </w:r>
      <w:r w:rsidRPr="000E3078">
        <w:rPr>
          <w:color w:val="000000" w:themeColor="text1"/>
          <w:lang w:val="en-GB"/>
        </w:rPr>
        <w:t xml:space="preserve"> by documenting the gender-based violence’s inflicted by ISIL, while unearthing subjugated knowledge to challenge basic structures and ideologies that oppress women. </w:t>
      </w:r>
      <w:r w:rsidRPr="000E3078">
        <w:rPr>
          <w:rFonts w:eastAsiaTheme="minorHAnsi"/>
          <w:bCs/>
          <w:color w:val="000000" w:themeColor="text1"/>
          <w:lang w:val="en-GB"/>
        </w:rPr>
        <w:t xml:space="preserve">By employing a multi-disciplinary </w:t>
      </w:r>
      <w:r w:rsidR="00F45592" w:rsidRPr="000E3078">
        <w:rPr>
          <w:rFonts w:eastAsiaTheme="minorHAnsi"/>
          <w:bCs/>
          <w:color w:val="000000" w:themeColor="text1"/>
          <w:lang w:val="en-GB"/>
        </w:rPr>
        <w:t>conflict, gender and postcolonial s</w:t>
      </w:r>
      <w:r w:rsidRPr="000E3078">
        <w:rPr>
          <w:rFonts w:eastAsiaTheme="minorHAnsi"/>
          <w:bCs/>
          <w:color w:val="000000" w:themeColor="text1"/>
          <w:lang w:val="en-GB"/>
        </w:rPr>
        <w:t>tudies</w:t>
      </w:r>
      <w:r w:rsidR="00F45592" w:rsidRPr="000E3078">
        <w:rPr>
          <w:rFonts w:eastAsiaTheme="minorHAnsi"/>
          <w:bCs/>
          <w:color w:val="000000" w:themeColor="text1"/>
          <w:lang w:val="en-GB"/>
        </w:rPr>
        <w:t xml:space="preserve"> critical</w:t>
      </w:r>
      <w:r w:rsidRPr="000E3078">
        <w:rPr>
          <w:rFonts w:eastAsiaTheme="minorHAnsi"/>
          <w:bCs/>
          <w:color w:val="000000" w:themeColor="text1"/>
          <w:lang w:val="en-GB"/>
        </w:rPr>
        <w:t xml:space="preserve"> </w:t>
      </w:r>
      <w:r w:rsidR="00F45592" w:rsidRPr="000E3078">
        <w:rPr>
          <w:rFonts w:eastAsiaTheme="minorHAnsi"/>
          <w:bCs/>
          <w:color w:val="000000" w:themeColor="text1"/>
          <w:lang w:val="en-GB"/>
        </w:rPr>
        <w:t>perspective</w:t>
      </w:r>
      <w:r w:rsidRPr="000E3078">
        <w:rPr>
          <w:rFonts w:eastAsiaTheme="minorHAnsi"/>
          <w:bCs/>
          <w:color w:val="000000" w:themeColor="text1"/>
          <w:lang w:val="en-GB"/>
        </w:rPr>
        <w:t xml:space="preserve">, I aim to highlight how the female body is </w:t>
      </w:r>
      <w:r w:rsidRPr="000E3078">
        <w:rPr>
          <w:rFonts w:eastAsiaTheme="minorHAnsi"/>
          <w:bCs/>
          <w:i/>
          <w:color w:val="000000" w:themeColor="text1"/>
          <w:lang w:val="en-GB"/>
        </w:rPr>
        <w:t>still</w:t>
      </w:r>
      <w:r w:rsidRPr="000E3078">
        <w:rPr>
          <w:rFonts w:eastAsiaTheme="minorHAnsi"/>
          <w:bCs/>
          <w:color w:val="000000" w:themeColor="text1"/>
          <w:lang w:val="en-GB"/>
        </w:rPr>
        <w:t xml:space="preserve"> being trafficked as ‘war booty’ that is systematically raped and exploited in combat today</w:t>
      </w:r>
      <w:r w:rsidRPr="000E3078">
        <w:rPr>
          <w:color w:val="000000" w:themeColor="text1"/>
          <w:lang w:val="en-GB"/>
        </w:rPr>
        <w:t xml:space="preserve">, in an effort to </w:t>
      </w:r>
      <w:r w:rsidR="00B73F66" w:rsidRPr="000E3078">
        <w:rPr>
          <w:color w:val="000000" w:themeColor="text1"/>
          <w:lang w:val="en-GB"/>
        </w:rPr>
        <w:t>mobilise</w:t>
      </w:r>
      <w:r w:rsidRPr="000E3078">
        <w:rPr>
          <w:color w:val="000000" w:themeColor="text1"/>
          <w:lang w:val="en-GB"/>
        </w:rPr>
        <w:t xml:space="preserve"> social change and justice.</w:t>
      </w:r>
    </w:p>
    <w:p w14:paraId="40352343" w14:textId="77777777" w:rsidR="00B13E52" w:rsidRPr="000E3078" w:rsidRDefault="00B13E52" w:rsidP="000E30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color w:val="000000" w:themeColor="text1"/>
          <w:lang w:val="en-GB"/>
        </w:rPr>
      </w:pPr>
    </w:p>
    <w:p w14:paraId="5F2908A9" w14:textId="005026E3" w:rsidR="00AA4C1E" w:rsidRPr="000E3078" w:rsidRDefault="00AA4C1E" w:rsidP="000E30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color w:val="000000" w:themeColor="text1"/>
          <w:lang w:val="en-GB"/>
        </w:rPr>
      </w:pPr>
      <w:r w:rsidRPr="000E3078">
        <w:rPr>
          <w:b/>
          <w:color w:val="000000" w:themeColor="text1"/>
          <w:lang w:val="en-GB"/>
        </w:rPr>
        <w:t xml:space="preserve">Methodology </w:t>
      </w:r>
    </w:p>
    <w:p w14:paraId="7111FD17" w14:textId="77777777" w:rsidR="00833F62" w:rsidRPr="000E3078" w:rsidRDefault="00833F62" w:rsidP="000E3078">
      <w:pPr>
        <w:spacing w:line="360" w:lineRule="auto"/>
        <w:ind w:right="-64" w:firstLine="720"/>
        <w:jc w:val="both"/>
        <w:rPr>
          <w:color w:val="000000" w:themeColor="text1"/>
          <w:lang w:val="en-GB"/>
        </w:rPr>
      </w:pPr>
      <w:r w:rsidRPr="000E3078">
        <w:rPr>
          <w:color w:val="000000" w:themeColor="text1"/>
          <w:lang w:val="en-GB"/>
        </w:rPr>
        <w:t xml:space="preserve">Due to the lack of credible and reliable data on the topic of wartime (sex) trafficking and on ISIL’s gender-based war crimes (Wölte, 2004), this feminist desk research takes an interpretive and textual strategy. This thesis is grounded on research </w:t>
      </w:r>
      <w:r w:rsidRPr="000E3078">
        <w:rPr>
          <w:color w:val="000000" w:themeColor="text1"/>
          <w:lang w:val="en-GB"/>
        </w:rPr>
        <w:lastRenderedPageBreak/>
        <w:t>and data obtained (predominantly from 2014</w:t>
      </w:r>
      <w:r w:rsidRPr="000E3078">
        <w:rPr>
          <w:rStyle w:val="FootnoteReference"/>
          <w:color w:val="000000" w:themeColor="text1"/>
          <w:lang w:val="en-GB"/>
        </w:rPr>
        <w:footnoteReference w:id="19"/>
      </w:r>
      <w:r w:rsidRPr="000E3078">
        <w:rPr>
          <w:color w:val="000000" w:themeColor="text1"/>
          <w:lang w:val="en-GB"/>
        </w:rPr>
        <w:t xml:space="preserve">) from non-governmental organisations, such as the UN, UNICEF, UNODC, UNIFEM, ESCAP and the ILO, to follow current information on ISIL’s trafficking operations. </w:t>
      </w:r>
      <w:r w:rsidRPr="000E3078">
        <w:rPr>
          <w:rFonts w:eastAsia="Times New Roman"/>
          <w:color w:val="000000" w:themeColor="text1"/>
          <w:lang w:val="en-GB"/>
        </w:rPr>
        <w:t xml:space="preserve">I conducted the feminist practice of textual content analyses across a range of media forms, to explore central issues that inform our understanding of gender and difference, as well as to produce research aimed at social action </w:t>
      </w:r>
      <w:r w:rsidRPr="000E3078">
        <w:rPr>
          <w:color w:val="000000" w:themeColor="text1"/>
          <w:lang w:val="en-GB"/>
        </w:rPr>
        <w:t>(Hesse-Biber and Leavy, 2007: 234).</w:t>
      </w:r>
      <w:r w:rsidRPr="000E3078">
        <w:rPr>
          <w:rFonts w:eastAsia="Times New Roman"/>
          <w:color w:val="000000" w:themeColor="text1"/>
          <w:lang w:val="en-GB"/>
        </w:rPr>
        <w:t xml:space="preserve"> To help examine the extent to which women’s concerns are researched and presented within academia and in mainstream media narratives, I employed critical </w:t>
      </w:r>
      <w:r w:rsidRPr="000E3078">
        <w:rPr>
          <w:color w:val="000000" w:themeColor="text1"/>
          <w:lang w:val="en-GB"/>
        </w:rPr>
        <w:t>discourse analysis to guide my</w:t>
      </w:r>
      <w:r w:rsidRPr="000E3078">
        <w:rPr>
          <w:rFonts w:eastAsia="Times New Roman"/>
          <w:color w:val="000000" w:themeColor="text1"/>
          <w:lang w:val="en-GB"/>
        </w:rPr>
        <w:t xml:space="preserve"> research. This was </w:t>
      </w:r>
      <w:r w:rsidRPr="000E3078">
        <w:rPr>
          <w:color w:val="000000" w:themeColor="text1"/>
          <w:lang w:val="en-GB"/>
        </w:rPr>
        <w:t xml:space="preserve">based on the following five questions: </w:t>
      </w:r>
      <w:r w:rsidRPr="000E3078">
        <w:rPr>
          <w:i/>
          <w:color w:val="000000" w:themeColor="text1"/>
          <w:lang w:val="en-GB"/>
        </w:rPr>
        <w:t>Themes</w:t>
      </w:r>
      <w:r w:rsidRPr="000E3078">
        <w:rPr>
          <w:color w:val="000000" w:themeColor="text1"/>
          <w:lang w:val="en-GB"/>
        </w:rPr>
        <w:t xml:space="preserve">: What kind of knowledge is being produced? </w:t>
      </w:r>
      <w:r w:rsidRPr="000E3078">
        <w:rPr>
          <w:i/>
          <w:color w:val="000000" w:themeColor="text1"/>
          <w:lang w:val="en-GB"/>
        </w:rPr>
        <w:t>Rules</w:t>
      </w:r>
      <w:r w:rsidRPr="000E3078">
        <w:rPr>
          <w:color w:val="000000" w:themeColor="text1"/>
          <w:lang w:val="en-GB"/>
        </w:rPr>
        <w:t xml:space="preserve">: What can and cannot be said? </w:t>
      </w:r>
      <w:r w:rsidRPr="000E3078">
        <w:rPr>
          <w:i/>
          <w:color w:val="000000" w:themeColor="text1"/>
          <w:lang w:val="en-GB"/>
        </w:rPr>
        <w:t>Speakers</w:t>
      </w:r>
      <w:r w:rsidRPr="000E3078">
        <w:rPr>
          <w:color w:val="000000" w:themeColor="text1"/>
          <w:lang w:val="en-GB"/>
        </w:rPr>
        <w:t xml:space="preserve">: Who is speaking? </w:t>
      </w:r>
      <w:r w:rsidRPr="000E3078">
        <w:rPr>
          <w:i/>
          <w:color w:val="000000" w:themeColor="text1"/>
          <w:lang w:val="en-GB"/>
        </w:rPr>
        <w:t>Objects</w:t>
      </w:r>
      <w:r w:rsidRPr="000E3078">
        <w:rPr>
          <w:color w:val="000000" w:themeColor="text1"/>
          <w:lang w:val="en-GB"/>
        </w:rPr>
        <w:t xml:space="preserve">: Whom/What is being spoken about? </w:t>
      </w:r>
      <w:r w:rsidRPr="000E3078">
        <w:rPr>
          <w:i/>
          <w:color w:val="000000" w:themeColor="text1"/>
          <w:lang w:val="en-GB"/>
        </w:rPr>
        <w:t>Authority</w:t>
      </w:r>
      <w:r w:rsidRPr="000E3078">
        <w:rPr>
          <w:color w:val="000000" w:themeColor="text1"/>
          <w:lang w:val="en-GB"/>
        </w:rPr>
        <w:t xml:space="preserve">: How is truth being created? (Fairclough, 1995; van Dijk, 2001). </w:t>
      </w:r>
      <w:r w:rsidRPr="000E3078">
        <w:rPr>
          <w:rFonts w:eastAsia="Times New Roman"/>
          <w:color w:val="000000" w:themeColor="text1"/>
          <w:lang w:val="en-GB"/>
        </w:rPr>
        <w:t xml:space="preserve">This qualitative approach permitted a more complex analysis of themes on a sub-textual level with the hope of bringing new insights to uncover hidden truths </w:t>
      </w:r>
      <w:r w:rsidRPr="000E3078">
        <w:rPr>
          <w:color w:val="000000" w:themeColor="text1"/>
          <w:lang w:val="en-GB"/>
        </w:rPr>
        <w:t>(Hesse-Biber and Leavy, 2007: 238)</w:t>
      </w:r>
      <w:r w:rsidRPr="000E3078">
        <w:rPr>
          <w:rFonts w:eastAsia="Times New Roman"/>
          <w:color w:val="000000" w:themeColor="text1"/>
          <w:lang w:val="en-GB"/>
        </w:rPr>
        <w:t>. At the same time this helped explore and develop</w:t>
      </w:r>
      <w:r w:rsidRPr="000E3078">
        <w:rPr>
          <w:color w:val="000000" w:themeColor="text1"/>
          <w:lang w:val="en-GB"/>
        </w:rPr>
        <w:t xml:space="preserve"> a new understanding of the benefits of including alternative feminist practice within contemporary conflict and postcolonial dialogues surrounding combat, restoration and reconciliation.</w:t>
      </w:r>
    </w:p>
    <w:p w14:paraId="5A274288" w14:textId="77777777" w:rsidR="00833F62" w:rsidRPr="000E3078" w:rsidRDefault="00833F62" w:rsidP="000E3078">
      <w:pPr>
        <w:spacing w:line="360" w:lineRule="auto"/>
        <w:ind w:firstLine="720"/>
        <w:jc w:val="both"/>
        <w:rPr>
          <w:color w:val="000000" w:themeColor="text1"/>
          <w:lang w:val="en-GB"/>
        </w:rPr>
      </w:pPr>
      <w:r w:rsidRPr="000E3078">
        <w:rPr>
          <w:color w:val="000000" w:themeColor="text1"/>
          <w:lang w:val="en-GB"/>
        </w:rPr>
        <w:t>I sought and conducted interviews with governmental experts</w:t>
      </w:r>
      <w:r w:rsidRPr="000E3078">
        <w:rPr>
          <w:rStyle w:val="FootnoteReference"/>
          <w:color w:val="000000" w:themeColor="text1"/>
          <w:lang w:val="en-GB"/>
        </w:rPr>
        <w:footnoteReference w:id="20"/>
      </w:r>
      <w:r w:rsidRPr="000E3078">
        <w:rPr>
          <w:color w:val="000000" w:themeColor="text1"/>
          <w:lang w:val="en-GB"/>
        </w:rPr>
        <w:t xml:space="preserve"> to help bridge the under-researched nature on the current sexual exploitation of Yazidi women through a theoretical academic perspective. I conducted a telephone interview with a </w:t>
      </w:r>
      <w:r w:rsidRPr="000E3078">
        <w:rPr>
          <w:rFonts w:eastAsia="Times New Roman"/>
          <w:color w:val="000000" w:themeColor="text1"/>
          <w:shd w:val="clear" w:color="auto" w:fill="FFFFFF"/>
          <w:lang w:val="en-GB"/>
        </w:rPr>
        <w:t>director</w:t>
      </w:r>
      <w:r w:rsidRPr="000E3078">
        <w:rPr>
          <w:rStyle w:val="FootnoteReference"/>
          <w:rFonts w:eastAsia="Times New Roman"/>
          <w:color w:val="000000" w:themeColor="text1"/>
          <w:shd w:val="clear" w:color="auto" w:fill="FFFFFF"/>
          <w:lang w:val="en-GB"/>
        </w:rPr>
        <w:footnoteReference w:id="21"/>
      </w:r>
      <w:r w:rsidRPr="000E3078">
        <w:rPr>
          <w:rFonts w:eastAsia="Times New Roman"/>
          <w:color w:val="000000" w:themeColor="text1"/>
          <w:shd w:val="clear" w:color="auto" w:fill="FFFFFF"/>
          <w:lang w:val="en-GB"/>
        </w:rPr>
        <w:t xml:space="preserve"> at the Kurdistan Regional Government in the US, on ISIL’s trafficking and genocidal attack against the Yazidis. I had a clear research agenda and thus conducted a semi-structured interview, preparing a series of key open-ended questions</w:t>
      </w:r>
      <w:r w:rsidRPr="000E3078">
        <w:rPr>
          <w:rStyle w:val="FootnoteReference"/>
          <w:rFonts w:eastAsia="Times New Roman"/>
          <w:color w:val="000000" w:themeColor="text1"/>
          <w:shd w:val="clear" w:color="auto" w:fill="FFFFFF"/>
          <w:lang w:val="en-GB"/>
        </w:rPr>
        <w:footnoteReference w:id="22"/>
      </w:r>
      <w:r w:rsidRPr="000E3078">
        <w:rPr>
          <w:rFonts w:eastAsia="Times New Roman"/>
          <w:color w:val="000000" w:themeColor="text1"/>
          <w:shd w:val="clear" w:color="auto" w:fill="FFFFFF"/>
          <w:lang w:val="en-GB"/>
        </w:rPr>
        <w:t xml:space="preserve"> in order to explore issues of trafficking. </w:t>
      </w:r>
      <w:r w:rsidRPr="000E3078">
        <w:rPr>
          <w:color w:val="000000" w:themeColor="text1"/>
          <w:lang w:val="en-GB"/>
        </w:rPr>
        <w:t xml:space="preserve">As a feminist researcher and interviewer I was concerned with issues of representation of the researched, while being mindful of my personal positioning on the topic as well as the ‘director’s’ position as a Kurdish </w:t>
      </w:r>
      <w:r w:rsidRPr="000E3078">
        <w:rPr>
          <w:color w:val="000000" w:themeColor="text1"/>
          <w:lang w:val="en-GB"/>
        </w:rPr>
        <w:lastRenderedPageBreak/>
        <w:t>feminist in the US and as a governmental figure (Hesse-Biber and Leavy, 2007: 117).</w:t>
      </w:r>
      <w:r w:rsidRPr="000E3078">
        <w:rPr>
          <w:rFonts w:eastAsia="Times New Roman"/>
          <w:color w:val="000000" w:themeColor="text1"/>
          <w:shd w:val="clear" w:color="auto" w:fill="FFFFFF"/>
          <w:lang w:val="en-GB"/>
        </w:rPr>
        <w:t xml:space="preserve"> </w:t>
      </w:r>
      <w:r w:rsidRPr="000E3078">
        <w:rPr>
          <w:color w:val="000000" w:themeColor="text1"/>
          <w:lang w:val="en-GB"/>
        </w:rPr>
        <w:t xml:space="preserve">During the interview I was aware of my own research position as an Australian-British-European woman from a middle-class feminist and atheist background, careful not to interject any particular personal and research standpoints (Hesse-Biber and Leavy, 2007: 114). Ensuring that I conducted reflexive research was vital to this interview and my overall feminist analysis in this thesis, as it allowed for myself to ‘account for personal biases’, since personal perspective can influence the research process and findings (Hesse-Biber and Leavy, 2007: 3). Within efforts to maintain a neutral perspective, </w:t>
      </w:r>
      <w:r w:rsidRPr="000E3078">
        <w:rPr>
          <w:rFonts w:eastAsia="Times New Roman"/>
          <w:color w:val="000000" w:themeColor="text1"/>
          <w:shd w:val="clear" w:color="auto" w:fill="FFFFFF"/>
          <w:lang w:val="en-GB"/>
        </w:rPr>
        <w:t>I utilised my MA1 Gender Studies research abilities in this interview, through my clear research agenda to get a fundamental understanding of Yazidi lives and those oppressed groups in ISIL-held territory, in order to help my reflectivity throughout the research process</w:t>
      </w:r>
      <w:r w:rsidRPr="000E3078">
        <w:rPr>
          <w:rStyle w:val="FootnoteReference"/>
          <w:rFonts w:eastAsia="Times New Roman"/>
          <w:color w:val="000000" w:themeColor="text1"/>
          <w:shd w:val="clear" w:color="auto" w:fill="FFFFFF"/>
          <w:lang w:val="en-GB"/>
        </w:rPr>
        <w:footnoteReference w:id="23"/>
      </w:r>
      <w:r w:rsidRPr="000E3078">
        <w:rPr>
          <w:color w:val="000000" w:themeColor="text1"/>
          <w:lang w:val="en-GB"/>
        </w:rPr>
        <w:t xml:space="preserve">. </w:t>
      </w:r>
      <w:r w:rsidRPr="000E3078">
        <w:rPr>
          <w:rFonts w:eastAsia="Times New Roman"/>
          <w:color w:val="000000" w:themeColor="text1"/>
          <w:shd w:val="clear" w:color="auto" w:fill="FFFFFF"/>
          <w:lang w:val="en-GB"/>
        </w:rPr>
        <w:t xml:space="preserve">This interview was invaluable due to the interviewee’s background as an Iraqi Kurdish feminist, and due to their continuous work with Yazidis. </w:t>
      </w:r>
      <w:r w:rsidRPr="000E3078">
        <w:rPr>
          <w:color w:val="000000" w:themeColor="text1"/>
          <w:lang w:val="en-GB"/>
        </w:rPr>
        <w:t xml:space="preserve">This interview gave </w:t>
      </w:r>
      <w:r w:rsidRPr="000E3078">
        <w:rPr>
          <w:rFonts w:eastAsia="Times New Roman"/>
          <w:color w:val="000000" w:themeColor="text1"/>
          <w:shd w:val="clear" w:color="auto" w:fill="FFFFFF"/>
          <w:lang w:val="en-GB"/>
        </w:rPr>
        <w:t xml:space="preserve">me insight into the mental health issues women and girls face during and post-enslavement, while providing a new Muslim feminist perspective on the topic. </w:t>
      </w:r>
    </w:p>
    <w:p w14:paraId="561B3327" w14:textId="77777777" w:rsidR="00AA4C1E" w:rsidRPr="000E3078" w:rsidRDefault="00AA4C1E" w:rsidP="000E3078">
      <w:pPr>
        <w:spacing w:line="360" w:lineRule="auto"/>
        <w:ind w:right="-64"/>
        <w:jc w:val="both"/>
        <w:rPr>
          <w:color w:val="000000" w:themeColor="text1"/>
          <w:lang w:val="en-GB"/>
        </w:rPr>
      </w:pPr>
    </w:p>
    <w:p w14:paraId="6C864F09" w14:textId="37DDF069" w:rsidR="00AA4C1E" w:rsidRPr="000E3078" w:rsidRDefault="00AA4C1E" w:rsidP="000E3078">
      <w:pPr>
        <w:spacing w:line="360" w:lineRule="auto"/>
        <w:ind w:right="-64"/>
        <w:jc w:val="both"/>
        <w:rPr>
          <w:b/>
          <w:color w:val="000000" w:themeColor="text1"/>
          <w:lang w:val="en-GB"/>
        </w:rPr>
      </w:pPr>
      <w:r w:rsidRPr="000E3078">
        <w:rPr>
          <w:b/>
          <w:color w:val="000000" w:themeColor="text1"/>
          <w:lang w:val="en-GB"/>
        </w:rPr>
        <w:t>Taking a Conflict</w:t>
      </w:r>
      <w:r w:rsidR="00C2666E" w:rsidRPr="000E3078">
        <w:rPr>
          <w:b/>
          <w:color w:val="000000" w:themeColor="text1"/>
          <w:lang w:val="en-GB"/>
        </w:rPr>
        <w:t>, Gendered</w:t>
      </w:r>
      <w:r w:rsidRPr="000E3078">
        <w:rPr>
          <w:b/>
          <w:color w:val="000000" w:themeColor="text1"/>
          <w:lang w:val="en-GB"/>
        </w:rPr>
        <w:t xml:space="preserve"> and Postcolonial Lens</w:t>
      </w:r>
    </w:p>
    <w:p w14:paraId="0EAF7EB7" w14:textId="77777777" w:rsidR="00833F62" w:rsidRPr="000E3078" w:rsidRDefault="00833F62" w:rsidP="000E3078">
      <w:pPr>
        <w:spacing w:line="360" w:lineRule="auto"/>
        <w:ind w:firstLine="567"/>
        <w:jc w:val="both"/>
        <w:rPr>
          <w:color w:val="000000" w:themeColor="text1"/>
          <w:lang w:val="en-GB"/>
        </w:rPr>
      </w:pPr>
      <w:r w:rsidRPr="000E3078">
        <w:rPr>
          <w:color w:val="000000" w:themeColor="text1"/>
          <w:lang w:val="en-GB"/>
        </w:rPr>
        <w:t>My research mixed critical, historical and media analyses, entwining the epistemologies of conflict, gender and postcolonial studies</w:t>
      </w:r>
      <w:r w:rsidRPr="000E3078">
        <w:rPr>
          <w:rStyle w:val="FootnoteReference"/>
          <w:color w:val="000000" w:themeColor="text1"/>
          <w:lang w:val="en-GB"/>
        </w:rPr>
        <w:footnoteReference w:id="24"/>
      </w:r>
      <w:r w:rsidRPr="000E3078">
        <w:rPr>
          <w:color w:val="000000" w:themeColor="text1"/>
          <w:lang w:val="en-GB"/>
        </w:rPr>
        <w:t xml:space="preserve"> to help shape and position this uncharted territory. It is imperative to call upon gender studies when discussing this topic of disproportional wartime inequality, to help track the development and changes of feminist engagement with issues of war, securitisation, and reconciliations (Ponzanesi, 2014: 3). As Sandra Ponzanesi states, although studies on war and terrorism are abundant, interestingly the intersection between a gendered and a postcolonial framework is lacking (Ponzanesi, 2014: 3). It was imperative in my research that I unearthed and documented the experiences of those bodies who are at greater risk of </w:t>
      </w:r>
      <w:r w:rsidRPr="000E3078">
        <w:rPr>
          <w:color w:val="000000" w:themeColor="text1"/>
          <w:lang w:val="en-GB"/>
        </w:rPr>
        <w:lastRenderedPageBreak/>
        <w:t xml:space="preserve">specific gender-based abuses in situations of war. Since gender studies is based on examining women’s silencing, subjugation and struggle in the public and private sphere, I employed this perspective to illustrate these gender-related inequalities, biases and violence. Engaging with feminist research provided a window into the social realities and experiences of trafficked women under the control of ISIL, while also illuminating certain gender-based stereotypes perpetuated in media discourse. It is important that I challenged the basic structures and ideologies that oppress women in periods of peace and war, in order to foster empowerment for these marginalised groups of women (Hesse-Biber and Leavy, 2007: 4). </w:t>
      </w:r>
      <w:r w:rsidRPr="000E3078">
        <w:rPr>
          <w:rStyle w:val="PageNumber"/>
          <w:color w:val="000000" w:themeColor="text1"/>
          <w:lang w:val="en-GB"/>
        </w:rPr>
        <w:t>Due to my utilisation of feminist research, I adopted the term ‘trafficking in women’ instead of the general term ‘human trafficking’ (except when defining the term in official legal protocol). This was not only because the vast majority of trafficked persons are women and girls</w:t>
      </w:r>
      <w:r w:rsidRPr="000E3078">
        <w:rPr>
          <w:color w:val="000000" w:themeColor="text1"/>
          <w:lang w:val="en-GB"/>
        </w:rPr>
        <w:t>, but because the words ‘human’ and ‘woman’ are not interchangeable, politicising the issue further. Adopting the term ‘human trafficking’ overlooks the dissymmetry of gender and power relations in trafficking (Andrijasevic, 2003: 251), and places trafficked women and their experiences in a subsidiary and invisible role.</w:t>
      </w:r>
    </w:p>
    <w:p w14:paraId="7D9CED39" w14:textId="77777777" w:rsidR="00833F62" w:rsidRPr="000E3078" w:rsidRDefault="00833F62" w:rsidP="000E3078">
      <w:pPr>
        <w:spacing w:line="360" w:lineRule="auto"/>
        <w:ind w:right="-64" w:firstLine="720"/>
        <w:jc w:val="both"/>
        <w:rPr>
          <w:color w:val="000000" w:themeColor="text1"/>
          <w:lang w:val="en-GB"/>
        </w:rPr>
      </w:pPr>
      <w:r w:rsidRPr="000E3078">
        <w:rPr>
          <w:color w:val="000000" w:themeColor="text1"/>
          <w:lang w:val="en-GB"/>
        </w:rPr>
        <w:t xml:space="preserve">I called upon postcolonial political and ideological discourse to address issues of “technological change and the subsequent structural inequalities, and also issues of ethnicity, race, national and religious identity in the age of globalisation” (Braidotti, 2003: 207). Postcolonialism refers to “forms of </w:t>
      </w:r>
      <w:r w:rsidRPr="000E3078">
        <w:rPr>
          <w:i/>
          <w:color w:val="000000" w:themeColor="text1"/>
          <w:lang w:val="en-GB"/>
        </w:rPr>
        <w:t>representations</w:t>
      </w:r>
      <w:r w:rsidRPr="000E3078">
        <w:rPr>
          <w:color w:val="000000" w:themeColor="text1"/>
          <w:lang w:val="en-GB"/>
        </w:rPr>
        <w:t xml:space="preserve">, </w:t>
      </w:r>
      <w:r w:rsidRPr="000E3078">
        <w:rPr>
          <w:i/>
          <w:color w:val="000000" w:themeColor="text1"/>
          <w:lang w:val="en-GB"/>
        </w:rPr>
        <w:t>reading practices</w:t>
      </w:r>
      <w:r w:rsidRPr="000E3078">
        <w:rPr>
          <w:color w:val="000000" w:themeColor="text1"/>
          <w:lang w:val="en-GB"/>
        </w:rPr>
        <w:t xml:space="preserve"> and </w:t>
      </w:r>
      <w:r w:rsidRPr="000E3078">
        <w:rPr>
          <w:i/>
          <w:color w:val="000000" w:themeColor="text1"/>
          <w:lang w:val="en-GB"/>
        </w:rPr>
        <w:t>values</w:t>
      </w:r>
      <w:r w:rsidRPr="000E3078">
        <w:rPr>
          <w:color w:val="000000" w:themeColor="text1"/>
          <w:lang w:val="en-GB"/>
        </w:rPr>
        <w:t xml:space="preserve">” that can cross both physical and temporal borders between colonial rule and national independence, rather than limiting itself within the strict perimeter of the period ‘after colonialism’ (McLeod, 2000; Sriratana, 2016). Historical, cultural or geographical contexts are “more important than the question of whether or not abstract qualities or moral preoccupations can be universally applied to people of all times and places” (Sriratana, 2016: 1). This research specifically focused on the gendering and legacies of violence from a postcolonial perspective, with an analysis of each unique case study and ISIL’s vision of violence, including how present-day configurations of gender, race, nationality, class and sexuality inform ISIL’s actions of trafficking (Ponzanesi, 2014). Postcolonialism was integral to grounding this thesis as it helped to analyse and shift current political and (new) media theory, in order to see historical complexities and dualisms, while generating new oppositional thinking and dialogues rather than reproducing certain singular ‘truths’. </w:t>
      </w:r>
    </w:p>
    <w:p w14:paraId="08458D23" w14:textId="77777777" w:rsidR="00833F62" w:rsidRPr="000E3078" w:rsidRDefault="00833F62" w:rsidP="000E3078">
      <w:pPr>
        <w:spacing w:line="360" w:lineRule="auto"/>
        <w:ind w:right="-64" w:firstLine="720"/>
        <w:jc w:val="both"/>
        <w:rPr>
          <w:color w:val="000000" w:themeColor="text1"/>
          <w:lang w:val="en-GB"/>
        </w:rPr>
      </w:pPr>
      <w:r w:rsidRPr="000E3078">
        <w:rPr>
          <w:color w:val="000000" w:themeColor="text1"/>
          <w:lang w:val="en-GB"/>
        </w:rPr>
        <w:lastRenderedPageBreak/>
        <w:t xml:space="preserve">This research made a conflict studies case through a strong anchoring in a gendered and postcolonial critique, incorporating the disciplines in order to illuminate and discover women’s situations in conflict, history and subjectivity (Ponzanesi, 2012: 1). Since feminist research is orientated on the inventory and analysis of power relations between (and </w:t>
      </w:r>
      <w:r w:rsidRPr="000E3078">
        <w:rPr>
          <w:i/>
          <w:color w:val="000000" w:themeColor="text1"/>
          <w:lang w:val="en-GB"/>
        </w:rPr>
        <w:t>within</w:t>
      </w:r>
      <w:r w:rsidRPr="000E3078">
        <w:rPr>
          <w:color w:val="000000" w:themeColor="text1"/>
          <w:lang w:val="en-GB"/>
        </w:rPr>
        <w:t>) men and women (Buikema and Tuin, 2009: 2), this thesis aims to expose gendered and cultural stereotypes, and androcentric biases currently happening in and around ISIL’s war-related trafficking practices. I believe that the inclusion of suppressed voices of women in this male dominated canon will generate innovative data. Data used towards transforming future research is intended to create a new language of change and awareness, advancing gender equality in areas of public policy, judicial law and education in matters of war, in order to lobby for drastic change.</w:t>
      </w:r>
    </w:p>
    <w:p w14:paraId="5F057762" w14:textId="77777777" w:rsidR="00AA4C1E" w:rsidRPr="000E3078" w:rsidRDefault="00AA4C1E" w:rsidP="000E3078">
      <w:pPr>
        <w:spacing w:line="360" w:lineRule="auto"/>
        <w:ind w:right="-64" w:hanging="284"/>
        <w:jc w:val="both"/>
        <w:rPr>
          <w:b/>
          <w:color w:val="000000" w:themeColor="text1"/>
          <w:lang w:val="en-GB"/>
        </w:rPr>
      </w:pPr>
    </w:p>
    <w:p w14:paraId="6FC1DFB6" w14:textId="2ED2506E" w:rsidR="00AA4C1E" w:rsidRPr="000E3078" w:rsidRDefault="00C2666E" w:rsidP="000E3078">
      <w:pPr>
        <w:spacing w:line="360" w:lineRule="auto"/>
        <w:ind w:right="-64" w:hanging="284"/>
        <w:jc w:val="both"/>
        <w:rPr>
          <w:b/>
          <w:color w:val="000000" w:themeColor="text1"/>
          <w:lang w:val="en-GB"/>
        </w:rPr>
      </w:pPr>
      <w:r w:rsidRPr="000E3078">
        <w:rPr>
          <w:b/>
          <w:color w:val="000000" w:themeColor="text1"/>
          <w:lang w:val="en-GB"/>
        </w:rPr>
        <w:t>Research L</w:t>
      </w:r>
      <w:r w:rsidR="00AA4C1E" w:rsidRPr="000E3078">
        <w:rPr>
          <w:b/>
          <w:color w:val="000000" w:themeColor="text1"/>
          <w:lang w:val="en-GB"/>
        </w:rPr>
        <w:t>imitations</w:t>
      </w:r>
    </w:p>
    <w:p w14:paraId="0FBC4CD3" w14:textId="46E769A5" w:rsidR="004B03CD" w:rsidRPr="000E3078" w:rsidRDefault="006C1512" w:rsidP="000E3078">
      <w:pPr>
        <w:spacing w:line="360" w:lineRule="auto"/>
        <w:ind w:right="-64" w:firstLine="720"/>
        <w:jc w:val="both"/>
        <w:rPr>
          <w:color w:val="000000" w:themeColor="text1"/>
          <w:lang w:val="en-GB"/>
        </w:rPr>
      </w:pPr>
      <w:r w:rsidRPr="000E3078">
        <w:rPr>
          <w:color w:val="000000" w:themeColor="text1"/>
          <w:lang w:val="en-GB"/>
        </w:rPr>
        <w:t>In</w:t>
      </w:r>
      <w:r w:rsidR="006F090E" w:rsidRPr="000E3078">
        <w:rPr>
          <w:color w:val="000000" w:themeColor="text1"/>
          <w:lang w:val="en-GB"/>
        </w:rPr>
        <w:t xml:space="preserve"> periods of peace</w:t>
      </w:r>
      <w:r w:rsidR="00554927" w:rsidRPr="000E3078">
        <w:rPr>
          <w:color w:val="000000" w:themeColor="text1"/>
          <w:lang w:val="en-GB"/>
        </w:rPr>
        <w:t xml:space="preserve"> and war</w:t>
      </w:r>
      <w:r w:rsidR="006F090E" w:rsidRPr="000E3078">
        <w:rPr>
          <w:color w:val="000000" w:themeColor="text1"/>
          <w:lang w:val="en-GB"/>
        </w:rPr>
        <w:t xml:space="preserve"> it appears to be virtually impossible to find reliable statistics on the</w:t>
      </w:r>
      <w:r w:rsidR="00554927" w:rsidRPr="000E3078">
        <w:rPr>
          <w:color w:val="000000" w:themeColor="text1"/>
          <w:lang w:val="en-GB"/>
        </w:rPr>
        <w:t xml:space="preserve"> extent of trafficking in women</w:t>
      </w:r>
      <w:r w:rsidR="00563B3E" w:rsidRPr="000E3078">
        <w:rPr>
          <w:color w:val="000000" w:themeColor="text1"/>
          <w:lang w:val="en-GB"/>
        </w:rPr>
        <w:t xml:space="preserve"> (Wijers, 1999; </w:t>
      </w:r>
      <w:r w:rsidR="00563B3E" w:rsidRPr="000E3078">
        <w:rPr>
          <w:rStyle w:val="PageNumber"/>
          <w:color w:val="000000" w:themeColor="text1"/>
          <w:lang w:val="en-GB"/>
        </w:rPr>
        <w:t>UNODC, 2004; Aronowitz, 2009)</w:t>
      </w:r>
      <w:r w:rsidR="006F090E" w:rsidRPr="000E3078">
        <w:rPr>
          <w:color w:val="000000" w:themeColor="text1"/>
          <w:lang w:val="en-GB"/>
        </w:rPr>
        <w:t xml:space="preserve">. </w:t>
      </w:r>
      <w:r w:rsidR="00563B3E" w:rsidRPr="000E3078">
        <w:rPr>
          <w:color w:val="000000" w:themeColor="text1"/>
          <w:lang w:val="en-GB"/>
        </w:rPr>
        <w:t xml:space="preserve">This is intensified </w:t>
      </w:r>
      <w:r w:rsidR="00690E9A" w:rsidRPr="000E3078">
        <w:rPr>
          <w:color w:val="000000" w:themeColor="text1"/>
          <w:lang w:val="en-GB"/>
        </w:rPr>
        <w:t>when</w:t>
      </w:r>
      <w:r w:rsidR="006F090E" w:rsidRPr="000E3078">
        <w:rPr>
          <w:color w:val="000000" w:themeColor="text1"/>
          <w:lang w:val="en-GB"/>
        </w:rPr>
        <w:t xml:space="preserve"> law and order </w:t>
      </w:r>
      <w:r w:rsidR="00690E9A" w:rsidRPr="000E3078">
        <w:rPr>
          <w:color w:val="000000" w:themeColor="text1"/>
          <w:lang w:val="en-GB"/>
        </w:rPr>
        <w:t>breaks down</w:t>
      </w:r>
      <w:r w:rsidR="006F090E" w:rsidRPr="000E3078">
        <w:rPr>
          <w:color w:val="000000" w:themeColor="text1"/>
          <w:lang w:val="en-GB"/>
        </w:rPr>
        <w:t>,</w:t>
      </w:r>
      <w:r w:rsidR="00690E9A" w:rsidRPr="000E3078">
        <w:rPr>
          <w:color w:val="000000" w:themeColor="text1"/>
          <w:lang w:val="en-GB"/>
        </w:rPr>
        <w:t xml:space="preserve"> as statistics fluctuate</w:t>
      </w:r>
      <w:r w:rsidR="006F090E" w:rsidRPr="000E3078">
        <w:rPr>
          <w:color w:val="000000" w:themeColor="text1"/>
          <w:lang w:val="en-GB"/>
        </w:rPr>
        <w:t xml:space="preserve"> and become increasingly unreliable because of the difficulty in conducting system</w:t>
      </w:r>
      <w:r w:rsidRPr="000E3078">
        <w:rPr>
          <w:color w:val="000000" w:themeColor="text1"/>
          <w:lang w:val="en-GB"/>
        </w:rPr>
        <w:t>atic research in conflict zones,</w:t>
      </w:r>
      <w:r w:rsidR="006F090E" w:rsidRPr="000E3078">
        <w:rPr>
          <w:color w:val="000000" w:themeColor="text1"/>
          <w:lang w:val="en-GB"/>
        </w:rPr>
        <w:t xml:space="preserve"> </w:t>
      </w:r>
      <w:r w:rsidRPr="000E3078">
        <w:rPr>
          <w:color w:val="000000" w:themeColor="text1"/>
          <w:lang w:val="en-GB"/>
        </w:rPr>
        <w:t xml:space="preserve">especially in </w:t>
      </w:r>
      <w:r w:rsidR="006F090E" w:rsidRPr="000E3078">
        <w:rPr>
          <w:color w:val="000000" w:themeColor="text1"/>
          <w:lang w:val="en-GB"/>
        </w:rPr>
        <w:t>the Middle East</w:t>
      </w:r>
      <w:r w:rsidRPr="000E3078">
        <w:rPr>
          <w:color w:val="000000" w:themeColor="text1"/>
          <w:lang w:val="en-GB"/>
        </w:rPr>
        <w:t xml:space="preserve">- </w:t>
      </w:r>
      <w:r w:rsidR="00205BFA" w:rsidRPr="000E3078">
        <w:rPr>
          <w:color w:val="000000" w:themeColor="text1"/>
          <w:lang w:val="en-GB"/>
        </w:rPr>
        <w:t xml:space="preserve">and this </w:t>
      </w:r>
      <w:r w:rsidR="00690E9A" w:rsidRPr="000E3078">
        <w:rPr>
          <w:color w:val="000000" w:themeColor="text1"/>
          <w:lang w:val="en-GB"/>
        </w:rPr>
        <w:t>is</w:t>
      </w:r>
      <w:r w:rsidR="00205BFA" w:rsidRPr="000E3078">
        <w:rPr>
          <w:color w:val="000000" w:themeColor="text1"/>
          <w:lang w:val="en-GB"/>
        </w:rPr>
        <w:t xml:space="preserve"> a major deficit</w:t>
      </w:r>
      <w:r w:rsidR="00690E9A" w:rsidRPr="000E3078">
        <w:rPr>
          <w:color w:val="000000" w:themeColor="text1"/>
          <w:lang w:val="en-GB"/>
        </w:rPr>
        <w:t xml:space="preserve"> for this desk research</w:t>
      </w:r>
      <w:r w:rsidR="006F090E" w:rsidRPr="000E3078">
        <w:rPr>
          <w:color w:val="000000" w:themeColor="text1"/>
          <w:lang w:val="en-GB"/>
        </w:rPr>
        <w:t xml:space="preserve"> (Wijers, 1999: 19). </w:t>
      </w:r>
      <w:r w:rsidRPr="000E3078">
        <w:rPr>
          <w:color w:val="000000" w:themeColor="text1"/>
          <w:lang w:val="en-GB"/>
        </w:rPr>
        <w:t>Furthermore, the statistics and (lack of) information on trafficking and sex slavery also differs from country to country and region-to-region. D</w:t>
      </w:r>
      <w:r w:rsidR="006F090E" w:rsidRPr="000E3078">
        <w:rPr>
          <w:color w:val="000000" w:themeColor="text1"/>
          <w:lang w:val="en-GB"/>
        </w:rPr>
        <w:t xml:space="preserve">ue to </w:t>
      </w:r>
      <w:r w:rsidRPr="000E3078">
        <w:rPr>
          <w:color w:val="000000" w:themeColor="text1"/>
          <w:lang w:val="en-GB"/>
        </w:rPr>
        <w:t>time</w:t>
      </w:r>
      <w:r w:rsidR="006F090E" w:rsidRPr="000E3078">
        <w:rPr>
          <w:color w:val="000000" w:themeColor="text1"/>
          <w:lang w:val="en-GB"/>
        </w:rPr>
        <w:t xml:space="preserve"> limitations, </w:t>
      </w:r>
      <w:r w:rsidRPr="000E3078">
        <w:rPr>
          <w:color w:val="000000" w:themeColor="text1"/>
          <w:lang w:val="en-GB"/>
        </w:rPr>
        <w:t xml:space="preserve">extensive qualitative research has been omitted, including the possibility of following up on </w:t>
      </w:r>
      <w:r w:rsidR="006F090E" w:rsidRPr="000E3078">
        <w:rPr>
          <w:color w:val="000000" w:themeColor="text1"/>
          <w:lang w:val="en-GB"/>
        </w:rPr>
        <w:t xml:space="preserve">interviews with ISIL’s </w:t>
      </w:r>
      <w:r w:rsidR="00554927" w:rsidRPr="000E3078">
        <w:rPr>
          <w:color w:val="000000" w:themeColor="text1"/>
          <w:lang w:val="en-GB"/>
        </w:rPr>
        <w:t xml:space="preserve">victims, field work, </w:t>
      </w:r>
      <w:r w:rsidR="006F090E" w:rsidRPr="000E3078">
        <w:rPr>
          <w:color w:val="000000" w:themeColor="text1"/>
          <w:lang w:val="en-GB"/>
        </w:rPr>
        <w:t>analyses of peacekeeping implementations</w:t>
      </w:r>
      <w:r w:rsidR="00554927" w:rsidRPr="000E3078">
        <w:rPr>
          <w:color w:val="000000" w:themeColor="text1"/>
          <w:lang w:val="en-GB"/>
        </w:rPr>
        <w:t>,</w:t>
      </w:r>
      <w:r w:rsidR="006F090E" w:rsidRPr="000E3078">
        <w:rPr>
          <w:color w:val="000000" w:themeColor="text1"/>
          <w:lang w:val="en-GB"/>
        </w:rPr>
        <w:t xml:space="preserve"> legal documentations and fr</w:t>
      </w:r>
      <w:r w:rsidR="00554927" w:rsidRPr="000E3078">
        <w:rPr>
          <w:color w:val="000000" w:themeColor="text1"/>
          <w:lang w:val="en-GB"/>
        </w:rPr>
        <w:t>ameworks on human rights and</w:t>
      </w:r>
      <w:r w:rsidR="006F090E" w:rsidRPr="000E3078">
        <w:rPr>
          <w:color w:val="000000" w:themeColor="text1"/>
          <w:lang w:val="en-GB"/>
        </w:rPr>
        <w:t xml:space="preserve"> women’</w:t>
      </w:r>
      <w:r w:rsidR="00690E9A" w:rsidRPr="000E3078">
        <w:rPr>
          <w:color w:val="000000" w:themeColor="text1"/>
          <w:lang w:val="en-GB"/>
        </w:rPr>
        <w:t>s rights</w:t>
      </w:r>
      <w:r w:rsidR="006F090E" w:rsidRPr="000E3078">
        <w:rPr>
          <w:color w:val="000000" w:themeColor="text1"/>
          <w:lang w:val="en-GB"/>
        </w:rPr>
        <w:t xml:space="preserve">. </w:t>
      </w:r>
      <w:r w:rsidR="006F090E" w:rsidRPr="000E3078">
        <w:rPr>
          <w:rFonts w:eastAsia="Times New Roman"/>
          <w:color w:val="000000" w:themeColor="text1"/>
          <w:lang w:val="en-GB"/>
        </w:rPr>
        <w:t>Therefore, this research aims to illustra</w:t>
      </w:r>
      <w:r w:rsidR="00690E9A" w:rsidRPr="000E3078">
        <w:rPr>
          <w:rFonts w:eastAsia="Times New Roman"/>
          <w:color w:val="000000" w:themeColor="text1"/>
          <w:lang w:val="en-GB"/>
        </w:rPr>
        <w:t>te the ‘trends’</w:t>
      </w:r>
      <w:r w:rsidR="006F090E" w:rsidRPr="000E3078">
        <w:rPr>
          <w:rFonts w:eastAsia="Times New Roman"/>
          <w:color w:val="000000" w:themeColor="text1"/>
          <w:lang w:val="en-GB"/>
        </w:rPr>
        <w:t xml:space="preserve"> </w:t>
      </w:r>
      <w:r w:rsidR="00554927" w:rsidRPr="000E3078">
        <w:rPr>
          <w:rFonts w:eastAsia="Times New Roman"/>
          <w:color w:val="000000" w:themeColor="text1"/>
          <w:lang w:val="en-GB"/>
        </w:rPr>
        <w:t xml:space="preserve">as </w:t>
      </w:r>
      <w:r w:rsidR="006F090E" w:rsidRPr="000E3078">
        <w:rPr>
          <w:rFonts w:eastAsia="Times New Roman"/>
          <w:color w:val="000000" w:themeColor="text1"/>
          <w:lang w:val="en-GB"/>
        </w:rPr>
        <w:t>supposed</w:t>
      </w:r>
      <w:r w:rsidR="00554927" w:rsidRPr="000E3078">
        <w:rPr>
          <w:rFonts w:eastAsia="Times New Roman"/>
          <w:color w:val="000000" w:themeColor="text1"/>
          <w:lang w:val="en-GB"/>
        </w:rPr>
        <w:t xml:space="preserve"> to the</w:t>
      </w:r>
      <w:r w:rsidR="00690E9A" w:rsidRPr="000E3078">
        <w:rPr>
          <w:rFonts w:eastAsia="Times New Roman"/>
          <w:color w:val="000000" w:themeColor="text1"/>
          <w:lang w:val="en-GB"/>
        </w:rPr>
        <w:t xml:space="preserve"> ‘facts’ in the forms and extent</w:t>
      </w:r>
      <w:r w:rsidR="006F090E" w:rsidRPr="000E3078">
        <w:rPr>
          <w:rFonts w:eastAsia="Times New Roman"/>
          <w:color w:val="000000" w:themeColor="text1"/>
          <w:lang w:val="en-GB"/>
        </w:rPr>
        <w:t xml:space="preserve"> of (sex) trafficking carried out by ISIL. Despite </w:t>
      </w:r>
      <w:r w:rsidRPr="000E3078">
        <w:rPr>
          <w:rFonts w:eastAsia="Times New Roman"/>
          <w:color w:val="000000" w:themeColor="text1"/>
          <w:lang w:val="en-GB"/>
        </w:rPr>
        <w:t>these</w:t>
      </w:r>
      <w:r w:rsidR="006F090E" w:rsidRPr="000E3078">
        <w:rPr>
          <w:rFonts w:eastAsia="Times New Roman"/>
          <w:color w:val="000000" w:themeColor="text1"/>
          <w:lang w:val="en-GB"/>
        </w:rPr>
        <w:t xml:space="preserve"> limitations, I </w:t>
      </w:r>
      <w:r w:rsidR="0011010F" w:rsidRPr="000E3078">
        <w:rPr>
          <w:rFonts w:eastAsia="Times New Roman"/>
          <w:color w:val="000000" w:themeColor="text1"/>
          <w:lang w:val="en-GB"/>
        </w:rPr>
        <w:t>assert that</w:t>
      </w:r>
      <w:r w:rsidR="006F090E" w:rsidRPr="000E3078">
        <w:rPr>
          <w:rFonts w:eastAsia="Times New Roman"/>
          <w:color w:val="000000" w:themeColor="text1"/>
          <w:lang w:val="en-GB"/>
        </w:rPr>
        <w:t xml:space="preserve"> my research can yield valuable information, calling attention to current gaps in ‘gendering’ conflict.</w:t>
      </w:r>
    </w:p>
    <w:p w14:paraId="01BD1DA6" w14:textId="77777777" w:rsidR="00854F9B" w:rsidRPr="000E3078" w:rsidRDefault="00854F9B" w:rsidP="000E3078">
      <w:pPr>
        <w:spacing w:line="360" w:lineRule="auto"/>
        <w:ind w:right="-64" w:firstLine="720"/>
        <w:jc w:val="both"/>
        <w:rPr>
          <w:rStyle w:val="PageNumber"/>
          <w:rFonts w:eastAsia="Times New Roman"/>
          <w:color w:val="000000" w:themeColor="text1"/>
          <w:lang w:val="en-GB"/>
        </w:rPr>
      </w:pPr>
    </w:p>
    <w:p w14:paraId="773A468E" w14:textId="77777777" w:rsidR="00554927" w:rsidRPr="000E3078" w:rsidRDefault="00554927" w:rsidP="000E3078">
      <w:pPr>
        <w:spacing w:line="360" w:lineRule="auto"/>
        <w:ind w:right="-64"/>
        <w:jc w:val="both"/>
        <w:rPr>
          <w:rStyle w:val="PageNumber"/>
          <w:color w:val="000000" w:themeColor="text1"/>
          <w:lang w:val="en-GB"/>
        </w:rPr>
      </w:pPr>
    </w:p>
    <w:p w14:paraId="18C5733A" w14:textId="77777777" w:rsidR="006C1512" w:rsidRPr="000E3078" w:rsidRDefault="006C1512" w:rsidP="000E3078">
      <w:pPr>
        <w:spacing w:line="360" w:lineRule="auto"/>
        <w:ind w:right="-64"/>
        <w:jc w:val="both"/>
        <w:rPr>
          <w:rStyle w:val="PageNumber"/>
          <w:color w:val="000000" w:themeColor="text1"/>
          <w:lang w:val="en-GB"/>
        </w:rPr>
      </w:pPr>
    </w:p>
    <w:p w14:paraId="69E22F5D" w14:textId="77777777" w:rsidR="006C1512" w:rsidRPr="000E3078" w:rsidRDefault="006C1512" w:rsidP="000E3078">
      <w:pPr>
        <w:spacing w:line="360" w:lineRule="auto"/>
        <w:ind w:right="-64"/>
        <w:jc w:val="both"/>
        <w:rPr>
          <w:rStyle w:val="PageNumber"/>
          <w:color w:val="000000" w:themeColor="text1"/>
          <w:lang w:val="en-GB"/>
        </w:rPr>
      </w:pPr>
    </w:p>
    <w:p w14:paraId="41722ECA" w14:textId="77777777" w:rsidR="00FB21FF" w:rsidRPr="000E3078" w:rsidRDefault="00FB21FF" w:rsidP="000E3078">
      <w:pPr>
        <w:spacing w:line="360" w:lineRule="auto"/>
        <w:ind w:right="-64"/>
        <w:jc w:val="both"/>
        <w:rPr>
          <w:rStyle w:val="PageNumber"/>
          <w:color w:val="000000" w:themeColor="text1"/>
          <w:lang w:val="en-GB"/>
        </w:rPr>
      </w:pPr>
    </w:p>
    <w:p w14:paraId="04BBA4E8" w14:textId="77777777" w:rsidR="00C03276" w:rsidRPr="000E3078" w:rsidRDefault="00C03276" w:rsidP="000E3078">
      <w:pPr>
        <w:spacing w:line="360" w:lineRule="auto"/>
        <w:ind w:right="-64"/>
        <w:jc w:val="both"/>
        <w:rPr>
          <w:rStyle w:val="PageNumber"/>
          <w:color w:val="000000" w:themeColor="text1"/>
          <w:lang w:val="en-GB"/>
        </w:rPr>
      </w:pPr>
    </w:p>
    <w:p w14:paraId="3B0A17D0" w14:textId="77777777" w:rsidR="006C1512" w:rsidRPr="000E3078" w:rsidRDefault="006C1512" w:rsidP="000E3078">
      <w:pPr>
        <w:spacing w:line="360" w:lineRule="auto"/>
        <w:ind w:right="-64"/>
        <w:jc w:val="both"/>
        <w:rPr>
          <w:rStyle w:val="PageNumber"/>
          <w:color w:val="000000" w:themeColor="text1"/>
          <w:lang w:val="en-GB"/>
        </w:rPr>
      </w:pPr>
    </w:p>
    <w:p w14:paraId="3AFE9C76" w14:textId="77777777" w:rsidR="00200BBC" w:rsidRPr="000E3078" w:rsidRDefault="00BB037C" w:rsidP="000E3078">
      <w:pPr>
        <w:pStyle w:val="Body"/>
        <w:spacing w:line="360" w:lineRule="auto"/>
        <w:jc w:val="center"/>
        <w:rPr>
          <w:rStyle w:val="PageNumber"/>
          <w:rFonts w:ascii="Times New Roman" w:hAnsi="Times New Roman" w:cs="Times New Roman"/>
          <w:b/>
          <w:bCs/>
          <w:color w:val="000000" w:themeColor="text1"/>
          <w:lang w:val="en-GB"/>
        </w:rPr>
      </w:pPr>
      <w:r w:rsidRPr="000E3078">
        <w:rPr>
          <w:rStyle w:val="PageNumber"/>
          <w:rFonts w:ascii="Times New Roman" w:hAnsi="Times New Roman" w:cs="Times New Roman"/>
          <w:b/>
          <w:bCs/>
          <w:color w:val="000000" w:themeColor="text1"/>
          <w:lang w:val="en-GB"/>
        </w:rPr>
        <w:lastRenderedPageBreak/>
        <w:t>Chapter I</w:t>
      </w:r>
    </w:p>
    <w:p w14:paraId="4644CA35" w14:textId="0CBA41DF" w:rsidR="009F50DD" w:rsidRPr="000E3078" w:rsidRDefault="00200BBC" w:rsidP="000E3078">
      <w:pPr>
        <w:pStyle w:val="Body"/>
        <w:spacing w:line="360" w:lineRule="auto"/>
        <w:jc w:val="center"/>
        <w:rPr>
          <w:rStyle w:val="PageNumber"/>
          <w:rFonts w:ascii="Times New Roman" w:hAnsi="Times New Roman" w:cs="Times New Roman"/>
          <w:b/>
          <w:bCs/>
          <w:color w:val="000000" w:themeColor="text1"/>
          <w:lang w:val="en-GB"/>
        </w:rPr>
      </w:pPr>
      <w:r w:rsidRPr="000E3078">
        <w:rPr>
          <w:rStyle w:val="PageNumber"/>
          <w:rFonts w:ascii="Times New Roman" w:hAnsi="Times New Roman" w:cs="Times New Roman"/>
          <w:b/>
          <w:bCs/>
          <w:color w:val="000000" w:themeColor="text1"/>
          <w:lang w:val="en-GB"/>
        </w:rPr>
        <w:t>Defining</w:t>
      </w:r>
      <w:r w:rsidR="00BB037C" w:rsidRPr="000E3078">
        <w:rPr>
          <w:rStyle w:val="PageNumber"/>
          <w:rFonts w:ascii="Times New Roman" w:hAnsi="Times New Roman" w:cs="Times New Roman"/>
          <w:b/>
          <w:bCs/>
          <w:color w:val="000000" w:themeColor="text1"/>
          <w:lang w:val="en-GB"/>
        </w:rPr>
        <w:t xml:space="preserve"> ‘</w:t>
      </w:r>
      <w:r w:rsidR="00984D20" w:rsidRPr="000E3078">
        <w:rPr>
          <w:rStyle w:val="PageNumber"/>
          <w:rFonts w:ascii="Times New Roman" w:hAnsi="Times New Roman" w:cs="Times New Roman"/>
          <w:b/>
          <w:color w:val="000000" w:themeColor="text1"/>
          <w:lang w:val="en-GB"/>
        </w:rPr>
        <w:t>Trafficking in Persons’</w:t>
      </w:r>
      <w:r w:rsidR="00A3129A" w:rsidRPr="000E3078">
        <w:rPr>
          <w:rStyle w:val="PageNumber"/>
          <w:rFonts w:ascii="Times New Roman" w:hAnsi="Times New Roman" w:cs="Times New Roman"/>
          <w:b/>
          <w:color w:val="000000" w:themeColor="text1"/>
          <w:lang w:val="en-GB"/>
        </w:rPr>
        <w:t xml:space="preserve"> in Official Protocol</w:t>
      </w:r>
    </w:p>
    <w:p w14:paraId="2ACBEDB6" w14:textId="77777777" w:rsidR="00167CB0" w:rsidRPr="000E3078" w:rsidRDefault="00167CB0" w:rsidP="000E3078">
      <w:pPr>
        <w:pStyle w:val="Body"/>
        <w:spacing w:line="360" w:lineRule="auto"/>
        <w:jc w:val="both"/>
        <w:rPr>
          <w:rStyle w:val="PageNumber"/>
          <w:rFonts w:ascii="Times New Roman" w:hAnsi="Times New Roman" w:cs="Times New Roman"/>
          <w:b/>
          <w:bCs/>
          <w:i/>
          <w:color w:val="000000" w:themeColor="text1"/>
          <w:lang w:val="en-GB"/>
        </w:rPr>
      </w:pPr>
    </w:p>
    <w:p w14:paraId="580E3170" w14:textId="573396D6" w:rsidR="009F50DD" w:rsidRPr="000E3078" w:rsidRDefault="00167CB0" w:rsidP="000E3078">
      <w:pPr>
        <w:pStyle w:val="Body"/>
        <w:spacing w:line="360" w:lineRule="auto"/>
        <w:jc w:val="both"/>
        <w:rPr>
          <w:rStyle w:val="PageNumber"/>
          <w:rFonts w:ascii="Times New Roman" w:eastAsia="Times New Roman" w:hAnsi="Times New Roman" w:cs="Times New Roman"/>
          <w:b/>
          <w:bCs/>
          <w:color w:val="000000" w:themeColor="text1"/>
          <w:lang w:val="en-GB"/>
        </w:rPr>
      </w:pPr>
      <w:r w:rsidRPr="000E3078">
        <w:rPr>
          <w:rStyle w:val="PageNumber"/>
          <w:rFonts w:ascii="Times New Roman" w:eastAsia="Times New Roman" w:hAnsi="Times New Roman" w:cs="Times New Roman"/>
          <w:b/>
          <w:bCs/>
          <w:color w:val="000000" w:themeColor="text1"/>
          <w:lang w:val="en-GB"/>
        </w:rPr>
        <w:t xml:space="preserve">1.1 </w:t>
      </w:r>
      <w:r w:rsidR="00161A71" w:rsidRPr="000E3078">
        <w:rPr>
          <w:rStyle w:val="PageNumber"/>
          <w:rFonts w:ascii="Times New Roman" w:hAnsi="Times New Roman" w:cs="Times New Roman"/>
          <w:b/>
          <w:color w:val="000000" w:themeColor="text1"/>
          <w:lang w:val="en-GB"/>
        </w:rPr>
        <w:t>The ‘Protocol to Prevent, Suppress and Punish Trafficking in Persons’</w:t>
      </w:r>
    </w:p>
    <w:p w14:paraId="2BC108D5" w14:textId="3D5226C8" w:rsidR="009F50DD" w:rsidRPr="000E3078" w:rsidRDefault="00BB037C" w:rsidP="000E3078">
      <w:pPr>
        <w:pStyle w:val="Body"/>
        <w:spacing w:line="360" w:lineRule="auto"/>
        <w:ind w:firstLine="720"/>
        <w:jc w:val="both"/>
        <w:rPr>
          <w:rStyle w:val="PageNumber"/>
          <w:rFonts w:ascii="Times New Roman" w:hAnsi="Times New Roman" w:cs="Times New Roman"/>
          <w:color w:val="000000" w:themeColor="text1"/>
          <w:lang w:val="en-GB"/>
        </w:rPr>
      </w:pPr>
      <w:r w:rsidRPr="000E3078">
        <w:rPr>
          <w:rStyle w:val="PageNumber"/>
          <w:rFonts w:ascii="Times New Roman" w:hAnsi="Times New Roman" w:cs="Times New Roman"/>
          <w:color w:val="000000" w:themeColor="text1"/>
          <w:lang w:val="en-GB"/>
        </w:rPr>
        <w:t xml:space="preserve">Due to the clandestine nature of </w:t>
      </w:r>
      <w:r w:rsidR="00580858" w:rsidRPr="000E3078">
        <w:rPr>
          <w:rStyle w:val="PageNumber"/>
          <w:rFonts w:ascii="Times New Roman" w:hAnsi="Times New Roman" w:cs="Times New Roman"/>
          <w:color w:val="000000" w:themeColor="text1"/>
          <w:lang w:val="en-GB"/>
        </w:rPr>
        <w:t>‘</w:t>
      </w:r>
      <w:r w:rsidRPr="000E3078">
        <w:rPr>
          <w:rStyle w:val="PageNumber"/>
          <w:rFonts w:ascii="Times New Roman" w:hAnsi="Times New Roman" w:cs="Times New Roman"/>
          <w:color w:val="000000" w:themeColor="text1"/>
          <w:lang w:val="en-GB"/>
        </w:rPr>
        <w:t>trafficking</w:t>
      </w:r>
      <w:r w:rsidR="00A500CD" w:rsidRPr="000E3078">
        <w:rPr>
          <w:rStyle w:val="PageNumber"/>
          <w:rFonts w:ascii="Times New Roman" w:hAnsi="Times New Roman" w:cs="Times New Roman"/>
          <w:color w:val="000000" w:themeColor="text1"/>
          <w:lang w:val="en-GB"/>
        </w:rPr>
        <w:t xml:space="preserve"> of persons</w:t>
      </w:r>
      <w:r w:rsidR="00580858" w:rsidRPr="000E3078">
        <w:rPr>
          <w:rStyle w:val="PageNumber"/>
          <w:rFonts w:ascii="Times New Roman" w:hAnsi="Times New Roman" w:cs="Times New Roman"/>
          <w:color w:val="000000" w:themeColor="text1"/>
          <w:lang w:val="en-GB"/>
        </w:rPr>
        <w:t>’</w:t>
      </w:r>
      <w:r w:rsidRPr="000E3078">
        <w:rPr>
          <w:rStyle w:val="PageNumber"/>
          <w:rFonts w:ascii="Times New Roman" w:hAnsi="Times New Roman" w:cs="Times New Roman"/>
          <w:color w:val="000000" w:themeColor="text1"/>
          <w:lang w:val="en-GB"/>
        </w:rPr>
        <w:t xml:space="preserve"> a clear singular definition of ‘human trafficking’ has </w:t>
      </w:r>
      <w:r w:rsidR="00207124" w:rsidRPr="000E3078">
        <w:rPr>
          <w:rStyle w:val="PageNumber"/>
          <w:rFonts w:ascii="Times New Roman" w:hAnsi="Times New Roman" w:cs="Times New Roman"/>
          <w:color w:val="000000" w:themeColor="text1"/>
          <w:lang w:val="en-GB"/>
        </w:rPr>
        <w:t xml:space="preserve">long </w:t>
      </w:r>
      <w:r w:rsidRPr="000E3078">
        <w:rPr>
          <w:rStyle w:val="PageNumber"/>
          <w:rFonts w:ascii="Times New Roman" w:hAnsi="Times New Roman" w:cs="Times New Roman"/>
          <w:color w:val="000000" w:themeColor="text1"/>
          <w:lang w:val="en-GB"/>
        </w:rPr>
        <w:t xml:space="preserve">been debated, producing a vast (and often confusing) array of definitions. Many criticise governmental bodies for failing to “comprehend the magnitude of incidents of trafficking that have occurred within their own geographical borders, or have simply lacked the wherewithal to combat human sex trafficking” (McCabe </w:t>
      </w:r>
      <w:r w:rsidR="00371956" w:rsidRPr="000E3078">
        <w:rPr>
          <w:rFonts w:ascii="Times New Roman" w:hAnsi="Times New Roman" w:cs="Times New Roman"/>
          <w:color w:val="000000" w:themeColor="text1"/>
          <w:lang w:val="en-GB"/>
        </w:rPr>
        <w:t xml:space="preserve">and </w:t>
      </w:r>
      <w:r w:rsidRPr="000E3078">
        <w:rPr>
          <w:rStyle w:val="PageNumber"/>
          <w:rFonts w:ascii="Times New Roman" w:hAnsi="Times New Roman" w:cs="Times New Roman"/>
          <w:color w:val="000000" w:themeColor="text1"/>
          <w:lang w:val="en-GB"/>
        </w:rPr>
        <w:t xml:space="preserve">Manian, 2009: 2). </w:t>
      </w:r>
      <w:r w:rsidR="004D0DCD" w:rsidRPr="000E3078">
        <w:rPr>
          <w:rStyle w:val="PageNumber"/>
          <w:rFonts w:ascii="Times New Roman" w:hAnsi="Times New Roman" w:cs="Times New Roman"/>
          <w:color w:val="000000" w:themeColor="text1"/>
          <w:lang w:val="en-GB"/>
        </w:rPr>
        <w:t>T</w:t>
      </w:r>
      <w:r w:rsidRPr="000E3078">
        <w:rPr>
          <w:rStyle w:val="PageNumber"/>
          <w:rFonts w:ascii="Times New Roman" w:hAnsi="Times New Roman" w:cs="Times New Roman"/>
          <w:color w:val="000000" w:themeColor="text1"/>
          <w:lang w:val="en-GB"/>
        </w:rPr>
        <w:t>he United Nations (</w:t>
      </w:r>
      <w:r w:rsidR="004D0DCD" w:rsidRPr="000E3078">
        <w:rPr>
          <w:rStyle w:val="PageNumber"/>
          <w:rFonts w:ascii="Times New Roman" w:hAnsi="Times New Roman" w:cs="Times New Roman"/>
          <w:color w:val="000000" w:themeColor="text1"/>
          <w:lang w:val="en-GB"/>
        </w:rPr>
        <w:t xml:space="preserve">hereafter, </w:t>
      </w:r>
      <w:r w:rsidRPr="000E3078">
        <w:rPr>
          <w:rStyle w:val="PageNumber"/>
          <w:rFonts w:ascii="Times New Roman" w:hAnsi="Times New Roman" w:cs="Times New Roman"/>
          <w:color w:val="000000" w:themeColor="text1"/>
          <w:lang w:val="en-GB"/>
        </w:rPr>
        <w:t xml:space="preserve">the UN) has established a </w:t>
      </w:r>
      <w:r w:rsidR="00D828CA" w:rsidRPr="000E3078">
        <w:rPr>
          <w:rStyle w:val="PageNumber"/>
          <w:rFonts w:ascii="Times New Roman" w:hAnsi="Times New Roman" w:cs="Times New Roman"/>
          <w:color w:val="000000" w:themeColor="text1"/>
          <w:lang w:val="en-GB"/>
        </w:rPr>
        <w:t>widely</w:t>
      </w:r>
      <w:r w:rsidR="00580858" w:rsidRPr="000E3078">
        <w:rPr>
          <w:rStyle w:val="PageNumber"/>
          <w:rFonts w:ascii="Times New Roman" w:hAnsi="Times New Roman" w:cs="Times New Roman"/>
          <w:color w:val="000000" w:themeColor="text1"/>
          <w:lang w:val="en-GB"/>
        </w:rPr>
        <w:t>-</w:t>
      </w:r>
      <w:r w:rsidRPr="000E3078">
        <w:rPr>
          <w:rStyle w:val="PageNumber"/>
          <w:rFonts w:ascii="Times New Roman" w:hAnsi="Times New Roman" w:cs="Times New Roman"/>
          <w:color w:val="000000" w:themeColor="text1"/>
          <w:lang w:val="en-GB"/>
        </w:rPr>
        <w:t>accepted definition</w:t>
      </w:r>
      <w:r w:rsidR="00F03C1D" w:rsidRPr="000E3078">
        <w:rPr>
          <w:rStyle w:val="FootnoteReference"/>
          <w:rFonts w:ascii="Times New Roman" w:hAnsi="Times New Roman" w:cs="Times New Roman"/>
          <w:color w:val="000000" w:themeColor="text1"/>
          <w:lang w:val="en-GB"/>
        </w:rPr>
        <w:footnoteReference w:id="25"/>
      </w:r>
      <w:r w:rsidR="00F03C1D" w:rsidRPr="000E3078">
        <w:rPr>
          <w:rStyle w:val="PageNumber"/>
          <w:rFonts w:ascii="Times New Roman" w:hAnsi="Times New Roman" w:cs="Times New Roman"/>
          <w:color w:val="000000" w:themeColor="text1"/>
          <w:lang w:val="en-GB"/>
        </w:rPr>
        <w:t xml:space="preserve"> in </w:t>
      </w:r>
      <w:r w:rsidRPr="000E3078">
        <w:rPr>
          <w:rStyle w:val="PageNumber"/>
          <w:rFonts w:ascii="Times New Roman" w:hAnsi="Times New Roman" w:cs="Times New Roman"/>
          <w:color w:val="000000" w:themeColor="text1"/>
          <w:lang w:val="en-GB"/>
        </w:rPr>
        <w:t xml:space="preserve">the </w:t>
      </w:r>
      <w:r w:rsidR="00F00360" w:rsidRPr="000E3078">
        <w:rPr>
          <w:rStyle w:val="PageNumber"/>
          <w:rFonts w:ascii="Times New Roman" w:hAnsi="Times New Roman" w:cs="Times New Roman"/>
          <w:color w:val="000000" w:themeColor="text1"/>
          <w:lang w:val="en-GB"/>
        </w:rPr>
        <w:t>‘</w:t>
      </w:r>
      <w:r w:rsidRPr="000E3078">
        <w:rPr>
          <w:rStyle w:val="PageNumber"/>
          <w:rFonts w:ascii="Times New Roman" w:hAnsi="Times New Roman" w:cs="Times New Roman"/>
          <w:color w:val="000000" w:themeColor="text1"/>
          <w:lang w:val="en-GB"/>
        </w:rPr>
        <w:t>Protocol to Prevent, Suppress and Punish Trafficking in Persons</w:t>
      </w:r>
      <w:r w:rsidR="00F00360" w:rsidRPr="000E3078">
        <w:rPr>
          <w:rStyle w:val="PageNumber"/>
          <w:rFonts w:ascii="Times New Roman" w:hAnsi="Times New Roman" w:cs="Times New Roman"/>
          <w:color w:val="000000" w:themeColor="text1"/>
          <w:lang w:val="en-GB"/>
        </w:rPr>
        <w:t>’</w:t>
      </w:r>
      <w:r w:rsidR="002E1345" w:rsidRPr="000E3078">
        <w:rPr>
          <w:rStyle w:val="PageNumber"/>
          <w:rFonts w:ascii="Times New Roman" w:hAnsi="Times New Roman" w:cs="Times New Roman"/>
          <w:color w:val="000000" w:themeColor="text1"/>
          <w:lang w:val="en-GB"/>
        </w:rPr>
        <w:t xml:space="preserve">. </w:t>
      </w:r>
      <w:r w:rsidR="00F03C1D" w:rsidRPr="000E3078">
        <w:rPr>
          <w:rStyle w:val="PageNumber"/>
          <w:rFonts w:ascii="Times New Roman" w:hAnsi="Times New Roman" w:cs="Times New Roman"/>
          <w:color w:val="000000" w:themeColor="text1"/>
          <w:lang w:val="en-GB"/>
        </w:rPr>
        <w:t>Reading</w:t>
      </w:r>
      <w:r w:rsidRPr="000E3078">
        <w:rPr>
          <w:rStyle w:val="PageNumber"/>
          <w:rFonts w:ascii="Times New Roman" w:hAnsi="Times New Roman" w:cs="Times New Roman"/>
          <w:color w:val="000000" w:themeColor="text1"/>
          <w:lang w:val="en-GB"/>
        </w:rPr>
        <w:t>:</w:t>
      </w:r>
    </w:p>
    <w:p w14:paraId="277C92B2" w14:textId="1634C872" w:rsidR="009F50DD" w:rsidRPr="000E3078" w:rsidRDefault="00BB037C" w:rsidP="000E3078">
      <w:pPr>
        <w:pStyle w:val="Body"/>
        <w:spacing w:line="360" w:lineRule="auto"/>
        <w:ind w:left="720"/>
        <w:jc w:val="both"/>
        <w:rPr>
          <w:rStyle w:val="PageNumber"/>
          <w:rFonts w:ascii="Times New Roman" w:hAnsi="Times New Roman" w:cs="Times New Roman"/>
          <w:color w:val="000000" w:themeColor="text1"/>
          <w:lang w:val="en-GB"/>
        </w:rPr>
      </w:pPr>
      <w:r w:rsidRPr="000E3078">
        <w:rPr>
          <w:rStyle w:val="PageNumber"/>
          <w:rFonts w:ascii="Times New Roman" w:hAnsi="Times New Roman" w:cs="Times New Roman"/>
          <w:color w:val="000000" w:themeColor="text1"/>
          <w:lang w:val="en-GB"/>
        </w:rPr>
        <w:t>“‘Trafficking in persons’ shall mean the recruitment, transportation, transfer, harbouring or receipt of persons, by means of the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 (UNODC, 2004: 42).</w:t>
      </w:r>
    </w:p>
    <w:p w14:paraId="54A21231" w14:textId="4A46B491" w:rsidR="00EF14DD" w:rsidRPr="000E3078" w:rsidRDefault="00D828CA" w:rsidP="000E3078">
      <w:pPr>
        <w:pStyle w:val="Body"/>
        <w:spacing w:line="360" w:lineRule="auto"/>
        <w:jc w:val="both"/>
        <w:rPr>
          <w:rStyle w:val="PageNumber"/>
          <w:rFonts w:ascii="Times New Roman" w:hAnsi="Times New Roman" w:cs="Times New Roman"/>
          <w:color w:val="000000" w:themeColor="text1"/>
          <w:lang w:val="en-GB"/>
        </w:rPr>
      </w:pPr>
      <w:r w:rsidRPr="000E3078">
        <w:rPr>
          <w:rStyle w:val="PageNumber"/>
          <w:rFonts w:ascii="Times New Roman" w:hAnsi="Times New Roman" w:cs="Times New Roman"/>
          <w:color w:val="000000" w:themeColor="text1"/>
          <w:lang w:val="en-GB"/>
        </w:rPr>
        <w:t>Trafficking occurs when a person</w:t>
      </w:r>
      <w:r w:rsidRPr="000E3078">
        <w:rPr>
          <w:rStyle w:val="PageNumber"/>
          <w:rFonts w:ascii="Times New Roman" w:hAnsi="Times New Roman" w:cs="Times New Roman"/>
          <w:i/>
          <w:iCs/>
          <w:color w:val="000000" w:themeColor="text1"/>
          <w:lang w:val="en-GB"/>
        </w:rPr>
        <w:t xml:space="preserve"> </w:t>
      </w:r>
      <w:r w:rsidRPr="000E3078">
        <w:rPr>
          <w:rStyle w:val="PageNumber"/>
          <w:rFonts w:ascii="Times New Roman" w:hAnsi="Times New Roman" w:cs="Times New Roman"/>
          <w:color w:val="000000" w:themeColor="text1"/>
          <w:lang w:val="en-GB"/>
        </w:rPr>
        <w:t>is m</w:t>
      </w:r>
      <w:r w:rsidR="00F461E7" w:rsidRPr="000E3078">
        <w:rPr>
          <w:rStyle w:val="PageNumber"/>
          <w:rFonts w:ascii="Times New Roman" w:hAnsi="Times New Roman" w:cs="Times New Roman"/>
          <w:color w:val="000000" w:themeColor="text1"/>
          <w:lang w:val="en-GB"/>
        </w:rPr>
        <w:t>oved from one place to another. T</w:t>
      </w:r>
      <w:r w:rsidRPr="000E3078">
        <w:rPr>
          <w:rStyle w:val="PageNumber"/>
          <w:rFonts w:ascii="Times New Roman" w:hAnsi="Times New Roman" w:cs="Times New Roman"/>
          <w:color w:val="000000" w:themeColor="text1"/>
          <w:lang w:val="en-GB"/>
        </w:rPr>
        <w:t>his may be with</w:t>
      </w:r>
      <w:r w:rsidR="00F461E7" w:rsidRPr="000E3078">
        <w:rPr>
          <w:rStyle w:val="PageNumber"/>
          <w:rFonts w:ascii="Times New Roman" w:hAnsi="Times New Roman" w:cs="Times New Roman"/>
          <w:color w:val="000000" w:themeColor="text1"/>
          <w:lang w:val="en-GB"/>
        </w:rPr>
        <w:t xml:space="preserve">in a country </w:t>
      </w:r>
      <w:r w:rsidR="000C1597" w:rsidRPr="000E3078">
        <w:rPr>
          <w:rStyle w:val="PageNumber"/>
          <w:rFonts w:ascii="Times New Roman" w:hAnsi="Times New Roman" w:cs="Times New Roman"/>
          <w:color w:val="000000" w:themeColor="text1"/>
          <w:lang w:val="en-GB"/>
        </w:rPr>
        <w:t xml:space="preserve">or across a border, by someone </w:t>
      </w:r>
      <w:r w:rsidRPr="000E3078">
        <w:rPr>
          <w:rStyle w:val="PageNumber"/>
          <w:rFonts w:ascii="Times New Roman" w:hAnsi="Times New Roman" w:cs="Times New Roman"/>
          <w:color w:val="000000" w:themeColor="text1"/>
          <w:lang w:val="en-GB"/>
        </w:rPr>
        <w:t>or a</w:t>
      </w:r>
      <w:r w:rsidR="000C1597" w:rsidRPr="000E3078">
        <w:rPr>
          <w:rStyle w:val="PageNumber"/>
          <w:rFonts w:ascii="Times New Roman" w:hAnsi="Times New Roman" w:cs="Times New Roman"/>
          <w:color w:val="000000" w:themeColor="text1"/>
          <w:lang w:val="en-GB"/>
        </w:rPr>
        <w:t>n organised</w:t>
      </w:r>
      <w:r w:rsidRPr="000E3078">
        <w:rPr>
          <w:rStyle w:val="PageNumber"/>
          <w:rFonts w:ascii="Times New Roman" w:hAnsi="Times New Roman" w:cs="Times New Roman"/>
          <w:color w:val="000000" w:themeColor="text1"/>
          <w:lang w:val="en-GB"/>
        </w:rPr>
        <w:t xml:space="preserve"> group</w:t>
      </w:r>
      <w:r w:rsidR="00F461E7" w:rsidRPr="000E3078">
        <w:rPr>
          <w:rStyle w:val="PageNumber"/>
          <w:rFonts w:ascii="Times New Roman" w:hAnsi="Times New Roman" w:cs="Times New Roman"/>
          <w:color w:val="000000" w:themeColor="text1"/>
          <w:lang w:val="en-GB"/>
        </w:rPr>
        <w:t>,</w:t>
      </w:r>
      <w:r w:rsidRPr="000E3078">
        <w:rPr>
          <w:rStyle w:val="PageNumber"/>
          <w:rFonts w:ascii="Times New Roman" w:hAnsi="Times New Roman" w:cs="Times New Roman"/>
          <w:color w:val="000000" w:themeColor="text1"/>
          <w:lang w:val="en-GB"/>
        </w:rPr>
        <w:t xml:space="preserve"> so that the individual can be taken into a situation for exploitative purposes (ILO, 2009). The issue</w:t>
      </w:r>
      <w:r w:rsidR="00F461E7" w:rsidRPr="000E3078">
        <w:rPr>
          <w:rStyle w:val="PageNumber"/>
          <w:rFonts w:ascii="Times New Roman" w:hAnsi="Times New Roman" w:cs="Times New Roman"/>
          <w:color w:val="000000" w:themeColor="text1"/>
          <w:lang w:val="en-GB"/>
        </w:rPr>
        <w:t xml:space="preserve"> of individual consent is vital</w:t>
      </w:r>
      <w:r w:rsidR="00984D20" w:rsidRPr="000E3078">
        <w:rPr>
          <w:rStyle w:val="PageNumber"/>
          <w:rFonts w:ascii="Times New Roman" w:hAnsi="Times New Roman" w:cs="Times New Roman"/>
          <w:color w:val="000000" w:themeColor="text1"/>
          <w:lang w:val="en-GB"/>
        </w:rPr>
        <w:t>: “</w:t>
      </w:r>
      <w:r w:rsidRPr="000E3078">
        <w:rPr>
          <w:rStyle w:val="PageNumber"/>
          <w:rFonts w:ascii="Times New Roman" w:hAnsi="Times New Roman" w:cs="Times New Roman"/>
          <w:color w:val="000000" w:themeColor="text1"/>
          <w:lang w:val="en-GB"/>
        </w:rPr>
        <w:t>[the]</w:t>
      </w:r>
      <w:r w:rsidR="00984D20" w:rsidRPr="000E3078">
        <w:rPr>
          <w:rStyle w:val="PageNumber"/>
          <w:rFonts w:ascii="Times New Roman" w:hAnsi="Times New Roman" w:cs="Times New Roman"/>
          <w:color w:val="000000" w:themeColor="text1"/>
          <w:lang w:val="en-GB"/>
        </w:rPr>
        <w:t xml:space="preserve"> consent of a victim of trafficking in persons </w:t>
      </w:r>
      <w:r w:rsidR="00765926" w:rsidRPr="000E3078">
        <w:rPr>
          <w:rStyle w:val="PageNumber"/>
          <w:rFonts w:ascii="Times New Roman" w:hAnsi="Times New Roman" w:cs="Times New Roman"/>
          <w:color w:val="000000" w:themeColor="text1"/>
          <w:lang w:val="en-GB"/>
        </w:rPr>
        <w:t>to the intended exploitation …</w:t>
      </w:r>
      <w:r w:rsidR="00984D20" w:rsidRPr="000E3078">
        <w:rPr>
          <w:rStyle w:val="PageNumber"/>
          <w:rFonts w:ascii="Times New Roman" w:hAnsi="Times New Roman" w:cs="Times New Roman"/>
          <w:color w:val="000000" w:themeColor="text1"/>
          <w:lang w:val="en-GB"/>
        </w:rPr>
        <w:t xml:space="preserve"> shall be irrelevant where any of the means set forth [above] have been used” (UNODC, 2004: 43).</w:t>
      </w:r>
      <w:r w:rsidR="00CD5E0D" w:rsidRPr="000E3078">
        <w:rPr>
          <w:rStyle w:val="PageNumber"/>
          <w:rFonts w:ascii="Times New Roman" w:hAnsi="Times New Roman" w:cs="Times New Roman"/>
          <w:color w:val="000000" w:themeColor="text1"/>
          <w:lang w:val="en-GB"/>
        </w:rPr>
        <w:t xml:space="preserve"> The protocol stresses</w:t>
      </w:r>
      <w:r w:rsidR="00E71391" w:rsidRPr="000E3078">
        <w:rPr>
          <w:rStyle w:val="PageNumber"/>
          <w:rFonts w:ascii="Times New Roman" w:hAnsi="Times New Roman" w:cs="Times New Roman"/>
          <w:color w:val="000000" w:themeColor="text1"/>
          <w:lang w:val="en-GB"/>
        </w:rPr>
        <w:t xml:space="preserve"> the </w:t>
      </w:r>
      <w:r w:rsidR="00CF60E7" w:rsidRPr="000E3078">
        <w:rPr>
          <w:rStyle w:val="PageNumber"/>
          <w:rFonts w:ascii="Times New Roman" w:hAnsi="Times New Roman" w:cs="Times New Roman"/>
          <w:color w:val="000000" w:themeColor="text1"/>
          <w:lang w:val="en-GB"/>
        </w:rPr>
        <w:t xml:space="preserve">range of </w:t>
      </w:r>
      <w:r w:rsidR="00E71391" w:rsidRPr="000E3078">
        <w:rPr>
          <w:rStyle w:val="PageNumber"/>
          <w:rFonts w:ascii="Times New Roman" w:hAnsi="Times New Roman" w:cs="Times New Roman"/>
          <w:color w:val="000000" w:themeColor="text1"/>
          <w:lang w:val="en-GB"/>
        </w:rPr>
        <w:t xml:space="preserve">abuses of freedom and exploitation </w:t>
      </w:r>
      <w:r w:rsidR="00EF14DD" w:rsidRPr="000E3078">
        <w:rPr>
          <w:rStyle w:val="PageNumber"/>
          <w:rFonts w:ascii="Times New Roman" w:hAnsi="Times New Roman" w:cs="Times New Roman"/>
          <w:color w:val="000000" w:themeColor="text1"/>
          <w:lang w:val="en-GB"/>
        </w:rPr>
        <w:t>trafficked</w:t>
      </w:r>
      <w:r w:rsidR="00E71391" w:rsidRPr="000E3078">
        <w:rPr>
          <w:rStyle w:val="PageNumber"/>
          <w:rFonts w:ascii="Times New Roman" w:hAnsi="Times New Roman" w:cs="Times New Roman"/>
          <w:color w:val="000000" w:themeColor="text1"/>
          <w:lang w:val="en-GB"/>
        </w:rPr>
        <w:t xml:space="preserve"> bodies experience</w:t>
      </w:r>
      <w:r w:rsidRPr="000E3078">
        <w:rPr>
          <w:rStyle w:val="PageNumber"/>
          <w:rFonts w:ascii="Times New Roman" w:hAnsi="Times New Roman" w:cs="Times New Roman"/>
          <w:color w:val="000000" w:themeColor="text1"/>
          <w:lang w:val="en-GB"/>
        </w:rPr>
        <w:t xml:space="preserve"> regardless </w:t>
      </w:r>
      <w:r w:rsidR="00CD5E0D" w:rsidRPr="000E3078">
        <w:rPr>
          <w:rStyle w:val="PageNumber"/>
          <w:rFonts w:ascii="Times New Roman" w:hAnsi="Times New Roman" w:cs="Times New Roman"/>
          <w:color w:val="000000" w:themeColor="text1"/>
          <w:lang w:val="en-GB"/>
        </w:rPr>
        <w:t>of</w:t>
      </w:r>
      <w:r w:rsidRPr="000E3078">
        <w:rPr>
          <w:rStyle w:val="PageNumber"/>
          <w:rFonts w:ascii="Times New Roman" w:hAnsi="Times New Roman" w:cs="Times New Roman"/>
          <w:color w:val="000000" w:themeColor="text1"/>
          <w:lang w:val="en-GB"/>
        </w:rPr>
        <w:t xml:space="preserve"> whether the </w:t>
      </w:r>
      <w:r w:rsidR="00EF14DD" w:rsidRPr="000E3078">
        <w:rPr>
          <w:rStyle w:val="PageNumber"/>
          <w:rFonts w:ascii="Times New Roman" w:hAnsi="Times New Roman" w:cs="Times New Roman"/>
          <w:color w:val="000000" w:themeColor="text1"/>
          <w:lang w:val="en-GB"/>
        </w:rPr>
        <w:t>individual</w:t>
      </w:r>
      <w:r w:rsidRPr="000E3078">
        <w:rPr>
          <w:rStyle w:val="PageNumber"/>
          <w:rFonts w:ascii="Times New Roman" w:hAnsi="Times New Roman" w:cs="Times New Roman"/>
          <w:color w:val="000000" w:themeColor="text1"/>
          <w:lang w:val="en-GB"/>
        </w:rPr>
        <w:t xml:space="preserve"> </w:t>
      </w:r>
      <w:r w:rsidR="00CD5E0D" w:rsidRPr="000E3078">
        <w:rPr>
          <w:rStyle w:val="PageNumber"/>
          <w:rFonts w:ascii="Times New Roman" w:hAnsi="Times New Roman" w:cs="Times New Roman"/>
          <w:color w:val="000000" w:themeColor="text1"/>
          <w:lang w:val="en-GB"/>
        </w:rPr>
        <w:t>has had</w:t>
      </w:r>
      <w:r w:rsidRPr="000E3078">
        <w:rPr>
          <w:rStyle w:val="PageNumber"/>
          <w:rFonts w:ascii="Times New Roman" w:hAnsi="Times New Roman" w:cs="Times New Roman"/>
          <w:color w:val="000000" w:themeColor="text1"/>
          <w:lang w:val="en-GB"/>
        </w:rPr>
        <w:t xml:space="preserve"> prior knowledge </w:t>
      </w:r>
      <w:r w:rsidR="00EF14DD" w:rsidRPr="000E3078">
        <w:rPr>
          <w:rStyle w:val="PageNumber"/>
          <w:rFonts w:ascii="Times New Roman" w:hAnsi="Times New Roman" w:cs="Times New Roman"/>
          <w:color w:val="000000" w:themeColor="text1"/>
          <w:lang w:val="en-GB"/>
        </w:rPr>
        <w:t>and/or involvement</w:t>
      </w:r>
      <w:r w:rsidRPr="000E3078">
        <w:rPr>
          <w:rStyle w:val="PageNumber"/>
          <w:rFonts w:ascii="Times New Roman" w:hAnsi="Times New Roman" w:cs="Times New Roman"/>
          <w:color w:val="000000" w:themeColor="text1"/>
          <w:lang w:val="en-GB"/>
        </w:rPr>
        <w:t xml:space="preserve"> in their </w:t>
      </w:r>
      <w:r w:rsidR="00EF14DD" w:rsidRPr="000E3078">
        <w:rPr>
          <w:rStyle w:val="PageNumber"/>
          <w:rFonts w:ascii="Times New Roman" w:hAnsi="Times New Roman" w:cs="Times New Roman"/>
          <w:color w:val="000000" w:themeColor="text1"/>
          <w:lang w:val="en-GB"/>
        </w:rPr>
        <w:t>trafficking</w:t>
      </w:r>
      <w:r w:rsidR="00E71391" w:rsidRPr="000E3078">
        <w:rPr>
          <w:rStyle w:val="PageNumber"/>
          <w:rFonts w:ascii="Times New Roman" w:hAnsi="Times New Roman" w:cs="Times New Roman"/>
          <w:color w:val="000000" w:themeColor="text1"/>
          <w:lang w:val="en-GB"/>
        </w:rPr>
        <w:t xml:space="preserve">. </w:t>
      </w:r>
    </w:p>
    <w:p w14:paraId="449B80AB" w14:textId="518AF828" w:rsidR="00CF60E7" w:rsidRPr="000E3078" w:rsidRDefault="00EF14DD" w:rsidP="000E3078">
      <w:pPr>
        <w:pStyle w:val="Body"/>
        <w:spacing w:line="360" w:lineRule="auto"/>
        <w:ind w:firstLine="360"/>
        <w:jc w:val="both"/>
        <w:rPr>
          <w:rStyle w:val="PageNumber"/>
          <w:rFonts w:ascii="Times New Roman" w:hAnsi="Times New Roman" w:cs="Times New Roman"/>
          <w:color w:val="000000" w:themeColor="text1"/>
          <w:lang w:val="en-GB"/>
        </w:rPr>
      </w:pPr>
      <w:r w:rsidRPr="000E3078">
        <w:rPr>
          <w:rStyle w:val="PageNumber"/>
          <w:rFonts w:ascii="Times New Roman" w:hAnsi="Times New Roman" w:cs="Times New Roman"/>
          <w:color w:val="000000" w:themeColor="text1"/>
          <w:lang w:val="en-GB"/>
        </w:rPr>
        <w:lastRenderedPageBreak/>
        <w:t>The UN’s</w:t>
      </w:r>
      <w:r w:rsidR="00D828CA" w:rsidRPr="000E3078">
        <w:rPr>
          <w:rStyle w:val="PageNumber"/>
          <w:rFonts w:ascii="Times New Roman" w:hAnsi="Times New Roman" w:cs="Times New Roman"/>
          <w:color w:val="000000" w:themeColor="text1"/>
          <w:lang w:val="en-GB"/>
        </w:rPr>
        <w:t xml:space="preserve"> protocol</w:t>
      </w:r>
      <w:r w:rsidR="00CF60E7" w:rsidRPr="000E3078">
        <w:rPr>
          <w:rStyle w:val="PageNumber"/>
          <w:rFonts w:ascii="Times New Roman" w:hAnsi="Times New Roman" w:cs="Times New Roman"/>
          <w:color w:val="000000" w:themeColor="text1"/>
          <w:lang w:val="en-GB"/>
        </w:rPr>
        <w:t xml:space="preserve"> stipulates that </w:t>
      </w:r>
      <w:r w:rsidR="00D828CA" w:rsidRPr="000E3078">
        <w:rPr>
          <w:rStyle w:val="PageNumber"/>
          <w:rFonts w:ascii="Times New Roman" w:hAnsi="Times New Roman" w:cs="Times New Roman"/>
          <w:color w:val="000000" w:themeColor="text1"/>
          <w:lang w:val="en-GB"/>
        </w:rPr>
        <w:t>‘</w:t>
      </w:r>
      <w:r w:rsidR="00CF60E7" w:rsidRPr="000E3078">
        <w:rPr>
          <w:rStyle w:val="PageNumber"/>
          <w:rFonts w:ascii="Times New Roman" w:hAnsi="Times New Roman" w:cs="Times New Roman"/>
          <w:color w:val="000000" w:themeColor="text1"/>
          <w:lang w:val="en-GB"/>
        </w:rPr>
        <w:t>trafficking in persons</w:t>
      </w:r>
      <w:r w:rsidR="00D828CA" w:rsidRPr="000E3078">
        <w:rPr>
          <w:rStyle w:val="PageNumber"/>
          <w:rFonts w:ascii="Times New Roman" w:hAnsi="Times New Roman" w:cs="Times New Roman"/>
          <w:color w:val="000000" w:themeColor="text1"/>
          <w:lang w:val="en-GB"/>
        </w:rPr>
        <w:t>’</w:t>
      </w:r>
      <w:r w:rsidR="00CF60E7" w:rsidRPr="000E3078">
        <w:rPr>
          <w:rStyle w:val="PageNumber"/>
          <w:rFonts w:ascii="Times New Roman" w:hAnsi="Times New Roman" w:cs="Times New Roman"/>
          <w:color w:val="000000" w:themeColor="text1"/>
          <w:lang w:val="en-GB"/>
        </w:rPr>
        <w:t xml:space="preserve"> has three constituent elements</w:t>
      </w:r>
      <w:r w:rsidR="00D828CA" w:rsidRPr="000E3078">
        <w:rPr>
          <w:rStyle w:val="PageNumber"/>
          <w:rFonts w:ascii="Times New Roman" w:hAnsi="Times New Roman" w:cs="Times New Roman"/>
          <w:color w:val="000000" w:themeColor="text1"/>
          <w:lang w:val="en-GB"/>
        </w:rPr>
        <w:t xml:space="preserve"> in order for it to be legally recognised as ‘trafficking’</w:t>
      </w:r>
      <w:r w:rsidR="00CF60E7" w:rsidRPr="000E3078">
        <w:rPr>
          <w:rStyle w:val="PageNumber"/>
          <w:rFonts w:ascii="Times New Roman" w:hAnsi="Times New Roman" w:cs="Times New Roman"/>
          <w:bCs/>
          <w:color w:val="000000" w:themeColor="text1"/>
          <w:lang w:val="en-GB"/>
        </w:rPr>
        <w:t>:</w:t>
      </w:r>
      <w:r w:rsidR="00CF60E7" w:rsidRPr="000E3078">
        <w:rPr>
          <w:rStyle w:val="PageNumber"/>
          <w:rFonts w:ascii="Times New Roman" w:hAnsi="Times New Roman" w:cs="Times New Roman"/>
          <w:color w:val="000000" w:themeColor="text1"/>
          <w:lang w:val="en-GB"/>
        </w:rPr>
        <w:t xml:space="preserve"> </w:t>
      </w:r>
    </w:p>
    <w:p w14:paraId="3A04788C" w14:textId="5E2D5F21" w:rsidR="009F50DD" w:rsidRPr="000E3078" w:rsidRDefault="00BB037C" w:rsidP="000E3078">
      <w:pPr>
        <w:pStyle w:val="ListParagraph"/>
        <w:numPr>
          <w:ilvl w:val="0"/>
          <w:numId w:val="2"/>
        </w:numPr>
        <w:spacing w:line="360" w:lineRule="auto"/>
        <w:jc w:val="both"/>
        <w:rPr>
          <w:rStyle w:val="PageNumber"/>
          <w:rFonts w:ascii="Times New Roman" w:eastAsia="Times New Roman" w:hAnsi="Times New Roman" w:cs="Times New Roman"/>
          <w:color w:val="000000" w:themeColor="text1"/>
          <w:lang w:val="en-GB"/>
        </w:rPr>
      </w:pPr>
      <w:r w:rsidRPr="000E3078">
        <w:rPr>
          <w:rStyle w:val="PageNumber"/>
          <w:rFonts w:ascii="Times New Roman" w:hAnsi="Times New Roman" w:cs="Times New Roman"/>
          <w:color w:val="000000" w:themeColor="text1"/>
          <w:lang w:val="en-GB"/>
        </w:rPr>
        <w:t>The act (what is done): recruitment, transportation, transfer, harbouring or receipt of persons;</w:t>
      </w:r>
    </w:p>
    <w:p w14:paraId="589175FD" w14:textId="77777777" w:rsidR="009F50DD" w:rsidRPr="000E3078" w:rsidRDefault="00BB037C" w:rsidP="000E3078">
      <w:pPr>
        <w:pStyle w:val="ListParagraph"/>
        <w:numPr>
          <w:ilvl w:val="0"/>
          <w:numId w:val="2"/>
        </w:numPr>
        <w:spacing w:line="360" w:lineRule="auto"/>
        <w:jc w:val="both"/>
        <w:rPr>
          <w:rStyle w:val="PageNumber"/>
          <w:rFonts w:ascii="Times New Roman" w:eastAsia="Times New Roman" w:hAnsi="Times New Roman" w:cs="Times New Roman"/>
          <w:color w:val="000000" w:themeColor="text1"/>
          <w:lang w:val="en-GB"/>
        </w:rPr>
      </w:pPr>
      <w:r w:rsidRPr="000E3078">
        <w:rPr>
          <w:rStyle w:val="PageNumber"/>
          <w:rFonts w:ascii="Times New Roman" w:hAnsi="Times New Roman" w:cs="Times New Roman"/>
          <w:color w:val="000000" w:themeColor="text1"/>
          <w:lang w:val="en-GB"/>
        </w:rPr>
        <w:t>The means (how it is done): threat or use of force, coercion, abduction, fraud, deception, abuse of power or vulnerability, or giving payments or benefits to a person in control of the victim; and</w:t>
      </w:r>
    </w:p>
    <w:p w14:paraId="5F6850A9" w14:textId="1E4B4E36" w:rsidR="009F50DD" w:rsidRPr="000E3078" w:rsidRDefault="00CF60E7" w:rsidP="000E3078">
      <w:pPr>
        <w:pStyle w:val="ListParagraph"/>
        <w:numPr>
          <w:ilvl w:val="0"/>
          <w:numId w:val="2"/>
        </w:numPr>
        <w:spacing w:line="360" w:lineRule="auto"/>
        <w:jc w:val="both"/>
        <w:rPr>
          <w:rStyle w:val="PageNumber"/>
          <w:rFonts w:ascii="Times New Roman" w:eastAsia="Times New Roman" w:hAnsi="Times New Roman" w:cs="Times New Roman"/>
          <w:color w:val="000000" w:themeColor="text1"/>
          <w:lang w:val="en-GB"/>
        </w:rPr>
      </w:pPr>
      <w:r w:rsidRPr="000E3078">
        <w:rPr>
          <w:rStyle w:val="PageNumber"/>
          <w:rFonts w:ascii="Times New Roman" w:hAnsi="Times New Roman" w:cs="Times New Roman"/>
          <w:color w:val="000000" w:themeColor="text1"/>
          <w:lang w:val="en-GB"/>
        </w:rPr>
        <w:t>The purpose (why it is done): for the purpose of exploitation, which includes forcing others into prostitution, sexual exploitation, forced labour, slavery or similar practices and the removal of organs</w:t>
      </w:r>
      <w:r w:rsidR="00BB037C" w:rsidRPr="000E3078">
        <w:rPr>
          <w:rStyle w:val="PageNumber"/>
          <w:rFonts w:ascii="Times New Roman" w:hAnsi="Times New Roman" w:cs="Times New Roman"/>
          <w:color w:val="000000" w:themeColor="text1"/>
          <w:lang w:val="en-GB"/>
        </w:rPr>
        <w:t xml:space="preserve"> </w:t>
      </w:r>
      <w:r w:rsidR="00AE06D5" w:rsidRPr="000E3078">
        <w:rPr>
          <w:rStyle w:val="PageNumber"/>
          <w:rFonts w:ascii="Times New Roman" w:hAnsi="Times New Roman" w:cs="Times New Roman"/>
          <w:color w:val="000000" w:themeColor="text1"/>
          <w:lang w:val="en-GB"/>
        </w:rPr>
        <w:t>(UNODC, 2016a).</w:t>
      </w:r>
    </w:p>
    <w:p w14:paraId="6A2DE1CC" w14:textId="1072867F" w:rsidR="00161A71" w:rsidRPr="000E3078" w:rsidRDefault="00AE06D5" w:rsidP="000E3078">
      <w:pPr>
        <w:pStyle w:val="Body"/>
        <w:spacing w:line="360" w:lineRule="auto"/>
        <w:jc w:val="both"/>
        <w:rPr>
          <w:rFonts w:ascii="Times New Roman" w:hAnsi="Times New Roman" w:cs="Times New Roman"/>
          <w:color w:val="000000" w:themeColor="text1"/>
          <w:lang w:val="en-GB"/>
        </w:rPr>
      </w:pPr>
      <w:r w:rsidRPr="000E3078">
        <w:rPr>
          <w:rStyle w:val="PageNumber"/>
          <w:rFonts w:ascii="Times New Roman" w:hAnsi="Times New Roman" w:cs="Times New Roman"/>
          <w:color w:val="000000" w:themeColor="text1"/>
          <w:lang w:val="en-GB"/>
        </w:rPr>
        <w:t xml:space="preserve">To ascertain whether a particular circumstance constitutes ‘trafficking in persons’, one element </w:t>
      </w:r>
      <w:r w:rsidR="00EF14DD" w:rsidRPr="000E3078">
        <w:rPr>
          <w:rStyle w:val="PageNumber"/>
          <w:rFonts w:ascii="Times New Roman" w:hAnsi="Times New Roman" w:cs="Times New Roman"/>
          <w:color w:val="000000" w:themeColor="text1"/>
          <w:lang w:val="en-GB"/>
        </w:rPr>
        <w:t>set</w:t>
      </w:r>
      <w:r w:rsidRPr="000E3078">
        <w:rPr>
          <w:rStyle w:val="PageNumber"/>
          <w:rFonts w:ascii="Times New Roman" w:hAnsi="Times New Roman" w:cs="Times New Roman"/>
          <w:color w:val="000000" w:themeColor="text1"/>
          <w:lang w:val="en-GB"/>
        </w:rPr>
        <w:t xml:space="preserve"> above must occur. </w:t>
      </w:r>
      <w:r w:rsidR="00EF14DD" w:rsidRPr="000E3078">
        <w:rPr>
          <w:rStyle w:val="PageNumber"/>
          <w:rFonts w:ascii="Times New Roman" w:hAnsi="Times New Roman" w:cs="Times New Roman"/>
          <w:color w:val="000000" w:themeColor="text1"/>
          <w:lang w:val="en-GB"/>
        </w:rPr>
        <w:t>Crucially, the</w:t>
      </w:r>
      <w:r w:rsidRPr="000E3078">
        <w:rPr>
          <w:rStyle w:val="PageNumber"/>
          <w:rFonts w:ascii="Times New Roman" w:hAnsi="Times New Roman" w:cs="Times New Roman"/>
          <w:color w:val="000000" w:themeColor="text1"/>
          <w:lang w:val="en-GB"/>
        </w:rPr>
        <w:t xml:space="preserve"> UN exerts special protection to </w:t>
      </w:r>
      <w:r w:rsidR="00161A71" w:rsidRPr="000E3078">
        <w:rPr>
          <w:rStyle w:val="PageNumber"/>
          <w:rFonts w:ascii="Times New Roman" w:hAnsi="Times New Roman" w:cs="Times New Roman"/>
          <w:color w:val="000000" w:themeColor="text1"/>
          <w:lang w:val="en-GB"/>
        </w:rPr>
        <w:t>children</w:t>
      </w:r>
      <w:r w:rsidRPr="000E3078">
        <w:rPr>
          <w:rStyle w:val="PageNumber"/>
          <w:rFonts w:ascii="Times New Roman" w:hAnsi="Times New Roman" w:cs="Times New Roman"/>
          <w:color w:val="000000" w:themeColor="text1"/>
          <w:lang w:val="en-GB"/>
        </w:rPr>
        <w:t xml:space="preserve"> (any person under the age of eighteen</w:t>
      </w:r>
      <w:r w:rsidR="000C1597" w:rsidRPr="000E3078">
        <w:rPr>
          <w:rStyle w:val="PageNumber"/>
          <w:rFonts w:ascii="Times New Roman" w:hAnsi="Times New Roman" w:cs="Times New Roman"/>
          <w:color w:val="000000" w:themeColor="text1"/>
          <w:lang w:val="en-GB"/>
        </w:rPr>
        <w:t xml:space="preserve"> </w:t>
      </w:r>
      <w:r w:rsidR="00761C05" w:rsidRPr="000E3078">
        <w:rPr>
          <w:rStyle w:val="PageNumber"/>
          <w:rFonts w:ascii="Times New Roman" w:hAnsi="Times New Roman" w:cs="Times New Roman"/>
          <w:color w:val="000000" w:themeColor="text1"/>
          <w:lang w:val="en-GB"/>
        </w:rPr>
        <w:t>and under full legal responsibility</w:t>
      </w:r>
      <w:r w:rsidRPr="000E3078">
        <w:rPr>
          <w:rStyle w:val="PageNumber"/>
          <w:rFonts w:ascii="Times New Roman" w:hAnsi="Times New Roman" w:cs="Times New Roman"/>
          <w:color w:val="000000" w:themeColor="text1"/>
          <w:lang w:val="en-GB"/>
        </w:rPr>
        <w:t xml:space="preserve">). If any ‘acts’ </w:t>
      </w:r>
      <w:r w:rsidR="000C1597" w:rsidRPr="000E3078">
        <w:rPr>
          <w:rStyle w:val="PageNumber"/>
          <w:rFonts w:ascii="Times New Roman" w:hAnsi="Times New Roman" w:cs="Times New Roman"/>
          <w:color w:val="000000" w:themeColor="text1"/>
          <w:lang w:val="en-GB"/>
        </w:rPr>
        <w:t xml:space="preserve">of recruitment, transportation </w:t>
      </w:r>
      <w:r w:rsidRPr="000E3078">
        <w:rPr>
          <w:rStyle w:val="PageNumber"/>
          <w:rFonts w:ascii="Times New Roman" w:hAnsi="Times New Roman" w:cs="Times New Roman"/>
          <w:color w:val="000000" w:themeColor="text1"/>
          <w:lang w:val="en-GB"/>
        </w:rPr>
        <w:t xml:space="preserve">or harbouring of a </w:t>
      </w:r>
      <w:r w:rsidR="00161A71" w:rsidRPr="000E3078">
        <w:rPr>
          <w:rStyle w:val="PageNumber"/>
          <w:rFonts w:ascii="Times New Roman" w:hAnsi="Times New Roman" w:cs="Times New Roman"/>
          <w:color w:val="000000" w:themeColor="text1"/>
          <w:lang w:val="en-GB"/>
        </w:rPr>
        <w:t>minor</w:t>
      </w:r>
      <w:r w:rsidRPr="000E3078">
        <w:rPr>
          <w:rStyle w:val="PageNumber"/>
          <w:rFonts w:ascii="Times New Roman" w:hAnsi="Times New Roman" w:cs="Times New Roman"/>
          <w:color w:val="000000" w:themeColor="text1"/>
          <w:lang w:val="en-GB"/>
        </w:rPr>
        <w:t xml:space="preserve"> take</w:t>
      </w:r>
      <w:r w:rsidR="000C1597" w:rsidRPr="000E3078">
        <w:rPr>
          <w:rStyle w:val="PageNumber"/>
          <w:rFonts w:ascii="Times New Roman" w:hAnsi="Times New Roman" w:cs="Times New Roman"/>
          <w:color w:val="000000" w:themeColor="text1"/>
          <w:lang w:val="en-GB"/>
        </w:rPr>
        <w:t>s</w:t>
      </w:r>
      <w:r w:rsidRPr="000E3078">
        <w:rPr>
          <w:rStyle w:val="PageNumber"/>
          <w:rFonts w:ascii="Times New Roman" w:hAnsi="Times New Roman" w:cs="Times New Roman"/>
          <w:color w:val="000000" w:themeColor="text1"/>
          <w:lang w:val="en-GB"/>
        </w:rPr>
        <w:t xml:space="preserve"> place, then the previously stated circumstances of </w:t>
      </w:r>
      <w:r w:rsidR="00161A71" w:rsidRPr="000E3078">
        <w:rPr>
          <w:rStyle w:val="PageNumber"/>
          <w:rFonts w:ascii="Times New Roman" w:hAnsi="Times New Roman" w:cs="Times New Roman"/>
          <w:color w:val="000000" w:themeColor="text1"/>
          <w:lang w:val="en-GB"/>
        </w:rPr>
        <w:t xml:space="preserve">(2) </w:t>
      </w:r>
      <w:r w:rsidRPr="000E3078">
        <w:rPr>
          <w:rStyle w:val="PageNumber"/>
          <w:rFonts w:ascii="Times New Roman" w:hAnsi="Times New Roman" w:cs="Times New Roman"/>
          <w:color w:val="000000" w:themeColor="text1"/>
          <w:lang w:val="en-GB"/>
        </w:rPr>
        <w:t xml:space="preserve">‘the means’ and </w:t>
      </w:r>
      <w:r w:rsidR="00161A71" w:rsidRPr="000E3078">
        <w:rPr>
          <w:rStyle w:val="PageNumber"/>
          <w:rFonts w:ascii="Times New Roman" w:hAnsi="Times New Roman" w:cs="Times New Roman"/>
          <w:color w:val="000000" w:themeColor="text1"/>
          <w:lang w:val="en-GB"/>
        </w:rPr>
        <w:t xml:space="preserve">(3) </w:t>
      </w:r>
      <w:r w:rsidRPr="000E3078">
        <w:rPr>
          <w:rStyle w:val="PageNumber"/>
          <w:rFonts w:ascii="Times New Roman" w:hAnsi="Times New Roman" w:cs="Times New Roman"/>
          <w:color w:val="000000" w:themeColor="text1"/>
          <w:lang w:val="en-GB"/>
        </w:rPr>
        <w:t xml:space="preserve">‘the purpose’ do not need to </w:t>
      </w:r>
      <w:r w:rsidR="00161A71" w:rsidRPr="000E3078">
        <w:rPr>
          <w:rStyle w:val="PageNumber"/>
          <w:rFonts w:ascii="Times New Roman" w:hAnsi="Times New Roman" w:cs="Times New Roman"/>
          <w:color w:val="000000" w:themeColor="text1"/>
          <w:lang w:val="en-GB"/>
        </w:rPr>
        <w:t>occur</w:t>
      </w:r>
      <w:r w:rsidRPr="000E3078">
        <w:rPr>
          <w:rStyle w:val="PageNumber"/>
          <w:rFonts w:ascii="Times New Roman" w:hAnsi="Times New Roman" w:cs="Times New Roman"/>
          <w:color w:val="000000" w:themeColor="text1"/>
          <w:lang w:val="en-GB"/>
        </w:rPr>
        <w:t>.</w:t>
      </w:r>
    </w:p>
    <w:p w14:paraId="3FB3866A" w14:textId="7B40D744" w:rsidR="00D665E8" w:rsidRPr="000E3078" w:rsidRDefault="000C1597" w:rsidP="000E3078">
      <w:pPr>
        <w:pStyle w:val="Body"/>
        <w:spacing w:line="360" w:lineRule="auto"/>
        <w:ind w:firstLine="720"/>
        <w:jc w:val="both"/>
        <w:rPr>
          <w:rStyle w:val="PageNumber"/>
          <w:rFonts w:ascii="Times New Roman" w:hAnsi="Times New Roman" w:cs="Times New Roman"/>
          <w:color w:val="000000" w:themeColor="text1"/>
          <w:lang w:val="en-GB"/>
        </w:rPr>
      </w:pPr>
      <w:r w:rsidRPr="000E3078">
        <w:rPr>
          <w:rStyle w:val="PageNumber"/>
          <w:rFonts w:ascii="Times New Roman" w:hAnsi="Times New Roman" w:cs="Times New Roman"/>
          <w:color w:val="000000" w:themeColor="text1"/>
          <w:lang w:val="en-GB"/>
        </w:rPr>
        <w:t>T</w:t>
      </w:r>
      <w:r w:rsidR="00D665E8" w:rsidRPr="000E3078">
        <w:rPr>
          <w:rStyle w:val="PageNumber"/>
          <w:rFonts w:ascii="Times New Roman" w:hAnsi="Times New Roman" w:cs="Times New Roman"/>
          <w:color w:val="000000" w:themeColor="text1"/>
          <w:lang w:val="en-GB"/>
        </w:rPr>
        <w:t>he UN’s International Labour Organisation (ILO) estimate almost 21 million people are victims of forced labour, and over 11 million are women and girls (ILO, 2016). Almost 19 million victims are exploited by private individuals or enterprises and over 2 million by the state or rebel groups, and of those exploited by individuals or enterprises, 4.5 million are victims of forced sexual exploitation (ILO, 2016). Trafficking women for sex slavery and forced prostitution is cited as an increasingly growing industry, becoming one of the most profitable illegal enterprises in the world</w:t>
      </w:r>
      <w:r w:rsidR="00CD5E0D" w:rsidRPr="000E3078">
        <w:rPr>
          <w:rStyle w:val="FootnoteReference"/>
          <w:rFonts w:ascii="Times New Roman" w:hAnsi="Times New Roman" w:cs="Times New Roman"/>
          <w:color w:val="000000" w:themeColor="text1"/>
          <w:lang w:val="en-GB"/>
        </w:rPr>
        <w:footnoteReference w:id="26"/>
      </w:r>
      <w:r w:rsidR="00D665E8" w:rsidRPr="000E3078">
        <w:rPr>
          <w:rStyle w:val="PageNumber"/>
          <w:rFonts w:ascii="Times New Roman" w:hAnsi="Times New Roman" w:cs="Times New Roman"/>
          <w:color w:val="000000" w:themeColor="text1"/>
          <w:lang w:val="en-GB"/>
        </w:rPr>
        <w:t xml:space="preserve">. </w:t>
      </w:r>
      <w:r w:rsidR="00C91887" w:rsidRPr="000E3078">
        <w:rPr>
          <w:rStyle w:val="PageNumber"/>
          <w:rFonts w:ascii="Times New Roman" w:hAnsi="Times New Roman" w:cs="Times New Roman"/>
          <w:color w:val="000000" w:themeColor="text1"/>
          <w:lang w:val="en-GB"/>
        </w:rPr>
        <w:t xml:space="preserve">As profits soar, sex trafficking has attracted both small-time criminals and sophisticated organised crime across the globe (Kara, 2009: 22). </w:t>
      </w:r>
      <w:r w:rsidR="00D665E8" w:rsidRPr="000E3078">
        <w:rPr>
          <w:rStyle w:val="PageNumber"/>
          <w:rFonts w:ascii="Times New Roman" w:hAnsi="Times New Roman" w:cs="Times New Roman"/>
          <w:color w:val="000000" w:themeColor="text1"/>
          <w:lang w:val="en-GB"/>
        </w:rPr>
        <w:t>Although drug trafficking generates greater revenues, trafficked women are far more profitable because unlike a drug, “a human female does not have to be grown, cultivated, distilled, or packaged. Unlike a drug, a human female can be used by the customer</w:t>
      </w:r>
      <w:r w:rsidR="000B7A8E" w:rsidRPr="000E3078">
        <w:rPr>
          <w:rStyle w:val="PageNumber"/>
          <w:rFonts w:ascii="Times New Roman" w:hAnsi="Times New Roman" w:cs="Times New Roman"/>
          <w:color w:val="000000" w:themeColor="text1"/>
          <w:lang w:val="en-GB"/>
        </w:rPr>
        <w:t xml:space="preserve"> again and again” (Kara, 2009: 5</w:t>
      </w:r>
      <w:r w:rsidR="00D665E8" w:rsidRPr="000E3078">
        <w:rPr>
          <w:rStyle w:val="PageNumber"/>
          <w:rFonts w:ascii="Times New Roman" w:hAnsi="Times New Roman" w:cs="Times New Roman"/>
          <w:color w:val="000000" w:themeColor="text1"/>
          <w:lang w:val="en-GB"/>
        </w:rPr>
        <w:t xml:space="preserve">). The female and the female body </w:t>
      </w:r>
      <w:r w:rsidR="00233CDB" w:rsidRPr="000E3078">
        <w:rPr>
          <w:rStyle w:val="PageNumber"/>
          <w:rFonts w:ascii="Times New Roman" w:hAnsi="Times New Roman" w:cs="Times New Roman"/>
          <w:color w:val="000000" w:themeColor="text1"/>
          <w:lang w:val="en-GB"/>
        </w:rPr>
        <w:t>become</w:t>
      </w:r>
      <w:r w:rsidR="00215E59" w:rsidRPr="000E3078">
        <w:rPr>
          <w:rStyle w:val="PageNumber"/>
          <w:rFonts w:ascii="Times New Roman" w:hAnsi="Times New Roman" w:cs="Times New Roman"/>
          <w:color w:val="000000" w:themeColor="text1"/>
          <w:lang w:val="en-GB"/>
        </w:rPr>
        <w:t xml:space="preserve"> targeted,</w:t>
      </w:r>
      <w:r w:rsidR="00D665E8" w:rsidRPr="000E3078">
        <w:rPr>
          <w:rStyle w:val="PageNumber"/>
          <w:rFonts w:ascii="Times New Roman" w:hAnsi="Times New Roman" w:cs="Times New Roman"/>
          <w:color w:val="000000" w:themeColor="text1"/>
          <w:lang w:val="en-GB"/>
        </w:rPr>
        <w:t xml:space="preserve"> </w:t>
      </w:r>
      <w:r w:rsidR="00215E59" w:rsidRPr="000E3078">
        <w:rPr>
          <w:rStyle w:val="PageNumber"/>
          <w:rFonts w:ascii="Times New Roman" w:hAnsi="Times New Roman" w:cs="Times New Roman"/>
          <w:color w:val="000000" w:themeColor="text1"/>
          <w:lang w:val="en-GB"/>
        </w:rPr>
        <w:t xml:space="preserve">dehumanised </w:t>
      </w:r>
      <w:r w:rsidR="00D665E8" w:rsidRPr="000E3078">
        <w:rPr>
          <w:rStyle w:val="PageNumber"/>
          <w:rFonts w:ascii="Times New Roman" w:hAnsi="Times New Roman" w:cs="Times New Roman"/>
          <w:color w:val="000000" w:themeColor="text1"/>
          <w:lang w:val="en-GB"/>
        </w:rPr>
        <w:t>and invaded by perpetrators, echoing traditional stereotypes that the female body starts from the waist down.</w:t>
      </w:r>
    </w:p>
    <w:p w14:paraId="59365D87" w14:textId="48E18CFE" w:rsidR="008C6C95" w:rsidRPr="000E3078" w:rsidRDefault="008C6C95" w:rsidP="000E3078">
      <w:pPr>
        <w:pStyle w:val="Body"/>
        <w:spacing w:line="360" w:lineRule="auto"/>
        <w:ind w:firstLine="720"/>
        <w:jc w:val="both"/>
        <w:rPr>
          <w:rStyle w:val="PageNumber"/>
          <w:rFonts w:ascii="Times New Roman" w:hAnsi="Times New Roman" w:cs="Times New Roman"/>
          <w:color w:val="000000" w:themeColor="text1"/>
          <w:lang w:val="en-GB"/>
        </w:rPr>
      </w:pPr>
      <w:r w:rsidRPr="000E3078">
        <w:rPr>
          <w:rStyle w:val="PageNumber"/>
          <w:rFonts w:ascii="Times New Roman" w:hAnsi="Times New Roman" w:cs="Times New Roman"/>
          <w:color w:val="000000" w:themeColor="text1"/>
          <w:lang w:val="en-GB"/>
        </w:rPr>
        <w:lastRenderedPageBreak/>
        <w:t xml:space="preserve">Women and children are consistently cited as the most common victims of human trafficking, </w:t>
      </w:r>
      <w:r w:rsidR="00EB4EAA" w:rsidRPr="000E3078">
        <w:rPr>
          <w:rStyle w:val="PageNumber"/>
          <w:rFonts w:ascii="Times New Roman" w:hAnsi="Times New Roman" w:cs="Times New Roman"/>
          <w:color w:val="000000" w:themeColor="text1"/>
          <w:lang w:val="en-GB"/>
        </w:rPr>
        <w:t xml:space="preserve">mainly </w:t>
      </w:r>
      <w:r w:rsidRPr="000E3078">
        <w:rPr>
          <w:rStyle w:val="PageNumber"/>
          <w:rFonts w:ascii="Times New Roman" w:hAnsi="Times New Roman" w:cs="Times New Roman"/>
          <w:color w:val="000000" w:themeColor="text1"/>
          <w:lang w:val="en-GB"/>
        </w:rPr>
        <w:t>because of their lower social-economical positions</w:t>
      </w:r>
      <w:r w:rsidRPr="000E3078">
        <w:rPr>
          <w:rStyle w:val="FootnoteReference"/>
          <w:rFonts w:ascii="Times New Roman" w:hAnsi="Times New Roman" w:cs="Times New Roman"/>
          <w:color w:val="000000" w:themeColor="text1"/>
          <w:lang w:val="en-GB"/>
        </w:rPr>
        <w:footnoteReference w:id="27"/>
      </w:r>
      <w:r w:rsidRPr="000E3078">
        <w:rPr>
          <w:rStyle w:val="PageNumber"/>
          <w:rFonts w:ascii="Times New Roman" w:hAnsi="Times New Roman" w:cs="Times New Roman"/>
          <w:color w:val="000000" w:themeColor="text1"/>
          <w:lang w:val="en-GB"/>
        </w:rPr>
        <w:t>. Women and children become targets because of their perceived</w:t>
      </w:r>
      <w:r w:rsidR="00EB4EAA" w:rsidRPr="000E3078">
        <w:rPr>
          <w:rStyle w:val="PageNumber"/>
          <w:rFonts w:ascii="Times New Roman" w:hAnsi="Times New Roman" w:cs="Times New Roman"/>
          <w:color w:val="000000" w:themeColor="text1"/>
          <w:lang w:val="en-GB"/>
        </w:rPr>
        <w:t xml:space="preserve"> </w:t>
      </w:r>
      <w:r w:rsidRPr="000E3078">
        <w:rPr>
          <w:rStyle w:val="PageNumber"/>
          <w:rFonts w:ascii="Times New Roman" w:hAnsi="Times New Roman" w:cs="Times New Roman"/>
          <w:color w:val="000000" w:themeColor="text1"/>
          <w:lang w:val="en-GB"/>
        </w:rPr>
        <w:t>powerlessness, innocence, and i</w:t>
      </w:r>
      <w:r w:rsidR="00EB4EAA" w:rsidRPr="000E3078">
        <w:rPr>
          <w:rStyle w:val="PageNumber"/>
          <w:rFonts w:ascii="Times New Roman" w:hAnsi="Times New Roman" w:cs="Times New Roman"/>
          <w:color w:val="000000" w:themeColor="text1"/>
          <w:lang w:val="en-GB"/>
        </w:rPr>
        <w:t>nability to protect themselves, which makes them</w:t>
      </w:r>
      <w:r w:rsidRPr="000E3078">
        <w:rPr>
          <w:rStyle w:val="PageNumber"/>
          <w:rFonts w:ascii="Times New Roman" w:hAnsi="Times New Roman" w:cs="Times New Roman"/>
          <w:color w:val="000000" w:themeColor="text1"/>
          <w:lang w:val="en-GB"/>
        </w:rPr>
        <w:t xml:space="preserve"> easier to </w:t>
      </w:r>
      <w:r w:rsidR="000C1597" w:rsidRPr="000E3078">
        <w:rPr>
          <w:rStyle w:val="PageNumber"/>
          <w:rFonts w:ascii="Times New Roman" w:hAnsi="Times New Roman" w:cs="Times New Roman"/>
          <w:color w:val="000000" w:themeColor="text1"/>
          <w:lang w:val="en-GB"/>
        </w:rPr>
        <w:t>‘</w:t>
      </w:r>
      <w:r w:rsidRPr="000E3078">
        <w:rPr>
          <w:rStyle w:val="PageNumber"/>
          <w:rFonts w:ascii="Times New Roman" w:hAnsi="Times New Roman" w:cs="Times New Roman"/>
          <w:color w:val="000000" w:themeColor="text1"/>
          <w:lang w:val="en-GB"/>
        </w:rPr>
        <w:t>manipulate</w:t>
      </w:r>
      <w:r w:rsidR="000C1597" w:rsidRPr="000E3078">
        <w:rPr>
          <w:rStyle w:val="PageNumber"/>
          <w:rFonts w:ascii="Times New Roman" w:hAnsi="Times New Roman" w:cs="Times New Roman"/>
          <w:color w:val="000000" w:themeColor="text1"/>
          <w:lang w:val="en-GB"/>
        </w:rPr>
        <w:t>’</w:t>
      </w:r>
      <w:r w:rsidRPr="000E3078">
        <w:rPr>
          <w:rStyle w:val="PageNumber"/>
          <w:rFonts w:ascii="Times New Roman" w:hAnsi="Times New Roman" w:cs="Times New Roman"/>
          <w:color w:val="000000" w:themeColor="text1"/>
          <w:lang w:val="en-GB"/>
        </w:rPr>
        <w:t xml:space="preserve"> and </w:t>
      </w:r>
      <w:r w:rsidR="000C1597" w:rsidRPr="000E3078">
        <w:rPr>
          <w:rStyle w:val="PageNumber"/>
          <w:rFonts w:ascii="Times New Roman" w:hAnsi="Times New Roman" w:cs="Times New Roman"/>
          <w:color w:val="000000" w:themeColor="text1"/>
          <w:lang w:val="en-GB"/>
        </w:rPr>
        <w:t>‘</w:t>
      </w:r>
      <w:r w:rsidRPr="000E3078">
        <w:rPr>
          <w:rStyle w:val="PageNumber"/>
          <w:rFonts w:ascii="Times New Roman" w:hAnsi="Times New Roman" w:cs="Times New Roman"/>
          <w:color w:val="000000" w:themeColor="text1"/>
          <w:lang w:val="en-GB"/>
        </w:rPr>
        <w:t>less able</w:t>
      </w:r>
      <w:r w:rsidR="000C1597" w:rsidRPr="000E3078">
        <w:rPr>
          <w:rStyle w:val="PageNumber"/>
          <w:rFonts w:ascii="Times New Roman" w:hAnsi="Times New Roman" w:cs="Times New Roman"/>
          <w:color w:val="000000" w:themeColor="text1"/>
          <w:lang w:val="en-GB"/>
        </w:rPr>
        <w:t>’ to claim their rights</w:t>
      </w:r>
      <w:r w:rsidRPr="000E3078">
        <w:rPr>
          <w:rStyle w:val="PageNumber"/>
          <w:rFonts w:ascii="Times New Roman" w:hAnsi="Times New Roman" w:cs="Times New Roman"/>
          <w:color w:val="000000" w:themeColor="text1"/>
          <w:lang w:val="en-GB"/>
        </w:rPr>
        <w:t xml:space="preserve"> (Aronowitz, 2009: 37). </w:t>
      </w:r>
      <w:r w:rsidR="0011010F" w:rsidRPr="000E3078">
        <w:rPr>
          <w:rStyle w:val="PageNumber"/>
          <w:rFonts w:ascii="Times New Roman" w:hAnsi="Times New Roman" w:cs="Times New Roman"/>
          <w:color w:val="000000" w:themeColor="text1"/>
          <w:lang w:val="en-GB"/>
        </w:rPr>
        <w:t>The gender of a child heightens their risk of becoming targeted, as girls and young women are at a significantly higher risk than boys or young men</w:t>
      </w:r>
      <w:r w:rsidRPr="000E3078">
        <w:rPr>
          <w:rStyle w:val="PageNumber"/>
          <w:rFonts w:ascii="Times New Roman" w:hAnsi="Times New Roman" w:cs="Times New Roman"/>
          <w:color w:val="000000" w:themeColor="text1"/>
          <w:lang w:val="en-GB"/>
        </w:rPr>
        <w:t>. This has to do with certain traditional cultural practices, as girls in many societies are deemed less valuable. For example, the custom of early and arranged marriage of young girls is in some cultures viewed as a manner to relieve</w:t>
      </w:r>
      <w:r w:rsidR="00C91887" w:rsidRPr="000E3078">
        <w:rPr>
          <w:rStyle w:val="PageNumber"/>
          <w:rFonts w:ascii="Times New Roman" w:hAnsi="Times New Roman" w:cs="Times New Roman"/>
          <w:color w:val="000000" w:themeColor="text1"/>
          <w:lang w:val="en-GB"/>
        </w:rPr>
        <w:t xml:space="preserve"> the poverty of her family as girls</w:t>
      </w:r>
      <w:r w:rsidRPr="000E3078">
        <w:rPr>
          <w:rStyle w:val="PageNumber"/>
          <w:rFonts w:ascii="Times New Roman" w:hAnsi="Times New Roman" w:cs="Times New Roman"/>
          <w:color w:val="000000" w:themeColor="text1"/>
          <w:lang w:val="en-GB"/>
        </w:rPr>
        <w:t xml:space="preserve"> are viewed as an </w:t>
      </w:r>
      <w:r w:rsidR="00C91887" w:rsidRPr="000E3078">
        <w:rPr>
          <w:rStyle w:val="PageNumber"/>
          <w:rFonts w:ascii="Times New Roman" w:hAnsi="Times New Roman" w:cs="Times New Roman"/>
          <w:color w:val="000000" w:themeColor="text1"/>
          <w:lang w:val="en-GB"/>
        </w:rPr>
        <w:t>‘</w:t>
      </w:r>
      <w:r w:rsidRPr="000E3078">
        <w:rPr>
          <w:rStyle w:val="PageNumber"/>
          <w:rFonts w:ascii="Times New Roman" w:hAnsi="Times New Roman" w:cs="Times New Roman"/>
          <w:color w:val="000000" w:themeColor="text1"/>
          <w:lang w:val="en-GB"/>
        </w:rPr>
        <w:t>economic liability</w:t>
      </w:r>
      <w:r w:rsidR="00C91887" w:rsidRPr="000E3078">
        <w:rPr>
          <w:rStyle w:val="PageNumber"/>
          <w:rFonts w:ascii="Times New Roman" w:hAnsi="Times New Roman" w:cs="Times New Roman"/>
          <w:color w:val="000000" w:themeColor="text1"/>
          <w:lang w:val="en-GB"/>
        </w:rPr>
        <w:t>’</w:t>
      </w:r>
      <w:r w:rsidRPr="000E3078">
        <w:rPr>
          <w:rStyle w:val="PageNumber"/>
          <w:rFonts w:ascii="Times New Roman" w:hAnsi="Times New Roman" w:cs="Times New Roman"/>
          <w:color w:val="000000" w:themeColor="text1"/>
          <w:lang w:val="en-GB"/>
        </w:rPr>
        <w:t xml:space="preserve"> </w:t>
      </w:r>
      <w:r w:rsidR="00C91887" w:rsidRPr="000E3078">
        <w:rPr>
          <w:rStyle w:val="PageNumber"/>
          <w:rFonts w:ascii="Times New Roman" w:hAnsi="Times New Roman" w:cs="Times New Roman"/>
          <w:color w:val="000000" w:themeColor="text1"/>
          <w:lang w:val="en-GB"/>
        </w:rPr>
        <w:t>“</w:t>
      </w:r>
      <w:r w:rsidRPr="000E3078">
        <w:rPr>
          <w:rStyle w:val="PageNumber"/>
          <w:rFonts w:ascii="Times New Roman" w:hAnsi="Times New Roman" w:cs="Times New Roman"/>
          <w:color w:val="000000" w:themeColor="text1"/>
          <w:lang w:val="en-GB"/>
        </w:rPr>
        <w:t xml:space="preserve">when the family must produce a dowry to the groom upon marriage” (Aronowitz, 2009: 38). </w:t>
      </w:r>
      <w:r w:rsidR="005D6A69" w:rsidRPr="000E3078">
        <w:rPr>
          <w:rStyle w:val="PageNumber"/>
          <w:rFonts w:ascii="Times New Roman" w:hAnsi="Times New Roman" w:cs="Times New Roman"/>
          <w:color w:val="000000" w:themeColor="text1"/>
          <w:lang w:val="en-GB"/>
        </w:rPr>
        <w:t>It is important to note that a major difference in the ‘recruitment’ and trafficking of children is that traffickers in some cases negotiate with the parents for their child to be given away or sold, rather than being abducted</w:t>
      </w:r>
      <w:r w:rsidRPr="000E3078">
        <w:rPr>
          <w:rStyle w:val="PageNumber"/>
          <w:rFonts w:ascii="Times New Roman" w:hAnsi="Times New Roman" w:cs="Times New Roman"/>
          <w:color w:val="000000" w:themeColor="text1"/>
          <w:lang w:val="en-GB"/>
        </w:rPr>
        <w:t xml:space="preserve"> (Aronowitz, 2009). There have also been cases of children who are eager to travel, gain new experiences, and support their families, and thereby willingly</w:t>
      </w:r>
      <w:r w:rsidRPr="000E3078">
        <w:rPr>
          <w:rStyle w:val="FootnoteReference"/>
          <w:rFonts w:ascii="Times New Roman" w:hAnsi="Times New Roman" w:cs="Times New Roman"/>
          <w:color w:val="000000" w:themeColor="text1"/>
          <w:lang w:val="en-GB"/>
        </w:rPr>
        <w:footnoteReference w:id="28"/>
      </w:r>
      <w:r w:rsidRPr="000E3078">
        <w:rPr>
          <w:rStyle w:val="PageNumber"/>
          <w:rFonts w:ascii="Times New Roman" w:hAnsi="Times New Roman" w:cs="Times New Roman"/>
          <w:color w:val="000000" w:themeColor="text1"/>
          <w:lang w:val="en-GB"/>
        </w:rPr>
        <w:t xml:space="preserve"> leave with their traffickers.</w:t>
      </w:r>
    </w:p>
    <w:p w14:paraId="22C7674F" w14:textId="77777777" w:rsidR="00E95D2F" w:rsidRPr="000E3078" w:rsidRDefault="00E95D2F" w:rsidP="000E3078">
      <w:pPr>
        <w:pStyle w:val="Body"/>
        <w:widowControl w:val="0"/>
        <w:spacing w:line="360" w:lineRule="auto"/>
        <w:jc w:val="both"/>
        <w:rPr>
          <w:rFonts w:ascii="Times New Roman" w:eastAsia="Times New Roman" w:hAnsi="Times New Roman" w:cs="Times New Roman"/>
          <w:b/>
          <w:color w:val="000000" w:themeColor="text1"/>
          <w:lang w:val="en-GB"/>
        </w:rPr>
      </w:pPr>
    </w:p>
    <w:p w14:paraId="646E03AC" w14:textId="7BC3602F" w:rsidR="00270E4D" w:rsidRPr="000E3078" w:rsidRDefault="00C345FD" w:rsidP="000E3078">
      <w:pPr>
        <w:pStyle w:val="Body"/>
        <w:widowControl w:val="0"/>
        <w:spacing w:line="360" w:lineRule="auto"/>
        <w:jc w:val="both"/>
        <w:rPr>
          <w:rStyle w:val="PageNumber"/>
          <w:rFonts w:ascii="Times New Roman" w:eastAsia="Times New Roman" w:hAnsi="Times New Roman" w:cs="Times New Roman"/>
          <w:b/>
          <w:color w:val="000000" w:themeColor="text1"/>
          <w:lang w:val="en-GB"/>
        </w:rPr>
      </w:pPr>
      <w:r w:rsidRPr="000E3078">
        <w:rPr>
          <w:rFonts w:ascii="Times New Roman" w:eastAsia="Times New Roman" w:hAnsi="Times New Roman" w:cs="Times New Roman"/>
          <w:b/>
          <w:color w:val="000000" w:themeColor="text1"/>
          <w:lang w:val="en-GB"/>
        </w:rPr>
        <w:t>1.2</w:t>
      </w:r>
      <w:r w:rsidR="00927F4D" w:rsidRPr="000E3078">
        <w:rPr>
          <w:rFonts w:ascii="Times New Roman" w:eastAsia="Times New Roman" w:hAnsi="Times New Roman" w:cs="Times New Roman"/>
          <w:b/>
          <w:color w:val="000000" w:themeColor="text1"/>
          <w:lang w:val="en-GB"/>
        </w:rPr>
        <w:t>.1</w:t>
      </w:r>
      <w:r w:rsidR="00EA1151" w:rsidRPr="000E3078">
        <w:rPr>
          <w:rFonts w:ascii="Times New Roman" w:eastAsia="Times New Roman" w:hAnsi="Times New Roman" w:cs="Times New Roman"/>
          <w:b/>
          <w:color w:val="000000" w:themeColor="text1"/>
          <w:lang w:val="en-GB"/>
        </w:rPr>
        <w:t xml:space="preserve"> </w:t>
      </w:r>
      <w:r w:rsidR="00E95D2F" w:rsidRPr="000E3078">
        <w:rPr>
          <w:rFonts w:ascii="Times New Roman" w:eastAsia="Times New Roman" w:hAnsi="Times New Roman" w:cs="Times New Roman"/>
          <w:b/>
          <w:color w:val="000000" w:themeColor="text1"/>
          <w:lang w:val="en-GB"/>
        </w:rPr>
        <w:t>Armed Conflict and Civil Unrest</w:t>
      </w:r>
      <w:r w:rsidR="00EA1151" w:rsidRPr="000E3078">
        <w:rPr>
          <w:rFonts w:ascii="Times New Roman" w:eastAsia="Times New Roman" w:hAnsi="Times New Roman" w:cs="Times New Roman"/>
          <w:b/>
          <w:color w:val="000000" w:themeColor="text1"/>
          <w:lang w:val="en-GB"/>
        </w:rPr>
        <w:t>: A</w:t>
      </w:r>
      <w:r w:rsidR="00E95D2F" w:rsidRPr="000E3078">
        <w:rPr>
          <w:rFonts w:ascii="Times New Roman" w:eastAsia="Times New Roman" w:hAnsi="Times New Roman" w:cs="Times New Roman"/>
          <w:b/>
          <w:color w:val="000000" w:themeColor="text1"/>
          <w:lang w:val="en-GB"/>
        </w:rPr>
        <w:t xml:space="preserve"> Driver of the Global and Regional Trafficking ‘Industry’</w:t>
      </w:r>
    </w:p>
    <w:p w14:paraId="43CDAC2F" w14:textId="06FAB5B0" w:rsidR="00AD1E75" w:rsidRPr="000E3078" w:rsidRDefault="00AD1E75" w:rsidP="000E3078">
      <w:pPr>
        <w:pStyle w:val="Body"/>
        <w:spacing w:line="360" w:lineRule="auto"/>
        <w:ind w:firstLine="720"/>
        <w:jc w:val="both"/>
        <w:rPr>
          <w:rStyle w:val="PageNumber"/>
          <w:rFonts w:ascii="Times New Roman" w:hAnsi="Times New Roman" w:cs="Times New Roman"/>
          <w:color w:val="000000" w:themeColor="text1"/>
          <w:lang w:val="en-GB"/>
        </w:rPr>
      </w:pPr>
      <w:r w:rsidRPr="000E3078">
        <w:rPr>
          <w:rStyle w:val="PageNumber"/>
          <w:rFonts w:ascii="Times New Roman" w:hAnsi="Times New Roman" w:cs="Times New Roman"/>
          <w:color w:val="000000" w:themeColor="text1"/>
          <w:lang w:val="en-GB"/>
        </w:rPr>
        <w:t xml:space="preserve">There are numerous structural factors </w:t>
      </w:r>
      <w:r w:rsidR="00F461E7" w:rsidRPr="000E3078">
        <w:rPr>
          <w:rStyle w:val="PageNumber"/>
          <w:rFonts w:ascii="Times New Roman" w:hAnsi="Times New Roman" w:cs="Times New Roman"/>
          <w:color w:val="000000" w:themeColor="text1"/>
          <w:lang w:val="en-GB"/>
        </w:rPr>
        <w:t>contributing</w:t>
      </w:r>
      <w:r w:rsidRPr="000E3078">
        <w:rPr>
          <w:rStyle w:val="PageNumber"/>
          <w:rFonts w:ascii="Times New Roman" w:hAnsi="Times New Roman" w:cs="Times New Roman"/>
          <w:color w:val="000000" w:themeColor="text1"/>
          <w:lang w:val="en-GB"/>
        </w:rPr>
        <w:t xml:space="preserve"> to certain people and bodies </w:t>
      </w:r>
      <w:r w:rsidR="00F50736" w:rsidRPr="000E3078">
        <w:rPr>
          <w:rStyle w:val="PageNumber"/>
          <w:rFonts w:ascii="Times New Roman" w:hAnsi="Times New Roman" w:cs="Times New Roman"/>
          <w:color w:val="000000" w:themeColor="text1"/>
          <w:lang w:val="en-GB"/>
        </w:rPr>
        <w:t>becoming</w:t>
      </w:r>
      <w:r w:rsidR="000F52EC" w:rsidRPr="000E3078">
        <w:rPr>
          <w:rStyle w:val="PageNumber"/>
          <w:rFonts w:ascii="Times New Roman" w:hAnsi="Times New Roman" w:cs="Times New Roman"/>
          <w:color w:val="000000" w:themeColor="text1"/>
          <w:lang w:val="en-GB"/>
        </w:rPr>
        <w:t xml:space="preserve"> </w:t>
      </w:r>
      <w:r w:rsidR="00AA0D3B" w:rsidRPr="000E3078">
        <w:rPr>
          <w:rStyle w:val="PageNumber"/>
          <w:rFonts w:ascii="Times New Roman" w:hAnsi="Times New Roman" w:cs="Times New Roman"/>
          <w:color w:val="000000" w:themeColor="text1"/>
          <w:lang w:val="en-GB"/>
        </w:rPr>
        <w:t xml:space="preserve">disproportionally vulnerable </w:t>
      </w:r>
      <w:r w:rsidR="000F52EC" w:rsidRPr="000E3078">
        <w:rPr>
          <w:rStyle w:val="PageNumber"/>
          <w:rFonts w:ascii="Times New Roman" w:hAnsi="Times New Roman" w:cs="Times New Roman"/>
          <w:color w:val="000000" w:themeColor="text1"/>
          <w:lang w:val="en-GB"/>
        </w:rPr>
        <w:t xml:space="preserve">and </w:t>
      </w:r>
      <w:r w:rsidR="00AA0D3B" w:rsidRPr="000E3078">
        <w:rPr>
          <w:rStyle w:val="PageNumber"/>
          <w:rFonts w:ascii="Times New Roman" w:hAnsi="Times New Roman" w:cs="Times New Roman"/>
          <w:color w:val="000000" w:themeColor="text1"/>
          <w:lang w:val="en-GB"/>
        </w:rPr>
        <w:t>‘</w:t>
      </w:r>
      <w:r w:rsidR="000F52EC" w:rsidRPr="000E3078">
        <w:rPr>
          <w:rStyle w:val="PageNumber"/>
          <w:rFonts w:ascii="Times New Roman" w:hAnsi="Times New Roman" w:cs="Times New Roman"/>
          <w:color w:val="000000" w:themeColor="text1"/>
          <w:lang w:val="en-GB"/>
        </w:rPr>
        <w:t>high-risk</w:t>
      </w:r>
      <w:r w:rsidR="00AA0D3B" w:rsidRPr="000E3078">
        <w:rPr>
          <w:rStyle w:val="PageNumber"/>
          <w:rFonts w:ascii="Times New Roman" w:hAnsi="Times New Roman" w:cs="Times New Roman"/>
          <w:color w:val="000000" w:themeColor="text1"/>
          <w:lang w:val="en-GB"/>
        </w:rPr>
        <w:t>’</w:t>
      </w:r>
      <w:r w:rsidRPr="000E3078">
        <w:rPr>
          <w:rStyle w:val="PageNumber"/>
          <w:rFonts w:ascii="Times New Roman" w:hAnsi="Times New Roman" w:cs="Times New Roman"/>
          <w:color w:val="000000" w:themeColor="text1"/>
          <w:lang w:val="en-GB"/>
        </w:rPr>
        <w:t xml:space="preserve"> to </w:t>
      </w:r>
      <w:r w:rsidR="00725847" w:rsidRPr="000E3078">
        <w:rPr>
          <w:rStyle w:val="PageNumber"/>
          <w:rFonts w:ascii="Times New Roman" w:hAnsi="Times New Roman" w:cs="Times New Roman"/>
          <w:color w:val="000000" w:themeColor="text1"/>
          <w:lang w:val="en-GB"/>
        </w:rPr>
        <w:t>sex</w:t>
      </w:r>
      <w:r w:rsidR="00AA0D3B" w:rsidRPr="000E3078">
        <w:rPr>
          <w:rStyle w:val="PageNumber"/>
          <w:rFonts w:ascii="Times New Roman" w:hAnsi="Times New Roman" w:cs="Times New Roman"/>
          <w:color w:val="000000" w:themeColor="text1"/>
          <w:lang w:val="en-GB"/>
        </w:rPr>
        <w:t xml:space="preserve"> </w:t>
      </w:r>
      <w:r w:rsidRPr="000E3078">
        <w:rPr>
          <w:rStyle w:val="PageNumber"/>
          <w:rFonts w:ascii="Times New Roman" w:hAnsi="Times New Roman" w:cs="Times New Roman"/>
          <w:color w:val="000000" w:themeColor="text1"/>
          <w:lang w:val="en-GB"/>
        </w:rPr>
        <w:t xml:space="preserve">trafficking. Numerous socio-economic factors are key explanatory </w:t>
      </w:r>
      <w:r w:rsidR="005D6A69" w:rsidRPr="000E3078">
        <w:rPr>
          <w:rStyle w:val="PageNumber"/>
          <w:rFonts w:ascii="Times New Roman" w:hAnsi="Times New Roman" w:cs="Times New Roman"/>
          <w:color w:val="000000" w:themeColor="text1"/>
          <w:lang w:val="en-GB"/>
        </w:rPr>
        <w:t>elements</w:t>
      </w:r>
      <w:r w:rsidRPr="000E3078">
        <w:rPr>
          <w:rStyle w:val="PageNumber"/>
          <w:rFonts w:ascii="Times New Roman" w:hAnsi="Times New Roman" w:cs="Times New Roman"/>
          <w:color w:val="000000" w:themeColor="text1"/>
          <w:lang w:val="en-GB"/>
        </w:rPr>
        <w:t xml:space="preserve"> into why trafficking still continues to prevail in the contemporary world. Issues including poverty, lack of sustainable livelihoods, structural inequities in society, gender discrimination, na</w:t>
      </w:r>
      <w:r w:rsidR="00725847" w:rsidRPr="000E3078">
        <w:rPr>
          <w:rStyle w:val="PageNumber"/>
          <w:rFonts w:ascii="Times New Roman" w:hAnsi="Times New Roman" w:cs="Times New Roman"/>
          <w:color w:val="000000" w:themeColor="text1"/>
          <w:lang w:val="en-GB"/>
        </w:rPr>
        <w:t xml:space="preserve">tural or constructed disasters </w:t>
      </w:r>
      <w:r w:rsidRPr="000E3078">
        <w:rPr>
          <w:rStyle w:val="PageNumber"/>
          <w:rFonts w:ascii="Times New Roman" w:hAnsi="Times New Roman" w:cs="Times New Roman"/>
          <w:color w:val="000000" w:themeColor="text1"/>
          <w:lang w:val="en-GB"/>
        </w:rPr>
        <w:t xml:space="preserve">and war and armed conflict, have contributed to the growth in trafficking of women and girls (ESCAP, 2003: 4). Both licit and illicit causes of </w:t>
      </w:r>
      <w:r w:rsidRPr="000E3078">
        <w:rPr>
          <w:rStyle w:val="PageNumber"/>
          <w:rFonts w:ascii="Times New Roman" w:hAnsi="Times New Roman" w:cs="Times New Roman"/>
          <w:color w:val="000000" w:themeColor="text1"/>
          <w:lang w:val="en-GB"/>
        </w:rPr>
        <w:lastRenderedPageBreak/>
        <w:t>migration can b</w:t>
      </w:r>
      <w:r w:rsidR="001C1489" w:rsidRPr="000E3078">
        <w:rPr>
          <w:rStyle w:val="PageNumber"/>
          <w:rFonts w:ascii="Times New Roman" w:hAnsi="Times New Roman" w:cs="Times New Roman"/>
          <w:color w:val="000000" w:themeColor="text1"/>
          <w:lang w:val="en-GB"/>
        </w:rPr>
        <w:t xml:space="preserve">e </w:t>
      </w:r>
      <w:r w:rsidR="00485694" w:rsidRPr="000E3078">
        <w:rPr>
          <w:rStyle w:val="PageNumber"/>
          <w:rFonts w:ascii="Times New Roman" w:hAnsi="Times New Roman" w:cs="Times New Roman"/>
          <w:color w:val="000000" w:themeColor="text1"/>
          <w:lang w:val="en-GB"/>
        </w:rPr>
        <w:t>heightened</w:t>
      </w:r>
      <w:r w:rsidR="001C1489" w:rsidRPr="000E3078">
        <w:rPr>
          <w:rStyle w:val="PageNumber"/>
          <w:rFonts w:ascii="Times New Roman" w:hAnsi="Times New Roman" w:cs="Times New Roman"/>
          <w:color w:val="000000" w:themeColor="text1"/>
          <w:lang w:val="en-GB"/>
        </w:rPr>
        <w:t xml:space="preserve"> by unstable political </w:t>
      </w:r>
      <w:r w:rsidRPr="000E3078">
        <w:rPr>
          <w:rStyle w:val="PageNumber"/>
          <w:rFonts w:ascii="Times New Roman" w:hAnsi="Times New Roman" w:cs="Times New Roman"/>
          <w:color w:val="000000" w:themeColor="text1"/>
          <w:lang w:val="en-GB"/>
        </w:rPr>
        <w:t xml:space="preserve">conditions in countries of origin. Situations of conflict are regarded as a catalyst for people becoming </w:t>
      </w:r>
      <w:r w:rsidR="00A75905" w:rsidRPr="000E3078">
        <w:rPr>
          <w:rFonts w:ascii="Times New Roman" w:eastAsiaTheme="minorHAnsi" w:hAnsi="Times New Roman" w:cs="Times New Roman"/>
          <w:bCs/>
          <w:color w:val="000000" w:themeColor="text1"/>
          <w:lang w:val="en-GB"/>
        </w:rPr>
        <w:t xml:space="preserve">trafficked </w:t>
      </w:r>
      <w:r w:rsidR="00F50736" w:rsidRPr="000E3078">
        <w:rPr>
          <w:rFonts w:ascii="Times New Roman" w:eastAsiaTheme="minorHAnsi" w:hAnsi="Times New Roman" w:cs="Times New Roman"/>
          <w:bCs/>
          <w:color w:val="000000" w:themeColor="text1"/>
          <w:lang w:val="en-GB"/>
        </w:rPr>
        <w:t xml:space="preserve">and sold </w:t>
      </w:r>
      <w:r w:rsidR="005D26F0" w:rsidRPr="000E3078">
        <w:rPr>
          <w:rStyle w:val="PageNumber"/>
          <w:rFonts w:ascii="Times New Roman" w:hAnsi="Times New Roman" w:cs="Times New Roman"/>
          <w:color w:val="000000" w:themeColor="text1"/>
          <w:lang w:val="en-GB"/>
        </w:rPr>
        <w:t>into war</w:t>
      </w:r>
      <w:r w:rsidR="00485694" w:rsidRPr="000E3078">
        <w:rPr>
          <w:rStyle w:val="PageNumber"/>
          <w:rFonts w:ascii="Times New Roman" w:hAnsi="Times New Roman" w:cs="Times New Roman"/>
          <w:color w:val="000000" w:themeColor="text1"/>
          <w:lang w:val="en-GB"/>
        </w:rPr>
        <w:t>. A connection which has</w:t>
      </w:r>
      <w:r w:rsidRPr="000E3078">
        <w:rPr>
          <w:rStyle w:val="PageNumber"/>
          <w:rFonts w:ascii="Times New Roman" w:hAnsi="Times New Roman" w:cs="Times New Roman"/>
          <w:color w:val="000000" w:themeColor="text1"/>
          <w:lang w:val="en-GB"/>
        </w:rPr>
        <w:t xml:space="preserve"> only recently been recognised as being inextricably linked (</w:t>
      </w:r>
      <w:r w:rsidR="001C1489" w:rsidRPr="000E3078">
        <w:rPr>
          <w:rStyle w:val="PageNumber"/>
          <w:rFonts w:ascii="Times New Roman" w:hAnsi="Times New Roman" w:cs="Times New Roman"/>
          <w:color w:val="000000" w:themeColor="text1"/>
          <w:lang w:val="en-GB"/>
        </w:rPr>
        <w:t xml:space="preserve">UNIFEM, 2002; </w:t>
      </w:r>
      <w:r w:rsidRPr="000E3078">
        <w:rPr>
          <w:rStyle w:val="PageNumber"/>
          <w:rFonts w:ascii="Times New Roman" w:hAnsi="Times New Roman" w:cs="Times New Roman"/>
          <w:color w:val="000000" w:themeColor="text1"/>
          <w:lang w:val="en-GB"/>
        </w:rPr>
        <w:t xml:space="preserve">Cameron </w:t>
      </w:r>
      <w:r w:rsidR="00371956" w:rsidRPr="000E3078">
        <w:rPr>
          <w:rFonts w:ascii="Times New Roman" w:hAnsi="Times New Roman" w:cs="Times New Roman"/>
          <w:color w:val="000000" w:themeColor="text1"/>
          <w:lang w:val="en-GB"/>
        </w:rPr>
        <w:t xml:space="preserve">and </w:t>
      </w:r>
      <w:r w:rsidRPr="000E3078">
        <w:rPr>
          <w:rStyle w:val="PageNumber"/>
          <w:rFonts w:ascii="Times New Roman" w:hAnsi="Times New Roman" w:cs="Times New Roman"/>
          <w:color w:val="000000" w:themeColor="text1"/>
          <w:lang w:val="en-GB"/>
        </w:rPr>
        <w:t>Newman, 200</w:t>
      </w:r>
      <w:r w:rsidR="001C1489" w:rsidRPr="000E3078">
        <w:rPr>
          <w:rStyle w:val="PageNumber"/>
          <w:rFonts w:ascii="Times New Roman" w:hAnsi="Times New Roman" w:cs="Times New Roman"/>
          <w:color w:val="000000" w:themeColor="text1"/>
          <w:lang w:val="en-GB"/>
        </w:rPr>
        <w:t>8</w:t>
      </w:r>
      <w:r w:rsidRPr="000E3078">
        <w:rPr>
          <w:rStyle w:val="PageNumber"/>
          <w:rFonts w:ascii="Times New Roman" w:hAnsi="Times New Roman" w:cs="Times New Roman"/>
          <w:color w:val="000000" w:themeColor="text1"/>
          <w:lang w:val="en-GB"/>
        </w:rPr>
        <w:t>). The majority of governmental and academic studies focus on trafficking for commercial sexual exploitation</w:t>
      </w:r>
      <w:r w:rsidR="003E73B1" w:rsidRPr="000E3078">
        <w:rPr>
          <w:rStyle w:val="PageNumber"/>
          <w:rFonts w:ascii="Times New Roman" w:hAnsi="Times New Roman" w:cs="Times New Roman"/>
          <w:color w:val="000000" w:themeColor="text1"/>
          <w:lang w:val="en-GB"/>
        </w:rPr>
        <w:t>, consequently</w:t>
      </w:r>
      <w:r w:rsidRPr="000E3078">
        <w:rPr>
          <w:rStyle w:val="PageNumber"/>
          <w:rFonts w:ascii="Times New Roman" w:hAnsi="Times New Roman" w:cs="Times New Roman"/>
          <w:color w:val="000000" w:themeColor="text1"/>
          <w:lang w:val="en-GB"/>
        </w:rPr>
        <w:t xml:space="preserve"> resulting in</w:t>
      </w:r>
      <w:r w:rsidR="001C1489" w:rsidRPr="000E3078">
        <w:rPr>
          <w:rStyle w:val="PageNumber"/>
          <w:rFonts w:ascii="Times New Roman" w:hAnsi="Times New Roman" w:cs="Times New Roman"/>
          <w:color w:val="000000" w:themeColor="text1"/>
          <w:lang w:val="en-GB"/>
        </w:rPr>
        <w:t xml:space="preserve"> </w:t>
      </w:r>
      <w:r w:rsidR="00485694" w:rsidRPr="000E3078">
        <w:rPr>
          <w:rStyle w:val="PageNumber"/>
          <w:rFonts w:ascii="Times New Roman" w:hAnsi="Times New Roman" w:cs="Times New Roman"/>
          <w:color w:val="000000" w:themeColor="text1"/>
          <w:lang w:val="en-GB"/>
        </w:rPr>
        <w:t xml:space="preserve">a scarcity of </w:t>
      </w:r>
      <w:r w:rsidRPr="000E3078">
        <w:rPr>
          <w:rStyle w:val="PageNumber"/>
          <w:rFonts w:ascii="Times New Roman" w:hAnsi="Times New Roman" w:cs="Times New Roman"/>
          <w:color w:val="000000" w:themeColor="text1"/>
          <w:lang w:val="en-GB"/>
        </w:rPr>
        <w:t xml:space="preserve">systematic </w:t>
      </w:r>
      <w:r w:rsidR="001C1489" w:rsidRPr="000E3078">
        <w:rPr>
          <w:rStyle w:val="PageNumber"/>
          <w:rFonts w:ascii="Times New Roman" w:hAnsi="Times New Roman" w:cs="Times New Roman"/>
          <w:color w:val="000000" w:themeColor="text1"/>
          <w:lang w:val="en-GB"/>
        </w:rPr>
        <w:t xml:space="preserve">research and </w:t>
      </w:r>
      <w:r w:rsidRPr="000E3078">
        <w:rPr>
          <w:rStyle w:val="PageNumber"/>
          <w:rFonts w:ascii="Times New Roman" w:hAnsi="Times New Roman" w:cs="Times New Roman"/>
          <w:color w:val="000000" w:themeColor="text1"/>
          <w:lang w:val="en-GB"/>
        </w:rPr>
        <w:t xml:space="preserve">data on trafficking in </w:t>
      </w:r>
      <w:r w:rsidR="001C1489" w:rsidRPr="000E3078">
        <w:rPr>
          <w:rStyle w:val="PageNumber"/>
          <w:rFonts w:ascii="Times New Roman" w:hAnsi="Times New Roman" w:cs="Times New Roman"/>
          <w:color w:val="000000" w:themeColor="text1"/>
          <w:lang w:val="en-GB"/>
        </w:rPr>
        <w:t>periods of</w:t>
      </w:r>
      <w:r w:rsidR="003E73B1" w:rsidRPr="000E3078">
        <w:rPr>
          <w:rStyle w:val="PageNumber"/>
          <w:rFonts w:ascii="Times New Roman" w:hAnsi="Times New Roman" w:cs="Times New Roman"/>
          <w:color w:val="000000" w:themeColor="text1"/>
          <w:lang w:val="en-GB"/>
        </w:rPr>
        <w:t xml:space="preserve"> </w:t>
      </w:r>
      <w:r w:rsidR="00F50736" w:rsidRPr="000E3078">
        <w:rPr>
          <w:rStyle w:val="PageNumber"/>
          <w:rFonts w:ascii="Times New Roman" w:hAnsi="Times New Roman" w:cs="Times New Roman"/>
          <w:color w:val="000000" w:themeColor="text1"/>
          <w:lang w:val="en-GB"/>
        </w:rPr>
        <w:t>violent</w:t>
      </w:r>
      <w:r w:rsidR="003E73B1" w:rsidRPr="000E3078">
        <w:rPr>
          <w:rStyle w:val="PageNumber"/>
          <w:rFonts w:ascii="Times New Roman" w:hAnsi="Times New Roman" w:cs="Times New Roman"/>
          <w:color w:val="000000" w:themeColor="text1"/>
          <w:lang w:val="en-GB"/>
        </w:rPr>
        <w:t xml:space="preserve"> conflict</w:t>
      </w:r>
      <w:r w:rsidR="001C1489" w:rsidRPr="000E3078">
        <w:rPr>
          <w:rStyle w:val="PageNumber"/>
          <w:rFonts w:ascii="Times New Roman" w:hAnsi="Times New Roman" w:cs="Times New Roman"/>
          <w:color w:val="000000" w:themeColor="text1"/>
          <w:lang w:val="en-GB"/>
        </w:rPr>
        <w:t xml:space="preserve"> </w:t>
      </w:r>
      <w:r w:rsidRPr="000E3078">
        <w:rPr>
          <w:rStyle w:val="PageNumber"/>
          <w:rFonts w:ascii="Times New Roman" w:hAnsi="Times New Roman" w:cs="Times New Roman"/>
          <w:color w:val="000000" w:themeColor="text1"/>
          <w:lang w:val="en-GB"/>
        </w:rPr>
        <w:t xml:space="preserve">(UNIFEM, 2002; Wölte, 2004). In periods of </w:t>
      </w:r>
      <w:r w:rsidR="003E73B1" w:rsidRPr="000E3078">
        <w:rPr>
          <w:rStyle w:val="PageNumber"/>
          <w:rFonts w:ascii="Times New Roman" w:hAnsi="Times New Roman" w:cs="Times New Roman"/>
          <w:color w:val="000000" w:themeColor="text1"/>
          <w:lang w:val="en-GB"/>
        </w:rPr>
        <w:t>warfare</w:t>
      </w:r>
      <w:r w:rsidRPr="000E3078">
        <w:rPr>
          <w:rStyle w:val="PageNumber"/>
          <w:rFonts w:ascii="Times New Roman" w:hAnsi="Times New Roman" w:cs="Times New Roman"/>
          <w:color w:val="000000" w:themeColor="text1"/>
          <w:lang w:val="en-GB"/>
        </w:rPr>
        <w:t>, women and girls are often abducted and trafficked by government or rebel forces to be used as forced combatants, labourers, or sex slaves, particularly those who have become internally displaced or those forced out of the region as</w:t>
      </w:r>
      <w:r w:rsidR="003E73B1" w:rsidRPr="000E3078">
        <w:rPr>
          <w:rStyle w:val="PageNumber"/>
          <w:rFonts w:ascii="Times New Roman" w:hAnsi="Times New Roman" w:cs="Times New Roman"/>
          <w:color w:val="000000" w:themeColor="text1"/>
          <w:lang w:val="en-GB"/>
        </w:rPr>
        <w:t xml:space="preserve"> refugees. </w:t>
      </w:r>
      <w:r w:rsidR="00F50736" w:rsidRPr="000E3078">
        <w:rPr>
          <w:rStyle w:val="PageNumber"/>
          <w:rFonts w:ascii="Times New Roman" w:hAnsi="Times New Roman" w:cs="Times New Roman"/>
          <w:color w:val="000000" w:themeColor="text1"/>
          <w:lang w:val="en-GB"/>
        </w:rPr>
        <w:t>W</w:t>
      </w:r>
      <w:r w:rsidR="003E73B1" w:rsidRPr="000E3078">
        <w:rPr>
          <w:rStyle w:val="PageNumber"/>
          <w:rFonts w:ascii="Times New Roman" w:hAnsi="Times New Roman" w:cs="Times New Roman"/>
          <w:color w:val="000000" w:themeColor="text1"/>
          <w:lang w:val="en-GB"/>
        </w:rPr>
        <w:t>omen are</w:t>
      </w:r>
      <w:r w:rsidR="00F50736" w:rsidRPr="000E3078">
        <w:rPr>
          <w:rStyle w:val="PageNumber"/>
          <w:rFonts w:ascii="Times New Roman" w:hAnsi="Times New Roman" w:cs="Times New Roman"/>
          <w:color w:val="000000" w:themeColor="text1"/>
          <w:lang w:val="en-GB"/>
        </w:rPr>
        <w:t xml:space="preserve"> often</w:t>
      </w:r>
      <w:r w:rsidR="003E73B1" w:rsidRPr="000E3078">
        <w:rPr>
          <w:rStyle w:val="PageNumber"/>
          <w:rFonts w:ascii="Times New Roman" w:hAnsi="Times New Roman" w:cs="Times New Roman"/>
          <w:color w:val="000000" w:themeColor="text1"/>
          <w:lang w:val="en-GB"/>
        </w:rPr>
        <w:t xml:space="preserve"> kidnapped and used as sexual slaves to ser</w:t>
      </w:r>
      <w:r w:rsidR="00F50736" w:rsidRPr="000E3078">
        <w:rPr>
          <w:rStyle w:val="PageNumber"/>
          <w:rFonts w:ascii="Times New Roman" w:hAnsi="Times New Roman" w:cs="Times New Roman"/>
          <w:color w:val="000000" w:themeColor="text1"/>
          <w:lang w:val="en-GB"/>
        </w:rPr>
        <w:t xml:space="preserve">vice troops, as well as to cook, clean and service </w:t>
      </w:r>
      <w:r w:rsidR="003E73B1" w:rsidRPr="000E3078">
        <w:rPr>
          <w:rStyle w:val="PageNumber"/>
          <w:rFonts w:ascii="Times New Roman" w:hAnsi="Times New Roman" w:cs="Times New Roman"/>
          <w:color w:val="000000" w:themeColor="text1"/>
          <w:lang w:val="en-GB"/>
        </w:rPr>
        <w:t xml:space="preserve">them </w:t>
      </w:r>
      <w:r w:rsidR="00F50736" w:rsidRPr="000E3078">
        <w:rPr>
          <w:rStyle w:val="PageNumber"/>
          <w:rFonts w:ascii="Times New Roman" w:hAnsi="Times New Roman" w:cs="Times New Roman"/>
          <w:color w:val="000000" w:themeColor="text1"/>
          <w:lang w:val="en-GB"/>
        </w:rPr>
        <w:t xml:space="preserve">from camp to camp </w:t>
      </w:r>
      <w:r w:rsidR="003E73B1" w:rsidRPr="000E3078">
        <w:rPr>
          <w:rStyle w:val="PageNumber"/>
          <w:rFonts w:ascii="Times New Roman" w:hAnsi="Times New Roman" w:cs="Times New Roman"/>
          <w:color w:val="000000" w:themeColor="text1"/>
          <w:lang w:val="en-GB"/>
        </w:rPr>
        <w:t>(UNICEF, 2002: 20). As conflict persists,</w:t>
      </w:r>
      <w:r w:rsidRPr="000E3078">
        <w:rPr>
          <w:rStyle w:val="PageNumber"/>
          <w:rFonts w:ascii="Times New Roman" w:hAnsi="Times New Roman" w:cs="Times New Roman"/>
          <w:color w:val="000000" w:themeColor="text1"/>
          <w:lang w:val="en-GB"/>
        </w:rPr>
        <w:t xml:space="preserve"> warlords profiting from on-going political and economic instability</w:t>
      </w:r>
      <w:r w:rsidR="00485694" w:rsidRPr="000E3078">
        <w:rPr>
          <w:rStyle w:val="PageNumber"/>
          <w:rFonts w:ascii="Times New Roman" w:hAnsi="Times New Roman" w:cs="Times New Roman"/>
          <w:color w:val="000000" w:themeColor="text1"/>
          <w:lang w:val="en-GB"/>
        </w:rPr>
        <w:t>, as well as</w:t>
      </w:r>
      <w:r w:rsidRPr="000E3078">
        <w:rPr>
          <w:rStyle w:val="PageNumber"/>
          <w:rFonts w:ascii="Times New Roman" w:hAnsi="Times New Roman" w:cs="Times New Roman"/>
          <w:color w:val="000000" w:themeColor="text1"/>
          <w:lang w:val="en-GB"/>
        </w:rPr>
        <w:t xml:space="preserve"> the</w:t>
      </w:r>
      <w:r w:rsidR="00AA0D3B" w:rsidRPr="000E3078">
        <w:rPr>
          <w:rStyle w:val="PageNumber"/>
          <w:rFonts w:ascii="Times New Roman" w:hAnsi="Times New Roman" w:cs="Times New Roman"/>
          <w:color w:val="000000" w:themeColor="text1"/>
          <w:lang w:val="en-GB"/>
        </w:rPr>
        <w:t xml:space="preserve"> disproportional</w:t>
      </w:r>
      <w:r w:rsidRPr="000E3078">
        <w:rPr>
          <w:rStyle w:val="PageNumber"/>
          <w:rFonts w:ascii="Times New Roman" w:hAnsi="Times New Roman" w:cs="Times New Roman"/>
          <w:color w:val="000000" w:themeColor="text1"/>
          <w:lang w:val="en-GB"/>
        </w:rPr>
        <w:t xml:space="preserve"> vulnerability of women, fuel the sex trade and supply of women for illegal sex work across</w:t>
      </w:r>
      <w:r w:rsidR="003E73B1" w:rsidRPr="000E3078">
        <w:rPr>
          <w:rStyle w:val="PageNumber"/>
          <w:rFonts w:ascii="Times New Roman" w:hAnsi="Times New Roman" w:cs="Times New Roman"/>
          <w:color w:val="000000" w:themeColor="text1"/>
          <w:lang w:val="en-GB"/>
        </w:rPr>
        <w:t xml:space="preserve"> and within</w:t>
      </w:r>
      <w:r w:rsidRPr="000E3078">
        <w:rPr>
          <w:rStyle w:val="PageNumber"/>
          <w:rFonts w:ascii="Times New Roman" w:hAnsi="Times New Roman" w:cs="Times New Roman"/>
          <w:color w:val="000000" w:themeColor="text1"/>
          <w:lang w:val="en-GB"/>
        </w:rPr>
        <w:t xml:space="preserve"> borders. As women and their bodies become ‘spoils’ of war, they become institutionally trafficked, raped and forced into servitude as a ‘reward’ for military troops and rebel militiamen. </w:t>
      </w:r>
    </w:p>
    <w:p w14:paraId="5169A683" w14:textId="77777777" w:rsidR="00E0477F" w:rsidRPr="000E3078" w:rsidRDefault="00E0477F" w:rsidP="000E3078">
      <w:pPr>
        <w:pStyle w:val="Body"/>
        <w:spacing w:line="360" w:lineRule="auto"/>
        <w:ind w:firstLine="720"/>
        <w:jc w:val="both"/>
        <w:rPr>
          <w:rStyle w:val="PageNumber"/>
          <w:rFonts w:ascii="Times New Roman" w:hAnsi="Times New Roman" w:cs="Times New Roman"/>
          <w:color w:val="000000" w:themeColor="text1"/>
          <w:lang w:val="en-GB"/>
        </w:rPr>
      </w:pPr>
    </w:p>
    <w:p w14:paraId="28EC4157" w14:textId="5C4B2479" w:rsidR="00CC7835" w:rsidRPr="000E3078" w:rsidRDefault="00C345FD" w:rsidP="000E3078">
      <w:pPr>
        <w:pStyle w:val="Body"/>
        <w:widowControl w:val="0"/>
        <w:spacing w:line="360" w:lineRule="auto"/>
        <w:jc w:val="both"/>
        <w:rPr>
          <w:rStyle w:val="PageNumber"/>
          <w:rFonts w:ascii="Times New Roman" w:hAnsi="Times New Roman" w:cs="Times New Roman"/>
          <w:b/>
          <w:color w:val="000000" w:themeColor="text1"/>
          <w:lang w:val="en-GB"/>
        </w:rPr>
      </w:pPr>
      <w:r w:rsidRPr="000E3078">
        <w:rPr>
          <w:rStyle w:val="PageNumber"/>
          <w:rFonts w:ascii="Times New Roman" w:hAnsi="Times New Roman" w:cs="Times New Roman"/>
          <w:b/>
          <w:color w:val="000000" w:themeColor="text1"/>
          <w:lang w:val="en-GB"/>
        </w:rPr>
        <w:t>1.2</w:t>
      </w:r>
      <w:r w:rsidR="000567A8" w:rsidRPr="000E3078">
        <w:rPr>
          <w:rStyle w:val="PageNumber"/>
          <w:rFonts w:ascii="Times New Roman" w:hAnsi="Times New Roman" w:cs="Times New Roman"/>
          <w:b/>
          <w:color w:val="000000" w:themeColor="text1"/>
          <w:lang w:val="en-GB"/>
        </w:rPr>
        <w:t>.</w:t>
      </w:r>
      <w:r w:rsidR="00927F4D" w:rsidRPr="000E3078">
        <w:rPr>
          <w:rStyle w:val="PageNumber"/>
          <w:rFonts w:ascii="Times New Roman" w:hAnsi="Times New Roman" w:cs="Times New Roman"/>
          <w:b/>
          <w:color w:val="000000" w:themeColor="text1"/>
          <w:lang w:val="en-GB"/>
        </w:rPr>
        <w:t>2</w:t>
      </w:r>
      <w:r w:rsidR="000567A8" w:rsidRPr="000E3078">
        <w:rPr>
          <w:rStyle w:val="PageNumber"/>
          <w:rFonts w:ascii="Times New Roman" w:hAnsi="Times New Roman" w:cs="Times New Roman"/>
          <w:b/>
          <w:color w:val="000000" w:themeColor="text1"/>
          <w:lang w:val="en-GB"/>
        </w:rPr>
        <w:t xml:space="preserve"> </w:t>
      </w:r>
      <w:r w:rsidR="00C41008" w:rsidRPr="000E3078">
        <w:rPr>
          <w:rStyle w:val="PageNumber"/>
          <w:rFonts w:ascii="Times New Roman" w:hAnsi="Times New Roman" w:cs="Times New Roman"/>
          <w:b/>
          <w:color w:val="000000" w:themeColor="text1"/>
          <w:lang w:val="en-GB"/>
        </w:rPr>
        <w:t xml:space="preserve">Spoils of War: </w:t>
      </w:r>
      <w:r w:rsidR="008927A7" w:rsidRPr="000E3078">
        <w:rPr>
          <w:rStyle w:val="PageNumber"/>
          <w:rFonts w:ascii="Times New Roman" w:hAnsi="Times New Roman" w:cs="Times New Roman"/>
          <w:b/>
          <w:color w:val="000000" w:themeColor="text1"/>
          <w:lang w:val="en-GB"/>
        </w:rPr>
        <w:t>Institutional Rape</w:t>
      </w:r>
      <w:r w:rsidR="00C41008" w:rsidRPr="000E3078">
        <w:rPr>
          <w:rStyle w:val="PageNumber"/>
          <w:rFonts w:ascii="Times New Roman" w:hAnsi="Times New Roman" w:cs="Times New Roman"/>
          <w:b/>
          <w:color w:val="000000" w:themeColor="text1"/>
          <w:lang w:val="en-GB"/>
        </w:rPr>
        <w:t xml:space="preserve"> and Sex Work </w:t>
      </w:r>
    </w:p>
    <w:p w14:paraId="2D67DAE4" w14:textId="0EDE3998" w:rsidR="00C62EBA" w:rsidRPr="000E3078" w:rsidRDefault="00AD1E75" w:rsidP="000E3078">
      <w:pPr>
        <w:pStyle w:val="Body"/>
        <w:widowControl w:val="0"/>
        <w:spacing w:line="360" w:lineRule="auto"/>
        <w:ind w:firstLine="720"/>
        <w:jc w:val="both"/>
        <w:rPr>
          <w:rStyle w:val="PageNumber"/>
          <w:rFonts w:ascii="Times New Roman" w:hAnsi="Times New Roman" w:cs="Times New Roman"/>
          <w:color w:val="000000" w:themeColor="text1"/>
          <w:lang w:val="en-GB"/>
        </w:rPr>
      </w:pPr>
      <w:r w:rsidRPr="000E3078">
        <w:rPr>
          <w:rFonts w:ascii="Times New Roman" w:hAnsi="Times New Roman" w:cs="Times New Roman"/>
          <w:color w:val="000000" w:themeColor="text1"/>
          <w:lang w:val="en-GB"/>
        </w:rPr>
        <w:t xml:space="preserve">The relationship between war, rape and sex work (whether by coercion or not) has gained prominence in </w:t>
      </w:r>
      <w:r w:rsidR="00EB1DE1" w:rsidRPr="000E3078">
        <w:rPr>
          <w:rFonts w:ascii="Times New Roman" w:hAnsi="Times New Roman" w:cs="Times New Roman"/>
          <w:color w:val="000000" w:themeColor="text1"/>
          <w:lang w:val="en-GB"/>
        </w:rPr>
        <w:t>the</w:t>
      </w:r>
      <w:r w:rsidRPr="000E3078">
        <w:rPr>
          <w:rFonts w:ascii="Times New Roman" w:hAnsi="Times New Roman" w:cs="Times New Roman"/>
          <w:color w:val="000000" w:themeColor="text1"/>
          <w:lang w:val="en-GB"/>
        </w:rPr>
        <w:t xml:space="preserve"> media and representations of postcolonial conflict (Demmers, 2014: 27). Women </w:t>
      </w:r>
      <w:r w:rsidR="00EB1DE1" w:rsidRPr="000E3078">
        <w:rPr>
          <w:rFonts w:ascii="Times New Roman" w:hAnsi="Times New Roman" w:cs="Times New Roman"/>
          <w:color w:val="000000" w:themeColor="text1"/>
          <w:lang w:val="en-GB"/>
        </w:rPr>
        <w:t>(</w:t>
      </w:r>
      <w:r w:rsidRPr="000E3078">
        <w:rPr>
          <w:rFonts w:ascii="Times New Roman" w:hAnsi="Times New Roman" w:cs="Times New Roman"/>
          <w:color w:val="000000" w:themeColor="text1"/>
          <w:lang w:val="en-GB"/>
        </w:rPr>
        <w:t>and their bodies</w:t>
      </w:r>
      <w:r w:rsidR="00EB1DE1" w:rsidRPr="000E3078">
        <w:rPr>
          <w:rFonts w:ascii="Times New Roman" w:hAnsi="Times New Roman" w:cs="Times New Roman"/>
          <w:color w:val="000000" w:themeColor="text1"/>
          <w:lang w:val="en-GB"/>
        </w:rPr>
        <w:t>)</w:t>
      </w:r>
      <w:r w:rsidRPr="000E3078">
        <w:rPr>
          <w:rFonts w:ascii="Times New Roman" w:hAnsi="Times New Roman" w:cs="Times New Roman"/>
          <w:color w:val="000000" w:themeColor="text1"/>
          <w:lang w:val="en-GB"/>
        </w:rPr>
        <w:t xml:space="preserve"> </w:t>
      </w:r>
      <w:r w:rsidR="00EB1DE1" w:rsidRPr="000E3078">
        <w:rPr>
          <w:rFonts w:ascii="Times New Roman" w:hAnsi="Times New Roman" w:cs="Times New Roman"/>
          <w:color w:val="000000" w:themeColor="text1"/>
          <w:lang w:val="en-GB"/>
        </w:rPr>
        <w:t>become</w:t>
      </w:r>
      <w:r w:rsidRPr="000E3078">
        <w:rPr>
          <w:rFonts w:ascii="Times New Roman" w:hAnsi="Times New Roman" w:cs="Times New Roman"/>
          <w:color w:val="000000" w:themeColor="text1"/>
          <w:lang w:val="en-GB"/>
        </w:rPr>
        <w:t xml:space="preserve"> </w:t>
      </w:r>
      <w:r w:rsidR="00EB1DE1" w:rsidRPr="000E3078">
        <w:rPr>
          <w:rFonts w:ascii="Times New Roman" w:hAnsi="Times New Roman" w:cs="Times New Roman"/>
          <w:color w:val="000000" w:themeColor="text1"/>
          <w:lang w:val="en-GB"/>
        </w:rPr>
        <w:t>trafficked, enslaved</w:t>
      </w:r>
      <w:r w:rsidR="003E73B1" w:rsidRPr="000E3078">
        <w:rPr>
          <w:rFonts w:ascii="Times New Roman" w:hAnsi="Times New Roman" w:cs="Times New Roman"/>
          <w:color w:val="000000" w:themeColor="text1"/>
          <w:lang w:val="en-GB"/>
        </w:rPr>
        <w:t>, raped and murdered</w:t>
      </w:r>
      <w:r w:rsidR="00485694" w:rsidRPr="000E3078">
        <w:rPr>
          <w:rFonts w:ascii="Times New Roman" w:hAnsi="Times New Roman" w:cs="Times New Roman"/>
          <w:color w:val="000000" w:themeColor="text1"/>
          <w:lang w:val="en-GB"/>
        </w:rPr>
        <w:t>,</w:t>
      </w:r>
      <w:r w:rsidR="00EB1DE1" w:rsidRPr="000E3078">
        <w:rPr>
          <w:rFonts w:ascii="Times New Roman" w:hAnsi="Times New Roman" w:cs="Times New Roman"/>
          <w:color w:val="000000" w:themeColor="text1"/>
          <w:lang w:val="en-GB"/>
        </w:rPr>
        <w:t xml:space="preserve"> </w:t>
      </w:r>
      <w:r w:rsidRPr="000E3078">
        <w:rPr>
          <w:rFonts w:ascii="Times New Roman" w:hAnsi="Times New Roman" w:cs="Times New Roman"/>
          <w:color w:val="000000" w:themeColor="text1"/>
          <w:lang w:val="en-GB"/>
        </w:rPr>
        <w:t>m</w:t>
      </w:r>
      <w:r w:rsidR="009670D6" w:rsidRPr="000E3078">
        <w:rPr>
          <w:rFonts w:ascii="Times New Roman" w:hAnsi="Times New Roman" w:cs="Times New Roman"/>
          <w:color w:val="000000" w:themeColor="text1"/>
          <w:lang w:val="en-GB"/>
        </w:rPr>
        <w:t>aking the women who survive war</w:t>
      </w:r>
      <w:r w:rsidRPr="000E3078">
        <w:rPr>
          <w:rFonts w:ascii="Times New Roman" w:hAnsi="Times New Roman" w:cs="Times New Roman"/>
          <w:color w:val="000000" w:themeColor="text1"/>
          <w:lang w:val="en-GB"/>
        </w:rPr>
        <w:t xml:space="preserve"> no less the casualties of war</w:t>
      </w:r>
      <w:r w:rsidR="003E73B1" w:rsidRPr="000E3078">
        <w:rPr>
          <w:rFonts w:ascii="Times New Roman" w:hAnsi="Times New Roman" w:cs="Times New Roman"/>
          <w:color w:val="000000" w:themeColor="text1"/>
          <w:lang w:val="en-GB"/>
        </w:rPr>
        <w:t xml:space="preserve"> (Ponzanesi, 2014: 3)</w:t>
      </w:r>
      <w:r w:rsidRPr="000E3078">
        <w:rPr>
          <w:rFonts w:ascii="Times New Roman" w:hAnsi="Times New Roman" w:cs="Times New Roman"/>
          <w:color w:val="000000" w:themeColor="text1"/>
          <w:lang w:val="en-GB"/>
        </w:rPr>
        <w:t xml:space="preserve">. </w:t>
      </w:r>
      <w:r w:rsidRPr="000E3078">
        <w:rPr>
          <w:rStyle w:val="PageNumber"/>
          <w:rFonts w:ascii="Times New Roman" w:hAnsi="Times New Roman" w:cs="Times New Roman"/>
          <w:color w:val="000000" w:themeColor="text1"/>
          <w:lang w:val="en-GB"/>
        </w:rPr>
        <w:t>The</w:t>
      </w:r>
      <w:r w:rsidR="003E73B1" w:rsidRPr="000E3078">
        <w:rPr>
          <w:rStyle w:val="PageNumber"/>
          <w:rFonts w:ascii="Times New Roman" w:hAnsi="Times New Roman" w:cs="Times New Roman"/>
          <w:color w:val="000000" w:themeColor="text1"/>
          <w:lang w:val="en-GB"/>
        </w:rPr>
        <w:t xml:space="preserve"> </w:t>
      </w:r>
      <w:r w:rsidRPr="000E3078">
        <w:rPr>
          <w:rStyle w:val="PageNumber"/>
          <w:rFonts w:ascii="Times New Roman" w:hAnsi="Times New Roman" w:cs="Times New Roman"/>
          <w:color w:val="000000" w:themeColor="text1"/>
          <w:lang w:val="en-GB"/>
        </w:rPr>
        <w:t xml:space="preserve">relationship between military troops and intersection </w:t>
      </w:r>
      <w:r w:rsidR="00A90705" w:rsidRPr="000E3078">
        <w:rPr>
          <w:rStyle w:val="PageNumber"/>
          <w:rFonts w:ascii="Times New Roman" w:hAnsi="Times New Roman" w:cs="Times New Roman"/>
          <w:color w:val="000000" w:themeColor="text1"/>
          <w:lang w:val="en-GB"/>
        </w:rPr>
        <w:t xml:space="preserve">gender-specific </w:t>
      </w:r>
      <w:r w:rsidR="00CE6264" w:rsidRPr="000E3078">
        <w:rPr>
          <w:rStyle w:val="PageNumber"/>
          <w:rFonts w:ascii="Times New Roman" w:hAnsi="Times New Roman" w:cs="Times New Roman"/>
          <w:color w:val="000000" w:themeColor="text1"/>
          <w:lang w:val="en-GB"/>
        </w:rPr>
        <w:t>sexual violence</w:t>
      </w:r>
      <w:r w:rsidR="00CE6264" w:rsidRPr="000E3078">
        <w:rPr>
          <w:rStyle w:val="FootnoteReference"/>
          <w:rFonts w:ascii="Times New Roman" w:hAnsi="Times New Roman" w:cs="Times New Roman"/>
          <w:color w:val="000000" w:themeColor="text1"/>
          <w:lang w:val="en-GB"/>
        </w:rPr>
        <w:footnoteReference w:id="29"/>
      </w:r>
      <w:r w:rsidR="00A90705" w:rsidRPr="000E3078">
        <w:rPr>
          <w:rStyle w:val="PageNumber"/>
          <w:rFonts w:ascii="Times New Roman" w:hAnsi="Times New Roman" w:cs="Times New Roman"/>
          <w:color w:val="000000" w:themeColor="text1"/>
          <w:lang w:val="en-GB"/>
        </w:rPr>
        <w:t xml:space="preserve"> </w:t>
      </w:r>
      <w:r w:rsidRPr="000E3078">
        <w:rPr>
          <w:rStyle w:val="PageNumber"/>
          <w:rFonts w:ascii="Times New Roman" w:hAnsi="Times New Roman" w:cs="Times New Roman"/>
          <w:color w:val="000000" w:themeColor="text1"/>
          <w:lang w:val="en-GB"/>
        </w:rPr>
        <w:t xml:space="preserve">is </w:t>
      </w:r>
      <w:r w:rsidR="00203DF9" w:rsidRPr="000E3078">
        <w:rPr>
          <w:rStyle w:val="PageNumber"/>
          <w:rFonts w:ascii="Times New Roman" w:hAnsi="Times New Roman" w:cs="Times New Roman"/>
          <w:color w:val="000000" w:themeColor="text1"/>
          <w:lang w:val="en-GB"/>
        </w:rPr>
        <w:t>an old and well documented phenomenon</w:t>
      </w:r>
      <w:r w:rsidR="00A90705" w:rsidRPr="000E3078">
        <w:rPr>
          <w:rStyle w:val="FootnoteReference"/>
          <w:rFonts w:ascii="Times New Roman" w:hAnsi="Times New Roman" w:cs="Times New Roman"/>
          <w:color w:val="000000" w:themeColor="text1"/>
          <w:lang w:val="en-GB"/>
        </w:rPr>
        <w:footnoteReference w:id="30"/>
      </w:r>
      <w:r w:rsidR="00203DF9" w:rsidRPr="000E3078">
        <w:rPr>
          <w:rStyle w:val="PageNumber"/>
          <w:rFonts w:ascii="Times New Roman" w:hAnsi="Times New Roman" w:cs="Times New Roman"/>
          <w:color w:val="000000" w:themeColor="text1"/>
          <w:lang w:val="en-GB"/>
        </w:rPr>
        <w:t xml:space="preserve">. In gendered, </w:t>
      </w:r>
      <w:r w:rsidR="00203DF9" w:rsidRPr="000E3078">
        <w:rPr>
          <w:rStyle w:val="PageNumber"/>
          <w:rFonts w:ascii="Times New Roman" w:hAnsi="Times New Roman" w:cs="Times New Roman"/>
          <w:color w:val="000000" w:themeColor="text1"/>
          <w:lang w:val="en-GB"/>
        </w:rPr>
        <w:lastRenderedPageBreak/>
        <w:t>hypermasculine discourses of warfare there is an underlying attitude that sex is good for morale</w:t>
      </w:r>
      <w:r w:rsidR="00203DF9" w:rsidRPr="000E3078">
        <w:rPr>
          <w:rStyle w:val="FootnoteReference"/>
          <w:rFonts w:ascii="Times New Roman" w:hAnsi="Times New Roman" w:cs="Times New Roman"/>
          <w:color w:val="000000" w:themeColor="text1"/>
          <w:lang w:val="en-GB"/>
        </w:rPr>
        <w:footnoteReference w:id="31"/>
      </w:r>
      <w:r w:rsidR="00203DF9" w:rsidRPr="000E3078">
        <w:rPr>
          <w:rStyle w:val="PageNumber"/>
          <w:rFonts w:ascii="Times New Roman" w:hAnsi="Times New Roman" w:cs="Times New Roman"/>
          <w:color w:val="000000" w:themeColor="text1"/>
          <w:lang w:val="en-GB"/>
        </w:rPr>
        <w:t xml:space="preserve">. </w:t>
      </w:r>
      <w:r w:rsidR="00CB09C3" w:rsidRPr="000E3078">
        <w:rPr>
          <w:rStyle w:val="PageNumber"/>
          <w:rFonts w:ascii="Times New Roman" w:hAnsi="Times New Roman" w:cs="Times New Roman"/>
          <w:color w:val="000000" w:themeColor="text1"/>
          <w:lang w:val="en-GB"/>
        </w:rPr>
        <w:t xml:space="preserve">The relationship between rape and combat has become a wholly accepted </w:t>
      </w:r>
      <w:r w:rsidR="00485694" w:rsidRPr="000E3078">
        <w:rPr>
          <w:rStyle w:val="PageNumber"/>
          <w:rFonts w:ascii="Times New Roman" w:hAnsi="Times New Roman" w:cs="Times New Roman"/>
          <w:color w:val="000000" w:themeColor="text1"/>
          <w:lang w:val="en-GB"/>
        </w:rPr>
        <w:t>trend</w:t>
      </w:r>
      <w:r w:rsidR="00CB09C3" w:rsidRPr="000E3078">
        <w:rPr>
          <w:rStyle w:val="PageNumber"/>
          <w:rFonts w:ascii="Times New Roman" w:hAnsi="Times New Roman" w:cs="Times New Roman"/>
          <w:color w:val="000000" w:themeColor="text1"/>
          <w:lang w:val="en-GB"/>
        </w:rPr>
        <w:t xml:space="preserve">, regarded as being a firm facet of </w:t>
      </w:r>
      <w:r w:rsidR="00A62827" w:rsidRPr="000E3078">
        <w:rPr>
          <w:rStyle w:val="PageNumber"/>
          <w:rFonts w:ascii="Times New Roman" w:hAnsi="Times New Roman" w:cs="Times New Roman"/>
          <w:color w:val="000000" w:themeColor="text1"/>
          <w:lang w:val="en-GB"/>
        </w:rPr>
        <w:t>combat</w:t>
      </w:r>
      <w:r w:rsidR="00CB09C3" w:rsidRPr="000E3078">
        <w:rPr>
          <w:rStyle w:val="PageNumber"/>
          <w:rFonts w:ascii="Times New Roman" w:hAnsi="Times New Roman" w:cs="Times New Roman"/>
          <w:color w:val="000000" w:themeColor="text1"/>
          <w:lang w:val="en-GB"/>
        </w:rPr>
        <w:t xml:space="preserve">. Radical feminists distinguish sexual violence and rape as a form of terrorism pervading in ‘our’ culture, a ‘deeply ingrained’ social practice that confers and reinforces the oppression of women in the military and society in general (Arrizón, 2014: 180). </w:t>
      </w:r>
      <w:r w:rsidR="00CB09C3" w:rsidRPr="000E3078">
        <w:rPr>
          <w:rFonts w:ascii="Times New Roman" w:hAnsi="Times New Roman" w:cs="Times New Roman"/>
          <w:color w:val="000000" w:themeColor="text1"/>
          <w:lang w:val="en-GB"/>
        </w:rPr>
        <w:t xml:space="preserve">This is due to the blanket statements made that justify institutional rape of women by the military, arguing that sex (consensual or not) is fundamentally </w:t>
      </w:r>
      <w:r w:rsidR="00CB09C3" w:rsidRPr="000E3078">
        <w:rPr>
          <w:rFonts w:ascii="Times New Roman" w:hAnsi="Times New Roman" w:cs="Times New Roman"/>
          <w:i/>
          <w:color w:val="000000" w:themeColor="text1"/>
          <w:lang w:val="en-GB"/>
        </w:rPr>
        <w:t>needed</w:t>
      </w:r>
      <w:r w:rsidR="00CB09C3" w:rsidRPr="000E3078">
        <w:rPr>
          <w:rFonts w:ascii="Times New Roman" w:hAnsi="Times New Roman" w:cs="Times New Roman"/>
          <w:color w:val="000000" w:themeColor="text1"/>
          <w:lang w:val="en-GB"/>
        </w:rPr>
        <w:t xml:space="preserve"> in order to keep morale high and to keep soldiers</w:t>
      </w:r>
      <w:r w:rsidR="00831DC1" w:rsidRPr="000E3078">
        <w:rPr>
          <w:rStyle w:val="FootnoteReference"/>
          <w:rFonts w:ascii="Times New Roman" w:hAnsi="Times New Roman" w:cs="Times New Roman"/>
          <w:color w:val="000000" w:themeColor="text1"/>
          <w:lang w:val="en-GB"/>
        </w:rPr>
        <w:footnoteReference w:id="32"/>
      </w:r>
      <w:r w:rsidR="00CB09C3" w:rsidRPr="000E3078">
        <w:rPr>
          <w:rFonts w:ascii="Times New Roman" w:hAnsi="Times New Roman" w:cs="Times New Roman"/>
          <w:color w:val="000000" w:themeColor="text1"/>
          <w:lang w:val="en-GB"/>
        </w:rPr>
        <w:t xml:space="preserve"> happy. This reflects a socially constructed permissive attitude that sex is a natural proclivity of men and ‘boys will be boys’. </w:t>
      </w:r>
      <w:r w:rsidR="00CB09C3" w:rsidRPr="000E3078">
        <w:rPr>
          <w:rStyle w:val="PageNumber"/>
          <w:rFonts w:ascii="Times New Roman" w:hAnsi="Times New Roman" w:cs="Times New Roman"/>
          <w:color w:val="000000" w:themeColor="text1"/>
          <w:lang w:val="en-GB"/>
        </w:rPr>
        <w:t xml:space="preserve">There has been a lack of historical accountability with consistent failure to punish the perpetrators over time because women are considered the property of men and part of the ‘victor’s war booty’ (Cook, 2006: 482). </w:t>
      </w:r>
      <w:r w:rsidR="00203DF9" w:rsidRPr="000E3078">
        <w:rPr>
          <w:rStyle w:val="PageNumber"/>
          <w:rFonts w:ascii="Times New Roman" w:hAnsi="Times New Roman" w:cs="Times New Roman"/>
          <w:color w:val="000000" w:themeColor="text1"/>
          <w:lang w:val="en-GB"/>
        </w:rPr>
        <w:t>Systematic r</w:t>
      </w:r>
      <w:r w:rsidRPr="000E3078">
        <w:rPr>
          <w:rStyle w:val="PageNumber"/>
          <w:rFonts w:ascii="Times New Roman" w:hAnsi="Times New Roman" w:cs="Times New Roman"/>
          <w:color w:val="000000" w:themeColor="text1"/>
          <w:lang w:val="en-GB"/>
        </w:rPr>
        <w:t xml:space="preserve">ape </w:t>
      </w:r>
      <w:r w:rsidR="00CC7555" w:rsidRPr="000E3078">
        <w:rPr>
          <w:rStyle w:val="PageNumber"/>
          <w:rFonts w:ascii="Times New Roman" w:hAnsi="Times New Roman" w:cs="Times New Roman"/>
          <w:color w:val="000000" w:themeColor="text1"/>
          <w:lang w:val="en-GB"/>
        </w:rPr>
        <w:t>is often over</w:t>
      </w:r>
      <w:r w:rsidRPr="000E3078">
        <w:rPr>
          <w:rStyle w:val="PageNumber"/>
          <w:rFonts w:ascii="Times New Roman" w:hAnsi="Times New Roman" w:cs="Times New Roman"/>
          <w:color w:val="000000" w:themeColor="text1"/>
          <w:lang w:val="en-GB"/>
        </w:rPr>
        <w:t xml:space="preserve">looked and regarded as a faction of warfare, </w:t>
      </w:r>
      <w:r w:rsidR="00203DF9" w:rsidRPr="000E3078">
        <w:rPr>
          <w:rStyle w:val="PageNumber"/>
          <w:rFonts w:ascii="Times New Roman" w:hAnsi="Times New Roman" w:cs="Times New Roman"/>
          <w:color w:val="000000" w:themeColor="text1"/>
          <w:lang w:val="en-GB"/>
        </w:rPr>
        <w:t>ideologically normalised because</w:t>
      </w:r>
      <w:r w:rsidR="00CC7555" w:rsidRPr="000E3078">
        <w:rPr>
          <w:rStyle w:val="PageNumber"/>
          <w:rFonts w:ascii="Times New Roman" w:hAnsi="Times New Roman" w:cs="Times New Roman"/>
          <w:color w:val="000000" w:themeColor="text1"/>
          <w:lang w:val="en-GB"/>
        </w:rPr>
        <w:t xml:space="preserve"> most people believe</w:t>
      </w:r>
      <w:r w:rsidRPr="000E3078">
        <w:rPr>
          <w:rStyle w:val="PageNumber"/>
          <w:rFonts w:ascii="Times New Roman" w:hAnsi="Times New Roman" w:cs="Times New Roman"/>
          <w:color w:val="000000" w:themeColor="text1"/>
          <w:lang w:val="en-GB"/>
        </w:rPr>
        <w:t xml:space="preserve"> it </w:t>
      </w:r>
      <w:r w:rsidR="00203DF9" w:rsidRPr="000E3078">
        <w:rPr>
          <w:rStyle w:val="PageNumber"/>
          <w:rFonts w:ascii="Times New Roman" w:hAnsi="Times New Roman" w:cs="Times New Roman"/>
          <w:color w:val="000000" w:themeColor="text1"/>
          <w:lang w:val="en-GB"/>
        </w:rPr>
        <w:t xml:space="preserve">to be </w:t>
      </w:r>
      <w:r w:rsidRPr="000E3078">
        <w:rPr>
          <w:rStyle w:val="PageNumber"/>
          <w:rFonts w:ascii="Times New Roman" w:hAnsi="Times New Roman" w:cs="Times New Roman"/>
          <w:i/>
          <w:color w:val="000000" w:themeColor="text1"/>
          <w:lang w:val="en-GB"/>
        </w:rPr>
        <w:t>just</w:t>
      </w:r>
      <w:r w:rsidRPr="000E3078">
        <w:rPr>
          <w:rStyle w:val="PageNumber"/>
          <w:rFonts w:ascii="Times New Roman" w:hAnsi="Times New Roman" w:cs="Times New Roman"/>
          <w:color w:val="000000" w:themeColor="text1"/>
          <w:lang w:val="en-GB"/>
        </w:rPr>
        <w:t xml:space="preserve"> that</w:t>
      </w:r>
      <w:r w:rsidR="00203DF9" w:rsidRPr="000E3078">
        <w:rPr>
          <w:rStyle w:val="PageNumber"/>
          <w:rFonts w:ascii="Times New Roman" w:hAnsi="Times New Roman" w:cs="Times New Roman"/>
          <w:color w:val="000000" w:themeColor="text1"/>
          <w:lang w:val="en-GB"/>
        </w:rPr>
        <w:t xml:space="preserve"> male</w:t>
      </w:r>
      <w:r w:rsidRPr="000E3078">
        <w:rPr>
          <w:rStyle w:val="PageNumber"/>
          <w:rFonts w:ascii="Times New Roman" w:hAnsi="Times New Roman" w:cs="Times New Roman"/>
          <w:color w:val="000000" w:themeColor="text1"/>
          <w:lang w:val="en-GB"/>
        </w:rPr>
        <w:t xml:space="preserve"> soldiers raped for sexual release to satisfy </w:t>
      </w:r>
      <w:r w:rsidR="00203DF9" w:rsidRPr="000E3078">
        <w:rPr>
          <w:rStyle w:val="PageNumber"/>
          <w:rFonts w:ascii="Times New Roman" w:hAnsi="Times New Roman" w:cs="Times New Roman"/>
          <w:color w:val="000000" w:themeColor="text1"/>
          <w:lang w:val="en-GB"/>
        </w:rPr>
        <w:t>their</w:t>
      </w:r>
      <w:r w:rsidRPr="000E3078">
        <w:rPr>
          <w:rStyle w:val="PageNumber"/>
          <w:rFonts w:ascii="Times New Roman" w:hAnsi="Times New Roman" w:cs="Times New Roman"/>
          <w:color w:val="000000" w:themeColor="text1"/>
          <w:lang w:val="en-GB"/>
        </w:rPr>
        <w:t xml:space="preserve"> sexual appetites (Cook, 2006: 482). The military</w:t>
      </w:r>
      <w:r w:rsidR="00CC7555" w:rsidRPr="000E3078">
        <w:rPr>
          <w:rStyle w:val="PageNumber"/>
          <w:rFonts w:ascii="Times New Roman" w:hAnsi="Times New Roman" w:cs="Times New Roman"/>
          <w:color w:val="000000" w:themeColor="text1"/>
          <w:lang w:val="en-GB"/>
        </w:rPr>
        <w:t xml:space="preserve"> often declare</w:t>
      </w:r>
      <w:r w:rsidR="00A90705" w:rsidRPr="000E3078">
        <w:rPr>
          <w:rStyle w:val="PageNumber"/>
          <w:rFonts w:ascii="Times New Roman" w:hAnsi="Times New Roman" w:cs="Times New Roman"/>
          <w:color w:val="000000" w:themeColor="text1"/>
          <w:lang w:val="en-GB"/>
        </w:rPr>
        <w:t>s</w:t>
      </w:r>
      <w:r w:rsidRPr="000E3078">
        <w:rPr>
          <w:rStyle w:val="PageNumber"/>
          <w:rFonts w:ascii="Times New Roman" w:hAnsi="Times New Roman" w:cs="Times New Roman"/>
          <w:color w:val="000000" w:themeColor="text1"/>
          <w:lang w:val="en-GB"/>
        </w:rPr>
        <w:t xml:space="preserve"> their ne</w:t>
      </w:r>
      <w:r w:rsidR="00CC7555" w:rsidRPr="000E3078">
        <w:rPr>
          <w:rStyle w:val="PageNumber"/>
          <w:rFonts w:ascii="Times New Roman" w:hAnsi="Times New Roman" w:cs="Times New Roman"/>
          <w:color w:val="000000" w:themeColor="text1"/>
          <w:lang w:val="en-GB"/>
        </w:rPr>
        <w:t>ed for brothels and prostitution</w:t>
      </w:r>
      <w:r w:rsidRPr="000E3078">
        <w:rPr>
          <w:rStyle w:val="PageNumber"/>
          <w:rFonts w:ascii="Times New Roman" w:hAnsi="Times New Roman" w:cs="Times New Roman"/>
          <w:color w:val="000000" w:themeColor="text1"/>
          <w:lang w:val="en-GB"/>
        </w:rPr>
        <w:t xml:space="preserve"> as a way of making sure women in the countries they are deployed </w:t>
      </w:r>
      <w:r w:rsidR="00CC7555" w:rsidRPr="000E3078">
        <w:rPr>
          <w:rStyle w:val="PageNumber"/>
          <w:rFonts w:ascii="Times New Roman" w:hAnsi="Times New Roman" w:cs="Times New Roman"/>
          <w:color w:val="000000" w:themeColor="text1"/>
          <w:lang w:val="en-GB"/>
        </w:rPr>
        <w:t>to</w:t>
      </w:r>
      <w:r w:rsidRPr="000E3078">
        <w:rPr>
          <w:rStyle w:val="PageNumber"/>
          <w:rFonts w:ascii="Times New Roman" w:hAnsi="Times New Roman" w:cs="Times New Roman"/>
          <w:color w:val="000000" w:themeColor="text1"/>
          <w:lang w:val="en-GB"/>
        </w:rPr>
        <w:t xml:space="preserve"> do not get raped</w:t>
      </w:r>
      <w:r w:rsidR="00203DF9" w:rsidRPr="000E3078">
        <w:rPr>
          <w:rStyle w:val="PageNumber"/>
          <w:rFonts w:ascii="Times New Roman" w:hAnsi="Times New Roman" w:cs="Times New Roman"/>
          <w:color w:val="000000" w:themeColor="text1"/>
          <w:lang w:val="en-GB"/>
        </w:rPr>
        <w:t>, generating a need for women via means of trafficking</w:t>
      </w:r>
      <w:r w:rsidRPr="000E3078">
        <w:rPr>
          <w:rStyle w:val="PageNumber"/>
          <w:rFonts w:ascii="Times New Roman" w:hAnsi="Times New Roman" w:cs="Times New Roman"/>
          <w:color w:val="000000" w:themeColor="text1"/>
          <w:lang w:val="en-GB"/>
        </w:rPr>
        <w:t xml:space="preserve"> (SMNTY, 2016a). </w:t>
      </w:r>
      <w:r w:rsidR="00203DF9" w:rsidRPr="000E3078">
        <w:rPr>
          <w:rStyle w:val="PageNumber"/>
          <w:rFonts w:ascii="Times New Roman" w:hAnsi="Times New Roman" w:cs="Times New Roman"/>
          <w:color w:val="000000" w:themeColor="text1"/>
          <w:lang w:val="en-GB"/>
        </w:rPr>
        <w:t xml:space="preserve">Because sex </w:t>
      </w:r>
      <w:r w:rsidR="00F461E7" w:rsidRPr="000E3078">
        <w:rPr>
          <w:rStyle w:val="PageNumber"/>
          <w:rFonts w:ascii="Times New Roman" w:hAnsi="Times New Roman" w:cs="Times New Roman"/>
          <w:color w:val="000000" w:themeColor="text1"/>
          <w:lang w:val="en-GB"/>
        </w:rPr>
        <w:t>is regarded as ‘good for moral</w:t>
      </w:r>
      <w:r w:rsidR="00CC7555" w:rsidRPr="000E3078">
        <w:rPr>
          <w:rStyle w:val="PageNumber"/>
          <w:rFonts w:ascii="Times New Roman" w:hAnsi="Times New Roman" w:cs="Times New Roman"/>
          <w:color w:val="000000" w:themeColor="text1"/>
          <w:lang w:val="en-GB"/>
        </w:rPr>
        <w:t>e</w:t>
      </w:r>
      <w:r w:rsidR="00A90705" w:rsidRPr="000E3078">
        <w:rPr>
          <w:rStyle w:val="PageNumber"/>
          <w:rFonts w:ascii="Times New Roman" w:hAnsi="Times New Roman" w:cs="Times New Roman"/>
          <w:color w:val="000000" w:themeColor="text1"/>
          <w:lang w:val="en-GB"/>
        </w:rPr>
        <w:t xml:space="preserve">’ </w:t>
      </w:r>
      <w:r w:rsidR="00831DC1" w:rsidRPr="000E3078">
        <w:rPr>
          <w:rStyle w:val="PageNumber"/>
          <w:rFonts w:ascii="Times New Roman" w:hAnsi="Times New Roman" w:cs="Times New Roman"/>
          <w:color w:val="000000" w:themeColor="text1"/>
          <w:lang w:val="en-GB"/>
        </w:rPr>
        <w:t>and it is considered</w:t>
      </w:r>
      <w:r w:rsidR="00F461E7" w:rsidRPr="000E3078">
        <w:rPr>
          <w:rStyle w:val="PageNumber"/>
          <w:rFonts w:ascii="Times New Roman" w:hAnsi="Times New Roman" w:cs="Times New Roman"/>
          <w:color w:val="000000" w:themeColor="text1"/>
          <w:lang w:val="en-GB"/>
        </w:rPr>
        <w:t xml:space="preserve"> </w:t>
      </w:r>
      <w:r w:rsidRPr="000E3078">
        <w:rPr>
          <w:rStyle w:val="PageNumber"/>
          <w:rFonts w:ascii="Times New Roman" w:hAnsi="Times New Roman" w:cs="Times New Roman"/>
          <w:i/>
          <w:color w:val="000000" w:themeColor="text1"/>
          <w:lang w:val="en-GB"/>
        </w:rPr>
        <w:t>heroic</w:t>
      </w:r>
      <w:r w:rsidR="008927A7" w:rsidRPr="000E3078">
        <w:rPr>
          <w:rStyle w:val="PageNumber"/>
          <w:rFonts w:ascii="Times New Roman" w:hAnsi="Times New Roman" w:cs="Times New Roman"/>
          <w:i/>
          <w:color w:val="000000" w:themeColor="text1"/>
          <w:lang w:val="en-GB"/>
        </w:rPr>
        <w:t xml:space="preserve"> </w:t>
      </w:r>
      <w:r w:rsidRPr="000E3078">
        <w:rPr>
          <w:rStyle w:val="PageNumber"/>
          <w:rFonts w:ascii="Times New Roman" w:hAnsi="Times New Roman" w:cs="Times New Roman"/>
          <w:color w:val="000000" w:themeColor="text1"/>
          <w:lang w:val="en-GB"/>
        </w:rPr>
        <w:t xml:space="preserve">to kill the (male) enemy during war, it must </w:t>
      </w:r>
      <w:r w:rsidR="00831DC1" w:rsidRPr="000E3078">
        <w:rPr>
          <w:rStyle w:val="PageNumber"/>
          <w:rFonts w:ascii="Times New Roman" w:hAnsi="Times New Roman" w:cs="Times New Roman"/>
          <w:color w:val="000000" w:themeColor="text1"/>
          <w:lang w:val="en-GB"/>
        </w:rPr>
        <w:t xml:space="preserve">then </w:t>
      </w:r>
      <w:r w:rsidRPr="000E3078">
        <w:rPr>
          <w:rStyle w:val="PageNumber"/>
          <w:rFonts w:ascii="Times New Roman" w:hAnsi="Times New Roman" w:cs="Times New Roman"/>
          <w:color w:val="000000" w:themeColor="text1"/>
          <w:lang w:val="en-GB"/>
        </w:rPr>
        <w:t xml:space="preserve">be heroic to rape </w:t>
      </w:r>
      <w:r w:rsidRPr="000E3078">
        <w:rPr>
          <w:rStyle w:val="PageNumber"/>
          <w:rFonts w:ascii="Times New Roman" w:hAnsi="Times New Roman" w:cs="Times New Roman"/>
          <w:i/>
          <w:color w:val="000000" w:themeColor="text1"/>
          <w:lang w:val="en-GB"/>
        </w:rPr>
        <w:t>their</w:t>
      </w:r>
      <w:r w:rsidR="008927A7" w:rsidRPr="000E3078">
        <w:rPr>
          <w:rStyle w:val="PageNumber"/>
          <w:rFonts w:ascii="Times New Roman" w:hAnsi="Times New Roman" w:cs="Times New Roman"/>
          <w:i/>
          <w:color w:val="000000" w:themeColor="text1"/>
          <w:lang w:val="en-GB"/>
        </w:rPr>
        <w:t xml:space="preserve"> </w:t>
      </w:r>
      <w:r w:rsidRPr="000E3078">
        <w:rPr>
          <w:rStyle w:val="PageNumber"/>
          <w:rFonts w:ascii="Times New Roman" w:hAnsi="Times New Roman" w:cs="Times New Roman"/>
          <w:color w:val="000000" w:themeColor="text1"/>
          <w:lang w:val="en-GB"/>
        </w:rPr>
        <w:t>women</w:t>
      </w:r>
      <w:r w:rsidR="008927A7" w:rsidRPr="000E3078">
        <w:rPr>
          <w:rStyle w:val="PageNumber"/>
          <w:rFonts w:ascii="Times New Roman" w:hAnsi="Times New Roman" w:cs="Times New Roman"/>
          <w:color w:val="000000" w:themeColor="text1"/>
          <w:lang w:val="en-GB"/>
        </w:rPr>
        <w:t xml:space="preserve">- </w:t>
      </w:r>
      <w:r w:rsidRPr="000E3078">
        <w:rPr>
          <w:rStyle w:val="PageNumber"/>
          <w:rFonts w:ascii="Times New Roman" w:hAnsi="Times New Roman" w:cs="Times New Roman"/>
          <w:color w:val="000000" w:themeColor="text1"/>
          <w:lang w:val="en-GB"/>
        </w:rPr>
        <w:t>transforming the penis i</w:t>
      </w:r>
      <w:r w:rsidR="00CC7555" w:rsidRPr="000E3078">
        <w:rPr>
          <w:rStyle w:val="PageNumber"/>
          <w:rFonts w:ascii="Times New Roman" w:hAnsi="Times New Roman" w:cs="Times New Roman"/>
          <w:color w:val="000000" w:themeColor="text1"/>
          <w:lang w:val="en-GB"/>
        </w:rPr>
        <w:t xml:space="preserve">nto a weapon (Cook, 2006: 482). </w:t>
      </w:r>
      <w:r w:rsidR="00C62EBA" w:rsidRPr="000E3078">
        <w:rPr>
          <w:rFonts w:ascii="Times New Roman" w:hAnsi="Times New Roman" w:cs="Times New Roman"/>
          <w:color w:val="000000" w:themeColor="text1"/>
          <w:lang w:val="en-GB"/>
        </w:rPr>
        <w:t xml:space="preserve">There is this </w:t>
      </w:r>
      <w:r w:rsidR="00A5458B" w:rsidRPr="000E3078">
        <w:rPr>
          <w:rFonts w:ascii="Times New Roman" w:hAnsi="Times New Roman" w:cs="Times New Roman"/>
          <w:color w:val="000000" w:themeColor="text1"/>
          <w:lang w:val="en-GB"/>
        </w:rPr>
        <w:t>perception</w:t>
      </w:r>
      <w:r w:rsidR="00C62EBA" w:rsidRPr="000E3078">
        <w:rPr>
          <w:rFonts w:ascii="Times New Roman" w:hAnsi="Times New Roman" w:cs="Times New Roman"/>
          <w:color w:val="000000" w:themeColor="text1"/>
          <w:lang w:val="en-GB"/>
        </w:rPr>
        <w:t xml:space="preserve"> and ‘truth’ that wartime rape and sex exploitati</w:t>
      </w:r>
      <w:r w:rsidR="00A5458B" w:rsidRPr="000E3078">
        <w:rPr>
          <w:rFonts w:ascii="Times New Roman" w:hAnsi="Times New Roman" w:cs="Times New Roman"/>
          <w:color w:val="000000" w:themeColor="text1"/>
          <w:lang w:val="en-GB"/>
        </w:rPr>
        <w:t xml:space="preserve">on is warranted and vindicated, indeed </w:t>
      </w:r>
      <w:r w:rsidR="00A5458B" w:rsidRPr="000E3078">
        <w:rPr>
          <w:rFonts w:ascii="Times New Roman" w:hAnsi="Times New Roman" w:cs="Times New Roman"/>
          <w:i/>
          <w:color w:val="000000" w:themeColor="text1"/>
          <w:lang w:val="en-GB"/>
        </w:rPr>
        <w:t>necessary</w:t>
      </w:r>
      <w:r w:rsidR="00A5458B" w:rsidRPr="000E3078">
        <w:rPr>
          <w:rFonts w:ascii="Times New Roman" w:hAnsi="Times New Roman" w:cs="Times New Roman"/>
          <w:color w:val="000000" w:themeColor="text1"/>
          <w:lang w:val="en-GB"/>
        </w:rPr>
        <w:t xml:space="preserve"> </w:t>
      </w:r>
      <w:r w:rsidR="00C62EBA" w:rsidRPr="000E3078">
        <w:rPr>
          <w:rFonts w:ascii="Times New Roman" w:hAnsi="Times New Roman" w:cs="Times New Roman"/>
          <w:color w:val="000000" w:themeColor="text1"/>
          <w:lang w:val="en-GB"/>
        </w:rPr>
        <w:t>to satisfy soldiers who are ‘naturally’ masculine, ‘naturally’ violent and ‘naturally’ sexually vivacious in a (post) conflict context</w:t>
      </w:r>
      <w:r w:rsidR="00C62EBA" w:rsidRPr="000E3078">
        <w:rPr>
          <w:rStyle w:val="FootnoteReference"/>
          <w:rFonts w:ascii="Times New Roman" w:hAnsi="Times New Roman" w:cs="Times New Roman"/>
          <w:color w:val="000000" w:themeColor="text1"/>
          <w:lang w:val="en-GB"/>
        </w:rPr>
        <w:footnoteReference w:id="33"/>
      </w:r>
      <w:r w:rsidR="00C62EBA" w:rsidRPr="000E3078">
        <w:rPr>
          <w:rFonts w:ascii="Times New Roman" w:hAnsi="Times New Roman" w:cs="Times New Roman"/>
          <w:color w:val="000000" w:themeColor="text1"/>
          <w:lang w:val="en-GB"/>
        </w:rPr>
        <w:t xml:space="preserve">. </w:t>
      </w:r>
    </w:p>
    <w:p w14:paraId="77B45F7B" w14:textId="6168A6BB" w:rsidR="00CB09C3" w:rsidRPr="000E3078" w:rsidRDefault="00CC7555" w:rsidP="000E3078">
      <w:pPr>
        <w:spacing w:line="360" w:lineRule="auto"/>
        <w:ind w:firstLine="720"/>
        <w:jc w:val="both"/>
        <w:rPr>
          <w:color w:val="000000" w:themeColor="text1"/>
          <w:lang w:val="en-GB"/>
        </w:rPr>
      </w:pPr>
      <w:r w:rsidRPr="000E3078">
        <w:rPr>
          <w:rStyle w:val="PageNumber"/>
          <w:color w:val="000000" w:themeColor="text1"/>
          <w:lang w:val="en-GB"/>
        </w:rPr>
        <w:t>R</w:t>
      </w:r>
      <w:r w:rsidR="008927A7" w:rsidRPr="000E3078">
        <w:rPr>
          <w:rStyle w:val="PageNumber"/>
          <w:color w:val="000000" w:themeColor="text1"/>
          <w:lang w:val="en-GB"/>
        </w:rPr>
        <w:t>aping</w:t>
      </w:r>
      <w:r w:rsidR="00AD1E75" w:rsidRPr="000E3078">
        <w:rPr>
          <w:rStyle w:val="PageNumber"/>
          <w:color w:val="000000" w:themeColor="text1"/>
          <w:lang w:val="en-GB"/>
        </w:rPr>
        <w:t xml:space="preserve"> a woman humiliates not only her but also her male guardian, </w:t>
      </w:r>
      <w:r w:rsidR="008927A7" w:rsidRPr="000E3078">
        <w:rPr>
          <w:rStyle w:val="PageNumber"/>
          <w:color w:val="000000" w:themeColor="text1"/>
          <w:lang w:val="en-GB"/>
        </w:rPr>
        <w:t>“</w:t>
      </w:r>
      <w:r w:rsidR="00AD1E75" w:rsidRPr="000E3078">
        <w:rPr>
          <w:rStyle w:val="PageNumber"/>
          <w:color w:val="000000" w:themeColor="text1"/>
          <w:lang w:val="en-GB"/>
        </w:rPr>
        <w:t xml:space="preserve">exposing his inability to fulfil his duty to protect the women of his family. Thus, raping a woman in front of her parents or husband is common practice during war” (Cook, 2006: 482). Rape becomes not only psychologically traumatic for </w:t>
      </w:r>
      <w:r w:rsidR="00EE6BFC" w:rsidRPr="000E3078">
        <w:rPr>
          <w:rStyle w:val="PageNumber"/>
          <w:color w:val="000000" w:themeColor="text1"/>
          <w:lang w:val="en-GB"/>
        </w:rPr>
        <w:t>women</w:t>
      </w:r>
      <w:r w:rsidR="00AD1E75" w:rsidRPr="000E3078">
        <w:rPr>
          <w:rStyle w:val="PageNumber"/>
          <w:color w:val="000000" w:themeColor="text1"/>
          <w:lang w:val="en-GB"/>
        </w:rPr>
        <w:t xml:space="preserve">, but also </w:t>
      </w:r>
      <w:r w:rsidR="00A5458B" w:rsidRPr="000E3078">
        <w:rPr>
          <w:rStyle w:val="PageNumber"/>
          <w:color w:val="000000" w:themeColor="text1"/>
          <w:lang w:val="en-GB"/>
        </w:rPr>
        <w:t>their families</w:t>
      </w:r>
      <w:r w:rsidR="00AD1E75" w:rsidRPr="000E3078">
        <w:rPr>
          <w:rStyle w:val="PageNumber"/>
          <w:color w:val="000000" w:themeColor="text1"/>
          <w:lang w:val="en-GB"/>
        </w:rPr>
        <w:t xml:space="preserve">, </w:t>
      </w:r>
      <w:r w:rsidR="00AD1E75" w:rsidRPr="000E3078">
        <w:rPr>
          <w:rStyle w:val="PageNumber"/>
          <w:color w:val="000000" w:themeColor="text1"/>
          <w:lang w:val="en-GB"/>
        </w:rPr>
        <w:lastRenderedPageBreak/>
        <w:t>making it a terrorising tactic of warfare against the enemy</w:t>
      </w:r>
      <w:r w:rsidR="00AD1E75" w:rsidRPr="000E3078">
        <w:rPr>
          <w:rStyle w:val="FootnoteReference"/>
          <w:color w:val="000000" w:themeColor="text1"/>
          <w:lang w:val="en-GB"/>
        </w:rPr>
        <w:footnoteReference w:id="34"/>
      </w:r>
      <w:r w:rsidR="00AD1E75" w:rsidRPr="000E3078">
        <w:rPr>
          <w:rStyle w:val="PageNumber"/>
          <w:color w:val="000000" w:themeColor="text1"/>
          <w:lang w:val="en-GB"/>
        </w:rPr>
        <w:t xml:space="preserve">. </w:t>
      </w:r>
      <w:r w:rsidR="00AA0B6A" w:rsidRPr="000E3078">
        <w:rPr>
          <w:rStyle w:val="PageNumber"/>
          <w:color w:val="000000" w:themeColor="text1"/>
          <w:lang w:val="en-GB"/>
        </w:rPr>
        <w:t xml:space="preserve">Women and girls </w:t>
      </w:r>
      <w:r w:rsidR="008927A7" w:rsidRPr="000E3078">
        <w:rPr>
          <w:rStyle w:val="PageNumber"/>
          <w:color w:val="000000" w:themeColor="text1"/>
          <w:lang w:val="en-GB"/>
        </w:rPr>
        <w:t>become</w:t>
      </w:r>
      <w:r w:rsidR="00AA0B6A" w:rsidRPr="000E3078">
        <w:rPr>
          <w:rStyle w:val="PageNumber"/>
          <w:color w:val="000000" w:themeColor="text1"/>
          <w:lang w:val="en-GB"/>
        </w:rPr>
        <w:t xml:space="preserve"> specific casualties of de</w:t>
      </w:r>
      <w:r w:rsidR="00B85D8D" w:rsidRPr="000E3078">
        <w:rPr>
          <w:rStyle w:val="PageNumber"/>
          <w:color w:val="000000" w:themeColor="text1"/>
          <w:lang w:val="en-GB"/>
        </w:rPr>
        <w:t xml:space="preserve">liberate gender-based violence </w:t>
      </w:r>
      <w:r w:rsidR="00AA0B6A" w:rsidRPr="000E3078">
        <w:rPr>
          <w:rStyle w:val="PageNumber"/>
          <w:color w:val="000000" w:themeColor="text1"/>
          <w:lang w:val="en-GB"/>
        </w:rPr>
        <w:t>as an effective weapon and strategy of war</w:t>
      </w:r>
      <w:r w:rsidR="00AA0B6A" w:rsidRPr="000E3078">
        <w:rPr>
          <w:rStyle w:val="FootnoteReference"/>
          <w:color w:val="000000" w:themeColor="text1"/>
          <w:lang w:val="en-GB"/>
        </w:rPr>
        <w:footnoteReference w:id="35"/>
      </w:r>
      <w:r w:rsidR="00AA0B6A" w:rsidRPr="000E3078">
        <w:rPr>
          <w:rStyle w:val="PageNumber"/>
          <w:color w:val="000000" w:themeColor="text1"/>
          <w:lang w:val="en-GB"/>
        </w:rPr>
        <w:t xml:space="preserve">. </w:t>
      </w:r>
      <w:r w:rsidR="00E352A2" w:rsidRPr="000E3078">
        <w:rPr>
          <w:rStyle w:val="PageNumber"/>
          <w:color w:val="000000" w:themeColor="text1"/>
          <w:lang w:val="en-GB"/>
        </w:rPr>
        <w:t xml:space="preserve">Since </w:t>
      </w:r>
      <w:r w:rsidR="00B85D8D" w:rsidRPr="000E3078">
        <w:rPr>
          <w:rStyle w:val="PageNumber"/>
          <w:color w:val="000000" w:themeColor="text1"/>
          <w:lang w:val="en-GB"/>
        </w:rPr>
        <w:t>combat</w:t>
      </w:r>
      <w:r w:rsidR="00E352A2" w:rsidRPr="000E3078">
        <w:rPr>
          <w:rStyle w:val="PageNumber"/>
          <w:color w:val="000000" w:themeColor="text1"/>
          <w:lang w:val="en-GB"/>
        </w:rPr>
        <w:t xml:space="preserve"> relies on certain hierarchical notions of masculinity and femininity (and produces an exaggerated notion of hypermasculinity), warfare is seen as the ultimate test and expression of fearlessness and power which </w:t>
      </w:r>
      <w:r w:rsidR="00B85D8D" w:rsidRPr="000E3078">
        <w:rPr>
          <w:rStyle w:val="PageNumber"/>
          <w:color w:val="000000" w:themeColor="text1"/>
          <w:lang w:val="en-GB"/>
        </w:rPr>
        <w:t>male soldiers</w:t>
      </w:r>
      <w:r w:rsidR="00E352A2" w:rsidRPr="000E3078">
        <w:rPr>
          <w:rStyle w:val="PageNumber"/>
          <w:color w:val="000000" w:themeColor="text1"/>
          <w:lang w:val="en-GB"/>
        </w:rPr>
        <w:t xml:space="preserve"> identify with and internalise. </w:t>
      </w:r>
      <w:r w:rsidR="008927A7" w:rsidRPr="000E3078">
        <w:rPr>
          <w:color w:val="000000" w:themeColor="text1"/>
          <w:lang w:val="en-GB"/>
        </w:rPr>
        <w:t xml:space="preserve">Susan Brownmiller argues rape by a ‘conqueror’ is compelling evidence of the </w:t>
      </w:r>
      <w:r w:rsidR="00CB09C3" w:rsidRPr="000E3078">
        <w:rPr>
          <w:color w:val="000000" w:themeColor="text1"/>
          <w:lang w:val="en-GB"/>
        </w:rPr>
        <w:t>‘</w:t>
      </w:r>
      <w:r w:rsidR="00B85D8D" w:rsidRPr="000E3078">
        <w:rPr>
          <w:color w:val="000000" w:themeColor="text1"/>
          <w:lang w:val="en-GB"/>
        </w:rPr>
        <w:t>conqueror’s</w:t>
      </w:r>
      <w:r w:rsidR="008927A7" w:rsidRPr="000E3078">
        <w:rPr>
          <w:color w:val="000000" w:themeColor="text1"/>
          <w:lang w:val="en-GB"/>
        </w:rPr>
        <w:t xml:space="preserve"> status</w:t>
      </w:r>
      <w:r w:rsidR="00CB09C3" w:rsidRPr="000E3078">
        <w:rPr>
          <w:color w:val="000000" w:themeColor="text1"/>
          <w:lang w:val="en-GB"/>
        </w:rPr>
        <w:t>’</w:t>
      </w:r>
      <w:r w:rsidR="008927A7" w:rsidRPr="000E3078">
        <w:rPr>
          <w:color w:val="000000" w:themeColor="text1"/>
          <w:lang w:val="en-GB"/>
        </w:rPr>
        <w:t xml:space="preserve"> </w:t>
      </w:r>
      <w:r w:rsidR="00CB09C3" w:rsidRPr="000E3078">
        <w:rPr>
          <w:color w:val="000000" w:themeColor="text1"/>
          <w:lang w:val="en-GB"/>
        </w:rPr>
        <w:t xml:space="preserve">and a hallmark of masculine pride. Brownmiller views the </w:t>
      </w:r>
      <w:r w:rsidR="008927A7" w:rsidRPr="000E3078">
        <w:rPr>
          <w:color w:val="000000" w:themeColor="text1"/>
          <w:lang w:val="en-GB"/>
        </w:rPr>
        <w:t xml:space="preserve">possession of women </w:t>
      </w:r>
      <w:r w:rsidR="00CB09C3" w:rsidRPr="000E3078">
        <w:rPr>
          <w:color w:val="000000" w:themeColor="text1"/>
          <w:lang w:val="en-GB"/>
        </w:rPr>
        <w:t>as</w:t>
      </w:r>
      <w:r w:rsidR="008927A7" w:rsidRPr="000E3078">
        <w:rPr>
          <w:color w:val="000000" w:themeColor="text1"/>
          <w:lang w:val="en-GB"/>
        </w:rPr>
        <w:t xml:space="preserve"> a </w:t>
      </w:r>
      <w:r w:rsidR="00CB09C3" w:rsidRPr="000E3078">
        <w:rPr>
          <w:color w:val="000000" w:themeColor="text1"/>
          <w:lang w:val="en-GB"/>
        </w:rPr>
        <w:t>“</w:t>
      </w:r>
      <w:r w:rsidR="008927A7" w:rsidRPr="000E3078">
        <w:rPr>
          <w:color w:val="000000" w:themeColor="text1"/>
          <w:lang w:val="en-GB"/>
        </w:rPr>
        <w:t xml:space="preserve">hallmark of masculine success. Rape by a conquering soldier destroys all remaining illusions of power and property for men of the defeated side” (Brownmiller, 1975: 38). </w:t>
      </w:r>
      <w:r w:rsidR="00CB09C3" w:rsidRPr="000E3078">
        <w:rPr>
          <w:color w:val="000000" w:themeColor="text1"/>
          <w:lang w:val="en-GB"/>
        </w:rPr>
        <w:t>The</w:t>
      </w:r>
      <w:r w:rsidR="008927A7" w:rsidRPr="000E3078">
        <w:rPr>
          <w:color w:val="000000" w:themeColor="text1"/>
          <w:lang w:val="en-GB"/>
        </w:rPr>
        <w:t xml:space="preserve"> body of a raped woman becomes </w:t>
      </w:r>
      <w:r w:rsidR="00CB09C3" w:rsidRPr="000E3078">
        <w:rPr>
          <w:color w:val="000000" w:themeColor="text1"/>
          <w:lang w:val="en-GB"/>
        </w:rPr>
        <w:t>“</w:t>
      </w:r>
      <w:r w:rsidR="008927A7" w:rsidRPr="000E3078">
        <w:rPr>
          <w:color w:val="000000" w:themeColor="text1"/>
          <w:lang w:val="en-GB"/>
        </w:rPr>
        <w:t>a ceremonial battlefield, a parade ground for the victor's trooping of the colours. The act that is played out upon her is a message passed between men—vivid proof of victory for one and loss and defeat for the other” (Brownmiller, 1975: 38).</w:t>
      </w:r>
      <w:r w:rsidR="00E352A2" w:rsidRPr="000E3078">
        <w:rPr>
          <w:color w:val="000000" w:themeColor="text1"/>
          <w:lang w:val="en-GB"/>
        </w:rPr>
        <w:t xml:space="preserve"> </w:t>
      </w:r>
      <w:r w:rsidR="00FA486F" w:rsidRPr="000E3078">
        <w:rPr>
          <w:color w:val="000000" w:themeColor="text1"/>
          <w:lang w:val="en-GB"/>
        </w:rPr>
        <w:t>T</w:t>
      </w:r>
      <w:r w:rsidR="00170D8E" w:rsidRPr="000E3078">
        <w:rPr>
          <w:color w:val="000000" w:themeColor="text1"/>
          <w:lang w:val="en-GB"/>
        </w:rPr>
        <w:t>he perpetuation and amplification of both sexual bravado and hypermasculinity</w:t>
      </w:r>
      <w:r w:rsidR="00CB09C3" w:rsidRPr="000E3078">
        <w:rPr>
          <w:color w:val="000000" w:themeColor="text1"/>
          <w:lang w:val="en-GB"/>
        </w:rPr>
        <w:t xml:space="preserve"> in warfare </w:t>
      </w:r>
      <w:r w:rsidR="00FA486F" w:rsidRPr="000E3078">
        <w:rPr>
          <w:color w:val="000000" w:themeColor="text1"/>
          <w:lang w:val="en-GB"/>
        </w:rPr>
        <w:t xml:space="preserve">is </w:t>
      </w:r>
      <w:r w:rsidR="00CB09C3" w:rsidRPr="000E3078">
        <w:rPr>
          <w:color w:val="000000" w:themeColor="text1"/>
          <w:lang w:val="en-GB"/>
        </w:rPr>
        <w:t>reflected in</w:t>
      </w:r>
      <w:r w:rsidR="00170D8E" w:rsidRPr="000E3078">
        <w:rPr>
          <w:color w:val="000000" w:themeColor="text1"/>
          <w:lang w:val="en-GB"/>
        </w:rPr>
        <w:t xml:space="preserve"> the thought processes of, ‘if I am about to put my life on the line, then I deserve unfet</w:t>
      </w:r>
      <w:r w:rsidR="00A5458B" w:rsidRPr="000E3078">
        <w:rPr>
          <w:color w:val="000000" w:themeColor="text1"/>
          <w:lang w:val="en-GB"/>
        </w:rPr>
        <w:t>tered access to women’s bodies’, r</w:t>
      </w:r>
      <w:r w:rsidR="00CB09C3" w:rsidRPr="000E3078">
        <w:rPr>
          <w:color w:val="000000" w:themeColor="text1"/>
          <w:lang w:val="en-GB"/>
        </w:rPr>
        <w:t>eflecting the relationship between power and rape.</w:t>
      </w:r>
    </w:p>
    <w:p w14:paraId="01B0502F" w14:textId="50FFFE48" w:rsidR="00F72E49" w:rsidRPr="000E3078" w:rsidRDefault="00396AD0" w:rsidP="000E3078">
      <w:pPr>
        <w:pStyle w:val="Body"/>
        <w:widowControl w:val="0"/>
        <w:spacing w:line="360" w:lineRule="auto"/>
        <w:ind w:firstLine="720"/>
        <w:jc w:val="both"/>
        <w:rPr>
          <w:rStyle w:val="PageNumber"/>
          <w:rFonts w:ascii="Times New Roman" w:hAnsi="Times New Roman" w:cs="Times New Roman"/>
          <w:color w:val="000000" w:themeColor="text1"/>
          <w:lang w:val="en-GB"/>
        </w:rPr>
      </w:pPr>
      <w:r w:rsidRPr="000E3078">
        <w:rPr>
          <w:rStyle w:val="PageNumber"/>
          <w:rFonts w:ascii="Times New Roman" w:hAnsi="Times New Roman" w:cs="Times New Roman"/>
          <w:color w:val="000000" w:themeColor="text1"/>
          <w:lang w:val="en-GB"/>
        </w:rPr>
        <w:t xml:space="preserve">The </w:t>
      </w:r>
      <w:r w:rsidR="008927A7" w:rsidRPr="000E3078">
        <w:rPr>
          <w:rStyle w:val="PageNumber"/>
          <w:rFonts w:ascii="Times New Roman" w:hAnsi="Times New Roman" w:cs="Times New Roman"/>
          <w:color w:val="000000" w:themeColor="text1"/>
          <w:lang w:val="en-GB"/>
        </w:rPr>
        <w:t>UN</w:t>
      </w:r>
      <w:r w:rsidRPr="000E3078">
        <w:rPr>
          <w:rStyle w:val="PageNumber"/>
          <w:rFonts w:ascii="Times New Roman" w:hAnsi="Times New Roman" w:cs="Times New Roman"/>
          <w:color w:val="000000" w:themeColor="text1"/>
          <w:lang w:val="en-GB"/>
        </w:rPr>
        <w:t xml:space="preserve"> Development Fund for Women (UNIFEM) importantly notes that extreme violence faced by women and girls is directly related to the violence that exists in women’s lives during peacetime</w:t>
      </w:r>
      <w:r w:rsidR="00CB09C3" w:rsidRPr="000E3078">
        <w:rPr>
          <w:rStyle w:val="PageNumber"/>
          <w:rFonts w:ascii="Times New Roman" w:hAnsi="Times New Roman" w:cs="Times New Roman"/>
          <w:color w:val="000000" w:themeColor="text1"/>
          <w:lang w:val="en-GB"/>
        </w:rPr>
        <w:t xml:space="preserve"> (UNIFEM, 2002)</w:t>
      </w:r>
      <w:r w:rsidRPr="000E3078">
        <w:rPr>
          <w:rStyle w:val="PageNumber"/>
          <w:rFonts w:ascii="Times New Roman" w:hAnsi="Times New Roman" w:cs="Times New Roman"/>
          <w:color w:val="000000" w:themeColor="text1"/>
          <w:lang w:val="en-GB"/>
        </w:rPr>
        <w:t xml:space="preserve">. </w:t>
      </w:r>
      <w:r w:rsidR="00CB09C3" w:rsidRPr="000E3078">
        <w:rPr>
          <w:rStyle w:val="PageNumber"/>
          <w:rFonts w:ascii="Times New Roman" w:hAnsi="Times New Roman" w:cs="Times New Roman"/>
          <w:color w:val="000000" w:themeColor="text1"/>
          <w:lang w:val="en-GB"/>
        </w:rPr>
        <w:t>UNIFEM assert</w:t>
      </w:r>
      <w:r w:rsidR="00C85E06" w:rsidRPr="000E3078">
        <w:rPr>
          <w:rStyle w:val="PageNumber"/>
          <w:rFonts w:ascii="Times New Roman" w:hAnsi="Times New Roman" w:cs="Times New Roman"/>
          <w:color w:val="000000" w:themeColor="text1"/>
          <w:lang w:val="en-GB"/>
        </w:rPr>
        <w:t xml:space="preserve"> that</w:t>
      </w:r>
      <w:r w:rsidR="00CB09C3" w:rsidRPr="000E3078">
        <w:rPr>
          <w:rStyle w:val="PageNumber"/>
          <w:rFonts w:ascii="Times New Roman" w:hAnsi="Times New Roman" w:cs="Times New Roman"/>
          <w:color w:val="000000" w:themeColor="text1"/>
          <w:lang w:val="en-GB"/>
        </w:rPr>
        <w:t>, “t</w:t>
      </w:r>
      <w:r w:rsidRPr="000E3078">
        <w:rPr>
          <w:rStyle w:val="PageNumber"/>
          <w:rFonts w:ascii="Times New Roman" w:hAnsi="Times New Roman" w:cs="Times New Roman"/>
          <w:color w:val="000000" w:themeColor="text1"/>
          <w:lang w:val="en-GB"/>
        </w:rPr>
        <w:t xml:space="preserve">hroughout the world, women experience violence because they are women, and often because they do not have the same rights or autonomy that men do” (UNIFEM, 2002: 10). </w:t>
      </w:r>
      <w:r w:rsidR="00F72E49" w:rsidRPr="000E3078">
        <w:rPr>
          <w:rStyle w:val="PageNumber"/>
          <w:rFonts w:ascii="Times New Roman" w:hAnsi="Times New Roman" w:cs="Times New Roman"/>
          <w:color w:val="000000" w:themeColor="text1"/>
          <w:lang w:val="en-GB"/>
        </w:rPr>
        <w:t xml:space="preserve">How women </w:t>
      </w:r>
      <w:r w:rsidRPr="000E3078">
        <w:rPr>
          <w:rStyle w:val="PageNumber"/>
          <w:rFonts w:ascii="Times New Roman" w:hAnsi="Times New Roman" w:cs="Times New Roman"/>
          <w:color w:val="000000" w:themeColor="text1"/>
          <w:lang w:val="en-GB"/>
        </w:rPr>
        <w:t>become sexually rationed and abused dur</w:t>
      </w:r>
      <w:r w:rsidR="002D1749" w:rsidRPr="000E3078">
        <w:rPr>
          <w:rStyle w:val="PageNumber"/>
          <w:rFonts w:ascii="Times New Roman" w:hAnsi="Times New Roman" w:cs="Times New Roman"/>
          <w:color w:val="000000" w:themeColor="text1"/>
          <w:lang w:val="en-GB"/>
        </w:rPr>
        <w:t>ing times of peace and conflict</w:t>
      </w:r>
      <w:r w:rsidRPr="000E3078">
        <w:rPr>
          <w:rStyle w:val="PageNumber"/>
          <w:rFonts w:ascii="Times New Roman" w:hAnsi="Times New Roman" w:cs="Times New Roman"/>
          <w:color w:val="000000" w:themeColor="text1"/>
          <w:lang w:val="en-GB"/>
        </w:rPr>
        <w:t xml:space="preserve"> suggests the world has not advanced since the dawn of </w:t>
      </w:r>
      <w:r w:rsidR="00F72E49" w:rsidRPr="000E3078">
        <w:rPr>
          <w:rStyle w:val="PageNumber"/>
          <w:rFonts w:ascii="Times New Roman" w:hAnsi="Times New Roman" w:cs="Times New Roman"/>
          <w:color w:val="000000" w:themeColor="text1"/>
          <w:lang w:val="en-GB"/>
        </w:rPr>
        <w:t xml:space="preserve">Simone </w:t>
      </w:r>
      <w:r w:rsidRPr="000E3078">
        <w:rPr>
          <w:rStyle w:val="PageNumber"/>
          <w:rFonts w:ascii="Times New Roman" w:hAnsi="Times New Roman" w:cs="Times New Roman"/>
          <w:color w:val="000000" w:themeColor="text1"/>
          <w:lang w:val="en-GB"/>
        </w:rPr>
        <w:t>de Beauvoir’</w:t>
      </w:r>
      <w:r w:rsidR="00F72E49" w:rsidRPr="000E3078">
        <w:rPr>
          <w:rStyle w:val="PageNumber"/>
          <w:rFonts w:ascii="Times New Roman" w:hAnsi="Times New Roman" w:cs="Times New Roman"/>
          <w:color w:val="000000" w:themeColor="text1"/>
          <w:lang w:val="en-GB"/>
        </w:rPr>
        <w:t>s theory (1949)</w:t>
      </w:r>
      <w:r w:rsidRPr="000E3078">
        <w:rPr>
          <w:rStyle w:val="PageNumber"/>
          <w:rFonts w:ascii="Times New Roman" w:hAnsi="Times New Roman" w:cs="Times New Roman"/>
          <w:color w:val="000000" w:themeColor="text1"/>
          <w:lang w:val="en-GB"/>
        </w:rPr>
        <w:t xml:space="preserve"> </w:t>
      </w:r>
      <w:r w:rsidR="002D1749" w:rsidRPr="000E3078">
        <w:rPr>
          <w:rStyle w:val="PageNumber"/>
          <w:rFonts w:ascii="Times New Roman" w:hAnsi="Times New Roman" w:cs="Times New Roman"/>
          <w:color w:val="000000" w:themeColor="text1"/>
          <w:lang w:val="en-GB"/>
        </w:rPr>
        <w:t xml:space="preserve">which classifies </w:t>
      </w:r>
      <w:r w:rsidRPr="000E3078">
        <w:rPr>
          <w:rStyle w:val="PageNumber"/>
          <w:rFonts w:ascii="Times New Roman" w:hAnsi="Times New Roman" w:cs="Times New Roman"/>
          <w:color w:val="000000" w:themeColor="text1"/>
          <w:lang w:val="en-GB"/>
        </w:rPr>
        <w:t xml:space="preserve">women </w:t>
      </w:r>
      <w:r w:rsidR="002D1749" w:rsidRPr="000E3078">
        <w:rPr>
          <w:rStyle w:val="PageNumber"/>
          <w:rFonts w:ascii="Times New Roman" w:hAnsi="Times New Roman" w:cs="Times New Roman"/>
          <w:color w:val="000000" w:themeColor="text1"/>
          <w:lang w:val="en-GB"/>
        </w:rPr>
        <w:t>as</w:t>
      </w:r>
      <w:r w:rsidRPr="000E3078">
        <w:rPr>
          <w:rStyle w:val="PageNumber"/>
          <w:rFonts w:ascii="Times New Roman" w:hAnsi="Times New Roman" w:cs="Times New Roman"/>
          <w:color w:val="000000" w:themeColor="text1"/>
          <w:lang w:val="en-GB"/>
        </w:rPr>
        <w:t xml:space="preserve"> nothing more than unequal second-class citizens</w:t>
      </w:r>
      <w:r w:rsidR="00F72E49" w:rsidRPr="000E3078">
        <w:rPr>
          <w:rStyle w:val="PageNumber"/>
          <w:rFonts w:ascii="Times New Roman" w:hAnsi="Times New Roman" w:cs="Times New Roman"/>
          <w:color w:val="000000" w:themeColor="text1"/>
          <w:lang w:val="en-GB"/>
        </w:rPr>
        <w:t xml:space="preserve"> </w:t>
      </w:r>
      <w:r w:rsidRPr="000E3078">
        <w:rPr>
          <w:rStyle w:val="PageNumber"/>
          <w:rFonts w:ascii="Times New Roman" w:hAnsi="Times New Roman" w:cs="Times New Roman"/>
          <w:color w:val="000000" w:themeColor="text1"/>
          <w:lang w:val="en-GB"/>
        </w:rPr>
        <w:t xml:space="preserve">(Beauvoir, 1988). </w:t>
      </w:r>
      <w:r w:rsidR="00F72E49" w:rsidRPr="000E3078">
        <w:rPr>
          <w:rStyle w:val="PageNumber"/>
          <w:rFonts w:ascii="Times New Roman" w:hAnsi="Times New Roman" w:cs="Times New Roman"/>
          <w:color w:val="000000" w:themeColor="text1"/>
          <w:lang w:val="en-GB"/>
        </w:rPr>
        <w:t xml:space="preserve">Economic and political hierarchies </w:t>
      </w:r>
      <w:r w:rsidR="007A69DA" w:rsidRPr="000E3078">
        <w:rPr>
          <w:rStyle w:val="PageNumber"/>
          <w:rFonts w:ascii="Times New Roman" w:hAnsi="Times New Roman" w:cs="Times New Roman"/>
          <w:color w:val="000000" w:themeColor="text1"/>
          <w:lang w:val="en-GB"/>
        </w:rPr>
        <w:t>combined</w:t>
      </w:r>
      <w:r w:rsidR="00F72E49" w:rsidRPr="000E3078">
        <w:rPr>
          <w:rStyle w:val="PageNumber"/>
          <w:rFonts w:ascii="Times New Roman" w:hAnsi="Times New Roman" w:cs="Times New Roman"/>
          <w:color w:val="000000" w:themeColor="text1"/>
          <w:lang w:val="en-GB"/>
        </w:rPr>
        <w:t xml:space="preserve"> with social</w:t>
      </w:r>
      <w:r w:rsidR="00DF73AE" w:rsidRPr="000E3078">
        <w:rPr>
          <w:rStyle w:val="PageNumber"/>
          <w:rFonts w:ascii="Times New Roman" w:hAnsi="Times New Roman" w:cs="Times New Roman"/>
          <w:color w:val="000000" w:themeColor="text1"/>
          <w:lang w:val="en-GB"/>
        </w:rPr>
        <w:t xml:space="preserve"> gender</w:t>
      </w:r>
      <w:r w:rsidR="00F72E49" w:rsidRPr="000E3078">
        <w:rPr>
          <w:rStyle w:val="PageNumber"/>
          <w:rFonts w:ascii="Times New Roman" w:hAnsi="Times New Roman" w:cs="Times New Roman"/>
          <w:color w:val="000000" w:themeColor="text1"/>
          <w:lang w:val="en-GB"/>
        </w:rPr>
        <w:t xml:space="preserve"> </w:t>
      </w:r>
      <w:r w:rsidR="00284D84" w:rsidRPr="000E3078">
        <w:rPr>
          <w:rStyle w:val="PageNumber"/>
          <w:rFonts w:ascii="Times New Roman" w:hAnsi="Times New Roman" w:cs="Times New Roman"/>
          <w:color w:val="000000" w:themeColor="text1"/>
          <w:lang w:val="en-GB"/>
        </w:rPr>
        <w:t>dichotomies</w:t>
      </w:r>
      <w:r w:rsidRPr="000E3078">
        <w:rPr>
          <w:rStyle w:val="PageNumber"/>
          <w:rFonts w:ascii="Times New Roman" w:hAnsi="Times New Roman" w:cs="Times New Roman"/>
          <w:color w:val="000000" w:themeColor="text1"/>
          <w:lang w:val="en-GB"/>
        </w:rPr>
        <w:t xml:space="preserve"> in times of</w:t>
      </w:r>
      <w:r w:rsidR="00284D84" w:rsidRPr="000E3078">
        <w:rPr>
          <w:rStyle w:val="PageNumber"/>
          <w:rFonts w:ascii="Times New Roman" w:hAnsi="Times New Roman" w:cs="Times New Roman"/>
          <w:color w:val="000000" w:themeColor="text1"/>
          <w:lang w:val="en-GB"/>
        </w:rPr>
        <w:t xml:space="preserve"> peace have</w:t>
      </w:r>
      <w:r w:rsidRPr="000E3078">
        <w:rPr>
          <w:rStyle w:val="PageNumber"/>
          <w:rFonts w:ascii="Times New Roman" w:hAnsi="Times New Roman" w:cs="Times New Roman"/>
          <w:color w:val="000000" w:themeColor="text1"/>
          <w:lang w:val="en-GB"/>
        </w:rPr>
        <w:t xml:space="preserve"> </w:t>
      </w:r>
      <w:r w:rsidR="00F72E49" w:rsidRPr="000E3078">
        <w:rPr>
          <w:rStyle w:val="PageNumber"/>
          <w:rFonts w:ascii="Times New Roman" w:hAnsi="Times New Roman" w:cs="Times New Roman"/>
          <w:color w:val="000000" w:themeColor="text1"/>
          <w:lang w:val="en-GB"/>
        </w:rPr>
        <w:t>contributed to</w:t>
      </w:r>
      <w:r w:rsidRPr="000E3078">
        <w:rPr>
          <w:rStyle w:val="PageNumber"/>
          <w:rFonts w:ascii="Times New Roman" w:hAnsi="Times New Roman" w:cs="Times New Roman"/>
          <w:color w:val="000000" w:themeColor="text1"/>
          <w:lang w:val="en-GB"/>
        </w:rPr>
        <w:t xml:space="preserve"> women havin</w:t>
      </w:r>
      <w:r w:rsidR="00DF73AE" w:rsidRPr="000E3078">
        <w:rPr>
          <w:rStyle w:val="PageNumber"/>
          <w:rFonts w:ascii="Times New Roman" w:hAnsi="Times New Roman" w:cs="Times New Roman"/>
          <w:color w:val="000000" w:themeColor="text1"/>
          <w:lang w:val="en-GB"/>
        </w:rPr>
        <w:t xml:space="preserve">g </w:t>
      </w:r>
      <w:r w:rsidR="00284D84" w:rsidRPr="000E3078">
        <w:rPr>
          <w:rStyle w:val="PageNumber"/>
          <w:rFonts w:ascii="Times New Roman" w:hAnsi="Times New Roman" w:cs="Times New Roman"/>
          <w:color w:val="000000" w:themeColor="text1"/>
          <w:lang w:val="en-GB"/>
        </w:rPr>
        <w:t>fewer</w:t>
      </w:r>
      <w:r w:rsidR="00DF73AE" w:rsidRPr="000E3078">
        <w:rPr>
          <w:rStyle w:val="PageNumber"/>
          <w:rFonts w:ascii="Times New Roman" w:hAnsi="Times New Roman" w:cs="Times New Roman"/>
          <w:color w:val="000000" w:themeColor="text1"/>
          <w:lang w:val="en-GB"/>
        </w:rPr>
        <w:t xml:space="preserve"> political rights, </w:t>
      </w:r>
      <w:r w:rsidR="00284D84" w:rsidRPr="000E3078">
        <w:rPr>
          <w:rStyle w:val="PageNumber"/>
          <w:rFonts w:ascii="Times New Roman" w:hAnsi="Times New Roman" w:cs="Times New Roman"/>
          <w:color w:val="000000" w:themeColor="text1"/>
          <w:lang w:val="en-GB"/>
        </w:rPr>
        <w:t xml:space="preserve">inferior social </w:t>
      </w:r>
      <w:r w:rsidR="00DF73AE" w:rsidRPr="000E3078">
        <w:rPr>
          <w:rStyle w:val="PageNumber"/>
          <w:rFonts w:ascii="Times New Roman" w:hAnsi="Times New Roman" w:cs="Times New Roman"/>
          <w:color w:val="000000" w:themeColor="text1"/>
          <w:lang w:val="en-GB"/>
        </w:rPr>
        <w:t>status and</w:t>
      </w:r>
      <w:r w:rsidR="00284D84" w:rsidRPr="000E3078">
        <w:rPr>
          <w:rStyle w:val="PageNumber"/>
          <w:rFonts w:ascii="Times New Roman" w:hAnsi="Times New Roman" w:cs="Times New Roman"/>
          <w:color w:val="000000" w:themeColor="text1"/>
          <w:lang w:val="en-GB"/>
        </w:rPr>
        <w:t xml:space="preserve"> less</w:t>
      </w:r>
      <w:r w:rsidR="00DF73AE" w:rsidRPr="000E3078">
        <w:rPr>
          <w:rStyle w:val="PageNumber"/>
          <w:rFonts w:ascii="Times New Roman" w:hAnsi="Times New Roman" w:cs="Times New Roman"/>
          <w:color w:val="000000" w:themeColor="text1"/>
          <w:lang w:val="en-GB"/>
        </w:rPr>
        <w:t xml:space="preserve"> autonomy in the public/</w:t>
      </w:r>
      <w:r w:rsidRPr="000E3078">
        <w:rPr>
          <w:rStyle w:val="PageNumber"/>
          <w:rFonts w:ascii="Times New Roman" w:hAnsi="Times New Roman" w:cs="Times New Roman"/>
          <w:color w:val="000000" w:themeColor="text1"/>
          <w:lang w:val="en-GB"/>
        </w:rPr>
        <w:t>private sphere. These social structures result in certain women becoming subject</w:t>
      </w:r>
      <w:r w:rsidR="00F72E49" w:rsidRPr="000E3078">
        <w:rPr>
          <w:rStyle w:val="PageNumber"/>
          <w:rFonts w:ascii="Times New Roman" w:hAnsi="Times New Roman" w:cs="Times New Roman"/>
          <w:color w:val="000000" w:themeColor="text1"/>
          <w:lang w:val="en-GB"/>
        </w:rPr>
        <w:t xml:space="preserve">ed to gender-based persecution </w:t>
      </w:r>
      <w:r w:rsidRPr="000E3078">
        <w:rPr>
          <w:rStyle w:val="PageNumber"/>
          <w:rFonts w:ascii="Times New Roman" w:hAnsi="Times New Roman" w:cs="Times New Roman"/>
          <w:color w:val="000000" w:themeColor="text1"/>
          <w:lang w:val="en-GB"/>
        </w:rPr>
        <w:t xml:space="preserve">in </w:t>
      </w:r>
      <w:r w:rsidRPr="000E3078">
        <w:rPr>
          <w:rStyle w:val="PageNumber"/>
          <w:rFonts w:ascii="Times New Roman" w:hAnsi="Times New Roman" w:cs="Times New Roman"/>
          <w:color w:val="000000" w:themeColor="text1"/>
          <w:lang w:val="en-GB"/>
        </w:rPr>
        <w:lastRenderedPageBreak/>
        <w:t xml:space="preserve">times of warfare. </w:t>
      </w:r>
      <w:r w:rsidR="00F72E49" w:rsidRPr="000E3078">
        <w:rPr>
          <w:rStyle w:val="PageNumber"/>
          <w:rFonts w:ascii="Times New Roman" w:hAnsi="Times New Roman" w:cs="Times New Roman"/>
          <w:color w:val="000000" w:themeColor="text1"/>
          <w:lang w:val="en-GB"/>
        </w:rPr>
        <w:t>These</w:t>
      </w:r>
      <w:r w:rsidRPr="000E3078">
        <w:rPr>
          <w:rStyle w:val="PageNumber"/>
          <w:rFonts w:ascii="Times New Roman" w:hAnsi="Times New Roman" w:cs="Times New Roman"/>
          <w:color w:val="000000" w:themeColor="text1"/>
          <w:lang w:val="en-GB"/>
        </w:rPr>
        <w:t xml:space="preserve"> multiple patriarchal injustices t</w:t>
      </w:r>
      <w:r w:rsidR="008E3C49" w:rsidRPr="000E3078">
        <w:rPr>
          <w:rStyle w:val="PageNumber"/>
          <w:rFonts w:ascii="Times New Roman" w:hAnsi="Times New Roman" w:cs="Times New Roman"/>
          <w:color w:val="000000" w:themeColor="text1"/>
          <w:lang w:val="en-GB"/>
        </w:rPr>
        <w:t>hat women face in these periods</w:t>
      </w:r>
      <w:r w:rsidRPr="000E3078">
        <w:rPr>
          <w:rStyle w:val="PageNumber"/>
          <w:rFonts w:ascii="Times New Roman" w:hAnsi="Times New Roman" w:cs="Times New Roman"/>
          <w:color w:val="000000" w:themeColor="text1"/>
          <w:lang w:val="en-GB"/>
        </w:rPr>
        <w:t xml:space="preserve"> because of their gender,</w:t>
      </w:r>
      <w:r w:rsidR="00F72E49" w:rsidRPr="000E3078">
        <w:rPr>
          <w:rStyle w:val="PageNumber"/>
          <w:rFonts w:ascii="Times New Roman" w:hAnsi="Times New Roman" w:cs="Times New Roman"/>
          <w:color w:val="000000" w:themeColor="text1"/>
          <w:lang w:val="en-GB"/>
        </w:rPr>
        <w:t xml:space="preserve"> caste, ethnicity and sexuality,</w:t>
      </w:r>
      <w:r w:rsidRPr="000E3078">
        <w:rPr>
          <w:rStyle w:val="PageNumber"/>
          <w:rFonts w:ascii="Times New Roman" w:hAnsi="Times New Roman" w:cs="Times New Roman"/>
          <w:color w:val="000000" w:themeColor="text1"/>
          <w:lang w:val="en-GB"/>
        </w:rPr>
        <w:t xml:space="preserve"> must be analysed, reported and defined to offer new opportunities for dialogue</w:t>
      </w:r>
      <w:r w:rsidR="00F72E49" w:rsidRPr="000E3078">
        <w:rPr>
          <w:rStyle w:val="PageNumber"/>
          <w:rFonts w:ascii="Times New Roman" w:hAnsi="Times New Roman" w:cs="Times New Roman"/>
          <w:color w:val="000000" w:themeColor="text1"/>
          <w:lang w:val="en-GB"/>
        </w:rPr>
        <w:t xml:space="preserve"> and restoration </w:t>
      </w:r>
      <w:r w:rsidRPr="000E3078">
        <w:rPr>
          <w:rStyle w:val="PageNumber"/>
          <w:rFonts w:ascii="Times New Roman" w:hAnsi="Times New Roman" w:cs="Times New Roman"/>
          <w:color w:val="000000" w:themeColor="text1"/>
          <w:lang w:val="en-GB"/>
        </w:rPr>
        <w:t xml:space="preserve">(Ponzanesi, 2014). </w:t>
      </w:r>
      <w:r w:rsidR="002D1749" w:rsidRPr="000E3078">
        <w:rPr>
          <w:rStyle w:val="PageNumber"/>
          <w:rFonts w:ascii="Times New Roman" w:hAnsi="Times New Roman" w:cs="Times New Roman"/>
          <w:color w:val="000000" w:themeColor="text1"/>
          <w:lang w:val="en-GB"/>
        </w:rPr>
        <w:t>The system which makes human rights violations legitimate and systematic must be analysed in order to understand and elucidate</w:t>
      </w:r>
      <w:r w:rsidR="00B13E52" w:rsidRPr="000E3078">
        <w:rPr>
          <w:rStyle w:val="PageNumber"/>
          <w:rFonts w:ascii="Times New Roman" w:hAnsi="Times New Roman" w:cs="Times New Roman"/>
          <w:color w:val="000000" w:themeColor="text1"/>
          <w:lang w:val="en-GB"/>
        </w:rPr>
        <w:t xml:space="preserve"> hetero</w:t>
      </w:r>
      <w:r w:rsidRPr="000E3078">
        <w:rPr>
          <w:rStyle w:val="PageNumber"/>
          <w:rFonts w:ascii="Times New Roman" w:hAnsi="Times New Roman" w:cs="Times New Roman"/>
          <w:color w:val="000000" w:themeColor="text1"/>
          <w:lang w:val="en-GB"/>
        </w:rPr>
        <w:t>patriarchal structures</w:t>
      </w:r>
      <w:r w:rsidR="002D1749" w:rsidRPr="000E3078">
        <w:rPr>
          <w:rStyle w:val="PageNumber"/>
          <w:rFonts w:ascii="Times New Roman" w:hAnsi="Times New Roman" w:cs="Times New Roman"/>
          <w:color w:val="000000" w:themeColor="text1"/>
          <w:lang w:val="en-GB"/>
        </w:rPr>
        <w:t xml:space="preserve">, which </w:t>
      </w:r>
      <w:r w:rsidRPr="000E3078">
        <w:rPr>
          <w:rStyle w:val="PageNumber"/>
          <w:rFonts w:ascii="Times New Roman" w:hAnsi="Times New Roman" w:cs="Times New Roman"/>
          <w:color w:val="000000" w:themeColor="text1"/>
          <w:lang w:val="en-GB"/>
        </w:rPr>
        <w:t xml:space="preserve">help to keep women in the position of ‘second-class citizens’. </w:t>
      </w:r>
    </w:p>
    <w:p w14:paraId="1D024D0F" w14:textId="77777777" w:rsidR="009F50DD" w:rsidRPr="000E3078" w:rsidRDefault="009F50DD" w:rsidP="000E3078">
      <w:pPr>
        <w:pStyle w:val="Body"/>
        <w:widowControl w:val="0"/>
        <w:spacing w:line="360" w:lineRule="auto"/>
        <w:jc w:val="both"/>
        <w:rPr>
          <w:rFonts w:ascii="Times New Roman" w:eastAsia="Times New Roman" w:hAnsi="Times New Roman" w:cs="Times New Roman"/>
          <w:color w:val="000000" w:themeColor="text1"/>
          <w:lang w:val="en-GB"/>
        </w:rPr>
      </w:pPr>
    </w:p>
    <w:p w14:paraId="7C52FD3B" w14:textId="6739A90C" w:rsidR="009F50DD" w:rsidRPr="000E3078" w:rsidRDefault="00C345FD" w:rsidP="000E3078">
      <w:pPr>
        <w:pStyle w:val="Body"/>
        <w:spacing w:line="360" w:lineRule="auto"/>
        <w:jc w:val="both"/>
        <w:rPr>
          <w:rStyle w:val="PageNumber"/>
          <w:rFonts w:ascii="Times New Roman" w:hAnsi="Times New Roman" w:cs="Times New Roman"/>
          <w:b/>
          <w:bCs/>
          <w:color w:val="000000" w:themeColor="text1"/>
          <w:lang w:val="en-GB"/>
        </w:rPr>
      </w:pPr>
      <w:r w:rsidRPr="000E3078">
        <w:rPr>
          <w:rStyle w:val="PageNumber"/>
          <w:rFonts w:ascii="Times New Roman" w:hAnsi="Times New Roman" w:cs="Times New Roman"/>
          <w:b/>
          <w:bCs/>
          <w:color w:val="000000" w:themeColor="text1"/>
          <w:lang w:val="en-GB"/>
        </w:rPr>
        <w:t>1.3</w:t>
      </w:r>
      <w:r w:rsidR="00665EAE" w:rsidRPr="000E3078">
        <w:rPr>
          <w:rStyle w:val="PageNumber"/>
          <w:rFonts w:ascii="Times New Roman" w:hAnsi="Times New Roman" w:cs="Times New Roman"/>
          <w:b/>
          <w:bCs/>
          <w:color w:val="000000" w:themeColor="text1"/>
          <w:lang w:val="en-GB"/>
        </w:rPr>
        <w:t xml:space="preserve"> </w:t>
      </w:r>
      <w:r w:rsidR="00BB037C" w:rsidRPr="000E3078">
        <w:rPr>
          <w:rStyle w:val="PageNumber"/>
          <w:rFonts w:ascii="Times New Roman" w:hAnsi="Times New Roman" w:cs="Times New Roman"/>
          <w:b/>
          <w:bCs/>
          <w:color w:val="000000" w:themeColor="text1"/>
          <w:lang w:val="en-GB"/>
        </w:rPr>
        <w:t>Concluding Chapter Remarks</w:t>
      </w:r>
    </w:p>
    <w:p w14:paraId="1B7C93B4" w14:textId="79465D40" w:rsidR="00396AD0" w:rsidRPr="000E3078" w:rsidRDefault="00284D84" w:rsidP="000E3078">
      <w:pPr>
        <w:spacing w:line="360" w:lineRule="auto"/>
        <w:ind w:right="-64" w:firstLine="720"/>
        <w:jc w:val="both"/>
        <w:rPr>
          <w:color w:val="000000" w:themeColor="text1"/>
          <w:lang w:val="en-GB"/>
        </w:rPr>
      </w:pPr>
      <w:r w:rsidRPr="000E3078">
        <w:rPr>
          <w:rStyle w:val="PageNumber"/>
          <w:rFonts w:eastAsia="Cambria"/>
          <w:color w:val="000000" w:themeColor="text1"/>
          <w:u w:color="000000"/>
          <w:bdr w:val="nil"/>
          <w:lang w:val="en-GB"/>
        </w:rPr>
        <w:t>By</w:t>
      </w:r>
      <w:r w:rsidR="00222B39" w:rsidRPr="000E3078">
        <w:rPr>
          <w:rStyle w:val="PageNumber"/>
          <w:rFonts w:eastAsia="Cambria"/>
          <w:color w:val="000000" w:themeColor="text1"/>
          <w:u w:color="000000"/>
          <w:bdr w:val="nil"/>
          <w:lang w:val="en-GB"/>
        </w:rPr>
        <w:t xml:space="preserve"> calling </w:t>
      </w:r>
      <w:r w:rsidR="00396AD0" w:rsidRPr="000E3078">
        <w:rPr>
          <w:rStyle w:val="PageNumber"/>
          <w:rFonts w:eastAsia="Cambria"/>
          <w:color w:val="000000" w:themeColor="text1"/>
          <w:u w:color="000000"/>
          <w:bdr w:val="nil"/>
          <w:lang w:val="en-GB"/>
        </w:rPr>
        <w:t xml:space="preserve">on UN protocol and </w:t>
      </w:r>
      <w:r w:rsidR="00AC366C" w:rsidRPr="000E3078">
        <w:rPr>
          <w:rStyle w:val="PageNumber"/>
          <w:rFonts w:eastAsia="Cambria"/>
          <w:color w:val="000000" w:themeColor="text1"/>
          <w:u w:color="000000"/>
          <w:bdr w:val="nil"/>
          <w:lang w:val="en-GB"/>
        </w:rPr>
        <w:t>scholarly research</w:t>
      </w:r>
      <w:r w:rsidR="00396AD0" w:rsidRPr="000E3078">
        <w:rPr>
          <w:rStyle w:val="PageNumber"/>
          <w:rFonts w:eastAsia="Cambria"/>
          <w:color w:val="000000" w:themeColor="text1"/>
          <w:u w:color="000000"/>
          <w:bdr w:val="nil"/>
          <w:lang w:val="en-GB"/>
        </w:rPr>
        <w:t>, this chapter</w:t>
      </w:r>
      <w:r w:rsidR="003D1232" w:rsidRPr="000E3078">
        <w:rPr>
          <w:rStyle w:val="PageNumber"/>
          <w:rFonts w:eastAsia="Cambria"/>
          <w:color w:val="000000" w:themeColor="text1"/>
          <w:u w:color="000000"/>
          <w:bdr w:val="nil"/>
          <w:lang w:val="en-GB"/>
        </w:rPr>
        <w:t xml:space="preserve"> </w:t>
      </w:r>
      <w:r w:rsidR="00396AD0" w:rsidRPr="000E3078">
        <w:rPr>
          <w:rStyle w:val="PageNumber"/>
          <w:rFonts w:eastAsia="Cambria"/>
          <w:color w:val="000000" w:themeColor="text1"/>
          <w:u w:color="000000"/>
          <w:bdr w:val="nil"/>
          <w:lang w:val="en-GB"/>
        </w:rPr>
        <w:t>supports the notion that armed conflict exac</w:t>
      </w:r>
      <w:r w:rsidR="00222B39" w:rsidRPr="000E3078">
        <w:rPr>
          <w:rStyle w:val="PageNumber"/>
          <w:rFonts w:eastAsia="Cambria"/>
          <w:color w:val="000000" w:themeColor="text1"/>
          <w:u w:color="000000"/>
          <w:bdr w:val="nil"/>
          <w:lang w:val="en-GB"/>
        </w:rPr>
        <w:t>erbates gender hierarchies, thus amplifying the</w:t>
      </w:r>
      <w:r w:rsidR="00AA0D3B" w:rsidRPr="000E3078">
        <w:rPr>
          <w:rStyle w:val="PageNumber"/>
          <w:rFonts w:eastAsia="Cambria"/>
          <w:color w:val="000000" w:themeColor="text1"/>
          <w:u w:color="000000"/>
          <w:bdr w:val="nil"/>
          <w:lang w:val="en-GB"/>
        </w:rPr>
        <w:t xml:space="preserve"> </w:t>
      </w:r>
      <w:r w:rsidR="00506416" w:rsidRPr="000E3078">
        <w:rPr>
          <w:rStyle w:val="PageNumber"/>
          <w:rFonts w:eastAsia="Cambria"/>
          <w:color w:val="000000" w:themeColor="text1"/>
          <w:u w:color="000000"/>
          <w:bdr w:val="nil"/>
          <w:lang w:val="en-GB"/>
        </w:rPr>
        <w:t>disproportional</w:t>
      </w:r>
      <w:r w:rsidR="00222B39" w:rsidRPr="000E3078">
        <w:rPr>
          <w:rStyle w:val="PageNumber"/>
          <w:rFonts w:eastAsia="Cambria"/>
          <w:color w:val="000000" w:themeColor="text1"/>
          <w:u w:color="000000"/>
          <w:bdr w:val="nil"/>
          <w:lang w:val="en-GB"/>
        </w:rPr>
        <w:t xml:space="preserve"> vulnerability of women and girls </w:t>
      </w:r>
      <w:r w:rsidR="00396AD0" w:rsidRPr="000E3078">
        <w:rPr>
          <w:rStyle w:val="PageNumber"/>
          <w:rFonts w:eastAsia="Cambria"/>
          <w:color w:val="000000" w:themeColor="text1"/>
          <w:u w:color="000000"/>
          <w:bdr w:val="nil"/>
          <w:lang w:val="en-GB"/>
        </w:rPr>
        <w:t xml:space="preserve">becoming </w:t>
      </w:r>
      <w:r w:rsidR="00A75905" w:rsidRPr="000E3078">
        <w:rPr>
          <w:rFonts w:eastAsiaTheme="minorHAnsi"/>
          <w:bCs/>
          <w:color w:val="000000" w:themeColor="text1"/>
          <w:lang w:val="en-GB"/>
        </w:rPr>
        <w:t xml:space="preserve">trafficked </w:t>
      </w:r>
      <w:r w:rsidR="004D708D" w:rsidRPr="000E3078">
        <w:rPr>
          <w:rStyle w:val="PageNumber"/>
          <w:color w:val="000000" w:themeColor="text1"/>
          <w:lang w:val="en-GB"/>
        </w:rPr>
        <w:t>into war</w:t>
      </w:r>
      <w:r w:rsidR="00396AD0" w:rsidRPr="000E3078">
        <w:rPr>
          <w:rStyle w:val="PageNumber"/>
          <w:rFonts w:eastAsia="Cambria"/>
          <w:color w:val="000000" w:themeColor="text1"/>
          <w:u w:color="000000"/>
          <w:bdr w:val="nil"/>
          <w:lang w:val="en-GB"/>
        </w:rPr>
        <w:t xml:space="preserve">. </w:t>
      </w:r>
      <w:r w:rsidR="003D1232" w:rsidRPr="000E3078">
        <w:rPr>
          <w:rStyle w:val="PageNumber"/>
          <w:rFonts w:eastAsia="Cambria"/>
          <w:color w:val="000000" w:themeColor="text1"/>
          <w:u w:color="000000"/>
          <w:bdr w:val="nil"/>
          <w:lang w:val="en-GB"/>
        </w:rPr>
        <w:t>T</w:t>
      </w:r>
      <w:r w:rsidR="00396AD0" w:rsidRPr="000E3078">
        <w:rPr>
          <w:rStyle w:val="PageNumber"/>
          <w:rFonts w:eastAsia="Cambria"/>
          <w:color w:val="000000" w:themeColor="text1"/>
          <w:u w:color="000000"/>
          <w:bdr w:val="nil"/>
          <w:lang w:val="en-GB"/>
        </w:rPr>
        <w:t>he exploration of how systematic violence against</w:t>
      </w:r>
      <w:r w:rsidR="002D1749" w:rsidRPr="000E3078">
        <w:rPr>
          <w:rStyle w:val="PageNumber"/>
          <w:rFonts w:eastAsia="Cambria"/>
          <w:color w:val="000000" w:themeColor="text1"/>
          <w:u w:color="000000"/>
          <w:bdr w:val="nil"/>
          <w:lang w:val="en-GB"/>
        </w:rPr>
        <w:t xml:space="preserve"> women during periods of unrest will be further explored in the</w:t>
      </w:r>
      <w:r w:rsidR="00396AD0" w:rsidRPr="000E3078">
        <w:rPr>
          <w:rStyle w:val="PageNumber"/>
          <w:rFonts w:eastAsia="Cambria"/>
          <w:color w:val="000000" w:themeColor="text1"/>
          <w:u w:color="000000"/>
          <w:bdr w:val="nil"/>
          <w:lang w:val="en-GB"/>
        </w:rPr>
        <w:t xml:space="preserve"> </w:t>
      </w:r>
      <w:r w:rsidR="002D1749" w:rsidRPr="000E3078">
        <w:rPr>
          <w:rStyle w:val="PageNumber"/>
          <w:rFonts w:eastAsia="Cambria"/>
          <w:color w:val="000000" w:themeColor="text1"/>
          <w:u w:color="000000"/>
          <w:bdr w:val="nil"/>
          <w:lang w:val="en-GB"/>
        </w:rPr>
        <w:t>succeeding</w:t>
      </w:r>
      <w:r w:rsidR="00396AD0" w:rsidRPr="000E3078">
        <w:rPr>
          <w:rStyle w:val="PageNumber"/>
          <w:rFonts w:eastAsia="Cambria"/>
          <w:color w:val="000000" w:themeColor="text1"/>
          <w:u w:color="000000"/>
          <w:bdr w:val="nil"/>
          <w:lang w:val="en-GB"/>
        </w:rPr>
        <w:t xml:space="preserve"> chapter on ISIL.</w:t>
      </w:r>
      <w:r w:rsidR="003D1232" w:rsidRPr="000E3078">
        <w:rPr>
          <w:rStyle w:val="PageNumber"/>
          <w:rFonts w:eastAsia="Cambria"/>
          <w:color w:val="000000" w:themeColor="text1"/>
          <w:u w:color="000000"/>
          <w:bdr w:val="nil"/>
          <w:lang w:val="en-GB"/>
        </w:rPr>
        <w:t xml:space="preserve"> </w:t>
      </w:r>
      <w:r w:rsidRPr="000E3078">
        <w:rPr>
          <w:rStyle w:val="PageNumber"/>
          <w:rFonts w:eastAsia="Cambria"/>
          <w:color w:val="000000" w:themeColor="text1"/>
          <w:u w:color="000000"/>
          <w:bdr w:val="nil"/>
          <w:lang w:val="en-GB"/>
        </w:rPr>
        <w:t>T</w:t>
      </w:r>
      <w:r w:rsidR="00396AD0" w:rsidRPr="000E3078">
        <w:rPr>
          <w:rStyle w:val="PageNumber"/>
          <w:rFonts w:eastAsia="Cambria"/>
          <w:color w:val="000000" w:themeColor="text1"/>
          <w:u w:color="000000"/>
          <w:bdr w:val="nil"/>
          <w:lang w:val="en-GB"/>
        </w:rPr>
        <w:t>his chapter has highlighted</w:t>
      </w:r>
      <w:r w:rsidR="003D1232" w:rsidRPr="000E3078">
        <w:rPr>
          <w:rStyle w:val="PageNumber"/>
          <w:rFonts w:eastAsia="Cambria"/>
          <w:color w:val="000000" w:themeColor="text1"/>
          <w:u w:color="000000"/>
          <w:bdr w:val="nil"/>
          <w:lang w:val="en-GB"/>
        </w:rPr>
        <w:t xml:space="preserve"> </w:t>
      </w:r>
      <w:r w:rsidR="002D1749" w:rsidRPr="000E3078">
        <w:rPr>
          <w:rStyle w:val="PageNumber"/>
          <w:rFonts w:eastAsia="Cambria"/>
          <w:color w:val="000000" w:themeColor="text1"/>
          <w:u w:color="000000"/>
          <w:bdr w:val="nil"/>
          <w:lang w:val="en-GB"/>
        </w:rPr>
        <w:t>how</w:t>
      </w:r>
      <w:r w:rsidR="00396AD0" w:rsidRPr="000E3078">
        <w:rPr>
          <w:rStyle w:val="PageNumber"/>
          <w:rFonts w:eastAsia="Cambria"/>
          <w:color w:val="000000" w:themeColor="text1"/>
          <w:u w:color="000000"/>
          <w:bdr w:val="nil"/>
          <w:lang w:val="en-GB"/>
        </w:rPr>
        <w:t xml:space="preserve"> trafficking women and girls is unmistakably a gender-based violation and </w:t>
      </w:r>
      <w:r w:rsidR="00E352A2" w:rsidRPr="000E3078">
        <w:rPr>
          <w:rStyle w:val="PageNumber"/>
          <w:rFonts w:eastAsia="Cambria"/>
          <w:color w:val="000000" w:themeColor="text1"/>
          <w:u w:color="000000"/>
          <w:bdr w:val="nil"/>
          <w:lang w:val="en-GB"/>
        </w:rPr>
        <w:t xml:space="preserve">war </w:t>
      </w:r>
      <w:r w:rsidR="003D1232" w:rsidRPr="000E3078">
        <w:rPr>
          <w:rStyle w:val="PageNumber"/>
          <w:rFonts w:eastAsia="Cambria"/>
          <w:color w:val="000000" w:themeColor="text1"/>
          <w:u w:color="000000"/>
          <w:bdr w:val="nil"/>
          <w:lang w:val="en-GB"/>
        </w:rPr>
        <w:t>crime</w:t>
      </w:r>
      <w:r w:rsidR="002D1749" w:rsidRPr="000E3078">
        <w:rPr>
          <w:rStyle w:val="PageNumber"/>
          <w:rFonts w:eastAsia="Cambria"/>
          <w:color w:val="000000" w:themeColor="text1"/>
          <w:u w:color="000000"/>
          <w:bdr w:val="nil"/>
          <w:lang w:val="en-GB"/>
        </w:rPr>
        <w:t>. This is</w:t>
      </w:r>
      <w:r w:rsidR="00396AD0" w:rsidRPr="000E3078">
        <w:rPr>
          <w:rStyle w:val="PageNumber"/>
          <w:rFonts w:eastAsia="Cambria"/>
          <w:color w:val="000000" w:themeColor="text1"/>
          <w:u w:color="000000"/>
          <w:bdr w:val="nil"/>
          <w:lang w:val="en-GB"/>
        </w:rPr>
        <w:t xml:space="preserve"> an enormous human rights violation which is able to transpire and grow because of the chaotic conditions of lawlessness and </w:t>
      </w:r>
      <w:r w:rsidR="00AA0D3B" w:rsidRPr="000E3078">
        <w:rPr>
          <w:rStyle w:val="PageNumber"/>
          <w:rFonts w:eastAsia="Cambria"/>
          <w:color w:val="000000" w:themeColor="text1"/>
          <w:u w:color="000000"/>
          <w:bdr w:val="nil"/>
          <w:lang w:val="en-GB"/>
        </w:rPr>
        <w:t>weakening</w:t>
      </w:r>
      <w:r w:rsidR="00396AD0" w:rsidRPr="000E3078">
        <w:rPr>
          <w:rStyle w:val="PageNumber"/>
          <w:rFonts w:eastAsia="Cambria"/>
          <w:color w:val="000000" w:themeColor="text1"/>
          <w:u w:color="000000"/>
          <w:bdr w:val="nil"/>
          <w:lang w:val="en-GB"/>
        </w:rPr>
        <w:t xml:space="preserve"> judicial systems that breed in </w:t>
      </w:r>
      <w:r w:rsidR="003D1232" w:rsidRPr="000E3078">
        <w:rPr>
          <w:rStyle w:val="PageNumber"/>
          <w:rFonts w:eastAsia="Cambria"/>
          <w:color w:val="000000" w:themeColor="text1"/>
          <w:u w:color="000000"/>
          <w:bdr w:val="nil"/>
          <w:lang w:val="en-GB"/>
        </w:rPr>
        <w:t>warfare</w:t>
      </w:r>
      <w:r w:rsidR="00396AD0" w:rsidRPr="000E3078">
        <w:rPr>
          <w:rStyle w:val="PageNumber"/>
          <w:rFonts w:eastAsia="Cambria"/>
          <w:color w:val="000000" w:themeColor="text1"/>
          <w:u w:color="000000"/>
          <w:bdr w:val="nil"/>
          <w:lang w:val="en-GB"/>
        </w:rPr>
        <w:t>. Women</w:t>
      </w:r>
      <w:r w:rsidR="002D1749" w:rsidRPr="000E3078">
        <w:rPr>
          <w:rStyle w:val="PageNumber"/>
          <w:rFonts w:eastAsia="Cambria"/>
          <w:color w:val="000000" w:themeColor="text1"/>
          <w:u w:color="000000"/>
          <w:bdr w:val="nil"/>
          <w:lang w:val="en-GB"/>
        </w:rPr>
        <w:t xml:space="preserve"> </w:t>
      </w:r>
      <w:r w:rsidR="00396AD0" w:rsidRPr="000E3078">
        <w:rPr>
          <w:rStyle w:val="PageNumber"/>
          <w:rFonts w:eastAsia="Cambria"/>
          <w:color w:val="000000" w:themeColor="text1"/>
          <w:u w:color="000000"/>
          <w:bdr w:val="nil"/>
          <w:lang w:val="en-GB"/>
        </w:rPr>
        <w:t xml:space="preserve">need to be safely protected and free from </w:t>
      </w:r>
      <w:r w:rsidR="002D1749" w:rsidRPr="000E3078">
        <w:rPr>
          <w:rStyle w:val="PageNumber"/>
          <w:rFonts w:eastAsia="Cambria"/>
          <w:color w:val="000000" w:themeColor="text1"/>
          <w:u w:color="000000"/>
          <w:bdr w:val="nil"/>
          <w:lang w:val="en-GB"/>
        </w:rPr>
        <w:t>both physical and emotional</w:t>
      </w:r>
      <w:r w:rsidR="00396AD0" w:rsidRPr="000E3078">
        <w:rPr>
          <w:rStyle w:val="PageNumber"/>
          <w:rFonts w:eastAsia="Cambria"/>
          <w:color w:val="000000" w:themeColor="text1"/>
          <w:u w:color="000000"/>
          <w:bdr w:val="nil"/>
          <w:lang w:val="en-GB"/>
        </w:rPr>
        <w:t xml:space="preserve"> vio</w:t>
      </w:r>
      <w:r w:rsidR="002D1749" w:rsidRPr="000E3078">
        <w:rPr>
          <w:rStyle w:val="PageNumber"/>
          <w:rFonts w:eastAsia="Cambria"/>
          <w:color w:val="000000" w:themeColor="text1"/>
          <w:u w:color="000000"/>
          <w:bdr w:val="nil"/>
          <w:lang w:val="en-GB"/>
        </w:rPr>
        <w:t>lence</w:t>
      </w:r>
      <w:r w:rsidR="00396AD0" w:rsidRPr="000E3078">
        <w:rPr>
          <w:rStyle w:val="PageNumber"/>
          <w:rFonts w:eastAsia="Cambria"/>
          <w:color w:val="000000" w:themeColor="text1"/>
          <w:u w:color="000000"/>
          <w:bdr w:val="nil"/>
          <w:lang w:val="en-GB"/>
        </w:rPr>
        <w:t>. For social change</w:t>
      </w:r>
      <w:r w:rsidR="00506416" w:rsidRPr="000E3078">
        <w:rPr>
          <w:rStyle w:val="PageNumber"/>
          <w:rFonts w:eastAsia="Cambria"/>
          <w:color w:val="000000" w:themeColor="text1"/>
          <w:u w:color="000000"/>
          <w:bdr w:val="nil"/>
          <w:lang w:val="en-GB"/>
        </w:rPr>
        <w:t xml:space="preserve"> and gender equality to triumph</w:t>
      </w:r>
      <w:r w:rsidR="00FA486F" w:rsidRPr="000E3078">
        <w:rPr>
          <w:rStyle w:val="PageNumber"/>
          <w:rFonts w:eastAsia="Cambria"/>
          <w:color w:val="000000" w:themeColor="text1"/>
          <w:u w:color="000000"/>
          <w:bdr w:val="nil"/>
          <w:lang w:val="en-GB"/>
        </w:rPr>
        <w:t xml:space="preserve">, society </w:t>
      </w:r>
      <w:r w:rsidR="00396AD0" w:rsidRPr="000E3078">
        <w:rPr>
          <w:rStyle w:val="PageNumber"/>
          <w:rFonts w:eastAsia="Cambria"/>
          <w:color w:val="000000" w:themeColor="text1"/>
          <w:u w:color="000000"/>
          <w:bdr w:val="nil"/>
          <w:lang w:val="en-GB"/>
        </w:rPr>
        <w:t>must focus on these t</w:t>
      </w:r>
      <w:r w:rsidR="00FA486F" w:rsidRPr="000E3078">
        <w:rPr>
          <w:rStyle w:val="PageNumber"/>
          <w:rFonts w:eastAsia="Cambria"/>
          <w:color w:val="000000" w:themeColor="text1"/>
          <w:u w:color="000000"/>
          <w:bdr w:val="nil"/>
          <w:lang w:val="en-GB"/>
        </w:rPr>
        <w:t xml:space="preserve">ypes of systematic oppressions and </w:t>
      </w:r>
      <w:r w:rsidR="00396AD0" w:rsidRPr="000E3078">
        <w:rPr>
          <w:rStyle w:val="PageNumber"/>
          <w:rFonts w:eastAsia="Cambria"/>
          <w:color w:val="000000" w:themeColor="text1"/>
          <w:u w:color="000000"/>
          <w:bdr w:val="nil"/>
          <w:lang w:val="en-GB"/>
        </w:rPr>
        <w:t>examine discursive frameworks on the issue of trafficking in women and sex slavery</w:t>
      </w:r>
      <w:r w:rsidR="00FA486F" w:rsidRPr="000E3078">
        <w:rPr>
          <w:rStyle w:val="PageNumber"/>
          <w:rFonts w:eastAsia="Cambria"/>
          <w:color w:val="000000" w:themeColor="text1"/>
          <w:u w:color="000000"/>
          <w:bdr w:val="nil"/>
          <w:lang w:val="en-GB"/>
        </w:rPr>
        <w:t xml:space="preserve"> in order to generate a new dialogue</w:t>
      </w:r>
      <w:r w:rsidR="00396AD0" w:rsidRPr="000E3078">
        <w:rPr>
          <w:rStyle w:val="PageNumber"/>
          <w:rFonts w:eastAsia="Cambria"/>
          <w:color w:val="000000" w:themeColor="text1"/>
          <w:u w:color="000000"/>
          <w:bdr w:val="nil"/>
          <w:lang w:val="en-GB"/>
        </w:rPr>
        <w:t xml:space="preserve">. </w:t>
      </w:r>
      <w:r w:rsidR="002D1749" w:rsidRPr="000E3078">
        <w:rPr>
          <w:rStyle w:val="PageNumber"/>
          <w:rFonts w:eastAsia="Cambria"/>
          <w:color w:val="000000" w:themeColor="text1"/>
          <w:u w:color="000000"/>
          <w:bdr w:val="nil"/>
          <w:lang w:val="en-GB"/>
        </w:rPr>
        <w:t>T</w:t>
      </w:r>
      <w:r w:rsidR="00396AD0" w:rsidRPr="000E3078">
        <w:rPr>
          <w:rStyle w:val="PageNumber"/>
          <w:rFonts w:eastAsia="Cambria"/>
          <w:color w:val="000000" w:themeColor="text1"/>
          <w:u w:color="000000"/>
          <w:bdr w:val="nil"/>
          <w:lang w:val="en-GB"/>
        </w:rPr>
        <w:t xml:space="preserve">o transform discourse </w:t>
      </w:r>
      <w:r w:rsidR="007A01DB" w:rsidRPr="000E3078">
        <w:rPr>
          <w:rStyle w:val="PageNumber"/>
          <w:rFonts w:eastAsia="Cambria"/>
          <w:color w:val="000000" w:themeColor="text1"/>
          <w:u w:color="000000"/>
          <w:bdr w:val="nil"/>
          <w:lang w:val="en-GB"/>
        </w:rPr>
        <w:t xml:space="preserve">and policy </w:t>
      </w:r>
      <w:r w:rsidR="00396AD0" w:rsidRPr="000E3078">
        <w:rPr>
          <w:rStyle w:val="PageNumber"/>
          <w:rFonts w:eastAsia="Cambria"/>
          <w:color w:val="000000" w:themeColor="text1"/>
          <w:u w:color="000000"/>
          <w:bdr w:val="nil"/>
          <w:lang w:val="en-GB"/>
        </w:rPr>
        <w:t xml:space="preserve">surrounding </w:t>
      </w:r>
      <w:r w:rsidR="007A01DB" w:rsidRPr="000E3078">
        <w:rPr>
          <w:rStyle w:val="PageNumber"/>
          <w:rFonts w:eastAsia="Cambria"/>
          <w:color w:val="000000" w:themeColor="text1"/>
          <w:u w:color="000000"/>
          <w:bdr w:val="nil"/>
          <w:lang w:val="en-GB"/>
        </w:rPr>
        <w:t>institutional</w:t>
      </w:r>
      <w:r w:rsidR="00396AD0" w:rsidRPr="000E3078">
        <w:rPr>
          <w:rStyle w:val="PageNumber"/>
          <w:rFonts w:eastAsia="Cambria"/>
          <w:color w:val="000000" w:themeColor="text1"/>
          <w:u w:color="000000"/>
          <w:bdr w:val="nil"/>
          <w:lang w:val="en-GB"/>
        </w:rPr>
        <w:t xml:space="preserve"> gender-based </w:t>
      </w:r>
      <w:r w:rsidR="007A01DB" w:rsidRPr="000E3078">
        <w:rPr>
          <w:rStyle w:val="PageNumber"/>
          <w:rFonts w:eastAsia="Cambria"/>
          <w:color w:val="000000" w:themeColor="text1"/>
          <w:u w:color="000000"/>
          <w:bdr w:val="nil"/>
          <w:lang w:val="en-GB"/>
        </w:rPr>
        <w:t xml:space="preserve">(sexual) </w:t>
      </w:r>
      <w:r w:rsidR="00396AD0" w:rsidRPr="000E3078">
        <w:rPr>
          <w:rStyle w:val="PageNumber"/>
          <w:rFonts w:eastAsia="Cambria"/>
          <w:color w:val="000000" w:themeColor="text1"/>
          <w:u w:color="000000"/>
          <w:bdr w:val="nil"/>
          <w:lang w:val="en-GB"/>
        </w:rPr>
        <w:t>violence</w:t>
      </w:r>
      <w:r w:rsidR="007A01DB" w:rsidRPr="000E3078">
        <w:rPr>
          <w:rStyle w:val="PageNumber"/>
          <w:rFonts w:eastAsia="Cambria"/>
          <w:color w:val="000000" w:themeColor="text1"/>
          <w:u w:color="000000"/>
          <w:bdr w:val="nil"/>
          <w:lang w:val="en-GB"/>
        </w:rPr>
        <w:t>,</w:t>
      </w:r>
      <w:r w:rsidR="00396AD0" w:rsidRPr="000E3078">
        <w:rPr>
          <w:rStyle w:val="PageNumber"/>
          <w:rFonts w:eastAsia="Cambria"/>
          <w:color w:val="000000" w:themeColor="text1"/>
          <w:u w:color="000000"/>
          <w:bdr w:val="nil"/>
          <w:lang w:val="en-GB"/>
        </w:rPr>
        <w:t xml:space="preserve"> there must be an engagement </w:t>
      </w:r>
      <w:r w:rsidRPr="000E3078">
        <w:rPr>
          <w:rStyle w:val="PageNumber"/>
          <w:rFonts w:eastAsia="Cambria"/>
          <w:color w:val="000000" w:themeColor="text1"/>
          <w:u w:color="000000"/>
          <w:bdr w:val="nil"/>
          <w:lang w:val="en-GB"/>
        </w:rPr>
        <w:t>with</w:t>
      </w:r>
      <w:r w:rsidR="00396AD0" w:rsidRPr="000E3078">
        <w:rPr>
          <w:rStyle w:val="PageNumber"/>
          <w:rFonts w:eastAsia="Cambria"/>
          <w:color w:val="000000" w:themeColor="text1"/>
          <w:u w:color="000000"/>
          <w:bdr w:val="nil"/>
          <w:lang w:val="en-GB"/>
        </w:rPr>
        <w:t xml:space="preserve"> these complex struggles to expand the possibilities of women’s (and human) rights today. The following chapter commences with my case study into the </w:t>
      </w:r>
      <w:r w:rsidR="00506416" w:rsidRPr="000E3078">
        <w:rPr>
          <w:rStyle w:val="PageNumber"/>
          <w:rFonts w:eastAsia="Cambria"/>
          <w:color w:val="000000" w:themeColor="text1"/>
          <w:u w:color="000000"/>
          <w:bdr w:val="nil"/>
          <w:lang w:val="en-GB"/>
        </w:rPr>
        <w:t xml:space="preserve">radical </w:t>
      </w:r>
      <w:r w:rsidR="00396AD0" w:rsidRPr="000E3078">
        <w:rPr>
          <w:rStyle w:val="PageNumber"/>
          <w:rFonts w:eastAsia="Cambria"/>
          <w:color w:val="000000" w:themeColor="text1"/>
          <w:u w:color="000000"/>
          <w:bdr w:val="nil"/>
          <w:lang w:val="en-GB"/>
        </w:rPr>
        <w:t>Islam</w:t>
      </w:r>
      <w:r w:rsidR="00506416" w:rsidRPr="000E3078">
        <w:rPr>
          <w:rStyle w:val="PageNumber"/>
          <w:rFonts w:eastAsia="Cambria"/>
          <w:color w:val="000000" w:themeColor="text1"/>
          <w:u w:color="000000"/>
          <w:bdr w:val="nil"/>
          <w:lang w:val="en-GB"/>
        </w:rPr>
        <w:t>ic</w:t>
      </w:r>
      <w:r w:rsidR="00396AD0" w:rsidRPr="000E3078">
        <w:rPr>
          <w:rStyle w:val="PageNumber"/>
          <w:rFonts w:eastAsia="Cambria"/>
          <w:color w:val="000000" w:themeColor="text1"/>
          <w:u w:color="000000"/>
          <w:bdr w:val="nil"/>
          <w:lang w:val="en-GB"/>
        </w:rPr>
        <w:t xml:space="preserve"> fundamentalist group ISIL, and their </w:t>
      </w:r>
      <w:r w:rsidR="00506416" w:rsidRPr="000E3078">
        <w:rPr>
          <w:rStyle w:val="PageNumber"/>
          <w:rFonts w:eastAsia="Cambria"/>
          <w:color w:val="000000" w:themeColor="text1"/>
          <w:u w:color="000000"/>
          <w:bdr w:val="nil"/>
          <w:lang w:val="en-GB"/>
        </w:rPr>
        <w:t xml:space="preserve">sex </w:t>
      </w:r>
      <w:r w:rsidR="00396AD0" w:rsidRPr="000E3078">
        <w:rPr>
          <w:rStyle w:val="PageNumber"/>
          <w:rFonts w:eastAsia="Cambria"/>
          <w:color w:val="000000" w:themeColor="text1"/>
          <w:u w:color="000000"/>
          <w:bdr w:val="nil"/>
          <w:lang w:val="en-GB"/>
        </w:rPr>
        <w:t>t</w:t>
      </w:r>
      <w:r w:rsidR="00396AD0" w:rsidRPr="000E3078">
        <w:rPr>
          <w:color w:val="000000" w:themeColor="text1"/>
          <w:lang w:val="en-GB"/>
        </w:rPr>
        <w:t xml:space="preserve">rafficking of Yazidi </w:t>
      </w:r>
      <w:r w:rsidR="00506416" w:rsidRPr="000E3078">
        <w:rPr>
          <w:color w:val="000000" w:themeColor="text1"/>
          <w:lang w:val="en-GB"/>
        </w:rPr>
        <w:t>women and girls</w:t>
      </w:r>
      <w:r w:rsidR="00396AD0" w:rsidRPr="000E3078">
        <w:rPr>
          <w:color w:val="000000" w:themeColor="text1"/>
          <w:lang w:val="en-GB"/>
        </w:rPr>
        <w:t xml:space="preserve">. As set up in this chapter, I will </w:t>
      </w:r>
      <w:r w:rsidR="00506416" w:rsidRPr="000E3078">
        <w:rPr>
          <w:color w:val="000000" w:themeColor="text1"/>
          <w:lang w:val="en-GB"/>
        </w:rPr>
        <w:t>underline</w:t>
      </w:r>
      <w:r w:rsidR="00396AD0" w:rsidRPr="000E3078">
        <w:rPr>
          <w:color w:val="000000" w:themeColor="text1"/>
          <w:lang w:val="en-GB"/>
        </w:rPr>
        <w:t xml:space="preserve"> how this longstanding tactic of warfare is not something ISIL are ‘shy’ about</w:t>
      </w:r>
      <w:r w:rsidR="003D1232" w:rsidRPr="000E3078">
        <w:rPr>
          <w:color w:val="000000" w:themeColor="text1"/>
          <w:lang w:val="en-GB"/>
        </w:rPr>
        <w:t xml:space="preserve"> utilising</w:t>
      </w:r>
      <w:r w:rsidR="00396AD0" w:rsidRPr="000E3078">
        <w:rPr>
          <w:color w:val="000000" w:themeColor="text1"/>
          <w:lang w:val="en-GB"/>
        </w:rPr>
        <w:t xml:space="preserve">, instead boasting of their misogynistic </w:t>
      </w:r>
      <w:r w:rsidRPr="000E3078">
        <w:rPr>
          <w:color w:val="000000" w:themeColor="text1"/>
          <w:lang w:val="en-GB"/>
        </w:rPr>
        <w:t>imprisonment of</w:t>
      </w:r>
      <w:r w:rsidR="003D1232" w:rsidRPr="000E3078">
        <w:rPr>
          <w:color w:val="000000" w:themeColor="text1"/>
          <w:lang w:val="en-GB"/>
        </w:rPr>
        <w:t xml:space="preserve"> sex slaves</w:t>
      </w:r>
      <w:r w:rsidR="00396AD0" w:rsidRPr="000E3078">
        <w:rPr>
          <w:color w:val="000000" w:themeColor="text1"/>
          <w:lang w:val="en-GB"/>
        </w:rPr>
        <w:t xml:space="preserve">. </w:t>
      </w:r>
      <w:r w:rsidR="00396AD0" w:rsidRPr="000E3078">
        <w:rPr>
          <w:rStyle w:val="PageNumber"/>
          <w:color w:val="000000" w:themeColor="text1"/>
          <w:lang w:val="en-GB"/>
        </w:rPr>
        <w:t xml:space="preserve">The subsequent chapter will convey how ISIL forces are using sex slaves as part of their genocidal tactics against the Yazidi religious minority, a </w:t>
      </w:r>
      <w:r w:rsidR="00506416" w:rsidRPr="000E3078">
        <w:rPr>
          <w:rStyle w:val="PageNumber"/>
          <w:color w:val="000000" w:themeColor="text1"/>
          <w:lang w:val="en-GB"/>
        </w:rPr>
        <w:t>great</w:t>
      </w:r>
      <w:r w:rsidR="00396AD0" w:rsidRPr="000E3078">
        <w:rPr>
          <w:rStyle w:val="PageNumber"/>
          <w:color w:val="000000" w:themeColor="text1"/>
          <w:lang w:val="en-GB"/>
        </w:rPr>
        <w:t xml:space="preserve"> </w:t>
      </w:r>
      <w:r w:rsidR="00396AD0" w:rsidRPr="000E3078">
        <w:rPr>
          <w:color w:val="000000" w:themeColor="text1"/>
          <w:lang w:val="en-GB"/>
        </w:rPr>
        <w:t xml:space="preserve">intersectional human rights and humanitarian aid concern. </w:t>
      </w:r>
    </w:p>
    <w:p w14:paraId="1B745F08" w14:textId="77777777" w:rsidR="00284D84" w:rsidRPr="000E3078" w:rsidRDefault="00284D84" w:rsidP="000E3078">
      <w:pPr>
        <w:spacing w:line="360" w:lineRule="auto"/>
        <w:ind w:right="-64" w:firstLine="720"/>
        <w:jc w:val="both"/>
        <w:rPr>
          <w:color w:val="000000" w:themeColor="text1"/>
          <w:lang w:val="en-GB"/>
        </w:rPr>
      </w:pPr>
    </w:p>
    <w:p w14:paraId="5A6E7645" w14:textId="77777777" w:rsidR="00284D84" w:rsidRPr="000E3078" w:rsidRDefault="00284D84" w:rsidP="000E3078">
      <w:pPr>
        <w:spacing w:line="360" w:lineRule="auto"/>
        <w:ind w:right="-64" w:firstLine="720"/>
        <w:jc w:val="both"/>
        <w:rPr>
          <w:color w:val="000000" w:themeColor="text1"/>
          <w:lang w:val="en-GB"/>
        </w:rPr>
      </w:pPr>
    </w:p>
    <w:p w14:paraId="5ABC1007" w14:textId="77777777" w:rsidR="00284D84" w:rsidRPr="000E3078" w:rsidRDefault="00284D84" w:rsidP="000E3078">
      <w:pPr>
        <w:spacing w:line="360" w:lineRule="auto"/>
        <w:ind w:right="-64" w:firstLine="720"/>
        <w:jc w:val="both"/>
        <w:rPr>
          <w:rFonts w:eastAsia="Cambria"/>
          <w:color w:val="000000" w:themeColor="text1"/>
          <w:u w:color="000000"/>
          <w:bdr w:val="nil"/>
          <w:lang w:val="en-GB"/>
        </w:rPr>
      </w:pPr>
    </w:p>
    <w:p w14:paraId="21BE9773" w14:textId="77777777" w:rsidR="00056E8F" w:rsidRPr="000E3078" w:rsidRDefault="00056E8F" w:rsidP="000E3078">
      <w:pPr>
        <w:spacing w:line="360" w:lineRule="auto"/>
        <w:ind w:right="-64" w:firstLine="720"/>
        <w:jc w:val="both"/>
        <w:rPr>
          <w:rFonts w:eastAsia="Cambria"/>
          <w:color w:val="000000" w:themeColor="text1"/>
          <w:u w:color="000000"/>
          <w:bdr w:val="nil"/>
          <w:lang w:val="en-GB"/>
        </w:rPr>
      </w:pPr>
    </w:p>
    <w:p w14:paraId="386694D3" w14:textId="77777777" w:rsidR="002249B9" w:rsidRPr="000E3078" w:rsidRDefault="002249B9" w:rsidP="000E3078">
      <w:pPr>
        <w:spacing w:line="360" w:lineRule="auto"/>
        <w:ind w:right="-64"/>
        <w:jc w:val="both"/>
        <w:rPr>
          <w:rStyle w:val="PageNumber"/>
          <w:rFonts w:eastAsia="Cambria"/>
          <w:b/>
          <w:bCs/>
          <w:i/>
          <w:color w:val="000000" w:themeColor="text1"/>
          <w:u w:color="000000"/>
          <w:bdr w:val="nil"/>
          <w:shd w:val="clear" w:color="auto" w:fill="00FF00"/>
          <w:lang w:val="en-GB"/>
        </w:rPr>
      </w:pPr>
    </w:p>
    <w:p w14:paraId="5FB2DD3A" w14:textId="391D56DF" w:rsidR="001E0C08" w:rsidRPr="000E3078" w:rsidRDefault="00BC252E" w:rsidP="000E3078">
      <w:pPr>
        <w:spacing w:line="360" w:lineRule="auto"/>
        <w:ind w:right="-64"/>
        <w:jc w:val="center"/>
        <w:rPr>
          <w:rStyle w:val="PageNumber"/>
          <w:b/>
          <w:color w:val="000000" w:themeColor="text1"/>
          <w:lang w:val="en-GB"/>
        </w:rPr>
      </w:pPr>
      <w:r w:rsidRPr="000E3078">
        <w:rPr>
          <w:b/>
          <w:color w:val="000000" w:themeColor="text1"/>
          <w:lang w:val="en-GB"/>
        </w:rPr>
        <w:lastRenderedPageBreak/>
        <w:t xml:space="preserve">Chapter </w:t>
      </w:r>
      <w:r w:rsidR="0082624B" w:rsidRPr="000E3078">
        <w:rPr>
          <w:b/>
          <w:i/>
          <w:color w:val="000000" w:themeColor="text1"/>
          <w:lang w:val="en-GB"/>
        </w:rPr>
        <w:t>I</w:t>
      </w:r>
      <w:r w:rsidRPr="000E3078">
        <w:rPr>
          <w:b/>
          <w:i/>
          <w:color w:val="000000" w:themeColor="text1"/>
          <w:lang w:val="en-GB"/>
        </w:rPr>
        <w:t>I</w:t>
      </w:r>
      <w:r w:rsidR="00162545" w:rsidRPr="000E3078">
        <w:rPr>
          <w:b/>
          <w:i/>
          <w:color w:val="000000" w:themeColor="text1"/>
          <w:lang w:val="en-GB"/>
        </w:rPr>
        <w:t xml:space="preserve">- </w:t>
      </w:r>
      <w:r w:rsidR="00C93ECD" w:rsidRPr="000E3078">
        <w:rPr>
          <w:rStyle w:val="PageNumber"/>
          <w:b/>
          <w:bCs/>
          <w:color w:val="000000" w:themeColor="text1"/>
          <w:lang w:val="en-GB"/>
        </w:rPr>
        <w:t>Case Study</w:t>
      </w:r>
      <w:r w:rsidR="00162545" w:rsidRPr="000E3078">
        <w:rPr>
          <w:rStyle w:val="PageNumber"/>
          <w:b/>
          <w:bCs/>
          <w:color w:val="000000" w:themeColor="text1"/>
          <w:lang w:val="en-GB"/>
        </w:rPr>
        <w:t xml:space="preserve"> I</w:t>
      </w:r>
    </w:p>
    <w:p w14:paraId="607C334C" w14:textId="438E650C" w:rsidR="00C93ECD" w:rsidRPr="000E3078" w:rsidRDefault="00C93ECD" w:rsidP="000E3078">
      <w:pPr>
        <w:pStyle w:val="Body"/>
        <w:spacing w:line="360" w:lineRule="auto"/>
        <w:jc w:val="center"/>
        <w:rPr>
          <w:rStyle w:val="PageNumber"/>
          <w:rFonts w:ascii="Times New Roman" w:hAnsi="Times New Roman" w:cs="Times New Roman"/>
          <w:b/>
          <w:bCs/>
          <w:color w:val="000000" w:themeColor="text1"/>
          <w:lang w:val="en-GB"/>
        </w:rPr>
      </w:pPr>
      <w:r w:rsidRPr="000E3078">
        <w:rPr>
          <w:rStyle w:val="PageNumber"/>
          <w:rFonts w:ascii="Times New Roman" w:hAnsi="Times New Roman" w:cs="Times New Roman"/>
          <w:b/>
          <w:bCs/>
          <w:color w:val="000000" w:themeColor="text1"/>
          <w:lang w:val="en-GB"/>
        </w:rPr>
        <w:t>Sold</w:t>
      </w:r>
      <w:r w:rsidR="007A69DA" w:rsidRPr="000E3078">
        <w:rPr>
          <w:rStyle w:val="PageNumber"/>
          <w:rFonts w:ascii="Times New Roman" w:hAnsi="Times New Roman" w:cs="Times New Roman"/>
          <w:b/>
          <w:bCs/>
          <w:color w:val="000000" w:themeColor="text1"/>
          <w:lang w:val="en-GB"/>
        </w:rPr>
        <w:t xml:space="preserve"> and Raped</w:t>
      </w:r>
      <w:r w:rsidRPr="000E3078">
        <w:rPr>
          <w:rStyle w:val="PageNumber"/>
          <w:rFonts w:ascii="Times New Roman" w:hAnsi="Times New Roman" w:cs="Times New Roman"/>
          <w:b/>
          <w:bCs/>
          <w:color w:val="000000" w:themeColor="text1"/>
          <w:lang w:val="en-GB"/>
        </w:rPr>
        <w:t>: The Trafficking of Yazidi Women and Girls</w:t>
      </w:r>
    </w:p>
    <w:p w14:paraId="39D79F98" w14:textId="61E3DBEE" w:rsidR="006917A3" w:rsidRPr="000E3078" w:rsidRDefault="006917A3" w:rsidP="000E3078">
      <w:pPr>
        <w:pStyle w:val="Body"/>
        <w:spacing w:line="360" w:lineRule="auto"/>
        <w:jc w:val="both"/>
        <w:rPr>
          <w:rStyle w:val="PageNumber"/>
          <w:rFonts w:ascii="Times New Roman" w:hAnsi="Times New Roman" w:cs="Times New Roman"/>
          <w:bCs/>
          <w:color w:val="000000" w:themeColor="text1"/>
          <w:lang w:val="en-GB"/>
        </w:rPr>
      </w:pPr>
    </w:p>
    <w:p w14:paraId="776CD008" w14:textId="27B07E89" w:rsidR="00084B6D" w:rsidRPr="000E3078" w:rsidRDefault="000068CE" w:rsidP="000E3078">
      <w:pPr>
        <w:spacing w:line="360" w:lineRule="auto"/>
        <w:ind w:right="-64"/>
        <w:jc w:val="both"/>
        <w:rPr>
          <w:b/>
          <w:color w:val="000000" w:themeColor="text1"/>
          <w:lang w:val="en-GB"/>
        </w:rPr>
      </w:pPr>
      <w:r w:rsidRPr="000E3078">
        <w:rPr>
          <w:b/>
          <w:color w:val="000000" w:themeColor="text1"/>
          <w:lang w:val="en-GB"/>
        </w:rPr>
        <w:t>2</w:t>
      </w:r>
      <w:r w:rsidR="00273BCC" w:rsidRPr="000E3078">
        <w:rPr>
          <w:b/>
          <w:color w:val="000000" w:themeColor="text1"/>
          <w:lang w:val="en-GB"/>
        </w:rPr>
        <w:t xml:space="preserve">.1 </w:t>
      </w:r>
      <w:r w:rsidR="005623A0" w:rsidRPr="000E3078">
        <w:rPr>
          <w:b/>
          <w:color w:val="000000" w:themeColor="text1"/>
          <w:lang w:val="en-GB"/>
        </w:rPr>
        <w:t>An Introduction to the</w:t>
      </w:r>
      <w:r w:rsidR="00B27E66" w:rsidRPr="000E3078">
        <w:rPr>
          <w:b/>
          <w:color w:val="000000" w:themeColor="text1"/>
          <w:lang w:val="en-GB"/>
        </w:rPr>
        <w:t xml:space="preserve"> </w:t>
      </w:r>
      <w:r w:rsidR="007A69DA" w:rsidRPr="000E3078">
        <w:rPr>
          <w:b/>
          <w:color w:val="000000" w:themeColor="text1"/>
          <w:lang w:val="en-GB"/>
        </w:rPr>
        <w:t>Yazidis</w:t>
      </w:r>
    </w:p>
    <w:p w14:paraId="01BF8062" w14:textId="45789B4D" w:rsidR="0011150A" w:rsidRPr="000E3078" w:rsidRDefault="001765DF" w:rsidP="000E3078">
      <w:pPr>
        <w:pStyle w:val="Body"/>
        <w:spacing w:line="360" w:lineRule="auto"/>
        <w:ind w:firstLine="720"/>
        <w:jc w:val="both"/>
        <w:rPr>
          <w:rFonts w:ascii="Times New Roman" w:hAnsi="Times New Roman" w:cs="Times New Roman"/>
          <w:color w:val="000000" w:themeColor="text1"/>
          <w:lang w:val="en-GB"/>
        </w:rPr>
      </w:pPr>
      <w:r w:rsidRPr="000E3078">
        <w:rPr>
          <w:rFonts w:ascii="Times New Roman" w:hAnsi="Times New Roman" w:cs="Times New Roman"/>
          <w:color w:val="000000" w:themeColor="text1"/>
          <w:lang w:val="en-GB"/>
        </w:rPr>
        <w:t xml:space="preserve">During August 2014, </w:t>
      </w:r>
      <w:r w:rsidRPr="000E3078">
        <w:rPr>
          <w:rFonts w:ascii="Times New Roman" w:eastAsia="Times New Roman" w:hAnsi="Times New Roman" w:cs="Times New Roman"/>
          <w:color w:val="000000" w:themeColor="text1"/>
          <w:shd w:val="clear" w:color="auto" w:fill="FFFFFF"/>
          <w:lang w:val="en-GB"/>
        </w:rPr>
        <w:t xml:space="preserve">ISIL appeared to shift </w:t>
      </w:r>
      <w:r w:rsidR="002249B9" w:rsidRPr="000E3078">
        <w:rPr>
          <w:rFonts w:ascii="Times New Roman" w:eastAsia="Times New Roman" w:hAnsi="Times New Roman" w:cs="Times New Roman"/>
          <w:color w:val="000000" w:themeColor="text1"/>
          <w:shd w:val="clear" w:color="auto" w:fill="FFFFFF"/>
          <w:lang w:val="en-GB"/>
        </w:rPr>
        <w:t>its military strategy overnight. M</w:t>
      </w:r>
      <w:r w:rsidRPr="000E3078">
        <w:rPr>
          <w:rFonts w:ascii="Times New Roman" w:eastAsia="Times New Roman" w:hAnsi="Times New Roman" w:cs="Times New Roman"/>
          <w:color w:val="000000" w:themeColor="text1"/>
          <w:shd w:val="clear" w:color="auto" w:fill="FFFFFF"/>
          <w:lang w:val="en-GB"/>
        </w:rPr>
        <w:t>oving their attention away from Baghdad to northern Iraq, attacking towns including Sinja</w:t>
      </w:r>
      <w:r w:rsidRPr="000E3078">
        <w:rPr>
          <w:rStyle w:val="FootnoteReference"/>
          <w:rFonts w:ascii="Times New Roman" w:eastAsia="Times New Roman" w:hAnsi="Times New Roman" w:cs="Times New Roman"/>
          <w:color w:val="000000" w:themeColor="text1"/>
          <w:shd w:val="clear" w:color="auto" w:fill="FFFFFF"/>
          <w:lang w:val="en-GB"/>
        </w:rPr>
        <w:footnoteReference w:id="36"/>
      </w:r>
      <w:r w:rsidRPr="000E3078">
        <w:rPr>
          <w:rFonts w:ascii="Times New Roman" w:eastAsia="Times New Roman" w:hAnsi="Times New Roman" w:cs="Times New Roman"/>
          <w:color w:val="000000" w:themeColor="text1"/>
          <w:shd w:val="clear" w:color="auto" w:fill="FFFFFF"/>
          <w:lang w:val="en-GB"/>
        </w:rPr>
        <w:t>, as their extremist strategies increased politically and geographically. The militants began their merciless targeting of any ‘apostates’</w:t>
      </w:r>
      <w:r w:rsidRPr="000E3078">
        <w:rPr>
          <w:rStyle w:val="FootnoteReference"/>
          <w:rFonts w:ascii="Times New Roman" w:eastAsia="Times New Roman" w:hAnsi="Times New Roman" w:cs="Times New Roman"/>
          <w:color w:val="000000" w:themeColor="text1"/>
          <w:shd w:val="clear" w:color="auto" w:fill="FFFFFF"/>
          <w:lang w:val="en-GB"/>
        </w:rPr>
        <w:footnoteReference w:id="37"/>
      </w:r>
      <w:r w:rsidR="00561842" w:rsidRPr="000E3078">
        <w:rPr>
          <w:rFonts w:ascii="Times New Roman" w:eastAsia="Times New Roman" w:hAnsi="Times New Roman" w:cs="Times New Roman"/>
          <w:color w:val="000000" w:themeColor="text1"/>
          <w:shd w:val="clear" w:color="auto" w:fill="FFFFFF"/>
          <w:lang w:val="en-GB"/>
        </w:rPr>
        <w:t xml:space="preserve"> </w:t>
      </w:r>
      <w:r w:rsidRPr="000E3078">
        <w:rPr>
          <w:rFonts w:ascii="Times New Roman" w:eastAsia="Times New Roman" w:hAnsi="Times New Roman" w:cs="Times New Roman"/>
          <w:color w:val="000000" w:themeColor="text1"/>
          <w:shd w:val="clear" w:color="auto" w:fill="FFFFFF"/>
          <w:lang w:val="en-GB"/>
        </w:rPr>
        <w:t>or any</w:t>
      </w:r>
      <w:r w:rsidRPr="000E3078">
        <w:rPr>
          <w:rFonts w:ascii="Times New Roman" w:eastAsia="Times New Roman" w:hAnsi="Times New Roman" w:cs="Times New Roman"/>
          <w:i/>
          <w:color w:val="000000" w:themeColor="text1"/>
          <w:shd w:val="clear" w:color="auto" w:fill="FFFFFF"/>
          <w:lang w:val="en-GB"/>
        </w:rPr>
        <w:t xml:space="preserve">body </w:t>
      </w:r>
      <w:r w:rsidRPr="000E3078">
        <w:rPr>
          <w:rFonts w:ascii="Times New Roman" w:eastAsia="Times New Roman" w:hAnsi="Times New Roman" w:cs="Times New Roman"/>
          <w:color w:val="000000" w:themeColor="text1"/>
          <w:shd w:val="clear" w:color="auto" w:fill="FFFFFF"/>
          <w:lang w:val="en-GB"/>
        </w:rPr>
        <w:t xml:space="preserve">they deemed improper, especially </w:t>
      </w:r>
      <w:r w:rsidR="00056E8F" w:rsidRPr="000E3078">
        <w:rPr>
          <w:rFonts w:ascii="Times New Roman" w:eastAsia="Times New Roman" w:hAnsi="Times New Roman" w:cs="Times New Roman"/>
          <w:color w:val="000000" w:themeColor="text1"/>
          <w:shd w:val="clear" w:color="auto" w:fill="FFFFFF"/>
          <w:lang w:val="en-GB"/>
        </w:rPr>
        <w:t>aiming at</w:t>
      </w:r>
      <w:r w:rsidRPr="000E3078">
        <w:rPr>
          <w:rFonts w:ascii="Times New Roman" w:eastAsia="Times New Roman" w:hAnsi="Times New Roman" w:cs="Times New Roman"/>
          <w:color w:val="000000" w:themeColor="text1"/>
          <w:shd w:val="clear" w:color="auto" w:fill="FFFFFF"/>
          <w:lang w:val="en-GB"/>
        </w:rPr>
        <w:t xml:space="preserve"> the Yazidi ethnic and religious group. </w:t>
      </w:r>
      <w:r w:rsidRPr="000E3078">
        <w:rPr>
          <w:rFonts w:ascii="Times New Roman" w:hAnsi="Times New Roman" w:cs="Times New Roman"/>
          <w:color w:val="000000" w:themeColor="text1"/>
          <w:lang w:val="en-GB"/>
        </w:rPr>
        <w:t xml:space="preserve">ISIL captured an estimate 35,000 to 50,000 Yazidis, </w:t>
      </w:r>
      <w:r w:rsidRPr="000E3078">
        <w:rPr>
          <w:rFonts w:ascii="Times New Roman" w:eastAsia="Times New Roman" w:hAnsi="Times New Roman" w:cs="Times New Roman"/>
          <w:color w:val="000000" w:themeColor="text1"/>
          <w:shd w:val="clear" w:color="auto" w:fill="FFFFFF"/>
          <w:lang w:val="en-GB"/>
        </w:rPr>
        <w:t>commencing ISIL’s committed genocidal</w:t>
      </w:r>
      <w:r w:rsidRPr="000E3078">
        <w:rPr>
          <w:rStyle w:val="FootnoteReference"/>
          <w:rFonts w:ascii="Times New Roman" w:eastAsia="Times New Roman" w:hAnsi="Times New Roman" w:cs="Times New Roman"/>
          <w:color w:val="000000" w:themeColor="text1"/>
          <w:shd w:val="clear" w:color="auto" w:fill="FFFFFF"/>
          <w:lang w:val="en-GB"/>
        </w:rPr>
        <w:footnoteReference w:id="38"/>
      </w:r>
      <w:r w:rsidRPr="000E3078">
        <w:rPr>
          <w:rFonts w:ascii="Times New Roman" w:eastAsia="Times New Roman" w:hAnsi="Times New Roman" w:cs="Times New Roman"/>
          <w:color w:val="000000" w:themeColor="text1"/>
          <w:shd w:val="clear" w:color="auto" w:fill="FFFFFF"/>
          <w:lang w:val="en-GB"/>
        </w:rPr>
        <w:t xml:space="preserve"> attack on the Yazidis</w:t>
      </w:r>
      <w:r w:rsidRPr="000E3078">
        <w:rPr>
          <w:rStyle w:val="FootnoteReference"/>
          <w:rFonts w:ascii="Times New Roman" w:eastAsia="Times New Roman" w:hAnsi="Times New Roman" w:cs="Times New Roman"/>
          <w:color w:val="000000" w:themeColor="text1"/>
          <w:shd w:val="clear" w:color="auto" w:fill="FFFFFF"/>
          <w:lang w:val="en-GB"/>
        </w:rPr>
        <w:footnoteReference w:id="39"/>
      </w:r>
      <w:r w:rsidRPr="000E3078">
        <w:rPr>
          <w:rFonts w:ascii="Times New Roman" w:hAnsi="Times New Roman" w:cs="Times New Roman"/>
          <w:color w:val="000000" w:themeColor="text1"/>
          <w:lang w:val="en-GB"/>
        </w:rPr>
        <w:t xml:space="preserve"> (Stern </w:t>
      </w:r>
      <w:r w:rsidR="00371956" w:rsidRPr="000E3078">
        <w:rPr>
          <w:rFonts w:ascii="Times New Roman" w:hAnsi="Times New Roman" w:cs="Times New Roman"/>
          <w:color w:val="000000" w:themeColor="text1"/>
          <w:lang w:val="en-GB"/>
        </w:rPr>
        <w:t xml:space="preserve">and </w:t>
      </w:r>
      <w:r w:rsidRPr="000E3078">
        <w:rPr>
          <w:rFonts w:ascii="Times New Roman" w:hAnsi="Times New Roman" w:cs="Times New Roman"/>
          <w:color w:val="000000" w:themeColor="text1"/>
          <w:lang w:val="en-GB"/>
        </w:rPr>
        <w:t>Berger, 2015: 47)</w:t>
      </w:r>
      <w:r w:rsidRPr="000E3078">
        <w:rPr>
          <w:rFonts w:ascii="Times New Roman" w:eastAsia="Times New Roman" w:hAnsi="Times New Roman" w:cs="Times New Roman"/>
          <w:color w:val="000000" w:themeColor="text1"/>
          <w:shd w:val="clear" w:color="auto" w:fill="FFFFFF"/>
          <w:lang w:val="en-GB"/>
        </w:rPr>
        <w:t xml:space="preserve">. ISIL began destroying this </w:t>
      </w:r>
      <w:r w:rsidRPr="000E3078">
        <w:rPr>
          <w:rFonts w:ascii="Times New Roman" w:hAnsi="Times New Roman" w:cs="Times New Roman"/>
          <w:color w:val="000000" w:themeColor="text1"/>
          <w:lang w:val="en-GB"/>
        </w:rPr>
        <w:t>tiny religious minority (who represent less than 1.5 percent of Iraq’s estimated population of 34 million)</w:t>
      </w:r>
      <w:r w:rsidRPr="000E3078">
        <w:rPr>
          <w:rFonts w:ascii="Times New Roman" w:eastAsia="Times New Roman" w:hAnsi="Times New Roman" w:cs="Times New Roman"/>
          <w:color w:val="000000" w:themeColor="text1"/>
          <w:shd w:val="clear" w:color="auto" w:fill="FFFFFF"/>
          <w:lang w:val="en-GB"/>
        </w:rPr>
        <w:t xml:space="preserve"> by means of murder, sexual slavery, gang rape, torture and humiliation (</w:t>
      </w:r>
      <w:r w:rsidRPr="000E3078">
        <w:rPr>
          <w:rFonts w:ascii="Times New Roman" w:hAnsi="Times New Roman" w:cs="Times New Roman"/>
          <w:color w:val="000000" w:themeColor="text1"/>
          <w:lang w:val="en-GB"/>
        </w:rPr>
        <w:t xml:space="preserve">Callimachi, 2015; </w:t>
      </w:r>
      <w:r w:rsidRPr="000E3078">
        <w:rPr>
          <w:rFonts w:ascii="Times New Roman" w:eastAsia="Times New Roman" w:hAnsi="Times New Roman" w:cs="Times New Roman"/>
          <w:color w:val="000000" w:themeColor="text1"/>
          <w:shd w:val="clear" w:color="auto" w:fill="FFFFFF"/>
          <w:lang w:val="en-GB"/>
        </w:rPr>
        <w:t xml:space="preserve">Wintour, 2016). </w:t>
      </w:r>
      <w:r w:rsidRPr="000E3078">
        <w:rPr>
          <w:rFonts w:ascii="Times New Roman" w:hAnsi="Times New Roman" w:cs="Times New Roman"/>
          <w:color w:val="000000" w:themeColor="text1"/>
          <w:lang w:val="en-GB"/>
        </w:rPr>
        <w:t>ISIL began rounding up the men an</w:t>
      </w:r>
      <w:r w:rsidR="00561842" w:rsidRPr="000E3078">
        <w:rPr>
          <w:rFonts w:ascii="Times New Roman" w:hAnsi="Times New Roman" w:cs="Times New Roman"/>
          <w:color w:val="000000" w:themeColor="text1"/>
          <w:lang w:val="en-GB"/>
        </w:rPr>
        <w:t xml:space="preserve">d women like cattle, gathering </w:t>
      </w:r>
      <w:r w:rsidRPr="000E3078">
        <w:rPr>
          <w:rFonts w:ascii="Times New Roman" w:hAnsi="Times New Roman" w:cs="Times New Roman"/>
          <w:color w:val="000000" w:themeColor="text1"/>
          <w:lang w:val="en-GB"/>
        </w:rPr>
        <w:t xml:space="preserve">all the males older than ten years of age and </w:t>
      </w:r>
      <w:r w:rsidR="00561842" w:rsidRPr="000E3078">
        <w:rPr>
          <w:rFonts w:ascii="Times New Roman" w:hAnsi="Times New Roman" w:cs="Times New Roman"/>
          <w:color w:val="000000" w:themeColor="text1"/>
          <w:lang w:val="en-GB"/>
        </w:rPr>
        <w:t>shooting them,</w:t>
      </w:r>
      <w:r w:rsidRPr="000E3078">
        <w:rPr>
          <w:rFonts w:ascii="Times New Roman" w:hAnsi="Times New Roman" w:cs="Times New Roman"/>
          <w:color w:val="000000" w:themeColor="text1"/>
          <w:lang w:val="en-GB"/>
        </w:rPr>
        <w:t xml:space="preserve"> while</w:t>
      </w:r>
      <w:r w:rsidRPr="000E3078">
        <w:rPr>
          <w:rFonts w:ascii="Times New Roman" w:eastAsia="Times New Roman" w:hAnsi="Times New Roman" w:cs="Times New Roman"/>
          <w:color w:val="000000" w:themeColor="text1"/>
          <w:shd w:val="clear" w:color="auto" w:fill="FFFFFF"/>
          <w:lang w:val="en-GB"/>
        </w:rPr>
        <w:t xml:space="preserve"> reportedly raping girls as young as nine and selling women at slave markets (Wintour, 2016). </w:t>
      </w:r>
      <w:r w:rsidR="007A01DB" w:rsidRPr="000E3078">
        <w:rPr>
          <w:rFonts w:ascii="Times New Roman" w:hAnsi="Times New Roman" w:cs="Times New Roman"/>
          <w:color w:val="000000" w:themeColor="text1"/>
          <w:lang w:val="en-GB"/>
        </w:rPr>
        <w:t>F</w:t>
      </w:r>
      <w:r w:rsidRPr="000E3078">
        <w:rPr>
          <w:rFonts w:ascii="Times New Roman" w:hAnsi="Times New Roman" w:cs="Times New Roman"/>
          <w:color w:val="000000" w:themeColor="text1"/>
          <w:lang w:val="en-GB"/>
        </w:rPr>
        <w:t xml:space="preserve">igures </w:t>
      </w:r>
      <w:r w:rsidR="007A01DB" w:rsidRPr="000E3078">
        <w:rPr>
          <w:rFonts w:ascii="Times New Roman" w:hAnsi="Times New Roman" w:cs="Times New Roman"/>
          <w:color w:val="000000" w:themeColor="text1"/>
          <w:lang w:val="en-GB"/>
        </w:rPr>
        <w:t>estimating the number of</w:t>
      </w:r>
      <w:r w:rsidRPr="000E3078">
        <w:rPr>
          <w:rFonts w:ascii="Times New Roman" w:hAnsi="Times New Roman" w:cs="Times New Roman"/>
          <w:color w:val="000000" w:themeColor="text1"/>
          <w:lang w:val="en-GB"/>
        </w:rPr>
        <w:t xml:space="preserve"> w</w:t>
      </w:r>
      <w:r w:rsidR="007A01DB" w:rsidRPr="000E3078">
        <w:rPr>
          <w:rFonts w:ascii="Times New Roman" w:hAnsi="Times New Roman" w:cs="Times New Roman"/>
          <w:color w:val="000000" w:themeColor="text1"/>
          <w:lang w:val="en-GB"/>
        </w:rPr>
        <w:t>omen and children abducted vary</w:t>
      </w:r>
      <w:r w:rsidRPr="000E3078">
        <w:rPr>
          <w:rFonts w:ascii="Times New Roman" w:hAnsi="Times New Roman" w:cs="Times New Roman"/>
          <w:color w:val="000000" w:themeColor="text1"/>
          <w:lang w:val="en-GB"/>
        </w:rPr>
        <w:t xml:space="preserve"> from </w:t>
      </w:r>
      <w:r w:rsidR="007A01DB" w:rsidRPr="000E3078">
        <w:rPr>
          <w:rFonts w:ascii="Times New Roman" w:hAnsi="Times New Roman" w:cs="Times New Roman"/>
          <w:color w:val="000000" w:themeColor="text1"/>
          <w:lang w:val="en-GB"/>
        </w:rPr>
        <w:t>2,500 (Wintour</w:t>
      </w:r>
      <w:r w:rsidRPr="000E3078">
        <w:rPr>
          <w:rFonts w:ascii="Times New Roman" w:hAnsi="Times New Roman" w:cs="Times New Roman"/>
          <w:color w:val="000000" w:themeColor="text1"/>
          <w:lang w:val="en-GB"/>
        </w:rPr>
        <w:t xml:space="preserve">, 2014), to 5,000 (Ismael, 2015), to 7,000 (Stern </w:t>
      </w:r>
      <w:r w:rsidR="00371956" w:rsidRPr="000E3078">
        <w:rPr>
          <w:rFonts w:ascii="Times New Roman" w:hAnsi="Times New Roman" w:cs="Times New Roman"/>
          <w:color w:val="000000" w:themeColor="text1"/>
          <w:lang w:val="en-GB"/>
        </w:rPr>
        <w:t xml:space="preserve">and </w:t>
      </w:r>
      <w:r w:rsidRPr="000E3078">
        <w:rPr>
          <w:rFonts w:ascii="Times New Roman" w:hAnsi="Times New Roman" w:cs="Times New Roman"/>
          <w:color w:val="000000" w:themeColor="text1"/>
          <w:lang w:val="en-GB"/>
        </w:rPr>
        <w:t xml:space="preserve">Berger, 2015). </w:t>
      </w:r>
      <w:r w:rsidR="0011150A" w:rsidRPr="000E3078">
        <w:rPr>
          <w:rFonts w:ascii="Times New Roman" w:hAnsi="Times New Roman" w:cs="Times New Roman"/>
          <w:color w:val="000000" w:themeColor="text1"/>
          <w:lang w:val="en-GB"/>
        </w:rPr>
        <w:t>Given the continuous inconsistency of data and spurious figures of gendered-based violations, it is difficult to determine which data sources are most reliable, thereby casting a shadow over current ‘authentic’ data collections and methodologies. Regardless of the exact fact and figures, society knows this phenomenon is currently occurring, and has reached alarming proportions.</w:t>
      </w:r>
    </w:p>
    <w:p w14:paraId="2812E7E7" w14:textId="57C1C6F1" w:rsidR="00E42638" w:rsidRPr="000E3078" w:rsidRDefault="00056E8F" w:rsidP="000E3078">
      <w:pPr>
        <w:pStyle w:val="Body"/>
        <w:spacing w:line="360" w:lineRule="auto"/>
        <w:ind w:firstLine="720"/>
        <w:jc w:val="both"/>
        <w:rPr>
          <w:rFonts w:ascii="Times New Roman" w:hAnsi="Times New Roman" w:cs="Times New Roman"/>
          <w:color w:val="000000" w:themeColor="text1"/>
          <w:lang w:val="en-GB"/>
        </w:rPr>
      </w:pPr>
      <w:r w:rsidRPr="000E3078">
        <w:rPr>
          <w:rFonts w:ascii="Times New Roman" w:eastAsia="Times New Roman" w:hAnsi="Times New Roman" w:cs="Times New Roman"/>
          <w:color w:val="000000" w:themeColor="text1"/>
          <w:shd w:val="clear" w:color="auto" w:fill="FFFFFF"/>
          <w:lang w:val="en-GB"/>
        </w:rPr>
        <w:t>The Yazidi</w:t>
      </w:r>
      <w:r w:rsidR="005850D4" w:rsidRPr="000E3078">
        <w:rPr>
          <w:rFonts w:ascii="Times New Roman" w:eastAsia="Times New Roman" w:hAnsi="Times New Roman" w:cs="Times New Roman"/>
          <w:color w:val="000000" w:themeColor="text1"/>
          <w:shd w:val="clear" w:color="auto" w:fill="FFFFFF"/>
          <w:lang w:val="en-GB"/>
        </w:rPr>
        <w:t xml:space="preserve"> </w:t>
      </w:r>
      <w:r w:rsidR="0011150A" w:rsidRPr="000E3078">
        <w:rPr>
          <w:rFonts w:ascii="Times New Roman" w:eastAsia="Times New Roman" w:hAnsi="Times New Roman" w:cs="Times New Roman"/>
          <w:color w:val="000000" w:themeColor="text1"/>
          <w:shd w:val="clear" w:color="auto" w:fill="FFFFFF"/>
          <w:lang w:val="en-GB"/>
        </w:rPr>
        <w:t xml:space="preserve">population </w:t>
      </w:r>
      <w:r w:rsidRPr="000E3078">
        <w:rPr>
          <w:rFonts w:ascii="Times New Roman" w:eastAsia="Times New Roman" w:hAnsi="Times New Roman" w:cs="Times New Roman"/>
          <w:color w:val="000000" w:themeColor="text1"/>
          <w:shd w:val="clear" w:color="auto" w:fill="FFFFFF"/>
          <w:lang w:val="en-GB"/>
        </w:rPr>
        <w:t>has</w:t>
      </w:r>
      <w:r w:rsidR="005850D4" w:rsidRPr="000E3078">
        <w:rPr>
          <w:rFonts w:ascii="Times New Roman" w:eastAsia="Times New Roman" w:hAnsi="Times New Roman" w:cs="Times New Roman"/>
          <w:color w:val="000000" w:themeColor="text1"/>
          <w:shd w:val="clear" w:color="auto" w:fill="FFFFFF"/>
          <w:lang w:val="en-GB"/>
        </w:rPr>
        <w:t xml:space="preserve"> become targets of ISIL’s </w:t>
      </w:r>
      <w:r w:rsidRPr="000E3078">
        <w:rPr>
          <w:rFonts w:ascii="Times New Roman" w:eastAsia="Times New Roman" w:hAnsi="Times New Roman" w:cs="Times New Roman"/>
          <w:color w:val="000000" w:themeColor="text1"/>
          <w:shd w:val="clear" w:color="auto" w:fill="FFFFFF"/>
          <w:lang w:val="en-GB"/>
        </w:rPr>
        <w:t>sectarianism</w:t>
      </w:r>
      <w:r w:rsidR="005850D4" w:rsidRPr="000E3078">
        <w:rPr>
          <w:rFonts w:ascii="Times New Roman" w:eastAsia="Times New Roman" w:hAnsi="Times New Roman" w:cs="Times New Roman"/>
          <w:color w:val="000000" w:themeColor="text1"/>
          <w:shd w:val="clear" w:color="auto" w:fill="FFFFFF"/>
          <w:lang w:val="en-GB"/>
        </w:rPr>
        <w:t xml:space="preserve"> because of </w:t>
      </w:r>
      <w:r w:rsidR="0011150A" w:rsidRPr="000E3078">
        <w:rPr>
          <w:rFonts w:ascii="Times New Roman" w:eastAsia="Times New Roman" w:hAnsi="Times New Roman" w:cs="Times New Roman"/>
          <w:color w:val="000000" w:themeColor="text1"/>
          <w:shd w:val="clear" w:color="auto" w:fill="FFFFFF"/>
          <w:lang w:val="en-GB"/>
        </w:rPr>
        <w:t>their</w:t>
      </w:r>
      <w:r w:rsidR="005850D4" w:rsidRPr="000E3078">
        <w:rPr>
          <w:rFonts w:ascii="Times New Roman" w:eastAsia="Times New Roman" w:hAnsi="Times New Roman" w:cs="Times New Roman"/>
          <w:color w:val="000000" w:themeColor="text1"/>
          <w:shd w:val="clear" w:color="auto" w:fill="FFFFFF"/>
          <w:lang w:val="en-GB"/>
        </w:rPr>
        <w:t xml:space="preserve"> ancient ‘apostate’ </w:t>
      </w:r>
      <w:r w:rsidR="005850D4" w:rsidRPr="000E3078">
        <w:rPr>
          <w:rFonts w:ascii="Times New Roman" w:hAnsi="Times New Roman" w:cs="Times New Roman"/>
          <w:color w:val="000000" w:themeColor="text1"/>
          <w:lang w:val="en-GB"/>
        </w:rPr>
        <w:t>syncretic religion</w:t>
      </w:r>
      <w:r w:rsidR="00A05A7B" w:rsidRPr="000E3078">
        <w:rPr>
          <w:rFonts w:ascii="Times New Roman" w:hAnsi="Times New Roman" w:cs="Times New Roman"/>
          <w:color w:val="000000" w:themeColor="text1"/>
          <w:lang w:val="en-GB"/>
        </w:rPr>
        <w:t>, which</w:t>
      </w:r>
      <w:r w:rsidR="005850D4" w:rsidRPr="000E3078">
        <w:rPr>
          <w:rFonts w:ascii="Times New Roman" w:hAnsi="Times New Roman" w:cs="Times New Roman"/>
          <w:color w:val="000000" w:themeColor="text1"/>
          <w:lang w:val="en-GB"/>
        </w:rPr>
        <w:t xml:space="preserve"> has an oral tradition that pulls fro</w:t>
      </w:r>
      <w:r w:rsidR="00A05A7B" w:rsidRPr="000E3078">
        <w:rPr>
          <w:rFonts w:ascii="Times New Roman" w:hAnsi="Times New Roman" w:cs="Times New Roman"/>
          <w:color w:val="000000" w:themeColor="text1"/>
          <w:lang w:val="en-GB"/>
        </w:rPr>
        <w:t xml:space="preserve">m </w:t>
      </w:r>
      <w:r w:rsidR="00A05A7B" w:rsidRPr="000E3078">
        <w:rPr>
          <w:rFonts w:ascii="Times New Roman" w:hAnsi="Times New Roman" w:cs="Times New Roman"/>
          <w:color w:val="000000" w:themeColor="text1"/>
          <w:lang w:val="en-GB"/>
        </w:rPr>
        <w:lastRenderedPageBreak/>
        <w:t xml:space="preserve">both Islam and </w:t>
      </w:r>
      <w:r w:rsidR="00A231E7" w:rsidRPr="000E3078">
        <w:rPr>
          <w:rFonts w:ascii="Times New Roman" w:hAnsi="Times New Roman" w:cs="Times New Roman"/>
          <w:color w:val="000000" w:themeColor="text1"/>
          <w:lang w:val="en-GB"/>
        </w:rPr>
        <w:t xml:space="preserve">Christianity. This positions </w:t>
      </w:r>
      <w:r w:rsidR="005850D4" w:rsidRPr="000E3078">
        <w:rPr>
          <w:rFonts w:ascii="Times New Roman" w:hAnsi="Times New Roman" w:cs="Times New Roman"/>
          <w:color w:val="000000" w:themeColor="text1"/>
          <w:lang w:val="en-GB"/>
        </w:rPr>
        <w:t xml:space="preserve">the Yazidis </w:t>
      </w:r>
      <w:r w:rsidR="00A05A7B" w:rsidRPr="000E3078">
        <w:rPr>
          <w:rFonts w:ascii="Times New Roman" w:hAnsi="Times New Roman" w:cs="Times New Roman"/>
          <w:color w:val="000000" w:themeColor="text1"/>
          <w:lang w:val="en-GB"/>
        </w:rPr>
        <w:t xml:space="preserve">as </w:t>
      </w:r>
      <w:r w:rsidR="005850D4" w:rsidRPr="000E3078">
        <w:rPr>
          <w:rFonts w:ascii="Times New Roman" w:hAnsi="Times New Roman" w:cs="Times New Roman"/>
          <w:color w:val="000000" w:themeColor="text1"/>
          <w:lang w:val="en-GB"/>
        </w:rPr>
        <w:t>‘devil worshipers’ who are not ‘People of the Book’</w:t>
      </w:r>
      <w:r w:rsidR="00A231E7" w:rsidRPr="000E3078">
        <w:rPr>
          <w:rFonts w:ascii="Times New Roman" w:hAnsi="Times New Roman" w:cs="Times New Roman"/>
          <w:color w:val="000000" w:themeColor="text1"/>
          <w:lang w:val="en-GB"/>
        </w:rPr>
        <w:t xml:space="preserve"> in the eyes of ISIL</w:t>
      </w:r>
      <w:r w:rsidR="005850D4" w:rsidRPr="000E3078">
        <w:rPr>
          <w:rFonts w:ascii="Times New Roman" w:hAnsi="Times New Roman" w:cs="Times New Roman"/>
          <w:color w:val="000000" w:themeColor="text1"/>
          <w:lang w:val="en-GB"/>
        </w:rPr>
        <w:t xml:space="preserve">. The </w:t>
      </w:r>
      <w:r w:rsidR="007A01DB" w:rsidRPr="000E3078">
        <w:rPr>
          <w:rFonts w:ascii="Times New Roman" w:hAnsi="Times New Roman" w:cs="Times New Roman"/>
          <w:color w:val="000000" w:themeColor="text1"/>
          <w:lang w:val="en-GB"/>
        </w:rPr>
        <w:t xml:space="preserve">polytheist </w:t>
      </w:r>
      <w:r w:rsidR="005850D4" w:rsidRPr="000E3078">
        <w:rPr>
          <w:rFonts w:ascii="Times New Roman" w:hAnsi="Times New Roman" w:cs="Times New Roman"/>
          <w:color w:val="000000" w:themeColor="text1"/>
          <w:lang w:val="en-GB"/>
        </w:rPr>
        <w:t>tradition</w:t>
      </w:r>
      <w:r w:rsidR="007A01DB" w:rsidRPr="000E3078">
        <w:rPr>
          <w:rFonts w:ascii="Times New Roman" w:hAnsi="Times New Roman" w:cs="Times New Roman"/>
          <w:color w:val="000000" w:themeColor="text1"/>
          <w:lang w:val="en-GB"/>
        </w:rPr>
        <w:t xml:space="preserve"> </w:t>
      </w:r>
      <w:r w:rsidR="00A231E7" w:rsidRPr="000E3078">
        <w:rPr>
          <w:rFonts w:ascii="Times New Roman" w:hAnsi="Times New Roman" w:cs="Times New Roman"/>
          <w:color w:val="000000" w:themeColor="text1"/>
          <w:lang w:val="en-GB"/>
        </w:rPr>
        <w:t>places</w:t>
      </w:r>
      <w:r w:rsidR="005850D4" w:rsidRPr="000E3078">
        <w:rPr>
          <w:rFonts w:ascii="Times New Roman" w:hAnsi="Times New Roman" w:cs="Times New Roman"/>
          <w:color w:val="000000" w:themeColor="text1"/>
          <w:lang w:val="en-GB"/>
        </w:rPr>
        <w:t xml:space="preserve"> the Yazidis</w:t>
      </w:r>
      <w:r w:rsidR="00A05A7B" w:rsidRPr="000E3078">
        <w:rPr>
          <w:rFonts w:ascii="Times New Roman" w:hAnsi="Times New Roman" w:cs="Times New Roman"/>
          <w:color w:val="000000" w:themeColor="text1"/>
          <w:lang w:val="en-GB"/>
        </w:rPr>
        <w:t xml:space="preserve"> </w:t>
      </w:r>
      <w:r w:rsidR="005850D4" w:rsidRPr="000E3078">
        <w:rPr>
          <w:rFonts w:ascii="Times New Roman" w:hAnsi="Times New Roman" w:cs="Times New Roman"/>
          <w:color w:val="000000" w:themeColor="text1"/>
          <w:lang w:val="en-GB"/>
        </w:rPr>
        <w:t>on the</w:t>
      </w:r>
      <w:r w:rsidR="007A01DB" w:rsidRPr="000E3078">
        <w:rPr>
          <w:rFonts w:ascii="Times New Roman" w:hAnsi="Times New Roman" w:cs="Times New Roman"/>
          <w:color w:val="000000" w:themeColor="text1"/>
          <w:lang w:val="en-GB"/>
        </w:rPr>
        <w:t xml:space="preserve"> fringe of despised unbelievers, e</w:t>
      </w:r>
      <w:r w:rsidR="005850D4" w:rsidRPr="000E3078">
        <w:rPr>
          <w:rFonts w:ascii="Times New Roman" w:hAnsi="Times New Roman" w:cs="Times New Roman"/>
          <w:color w:val="000000" w:themeColor="text1"/>
          <w:lang w:val="en-GB"/>
        </w:rPr>
        <w:t>ven more so than Christians and Jews who have some protections becaus</w:t>
      </w:r>
      <w:r w:rsidR="007A01DB" w:rsidRPr="000E3078">
        <w:rPr>
          <w:rFonts w:ascii="Times New Roman" w:hAnsi="Times New Roman" w:cs="Times New Roman"/>
          <w:color w:val="000000" w:themeColor="text1"/>
          <w:lang w:val="en-GB"/>
        </w:rPr>
        <w:t xml:space="preserve">e they are ‘People of the Book’ (Callimachi, 2015). </w:t>
      </w:r>
      <w:r w:rsidR="001332C4" w:rsidRPr="000E3078">
        <w:rPr>
          <w:rFonts w:ascii="Times New Roman" w:hAnsi="Times New Roman" w:cs="Times New Roman"/>
          <w:color w:val="000000" w:themeColor="text1"/>
          <w:lang w:val="en-GB"/>
        </w:rPr>
        <w:t>ISIL therefore</w:t>
      </w:r>
      <w:r w:rsidR="005850D4" w:rsidRPr="000E3078">
        <w:rPr>
          <w:rFonts w:ascii="Times New Roman" w:hAnsi="Times New Roman" w:cs="Times New Roman"/>
          <w:color w:val="000000" w:themeColor="text1"/>
          <w:lang w:val="en-GB"/>
        </w:rPr>
        <w:t xml:space="preserve"> assert</w:t>
      </w:r>
      <w:r w:rsidR="001332C4" w:rsidRPr="000E3078">
        <w:rPr>
          <w:rFonts w:ascii="Times New Roman" w:hAnsi="Times New Roman" w:cs="Times New Roman"/>
          <w:color w:val="000000" w:themeColor="text1"/>
          <w:lang w:val="en-GB"/>
        </w:rPr>
        <w:t>s, there is</w:t>
      </w:r>
      <w:r w:rsidR="005850D4" w:rsidRPr="000E3078">
        <w:rPr>
          <w:rFonts w:ascii="Times New Roman" w:hAnsi="Times New Roman" w:cs="Times New Roman"/>
          <w:color w:val="000000" w:themeColor="text1"/>
          <w:lang w:val="en-GB"/>
        </w:rPr>
        <w:t xml:space="preserve"> no room for jizyah</w:t>
      </w:r>
      <w:r w:rsidR="005850D4" w:rsidRPr="000E3078">
        <w:rPr>
          <w:rStyle w:val="FootnoteReference"/>
          <w:rFonts w:ascii="Times New Roman" w:hAnsi="Times New Roman" w:cs="Times New Roman"/>
          <w:color w:val="000000" w:themeColor="text1"/>
          <w:lang w:val="en-GB"/>
        </w:rPr>
        <w:footnoteReference w:id="40"/>
      </w:r>
      <w:r w:rsidR="001332C4" w:rsidRPr="000E3078">
        <w:rPr>
          <w:rFonts w:ascii="Times New Roman" w:hAnsi="Times New Roman" w:cs="Times New Roman"/>
          <w:color w:val="000000" w:themeColor="text1"/>
          <w:lang w:val="en-GB"/>
        </w:rPr>
        <w:t xml:space="preserve"> payment for the Yazidis</w:t>
      </w:r>
      <w:r w:rsidR="005850D4" w:rsidRPr="000E3078">
        <w:rPr>
          <w:rFonts w:ascii="Times New Roman" w:hAnsi="Times New Roman" w:cs="Times New Roman"/>
          <w:color w:val="000000" w:themeColor="text1"/>
          <w:lang w:val="en-GB"/>
        </w:rPr>
        <w:t xml:space="preserve"> (</w:t>
      </w:r>
      <w:r w:rsidR="005850D4" w:rsidRPr="000E3078">
        <w:rPr>
          <w:rStyle w:val="PageNumber"/>
          <w:rFonts w:ascii="Times New Roman" w:hAnsi="Times New Roman" w:cs="Times New Roman"/>
          <w:color w:val="000000" w:themeColor="text1"/>
          <w:lang w:val="en-GB"/>
        </w:rPr>
        <w:t>Dabiq, 2014: 15). The Yazidis are unable to freely practic</w:t>
      </w:r>
      <w:r w:rsidR="001332C4" w:rsidRPr="000E3078">
        <w:rPr>
          <w:rStyle w:val="PageNumber"/>
          <w:rFonts w:ascii="Times New Roman" w:hAnsi="Times New Roman" w:cs="Times New Roman"/>
          <w:color w:val="000000" w:themeColor="text1"/>
          <w:lang w:val="en-GB"/>
        </w:rPr>
        <w:t xml:space="preserve">e their religion and </w:t>
      </w:r>
      <w:r w:rsidR="0011150A" w:rsidRPr="000E3078">
        <w:rPr>
          <w:rStyle w:val="PageNumber"/>
          <w:rFonts w:ascii="Times New Roman" w:hAnsi="Times New Roman" w:cs="Times New Roman"/>
          <w:color w:val="000000" w:themeColor="text1"/>
          <w:lang w:val="en-GB"/>
        </w:rPr>
        <w:t xml:space="preserve">conduct their usual </w:t>
      </w:r>
      <w:r w:rsidR="001332C4" w:rsidRPr="000E3078">
        <w:rPr>
          <w:rStyle w:val="PageNumber"/>
          <w:rFonts w:ascii="Times New Roman" w:hAnsi="Times New Roman" w:cs="Times New Roman"/>
          <w:color w:val="000000" w:themeColor="text1"/>
          <w:lang w:val="en-GB"/>
        </w:rPr>
        <w:t>lifestyles</w:t>
      </w:r>
      <w:r w:rsidR="00A231E7" w:rsidRPr="000E3078">
        <w:rPr>
          <w:rStyle w:val="PageNumber"/>
          <w:rFonts w:ascii="Times New Roman" w:hAnsi="Times New Roman" w:cs="Times New Roman"/>
          <w:color w:val="000000" w:themeColor="text1"/>
          <w:lang w:val="en-GB"/>
        </w:rPr>
        <w:t xml:space="preserve"> in ISIL-held territory</w:t>
      </w:r>
      <w:r w:rsidR="001332C4" w:rsidRPr="000E3078">
        <w:rPr>
          <w:rStyle w:val="PageNumber"/>
          <w:rFonts w:ascii="Times New Roman" w:hAnsi="Times New Roman" w:cs="Times New Roman"/>
          <w:color w:val="000000" w:themeColor="text1"/>
          <w:lang w:val="en-GB"/>
        </w:rPr>
        <w:t>, falling</w:t>
      </w:r>
      <w:r w:rsidR="005850D4" w:rsidRPr="000E3078">
        <w:rPr>
          <w:rStyle w:val="PageNumber"/>
          <w:rFonts w:ascii="Times New Roman" w:hAnsi="Times New Roman" w:cs="Times New Roman"/>
          <w:color w:val="000000" w:themeColor="text1"/>
          <w:lang w:val="en-GB"/>
        </w:rPr>
        <w:t xml:space="preserve"> vulnerable to ISIL’s radical theology, methodology and genocidal attack.</w:t>
      </w:r>
      <w:r w:rsidR="001332C4" w:rsidRPr="000E3078">
        <w:rPr>
          <w:rStyle w:val="PageNumber"/>
          <w:rFonts w:ascii="Times New Roman" w:hAnsi="Times New Roman" w:cs="Times New Roman"/>
          <w:color w:val="000000" w:themeColor="text1"/>
          <w:lang w:val="en-GB"/>
        </w:rPr>
        <w:t xml:space="preserve"> </w:t>
      </w:r>
      <w:r w:rsidR="00E42638" w:rsidRPr="000E3078">
        <w:rPr>
          <w:rFonts w:ascii="Times New Roman" w:eastAsia="Times New Roman" w:hAnsi="Times New Roman" w:cs="Times New Roman"/>
          <w:color w:val="000000" w:themeColor="text1"/>
          <w:shd w:val="clear" w:color="auto" w:fill="FFFFFF"/>
          <w:lang w:val="en-GB"/>
        </w:rPr>
        <w:t xml:space="preserve">ISIL’s </w:t>
      </w:r>
      <w:r w:rsidR="001332C4" w:rsidRPr="000E3078">
        <w:rPr>
          <w:rFonts w:ascii="Times New Roman" w:eastAsia="Times New Roman" w:hAnsi="Times New Roman" w:cs="Times New Roman"/>
          <w:color w:val="000000" w:themeColor="text1"/>
          <w:shd w:val="clear" w:color="auto" w:fill="FFFFFF"/>
          <w:lang w:val="en-GB"/>
        </w:rPr>
        <w:t xml:space="preserve">actions are based on a </w:t>
      </w:r>
      <w:r w:rsidR="00E42638" w:rsidRPr="000E3078">
        <w:rPr>
          <w:rFonts w:ascii="Times New Roman" w:eastAsia="Times New Roman" w:hAnsi="Times New Roman" w:cs="Times New Roman"/>
          <w:color w:val="000000" w:themeColor="text1"/>
          <w:shd w:val="clear" w:color="auto" w:fill="FFFFFF"/>
          <w:lang w:val="en-GB"/>
        </w:rPr>
        <w:t>radical ideology</w:t>
      </w:r>
      <w:r w:rsidR="00E42638" w:rsidRPr="000E3078">
        <w:rPr>
          <w:rStyle w:val="FootnoteReference"/>
          <w:rFonts w:ascii="Times New Roman" w:eastAsia="Times New Roman" w:hAnsi="Times New Roman" w:cs="Times New Roman"/>
          <w:color w:val="000000" w:themeColor="text1"/>
          <w:shd w:val="clear" w:color="auto" w:fill="FFFFFF"/>
          <w:lang w:val="en-GB"/>
        </w:rPr>
        <w:footnoteReference w:id="41"/>
      </w:r>
      <w:r w:rsidR="00E42638" w:rsidRPr="000E3078">
        <w:rPr>
          <w:rFonts w:ascii="Times New Roman" w:eastAsia="Times New Roman" w:hAnsi="Times New Roman" w:cs="Times New Roman"/>
          <w:color w:val="000000" w:themeColor="text1"/>
          <w:shd w:val="clear" w:color="auto" w:fill="FFFFFF"/>
          <w:lang w:val="en-GB"/>
        </w:rPr>
        <w:t xml:space="preserve"> </w:t>
      </w:r>
      <w:r w:rsidR="000F656B" w:rsidRPr="000E3078">
        <w:rPr>
          <w:rFonts w:ascii="Times New Roman" w:eastAsia="Times New Roman" w:hAnsi="Times New Roman" w:cs="Times New Roman"/>
          <w:color w:val="000000" w:themeColor="text1"/>
          <w:shd w:val="clear" w:color="auto" w:fill="FFFFFF"/>
          <w:lang w:val="en-GB"/>
        </w:rPr>
        <w:t>drawn from a narrow</w:t>
      </w:r>
      <w:r w:rsidR="00E42638" w:rsidRPr="000E3078">
        <w:rPr>
          <w:rStyle w:val="PageNumber"/>
          <w:rFonts w:ascii="Times New Roman" w:hAnsi="Times New Roman" w:cs="Times New Roman"/>
          <w:color w:val="000000" w:themeColor="text1"/>
          <w:lang w:val="en-GB"/>
        </w:rPr>
        <w:t xml:space="preserve"> interpretation of Sharia law</w:t>
      </w:r>
      <w:r w:rsidR="00E42638" w:rsidRPr="000E3078">
        <w:rPr>
          <w:rStyle w:val="FootnoteReference"/>
          <w:rFonts w:ascii="Times New Roman" w:hAnsi="Times New Roman" w:cs="Times New Roman"/>
          <w:color w:val="000000" w:themeColor="text1"/>
          <w:lang w:val="en-GB"/>
        </w:rPr>
        <w:footnoteReference w:id="42"/>
      </w:r>
      <w:r w:rsidR="000F656B" w:rsidRPr="000E3078">
        <w:rPr>
          <w:rStyle w:val="PageNumber"/>
          <w:rFonts w:ascii="Times New Roman" w:hAnsi="Times New Roman" w:cs="Times New Roman"/>
          <w:color w:val="000000" w:themeColor="text1"/>
          <w:lang w:val="en-GB"/>
        </w:rPr>
        <w:t>. It</w:t>
      </w:r>
      <w:r w:rsidR="00E42638" w:rsidRPr="000E3078">
        <w:rPr>
          <w:rStyle w:val="PageNumber"/>
          <w:rFonts w:ascii="Times New Roman" w:hAnsi="Times New Roman" w:cs="Times New Roman"/>
          <w:color w:val="000000" w:themeColor="text1"/>
          <w:lang w:val="en-GB"/>
        </w:rPr>
        <w:t xml:space="preserve"> allows ISIL to</w:t>
      </w:r>
      <w:r w:rsidR="00E42638" w:rsidRPr="000E3078">
        <w:rPr>
          <w:rFonts w:ascii="Times New Roman" w:eastAsia="Times New Roman" w:hAnsi="Times New Roman" w:cs="Times New Roman"/>
          <w:color w:val="000000" w:themeColor="text1"/>
          <w:shd w:val="clear" w:color="auto" w:fill="FFFFFF"/>
          <w:lang w:val="en-GB"/>
        </w:rPr>
        <w:t xml:space="preserve"> lawfully traffic, enslave and/or kill Yazidi women and girls with impunity. </w:t>
      </w:r>
      <w:r w:rsidR="00E42638" w:rsidRPr="000E3078">
        <w:rPr>
          <w:rStyle w:val="PageNumber"/>
          <w:rFonts w:ascii="Times New Roman" w:hAnsi="Times New Roman" w:cs="Times New Roman"/>
          <w:color w:val="000000" w:themeColor="text1"/>
          <w:lang w:val="en-GB"/>
        </w:rPr>
        <w:t>As ISIL seized Yazidi land and k</w:t>
      </w:r>
      <w:r w:rsidR="00AA0D3B" w:rsidRPr="000E3078">
        <w:rPr>
          <w:rStyle w:val="PageNumber"/>
          <w:rFonts w:ascii="Times New Roman" w:hAnsi="Times New Roman" w:cs="Times New Roman"/>
          <w:color w:val="000000" w:themeColor="text1"/>
          <w:lang w:val="en-GB"/>
        </w:rPr>
        <w:t>illed the men</w:t>
      </w:r>
      <w:r w:rsidR="000F656B" w:rsidRPr="000E3078">
        <w:rPr>
          <w:rStyle w:val="PageNumber"/>
          <w:rFonts w:ascii="Times New Roman" w:hAnsi="Times New Roman" w:cs="Times New Roman"/>
          <w:color w:val="000000" w:themeColor="text1"/>
          <w:lang w:val="en-GB"/>
        </w:rPr>
        <w:t xml:space="preserve"> in August 2014</w:t>
      </w:r>
      <w:r w:rsidR="00AA0D3B" w:rsidRPr="000E3078">
        <w:rPr>
          <w:rStyle w:val="PageNumber"/>
          <w:rFonts w:ascii="Times New Roman" w:hAnsi="Times New Roman" w:cs="Times New Roman"/>
          <w:color w:val="000000" w:themeColor="text1"/>
          <w:lang w:val="en-GB"/>
        </w:rPr>
        <w:t xml:space="preserve">, </w:t>
      </w:r>
      <w:r w:rsidR="00F719B3" w:rsidRPr="000E3078">
        <w:rPr>
          <w:rStyle w:val="PageNumber"/>
          <w:rFonts w:ascii="Times New Roman" w:hAnsi="Times New Roman" w:cs="Times New Roman"/>
          <w:color w:val="000000" w:themeColor="text1"/>
          <w:lang w:val="en-GB"/>
        </w:rPr>
        <w:t xml:space="preserve">female </w:t>
      </w:r>
      <w:r w:rsidR="00E42638" w:rsidRPr="000E3078">
        <w:rPr>
          <w:rStyle w:val="PageNumber"/>
          <w:rFonts w:ascii="Times New Roman" w:hAnsi="Times New Roman" w:cs="Times New Roman"/>
          <w:color w:val="000000" w:themeColor="text1"/>
          <w:lang w:val="en-GB"/>
        </w:rPr>
        <w:t xml:space="preserve">vulnerability </w:t>
      </w:r>
      <w:r w:rsidR="00F719B3" w:rsidRPr="000E3078">
        <w:rPr>
          <w:rStyle w:val="PageNumber"/>
          <w:rFonts w:ascii="Times New Roman" w:hAnsi="Times New Roman" w:cs="Times New Roman"/>
          <w:color w:val="000000" w:themeColor="text1"/>
          <w:lang w:val="en-GB"/>
        </w:rPr>
        <w:t>disproportionally</w:t>
      </w:r>
      <w:r w:rsidR="00E42638" w:rsidRPr="000E3078">
        <w:rPr>
          <w:rStyle w:val="PageNumber"/>
          <w:rFonts w:ascii="Times New Roman" w:hAnsi="Times New Roman" w:cs="Times New Roman"/>
          <w:color w:val="000000" w:themeColor="text1"/>
          <w:lang w:val="en-GB"/>
        </w:rPr>
        <w:t xml:space="preserve"> increased</w:t>
      </w:r>
      <w:r w:rsidR="000872A9" w:rsidRPr="000E3078">
        <w:rPr>
          <w:rStyle w:val="PageNumber"/>
          <w:rFonts w:ascii="Times New Roman" w:hAnsi="Times New Roman" w:cs="Times New Roman"/>
          <w:color w:val="000000" w:themeColor="text1"/>
          <w:lang w:val="en-GB"/>
        </w:rPr>
        <w:t>,</w:t>
      </w:r>
      <w:r w:rsidR="00E42638" w:rsidRPr="000E3078">
        <w:rPr>
          <w:rStyle w:val="PageNumber"/>
          <w:rFonts w:ascii="Times New Roman" w:hAnsi="Times New Roman" w:cs="Times New Roman"/>
          <w:color w:val="000000" w:themeColor="text1"/>
          <w:lang w:val="en-GB"/>
        </w:rPr>
        <w:t xml:space="preserve"> exposing them to higher risk of trafficking and sexual exploitation. </w:t>
      </w:r>
      <w:r w:rsidR="00E42638" w:rsidRPr="000E3078">
        <w:rPr>
          <w:rFonts w:ascii="Times New Roman" w:hAnsi="Times New Roman" w:cs="Times New Roman"/>
          <w:color w:val="000000" w:themeColor="text1"/>
          <w:lang w:val="en-GB"/>
        </w:rPr>
        <w:t xml:space="preserve">The </w:t>
      </w:r>
      <w:r w:rsidR="00AA0D3B" w:rsidRPr="000E3078">
        <w:rPr>
          <w:rFonts w:ascii="Times New Roman" w:hAnsi="Times New Roman" w:cs="Times New Roman"/>
          <w:color w:val="000000" w:themeColor="text1"/>
          <w:lang w:val="en-GB"/>
        </w:rPr>
        <w:t xml:space="preserve">disproportional </w:t>
      </w:r>
      <w:r w:rsidR="00E42638" w:rsidRPr="000E3078">
        <w:rPr>
          <w:rFonts w:ascii="Times New Roman" w:hAnsi="Times New Roman" w:cs="Times New Roman"/>
          <w:color w:val="000000" w:themeColor="text1"/>
          <w:lang w:val="en-GB"/>
        </w:rPr>
        <w:t xml:space="preserve">social and economic vulnerability of Yazidi women, and the lack of an accountable justice system in </w:t>
      </w:r>
      <w:r w:rsidR="00F719B3" w:rsidRPr="000E3078">
        <w:rPr>
          <w:rFonts w:ascii="Times New Roman" w:hAnsi="Times New Roman" w:cs="Times New Roman"/>
          <w:color w:val="000000" w:themeColor="text1"/>
          <w:lang w:val="en-GB"/>
        </w:rPr>
        <w:t>ISIL-held regions</w:t>
      </w:r>
      <w:r w:rsidR="00E42638" w:rsidRPr="000E3078">
        <w:rPr>
          <w:rFonts w:ascii="Times New Roman" w:hAnsi="Times New Roman" w:cs="Times New Roman"/>
          <w:color w:val="000000" w:themeColor="text1"/>
          <w:lang w:val="en-GB"/>
        </w:rPr>
        <w:t xml:space="preserve">, allows impunity </w:t>
      </w:r>
      <w:r w:rsidR="000872A9" w:rsidRPr="000E3078">
        <w:rPr>
          <w:rFonts w:ascii="Times New Roman" w:hAnsi="Times New Roman" w:cs="Times New Roman"/>
          <w:color w:val="000000" w:themeColor="text1"/>
          <w:lang w:val="en-GB"/>
        </w:rPr>
        <w:t xml:space="preserve">to </w:t>
      </w:r>
      <w:r w:rsidR="00E42638" w:rsidRPr="000E3078">
        <w:rPr>
          <w:rFonts w:ascii="Times New Roman" w:hAnsi="Times New Roman" w:cs="Times New Roman"/>
          <w:color w:val="000000" w:themeColor="text1"/>
          <w:lang w:val="en-GB"/>
        </w:rPr>
        <w:t xml:space="preserve">perpetrators </w:t>
      </w:r>
      <w:r w:rsidR="000872A9" w:rsidRPr="000E3078">
        <w:rPr>
          <w:rFonts w:ascii="Times New Roman" w:hAnsi="Times New Roman" w:cs="Times New Roman"/>
          <w:color w:val="000000" w:themeColor="text1"/>
          <w:lang w:val="en-GB"/>
        </w:rPr>
        <w:t xml:space="preserve">as they continue </w:t>
      </w:r>
      <w:r w:rsidR="00E42638" w:rsidRPr="000E3078">
        <w:rPr>
          <w:rFonts w:ascii="Times New Roman" w:hAnsi="Times New Roman" w:cs="Times New Roman"/>
          <w:color w:val="000000" w:themeColor="text1"/>
          <w:lang w:val="en-GB"/>
        </w:rPr>
        <w:t>their criminal activities</w:t>
      </w:r>
      <w:r w:rsidR="00E42638" w:rsidRPr="000E3078">
        <w:rPr>
          <w:rStyle w:val="PageNumber"/>
          <w:rFonts w:ascii="Times New Roman" w:hAnsi="Times New Roman" w:cs="Times New Roman"/>
          <w:color w:val="000000" w:themeColor="text1"/>
          <w:lang w:val="en-GB"/>
        </w:rPr>
        <w:t xml:space="preserve">. </w:t>
      </w:r>
      <w:r w:rsidR="00AE4E16" w:rsidRPr="000E3078">
        <w:rPr>
          <w:rFonts w:ascii="Times New Roman" w:hAnsi="Times New Roman" w:cs="Times New Roman"/>
          <w:color w:val="000000" w:themeColor="text1"/>
          <w:lang w:val="en-GB"/>
        </w:rPr>
        <w:t>Consequently,</w:t>
      </w:r>
      <w:r w:rsidR="00F719B3" w:rsidRPr="000E3078">
        <w:rPr>
          <w:rFonts w:ascii="Times New Roman" w:hAnsi="Times New Roman" w:cs="Times New Roman"/>
          <w:color w:val="000000" w:themeColor="text1"/>
          <w:lang w:val="en-GB"/>
        </w:rPr>
        <w:t xml:space="preserve"> the trafficking sex trade</w:t>
      </w:r>
      <w:r w:rsidR="00AE4E16" w:rsidRPr="000E3078">
        <w:rPr>
          <w:rFonts w:ascii="Times New Roman" w:hAnsi="Times New Roman" w:cs="Times New Roman"/>
          <w:color w:val="000000" w:themeColor="text1"/>
          <w:lang w:val="en-GB"/>
        </w:rPr>
        <w:t xml:space="preserve"> of </w:t>
      </w:r>
      <w:r w:rsidR="00E42638" w:rsidRPr="000E3078">
        <w:rPr>
          <w:rStyle w:val="PageNumber"/>
          <w:rFonts w:ascii="Times New Roman" w:hAnsi="Times New Roman" w:cs="Times New Roman"/>
          <w:color w:val="000000" w:themeColor="text1"/>
          <w:lang w:val="en-GB"/>
        </w:rPr>
        <w:t>Yazi</w:t>
      </w:r>
      <w:r w:rsidR="00AF356A" w:rsidRPr="000E3078">
        <w:rPr>
          <w:rStyle w:val="PageNumber"/>
          <w:rFonts w:ascii="Times New Roman" w:hAnsi="Times New Roman" w:cs="Times New Roman"/>
          <w:color w:val="000000" w:themeColor="text1"/>
          <w:lang w:val="en-GB"/>
        </w:rPr>
        <w:t xml:space="preserve">dis </w:t>
      </w:r>
      <w:r w:rsidR="00AE4E16" w:rsidRPr="000E3078">
        <w:rPr>
          <w:rStyle w:val="PageNumber"/>
          <w:rFonts w:ascii="Times New Roman" w:hAnsi="Times New Roman" w:cs="Times New Roman"/>
          <w:color w:val="000000" w:themeColor="text1"/>
          <w:lang w:val="en-GB"/>
        </w:rPr>
        <w:t>flourishes</w:t>
      </w:r>
      <w:r w:rsidR="000872A9" w:rsidRPr="000E3078">
        <w:rPr>
          <w:rStyle w:val="PageNumber"/>
          <w:rFonts w:ascii="Times New Roman" w:hAnsi="Times New Roman" w:cs="Times New Roman"/>
          <w:color w:val="000000" w:themeColor="text1"/>
          <w:lang w:val="en-GB"/>
        </w:rPr>
        <w:t xml:space="preserve"> and go</w:t>
      </w:r>
      <w:r w:rsidR="00AF356A" w:rsidRPr="000E3078">
        <w:rPr>
          <w:rStyle w:val="PageNumber"/>
          <w:rFonts w:ascii="Times New Roman" w:hAnsi="Times New Roman" w:cs="Times New Roman"/>
          <w:color w:val="000000" w:themeColor="text1"/>
          <w:lang w:val="en-GB"/>
        </w:rPr>
        <w:t>es</w:t>
      </w:r>
      <w:r w:rsidR="000872A9" w:rsidRPr="000E3078">
        <w:rPr>
          <w:rStyle w:val="PageNumber"/>
          <w:rFonts w:ascii="Times New Roman" w:hAnsi="Times New Roman" w:cs="Times New Roman"/>
          <w:color w:val="000000" w:themeColor="text1"/>
          <w:lang w:val="en-GB"/>
        </w:rPr>
        <w:t xml:space="preserve"> </w:t>
      </w:r>
      <w:r w:rsidR="00E42638" w:rsidRPr="000E3078">
        <w:rPr>
          <w:rStyle w:val="PageNumber"/>
          <w:rFonts w:ascii="Times New Roman" w:hAnsi="Times New Roman" w:cs="Times New Roman"/>
          <w:color w:val="000000" w:themeColor="text1"/>
          <w:lang w:val="en-GB"/>
        </w:rPr>
        <w:t>largely unpunished</w:t>
      </w:r>
      <w:r w:rsidR="00AE4E16" w:rsidRPr="000E3078">
        <w:rPr>
          <w:rStyle w:val="PageNumber"/>
          <w:rFonts w:ascii="Times New Roman" w:hAnsi="Times New Roman" w:cs="Times New Roman"/>
          <w:color w:val="000000" w:themeColor="text1"/>
          <w:lang w:val="en-GB"/>
        </w:rPr>
        <w:t xml:space="preserve"> </w:t>
      </w:r>
      <w:r w:rsidR="00F719B3" w:rsidRPr="000E3078">
        <w:rPr>
          <w:rStyle w:val="PageNumber"/>
          <w:rFonts w:ascii="Times New Roman" w:hAnsi="Times New Roman" w:cs="Times New Roman"/>
          <w:color w:val="000000" w:themeColor="text1"/>
          <w:lang w:val="en-GB"/>
        </w:rPr>
        <w:t xml:space="preserve">still </w:t>
      </w:r>
      <w:r w:rsidR="00AE4E16" w:rsidRPr="000E3078">
        <w:rPr>
          <w:rStyle w:val="PageNumber"/>
          <w:rFonts w:ascii="Times New Roman" w:hAnsi="Times New Roman" w:cs="Times New Roman"/>
          <w:color w:val="000000" w:themeColor="text1"/>
          <w:lang w:val="en-GB"/>
        </w:rPr>
        <w:t>today</w:t>
      </w:r>
      <w:r w:rsidR="00E42638" w:rsidRPr="000E3078">
        <w:rPr>
          <w:rStyle w:val="PageNumber"/>
          <w:rFonts w:ascii="Times New Roman" w:hAnsi="Times New Roman" w:cs="Times New Roman"/>
          <w:color w:val="000000" w:themeColor="text1"/>
          <w:lang w:val="en-GB"/>
        </w:rPr>
        <w:t xml:space="preserve">. </w:t>
      </w:r>
      <w:r w:rsidR="00F719B3" w:rsidRPr="000E3078">
        <w:rPr>
          <w:rFonts w:ascii="Times New Roman" w:hAnsi="Times New Roman" w:cs="Times New Roman"/>
          <w:color w:val="000000" w:themeColor="text1"/>
          <w:lang w:val="en-GB"/>
        </w:rPr>
        <w:t>Th</w:t>
      </w:r>
      <w:r w:rsidR="00E42638" w:rsidRPr="000E3078">
        <w:rPr>
          <w:rFonts w:ascii="Times New Roman" w:hAnsi="Times New Roman" w:cs="Times New Roman"/>
          <w:color w:val="000000" w:themeColor="text1"/>
          <w:lang w:val="en-GB"/>
        </w:rPr>
        <w:t xml:space="preserve">e female body </w:t>
      </w:r>
      <w:r w:rsidR="00F719B3" w:rsidRPr="000E3078">
        <w:rPr>
          <w:rFonts w:ascii="Times New Roman" w:hAnsi="Times New Roman" w:cs="Times New Roman"/>
          <w:color w:val="000000" w:themeColor="text1"/>
          <w:lang w:val="en-GB"/>
        </w:rPr>
        <w:t xml:space="preserve">once again </w:t>
      </w:r>
      <w:r w:rsidR="00E42638" w:rsidRPr="000E3078">
        <w:rPr>
          <w:rFonts w:ascii="Times New Roman" w:hAnsi="Times New Roman" w:cs="Times New Roman"/>
          <w:color w:val="000000" w:themeColor="text1"/>
          <w:lang w:val="en-GB"/>
        </w:rPr>
        <w:t>becomes an ‘unavoidable’ victim of sexual violence</w:t>
      </w:r>
      <w:r w:rsidR="00F719B3" w:rsidRPr="000E3078">
        <w:rPr>
          <w:rFonts w:ascii="Times New Roman" w:hAnsi="Times New Roman" w:cs="Times New Roman"/>
          <w:color w:val="000000" w:themeColor="text1"/>
          <w:lang w:val="en-GB"/>
        </w:rPr>
        <w:t xml:space="preserve"> in wartime</w:t>
      </w:r>
      <w:r w:rsidR="00E42638" w:rsidRPr="000E3078">
        <w:rPr>
          <w:rFonts w:ascii="Times New Roman" w:hAnsi="Times New Roman" w:cs="Times New Roman"/>
          <w:color w:val="000000" w:themeColor="text1"/>
          <w:lang w:val="en-GB"/>
        </w:rPr>
        <w:t>, rationed out to provide sexual satisfaction to soldiers, something that is overtly justified by ISIL on numerous public platforms.</w:t>
      </w:r>
    </w:p>
    <w:p w14:paraId="6C3AE309" w14:textId="77777777" w:rsidR="00C93ECD" w:rsidRPr="000E3078" w:rsidRDefault="00C93ECD" w:rsidP="000E3078">
      <w:pPr>
        <w:spacing w:line="360" w:lineRule="auto"/>
        <w:ind w:right="-64" w:firstLine="720"/>
        <w:jc w:val="both"/>
        <w:rPr>
          <w:b/>
          <w:color w:val="000000" w:themeColor="text1"/>
          <w:lang w:val="en-GB"/>
        </w:rPr>
      </w:pPr>
    </w:p>
    <w:p w14:paraId="3B2B154A" w14:textId="610B1EB5" w:rsidR="00C93ECD" w:rsidRPr="000E3078" w:rsidRDefault="00CC7728" w:rsidP="000E3078">
      <w:pPr>
        <w:spacing w:line="360" w:lineRule="auto"/>
        <w:ind w:right="-64"/>
        <w:jc w:val="both"/>
        <w:rPr>
          <w:b/>
          <w:i/>
          <w:color w:val="000000" w:themeColor="text1"/>
          <w:lang w:val="en-GB"/>
        </w:rPr>
      </w:pPr>
      <w:r w:rsidRPr="000E3078">
        <w:rPr>
          <w:b/>
          <w:color w:val="000000" w:themeColor="text1"/>
          <w:lang w:val="en-GB"/>
        </w:rPr>
        <w:t xml:space="preserve">2.2 </w:t>
      </w:r>
      <w:r w:rsidR="00C93ECD" w:rsidRPr="000E3078">
        <w:rPr>
          <w:b/>
          <w:color w:val="000000" w:themeColor="text1"/>
          <w:lang w:val="en-GB"/>
        </w:rPr>
        <w:t>The Justification</w:t>
      </w:r>
      <w:r w:rsidR="00E00787" w:rsidRPr="000E3078">
        <w:rPr>
          <w:b/>
          <w:color w:val="000000" w:themeColor="text1"/>
          <w:lang w:val="en-GB"/>
        </w:rPr>
        <w:t xml:space="preserve"> </w:t>
      </w:r>
      <w:r w:rsidR="00C93ECD" w:rsidRPr="000E3078">
        <w:rPr>
          <w:b/>
          <w:color w:val="000000" w:themeColor="text1"/>
          <w:lang w:val="en-GB"/>
        </w:rPr>
        <w:t xml:space="preserve">of </w:t>
      </w:r>
      <w:r w:rsidR="000F2961" w:rsidRPr="000E3078">
        <w:rPr>
          <w:b/>
          <w:color w:val="000000" w:themeColor="text1"/>
          <w:lang w:val="en-GB"/>
        </w:rPr>
        <w:t>Saby: Taking Women Captured in War as Sex Slaves</w:t>
      </w:r>
    </w:p>
    <w:p w14:paraId="4B54E6DC" w14:textId="1616C141" w:rsidR="00DE7659" w:rsidRPr="000E3078" w:rsidRDefault="003F298C" w:rsidP="000E3078">
      <w:pPr>
        <w:spacing w:line="360" w:lineRule="auto"/>
        <w:ind w:right="-64" w:firstLine="720"/>
        <w:jc w:val="both"/>
        <w:rPr>
          <w:rStyle w:val="PageNumber"/>
          <w:color w:val="000000" w:themeColor="text1"/>
          <w:lang w:val="en-GB"/>
        </w:rPr>
      </w:pPr>
      <w:r w:rsidRPr="000E3078">
        <w:rPr>
          <w:color w:val="000000" w:themeColor="text1"/>
          <w:lang w:val="en-GB"/>
        </w:rPr>
        <w:t>Early this year, the UN conclude</w:t>
      </w:r>
      <w:r w:rsidR="00F719B3" w:rsidRPr="000E3078">
        <w:rPr>
          <w:color w:val="000000" w:themeColor="text1"/>
          <w:lang w:val="en-GB"/>
        </w:rPr>
        <w:t>d</w:t>
      </w:r>
      <w:r w:rsidRPr="000E3078">
        <w:rPr>
          <w:color w:val="000000" w:themeColor="text1"/>
          <w:lang w:val="en-GB"/>
        </w:rPr>
        <w:t xml:space="preserve"> that ISIL </w:t>
      </w:r>
      <w:r w:rsidR="00470042" w:rsidRPr="000E3078">
        <w:rPr>
          <w:color w:val="000000" w:themeColor="text1"/>
          <w:lang w:val="en-GB"/>
        </w:rPr>
        <w:t xml:space="preserve">was, and continues to, commit </w:t>
      </w:r>
      <w:r w:rsidRPr="000E3078">
        <w:rPr>
          <w:color w:val="000000" w:themeColor="text1"/>
          <w:lang w:val="en-GB"/>
        </w:rPr>
        <w:t xml:space="preserve">genocide against the Yazidis, with a clear intent to destroy through murder, sexual slavery, rape, torture and humiliation (Wintour, 2016). </w:t>
      </w:r>
      <w:r w:rsidR="00496CDF" w:rsidRPr="000E3078">
        <w:rPr>
          <w:color w:val="000000" w:themeColor="text1"/>
          <w:lang w:val="en-GB"/>
        </w:rPr>
        <w:t>ISIL have not b</w:t>
      </w:r>
      <w:r w:rsidR="00F719B3" w:rsidRPr="000E3078">
        <w:rPr>
          <w:color w:val="000000" w:themeColor="text1"/>
          <w:lang w:val="en-GB"/>
        </w:rPr>
        <w:t>een conspicuous in their crimes, publically pronouncing</w:t>
      </w:r>
      <w:r w:rsidR="00496CDF" w:rsidRPr="000E3078">
        <w:rPr>
          <w:color w:val="000000" w:themeColor="text1"/>
          <w:lang w:val="en-GB"/>
        </w:rPr>
        <w:t xml:space="preserve"> </w:t>
      </w:r>
      <w:r w:rsidRPr="000E3078">
        <w:rPr>
          <w:color w:val="000000" w:themeColor="text1"/>
          <w:lang w:val="en-GB"/>
        </w:rPr>
        <w:t xml:space="preserve">their enslavement, </w:t>
      </w:r>
      <w:r w:rsidR="00C572DF" w:rsidRPr="000E3078">
        <w:rPr>
          <w:color w:val="000000" w:themeColor="text1"/>
          <w:lang w:val="en-GB"/>
        </w:rPr>
        <w:t>genocidal rape</w:t>
      </w:r>
      <w:r w:rsidR="00C572DF" w:rsidRPr="000E3078">
        <w:rPr>
          <w:rStyle w:val="FootnoteReference"/>
          <w:color w:val="000000" w:themeColor="text1"/>
          <w:lang w:val="en-GB"/>
        </w:rPr>
        <w:footnoteReference w:id="43"/>
      </w:r>
      <w:r w:rsidRPr="000E3078">
        <w:rPr>
          <w:color w:val="000000" w:themeColor="text1"/>
          <w:lang w:val="en-GB"/>
        </w:rPr>
        <w:t xml:space="preserve"> and gender-</w:t>
      </w:r>
      <w:r w:rsidRPr="000E3078">
        <w:rPr>
          <w:color w:val="000000" w:themeColor="text1"/>
          <w:lang w:val="en-GB"/>
        </w:rPr>
        <w:lastRenderedPageBreak/>
        <w:t>based violence</w:t>
      </w:r>
      <w:r w:rsidRPr="000E3078">
        <w:rPr>
          <w:rStyle w:val="FootnoteReference"/>
          <w:color w:val="000000" w:themeColor="text1"/>
          <w:lang w:val="en-GB"/>
        </w:rPr>
        <w:footnoteReference w:id="44"/>
      </w:r>
      <w:r w:rsidRPr="000E3078">
        <w:rPr>
          <w:color w:val="000000" w:themeColor="text1"/>
          <w:lang w:val="en-GB"/>
        </w:rPr>
        <w:t xml:space="preserve">. </w:t>
      </w:r>
      <w:r w:rsidR="00334F40" w:rsidRPr="000E3078">
        <w:rPr>
          <w:color w:val="000000" w:themeColor="text1"/>
          <w:lang w:val="en-GB"/>
        </w:rPr>
        <w:t>Women and young girls have become an intrinsic feature in ISIL’s sectarian assault, which ISIL gladly confirm in online videos, manifestos, pamphlets, on social media and in their propaganda magazine Dabiq</w:t>
      </w:r>
      <w:r w:rsidR="00334F40" w:rsidRPr="000E3078">
        <w:rPr>
          <w:rStyle w:val="FootnoteReference"/>
          <w:color w:val="000000" w:themeColor="text1"/>
          <w:lang w:val="en-GB"/>
        </w:rPr>
        <w:footnoteReference w:id="45"/>
      </w:r>
      <w:r w:rsidR="00334F40" w:rsidRPr="000E3078">
        <w:rPr>
          <w:color w:val="000000" w:themeColor="text1"/>
          <w:lang w:val="en-GB"/>
        </w:rPr>
        <w:t>.</w:t>
      </w:r>
      <w:r w:rsidR="001B07B6" w:rsidRPr="000E3078">
        <w:rPr>
          <w:color w:val="000000" w:themeColor="text1"/>
          <w:lang w:val="en-GB"/>
        </w:rPr>
        <w:t xml:space="preserve"> </w:t>
      </w:r>
      <w:r w:rsidR="00496CDF" w:rsidRPr="000E3078">
        <w:rPr>
          <w:color w:val="000000" w:themeColor="text1"/>
          <w:lang w:val="en-GB"/>
        </w:rPr>
        <w:t>An article in t</w:t>
      </w:r>
      <w:r w:rsidR="00334F40" w:rsidRPr="000E3078">
        <w:rPr>
          <w:color w:val="000000" w:themeColor="text1"/>
          <w:lang w:val="en-GB"/>
        </w:rPr>
        <w:t>he ninth issue of Dabiq</w:t>
      </w:r>
      <w:r w:rsidR="00496CDF" w:rsidRPr="000E3078">
        <w:rPr>
          <w:color w:val="000000" w:themeColor="text1"/>
          <w:lang w:val="en-GB"/>
        </w:rPr>
        <w:t>, called</w:t>
      </w:r>
      <w:r w:rsidR="00334F40" w:rsidRPr="000E3078">
        <w:rPr>
          <w:rStyle w:val="PageNumber"/>
          <w:color w:val="000000" w:themeColor="text1"/>
          <w:lang w:val="en-GB"/>
        </w:rPr>
        <w:t xml:space="preserve"> </w:t>
      </w:r>
      <w:r w:rsidR="00496CDF" w:rsidRPr="000E3078">
        <w:rPr>
          <w:color w:val="000000" w:themeColor="text1"/>
          <w:lang w:val="en-GB"/>
        </w:rPr>
        <w:t xml:space="preserve">‘Slave-Girls or Prostitutes’ (May, 2015), presents </w:t>
      </w:r>
      <w:r w:rsidR="00496CDF" w:rsidRPr="000E3078">
        <w:rPr>
          <w:rStyle w:val="PageNumber"/>
          <w:color w:val="000000" w:themeColor="text1"/>
          <w:lang w:val="en-GB"/>
        </w:rPr>
        <w:t>ISIL’s</w:t>
      </w:r>
      <w:r w:rsidR="00334F40" w:rsidRPr="000E3078">
        <w:rPr>
          <w:rStyle w:val="PageNumber"/>
          <w:color w:val="000000" w:themeColor="text1"/>
          <w:lang w:val="en-GB"/>
        </w:rPr>
        <w:t xml:space="preserve"> theological and political justification for the actions of </w:t>
      </w:r>
      <w:r w:rsidR="00496CDF" w:rsidRPr="000E3078">
        <w:rPr>
          <w:rStyle w:val="PageNumber"/>
          <w:color w:val="000000" w:themeColor="text1"/>
          <w:lang w:val="en-GB"/>
        </w:rPr>
        <w:t xml:space="preserve">trafficking and </w:t>
      </w:r>
      <w:r w:rsidR="00334F40" w:rsidRPr="000E3078">
        <w:rPr>
          <w:rStyle w:val="PageNumber"/>
          <w:color w:val="000000" w:themeColor="text1"/>
          <w:lang w:val="en-GB"/>
        </w:rPr>
        <w:t>slavery</w:t>
      </w:r>
      <w:r w:rsidR="00496CDF" w:rsidRPr="000E3078">
        <w:rPr>
          <w:color w:val="000000" w:themeColor="text1"/>
          <w:lang w:val="en-GB"/>
        </w:rPr>
        <w:t xml:space="preserve">. </w:t>
      </w:r>
      <w:r w:rsidR="00334F40" w:rsidRPr="000E3078">
        <w:rPr>
          <w:color w:val="000000" w:themeColor="text1"/>
          <w:lang w:val="en-GB"/>
        </w:rPr>
        <w:t>The article confirms the then rumours of the enslavement of Yazidi women, while defending the practice of ‘saby’: taking women captured in war, includin</w:t>
      </w:r>
      <w:r w:rsidR="00F719B3" w:rsidRPr="000E3078">
        <w:rPr>
          <w:color w:val="000000" w:themeColor="text1"/>
          <w:lang w:val="en-GB"/>
        </w:rPr>
        <w:t xml:space="preserve">g married women, as sex slaves, </w:t>
      </w:r>
      <w:r w:rsidR="00334F40" w:rsidRPr="000E3078">
        <w:rPr>
          <w:color w:val="000000" w:themeColor="text1"/>
          <w:lang w:val="en-GB"/>
        </w:rPr>
        <w:t>often after their husbands have been executed</w:t>
      </w:r>
      <w:r w:rsidR="00DE7659" w:rsidRPr="000E3078">
        <w:rPr>
          <w:rStyle w:val="PageNumber"/>
          <w:color w:val="000000" w:themeColor="text1"/>
          <w:lang w:val="en-GB"/>
        </w:rPr>
        <w:t xml:space="preserve">. </w:t>
      </w:r>
    </w:p>
    <w:p w14:paraId="02019EF8" w14:textId="4E0C5098" w:rsidR="00302FC6" w:rsidRPr="000E3078" w:rsidRDefault="00DE7659" w:rsidP="000E3078">
      <w:pPr>
        <w:spacing w:line="360" w:lineRule="auto"/>
        <w:ind w:right="-64" w:firstLine="720"/>
        <w:jc w:val="both"/>
        <w:rPr>
          <w:rStyle w:val="PageNumber"/>
          <w:color w:val="000000" w:themeColor="text1"/>
          <w:lang w:val="en-GB"/>
        </w:rPr>
      </w:pPr>
      <w:r w:rsidRPr="000E3078">
        <w:rPr>
          <w:rStyle w:val="PageNumber"/>
          <w:color w:val="000000" w:themeColor="text1"/>
          <w:lang w:val="en-GB"/>
        </w:rPr>
        <w:t xml:space="preserve">The article denotes that ISIL has developed a persistent infrastructure and a detailed bureaucracy of sex slavery (which is also accepted in ISIL-run Islamic courts) to establish a ‘holy’ slave trade to assist in the ‘holy war’. </w:t>
      </w:r>
      <w:r w:rsidR="00496CDF" w:rsidRPr="000E3078">
        <w:rPr>
          <w:rStyle w:val="PageNumber"/>
          <w:color w:val="000000" w:themeColor="text1"/>
          <w:lang w:val="en-GB"/>
        </w:rPr>
        <w:t>T</w:t>
      </w:r>
      <w:r w:rsidR="00334F40" w:rsidRPr="000E3078">
        <w:rPr>
          <w:rStyle w:val="PageNumber"/>
          <w:color w:val="000000" w:themeColor="text1"/>
          <w:lang w:val="en-GB"/>
        </w:rPr>
        <w:t xml:space="preserve">he article justifies trafficking women for </w:t>
      </w:r>
      <w:r w:rsidR="00334F40" w:rsidRPr="000E3078">
        <w:rPr>
          <w:color w:val="000000" w:themeColor="text1"/>
          <w:lang w:val="en-GB"/>
        </w:rPr>
        <w:t>saby</w:t>
      </w:r>
      <w:r w:rsidR="00334F40" w:rsidRPr="000E3078">
        <w:rPr>
          <w:rStyle w:val="PageNumber"/>
          <w:color w:val="000000" w:themeColor="text1"/>
          <w:lang w:val="en-GB"/>
        </w:rPr>
        <w:t xml:space="preserve"> through embedding </w:t>
      </w:r>
      <w:r w:rsidR="00496CDF" w:rsidRPr="000E3078">
        <w:rPr>
          <w:rStyle w:val="PageNumber"/>
          <w:color w:val="000000" w:themeColor="text1"/>
          <w:lang w:val="en-GB"/>
        </w:rPr>
        <w:t>religious</w:t>
      </w:r>
      <w:r w:rsidR="00334F40" w:rsidRPr="000E3078">
        <w:rPr>
          <w:rStyle w:val="PageNumber"/>
          <w:color w:val="000000" w:themeColor="text1"/>
          <w:lang w:val="en-GB"/>
        </w:rPr>
        <w:t xml:space="preserve"> </w:t>
      </w:r>
      <w:r w:rsidR="000B00DD" w:rsidRPr="000E3078">
        <w:rPr>
          <w:rStyle w:val="PageNumber"/>
          <w:color w:val="000000" w:themeColor="text1"/>
          <w:lang w:val="en-GB"/>
        </w:rPr>
        <w:t>scripture and</w:t>
      </w:r>
      <w:r w:rsidR="00496CDF" w:rsidRPr="000E3078">
        <w:rPr>
          <w:rStyle w:val="PageNumber"/>
          <w:color w:val="000000" w:themeColor="text1"/>
          <w:lang w:val="en-GB"/>
        </w:rPr>
        <w:t xml:space="preserve"> the</w:t>
      </w:r>
      <w:r w:rsidR="000B00DD" w:rsidRPr="000E3078">
        <w:rPr>
          <w:rStyle w:val="PageNumber"/>
          <w:color w:val="000000" w:themeColor="text1"/>
          <w:lang w:val="en-GB"/>
        </w:rPr>
        <w:t xml:space="preserve"> teachings of </w:t>
      </w:r>
      <w:r w:rsidR="00AD3568" w:rsidRPr="000E3078">
        <w:rPr>
          <w:rStyle w:val="PageNumber"/>
          <w:color w:val="000000" w:themeColor="text1"/>
          <w:lang w:val="en-GB"/>
        </w:rPr>
        <w:t>Muhammad</w:t>
      </w:r>
      <w:r w:rsidR="00496CDF" w:rsidRPr="000E3078">
        <w:rPr>
          <w:rStyle w:val="PageNumber"/>
          <w:color w:val="000000" w:themeColor="text1"/>
          <w:lang w:val="en-GB"/>
        </w:rPr>
        <w:t xml:space="preserve">, which “contains </w:t>
      </w:r>
      <w:r w:rsidR="00334F40" w:rsidRPr="000E3078">
        <w:rPr>
          <w:rStyle w:val="PageNumber"/>
          <w:color w:val="000000" w:themeColor="text1"/>
          <w:lang w:val="en-GB"/>
        </w:rPr>
        <w:t>many divine wisdoms and religi</w:t>
      </w:r>
      <w:r w:rsidR="00496CDF" w:rsidRPr="000E3078">
        <w:rPr>
          <w:rStyle w:val="PageNumber"/>
          <w:color w:val="000000" w:themeColor="text1"/>
          <w:lang w:val="en-GB"/>
        </w:rPr>
        <w:t>ous benefits</w:t>
      </w:r>
      <w:r w:rsidR="00334F40" w:rsidRPr="000E3078">
        <w:rPr>
          <w:rStyle w:val="PageNumber"/>
          <w:color w:val="000000" w:themeColor="text1"/>
          <w:lang w:val="en-GB"/>
        </w:rPr>
        <w:t xml:space="preserve">” </w:t>
      </w:r>
      <w:r w:rsidR="00334F40" w:rsidRPr="000E3078">
        <w:rPr>
          <w:color w:val="000000" w:themeColor="text1"/>
          <w:lang w:val="en-GB"/>
        </w:rPr>
        <w:t>(</w:t>
      </w:r>
      <w:r w:rsidR="00334F40" w:rsidRPr="000E3078">
        <w:rPr>
          <w:rStyle w:val="PageNumber"/>
          <w:color w:val="000000" w:themeColor="text1"/>
          <w:lang w:val="en-GB"/>
        </w:rPr>
        <w:t>Dabiq, 2015: 45). The article boasts about enslaving the kāfir</w:t>
      </w:r>
      <w:r w:rsidR="004953DE" w:rsidRPr="000E3078">
        <w:rPr>
          <w:rStyle w:val="FootnoteReference"/>
          <w:color w:val="000000" w:themeColor="text1"/>
          <w:lang w:val="en-GB"/>
        </w:rPr>
        <w:footnoteReference w:id="46"/>
      </w:r>
      <w:r w:rsidR="00334F40" w:rsidRPr="000E3078">
        <w:rPr>
          <w:rStyle w:val="PageNumber"/>
          <w:color w:val="000000" w:themeColor="text1"/>
          <w:lang w:val="en-GB"/>
        </w:rPr>
        <w:t xml:space="preserve">: “we have indeed raided and captured the kāfirah (feminine for ‘infidel’) women, and drove them like sheep by the edge of the sword” (Dabiq, 2015: 46). The article repetitively </w:t>
      </w:r>
      <w:r w:rsidR="001B07B6" w:rsidRPr="000E3078">
        <w:rPr>
          <w:rStyle w:val="PageNumber"/>
          <w:color w:val="000000" w:themeColor="text1"/>
          <w:lang w:val="en-GB"/>
        </w:rPr>
        <w:t>asserts</w:t>
      </w:r>
      <w:r w:rsidR="00334F40" w:rsidRPr="000E3078">
        <w:rPr>
          <w:rStyle w:val="PageNumber"/>
          <w:color w:val="000000" w:themeColor="text1"/>
          <w:lang w:val="en-GB"/>
        </w:rPr>
        <w:t xml:space="preserve"> that those who are ‘lucky’ enough to </w:t>
      </w:r>
      <w:r w:rsidRPr="000E3078">
        <w:rPr>
          <w:rStyle w:val="PageNumber"/>
          <w:color w:val="000000" w:themeColor="text1"/>
          <w:lang w:val="en-GB"/>
        </w:rPr>
        <w:t>acquire</w:t>
      </w:r>
      <w:r w:rsidR="005259E4" w:rsidRPr="000E3078">
        <w:rPr>
          <w:rStyle w:val="PageNumber"/>
          <w:color w:val="000000" w:themeColor="text1"/>
          <w:lang w:val="en-GB"/>
        </w:rPr>
        <w:t xml:space="preserve"> a slave-girl </w:t>
      </w:r>
      <w:r w:rsidRPr="000E3078">
        <w:rPr>
          <w:rStyle w:val="PageNumber"/>
          <w:color w:val="000000" w:themeColor="text1"/>
          <w:lang w:val="en-GB"/>
        </w:rPr>
        <w:t xml:space="preserve">must show Allah </w:t>
      </w:r>
      <w:r w:rsidR="00334F40" w:rsidRPr="000E3078">
        <w:rPr>
          <w:rStyle w:val="PageNumber"/>
          <w:color w:val="000000" w:themeColor="text1"/>
          <w:lang w:val="en-GB"/>
        </w:rPr>
        <w:t xml:space="preserve">gratitude </w:t>
      </w:r>
      <w:r w:rsidRPr="000E3078">
        <w:rPr>
          <w:rStyle w:val="PageNumber"/>
          <w:color w:val="000000" w:themeColor="text1"/>
          <w:lang w:val="en-GB"/>
        </w:rPr>
        <w:t>“</w:t>
      </w:r>
      <w:r w:rsidR="00334F40" w:rsidRPr="000E3078">
        <w:rPr>
          <w:rStyle w:val="PageNumber"/>
          <w:color w:val="000000" w:themeColor="text1"/>
          <w:lang w:val="en-GB"/>
        </w:rPr>
        <w:t xml:space="preserve">on the day the first slave-girl entered our home. Yes, we thanked our Lord for having let us live to the day we saw kufr humiliated and its banner destroyed” (Dabiq, 2015: 47). </w:t>
      </w:r>
      <w:r w:rsidRPr="000E3078">
        <w:rPr>
          <w:rStyle w:val="PageNumber"/>
          <w:color w:val="000000" w:themeColor="text1"/>
          <w:lang w:val="en-GB"/>
        </w:rPr>
        <w:t xml:space="preserve">Interestingly, </w:t>
      </w:r>
      <w:r w:rsidR="005259E4" w:rsidRPr="000E3078">
        <w:rPr>
          <w:rStyle w:val="PageNumber"/>
          <w:color w:val="000000" w:themeColor="text1"/>
          <w:lang w:val="en-GB"/>
        </w:rPr>
        <w:t>the</w:t>
      </w:r>
      <w:r w:rsidR="00334F40" w:rsidRPr="000E3078">
        <w:rPr>
          <w:rStyle w:val="PageNumber"/>
          <w:color w:val="000000" w:themeColor="text1"/>
          <w:lang w:val="en-GB"/>
        </w:rPr>
        <w:t xml:space="preserve"> sense of entitlement in the act of saby has become a recruitment tool to entice men from deeply conservative Muslim societies, where casual sex before marriage is taboo and dating is forbidden (Callimachi, 2015). ISIL employs a corpus of religious scripture, lexicon and jurisprudence to justify its human rights violations as ibadah (worship and devolution to A</w:t>
      </w:r>
      <w:r w:rsidRPr="000E3078">
        <w:rPr>
          <w:rStyle w:val="PageNumber"/>
          <w:color w:val="000000" w:themeColor="text1"/>
          <w:lang w:val="en-GB"/>
        </w:rPr>
        <w:t xml:space="preserve">llah), </w:t>
      </w:r>
      <w:r w:rsidR="00302FC6" w:rsidRPr="000E3078">
        <w:rPr>
          <w:rStyle w:val="PageNumber"/>
          <w:color w:val="000000" w:themeColor="text1"/>
          <w:lang w:val="en-GB"/>
        </w:rPr>
        <w:t>to</w:t>
      </w:r>
      <w:r w:rsidRPr="000E3078">
        <w:rPr>
          <w:rStyle w:val="PageNumber"/>
          <w:color w:val="000000" w:themeColor="text1"/>
          <w:lang w:val="en-GB"/>
        </w:rPr>
        <w:t xml:space="preserve"> encourage more male </w:t>
      </w:r>
      <w:r w:rsidR="00302FC6" w:rsidRPr="000E3078">
        <w:rPr>
          <w:rStyle w:val="PageNumber"/>
          <w:color w:val="000000" w:themeColor="text1"/>
          <w:lang w:val="en-GB"/>
        </w:rPr>
        <w:t>jihads</w:t>
      </w:r>
      <w:r w:rsidRPr="000E3078">
        <w:rPr>
          <w:rStyle w:val="PageNumber"/>
          <w:color w:val="000000" w:themeColor="text1"/>
          <w:lang w:val="en-GB"/>
        </w:rPr>
        <w:t xml:space="preserve"> to join their </w:t>
      </w:r>
      <w:r w:rsidR="00102988" w:rsidRPr="000E3078">
        <w:rPr>
          <w:rStyle w:val="PageNumber"/>
          <w:color w:val="000000" w:themeColor="text1"/>
          <w:lang w:val="en-GB"/>
        </w:rPr>
        <w:t>‘</w:t>
      </w:r>
      <w:r w:rsidRPr="000E3078">
        <w:rPr>
          <w:rStyle w:val="PageNumber"/>
          <w:color w:val="000000" w:themeColor="text1"/>
          <w:lang w:val="en-GB"/>
        </w:rPr>
        <w:t>utopic</w:t>
      </w:r>
      <w:r w:rsidR="00102988" w:rsidRPr="000E3078">
        <w:rPr>
          <w:rStyle w:val="PageNumber"/>
          <w:color w:val="000000" w:themeColor="text1"/>
          <w:lang w:val="en-GB"/>
        </w:rPr>
        <w:t>’</w:t>
      </w:r>
      <w:r w:rsidRPr="000E3078">
        <w:rPr>
          <w:rStyle w:val="PageNumber"/>
          <w:color w:val="000000" w:themeColor="text1"/>
          <w:lang w:val="en-GB"/>
        </w:rPr>
        <w:t xml:space="preserve"> caliphate</w:t>
      </w:r>
      <w:r w:rsidR="00302FC6" w:rsidRPr="000E3078">
        <w:rPr>
          <w:rStyle w:val="PageNumber"/>
          <w:color w:val="000000" w:themeColor="text1"/>
          <w:lang w:val="en-GB"/>
        </w:rPr>
        <w:t>.</w:t>
      </w:r>
      <w:r w:rsidR="00B351D0" w:rsidRPr="000E3078">
        <w:rPr>
          <w:rStyle w:val="PageNumber"/>
          <w:color w:val="000000" w:themeColor="text1"/>
          <w:lang w:val="en-GB"/>
        </w:rPr>
        <w:t xml:space="preserve"> </w:t>
      </w:r>
      <w:r w:rsidR="00B351D0" w:rsidRPr="000E3078">
        <w:rPr>
          <w:color w:val="000000" w:themeColor="text1"/>
          <w:lang w:val="en-GB"/>
        </w:rPr>
        <w:t xml:space="preserve">This </w:t>
      </w:r>
      <w:r w:rsidR="00B351D0" w:rsidRPr="000E3078">
        <w:rPr>
          <w:color w:val="000000" w:themeColor="text1"/>
          <w:lang w:val="en-GB"/>
        </w:rPr>
        <w:lastRenderedPageBreak/>
        <w:t>aspect of ‘recruitment’ reflects the stereotype that women’s bodies begin from the waist down, and that women were only made for sex.</w:t>
      </w:r>
    </w:p>
    <w:p w14:paraId="76EAE75C" w14:textId="000E0BB2" w:rsidR="004A3CB7" w:rsidRPr="000E3078" w:rsidRDefault="004A3CB7" w:rsidP="000E3078">
      <w:pPr>
        <w:pStyle w:val="Body"/>
        <w:widowControl w:val="0"/>
        <w:spacing w:line="360" w:lineRule="auto"/>
        <w:ind w:firstLine="720"/>
        <w:jc w:val="both"/>
        <w:rPr>
          <w:rFonts w:ascii="Times New Roman" w:hAnsi="Times New Roman" w:cs="Times New Roman"/>
          <w:color w:val="000000" w:themeColor="text1"/>
          <w:lang w:val="en-GB"/>
        </w:rPr>
      </w:pPr>
      <w:r w:rsidRPr="000E3078">
        <w:rPr>
          <w:rStyle w:val="PageNumber"/>
          <w:rFonts w:ascii="Times New Roman" w:hAnsi="Times New Roman" w:cs="Times New Roman"/>
          <w:color w:val="000000" w:themeColor="text1"/>
          <w:lang w:val="en-GB"/>
        </w:rPr>
        <w:t xml:space="preserve">ISIL </w:t>
      </w:r>
      <w:r w:rsidR="004D6FB8" w:rsidRPr="000E3078">
        <w:rPr>
          <w:rStyle w:val="PageNumber"/>
          <w:rFonts w:ascii="Times New Roman" w:hAnsi="Times New Roman" w:cs="Times New Roman"/>
          <w:color w:val="000000" w:themeColor="text1"/>
          <w:lang w:val="en-GB"/>
        </w:rPr>
        <w:t>utilise</w:t>
      </w:r>
      <w:r w:rsidRPr="000E3078">
        <w:rPr>
          <w:rStyle w:val="PageNumber"/>
          <w:rFonts w:ascii="Times New Roman" w:hAnsi="Times New Roman" w:cs="Times New Roman"/>
          <w:color w:val="000000" w:themeColor="text1"/>
          <w:lang w:val="en-GB"/>
        </w:rPr>
        <w:t xml:space="preserve"> religiou</w:t>
      </w:r>
      <w:r w:rsidR="00102988" w:rsidRPr="000E3078">
        <w:rPr>
          <w:rStyle w:val="PageNumber"/>
          <w:rFonts w:ascii="Times New Roman" w:hAnsi="Times New Roman" w:cs="Times New Roman"/>
          <w:color w:val="000000" w:themeColor="text1"/>
          <w:lang w:val="en-GB"/>
        </w:rPr>
        <w:t>s scripture to sanction slavery</w:t>
      </w:r>
      <w:r w:rsidRPr="000E3078">
        <w:rPr>
          <w:rStyle w:val="PageNumber"/>
          <w:rFonts w:ascii="Times New Roman" w:hAnsi="Times New Roman" w:cs="Times New Roman"/>
          <w:color w:val="000000" w:themeColor="text1"/>
          <w:lang w:val="en-GB"/>
        </w:rPr>
        <w:t xml:space="preserve"> much in the same way specific Bible passages were used centuries earlier to support the slave trade in the US</w:t>
      </w:r>
      <w:r w:rsidR="004D6FB8" w:rsidRPr="000E3078">
        <w:rPr>
          <w:rStyle w:val="PageNumber"/>
          <w:rFonts w:ascii="Times New Roman" w:hAnsi="Times New Roman" w:cs="Times New Roman"/>
          <w:color w:val="000000" w:themeColor="text1"/>
          <w:lang w:val="en-GB"/>
        </w:rPr>
        <w:t>;</w:t>
      </w:r>
      <w:r w:rsidRPr="000E3078">
        <w:rPr>
          <w:rStyle w:val="PageNumber"/>
          <w:rFonts w:ascii="Times New Roman" w:hAnsi="Times New Roman" w:cs="Times New Roman"/>
          <w:color w:val="000000" w:themeColor="text1"/>
          <w:lang w:val="en-GB"/>
        </w:rPr>
        <w:t xml:space="preserve"> reflecting a period of antiquity in which the religion was born (Callimachi, 2015). </w:t>
      </w:r>
      <w:r w:rsidR="00102988" w:rsidRPr="000E3078">
        <w:rPr>
          <w:rStyle w:val="PageNumber"/>
          <w:rFonts w:ascii="Times New Roman" w:hAnsi="Times New Roman" w:cs="Times New Roman"/>
          <w:color w:val="000000" w:themeColor="text1"/>
          <w:lang w:val="en-GB"/>
        </w:rPr>
        <w:t>M</w:t>
      </w:r>
      <w:r w:rsidR="006F6BBD" w:rsidRPr="000E3078">
        <w:rPr>
          <w:rStyle w:val="PageNumber"/>
          <w:rFonts w:ascii="Times New Roman" w:hAnsi="Times New Roman" w:cs="Times New Roman"/>
          <w:color w:val="000000" w:themeColor="text1"/>
          <w:lang w:val="en-GB"/>
        </w:rPr>
        <w:t xml:space="preserve">any scholars of Islamic theology and the </w:t>
      </w:r>
      <w:r w:rsidRPr="000E3078">
        <w:rPr>
          <w:rStyle w:val="PageNumber"/>
          <w:rFonts w:ascii="Times New Roman" w:hAnsi="Times New Roman" w:cs="Times New Roman"/>
          <w:color w:val="000000" w:themeColor="text1"/>
          <w:lang w:val="en-GB"/>
        </w:rPr>
        <w:t xml:space="preserve">Muslim community </w:t>
      </w:r>
      <w:r w:rsidR="006F6BBD" w:rsidRPr="000E3078">
        <w:rPr>
          <w:rStyle w:val="PageNumber"/>
          <w:rFonts w:ascii="Times New Roman" w:hAnsi="Times New Roman" w:cs="Times New Roman"/>
          <w:color w:val="000000" w:themeColor="text1"/>
          <w:lang w:val="en-GB"/>
        </w:rPr>
        <w:t>itself,</w:t>
      </w:r>
      <w:r w:rsidRPr="000E3078">
        <w:rPr>
          <w:rStyle w:val="PageNumber"/>
          <w:rFonts w:ascii="Times New Roman" w:hAnsi="Times New Roman" w:cs="Times New Roman"/>
          <w:color w:val="000000" w:themeColor="text1"/>
          <w:lang w:val="en-GB"/>
        </w:rPr>
        <w:t xml:space="preserve"> </w:t>
      </w:r>
      <w:r w:rsidR="005259E4" w:rsidRPr="000E3078">
        <w:rPr>
          <w:rStyle w:val="PageNumber"/>
          <w:rFonts w:ascii="Times New Roman" w:hAnsi="Times New Roman" w:cs="Times New Roman"/>
          <w:color w:val="000000" w:themeColor="text1"/>
          <w:lang w:val="en-GB"/>
        </w:rPr>
        <w:t xml:space="preserve">question whether Islam actually approves of slavery and disagree with </w:t>
      </w:r>
      <w:r w:rsidRPr="000E3078">
        <w:rPr>
          <w:rStyle w:val="PageNumber"/>
          <w:rFonts w:ascii="Times New Roman" w:hAnsi="Times New Roman" w:cs="Times New Roman"/>
          <w:color w:val="000000" w:themeColor="text1"/>
          <w:lang w:val="en-GB"/>
        </w:rPr>
        <w:t xml:space="preserve">ISIL’s interpretation of the Quran </w:t>
      </w:r>
      <w:r w:rsidR="006F6BBD" w:rsidRPr="000E3078">
        <w:rPr>
          <w:rStyle w:val="PageNumber"/>
          <w:rFonts w:ascii="Times New Roman" w:hAnsi="Times New Roman" w:cs="Times New Roman"/>
          <w:color w:val="000000" w:themeColor="text1"/>
          <w:lang w:val="en-GB"/>
        </w:rPr>
        <w:t>and</w:t>
      </w:r>
      <w:r w:rsidRPr="000E3078">
        <w:rPr>
          <w:rStyle w:val="PageNumber"/>
          <w:rFonts w:ascii="Times New Roman" w:hAnsi="Times New Roman" w:cs="Times New Roman"/>
          <w:color w:val="000000" w:themeColor="text1"/>
          <w:lang w:val="en-GB"/>
        </w:rPr>
        <w:t xml:space="preserve"> the Hadith to justify human trafficking (Callimachi, 2015). Muslim scholars and theologians</w:t>
      </w:r>
      <w:r w:rsidR="00DD6CA2" w:rsidRPr="000E3078">
        <w:rPr>
          <w:rStyle w:val="PageNumber"/>
          <w:rFonts w:ascii="Times New Roman" w:hAnsi="Times New Roman" w:cs="Times New Roman"/>
          <w:color w:val="000000" w:themeColor="text1"/>
          <w:lang w:val="en-GB"/>
        </w:rPr>
        <w:t xml:space="preserve"> </w:t>
      </w:r>
      <w:r w:rsidR="006F6BBD" w:rsidRPr="000E3078">
        <w:rPr>
          <w:rStyle w:val="PageNumber"/>
          <w:rFonts w:ascii="Times New Roman" w:hAnsi="Times New Roman" w:cs="Times New Roman"/>
          <w:color w:val="000000" w:themeColor="text1"/>
          <w:lang w:val="en-GB"/>
        </w:rPr>
        <w:t xml:space="preserve">reject </w:t>
      </w:r>
      <w:r w:rsidRPr="000E3078">
        <w:rPr>
          <w:rStyle w:val="PageNumber"/>
          <w:rFonts w:ascii="Times New Roman" w:hAnsi="Times New Roman" w:cs="Times New Roman"/>
          <w:color w:val="000000" w:themeColor="text1"/>
          <w:lang w:val="en-GB"/>
        </w:rPr>
        <w:t xml:space="preserve">ISIL’s strict readings of religious traditions and scriptures as archaic and irrelevant in today’s world, while ISIL concurs that these principles </w:t>
      </w:r>
      <w:r w:rsidRPr="000E3078">
        <w:rPr>
          <w:rStyle w:val="PageNumber"/>
          <w:rFonts w:ascii="Times New Roman" w:hAnsi="Times New Roman" w:cs="Times New Roman"/>
          <w:i/>
          <w:color w:val="000000" w:themeColor="text1"/>
          <w:lang w:val="en-GB"/>
        </w:rPr>
        <w:t>need</w:t>
      </w:r>
      <w:r w:rsidRPr="000E3078">
        <w:rPr>
          <w:rStyle w:val="PageNumber"/>
          <w:rFonts w:ascii="Times New Roman" w:hAnsi="Times New Roman" w:cs="Times New Roman"/>
          <w:color w:val="000000" w:themeColor="text1"/>
          <w:lang w:val="en-GB"/>
        </w:rPr>
        <w:t xml:space="preserve"> to be revived because i</w:t>
      </w:r>
      <w:r w:rsidR="00745FD2" w:rsidRPr="000E3078">
        <w:rPr>
          <w:rStyle w:val="PageNumber"/>
          <w:rFonts w:ascii="Times New Roman" w:hAnsi="Times New Roman" w:cs="Times New Roman"/>
          <w:color w:val="000000" w:themeColor="text1"/>
          <w:lang w:val="en-GB"/>
        </w:rPr>
        <w:t>t is what the Prophets practised</w:t>
      </w:r>
      <w:r w:rsidRPr="000E3078">
        <w:rPr>
          <w:rStyle w:val="PageNumber"/>
          <w:rFonts w:ascii="Times New Roman" w:hAnsi="Times New Roman" w:cs="Times New Roman"/>
          <w:color w:val="000000" w:themeColor="text1"/>
          <w:lang w:val="en-GB"/>
        </w:rPr>
        <w:t xml:space="preserve"> (Callimachi, 2015</w:t>
      </w:r>
      <w:r w:rsidR="00DD6CA2" w:rsidRPr="000E3078">
        <w:rPr>
          <w:rStyle w:val="PageNumber"/>
          <w:rFonts w:ascii="Times New Roman" w:hAnsi="Times New Roman" w:cs="Times New Roman"/>
          <w:color w:val="000000" w:themeColor="text1"/>
          <w:lang w:val="en-GB"/>
        </w:rPr>
        <w:t>; York, 2015: 22</w:t>
      </w:r>
      <w:r w:rsidRPr="000E3078">
        <w:rPr>
          <w:rStyle w:val="PageNumber"/>
          <w:rFonts w:ascii="Times New Roman" w:hAnsi="Times New Roman" w:cs="Times New Roman"/>
          <w:color w:val="000000" w:themeColor="text1"/>
          <w:lang w:val="en-GB"/>
        </w:rPr>
        <w:t>).</w:t>
      </w:r>
      <w:r w:rsidR="00DD6CA2" w:rsidRPr="000E3078">
        <w:rPr>
          <w:rStyle w:val="PageNumber"/>
          <w:rFonts w:ascii="Times New Roman" w:hAnsi="Times New Roman" w:cs="Times New Roman"/>
          <w:color w:val="000000" w:themeColor="text1"/>
          <w:lang w:val="en-GB"/>
        </w:rPr>
        <w:t xml:space="preserve"> </w:t>
      </w:r>
      <w:r w:rsidRPr="000E3078">
        <w:rPr>
          <w:rStyle w:val="PageNumber"/>
          <w:rFonts w:ascii="Times New Roman" w:hAnsi="Times New Roman" w:cs="Times New Roman"/>
          <w:color w:val="000000" w:themeColor="text1"/>
          <w:lang w:val="en-GB"/>
        </w:rPr>
        <w:t xml:space="preserve">Unsurprisingly, ISIL does not take kindly to any negative ‘press’ or </w:t>
      </w:r>
      <w:r w:rsidR="00E620DE" w:rsidRPr="000E3078">
        <w:rPr>
          <w:rStyle w:val="PageNumber"/>
          <w:rFonts w:ascii="Times New Roman" w:hAnsi="Times New Roman" w:cs="Times New Roman"/>
          <w:color w:val="000000" w:themeColor="text1"/>
          <w:lang w:val="en-GB"/>
        </w:rPr>
        <w:t>‘</w:t>
      </w:r>
      <w:r w:rsidR="00A4701F" w:rsidRPr="000E3078">
        <w:rPr>
          <w:rStyle w:val="PageNumber"/>
          <w:rFonts w:ascii="Times New Roman" w:hAnsi="Times New Roman" w:cs="Times New Roman"/>
          <w:color w:val="000000" w:themeColor="text1"/>
          <w:lang w:val="en-GB"/>
        </w:rPr>
        <w:t>false</w:t>
      </w:r>
      <w:r w:rsidR="00E620DE" w:rsidRPr="000E3078">
        <w:rPr>
          <w:rStyle w:val="PageNumber"/>
          <w:rFonts w:ascii="Times New Roman" w:hAnsi="Times New Roman" w:cs="Times New Roman"/>
          <w:color w:val="000000" w:themeColor="text1"/>
          <w:lang w:val="en-GB"/>
        </w:rPr>
        <w:t xml:space="preserve"> </w:t>
      </w:r>
      <w:r w:rsidR="00A4701F" w:rsidRPr="000E3078">
        <w:rPr>
          <w:rStyle w:val="PageNumber"/>
          <w:rFonts w:ascii="Times New Roman" w:hAnsi="Times New Roman" w:cs="Times New Roman"/>
          <w:color w:val="000000" w:themeColor="text1"/>
          <w:lang w:val="en-GB"/>
        </w:rPr>
        <w:t>rumours’</w:t>
      </w:r>
      <w:r w:rsidRPr="000E3078">
        <w:rPr>
          <w:rStyle w:val="PageNumber"/>
          <w:rFonts w:ascii="Times New Roman" w:hAnsi="Times New Roman" w:cs="Times New Roman"/>
          <w:color w:val="000000" w:themeColor="text1"/>
          <w:lang w:val="en-GB"/>
        </w:rPr>
        <w:t xml:space="preserve"> question</w:t>
      </w:r>
      <w:r w:rsidR="002C60A6" w:rsidRPr="000E3078">
        <w:rPr>
          <w:rStyle w:val="PageNumber"/>
          <w:rFonts w:ascii="Times New Roman" w:hAnsi="Times New Roman" w:cs="Times New Roman"/>
          <w:color w:val="000000" w:themeColor="text1"/>
          <w:lang w:val="en-GB"/>
        </w:rPr>
        <w:t xml:space="preserve">ing its practice. </w:t>
      </w:r>
      <w:r w:rsidR="008A26CF" w:rsidRPr="000E3078">
        <w:rPr>
          <w:rStyle w:val="PageNumber"/>
          <w:rFonts w:ascii="Times New Roman" w:hAnsi="Times New Roman" w:cs="Times New Roman"/>
          <w:color w:val="000000" w:themeColor="text1"/>
          <w:lang w:val="en-GB"/>
        </w:rPr>
        <w:t>Criticising ‘</w:t>
      </w:r>
      <w:r w:rsidR="00E620DE" w:rsidRPr="000E3078">
        <w:rPr>
          <w:rStyle w:val="PageNumber"/>
          <w:rFonts w:ascii="Times New Roman" w:hAnsi="Times New Roman" w:cs="Times New Roman"/>
          <w:color w:val="000000" w:themeColor="text1"/>
          <w:lang w:val="en-GB"/>
        </w:rPr>
        <w:t>ramblers</w:t>
      </w:r>
      <w:r w:rsidR="008A26CF" w:rsidRPr="000E3078">
        <w:rPr>
          <w:rStyle w:val="PageNumber"/>
          <w:rFonts w:ascii="Times New Roman" w:hAnsi="Times New Roman" w:cs="Times New Roman"/>
          <w:color w:val="000000" w:themeColor="text1"/>
          <w:lang w:val="en-GB"/>
        </w:rPr>
        <w:t>’ who</w:t>
      </w:r>
      <w:r w:rsidR="00E620DE" w:rsidRPr="000E3078">
        <w:rPr>
          <w:rStyle w:val="PageNumber"/>
          <w:rFonts w:ascii="Times New Roman" w:hAnsi="Times New Roman" w:cs="Times New Roman"/>
          <w:color w:val="000000" w:themeColor="text1"/>
          <w:lang w:val="en-GB"/>
        </w:rPr>
        <w:t xml:space="preserve"> </w:t>
      </w:r>
      <w:r w:rsidRPr="000E3078">
        <w:rPr>
          <w:rStyle w:val="PageNumber"/>
          <w:rFonts w:ascii="Times New Roman" w:hAnsi="Times New Roman" w:cs="Times New Roman"/>
          <w:color w:val="000000" w:themeColor="text1"/>
          <w:lang w:val="en-GB"/>
        </w:rPr>
        <w:t xml:space="preserve">dare extend their tongues </w:t>
      </w:r>
      <w:r w:rsidR="008A26CF" w:rsidRPr="000E3078">
        <w:rPr>
          <w:rStyle w:val="PageNumber"/>
          <w:rFonts w:ascii="Times New Roman" w:hAnsi="Times New Roman" w:cs="Times New Roman"/>
          <w:color w:val="000000" w:themeColor="text1"/>
          <w:lang w:val="en-GB"/>
        </w:rPr>
        <w:t>with</w:t>
      </w:r>
      <w:r w:rsidRPr="000E3078">
        <w:rPr>
          <w:rStyle w:val="PageNumber"/>
          <w:rFonts w:ascii="Times New Roman" w:hAnsi="Times New Roman" w:cs="Times New Roman"/>
          <w:color w:val="000000" w:themeColor="text1"/>
          <w:lang w:val="en-GB"/>
        </w:rPr>
        <w:t xml:space="preserve"> </w:t>
      </w:r>
      <w:r w:rsidR="008A26CF" w:rsidRPr="000E3078">
        <w:rPr>
          <w:rStyle w:val="PageNumber"/>
          <w:rFonts w:ascii="Times New Roman" w:hAnsi="Times New Roman" w:cs="Times New Roman"/>
          <w:color w:val="000000" w:themeColor="text1"/>
          <w:lang w:val="en-GB"/>
        </w:rPr>
        <w:t xml:space="preserve">false </w:t>
      </w:r>
      <w:r w:rsidRPr="000E3078">
        <w:rPr>
          <w:rStyle w:val="PageNumber"/>
          <w:rFonts w:ascii="Times New Roman" w:hAnsi="Times New Roman" w:cs="Times New Roman"/>
          <w:color w:val="000000" w:themeColor="text1"/>
          <w:lang w:val="en-GB"/>
        </w:rPr>
        <w:t>accusations</w:t>
      </w:r>
      <w:r w:rsidR="008A26CF" w:rsidRPr="000E3078">
        <w:rPr>
          <w:rStyle w:val="PageNumber"/>
          <w:rFonts w:ascii="Times New Roman" w:hAnsi="Times New Roman" w:cs="Times New Roman"/>
          <w:color w:val="000000" w:themeColor="text1"/>
          <w:lang w:val="en-GB"/>
        </w:rPr>
        <w:t xml:space="preserve"> with the intent to</w:t>
      </w:r>
      <w:r w:rsidRPr="000E3078">
        <w:rPr>
          <w:rStyle w:val="PageNumber"/>
          <w:rFonts w:ascii="Times New Roman" w:hAnsi="Times New Roman" w:cs="Times New Roman"/>
          <w:color w:val="000000" w:themeColor="text1"/>
          <w:lang w:val="en-GB"/>
        </w:rPr>
        <w:t xml:space="preserve"> disfigure </w:t>
      </w:r>
      <w:r w:rsidR="008A26CF" w:rsidRPr="000E3078">
        <w:rPr>
          <w:rStyle w:val="PageNumber"/>
          <w:rFonts w:ascii="Times New Roman" w:hAnsi="Times New Roman" w:cs="Times New Roman"/>
          <w:color w:val="000000" w:themeColor="text1"/>
          <w:lang w:val="en-GB"/>
        </w:rPr>
        <w:t>“</w:t>
      </w:r>
      <w:r w:rsidRPr="000E3078">
        <w:rPr>
          <w:rStyle w:val="PageNumber"/>
          <w:rFonts w:ascii="Times New Roman" w:hAnsi="Times New Roman" w:cs="Times New Roman"/>
          <w:color w:val="000000" w:themeColor="text1"/>
          <w:lang w:val="en-GB"/>
        </w:rPr>
        <w:t xml:space="preserve">the great </w:t>
      </w:r>
      <w:r w:rsidR="00E620DE" w:rsidRPr="000E3078">
        <w:rPr>
          <w:rStyle w:val="PageNumber"/>
          <w:rFonts w:ascii="Times New Roman" w:hAnsi="Times New Roman" w:cs="Times New Roman"/>
          <w:color w:val="000000" w:themeColor="text1"/>
          <w:lang w:val="en-GB"/>
        </w:rPr>
        <w:t>[sharia]</w:t>
      </w:r>
      <w:r w:rsidRPr="000E3078">
        <w:rPr>
          <w:rStyle w:val="PageNumber"/>
          <w:rFonts w:ascii="Times New Roman" w:hAnsi="Times New Roman" w:cs="Times New Roman"/>
          <w:color w:val="000000" w:themeColor="text1"/>
          <w:lang w:val="en-GB"/>
        </w:rPr>
        <w:t xml:space="preserve"> ruling and pure prophetic </w:t>
      </w:r>
      <w:r w:rsidR="00E620DE" w:rsidRPr="000E3078">
        <w:rPr>
          <w:rStyle w:val="PageNumber"/>
          <w:rFonts w:ascii="Times New Roman" w:hAnsi="Times New Roman" w:cs="Times New Roman"/>
          <w:color w:val="000000" w:themeColor="text1"/>
          <w:lang w:val="en-GB"/>
        </w:rPr>
        <w:t>[teachings of</w:t>
      </w:r>
      <w:r w:rsidR="00AD3568" w:rsidRPr="000E3078">
        <w:rPr>
          <w:rFonts w:ascii="Times New Roman" w:hAnsi="Times New Roman" w:cs="Times New Roman"/>
          <w:color w:val="000000" w:themeColor="text1"/>
          <w:lang w:val="en-GB"/>
        </w:rPr>
        <w:t xml:space="preserve"> </w:t>
      </w:r>
      <w:r w:rsidR="00AD3568" w:rsidRPr="000E3078">
        <w:rPr>
          <w:rStyle w:val="PageNumber"/>
          <w:rFonts w:ascii="Times New Roman" w:hAnsi="Times New Roman" w:cs="Times New Roman"/>
          <w:color w:val="000000" w:themeColor="text1"/>
          <w:lang w:val="en-GB"/>
        </w:rPr>
        <w:t>Muhammad</w:t>
      </w:r>
      <w:r w:rsidR="00E620DE" w:rsidRPr="000E3078">
        <w:rPr>
          <w:rStyle w:val="PageNumber"/>
          <w:rFonts w:ascii="Times New Roman" w:hAnsi="Times New Roman" w:cs="Times New Roman"/>
          <w:color w:val="000000" w:themeColor="text1"/>
          <w:lang w:val="en-GB"/>
        </w:rPr>
        <w:t>]</w:t>
      </w:r>
      <w:r w:rsidRPr="000E3078">
        <w:rPr>
          <w:rStyle w:val="PageNumber"/>
          <w:rFonts w:ascii="Times New Roman" w:hAnsi="Times New Roman" w:cs="Times New Roman"/>
          <w:color w:val="000000" w:themeColor="text1"/>
          <w:lang w:val="en-GB"/>
        </w:rPr>
        <w:t xml:space="preserve"> titled ‘saby’? After all this, saby be</w:t>
      </w:r>
      <w:r w:rsidR="008A26CF" w:rsidRPr="000E3078">
        <w:rPr>
          <w:rStyle w:val="PageNumber"/>
          <w:rFonts w:ascii="Times New Roman" w:hAnsi="Times New Roman" w:cs="Times New Roman"/>
          <w:color w:val="000000" w:themeColor="text1"/>
          <w:lang w:val="en-GB"/>
        </w:rPr>
        <w:t>comes fornication and [</w:t>
      </w:r>
      <w:r w:rsidRPr="000E3078">
        <w:rPr>
          <w:rStyle w:val="PageNumber"/>
          <w:rFonts w:ascii="Times New Roman" w:hAnsi="Times New Roman" w:cs="Times New Roman"/>
          <w:color w:val="000000" w:themeColor="text1"/>
          <w:lang w:val="en-GB"/>
        </w:rPr>
        <w:t>tak</w:t>
      </w:r>
      <w:r w:rsidR="008A26CF" w:rsidRPr="000E3078">
        <w:rPr>
          <w:rStyle w:val="PageNumber"/>
          <w:rFonts w:ascii="Times New Roman" w:hAnsi="Times New Roman" w:cs="Times New Roman"/>
          <w:color w:val="000000" w:themeColor="text1"/>
          <w:lang w:val="en-GB"/>
        </w:rPr>
        <w:t>ing a slave-girl as a concubine]</w:t>
      </w:r>
      <w:r w:rsidRPr="000E3078">
        <w:rPr>
          <w:rStyle w:val="PageNumber"/>
          <w:rFonts w:ascii="Times New Roman" w:hAnsi="Times New Roman" w:cs="Times New Roman"/>
          <w:color w:val="000000" w:themeColor="text1"/>
          <w:lang w:val="en-GB"/>
        </w:rPr>
        <w:t xml:space="preserve"> becomes rape? If only we’d heard these falsehoods from the kuffār</w:t>
      </w:r>
      <w:r w:rsidRPr="000E3078">
        <w:rPr>
          <w:rStyle w:val="FootnoteReference"/>
          <w:rFonts w:ascii="Times New Roman" w:hAnsi="Times New Roman" w:cs="Times New Roman"/>
          <w:color w:val="000000" w:themeColor="text1"/>
          <w:lang w:val="en-GB"/>
        </w:rPr>
        <w:footnoteReference w:id="47"/>
      </w:r>
      <w:r w:rsidRPr="000E3078">
        <w:rPr>
          <w:rStyle w:val="PageNumber"/>
          <w:rFonts w:ascii="Times New Roman" w:hAnsi="Times New Roman" w:cs="Times New Roman"/>
          <w:color w:val="000000" w:themeColor="text1"/>
          <w:lang w:val="en-GB"/>
        </w:rPr>
        <w:t xml:space="preserve"> who are ignorant of our religion” </w:t>
      </w:r>
      <w:r w:rsidRPr="000E3078">
        <w:rPr>
          <w:rFonts w:ascii="Times New Roman" w:hAnsi="Times New Roman" w:cs="Times New Roman"/>
          <w:color w:val="000000" w:themeColor="text1"/>
          <w:lang w:val="en-GB"/>
        </w:rPr>
        <w:t>(</w:t>
      </w:r>
      <w:r w:rsidRPr="000E3078">
        <w:rPr>
          <w:rStyle w:val="PageNumber"/>
          <w:rFonts w:ascii="Times New Roman" w:hAnsi="Times New Roman" w:cs="Times New Roman"/>
          <w:color w:val="000000" w:themeColor="text1"/>
          <w:lang w:val="en-GB"/>
        </w:rPr>
        <w:t xml:space="preserve">Dabiq, 2015: 45). ISIL counters </w:t>
      </w:r>
      <w:r w:rsidR="00AD3568" w:rsidRPr="000E3078">
        <w:rPr>
          <w:rStyle w:val="PageNumber"/>
          <w:rFonts w:ascii="Times New Roman" w:hAnsi="Times New Roman" w:cs="Times New Roman"/>
          <w:color w:val="000000" w:themeColor="text1"/>
          <w:lang w:val="en-GB"/>
        </w:rPr>
        <w:t>all</w:t>
      </w:r>
      <w:r w:rsidRPr="000E3078">
        <w:rPr>
          <w:rStyle w:val="PageNumber"/>
          <w:rFonts w:ascii="Times New Roman" w:hAnsi="Times New Roman" w:cs="Times New Roman"/>
          <w:color w:val="000000" w:themeColor="text1"/>
          <w:lang w:val="en-GB"/>
        </w:rPr>
        <w:t xml:space="preserve"> who </w:t>
      </w:r>
      <w:r w:rsidR="00450354" w:rsidRPr="000E3078">
        <w:rPr>
          <w:rStyle w:val="PageNumber"/>
          <w:rFonts w:ascii="Times New Roman" w:hAnsi="Times New Roman" w:cs="Times New Roman"/>
          <w:color w:val="000000" w:themeColor="text1"/>
          <w:lang w:val="en-GB"/>
        </w:rPr>
        <w:t>regard</w:t>
      </w:r>
      <w:r w:rsidR="00AD3568" w:rsidRPr="000E3078">
        <w:rPr>
          <w:rStyle w:val="PageNumber"/>
          <w:rFonts w:ascii="Times New Roman" w:hAnsi="Times New Roman" w:cs="Times New Roman"/>
          <w:color w:val="000000" w:themeColor="text1"/>
          <w:lang w:val="en-GB"/>
        </w:rPr>
        <w:t xml:space="preserve"> their religious piety as </w:t>
      </w:r>
      <w:r w:rsidRPr="000E3078">
        <w:rPr>
          <w:rStyle w:val="PageNumber"/>
          <w:rFonts w:ascii="Times New Roman" w:hAnsi="Times New Roman" w:cs="Times New Roman"/>
          <w:color w:val="000000" w:themeColor="text1"/>
          <w:lang w:val="en-GB"/>
        </w:rPr>
        <w:t>abuse</w:t>
      </w:r>
      <w:r w:rsidR="00AD3568" w:rsidRPr="000E3078">
        <w:rPr>
          <w:rStyle w:val="PageNumber"/>
          <w:rFonts w:ascii="Times New Roman" w:hAnsi="Times New Roman" w:cs="Times New Roman"/>
          <w:color w:val="000000" w:themeColor="text1"/>
          <w:lang w:val="en-GB"/>
        </w:rPr>
        <w:t xml:space="preserve"> and sexual enslavement, leaving a </w:t>
      </w:r>
      <w:r w:rsidR="008A26CF" w:rsidRPr="000E3078">
        <w:rPr>
          <w:rStyle w:val="PageNumber"/>
          <w:rFonts w:ascii="Times New Roman" w:hAnsi="Times New Roman" w:cs="Times New Roman"/>
          <w:color w:val="000000" w:themeColor="text1"/>
          <w:lang w:val="en-GB"/>
        </w:rPr>
        <w:t>message for all those who ignorantly</w:t>
      </w:r>
      <w:r w:rsidRPr="000E3078">
        <w:rPr>
          <w:rStyle w:val="PageNumber"/>
          <w:rFonts w:ascii="Times New Roman" w:hAnsi="Times New Roman" w:cs="Times New Roman"/>
          <w:color w:val="000000" w:themeColor="text1"/>
          <w:lang w:val="en-GB"/>
        </w:rPr>
        <w:t xml:space="preserve"> allege that </w:t>
      </w:r>
      <w:r w:rsidR="00AD3568" w:rsidRPr="000E3078">
        <w:rPr>
          <w:rStyle w:val="PageNumber"/>
          <w:rFonts w:ascii="Times New Roman" w:hAnsi="Times New Roman" w:cs="Times New Roman"/>
          <w:color w:val="000000" w:themeColor="text1"/>
          <w:lang w:val="en-GB"/>
        </w:rPr>
        <w:t>ISIL’s</w:t>
      </w:r>
      <w:r w:rsidRPr="000E3078">
        <w:rPr>
          <w:rStyle w:val="PageNumber"/>
          <w:rFonts w:ascii="Times New Roman" w:hAnsi="Times New Roman" w:cs="Times New Roman"/>
          <w:color w:val="000000" w:themeColor="text1"/>
          <w:lang w:val="en-GB"/>
        </w:rPr>
        <w:t xml:space="preserve"> </w:t>
      </w:r>
      <w:r w:rsidR="00AD3568" w:rsidRPr="000E3078">
        <w:rPr>
          <w:rStyle w:val="PageNumber"/>
          <w:rFonts w:ascii="Times New Roman" w:hAnsi="Times New Roman" w:cs="Times New Roman"/>
          <w:color w:val="000000" w:themeColor="text1"/>
          <w:lang w:val="en-GB"/>
        </w:rPr>
        <w:t xml:space="preserve">genocidal </w:t>
      </w:r>
      <w:r w:rsidRPr="000E3078">
        <w:rPr>
          <w:rStyle w:val="PageNumber"/>
          <w:rFonts w:ascii="Times New Roman" w:hAnsi="Times New Roman" w:cs="Times New Roman"/>
          <w:color w:val="000000" w:themeColor="text1"/>
          <w:lang w:val="en-GB"/>
        </w:rPr>
        <w:t xml:space="preserve">actions are ‘savage’: </w:t>
      </w:r>
    </w:p>
    <w:p w14:paraId="11E34EE2" w14:textId="51D50E09" w:rsidR="00AA1962" w:rsidRPr="000E3078" w:rsidRDefault="004A3CB7" w:rsidP="000E3078">
      <w:pPr>
        <w:spacing w:line="360" w:lineRule="auto"/>
        <w:ind w:left="720" w:right="-64"/>
        <w:jc w:val="both"/>
        <w:rPr>
          <w:rStyle w:val="PageNumber"/>
          <w:color w:val="000000" w:themeColor="text1"/>
          <w:lang w:val="en-GB"/>
        </w:rPr>
      </w:pPr>
      <w:r w:rsidRPr="000E3078">
        <w:rPr>
          <w:rStyle w:val="PageNumber"/>
          <w:color w:val="000000" w:themeColor="text1"/>
          <w:lang w:val="en-GB"/>
        </w:rPr>
        <w:t xml:space="preserve"> </w:t>
      </w:r>
      <w:r w:rsidR="00C93ECD" w:rsidRPr="000E3078">
        <w:rPr>
          <w:rStyle w:val="PageNumber"/>
          <w:color w:val="000000" w:themeColor="text1"/>
          <w:lang w:val="en-GB"/>
        </w:rPr>
        <w:t xml:space="preserve">“As for the slave-girl that was taken by the swords of men following the cheerful warrior (Muhammad), then her enslavement is in opposition to human rights and copulation with her is rape?! What is wrong with you? How do you make such a judgment? </w:t>
      </w:r>
      <w:r w:rsidR="0015344D" w:rsidRPr="000E3078">
        <w:rPr>
          <w:rStyle w:val="PageNumber"/>
          <w:color w:val="000000" w:themeColor="text1"/>
          <w:lang w:val="en-GB"/>
        </w:rPr>
        <w:t>…</w:t>
      </w:r>
      <w:r w:rsidR="00C93ECD" w:rsidRPr="000E3078">
        <w:rPr>
          <w:rStyle w:val="PageNumber"/>
          <w:color w:val="000000" w:themeColor="text1"/>
          <w:lang w:val="en-GB"/>
        </w:rPr>
        <w:t xml:space="preserve"> Leave us alone with your burping</w:t>
      </w:r>
      <w:r w:rsidR="0015344D" w:rsidRPr="000E3078">
        <w:rPr>
          <w:rStyle w:val="PageNumber"/>
          <w:color w:val="000000" w:themeColor="text1"/>
          <w:lang w:val="en-GB"/>
        </w:rPr>
        <w:t xml:space="preserve">” </w:t>
      </w:r>
      <w:r w:rsidR="00C93ECD" w:rsidRPr="000E3078">
        <w:rPr>
          <w:rStyle w:val="PageNumber"/>
          <w:color w:val="000000" w:themeColor="text1"/>
          <w:lang w:val="en-GB"/>
        </w:rPr>
        <w:t>(Dabiq, 2015: 48-49).</w:t>
      </w:r>
    </w:p>
    <w:p w14:paraId="2428D33C" w14:textId="4A40F250" w:rsidR="00AD3568" w:rsidRPr="000E3078" w:rsidRDefault="00AD3568" w:rsidP="000E3078">
      <w:pPr>
        <w:spacing w:line="360" w:lineRule="auto"/>
        <w:ind w:right="-64"/>
        <w:jc w:val="both"/>
        <w:rPr>
          <w:rStyle w:val="PageNumber"/>
          <w:color w:val="000000" w:themeColor="text1"/>
          <w:lang w:val="en-GB"/>
        </w:rPr>
      </w:pPr>
      <w:r w:rsidRPr="000E3078">
        <w:rPr>
          <w:rStyle w:val="PageNumber"/>
          <w:color w:val="000000" w:themeColor="text1"/>
          <w:lang w:val="en-GB"/>
        </w:rPr>
        <w:t xml:space="preserve">This message comes as a particular response to Western media and ‘wicked scholars’ who condemn the violence inflicted on the Yazidi </w:t>
      </w:r>
      <w:r w:rsidR="001F206B" w:rsidRPr="000E3078">
        <w:rPr>
          <w:rStyle w:val="PageNumber"/>
          <w:color w:val="000000" w:themeColor="text1"/>
          <w:lang w:val="en-GB"/>
        </w:rPr>
        <w:t>saby</w:t>
      </w:r>
      <w:r w:rsidRPr="000E3078">
        <w:rPr>
          <w:rStyle w:val="PageNumber"/>
          <w:color w:val="000000" w:themeColor="text1"/>
          <w:lang w:val="en-GB"/>
        </w:rPr>
        <w:t xml:space="preserve">. ISIL legitimatises and promotes its program </w:t>
      </w:r>
      <w:r w:rsidR="001F206B" w:rsidRPr="000E3078">
        <w:rPr>
          <w:rStyle w:val="PageNumber"/>
          <w:color w:val="000000" w:themeColor="text1"/>
          <w:lang w:val="en-GB"/>
        </w:rPr>
        <w:t>of</w:t>
      </w:r>
      <w:r w:rsidRPr="000E3078">
        <w:rPr>
          <w:rStyle w:val="PageNumber"/>
          <w:color w:val="000000" w:themeColor="text1"/>
          <w:lang w:val="en-GB"/>
        </w:rPr>
        <w:t xml:space="preserve"> </w:t>
      </w:r>
      <w:r w:rsidR="001F206B" w:rsidRPr="000E3078">
        <w:rPr>
          <w:rStyle w:val="PageNumber"/>
          <w:color w:val="000000" w:themeColor="text1"/>
          <w:lang w:val="en-GB"/>
        </w:rPr>
        <w:t>(sex)</w:t>
      </w:r>
      <w:r w:rsidRPr="000E3078">
        <w:rPr>
          <w:rStyle w:val="PageNumber"/>
          <w:color w:val="000000" w:themeColor="text1"/>
          <w:lang w:val="en-GB"/>
        </w:rPr>
        <w:t xml:space="preserve"> trafficking because the Quran ‘condones’ it, wearing a medieval religious disguise to justify the group’s violent ideology </w:t>
      </w:r>
      <w:r w:rsidR="00310AAE" w:rsidRPr="000E3078">
        <w:rPr>
          <w:rStyle w:val="PageNumber"/>
          <w:color w:val="000000" w:themeColor="text1"/>
          <w:lang w:val="en-GB"/>
        </w:rPr>
        <w:t xml:space="preserve">and </w:t>
      </w:r>
      <w:r w:rsidR="008A26CF" w:rsidRPr="000E3078">
        <w:rPr>
          <w:rStyle w:val="PageNumber"/>
          <w:color w:val="000000" w:themeColor="text1"/>
          <w:lang w:val="en-GB"/>
        </w:rPr>
        <w:t>trafficking</w:t>
      </w:r>
      <w:r w:rsidR="00310AAE" w:rsidRPr="000E3078">
        <w:rPr>
          <w:rStyle w:val="PageNumber"/>
          <w:color w:val="000000" w:themeColor="text1"/>
          <w:lang w:val="en-GB"/>
        </w:rPr>
        <w:t xml:space="preserve"> women into war</w:t>
      </w:r>
      <w:r w:rsidRPr="000E3078">
        <w:rPr>
          <w:rStyle w:val="PageNumber"/>
          <w:color w:val="000000" w:themeColor="text1"/>
          <w:lang w:val="en-GB"/>
        </w:rPr>
        <w:t>. This official article communicate</w:t>
      </w:r>
      <w:r w:rsidR="001F206B" w:rsidRPr="000E3078">
        <w:rPr>
          <w:rStyle w:val="PageNumber"/>
          <w:color w:val="000000" w:themeColor="text1"/>
          <w:lang w:val="en-GB"/>
        </w:rPr>
        <w:t>s</w:t>
      </w:r>
      <w:r w:rsidRPr="000E3078">
        <w:rPr>
          <w:rStyle w:val="PageNumber"/>
          <w:color w:val="000000" w:themeColor="text1"/>
          <w:lang w:val="en-GB"/>
        </w:rPr>
        <w:t xml:space="preserve"> a radical rape theology, where slavery becomes an important institution for the group. </w:t>
      </w:r>
    </w:p>
    <w:p w14:paraId="26EC2347" w14:textId="22292308" w:rsidR="00EE4DDF" w:rsidRPr="000E3078" w:rsidRDefault="00112993" w:rsidP="000E3078">
      <w:pPr>
        <w:spacing w:line="360" w:lineRule="auto"/>
        <w:ind w:right="-64" w:firstLine="720"/>
        <w:jc w:val="both"/>
        <w:rPr>
          <w:rStyle w:val="PageNumber"/>
          <w:color w:val="000000" w:themeColor="text1"/>
          <w:lang w:val="en-GB"/>
        </w:rPr>
      </w:pPr>
      <w:r w:rsidRPr="000E3078">
        <w:rPr>
          <w:rStyle w:val="PageNumber"/>
          <w:color w:val="000000" w:themeColor="text1"/>
          <w:lang w:val="en-GB"/>
        </w:rPr>
        <w:t>ISIL’s</w:t>
      </w:r>
      <w:r w:rsidR="00AD3568" w:rsidRPr="000E3078">
        <w:rPr>
          <w:rStyle w:val="PageNumber"/>
          <w:color w:val="000000" w:themeColor="text1"/>
          <w:lang w:val="en-GB"/>
        </w:rPr>
        <w:t xml:space="preserve"> dehumanisation of </w:t>
      </w:r>
      <w:r w:rsidRPr="000E3078">
        <w:rPr>
          <w:rStyle w:val="PageNumber"/>
          <w:color w:val="000000" w:themeColor="text1"/>
          <w:lang w:val="en-GB"/>
        </w:rPr>
        <w:t xml:space="preserve">Yazidi </w:t>
      </w:r>
      <w:r w:rsidR="00AD3568" w:rsidRPr="000E3078">
        <w:rPr>
          <w:rStyle w:val="PageNumber"/>
          <w:color w:val="000000" w:themeColor="text1"/>
          <w:lang w:val="en-GB"/>
        </w:rPr>
        <w:t xml:space="preserve">women and girls as sex objects in the name of </w:t>
      </w:r>
      <w:r w:rsidRPr="000E3078">
        <w:rPr>
          <w:rStyle w:val="PageNumber"/>
          <w:color w:val="000000" w:themeColor="text1"/>
          <w:lang w:val="en-GB"/>
        </w:rPr>
        <w:t>Allah</w:t>
      </w:r>
      <w:r w:rsidR="00AD3568" w:rsidRPr="000E3078">
        <w:rPr>
          <w:rStyle w:val="PageNumber"/>
          <w:color w:val="000000" w:themeColor="text1"/>
          <w:lang w:val="en-GB"/>
        </w:rPr>
        <w:t xml:space="preserve"> is one of the key forms of gender-based violence that feminists vehemently oppose</w:t>
      </w:r>
      <w:r w:rsidRPr="000E3078">
        <w:rPr>
          <w:rStyle w:val="PageNumber"/>
          <w:color w:val="000000" w:themeColor="text1"/>
          <w:lang w:val="en-GB"/>
        </w:rPr>
        <w:t>, regardless of geopolitical context.</w:t>
      </w:r>
      <w:r w:rsidR="00AD3568" w:rsidRPr="000E3078">
        <w:rPr>
          <w:rStyle w:val="PageNumber"/>
          <w:color w:val="000000" w:themeColor="text1"/>
          <w:lang w:val="en-GB"/>
        </w:rPr>
        <w:t xml:space="preserve"> </w:t>
      </w:r>
      <w:r w:rsidR="002019E0" w:rsidRPr="000E3078">
        <w:rPr>
          <w:rStyle w:val="PageNumber"/>
          <w:color w:val="000000" w:themeColor="text1"/>
          <w:lang w:val="en-GB"/>
        </w:rPr>
        <w:t xml:space="preserve">The pervasiveness of unrestrained rape and </w:t>
      </w:r>
      <w:r w:rsidR="002019E0" w:rsidRPr="000E3078">
        <w:rPr>
          <w:rStyle w:val="PageNumber"/>
          <w:color w:val="000000" w:themeColor="text1"/>
          <w:lang w:val="en-GB"/>
        </w:rPr>
        <w:lastRenderedPageBreak/>
        <w:t xml:space="preserve">systematic slavery inflicted by ISIL is not geopolitically located singularly in the Middle East (as examined in </w:t>
      </w:r>
      <w:r w:rsidR="002019E0" w:rsidRPr="000E3078">
        <w:rPr>
          <w:rStyle w:val="PageNumber"/>
          <w:i/>
          <w:color w:val="000000" w:themeColor="text1"/>
          <w:lang w:val="en-GB"/>
        </w:rPr>
        <w:t>Chapter I)</w:t>
      </w:r>
      <w:r w:rsidR="002019E0" w:rsidRPr="000E3078">
        <w:rPr>
          <w:rStyle w:val="PageNumber"/>
          <w:color w:val="000000" w:themeColor="text1"/>
          <w:lang w:val="en-GB"/>
        </w:rPr>
        <w:t xml:space="preserve">. </w:t>
      </w:r>
      <w:r w:rsidRPr="000E3078">
        <w:rPr>
          <w:rStyle w:val="PageNumber"/>
          <w:color w:val="000000" w:themeColor="text1"/>
          <w:lang w:val="en-GB"/>
        </w:rPr>
        <w:t>R</w:t>
      </w:r>
      <w:r w:rsidR="00AD3568" w:rsidRPr="000E3078">
        <w:rPr>
          <w:rStyle w:val="PageNumber"/>
          <w:color w:val="000000" w:themeColor="text1"/>
          <w:lang w:val="en-GB"/>
        </w:rPr>
        <w:t xml:space="preserve">ape has become </w:t>
      </w:r>
      <w:r w:rsidR="002019E0" w:rsidRPr="000E3078">
        <w:rPr>
          <w:rStyle w:val="PageNumber"/>
          <w:color w:val="000000" w:themeColor="text1"/>
          <w:lang w:val="en-GB"/>
        </w:rPr>
        <w:t>part of wartime</w:t>
      </w:r>
      <w:r w:rsidR="00AD3568" w:rsidRPr="000E3078">
        <w:rPr>
          <w:rStyle w:val="PageNumber"/>
          <w:color w:val="000000" w:themeColor="text1"/>
          <w:lang w:val="en-GB"/>
        </w:rPr>
        <w:t xml:space="preserve"> culture, feeding into systematic ‘gendercide’, ‘gynocide’ and ‘femicide’ against women</w:t>
      </w:r>
      <w:r w:rsidR="00C003B6" w:rsidRPr="000E3078">
        <w:rPr>
          <w:rStyle w:val="PageNumber"/>
          <w:color w:val="000000" w:themeColor="text1"/>
          <w:lang w:val="en-GB"/>
        </w:rPr>
        <w:t xml:space="preserve"> (Daly, 1978)</w:t>
      </w:r>
      <w:r w:rsidR="00AD3568" w:rsidRPr="000E3078">
        <w:rPr>
          <w:rStyle w:val="PageNumber"/>
          <w:color w:val="000000" w:themeColor="text1"/>
          <w:lang w:val="en-GB"/>
        </w:rPr>
        <w:t>. Mary Daly claims</w:t>
      </w:r>
      <w:r w:rsidRPr="000E3078">
        <w:rPr>
          <w:rStyle w:val="PageNumber"/>
          <w:color w:val="000000" w:themeColor="text1"/>
          <w:lang w:val="en-GB"/>
        </w:rPr>
        <w:t>,</w:t>
      </w:r>
      <w:r w:rsidR="00AD3568" w:rsidRPr="000E3078">
        <w:rPr>
          <w:rStyle w:val="PageNumber"/>
          <w:color w:val="000000" w:themeColor="text1"/>
          <w:lang w:val="en-GB"/>
        </w:rPr>
        <w:t xml:space="preserve"> the violation of women in wartime </w:t>
      </w:r>
      <w:r w:rsidRPr="000E3078">
        <w:rPr>
          <w:rStyle w:val="PageNumber"/>
          <w:color w:val="000000" w:themeColor="text1"/>
          <w:lang w:val="en-GB"/>
        </w:rPr>
        <w:t>is</w:t>
      </w:r>
      <w:r w:rsidR="00AD3568" w:rsidRPr="000E3078">
        <w:rPr>
          <w:rStyle w:val="PageNumber"/>
          <w:color w:val="000000" w:themeColor="text1"/>
          <w:lang w:val="en-GB"/>
        </w:rPr>
        <w:t xml:space="preserve"> the “secret bond that binds the war</w:t>
      </w:r>
      <w:r w:rsidRPr="000E3078">
        <w:rPr>
          <w:rStyle w:val="PageNumber"/>
          <w:color w:val="000000" w:themeColor="text1"/>
          <w:lang w:val="en-GB"/>
        </w:rPr>
        <w:t>riors together, energising them.</w:t>
      </w:r>
      <w:r w:rsidR="00AD3568" w:rsidRPr="000E3078">
        <w:rPr>
          <w:rStyle w:val="PageNumber"/>
          <w:color w:val="000000" w:themeColor="text1"/>
          <w:lang w:val="en-GB"/>
        </w:rPr>
        <w:t xml:space="preserve"> … Yet the warriors always attempt to seal the ultimate victory by the actual rape, murder, and dismemberment of women” (Daly, 1978: 224). As Aaronette White and Shagun Rastogi write, feminists “do not believe any woman should be raped or abused, regardless of how misguided we perceive her ethnic, religious, or political beliefs” (White &amp; Rastogi, 2014: 225). Feminist identify this form of sexual violence as a systematic failure </w:t>
      </w:r>
      <w:r w:rsidR="002C60A6" w:rsidRPr="000E3078">
        <w:rPr>
          <w:rStyle w:val="PageNumber"/>
          <w:color w:val="000000" w:themeColor="text1"/>
          <w:lang w:val="en-GB"/>
        </w:rPr>
        <w:t>to</w:t>
      </w:r>
      <w:r w:rsidR="00AD3568" w:rsidRPr="000E3078">
        <w:rPr>
          <w:rStyle w:val="PageNumber"/>
          <w:color w:val="000000" w:themeColor="text1"/>
          <w:lang w:val="en-GB"/>
        </w:rPr>
        <w:t xml:space="preserve"> women, a key threat to women’s security </w:t>
      </w:r>
      <w:r w:rsidR="00AD3568" w:rsidRPr="000E3078">
        <w:rPr>
          <w:color w:val="000000" w:themeColor="text1"/>
          <w:bdr w:val="nil"/>
          <w:lang w:val="en-GB"/>
        </w:rPr>
        <w:t>(Hansen 2001, 59; Blanchard 2003), and part of a genocidal attack on women</w:t>
      </w:r>
      <w:r w:rsidR="00AD3568" w:rsidRPr="000E3078">
        <w:rPr>
          <w:rStyle w:val="FootnoteReference"/>
          <w:color w:val="000000" w:themeColor="text1"/>
          <w:bdr w:val="nil"/>
          <w:lang w:val="en-GB"/>
        </w:rPr>
        <w:footnoteReference w:id="48"/>
      </w:r>
      <w:r w:rsidR="00AD3568" w:rsidRPr="000E3078">
        <w:rPr>
          <w:color w:val="000000" w:themeColor="text1"/>
          <w:bdr w:val="nil"/>
          <w:lang w:val="en-GB"/>
        </w:rPr>
        <w:t xml:space="preserve"> (Sjoberg, 2007: 3). </w:t>
      </w:r>
      <w:r w:rsidR="00AD3568" w:rsidRPr="000E3078">
        <w:rPr>
          <w:rStyle w:val="PageNumber"/>
          <w:color w:val="000000" w:themeColor="text1"/>
          <w:lang w:val="en-GB"/>
        </w:rPr>
        <w:t xml:space="preserve">Judith Gardam similarly claims </w:t>
      </w:r>
      <w:r w:rsidR="002C60A6" w:rsidRPr="000E3078">
        <w:rPr>
          <w:rStyle w:val="PageNumber"/>
          <w:color w:val="000000" w:themeColor="text1"/>
          <w:lang w:val="en-GB"/>
        </w:rPr>
        <w:t>the</w:t>
      </w:r>
      <w:r w:rsidR="00AD3568" w:rsidRPr="000E3078">
        <w:rPr>
          <w:rStyle w:val="PageNumber"/>
          <w:color w:val="000000" w:themeColor="text1"/>
          <w:lang w:val="en-GB"/>
        </w:rPr>
        <w:t xml:space="preserve"> practice of sexual violence reinforces gender subordination, as “nowhere is women’s marginalisation more evident than in the attitude of the law of armed conflict to rape, an experience limited to women” (Gardam 1993: 358-9). Gardam asserts, “rape is never truly individual, but an integral part of the system ensuring the maintenance of the subordination of women” (Gardam 1993” 363-4). </w:t>
      </w:r>
      <w:r w:rsidR="002C60A6" w:rsidRPr="000E3078">
        <w:rPr>
          <w:rStyle w:val="PageNumber"/>
          <w:color w:val="000000" w:themeColor="text1"/>
          <w:lang w:val="en-GB"/>
        </w:rPr>
        <w:t xml:space="preserve">By trafficking and imprisoning women from Yazidi-held areas </w:t>
      </w:r>
      <w:r w:rsidR="00AD3568" w:rsidRPr="000E3078">
        <w:rPr>
          <w:rStyle w:val="PageNumber"/>
          <w:color w:val="000000" w:themeColor="text1"/>
          <w:lang w:val="en-GB"/>
        </w:rPr>
        <w:t>ISIL are marginalising</w:t>
      </w:r>
      <w:r w:rsidR="002C60A6" w:rsidRPr="000E3078">
        <w:rPr>
          <w:rStyle w:val="PageNumber"/>
          <w:color w:val="000000" w:themeColor="text1"/>
          <w:lang w:val="en-GB"/>
        </w:rPr>
        <w:t xml:space="preserve"> and subordinating Yazidi women and girls</w:t>
      </w:r>
      <w:r w:rsidR="00AD3568" w:rsidRPr="000E3078">
        <w:rPr>
          <w:rStyle w:val="PageNumber"/>
          <w:color w:val="000000" w:themeColor="text1"/>
          <w:lang w:val="en-GB"/>
        </w:rPr>
        <w:t xml:space="preserve">, imprisoning them </w:t>
      </w:r>
      <w:r w:rsidR="00BA4955" w:rsidRPr="000E3078">
        <w:rPr>
          <w:rStyle w:val="PageNumber"/>
          <w:color w:val="000000" w:themeColor="text1"/>
          <w:lang w:val="en-GB"/>
        </w:rPr>
        <w:t xml:space="preserve">as </w:t>
      </w:r>
      <w:r w:rsidR="00AD3568" w:rsidRPr="000E3078">
        <w:rPr>
          <w:rStyle w:val="PageNumber"/>
          <w:color w:val="000000" w:themeColor="text1"/>
          <w:lang w:val="en-GB"/>
        </w:rPr>
        <w:t xml:space="preserve">part of their genocidal attack </w:t>
      </w:r>
      <w:r w:rsidR="002C60A6" w:rsidRPr="000E3078">
        <w:rPr>
          <w:rStyle w:val="PageNumber"/>
          <w:color w:val="000000" w:themeColor="text1"/>
          <w:lang w:val="en-GB"/>
        </w:rPr>
        <w:t>on the</w:t>
      </w:r>
      <w:r w:rsidR="00BA4955" w:rsidRPr="000E3078">
        <w:rPr>
          <w:rStyle w:val="PageNumber"/>
          <w:color w:val="000000" w:themeColor="text1"/>
          <w:lang w:val="en-GB"/>
        </w:rPr>
        <w:t xml:space="preserve"> </w:t>
      </w:r>
      <w:r w:rsidR="002C60A6" w:rsidRPr="000E3078">
        <w:rPr>
          <w:rStyle w:val="PageNumber"/>
          <w:color w:val="000000" w:themeColor="text1"/>
          <w:lang w:val="en-GB"/>
        </w:rPr>
        <w:t>female community</w:t>
      </w:r>
      <w:r w:rsidR="00AD3568" w:rsidRPr="000E3078">
        <w:rPr>
          <w:rStyle w:val="PageNumber"/>
          <w:color w:val="000000" w:themeColor="text1"/>
          <w:lang w:val="en-GB"/>
        </w:rPr>
        <w:t>.</w:t>
      </w:r>
    </w:p>
    <w:p w14:paraId="62FF10BA" w14:textId="2B4EE4C4" w:rsidR="00664262" w:rsidRPr="000E3078" w:rsidRDefault="00664262" w:rsidP="000E3078">
      <w:pPr>
        <w:spacing w:line="360" w:lineRule="auto"/>
        <w:ind w:right="-64" w:firstLine="720"/>
        <w:jc w:val="both"/>
        <w:rPr>
          <w:color w:val="000000" w:themeColor="text1"/>
          <w:lang w:val="en-GB"/>
        </w:rPr>
      </w:pPr>
      <w:r w:rsidRPr="000E3078">
        <w:rPr>
          <w:rStyle w:val="PageNumber"/>
          <w:color w:val="000000" w:themeColor="text1"/>
          <w:lang w:val="en-GB"/>
        </w:rPr>
        <w:t>ISIL’s appropriation of Islam for the justification of rape as a form of worship</w:t>
      </w:r>
      <w:r w:rsidR="002019E0" w:rsidRPr="000E3078">
        <w:rPr>
          <w:rStyle w:val="PageNumber"/>
          <w:color w:val="000000" w:themeColor="text1"/>
          <w:lang w:val="en-GB"/>
        </w:rPr>
        <w:t>,</w:t>
      </w:r>
      <w:r w:rsidRPr="000E3078">
        <w:rPr>
          <w:rStyle w:val="PageNumber"/>
          <w:color w:val="000000" w:themeColor="text1"/>
          <w:lang w:val="en-GB"/>
        </w:rPr>
        <w:t xml:space="preserve"> and dehumanising of women and girls as sex objects in the name of Islam has been criticised by feminist Imam </w:t>
      </w:r>
      <w:r w:rsidRPr="000E3078">
        <w:rPr>
          <w:color w:val="000000" w:themeColor="text1"/>
          <w:lang w:val="en-GB"/>
        </w:rPr>
        <w:t xml:space="preserve">Ani Zonneveld. Zonneveld chastises certain Muslim </w:t>
      </w:r>
      <w:r w:rsidRPr="000E3078">
        <w:rPr>
          <w:rFonts w:eastAsia="Times New Roman"/>
          <w:color w:val="000000" w:themeColor="text1"/>
          <w:lang w:val="en-GB"/>
        </w:rPr>
        <w:t xml:space="preserve">scholars and religious leaders who delegitimise ISIL, but fail to </w:t>
      </w:r>
      <w:r w:rsidRPr="000E3078">
        <w:rPr>
          <w:color w:val="000000" w:themeColor="text1"/>
          <w:lang w:val="en-GB"/>
        </w:rPr>
        <w:t xml:space="preserve">challenge similar misogynistic, intolerant, hateful and supremacist theology in their own institutions, communities and countries (Zonneveld, 2015). Zonneveld calls for gendered equality in </w:t>
      </w:r>
      <w:r w:rsidRPr="000E3078">
        <w:rPr>
          <w:i/>
          <w:color w:val="000000" w:themeColor="text1"/>
          <w:lang w:val="en-GB"/>
        </w:rPr>
        <w:t>all</w:t>
      </w:r>
      <w:r w:rsidRPr="000E3078">
        <w:rPr>
          <w:color w:val="000000" w:themeColor="text1"/>
          <w:lang w:val="en-GB"/>
        </w:rPr>
        <w:t xml:space="preserve"> Islami</w:t>
      </w:r>
      <w:r w:rsidR="002870E4" w:rsidRPr="000E3078">
        <w:rPr>
          <w:color w:val="000000" w:themeColor="text1"/>
          <w:lang w:val="en-GB"/>
        </w:rPr>
        <w:t>c communities, extremist or not,</w:t>
      </w:r>
      <w:r w:rsidRPr="000E3078">
        <w:rPr>
          <w:color w:val="000000" w:themeColor="text1"/>
          <w:lang w:val="en-GB"/>
        </w:rPr>
        <w:t xml:space="preserve"> “</w:t>
      </w:r>
      <w:r w:rsidRPr="000E3078">
        <w:rPr>
          <w:rFonts w:eastAsia="Times New Roman"/>
          <w:color w:val="000000" w:themeColor="text1"/>
          <w:lang w:val="en-GB"/>
        </w:rPr>
        <w:t xml:space="preserve">it is only when boys, girls, women and men can live with dignity, in safety and with freedom of conscience as the Qur’an demands” </w:t>
      </w:r>
      <w:r w:rsidRPr="000E3078">
        <w:rPr>
          <w:color w:val="000000" w:themeColor="text1"/>
          <w:lang w:val="en-GB"/>
        </w:rPr>
        <w:t>(Zonneveld, 2015)</w:t>
      </w:r>
      <w:r w:rsidRPr="000E3078">
        <w:rPr>
          <w:rFonts w:eastAsia="Times New Roman"/>
          <w:color w:val="000000" w:themeColor="text1"/>
          <w:lang w:val="en-GB"/>
        </w:rPr>
        <w:t>.</w:t>
      </w:r>
      <w:r w:rsidRPr="000E3078">
        <w:rPr>
          <w:color w:val="000000" w:themeColor="text1"/>
          <w:lang w:val="en-GB"/>
        </w:rPr>
        <w:t xml:space="preserve"> When gender egalitarianism is truly achieved it is only then </w:t>
      </w:r>
      <w:r w:rsidRPr="000E3078">
        <w:rPr>
          <w:rFonts w:eastAsia="Times New Roman"/>
          <w:color w:val="000000" w:themeColor="text1"/>
          <w:lang w:val="en-GB"/>
        </w:rPr>
        <w:t>a country can rightfully call itself ‘Islamic’</w:t>
      </w:r>
      <w:r w:rsidRPr="000E3078">
        <w:rPr>
          <w:color w:val="000000" w:themeColor="text1"/>
          <w:lang w:val="en-GB"/>
        </w:rPr>
        <w:t xml:space="preserve"> (Zonneveld, 2015). All communities </w:t>
      </w:r>
      <w:r w:rsidRPr="000E3078">
        <w:rPr>
          <w:color w:val="000000" w:themeColor="text1"/>
          <w:lang w:val="en-GB"/>
        </w:rPr>
        <w:lastRenderedPageBreak/>
        <w:t>(esp</w:t>
      </w:r>
      <w:r w:rsidR="00A31E50" w:rsidRPr="000E3078">
        <w:rPr>
          <w:color w:val="000000" w:themeColor="text1"/>
          <w:lang w:val="en-GB"/>
        </w:rPr>
        <w:t>ecially androcentric societies)</w:t>
      </w:r>
      <w:r w:rsidRPr="000E3078">
        <w:rPr>
          <w:color w:val="000000" w:themeColor="text1"/>
          <w:lang w:val="en-GB"/>
        </w:rPr>
        <w:t xml:space="preserve"> must move towards gender equality, for the sake of emancipation of women in times of peace </w:t>
      </w:r>
      <w:r w:rsidRPr="000E3078">
        <w:rPr>
          <w:i/>
          <w:color w:val="000000" w:themeColor="text1"/>
          <w:lang w:val="en-GB"/>
        </w:rPr>
        <w:t>and</w:t>
      </w:r>
      <w:r w:rsidRPr="000E3078">
        <w:rPr>
          <w:color w:val="000000" w:themeColor="text1"/>
          <w:lang w:val="en-GB"/>
        </w:rPr>
        <w:t xml:space="preserve"> war. </w:t>
      </w:r>
    </w:p>
    <w:p w14:paraId="52D31698" w14:textId="77777777" w:rsidR="00DA5A5D" w:rsidRPr="000E3078" w:rsidRDefault="00DA5A5D" w:rsidP="000E3078">
      <w:pPr>
        <w:spacing w:line="360" w:lineRule="auto"/>
        <w:ind w:right="-64"/>
        <w:jc w:val="both"/>
        <w:rPr>
          <w:b/>
          <w:color w:val="000000" w:themeColor="text1"/>
          <w:lang w:val="en-GB"/>
        </w:rPr>
      </w:pPr>
    </w:p>
    <w:p w14:paraId="2561B468" w14:textId="32B89A14" w:rsidR="00C93ECD" w:rsidRPr="000E3078" w:rsidRDefault="00DA5A5D" w:rsidP="000E3078">
      <w:pPr>
        <w:spacing w:line="360" w:lineRule="auto"/>
        <w:ind w:right="-64"/>
        <w:jc w:val="both"/>
        <w:rPr>
          <w:b/>
          <w:color w:val="000000" w:themeColor="text1"/>
          <w:lang w:val="en-GB"/>
        </w:rPr>
      </w:pPr>
      <w:r w:rsidRPr="000E3078">
        <w:rPr>
          <w:b/>
          <w:color w:val="000000" w:themeColor="text1"/>
          <w:lang w:val="en-GB"/>
        </w:rPr>
        <w:t>2.3</w:t>
      </w:r>
      <w:r w:rsidR="00CC7728" w:rsidRPr="000E3078">
        <w:rPr>
          <w:b/>
          <w:color w:val="000000" w:themeColor="text1"/>
          <w:lang w:val="en-GB"/>
        </w:rPr>
        <w:t xml:space="preserve"> </w:t>
      </w:r>
      <w:r w:rsidR="00C93ECD" w:rsidRPr="000E3078">
        <w:rPr>
          <w:b/>
          <w:color w:val="000000" w:themeColor="text1"/>
          <w:lang w:val="en-GB"/>
        </w:rPr>
        <w:t>A Day at the Market</w:t>
      </w:r>
      <w:r w:rsidR="00E84333" w:rsidRPr="000E3078">
        <w:rPr>
          <w:b/>
          <w:color w:val="000000" w:themeColor="text1"/>
          <w:lang w:val="en-GB"/>
        </w:rPr>
        <w:t>: Selling ‘War Booty’</w:t>
      </w:r>
    </w:p>
    <w:p w14:paraId="59B1F1A3" w14:textId="77777777" w:rsidR="00806E6F" w:rsidRPr="000E3078" w:rsidRDefault="00830BA5" w:rsidP="000E3078">
      <w:pPr>
        <w:spacing w:line="360" w:lineRule="auto"/>
        <w:ind w:right="-64" w:firstLine="720"/>
        <w:jc w:val="both"/>
        <w:rPr>
          <w:color w:val="000000" w:themeColor="text1"/>
          <w:lang w:val="en-GB"/>
        </w:rPr>
      </w:pPr>
      <w:r w:rsidRPr="000E3078">
        <w:rPr>
          <w:color w:val="000000" w:themeColor="text1"/>
          <w:lang w:val="en-GB"/>
        </w:rPr>
        <w:t xml:space="preserve">Women and girls in ISIL-held territory are being </w:t>
      </w:r>
      <w:r w:rsidR="002E182D" w:rsidRPr="000E3078">
        <w:rPr>
          <w:rFonts w:eastAsiaTheme="minorHAnsi"/>
          <w:bCs/>
          <w:color w:val="000000" w:themeColor="text1"/>
          <w:lang w:val="en-GB"/>
        </w:rPr>
        <w:t>sold</w:t>
      </w:r>
      <w:r w:rsidR="00A75905" w:rsidRPr="000E3078">
        <w:rPr>
          <w:rFonts w:eastAsiaTheme="minorHAnsi"/>
          <w:bCs/>
          <w:color w:val="000000" w:themeColor="text1"/>
          <w:lang w:val="en-GB"/>
        </w:rPr>
        <w:t xml:space="preserve"> </w:t>
      </w:r>
      <w:r w:rsidRPr="000E3078">
        <w:rPr>
          <w:color w:val="000000" w:themeColor="text1"/>
          <w:lang w:val="en-GB"/>
        </w:rPr>
        <w:t>as ‘war booty’</w:t>
      </w:r>
      <w:r w:rsidR="005906AC" w:rsidRPr="000E3078">
        <w:rPr>
          <w:rStyle w:val="FootnoteReference"/>
          <w:color w:val="000000" w:themeColor="text1"/>
          <w:lang w:val="en-GB"/>
        </w:rPr>
        <w:footnoteReference w:id="49"/>
      </w:r>
      <w:r w:rsidR="002E182D" w:rsidRPr="000E3078">
        <w:rPr>
          <w:color w:val="000000" w:themeColor="text1"/>
          <w:lang w:val="en-GB"/>
        </w:rPr>
        <w:t xml:space="preserve"> </w:t>
      </w:r>
      <w:r w:rsidRPr="000E3078">
        <w:rPr>
          <w:color w:val="000000" w:themeColor="text1"/>
          <w:lang w:val="en-GB"/>
        </w:rPr>
        <w:t>and/or concubines in slave markets around Mosul, Iraq and Raqqa, Syria, and on various social media platforms on the Internet. Slave markets have been established to sell new, used and abused spoils of war, as ISIL sees it a core tenet to provide sexual gratification to militants, while simultaneously humiliating the enemy. As highlighted, crimes against Yazidi women are in no way prohibited in ISIL’s war games, as the capturing of the enemy and their women is merely a reward (and goal) of combat.</w:t>
      </w:r>
      <w:r w:rsidR="004453C3" w:rsidRPr="000E3078">
        <w:rPr>
          <w:color w:val="000000" w:themeColor="text1"/>
          <w:lang w:val="en-GB"/>
        </w:rPr>
        <w:t xml:space="preserve"> </w:t>
      </w:r>
      <w:r w:rsidR="00EC7A3E" w:rsidRPr="000E3078">
        <w:rPr>
          <w:color w:val="000000" w:themeColor="text1"/>
          <w:lang w:val="en-GB"/>
        </w:rPr>
        <w:t>In October 2014, a vide</w:t>
      </w:r>
      <w:r w:rsidR="00D92C4B" w:rsidRPr="000E3078">
        <w:rPr>
          <w:color w:val="000000" w:themeColor="text1"/>
          <w:lang w:val="en-GB"/>
        </w:rPr>
        <w:t>o surfaced of a group of young j</w:t>
      </w:r>
      <w:r w:rsidR="00EC7A3E" w:rsidRPr="000E3078">
        <w:rPr>
          <w:color w:val="000000" w:themeColor="text1"/>
          <w:lang w:val="en-GB"/>
        </w:rPr>
        <w:t xml:space="preserve">ihadists </w:t>
      </w:r>
      <w:r w:rsidR="00F67129" w:rsidRPr="000E3078">
        <w:rPr>
          <w:color w:val="000000" w:themeColor="text1"/>
          <w:lang w:val="en-GB"/>
        </w:rPr>
        <w:t xml:space="preserve">excitedly </w:t>
      </w:r>
      <w:r w:rsidR="00EC7A3E" w:rsidRPr="000E3078">
        <w:rPr>
          <w:color w:val="000000" w:themeColor="text1"/>
          <w:lang w:val="en-GB"/>
        </w:rPr>
        <w:t>discussing the buying, selling and the raping of their procured Yazidi</w:t>
      </w:r>
      <w:r w:rsidR="00FC14EC" w:rsidRPr="000E3078">
        <w:rPr>
          <w:color w:val="000000" w:themeColor="text1"/>
          <w:lang w:val="en-GB"/>
        </w:rPr>
        <w:t>s</w:t>
      </w:r>
      <w:r w:rsidR="00EC7A3E" w:rsidRPr="000E3078">
        <w:rPr>
          <w:color w:val="000000" w:themeColor="text1"/>
          <w:lang w:val="en-GB"/>
        </w:rPr>
        <w:t xml:space="preserve">. The video </w:t>
      </w:r>
      <w:r w:rsidR="00F67129" w:rsidRPr="000E3078">
        <w:rPr>
          <w:color w:val="000000" w:themeColor="text1"/>
          <w:lang w:val="en-GB"/>
        </w:rPr>
        <w:t>begins</w:t>
      </w:r>
      <w:r w:rsidR="00EC7A3E" w:rsidRPr="000E3078">
        <w:rPr>
          <w:color w:val="000000" w:themeColor="text1"/>
          <w:lang w:val="en-GB"/>
        </w:rPr>
        <w:t xml:space="preserve"> with </w:t>
      </w:r>
      <w:r w:rsidR="00F67129" w:rsidRPr="000E3078">
        <w:rPr>
          <w:color w:val="000000" w:themeColor="text1"/>
          <w:lang w:val="en-GB"/>
        </w:rPr>
        <w:t>a</w:t>
      </w:r>
      <w:r w:rsidR="00EC7A3E" w:rsidRPr="000E3078">
        <w:rPr>
          <w:color w:val="000000" w:themeColor="text1"/>
          <w:lang w:val="en-GB"/>
        </w:rPr>
        <w:t xml:space="preserve"> mi</w:t>
      </w:r>
      <w:r w:rsidR="00F67129" w:rsidRPr="000E3078">
        <w:rPr>
          <w:color w:val="000000" w:themeColor="text1"/>
          <w:lang w:val="en-GB"/>
        </w:rPr>
        <w:t xml:space="preserve">litant addressing the camera; </w:t>
      </w:r>
    </w:p>
    <w:p w14:paraId="5909CB02" w14:textId="3C18EB75" w:rsidR="00806E6F" w:rsidRPr="000E3078" w:rsidRDefault="00806E6F" w:rsidP="000E3078">
      <w:pPr>
        <w:spacing w:line="360" w:lineRule="auto"/>
        <w:ind w:left="720" w:right="-64"/>
        <w:jc w:val="both"/>
        <w:rPr>
          <w:color w:val="000000" w:themeColor="text1"/>
          <w:lang w:val="en-GB"/>
        </w:rPr>
      </w:pPr>
      <w:r w:rsidRPr="000E3078">
        <w:rPr>
          <w:color w:val="000000" w:themeColor="text1"/>
          <w:lang w:val="en-GB"/>
        </w:rPr>
        <w:t>“T</w:t>
      </w:r>
      <w:r w:rsidR="00EC7A3E" w:rsidRPr="000E3078">
        <w:rPr>
          <w:color w:val="000000" w:themeColor="text1"/>
          <w:lang w:val="en-GB"/>
        </w:rPr>
        <w:t>oday is the slave market day. Today is the day where this verse applies: ‘Except with their wives and the (captives) whom their right hands possess, for (then) they are not to be blamed’. Today is distribution day, God willing. Each one takes his share”</w:t>
      </w:r>
      <w:r w:rsidRPr="000E3078">
        <w:rPr>
          <w:color w:val="000000" w:themeColor="text1"/>
          <w:lang w:val="en-GB"/>
        </w:rPr>
        <w:t>, commencing the bartering process</w:t>
      </w:r>
      <w:r w:rsidR="00EC7A3E" w:rsidRPr="000E3078">
        <w:rPr>
          <w:color w:val="000000" w:themeColor="text1"/>
          <w:lang w:val="en-GB"/>
        </w:rPr>
        <w:t xml:space="preserve"> (NYT, 2014). </w:t>
      </w:r>
    </w:p>
    <w:p w14:paraId="05ED4C34" w14:textId="2EE87B31" w:rsidR="004453C3" w:rsidRPr="000E3078" w:rsidRDefault="00806E6F" w:rsidP="000E3078">
      <w:pPr>
        <w:spacing w:line="360" w:lineRule="auto"/>
        <w:ind w:right="-64"/>
        <w:jc w:val="both"/>
        <w:rPr>
          <w:color w:val="000000" w:themeColor="text1"/>
          <w:lang w:val="en-GB"/>
        </w:rPr>
      </w:pPr>
      <w:r w:rsidRPr="000E3078">
        <w:rPr>
          <w:color w:val="000000" w:themeColor="text1"/>
          <w:lang w:val="en-GB"/>
        </w:rPr>
        <w:t>The soldiers begin making their deals, “‘w</w:t>
      </w:r>
      <w:r w:rsidR="00EC7A3E" w:rsidRPr="000E3078">
        <w:rPr>
          <w:color w:val="000000" w:themeColor="text1"/>
          <w:lang w:val="en-GB"/>
        </w:rPr>
        <w:t xml:space="preserve">ho wants to sell?’, ‘I want to sell!’ … ‘I’ll buy her for a pistol. The price [however] differs if she has blue eyes’” (NYT, 2014). </w:t>
      </w:r>
      <w:r w:rsidR="00E64555" w:rsidRPr="000E3078">
        <w:rPr>
          <w:color w:val="000000" w:themeColor="text1"/>
          <w:lang w:val="en-GB"/>
        </w:rPr>
        <w:t>As the dehumanising negotiations continue, the video mirrors what I imagine the trading floor at the New York Stock Exchange: a loud, male-dominated environment in which men incessantly talk over one another</w:t>
      </w:r>
      <w:r w:rsidR="004453C3" w:rsidRPr="000E3078">
        <w:rPr>
          <w:color w:val="000000" w:themeColor="text1"/>
          <w:lang w:val="en-GB"/>
        </w:rPr>
        <w:t>, fighting for the best deal, as t</w:t>
      </w:r>
      <w:r w:rsidR="004453C3" w:rsidRPr="000E3078">
        <w:rPr>
          <w:rStyle w:val="PageNumber"/>
          <w:color w:val="000000" w:themeColor="text1"/>
          <w:lang w:val="en-GB"/>
        </w:rPr>
        <w:t>he militants repeatedly shout ‘where’s my Yazidi girl?’</w:t>
      </w:r>
    </w:p>
    <w:p w14:paraId="5CEDA2D5" w14:textId="2B958CB6" w:rsidR="00EC7A3E" w:rsidRPr="000E3078" w:rsidRDefault="00FC14EC" w:rsidP="000E3078">
      <w:pPr>
        <w:spacing w:line="360" w:lineRule="auto"/>
        <w:ind w:right="-64" w:firstLine="720"/>
        <w:jc w:val="both"/>
        <w:rPr>
          <w:color w:val="000000" w:themeColor="text1"/>
          <w:lang w:val="en-GB"/>
        </w:rPr>
      </w:pPr>
      <w:r w:rsidRPr="000E3078">
        <w:rPr>
          <w:color w:val="000000" w:themeColor="text1"/>
          <w:lang w:val="en-GB"/>
        </w:rPr>
        <w:t>O</w:t>
      </w:r>
      <w:r w:rsidR="00EC7A3E" w:rsidRPr="000E3078">
        <w:rPr>
          <w:color w:val="000000" w:themeColor="text1"/>
          <w:lang w:val="en-GB"/>
        </w:rPr>
        <w:t xml:space="preserve">ne </w:t>
      </w:r>
      <w:r w:rsidRPr="000E3078">
        <w:rPr>
          <w:color w:val="000000" w:themeColor="text1"/>
          <w:lang w:val="en-GB"/>
        </w:rPr>
        <w:t xml:space="preserve">solider </w:t>
      </w:r>
      <w:r w:rsidR="00EC7A3E" w:rsidRPr="000E3078">
        <w:rPr>
          <w:color w:val="000000" w:themeColor="text1"/>
          <w:lang w:val="en-GB"/>
        </w:rPr>
        <w:t xml:space="preserve">offers a Glock pistol for a girl, while another man offers to pay five banknotes (estimate €150) depending </w:t>
      </w:r>
      <w:r w:rsidR="00B351D0" w:rsidRPr="000E3078">
        <w:rPr>
          <w:color w:val="000000" w:themeColor="text1"/>
          <w:lang w:val="en-GB"/>
        </w:rPr>
        <w:t xml:space="preserve">on how she looks, her age </w:t>
      </w:r>
      <w:r w:rsidRPr="000E3078">
        <w:rPr>
          <w:color w:val="000000" w:themeColor="text1"/>
          <w:lang w:val="en-GB"/>
        </w:rPr>
        <w:t xml:space="preserve">and if </w:t>
      </w:r>
      <w:r w:rsidR="00EC7A3E" w:rsidRPr="000E3078">
        <w:rPr>
          <w:color w:val="000000" w:themeColor="text1"/>
          <w:lang w:val="en-GB"/>
        </w:rPr>
        <w:t xml:space="preserve">she has green eyes (NYT, 2014; YouTube, 2014). One customer </w:t>
      </w:r>
      <w:r w:rsidR="004453C3" w:rsidRPr="000E3078">
        <w:rPr>
          <w:color w:val="000000" w:themeColor="text1"/>
          <w:lang w:val="en-GB"/>
        </w:rPr>
        <w:t>declares</w:t>
      </w:r>
      <w:r w:rsidR="00EC7A3E" w:rsidRPr="000E3078">
        <w:rPr>
          <w:color w:val="000000" w:themeColor="text1"/>
          <w:lang w:val="en-GB"/>
        </w:rPr>
        <w:t>, “if she is 15 years old, I have to turn her around and check her teeth… What would I need her for if she has no t</w:t>
      </w:r>
      <w:r w:rsidR="00B351D0" w:rsidRPr="000E3078">
        <w:rPr>
          <w:color w:val="000000" w:themeColor="text1"/>
          <w:lang w:val="en-GB"/>
        </w:rPr>
        <w:t>eeth?” to which one man answers</w:t>
      </w:r>
      <w:r w:rsidR="00EC7A3E" w:rsidRPr="000E3078">
        <w:rPr>
          <w:color w:val="000000" w:themeColor="text1"/>
          <w:lang w:val="en-GB"/>
        </w:rPr>
        <w:t xml:space="preserve"> “then shoot her” (YouTube, 2014). </w:t>
      </w:r>
      <w:r w:rsidR="00EC7A3E" w:rsidRPr="000E3078">
        <w:rPr>
          <w:rStyle w:val="PageNumber"/>
          <w:color w:val="000000" w:themeColor="text1"/>
          <w:lang w:val="en-GB"/>
        </w:rPr>
        <w:t>The video disconcertingly denotes just how</w:t>
      </w:r>
      <w:r w:rsidR="004453C3" w:rsidRPr="000E3078">
        <w:rPr>
          <w:rStyle w:val="PageNumber"/>
          <w:color w:val="000000" w:themeColor="text1"/>
          <w:lang w:val="en-GB"/>
        </w:rPr>
        <w:t xml:space="preserve"> relaxed these </w:t>
      </w:r>
      <w:r w:rsidR="003015F0" w:rsidRPr="000E3078">
        <w:rPr>
          <w:rStyle w:val="PageNumber"/>
          <w:color w:val="000000" w:themeColor="text1"/>
          <w:lang w:val="en-GB"/>
        </w:rPr>
        <w:t>soldiers</w:t>
      </w:r>
      <w:r w:rsidR="00EC7A3E" w:rsidRPr="000E3078">
        <w:rPr>
          <w:rStyle w:val="PageNumber"/>
          <w:color w:val="000000" w:themeColor="text1"/>
          <w:lang w:val="en-GB"/>
        </w:rPr>
        <w:t xml:space="preserve"> appe</w:t>
      </w:r>
      <w:r w:rsidR="00B351D0" w:rsidRPr="000E3078">
        <w:rPr>
          <w:rStyle w:val="PageNumber"/>
          <w:color w:val="000000" w:themeColor="text1"/>
          <w:lang w:val="en-GB"/>
        </w:rPr>
        <w:t xml:space="preserve">ar to be. There is a jubilant </w:t>
      </w:r>
      <w:r w:rsidR="00B351D0" w:rsidRPr="000E3078">
        <w:rPr>
          <w:rStyle w:val="PageNumber"/>
          <w:color w:val="000000" w:themeColor="text1"/>
          <w:lang w:val="en-GB"/>
        </w:rPr>
        <w:lastRenderedPageBreak/>
        <w:t>atmosphere</w:t>
      </w:r>
      <w:r w:rsidR="00EC7A3E" w:rsidRPr="000E3078">
        <w:rPr>
          <w:rStyle w:val="PageNumber"/>
          <w:color w:val="000000" w:themeColor="text1"/>
          <w:lang w:val="en-GB"/>
        </w:rPr>
        <w:t xml:space="preserve"> as </w:t>
      </w:r>
      <w:r w:rsidR="004453C3" w:rsidRPr="000E3078">
        <w:rPr>
          <w:rStyle w:val="PageNumber"/>
          <w:color w:val="000000" w:themeColor="text1"/>
          <w:lang w:val="en-GB"/>
        </w:rPr>
        <w:t>the</w:t>
      </w:r>
      <w:r w:rsidR="00EC7A3E" w:rsidRPr="000E3078">
        <w:rPr>
          <w:rStyle w:val="PageNumber"/>
          <w:color w:val="000000" w:themeColor="text1"/>
          <w:lang w:val="en-GB"/>
        </w:rPr>
        <w:t xml:space="preserve"> men </w:t>
      </w:r>
      <w:r w:rsidR="004453C3" w:rsidRPr="000E3078">
        <w:rPr>
          <w:rStyle w:val="PageNumber"/>
          <w:color w:val="000000" w:themeColor="text1"/>
          <w:lang w:val="en-GB"/>
        </w:rPr>
        <w:t>unwind</w:t>
      </w:r>
      <w:r w:rsidR="00EC7A3E" w:rsidRPr="000E3078">
        <w:rPr>
          <w:rStyle w:val="PageNumber"/>
          <w:color w:val="000000" w:themeColor="text1"/>
          <w:lang w:val="en-GB"/>
        </w:rPr>
        <w:t xml:space="preserve"> together on the sofa, appearing as if they have just got home from a long day in the office. </w:t>
      </w:r>
      <w:r w:rsidR="003015F0" w:rsidRPr="000E3078">
        <w:rPr>
          <w:rStyle w:val="PageNumber"/>
          <w:color w:val="000000" w:themeColor="text1"/>
          <w:lang w:val="en-GB"/>
        </w:rPr>
        <w:t xml:space="preserve">The </w:t>
      </w:r>
      <w:r w:rsidR="00EC7A3E" w:rsidRPr="000E3078">
        <w:rPr>
          <w:color w:val="000000" w:themeColor="text1"/>
          <w:lang w:val="en-GB"/>
        </w:rPr>
        <w:t xml:space="preserve">Yazidi women are reduced to commodities, </w:t>
      </w:r>
      <w:r w:rsidR="003015F0" w:rsidRPr="000E3078">
        <w:rPr>
          <w:color w:val="000000" w:themeColor="text1"/>
          <w:lang w:val="en-GB"/>
        </w:rPr>
        <w:t>their bodies haggled and traded, which the soldiers</w:t>
      </w:r>
      <w:r w:rsidR="00EC7A3E" w:rsidRPr="000E3078">
        <w:rPr>
          <w:color w:val="000000" w:themeColor="text1"/>
          <w:lang w:val="en-GB"/>
        </w:rPr>
        <w:t xml:space="preserve"> express no issue in</w:t>
      </w:r>
      <w:r w:rsidR="003015F0" w:rsidRPr="000E3078">
        <w:rPr>
          <w:color w:val="000000" w:themeColor="text1"/>
          <w:lang w:val="en-GB"/>
        </w:rPr>
        <w:t xml:space="preserve">. </w:t>
      </w:r>
      <w:r w:rsidR="00E64555" w:rsidRPr="000E3078">
        <w:rPr>
          <w:color w:val="000000" w:themeColor="text1"/>
          <w:lang w:val="en-GB"/>
        </w:rPr>
        <w:t>They gloat about their latest triumphant purchase of Halal meat and are seemingly untroubled by their black-market activities and gender subordination. These ‘infidels’ are, after all, regarded as Allah’s gift for their jihad. And once the fighters tire of their recent chew-toy, she will be back here at the market to be resold and/or killed</w:t>
      </w:r>
      <w:r w:rsidR="00EC7A3E" w:rsidRPr="000E3078">
        <w:rPr>
          <w:color w:val="000000" w:themeColor="text1"/>
          <w:lang w:val="en-GB"/>
        </w:rPr>
        <w:t xml:space="preserve">, ‘God willing’. </w:t>
      </w:r>
    </w:p>
    <w:p w14:paraId="3DBAEEF7" w14:textId="51297497" w:rsidR="002A4FA9" w:rsidRPr="000E3078" w:rsidRDefault="009F6663" w:rsidP="000E3078">
      <w:pPr>
        <w:spacing w:line="360" w:lineRule="auto"/>
        <w:ind w:firstLine="720"/>
        <w:jc w:val="both"/>
        <w:rPr>
          <w:color w:val="000000" w:themeColor="text1"/>
          <w:lang w:val="en-GB"/>
        </w:rPr>
      </w:pPr>
      <w:r w:rsidRPr="000E3078">
        <w:rPr>
          <w:color w:val="000000" w:themeColor="text1"/>
          <w:lang w:val="en-GB"/>
        </w:rPr>
        <w:t xml:space="preserve">Rape is a war crime, </w:t>
      </w:r>
      <w:r w:rsidR="005906AC" w:rsidRPr="000E3078">
        <w:rPr>
          <w:color w:val="000000" w:themeColor="text1"/>
          <w:lang w:val="en-GB"/>
        </w:rPr>
        <w:t>fact. H</w:t>
      </w:r>
      <w:r w:rsidRPr="000E3078">
        <w:rPr>
          <w:color w:val="000000" w:themeColor="text1"/>
          <w:lang w:val="en-GB"/>
        </w:rPr>
        <w:t>owever, ISIL</w:t>
      </w:r>
      <w:r w:rsidR="005906AC" w:rsidRPr="000E3078">
        <w:rPr>
          <w:color w:val="000000" w:themeColor="text1"/>
          <w:lang w:val="en-GB"/>
        </w:rPr>
        <w:t>’s</w:t>
      </w:r>
      <w:r w:rsidRPr="000E3078">
        <w:rPr>
          <w:color w:val="000000" w:themeColor="text1"/>
          <w:lang w:val="en-GB"/>
        </w:rPr>
        <w:t xml:space="preserve"> </w:t>
      </w:r>
      <w:r w:rsidR="005906AC" w:rsidRPr="000E3078">
        <w:rPr>
          <w:color w:val="000000" w:themeColor="text1"/>
          <w:lang w:val="en-GB"/>
        </w:rPr>
        <w:t xml:space="preserve">actions </w:t>
      </w:r>
      <w:r w:rsidR="00C4144D" w:rsidRPr="000E3078">
        <w:rPr>
          <w:color w:val="000000" w:themeColor="text1"/>
          <w:lang w:val="en-GB"/>
        </w:rPr>
        <w:t xml:space="preserve">demonstrate </w:t>
      </w:r>
      <w:r w:rsidR="005906AC" w:rsidRPr="000E3078">
        <w:rPr>
          <w:color w:val="000000" w:themeColor="text1"/>
          <w:lang w:val="en-GB"/>
        </w:rPr>
        <w:t>how</w:t>
      </w:r>
      <w:r w:rsidRPr="000E3078">
        <w:rPr>
          <w:color w:val="000000" w:themeColor="text1"/>
          <w:lang w:val="en-GB"/>
        </w:rPr>
        <w:t xml:space="preserve"> rape is also a </w:t>
      </w:r>
      <w:r w:rsidRPr="000E3078">
        <w:rPr>
          <w:i/>
          <w:color w:val="000000" w:themeColor="text1"/>
          <w:lang w:val="en-GB"/>
        </w:rPr>
        <w:t>toy</w:t>
      </w:r>
      <w:r w:rsidRPr="000E3078">
        <w:rPr>
          <w:color w:val="000000" w:themeColor="text1"/>
          <w:lang w:val="en-GB"/>
        </w:rPr>
        <w:t xml:space="preserve"> of war. ISIL are enslaving women and girls for the purpose of sex, using rape for their own fun and sadistic pleasure. There is an id</w:t>
      </w:r>
      <w:r w:rsidR="005906AC" w:rsidRPr="000E3078">
        <w:rPr>
          <w:color w:val="000000" w:themeColor="text1"/>
          <w:lang w:val="en-GB"/>
        </w:rPr>
        <w:t>ea propelled by the military of</w:t>
      </w:r>
      <w:r w:rsidR="009B7043" w:rsidRPr="000E3078">
        <w:rPr>
          <w:color w:val="000000" w:themeColor="text1"/>
          <w:lang w:val="en-GB"/>
        </w:rPr>
        <w:t xml:space="preserve"> revelling in the capturing of </w:t>
      </w:r>
      <w:r w:rsidRPr="000E3078">
        <w:rPr>
          <w:color w:val="000000" w:themeColor="text1"/>
          <w:lang w:val="en-GB"/>
        </w:rPr>
        <w:t xml:space="preserve">women and girls for </w:t>
      </w:r>
      <w:r w:rsidR="009B7043" w:rsidRPr="000E3078">
        <w:rPr>
          <w:color w:val="000000" w:themeColor="text1"/>
          <w:lang w:val="en-GB"/>
        </w:rPr>
        <w:t>their</w:t>
      </w:r>
      <w:r w:rsidRPr="000E3078">
        <w:rPr>
          <w:color w:val="000000" w:themeColor="text1"/>
          <w:lang w:val="en-GB"/>
        </w:rPr>
        <w:t xml:space="preserve"> own hedonistic grat</w:t>
      </w:r>
      <w:r w:rsidR="005906AC" w:rsidRPr="000E3078">
        <w:rPr>
          <w:color w:val="000000" w:themeColor="text1"/>
          <w:lang w:val="en-GB"/>
        </w:rPr>
        <w:t>ification. A</w:t>
      </w:r>
      <w:r w:rsidRPr="000E3078">
        <w:rPr>
          <w:color w:val="000000" w:themeColor="text1"/>
          <w:lang w:val="en-GB"/>
        </w:rPr>
        <w:t xml:space="preserve">fter all, rape is about power, control and violent excess, more than sex. </w:t>
      </w:r>
      <w:r w:rsidR="002A4FA9" w:rsidRPr="000E3078">
        <w:rPr>
          <w:color w:val="000000" w:themeColor="text1"/>
          <w:lang w:val="en-GB"/>
        </w:rPr>
        <w:t xml:space="preserve">Feminists regard rape as being fundamentally about power and control, representing the power struggles between men and women, and the ‘battle of the sexes’ (Manhart, 1974; Brownmiller, 1975). Mary Ann Manhart claims, “man is always uneasy and threatened by the possibility that woman will one day claim her full right to human existence, so he has found ways to enslave her. … and as a final proof of his power and her debasement as a possession, a thing, a chunk of meat, he has raped her” (Manhart, 1974: 215). </w:t>
      </w:r>
      <w:r w:rsidR="00D74C1D" w:rsidRPr="000E3078">
        <w:rPr>
          <w:color w:val="000000" w:themeColor="text1"/>
          <w:lang w:val="en-GB"/>
        </w:rPr>
        <w:t>S</w:t>
      </w:r>
      <w:r w:rsidR="002A4FA9" w:rsidRPr="000E3078">
        <w:rPr>
          <w:color w:val="000000" w:themeColor="text1"/>
          <w:lang w:val="en-GB"/>
        </w:rPr>
        <w:t>ince patria</w:t>
      </w:r>
      <w:r w:rsidR="00BE012D" w:rsidRPr="000E3078">
        <w:rPr>
          <w:color w:val="000000" w:themeColor="text1"/>
          <w:lang w:val="en-GB"/>
        </w:rPr>
        <w:t xml:space="preserve">rchy, as Adrienne Rich states, </w:t>
      </w:r>
      <w:r w:rsidR="002A4FA9" w:rsidRPr="000E3078">
        <w:rPr>
          <w:color w:val="000000" w:themeColor="text1"/>
          <w:lang w:val="en-GB"/>
        </w:rPr>
        <w:t>is the power of fathers</w:t>
      </w:r>
      <w:r w:rsidR="002A4FA9" w:rsidRPr="000E3078">
        <w:rPr>
          <w:rStyle w:val="FootnoteReference"/>
          <w:color w:val="000000" w:themeColor="text1"/>
          <w:lang w:val="en-GB"/>
        </w:rPr>
        <w:footnoteReference w:id="50"/>
      </w:r>
      <w:r w:rsidR="00BE012D" w:rsidRPr="000E3078">
        <w:rPr>
          <w:color w:val="000000" w:themeColor="text1"/>
          <w:lang w:val="en-GB"/>
        </w:rPr>
        <w:t xml:space="preserve">, </w:t>
      </w:r>
      <w:r w:rsidR="002A4FA9" w:rsidRPr="000E3078">
        <w:rPr>
          <w:color w:val="000000" w:themeColor="text1"/>
          <w:lang w:val="en-GB"/>
        </w:rPr>
        <w:t>a familial social</w:t>
      </w:r>
      <w:r w:rsidR="00BE012D" w:rsidRPr="000E3078">
        <w:rPr>
          <w:color w:val="000000" w:themeColor="text1"/>
          <w:lang w:val="en-GB"/>
        </w:rPr>
        <w:t>, ideological, political system,</w:t>
      </w:r>
      <w:r w:rsidR="002A4FA9" w:rsidRPr="000E3078">
        <w:rPr>
          <w:color w:val="000000" w:themeColor="text1"/>
          <w:lang w:val="en-GB"/>
        </w:rPr>
        <w:t xml:space="preserve"> which allows </w:t>
      </w:r>
      <w:r w:rsidR="00BE012D" w:rsidRPr="000E3078">
        <w:rPr>
          <w:color w:val="000000" w:themeColor="text1"/>
          <w:lang w:val="en-GB"/>
        </w:rPr>
        <w:t>men</w:t>
      </w:r>
      <w:r w:rsidR="002A4FA9" w:rsidRPr="000E3078">
        <w:rPr>
          <w:color w:val="000000" w:themeColor="text1"/>
          <w:lang w:val="en-GB"/>
        </w:rPr>
        <w:t xml:space="preserve"> to exer</w:t>
      </w:r>
      <w:r w:rsidR="00C4144D" w:rsidRPr="000E3078">
        <w:rPr>
          <w:color w:val="000000" w:themeColor="text1"/>
          <w:lang w:val="en-GB"/>
        </w:rPr>
        <w:t xml:space="preserve">t their ‘supremacy’ over women, </w:t>
      </w:r>
      <w:r w:rsidR="002A4FA9" w:rsidRPr="000E3078">
        <w:rPr>
          <w:color w:val="000000" w:themeColor="text1"/>
          <w:lang w:val="en-GB"/>
        </w:rPr>
        <w:t>rape is merely an extension of this power (Rich, 1995: 57). Rape becomes an effective tool of degradation which instils intimidation and fear, while also effectively preventing</w:t>
      </w:r>
      <w:r w:rsidR="00C4144D" w:rsidRPr="000E3078">
        <w:rPr>
          <w:color w:val="000000" w:themeColor="text1"/>
          <w:lang w:val="en-GB"/>
        </w:rPr>
        <w:t xml:space="preserve"> women’s economic mobility and e</w:t>
      </w:r>
      <w:r w:rsidR="002A4FA9" w:rsidRPr="000E3078">
        <w:rPr>
          <w:color w:val="000000" w:themeColor="text1"/>
          <w:lang w:val="en-GB"/>
        </w:rPr>
        <w:t>ffecting their everyday activities in times of peace and conflict, furthering</w:t>
      </w:r>
      <w:r w:rsidR="00C4144D" w:rsidRPr="000E3078">
        <w:rPr>
          <w:color w:val="000000" w:themeColor="text1"/>
          <w:lang w:val="en-GB"/>
        </w:rPr>
        <w:t xml:space="preserve"> the devastation caused by rape</w:t>
      </w:r>
      <w:r w:rsidR="002A4FA9" w:rsidRPr="000E3078">
        <w:rPr>
          <w:color w:val="000000" w:themeColor="text1"/>
          <w:lang w:val="en-GB"/>
        </w:rPr>
        <w:t xml:space="preserve"> into other lived domains. </w:t>
      </w:r>
    </w:p>
    <w:p w14:paraId="10BE9DF6" w14:textId="4C452BA2" w:rsidR="009F6663" w:rsidRPr="000E3078" w:rsidRDefault="009F6663" w:rsidP="000E3078">
      <w:pPr>
        <w:pStyle w:val="Body"/>
        <w:widowControl w:val="0"/>
        <w:spacing w:line="360" w:lineRule="auto"/>
        <w:ind w:firstLine="720"/>
        <w:jc w:val="both"/>
        <w:rPr>
          <w:rFonts w:ascii="Times New Roman" w:hAnsi="Times New Roman" w:cs="Times New Roman"/>
          <w:color w:val="000000" w:themeColor="text1"/>
          <w:lang w:val="en-GB"/>
        </w:rPr>
      </w:pPr>
      <w:r w:rsidRPr="000E3078">
        <w:rPr>
          <w:rFonts w:ascii="Times New Roman" w:hAnsi="Times New Roman" w:cs="Times New Roman"/>
          <w:color w:val="000000" w:themeColor="text1"/>
          <w:lang w:val="en-GB"/>
        </w:rPr>
        <w:t>ISIL’s theology of rape echoes Susan Brownmiller</w:t>
      </w:r>
      <w:r w:rsidR="009B7043" w:rsidRPr="000E3078">
        <w:rPr>
          <w:rFonts w:ascii="Times New Roman" w:hAnsi="Times New Roman" w:cs="Times New Roman"/>
          <w:color w:val="000000" w:themeColor="text1"/>
          <w:lang w:val="en-GB"/>
        </w:rPr>
        <w:t>’s</w:t>
      </w:r>
      <w:r w:rsidRPr="000E3078">
        <w:rPr>
          <w:rFonts w:ascii="Times New Roman" w:hAnsi="Times New Roman" w:cs="Times New Roman"/>
          <w:color w:val="000000" w:themeColor="text1"/>
          <w:lang w:val="en-GB"/>
        </w:rPr>
        <w:t xml:space="preserve"> </w:t>
      </w:r>
      <w:r w:rsidR="00C4144D" w:rsidRPr="000E3078">
        <w:rPr>
          <w:rFonts w:ascii="Times New Roman" w:hAnsi="Times New Roman" w:cs="Times New Roman"/>
          <w:color w:val="000000" w:themeColor="text1"/>
          <w:lang w:val="en-GB"/>
        </w:rPr>
        <w:t>claim that rape</w:t>
      </w:r>
      <w:r w:rsidRPr="000E3078">
        <w:rPr>
          <w:rFonts w:ascii="Times New Roman" w:hAnsi="Times New Roman" w:cs="Times New Roman"/>
          <w:color w:val="000000" w:themeColor="text1"/>
          <w:lang w:val="en-GB"/>
        </w:rPr>
        <w:t xml:space="preserve"> is nothing more or less </w:t>
      </w:r>
      <w:r w:rsidR="00C4144D" w:rsidRPr="000E3078">
        <w:rPr>
          <w:rFonts w:ascii="Times New Roman" w:hAnsi="Times New Roman" w:cs="Times New Roman"/>
          <w:color w:val="000000" w:themeColor="text1"/>
          <w:lang w:val="en-GB"/>
        </w:rPr>
        <w:t>“</w:t>
      </w:r>
      <w:r w:rsidRPr="000E3078">
        <w:rPr>
          <w:rFonts w:ascii="Times New Roman" w:hAnsi="Times New Roman" w:cs="Times New Roman"/>
          <w:color w:val="000000" w:themeColor="text1"/>
          <w:lang w:val="en-GB"/>
        </w:rPr>
        <w:t xml:space="preserve">than a conscious process of intimidation by which all men keep all women in a state of fear” (Brownmiller, 1975: 15). </w:t>
      </w:r>
      <w:r w:rsidR="009B7043" w:rsidRPr="000E3078">
        <w:rPr>
          <w:rFonts w:ascii="Times New Roman" w:hAnsi="Times New Roman" w:cs="Times New Roman"/>
          <w:color w:val="000000" w:themeColor="text1"/>
          <w:lang w:val="en-GB"/>
        </w:rPr>
        <w:t>Brownmiller</w:t>
      </w:r>
      <w:r w:rsidRPr="000E3078">
        <w:rPr>
          <w:rFonts w:ascii="Times New Roman" w:hAnsi="Times New Roman" w:cs="Times New Roman"/>
          <w:color w:val="000000" w:themeColor="text1"/>
          <w:lang w:val="en-GB"/>
        </w:rPr>
        <w:t xml:space="preserve"> regard</w:t>
      </w:r>
      <w:r w:rsidR="009B7043" w:rsidRPr="000E3078">
        <w:rPr>
          <w:rFonts w:ascii="Times New Roman" w:hAnsi="Times New Roman" w:cs="Times New Roman"/>
          <w:color w:val="000000" w:themeColor="text1"/>
          <w:lang w:val="en-GB"/>
        </w:rPr>
        <w:t>s</w:t>
      </w:r>
      <w:r w:rsidRPr="000E3078">
        <w:rPr>
          <w:rFonts w:ascii="Times New Roman" w:hAnsi="Times New Roman" w:cs="Times New Roman"/>
          <w:color w:val="000000" w:themeColor="text1"/>
          <w:lang w:val="en-GB"/>
        </w:rPr>
        <w:t xml:space="preserve"> the mechanism of rape as being part of a broader androcentric and patriarchal c</w:t>
      </w:r>
      <w:r w:rsidR="007F2FFC" w:rsidRPr="000E3078">
        <w:rPr>
          <w:rFonts w:ascii="Times New Roman" w:hAnsi="Times New Roman" w:cs="Times New Roman"/>
          <w:color w:val="000000" w:themeColor="text1"/>
          <w:lang w:val="en-GB"/>
        </w:rPr>
        <w:t xml:space="preserve">ulture, and something that all men </w:t>
      </w:r>
      <w:r w:rsidRPr="000E3078">
        <w:rPr>
          <w:rFonts w:ascii="Times New Roman" w:hAnsi="Times New Roman" w:cs="Times New Roman"/>
          <w:color w:val="000000" w:themeColor="text1"/>
          <w:lang w:val="en-GB"/>
        </w:rPr>
        <w:t>have t</w:t>
      </w:r>
      <w:r w:rsidR="007F2FFC" w:rsidRPr="000E3078">
        <w:rPr>
          <w:rFonts w:ascii="Times New Roman" w:hAnsi="Times New Roman" w:cs="Times New Roman"/>
          <w:color w:val="000000" w:themeColor="text1"/>
          <w:lang w:val="en-GB"/>
        </w:rPr>
        <w:t>he power of exerting over women</w:t>
      </w:r>
      <w:r w:rsidRPr="000E3078">
        <w:rPr>
          <w:rFonts w:ascii="Times New Roman" w:hAnsi="Times New Roman" w:cs="Times New Roman"/>
          <w:color w:val="000000" w:themeColor="text1"/>
          <w:lang w:val="en-GB"/>
        </w:rPr>
        <w:t xml:space="preserve">. While Brownmiller sees rape as being ‘a normal’ part of life, Brownmiller places great emphasis on periods of </w:t>
      </w:r>
      <w:r w:rsidR="007F2FFC" w:rsidRPr="000E3078">
        <w:rPr>
          <w:rFonts w:ascii="Times New Roman" w:hAnsi="Times New Roman" w:cs="Times New Roman"/>
          <w:color w:val="000000" w:themeColor="text1"/>
          <w:lang w:val="en-GB"/>
        </w:rPr>
        <w:t>armed conflict</w:t>
      </w:r>
      <w:r w:rsidRPr="000E3078">
        <w:rPr>
          <w:rFonts w:ascii="Times New Roman" w:hAnsi="Times New Roman" w:cs="Times New Roman"/>
          <w:color w:val="000000" w:themeColor="text1"/>
          <w:lang w:val="en-GB"/>
        </w:rPr>
        <w:t xml:space="preserve">. </w:t>
      </w:r>
      <w:r w:rsidR="007F2FFC" w:rsidRPr="000E3078">
        <w:rPr>
          <w:rFonts w:ascii="Times New Roman" w:hAnsi="Times New Roman" w:cs="Times New Roman"/>
          <w:color w:val="000000" w:themeColor="text1"/>
          <w:lang w:val="en-GB"/>
        </w:rPr>
        <w:lastRenderedPageBreak/>
        <w:t>Warfare is</w:t>
      </w:r>
      <w:r w:rsidR="009B7043" w:rsidRPr="000E3078">
        <w:rPr>
          <w:rFonts w:ascii="Times New Roman" w:hAnsi="Times New Roman" w:cs="Times New Roman"/>
          <w:color w:val="000000" w:themeColor="text1"/>
          <w:lang w:val="en-GB"/>
        </w:rPr>
        <w:t xml:space="preserve"> the ultimate time in which</w:t>
      </w:r>
      <w:r w:rsidRPr="000E3078">
        <w:rPr>
          <w:rFonts w:ascii="Times New Roman" w:hAnsi="Times New Roman" w:cs="Times New Roman"/>
          <w:color w:val="000000" w:themeColor="text1"/>
          <w:lang w:val="en-GB"/>
        </w:rPr>
        <w:t xml:space="preserve"> male patriarchs exert their dominance and ‘rights’ over the female dependent, which is reiterated by a hypermasculine socially constructed impress</w:t>
      </w:r>
      <w:r w:rsidR="007F2FFC" w:rsidRPr="000E3078">
        <w:rPr>
          <w:rFonts w:ascii="Times New Roman" w:hAnsi="Times New Roman" w:cs="Times New Roman"/>
          <w:color w:val="000000" w:themeColor="text1"/>
          <w:lang w:val="en-GB"/>
        </w:rPr>
        <w:t xml:space="preserve">ion that women are ‘booty’, </w:t>
      </w:r>
      <w:r w:rsidRPr="000E3078">
        <w:rPr>
          <w:rFonts w:ascii="Times New Roman" w:hAnsi="Times New Roman" w:cs="Times New Roman"/>
          <w:color w:val="000000" w:themeColor="text1"/>
          <w:lang w:val="en-GB"/>
        </w:rPr>
        <w:t xml:space="preserve">‘spoils’ </w:t>
      </w:r>
      <w:r w:rsidR="007F2FFC" w:rsidRPr="000E3078">
        <w:rPr>
          <w:rFonts w:ascii="Times New Roman" w:hAnsi="Times New Roman" w:cs="Times New Roman"/>
          <w:color w:val="000000" w:themeColor="text1"/>
          <w:lang w:val="en-GB"/>
        </w:rPr>
        <w:t>and</w:t>
      </w:r>
      <w:r w:rsidRPr="000E3078">
        <w:rPr>
          <w:rFonts w:ascii="Times New Roman" w:hAnsi="Times New Roman" w:cs="Times New Roman"/>
          <w:color w:val="000000" w:themeColor="text1"/>
          <w:lang w:val="en-GB"/>
        </w:rPr>
        <w:t xml:space="preserve"> ‘rewards’ </w:t>
      </w:r>
      <w:r w:rsidR="007F2FFC" w:rsidRPr="000E3078">
        <w:rPr>
          <w:rFonts w:ascii="Times New Roman" w:hAnsi="Times New Roman" w:cs="Times New Roman"/>
          <w:color w:val="000000" w:themeColor="text1"/>
          <w:lang w:val="en-GB"/>
        </w:rPr>
        <w:t>of war</w:t>
      </w:r>
      <w:r w:rsidRPr="000E3078">
        <w:rPr>
          <w:rFonts w:ascii="Times New Roman" w:hAnsi="Times New Roman" w:cs="Times New Roman"/>
          <w:color w:val="000000" w:themeColor="text1"/>
          <w:lang w:val="en-GB"/>
        </w:rPr>
        <w:t xml:space="preserve">. </w:t>
      </w:r>
      <w:r w:rsidR="007F2FFC" w:rsidRPr="000E3078">
        <w:rPr>
          <w:rFonts w:ascii="Times New Roman" w:hAnsi="Times New Roman" w:cs="Times New Roman"/>
          <w:color w:val="000000" w:themeColor="text1"/>
          <w:lang w:val="en-GB"/>
        </w:rPr>
        <w:t>Echoing t</w:t>
      </w:r>
      <w:r w:rsidRPr="000E3078">
        <w:rPr>
          <w:rFonts w:ascii="Times New Roman" w:hAnsi="Times New Roman" w:cs="Times New Roman"/>
          <w:color w:val="000000" w:themeColor="text1"/>
          <w:lang w:val="en-GB"/>
        </w:rPr>
        <w:t>hese ideological biases that ‘you see her, you capture her and you have your way with her,’ generates powerful notions that inspire fear in women, turning the p</w:t>
      </w:r>
      <w:r w:rsidR="00C4144D" w:rsidRPr="000E3078">
        <w:rPr>
          <w:rFonts w:ascii="Times New Roman" w:hAnsi="Times New Roman" w:cs="Times New Roman"/>
          <w:color w:val="000000" w:themeColor="text1"/>
          <w:lang w:val="en-GB"/>
        </w:rPr>
        <w:t>enis into a</w:t>
      </w:r>
      <w:r w:rsidRPr="000E3078">
        <w:rPr>
          <w:rFonts w:ascii="Times New Roman" w:hAnsi="Times New Roman" w:cs="Times New Roman"/>
          <w:color w:val="000000" w:themeColor="text1"/>
          <w:lang w:val="en-GB"/>
        </w:rPr>
        <w:t xml:space="preserve"> </w:t>
      </w:r>
      <w:r w:rsidR="00C4144D" w:rsidRPr="000E3078">
        <w:rPr>
          <w:rFonts w:ascii="Times New Roman" w:hAnsi="Times New Roman" w:cs="Times New Roman"/>
          <w:color w:val="000000" w:themeColor="text1"/>
          <w:lang w:val="en-GB"/>
        </w:rPr>
        <w:t>fearful</w:t>
      </w:r>
      <w:r w:rsidRPr="000E3078">
        <w:rPr>
          <w:rFonts w:ascii="Times New Roman" w:hAnsi="Times New Roman" w:cs="Times New Roman"/>
          <w:color w:val="000000" w:themeColor="text1"/>
          <w:lang w:val="en-GB"/>
        </w:rPr>
        <w:t xml:space="preserve"> weapon.</w:t>
      </w:r>
    </w:p>
    <w:p w14:paraId="4AF772D1" w14:textId="77777777" w:rsidR="00C93ECD" w:rsidRPr="000E3078" w:rsidRDefault="00C93ECD" w:rsidP="000E3078">
      <w:pPr>
        <w:spacing w:line="360" w:lineRule="auto"/>
        <w:jc w:val="both"/>
        <w:rPr>
          <w:b/>
          <w:color w:val="000000" w:themeColor="text1"/>
          <w:lang w:val="en-GB"/>
        </w:rPr>
      </w:pPr>
    </w:p>
    <w:p w14:paraId="0C19FDC4" w14:textId="3D191988" w:rsidR="00485D3B" w:rsidRPr="000E3078" w:rsidRDefault="00485D3B" w:rsidP="000E3078">
      <w:pPr>
        <w:spacing w:line="360" w:lineRule="auto"/>
        <w:jc w:val="both"/>
        <w:rPr>
          <w:b/>
          <w:color w:val="000000" w:themeColor="text1"/>
          <w:lang w:val="en-GB"/>
        </w:rPr>
      </w:pPr>
      <w:r w:rsidRPr="000E3078">
        <w:rPr>
          <w:b/>
          <w:color w:val="000000" w:themeColor="text1"/>
          <w:lang w:val="en-GB"/>
        </w:rPr>
        <w:t xml:space="preserve">2.4 Concluding Chapter Remarks </w:t>
      </w:r>
    </w:p>
    <w:p w14:paraId="0DFC03BA" w14:textId="247DE998" w:rsidR="00C035CC" w:rsidRPr="000E3078" w:rsidRDefault="00DA5A5D" w:rsidP="000E3078">
      <w:pPr>
        <w:pStyle w:val="Body"/>
        <w:widowControl w:val="0"/>
        <w:spacing w:line="360" w:lineRule="auto"/>
        <w:ind w:firstLine="720"/>
        <w:jc w:val="both"/>
        <w:rPr>
          <w:rFonts w:ascii="Times New Roman" w:hAnsi="Times New Roman" w:cs="Times New Roman"/>
          <w:color w:val="000000" w:themeColor="text1"/>
          <w:lang w:val="en-GB"/>
        </w:rPr>
      </w:pPr>
      <w:r w:rsidRPr="000E3078">
        <w:rPr>
          <w:rStyle w:val="PageNumber"/>
          <w:rFonts w:ascii="Times New Roman" w:hAnsi="Times New Roman" w:cs="Times New Roman"/>
          <w:color w:val="000000" w:themeColor="text1"/>
          <w:lang w:val="en-GB"/>
        </w:rPr>
        <w:t xml:space="preserve">As law and order breaks down, </w:t>
      </w:r>
      <w:r w:rsidR="00D70185" w:rsidRPr="000E3078">
        <w:rPr>
          <w:rFonts w:ascii="Times New Roman" w:hAnsi="Times New Roman" w:cs="Times New Roman"/>
          <w:color w:val="000000" w:themeColor="text1"/>
          <w:lang w:val="en-GB"/>
        </w:rPr>
        <w:t>ISIL’s</w:t>
      </w:r>
      <w:r w:rsidR="00541AA2" w:rsidRPr="000E3078">
        <w:rPr>
          <w:rFonts w:ascii="Times New Roman" w:hAnsi="Times New Roman" w:cs="Times New Roman"/>
          <w:color w:val="000000" w:themeColor="text1"/>
          <w:lang w:val="en-GB"/>
        </w:rPr>
        <w:t xml:space="preserve"> appropriation of religious scripture to justify the</w:t>
      </w:r>
      <w:r w:rsidRPr="000E3078">
        <w:rPr>
          <w:rFonts w:ascii="Times New Roman" w:hAnsi="Times New Roman" w:cs="Times New Roman"/>
          <w:color w:val="000000" w:themeColor="text1"/>
          <w:lang w:val="en-GB"/>
        </w:rPr>
        <w:t xml:space="preserve"> systematic </w:t>
      </w:r>
      <w:r w:rsidR="00C4144D" w:rsidRPr="000E3078">
        <w:rPr>
          <w:rFonts w:ascii="Times New Roman" w:hAnsi="Times New Roman" w:cs="Times New Roman"/>
          <w:color w:val="000000" w:themeColor="text1"/>
          <w:lang w:val="en-GB"/>
        </w:rPr>
        <w:t>trafficking of</w:t>
      </w:r>
      <w:r w:rsidRPr="000E3078">
        <w:rPr>
          <w:rFonts w:ascii="Times New Roman" w:hAnsi="Times New Roman" w:cs="Times New Roman"/>
          <w:color w:val="000000" w:themeColor="text1"/>
          <w:lang w:val="en-GB"/>
        </w:rPr>
        <w:t xml:space="preserve"> Yazidi </w:t>
      </w:r>
      <w:r w:rsidR="00D70185" w:rsidRPr="000E3078">
        <w:rPr>
          <w:rFonts w:ascii="Times New Roman" w:hAnsi="Times New Roman" w:cs="Times New Roman"/>
          <w:color w:val="000000" w:themeColor="text1"/>
          <w:lang w:val="en-GB"/>
        </w:rPr>
        <w:t>women</w:t>
      </w:r>
      <w:r w:rsidRPr="000E3078">
        <w:rPr>
          <w:rFonts w:ascii="Times New Roman" w:hAnsi="Times New Roman" w:cs="Times New Roman"/>
          <w:color w:val="000000" w:themeColor="text1"/>
          <w:lang w:val="en-GB"/>
        </w:rPr>
        <w:t xml:space="preserve"> has </w:t>
      </w:r>
      <w:r w:rsidR="00317C34" w:rsidRPr="000E3078">
        <w:rPr>
          <w:rFonts w:ascii="Times New Roman" w:hAnsi="Times New Roman" w:cs="Times New Roman"/>
          <w:color w:val="000000" w:themeColor="text1"/>
          <w:lang w:val="en-GB"/>
        </w:rPr>
        <w:t>become a</w:t>
      </w:r>
      <w:r w:rsidRPr="000E3078">
        <w:rPr>
          <w:rFonts w:ascii="Times New Roman" w:hAnsi="Times New Roman" w:cs="Times New Roman"/>
          <w:color w:val="000000" w:themeColor="text1"/>
          <w:lang w:val="en-GB"/>
        </w:rPr>
        <w:t xml:space="preserve"> deeply enmeshed </w:t>
      </w:r>
      <w:r w:rsidR="00D70185" w:rsidRPr="000E3078">
        <w:rPr>
          <w:rFonts w:ascii="Times New Roman" w:hAnsi="Times New Roman" w:cs="Times New Roman"/>
          <w:color w:val="000000" w:themeColor="text1"/>
          <w:lang w:val="en-GB"/>
        </w:rPr>
        <w:t xml:space="preserve">and </w:t>
      </w:r>
      <w:r w:rsidRPr="000E3078">
        <w:rPr>
          <w:rFonts w:ascii="Times New Roman" w:hAnsi="Times New Roman" w:cs="Times New Roman"/>
          <w:color w:val="000000" w:themeColor="text1"/>
          <w:lang w:val="en-GB"/>
        </w:rPr>
        <w:t>justified core tenet</w:t>
      </w:r>
      <w:r w:rsidR="00541AA2" w:rsidRPr="000E3078">
        <w:rPr>
          <w:rFonts w:ascii="Times New Roman" w:hAnsi="Times New Roman" w:cs="Times New Roman"/>
          <w:color w:val="000000" w:themeColor="text1"/>
          <w:lang w:val="en-GB"/>
        </w:rPr>
        <w:t xml:space="preserve"> of their practices.</w:t>
      </w:r>
      <w:r w:rsidR="00896057" w:rsidRPr="000E3078">
        <w:rPr>
          <w:rFonts w:ascii="Times New Roman" w:hAnsi="Times New Roman" w:cs="Times New Roman"/>
          <w:color w:val="000000" w:themeColor="text1"/>
          <w:lang w:val="en-GB"/>
        </w:rPr>
        <w:t xml:space="preserve"> </w:t>
      </w:r>
      <w:r w:rsidRPr="000E3078">
        <w:rPr>
          <w:rFonts w:ascii="Times New Roman" w:hAnsi="Times New Roman" w:cs="Times New Roman"/>
          <w:color w:val="000000" w:themeColor="text1"/>
          <w:lang w:val="en-GB"/>
        </w:rPr>
        <w:t xml:space="preserve">Videos, magazine articles and pamphlets from the group’s official communications, illuminate how the practice of </w:t>
      </w:r>
      <w:r w:rsidR="00896057" w:rsidRPr="000E3078">
        <w:rPr>
          <w:rFonts w:ascii="Times New Roman" w:hAnsi="Times New Roman" w:cs="Times New Roman"/>
          <w:color w:val="000000" w:themeColor="text1"/>
          <w:lang w:val="en-GB"/>
        </w:rPr>
        <w:t>saby</w:t>
      </w:r>
      <w:r w:rsidRPr="000E3078">
        <w:rPr>
          <w:rFonts w:ascii="Times New Roman" w:hAnsi="Times New Roman" w:cs="Times New Roman"/>
          <w:color w:val="000000" w:themeColor="text1"/>
          <w:lang w:val="en-GB"/>
        </w:rPr>
        <w:t xml:space="preserve"> and systematic rape is firmly a part of the group’s</w:t>
      </w:r>
      <w:r w:rsidR="00896057" w:rsidRPr="000E3078">
        <w:rPr>
          <w:rFonts w:ascii="Times New Roman" w:hAnsi="Times New Roman" w:cs="Times New Roman"/>
          <w:color w:val="000000" w:themeColor="text1"/>
          <w:lang w:val="en-GB"/>
        </w:rPr>
        <w:t xml:space="preserve"> </w:t>
      </w:r>
      <w:r w:rsidR="00317C34" w:rsidRPr="000E3078">
        <w:rPr>
          <w:rFonts w:ascii="Times New Roman" w:hAnsi="Times New Roman" w:cs="Times New Roman"/>
          <w:color w:val="000000" w:themeColor="text1"/>
          <w:lang w:val="en-GB"/>
        </w:rPr>
        <w:t>fearmongering tactics</w:t>
      </w:r>
      <w:r w:rsidRPr="000E3078">
        <w:rPr>
          <w:rFonts w:ascii="Times New Roman" w:hAnsi="Times New Roman" w:cs="Times New Roman"/>
          <w:color w:val="000000" w:themeColor="text1"/>
          <w:lang w:val="en-GB"/>
        </w:rPr>
        <w:t xml:space="preserve"> of war. </w:t>
      </w:r>
      <w:r w:rsidR="00310AAE" w:rsidRPr="000E3078">
        <w:rPr>
          <w:rFonts w:ascii="Times New Roman" w:hAnsi="Times New Roman" w:cs="Times New Roman"/>
          <w:color w:val="000000" w:themeColor="text1"/>
          <w:lang w:val="en-GB"/>
        </w:rPr>
        <w:t>Selling women into war</w:t>
      </w:r>
      <w:r w:rsidR="00541AA2" w:rsidRPr="000E3078">
        <w:rPr>
          <w:rFonts w:ascii="Times New Roman" w:hAnsi="Times New Roman" w:cs="Times New Roman"/>
          <w:color w:val="000000" w:themeColor="text1"/>
          <w:lang w:val="en-GB"/>
        </w:rPr>
        <w:t xml:space="preserve"> is</w:t>
      </w:r>
      <w:r w:rsidRPr="000E3078">
        <w:rPr>
          <w:rFonts w:ascii="Times New Roman" w:hAnsi="Times New Roman" w:cs="Times New Roman"/>
          <w:color w:val="000000" w:themeColor="text1"/>
          <w:lang w:val="en-GB"/>
        </w:rPr>
        <w:t xml:space="preserve">, as Brownmiller </w:t>
      </w:r>
      <w:r w:rsidR="00BE012D" w:rsidRPr="000E3078">
        <w:rPr>
          <w:rFonts w:ascii="Times New Roman" w:hAnsi="Times New Roman" w:cs="Times New Roman"/>
          <w:color w:val="000000" w:themeColor="text1"/>
          <w:lang w:val="en-GB"/>
        </w:rPr>
        <w:t xml:space="preserve">claims, is an </w:t>
      </w:r>
      <w:r w:rsidRPr="000E3078">
        <w:rPr>
          <w:rFonts w:ascii="Times New Roman" w:hAnsi="Times New Roman" w:cs="Times New Roman"/>
          <w:color w:val="000000" w:themeColor="text1"/>
          <w:lang w:val="en-GB"/>
        </w:rPr>
        <w:t xml:space="preserve">unfortunate but inevitable by-product of </w:t>
      </w:r>
      <w:r w:rsidR="00BE012D" w:rsidRPr="000E3078">
        <w:rPr>
          <w:rFonts w:ascii="Times New Roman" w:hAnsi="Times New Roman" w:cs="Times New Roman"/>
          <w:color w:val="000000" w:themeColor="text1"/>
          <w:lang w:val="en-GB"/>
        </w:rPr>
        <w:t>“</w:t>
      </w:r>
      <w:r w:rsidRPr="000E3078">
        <w:rPr>
          <w:rFonts w:ascii="Times New Roman" w:hAnsi="Times New Roman" w:cs="Times New Roman"/>
          <w:color w:val="000000" w:themeColor="text1"/>
          <w:lang w:val="en-GB"/>
        </w:rPr>
        <w:t>the necessary game called war. Women, by this reasoning, are simply regrettable victims- inc</w:t>
      </w:r>
      <w:r w:rsidR="00BE012D" w:rsidRPr="000E3078">
        <w:rPr>
          <w:rFonts w:ascii="Times New Roman" w:hAnsi="Times New Roman" w:cs="Times New Roman"/>
          <w:color w:val="000000" w:themeColor="text1"/>
          <w:lang w:val="en-GB"/>
        </w:rPr>
        <w:t xml:space="preserve">idental, unavoidable casualties- </w:t>
      </w:r>
      <w:r w:rsidRPr="000E3078">
        <w:rPr>
          <w:rFonts w:ascii="Times New Roman" w:hAnsi="Times New Roman" w:cs="Times New Roman"/>
          <w:color w:val="000000" w:themeColor="text1"/>
          <w:lang w:val="en-GB"/>
        </w:rPr>
        <w:t xml:space="preserve">like civilian victims of </w:t>
      </w:r>
      <w:r w:rsidR="00BE012D" w:rsidRPr="000E3078">
        <w:rPr>
          <w:rFonts w:ascii="Times New Roman" w:hAnsi="Times New Roman" w:cs="Times New Roman"/>
          <w:color w:val="000000" w:themeColor="text1"/>
          <w:lang w:val="en-GB"/>
        </w:rPr>
        <w:t xml:space="preserve">a </w:t>
      </w:r>
      <w:r w:rsidRPr="000E3078">
        <w:rPr>
          <w:rFonts w:ascii="Times New Roman" w:hAnsi="Times New Roman" w:cs="Times New Roman"/>
          <w:color w:val="000000" w:themeColor="text1"/>
          <w:lang w:val="en-GB"/>
        </w:rPr>
        <w:t>bombing” (Brownmiller, 1975: 32). Sexual assault is exacerbated during times of conflict because in times of p</w:t>
      </w:r>
      <w:r w:rsidR="00541AA2" w:rsidRPr="000E3078">
        <w:rPr>
          <w:rFonts w:ascii="Times New Roman" w:hAnsi="Times New Roman" w:cs="Times New Roman"/>
          <w:color w:val="000000" w:themeColor="text1"/>
          <w:lang w:val="en-GB"/>
        </w:rPr>
        <w:t xml:space="preserve">eace there is gender inequality and gender </w:t>
      </w:r>
      <w:r w:rsidR="00896057" w:rsidRPr="000E3078">
        <w:rPr>
          <w:rFonts w:ascii="Times New Roman" w:hAnsi="Times New Roman" w:cs="Times New Roman"/>
          <w:color w:val="000000" w:themeColor="text1"/>
          <w:lang w:val="en-GB"/>
        </w:rPr>
        <w:t>imbalance</w:t>
      </w:r>
      <w:r w:rsidR="00541AA2" w:rsidRPr="000E3078">
        <w:rPr>
          <w:rFonts w:ascii="Times New Roman" w:hAnsi="Times New Roman" w:cs="Times New Roman"/>
          <w:color w:val="000000" w:themeColor="text1"/>
          <w:lang w:val="en-GB"/>
        </w:rPr>
        <w:t>s, and this</w:t>
      </w:r>
      <w:r w:rsidR="00896057" w:rsidRPr="000E3078">
        <w:rPr>
          <w:rFonts w:ascii="Times New Roman" w:hAnsi="Times New Roman" w:cs="Times New Roman"/>
          <w:color w:val="000000" w:themeColor="text1"/>
          <w:lang w:val="en-GB"/>
        </w:rPr>
        <w:t xml:space="preserve"> </w:t>
      </w:r>
      <w:r w:rsidRPr="000E3078">
        <w:rPr>
          <w:rFonts w:ascii="Times New Roman" w:hAnsi="Times New Roman" w:cs="Times New Roman"/>
          <w:color w:val="000000" w:themeColor="text1"/>
          <w:lang w:val="en-GB"/>
        </w:rPr>
        <w:t xml:space="preserve">is at the root of </w:t>
      </w:r>
      <w:r w:rsidR="00896057" w:rsidRPr="000E3078">
        <w:rPr>
          <w:rFonts w:ascii="Times New Roman" w:hAnsi="Times New Roman" w:cs="Times New Roman"/>
          <w:color w:val="000000" w:themeColor="text1"/>
          <w:lang w:val="en-GB"/>
        </w:rPr>
        <w:t xml:space="preserve">patriarchal </w:t>
      </w:r>
      <w:r w:rsidRPr="000E3078">
        <w:rPr>
          <w:rFonts w:ascii="Times New Roman" w:hAnsi="Times New Roman" w:cs="Times New Roman"/>
          <w:color w:val="000000" w:themeColor="text1"/>
          <w:lang w:val="en-GB"/>
        </w:rPr>
        <w:t>impunity</w:t>
      </w:r>
      <w:r w:rsidR="00896057" w:rsidRPr="000E3078">
        <w:rPr>
          <w:rFonts w:ascii="Times New Roman" w:hAnsi="Times New Roman" w:cs="Times New Roman"/>
          <w:color w:val="000000" w:themeColor="text1"/>
          <w:lang w:val="en-GB"/>
        </w:rPr>
        <w:t>.</w:t>
      </w:r>
      <w:r w:rsidR="00541AA2" w:rsidRPr="000E3078">
        <w:rPr>
          <w:rFonts w:ascii="Times New Roman" w:hAnsi="Times New Roman" w:cs="Times New Roman"/>
          <w:color w:val="000000" w:themeColor="text1"/>
          <w:lang w:val="en-GB"/>
        </w:rPr>
        <w:t xml:space="preserve"> </w:t>
      </w:r>
      <w:r w:rsidR="00896057" w:rsidRPr="000E3078">
        <w:rPr>
          <w:rFonts w:ascii="Times New Roman" w:hAnsi="Times New Roman" w:cs="Times New Roman"/>
          <w:color w:val="000000" w:themeColor="text1"/>
          <w:lang w:val="en-GB"/>
        </w:rPr>
        <w:t xml:space="preserve">Gender-based violations in times of </w:t>
      </w:r>
      <w:r w:rsidR="008E5426" w:rsidRPr="000E3078">
        <w:rPr>
          <w:rFonts w:ascii="Times New Roman" w:hAnsi="Times New Roman" w:cs="Times New Roman"/>
          <w:color w:val="000000" w:themeColor="text1"/>
          <w:lang w:val="en-GB"/>
        </w:rPr>
        <w:t>conflict flourish irrespective</w:t>
      </w:r>
      <w:r w:rsidR="00896057" w:rsidRPr="000E3078">
        <w:rPr>
          <w:rFonts w:ascii="Times New Roman" w:hAnsi="Times New Roman" w:cs="Times New Roman"/>
          <w:color w:val="000000" w:themeColor="text1"/>
          <w:lang w:val="en-GB"/>
        </w:rPr>
        <w:t xml:space="preserve"> of nat</w:t>
      </w:r>
      <w:r w:rsidR="00541AA2" w:rsidRPr="000E3078">
        <w:rPr>
          <w:rFonts w:ascii="Times New Roman" w:hAnsi="Times New Roman" w:cs="Times New Roman"/>
          <w:color w:val="000000" w:themeColor="text1"/>
          <w:lang w:val="en-GB"/>
        </w:rPr>
        <w:t>ionality, geographical location</w:t>
      </w:r>
      <w:r w:rsidR="00896057" w:rsidRPr="000E3078">
        <w:rPr>
          <w:rFonts w:ascii="Times New Roman" w:hAnsi="Times New Roman" w:cs="Times New Roman"/>
          <w:color w:val="000000" w:themeColor="text1"/>
          <w:lang w:val="en-GB"/>
        </w:rPr>
        <w:t xml:space="preserve"> </w:t>
      </w:r>
      <w:r w:rsidR="00541AA2" w:rsidRPr="000E3078">
        <w:rPr>
          <w:rFonts w:ascii="Times New Roman" w:hAnsi="Times New Roman" w:cs="Times New Roman"/>
          <w:color w:val="000000" w:themeColor="text1"/>
          <w:lang w:val="en-GB"/>
        </w:rPr>
        <w:t>and/</w:t>
      </w:r>
      <w:r w:rsidR="00896057" w:rsidRPr="000E3078">
        <w:rPr>
          <w:rFonts w:ascii="Times New Roman" w:hAnsi="Times New Roman" w:cs="Times New Roman"/>
          <w:color w:val="000000" w:themeColor="text1"/>
          <w:lang w:val="en-GB"/>
        </w:rPr>
        <w:t xml:space="preserve">or race. Undoubtedly, if countries such as the Netherlands, United Kingdom or the US were </w:t>
      </w:r>
      <w:r w:rsidR="008E5426" w:rsidRPr="000E3078">
        <w:rPr>
          <w:rFonts w:ascii="Times New Roman" w:hAnsi="Times New Roman" w:cs="Times New Roman"/>
          <w:color w:val="000000" w:themeColor="text1"/>
          <w:lang w:val="en-GB"/>
        </w:rPr>
        <w:t>in similar war-torn conditions</w:t>
      </w:r>
      <w:r w:rsidR="00896057" w:rsidRPr="000E3078">
        <w:rPr>
          <w:rFonts w:ascii="Times New Roman" w:hAnsi="Times New Roman" w:cs="Times New Roman"/>
          <w:color w:val="000000" w:themeColor="text1"/>
          <w:lang w:val="en-GB"/>
        </w:rPr>
        <w:t xml:space="preserve">, women would face these perpetual gender-based violations, because of entrenched patriarchal societal attitudes towards women, which become exacerbated when society, policy and justice systems are diminished in conflict zones. </w:t>
      </w:r>
    </w:p>
    <w:p w14:paraId="4DA18E05" w14:textId="4901AA02" w:rsidR="00896057" w:rsidRPr="000E3078" w:rsidRDefault="00896057" w:rsidP="000E3078">
      <w:pPr>
        <w:pStyle w:val="Body"/>
        <w:widowControl w:val="0"/>
        <w:spacing w:line="360" w:lineRule="auto"/>
        <w:ind w:firstLine="720"/>
        <w:jc w:val="both"/>
        <w:rPr>
          <w:rFonts w:ascii="Times New Roman" w:hAnsi="Times New Roman" w:cs="Times New Roman"/>
          <w:color w:val="000000" w:themeColor="text1"/>
          <w:lang w:val="en-GB"/>
        </w:rPr>
      </w:pPr>
      <w:r w:rsidRPr="000E3078">
        <w:rPr>
          <w:rFonts w:ascii="Times New Roman" w:hAnsi="Times New Roman" w:cs="Times New Roman"/>
          <w:color w:val="000000" w:themeColor="text1"/>
          <w:lang w:val="en-GB"/>
        </w:rPr>
        <w:t xml:space="preserve">In order to prevent the trafficking and sexual abuse of </w:t>
      </w:r>
      <w:r w:rsidR="00C035CC" w:rsidRPr="000E3078">
        <w:rPr>
          <w:rFonts w:ascii="Times New Roman" w:hAnsi="Times New Roman" w:cs="Times New Roman"/>
          <w:color w:val="000000" w:themeColor="text1"/>
          <w:lang w:val="en-GB"/>
        </w:rPr>
        <w:t xml:space="preserve">all </w:t>
      </w:r>
      <w:r w:rsidR="00541AA2" w:rsidRPr="000E3078">
        <w:rPr>
          <w:rFonts w:ascii="Times New Roman" w:hAnsi="Times New Roman" w:cs="Times New Roman"/>
          <w:color w:val="000000" w:themeColor="text1"/>
          <w:lang w:val="en-GB"/>
        </w:rPr>
        <w:t>women</w:t>
      </w:r>
      <w:r w:rsidRPr="000E3078">
        <w:rPr>
          <w:rFonts w:ascii="Times New Roman" w:hAnsi="Times New Roman" w:cs="Times New Roman"/>
          <w:color w:val="000000" w:themeColor="text1"/>
          <w:lang w:val="en-GB"/>
        </w:rPr>
        <w:t xml:space="preserve"> </w:t>
      </w:r>
      <w:r w:rsidR="00C035CC" w:rsidRPr="000E3078">
        <w:rPr>
          <w:rFonts w:ascii="Times New Roman" w:hAnsi="Times New Roman" w:cs="Times New Roman"/>
          <w:color w:val="000000" w:themeColor="text1"/>
          <w:lang w:val="en-GB"/>
        </w:rPr>
        <w:t xml:space="preserve">I </w:t>
      </w:r>
      <w:r w:rsidR="00541AA2" w:rsidRPr="000E3078">
        <w:rPr>
          <w:rFonts w:ascii="Times New Roman" w:hAnsi="Times New Roman" w:cs="Times New Roman"/>
          <w:color w:val="000000" w:themeColor="text1"/>
          <w:lang w:val="en-GB"/>
        </w:rPr>
        <w:t>believe</w:t>
      </w:r>
      <w:r w:rsidR="00C035CC" w:rsidRPr="000E3078">
        <w:rPr>
          <w:rFonts w:ascii="Times New Roman" w:hAnsi="Times New Roman" w:cs="Times New Roman"/>
          <w:color w:val="000000" w:themeColor="text1"/>
          <w:lang w:val="en-GB"/>
        </w:rPr>
        <w:t xml:space="preserve"> society</w:t>
      </w:r>
      <w:r w:rsidRPr="000E3078">
        <w:rPr>
          <w:rFonts w:ascii="Times New Roman" w:hAnsi="Times New Roman" w:cs="Times New Roman"/>
          <w:color w:val="000000" w:themeColor="text1"/>
          <w:lang w:val="en-GB"/>
        </w:rPr>
        <w:t xml:space="preserve"> need</w:t>
      </w:r>
      <w:r w:rsidR="00541AA2" w:rsidRPr="000E3078">
        <w:rPr>
          <w:rFonts w:ascii="Times New Roman" w:hAnsi="Times New Roman" w:cs="Times New Roman"/>
          <w:color w:val="000000" w:themeColor="text1"/>
          <w:lang w:val="en-GB"/>
        </w:rPr>
        <w:t xml:space="preserve">s </w:t>
      </w:r>
      <w:r w:rsidRPr="000E3078">
        <w:rPr>
          <w:rFonts w:ascii="Times New Roman" w:hAnsi="Times New Roman" w:cs="Times New Roman"/>
          <w:color w:val="000000" w:themeColor="text1"/>
          <w:lang w:val="en-GB"/>
        </w:rPr>
        <w:t>to address social and cultural inequality</w:t>
      </w:r>
      <w:r w:rsidR="00541AA2" w:rsidRPr="000E3078">
        <w:rPr>
          <w:rFonts w:ascii="Times New Roman" w:hAnsi="Times New Roman" w:cs="Times New Roman"/>
          <w:color w:val="000000" w:themeColor="text1"/>
          <w:lang w:val="en-GB"/>
        </w:rPr>
        <w:t>. Inequalities</w:t>
      </w:r>
      <w:r w:rsidRPr="000E3078">
        <w:rPr>
          <w:rFonts w:ascii="Times New Roman" w:hAnsi="Times New Roman" w:cs="Times New Roman"/>
          <w:color w:val="000000" w:themeColor="text1"/>
          <w:lang w:val="en-GB"/>
        </w:rPr>
        <w:t xml:space="preserve"> that have perpetuated </w:t>
      </w:r>
      <w:r w:rsidR="00541AA2" w:rsidRPr="000E3078">
        <w:rPr>
          <w:rFonts w:ascii="Times New Roman" w:hAnsi="Times New Roman" w:cs="Times New Roman"/>
          <w:color w:val="000000" w:themeColor="text1"/>
          <w:lang w:val="en-GB"/>
        </w:rPr>
        <w:t xml:space="preserve">globally </w:t>
      </w:r>
      <w:r w:rsidRPr="000E3078">
        <w:rPr>
          <w:rFonts w:ascii="Times New Roman" w:hAnsi="Times New Roman" w:cs="Times New Roman"/>
          <w:color w:val="000000" w:themeColor="text1"/>
          <w:lang w:val="en-GB"/>
        </w:rPr>
        <w:t>in our political, cultural, social and economic lives</w:t>
      </w:r>
      <w:r w:rsidR="00F3494C" w:rsidRPr="000E3078">
        <w:rPr>
          <w:rFonts w:ascii="Times New Roman" w:hAnsi="Times New Roman" w:cs="Times New Roman"/>
          <w:color w:val="000000" w:themeColor="text1"/>
          <w:lang w:val="en-GB"/>
        </w:rPr>
        <w:t xml:space="preserve"> in times of peace</w:t>
      </w:r>
      <w:r w:rsidRPr="000E3078">
        <w:rPr>
          <w:rFonts w:ascii="Times New Roman" w:hAnsi="Times New Roman" w:cs="Times New Roman"/>
          <w:color w:val="000000" w:themeColor="text1"/>
          <w:lang w:val="en-GB"/>
        </w:rPr>
        <w:t xml:space="preserve">. Until wider society begins to </w:t>
      </w:r>
      <w:r w:rsidR="00C035CC" w:rsidRPr="000E3078">
        <w:rPr>
          <w:rFonts w:ascii="Times New Roman" w:hAnsi="Times New Roman" w:cs="Times New Roman"/>
          <w:color w:val="000000" w:themeColor="text1"/>
          <w:lang w:val="en-GB"/>
        </w:rPr>
        <w:t xml:space="preserve">truly </w:t>
      </w:r>
      <w:r w:rsidRPr="000E3078">
        <w:rPr>
          <w:rFonts w:ascii="Times New Roman" w:hAnsi="Times New Roman" w:cs="Times New Roman"/>
          <w:color w:val="000000" w:themeColor="text1"/>
          <w:lang w:val="en-GB"/>
        </w:rPr>
        <w:t xml:space="preserve">accept women as equal partners in all </w:t>
      </w:r>
      <w:r w:rsidR="00C035CC" w:rsidRPr="000E3078">
        <w:rPr>
          <w:rFonts w:ascii="Times New Roman" w:hAnsi="Times New Roman" w:cs="Times New Roman"/>
          <w:color w:val="000000" w:themeColor="text1"/>
          <w:lang w:val="en-GB"/>
        </w:rPr>
        <w:t>functions of society</w:t>
      </w:r>
      <w:r w:rsidRPr="000E3078">
        <w:rPr>
          <w:rFonts w:ascii="Times New Roman" w:hAnsi="Times New Roman" w:cs="Times New Roman"/>
          <w:color w:val="000000" w:themeColor="text1"/>
          <w:lang w:val="en-GB"/>
        </w:rPr>
        <w:t xml:space="preserve">, </w:t>
      </w:r>
      <w:r w:rsidR="00F3494C" w:rsidRPr="000E3078">
        <w:rPr>
          <w:rFonts w:ascii="Times New Roman" w:hAnsi="Times New Roman" w:cs="Times New Roman"/>
          <w:color w:val="000000" w:themeColor="text1"/>
          <w:lang w:val="en-GB"/>
        </w:rPr>
        <w:t>women will continue to be seen</w:t>
      </w:r>
      <w:r w:rsidR="00C035CC" w:rsidRPr="000E3078">
        <w:rPr>
          <w:rFonts w:ascii="Times New Roman" w:hAnsi="Times New Roman" w:cs="Times New Roman"/>
          <w:color w:val="000000" w:themeColor="text1"/>
          <w:lang w:val="en-GB"/>
        </w:rPr>
        <w:t xml:space="preserve"> as</w:t>
      </w:r>
      <w:r w:rsidRPr="000E3078">
        <w:rPr>
          <w:rFonts w:ascii="Times New Roman" w:hAnsi="Times New Roman" w:cs="Times New Roman"/>
          <w:color w:val="000000" w:themeColor="text1"/>
          <w:lang w:val="en-GB"/>
        </w:rPr>
        <w:t xml:space="preserve"> toys and pieces of meat. After all, as Brownmiller declares:</w:t>
      </w:r>
    </w:p>
    <w:p w14:paraId="49D23D24" w14:textId="5BE3A859" w:rsidR="00896057" w:rsidRPr="000E3078" w:rsidRDefault="00896057" w:rsidP="000E3078">
      <w:pPr>
        <w:spacing w:line="360" w:lineRule="auto"/>
        <w:ind w:left="720"/>
        <w:jc w:val="both"/>
        <w:rPr>
          <w:strike/>
          <w:color w:val="000000" w:themeColor="text1"/>
          <w:lang w:val="en-GB"/>
        </w:rPr>
      </w:pPr>
      <w:r w:rsidRPr="000E3078">
        <w:rPr>
          <w:color w:val="000000" w:themeColor="text1"/>
          <w:lang w:val="en-GB"/>
        </w:rPr>
        <w:t xml:space="preserve">“A world without rapists would be a world in which women moved freely without fear of men. That some men rape provides a sufficient threat to keep all women in a constant state of intimidation, forever conscious of the knowledge that the biological tool must be held in awe, for it may turn to weapon with </w:t>
      </w:r>
      <w:r w:rsidRPr="000E3078">
        <w:rPr>
          <w:color w:val="000000" w:themeColor="text1"/>
          <w:lang w:val="en-GB"/>
        </w:rPr>
        <w:lastRenderedPageBreak/>
        <w:t xml:space="preserve">sudden swiftness born of harmful intent. </w:t>
      </w:r>
      <w:r w:rsidR="00C035CC" w:rsidRPr="000E3078">
        <w:rPr>
          <w:color w:val="000000" w:themeColor="text1"/>
          <w:lang w:val="en-GB"/>
        </w:rPr>
        <w:t xml:space="preserve">… </w:t>
      </w:r>
      <w:r w:rsidR="00F3494C" w:rsidRPr="000E3078">
        <w:rPr>
          <w:color w:val="000000" w:themeColor="text1"/>
          <w:lang w:val="en-GB"/>
        </w:rPr>
        <w:t>M</w:t>
      </w:r>
      <w:r w:rsidRPr="000E3078">
        <w:rPr>
          <w:color w:val="000000" w:themeColor="text1"/>
          <w:lang w:val="en-GB"/>
        </w:rPr>
        <w:t xml:space="preserve">en who commit rape have served in effect as front-line masculine shock troops, terrorist guerrillas in the longest sustained </w:t>
      </w:r>
      <w:r w:rsidR="00F3494C" w:rsidRPr="000E3078">
        <w:rPr>
          <w:color w:val="000000" w:themeColor="text1"/>
          <w:lang w:val="en-GB"/>
        </w:rPr>
        <w:t>battle the world has ever known</w:t>
      </w:r>
      <w:r w:rsidRPr="000E3078">
        <w:rPr>
          <w:color w:val="000000" w:themeColor="text1"/>
          <w:lang w:val="en-GB"/>
        </w:rPr>
        <w:t>” (Brownmiller, 1975: 209).</w:t>
      </w:r>
    </w:p>
    <w:p w14:paraId="083C062F" w14:textId="04C41858" w:rsidR="00C035CC" w:rsidRPr="000E3078" w:rsidRDefault="008A269E" w:rsidP="000E3078">
      <w:pPr>
        <w:pStyle w:val="Body"/>
        <w:spacing w:line="360" w:lineRule="auto"/>
        <w:jc w:val="both"/>
        <w:rPr>
          <w:rFonts w:ascii="Times New Roman" w:hAnsi="Times New Roman" w:cs="Times New Roman"/>
          <w:color w:val="000000" w:themeColor="text1"/>
          <w:lang w:val="en-GB"/>
        </w:rPr>
      </w:pPr>
      <w:r w:rsidRPr="000E3078">
        <w:rPr>
          <w:rFonts w:ascii="Times New Roman" w:hAnsi="Times New Roman" w:cs="Times New Roman"/>
          <w:color w:val="000000" w:themeColor="text1"/>
          <w:lang w:val="en-GB"/>
        </w:rPr>
        <w:t>Society and the global community must be educated</w:t>
      </w:r>
      <w:r w:rsidR="00896057" w:rsidRPr="000E3078">
        <w:rPr>
          <w:rFonts w:ascii="Times New Roman" w:hAnsi="Times New Roman" w:cs="Times New Roman"/>
          <w:color w:val="000000" w:themeColor="text1"/>
          <w:lang w:val="en-GB"/>
        </w:rPr>
        <w:t xml:space="preserve"> </w:t>
      </w:r>
      <w:r w:rsidRPr="000E3078">
        <w:rPr>
          <w:rFonts w:ascii="Times New Roman" w:hAnsi="Times New Roman" w:cs="Times New Roman"/>
          <w:color w:val="000000" w:themeColor="text1"/>
          <w:lang w:val="en-GB"/>
        </w:rPr>
        <w:t>on the</w:t>
      </w:r>
      <w:r w:rsidR="00896057" w:rsidRPr="000E3078">
        <w:rPr>
          <w:rFonts w:ascii="Times New Roman" w:hAnsi="Times New Roman" w:cs="Times New Roman"/>
          <w:color w:val="000000" w:themeColor="text1"/>
          <w:lang w:val="en-GB"/>
        </w:rPr>
        <w:t xml:space="preserve"> broad and deep consequences of sexual violence, fo</w:t>
      </w:r>
      <w:r w:rsidR="0082463B" w:rsidRPr="000E3078">
        <w:rPr>
          <w:rFonts w:ascii="Times New Roman" w:hAnsi="Times New Roman" w:cs="Times New Roman"/>
          <w:color w:val="000000" w:themeColor="text1"/>
          <w:lang w:val="en-GB"/>
        </w:rPr>
        <w:t>r the future, for our daughters</w:t>
      </w:r>
      <w:r w:rsidR="00896057" w:rsidRPr="000E3078">
        <w:rPr>
          <w:rFonts w:ascii="Times New Roman" w:hAnsi="Times New Roman" w:cs="Times New Roman"/>
          <w:color w:val="000000" w:themeColor="text1"/>
          <w:lang w:val="en-GB"/>
        </w:rPr>
        <w:t xml:space="preserve"> and for all women. </w:t>
      </w:r>
    </w:p>
    <w:p w14:paraId="2D14C6D4" w14:textId="6E413100" w:rsidR="00EF201A" w:rsidRPr="000E3078" w:rsidRDefault="00896057" w:rsidP="000E3078">
      <w:pPr>
        <w:pStyle w:val="Body"/>
        <w:spacing w:line="360" w:lineRule="auto"/>
        <w:ind w:firstLine="720"/>
        <w:jc w:val="both"/>
        <w:rPr>
          <w:rStyle w:val="PageNumber"/>
          <w:rFonts w:ascii="Times New Roman" w:hAnsi="Times New Roman" w:cs="Times New Roman"/>
          <w:color w:val="000000" w:themeColor="text1"/>
          <w:lang w:val="en-GB"/>
        </w:rPr>
      </w:pPr>
      <w:r w:rsidRPr="000E3078">
        <w:rPr>
          <w:rFonts w:ascii="Times New Roman" w:hAnsi="Times New Roman" w:cs="Times New Roman"/>
          <w:color w:val="000000" w:themeColor="text1"/>
          <w:lang w:val="en-GB"/>
        </w:rPr>
        <w:t xml:space="preserve">The following chapter will </w:t>
      </w:r>
      <w:r w:rsidR="00C035CC" w:rsidRPr="000E3078">
        <w:rPr>
          <w:rFonts w:ascii="Times New Roman" w:hAnsi="Times New Roman" w:cs="Times New Roman"/>
          <w:color w:val="000000" w:themeColor="text1"/>
          <w:lang w:val="en-GB"/>
        </w:rPr>
        <w:t>examine</w:t>
      </w:r>
      <w:r w:rsidRPr="000E3078">
        <w:rPr>
          <w:rFonts w:ascii="Times New Roman" w:hAnsi="Times New Roman" w:cs="Times New Roman"/>
          <w:color w:val="000000" w:themeColor="text1"/>
          <w:lang w:val="en-GB"/>
        </w:rPr>
        <w:t xml:space="preserve"> another (more </w:t>
      </w:r>
      <w:r w:rsidR="00BE012D" w:rsidRPr="000E3078">
        <w:rPr>
          <w:rFonts w:ascii="Times New Roman" w:hAnsi="Times New Roman" w:cs="Times New Roman"/>
          <w:color w:val="000000" w:themeColor="text1"/>
          <w:lang w:val="en-GB"/>
        </w:rPr>
        <w:t xml:space="preserve">ambiguous) case of ISIL’s trafficking: the </w:t>
      </w:r>
      <w:r w:rsidRPr="000E3078">
        <w:rPr>
          <w:rFonts w:ascii="Times New Roman" w:hAnsi="Times New Roman" w:cs="Times New Roman"/>
          <w:color w:val="000000" w:themeColor="text1"/>
          <w:lang w:val="en-GB"/>
        </w:rPr>
        <w:t>‘recruitment’ of girls under the age of eighteen to ISIL-held territory.</w:t>
      </w:r>
      <w:r w:rsidR="00C035CC" w:rsidRPr="000E3078">
        <w:rPr>
          <w:rFonts w:ascii="Times New Roman" w:hAnsi="Times New Roman" w:cs="Times New Roman"/>
          <w:color w:val="000000" w:themeColor="text1"/>
          <w:lang w:val="en-GB"/>
        </w:rPr>
        <w:t xml:space="preserve"> This case study will </w:t>
      </w:r>
      <w:r w:rsidR="00BE012D" w:rsidRPr="000E3078">
        <w:rPr>
          <w:rFonts w:ascii="Times New Roman" w:hAnsi="Times New Roman" w:cs="Times New Roman"/>
          <w:color w:val="000000" w:themeColor="text1"/>
          <w:lang w:val="en-GB"/>
        </w:rPr>
        <w:t>employ the feminist</w:t>
      </w:r>
      <w:r w:rsidR="00C035CC" w:rsidRPr="000E3078">
        <w:rPr>
          <w:rFonts w:ascii="Times New Roman" w:hAnsi="Times New Roman" w:cs="Times New Roman"/>
          <w:color w:val="000000" w:themeColor="text1"/>
          <w:lang w:val="en-GB"/>
        </w:rPr>
        <w:t xml:space="preserve"> </w:t>
      </w:r>
      <w:r w:rsidR="00BE012D" w:rsidRPr="000E3078">
        <w:rPr>
          <w:rFonts w:ascii="Times New Roman" w:hAnsi="Times New Roman" w:cs="Times New Roman"/>
          <w:color w:val="000000" w:themeColor="text1"/>
          <w:lang w:val="en-GB"/>
        </w:rPr>
        <w:t>practice of</w:t>
      </w:r>
      <w:r w:rsidR="00C035CC" w:rsidRPr="000E3078">
        <w:rPr>
          <w:rFonts w:ascii="Times New Roman" w:hAnsi="Times New Roman" w:cs="Times New Roman"/>
          <w:color w:val="000000" w:themeColor="text1"/>
          <w:lang w:val="en-GB"/>
        </w:rPr>
        <w:t xml:space="preserve"> critical content analysis of </w:t>
      </w:r>
      <w:r w:rsidR="0082463B" w:rsidRPr="000E3078">
        <w:rPr>
          <w:rFonts w:ascii="Times New Roman" w:hAnsi="Times New Roman" w:cs="Times New Roman"/>
          <w:color w:val="000000" w:themeColor="text1"/>
          <w:lang w:val="en-GB"/>
        </w:rPr>
        <w:t xml:space="preserve">mainstream Western </w:t>
      </w:r>
      <w:r w:rsidR="00C035CC" w:rsidRPr="000E3078">
        <w:rPr>
          <w:rFonts w:ascii="Times New Roman" w:hAnsi="Times New Roman" w:cs="Times New Roman"/>
          <w:color w:val="000000" w:themeColor="text1"/>
          <w:lang w:val="en-GB"/>
        </w:rPr>
        <w:t xml:space="preserve">media, analysing certain </w:t>
      </w:r>
      <w:r w:rsidR="00C035CC" w:rsidRPr="000E3078">
        <w:rPr>
          <w:rStyle w:val="PageNumber"/>
          <w:rFonts w:ascii="Times New Roman" w:hAnsi="Times New Roman" w:cs="Times New Roman"/>
          <w:color w:val="000000" w:themeColor="text1"/>
          <w:lang w:val="en-GB"/>
        </w:rPr>
        <w:t>trends in discourse, which reinforces the heteropatriarchal gendered-nature of warfare, while minimising female political agency.</w:t>
      </w:r>
    </w:p>
    <w:p w14:paraId="47BE4702" w14:textId="77777777" w:rsidR="00F3494C" w:rsidRPr="000E3078" w:rsidRDefault="00F3494C" w:rsidP="000E3078">
      <w:pPr>
        <w:pStyle w:val="Body"/>
        <w:spacing w:line="360" w:lineRule="auto"/>
        <w:jc w:val="center"/>
        <w:rPr>
          <w:rStyle w:val="PageNumber"/>
          <w:rFonts w:ascii="Times New Roman" w:hAnsi="Times New Roman" w:cs="Times New Roman"/>
          <w:b/>
          <w:bCs/>
          <w:i/>
          <w:color w:val="000000" w:themeColor="text1"/>
          <w:lang w:val="en-GB"/>
        </w:rPr>
      </w:pPr>
    </w:p>
    <w:p w14:paraId="69B6E80C" w14:textId="77777777" w:rsidR="00F3494C" w:rsidRPr="000E3078" w:rsidRDefault="00F3494C" w:rsidP="000E3078">
      <w:pPr>
        <w:pStyle w:val="Body"/>
        <w:spacing w:line="360" w:lineRule="auto"/>
        <w:jc w:val="center"/>
        <w:rPr>
          <w:rStyle w:val="PageNumber"/>
          <w:rFonts w:ascii="Times New Roman" w:hAnsi="Times New Roman" w:cs="Times New Roman"/>
          <w:b/>
          <w:bCs/>
          <w:i/>
          <w:color w:val="000000" w:themeColor="text1"/>
          <w:lang w:val="en-GB"/>
        </w:rPr>
      </w:pPr>
    </w:p>
    <w:p w14:paraId="28F109C6" w14:textId="77777777" w:rsidR="00F3494C" w:rsidRPr="000E3078" w:rsidRDefault="00F3494C" w:rsidP="000E3078">
      <w:pPr>
        <w:pStyle w:val="Body"/>
        <w:spacing w:line="360" w:lineRule="auto"/>
        <w:jc w:val="center"/>
        <w:rPr>
          <w:rStyle w:val="PageNumber"/>
          <w:rFonts w:ascii="Times New Roman" w:hAnsi="Times New Roman" w:cs="Times New Roman"/>
          <w:b/>
          <w:bCs/>
          <w:i/>
          <w:color w:val="000000" w:themeColor="text1"/>
          <w:lang w:val="en-GB"/>
        </w:rPr>
      </w:pPr>
    </w:p>
    <w:p w14:paraId="4210BC9C" w14:textId="77777777" w:rsidR="00F3494C" w:rsidRPr="000E3078" w:rsidRDefault="00F3494C" w:rsidP="000E3078">
      <w:pPr>
        <w:pStyle w:val="Body"/>
        <w:spacing w:line="360" w:lineRule="auto"/>
        <w:jc w:val="center"/>
        <w:rPr>
          <w:rStyle w:val="PageNumber"/>
          <w:rFonts w:ascii="Times New Roman" w:hAnsi="Times New Roman" w:cs="Times New Roman"/>
          <w:b/>
          <w:bCs/>
          <w:i/>
          <w:color w:val="000000" w:themeColor="text1"/>
          <w:lang w:val="en-GB"/>
        </w:rPr>
      </w:pPr>
    </w:p>
    <w:p w14:paraId="172071AF" w14:textId="77777777" w:rsidR="00F3494C" w:rsidRPr="000E3078" w:rsidRDefault="00F3494C" w:rsidP="000E3078">
      <w:pPr>
        <w:pStyle w:val="Body"/>
        <w:spacing w:line="360" w:lineRule="auto"/>
        <w:jc w:val="center"/>
        <w:rPr>
          <w:rStyle w:val="PageNumber"/>
          <w:rFonts w:ascii="Times New Roman" w:hAnsi="Times New Roman" w:cs="Times New Roman"/>
          <w:b/>
          <w:bCs/>
          <w:i/>
          <w:color w:val="000000" w:themeColor="text1"/>
          <w:lang w:val="en-GB"/>
        </w:rPr>
      </w:pPr>
    </w:p>
    <w:p w14:paraId="52B60537" w14:textId="77777777" w:rsidR="00F3494C" w:rsidRPr="000E3078" w:rsidRDefault="00F3494C" w:rsidP="000E3078">
      <w:pPr>
        <w:pStyle w:val="Body"/>
        <w:spacing w:line="360" w:lineRule="auto"/>
        <w:jc w:val="center"/>
        <w:rPr>
          <w:rStyle w:val="PageNumber"/>
          <w:rFonts w:ascii="Times New Roman" w:hAnsi="Times New Roman" w:cs="Times New Roman"/>
          <w:b/>
          <w:bCs/>
          <w:i/>
          <w:color w:val="000000" w:themeColor="text1"/>
          <w:lang w:val="en-GB"/>
        </w:rPr>
      </w:pPr>
    </w:p>
    <w:p w14:paraId="2BF2E320" w14:textId="77777777" w:rsidR="00F3494C" w:rsidRPr="000E3078" w:rsidRDefault="00F3494C" w:rsidP="000E3078">
      <w:pPr>
        <w:pStyle w:val="Body"/>
        <w:spacing w:line="360" w:lineRule="auto"/>
        <w:jc w:val="center"/>
        <w:rPr>
          <w:rStyle w:val="PageNumber"/>
          <w:rFonts w:ascii="Times New Roman" w:hAnsi="Times New Roman" w:cs="Times New Roman"/>
          <w:b/>
          <w:bCs/>
          <w:i/>
          <w:color w:val="000000" w:themeColor="text1"/>
          <w:lang w:val="en-GB"/>
        </w:rPr>
      </w:pPr>
    </w:p>
    <w:p w14:paraId="20001BCB" w14:textId="77777777" w:rsidR="00F3494C" w:rsidRPr="000E3078" w:rsidRDefault="00F3494C" w:rsidP="000E3078">
      <w:pPr>
        <w:pStyle w:val="Body"/>
        <w:spacing w:line="360" w:lineRule="auto"/>
        <w:jc w:val="center"/>
        <w:rPr>
          <w:rStyle w:val="PageNumber"/>
          <w:rFonts w:ascii="Times New Roman" w:hAnsi="Times New Roman" w:cs="Times New Roman"/>
          <w:b/>
          <w:bCs/>
          <w:i/>
          <w:color w:val="000000" w:themeColor="text1"/>
          <w:lang w:val="en-GB"/>
        </w:rPr>
      </w:pPr>
    </w:p>
    <w:p w14:paraId="3F36F411" w14:textId="77777777" w:rsidR="00F3494C" w:rsidRPr="000E3078" w:rsidRDefault="00F3494C" w:rsidP="000E3078">
      <w:pPr>
        <w:pStyle w:val="Body"/>
        <w:spacing w:line="360" w:lineRule="auto"/>
        <w:jc w:val="center"/>
        <w:rPr>
          <w:rStyle w:val="PageNumber"/>
          <w:rFonts w:ascii="Times New Roman" w:hAnsi="Times New Roman" w:cs="Times New Roman"/>
          <w:b/>
          <w:bCs/>
          <w:i/>
          <w:color w:val="000000" w:themeColor="text1"/>
          <w:lang w:val="en-GB"/>
        </w:rPr>
      </w:pPr>
    </w:p>
    <w:p w14:paraId="3A3E084B" w14:textId="77777777" w:rsidR="00F3494C" w:rsidRPr="000E3078" w:rsidRDefault="00F3494C" w:rsidP="000E3078">
      <w:pPr>
        <w:pStyle w:val="Body"/>
        <w:spacing w:line="360" w:lineRule="auto"/>
        <w:jc w:val="center"/>
        <w:rPr>
          <w:rStyle w:val="PageNumber"/>
          <w:rFonts w:ascii="Times New Roman" w:hAnsi="Times New Roman" w:cs="Times New Roman"/>
          <w:b/>
          <w:bCs/>
          <w:i/>
          <w:color w:val="000000" w:themeColor="text1"/>
          <w:lang w:val="en-GB"/>
        </w:rPr>
      </w:pPr>
    </w:p>
    <w:p w14:paraId="78D0F019" w14:textId="77777777" w:rsidR="00F3494C" w:rsidRPr="000E3078" w:rsidRDefault="00F3494C" w:rsidP="000E3078">
      <w:pPr>
        <w:pStyle w:val="Body"/>
        <w:spacing w:line="360" w:lineRule="auto"/>
        <w:jc w:val="center"/>
        <w:rPr>
          <w:rStyle w:val="PageNumber"/>
          <w:rFonts w:ascii="Times New Roman" w:hAnsi="Times New Roman" w:cs="Times New Roman"/>
          <w:b/>
          <w:bCs/>
          <w:i/>
          <w:color w:val="000000" w:themeColor="text1"/>
          <w:lang w:val="en-GB"/>
        </w:rPr>
      </w:pPr>
    </w:p>
    <w:p w14:paraId="0297DA89" w14:textId="77777777" w:rsidR="00F3494C" w:rsidRPr="000E3078" w:rsidRDefault="00F3494C" w:rsidP="000E3078">
      <w:pPr>
        <w:pStyle w:val="Body"/>
        <w:spacing w:line="360" w:lineRule="auto"/>
        <w:jc w:val="center"/>
        <w:rPr>
          <w:rStyle w:val="PageNumber"/>
          <w:rFonts w:ascii="Times New Roman" w:hAnsi="Times New Roman" w:cs="Times New Roman"/>
          <w:b/>
          <w:bCs/>
          <w:i/>
          <w:color w:val="000000" w:themeColor="text1"/>
          <w:lang w:val="en-GB"/>
        </w:rPr>
      </w:pPr>
    </w:p>
    <w:p w14:paraId="60254B53" w14:textId="77777777" w:rsidR="0082463B" w:rsidRPr="000E3078" w:rsidRDefault="0082463B" w:rsidP="000E3078">
      <w:pPr>
        <w:pStyle w:val="Body"/>
        <w:spacing w:line="360" w:lineRule="auto"/>
        <w:jc w:val="center"/>
        <w:rPr>
          <w:rStyle w:val="PageNumber"/>
          <w:rFonts w:ascii="Times New Roman" w:hAnsi="Times New Roman" w:cs="Times New Roman"/>
          <w:b/>
          <w:bCs/>
          <w:i/>
          <w:color w:val="000000" w:themeColor="text1"/>
          <w:lang w:val="en-GB"/>
        </w:rPr>
      </w:pPr>
    </w:p>
    <w:p w14:paraId="11C7937C" w14:textId="77777777" w:rsidR="0082463B" w:rsidRPr="000E3078" w:rsidRDefault="0082463B" w:rsidP="000E3078">
      <w:pPr>
        <w:pStyle w:val="Body"/>
        <w:spacing w:line="360" w:lineRule="auto"/>
        <w:jc w:val="center"/>
        <w:rPr>
          <w:rStyle w:val="PageNumber"/>
          <w:rFonts w:ascii="Times New Roman" w:hAnsi="Times New Roman" w:cs="Times New Roman"/>
          <w:b/>
          <w:bCs/>
          <w:i/>
          <w:color w:val="000000" w:themeColor="text1"/>
          <w:lang w:val="en-GB"/>
        </w:rPr>
      </w:pPr>
    </w:p>
    <w:p w14:paraId="3071B7D7" w14:textId="77777777" w:rsidR="0082463B" w:rsidRPr="000E3078" w:rsidRDefault="0082463B" w:rsidP="000E3078">
      <w:pPr>
        <w:pStyle w:val="Body"/>
        <w:spacing w:line="360" w:lineRule="auto"/>
        <w:jc w:val="center"/>
        <w:rPr>
          <w:rStyle w:val="PageNumber"/>
          <w:rFonts w:ascii="Times New Roman" w:hAnsi="Times New Roman" w:cs="Times New Roman"/>
          <w:b/>
          <w:bCs/>
          <w:i/>
          <w:color w:val="000000" w:themeColor="text1"/>
          <w:lang w:val="en-GB"/>
        </w:rPr>
      </w:pPr>
    </w:p>
    <w:p w14:paraId="15A68B00" w14:textId="77777777" w:rsidR="0082463B" w:rsidRPr="000E3078" w:rsidRDefault="0082463B" w:rsidP="000E3078">
      <w:pPr>
        <w:pStyle w:val="Body"/>
        <w:spacing w:line="360" w:lineRule="auto"/>
        <w:jc w:val="center"/>
        <w:rPr>
          <w:rStyle w:val="PageNumber"/>
          <w:rFonts w:ascii="Times New Roman" w:hAnsi="Times New Roman" w:cs="Times New Roman"/>
          <w:b/>
          <w:bCs/>
          <w:i/>
          <w:color w:val="000000" w:themeColor="text1"/>
          <w:lang w:val="en-GB"/>
        </w:rPr>
      </w:pPr>
    </w:p>
    <w:p w14:paraId="312F34F3" w14:textId="77777777" w:rsidR="0082463B" w:rsidRPr="000E3078" w:rsidRDefault="0082463B" w:rsidP="000E3078">
      <w:pPr>
        <w:pStyle w:val="Body"/>
        <w:spacing w:line="360" w:lineRule="auto"/>
        <w:jc w:val="center"/>
        <w:rPr>
          <w:rStyle w:val="PageNumber"/>
          <w:rFonts w:ascii="Times New Roman" w:hAnsi="Times New Roman" w:cs="Times New Roman"/>
          <w:b/>
          <w:bCs/>
          <w:i/>
          <w:color w:val="000000" w:themeColor="text1"/>
          <w:lang w:val="en-GB"/>
        </w:rPr>
      </w:pPr>
    </w:p>
    <w:p w14:paraId="708BC606" w14:textId="77777777" w:rsidR="008E5426" w:rsidRPr="000E3078" w:rsidRDefault="008E5426" w:rsidP="000E3078">
      <w:pPr>
        <w:pStyle w:val="Body"/>
        <w:spacing w:line="360" w:lineRule="auto"/>
        <w:jc w:val="center"/>
        <w:rPr>
          <w:rStyle w:val="PageNumber"/>
          <w:rFonts w:ascii="Times New Roman" w:hAnsi="Times New Roman" w:cs="Times New Roman"/>
          <w:b/>
          <w:bCs/>
          <w:i/>
          <w:color w:val="000000" w:themeColor="text1"/>
          <w:lang w:val="en-GB"/>
        </w:rPr>
      </w:pPr>
    </w:p>
    <w:p w14:paraId="3D38C27A" w14:textId="77777777" w:rsidR="008E5426" w:rsidRPr="000E3078" w:rsidRDefault="008E5426" w:rsidP="000E3078">
      <w:pPr>
        <w:pStyle w:val="Body"/>
        <w:spacing w:line="360" w:lineRule="auto"/>
        <w:jc w:val="center"/>
        <w:rPr>
          <w:rStyle w:val="PageNumber"/>
          <w:rFonts w:ascii="Times New Roman" w:hAnsi="Times New Roman" w:cs="Times New Roman"/>
          <w:b/>
          <w:bCs/>
          <w:i/>
          <w:color w:val="000000" w:themeColor="text1"/>
          <w:lang w:val="en-GB"/>
        </w:rPr>
      </w:pPr>
    </w:p>
    <w:p w14:paraId="4589842F" w14:textId="77777777" w:rsidR="008E5426" w:rsidRPr="000E3078" w:rsidRDefault="008E5426" w:rsidP="000E3078">
      <w:pPr>
        <w:pStyle w:val="Body"/>
        <w:spacing w:line="360" w:lineRule="auto"/>
        <w:jc w:val="center"/>
        <w:rPr>
          <w:rStyle w:val="PageNumber"/>
          <w:rFonts w:ascii="Times New Roman" w:hAnsi="Times New Roman" w:cs="Times New Roman"/>
          <w:b/>
          <w:bCs/>
          <w:i/>
          <w:color w:val="000000" w:themeColor="text1"/>
          <w:lang w:val="en-GB"/>
        </w:rPr>
      </w:pPr>
    </w:p>
    <w:p w14:paraId="47A0CBF3" w14:textId="77777777" w:rsidR="008E5426" w:rsidRPr="000E3078" w:rsidRDefault="008E5426" w:rsidP="000E3078">
      <w:pPr>
        <w:pStyle w:val="Body"/>
        <w:spacing w:line="360" w:lineRule="auto"/>
        <w:jc w:val="center"/>
        <w:rPr>
          <w:rStyle w:val="PageNumber"/>
          <w:rFonts w:ascii="Times New Roman" w:hAnsi="Times New Roman" w:cs="Times New Roman"/>
          <w:b/>
          <w:bCs/>
          <w:i/>
          <w:color w:val="000000" w:themeColor="text1"/>
          <w:lang w:val="en-GB"/>
        </w:rPr>
      </w:pPr>
    </w:p>
    <w:p w14:paraId="063B12A6" w14:textId="77777777" w:rsidR="00F3494C" w:rsidRPr="000E3078" w:rsidRDefault="00F3494C" w:rsidP="000E3078">
      <w:pPr>
        <w:pStyle w:val="Body"/>
        <w:spacing w:line="360" w:lineRule="auto"/>
        <w:rPr>
          <w:rStyle w:val="PageNumber"/>
          <w:rFonts w:ascii="Times New Roman" w:hAnsi="Times New Roman" w:cs="Times New Roman"/>
          <w:b/>
          <w:bCs/>
          <w:i/>
          <w:color w:val="000000" w:themeColor="text1"/>
          <w:lang w:val="en-GB"/>
        </w:rPr>
      </w:pPr>
    </w:p>
    <w:p w14:paraId="5601ACE8" w14:textId="77777777" w:rsidR="00BE012D" w:rsidRPr="000E3078" w:rsidRDefault="00BE012D" w:rsidP="000E3078">
      <w:pPr>
        <w:pStyle w:val="Body"/>
        <w:spacing w:line="360" w:lineRule="auto"/>
        <w:rPr>
          <w:rStyle w:val="PageNumber"/>
          <w:rFonts w:ascii="Times New Roman" w:hAnsi="Times New Roman" w:cs="Times New Roman"/>
          <w:b/>
          <w:bCs/>
          <w:i/>
          <w:color w:val="000000" w:themeColor="text1"/>
          <w:lang w:val="en-GB"/>
        </w:rPr>
      </w:pPr>
    </w:p>
    <w:p w14:paraId="490C93F8" w14:textId="0C23D95C" w:rsidR="00C93ECD" w:rsidRPr="000E3078" w:rsidRDefault="00B339F5" w:rsidP="000E3078">
      <w:pPr>
        <w:pStyle w:val="Body"/>
        <w:spacing w:line="360" w:lineRule="auto"/>
        <w:jc w:val="center"/>
        <w:rPr>
          <w:rStyle w:val="PageNumber"/>
          <w:rFonts w:ascii="Times New Roman" w:hAnsi="Times New Roman" w:cs="Times New Roman"/>
          <w:b/>
          <w:bCs/>
          <w:i/>
          <w:color w:val="000000" w:themeColor="text1"/>
          <w:lang w:val="en-GB"/>
        </w:rPr>
      </w:pPr>
      <w:r w:rsidRPr="000E3078">
        <w:rPr>
          <w:rStyle w:val="PageNumber"/>
          <w:rFonts w:ascii="Times New Roman" w:hAnsi="Times New Roman" w:cs="Times New Roman"/>
          <w:b/>
          <w:bCs/>
          <w:i/>
          <w:color w:val="000000" w:themeColor="text1"/>
          <w:lang w:val="en-GB"/>
        </w:rPr>
        <w:lastRenderedPageBreak/>
        <w:t>Chapter III</w:t>
      </w:r>
      <w:r w:rsidR="00C93ECD" w:rsidRPr="000E3078">
        <w:rPr>
          <w:rStyle w:val="PageNumber"/>
          <w:rFonts w:ascii="Times New Roman" w:hAnsi="Times New Roman" w:cs="Times New Roman"/>
          <w:b/>
          <w:bCs/>
          <w:i/>
          <w:color w:val="000000" w:themeColor="text1"/>
          <w:lang w:val="en-GB"/>
        </w:rPr>
        <w:t xml:space="preserve"> - Case Study II</w:t>
      </w:r>
    </w:p>
    <w:p w14:paraId="50E775AE" w14:textId="5ED54266" w:rsidR="000F0084" w:rsidRPr="000E3078" w:rsidRDefault="00563FAC" w:rsidP="000E3078">
      <w:pPr>
        <w:pStyle w:val="Body"/>
        <w:spacing w:line="360" w:lineRule="auto"/>
        <w:jc w:val="center"/>
        <w:rPr>
          <w:rStyle w:val="PageNumber"/>
          <w:rFonts w:ascii="Times New Roman" w:hAnsi="Times New Roman" w:cs="Times New Roman"/>
          <w:b/>
          <w:bCs/>
          <w:color w:val="000000" w:themeColor="text1"/>
          <w:lang w:val="en-GB"/>
        </w:rPr>
      </w:pPr>
      <w:r w:rsidRPr="000E3078">
        <w:rPr>
          <w:rStyle w:val="PageNumber"/>
          <w:rFonts w:ascii="Times New Roman" w:hAnsi="Times New Roman" w:cs="Times New Roman"/>
          <w:b/>
          <w:bCs/>
          <w:color w:val="000000" w:themeColor="text1"/>
          <w:lang w:val="en-GB"/>
        </w:rPr>
        <w:t xml:space="preserve">The </w:t>
      </w:r>
      <w:r w:rsidR="00B339F5" w:rsidRPr="000E3078">
        <w:rPr>
          <w:rStyle w:val="PageNumber"/>
          <w:rFonts w:ascii="Times New Roman" w:hAnsi="Times New Roman" w:cs="Times New Roman"/>
          <w:b/>
          <w:bCs/>
          <w:color w:val="000000" w:themeColor="text1"/>
          <w:lang w:val="en-GB"/>
        </w:rPr>
        <w:t>‘</w:t>
      </w:r>
      <w:r w:rsidR="001E0C08" w:rsidRPr="000E3078">
        <w:rPr>
          <w:rStyle w:val="PageNumber"/>
          <w:rFonts w:ascii="Times New Roman" w:hAnsi="Times New Roman" w:cs="Times New Roman"/>
          <w:b/>
          <w:bCs/>
          <w:color w:val="000000" w:themeColor="text1"/>
          <w:lang w:val="en-GB"/>
        </w:rPr>
        <w:t>Recruitment</w:t>
      </w:r>
      <w:r w:rsidR="00B339F5" w:rsidRPr="000E3078">
        <w:rPr>
          <w:rStyle w:val="PageNumber"/>
          <w:rFonts w:ascii="Times New Roman" w:hAnsi="Times New Roman" w:cs="Times New Roman"/>
          <w:b/>
          <w:bCs/>
          <w:color w:val="000000" w:themeColor="text1"/>
          <w:lang w:val="en-GB"/>
        </w:rPr>
        <w:t>’</w:t>
      </w:r>
      <w:r w:rsidR="001E0C08" w:rsidRPr="000E3078">
        <w:rPr>
          <w:rStyle w:val="PageNumber"/>
          <w:rFonts w:ascii="Times New Roman" w:hAnsi="Times New Roman" w:cs="Times New Roman"/>
          <w:b/>
          <w:bCs/>
          <w:color w:val="000000" w:themeColor="text1"/>
          <w:lang w:val="en-GB"/>
        </w:rPr>
        <w:t xml:space="preserve"> </w:t>
      </w:r>
      <w:r w:rsidR="00B339F5" w:rsidRPr="000E3078">
        <w:rPr>
          <w:rStyle w:val="PageNumber"/>
          <w:rFonts w:ascii="Times New Roman" w:hAnsi="Times New Roman" w:cs="Times New Roman"/>
          <w:b/>
          <w:bCs/>
          <w:color w:val="000000" w:themeColor="text1"/>
          <w:lang w:val="en-GB"/>
        </w:rPr>
        <w:t xml:space="preserve">of Western </w:t>
      </w:r>
      <w:r w:rsidR="00485D3B" w:rsidRPr="000E3078">
        <w:rPr>
          <w:rStyle w:val="PageNumber"/>
          <w:rFonts w:ascii="Times New Roman" w:hAnsi="Times New Roman" w:cs="Times New Roman"/>
          <w:b/>
          <w:bCs/>
          <w:color w:val="000000" w:themeColor="text1"/>
          <w:lang w:val="en-GB"/>
        </w:rPr>
        <w:t>Girls</w:t>
      </w:r>
    </w:p>
    <w:p w14:paraId="0BC8E3CA" w14:textId="77777777" w:rsidR="000F0084" w:rsidRPr="000E3078" w:rsidRDefault="000F0084" w:rsidP="000E3078">
      <w:pPr>
        <w:pStyle w:val="Body"/>
        <w:spacing w:line="360" w:lineRule="auto"/>
        <w:jc w:val="both"/>
        <w:rPr>
          <w:rStyle w:val="PageNumber"/>
          <w:rFonts w:ascii="Times New Roman" w:hAnsi="Times New Roman" w:cs="Times New Roman"/>
          <w:b/>
          <w:bCs/>
          <w:color w:val="000000" w:themeColor="text1"/>
          <w:lang w:val="en-GB"/>
        </w:rPr>
      </w:pPr>
    </w:p>
    <w:p w14:paraId="2BD0922A" w14:textId="4CC3817F" w:rsidR="00E128AB" w:rsidRPr="000E3078" w:rsidRDefault="000F0084" w:rsidP="000E3078">
      <w:pPr>
        <w:spacing w:line="360" w:lineRule="auto"/>
        <w:jc w:val="both"/>
        <w:rPr>
          <w:rStyle w:val="PageNumber"/>
          <w:b/>
          <w:color w:val="000000" w:themeColor="text1"/>
          <w:lang w:val="en-GB"/>
        </w:rPr>
      </w:pPr>
      <w:r w:rsidRPr="000E3078">
        <w:rPr>
          <w:rStyle w:val="PageNumber"/>
          <w:b/>
          <w:color w:val="000000" w:themeColor="text1"/>
          <w:lang w:val="en-GB"/>
        </w:rPr>
        <w:t>3.1 Making the Muhaajirah: Traveling to the Lands of ISIL</w:t>
      </w:r>
    </w:p>
    <w:p w14:paraId="4A76287F" w14:textId="7E01A590" w:rsidR="00C76125" w:rsidRPr="000E3078" w:rsidRDefault="00E128AB" w:rsidP="000E3078">
      <w:pPr>
        <w:spacing w:line="360" w:lineRule="auto"/>
        <w:ind w:firstLine="720"/>
        <w:jc w:val="both"/>
        <w:rPr>
          <w:rStyle w:val="PageNumber"/>
          <w:color w:val="000000" w:themeColor="text1"/>
          <w:lang w:val="en-GB"/>
        </w:rPr>
      </w:pPr>
      <w:r w:rsidRPr="000E3078">
        <w:rPr>
          <w:rStyle w:val="PageNumber"/>
          <w:color w:val="000000" w:themeColor="text1"/>
          <w:lang w:val="en-GB"/>
        </w:rPr>
        <w:t xml:space="preserve">As explored, trafficking women and girls is an </w:t>
      </w:r>
      <w:r w:rsidR="00011B9C" w:rsidRPr="000E3078">
        <w:rPr>
          <w:rStyle w:val="PageNumber"/>
          <w:color w:val="000000" w:themeColor="text1"/>
          <w:lang w:val="en-GB"/>
        </w:rPr>
        <w:t>effectual</w:t>
      </w:r>
      <w:r w:rsidRPr="000E3078">
        <w:rPr>
          <w:rStyle w:val="PageNumber"/>
          <w:color w:val="000000" w:themeColor="text1"/>
          <w:lang w:val="en-GB"/>
        </w:rPr>
        <w:t xml:space="preserve"> tool that serves several purposes </w:t>
      </w:r>
      <w:r w:rsidR="00C76125" w:rsidRPr="000E3078">
        <w:rPr>
          <w:rStyle w:val="PageNumber"/>
          <w:color w:val="000000" w:themeColor="text1"/>
          <w:lang w:val="en-GB"/>
        </w:rPr>
        <w:t xml:space="preserve">for terrorist organisations (Binetti, 2015). Although </w:t>
      </w:r>
      <w:r w:rsidRPr="000E3078">
        <w:rPr>
          <w:rStyle w:val="PageNumber"/>
          <w:color w:val="000000" w:themeColor="text1"/>
          <w:lang w:val="en-GB"/>
        </w:rPr>
        <w:t xml:space="preserve">ISIL’s employment of this tactic has become clear </w:t>
      </w:r>
      <w:r w:rsidR="00C76125" w:rsidRPr="000E3078">
        <w:rPr>
          <w:rStyle w:val="PageNumber"/>
          <w:color w:val="000000" w:themeColor="text1"/>
          <w:lang w:val="en-GB"/>
        </w:rPr>
        <w:t>in</w:t>
      </w:r>
      <w:r w:rsidRPr="000E3078">
        <w:rPr>
          <w:rStyle w:val="PageNumber"/>
          <w:color w:val="000000" w:themeColor="text1"/>
          <w:lang w:val="en-GB"/>
        </w:rPr>
        <w:t xml:space="preserve"> their practices against the Yazidis, less attention has been paid to ISIL’s ‘recruitment’</w:t>
      </w:r>
      <w:r w:rsidR="00C76125" w:rsidRPr="000E3078">
        <w:rPr>
          <w:rStyle w:val="PageNumber"/>
          <w:color w:val="000000" w:themeColor="text1"/>
          <w:lang w:val="en-GB"/>
        </w:rPr>
        <w:t xml:space="preserve"> of young Western girls</w:t>
      </w:r>
      <w:r w:rsidRPr="000E3078">
        <w:rPr>
          <w:rStyle w:val="PageNumber"/>
          <w:color w:val="000000" w:themeColor="text1"/>
          <w:lang w:val="en-GB"/>
        </w:rPr>
        <w:t xml:space="preserve"> who should</w:t>
      </w:r>
      <w:r w:rsidR="008E5426" w:rsidRPr="000E3078">
        <w:rPr>
          <w:rStyle w:val="PageNumber"/>
          <w:color w:val="000000" w:themeColor="text1"/>
          <w:lang w:val="en-GB"/>
        </w:rPr>
        <w:t xml:space="preserve"> also</w:t>
      </w:r>
      <w:r w:rsidRPr="000E3078">
        <w:rPr>
          <w:rStyle w:val="PageNumber"/>
          <w:color w:val="000000" w:themeColor="text1"/>
          <w:lang w:val="en-GB"/>
        </w:rPr>
        <w:t xml:space="preserve"> be considered casualties of ‘entrapment’ and trafficking (Binetti, 2015).</w:t>
      </w:r>
      <w:r w:rsidR="00C76125" w:rsidRPr="000E3078">
        <w:rPr>
          <w:rStyle w:val="PageNumber"/>
          <w:color w:val="000000" w:themeColor="text1"/>
          <w:lang w:val="en-GB"/>
        </w:rPr>
        <w:t xml:space="preserve"> As discussed in </w:t>
      </w:r>
      <w:r w:rsidR="00C76125" w:rsidRPr="000E3078">
        <w:rPr>
          <w:rStyle w:val="PageNumber"/>
          <w:i/>
          <w:color w:val="000000" w:themeColor="text1"/>
          <w:lang w:val="en-GB"/>
        </w:rPr>
        <w:t>Chapter I</w:t>
      </w:r>
      <w:r w:rsidR="00C76125" w:rsidRPr="000E3078">
        <w:rPr>
          <w:rStyle w:val="PageNumber"/>
          <w:color w:val="000000" w:themeColor="text1"/>
          <w:lang w:val="en-GB"/>
        </w:rPr>
        <w:t>, t</w:t>
      </w:r>
      <w:r w:rsidRPr="000E3078">
        <w:rPr>
          <w:rStyle w:val="PageNumber"/>
          <w:color w:val="000000" w:themeColor="text1"/>
          <w:lang w:val="en-GB"/>
        </w:rPr>
        <w:t>he</w:t>
      </w:r>
      <w:r w:rsidR="00C76125" w:rsidRPr="000E3078">
        <w:rPr>
          <w:rStyle w:val="PageNumber"/>
          <w:color w:val="000000" w:themeColor="text1"/>
          <w:lang w:val="en-GB"/>
        </w:rPr>
        <w:t xml:space="preserve"> UN and the</w:t>
      </w:r>
      <w:r w:rsidRPr="000E3078">
        <w:rPr>
          <w:rStyle w:val="PageNumber"/>
          <w:color w:val="000000" w:themeColor="text1"/>
          <w:lang w:val="en-GB"/>
        </w:rPr>
        <w:t xml:space="preserve"> ILO </w:t>
      </w:r>
      <w:r w:rsidR="008234DB" w:rsidRPr="000E3078">
        <w:rPr>
          <w:rStyle w:val="PageNumber"/>
          <w:color w:val="000000" w:themeColor="text1"/>
          <w:lang w:val="en-GB"/>
        </w:rPr>
        <w:t>say that circumstances of recruitment do not need to be considered for a minor if they have been subjected to trafficking, force, threats, coercion, abduction, fraud, deception or abuse of power</w:t>
      </w:r>
      <w:r w:rsidRPr="000E3078">
        <w:rPr>
          <w:rStyle w:val="PageNumber"/>
          <w:color w:val="000000" w:themeColor="text1"/>
          <w:lang w:val="en-GB"/>
        </w:rPr>
        <w:t xml:space="preserve"> (ILO, 2009: 15). </w:t>
      </w:r>
      <w:r w:rsidR="00C76125" w:rsidRPr="000E3078">
        <w:rPr>
          <w:rStyle w:val="PageNumber"/>
          <w:color w:val="000000" w:themeColor="text1"/>
          <w:lang w:val="en-GB"/>
        </w:rPr>
        <w:t>I</w:t>
      </w:r>
      <w:r w:rsidRPr="000E3078">
        <w:rPr>
          <w:rStyle w:val="PageNumber"/>
          <w:color w:val="000000" w:themeColor="text1"/>
          <w:lang w:val="en-GB"/>
        </w:rPr>
        <w:t>nternational law</w:t>
      </w:r>
      <w:r w:rsidR="00C76125" w:rsidRPr="000E3078">
        <w:rPr>
          <w:rStyle w:val="PageNumber"/>
          <w:color w:val="000000" w:themeColor="text1"/>
          <w:lang w:val="en-GB"/>
        </w:rPr>
        <w:t xml:space="preserve"> </w:t>
      </w:r>
      <w:r w:rsidR="00FD1960" w:rsidRPr="000E3078">
        <w:rPr>
          <w:rStyle w:val="PageNumber"/>
          <w:color w:val="000000" w:themeColor="text1"/>
          <w:lang w:val="en-GB"/>
        </w:rPr>
        <w:t>offers</w:t>
      </w:r>
      <w:r w:rsidR="00E84333" w:rsidRPr="000E3078">
        <w:rPr>
          <w:rStyle w:val="PageNumber"/>
          <w:color w:val="000000" w:themeColor="text1"/>
          <w:lang w:val="en-GB"/>
        </w:rPr>
        <w:t xml:space="preserve"> special treatment to </w:t>
      </w:r>
      <w:r w:rsidR="00A5088D" w:rsidRPr="000E3078">
        <w:rPr>
          <w:rStyle w:val="PageNumber"/>
          <w:color w:val="000000" w:themeColor="text1"/>
          <w:lang w:val="en-GB"/>
        </w:rPr>
        <w:t>those</w:t>
      </w:r>
      <w:r w:rsidR="00E84333" w:rsidRPr="000E3078">
        <w:rPr>
          <w:rStyle w:val="PageNumber"/>
          <w:color w:val="000000" w:themeColor="text1"/>
          <w:lang w:val="en-GB"/>
        </w:rPr>
        <w:t xml:space="preserve"> under the age of eighteen</w:t>
      </w:r>
      <w:r w:rsidR="00A5088D" w:rsidRPr="000E3078">
        <w:rPr>
          <w:rStyle w:val="PageNumber"/>
          <w:color w:val="000000" w:themeColor="text1"/>
          <w:lang w:val="en-GB"/>
        </w:rPr>
        <w:t>,</w:t>
      </w:r>
      <w:r w:rsidR="00E84333" w:rsidRPr="000E3078">
        <w:rPr>
          <w:rStyle w:val="PageNumber"/>
          <w:color w:val="000000" w:themeColor="text1"/>
          <w:lang w:val="en-GB"/>
        </w:rPr>
        <w:t xml:space="preserve"> who </w:t>
      </w:r>
      <w:r w:rsidR="00A5088D" w:rsidRPr="000E3078">
        <w:rPr>
          <w:rStyle w:val="PageNumber"/>
          <w:color w:val="000000" w:themeColor="text1"/>
          <w:lang w:val="en-GB"/>
        </w:rPr>
        <w:t>become</w:t>
      </w:r>
      <w:r w:rsidR="00E84333" w:rsidRPr="000E3078">
        <w:rPr>
          <w:rStyle w:val="PageNumber"/>
          <w:color w:val="000000" w:themeColor="text1"/>
          <w:lang w:val="en-GB"/>
        </w:rPr>
        <w:t xml:space="preserve"> ‘recruited’ </w:t>
      </w:r>
      <w:r w:rsidR="00F543B1" w:rsidRPr="000E3078">
        <w:rPr>
          <w:rStyle w:val="PageNumber"/>
          <w:color w:val="000000" w:themeColor="text1"/>
          <w:lang w:val="en-GB"/>
        </w:rPr>
        <w:t>(</w:t>
      </w:r>
      <w:r w:rsidR="00E84333" w:rsidRPr="000E3078">
        <w:rPr>
          <w:rStyle w:val="PageNumber"/>
          <w:color w:val="000000" w:themeColor="text1"/>
          <w:lang w:val="en-GB"/>
        </w:rPr>
        <w:t>irrespective of consent</w:t>
      </w:r>
      <w:r w:rsidR="00F543B1" w:rsidRPr="000E3078">
        <w:rPr>
          <w:rStyle w:val="PageNumber"/>
          <w:color w:val="000000" w:themeColor="text1"/>
          <w:lang w:val="en-GB"/>
        </w:rPr>
        <w:t xml:space="preserve">) </w:t>
      </w:r>
      <w:r w:rsidR="00A5088D" w:rsidRPr="000E3078">
        <w:rPr>
          <w:rStyle w:val="PageNumber"/>
          <w:color w:val="000000" w:themeColor="text1"/>
          <w:lang w:val="en-GB"/>
        </w:rPr>
        <w:t>because</w:t>
      </w:r>
      <w:r w:rsidR="00E84333" w:rsidRPr="000E3078">
        <w:rPr>
          <w:rStyle w:val="PageNumber"/>
          <w:color w:val="000000" w:themeColor="text1"/>
          <w:lang w:val="en-GB"/>
        </w:rPr>
        <w:t xml:space="preserve"> children should </w:t>
      </w:r>
      <w:r w:rsidR="00A5088D" w:rsidRPr="000E3078">
        <w:rPr>
          <w:rStyle w:val="PageNumber"/>
          <w:color w:val="000000" w:themeColor="text1"/>
          <w:lang w:val="en-GB"/>
        </w:rPr>
        <w:t>enjoy their</w:t>
      </w:r>
      <w:r w:rsidR="00E84333" w:rsidRPr="000E3078">
        <w:rPr>
          <w:rStyle w:val="PageNumber"/>
          <w:color w:val="000000" w:themeColor="text1"/>
          <w:lang w:val="en-GB"/>
        </w:rPr>
        <w:t xml:space="preserve"> fundamental rights of</w:t>
      </w:r>
      <w:r w:rsidR="00F543B1" w:rsidRPr="000E3078">
        <w:rPr>
          <w:rStyle w:val="PageNumber"/>
          <w:color w:val="000000" w:themeColor="text1"/>
          <w:lang w:val="en-GB"/>
        </w:rPr>
        <w:t>:</w:t>
      </w:r>
      <w:r w:rsidR="00E84333" w:rsidRPr="000E3078">
        <w:rPr>
          <w:rStyle w:val="PageNumber"/>
          <w:color w:val="000000" w:themeColor="text1"/>
          <w:lang w:val="en-GB"/>
        </w:rPr>
        <w:t xml:space="preserve"> remaining with their family, going to school, pla</w:t>
      </w:r>
      <w:r w:rsidR="00C76125" w:rsidRPr="000E3078">
        <w:rPr>
          <w:rStyle w:val="PageNumber"/>
          <w:color w:val="000000" w:themeColor="text1"/>
          <w:lang w:val="en-GB"/>
        </w:rPr>
        <w:t>ying as a carefree child should</w:t>
      </w:r>
      <w:r w:rsidR="00E84333" w:rsidRPr="000E3078">
        <w:rPr>
          <w:rStyle w:val="PageNumber"/>
          <w:color w:val="000000" w:themeColor="text1"/>
          <w:lang w:val="en-GB"/>
        </w:rPr>
        <w:t xml:space="preserve"> and be</w:t>
      </w:r>
      <w:r w:rsidR="00F543B1" w:rsidRPr="000E3078">
        <w:rPr>
          <w:rStyle w:val="PageNumber"/>
          <w:color w:val="000000" w:themeColor="text1"/>
          <w:lang w:val="en-GB"/>
        </w:rPr>
        <w:t>ing</w:t>
      </w:r>
      <w:r w:rsidR="00E84333" w:rsidRPr="000E3078">
        <w:rPr>
          <w:rStyle w:val="PageNumber"/>
          <w:color w:val="000000" w:themeColor="text1"/>
          <w:lang w:val="en-GB"/>
        </w:rPr>
        <w:t xml:space="preserve"> protected from </w:t>
      </w:r>
      <w:r w:rsidR="00F543B1" w:rsidRPr="000E3078">
        <w:rPr>
          <w:rStyle w:val="PageNumber"/>
          <w:color w:val="000000" w:themeColor="text1"/>
          <w:lang w:val="en-GB"/>
        </w:rPr>
        <w:t>(</w:t>
      </w:r>
      <w:r w:rsidR="00E84333" w:rsidRPr="000E3078">
        <w:rPr>
          <w:rStyle w:val="PageNumber"/>
          <w:color w:val="000000" w:themeColor="text1"/>
          <w:lang w:val="en-GB"/>
        </w:rPr>
        <w:t>sexual</w:t>
      </w:r>
      <w:r w:rsidR="00F543B1" w:rsidRPr="000E3078">
        <w:rPr>
          <w:rStyle w:val="PageNumber"/>
          <w:color w:val="000000" w:themeColor="text1"/>
          <w:lang w:val="en-GB"/>
        </w:rPr>
        <w:t>)</w:t>
      </w:r>
      <w:r w:rsidR="00E84333" w:rsidRPr="000E3078">
        <w:rPr>
          <w:rStyle w:val="PageNumber"/>
          <w:color w:val="000000" w:themeColor="text1"/>
          <w:lang w:val="en-GB"/>
        </w:rPr>
        <w:t xml:space="preserve"> violence and exploitation (ILO, 2009). Therefore, </w:t>
      </w:r>
      <w:r w:rsidR="00A81DD1" w:rsidRPr="000E3078">
        <w:rPr>
          <w:rStyle w:val="PageNumber"/>
          <w:color w:val="000000" w:themeColor="text1"/>
          <w:lang w:val="en-GB"/>
        </w:rPr>
        <w:t>ISIL’s recruitment of</w:t>
      </w:r>
      <w:r w:rsidR="00E84333" w:rsidRPr="000E3078">
        <w:rPr>
          <w:rStyle w:val="PageNumber"/>
          <w:color w:val="000000" w:themeColor="text1"/>
          <w:lang w:val="en-GB"/>
        </w:rPr>
        <w:t xml:space="preserve"> any</w:t>
      </w:r>
      <w:r w:rsidR="00C76125" w:rsidRPr="000E3078">
        <w:rPr>
          <w:rStyle w:val="PageNumber"/>
          <w:color w:val="000000" w:themeColor="text1"/>
          <w:lang w:val="en-GB"/>
        </w:rPr>
        <w:t xml:space="preserve"> </w:t>
      </w:r>
      <w:r w:rsidR="00A81DD1" w:rsidRPr="000E3078">
        <w:rPr>
          <w:rStyle w:val="PageNumber"/>
          <w:color w:val="000000" w:themeColor="text1"/>
          <w:lang w:val="en-GB"/>
        </w:rPr>
        <w:t>(</w:t>
      </w:r>
      <w:r w:rsidR="00C76125" w:rsidRPr="000E3078">
        <w:rPr>
          <w:rStyle w:val="PageNumber"/>
          <w:color w:val="000000" w:themeColor="text1"/>
          <w:lang w:val="en-GB"/>
        </w:rPr>
        <w:t>consenting</w:t>
      </w:r>
      <w:r w:rsidR="00A81DD1" w:rsidRPr="000E3078">
        <w:rPr>
          <w:rStyle w:val="PageNumber"/>
          <w:color w:val="000000" w:themeColor="text1"/>
          <w:lang w:val="en-GB"/>
        </w:rPr>
        <w:t>)</w:t>
      </w:r>
      <w:r w:rsidR="00E84333" w:rsidRPr="000E3078">
        <w:rPr>
          <w:rStyle w:val="PageNumber"/>
          <w:color w:val="000000" w:themeColor="text1"/>
          <w:lang w:val="en-GB"/>
        </w:rPr>
        <w:t xml:space="preserve"> minor to travel to </w:t>
      </w:r>
      <w:r w:rsidR="00F543B1" w:rsidRPr="000E3078">
        <w:rPr>
          <w:rStyle w:val="PageNumber"/>
          <w:color w:val="000000" w:themeColor="text1"/>
          <w:lang w:val="en-GB"/>
        </w:rPr>
        <w:t>ISIL-held territory</w:t>
      </w:r>
      <w:r w:rsidR="00E84333" w:rsidRPr="000E3078">
        <w:rPr>
          <w:rStyle w:val="PageNumber"/>
          <w:color w:val="000000" w:themeColor="text1"/>
          <w:lang w:val="en-GB"/>
        </w:rPr>
        <w:t>,</w:t>
      </w:r>
      <w:r w:rsidR="00F543B1" w:rsidRPr="000E3078">
        <w:rPr>
          <w:rStyle w:val="PageNumber"/>
          <w:color w:val="000000" w:themeColor="text1"/>
          <w:lang w:val="en-GB"/>
        </w:rPr>
        <w:t xml:space="preserve"> unquestionably positions</w:t>
      </w:r>
      <w:r w:rsidR="00E84333" w:rsidRPr="000E3078">
        <w:rPr>
          <w:rStyle w:val="PageNumber"/>
          <w:color w:val="000000" w:themeColor="text1"/>
          <w:lang w:val="en-GB"/>
        </w:rPr>
        <w:t xml:space="preserve"> the </w:t>
      </w:r>
      <w:r w:rsidR="00F543B1" w:rsidRPr="000E3078">
        <w:rPr>
          <w:rStyle w:val="PageNumber"/>
          <w:color w:val="000000" w:themeColor="text1"/>
          <w:lang w:val="en-GB"/>
        </w:rPr>
        <w:t>recruited</w:t>
      </w:r>
      <w:r w:rsidR="00E84333" w:rsidRPr="000E3078">
        <w:rPr>
          <w:rStyle w:val="PageNumber"/>
          <w:color w:val="000000" w:themeColor="text1"/>
          <w:lang w:val="en-GB"/>
        </w:rPr>
        <w:t xml:space="preserve"> a</w:t>
      </w:r>
      <w:r w:rsidR="00C76125" w:rsidRPr="000E3078">
        <w:rPr>
          <w:rStyle w:val="PageNumber"/>
          <w:color w:val="000000" w:themeColor="text1"/>
          <w:lang w:val="en-GB"/>
        </w:rPr>
        <w:t>s a</w:t>
      </w:r>
      <w:r w:rsidR="00E84333" w:rsidRPr="000E3078">
        <w:rPr>
          <w:rStyle w:val="PageNumber"/>
          <w:color w:val="000000" w:themeColor="text1"/>
          <w:lang w:val="en-GB"/>
        </w:rPr>
        <w:t xml:space="preserve"> victim </w:t>
      </w:r>
      <w:r w:rsidR="00A81DD1" w:rsidRPr="000E3078">
        <w:rPr>
          <w:rStyle w:val="PageNumber"/>
          <w:color w:val="000000" w:themeColor="text1"/>
          <w:lang w:val="en-GB"/>
        </w:rPr>
        <w:t xml:space="preserve">of </w:t>
      </w:r>
      <w:r w:rsidR="00E84333" w:rsidRPr="000E3078">
        <w:rPr>
          <w:rStyle w:val="PageNumber"/>
          <w:color w:val="000000" w:themeColor="text1"/>
          <w:lang w:val="en-GB"/>
        </w:rPr>
        <w:t xml:space="preserve">trafficking. </w:t>
      </w:r>
    </w:p>
    <w:p w14:paraId="47F19262" w14:textId="395D18DE" w:rsidR="00EA75A8" w:rsidRPr="000E3078" w:rsidRDefault="007E592B" w:rsidP="000E3078">
      <w:pPr>
        <w:spacing w:line="360" w:lineRule="auto"/>
        <w:ind w:firstLine="720"/>
        <w:jc w:val="both"/>
        <w:rPr>
          <w:rStyle w:val="PageNumber"/>
          <w:color w:val="000000" w:themeColor="text1"/>
          <w:lang w:val="en-GB"/>
        </w:rPr>
      </w:pPr>
      <w:r w:rsidRPr="000E3078">
        <w:rPr>
          <w:rStyle w:val="PageNumber"/>
          <w:color w:val="000000" w:themeColor="text1"/>
          <w:lang w:val="en-GB"/>
        </w:rPr>
        <w:t>Subsequently</w:t>
      </w:r>
      <w:r w:rsidR="00E84333" w:rsidRPr="000E3078">
        <w:rPr>
          <w:rStyle w:val="PageNumber"/>
          <w:color w:val="000000" w:themeColor="text1"/>
          <w:lang w:val="en-GB"/>
        </w:rPr>
        <w:t>, when stories broke in 2014 of young Western girls</w:t>
      </w:r>
      <w:r w:rsidR="00E84333" w:rsidRPr="000E3078">
        <w:rPr>
          <w:rStyle w:val="FootnoteReference"/>
          <w:color w:val="000000" w:themeColor="text1"/>
          <w:lang w:val="en-GB"/>
        </w:rPr>
        <w:footnoteReference w:id="51"/>
      </w:r>
      <w:r w:rsidR="00E84333" w:rsidRPr="000E3078">
        <w:rPr>
          <w:rStyle w:val="PageNumber"/>
          <w:color w:val="000000" w:themeColor="text1"/>
          <w:lang w:val="en-GB"/>
        </w:rPr>
        <w:t xml:space="preserve"> leaving their homes for muhaajirah</w:t>
      </w:r>
      <w:r w:rsidR="00E84333" w:rsidRPr="000E3078">
        <w:rPr>
          <w:rStyle w:val="FootnoteReference"/>
          <w:color w:val="000000" w:themeColor="text1"/>
          <w:lang w:val="en-GB"/>
        </w:rPr>
        <w:footnoteReference w:id="52"/>
      </w:r>
      <w:r w:rsidR="00E84333" w:rsidRPr="000E3078">
        <w:rPr>
          <w:rStyle w:val="PageNumber"/>
          <w:color w:val="000000" w:themeColor="text1"/>
          <w:lang w:val="en-GB"/>
        </w:rPr>
        <w:t>, certain media outlets were quick to view this as a new weapon of war</w:t>
      </w:r>
      <w:r w:rsidRPr="000E3078">
        <w:rPr>
          <w:rStyle w:val="PageNumber"/>
          <w:color w:val="000000" w:themeColor="text1"/>
          <w:lang w:val="en-GB"/>
        </w:rPr>
        <w:t>.</w:t>
      </w:r>
      <w:r w:rsidR="00E84333" w:rsidRPr="000E3078">
        <w:rPr>
          <w:rStyle w:val="PageNumber"/>
          <w:color w:val="000000" w:themeColor="text1"/>
          <w:lang w:val="en-GB"/>
        </w:rPr>
        <w:t xml:space="preserve"> </w:t>
      </w:r>
      <w:r w:rsidRPr="000E3078">
        <w:rPr>
          <w:rStyle w:val="PageNumber"/>
          <w:color w:val="000000" w:themeColor="text1"/>
          <w:lang w:val="en-GB"/>
        </w:rPr>
        <w:t>A shocked popular discourse tried to grapple with understanding</w:t>
      </w:r>
      <w:r w:rsidR="00FD1960" w:rsidRPr="000E3078">
        <w:rPr>
          <w:rStyle w:val="PageNumber"/>
          <w:color w:val="000000" w:themeColor="text1"/>
          <w:lang w:val="en-GB"/>
        </w:rPr>
        <w:t xml:space="preserve"> of</w:t>
      </w:r>
      <w:r w:rsidRPr="000E3078">
        <w:rPr>
          <w:rStyle w:val="PageNumber"/>
          <w:color w:val="000000" w:themeColor="text1"/>
          <w:lang w:val="en-GB"/>
        </w:rPr>
        <w:t xml:space="preserve"> why </w:t>
      </w:r>
      <w:r w:rsidRPr="000E3078">
        <w:rPr>
          <w:rStyle w:val="PageNumber"/>
          <w:i/>
          <w:color w:val="000000" w:themeColor="text1"/>
          <w:lang w:val="en-GB"/>
        </w:rPr>
        <w:t>anybody</w:t>
      </w:r>
      <w:r w:rsidRPr="000E3078">
        <w:rPr>
          <w:rStyle w:val="PageNumber"/>
          <w:color w:val="000000" w:themeColor="text1"/>
          <w:lang w:val="en-GB"/>
        </w:rPr>
        <w:t xml:space="preserve"> would wa</w:t>
      </w:r>
      <w:r w:rsidR="00A81DD1" w:rsidRPr="000E3078">
        <w:rPr>
          <w:rStyle w:val="PageNumber"/>
          <w:color w:val="000000" w:themeColor="text1"/>
          <w:lang w:val="en-GB"/>
        </w:rPr>
        <w:t>nt to leave the ‘utopian West’; a</w:t>
      </w:r>
      <w:r w:rsidRPr="000E3078">
        <w:rPr>
          <w:rStyle w:val="PageNumber"/>
          <w:color w:val="000000" w:themeColor="text1"/>
          <w:lang w:val="en-GB"/>
        </w:rPr>
        <w:t xml:space="preserve"> world synonymous with liberty, democracy, and freedom, to a</w:t>
      </w:r>
      <w:r w:rsidR="00A81DD1" w:rsidRPr="000E3078">
        <w:rPr>
          <w:rStyle w:val="PageNumber"/>
          <w:color w:val="000000" w:themeColor="text1"/>
          <w:lang w:val="en-GB"/>
        </w:rPr>
        <w:t xml:space="preserve"> ‘dystopic’</w:t>
      </w:r>
      <w:r w:rsidRPr="000E3078">
        <w:rPr>
          <w:rStyle w:val="PageNumber"/>
          <w:color w:val="000000" w:themeColor="text1"/>
          <w:lang w:val="en-GB"/>
        </w:rPr>
        <w:t xml:space="preserve"> conflict-zone and join a terrorist organisation known for its cruelties and misogynistic attitudes. </w:t>
      </w:r>
      <w:r w:rsidR="00655864" w:rsidRPr="000E3078">
        <w:rPr>
          <w:rStyle w:val="PageNumber"/>
          <w:color w:val="000000" w:themeColor="text1"/>
          <w:lang w:val="en-GB"/>
        </w:rPr>
        <w:t xml:space="preserve">Rhetoric </w:t>
      </w:r>
      <w:r w:rsidR="003A2DDF" w:rsidRPr="000E3078">
        <w:rPr>
          <w:rStyle w:val="PageNumber"/>
          <w:color w:val="000000" w:themeColor="text1"/>
          <w:lang w:val="en-GB"/>
        </w:rPr>
        <w:t xml:space="preserve">soon </w:t>
      </w:r>
      <w:r w:rsidR="00655864" w:rsidRPr="000E3078">
        <w:rPr>
          <w:rStyle w:val="PageNumber"/>
          <w:color w:val="000000" w:themeColor="text1"/>
          <w:lang w:val="en-GB"/>
        </w:rPr>
        <w:t>began questioning,</w:t>
      </w:r>
      <w:r w:rsidR="003A2DDF" w:rsidRPr="000E3078">
        <w:rPr>
          <w:rStyle w:val="PageNumber"/>
          <w:color w:val="000000" w:themeColor="text1"/>
          <w:lang w:val="en-GB"/>
        </w:rPr>
        <w:t xml:space="preserve"> </w:t>
      </w:r>
      <w:r w:rsidRPr="000E3078">
        <w:rPr>
          <w:rStyle w:val="PageNumber"/>
          <w:color w:val="000000" w:themeColor="text1"/>
          <w:lang w:val="en-GB"/>
        </w:rPr>
        <w:t>how</w:t>
      </w:r>
      <w:r w:rsidRPr="000E3078">
        <w:rPr>
          <w:rStyle w:val="PageNumber"/>
          <w:i/>
          <w:color w:val="000000" w:themeColor="text1"/>
          <w:lang w:val="en-GB"/>
        </w:rPr>
        <w:t xml:space="preserve"> our </w:t>
      </w:r>
      <w:r w:rsidR="00655864" w:rsidRPr="000E3078">
        <w:rPr>
          <w:rStyle w:val="PageNumber"/>
          <w:color w:val="000000" w:themeColor="text1"/>
          <w:lang w:val="en-GB"/>
        </w:rPr>
        <w:t>girls became recruited? W</w:t>
      </w:r>
      <w:r w:rsidRPr="000E3078">
        <w:rPr>
          <w:rStyle w:val="PageNumber"/>
          <w:color w:val="000000" w:themeColor="text1"/>
          <w:lang w:val="en-GB"/>
        </w:rPr>
        <w:t xml:space="preserve">hy </w:t>
      </w:r>
      <w:r w:rsidRPr="000E3078">
        <w:rPr>
          <w:rStyle w:val="PageNumber"/>
          <w:i/>
          <w:iCs/>
          <w:color w:val="000000" w:themeColor="text1"/>
          <w:lang w:val="en-GB"/>
        </w:rPr>
        <w:t>our</w:t>
      </w:r>
      <w:r w:rsidRPr="000E3078">
        <w:rPr>
          <w:rStyle w:val="PageNumber"/>
          <w:color w:val="000000" w:themeColor="text1"/>
          <w:lang w:val="en-GB"/>
        </w:rPr>
        <w:t xml:space="preserve"> girls would </w:t>
      </w:r>
      <w:r w:rsidRPr="000E3078">
        <w:rPr>
          <w:rStyle w:val="PageNumber"/>
          <w:iCs/>
          <w:color w:val="000000" w:themeColor="text1"/>
          <w:lang w:val="en-GB"/>
        </w:rPr>
        <w:t>want</w:t>
      </w:r>
      <w:r w:rsidR="00655864" w:rsidRPr="000E3078">
        <w:rPr>
          <w:rStyle w:val="PageNumber"/>
          <w:color w:val="000000" w:themeColor="text1"/>
          <w:lang w:val="en-GB"/>
        </w:rPr>
        <w:t xml:space="preserve"> to join ISIL? A</w:t>
      </w:r>
      <w:r w:rsidRPr="000E3078">
        <w:rPr>
          <w:rStyle w:val="PageNumber"/>
          <w:color w:val="000000" w:themeColor="text1"/>
          <w:lang w:val="en-GB"/>
        </w:rPr>
        <w:t xml:space="preserve">nd </w:t>
      </w:r>
      <w:r w:rsidRPr="000E3078">
        <w:rPr>
          <w:rStyle w:val="PageNumber"/>
          <w:i/>
          <w:color w:val="000000" w:themeColor="text1"/>
          <w:lang w:val="en-GB"/>
        </w:rPr>
        <w:t>who</w:t>
      </w:r>
      <w:r w:rsidRPr="000E3078">
        <w:rPr>
          <w:rStyle w:val="PageNumber"/>
          <w:color w:val="000000" w:themeColor="text1"/>
          <w:lang w:val="en-GB"/>
        </w:rPr>
        <w:t xml:space="preserve"> </w:t>
      </w:r>
      <w:r w:rsidR="00655864" w:rsidRPr="000E3078">
        <w:rPr>
          <w:rStyle w:val="PageNumber"/>
          <w:color w:val="000000" w:themeColor="text1"/>
          <w:lang w:val="en-GB"/>
        </w:rPr>
        <w:t>is</w:t>
      </w:r>
      <w:r w:rsidRPr="000E3078">
        <w:rPr>
          <w:rStyle w:val="PageNumber"/>
          <w:color w:val="000000" w:themeColor="text1"/>
          <w:lang w:val="en-GB"/>
        </w:rPr>
        <w:t xml:space="preserve"> luring </w:t>
      </w:r>
      <w:r w:rsidR="00655864" w:rsidRPr="000E3078">
        <w:rPr>
          <w:rStyle w:val="PageNumber"/>
          <w:i/>
          <w:color w:val="000000" w:themeColor="text1"/>
          <w:lang w:val="en-GB"/>
        </w:rPr>
        <w:t>our</w:t>
      </w:r>
      <w:r w:rsidR="00655864" w:rsidRPr="000E3078">
        <w:rPr>
          <w:rStyle w:val="PageNumber"/>
          <w:color w:val="000000" w:themeColor="text1"/>
          <w:lang w:val="en-GB"/>
        </w:rPr>
        <w:t xml:space="preserve"> women</w:t>
      </w:r>
      <w:r w:rsidRPr="000E3078">
        <w:rPr>
          <w:rStyle w:val="PageNumber"/>
          <w:color w:val="000000" w:themeColor="text1"/>
          <w:lang w:val="en-GB"/>
        </w:rPr>
        <w:t xml:space="preserve">? Creating </w:t>
      </w:r>
      <w:r w:rsidR="003A2DDF" w:rsidRPr="000E3078">
        <w:rPr>
          <w:rStyle w:val="PageNumber"/>
          <w:color w:val="000000" w:themeColor="text1"/>
          <w:lang w:val="en-GB"/>
        </w:rPr>
        <w:t>this paradox: h</w:t>
      </w:r>
      <w:r w:rsidR="00A81DD1" w:rsidRPr="000E3078">
        <w:rPr>
          <w:rStyle w:val="PageNumber"/>
          <w:color w:val="000000" w:themeColor="text1"/>
          <w:lang w:val="en-GB"/>
        </w:rPr>
        <w:t>ow can any Western</w:t>
      </w:r>
      <w:r w:rsidRPr="000E3078">
        <w:rPr>
          <w:rStyle w:val="PageNumber"/>
          <w:color w:val="000000" w:themeColor="text1"/>
          <w:lang w:val="en-GB"/>
        </w:rPr>
        <w:t xml:space="preserve"> woman or girl, who enjoys such democratic equality, freedom</w:t>
      </w:r>
      <w:r w:rsidR="003A2DDF" w:rsidRPr="000E3078">
        <w:rPr>
          <w:rStyle w:val="PageNumber"/>
          <w:color w:val="000000" w:themeColor="text1"/>
          <w:lang w:val="en-GB"/>
        </w:rPr>
        <w:t>, feminism</w:t>
      </w:r>
      <w:r w:rsidRPr="000E3078">
        <w:rPr>
          <w:rStyle w:val="PageNumber"/>
          <w:color w:val="000000" w:themeColor="text1"/>
          <w:lang w:val="en-GB"/>
        </w:rPr>
        <w:t xml:space="preserve"> and liberty before the law, join </w:t>
      </w:r>
      <w:r w:rsidRPr="000E3078">
        <w:rPr>
          <w:rStyle w:val="PageNumber"/>
          <w:color w:val="000000" w:themeColor="text1"/>
          <w:lang w:val="en-GB"/>
        </w:rPr>
        <w:lastRenderedPageBreak/>
        <w:t xml:space="preserve">and support a group that actively promotes her own oppression? (Cottee, 2016). </w:t>
      </w:r>
      <w:r w:rsidR="003A2DDF" w:rsidRPr="000E3078">
        <w:rPr>
          <w:rStyle w:val="PageNumber"/>
          <w:color w:val="000000" w:themeColor="text1"/>
          <w:lang w:val="en-GB"/>
        </w:rPr>
        <w:t>T</w:t>
      </w:r>
      <w:r w:rsidRPr="000E3078">
        <w:rPr>
          <w:rStyle w:val="PageNumber"/>
          <w:color w:val="000000" w:themeColor="text1"/>
          <w:lang w:val="en-GB"/>
        </w:rPr>
        <w:t xml:space="preserve">hese questions and answers </w:t>
      </w:r>
      <w:r w:rsidR="003A2DDF" w:rsidRPr="000E3078">
        <w:rPr>
          <w:rStyle w:val="PageNumber"/>
          <w:color w:val="000000" w:themeColor="text1"/>
          <w:lang w:val="en-GB"/>
        </w:rPr>
        <w:t>began an influx of</w:t>
      </w:r>
      <w:r w:rsidRPr="000E3078">
        <w:rPr>
          <w:rStyle w:val="PageNumber"/>
          <w:color w:val="000000" w:themeColor="text1"/>
          <w:lang w:val="en-GB"/>
        </w:rPr>
        <w:t xml:space="preserve"> </w:t>
      </w:r>
      <w:r w:rsidR="003A2DDF" w:rsidRPr="000E3078">
        <w:rPr>
          <w:rStyle w:val="PageNumber"/>
          <w:color w:val="000000" w:themeColor="text1"/>
          <w:lang w:val="en-GB"/>
        </w:rPr>
        <w:t>misunderstandings</w:t>
      </w:r>
      <w:r w:rsidR="00A81DD1" w:rsidRPr="000E3078">
        <w:rPr>
          <w:rStyle w:val="PageNumber"/>
          <w:color w:val="000000" w:themeColor="text1"/>
          <w:lang w:val="en-GB"/>
        </w:rPr>
        <w:t xml:space="preserve"> in certain media discourse</w:t>
      </w:r>
      <w:r w:rsidRPr="000E3078">
        <w:rPr>
          <w:rStyle w:val="PageNumber"/>
          <w:color w:val="000000" w:themeColor="text1"/>
          <w:lang w:val="en-GB"/>
        </w:rPr>
        <w:t xml:space="preserve">, </w:t>
      </w:r>
      <w:r w:rsidR="003A2DDF" w:rsidRPr="000E3078">
        <w:rPr>
          <w:rStyle w:val="PageNumber"/>
          <w:color w:val="000000" w:themeColor="text1"/>
          <w:lang w:val="en-GB"/>
        </w:rPr>
        <w:t xml:space="preserve">which </w:t>
      </w:r>
      <w:r w:rsidRPr="000E3078">
        <w:rPr>
          <w:rStyle w:val="PageNumber"/>
          <w:color w:val="000000" w:themeColor="text1"/>
          <w:lang w:val="en-GB"/>
        </w:rPr>
        <w:t xml:space="preserve">say more about the </w:t>
      </w:r>
      <w:r w:rsidR="00A81DD1" w:rsidRPr="000E3078">
        <w:rPr>
          <w:rStyle w:val="PageNumber"/>
          <w:color w:val="000000" w:themeColor="text1"/>
          <w:lang w:val="en-GB"/>
        </w:rPr>
        <w:t>gendered stereotypes and biases</w:t>
      </w:r>
      <w:r w:rsidRPr="000E3078">
        <w:rPr>
          <w:rStyle w:val="PageNumber"/>
          <w:color w:val="000000" w:themeColor="text1"/>
          <w:lang w:val="en-GB"/>
        </w:rPr>
        <w:t xml:space="preserve"> than </w:t>
      </w:r>
      <w:r w:rsidR="00C7337B" w:rsidRPr="000E3078">
        <w:rPr>
          <w:rStyle w:val="PageNumber"/>
          <w:color w:val="000000" w:themeColor="text1"/>
          <w:lang w:val="en-GB"/>
        </w:rPr>
        <w:t>on this</w:t>
      </w:r>
      <w:r w:rsidRPr="000E3078">
        <w:rPr>
          <w:rStyle w:val="PageNumber"/>
          <w:color w:val="000000" w:themeColor="text1"/>
          <w:lang w:val="en-GB"/>
        </w:rPr>
        <w:t xml:space="preserve"> complex case of trafficking. Debates</w:t>
      </w:r>
      <w:r w:rsidR="00C7337B" w:rsidRPr="000E3078">
        <w:rPr>
          <w:rStyle w:val="PageNumber"/>
          <w:color w:val="000000" w:themeColor="text1"/>
          <w:lang w:val="en-GB"/>
        </w:rPr>
        <w:t xml:space="preserve"> began to</w:t>
      </w:r>
      <w:r w:rsidRPr="000E3078">
        <w:rPr>
          <w:rStyle w:val="PageNumber"/>
          <w:color w:val="000000" w:themeColor="text1"/>
          <w:lang w:val="en-GB"/>
        </w:rPr>
        <w:t xml:space="preserve"> centre on re/constructing a gendered narrative that is ordered by sexual imbalance, split into men/active and female/passive (Mulvey, 1999: 837). </w:t>
      </w:r>
      <w:r w:rsidR="00C7337B" w:rsidRPr="000E3078">
        <w:rPr>
          <w:rStyle w:val="PageNumber"/>
          <w:color w:val="000000" w:themeColor="text1"/>
          <w:lang w:val="en-GB"/>
        </w:rPr>
        <w:t xml:space="preserve">Discourse began reducing any </w:t>
      </w:r>
      <w:r w:rsidR="00A81DD1" w:rsidRPr="000E3078">
        <w:rPr>
          <w:rStyle w:val="PageNumber"/>
          <w:color w:val="000000" w:themeColor="text1"/>
          <w:lang w:val="en-GB"/>
        </w:rPr>
        <w:t xml:space="preserve">female </w:t>
      </w:r>
      <w:r w:rsidR="00C7337B" w:rsidRPr="000E3078">
        <w:rPr>
          <w:rStyle w:val="PageNumber"/>
          <w:color w:val="000000" w:themeColor="text1"/>
          <w:lang w:val="en-GB"/>
        </w:rPr>
        <w:t>agency</w:t>
      </w:r>
      <w:r w:rsidR="00491568" w:rsidRPr="000E3078">
        <w:rPr>
          <w:rStyle w:val="FootnoteReference"/>
          <w:color w:val="000000" w:themeColor="text1"/>
          <w:lang w:val="en-GB"/>
        </w:rPr>
        <w:footnoteReference w:id="53"/>
      </w:r>
      <w:r w:rsidR="00C7337B" w:rsidRPr="000E3078">
        <w:rPr>
          <w:rStyle w:val="PageNumber"/>
          <w:color w:val="000000" w:themeColor="text1"/>
          <w:lang w:val="en-GB"/>
        </w:rPr>
        <w:t xml:space="preserve"> to q</w:t>
      </w:r>
      <w:r w:rsidR="003D5A50" w:rsidRPr="000E3078">
        <w:rPr>
          <w:rStyle w:val="PageNumber"/>
          <w:color w:val="000000" w:themeColor="text1"/>
          <w:lang w:val="en-GB"/>
        </w:rPr>
        <w:t>uestions of personal character, re/</w:t>
      </w:r>
      <w:r w:rsidR="00C7337B" w:rsidRPr="000E3078">
        <w:rPr>
          <w:rStyle w:val="PageNumber"/>
          <w:color w:val="000000" w:themeColor="text1"/>
          <w:lang w:val="en-GB"/>
        </w:rPr>
        <w:t xml:space="preserve">creating </w:t>
      </w:r>
      <w:r w:rsidR="003D5A50" w:rsidRPr="000E3078">
        <w:rPr>
          <w:rStyle w:val="PageNumber"/>
          <w:color w:val="000000" w:themeColor="text1"/>
          <w:lang w:val="en-GB"/>
        </w:rPr>
        <w:t>this</w:t>
      </w:r>
      <w:r w:rsidR="00C7337B" w:rsidRPr="000E3078">
        <w:rPr>
          <w:rStyle w:val="PageNumber"/>
          <w:color w:val="000000" w:themeColor="text1"/>
          <w:lang w:val="en-GB"/>
        </w:rPr>
        <w:t xml:space="preserve"> narrative of the </w:t>
      </w:r>
      <w:r w:rsidRPr="000E3078">
        <w:rPr>
          <w:rStyle w:val="PageNumber"/>
          <w:color w:val="000000" w:themeColor="text1"/>
          <w:lang w:val="en-GB"/>
        </w:rPr>
        <w:t xml:space="preserve">‘groomed’ and ‘lured’ </w:t>
      </w:r>
      <w:r w:rsidR="003D5A50" w:rsidRPr="000E3078">
        <w:rPr>
          <w:rStyle w:val="PageNumber"/>
          <w:color w:val="000000" w:themeColor="text1"/>
          <w:lang w:val="en-GB"/>
        </w:rPr>
        <w:t>Western girl</w:t>
      </w:r>
      <w:r w:rsidR="00C7337B" w:rsidRPr="000E3078">
        <w:rPr>
          <w:rStyle w:val="PageNumber"/>
          <w:color w:val="000000" w:themeColor="text1"/>
          <w:lang w:val="en-GB"/>
        </w:rPr>
        <w:t xml:space="preserve"> </w:t>
      </w:r>
      <w:r w:rsidR="003D5A50" w:rsidRPr="000E3078">
        <w:rPr>
          <w:rStyle w:val="PageNumber"/>
          <w:color w:val="000000" w:themeColor="text1"/>
          <w:lang w:val="en-GB"/>
        </w:rPr>
        <w:t>‘</w:t>
      </w:r>
      <w:r w:rsidR="00C7337B" w:rsidRPr="000E3078">
        <w:rPr>
          <w:rStyle w:val="PageNumber"/>
          <w:color w:val="000000" w:themeColor="text1"/>
          <w:lang w:val="en-GB"/>
        </w:rPr>
        <w:t xml:space="preserve">brainwashed’ </w:t>
      </w:r>
      <w:r w:rsidRPr="000E3078">
        <w:rPr>
          <w:rStyle w:val="PageNumber"/>
          <w:color w:val="000000" w:themeColor="text1"/>
          <w:lang w:val="en-GB"/>
        </w:rPr>
        <w:t>by the barbaric Other</w:t>
      </w:r>
      <w:r w:rsidR="003D5A50" w:rsidRPr="000E3078">
        <w:rPr>
          <w:rStyle w:val="PageNumber"/>
          <w:color w:val="000000" w:themeColor="text1"/>
          <w:lang w:val="en-GB"/>
        </w:rPr>
        <w:t xml:space="preserve"> (akin to how paedophiles gain the trust of their victims)</w:t>
      </w:r>
      <w:r w:rsidR="00C7337B" w:rsidRPr="000E3078">
        <w:rPr>
          <w:rStyle w:val="PageNumber"/>
          <w:color w:val="000000" w:themeColor="text1"/>
          <w:lang w:val="en-GB"/>
        </w:rPr>
        <w:t xml:space="preserve"> </w:t>
      </w:r>
      <w:r w:rsidRPr="000E3078">
        <w:rPr>
          <w:rStyle w:val="PageNumber"/>
          <w:color w:val="000000" w:themeColor="text1"/>
          <w:lang w:val="en-GB"/>
        </w:rPr>
        <w:t xml:space="preserve">(Said, 1994). </w:t>
      </w:r>
    </w:p>
    <w:p w14:paraId="483BA5EC" w14:textId="77777777" w:rsidR="000426AB" w:rsidRPr="000E3078" w:rsidRDefault="000426AB" w:rsidP="000E3078">
      <w:pPr>
        <w:pStyle w:val="FootnoteText"/>
        <w:spacing w:line="360" w:lineRule="auto"/>
        <w:ind w:firstLine="720"/>
        <w:jc w:val="both"/>
        <w:rPr>
          <w:rStyle w:val="PageNumber"/>
          <w:rFonts w:ascii="Times New Roman" w:hAnsi="Times New Roman" w:cs="Times New Roman"/>
          <w:color w:val="000000" w:themeColor="text1"/>
          <w:lang w:val="en-GB"/>
        </w:rPr>
      </w:pPr>
    </w:p>
    <w:p w14:paraId="3A6D4B13" w14:textId="55BFF907" w:rsidR="000426AB" w:rsidRPr="000E3078" w:rsidRDefault="00764F28" w:rsidP="000E3078">
      <w:pPr>
        <w:pStyle w:val="Body"/>
        <w:spacing w:line="360" w:lineRule="auto"/>
        <w:jc w:val="both"/>
        <w:rPr>
          <w:rStyle w:val="PageNumber"/>
          <w:rFonts w:ascii="Times New Roman" w:hAnsi="Times New Roman" w:cs="Times New Roman"/>
          <w:b/>
          <w:color w:val="000000" w:themeColor="text1"/>
          <w:lang w:val="en-GB"/>
        </w:rPr>
      </w:pPr>
      <w:r w:rsidRPr="000E3078">
        <w:rPr>
          <w:rStyle w:val="PageNumber"/>
          <w:rFonts w:ascii="Times New Roman" w:hAnsi="Times New Roman" w:cs="Times New Roman"/>
          <w:b/>
          <w:color w:val="000000" w:themeColor="text1"/>
          <w:lang w:val="en-GB"/>
        </w:rPr>
        <w:t>3.2.</w:t>
      </w:r>
      <w:r w:rsidR="000426AB" w:rsidRPr="000E3078">
        <w:rPr>
          <w:rStyle w:val="PageNumber"/>
          <w:rFonts w:ascii="Times New Roman" w:hAnsi="Times New Roman" w:cs="Times New Roman"/>
          <w:b/>
          <w:color w:val="000000" w:themeColor="text1"/>
          <w:lang w:val="en-GB"/>
        </w:rPr>
        <w:t xml:space="preserve"> </w:t>
      </w:r>
      <w:r w:rsidR="00B4677E" w:rsidRPr="000E3078">
        <w:rPr>
          <w:rStyle w:val="PageNumber"/>
          <w:rFonts w:ascii="Times New Roman" w:hAnsi="Times New Roman" w:cs="Times New Roman"/>
          <w:b/>
          <w:color w:val="000000" w:themeColor="text1"/>
          <w:lang w:val="en-GB"/>
        </w:rPr>
        <w:t>He</w:t>
      </w:r>
      <w:r w:rsidR="000426AB" w:rsidRPr="000E3078">
        <w:rPr>
          <w:rStyle w:val="PageNumber"/>
          <w:rFonts w:ascii="Times New Roman" w:hAnsi="Times New Roman" w:cs="Times New Roman"/>
          <w:b/>
          <w:color w:val="000000" w:themeColor="text1"/>
          <w:lang w:val="en-GB"/>
        </w:rPr>
        <w:t xml:space="preserve"> </w:t>
      </w:r>
      <w:r w:rsidR="00B4677E" w:rsidRPr="000E3078">
        <w:rPr>
          <w:rStyle w:val="PageNumber"/>
          <w:rFonts w:ascii="Times New Roman" w:hAnsi="Times New Roman" w:cs="Times New Roman"/>
          <w:b/>
          <w:color w:val="000000" w:themeColor="text1"/>
          <w:lang w:val="en-GB"/>
        </w:rPr>
        <w:t xml:space="preserve">Made </w:t>
      </w:r>
      <w:r w:rsidR="00C2666E" w:rsidRPr="000E3078">
        <w:rPr>
          <w:rStyle w:val="PageNumber"/>
          <w:rFonts w:ascii="Times New Roman" w:hAnsi="Times New Roman" w:cs="Times New Roman"/>
          <w:b/>
          <w:color w:val="000000" w:themeColor="text1"/>
          <w:lang w:val="en-GB"/>
        </w:rPr>
        <w:t>Her</w:t>
      </w:r>
      <w:r w:rsidR="00B4677E" w:rsidRPr="000E3078">
        <w:rPr>
          <w:rStyle w:val="PageNumber"/>
          <w:rFonts w:ascii="Times New Roman" w:hAnsi="Times New Roman" w:cs="Times New Roman"/>
          <w:b/>
          <w:color w:val="000000" w:themeColor="text1"/>
          <w:lang w:val="en-GB"/>
        </w:rPr>
        <w:t xml:space="preserve"> Do It</w:t>
      </w:r>
      <w:r w:rsidR="006E24DE" w:rsidRPr="000E3078">
        <w:rPr>
          <w:rStyle w:val="PageNumber"/>
          <w:rFonts w:ascii="Times New Roman" w:hAnsi="Times New Roman" w:cs="Times New Roman"/>
          <w:b/>
          <w:color w:val="000000" w:themeColor="text1"/>
          <w:lang w:val="en-GB"/>
        </w:rPr>
        <w:t>: “she behaved as if she had been brainwashed”</w:t>
      </w:r>
    </w:p>
    <w:p w14:paraId="59BF984A" w14:textId="0F19C2AD" w:rsidR="003432E7" w:rsidRPr="000E3078" w:rsidRDefault="0095135D" w:rsidP="000E3078">
      <w:pPr>
        <w:pStyle w:val="FootnoteText"/>
        <w:spacing w:line="360" w:lineRule="auto"/>
        <w:ind w:firstLine="720"/>
        <w:jc w:val="both"/>
        <w:rPr>
          <w:rStyle w:val="PageNumber"/>
          <w:rFonts w:ascii="Times New Roman" w:hAnsi="Times New Roman" w:cs="Times New Roman"/>
          <w:color w:val="000000" w:themeColor="text1"/>
          <w:lang w:val="en-GB"/>
        </w:rPr>
      </w:pPr>
      <w:r w:rsidRPr="000E3078">
        <w:rPr>
          <w:rStyle w:val="PageNumber"/>
          <w:rFonts w:ascii="Times New Roman" w:hAnsi="Times New Roman" w:cs="Times New Roman"/>
          <w:color w:val="000000" w:themeColor="text1"/>
          <w:lang w:val="en-GB"/>
        </w:rPr>
        <w:t xml:space="preserve">In April 2014, </w:t>
      </w:r>
      <w:r w:rsidRPr="000E3078">
        <w:rPr>
          <w:rFonts w:ascii="Times New Roman" w:hAnsi="Times New Roman" w:cs="Times New Roman"/>
          <w:color w:val="000000" w:themeColor="text1"/>
          <w:lang w:val="en-GB"/>
        </w:rPr>
        <w:t>Samra Kesinovic, 17 years-old, and Sabina Selimovic, 15 years-old,</w:t>
      </w:r>
      <w:r w:rsidRPr="000E3078">
        <w:rPr>
          <w:rStyle w:val="PageNumber"/>
          <w:rFonts w:ascii="Times New Roman" w:hAnsi="Times New Roman" w:cs="Times New Roman"/>
          <w:color w:val="000000" w:themeColor="text1"/>
          <w:lang w:val="en-GB"/>
        </w:rPr>
        <w:t xml:space="preserve"> voluntarily fled their homes in Vienna, Austria, to join the Islamist rebels leaving behind a message: “Don’t look for us. We will serve Allah and we will die for him” (Dearden, 2015). Soon after their arrival to Syria</w:t>
      </w:r>
      <w:r w:rsidRPr="000E3078">
        <w:rPr>
          <w:rStyle w:val="FootnoteReference"/>
          <w:rFonts w:ascii="Times New Roman" w:hAnsi="Times New Roman" w:cs="Times New Roman"/>
          <w:color w:val="000000" w:themeColor="text1"/>
          <w:lang w:val="en-GB"/>
        </w:rPr>
        <w:footnoteReference w:id="54"/>
      </w:r>
      <w:r w:rsidRPr="000E3078">
        <w:rPr>
          <w:rStyle w:val="PageNumber"/>
          <w:rFonts w:ascii="Times New Roman" w:hAnsi="Times New Roman" w:cs="Times New Roman"/>
          <w:color w:val="000000" w:themeColor="text1"/>
          <w:lang w:val="en-GB"/>
        </w:rPr>
        <w:t>, Kesinovic and Selimovic appeared on social networking sites posing with male jihads, wearing burkas and carrying Kalashnikovs. The Austrian police claims these images acted as ‘recruitment posters’ for</w:t>
      </w:r>
      <w:r w:rsidR="003432E7" w:rsidRPr="000E3078">
        <w:rPr>
          <w:rStyle w:val="PageNumber"/>
          <w:rFonts w:ascii="Times New Roman" w:hAnsi="Times New Roman" w:cs="Times New Roman"/>
          <w:color w:val="000000" w:themeColor="text1"/>
          <w:lang w:val="en-GB"/>
        </w:rPr>
        <w:t xml:space="preserve"> other</w:t>
      </w:r>
      <w:r w:rsidRPr="000E3078">
        <w:rPr>
          <w:rStyle w:val="PageNumber"/>
          <w:rFonts w:ascii="Times New Roman" w:hAnsi="Times New Roman" w:cs="Times New Roman"/>
          <w:color w:val="000000" w:themeColor="text1"/>
          <w:lang w:val="en-GB"/>
        </w:rPr>
        <w:t xml:space="preserve"> young girls around Europe, becoming the muses of ISIL’s propaganda campaign and the ‘jihadi poster girls’ (Hall, 2015). The girls who reportedly had a </w:t>
      </w:r>
      <w:r w:rsidR="003432E7" w:rsidRPr="000E3078">
        <w:rPr>
          <w:rStyle w:val="PageNumber"/>
          <w:rFonts w:ascii="Times New Roman" w:hAnsi="Times New Roman" w:cs="Times New Roman"/>
          <w:color w:val="000000" w:themeColor="text1"/>
          <w:lang w:val="en-GB"/>
        </w:rPr>
        <w:t>‘</w:t>
      </w:r>
      <w:r w:rsidRPr="000E3078">
        <w:rPr>
          <w:rStyle w:val="PageNumber"/>
          <w:rFonts w:ascii="Times New Roman" w:hAnsi="Times New Roman" w:cs="Times New Roman"/>
          <w:color w:val="000000" w:themeColor="text1"/>
          <w:lang w:val="en-GB"/>
        </w:rPr>
        <w:t>seemingly</w:t>
      </w:r>
      <w:r w:rsidR="003432E7" w:rsidRPr="000E3078">
        <w:rPr>
          <w:rStyle w:val="PageNumber"/>
          <w:rFonts w:ascii="Times New Roman" w:hAnsi="Times New Roman" w:cs="Times New Roman"/>
          <w:color w:val="000000" w:themeColor="text1"/>
          <w:lang w:val="en-GB"/>
        </w:rPr>
        <w:t>’</w:t>
      </w:r>
      <w:r w:rsidRPr="000E3078">
        <w:rPr>
          <w:rStyle w:val="PageNumber"/>
          <w:rFonts w:ascii="Times New Roman" w:hAnsi="Times New Roman" w:cs="Times New Roman"/>
          <w:color w:val="000000" w:themeColor="text1"/>
          <w:lang w:val="en-GB"/>
        </w:rPr>
        <w:t xml:space="preserve"> normal European</w:t>
      </w:r>
      <w:r w:rsidR="003432E7" w:rsidRPr="000E3078">
        <w:rPr>
          <w:rStyle w:val="PageNumber"/>
          <w:rFonts w:ascii="Times New Roman" w:hAnsi="Times New Roman" w:cs="Times New Roman"/>
          <w:color w:val="000000" w:themeColor="text1"/>
          <w:lang w:val="en-GB"/>
        </w:rPr>
        <w:t xml:space="preserve"> upbringing</w:t>
      </w:r>
      <w:r w:rsidRPr="000E3078">
        <w:rPr>
          <w:rStyle w:val="PageNumber"/>
          <w:rFonts w:ascii="Times New Roman" w:hAnsi="Times New Roman" w:cs="Times New Roman"/>
          <w:color w:val="000000" w:themeColor="text1"/>
          <w:lang w:val="en-GB"/>
        </w:rPr>
        <w:t xml:space="preserve"> became dubbed </w:t>
      </w:r>
      <w:r w:rsidR="003432E7" w:rsidRPr="000E3078">
        <w:rPr>
          <w:rStyle w:val="PageNumber"/>
          <w:rFonts w:ascii="Times New Roman" w:hAnsi="Times New Roman" w:cs="Times New Roman"/>
          <w:color w:val="000000" w:themeColor="text1"/>
          <w:lang w:val="en-GB"/>
        </w:rPr>
        <w:t xml:space="preserve">‘jihadi poster girls’: </w:t>
      </w:r>
      <w:r w:rsidRPr="000E3078">
        <w:rPr>
          <w:rStyle w:val="PageNumber"/>
          <w:rFonts w:ascii="Times New Roman" w:hAnsi="Times New Roman" w:cs="Times New Roman"/>
          <w:color w:val="000000" w:themeColor="text1"/>
          <w:lang w:val="en-GB"/>
        </w:rPr>
        <w:t>s</w:t>
      </w:r>
      <w:r w:rsidR="003432E7" w:rsidRPr="000E3078">
        <w:rPr>
          <w:rStyle w:val="PageNumber"/>
          <w:rFonts w:ascii="Times New Roman" w:hAnsi="Times New Roman" w:cs="Times New Roman"/>
          <w:color w:val="000000" w:themeColor="text1"/>
          <w:lang w:val="en-GB"/>
        </w:rPr>
        <w:t>ymbols of female susceptibility,</w:t>
      </w:r>
      <w:r w:rsidRPr="000E3078">
        <w:rPr>
          <w:rStyle w:val="PageNumber"/>
          <w:rFonts w:ascii="Times New Roman" w:hAnsi="Times New Roman" w:cs="Times New Roman"/>
          <w:color w:val="000000" w:themeColor="text1"/>
          <w:lang w:val="en-GB"/>
        </w:rPr>
        <w:t xml:space="preserve"> manipulatively recruited to become encourage other European to make the </w:t>
      </w:r>
      <w:r w:rsidRPr="000E3078">
        <w:rPr>
          <w:rStyle w:val="PageNumber"/>
          <w:rFonts w:ascii="Times New Roman" w:hAnsi="Times New Roman" w:cs="Times New Roman"/>
          <w:i/>
          <w:color w:val="000000" w:themeColor="text1"/>
          <w:lang w:val="en-GB"/>
        </w:rPr>
        <w:t>hijra</w:t>
      </w:r>
      <w:r w:rsidRPr="000E3078">
        <w:rPr>
          <w:rStyle w:val="FootnoteReference"/>
          <w:rFonts w:ascii="Times New Roman" w:hAnsi="Times New Roman" w:cs="Times New Roman"/>
          <w:i/>
          <w:color w:val="000000" w:themeColor="text1"/>
          <w:lang w:val="en-GB"/>
        </w:rPr>
        <w:footnoteReference w:id="55"/>
      </w:r>
      <w:r w:rsidRPr="000E3078">
        <w:rPr>
          <w:rStyle w:val="PageNumber"/>
          <w:rFonts w:ascii="Times New Roman" w:hAnsi="Times New Roman" w:cs="Times New Roman"/>
          <w:color w:val="000000" w:themeColor="text1"/>
          <w:lang w:val="en-GB"/>
        </w:rPr>
        <w:t>, denounced their ‘infidel’ identity and become jihadi</w:t>
      </w:r>
      <w:r w:rsidR="003432E7" w:rsidRPr="000E3078">
        <w:rPr>
          <w:rStyle w:val="PageNumber"/>
          <w:rFonts w:ascii="Times New Roman" w:hAnsi="Times New Roman" w:cs="Times New Roman"/>
          <w:color w:val="000000" w:themeColor="text1"/>
          <w:lang w:val="en-GB"/>
        </w:rPr>
        <w:t xml:space="preserve"> brides</w:t>
      </w:r>
      <w:r w:rsidRPr="000E3078">
        <w:rPr>
          <w:rStyle w:val="PageNumber"/>
          <w:rFonts w:ascii="Times New Roman" w:hAnsi="Times New Roman" w:cs="Times New Roman"/>
          <w:color w:val="000000" w:themeColor="text1"/>
          <w:lang w:val="en-GB"/>
        </w:rPr>
        <w:t>.</w:t>
      </w:r>
    </w:p>
    <w:p w14:paraId="60C17445" w14:textId="2C035243" w:rsidR="00267A68" w:rsidRPr="000E3078" w:rsidRDefault="008234DB" w:rsidP="000E3078">
      <w:pPr>
        <w:pStyle w:val="FootnoteText"/>
        <w:spacing w:line="360" w:lineRule="auto"/>
        <w:ind w:firstLine="720"/>
        <w:jc w:val="both"/>
        <w:rPr>
          <w:rStyle w:val="PageNumber"/>
          <w:rFonts w:ascii="Times New Roman" w:hAnsi="Times New Roman" w:cs="Times New Roman"/>
          <w:color w:val="000000" w:themeColor="text1"/>
          <w:lang w:val="en-GB"/>
        </w:rPr>
      </w:pPr>
      <w:r w:rsidRPr="000E3078">
        <w:rPr>
          <w:rStyle w:val="PageNumber"/>
          <w:rFonts w:ascii="Times New Roman" w:hAnsi="Times New Roman" w:cs="Times New Roman"/>
          <w:color w:val="000000" w:themeColor="text1"/>
          <w:lang w:val="en-GB"/>
        </w:rPr>
        <w:t>T</w:t>
      </w:r>
      <w:r w:rsidR="0095135D" w:rsidRPr="000E3078">
        <w:rPr>
          <w:rStyle w:val="PageNumber"/>
          <w:rFonts w:ascii="Times New Roman" w:hAnsi="Times New Roman" w:cs="Times New Roman"/>
          <w:color w:val="000000" w:themeColor="text1"/>
          <w:lang w:val="en-GB"/>
        </w:rPr>
        <w:t>here is considerable uncertainty about the whereabouts of t</w:t>
      </w:r>
      <w:r w:rsidR="003432E7" w:rsidRPr="000E3078">
        <w:rPr>
          <w:rStyle w:val="PageNumber"/>
          <w:rFonts w:ascii="Times New Roman" w:hAnsi="Times New Roman" w:cs="Times New Roman"/>
          <w:color w:val="000000" w:themeColor="text1"/>
          <w:lang w:val="en-GB"/>
        </w:rPr>
        <w:t xml:space="preserve">he girls </w:t>
      </w:r>
      <w:r w:rsidR="0095135D" w:rsidRPr="000E3078">
        <w:rPr>
          <w:rStyle w:val="PageNumber"/>
          <w:rFonts w:ascii="Times New Roman" w:hAnsi="Times New Roman" w:cs="Times New Roman"/>
          <w:color w:val="000000" w:themeColor="text1"/>
          <w:lang w:val="en-GB"/>
        </w:rPr>
        <w:t>and about the details of their recruitment process.</w:t>
      </w:r>
      <w:r w:rsidR="003432E7" w:rsidRPr="000E3078">
        <w:rPr>
          <w:rStyle w:val="PageNumber"/>
          <w:rFonts w:ascii="Times New Roman" w:hAnsi="Times New Roman" w:cs="Times New Roman"/>
          <w:color w:val="000000" w:themeColor="text1"/>
          <w:lang w:val="en-GB"/>
        </w:rPr>
        <w:t xml:space="preserve"> </w:t>
      </w:r>
      <w:r w:rsidR="00FD1960" w:rsidRPr="000E3078">
        <w:rPr>
          <w:rStyle w:val="PageNumber"/>
          <w:rFonts w:ascii="Times New Roman" w:hAnsi="Times New Roman" w:cs="Times New Roman"/>
          <w:color w:val="000000" w:themeColor="text1"/>
          <w:lang w:val="en-GB"/>
        </w:rPr>
        <w:t xml:space="preserve">To full in the blanks, hyperbolic </w:t>
      </w:r>
      <w:r w:rsidR="0029228B" w:rsidRPr="000E3078">
        <w:rPr>
          <w:rStyle w:val="PageNumber"/>
          <w:rFonts w:ascii="Times New Roman" w:hAnsi="Times New Roman" w:cs="Times New Roman"/>
          <w:color w:val="000000" w:themeColor="text1"/>
          <w:lang w:val="en-GB"/>
        </w:rPr>
        <w:t>m</w:t>
      </w:r>
      <w:r w:rsidR="00391DA2" w:rsidRPr="000E3078">
        <w:rPr>
          <w:rStyle w:val="PageNumber"/>
          <w:rFonts w:ascii="Times New Roman" w:hAnsi="Times New Roman" w:cs="Times New Roman"/>
          <w:color w:val="000000" w:themeColor="text1"/>
          <w:lang w:val="en-GB"/>
        </w:rPr>
        <w:t xml:space="preserve">ainstream </w:t>
      </w:r>
      <w:r w:rsidR="00391DA2" w:rsidRPr="000E3078">
        <w:rPr>
          <w:rStyle w:val="PageNumber"/>
          <w:rFonts w:ascii="Times New Roman" w:hAnsi="Times New Roman" w:cs="Times New Roman"/>
          <w:color w:val="000000" w:themeColor="text1"/>
          <w:lang w:val="en-GB"/>
        </w:rPr>
        <w:lastRenderedPageBreak/>
        <w:t>media discourse began generating a certain</w:t>
      </w:r>
      <w:r w:rsidR="0095135D" w:rsidRPr="000E3078">
        <w:rPr>
          <w:rStyle w:val="PageNumber"/>
          <w:rFonts w:ascii="Times New Roman" w:hAnsi="Times New Roman" w:cs="Times New Roman"/>
          <w:color w:val="000000" w:themeColor="text1"/>
          <w:lang w:val="en-GB"/>
        </w:rPr>
        <w:t xml:space="preserve"> melodramatic plotline</w:t>
      </w:r>
      <w:r w:rsidRPr="000E3078">
        <w:rPr>
          <w:rStyle w:val="PageNumber"/>
          <w:rFonts w:ascii="Times New Roman" w:hAnsi="Times New Roman" w:cs="Times New Roman"/>
          <w:color w:val="000000" w:themeColor="text1"/>
          <w:lang w:val="en-GB"/>
        </w:rPr>
        <w:t xml:space="preserve"> implying the girls were</w:t>
      </w:r>
      <w:r w:rsidR="0095135D" w:rsidRPr="000E3078">
        <w:rPr>
          <w:rStyle w:val="PageNumber"/>
          <w:rFonts w:ascii="Times New Roman" w:hAnsi="Times New Roman" w:cs="Times New Roman"/>
          <w:color w:val="000000" w:themeColor="text1"/>
          <w:lang w:val="en-GB"/>
        </w:rPr>
        <w:t xml:space="preserve"> indoctrinated into </w:t>
      </w:r>
      <w:r w:rsidR="003432E7" w:rsidRPr="000E3078">
        <w:rPr>
          <w:rStyle w:val="PageNumber"/>
          <w:rFonts w:ascii="Times New Roman" w:hAnsi="Times New Roman" w:cs="Times New Roman"/>
          <w:color w:val="000000" w:themeColor="text1"/>
          <w:lang w:val="en-GB"/>
        </w:rPr>
        <w:t>recruitment</w:t>
      </w:r>
      <w:r w:rsidR="0095135D" w:rsidRPr="000E3078">
        <w:rPr>
          <w:rStyle w:val="PageNumber"/>
          <w:rFonts w:ascii="Times New Roman" w:hAnsi="Times New Roman" w:cs="Times New Roman"/>
          <w:color w:val="000000" w:themeColor="text1"/>
          <w:lang w:val="en-GB"/>
        </w:rPr>
        <w:t xml:space="preserve"> by the Islamic male Other. </w:t>
      </w:r>
      <w:r w:rsidR="00200EC9" w:rsidRPr="000E3078">
        <w:rPr>
          <w:rStyle w:val="PageNumber"/>
          <w:rFonts w:ascii="Times New Roman" w:hAnsi="Times New Roman" w:cs="Times New Roman"/>
          <w:color w:val="000000" w:themeColor="text1"/>
          <w:lang w:val="en-GB"/>
        </w:rPr>
        <w:t>It is reported that the girls were radicalised after attending a local mosque run by the radical Bosnian preacher Mirsad Omerovic, known by his Islamic name ‘Ebu Tejma’. According to the Daily Mail</w:t>
      </w:r>
      <w:r w:rsidR="00200EC9" w:rsidRPr="000E3078">
        <w:rPr>
          <w:rStyle w:val="FootnoteReference"/>
          <w:rFonts w:ascii="Times New Roman" w:hAnsi="Times New Roman" w:cs="Times New Roman"/>
          <w:color w:val="000000" w:themeColor="text1"/>
          <w:lang w:val="en-GB"/>
        </w:rPr>
        <w:footnoteReference w:id="56"/>
      </w:r>
      <w:r w:rsidR="0029228B" w:rsidRPr="000E3078">
        <w:rPr>
          <w:rStyle w:val="PageNumber"/>
          <w:rFonts w:ascii="Times New Roman" w:hAnsi="Times New Roman" w:cs="Times New Roman"/>
          <w:color w:val="000000" w:themeColor="text1"/>
          <w:lang w:val="en-GB"/>
        </w:rPr>
        <w:t xml:space="preserve">, Tejma is </w:t>
      </w:r>
      <w:r w:rsidR="00200EC9" w:rsidRPr="000E3078">
        <w:rPr>
          <w:rStyle w:val="PageNumber"/>
          <w:rFonts w:ascii="Times New Roman" w:hAnsi="Times New Roman" w:cs="Times New Roman"/>
          <w:color w:val="000000" w:themeColor="text1"/>
          <w:lang w:val="en-GB"/>
        </w:rPr>
        <w:t>allegedly responsible for the radica</w:t>
      </w:r>
      <w:r w:rsidR="0029228B" w:rsidRPr="000E3078">
        <w:rPr>
          <w:rStyle w:val="PageNumber"/>
          <w:rFonts w:ascii="Times New Roman" w:hAnsi="Times New Roman" w:cs="Times New Roman"/>
          <w:color w:val="000000" w:themeColor="text1"/>
          <w:lang w:val="en-GB"/>
        </w:rPr>
        <w:t>lisa</w:t>
      </w:r>
      <w:r w:rsidR="009F6593" w:rsidRPr="000E3078">
        <w:rPr>
          <w:rStyle w:val="PageNumber"/>
          <w:rFonts w:ascii="Times New Roman" w:hAnsi="Times New Roman" w:cs="Times New Roman"/>
          <w:color w:val="000000" w:themeColor="text1"/>
          <w:lang w:val="en-GB"/>
        </w:rPr>
        <w:t>tion of the young girls, as</w:t>
      </w:r>
      <w:r w:rsidR="0029228B" w:rsidRPr="000E3078">
        <w:rPr>
          <w:rStyle w:val="PageNumber"/>
          <w:rFonts w:ascii="Times New Roman" w:hAnsi="Times New Roman" w:cs="Times New Roman"/>
          <w:color w:val="000000" w:themeColor="text1"/>
          <w:lang w:val="en-GB"/>
        </w:rPr>
        <w:t xml:space="preserve"> a</w:t>
      </w:r>
      <w:r w:rsidR="00200EC9" w:rsidRPr="000E3078">
        <w:rPr>
          <w:rStyle w:val="PageNumber"/>
          <w:rFonts w:ascii="Times New Roman" w:hAnsi="Times New Roman" w:cs="Times New Roman"/>
          <w:color w:val="000000" w:themeColor="text1"/>
          <w:lang w:val="en-GB"/>
        </w:rPr>
        <w:t xml:space="preserve">uthorities say he </w:t>
      </w:r>
      <w:r w:rsidR="0029228B" w:rsidRPr="000E3078">
        <w:rPr>
          <w:rStyle w:val="PageNumber"/>
          <w:rFonts w:ascii="Times New Roman" w:hAnsi="Times New Roman" w:cs="Times New Roman"/>
          <w:color w:val="000000" w:themeColor="text1"/>
          <w:lang w:val="en-GB"/>
        </w:rPr>
        <w:t>“</w:t>
      </w:r>
      <w:r w:rsidR="00200EC9" w:rsidRPr="000E3078">
        <w:rPr>
          <w:rStyle w:val="PageNumber"/>
          <w:rFonts w:ascii="Times New Roman" w:hAnsi="Times New Roman" w:cs="Times New Roman"/>
          <w:color w:val="000000" w:themeColor="text1"/>
          <w:lang w:val="en-GB"/>
        </w:rPr>
        <w:t>brainwashed them into joining the jihad</w:t>
      </w:r>
      <w:r w:rsidR="0029228B" w:rsidRPr="000E3078">
        <w:rPr>
          <w:rStyle w:val="PageNumber"/>
          <w:rFonts w:ascii="Times New Roman" w:hAnsi="Times New Roman" w:cs="Times New Roman"/>
          <w:color w:val="000000" w:themeColor="text1"/>
          <w:lang w:val="en-GB"/>
        </w:rPr>
        <w:t xml:space="preserve">” (Boyle/Daily Mail, 2014). Tejma, </w:t>
      </w:r>
      <w:r w:rsidR="00076014" w:rsidRPr="000E3078">
        <w:rPr>
          <w:rStyle w:val="PageNumber"/>
          <w:rFonts w:ascii="Times New Roman" w:hAnsi="Times New Roman" w:cs="Times New Roman"/>
          <w:color w:val="000000" w:themeColor="text1"/>
          <w:lang w:val="en-GB"/>
        </w:rPr>
        <w:t>the</w:t>
      </w:r>
      <w:r w:rsidR="00200EC9" w:rsidRPr="000E3078">
        <w:rPr>
          <w:rStyle w:val="PageNumber"/>
          <w:rFonts w:ascii="Times New Roman" w:hAnsi="Times New Roman" w:cs="Times New Roman"/>
          <w:color w:val="000000" w:themeColor="text1"/>
          <w:lang w:val="en-GB"/>
        </w:rPr>
        <w:t xml:space="preserve"> ‘unemployed benefits claimant’ and</w:t>
      </w:r>
      <w:r w:rsidR="00FE6F8B" w:rsidRPr="000E3078">
        <w:rPr>
          <w:rStyle w:val="PageNumber"/>
          <w:rFonts w:ascii="Times New Roman" w:hAnsi="Times New Roman" w:cs="Times New Roman"/>
          <w:color w:val="000000" w:themeColor="text1"/>
          <w:lang w:val="en-GB"/>
        </w:rPr>
        <w:t xml:space="preserve"> the</w:t>
      </w:r>
      <w:r w:rsidR="00200EC9" w:rsidRPr="000E3078">
        <w:rPr>
          <w:rStyle w:val="PageNumber"/>
          <w:rFonts w:ascii="Times New Roman" w:hAnsi="Times New Roman" w:cs="Times New Roman"/>
          <w:color w:val="000000" w:themeColor="text1"/>
          <w:lang w:val="en-GB"/>
        </w:rPr>
        <w:t xml:space="preserve"> ‘terror mastermind’ who recruited the schoolgirls</w:t>
      </w:r>
      <w:r w:rsidR="0029228B" w:rsidRPr="000E3078">
        <w:rPr>
          <w:rStyle w:val="PageNumber"/>
          <w:rFonts w:ascii="Times New Roman" w:hAnsi="Times New Roman" w:cs="Times New Roman"/>
          <w:color w:val="000000" w:themeColor="text1"/>
          <w:lang w:val="en-GB"/>
        </w:rPr>
        <w:t>,</w:t>
      </w:r>
      <w:r w:rsidR="00200EC9" w:rsidRPr="000E3078">
        <w:rPr>
          <w:rStyle w:val="PageNumber"/>
          <w:rFonts w:ascii="Times New Roman" w:hAnsi="Times New Roman" w:cs="Times New Roman"/>
          <w:color w:val="000000" w:themeColor="text1"/>
          <w:lang w:val="en-GB"/>
        </w:rPr>
        <w:t xml:space="preserve"> allegedly </w:t>
      </w:r>
      <w:r w:rsidR="0029228B" w:rsidRPr="000E3078">
        <w:rPr>
          <w:rStyle w:val="PageNumber"/>
          <w:rFonts w:ascii="Times New Roman" w:hAnsi="Times New Roman" w:cs="Times New Roman"/>
          <w:color w:val="000000" w:themeColor="text1"/>
          <w:lang w:val="en-GB"/>
        </w:rPr>
        <w:t xml:space="preserve">trafficked over 160 other girls </w:t>
      </w:r>
      <w:r w:rsidR="00200EC9" w:rsidRPr="000E3078">
        <w:rPr>
          <w:rStyle w:val="PageNumber"/>
          <w:rFonts w:ascii="Times New Roman" w:hAnsi="Times New Roman" w:cs="Times New Roman"/>
          <w:color w:val="000000" w:themeColor="text1"/>
          <w:lang w:val="en-GB"/>
        </w:rPr>
        <w:t>in his underground mosque (Rodgers</w:t>
      </w:r>
      <w:r w:rsidR="00076014" w:rsidRPr="000E3078">
        <w:rPr>
          <w:rStyle w:val="PageNumber"/>
          <w:rFonts w:ascii="Times New Roman" w:hAnsi="Times New Roman" w:cs="Times New Roman"/>
          <w:color w:val="000000" w:themeColor="text1"/>
          <w:lang w:val="en-GB"/>
        </w:rPr>
        <w:t>/Daily Mail</w:t>
      </w:r>
      <w:r w:rsidR="00200EC9" w:rsidRPr="000E3078">
        <w:rPr>
          <w:rStyle w:val="PageNumber"/>
          <w:rFonts w:ascii="Times New Roman" w:hAnsi="Times New Roman" w:cs="Times New Roman"/>
          <w:color w:val="000000" w:themeColor="text1"/>
          <w:lang w:val="en-GB"/>
        </w:rPr>
        <w:t>, 2014).</w:t>
      </w:r>
      <w:r w:rsidR="00076014" w:rsidRPr="000E3078">
        <w:rPr>
          <w:rStyle w:val="PageNumber"/>
          <w:rFonts w:ascii="Times New Roman" w:hAnsi="Times New Roman" w:cs="Times New Roman"/>
          <w:color w:val="000000" w:themeColor="text1"/>
          <w:lang w:val="en-GB"/>
        </w:rPr>
        <w:t xml:space="preserve"> </w:t>
      </w:r>
      <w:r w:rsidR="0029228B" w:rsidRPr="000E3078">
        <w:rPr>
          <w:rStyle w:val="PageNumber"/>
          <w:rFonts w:ascii="Times New Roman" w:hAnsi="Times New Roman" w:cs="Times New Roman"/>
          <w:color w:val="000000" w:themeColor="text1"/>
          <w:lang w:val="en-GB"/>
        </w:rPr>
        <w:t xml:space="preserve">In an interview with </w:t>
      </w:r>
      <w:r w:rsidR="00076014" w:rsidRPr="000E3078">
        <w:rPr>
          <w:rStyle w:val="PageNumber"/>
          <w:rFonts w:ascii="Times New Roman" w:hAnsi="Times New Roman" w:cs="Times New Roman"/>
          <w:color w:val="000000" w:themeColor="text1"/>
          <w:lang w:val="en-GB"/>
        </w:rPr>
        <w:t>the</w:t>
      </w:r>
      <w:r w:rsidR="0029228B" w:rsidRPr="000E3078">
        <w:rPr>
          <w:rStyle w:val="PageNumber"/>
          <w:rFonts w:ascii="Times New Roman" w:hAnsi="Times New Roman" w:cs="Times New Roman"/>
          <w:color w:val="000000" w:themeColor="text1"/>
          <w:lang w:val="en-GB"/>
        </w:rPr>
        <w:t xml:space="preserve"> girls’ headmaster </w:t>
      </w:r>
      <w:r w:rsidR="00200EC9" w:rsidRPr="000E3078">
        <w:rPr>
          <w:rStyle w:val="PageNumber"/>
          <w:rFonts w:ascii="Times New Roman" w:hAnsi="Times New Roman" w:cs="Times New Roman"/>
          <w:color w:val="000000" w:themeColor="text1"/>
          <w:lang w:val="en-GB"/>
        </w:rPr>
        <w:t>Peter Slanar</w:t>
      </w:r>
      <w:r w:rsidR="00076014" w:rsidRPr="000E3078">
        <w:rPr>
          <w:rStyle w:val="PageNumber"/>
          <w:rFonts w:ascii="Times New Roman" w:hAnsi="Times New Roman" w:cs="Times New Roman"/>
          <w:color w:val="000000" w:themeColor="text1"/>
          <w:lang w:val="en-GB"/>
        </w:rPr>
        <w:t xml:space="preserve">, </w:t>
      </w:r>
      <w:r w:rsidR="0029228B" w:rsidRPr="000E3078">
        <w:rPr>
          <w:rStyle w:val="PageNumber"/>
          <w:rFonts w:ascii="Times New Roman" w:hAnsi="Times New Roman" w:cs="Times New Roman"/>
          <w:color w:val="000000" w:themeColor="text1"/>
          <w:lang w:val="en-GB"/>
        </w:rPr>
        <w:t xml:space="preserve">Slanar </w:t>
      </w:r>
      <w:r w:rsidR="00200EC9" w:rsidRPr="000E3078">
        <w:rPr>
          <w:rStyle w:val="PageNumber"/>
          <w:rFonts w:ascii="Times New Roman" w:hAnsi="Times New Roman" w:cs="Times New Roman"/>
          <w:color w:val="000000" w:themeColor="text1"/>
          <w:lang w:val="en-GB"/>
        </w:rPr>
        <w:t xml:space="preserve">reveals that before </w:t>
      </w:r>
      <w:r w:rsidR="00076014" w:rsidRPr="000E3078">
        <w:rPr>
          <w:rStyle w:val="PageNumber"/>
          <w:rFonts w:ascii="Times New Roman" w:hAnsi="Times New Roman" w:cs="Times New Roman"/>
          <w:color w:val="000000" w:themeColor="text1"/>
          <w:lang w:val="en-GB"/>
        </w:rPr>
        <w:t xml:space="preserve">Kesinovic </w:t>
      </w:r>
      <w:r w:rsidR="00200EC9" w:rsidRPr="000E3078">
        <w:rPr>
          <w:rStyle w:val="PageNumber"/>
          <w:rFonts w:ascii="Times New Roman" w:hAnsi="Times New Roman" w:cs="Times New Roman"/>
          <w:color w:val="000000" w:themeColor="text1"/>
          <w:lang w:val="en-GB"/>
        </w:rPr>
        <w:t>left</w:t>
      </w:r>
      <w:r w:rsidR="0029228B" w:rsidRPr="000E3078">
        <w:rPr>
          <w:rStyle w:val="PageNumber"/>
          <w:rFonts w:ascii="Times New Roman" w:hAnsi="Times New Roman" w:cs="Times New Roman"/>
          <w:color w:val="000000" w:themeColor="text1"/>
          <w:lang w:val="en-GB"/>
        </w:rPr>
        <w:t xml:space="preserve"> </w:t>
      </w:r>
      <w:r w:rsidR="00655864" w:rsidRPr="000E3078">
        <w:rPr>
          <w:rStyle w:val="PageNumber"/>
          <w:rFonts w:ascii="Times New Roman" w:hAnsi="Times New Roman" w:cs="Times New Roman"/>
          <w:color w:val="000000" w:themeColor="text1"/>
          <w:lang w:val="en-GB"/>
        </w:rPr>
        <w:t>for</w:t>
      </w:r>
      <w:r w:rsidR="0029228B" w:rsidRPr="000E3078">
        <w:rPr>
          <w:rStyle w:val="PageNumber"/>
          <w:rFonts w:ascii="Times New Roman" w:hAnsi="Times New Roman" w:cs="Times New Roman"/>
          <w:color w:val="000000" w:themeColor="text1"/>
          <w:lang w:val="en-GB"/>
        </w:rPr>
        <w:t xml:space="preserve"> Syria</w:t>
      </w:r>
      <w:r w:rsidR="00200EC9" w:rsidRPr="000E3078">
        <w:rPr>
          <w:rStyle w:val="PageNumber"/>
          <w:rFonts w:ascii="Times New Roman" w:hAnsi="Times New Roman" w:cs="Times New Roman"/>
          <w:color w:val="000000" w:themeColor="text1"/>
          <w:lang w:val="en-GB"/>
        </w:rPr>
        <w:t xml:space="preserve"> </w:t>
      </w:r>
      <w:r w:rsidR="00076014" w:rsidRPr="000E3078">
        <w:rPr>
          <w:rStyle w:val="PageNumber"/>
          <w:rFonts w:ascii="Times New Roman" w:hAnsi="Times New Roman" w:cs="Times New Roman"/>
          <w:color w:val="000000" w:themeColor="text1"/>
          <w:lang w:val="en-GB"/>
        </w:rPr>
        <w:t>she</w:t>
      </w:r>
      <w:r w:rsidR="0029228B" w:rsidRPr="000E3078">
        <w:rPr>
          <w:rStyle w:val="PageNumber"/>
          <w:rFonts w:ascii="Times New Roman" w:hAnsi="Times New Roman" w:cs="Times New Roman"/>
          <w:color w:val="000000" w:themeColor="text1"/>
          <w:lang w:val="en-GB"/>
        </w:rPr>
        <w:t xml:space="preserve"> was i</w:t>
      </w:r>
      <w:r w:rsidR="00200EC9" w:rsidRPr="000E3078">
        <w:rPr>
          <w:rStyle w:val="PageNumber"/>
          <w:rFonts w:ascii="Times New Roman" w:hAnsi="Times New Roman" w:cs="Times New Roman"/>
          <w:color w:val="000000" w:themeColor="text1"/>
          <w:lang w:val="en-GB"/>
        </w:rPr>
        <w:t xml:space="preserve">mpossible to get through, </w:t>
      </w:r>
      <w:r w:rsidR="0029228B" w:rsidRPr="000E3078">
        <w:rPr>
          <w:rStyle w:val="PageNumber"/>
          <w:rFonts w:ascii="Times New Roman" w:hAnsi="Times New Roman" w:cs="Times New Roman"/>
          <w:color w:val="000000" w:themeColor="text1"/>
          <w:lang w:val="en-GB"/>
        </w:rPr>
        <w:t>“</w:t>
      </w:r>
      <w:r w:rsidR="00200EC9" w:rsidRPr="000E3078">
        <w:rPr>
          <w:rStyle w:val="PageNumber"/>
          <w:rFonts w:ascii="Times New Roman" w:hAnsi="Times New Roman" w:cs="Times New Roman"/>
          <w:color w:val="000000" w:themeColor="text1"/>
          <w:lang w:val="en-GB"/>
        </w:rPr>
        <w:t>she behaved as if she had been brainwashed</w:t>
      </w:r>
      <w:r w:rsidR="00200EC9" w:rsidRPr="000E3078">
        <w:rPr>
          <w:rStyle w:val="PageNumber"/>
          <w:rFonts w:ascii="Times New Roman" w:hAnsi="Times New Roman" w:cs="Times New Roman"/>
          <w:b/>
          <w:color w:val="000000" w:themeColor="text1"/>
          <w:lang w:val="en-GB"/>
        </w:rPr>
        <w:t>,</w:t>
      </w:r>
      <w:r w:rsidR="00200EC9" w:rsidRPr="000E3078">
        <w:rPr>
          <w:rStyle w:val="PageNumber"/>
          <w:rFonts w:ascii="Times New Roman" w:hAnsi="Times New Roman" w:cs="Times New Roman"/>
          <w:color w:val="000000" w:themeColor="text1"/>
          <w:lang w:val="en-GB"/>
        </w:rPr>
        <w:t xml:space="preserve">” reportedly </w:t>
      </w:r>
      <w:r w:rsidR="00076014" w:rsidRPr="000E3078">
        <w:rPr>
          <w:rStyle w:val="PageNumber"/>
          <w:rFonts w:ascii="Times New Roman" w:hAnsi="Times New Roman" w:cs="Times New Roman"/>
          <w:color w:val="000000" w:themeColor="text1"/>
          <w:lang w:val="en-GB"/>
        </w:rPr>
        <w:t>affiliating herself with</w:t>
      </w:r>
      <w:r w:rsidR="00200EC9" w:rsidRPr="000E3078">
        <w:rPr>
          <w:rStyle w:val="PageNumber"/>
          <w:rFonts w:ascii="Times New Roman" w:hAnsi="Times New Roman" w:cs="Times New Roman"/>
          <w:color w:val="000000" w:themeColor="text1"/>
          <w:lang w:val="en-GB"/>
        </w:rPr>
        <w:t xml:space="preserve"> al-Qaeda ‘</w:t>
      </w:r>
      <w:r w:rsidR="00076014" w:rsidRPr="000E3078">
        <w:rPr>
          <w:rStyle w:val="PageNumber"/>
          <w:rFonts w:ascii="Times New Roman" w:hAnsi="Times New Roman" w:cs="Times New Roman"/>
          <w:color w:val="000000" w:themeColor="text1"/>
          <w:lang w:val="en-GB"/>
        </w:rPr>
        <w:t xml:space="preserve">the </w:t>
      </w:r>
      <w:r w:rsidR="00200EC9" w:rsidRPr="000E3078">
        <w:rPr>
          <w:rStyle w:val="PageNumber"/>
          <w:rFonts w:ascii="Times New Roman" w:hAnsi="Times New Roman" w:cs="Times New Roman"/>
          <w:color w:val="000000" w:themeColor="text1"/>
          <w:lang w:val="en-GB"/>
        </w:rPr>
        <w:t>good</w:t>
      </w:r>
      <w:r w:rsidR="00076014" w:rsidRPr="000E3078">
        <w:rPr>
          <w:rStyle w:val="PageNumber"/>
          <w:rFonts w:ascii="Times New Roman" w:hAnsi="Times New Roman" w:cs="Times New Roman"/>
          <w:color w:val="000000" w:themeColor="text1"/>
          <w:lang w:val="en-GB"/>
        </w:rPr>
        <w:t xml:space="preserve"> organisation’ (Paterson/The Independent</w:t>
      </w:r>
      <w:r w:rsidR="00076014" w:rsidRPr="000E3078">
        <w:rPr>
          <w:rStyle w:val="FootnoteReference"/>
          <w:rFonts w:ascii="Times New Roman" w:hAnsi="Times New Roman" w:cs="Times New Roman"/>
          <w:color w:val="000000" w:themeColor="text1"/>
          <w:lang w:val="en-GB"/>
        </w:rPr>
        <w:footnoteReference w:id="57"/>
      </w:r>
      <w:r w:rsidR="00200EC9" w:rsidRPr="000E3078">
        <w:rPr>
          <w:rStyle w:val="PageNumber"/>
          <w:rFonts w:ascii="Times New Roman" w:hAnsi="Times New Roman" w:cs="Times New Roman"/>
          <w:color w:val="000000" w:themeColor="text1"/>
          <w:lang w:val="en-GB"/>
        </w:rPr>
        <w:t xml:space="preserve"> 2014). </w:t>
      </w:r>
      <w:r w:rsidR="0029228B" w:rsidRPr="000E3078">
        <w:rPr>
          <w:rStyle w:val="PageNumber"/>
          <w:rFonts w:ascii="Times New Roman" w:hAnsi="Times New Roman" w:cs="Times New Roman"/>
          <w:color w:val="000000" w:themeColor="text1"/>
          <w:lang w:val="en-GB"/>
        </w:rPr>
        <w:t>In the politics of representation</w:t>
      </w:r>
      <w:r w:rsidRPr="000E3078">
        <w:rPr>
          <w:rStyle w:val="FootnoteReference"/>
          <w:rFonts w:ascii="Times New Roman" w:hAnsi="Times New Roman" w:cs="Times New Roman"/>
          <w:color w:val="000000" w:themeColor="text1"/>
          <w:lang w:val="en-GB"/>
        </w:rPr>
        <w:footnoteReference w:id="58"/>
      </w:r>
      <w:r w:rsidR="0029228B" w:rsidRPr="000E3078">
        <w:rPr>
          <w:rStyle w:val="PageNumber"/>
          <w:rFonts w:ascii="Times New Roman" w:hAnsi="Times New Roman" w:cs="Times New Roman"/>
          <w:color w:val="000000" w:themeColor="text1"/>
          <w:lang w:val="en-GB"/>
        </w:rPr>
        <w:t xml:space="preserve">, the media soon vilified the Islamic perpetrator, regarding Kesinovic and Selimovic as fatalities of ISIL’s barbarism; “Sabina and Samra were just two of dozens of European girls seduced into [ISIL’s] clutches, victims of the terrorists’ skill in selling their message to some in the free world” (New York Post, 2015). </w:t>
      </w:r>
      <w:r w:rsidR="00200EC9" w:rsidRPr="000E3078">
        <w:rPr>
          <w:rStyle w:val="PageNumber"/>
          <w:rFonts w:ascii="Times New Roman" w:hAnsi="Times New Roman" w:cs="Times New Roman"/>
          <w:color w:val="000000" w:themeColor="text1"/>
          <w:lang w:val="en-GB"/>
        </w:rPr>
        <w:t>The media jumps on this ‘Othering’ bandwagon, re/constructing certain clichés of the</w:t>
      </w:r>
      <w:r w:rsidR="0029228B" w:rsidRPr="000E3078">
        <w:rPr>
          <w:rStyle w:val="PageNumber"/>
          <w:rFonts w:ascii="Times New Roman" w:hAnsi="Times New Roman" w:cs="Times New Roman"/>
          <w:color w:val="000000" w:themeColor="text1"/>
          <w:lang w:val="en-GB"/>
        </w:rPr>
        <w:t xml:space="preserve"> inherently violent, extremist</w:t>
      </w:r>
      <w:r w:rsidR="00200EC9" w:rsidRPr="000E3078">
        <w:rPr>
          <w:rStyle w:val="PageNumber"/>
          <w:rFonts w:ascii="Times New Roman" w:hAnsi="Times New Roman" w:cs="Times New Roman"/>
          <w:color w:val="000000" w:themeColor="text1"/>
          <w:lang w:val="en-GB"/>
        </w:rPr>
        <w:t xml:space="preserve"> male</w:t>
      </w:r>
      <w:r w:rsidR="0029228B" w:rsidRPr="000E3078">
        <w:rPr>
          <w:rStyle w:val="PageNumber"/>
          <w:rFonts w:ascii="Times New Roman" w:hAnsi="Times New Roman" w:cs="Times New Roman"/>
          <w:color w:val="000000" w:themeColor="text1"/>
          <w:lang w:val="en-GB"/>
        </w:rPr>
        <w:t xml:space="preserve"> </w:t>
      </w:r>
      <w:r w:rsidR="009F6593" w:rsidRPr="000E3078">
        <w:rPr>
          <w:rStyle w:val="PageNumber"/>
          <w:rFonts w:ascii="Times New Roman" w:hAnsi="Times New Roman" w:cs="Times New Roman"/>
          <w:color w:val="000000" w:themeColor="text1"/>
          <w:lang w:val="en-GB"/>
        </w:rPr>
        <w:t>Islamic</w:t>
      </w:r>
      <w:r w:rsidR="00200EC9" w:rsidRPr="000E3078">
        <w:rPr>
          <w:rStyle w:val="PageNumber"/>
          <w:rFonts w:ascii="Times New Roman" w:hAnsi="Times New Roman" w:cs="Times New Roman"/>
          <w:color w:val="000000" w:themeColor="text1"/>
          <w:lang w:val="en-GB"/>
        </w:rPr>
        <w:t xml:space="preserve"> Other</w:t>
      </w:r>
      <w:r w:rsidR="00771849" w:rsidRPr="000E3078">
        <w:rPr>
          <w:rStyle w:val="PageNumber"/>
          <w:rFonts w:ascii="Times New Roman" w:hAnsi="Times New Roman" w:cs="Times New Roman"/>
          <w:color w:val="000000" w:themeColor="text1"/>
          <w:lang w:val="en-GB"/>
        </w:rPr>
        <w:t>, metaphorically conveying the</w:t>
      </w:r>
      <w:r w:rsidR="00200EC9" w:rsidRPr="000E3078">
        <w:rPr>
          <w:rStyle w:val="PageNumber"/>
          <w:rFonts w:ascii="Times New Roman" w:hAnsi="Times New Roman" w:cs="Times New Roman"/>
          <w:color w:val="000000" w:themeColor="text1"/>
          <w:lang w:val="en-GB"/>
        </w:rPr>
        <w:t xml:space="preserve"> longstanding tensions</w:t>
      </w:r>
      <w:r w:rsidR="00655864" w:rsidRPr="000E3078">
        <w:rPr>
          <w:rStyle w:val="PageNumber"/>
          <w:rFonts w:ascii="Times New Roman" w:hAnsi="Times New Roman" w:cs="Times New Roman"/>
          <w:color w:val="000000" w:themeColor="text1"/>
          <w:lang w:val="en-GB"/>
        </w:rPr>
        <w:t xml:space="preserve"> and dichotomies</w:t>
      </w:r>
      <w:r w:rsidR="00200EC9" w:rsidRPr="000E3078">
        <w:rPr>
          <w:rStyle w:val="PageNumber"/>
          <w:rFonts w:ascii="Times New Roman" w:hAnsi="Times New Roman" w:cs="Times New Roman"/>
          <w:color w:val="000000" w:themeColor="text1"/>
          <w:lang w:val="en-GB"/>
        </w:rPr>
        <w:t xml:space="preserve"> between ‘West’ and ‘East’</w:t>
      </w:r>
      <w:r w:rsidR="00F25FCF" w:rsidRPr="000E3078">
        <w:rPr>
          <w:rStyle w:val="PageNumber"/>
          <w:rFonts w:ascii="Times New Roman" w:hAnsi="Times New Roman" w:cs="Times New Roman"/>
          <w:color w:val="000000" w:themeColor="text1"/>
          <w:lang w:val="en-GB"/>
        </w:rPr>
        <w:t>.</w:t>
      </w:r>
    </w:p>
    <w:p w14:paraId="00919912" w14:textId="520875AA" w:rsidR="009227A8" w:rsidRPr="000E3078" w:rsidRDefault="000A22A9" w:rsidP="000E3078">
      <w:pPr>
        <w:pStyle w:val="FootnoteText"/>
        <w:spacing w:line="360" w:lineRule="auto"/>
        <w:ind w:firstLine="720"/>
        <w:jc w:val="both"/>
        <w:rPr>
          <w:rStyle w:val="PageNumber"/>
          <w:rFonts w:ascii="Times New Roman" w:hAnsi="Times New Roman" w:cs="Times New Roman"/>
          <w:color w:val="000000" w:themeColor="text1"/>
          <w:lang w:val="en-GB"/>
        </w:rPr>
      </w:pPr>
      <w:r w:rsidRPr="000E3078">
        <w:rPr>
          <w:rStyle w:val="PageNumber"/>
          <w:rFonts w:ascii="Times New Roman" w:hAnsi="Times New Roman" w:cs="Times New Roman"/>
          <w:color w:val="000000" w:themeColor="text1"/>
          <w:lang w:val="en-GB"/>
        </w:rPr>
        <w:t xml:space="preserve">Regardless of the lack of evidence, Tejma is </w:t>
      </w:r>
      <w:r w:rsidR="009227A8" w:rsidRPr="000E3078">
        <w:rPr>
          <w:rStyle w:val="PageNumber"/>
          <w:rFonts w:ascii="Times New Roman" w:hAnsi="Times New Roman" w:cs="Times New Roman"/>
          <w:color w:val="000000" w:themeColor="text1"/>
          <w:lang w:val="en-GB"/>
        </w:rPr>
        <w:t xml:space="preserve">predominantly </w:t>
      </w:r>
      <w:r w:rsidRPr="000E3078">
        <w:rPr>
          <w:rStyle w:val="PageNumber"/>
          <w:rFonts w:ascii="Times New Roman" w:hAnsi="Times New Roman" w:cs="Times New Roman"/>
          <w:color w:val="000000" w:themeColor="text1"/>
          <w:lang w:val="en-GB"/>
        </w:rPr>
        <w:t xml:space="preserve">constructed as </w:t>
      </w:r>
      <w:r w:rsidR="009227A8" w:rsidRPr="000E3078">
        <w:rPr>
          <w:rStyle w:val="PageNumber"/>
          <w:rFonts w:ascii="Times New Roman" w:hAnsi="Times New Roman" w:cs="Times New Roman"/>
          <w:color w:val="000000" w:themeColor="text1"/>
          <w:lang w:val="en-GB"/>
        </w:rPr>
        <w:t>t</w:t>
      </w:r>
      <w:r w:rsidR="00E42D26" w:rsidRPr="000E3078">
        <w:rPr>
          <w:rStyle w:val="PageNumber"/>
          <w:rFonts w:ascii="Times New Roman" w:hAnsi="Times New Roman" w:cs="Times New Roman"/>
          <w:color w:val="000000" w:themeColor="text1"/>
          <w:lang w:val="en-GB"/>
        </w:rPr>
        <w:t>he malicious Islamic Other who in this media sceptical</w:t>
      </w:r>
      <w:r w:rsidR="009227A8" w:rsidRPr="000E3078">
        <w:rPr>
          <w:rStyle w:val="PageNumber"/>
          <w:rFonts w:ascii="Times New Roman" w:hAnsi="Times New Roman" w:cs="Times New Roman"/>
          <w:color w:val="000000" w:themeColor="text1"/>
          <w:lang w:val="en-GB"/>
        </w:rPr>
        <w:t xml:space="preserve"> </w:t>
      </w:r>
      <w:r w:rsidRPr="000E3078">
        <w:rPr>
          <w:rStyle w:val="PageNumber"/>
          <w:rFonts w:ascii="Times New Roman" w:hAnsi="Times New Roman" w:cs="Times New Roman"/>
          <w:color w:val="000000" w:themeColor="text1"/>
          <w:lang w:val="en-GB"/>
        </w:rPr>
        <w:t xml:space="preserve">brainwashed </w:t>
      </w:r>
      <w:r w:rsidRPr="000E3078">
        <w:rPr>
          <w:rStyle w:val="PageNumber"/>
          <w:rFonts w:ascii="Times New Roman" w:hAnsi="Times New Roman" w:cs="Times New Roman"/>
          <w:i/>
          <w:color w:val="000000" w:themeColor="text1"/>
          <w:lang w:val="en-GB"/>
        </w:rPr>
        <w:t>our</w:t>
      </w:r>
      <w:r w:rsidRPr="000E3078">
        <w:rPr>
          <w:rStyle w:val="PageNumber"/>
          <w:rFonts w:ascii="Times New Roman" w:hAnsi="Times New Roman" w:cs="Times New Roman"/>
          <w:color w:val="000000" w:themeColor="text1"/>
          <w:lang w:val="en-GB"/>
        </w:rPr>
        <w:t xml:space="preserve"> innocent girls, due to certain cultural </w:t>
      </w:r>
      <w:r w:rsidR="00E42D26" w:rsidRPr="000E3078">
        <w:rPr>
          <w:rStyle w:val="PageNumber"/>
          <w:rFonts w:ascii="Times New Roman" w:hAnsi="Times New Roman" w:cs="Times New Roman"/>
          <w:color w:val="000000" w:themeColor="text1"/>
          <w:lang w:val="en-GB"/>
        </w:rPr>
        <w:t>stereotypes</w:t>
      </w:r>
      <w:r w:rsidRPr="000E3078">
        <w:rPr>
          <w:rStyle w:val="PageNumber"/>
          <w:rFonts w:ascii="Times New Roman" w:hAnsi="Times New Roman" w:cs="Times New Roman"/>
          <w:color w:val="000000" w:themeColor="text1"/>
          <w:lang w:val="en-GB"/>
        </w:rPr>
        <w:t xml:space="preserve"> against Islam. Laurence Davidson </w:t>
      </w:r>
      <w:r w:rsidR="009227A8" w:rsidRPr="000E3078">
        <w:rPr>
          <w:rStyle w:val="PageNumber"/>
          <w:rFonts w:ascii="Times New Roman" w:hAnsi="Times New Roman" w:cs="Times New Roman"/>
          <w:color w:val="000000" w:themeColor="text1"/>
          <w:lang w:val="en-GB"/>
        </w:rPr>
        <w:t>claims</w:t>
      </w:r>
      <w:r w:rsidRPr="000E3078">
        <w:rPr>
          <w:rStyle w:val="PageNumber"/>
          <w:rFonts w:ascii="Times New Roman" w:hAnsi="Times New Roman" w:cs="Times New Roman"/>
          <w:color w:val="000000" w:themeColor="text1"/>
          <w:lang w:val="en-GB"/>
        </w:rPr>
        <w:t xml:space="preserve"> most Westerners see Muslims in </w:t>
      </w:r>
      <w:r w:rsidR="009227A8" w:rsidRPr="000E3078">
        <w:rPr>
          <w:rStyle w:val="PageNumber"/>
          <w:rFonts w:ascii="Times New Roman" w:hAnsi="Times New Roman" w:cs="Times New Roman"/>
          <w:color w:val="000000" w:themeColor="text1"/>
          <w:lang w:val="en-GB"/>
        </w:rPr>
        <w:t>a</w:t>
      </w:r>
      <w:r w:rsidRPr="000E3078">
        <w:rPr>
          <w:rStyle w:val="PageNumber"/>
          <w:rFonts w:ascii="Times New Roman" w:hAnsi="Times New Roman" w:cs="Times New Roman"/>
          <w:color w:val="000000" w:themeColor="text1"/>
          <w:lang w:val="en-GB"/>
        </w:rPr>
        <w:t xml:space="preserve"> hostile bi</w:t>
      </w:r>
      <w:r w:rsidR="00E42D26" w:rsidRPr="000E3078">
        <w:rPr>
          <w:rStyle w:val="PageNumber"/>
          <w:rFonts w:ascii="Times New Roman" w:hAnsi="Times New Roman" w:cs="Times New Roman"/>
          <w:color w:val="000000" w:themeColor="text1"/>
          <w:lang w:val="en-GB"/>
        </w:rPr>
        <w:t xml:space="preserve">nary, generating a tendency to </w:t>
      </w:r>
      <w:r w:rsidRPr="000E3078">
        <w:rPr>
          <w:rStyle w:val="PageNumber"/>
          <w:rFonts w:ascii="Times New Roman" w:hAnsi="Times New Roman" w:cs="Times New Roman"/>
          <w:color w:val="000000" w:themeColor="text1"/>
          <w:lang w:val="en-GB"/>
        </w:rPr>
        <w:t xml:space="preserve">portray </w:t>
      </w:r>
      <w:r w:rsidR="00E42D26" w:rsidRPr="000E3078">
        <w:rPr>
          <w:rStyle w:val="PageNumber"/>
          <w:rFonts w:ascii="Times New Roman" w:hAnsi="Times New Roman" w:cs="Times New Roman"/>
          <w:color w:val="000000" w:themeColor="text1"/>
          <w:lang w:val="en-GB"/>
        </w:rPr>
        <w:t>Muslims as primitive and aggressive</w:t>
      </w:r>
      <w:r w:rsidRPr="000E3078">
        <w:rPr>
          <w:rStyle w:val="PageNumber"/>
          <w:rFonts w:ascii="Times New Roman" w:hAnsi="Times New Roman" w:cs="Times New Roman"/>
          <w:color w:val="000000" w:themeColor="text1"/>
          <w:lang w:val="en-GB"/>
        </w:rPr>
        <w:t xml:space="preserve"> (Davidson, 2013: 56). There are racial myths </w:t>
      </w:r>
      <w:r w:rsidR="009227A8" w:rsidRPr="000E3078">
        <w:rPr>
          <w:rStyle w:val="PageNumber"/>
          <w:rFonts w:ascii="Times New Roman" w:hAnsi="Times New Roman" w:cs="Times New Roman"/>
          <w:color w:val="000000" w:themeColor="text1"/>
          <w:lang w:val="en-GB"/>
        </w:rPr>
        <w:t>that convey Muslims as</w:t>
      </w:r>
      <w:r w:rsidRPr="000E3078">
        <w:rPr>
          <w:rStyle w:val="PageNumber"/>
          <w:rFonts w:ascii="Times New Roman" w:hAnsi="Times New Roman" w:cs="Times New Roman"/>
          <w:color w:val="000000" w:themeColor="text1"/>
          <w:lang w:val="en-GB"/>
        </w:rPr>
        <w:t xml:space="preserve"> </w:t>
      </w:r>
      <w:r w:rsidR="009227A8" w:rsidRPr="000E3078">
        <w:rPr>
          <w:rStyle w:val="PageNumber"/>
          <w:rFonts w:ascii="Times New Roman" w:hAnsi="Times New Roman" w:cs="Times New Roman"/>
          <w:color w:val="000000" w:themeColor="text1"/>
          <w:lang w:val="en-GB"/>
        </w:rPr>
        <w:t xml:space="preserve">barbaric and uncultured, </w:t>
      </w:r>
      <w:r w:rsidRPr="000E3078">
        <w:rPr>
          <w:rStyle w:val="PageNumber"/>
          <w:rFonts w:ascii="Times New Roman" w:hAnsi="Times New Roman" w:cs="Times New Roman"/>
          <w:color w:val="000000" w:themeColor="text1"/>
          <w:lang w:val="en-GB"/>
        </w:rPr>
        <w:t>sex maniacs wi</w:t>
      </w:r>
      <w:r w:rsidR="009227A8" w:rsidRPr="000E3078">
        <w:rPr>
          <w:rStyle w:val="PageNumber"/>
          <w:rFonts w:ascii="Times New Roman" w:hAnsi="Times New Roman" w:cs="Times New Roman"/>
          <w:color w:val="000000" w:themeColor="text1"/>
          <w:lang w:val="en-GB"/>
        </w:rPr>
        <w:t>th a penchant for white slavery,</w:t>
      </w:r>
      <w:r w:rsidRPr="000E3078">
        <w:rPr>
          <w:rStyle w:val="PageNumber"/>
          <w:rFonts w:ascii="Times New Roman" w:hAnsi="Times New Roman" w:cs="Times New Roman"/>
          <w:color w:val="000000" w:themeColor="text1"/>
          <w:lang w:val="en-GB"/>
        </w:rPr>
        <w:t xml:space="preserve"> </w:t>
      </w:r>
      <w:r w:rsidR="00E42D26" w:rsidRPr="000E3078">
        <w:rPr>
          <w:rStyle w:val="PageNumber"/>
          <w:rFonts w:ascii="Times New Roman" w:hAnsi="Times New Roman" w:cs="Times New Roman"/>
          <w:color w:val="000000" w:themeColor="text1"/>
          <w:lang w:val="en-GB"/>
        </w:rPr>
        <w:t>who</w:t>
      </w:r>
      <w:r w:rsidRPr="000E3078">
        <w:rPr>
          <w:rStyle w:val="PageNumber"/>
          <w:rFonts w:ascii="Times New Roman" w:hAnsi="Times New Roman" w:cs="Times New Roman"/>
          <w:color w:val="000000" w:themeColor="text1"/>
          <w:lang w:val="en-GB"/>
        </w:rPr>
        <w:t xml:space="preserve"> revel in acts of terrorism (Shaheen, 1984: 4). These colonial stereotypes propel the variety of textual forms in which the West has produced a codified knowledge about non-metropolitan cultures such</w:t>
      </w:r>
      <w:r w:rsidR="00CC5A56" w:rsidRPr="000E3078">
        <w:rPr>
          <w:rStyle w:val="PageNumber"/>
          <w:rFonts w:ascii="Times New Roman" w:hAnsi="Times New Roman" w:cs="Times New Roman"/>
          <w:color w:val="000000" w:themeColor="text1"/>
          <w:lang w:val="en-GB"/>
        </w:rPr>
        <w:t xml:space="preserve"> as Islam (Andermahr, 1997: 28)</w:t>
      </w:r>
      <w:r w:rsidR="00E42D26" w:rsidRPr="000E3078">
        <w:rPr>
          <w:rStyle w:val="PageNumber"/>
          <w:rFonts w:ascii="Times New Roman" w:hAnsi="Times New Roman" w:cs="Times New Roman"/>
          <w:color w:val="000000" w:themeColor="text1"/>
          <w:lang w:val="en-GB"/>
        </w:rPr>
        <w:t xml:space="preserve">. This </w:t>
      </w:r>
      <w:r w:rsidRPr="000E3078">
        <w:rPr>
          <w:rStyle w:val="PageNumber"/>
          <w:rFonts w:ascii="Times New Roman" w:hAnsi="Times New Roman" w:cs="Times New Roman"/>
          <w:color w:val="000000" w:themeColor="text1"/>
          <w:lang w:val="en-GB"/>
        </w:rPr>
        <w:t>echoes</w:t>
      </w:r>
      <w:r w:rsidRPr="000E3078">
        <w:rPr>
          <w:rFonts w:ascii="Times New Roman" w:hAnsi="Times New Roman" w:cs="Times New Roman"/>
          <w:color w:val="000000" w:themeColor="text1"/>
          <w:lang w:val="en-GB"/>
        </w:rPr>
        <w:t xml:space="preserve"> Edward </w:t>
      </w:r>
      <w:r w:rsidRPr="000E3078">
        <w:rPr>
          <w:rFonts w:ascii="Times New Roman" w:hAnsi="Times New Roman" w:cs="Times New Roman"/>
          <w:color w:val="000000" w:themeColor="text1"/>
          <w:lang w:val="en-GB"/>
        </w:rPr>
        <w:lastRenderedPageBreak/>
        <w:t xml:space="preserve">Said’s seminal text </w:t>
      </w:r>
      <w:r w:rsidRPr="000E3078">
        <w:rPr>
          <w:rFonts w:ascii="Times New Roman" w:hAnsi="Times New Roman" w:cs="Times New Roman"/>
          <w:i/>
          <w:color w:val="000000" w:themeColor="text1"/>
          <w:lang w:val="en-GB"/>
        </w:rPr>
        <w:t xml:space="preserve">Orientalism </w:t>
      </w:r>
      <w:r w:rsidRPr="000E3078">
        <w:rPr>
          <w:rFonts w:ascii="Times New Roman" w:hAnsi="Times New Roman" w:cs="Times New Roman"/>
          <w:color w:val="000000" w:themeColor="text1"/>
          <w:lang w:val="en-GB"/>
        </w:rPr>
        <w:t xml:space="preserve">(1978). Said </w:t>
      </w:r>
      <w:r w:rsidR="005D3A4F" w:rsidRPr="000E3078">
        <w:rPr>
          <w:rFonts w:ascii="Times New Roman" w:hAnsi="Times New Roman" w:cs="Times New Roman"/>
          <w:color w:val="000000" w:themeColor="text1"/>
          <w:lang w:val="en-GB"/>
        </w:rPr>
        <w:t>argues</w:t>
      </w:r>
      <w:r w:rsidRPr="000E3078">
        <w:rPr>
          <w:rFonts w:ascii="Times New Roman" w:hAnsi="Times New Roman" w:cs="Times New Roman"/>
          <w:color w:val="000000" w:themeColor="text1"/>
          <w:lang w:val="en-GB"/>
        </w:rPr>
        <w:t xml:space="preserve"> that the West, in its 4,000-year history, has constructed the monolithic </w:t>
      </w:r>
      <w:r w:rsidR="005D3A4F" w:rsidRPr="000E3078">
        <w:rPr>
          <w:rFonts w:ascii="Times New Roman" w:hAnsi="Times New Roman" w:cs="Times New Roman"/>
          <w:color w:val="000000" w:themeColor="text1"/>
          <w:lang w:val="en-GB"/>
        </w:rPr>
        <w:t>‘</w:t>
      </w:r>
      <w:r w:rsidRPr="000E3078">
        <w:rPr>
          <w:rFonts w:ascii="Times New Roman" w:hAnsi="Times New Roman" w:cs="Times New Roman"/>
          <w:color w:val="000000" w:themeColor="text1"/>
          <w:lang w:val="en-GB"/>
        </w:rPr>
        <w:t>East</w:t>
      </w:r>
      <w:r w:rsidR="005D3A4F" w:rsidRPr="000E3078">
        <w:rPr>
          <w:rFonts w:ascii="Times New Roman" w:hAnsi="Times New Roman" w:cs="Times New Roman"/>
          <w:color w:val="000000" w:themeColor="text1"/>
          <w:lang w:val="en-GB"/>
        </w:rPr>
        <w:t>’</w:t>
      </w:r>
      <w:r w:rsidRPr="000E3078">
        <w:rPr>
          <w:rFonts w:ascii="Times New Roman" w:hAnsi="Times New Roman" w:cs="Times New Roman"/>
          <w:color w:val="000000" w:themeColor="text1"/>
          <w:lang w:val="en-GB"/>
        </w:rPr>
        <w:t xml:space="preserve"> and its</w:t>
      </w:r>
      <w:r w:rsidR="005D3A4F" w:rsidRPr="000E3078">
        <w:rPr>
          <w:rFonts w:ascii="Times New Roman" w:hAnsi="Times New Roman" w:cs="Times New Roman"/>
          <w:color w:val="000000" w:themeColor="text1"/>
          <w:lang w:val="en-GB"/>
        </w:rPr>
        <w:t xml:space="preserve"> ‘Other’</w:t>
      </w:r>
      <w:r w:rsidRPr="000E3078">
        <w:rPr>
          <w:rFonts w:ascii="Times New Roman" w:hAnsi="Times New Roman" w:cs="Times New Roman"/>
          <w:color w:val="000000" w:themeColor="text1"/>
          <w:lang w:val="en-GB"/>
        </w:rPr>
        <w:t xml:space="preserve"> citizens, through a “range of discursive practices which include cultural relations, scientific disciplines and the stereotypes and ideologies of Orientalism” (</w:t>
      </w:r>
      <w:r w:rsidRPr="000E3078">
        <w:rPr>
          <w:rFonts w:ascii="Times New Roman" w:eastAsia="Times New Roman" w:hAnsi="Times New Roman" w:cs="Times New Roman"/>
          <w:color w:val="000000" w:themeColor="text1"/>
          <w:lang w:val="en-GB"/>
        </w:rPr>
        <w:t>Andermahr, 1997:</w:t>
      </w:r>
      <w:r w:rsidRPr="000E3078">
        <w:rPr>
          <w:rFonts w:ascii="Times New Roman" w:hAnsi="Times New Roman" w:cs="Times New Roman"/>
          <w:color w:val="000000" w:themeColor="text1"/>
          <w:lang w:val="en-GB"/>
        </w:rPr>
        <w:t xml:space="preserve"> 28). </w:t>
      </w:r>
      <w:r w:rsidR="005D3A4F" w:rsidRPr="000E3078">
        <w:rPr>
          <w:rFonts w:ascii="Times New Roman" w:hAnsi="Times New Roman" w:cs="Times New Roman"/>
          <w:color w:val="000000" w:themeColor="text1"/>
          <w:lang w:val="en-GB"/>
        </w:rPr>
        <w:t>Said criticises</w:t>
      </w:r>
      <w:r w:rsidRPr="000E3078">
        <w:rPr>
          <w:rFonts w:ascii="Times New Roman" w:hAnsi="Times New Roman" w:cs="Times New Roman"/>
          <w:i/>
          <w:color w:val="000000" w:themeColor="text1"/>
          <w:lang w:val="en-GB"/>
        </w:rPr>
        <w:t xml:space="preserve"> </w:t>
      </w:r>
      <w:r w:rsidR="00E42D26" w:rsidRPr="000E3078">
        <w:rPr>
          <w:rFonts w:ascii="Times New Roman" w:hAnsi="Times New Roman" w:cs="Times New Roman"/>
          <w:color w:val="000000" w:themeColor="text1"/>
          <w:lang w:val="en-GB"/>
        </w:rPr>
        <w:t xml:space="preserve">contemporary </w:t>
      </w:r>
      <w:r w:rsidRPr="000E3078">
        <w:rPr>
          <w:rFonts w:ascii="Times New Roman" w:hAnsi="Times New Roman" w:cs="Times New Roman"/>
          <w:color w:val="000000" w:themeColor="text1"/>
          <w:lang w:val="en-GB"/>
        </w:rPr>
        <w:t>biopolitica</w:t>
      </w:r>
      <w:r w:rsidR="005D3A4F" w:rsidRPr="000E3078">
        <w:rPr>
          <w:rFonts w:ascii="Times New Roman" w:hAnsi="Times New Roman" w:cs="Times New Roman"/>
          <w:color w:val="000000" w:themeColor="text1"/>
          <w:lang w:val="en-GB"/>
        </w:rPr>
        <w:t>l</w:t>
      </w:r>
      <w:r w:rsidRPr="000E3078">
        <w:rPr>
          <w:rStyle w:val="FootnoteReference"/>
          <w:rFonts w:ascii="Times New Roman" w:hAnsi="Times New Roman" w:cs="Times New Roman"/>
          <w:color w:val="000000" w:themeColor="text1"/>
          <w:lang w:val="en-GB"/>
        </w:rPr>
        <w:footnoteReference w:id="59"/>
      </w:r>
      <w:r w:rsidRPr="000E3078">
        <w:rPr>
          <w:rFonts w:ascii="Times New Roman" w:hAnsi="Times New Roman" w:cs="Times New Roman"/>
          <w:color w:val="000000" w:themeColor="text1"/>
          <w:lang w:val="en-GB"/>
        </w:rPr>
        <w:t xml:space="preserve"> and structural </w:t>
      </w:r>
      <w:r w:rsidR="00CB2AF9" w:rsidRPr="000E3078">
        <w:rPr>
          <w:rFonts w:ascii="Times New Roman" w:hAnsi="Times New Roman" w:cs="Times New Roman"/>
          <w:color w:val="000000" w:themeColor="text1"/>
          <w:lang w:val="en-GB"/>
        </w:rPr>
        <w:t>non-political</w:t>
      </w:r>
      <w:r w:rsidRPr="000E3078">
        <w:rPr>
          <w:rFonts w:ascii="Times New Roman" w:hAnsi="Times New Roman" w:cs="Times New Roman"/>
          <w:color w:val="000000" w:themeColor="text1"/>
          <w:lang w:val="en-GB"/>
        </w:rPr>
        <w:t xml:space="preserve"> power</w:t>
      </w:r>
      <w:r w:rsidR="00E42D26" w:rsidRPr="000E3078">
        <w:rPr>
          <w:rStyle w:val="FootnoteReference"/>
          <w:rFonts w:ascii="Times New Roman" w:hAnsi="Times New Roman" w:cs="Times New Roman"/>
          <w:color w:val="000000" w:themeColor="text1"/>
          <w:lang w:val="en-GB"/>
        </w:rPr>
        <w:footnoteReference w:id="60"/>
      </w:r>
      <w:r w:rsidR="00E42D26" w:rsidRPr="000E3078">
        <w:rPr>
          <w:rFonts w:ascii="Times New Roman" w:hAnsi="Times New Roman" w:cs="Times New Roman"/>
          <w:color w:val="000000" w:themeColor="text1"/>
          <w:lang w:val="en-GB"/>
        </w:rPr>
        <w:t xml:space="preserve"> </w:t>
      </w:r>
      <w:r w:rsidR="001B7477" w:rsidRPr="000E3078">
        <w:rPr>
          <w:rFonts w:ascii="Times New Roman" w:hAnsi="Times New Roman" w:cs="Times New Roman"/>
          <w:color w:val="000000" w:themeColor="text1"/>
          <w:lang w:val="en-GB"/>
        </w:rPr>
        <w:t>that form a specific kind of ‘knowledge’ based on racist, imperialistic and ethnocentric dogmatic doctrine, which stems from the Western empire’s lack of knowledge, insight and ignorance to the cultures, civilians, localities and differences of the Orient</w:t>
      </w:r>
      <w:r w:rsidRPr="000E3078">
        <w:rPr>
          <w:rFonts w:ascii="Times New Roman" w:hAnsi="Times New Roman" w:cs="Times New Roman"/>
          <w:color w:val="000000" w:themeColor="text1"/>
          <w:lang w:val="en-GB"/>
        </w:rPr>
        <w:t xml:space="preserve">. </w:t>
      </w:r>
      <w:r w:rsidR="000426AB" w:rsidRPr="000E3078">
        <w:rPr>
          <w:rFonts w:ascii="Times New Roman" w:hAnsi="Times New Roman" w:cs="Times New Roman"/>
          <w:color w:val="000000" w:themeColor="text1"/>
          <w:lang w:val="en-GB"/>
        </w:rPr>
        <w:t>Said condemns the media for its “demeaning generalisation and triumphalist cliché, the dominance of crude power allied with simplistic contempt of dissenters and ‘others,’” (Said, 2003: xii).</w:t>
      </w:r>
      <w:r w:rsidR="00F83DDA" w:rsidRPr="000E3078">
        <w:rPr>
          <w:rFonts w:ascii="Times New Roman" w:hAnsi="Times New Roman" w:cs="Times New Roman"/>
          <w:color w:val="000000" w:themeColor="text1"/>
          <w:lang w:val="en-GB"/>
        </w:rPr>
        <w:t xml:space="preserve"> </w:t>
      </w:r>
      <w:r w:rsidR="009227A8" w:rsidRPr="000E3078">
        <w:rPr>
          <w:rFonts w:ascii="Times New Roman" w:hAnsi="Times New Roman" w:cs="Times New Roman"/>
          <w:color w:val="000000" w:themeColor="text1"/>
          <w:lang w:val="en-GB"/>
        </w:rPr>
        <w:t>Said analytically reveals the biases that permeate through certain mainstream media coverage and in popular discourse. The ‘</w:t>
      </w:r>
      <w:r w:rsidR="001B7477" w:rsidRPr="000E3078">
        <w:rPr>
          <w:rFonts w:ascii="Times New Roman" w:hAnsi="Times New Roman" w:cs="Times New Roman"/>
          <w:color w:val="000000" w:themeColor="text1"/>
          <w:lang w:val="en-GB"/>
        </w:rPr>
        <w:t>expert’</w:t>
      </w:r>
      <w:r w:rsidR="009227A8" w:rsidRPr="000E3078">
        <w:rPr>
          <w:rFonts w:ascii="Times New Roman" w:hAnsi="Times New Roman" w:cs="Times New Roman"/>
          <w:color w:val="000000" w:themeColor="text1"/>
          <w:lang w:val="en-GB"/>
        </w:rPr>
        <w:t xml:space="preserve"> knowledge and coverage of </w:t>
      </w:r>
      <w:r w:rsidR="00E42D26" w:rsidRPr="000E3078">
        <w:rPr>
          <w:rStyle w:val="PageNumber"/>
          <w:rFonts w:ascii="Times New Roman" w:hAnsi="Times New Roman" w:cs="Times New Roman"/>
          <w:color w:val="000000" w:themeColor="text1"/>
          <w:lang w:val="en-GB"/>
        </w:rPr>
        <w:t>Kesinovic and Selimovic</w:t>
      </w:r>
      <w:r w:rsidR="009227A8" w:rsidRPr="000E3078">
        <w:rPr>
          <w:rStyle w:val="PageNumber"/>
          <w:rFonts w:ascii="Times New Roman" w:hAnsi="Times New Roman" w:cs="Times New Roman"/>
          <w:color w:val="000000" w:themeColor="text1"/>
          <w:lang w:val="en-GB"/>
        </w:rPr>
        <w:t xml:space="preserve"> produces a melodramatic narrative that </w:t>
      </w:r>
      <w:r w:rsidR="009227A8" w:rsidRPr="000E3078">
        <w:rPr>
          <w:rStyle w:val="PageNumber"/>
          <w:rFonts w:ascii="Times New Roman" w:hAnsi="Times New Roman" w:cs="Times New Roman"/>
          <w:i/>
          <w:color w:val="000000" w:themeColor="text1"/>
          <w:lang w:val="en-GB"/>
        </w:rPr>
        <w:t>our</w:t>
      </w:r>
      <w:r w:rsidR="009227A8" w:rsidRPr="000E3078">
        <w:rPr>
          <w:rStyle w:val="PageNumber"/>
          <w:rFonts w:ascii="Times New Roman" w:hAnsi="Times New Roman" w:cs="Times New Roman"/>
          <w:color w:val="000000" w:themeColor="text1"/>
          <w:lang w:val="en-GB"/>
        </w:rPr>
        <w:t xml:space="preserve"> girls were ‘seduced’ </w:t>
      </w:r>
      <w:r w:rsidR="000426AB" w:rsidRPr="000E3078">
        <w:rPr>
          <w:rStyle w:val="PageNumber"/>
          <w:rFonts w:ascii="Times New Roman" w:hAnsi="Times New Roman" w:cs="Times New Roman"/>
          <w:color w:val="000000" w:themeColor="text1"/>
          <w:lang w:val="en-GB"/>
        </w:rPr>
        <w:t xml:space="preserve">into </w:t>
      </w:r>
      <w:r w:rsidR="009227A8" w:rsidRPr="000E3078">
        <w:rPr>
          <w:rStyle w:val="PageNumber"/>
          <w:rFonts w:ascii="Times New Roman" w:hAnsi="Times New Roman" w:cs="Times New Roman"/>
          <w:i/>
          <w:color w:val="000000" w:themeColor="text1"/>
          <w:lang w:val="en-GB"/>
        </w:rPr>
        <w:t xml:space="preserve">their </w:t>
      </w:r>
      <w:r w:rsidR="009227A8" w:rsidRPr="000E3078">
        <w:rPr>
          <w:rStyle w:val="PageNumber"/>
          <w:rFonts w:ascii="Times New Roman" w:hAnsi="Times New Roman" w:cs="Times New Roman"/>
          <w:color w:val="000000" w:themeColor="text1"/>
          <w:lang w:val="en-GB"/>
        </w:rPr>
        <w:t xml:space="preserve">clutches of terrorism to help explain and comprehend why these minors journeyed to Syria. This </w:t>
      </w:r>
      <w:r w:rsidR="000426AB" w:rsidRPr="000E3078">
        <w:rPr>
          <w:rStyle w:val="PageNumber"/>
          <w:rFonts w:ascii="Times New Roman" w:hAnsi="Times New Roman" w:cs="Times New Roman"/>
          <w:color w:val="000000" w:themeColor="text1"/>
          <w:lang w:val="en-GB"/>
        </w:rPr>
        <w:t>re/</w:t>
      </w:r>
      <w:r w:rsidR="009227A8" w:rsidRPr="000E3078">
        <w:rPr>
          <w:rStyle w:val="PageNumber"/>
          <w:rFonts w:ascii="Times New Roman" w:hAnsi="Times New Roman" w:cs="Times New Roman"/>
          <w:color w:val="000000" w:themeColor="text1"/>
          <w:lang w:val="en-GB"/>
        </w:rPr>
        <w:t>presents basic myths</w:t>
      </w:r>
      <w:r w:rsidR="001B7477" w:rsidRPr="000E3078">
        <w:rPr>
          <w:rStyle w:val="PageNumber"/>
          <w:rFonts w:ascii="Times New Roman" w:hAnsi="Times New Roman" w:cs="Times New Roman"/>
          <w:color w:val="000000" w:themeColor="text1"/>
          <w:lang w:val="en-GB"/>
        </w:rPr>
        <w:t xml:space="preserve"> and rhetoric</w:t>
      </w:r>
      <w:r w:rsidR="009227A8" w:rsidRPr="000E3078">
        <w:rPr>
          <w:rStyle w:val="PageNumber"/>
          <w:rFonts w:ascii="Times New Roman" w:hAnsi="Times New Roman" w:cs="Times New Roman"/>
          <w:color w:val="000000" w:themeColor="text1"/>
          <w:lang w:val="en-GB"/>
        </w:rPr>
        <w:t xml:space="preserve"> </w:t>
      </w:r>
      <w:r w:rsidR="009227A8" w:rsidRPr="000E3078">
        <w:rPr>
          <w:rStyle w:val="FootnoteReference"/>
          <w:rFonts w:ascii="Times New Roman" w:hAnsi="Times New Roman" w:cs="Times New Roman"/>
          <w:color w:val="000000" w:themeColor="text1"/>
          <w:lang w:val="en-GB"/>
        </w:rPr>
        <w:footnoteReference w:id="61"/>
      </w:r>
      <w:r w:rsidR="009227A8" w:rsidRPr="000E3078">
        <w:rPr>
          <w:rStyle w:val="PageNumber"/>
          <w:rFonts w:ascii="Times New Roman" w:hAnsi="Times New Roman" w:cs="Times New Roman"/>
          <w:color w:val="000000" w:themeColor="text1"/>
          <w:lang w:val="en-GB"/>
        </w:rPr>
        <w:t xml:space="preserve"> that the Islamic male is inherently violent in nature, even willing to exploit and/or murder </w:t>
      </w:r>
      <w:r w:rsidR="009227A8" w:rsidRPr="000E3078">
        <w:rPr>
          <w:rStyle w:val="PageNumber"/>
          <w:rFonts w:ascii="Times New Roman" w:hAnsi="Times New Roman" w:cs="Times New Roman"/>
          <w:i/>
          <w:color w:val="000000" w:themeColor="text1"/>
          <w:lang w:val="en-GB"/>
        </w:rPr>
        <w:t>our</w:t>
      </w:r>
      <w:r w:rsidR="009227A8" w:rsidRPr="000E3078">
        <w:rPr>
          <w:rStyle w:val="PageNumber"/>
          <w:rFonts w:ascii="Times New Roman" w:hAnsi="Times New Roman" w:cs="Times New Roman"/>
          <w:color w:val="000000" w:themeColor="text1"/>
          <w:lang w:val="en-GB"/>
        </w:rPr>
        <w:t xml:space="preserve"> children</w:t>
      </w:r>
      <w:r w:rsidR="000426AB" w:rsidRPr="000E3078">
        <w:rPr>
          <w:rStyle w:val="PageNumber"/>
          <w:rFonts w:ascii="Times New Roman" w:hAnsi="Times New Roman" w:cs="Times New Roman"/>
          <w:color w:val="000000" w:themeColor="text1"/>
          <w:lang w:val="en-GB"/>
        </w:rPr>
        <w:t>-</w:t>
      </w:r>
      <w:r w:rsidR="009227A8" w:rsidRPr="000E3078">
        <w:rPr>
          <w:rStyle w:val="PageNumber"/>
          <w:rFonts w:ascii="Times New Roman" w:hAnsi="Times New Roman" w:cs="Times New Roman"/>
          <w:color w:val="000000" w:themeColor="text1"/>
          <w:lang w:val="en-GB"/>
        </w:rPr>
        <w:t xml:space="preserve">behaviours </w:t>
      </w:r>
      <w:r w:rsidR="00E42D26" w:rsidRPr="000E3078">
        <w:rPr>
          <w:rStyle w:val="PageNumber"/>
          <w:rFonts w:ascii="Times New Roman" w:hAnsi="Times New Roman" w:cs="Times New Roman"/>
          <w:color w:val="000000" w:themeColor="text1"/>
          <w:lang w:val="en-GB"/>
        </w:rPr>
        <w:t>that</w:t>
      </w:r>
      <w:r w:rsidR="000426AB" w:rsidRPr="000E3078">
        <w:rPr>
          <w:rStyle w:val="PageNumber"/>
          <w:rFonts w:ascii="Times New Roman" w:hAnsi="Times New Roman" w:cs="Times New Roman"/>
          <w:color w:val="000000" w:themeColor="text1"/>
          <w:lang w:val="en-GB"/>
        </w:rPr>
        <w:t xml:space="preserve"> </w:t>
      </w:r>
      <w:r w:rsidR="009227A8" w:rsidRPr="000E3078">
        <w:rPr>
          <w:rStyle w:val="PageNumber"/>
          <w:rFonts w:ascii="Times New Roman" w:hAnsi="Times New Roman" w:cs="Times New Roman"/>
          <w:color w:val="000000" w:themeColor="text1"/>
          <w:lang w:val="en-GB"/>
        </w:rPr>
        <w:t xml:space="preserve">are </w:t>
      </w:r>
      <w:r w:rsidR="000426AB" w:rsidRPr="000E3078">
        <w:rPr>
          <w:rStyle w:val="PageNumber"/>
          <w:rFonts w:ascii="Times New Roman" w:hAnsi="Times New Roman" w:cs="Times New Roman"/>
          <w:color w:val="000000" w:themeColor="text1"/>
          <w:lang w:val="en-GB"/>
        </w:rPr>
        <w:t>regarded</w:t>
      </w:r>
      <w:r w:rsidR="009227A8" w:rsidRPr="000E3078">
        <w:rPr>
          <w:rStyle w:val="PageNumber"/>
          <w:rFonts w:ascii="Times New Roman" w:hAnsi="Times New Roman" w:cs="Times New Roman"/>
          <w:color w:val="000000" w:themeColor="text1"/>
          <w:lang w:val="en-GB"/>
        </w:rPr>
        <w:t xml:space="preserve"> as facets of Oriental behaviour and of Islamic mysticism. </w:t>
      </w:r>
    </w:p>
    <w:p w14:paraId="6DB4C465" w14:textId="33CA8486" w:rsidR="009F3CE2" w:rsidRPr="000E3078" w:rsidRDefault="00E42D26" w:rsidP="000E3078">
      <w:pPr>
        <w:pStyle w:val="FootnoteText"/>
        <w:spacing w:line="360" w:lineRule="auto"/>
        <w:ind w:firstLine="720"/>
        <w:jc w:val="both"/>
        <w:rPr>
          <w:rStyle w:val="PageNumber"/>
          <w:rFonts w:ascii="Times New Roman" w:hAnsi="Times New Roman" w:cs="Times New Roman"/>
          <w:color w:val="000000" w:themeColor="text1"/>
          <w:lang w:val="en-GB"/>
        </w:rPr>
      </w:pPr>
      <w:r w:rsidRPr="000E3078">
        <w:rPr>
          <w:rStyle w:val="PageNumber"/>
          <w:rFonts w:ascii="Times New Roman" w:hAnsi="Times New Roman" w:cs="Times New Roman"/>
          <w:bCs/>
          <w:color w:val="000000" w:themeColor="text1"/>
          <w:lang w:val="en-GB"/>
        </w:rPr>
        <w:t xml:space="preserve">There are many racist and classist overtones in this conversation of </w:t>
      </w:r>
      <w:r w:rsidRPr="000E3078">
        <w:rPr>
          <w:rStyle w:val="PageNumber"/>
          <w:rFonts w:ascii="Times New Roman" w:hAnsi="Times New Roman" w:cs="Times New Roman"/>
          <w:color w:val="000000" w:themeColor="text1"/>
          <w:lang w:val="en-GB"/>
        </w:rPr>
        <w:t>Kesinovic and Selimovic’s</w:t>
      </w:r>
      <w:r w:rsidRPr="000E3078">
        <w:rPr>
          <w:rStyle w:val="PageNumber"/>
          <w:rFonts w:ascii="Times New Roman" w:hAnsi="Times New Roman" w:cs="Times New Roman"/>
          <w:bCs/>
          <w:color w:val="000000" w:themeColor="text1"/>
          <w:lang w:val="en-GB"/>
        </w:rPr>
        <w:t xml:space="preserve"> ‘coercion’. Arguably the Western media and European governments want to punish those responsible for the recruitment and (sex) trafficking of </w:t>
      </w:r>
      <w:r w:rsidRPr="000E3078">
        <w:rPr>
          <w:rStyle w:val="PageNumber"/>
          <w:rFonts w:ascii="Times New Roman" w:hAnsi="Times New Roman" w:cs="Times New Roman"/>
          <w:bCs/>
          <w:i/>
          <w:color w:val="000000" w:themeColor="text1"/>
          <w:lang w:val="en-GB"/>
        </w:rPr>
        <w:t>our</w:t>
      </w:r>
      <w:r w:rsidRPr="000E3078">
        <w:rPr>
          <w:rStyle w:val="PageNumber"/>
          <w:rFonts w:ascii="Times New Roman" w:hAnsi="Times New Roman" w:cs="Times New Roman"/>
          <w:bCs/>
          <w:color w:val="000000" w:themeColor="text1"/>
          <w:lang w:val="en-GB"/>
        </w:rPr>
        <w:t xml:space="preserve"> women, but not necessarily because these are gross human rights violations. </w:t>
      </w:r>
      <w:r w:rsidR="001B7477" w:rsidRPr="000E3078">
        <w:rPr>
          <w:rStyle w:val="PageNumber"/>
          <w:rFonts w:ascii="Times New Roman" w:hAnsi="Times New Roman" w:cs="Times New Roman"/>
          <w:bCs/>
          <w:color w:val="000000" w:themeColor="text1"/>
          <w:lang w:val="en-GB"/>
        </w:rPr>
        <w:t>Instead, they appear concerned because</w:t>
      </w:r>
      <w:r w:rsidRPr="000E3078">
        <w:rPr>
          <w:rStyle w:val="PageNumber"/>
          <w:rFonts w:ascii="Times New Roman" w:hAnsi="Times New Roman" w:cs="Times New Roman"/>
          <w:bCs/>
          <w:color w:val="000000" w:themeColor="text1"/>
          <w:lang w:val="en-GB"/>
        </w:rPr>
        <w:t xml:space="preserve"> these girls are ‘middle-class’ white Europeans, and you simply cannot have a Muslim man touching and abusing </w:t>
      </w:r>
      <w:r w:rsidRPr="000E3078">
        <w:rPr>
          <w:rStyle w:val="PageNumber"/>
          <w:rFonts w:ascii="Times New Roman" w:hAnsi="Times New Roman" w:cs="Times New Roman"/>
          <w:bCs/>
          <w:i/>
          <w:color w:val="000000" w:themeColor="text1"/>
          <w:lang w:val="en-GB"/>
        </w:rPr>
        <w:t>our</w:t>
      </w:r>
      <w:r w:rsidRPr="000E3078">
        <w:rPr>
          <w:rStyle w:val="PageNumber"/>
          <w:rFonts w:ascii="Times New Roman" w:hAnsi="Times New Roman" w:cs="Times New Roman"/>
          <w:bCs/>
          <w:color w:val="000000" w:themeColor="text1"/>
          <w:lang w:val="en-GB"/>
        </w:rPr>
        <w:t xml:space="preserve"> women. Again, feeding into numerous tensions between the West and the Islamic world.</w:t>
      </w:r>
      <w:r w:rsidRPr="000E3078">
        <w:rPr>
          <w:rStyle w:val="PageNumber"/>
          <w:rFonts w:ascii="Times New Roman" w:hAnsi="Times New Roman" w:cs="Times New Roman"/>
          <w:color w:val="000000" w:themeColor="text1"/>
          <w:lang w:val="en-GB"/>
        </w:rPr>
        <w:t xml:space="preserve"> </w:t>
      </w:r>
      <w:r w:rsidR="00904098" w:rsidRPr="000E3078">
        <w:rPr>
          <w:rFonts w:ascii="Times New Roman" w:hAnsi="Times New Roman" w:cs="Times New Roman"/>
          <w:color w:val="000000" w:themeColor="text1"/>
          <w:lang w:val="en-GB"/>
        </w:rPr>
        <w:t>Importantly, the Western mainstream media are not neutral vehicles, often taking cues from</w:t>
      </w:r>
      <w:r w:rsidRPr="000E3078">
        <w:rPr>
          <w:rFonts w:ascii="Times New Roman" w:hAnsi="Times New Roman" w:cs="Times New Roman"/>
          <w:color w:val="000000" w:themeColor="text1"/>
          <w:lang w:val="en-GB"/>
        </w:rPr>
        <w:t xml:space="preserve"> governments and</w:t>
      </w:r>
      <w:r w:rsidR="001B7477" w:rsidRPr="000E3078">
        <w:rPr>
          <w:rFonts w:ascii="Times New Roman" w:hAnsi="Times New Roman" w:cs="Times New Roman"/>
          <w:color w:val="000000" w:themeColor="text1"/>
          <w:lang w:val="en-GB"/>
        </w:rPr>
        <w:t xml:space="preserve"> key actors who have</w:t>
      </w:r>
      <w:r w:rsidRPr="000E3078">
        <w:rPr>
          <w:rFonts w:ascii="Times New Roman" w:hAnsi="Times New Roman" w:cs="Times New Roman"/>
          <w:color w:val="000000" w:themeColor="text1"/>
          <w:lang w:val="en-GB"/>
        </w:rPr>
        <w:t xml:space="preserve"> </w:t>
      </w:r>
      <w:r w:rsidR="00904098" w:rsidRPr="000E3078">
        <w:rPr>
          <w:rFonts w:ascii="Times New Roman" w:hAnsi="Times New Roman" w:cs="Times New Roman"/>
          <w:color w:val="000000" w:themeColor="text1"/>
          <w:lang w:val="en-GB"/>
        </w:rPr>
        <w:t xml:space="preserve">a </w:t>
      </w:r>
      <w:r w:rsidRPr="000E3078">
        <w:rPr>
          <w:rFonts w:ascii="Times New Roman" w:hAnsi="Times New Roman" w:cs="Times New Roman"/>
          <w:color w:val="000000" w:themeColor="text1"/>
          <w:lang w:val="en-GB"/>
        </w:rPr>
        <w:t>“</w:t>
      </w:r>
      <w:r w:rsidR="00904098" w:rsidRPr="000E3078">
        <w:rPr>
          <w:rFonts w:ascii="Times New Roman" w:hAnsi="Times New Roman" w:cs="Times New Roman"/>
          <w:color w:val="000000" w:themeColor="text1"/>
          <w:lang w:val="en-GB"/>
        </w:rPr>
        <w:t xml:space="preserve">vested interest in transmitting a certain narrative” (Midden, </w:t>
      </w:r>
      <w:r w:rsidR="00904098" w:rsidRPr="000E3078">
        <w:rPr>
          <w:rFonts w:ascii="Times New Roman" w:hAnsi="Times New Roman" w:cs="Times New Roman"/>
          <w:color w:val="000000" w:themeColor="text1"/>
          <w:lang w:val="en-GB"/>
        </w:rPr>
        <w:lastRenderedPageBreak/>
        <w:t xml:space="preserve">2014: 247). </w:t>
      </w:r>
      <w:r w:rsidRPr="000E3078">
        <w:rPr>
          <w:rFonts w:ascii="Times New Roman" w:hAnsi="Times New Roman" w:cs="Times New Roman"/>
          <w:color w:val="000000" w:themeColor="text1"/>
          <w:lang w:val="en-GB"/>
        </w:rPr>
        <w:t>Mainstream media</w:t>
      </w:r>
      <w:r w:rsidR="00BE6B77" w:rsidRPr="000E3078">
        <w:rPr>
          <w:rFonts w:ascii="Times New Roman" w:hAnsi="Times New Roman" w:cs="Times New Roman"/>
          <w:color w:val="000000" w:themeColor="text1"/>
          <w:lang w:val="en-GB"/>
        </w:rPr>
        <w:t xml:space="preserve"> transmit</w:t>
      </w:r>
      <w:r w:rsidR="00904098" w:rsidRPr="000E3078">
        <w:rPr>
          <w:rFonts w:ascii="Times New Roman" w:hAnsi="Times New Roman" w:cs="Times New Roman"/>
          <w:color w:val="000000" w:themeColor="text1"/>
          <w:lang w:val="en-GB"/>
        </w:rPr>
        <w:t xml:space="preserve"> certain </w:t>
      </w:r>
      <w:r w:rsidR="00BE6B77" w:rsidRPr="000E3078">
        <w:rPr>
          <w:rFonts w:ascii="Times New Roman" w:hAnsi="Times New Roman" w:cs="Times New Roman"/>
          <w:color w:val="000000" w:themeColor="text1"/>
          <w:lang w:val="en-GB"/>
        </w:rPr>
        <w:t>storyline</w:t>
      </w:r>
      <w:r w:rsidR="001B7477" w:rsidRPr="000E3078">
        <w:rPr>
          <w:rFonts w:ascii="Times New Roman" w:hAnsi="Times New Roman" w:cs="Times New Roman"/>
          <w:color w:val="000000" w:themeColor="text1"/>
          <w:lang w:val="en-GB"/>
        </w:rPr>
        <w:t>s, ultimately helping to legalities</w:t>
      </w:r>
      <w:r w:rsidR="00904098" w:rsidRPr="000E3078">
        <w:rPr>
          <w:rFonts w:ascii="Times New Roman" w:hAnsi="Times New Roman" w:cs="Times New Roman"/>
          <w:color w:val="000000" w:themeColor="text1"/>
          <w:lang w:val="en-GB"/>
        </w:rPr>
        <w:t xml:space="preserve"> </w:t>
      </w:r>
      <w:r w:rsidR="001B7477" w:rsidRPr="000E3078">
        <w:rPr>
          <w:rFonts w:ascii="Times New Roman" w:hAnsi="Times New Roman" w:cs="Times New Roman"/>
          <w:color w:val="000000" w:themeColor="text1"/>
          <w:lang w:val="en-GB"/>
        </w:rPr>
        <w:t>the</w:t>
      </w:r>
      <w:r w:rsidR="00904098" w:rsidRPr="000E3078">
        <w:rPr>
          <w:rFonts w:ascii="Times New Roman" w:hAnsi="Times New Roman" w:cs="Times New Roman"/>
          <w:color w:val="000000" w:themeColor="text1"/>
          <w:lang w:val="en-GB"/>
        </w:rPr>
        <w:t xml:space="preserve"> subject</w:t>
      </w:r>
      <w:r w:rsidR="001B7477" w:rsidRPr="000E3078">
        <w:rPr>
          <w:rFonts w:ascii="Times New Roman" w:hAnsi="Times New Roman" w:cs="Times New Roman"/>
          <w:color w:val="000000" w:themeColor="text1"/>
          <w:lang w:val="en-GB"/>
        </w:rPr>
        <w:t xml:space="preserve"> through a technique known as the ‘politics of naming’, a theory which says</w:t>
      </w:r>
      <w:r w:rsidR="00904098" w:rsidRPr="000E3078">
        <w:rPr>
          <w:rFonts w:ascii="Times New Roman" w:hAnsi="Times New Roman" w:cs="Times New Roman"/>
          <w:color w:val="000000" w:themeColor="text1"/>
          <w:lang w:val="en-GB"/>
        </w:rPr>
        <w:t xml:space="preserve"> “to name is to identify an object, to remove it from the unknown, and then assign to it a set of characteristics, motives, values and behaviours” (Midden, 2014: 246). </w:t>
      </w:r>
      <w:r w:rsidR="00BE6B77" w:rsidRPr="000E3078">
        <w:rPr>
          <w:rFonts w:ascii="Times New Roman" w:hAnsi="Times New Roman" w:cs="Times New Roman"/>
          <w:color w:val="000000" w:themeColor="text1"/>
          <w:lang w:val="en-GB"/>
        </w:rPr>
        <w:t xml:space="preserve">Due to certain government ques, the politics of naming does not constitute a “balanced account of the available truth and thus leaves some (essential) aspects out of the picture” (Midden, 2014: 247). </w:t>
      </w:r>
      <w:r w:rsidR="00904098" w:rsidRPr="000E3078">
        <w:rPr>
          <w:rFonts w:ascii="Times New Roman" w:hAnsi="Times New Roman" w:cs="Times New Roman"/>
          <w:color w:val="000000" w:themeColor="text1"/>
          <w:lang w:val="en-GB"/>
        </w:rPr>
        <w:t xml:space="preserve">Revealing this recruitment story </w:t>
      </w:r>
      <w:r w:rsidR="005436BE" w:rsidRPr="000E3078">
        <w:rPr>
          <w:rFonts w:ascii="Times New Roman" w:hAnsi="Times New Roman" w:cs="Times New Roman"/>
          <w:color w:val="000000" w:themeColor="text1"/>
          <w:lang w:val="en-GB"/>
        </w:rPr>
        <w:t>with</w:t>
      </w:r>
      <w:r w:rsidR="00904098" w:rsidRPr="000E3078">
        <w:rPr>
          <w:rFonts w:ascii="Times New Roman" w:hAnsi="Times New Roman" w:cs="Times New Roman"/>
          <w:color w:val="000000" w:themeColor="text1"/>
          <w:lang w:val="en-GB"/>
        </w:rPr>
        <w:t>in</w:t>
      </w:r>
      <w:r w:rsidR="005436BE" w:rsidRPr="000E3078">
        <w:rPr>
          <w:rFonts w:ascii="Times New Roman" w:hAnsi="Times New Roman" w:cs="Times New Roman"/>
          <w:color w:val="000000" w:themeColor="text1"/>
          <w:lang w:val="en-GB"/>
        </w:rPr>
        <w:t xml:space="preserve"> this</w:t>
      </w:r>
      <w:r w:rsidR="00904098" w:rsidRPr="000E3078">
        <w:rPr>
          <w:rFonts w:ascii="Times New Roman" w:hAnsi="Times New Roman" w:cs="Times New Roman"/>
          <w:color w:val="000000" w:themeColor="text1"/>
          <w:lang w:val="en-GB"/>
        </w:rPr>
        <w:t xml:space="preserve"> </w:t>
      </w:r>
      <w:r w:rsidR="005436BE" w:rsidRPr="000E3078">
        <w:rPr>
          <w:rFonts w:ascii="Times New Roman" w:hAnsi="Times New Roman" w:cs="Times New Roman"/>
          <w:color w:val="000000" w:themeColor="text1"/>
          <w:lang w:val="en-GB"/>
        </w:rPr>
        <w:t>media</w:t>
      </w:r>
      <w:r w:rsidR="00904098" w:rsidRPr="000E3078">
        <w:rPr>
          <w:rFonts w:ascii="Times New Roman" w:hAnsi="Times New Roman" w:cs="Times New Roman"/>
          <w:color w:val="000000" w:themeColor="text1"/>
          <w:lang w:val="en-GB"/>
        </w:rPr>
        <w:t xml:space="preserve"> spectacle</w:t>
      </w:r>
      <w:r w:rsidR="005436BE" w:rsidRPr="000E3078">
        <w:rPr>
          <w:rFonts w:ascii="Times New Roman" w:hAnsi="Times New Roman" w:cs="Times New Roman"/>
          <w:color w:val="000000" w:themeColor="text1"/>
          <w:lang w:val="en-GB"/>
        </w:rPr>
        <w:t>,</w:t>
      </w:r>
      <w:r w:rsidR="00904098" w:rsidRPr="000E3078">
        <w:rPr>
          <w:rFonts w:ascii="Times New Roman" w:hAnsi="Times New Roman" w:cs="Times New Roman"/>
          <w:color w:val="000000" w:themeColor="text1"/>
          <w:lang w:val="en-GB"/>
        </w:rPr>
        <w:t xml:space="preserve"> allows for images and euphemisms to be added to the girl’s recruitment. </w:t>
      </w:r>
      <w:r w:rsidR="001B7477" w:rsidRPr="000E3078">
        <w:rPr>
          <w:rFonts w:ascii="Times New Roman" w:hAnsi="Times New Roman" w:cs="Times New Roman"/>
          <w:color w:val="000000" w:themeColor="text1"/>
          <w:lang w:val="en-GB"/>
        </w:rPr>
        <w:t>The m</w:t>
      </w:r>
      <w:r w:rsidR="00BE6B77" w:rsidRPr="000E3078">
        <w:rPr>
          <w:rFonts w:ascii="Times New Roman" w:hAnsi="Times New Roman" w:cs="Times New Roman"/>
          <w:color w:val="000000" w:themeColor="text1"/>
          <w:lang w:val="en-GB"/>
        </w:rPr>
        <w:t>ainstream</w:t>
      </w:r>
      <w:r w:rsidR="001B7477" w:rsidRPr="000E3078">
        <w:rPr>
          <w:rFonts w:ascii="Times New Roman" w:hAnsi="Times New Roman" w:cs="Times New Roman"/>
          <w:color w:val="000000" w:themeColor="text1"/>
          <w:lang w:val="en-GB"/>
        </w:rPr>
        <w:t xml:space="preserve"> media narrative</w:t>
      </w:r>
      <w:r w:rsidR="00904098" w:rsidRPr="000E3078">
        <w:rPr>
          <w:rFonts w:ascii="Times New Roman" w:hAnsi="Times New Roman" w:cs="Times New Roman"/>
          <w:color w:val="000000" w:themeColor="text1"/>
          <w:lang w:val="en-GB"/>
        </w:rPr>
        <w:t xml:space="preserve"> do</w:t>
      </w:r>
      <w:r w:rsidR="00BE6B77" w:rsidRPr="000E3078">
        <w:rPr>
          <w:rFonts w:ascii="Times New Roman" w:hAnsi="Times New Roman" w:cs="Times New Roman"/>
          <w:color w:val="000000" w:themeColor="text1"/>
          <w:lang w:val="en-GB"/>
        </w:rPr>
        <w:t>es</w:t>
      </w:r>
      <w:r w:rsidR="00904098" w:rsidRPr="000E3078">
        <w:rPr>
          <w:rFonts w:ascii="Times New Roman" w:hAnsi="Times New Roman" w:cs="Times New Roman"/>
          <w:color w:val="000000" w:themeColor="text1"/>
          <w:lang w:val="en-GB"/>
        </w:rPr>
        <w:t xml:space="preserve"> not go beyond </w:t>
      </w:r>
      <w:r w:rsidR="005436BE" w:rsidRPr="000E3078">
        <w:rPr>
          <w:rFonts w:ascii="Times New Roman" w:hAnsi="Times New Roman" w:cs="Times New Roman"/>
          <w:color w:val="000000" w:themeColor="text1"/>
          <w:lang w:val="en-GB"/>
        </w:rPr>
        <w:t>formulaic</w:t>
      </w:r>
      <w:r w:rsidR="00904098" w:rsidRPr="000E3078">
        <w:rPr>
          <w:rFonts w:ascii="Times New Roman" w:hAnsi="Times New Roman" w:cs="Times New Roman"/>
          <w:color w:val="000000" w:themeColor="text1"/>
          <w:lang w:val="en-GB"/>
        </w:rPr>
        <w:t xml:space="preserve"> presentation or questions surrounding </w:t>
      </w:r>
      <w:r w:rsidR="00BE6B77" w:rsidRPr="000E3078">
        <w:rPr>
          <w:rStyle w:val="PageNumber"/>
          <w:rFonts w:ascii="Times New Roman" w:hAnsi="Times New Roman" w:cs="Times New Roman"/>
          <w:color w:val="000000" w:themeColor="text1"/>
          <w:lang w:val="en-GB"/>
        </w:rPr>
        <w:t>Kesinovic and Selimovic’s recruitment</w:t>
      </w:r>
      <w:r w:rsidR="00904098" w:rsidRPr="000E3078">
        <w:rPr>
          <w:rFonts w:ascii="Times New Roman" w:hAnsi="Times New Roman" w:cs="Times New Roman"/>
          <w:color w:val="000000" w:themeColor="text1"/>
          <w:lang w:val="en-GB"/>
        </w:rPr>
        <w:t>,</w:t>
      </w:r>
      <w:r w:rsidR="00BE6B77" w:rsidRPr="000E3078">
        <w:rPr>
          <w:rFonts w:ascii="Times New Roman" w:hAnsi="Times New Roman" w:cs="Times New Roman"/>
          <w:color w:val="000000" w:themeColor="text1"/>
          <w:lang w:val="en-GB"/>
        </w:rPr>
        <w:t xml:space="preserve"> as the female when</w:t>
      </w:r>
      <w:r w:rsidR="00904098" w:rsidRPr="000E3078">
        <w:rPr>
          <w:rFonts w:ascii="Times New Roman" w:hAnsi="Times New Roman" w:cs="Times New Roman"/>
          <w:color w:val="000000" w:themeColor="text1"/>
          <w:lang w:val="en-GB"/>
        </w:rPr>
        <w:t xml:space="preserve"> involved in ‘dramatic’ acts </w:t>
      </w:r>
      <w:r w:rsidR="00BE6B77" w:rsidRPr="000E3078">
        <w:rPr>
          <w:rFonts w:ascii="Times New Roman" w:hAnsi="Times New Roman" w:cs="Times New Roman"/>
          <w:color w:val="000000" w:themeColor="text1"/>
          <w:lang w:val="en-GB"/>
        </w:rPr>
        <w:t>are turned into voices and passive victims</w:t>
      </w:r>
      <w:r w:rsidR="00904098" w:rsidRPr="000E3078">
        <w:rPr>
          <w:rFonts w:ascii="Times New Roman" w:hAnsi="Times New Roman" w:cs="Times New Roman"/>
          <w:color w:val="000000" w:themeColor="text1"/>
          <w:lang w:val="en-GB"/>
        </w:rPr>
        <w:t xml:space="preserve">. </w:t>
      </w:r>
      <w:r w:rsidR="00D80597" w:rsidRPr="000E3078">
        <w:rPr>
          <w:rStyle w:val="PageNumber"/>
          <w:rFonts w:ascii="Times New Roman" w:hAnsi="Times New Roman" w:cs="Times New Roman"/>
          <w:color w:val="000000" w:themeColor="text1"/>
          <w:lang w:val="en-GB"/>
        </w:rPr>
        <w:t>Listening to the comments their headmaster made on how their girls seemed ‘brainwashed’ into extremist ways of thinking due to the power of persuasion by savvy Islamic fundamentalist, is fruitless and counterproductive.</w:t>
      </w:r>
    </w:p>
    <w:p w14:paraId="3C532F80" w14:textId="70AC4615" w:rsidR="005951E6" w:rsidRPr="000E3078" w:rsidRDefault="009F3CE2" w:rsidP="000E3078">
      <w:pPr>
        <w:pStyle w:val="FootnoteText"/>
        <w:spacing w:line="360" w:lineRule="auto"/>
        <w:ind w:firstLine="720"/>
        <w:jc w:val="both"/>
        <w:rPr>
          <w:rFonts w:ascii="Times New Roman" w:hAnsi="Times New Roman" w:cs="Times New Roman"/>
          <w:color w:val="000000" w:themeColor="text1"/>
          <w:lang w:val="en-GB"/>
        </w:rPr>
      </w:pPr>
      <w:r w:rsidRPr="000E3078">
        <w:rPr>
          <w:rStyle w:val="PageNumber"/>
          <w:rFonts w:ascii="Times New Roman" w:hAnsi="Times New Roman" w:cs="Times New Roman"/>
          <w:color w:val="000000" w:themeColor="text1"/>
          <w:lang w:val="en-GB"/>
        </w:rPr>
        <w:t>S</w:t>
      </w:r>
      <w:r w:rsidR="00D80597" w:rsidRPr="000E3078">
        <w:rPr>
          <w:rStyle w:val="PageNumber"/>
          <w:rFonts w:ascii="Times New Roman" w:hAnsi="Times New Roman" w:cs="Times New Roman"/>
          <w:color w:val="000000" w:themeColor="text1"/>
          <w:lang w:val="en-GB"/>
        </w:rPr>
        <w:t xml:space="preserve">ince </w:t>
      </w:r>
      <w:r w:rsidR="00D80597" w:rsidRPr="000E3078">
        <w:rPr>
          <w:rFonts w:ascii="Times New Roman" w:hAnsi="Times New Roman" w:cs="Times New Roman"/>
          <w:color w:val="000000" w:themeColor="text1"/>
          <w:lang w:val="en-GB"/>
        </w:rPr>
        <w:t>Eurocentrism has been dominant in creating dogmatic ideological hierarchies in knowledge production, voices have become mute. In the pitfalls of colonialism</w:t>
      </w:r>
      <w:r w:rsidR="00D80597" w:rsidRPr="000E3078">
        <w:rPr>
          <w:rStyle w:val="FootnoteReference"/>
          <w:rFonts w:ascii="Times New Roman" w:hAnsi="Times New Roman" w:cs="Times New Roman"/>
          <w:color w:val="000000" w:themeColor="text1"/>
          <w:lang w:val="en-GB"/>
        </w:rPr>
        <w:footnoteReference w:id="62"/>
      </w:r>
      <w:r w:rsidR="00D80597" w:rsidRPr="000E3078">
        <w:rPr>
          <w:rFonts w:ascii="Times New Roman" w:hAnsi="Times New Roman" w:cs="Times New Roman"/>
          <w:color w:val="000000" w:themeColor="text1"/>
          <w:lang w:val="en-GB"/>
        </w:rPr>
        <w:t xml:space="preserve"> certain cultures and voices have been disregarded for not falling into Western ideals. S</w:t>
      </w:r>
      <w:r w:rsidR="00D80597" w:rsidRPr="000E3078">
        <w:rPr>
          <w:rStyle w:val="PageNumber"/>
          <w:rFonts w:ascii="Times New Roman" w:hAnsi="Times New Roman" w:cs="Times New Roman"/>
          <w:color w:val="000000" w:themeColor="text1"/>
          <w:lang w:val="en-GB"/>
        </w:rPr>
        <w:t xml:space="preserve">aid concurs that the Orient’s (especially women and the Islamic Orient) social status is so reduced that they cannot speak, “[from] the beginning of Western speculation about the Orient, the one thing the Orient could not do was to represent itself” (Said, 2003: 283). </w:t>
      </w:r>
      <w:r w:rsidR="005436BE" w:rsidRPr="000E3078">
        <w:rPr>
          <w:rFonts w:ascii="Times New Roman" w:hAnsi="Times New Roman" w:cs="Times New Roman"/>
          <w:bCs/>
          <w:color w:val="000000" w:themeColor="text1"/>
          <w:lang w:val="en-GB"/>
        </w:rPr>
        <w:t>Within</w:t>
      </w:r>
      <w:r w:rsidR="001F03AD" w:rsidRPr="000E3078">
        <w:rPr>
          <w:rFonts w:ascii="Times New Roman" w:hAnsi="Times New Roman" w:cs="Times New Roman"/>
          <w:bCs/>
          <w:color w:val="000000" w:themeColor="text1"/>
          <w:lang w:val="en-GB"/>
        </w:rPr>
        <w:t xml:space="preserve"> </w:t>
      </w:r>
      <w:r w:rsidR="005436BE" w:rsidRPr="000E3078">
        <w:rPr>
          <w:rFonts w:ascii="Times New Roman" w:hAnsi="Times New Roman" w:cs="Times New Roman"/>
          <w:bCs/>
          <w:color w:val="000000" w:themeColor="text1"/>
          <w:lang w:val="en-GB"/>
        </w:rPr>
        <w:t>media</w:t>
      </w:r>
      <w:r w:rsidR="001F03AD" w:rsidRPr="000E3078">
        <w:rPr>
          <w:rFonts w:ascii="Times New Roman" w:hAnsi="Times New Roman" w:cs="Times New Roman"/>
          <w:bCs/>
          <w:color w:val="000000" w:themeColor="text1"/>
          <w:lang w:val="en-GB"/>
        </w:rPr>
        <w:t xml:space="preserve"> rubric, it is easier to justify </w:t>
      </w:r>
      <w:r w:rsidR="001F03AD" w:rsidRPr="000E3078">
        <w:rPr>
          <w:rStyle w:val="PageNumber"/>
          <w:rFonts w:ascii="Times New Roman" w:hAnsi="Times New Roman" w:cs="Times New Roman"/>
          <w:color w:val="000000" w:themeColor="text1"/>
          <w:lang w:val="en-GB"/>
        </w:rPr>
        <w:t xml:space="preserve">the girl’s </w:t>
      </w:r>
      <w:r w:rsidR="001F03AD" w:rsidRPr="000E3078">
        <w:rPr>
          <w:rFonts w:ascii="Times New Roman" w:hAnsi="Times New Roman" w:cs="Times New Roman"/>
          <w:bCs/>
          <w:color w:val="000000" w:themeColor="text1"/>
          <w:lang w:val="en-GB"/>
        </w:rPr>
        <w:t xml:space="preserve">actions by falsely shifting the blame onto the Islamic male Oriental, because </w:t>
      </w:r>
      <w:r w:rsidR="001F03AD" w:rsidRPr="000E3078">
        <w:rPr>
          <w:rFonts w:ascii="Times New Roman" w:hAnsi="Times New Roman" w:cs="Times New Roman"/>
          <w:bCs/>
          <w:i/>
          <w:color w:val="000000" w:themeColor="text1"/>
          <w:lang w:val="en-GB"/>
        </w:rPr>
        <w:t xml:space="preserve">he </w:t>
      </w:r>
      <w:r w:rsidR="001F03AD" w:rsidRPr="000E3078">
        <w:rPr>
          <w:rFonts w:ascii="Times New Roman" w:hAnsi="Times New Roman" w:cs="Times New Roman"/>
          <w:bCs/>
          <w:color w:val="000000" w:themeColor="text1"/>
          <w:lang w:val="en-GB"/>
        </w:rPr>
        <w:t xml:space="preserve">is not a </w:t>
      </w:r>
      <w:r w:rsidR="001F03AD" w:rsidRPr="000E3078">
        <w:rPr>
          <w:rFonts w:ascii="Times New Roman" w:hAnsi="Times New Roman" w:cs="Times New Roman"/>
          <w:bCs/>
          <w:i/>
          <w:color w:val="000000" w:themeColor="text1"/>
          <w:lang w:val="en-GB"/>
        </w:rPr>
        <w:t xml:space="preserve">true </w:t>
      </w:r>
      <w:r w:rsidR="001F03AD" w:rsidRPr="000E3078">
        <w:rPr>
          <w:rFonts w:ascii="Times New Roman" w:hAnsi="Times New Roman" w:cs="Times New Roman"/>
          <w:bCs/>
          <w:color w:val="000000" w:themeColor="text1"/>
          <w:lang w:val="en-GB"/>
        </w:rPr>
        <w:t xml:space="preserve">human: creating this imagined distinction from one another that </w:t>
      </w:r>
      <w:r w:rsidR="001F03AD" w:rsidRPr="000E3078">
        <w:rPr>
          <w:rFonts w:ascii="Times New Roman" w:hAnsi="Times New Roman" w:cs="Times New Roman"/>
          <w:bCs/>
          <w:i/>
          <w:color w:val="000000" w:themeColor="text1"/>
          <w:lang w:val="en-GB"/>
        </w:rPr>
        <w:t xml:space="preserve">they </w:t>
      </w:r>
      <w:r w:rsidR="001F03AD" w:rsidRPr="000E3078">
        <w:rPr>
          <w:rFonts w:ascii="Times New Roman" w:hAnsi="Times New Roman" w:cs="Times New Roman"/>
          <w:bCs/>
          <w:color w:val="000000" w:themeColor="text1"/>
          <w:lang w:val="en-GB"/>
        </w:rPr>
        <w:t xml:space="preserve">are not quite as human as </w:t>
      </w:r>
      <w:r w:rsidR="001F03AD" w:rsidRPr="000E3078">
        <w:rPr>
          <w:rFonts w:ascii="Times New Roman" w:hAnsi="Times New Roman" w:cs="Times New Roman"/>
          <w:bCs/>
          <w:i/>
          <w:color w:val="000000" w:themeColor="text1"/>
          <w:lang w:val="en-GB"/>
        </w:rPr>
        <w:t>we</w:t>
      </w:r>
      <w:r w:rsidR="001F03AD" w:rsidRPr="000E3078">
        <w:rPr>
          <w:rFonts w:ascii="Times New Roman" w:hAnsi="Times New Roman" w:cs="Times New Roman"/>
          <w:bCs/>
          <w:color w:val="000000" w:themeColor="text1"/>
          <w:lang w:val="en-GB"/>
        </w:rPr>
        <w:t xml:space="preserve"> are,</w:t>
      </w:r>
      <w:r w:rsidR="001F03AD" w:rsidRPr="000E3078">
        <w:rPr>
          <w:rFonts w:ascii="Times New Roman" w:hAnsi="Times New Roman" w:cs="Times New Roman"/>
          <w:bCs/>
          <w:i/>
          <w:color w:val="000000" w:themeColor="text1"/>
          <w:lang w:val="en-GB"/>
        </w:rPr>
        <w:t xml:space="preserve"> they</w:t>
      </w:r>
      <w:r w:rsidR="001F03AD" w:rsidRPr="000E3078">
        <w:rPr>
          <w:rFonts w:ascii="Times New Roman" w:hAnsi="Times New Roman" w:cs="Times New Roman"/>
          <w:bCs/>
          <w:color w:val="000000" w:themeColor="text1"/>
          <w:lang w:val="en-GB"/>
        </w:rPr>
        <w:t xml:space="preserve"> are Occidental. </w:t>
      </w:r>
      <w:r w:rsidR="00D80597" w:rsidRPr="000E3078">
        <w:rPr>
          <w:rStyle w:val="PageNumber"/>
          <w:rFonts w:ascii="Times New Roman" w:hAnsi="Times New Roman" w:cs="Times New Roman"/>
          <w:color w:val="000000" w:themeColor="text1"/>
          <w:lang w:val="en-GB"/>
        </w:rPr>
        <w:t>Kesinovic and Selimovic</w:t>
      </w:r>
      <w:r w:rsidR="00BE6B77" w:rsidRPr="000E3078">
        <w:rPr>
          <w:rStyle w:val="PageNumber"/>
          <w:rFonts w:ascii="Times New Roman" w:hAnsi="Times New Roman" w:cs="Times New Roman"/>
          <w:color w:val="000000" w:themeColor="text1"/>
          <w:lang w:val="en-GB"/>
        </w:rPr>
        <w:t xml:space="preserve"> </w:t>
      </w:r>
      <w:r w:rsidR="00D80597" w:rsidRPr="000E3078">
        <w:rPr>
          <w:rStyle w:val="PageNumber"/>
          <w:rFonts w:ascii="Times New Roman" w:hAnsi="Times New Roman" w:cs="Times New Roman"/>
          <w:color w:val="000000" w:themeColor="text1"/>
          <w:lang w:val="en-GB"/>
        </w:rPr>
        <w:t xml:space="preserve">cannot be heard due to </w:t>
      </w:r>
      <w:r w:rsidR="00F83E32" w:rsidRPr="000E3078">
        <w:rPr>
          <w:rStyle w:val="PageNumber"/>
          <w:rFonts w:ascii="Times New Roman" w:hAnsi="Times New Roman" w:cs="Times New Roman"/>
          <w:color w:val="000000" w:themeColor="text1"/>
          <w:lang w:val="en-GB"/>
        </w:rPr>
        <w:t>their</w:t>
      </w:r>
      <w:r w:rsidR="00D80597" w:rsidRPr="000E3078">
        <w:rPr>
          <w:rStyle w:val="PageNumber"/>
          <w:rFonts w:ascii="Times New Roman" w:hAnsi="Times New Roman" w:cs="Times New Roman"/>
          <w:color w:val="000000" w:themeColor="text1"/>
          <w:lang w:val="en-GB"/>
        </w:rPr>
        <w:t xml:space="preserve"> reduced status that puts </w:t>
      </w:r>
      <w:r w:rsidR="00F83E32" w:rsidRPr="000E3078">
        <w:rPr>
          <w:rStyle w:val="PageNumber"/>
          <w:rFonts w:ascii="Times New Roman" w:hAnsi="Times New Roman" w:cs="Times New Roman"/>
          <w:color w:val="000000" w:themeColor="text1"/>
          <w:lang w:val="en-GB"/>
        </w:rPr>
        <w:t>“</w:t>
      </w:r>
      <w:r w:rsidR="00D80597" w:rsidRPr="000E3078">
        <w:rPr>
          <w:rStyle w:val="PageNumber"/>
          <w:rFonts w:ascii="Times New Roman" w:hAnsi="Times New Roman" w:cs="Times New Roman"/>
          <w:color w:val="000000" w:themeColor="text1"/>
          <w:lang w:val="en-GB"/>
        </w:rPr>
        <w:t xml:space="preserve">them out of reach of everyone except the Western expert” (Said, 2003: 283). Gayatri </w:t>
      </w:r>
      <w:r w:rsidR="00D80597" w:rsidRPr="000E3078">
        <w:rPr>
          <w:rFonts w:ascii="Times New Roman" w:hAnsi="Times New Roman" w:cs="Times New Roman"/>
          <w:color w:val="000000" w:themeColor="text1"/>
          <w:lang w:val="en-GB"/>
        </w:rPr>
        <w:t xml:space="preserve">Spivak’s essay </w:t>
      </w:r>
      <w:r w:rsidR="00D80597" w:rsidRPr="000E3078">
        <w:rPr>
          <w:rFonts w:ascii="Times New Roman" w:hAnsi="Times New Roman" w:cs="Times New Roman"/>
          <w:i/>
          <w:color w:val="000000" w:themeColor="text1"/>
          <w:lang w:val="en-GB"/>
        </w:rPr>
        <w:t xml:space="preserve">Can the Subaltern Speak </w:t>
      </w:r>
      <w:r w:rsidR="00D80597" w:rsidRPr="000E3078">
        <w:rPr>
          <w:rFonts w:ascii="Times New Roman" w:hAnsi="Times New Roman" w:cs="Times New Roman"/>
          <w:color w:val="000000" w:themeColor="text1"/>
          <w:lang w:val="en-GB"/>
        </w:rPr>
        <w:t xml:space="preserve">(1988) similarly attempts to deconstruct who speaks for ‘the Other/s’ and/or ‘S/subject’ and the inherent power dynamics at play in doing so. Spivak calls for the deconstruction of </w:t>
      </w:r>
      <w:r w:rsidR="00BE6B77" w:rsidRPr="000E3078">
        <w:rPr>
          <w:rFonts w:ascii="Times New Roman" w:hAnsi="Times New Roman" w:cs="Times New Roman"/>
          <w:color w:val="000000" w:themeColor="text1"/>
          <w:lang w:val="en-GB"/>
        </w:rPr>
        <w:t xml:space="preserve">‘ruling’ Western ideology </w:t>
      </w:r>
      <w:r w:rsidR="00D80597" w:rsidRPr="000E3078">
        <w:rPr>
          <w:rFonts w:ascii="Times New Roman" w:hAnsi="Times New Roman" w:cs="Times New Roman"/>
          <w:color w:val="000000" w:themeColor="text1"/>
          <w:lang w:val="en-GB"/>
        </w:rPr>
        <w:t xml:space="preserve">and its ability to reproduce and manipulate certain historical </w:t>
      </w:r>
      <w:r w:rsidR="00D80597" w:rsidRPr="000E3078">
        <w:rPr>
          <w:rFonts w:ascii="Times New Roman" w:hAnsi="Times New Roman" w:cs="Times New Roman"/>
          <w:color w:val="000000" w:themeColor="text1"/>
          <w:lang w:val="en-GB"/>
        </w:rPr>
        <w:lastRenderedPageBreak/>
        <w:t>and political narratives (</w:t>
      </w:r>
      <w:r w:rsidR="00D80597" w:rsidRPr="000E3078">
        <w:rPr>
          <w:rFonts w:ascii="Times New Roman" w:hAnsi="Times New Roman" w:cs="Times New Roman"/>
          <w:iCs/>
          <w:color w:val="000000" w:themeColor="text1"/>
          <w:lang w:val="en-GB"/>
        </w:rPr>
        <w:t>Spivak, 1994:</w:t>
      </w:r>
      <w:r w:rsidR="00D80597" w:rsidRPr="000E3078">
        <w:rPr>
          <w:rFonts w:ascii="Times New Roman" w:hAnsi="Times New Roman" w:cs="Times New Roman"/>
          <w:color w:val="000000" w:themeColor="text1"/>
          <w:lang w:val="en-GB"/>
        </w:rPr>
        <w:t xml:space="preserve"> 68). Since media outlets have their own (political) cues, the true voices of </w:t>
      </w:r>
      <w:r w:rsidR="00D80597" w:rsidRPr="000E3078">
        <w:rPr>
          <w:rStyle w:val="PageNumber"/>
          <w:rFonts w:ascii="Times New Roman" w:hAnsi="Times New Roman" w:cs="Times New Roman"/>
          <w:color w:val="000000" w:themeColor="text1"/>
          <w:lang w:val="en-GB"/>
        </w:rPr>
        <w:t>Kesinovic and Selimovic</w:t>
      </w:r>
      <w:r w:rsidR="00D80597" w:rsidRPr="000E3078">
        <w:rPr>
          <w:rFonts w:ascii="Times New Roman" w:hAnsi="Times New Roman" w:cs="Times New Roman"/>
          <w:color w:val="000000" w:themeColor="text1"/>
          <w:lang w:val="en-GB"/>
        </w:rPr>
        <w:t xml:space="preserve"> are not truly allowed or broadcast, muting the voice of the subaltern</w:t>
      </w:r>
      <w:r w:rsidR="00D80597" w:rsidRPr="000E3078">
        <w:rPr>
          <w:rStyle w:val="FootnoteReference"/>
          <w:rFonts w:ascii="Times New Roman" w:hAnsi="Times New Roman" w:cs="Times New Roman"/>
          <w:color w:val="000000" w:themeColor="text1"/>
          <w:lang w:val="en-GB"/>
        </w:rPr>
        <w:footnoteReference w:id="63"/>
      </w:r>
      <w:r w:rsidR="00D80597" w:rsidRPr="000E3078">
        <w:rPr>
          <w:rFonts w:ascii="Times New Roman" w:hAnsi="Times New Roman" w:cs="Times New Roman"/>
          <w:color w:val="000000" w:themeColor="text1"/>
          <w:lang w:val="en-GB"/>
        </w:rPr>
        <w:t xml:space="preserve">. </w:t>
      </w:r>
      <w:r w:rsidR="00D80597" w:rsidRPr="000E3078">
        <w:rPr>
          <w:rStyle w:val="PageNumber"/>
          <w:rFonts w:ascii="Times New Roman" w:hAnsi="Times New Roman" w:cs="Times New Roman"/>
          <w:color w:val="000000" w:themeColor="text1"/>
          <w:lang w:val="en-GB"/>
        </w:rPr>
        <w:t xml:space="preserve">Spivak </w:t>
      </w:r>
      <w:r w:rsidR="00BE6B77" w:rsidRPr="000E3078">
        <w:rPr>
          <w:rStyle w:val="PageNumber"/>
          <w:rFonts w:ascii="Times New Roman" w:hAnsi="Times New Roman" w:cs="Times New Roman"/>
          <w:color w:val="000000" w:themeColor="text1"/>
          <w:lang w:val="en-GB"/>
        </w:rPr>
        <w:t>criticises</w:t>
      </w:r>
      <w:r w:rsidR="00D80597" w:rsidRPr="000E3078">
        <w:rPr>
          <w:rStyle w:val="PageNumber"/>
          <w:rFonts w:ascii="Times New Roman" w:hAnsi="Times New Roman" w:cs="Times New Roman"/>
          <w:color w:val="000000" w:themeColor="text1"/>
          <w:lang w:val="en-GB"/>
        </w:rPr>
        <w:t xml:space="preserve"> liberal and left-wing Western intellectuals</w:t>
      </w:r>
      <w:r w:rsidR="00D80597" w:rsidRPr="000E3078">
        <w:rPr>
          <w:rStyle w:val="FootnoteReference"/>
          <w:rFonts w:ascii="Times New Roman" w:hAnsi="Times New Roman" w:cs="Times New Roman"/>
          <w:color w:val="000000" w:themeColor="text1"/>
          <w:lang w:val="en-GB"/>
        </w:rPr>
        <w:footnoteReference w:id="64"/>
      </w:r>
      <w:r w:rsidR="00D80597" w:rsidRPr="000E3078">
        <w:rPr>
          <w:rStyle w:val="PageNumber"/>
          <w:rFonts w:ascii="Times New Roman" w:hAnsi="Times New Roman" w:cs="Times New Roman"/>
          <w:color w:val="000000" w:themeColor="text1"/>
          <w:lang w:val="en-GB"/>
        </w:rPr>
        <w:t xml:space="preserve"> that </w:t>
      </w:r>
      <w:r w:rsidR="00D64497" w:rsidRPr="000E3078">
        <w:rPr>
          <w:rStyle w:val="PageNumber"/>
          <w:rFonts w:ascii="Times New Roman" w:hAnsi="Times New Roman" w:cs="Times New Roman"/>
          <w:color w:val="000000" w:themeColor="text1"/>
          <w:lang w:val="en-GB"/>
        </w:rPr>
        <w:t xml:space="preserve">mistranslate and paradoxically </w:t>
      </w:r>
      <w:r w:rsidR="00D80597" w:rsidRPr="000E3078">
        <w:rPr>
          <w:rStyle w:val="PageNumber"/>
          <w:rFonts w:ascii="Times New Roman" w:hAnsi="Times New Roman" w:cs="Times New Roman"/>
          <w:color w:val="000000" w:themeColor="text1"/>
          <w:lang w:val="en-GB"/>
        </w:rPr>
        <w:t>silence the subaltern</w:t>
      </w:r>
      <w:r w:rsidR="00D64497" w:rsidRPr="000E3078">
        <w:rPr>
          <w:rStyle w:val="PageNumber"/>
          <w:rFonts w:ascii="Times New Roman" w:hAnsi="Times New Roman" w:cs="Times New Roman"/>
          <w:color w:val="000000" w:themeColor="text1"/>
          <w:lang w:val="en-GB"/>
        </w:rPr>
        <w:t>,</w:t>
      </w:r>
      <w:r w:rsidR="00D80597" w:rsidRPr="000E3078">
        <w:rPr>
          <w:rStyle w:val="PageNumber"/>
          <w:rFonts w:ascii="Times New Roman" w:hAnsi="Times New Roman" w:cs="Times New Roman"/>
          <w:color w:val="000000" w:themeColor="text1"/>
          <w:lang w:val="en-GB"/>
        </w:rPr>
        <w:t xml:space="preserve"> </w:t>
      </w:r>
      <w:r w:rsidR="00D64497" w:rsidRPr="000E3078">
        <w:rPr>
          <w:rStyle w:val="PageNumber"/>
          <w:rFonts w:ascii="Times New Roman" w:hAnsi="Times New Roman" w:cs="Times New Roman"/>
          <w:color w:val="000000" w:themeColor="text1"/>
          <w:lang w:val="en-GB"/>
        </w:rPr>
        <w:t>“</w:t>
      </w:r>
      <w:r w:rsidR="00D80597" w:rsidRPr="000E3078">
        <w:rPr>
          <w:rStyle w:val="PageNumber"/>
          <w:rFonts w:ascii="Times New Roman" w:hAnsi="Times New Roman" w:cs="Times New Roman"/>
          <w:color w:val="000000" w:themeColor="text1"/>
          <w:lang w:val="en-GB"/>
        </w:rPr>
        <w:t>by claiming to represent and speak for their experience in the same way that the paternalist colonist silences the voice of the [female subaltern]” (</w:t>
      </w:r>
      <w:r w:rsidR="00D80597" w:rsidRPr="000E3078">
        <w:rPr>
          <w:rFonts w:ascii="Times New Roman" w:hAnsi="Times New Roman" w:cs="Times New Roman"/>
          <w:color w:val="000000" w:themeColor="text1"/>
          <w:lang w:val="en-GB"/>
        </w:rPr>
        <w:t>Mukherjee, 2016: 68).</w:t>
      </w:r>
      <w:r w:rsidR="00D64497" w:rsidRPr="000E3078">
        <w:rPr>
          <w:rStyle w:val="PageNumber"/>
          <w:rFonts w:ascii="Times New Roman" w:hAnsi="Times New Roman" w:cs="Times New Roman"/>
          <w:color w:val="000000" w:themeColor="text1"/>
          <w:lang w:val="en-GB"/>
        </w:rPr>
        <w:t xml:space="preserve"> Spivak claims </w:t>
      </w:r>
      <w:r w:rsidR="00D80597" w:rsidRPr="000E3078">
        <w:rPr>
          <w:rFonts w:ascii="Times New Roman" w:hAnsi="Times New Roman" w:cs="Times New Roman"/>
          <w:color w:val="000000" w:themeColor="text1"/>
          <w:lang w:val="en-GB"/>
        </w:rPr>
        <w:t xml:space="preserve">in the context of colonial production, </w:t>
      </w:r>
      <w:r w:rsidR="00D64497" w:rsidRPr="000E3078">
        <w:rPr>
          <w:rFonts w:ascii="Times New Roman" w:hAnsi="Times New Roman" w:cs="Times New Roman"/>
          <w:color w:val="000000" w:themeColor="text1"/>
          <w:lang w:val="en-GB"/>
        </w:rPr>
        <w:t>“</w:t>
      </w:r>
      <w:r w:rsidR="00D80597" w:rsidRPr="000E3078">
        <w:rPr>
          <w:rFonts w:ascii="Times New Roman" w:hAnsi="Times New Roman" w:cs="Times New Roman"/>
          <w:color w:val="000000" w:themeColor="text1"/>
          <w:lang w:val="en-GB"/>
        </w:rPr>
        <w:t>the subaltern has no history and cannot speak, the subaltern as female is even more deeply in shadow” (</w:t>
      </w:r>
      <w:r w:rsidR="00D80597" w:rsidRPr="000E3078">
        <w:rPr>
          <w:rFonts w:ascii="Times New Roman" w:hAnsi="Times New Roman" w:cs="Times New Roman"/>
          <w:iCs/>
          <w:color w:val="000000" w:themeColor="text1"/>
          <w:lang w:val="en-GB"/>
        </w:rPr>
        <w:t>Spivak, 1994:</w:t>
      </w:r>
      <w:r w:rsidR="00D80597" w:rsidRPr="000E3078">
        <w:rPr>
          <w:rFonts w:ascii="Times New Roman" w:hAnsi="Times New Roman" w:cs="Times New Roman"/>
          <w:color w:val="000000" w:themeColor="text1"/>
          <w:lang w:val="en-GB"/>
        </w:rPr>
        <w:t xml:space="preserve"> 83). </w:t>
      </w:r>
      <w:r w:rsidR="001B7477" w:rsidRPr="000E3078">
        <w:rPr>
          <w:rFonts w:ascii="Times New Roman" w:hAnsi="Times New Roman" w:cs="Times New Roman"/>
          <w:color w:val="000000" w:themeColor="text1"/>
          <w:lang w:val="en-GB"/>
        </w:rPr>
        <w:t>Colonialism, imperialism and patriarchies ‘violent shutting’ of certain bodies and female voices form epistemic violence against women (Spivak, 1994: 102). Thus creating Kesinovic and Selimovic victims of this epistemic violence, more than of the ‘brainwashing’ tactics of Tejma. Since we cannot speak to Kesinovic and Selimovic we have to listen to the information and facts that the two girls have given, this being their letter.</w:t>
      </w:r>
    </w:p>
    <w:p w14:paraId="6992FA48" w14:textId="77777777" w:rsidR="001B7477" w:rsidRPr="000E3078" w:rsidRDefault="001B7477" w:rsidP="000E3078">
      <w:pPr>
        <w:pStyle w:val="FootnoteText"/>
        <w:spacing w:line="360" w:lineRule="auto"/>
        <w:ind w:firstLine="720"/>
        <w:jc w:val="both"/>
        <w:rPr>
          <w:rStyle w:val="PageNumber"/>
          <w:rFonts w:ascii="Times New Roman" w:hAnsi="Times New Roman" w:cs="Times New Roman"/>
          <w:color w:val="000000" w:themeColor="text1"/>
          <w:lang w:val="en-GB"/>
        </w:rPr>
      </w:pPr>
    </w:p>
    <w:p w14:paraId="1FE42B1D" w14:textId="290980D6" w:rsidR="00D71E0E" w:rsidRPr="000E3078" w:rsidRDefault="00D80597" w:rsidP="000E3078">
      <w:pPr>
        <w:pStyle w:val="Body"/>
        <w:spacing w:line="360" w:lineRule="auto"/>
        <w:jc w:val="both"/>
        <w:rPr>
          <w:rFonts w:ascii="Times New Roman" w:hAnsi="Times New Roman" w:cs="Times New Roman"/>
          <w:b/>
          <w:color w:val="000000" w:themeColor="text1"/>
          <w:lang w:val="en-GB"/>
        </w:rPr>
      </w:pPr>
      <w:r w:rsidRPr="000E3078">
        <w:rPr>
          <w:rFonts w:ascii="Times New Roman" w:hAnsi="Times New Roman" w:cs="Times New Roman"/>
          <w:b/>
          <w:color w:val="000000" w:themeColor="text1"/>
          <w:lang w:val="en-GB"/>
        </w:rPr>
        <w:t>3.3.1</w:t>
      </w:r>
      <w:r w:rsidR="00B6246D" w:rsidRPr="000E3078">
        <w:rPr>
          <w:rFonts w:ascii="Times New Roman" w:hAnsi="Times New Roman" w:cs="Times New Roman"/>
          <w:b/>
          <w:color w:val="000000" w:themeColor="text1"/>
          <w:lang w:val="en-GB"/>
        </w:rPr>
        <w:t xml:space="preserve"> </w:t>
      </w:r>
      <w:r w:rsidR="00D71E0E" w:rsidRPr="000E3078">
        <w:rPr>
          <w:rFonts w:ascii="Times New Roman" w:hAnsi="Times New Roman" w:cs="Times New Roman"/>
          <w:b/>
          <w:color w:val="000000" w:themeColor="text1"/>
          <w:lang w:val="en-GB"/>
        </w:rPr>
        <w:t xml:space="preserve">The </w:t>
      </w:r>
      <w:r w:rsidR="00684A73" w:rsidRPr="000E3078">
        <w:rPr>
          <w:rStyle w:val="PageNumber"/>
          <w:rFonts w:ascii="Times New Roman" w:hAnsi="Times New Roman" w:cs="Times New Roman"/>
          <w:b/>
          <w:color w:val="000000" w:themeColor="text1"/>
          <w:lang w:val="en-GB"/>
        </w:rPr>
        <w:t>Passive and Peaceful Female</w:t>
      </w:r>
      <w:r w:rsidR="00D56C67" w:rsidRPr="000E3078">
        <w:rPr>
          <w:rStyle w:val="PageNumber"/>
          <w:rFonts w:ascii="Times New Roman" w:hAnsi="Times New Roman" w:cs="Times New Roman"/>
          <w:b/>
          <w:color w:val="000000" w:themeColor="text1"/>
          <w:lang w:val="en-GB"/>
        </w:rPr>
        <w:t>…?</w:t>
      </w:r>
    </w:p>
    <w:p w14:paraId="1D1FAE1F" w14:textId="3E140118" w:rsidR="00466E6B" w:rsidRPr="000E3078" w:rsidRDefault="006669D6" w:rsidP="000E3078">
      <w:pPr>
        <w:spacing w:line="360" w:lineRule="auto"/>
        <w:ind w:firstLine="720"/>
        <w:jc w:val="both"/>
        <w:rPr>
          <w:rStyle w:val="PageNumber"/>
          <w:color w:val="000000" w:themeColor="text1"/>
          <w:lang w:val="en-GB"/>
        </w:rPr>
      </w:pPr>
      <w:r w:rsidRPr="000E3078">
        <w:rPr>
          <w:color w:val="000000" w:themeColor="text1"/>
          <w:lang w:val="en-GB"/>
        </w:rPr>
        <w:t>Despite Kesinovic and Selimovic leaving behind a clear letter to their parents denoting their piety to serve Allah, the media do</w:t>
      </w:r>
      <w:r w:rsidR="00E46C41" w:rsidRPr="000E3078">
        <w:rPr>
          <w:color w:val="000000" w:themeColor="text1"/>
          <w:lang w:val="en-GB"/>
        </w:rPr>
        <w:t>es not fairly convey any agency. T</w:t>
      </w:r>
      <w:r w:rsidRPr="000E3078">
        <w:rPr>
          <w:color w:val="000000" w:themeColor="text1"/>
          <w:lang w:val="en-GB"/>
        </w:rPr>
        <w:t xml:space="preserve">he girls become traditionally placed in a gendered binary of subordination and subversion, diminishing any agency. </w:t>
      </w:r>
      <w:r w:rsidR="00CC5A56" w:rsidRPr="000E3078">
        <w:rPr>
          <w:rStyle w:val="PageNumber"/>
          <w:color w:val="000000" w:themeColor="text1"/>
          <w:lang w:val="en-GB"/>
        </w:rPr>
        <w:t xml:space="preserve">The narrative of ‘brainwashing’ surrounding </w:t>
      </w:r>
      <w:r w:rsidR="004439F8" w:rsidRPr="000E3078">
        <w:rPr>
          <w:rStyle w:val="PageNumber"/>
          <w:color w:val="000000" w:themeColor="text1"/>
          <w:lang w:val="en-GB"/>
        </w:rPr>
        <w:t>Kesinovic and Selimovic</w:t>
      </w:r>
      <w:r w:rsidR="00CC5A56" w:rsidRPr="000E3078">
        <w:rPr>
          <w:rStyle w:val="PageNumber"/>
          <w:color w:val="000000" w:themeColor="text1"/>
          <w:lang w:val="en-GB"/>
        </w:rPr>
        <w:t>’s recruitment</w:t>
      </w:r>
      <w:r w:rsidR="00B6246D" w:rsidRPr="000E3078">
        <w:rPr>
          <w:rStyle w:val="PageNumber"/>
          <w:color w:val="000000" w:themeColor="text1"/>
          <w:lang w:val="en-GB"/>
        </w:rPr>
        <w:t xml:space="preserve"> reflect not only Orientalist tendencies, but </w:t>
      </w:r>
      <w:r w:rsidR="00CC5A56" w:rsidRPr="000E3078">
        <w:rPr>
          <w:rStyle w:val="PageNumber"/>
          <w:color w:val="000000" w:themeColor="text1"/>
          <w:lang w:val="en-GB"/>
        </w:rPr>
        <w:t>re/</w:t>
      </w:r>
      <w:r w:rsidR="004439F8" w:rsidRPr="000E3078">
        <w:rPr>
          <w:rStyle w:val="PageNumber"/>
          <w:color w:val="000000" w:themeColor="text1"/>
          <w:lang w:val="en-GB"/>
        </w:rPr>
        <w:t>presents</w:t>
      </w:r>
      <w:r w:rsidR="00B6246D" w:rsidRPr="000E3078">
        <w:rPr>
          <w:rStyle w:val="PageNumber"/>
          <w:color w:val="000000" w:themeColor="text1"/>
          <w:lang w:val="en-GB"/>
        </w:rPr>
        <w:t xml:space="preserve"> </w:t>
      </w:r>
      <w:r w:rsidR="004439F8" w:rsidRPr="000E3078">
        <w:rPr>
          <w:rStyle w:val="PageNumber"/>
          <w:color w:val="000000" w:themeColor="text1"/>
          <w:lang w:val="en-GB"/>
        </w:rPr>
        <w:t>the</w:t>
      </w:r>
      <w:r w:rsidR="00B6246D" w:rsidRPr="000E3078">
        <w:rPr>
          <w:rStyle w:val="PageNumber"/>
          <w:color w:val="000000" w:themeColor="text1"/>
          <w:lang w:val="en-GB"/>
        </w:rPr>
        <w:t xml:space="preserve"> common trope </w:t>
      </w:r>
      <w:r w:rsidR="004439F8" w:rsidRPr="000E3078">
        <w:rPr>
          <w:rStyle w:val="PageNumber"/>
          <w:color w:val="000000" w:themeColor="text1"/>
          <w:lang w:val="en-GB"/>
        </w:rPr>
        <w:t>in</w:t>
      </w:r>
      <w:r w:rsidR="00B6246D" w:rsidRPr="000E3078">
        <w:rPr>
          <w:rStyle w:val="PageNumber"/>
          <w:color w:val="000000" w:themeColor="text1"/>
          <w:lang w:val="en-GB"/>
        </w:rPr>
        <w:t xml:space="preserve"> </w:t>
      </w:r>
      <w:r w:rsidR="00684A73" w:rsidRPr="000E3078">
        <w:rPr>
          <w:rStyle w:val="PageNumber"/>
          <w:color w:val="000000" w:themeColor="text1"/>
          <w:lang w:val="en-GB"/>
        </w:rPr>
        <w:t>perpetuating</w:t>
      </w:r>
      <w:r w:rsidR="00B6246D" w:rsidRPr="000E3078">
        <w:rPr>
          <w:rStyle w:val="PageNumber"/>
          <w:color w:val="000000" w:themeColor="text1"/>
          <w:lang w:val="en-GB"/>
        </w:rPr>
        <w:t xml:space="preserve"> damaging gendered stereotypes</w:t>
      </w:r>
      <w:r w:rsidR="00CC5A56" w:rsidRPr="000E3078">
        <w:rPr>
          <w:rStyle w:val="PageNumber"/>
          <w:color w:val="000000" w:themeColor="text1"/>
          <w:lang w:val="en-GB"/>
        </w:rPr>
        <w:t xml:space="preserve">. The media conveys the girls as </w:t>
      </w:r>
      <w:r w:rsidR="00B6246D" w:rsidRPr="000E3078">
        <w:rPr>
          <w:rStyle w:val="PageNumber"/>
          <w:color w:val="000000" w:themeColor="text1"/>
          <w:lang w:val="en-GB"/>
        </w:rPr>
        <w:t>coerced by the corruptible Islamic male</w:t>
      </w:r>
      <w:r w:rsidR="005436BE" w:rsidRPr="000E3078">
        <w:rPr>
          <w:rStyle w:val="PageNumber"/>
          <w:color w:val="000000" w:themeColor="text1"/>
          <w:lang w:val="en-GB"/>
        </w:rPr>
        <w:t>,</w:t>
      </w:r>
      <w:r w:rsidR="004439F8" w:rsidRPr="000E3078">
        <w:rPr>
          <w:rStyle w:val="PageNumber"/>
          <w:color w:val="000000" w:themeColor="text1"/>
          <w:lang w:val="en-GB"/>
        </w:rPr>
        <w:t xml:space="preserve"> regardless of the lack of evidence. </w:t>
      </w:r>
      <w:r w:rsidR="00CC5A56" w:rsidRPr="000E3078">
        <w:rPr>
          <w:rStyle w:val="PageNumber"/>
          <w:color w:val="000000" w:themeColor="text1"/>
          <w:lang w:val="en-GB"/>
        </w:rPr>
        <w:t xml:space="preserve">This narrative of coercion reiterates longstanding sexist ideologies </w:t>
      </w:r>
      <w:r w:rsidR="00CD2BE4" w:rsidRPr="000E3078">
        <w:rPr>
          <w:rStyle w:val="PageNumber"/>
          <w:color w:val="000000" w:themeColor="text1"/>
          <w:lang w:val="en-GB"/>
        </w:rPr>
        <w:t>of femininity in the public/</w:t>
      </w:r>
      <w:r w:rsidR="00CC5A56" w:rsidRPr="000E3078">
        <w:rPr>
          <w:rStyle w:val="PageNumber"/>
          <w:color w:val="000000" w:themeColor="text1"/>
          <w:lang w:val="en-GB"/>
        </w:rPr>
        <w:t xml:space="preserve">private divide (especially women associated with terrorism), that women are nothing more than passive </w:t>
      </w:r>
      <w:r w:rsidR="00CC5A56" w:rsidRPr="000E3078">
        <w:rPr>
          <w:rStyle w:val="PageNumber"/>
          <w:i/>
          <w:color w:val="000000" w:themeColor="text1"/>
          <w:lang w:val="en-GB"/>
        </w:rPr>
        <w:t>tabula rasa</w:t>
      </w:r>
      <w:r w:rsidR="00CC5A56" w:rsidRPr="000E3078">
        <w:rPr>
          <w:rStyle w:val="PageNumber"/>
          <w:color w:val="000000" w:themeColor="text1"/>
          <w:lang w:val="en-GB"/>
        </w:rPr>
        <w:t xml:space="preserve"> for men to indoctrinate. </w:t>
      </w:r>
      <w:r w:rsidR="00B76738" w:rsidRPr="000E3078">
        <w:rPr>
          <w:rStyle w:val="PageNumber"/>
          <w:color w:val="000000" w:themeColor="text1"/>
          <w:lang w:val="en-GB"/>
        </w:rPr>
        <w:t>There is a gender-b</w:t>
      </w:r>
      <w:r w:rsidR="001B7477" w:rsidRPr="000E3078">
        <w:rPr>
          <w:rStyle w:val="PageNumber"/>
          <w:color w:val="000000" w:themeColor="text1"/>
          <w:lang w:val="en-GB"/>
        </w:rPr>
        <w:t xml:space="preserve">lind </w:t>
      </w:r>
      <w:r w:rsidR="001B7477" w:rsidRPr="000E3078">
        <w:rPr>
          <w:rStyle w:val="PageNumber"/>
          <w:color w:val="000000" w:themeColor="text1"/>
          <w:lang w:val="en-GB"/>
        </w:rPr>
        <w:lastRenderedPageBreak/>
        <w:t>binary and bias that women can</w:t>
      </w:r>
      <w:r w:rsidR="00B76738" w:rsidRPr="000E3078">
        <w:rPr>
          <w:rStyle w:val="PageNumber"/>
          <w:color w:val="000000" w:themeColor="text1"/>
          <w:lang w:val="en-GB"/>
        </w:rPr>
        <w:t xml:space="preserve"> never speak for themselves, </w:t>
      </w:r>
      <w:r w:rsidR="001B7477" w:rsidRPr="000E3078">
        <w:rPr>
          <w:rStyle w:val="PageNumber"/>
          <w:color w:val="000000" w:themeColor="text1"/>
          <w:lang w:val="en-GB"/>
        </w:rPr>
        <w:t xml:space="preserve">can </w:t>
      </w:r>
      <w:r w:rsidR="00B76738" w:rsidRPr="000E3078">
        <w:rPr>
          <w:rStyle w:val="PageNumber"/>
          <w:color w:val="000000" w:themeColor="text1"/>
          <w:lang w:val="en-GB"/>
        </w:rPr>
        <w:t xml:space="preserve">never represent their emotions, presence, or history because </w:t>
      </w:r>
      <w:r w:rsidR="001B7477" w:rsidRPr="000E3078">
        <w:rPr>
          <w:rStyle w:val="PageNumber"/>
          <w:color w:val="000000" w:themeColor="text1"/>
          <w:lang w:val="en-GB"/>
        </w:rPr>
        <w:t xml:space="preserve">a male other will always represent her and speak on her behalf </w:t>
      </w:r>
      <w:r w:rsidR="00CC5A56" w:rsidRPr="000E3078">
        <w:rPr>
          <w:rStyle w:val="PageNumber"/>
          <w:color w:val="000000" w:themeColor="text1"/>
          <w:lang w:val="en-GB"/>
        </w:rPr>
        <w:t xml:space="preserve">(Said, 2003: 6). Feminists commonly take issue with </w:t>
      </w:r>
      <w:r w:rsidR="00F03145" w:rsidRPr="000E3078">
        <w:rPr>
          <w:rStyle w:val="PageNumber"/>
          <w:color w:val="000000" w:themeColor="text1"/>
          <w:lang w:val="en-GB"/>
        </w:rPr>
        <w:t xml:space="preserve">certain framing </w:t>
      </w:r>
      <w:r w:rsidR="00CC5A56" w:rsidRPr="000E3078">
        <w:rPr>
          <w:rStyle w:val="PageNumber"/>
          <w:color w:val="000000" w:themeColor="text1"/>
          <w:lang w:val="en-GB"/>
        </w:rPr>
        <w:t>that renders the female and the female body as a</w:t>
      </w:r>
      <w:r w:rsidR="005436BE" w:rsidRPr="000E3078">
        <w:rPr>
          <w:rStyle w:val="PageNumber"/>
          <w:color w:val="000000" w:themeColor="text1"/>
          <w:lang w:val="en-GB"/>
        </w:rPr>
        <w:t xml:space="preserve"> weak passive site</w:t>
      </w:r>
      <w:r w:rsidR="00CC5A56" w:rsidRPr="000E3078">
        <w:rPr>
          <w:rStyle w:val="PageNumber"/>
          <w:color w:val="000000" w:themeColor="text1"/>
          <w:lang w:val="en-GB"/>
        </w:rPr>
        <w:t xml:space="preserve"> with </w:t>
      </w:r>
      <w:r w:rsidR="005436BE" w:rsidRPr="000E3078">
        <w:rPr>
          <w:rStyle w:val="PageNumber"/>
          <w:color w:val="000000" w:themeColor="text1"/>
          <w:lang w:val="en-GB"/>
        </w:rPr>
        <w:t xml:space="preserve">little or </w:t>
      </w:r>
      <w:r w:rsidR="00CC5A56" w:rsidRPr="000E3078">
        <w:rPr>
          <w:rStyle w:val="PageNumber"/>
          <w:color w:val="000000" w:themeColor="text1"/>
          <w:lang w:val="en-GB"/>
        </w:rPr>
        <w:t>no agency (</w:t>
      </w:r>
      <w:r w:rsidR="00CD2BE4" w:rsidRPr="000E3078">
        <w:rPr>
          <w:iCs/>
          <w:color w:val="000000" w:themeColor="text1"/>
          <w:lang w:val="en-GB"/>
        </w:rPr>
        <w:t xml:space="preserve">Spivak, 1994; </w:t>
      </w:r>
      <w:r w:rsidR="00CC5A56" w:rsidRPr="000E3078">
        <w:rPr>
          <w:color w:val="000000" w:themeColor="text1"/>
          <w:lang w:val="en-GB"/>
        </w:rPr>
        <w:t>McClintock, 2004; Ponzanesi, 2014; Arrizon, 2014)</w:t>
      </w:r>
      <w:r w:rsidR="00CC5A56" w:rsidRPr="000E3078">
        <w:rPr>
          <w:rStyle w:val="PageNumber"/>
          <w:color w:val="000000" w:themeColor="text1"/>
          <w:lang w:val="en-GB"/>
        </w:rPr>
        <w:t xml:space="preserve">. </w:t>
      </w:r>
      <w:r w:rsidR="00F03145" w:rsidRPr="000E3078">
        <w:rPr>
          <w:rStyle w:val="PageNumber"/>
          <w:color w:val="000000" w:themeColor="text1"/>
          <w:lang w:val="en-GB"/>
        </w:rPr>
        <w:t xml:space="preserve">Women have long been engaged with extremist </w:t>
      </w:r>
      <w:r w:rsidR="000D06C0" w:rsidRPr="000E3078">
        <w:rPr>
          <w:rStyle w:val="PageNumber"/>
          <w:color w:val="000000" w:themeColor="text1"/>
          <w:lang w:val="en-GB"/>
        </w:rPr>
        <w:t>activities</w:t>
      </w:r>
      <w:r w:rsidR="005436BE" w:rsidRPr="000E3078">
        <w:rPr>
          <w:rStyle w:val="PageNumber"/>
          <w:color w:val="000000" w:themeColor="text1"/>
          <w:lang w:val="en-GB"/>
        </w:rPr>
        <w:t xml:space="preserve"> (Bloom, 2011)</w:t>
      </w:r>
      <w:r w:rsidR="00F03145" w:rsidRPr="000E3078">
        <w:rPr>
          <w:rStyle w:val="PageNumber"/>
          <w:color w:val="000000" w:themeColor="text1"/>
          <w:lang w:val="en-GB"/>
        </w:rPr>
        <w:t>, however popular discourse assumes that women are i</w:t>
      </w:r>
      <w:r w:rsidR="000D06C0" w:rsidRPr="000E3078">
        <w:rPr>
          <w:rStyle w:val="PageNumber"/>
          <w:color w:val="000000" w:themeColor="text1"/>
          <w:lang w:val="en-GB"/>
        </w:rPr>
        <w:t>ntrinsically peaceful nurturers</w:t>
      </w:r>
      <w:r w:rsidR="00F03145" w:rsidRPr="000E3078">
        <w:rPr>
          <w:rStyle w:val="PageNumber"/>
          <w:color w:val="000000" w:themeColor="text1"/>
          <w:lang w:val="en-GB"/>
        </w:rPr>
        <w:t xml:space="preserve"> and</w:t>
      </w:r>
      <w:r w:rsidR="000D06C0" w:rsidRPr="000E3078">
        <w:rPr>
          <w:rStyle w:val="PageNumber"/>
          <w:color w:val="000000" w:themeColor="text1"/>
          <w:lang w:val="en-GB"/>
        </w:rPr>
        <w:t xml:space="preserve"> </w:t>
      </w:r>
      <w:r w:rsidR="00F03145" w:rsidRPr="000E3078">
        <w:rPr>
          <w:rStyle w:val="PageNumber"/>
          <w:color w:val="000000" w:themeColor="text1"/>
          <w:lang w:val="en-GB"/>
        </w:rPr>
        <w:t xml:space="preserve">could not </w:t>
      </w:r>
      <w:r w:rsidR="00466E6B" w:rsidRPr="000E3078">
        <w:rPr>
          <w:rStyle w:val="PageNumber"/>
          <w:color w:val="000000" w:themeColor="text1"/>
          <w:lang w:val="en-GB"/>
        </w:rPr>
        <w:t>deliberately</w:t>
      </w:r>
      <w:r w:rsidR="00F03145" w:rsidRPr="000E3078">
        <w:rPr>
          <w:rStyle w:val="PageNumber"/>
          <w:color w:val="000000" w:themeColor="text1"/>
          <w:lang w:val="en-GB"/>
        </w:rPr>
        <w:t xml:space="preserve"> participate in extremism on their own accord.</w:t>
      </w:r>
      <w:r w:rsidR="00466E6B" w:rsidRPr="000E3078">
        <w:rPr>
          <w:rStyle w:val="PageNumber"/>
          <w:color w:val="000000" w:themeColor="text1"/>
          <w:lang w:val="en-GB"/>
        </w:rPr>
        <w:t xml:space="preserve"> </w:t>
      </w:r>
      <w:r w:rsidR="000D06C0" w:rsidRPr="000E3078">
        <w:rPr>
          <w:rStyle w:val="PageNumber"/>
          <w:color w:val="000000" w:themeColor="text1"/>
          <w:lang w:val="en-GB"/>
        </w:rPr>
        <w:t>T</w:t>
      </w:r>
      <w:r w:rsidR="00466E6B" w:rsidRPr="000E3078">
        <w:rPr>
          <w:rStyle w:val="PageNumber"/>
          <w:color w:val="000000" w:themeColor="text1"/>
          <w:lang w:val="en-GB"/>
        </w:rPr>
        <w:t xml:space="preserve">he </w:t>
      </w:r>
      <w:r w:rsidR="00CC5A56" w:rsidRPr="000E3078">
        <w:rPr>
          <w:rStyle w:val="PageNumber"/>
          <w:color w:val="000000" w:themeColor="text1"/>
          <w:lang w:val="en-GB"/>
        </w:rPr>
        <w:t>media</w:t>
      </w:r>
      <w:r w:rsidR="000D06C0" w:rsidRPr="000E3078">
        <w:rPr>
          <w:rStyle w:val="PageNumber"/>
          <w:color w:val="000000" w:themeColor="text1"/>
          <w:lang w:val="en-GB"/>
        </w:rPr>
        <w:t xml:space="preserve"> then</w:t>
      </w:r>
      <w:r w:rsidR="00CC5A56" w:rsidRPr="000E3078">
        <w:rPr>
          <w:rStyle w:val="PageNumber"/>
          <w:color w:val="000000" w:themeColor="text1"/>
          <w:lang w:val="en-GB"/>
        </w:rPr>
        <w:t xml:space="preserve"> fetishise</w:t>
      </w:r>
      <w:r w:rsidR="000D06C0" w:rsidRPr="000E3078">
        <w:rPr>
          <w:rStyle w:val="PageNumber"/>
          <w:color w:val="000000" w:themeColor="text1"/>
          <w:lang w:val="en-GB"/>
        </w:rPr>
        <w:t>s females involved in terrorism</w:t>
      </w:r>
      <w:r w:rsidR="001B7477" w:rsidRPr="000E3078">
        <w:rPr>
          <w:rStyle w:val="PageNumber"/>
          <w:color w:val="000000" w:themeColor="text1"/>
          <w:lang w:val="en-GB"/>
        </w:rPr>
        <w:t xml:space="preserve"> by</w:t>
      </w:r>
      <w:r w:rsidR="00CC5A56" w:rsidRPr="000E3078">
        <w:rPr>
          <w:rStyle w:val="PageNumber"/>
          <w:color w:val="000000" w:themeColor="text1"/>
          <w:lang w:val="en-GB"/>
        </w:rPr>
        <w:t xml:space="preserve"> believing that there has to be something </w:t>
      </w:r>
      <w:r w:rsidR="00466E6B" w:rsidRPr="000E3078">
        <w:rPr>
          <w:rStyle w:val="PageNumber"/>
          <w:color w:val="000000" w:themeColor="text1"/>
          <w:lang w:val="en-GB"/>
        </w:rPr>
        <w:t>‘</w:t>
      </w:r>
      <w:r w:rsidR="00CC5A56" w:rsidRPr="000E3078">
        <w:rPr>
          <w:rStyle w:val="PageNumber"/>
          <w:color w:val="000000" w:themeColor="text1"/>
          <w:lang w:val="en-GB"/>
        </w:rPr>
        <w:t>unique</w:t>
      </w:r>
      <w:r w:rsidR="00466E6B" w:rsidRPr="000E3078">
        <w:rPr>
          <w:rStyle w:val="PageNumber"/>
          <w:color w:val="000000" w:themeColor="text1"/>
          <w:lang w:val="en-GB"/>
        </w:rPr>
        <w:t>’</w:t>
      </w:r>
      <w:r w:rsidR="00CC5A56" w:rsidRPr="000E3078">
        <w:rPr>
          <w:rStyle w:val="PageNumber"/>
          <w:color w:val="000000" w:themeColor="text1"/>
          <w:lang w:val="en-GB"/>
        </w:rPr>
        <w:t xml:space="preserve"> with</w:t>
      </w:r>
      <w:r w:rsidR="00466E6B" w:rsidRPr="000E3078">
        <w:rPr>
          <w:rStyle w:val="PageNumber"/>
          <w:color w:val="000000" w:themeColor="text1"/>
          <w:lang w:val="en-GB"/>
        </w:rPr>
        <w:t xml:space="preserve"> these women</w:t>
      </w:r>
      <w:r w:rsidR="00071426" w:rsidRPr="000E3078">
        <w:rPr>
          <w:rStyle w:val="PageNumber"/>
          <w:color w:val="000000" w:themeColor="text1"/>
          <w:lang w:val="en-GB"/>
        </w:rPr>
        <w:t xml:space="preserve">, </w:t>
      </w:r>
      <w:r w:rsidR="00071426" w:rsidRPr="000E3078">
        <w:rPr>
          <w:rFonts w:eastAsia="Times New Roman"/>
          <w:color w:val="000000" w:themeColor="text1"/>
          <w:lang w:val="en-GB"/>
        </w:rPr>
        <w:t>rarely representing the female as an autonomous political individual.</w:t>
      </w:r>
    </w:p>
    <w:p w14:paraId="1B4DA6F4" w14:textId="07052D3E" w:rsidR="00904098" w:rsidRPr="000E3078" w:rsidRDefault="00071426" w:rsidP="000E3078">
      <w:pPr>
        <w:spacing w:line="360" w:lineRule="auto"/>
        <w:ind w:firstLine="720"/>
        <w:jc w:val="both"/>
        <w:rPr>
          <w:rStyle w:val="PageNumber"/>
          <w:rFonts w:eastAsia="Times New Roman"/>
          <w:color w:val="000000" w:themeColor="text1"/>
          <w:lang w:val="en-GB"/>
        </w:rPr>
      </w:pPr>
      <w:r w:rsidRPr="000E3078">
        <w:rPr>
          <w:rFonts w:eastAsia="Times New Roman"/>
          <w:color w:val="000000" w:themeColor="text1"/>
          <w:lang w:val="en-GB"/>
        </w:rPr>
        <w:t>As epitomised in the accounts of Kesinovic and Selimovic’s recruitment, f</w:t>
      </w:r>
      <w:r w:rsidR="00466E6B" w:rsidRPr="000E3078">
        <w:rPr>
          <w:rFonts w:eastAsia="Times New Roman"/>
          <w:color w:val="000000" w:themeColor="text1"/>
          <w:lang w:val="en-GB"/>
        </w:rPr>
        <w:t xml:space="preserve">emale terrorism is represented within a particular </w:t>
      </w:r>
      <w:r w:rsidRPr="000E3078">
        <w:rPr>
          <w:rFonts w:eastAsia="Times New Roman"/>
          <w:color w:val="000000" w:themeColor="text1"/>
          <w:lang w:val="en-GB"/>
        </w:rPr>
        <w:t xml:space="preserve">(problematic) </w:t>
      </w:r>
      <w:r w:rsidR="00466E6B" w:rsidRPr="000E3078">
        <w:rPr>
          <w:rFonts w:eastAsia="Times New Roman"/>
          <w:color w:val="000000" w:themeColor="text1"/>
          <w:lang w:val="en-GB"/>
        </w:rPr>
        <w:t xml:space="preserve">discourse that tends to present women as a dichotomy. </w:t>
      </w:r>
      <w:r w:rsidRPr="000E3078">
        <w:rPr>
          <w:rFonts w:eastAsia="Times New Roman"/>
          <w:color w:val="000000" w:themeColor="text1"/>
          <w:lang w:val="en-GB"/>
        </w:rPr>
        <w:t xml:space="preserve">As </w:t>
      </w:r>
      <w:r w:rsidR="00466E6B" w:rsidRPr="000E3078">
        <w:rPr>
          <w:rFonts w:eastAsia="Times New Roman"/>
          <w:color w:val="000000" w:themeColor="text1"/>
          <w:lang w:val="en-GB"/>
        </w:rPr>
        <w:t>Ponzanesi argues</w:t>
      </w:r>
      <w:r w:rsidRPr="000E3078">
        <w:rPr>
          <w:rFonts w:eastAsia="Times New Roman"/>
          <w:color w:val="000000" w:themeColor="text1"/>
          <w:lang w:val="en-GB"/>
        </w:rPr>
        <w:t>,</w:t>
      </w:r>
      <w:r w:rsidR="00466E6B" w:rsidRPr="000E3078">
        <w:rPr>
          <w:rFonts w:eastAsia="Times New Roman"/>
          <w:color w:val="000000" w:themeColor="text1"/>
          <w:lang w:val="en-GB"/>
        </w:rPr>
        <w:t xml:space="preserve"> the female terrorist is “cut into two mutually exclusive halves; either ‘the woman’ or ‘the terrorist’ is emphasised, but never together” (Ponzanesi</w:t>
      </w:r>
      <w:r w:rsidR="009F3CE2" w:rsidRPr="000E3078">
        <w:rPr>
          <w:rFonts w:eastAsia="Times New Roman"/>
          <w:color w:val="000000" w:themeColor="text1"/>
          <w:lang w:val="en-GB"/>
        </w:rPr>
        <w:t>,</w:t>
      </w:r>
      <w:r w:rsidR="00466E6B" w:rsidRPr="000E3078">
        <w:rPr>
          <w:rFonts w:eastAsia="Times New Roman"/>
          <w:color w:val="000000" w:themeColor="text1"/>
          <w:lang w:val="en-GB"/>
        </w:rPr>
        <w:t xml:space="preserve"> 2014a: 10).</w:t>
      </w:r>
      <w:r w:rsidR="000D06C0" w:rsidRPr="000E3078">
        <w:rPr>
          <w:rFonts w:eastAsia="Times New Roman"/>
          <w:color w:val="000000" w:themeColor="text1"/>
          <w:lang w:val="en-GB"/>
        </w:rPr>
        <w:t xml:space="preserve"> </w:t>
      </w:r>
      <w:r w:rsidR="00B76738" w:rsidRPr="000E3078">
        <w:rPr>
          <w:rFonts w:eastAsia="Times New Roman"/>
          <w:color w:val="000000" w:themeColor="text1"/>
          <w:lang w:val="en-GB"/>
        </w:rPr>
        <w:t>Unlike their male counterpart, women rarely escape gender assumptions and stereotypes</w:t>
      </w:r>
      <w:r w:rsidR="00491568" w:rsidRPr="000E3078">
        <w:rPr>
          <w:rFonts w:eastAsia="Times New Roman"/>
          <w:color w:val="000000" w:themeColor="text1"/>
          <w:lang w:val="en-GB"/>
        </w:rPr>
        <w:t xml:space="preserve">. </w:t>
      </w:r>
      <w:r w:rsidR="000D06C0" w:rsidRPr="000E3078">
        <w:rPr>
          <w:rFonts w:eastAsia="Times New Roman"/>
          <w:color w:val="000000" w:themeColor="text1"/>
          <w:lang w:val="en-GB"/>
        </w:rPr>
        <w:t xml:space="preserve">When a woman is represented </w:t>
      </w:r>
      <w:r w:rsidR="00466E6B" w:rsidRPr="000E3078">
        <w:rPr>
          <w:rFonts w:eastAsia="Times New Roman"/>
          <w:color w:val="000000" w:themeColor="text1"/>
          <w:lang w:val="en-GB"/>
        </w:rPr>
        <w:t xml:space="preserve">her culpability as an </w:t>
      </w:r>
      <w:r w:rsidR="000D06C0" w:rsidRPr="000E3078">
        <w:rPr>
          <w:rFonts w:eastAsia="Times New Roman"/>
          <w:color w:val="000000" w:themeColor="text1"/>
          <w:lang w:val="en-GB"/>
        </w:rPr>
        <w:t>“</w:t>
      </w:r>
      <w:r w:rsidR="00466E6B" w:rsidRPr="000E3078">
        <w:rPr>
          <w:rFonts w:eastAsia="Times New Roman"/>
          <w:color w:val="000000" w:themeColor="text1"/>
          <w:lang w:val="en-GB"/>
        </w:rPr>
        <w:t>empowered female employing traditional masculine means to achieve her goals very rarely emerges” (Brown</w:t>
      </w:r>
      <w:r w:rsidR="009F3CE2" w:rsidRPr="000E3078">
        <w:rPr>
          <w:rFonts w:eastAsia="Times New Roman"/>
          <w:color w:val="000000" w:themeColor="text1"/>
          <w:lang w:val="en-GB"/>
        </w:rPr>
        <w:t>,</w:t>
      </w:r>
      <w:r w:rsidR="00466E6B" w:rsidRPr="000E3078">
        <w:rPr>
          <w:rFonts w:eastAsia="Times New Roman"/>
          <w:color w:val="000000" w:themeColor="text1"/>
          <w:lang w:val="en-GB"/>
        </w:rPr>
        <w:t xml:space="preserve"> 2011: 214). Women and girls are archety</w:t>
      </w:r>
      <w:r w:rsidR="000D06C0" w:rsidRPr="000E3078">
        <w:rPr>
          <w:rFonts w:eastAsia="Times New Roman"/>
          <w:color w:val="000000" w:themeColor="text1"/>
          <w:lang w:val="en-GB"/>
        </w:rPr>
        <w:t>pally deemed victims of warfare</w:t>
      </w:r>
      <w:r w:rsidR="00466E6B" w:rsidRPr="000E3078">
        <w:rPr>
          <w:rFonts w:eastAsia="Times New Roman"/>
          <w:color w:val="000000" w:themeColor="text1"/>
          <w:lang w:val="en-GB"/>
        </w:rPr>
        <w:t xml:space="preserve"> not perpetrators. So when we read, “Don’t look for us. We will serve Allah and we will die for him”, Kesinovic and Selimovic </w:t>
      </w:r>
      <w:r w:rsidR="00FA0840" w:rsidRPr="000E3078">
        <w:rPr>
          <w:rFonts w:eastAsia="Times New Roman"/>
          <w:color w:val="000000" w:themeColor="text1"/>
          <w:lang w:val="en-GB"/>
        </w:rPr>
        <w:t>become muted</w:t>
      </w:r>
      <w:r w:rsidR="000D06C0" w:rsidRPr="000E3078">
        <w:rPr>
          <w:rFonts w:eastAsia="Times New Roman"/>
          <w:color w:val="000000" w:themeColor="text1"/>
          <w:lang w:val="en-GB"/>
        </w:rPr>
        <w:t xml:space="preserve"> because they challenge </w:t>
      </w:r>
      <w:r w:rsidR="00B76738" w:rsidRPr="000E3078">
        <w:rPr>
          <w:rFonts w:eastAsia="Times New Roman"/>
          <w:color w:val="000000" w:themeColor="text1"/>
          <w:lang w:val="en-GB"/>
        </w:rPr>
        <w:t>the</w:t>
      </w:r>
      <w:r w:rsidR="000D06C0" w:rsidRPr="000E3078">
        <w:rPr>
          <w:rFonts w:eastAsia="Times New Roman"/>
          <w:color w:val="000000" w:themeColor="text1"/>
          <w:lang w:val="en-GB"/>
        </w:rPr>
        <w:t xml:space="preserve"> </w:t>
      </w:r>
      <w:r w:rsidR="00466E6B" w:rsidRPr="000E3078">
        <w:rPr>
          <w:rFonts w:eastAsia="Times New Roman"/>
          <w:color w:val="000000" w:themeColor="text1"/>
          <w:lang w:val="en-GB"/>
        </w:rPr>
        <w:t xml:space="preserve">traditional, natural link between women and pacifism, an assumption based on the feminised qualities of </w:t>
      </w:r>
      <w:r w:rsidR="005436BE" w:rsidRPr="000E3078">
        <w:rPr>
          <w:rFonts w:eastAsia="Times New Roman"/>
          <w:color w:val="000000" w:themeColor="text1"/>
          <w:lang w:val="en-GB"/>
        </w:rPr>
        <w:t>‘</w:t>
      </w:r>
      <w:r w:rsidR="00466E6B" w:rsidRPr="000E3078">
        <w:rPr>
          <w:rFonts w:eastAsia="Times New Roman"/>
          <w:color w:val="000000" w:themeColor="text1"/>
          <w:lang w:val="en-GB"/>
        </w:rPr>
        <w:t>caring, n</w:t>
      </w:r>
      <w:r w:rsidR="005436BE" w:rsidRPr="000E3078">
        <w:rPr>
          <w:rFonts w:eastAsia="Times New Roman"/>
          <w:color w:val="000000" w:themeColor="text1"/>
          <w:lang w:val="en-GB"/>
        </w:rPr>
        <w:t xml:space="preserve">urturing, mourning, and empathy’ </w:t>
      </w:r>
      <w:r w:rsidR="00466E6B" w:rsidRPr="000E3078">
        <w:rPr>
          <w:rFonts w:eastAsia="Times New Roman"/>
          <w:color w:val="000000" w:themeColor="text1"/>
          <w:lang w:val="en-GB"/>
        </w:rPr>
        <w:t>(Ponzanesi</w:t>
      </w:r>
      <w:r w:rsidR="009F3CE2" w:rsidRPr="000E3078">
        <w:rPr>
          <w:rFonts w:eastAsia="Times New Roman"/>
          <w:color w:val="000000" w:themeColor="text1"/>
          <w:lang w:val="en-GB"/>
        </w:rPr>
        <w:t>,</w:t>
      </w:r>
      <w:r w:rsidR="00466E6B" w:rsidRPr="000E3078">
        <w:rPr>
          <w:rFonts w:eastAsia="Times New Roman"/>
          <w:color w:val="000000" w:themeColor="text1"/>
          <w:lang w:val="en-GB"/>
        </w:rPr>
        <w:t xml:space="preserve"> 2014a: 10</w:t>
      </w:r>
      <w:r w:rsidR="00491568" w:rsidRPr="000E3078">
        <w:rPr>
          <w:rFonts w:eastAsia="Times New Roman"/>
          <w:color w:val="000000" w:themeColor="text1"/>
          <w:lang w:val="en-GB"/>
        </w:rPr>
        <w:t>)</w:t>
      </w:r>
      <w:r w:rsidR="00466E6B" w:rsidRPr="000E3078">
        <w:rPr>
          <w:rFonts w:eastAsia="Times New Roman"/>
          <w:color w:val="000000" w:themeColor="text1"/>
          <w:lang w:val="en-GB"/>
        </w:rPr>
        <w:t xml:space="preserve">. Kesinovic and Selimovic </w:t>
      </w:r>
      <w:r w:rsidR="00FA0840" w:rsidRPr="000E3078">
        <w:rPr>
          <w:rFonts w:eastAsia="Times New Roman"/>
          <w:color w:val="000000" w:themeColor="text1"/>
          <w:lang w:val="en-GB"/>
        </w:rPr>
        <w:t xml:space="preserve">challenge the assumption that women are absent from war, </w:t>
      </w:r>
      <w:r w:rsidR="00B76738" w:rsidRPr="000E3078">
        <w:rPr>
          <w:rFonts w:eastAsia="Times New Roman"/>
          <w:color w:val="000000" w:themeColor="text1"/>
          <w:lang w:val="en-GB"/>
        </w:rPr>
        <w:t>disrupting their feminised expectations and disregard</w:t>
      </w:r>
      <w:r w:rsidR="00466E6B" w:rsidRPr="000E3078">
        <w:rPr>
          <w:rFonts w:eastAsia="Times New Roman"/>
          <w:color w:val="000000" w:themeColor="text1"/>
          <w:lang w:val="en-GB"/>
        </w:rPr>
        <w:t xml:space="preserve"> societal identities while altering paternalistic notions of ‘masculine’ insurgence. </w:t>
      </w:r>
    </w:p>
    <w:p w14:paraId="185064DD" w14:textId="77777777" w:rsidR="00E83BE2" w:rsidRPr="000E3078" w:rsidRDefault="00E83BE2" w:rsidP="000E3078">
      <w:pPr>
        <w:spacing w:line="360" w:lineRule="auto"/>
        <w:jc w:val="both"/>
        <w:rPr>
          <w:rFonts w:eastAsia="Times New Roman"/>
          <w:color w:val="000000" w:themeColor="text1"/>
          <w:lang w:val="en-GB"/>
        </w:rPr>
      </w:pPr>
    </w:p>
    <w:p w14:paraId="6B914D8F" w14:textId="2D56B19A" w:rsidR="00E83BE2" w:rsidRPr="000E3078" w:rsidRDefault="00D80597" w:rsidP="000E3078">
      <w:pPr>
        <w:pStyle w:val="Body"/>
        <w:spacing w:line="360" w:lineRule="auto"/>
        <w:jc w:val="both"/>
        <w:rPr>
          <w:rStyle w:val="PageNumber"/>
          <w:rFonts w:ascii="Times New Roman" w:hAnsi="Times New Roman" w:cs="Times New Roman"/>
          <w:b/>
          <w:color w:val="000000" w:themeColor="text1"/>
          <w:lang w:val="en-GB"/>
        </w:rPr>
      </w:pPr>
      <w:r w:rsidRPr="000E3078">
        <w:rPr>
          <w:rStyle w:val="PageNumber"/>
          <w:rFonts w:ascii="Times New Roman" w:hAnsi="Times New Roman" w:cs="Times New Roman"/>
          <w:b/>
          <w:color w:val="000000" w:themeColor="text1"/>
          <w:lang w:val="en-GB"/>
        </w:rPr>
        <w:t>3.3.2</w:t>
      </w:r>
      <w:r w:rsidR="0086058A" w:rsidRPr="000E3078">
        <w:rPr>
          <w:rStyle w:val="PageNumber"/>
          <w:rFonts w:ascii="Times New Roman" w:hAnsi="Times New Roman" w:cs="Times New Roman"/>
          <w:b/>
          <w:color w:val="000000" w:themeColor="text1"/>
          <w:lang w:val="en-GB"/>
        </w:rPr>
        <w:t xml:space="preserve"> </w:t>
      </w:r>
      <w:r w:rsidR="00E83BE2" w:rsidRPr="000E3078">
        <w:rPr>
          <w:rStyle w:val="PageNumber"/>
          <w:rFonts w:ascii="Times New Roman" w:hAnsi="Times New Roman" w:cs="Times New Roman"/>
          <w:b/>
          <w:color w:val="000000" w:themeColor="text1"/>
          <w:lang w:val="en-GB"/>
        </w:rPr>
        <w:t>A Question of</w:t>
      </w:r>
      <w:r w:rsidR="00E83BE2" w:rsidRPr="000E3078">
        <w:rPr>
          <w:rStyle w:val="PageNumber"/>
          <w:rFonts w:ascii="Times New Roman" w:hAnsi="Times New Roman" w:cs="Times New Roman"/>
          <w:color w:val="000000" w:themeColor="text1"/>
          <w:lang w:val="en-GB"/>
        </w:rPr>
        <w:t xml:space="preserve"> </w:t>
      </w:r>
      <w:r w:rsidR="00E83BE2" w:rsidRPr="000E3078">
        <w:rPr>
          <w:rStyle w:val="PageNumber"/>
          <w:rFonts w:ascii="Times New Roman" w:hAnsi="Times New Roman" w:cs="Times New Roman"/>
          <w:b/>
          <w:color w:val="000000" w:themeColor="text1"/>
          <w:lang w:val="en-GB"/>
        </w:rPr>
        <w:t>Agency</w:t>
      </w:r>
    </w:p>
    <w:p w14:paraId="1AB228C1" w14:textId="207ADA6D" w:rsidR="00943FC5" w:rsidRPr="000E3078" w:rsidRDefault="00943FC5" w:rsidP="000E3078">
      <w:pPr>
        <w:pStyle w:val="FootnoteText"/>
        <w:spacing w:line="360" w:lineRule="auto"/>
        <w:ind w:firstLine="720"/>
        <w:jc w:val="both"/>
        <w:rPr>
          <w:rStyle w:val="PageNumber"/>
          <w:rFonts w:ascii="Times New Roman" w:hAnsi="Times New Roman" w:cs="Times New Roman"/>
          <w:color w:val="000000" w:themeColor="text1"/>
          <w:lang w:val="en-GB"/>
        </w:rPr>
      </w:pPr>
      <w:r w:rsidRPr="000E3078">
        <w:rPr>
          <w:rStyle w:val="PageNumber"/>
          <w:rFonts w:ascii="Times New Roman" w:hAnsi="Times New Roman" w:cs="Times New Roman"/>
          <w:color w:val="000000" w:themeColor="text1"/>
          <w:lang w:val="en-GB"/>
        </w:rPr>
        <w:t>Due to certain accepted societal myths ascribed to the female sex/gender (Beauvoir, 1988; Butler, 1986; MacKinnon</w:t>
      </w:r>
      <w:r w:rsidR="005436BE" w:rsidRPr="000E3078">
        <w:rPr>
          <w:rStyle w:val="PageNumber"/>
          <w:rFonts w:ascii="Times New Roman" w:hAnsi="Times New Roman" w:cs="Times New Roman"/>
          <w:color w:val="000000" w:themeColor="text1"/>
          <w:lang w:val="en-GB"/>
        </w:rPr>
        <w:t>,</w:t>
      </w:r>
      <w:r w:rsidRPr="000E3078">
        <w:rPr>
          <w:rStyle w:val="PageNumber"/>
          <w:rFonts w:ascii="Times New Roman" w:hAnsi="Times New Roman" w:cs="Times New Roman"/>
          <w:color w:val="000000" w:themeColor="text1"/>
          <w:lang w:val="en-GB"/>
        </w:rPr>
        <w:t xml:space="preserve"> 1989), there is an underlying assumption that ‘he made her do it’ in Kesinovic and Selimovic’s recruitmen</w:t>
      </w:r>
      <w:r w:rsidR="00B4677E" w:rsidRPr="000E3078">
        <w:rPr>
          <w:rStyle w:val="PageNumber"/>
          <w:rFonts w:ascii="Times New Roman" w:hAnsi="Times New Roman" w:cs="Times New Roman"/>
          <w:color w:val="000000" w:themeColor="text1"/>
          <w:lang w:val="en-GB"/>
        </w:rPr>
        <w:t>t. This generates</w:t>
      </w:r>
      <w:r w:rsidRPr="000E3078">
        <w:rPr>
          <w:rStyle w:val="PageNumber"/>
          <w:rFonts w:ascii="Times New Roman" w:hAnsi="Times New Roman" w:cs="Times New Roman"/>
          <w:color w:val="000000" w:themeColor="text1"/>
          <w:lang w:val="en-GB"/>
        </w:rPr>
        <w:t xml:space="preserve"> a problematic, one-dimensional presentation of women’s agency and involvement in terrorism (Speckhard, 2015). </w:t>
      </w:r>
      <w:r w:rsidR="000D06C0" w:rsidRPr="000E3078">
        <w:rPr>
          <w:rStyle w:val="PageNumber"/>
          <w:rFonts w:ascii="Times New Roman" w:hAnsi="Times New Roman" w:cs="Times New Roman"/>
          <w:color w:val="000000" w:themeColor="text1"/>
          <w:lang w:val="en-GB"/>
        </w:rPr>
        <w:t>T</w:t>
      </w:r>
      <w:r w:rsidRPr="000E3078">
        <w:rPr>
          <w:rStyle w:val="PageNumber"/>
          <w:rFonts w:ascii="Times New Roman" w:hAnsi="Times New Roman" w:cs="Times New Roman"/>
          <w:color w:val="000000" w:themeColor="text1"/>
          <w:lang w:val="en-GB"/>
        </w:rPr>
        <w:t xml:space="preserve">he landscape of warfare is not exclusively male, and women’s involvement in terrorism is not a new phenomenon. Regardless of women’s </w:t>
      </w:r>
      <w:r w:rsidR="001C4493" w:rsidRPr="000E3078">
        <w:rPr>
          <w:rStyle w:val="PageNumber"/>
          <w:rFonts w:ascii="Times New Roman" w:hAnsi="Times New Roman" w:cs="Times New Roman"/>
          <w:color w:val="000000" w:themeColor="text1"/>
          <w:lang w:val="en-GB"/>
        </w:rPr>
        <w:t xml:space="preserve">covert or </w:t>
      </w:r>
      <w:r w:rsidRPr="000E3078">
        <w:rPr>
          <w:rStyle w:val="PageNumber"/>
          <w:rFonts w:ascii="Times New Roman" w:hAnsi="Times New Roman" w:cs="Times New Roman"/>
          <w:color w:val="000000" w:themeColor="text1"/>
          <w:lang w:val="en-GB"/>
        </w:rPr>
        <w:t xml:space="preserve">overt roles, Tejma is cited as being the fundamental cause behind Kesinovic </w:t>
      </w:r>
      <w:r w:rsidRPr="000E3078">
        <w:rPr>
          <w:rStyle w:val="PageNumber"/>
          <w:rFonts w:ascii="Times New Roman" w:hAnsi="Times New Roman" w:cs="Times New Roman"/>
          <w:color w:val="000000" w:themeColor="text1"/>
          <w:lang w:val="en-GB"/>
        </w:rPr>
        <w:lastRenderedPageBreak/>
        <w:t>and Selimovic motives because of his ‘Oriental Backwardness’</w:t>
      </w:r>
      <w:r w:rsidRPr="000E3078">
        <w:rPr>
          <w:rFonts w:ascii="Times New Roman" w:hAnsi="Times New Roman" w:cs="Times New Roman"/>
          <w:bCs/>
          <w:color w:val="000000" w:themeColor="text1"/>
          <w:lang w:val="en-GB"/>
        </w:rPr>
        <w:t xml:space="preserve"> (Said, 2003: 7).</w:t>
      </w:r>
      <w:r w:rsidRPr="000E3078">
        <w:rPr>
          <w:rStyle w:val="PageNumber"/>
          <w:rFonts w:ascii="Times New Roman" w:hAnsi="Times New Roman" w:cs="Times New Roman"/>
          <w:color w:val="000000" w:themeColor="text1"/>
          <w:lang w:val="en-GB"/>
        </w:rPr>
        <w:t xml:space="preserve"> Therefore, the two girls are left with little agency, as </w:t>
      </w:r>
      <w:r w:rsidR="000D06C0" w:rsidRPr="000E3078">
        <w:rPr>
          <w:rStyle w:val="PageNumber"/>
          <w:rFonts w:ascii="Times New Roman" w:hAnsi="Times New Roman" w:cs="Times New Roman"/>
          <w:color w:val="000000" w:themeColor="text1"/>
          <w:lang w:val="en-GB"/>
        </w:rPr>
        <w:t xml:space="preserve">their motivations </w:t>
      </w:r>
      <w:r w:rsidR="009F3CE2" w:rsidRPr="000E3078">
        <w:rPr>
          <w:rStyle w:val="PageNumber"/>
          <w:rFonts w:ascii="Times New Roman" w:hAnsi="Times New Roman" w:cs="Times New Roman"/>
          <w:color w:val="000000" w:themeColor="text1"/>
          <w:lang w:val="en-GB"/>
        </w:rPr>
        <w:t>are</w:t>
      </w:r>
      <w:r w:rsidRPr="000E3078">
        <w:rPr>
          <w:rStyle w:val="PageNumber"/>
          <w:rFonts w:ascii="Times New Roman" w:hAnsi="Times New Roman" w:cs="Times New Roman"/>
          <w:color w:val="000000" w:themeColor="text1"/>
          <w:lang w:val="en-GB"/>
        </w:rPr>
        <w:t xml:space="preserve"> either ignored or presented in patronising and limiting ways</w:t>
      </w:r>
      <w:r w:rsidR="001C4493" w:rsidRPr="000E3078">
        <w:rPr>
          <w:rStyle w:val="PageNumber"/>
          <w:rFonts w:ascii="Times New Roman" w:hAnsi="Times New Roman" w:cs="Times New Roman"/>
          <w:color w:val="000000" w:themeColor="text1"/>
          <w:lang w:val="en-GB"/>
        </w:rPr>
        <w:t xml:space="preserve">, while </w:t>
      </w:r>
      <w:r w:rsidR="001C4493" w:rsidRPr="000E3078">
        <w:rPr>
          <w:rFonts w:ascii="Times New Roman" w:eastAsia="Times New Roman" w:hAnsi="Times New Roman" w:cs="Times New Roman"/>
          <w:color w:val="000000" w:themeColor="text1"/>
          <w:lang w:val="en-GB"/>
        </w:rPr>
        <w:t>framing the girls in individual, rather than political terms</w:t>
      </w:r>
      <w:r w:rsidRPr="000E3078">
        <w:rPr>
          <w:rStyle w:val="PageNumber"/>
          <w:rFonts w:ascii="Times New Roman" w:hAnsi="Times New Roman" w:cs="Times New Roman"/>
          <w:color w:val="000000" w:themeColor="text1"/>
          <w:lang w:val="en-GB"/>
        </w:rPr>
        <w:t xml:space="preserve">. The media continues to propel archetypal Orientalist discourse or gender-blind binaries, which re/create this idea that </w:t>
      </w:r>
      <w:r w:rsidR="000D06C0" w:rsidRPr="000E3078">
        <w:rPr>
          <w:rFonts w:ascii="Times New Roman" w:hAnsi="Times New Roman" w:cs="Times New Roman"/>
          <w:color w:val="000000" w:themeColor="text1"/>
          <w:lang w:val="en-GB"/>
        </w:rPr>
        <w:t>Kesinovic and Selimovic</w:t>
      </w:r>
      <w:r w:rsidRPr="000E3078">
        <w:rPr>
          <w:rStyle w:val="PageNumber"/>
          <w:rFonts w:ascii="Times New Roman" w:hAnsi="Times New Roman" w:cs="Times New Roman"/>
          <w:color w:val="000000" w:themeColor="text1"/>
          <w:lang w:val="en-GB"/>
        </w:rPr>
        <w:t xml:space="preserve"> lack any form of agency in their desires to join ISIL, a common and problematic rhetoric </w:t>
      </w:r>
      <w:r w:rsidR="00C73D7D" w:rsidRPr="000E3078">
        <w:rPr>
          <w:rStyle w:val="PageNumber"/>
          <w:rFonts w:ascii="Times New Roman" w:hAnsi="Times New Roman" w:cs="Times New Roman"/>
          <w:color w:val="000000" w:themeColor="text1"/>
          <w:lang w:val="en-GB"/>
        </w:rPr>
        <w:t>for</w:t>
      </w:r>
      <w:r w:rsidRPr="000E3078">
        <w:rPr>
          <w:rStyle w:val="PageNumber"/>
          <w:rFonts w:ascii="Times New Roman" w:hAnsi="Times New Roman" w:cs="Times New Roman"/>
          <w:color w:val="000000" w:themeColor="text1"/>
          <w:lang w:val="en-GB"/>
        </w:rPr>
        <w:t xml:space="preserve"> many feminists (</w:t>
      </w:r>
      <w:r w:rsidRPr="000E3078">
        <w:rPr>
          <w:rFonts w:ascii="Times New Roman" w:hAnsi="Times New Roman" w:cs="Times New Roman"/>
          <w:color w:val="000000" w:themeColor="text1"/>
          <w:lang w:val="en-GB"/>
        </w:rPr>
        <w:t>Braidotti, 2008; Mahmood, 2001; Midden, 2014; McClintock, 2004; McNay, 2000; Ponzanesi, 2014)</w:t>
      </w:r>
      <w:r w:rsidRPr="000E3078">
        <w:rPr>
          <w:rStyle w:val="PageNumber"/>
          <w:rFonts w:ascii="Times New Roman" w:hAnsi="Times New Roman" w:cs="Times New Roman"/>
          <w:color w:val="000000" w:themeColor="text1"/>
          <w:lang w:val="en-GB"/>
        </w:rPr>
        <w:t xml:space="preserve">. </w:t>
      </w:r>
    </w:p>
    <w:p w14:paraId="0D21C4BB" w14:textId="3582B6A3" w:rsidR="00366AB8" w:rsidRPr="000E3078" w:rsidRDefault="00C73D7D" w:rsidP="000E3078">
      <w:pPr>
        <w:spacing w:line="360" w:lineRule="auto"/>
        <w:ind w:firstLine="720"/>
        <w:jc w:val="both"/>
        <w:rPr>
          <w:iCs/>
          <w:color w:val="000000" w:themeColor="text1"/>
          <w:lang w:val="en-GB"/>
        </w:rPr>
      </w:pPr>
      <w:r w:rsidRPr="000E3078">
        <w:rPr>
          <w:rFonts w:eastAsia="Times New Roman"/>
          <w:color w:val="000000" w:themeColor="text1"/>
          <w:lang w:val="en-GB"/>
        </w:rPr>
        <w:t>The relationship between gender and agency exhibits a patriarchal status-quo: female agency and the production of female subjectivity have a negative relationship, as women are typically placed in the ‘lacking’ and ‘passive’ gender-norms. There is an assumed universal ‘truth’ that women are naturally inferior.</w:t>
      </w:r>
      <w:r w:rsidR="009F3CE2" w:rsidRPr="000E3078">
        <w:rPr>
          <w:rFonts w:eastAsia="Times New Roman"/>
          <w:color w:val="000000" w:themeColor="text1"/>
          <w:lang w:val="en-GB"/>
        </w:rPr>
        <w:t xml:space="preserve"> Therefore, women </w:t>
      </w:r>
      <w:r w:rsidR="001C4493" w:rsidRPr="000E3078">
        <w:rPr>
          <w:rFonts w:eastAsia="Times New Roman"/>
          <w:color w:val="000000" w:themeColor="text1"/>
          <w:lang w:val="en-GB"/>
        </w:rPr>
        <w:t xml:space="preserve">cannot escape this repressive hypothesis because of the monolithic concept of ‘lack’ embedded onto women, their bodies, </w:t>
      </w:r>
      <w:r w:rsidR="005436BE" w:rsidRPr="000E3078">
        <w:rPr>
          <w:rFonts w:eastAsia="Times New Roman"/>
          <w:color w:val="000000" w:themeColor="text1"/>
          <w:lang w:val="en-GB"/>
        </w:rPr>
        <w:t>actions</w:t>
      </w:r>
      <w:r w:rsidR="001C4493" w:rsidRPr="000E3078">
        <w:rPr>
          <w:rFonts w:eastAsia="Times New Roman"/>
          <w:color w:val="000000" w:themeColor="text1"/>
          <w:lang w:val="en-GB"/>
        </w:rPr>
        <w:t xml:space="preserve"> and social status (McNay, 2000). Women are categorised with this negative paradigm of subjectification, as monolithic sexist preconceived notions are now seen as compulsory in the nature of the sex-gendered system (McNay, 2000: 3). </w:t>
      </w:r>
      <w:r w:rsidR="009F3CE2" w:rsidRPr="000E3078">
        <w:rPr>
          <w:color w:val="000000" w:themeColor="text1"/>
          <w:lang w:val="en-GB"/>
        </w:rPr>
        <w:t>C</w:t>
      </w:r>
      <w:r w:rsidR="001C4493" w:rsidRPr="000E3078">
        <w:rPr>
          <w:color w:val="000000" w:themeColor="text1"/>
          <w:lang w:val="en-GB"/>
        </w:rPr>
        <w:t>haracterising</w:t>
      </w:r>
      <w:r w:rsidR="00366AB8" w:rsidRPr="000E3078">
        <w:rPr>
          <w:color w:val="000000" w:themeColor="text1"/>
          <w:lang w:val="en-GB"/>
        </w:rPr>
        <w:t xml:space="preserve"> </w:t>
      </w:r>
      <w:r w:rsidR="001C4493" w:rsidRPr="000E3078">
        <w:rPr>
          <w:color w:val="000000" w:themeColor="text1"/>
          <w:lang w:val="en-GB"/>
        </w:rPr>
        <w:t>Kesinovic and Selimovic as a</w:t>
      </w:r>
      <w:r w:rsidR="009F3CE2" w:rsidRPr="000E3078">
        <w:rPr>
          <w:color w:val="000000" w:themeColor="text1"/>
          <w:lang w:val="en-GB"/>
        </w:rPr>
        <w:t>cting under false consciousness</w:t>
      </w:r>
      <w:r w:rsidR="001C4493" w:rsidRPr="000E3078">
        <w:rPr>
          <w:color w:val="000000" w:themeColor="text1"/>
          <w:lang w:val="en-GB"/>
        </w:rPr>
        <w:t xml:space="preserve"> echoes</w:t>
      </w:r>
      <w:r w:rsidR="009F3CE2" w:rsidRPr="000E3078">
        <w:rPr>
          <w:color w:val="000000" w:themeColor="text1"/>
          <w:lang w:val="en-GB"/>
        </w:rPr>
        <w:t xml:space="preserve"> these</w:t>
      </w:r>
      <w:r w:rsidR="001C4493" w:rsidRPr="000E3078">
        <w:rPr>
          <w:color w:val="000000" w:themeColor="text1"/>
          <w:lang w:val="en-GB"/>
        </w:rPr>
        <w:t xml:space="preserve"> misogynistic attitudes</w:t>
      </w:r>
      <w:r w:rsidR="005436BE" w:rsidRPr="000E3078">
        <w:rPr>
          <w:color w:val="000000" w:themeColor="text1"/>
          <w:lang w:val="en-GB"/>
        </w:rPr>
        <w:t xml:space="preserve"> </w:t>
      </w:r>
      <w:r w:rsidRPr="000E3078">
        <w:rPr>
          <w:color w:val="000000" w:themeColor="text1"/>
          <w:lang w:val="en-GB"/>
        </w:rPr>
        <w:t>that women remain outside of leadership in their organisations, rather they are pawns and ‘sacrificial lambs’ in insurgency (</w:t>
      </w:r>
      <w:r w:rsidR="001C4493" w:rsidRPr="000E3078">
        <w:rPr>
          <w:color w:val="000000" w:themeColor="text1"/>
          <w:lang w:val="en-GB"/>
        </w:rPr>
        <w:t>Schweitzer</w:t>
      </w:r>
      <w:r w:rsidR="009F3CE2" w:rsidRPr="000E3078">
        <w:rPr>
          <w:color w:val="000000" w:themeColor="text1"/>
          <w:lang w:val="en-GB"/>
        </w:rPr>
        <w:t>,</w:t>
      </w:r>
      <w:r w:rsidR="001C4493" w:rsidRPr="000E3078">
        <w:rPr>
          <w:color w:val="000000" w:themeColor="text1"/>
          <w:lang w:val="en-GB"/>
        </w:rPr>
        <w:t xml:space="preserve"> 2006: 7).</w:t>
      </w:r>
      <w:r w:rsidR="001C4493" w:rsidRPr="000E3078">
        <w:rPr>
          <w:rFonts w:eastAsia="Times New Roman"/>
          <w:color w:val="000000" w:themeColor="text1"/>
          <w:lang w:val="en-GB"/>
        </w:rPr>
        <w:t xml:space="preserve"> There is a negative paradigm of subjectification that does not extend autonomy </w:t>
      </w:r>
      <w:r w:rsidR="00366AB8" w:rsidRPr="000E3078">
        <w:rPr>
          <w:rFonts w:eastAsia="Times New Roman"/>
          <w:color w:val="000000" w:themeColor="text1"/>
          <w:lang w:val="en-GB"/>
        </w:rPr>
        <w:t xml:space="preserve">to </w:t>
      </w:r>
      <w:r w:rsidR="001C4493" w:rsidRPr="000E3078">
        <w:rPr>
          <w:rStyle w:val="PageNumber"/>
          <w:color w:val="000000" w:themeColor="text1"/>
          <w:lang w:val="en-GB"/>
        </w:rPr>
        <w:t xml:space="preserve">Kesinovic and Selimovic. </w:t>
      </w:r>
      <w:r w:rsidR="00366AB8" w:rsidRPr="000E3078">
        <w:rPr>
          <w:rStyle w:val="PageNumber"/>
          <w:color w:val="000000" w:themeColor="text1"/>
          <w:lang w:val="en-GB"/>
        </w:rPr>
        <w:t xml:space="preserve">Instead, the media adheres to the </w:t>
      </w:r>
      <w:r w:rsidR="001C4493" w:rsidRPr="000E3078">
        <w:rPr>
          <w:color w:val="000000" w:themeColor="text1"/>
          <w:lang w:val="en-GB"/>
        </w:rPr>
        <w:t xml:space="preserve">common societal trope </w:t>
      </w:r>
      <w:r w:rsidR="00366AB8" w:rsidRPr="000E3078">
        <w:rPr>
          <w:color w:val="000000" w:themeColor="text1"/>
          <w:lang w:val="en-GB"/>
        </w:rPr>
        <w:t>that</w:t>
      </w:r>
      <w:r w:rsidR="001C4493" w:rsidRPr="000E3078">
        <w:rPr>
          <w:color w:val="000000" w:themeColor="text1"/>
          <w:lang w:val="en-GB"/>
        </w:rPr>
        <w:t xml:space="preserve"> ascribe</w:t>
      </w:r>
      <w:r w:rsidR="00366AB8" w:rsidRPr="000E3078">
        <w:rPr>
          <w:color w:val="000000" w:themeColor="text1"/>
          <w:lang w:val="en-GB"/>
        </w:rPr>
        <w:t>s</w:t>
      </w:r>
      <w:r w:rsidR="009F3CE2" w:rsidRPr="000E3078">
        <w:rPr>
          <w:color w:val="000000" w:themeColor="text1"/>
          <w:lang w:val="en-GB"/>
        </w:rPr>
        <w:t xml:space="preserve"> </w:t>
      </w:r>
      <w:r w:rsidR="001C4493" w:rsidRPr="000E3078">
        <w:rPr>
          <w:iCs/>
          <w:color w:val="000000" w:themeColor="text1"/>
          <w:lang w:val="en-GB"/>
        </w:rPr>
        <w:t xml:space="preserve">personal and psychological motivations </w:t>
      </w:r>
      <w:r w:rsidR="009F3CE2" w:rsidRPr="000E3078">
        <w:rPr>
          <w:iCs/>
          <w:color w:val="000000" w:themeColor="text1"/>
          <w:lang w:val="en-GB"/>
        </w:rPr>
        <w:t>“</w:t>
      </w:r>
      <w:r w:rsidR="001C4493" w:rsidRPr="000E3078">
        <w:rPr>
          <w:iCs/>
          <w:color w:val="000000" w:themeColor="text1"/>
          <w:lang w:val="en-GB"/>
        </w:rPr>
        <w:t xml:space="preserve">often concluding that these women were either ‘improper,’ ‘shamed,’ ‘undesirable,’ or not ‘redeemable’ within the traditional patriarchal order” </w:t>
      </w:r>
      <w:r w:rsidR="001C4493" w:rsidRPr="000E3078">
        <w:rPr>
          <w:color w:val="000000" w:themeColor="text1"/>
          <w:lang w:val="en-GB"/>
        </w:rPr>
        <w:t>(</w:t>
      </w:r>
      <w:r w:rsidR="001C4493" w:rsidRPr="000E3078">
        <w:rPr>
          <w:iCs/>
          <w:color w:val="000000" w:themeColor="text1"/>
          <w:lang w:val="en-GB"/>
        </w:rPr>
        <w:t>Ponzanesi</w:t>
      </w:r>
      <w:r w:rsidR="009F3CE2" w:rsidRPr="000E3078">
        <w:rPr>
          <w:iCs/>
          <w:color w:val="000000" w:themeColor="text1"/>
          <w:lang w:val="en-GB"/>
        </w:rPr>
        <w:t>,</w:t>
      </w:r>
      <w:r w:rsidR="001C4493" w:rsidRPr="000E3078">
        <w:rPr>
          <w:iCs/>
          <w:color w:val="000000" w:themeColor="text1"/>
          <w:lang w:val="en-GB"/>
        </w:rPr>
        <w:t xml:space="preserve"> 2014b: 83). It is within these limited representations that Western scholars and mainstream media outlets tend not to recognise or read female agency. </w:t>
      </w:r>
    </w:p>
    <w:p w14:paraId="3140F238" w14:textId="37CAAAB1" w:rsidR="00366AB8" w:rsidRPr="000E3078" w:rsidRDefault="00366AB8" w:rsidP="000E3078">
      <w:pPr>
        <w:spacing w:line="360" w:lineRule="auto"/>
        <w:ind w:firstLine="720"/>
        <w:jc w:val="both"/>
        <w:rPr>
          <w:color w:val="000000" w:themeColor="text1"/>
          <w:lang w:val="en-GB"/>
        </w:rPr>
      </w:pPr>
      <w:r w:rsidRPr="000E3078">
        <w:rPr>
          <w:rFonts w:eastAsia="Times New Roman"/>
          <w:color w:val="000000" w:themeColor="text1"/>
          <w:lang w:val="en-GB"/>
        </w:rPr>
        <w:t xml:space="preserve">Anthropologist Saba Mahmood sees the attachment of agency to progressive politics as problematic, arguing that many Western readings do not see agency </w:t>
      </w:r>
      <w:r w:rsidR="00C73D7D" w:rsidRPr="000E3078">
        <w:rPr>
          <w:rFonts w:eastAsia="Times New Roman"/>
          <w:color w:val="000000" w:themeColor="text1"/>
          <w:lang w:val="en-GB"/>
        </w:rPr>
        <w:t>as</w:t>
      </w:r>
      <w:r w:rsidRPr="000E3078">
        <w:rPr>
          <w:rFonts w:eastAsia="Times New Roman"/>
          <w:color w:val="000000" w:themeColor="text1"/>
          <w:lang w:val="en-GB"/>
        </w:rPr>
        <w:t xml:space="preserve"> influenced by religion piety, as </w:t>
      </w:r>
      <w:r w:rsidR="008308E8" w:rsidRPr="000E3078">
        <w:rPr>
          <w:rFonts w:eastAsia="Times New Roman"/>
          <w:color w:val="000000" w:themeColor="text1"/>
          <w:lang w:val="en-GB"/>
        </w:rPr>
        <w:t>expressed</w:t>
      </w:r>
      <w:r w:rsidRPr="000E3078">
        <w:rPr>
          <w:rFonts w:eastAsia="Times New Roman"/>
          <w:color w:val="000000" w:themeColor="text1"/>
          <w:lang w:val="en-GB"/>
        </w:rPr>
        <w:t xml:space="preserve"> in the case of </w:t>
      </w:r>
      <w:r w:rsidRPr="000E3078">
        <w:rPr>
          <w:color w:val="000000" w:themeColor="text1"/>
          <w:lang w:val="en-GB"/>
        </w:rPr>
        <w:t>Kesinovic and Selimovic</w:t>
      </w:r>
      <w:r w:rsidRPr="000E3078">
        <w:rPr>
          <w:rFonts w:eastAsia="Times New Roman"/>
          <w:color w:val="000000" w:themeColor="text1"/>
          <w:lang w:val="en-GB"/>
        </w:rPr>
        <w:t xml:space="preserve">. </w:t>
      </w:r>
      <w:r w:rsidR="008308E8" w:rsidRPr="000E3078">
        <w:rPr>
          <w:rFonts w:eastAsia="Times New Roman"/>
          <w:color w:val="000000" w:themeColor="text1"/>
          <w:lang w:val="en-GB"/>
        </w:rPr>
        <w:t xml:space="preserve">Mahmood interprets agency, not simply as a resistance to submission, but created through forms of piety. Mahmood argues that obedience to religious rules grants women autonomy and space for self-improvement </w:t>
      </w:r>
      <w:r w:rsidRPr="000E3078">
        <w:rPr>
          <w:rFonts w:eastAsia="Times New Roman"/>
          <w:color w:val="000000" w:themeColor="text1"/>
          <w:lang w:val="en-GB"/>
        </w:rPr>
        <w:t>(cited in Ponzanesi</w:t>
      </w:r>
      <w:r w:rsidR="009F3CE2" w:rsidRPr="000E3078">
        <w:rPr>
          <w:rFonts w:eastAsia="Times New Roman"/>
          <w:color w:val="000000" w:themeColor="text1"/>
          <w:lang w:val="en-GB"/>
        </w:rPr>
        <w:t>,</w:t>
      </w:r>
      <w:r w:rsidRPr="000E3078">
        <w:rPr>
          <w:rFonts w:eastAsia="Times New Roman"/>
          <w:color w:val="000000" w:themeColor="text1"/>
          <w:lang w:val="en-GB"/>
        </w:rPr>
        <w:t xml:space="preserve"> 2014b: 89). To Mahmood, agency does not always need to be in opposition to male authority or “understood as the capacity to realise one’s own interests against the weight of custom, </w:t>
      </w:r>
      <w:r w:rsidRPr="000E3078">
        <w:rPr>
          <w:rFonts w:eastAsia="Times New Roman"/>
          <w:color w:val="000000" w:themeColor="text1"/>
          <w:lang w:val="en-GB"/>
        </w:rPr>
        <w:lastRenderedPageBreak/>
        <w:t>tradition, transcendental will, or other obstacles” (Mahmood</w:t>
      </w:r>
      <w:r w:rsidR="009F3CE2" w:rsidRPr="000E3078">
        <w:rPr>
          <w:rFonts w:eastAsia="Times New Roman"/>
          <w:color w:val="000000" w:themeColor="text1"/>
          <w:lang w:val="en-GB"/>
        </w:rPr>
        <w:t>,</w:t>
      </w:r>
      <w:r w:rsidRPr="000E3078">
        <w:rPr>
          <w:rFonts w:eastAsia="Times New Roman"/>
          <w:color w:val="000000" w:themeColor="text1"/>
          <w:lang w:val="en-GB"/>
        </w:rPr>
        <w:t xml:space="preserve"> 2001:</w:t>
      </w:r>
      <w:r w:rsidR="00726AC5" w:rsidRPr="000E3078">
        <w:rPr>
          <w:rFonts w:eastAsia="Times New Roman"/>
          <w:color w:val="000000" w:themeColor="text1"/>
          <w:lang w:val="en-GB"/>
        </w:rPr>
        <w:t xml:space="preserve"> </w:t>
      </w:r>
      <w:r w:rsidRPr="000E3078">
        <w:rPr>
          <w:rFonts w:eastAsia="Times New Roman"/>
          <w:color w:val="000000" w:themeColor="text1"/>
          <w:lang w:val="en-GB"/>
        </w:rPr>
        <w:t>206)</w:t>
      </w:r>
      <w:r w:rsidR="009F3CE2" w:rsidRPr="000E3078">
        <w:rPr>
          <w:rFonts w:eastAsia="Times New Roman"/>
          <w:color w:val="000000" w:themeColor="text1"/>
          <w:lang w:val="en-GB"/>
        </w:rPr>
        <w:t>. Rather</w:t>
      </w:r>
      <w:r w:rsidR="008308E8" w:rsidRPr="000E3078">
        <w:rPr>
          <w:rFonts w:eastAsia="Times New Roman"/>
          <w:color w:val="000000" w:themeColor="text1"/>
          <w:lang w:val="en-GB"/>
        </w:rPr>
        <w:t>,</w:t>
      </w:r>
      <w:r w:rsidR="009F3CE2" w:rsidRPr="000E3078">
        <w:rPr>
          <w:rFonts w:eastAsia="Times New Roman"/>
          <w:color w:val="000000" w:themeColor="text1"/>
          <w:lang w:val="en-GB"/>
        </w:rPr>
        <w:t xml:space="preserve"> agency can be ‘docile</w:t>
      </w:r>
      <w:r w:rsidRPr="000E3078">
        <w:rPr>
          <w:rFonts w:eastAsia="Times New Roman"/>
          <w:color w:val="000000" w:themeColor="text1"/>
          <w:lang w:val="en-GB"/>
        </w:rPr>
        <w:t>’ and does not always have to be</w:t>
      </w:r>
      <w:r w:rsidR="008308E8" w:rsidRPr="000E3078">
        <w:rPr>
          <w:rFonts w:eastAsia="Times New Roman"/>
          <w:color w:val="000000" w:themeColor="text1"/>
          <w:lang w:val="en-GB"/>
        </w:rPr>
        <w:t xml:space="preserve"> a</w:t>
      </w:r>
      <w:r w:rsidRPr="000E3078">
        <w:rPr>
          <w:rFonts w:eastAsia="Times New Roman"/>
          <w:color w:val="000000" w:themeColor="text1"/>
          <w:lang w:val="en-GB"/>
        </w:rPr>
        <w:t xml:space="preserve"> huge act of res</w:t>
      </w:r>
      <w:r w:rsidR="00ED551E" w:rsidRPr="000E3078">
        <w:rPr>
          <w:rFonts w:eastAsia="Times New Roman"/>
          <w:color w:val="000000" w:themeColor="text1"/>
          <w:lang w:val="en-GB"/>
        </w:rPr>
        <w:t>ist</w:t>
      </w:r>
      <w:r w:rsidR="009F3CE2" w:rsidRPr="000E3078">
        <w:rPr>
          <w:rFonts w:eastAsia="Times New Roman"/>
          <w:color w:val="000000" w:themeColor="text1"/>
          <w:lang w:val="en-GB"/>
        </w:rPr>
        <w:t xml:space="preserve">ance against (male) domination, </w:t>
      </w:r>
      <w:r w:rsidR="008308E8" w:rsidRPr="000E3078">
        <w:rPr>
          <w:rFonts w:eastAsia="Times New Roman"/>
          <w:color w:val="000000" w:themeColor="text1"/>
          <w:lang w:val="en-GB"/>
        </w:rPr>
        <w:t>nor does it necessarily imply</w:t>
      </w:r>
      <w:r w:rsidRPr="000E3078">
        <w:rPr>
          <w:rFonts w:eastAsia="Times New Roman"/>
          <w:color w:val="000000" w:themeColor="text1"/>
          <w:lang w:val="en-GB"/>
        </w:rPr>
        <w:t xml:space="preserve"> </w:t>
      </w:r>
      <w:r w:rsidR="00ED551E" w:rsidRPr="000E3078">
        <w:rPr>
          <w:rFonts w:eastAsia="Times New Roman"/>
          <w:color w:val="000000" w:themeColor="text1"/>
          <w:lang w:val="en-GB"/>
        </w:rPr>
        <w:t>women are apolitical and/or</w:t>
      </w:r>
      <w:r w:rsidRPr="000E3078">
        <w:rPr>
          <w:rFonts w:eastAsia="Times New Roman"/>
          <w:color w:val="000000" w:themeColor="text1"/>
          <w:lang w:val="en-GB"/>
        </w:rPr>
        <w:t xml:space="preserve"> subordinate</w:t>
      </w:r>
      <w:r w:rsidRPr="000E3078">
        <w:rPr>
          <w:rStyle w:val="FootnoteReference"/>
          <w:rFonts w:eastAsia="Times New Roman"/>
          <w:color w:val="000000" w:themeColor="text1"/>
          <w:lang w:val="en-GB"/>
        </w:rPr>
        <w:footnoteReference w:id="65"/>
      </w:r>
      <w:r w:rsidRPr="000E3078">
        <w:rPr>
          <w:rFonts w:eastAsia="Times New Roman"/>
          <w:color w:val="000000" w:themeColor="text1"/>
          <w:lang w:val="en-GB"/>
        </w:rPr>
        <w:t xml:space="preserve">. </w:t>
      </w:r>
      <w:r w:rsidRPr="000E3078">
        <w:rPr>
          <w:color w:val="000000" w:themeColor="text1"/>
          <w:lang w:val="en-GB"/>
        </w:rPr>
        <w:t xml:space="preserve">Instead of creating a hierarchy in </w:t>
      </w:r>
      <w:r w:rsidR="00ED551E" w:rsidRPr="000E3078">
        <w:rPr>
          <w:color w:val="000000" w:themeColor="text1"/>
          <w:lang w:val="en-GB"/>
        </w:rPr>
        <w:t>resistant actions</w:t>
      </w:r>
      <w:r w:rsidRPr="000E3078">
        <w:rPr>
          <w:color w:val="000000" w:themeColor="text1"/>
          <w:lang w:val="en-GB"/>
        </w:rPr>
        <w:t xml:space="preserve">, there must be “a particular openness to exploring nonliberal traditions … and a willingness to revaluate one’s own views in light of the Other’s” (Mahmood, 2001: 225). </w:t>
      </w:r>
      <w:r w:rsidR="00726AC5" w:rsidRPr="000E3078">
        <w:rPr>
          <w:color w:val="000000" w:themeColor="text1"/>
          <w:lang w:val="en-GB"/>
        </w:rPr>
        <w:t>The media</w:t>
      </w:r>
      <w:r w:rsidRPr="000E3078">
        <w:rPr>
          <w:color w:val="000000" w:themeColor="text1"/>
          <w:lang w:val="en-GB"/>
        </w:rPr>
        <w:t xml:space="preserve"> must be aware of any assumption that all women universally strive for freedom, as these desires are specific to certain cultures and location.</w:t>
      </w:r>
      <w:r w:rsidR="001D3E75" w:rsidRPr="000E3078">
        <w:rPr>
          <w:color w:val="000000" w:themeColor="text1"/>
          <w:lang w:val="en-GB"/>
        </w:rPr>
        <w:t xml:space="preserve"> P</w:t>
      </w:r>
      <w:r w:rsidRPr="000E3078">
        <w:rPr>
          <w:color w:val="000000" w:themeColor="text1"/>
          <w:lang w:val="en-GB"/>
        </w:rPr>
        <w:t>opular discourse should make their tools of interpretation more neutral, so there can be an understanding of the choices that women like Kesinovic and Selimovic make in different cultures and locations</w:t>
      </w:r>
      <w:r w:rsidR="001D3E75" w:rsidRPr="000E3078">
        <w:rPr>
          <w:color w:val="000000" w:themeColor="text1"/>
          <w:lang w:val="en-GB"/>
        </w:rPr>
        <w:t xml:space="preserve"> without</w:t>
      </w:r>
      <w:r w:rsidRPr="000E3078">
        <w:rPr>
          <w:color w:val="000000" w:themeColor="text1"/>
          <w:lang w:val="en-GB"/>
        </w:rPr>
        <w:t xml:space="preserve"> degrading any actions that do not fit liberal struggles. </w:t>
      </w:r>
    </w:p>
    <w:p w14:paraId="2988F1AD" w14:textId="1D01A541" w:rsidR="00ED551E" w:rsidRPr="000E3078" w:rsidRDefault="00ED551E" w:rsidP="000E3078">
      <w:pPr>
        <w:spacing w:line="360" w:lineRule="auto"/>
        <w:ind w:firstLine="720"/>
        <w:jc w:val="both"/>
        <w:rPr>
          <w:rFonts w:eastAsia="Times New Roman"/>
          <w:color w:val="000000" w:themeColor="text1"/>
          <w:lang w:val="en-GB"/>
        </w:rPr>
      </w:pPr>
      <w:r w:rsidRPr="000E3078">
        <w:rPr>
          <w:color w:val="000000" w:themeColor="text1"/>
          <w:lang w:val="en-GB"/>
        </w:rPr>
        <w:t>Echoing Mahmood, Simon Cottee affirms that mainstream Western media’s binary explanation of female recru</w:t>
      </w:r>
      <w:r w:rsidR="00B11DB9" w:rsidRPr="000E3078">
        <w:rPr>
          <w:color w:val="000000" w:themeColor="text1"/>
          <w:lang w:val="en-GB"/>
        </w:rPr>
        <w:t xml:space="preserve">itment is too passive, because </w:t>
      </w:r>
      <w:r w:rsidRPr="000E3078">
        <w:rPr>
          <w:color w:val="000000" w:themeColor="text1"/>
          <w:lang w:val="en-GB"/>
        </w:rPr>
        <w:t>many Wester</w:t>
      </w:r>
      <w:r w:rsidR="001B11CA" w:rsidRPr="000E3078">
        <w:rPr>
          <w:color w:val="000000" w:themeColor="text1"/>
          <w:lang w:val="en-GB"/>
        </w:rPr>
        <w:t>n women join or aspire to join ISIL</w:t>
      </w:r>
      <w:r w:rsidRPr="000E3078">
        <w:rPr>
          <w:color w:val="000000" w:themeColor="text1"/>
          <w:lang w:val="en-GB"/>
        </w:rPr>
        <w:t xml:space="preserve"> because they </w:t>
      </w:r>
      <w:r w:rsidRPr="000E3078">
        <w:rPr>
          <w:i/>
          <w:color w:val="000000" w:themeColor="text1"/>
          <w:lang w:val="en-GB"/>
        </w:rPr>
        <w:t>want</w:t>
      </w:r>
      <w:r w:rsidR="001B11CA" w:rsidRPr="000E3078">
        <w:rPr>
          <w:color w:val="000000" w:themeColor="text1"/>
          <w:lang w:val="en-GB"/>
        </w:rPr>
        <w:t xml:space="preserve"> to (Cottee, 2016).</w:t>
      </w:r>
      <w:r w:rsidRPr="000E3078">
        <w:rPr>
          <w:color w:val="000000" w:themeColor="text1"/>
          <w:lang w:val="en-GB"/>
        </w:rPr>
        <w:t xml:space="preserve"> </w:t>
      </w:r>
      <w:r w:rsidR="008308E8" w:rsidRPr="000E3078">
        <w:rPr>
          <w:color w:val="000000" w:themeColor="text1"/>
          <w:lang w:val="en-GB"/>
        </w:rPr>
        <w:t>U</w:t>
      </w:r>
      <w:r w:rsidRPr="000E3078">
        <w:rPr>
          <w:color w:val="000000" w:themeColor="text1"/>
          <w:lang w:val="en-GB"/>
        </w:rPr>
        <w:t xml:space="preserve">nlike the secular liberal democracies in which </w:t>
      </w:r>
      <w:r w:rsidR="008308E8" w:rsidRPr="000E3078">
        <w:rPr>
          <w:rStyle w:val="PageNumber"/>
          <w:color w:val="000000" w:themeColor="text1"/>
          <w:lang w:val="en-GB"/>
        </w:rPr>
        <w:t xml:space="preserve">Kesinovic and Selimovic </w:t>
      </w:r>
      <w:r w:rsidRPr="000E3078">
        <w:rPr>
          <w:color w:val="000000" w:themeColor="text1"/>
          <w:lang w:val="en-GB"/>
        </w:rPr>
        <w:t xml:space="preserve">live, </w:t>
      </w:r>
      <w:r w:rsidR="008308E8" w:rsidRPr="000E3078">
        <w:rPr>
          <w:color w:val="000000" w:themeColor="text1"/>
          <w:lang w:val="en-GB"/>
        </w:rPr>
        <w:t xml:space="preserve">living in ISIL-held territory </w:t>
      </w:r>
      <w:r w:rsidRPr="000E3078">
        <w:rPr>
          <w:color w:val="000000" w:themeColor="text1"/>
          <w:lang w:val="en-GB"/>
        </w:rPr>
        <w:t xml:space="preserve">makes sense to them </w:t>
      </w:r>
      <w:r w:rsidR="008308E8" w:rsidRPr="000E3078">
        <w:rPr>
          <w:color w:val="000000" w:themeColor="text1"/>
          <w:lang w:val="en-GB"/>
        </w:rPr>
        <w:t>as it</w:t>
      </w:r>
      <w:r w:rsidRPr="000E3078">
        <w:rPr>
          <w:color w:val="000000" w:themeColor="text1"/>
          <w:lang w:val="en-GB"/>
        </w:rPr>
        <w:t xml:space="preserve"> reflects their fundamental moral</w:t>
      </w:r>
      <w:r w:rsidR="008308E8" w:rsidRPr="000E3078">
        <w:rPr>
          <w:color w:val="000000" w:themeColor="text1"/>
          <w:lang w:val="en-GB"/>
        </w:rPr>
        <w:t xml:space="preserve"> and political convictions</w:t>
      </w:r>
      <w:r w:rsidRPr="000E3078">
        <w:rPr>
          <w:color w:val="000000" w:themeColor="text1"/>
          <w:lang w:val="en-GB"/>
        </w:rPr>
        <w:t xml:space="preserve"> (Cottee, 2016). </w:t>
      </w:r>
      <w:r w:rsidR="001B11CA" w:rsidRPr="000E3078">
        <w:rPr>
          <w:color w:val="000000" w:themeColor="text1"/>
          <w:lang w:val="en-GB"/>
        </w:rPr>
        <w:t>W</w:t>
      </w:r>
      <w:r w:rsidRPr="000E3078">
        <w:rPr>
          <w:color w:val="000000" w:themeColor="text1"/>
          <w:lang w:val="en-GB"/>
        </w:rPr>
        <w:t xml:space="preserve">omen and girls who voluntarily join ISIL </w:t>
      </w:r>
      <w:r w:rsidRPr="000E3078">
        <w:rPr>
          <w:i/>
          <w:color w:val="000000" w:themeColor="text1"/>
          <w:lang w:val="en-GB"/>
        </w:rPr>
        <w:t>want</w:t>
      </w:r>
      <w:r w:rsidRPr="000E3078">
        <w:rPr>
          <w:color w:val="000000" w:themeColor="text1"/>
          <w:lang w:val="en-GB"/>
        </w:rPr>
        <w:t xml:space="preserve"> to live in an </w:t>
      </w:r>
      <w:r w:rsidR="001B11CA" w:rsidRPr="000E3078">
        <w:rPr>
          <w:color w:val="000000" w:themeColor="text1"/>
          <w:lang w:val="en-GB"/>
        </w:rPr>
        <w:t xml:space="preserve">authentic Islamic state because </w:t>
      </w:r>
      <w:r w:rsidRPr="000E3078">
        <w:rPr>
          <w:color w:val="000000" w:themeColor="text1"/>
          <w:lang w:val="en-GB"/>
        </w:rPr>
        <w:t>they do not want to live in the W</w:t>
      </w:r>
      <w:r w:rsidR="001B11CA" w:rsidRPr="000E3078">
        <w:rPr>
          <w:color w:val="000000" w:themeColor="text1"/>
          <w:lang w:val="en-GB"/>
        </w:rPr>
        <w:t>est, for a multitude of reasons: “t</w:t>
      </w:r>
      <w:r w:rsidRPr="000E3078">
        <w:rPr>
          <w:color w:val="000000" w:themeColor="text1"/>
          <w:lang w:val="en-GB"/>
        </w:rPr>
        <w:t>hey do not want freedom, as understood by classical liberal scholars as negative freedom</w:t>
      </w:r>
      <w:r w:rsidRPr="000E3078">
        <w:rPr>
          <w:rStyle w:val="FootnoteReference"/>
          <w:color w:val="000000" w:themeColor="text1"/>
          <w:lang w:val="en-GB"/>
        </w:rPr>
        <w:footnoteReference w:id="66"/>
      </w:r>
      <w:r w:rsidRPr="000E3078">
        <w:rPr>
          <w:color w:val="000000" w:themeColor="text1"/>
          <w:lang w:val="en-GB"/>
        </w:rPr>
        <w:t xml:space="preserve"> .... they do not want feminism. They want submission: to God’s will and his divine law” (Cottee, 2016). Religious piety</w:t>
      </w:r>
      <w:r w:rsidR="00C73D7D" w:rsidRPr="000E3078">
        <w:rPr>
          <w:color w:val="000000" w:themeColor="text1"/>
          <w:lang w:val="en-GB"/>
        </w:rPr>
        <w:t xml:space="preserve"> should not and </w:t>
      </w:r>
      <w:r w:rsidRPr="000E3078">
        <w:rPr>
          <w:color w:val="000000" w:themeColor="text1"/>
          <w:lang w:val="en-GB"/>
        </w:rPr>
        <w:t>does not reduce women to express</w:t>
      </w:r>
      <w:r w:rsidR="001B11CA" w:rsidRPr="000E3078">
        <w:rPr>
          <w:color w:val="000000" w:themeColor="text1"/>
          <w:lang w:val="en-GB"/>
        </w:rPr>
        <w:t>ing little or no agency. Rather,</w:t>
      </w:r>
      <w:r w:rsidRPr="000E3078">
        <w:rPr>
          <w:color w:val="000000" w:themeColor="text1"/>
          <w:lang w:val="en-GB"/>
        </w:rPr>
        <w:t xml:space="preserve"> in ce</w:t>
      </w:r>
      <w:r w:rsidR="001B11CA" w:rsidRPr="000E3078">
        <w:rPr>
          <w:color w:val="000000" w:themeColor="text1"/>
          <w:lang w:val="en-GB"/>
        </w:rPr>
        <w:t>rtain cases</w:t>
      </w:r>
      <w:r w:rsidRPr="000E3078">
        <w:rPr>
          <w:color w:val="000000" w:themeColor="text1"/>
          <w:lang w:val="en-GB"/>
        </w:rPr>
        <w:t xml:space="preserve"> it reflects the denouncement of secular Western liberalism and feminism. </w:t>
      </w:r>
      <w:r w:rsidR="001B11CA" w:rsidRPr="000E3078">
        <w:rPr>
          <w:color w:val="000000" w:themeColor="text1"/>
          <w:lang w:val="en-GB"/>
        </w:rPr>
        <w:t>I</w:t>
      </w:r>
      <w:r w:rsidRPr="000E3078">
        <w:rPr>
          <w:color w:val="000000" w:themeColor="text1"/>
          <w:lang w:val="en-GB"/>
        </w:rPr>
        <w:t xml:space="preserve">n order to understand the lives, experiences, and motivations of </w:t>
      </w:r>
      <w:r w:rsidRPr="000E3078">
        <w:rPr>
          <w:rStyle w:val="PageNumber"/>
          <w:color w:val="000000" w:themeColor="text1"/>
          <w:lang w:val="en-GB"/>
        </w:rPr>
        <w:t xml:space="preserve">Kesinovic and Selimovic, mainstream Western media </w:t>
      </w:r>
      <w:r w:rsidR="00726AC5" w:rsidRPr="000E3078">
        <w:rPr>
          <w:color w:val="000000" w:themeColor="text1"/>
          <w:lang w:val="en-GB"/>
        </w:rPr>
        <w:t>should not understand their</w:t>
      </w:r>
      <w:r w:rsidRPr="000E3078">
        <w:rPr>
          <w:color w:val="000000" w:themeColor="text1"/>
          <w:lang w:val="en-GB"/>
        </w:rPr>
        <w:t xml:space="preserve"> actions </w:t>
      </w:r>
      <w:r w:rsidR="00726AC5" w:rsidRPr="000E3078">
        <w:rPr>
          <w:color w:val="000000" w:themeColor="text1"/>
          <w:lang w:val="en-GB"/>
        </w:rPr>
        <w:t>as misguided feminism or failed equality</w:t>
      </w:r>
      <w:r w:rsidRPr="000E3078">
        <w:rPr>
          <w:color w:val="000000" w:themeColor="text1"/>
          <w:lang w:val="en-GB"/>
        </w:rPr>
        <w:t xml:space="preserve"> (</w:t>
      </w:r>
      <w:r w:rsidRPr="000E3078">
        <w:rPr>
          <w:rFonts w:eastAsia="Times New Roman"/>
          <w:color w:val="000000" w:themeColor="text1"/>
          <w:lang w:val="en-GB"/>
        </w:rPr>
        <w:t>Ponzanesi</w:t>
      </w:r>
      <w:r w:rsidR="009F3CE2" w:rsidRPr="000E3078">
        <w:rPr>
          <w:rFonts w:eastAsia="Times New Roman"/>
          <w:color w:val="000000" w:themeColor="text1"/>
          <w:lang w:val="en-GB"/>
        </w:rPr>
        <w:t>,</w:t>
      </w:r>
      <w:r w:rsidRPr="000E3078">
        <w:rPr>
          <w:rFonts w:eastAsia="Times New Roman"/>
          <w:color w:val="000000" w:themeColor="text1"/>
          <w:lang w:val="en-GB"/>
        </w:rPr>
        <w:t xml:space="preserve"> 2014b: 103). </w:t>
      </w:r>
      <w:r w:rsidR="00726AC5" w:rsidRPr="000E3078">
        <w:rPr>
          <w:rFonts w:eastAsia="Times New Roman"/>
          <w:color w:val="000000" w:themeColor="text1"/>
          <w:lang w:val="en-GB"/>
        </w:rPr>
        <w:t>Rather, t</w:t>
      </w:r>
      <w:r w:rsidRPr="000E3078">
        <w:rPr>
          <w:rFonts w:eastAsia="Times New Roman"/>
          <w:color w:val="000000" w:themeColor="text1"/>
          <w:lang w:val="en-GB"/>
        </w:rPr>
        <w:t xml:space="preserve">hrough contextualising </w:t>
      </w:r>
      <w:r w:rsidRPr="000E3078">
        <w:rPr>
          <w:rStyle w:val="PageNumber"/>
          <w:color w:val="000000" w:themeColor="text1"/>
          <w:lang w:val="en-GB"/>
        </w:rPr>
        <w:t>Kesinovic and Selimovic’s</w:t>
      </w:r>
      <w:r w:rsidRPr="000E3078">
        <w:rPr>
          <w:rFonts w:eastAsia="Times New Roman"/>
          <w:color w:val="000000" w:themeColor="text1"/>
          <w:lang w:val="en-GB"/>
        </w:rPr>
        <w:t xml:space="preserve"> voices </w:t>
      </w:r>
      <w:r w:rsidRPr="000E3078">
        <w:rPr>
          <w:color w:val="000000" w:themeColor="text1"/>
          <w:lang w:val="en-GB"/>
        </w:rPr>
        <w:t>in their alternative struggles for eq</w:t>
      </w:r>
      <w:r w:rsidR="00C73D7D" w:rsidRPr="000E3078">
        <w:rPr>
          <w:color w:val="000000" w:themeColor="text1"/>
          <w:lang w:val="en-GB"/>
        </w:rPr>
        <w:t xml:space="preserve">uality, </w:t>
      </w:r>
      <w:r w:rsidR="00726AC5" w:rsidRPr="000E3078">
        <w:rPr>
          <w:color w:val="000000" w:themeColor="text1"/>
          <w:lang w:val="en-GB"/>
        </w:rPr>
        <w:t>the media will</w:t>
      </w:r>
      <w:r w:rsidR="00C73D7D" w:rsidRPr="000E3078">
        <w:rPr>
          <w:color w:val="000000" w:themeColor="text1"/>
          <w:lang w:val="en-GB"/>
        </w:rPr>
        <w:t xml:space="preserve"> </w:t>
      </w:r>
      <w:r w:rsidR="00CB2AF9" w:rsidRPr="000E3078">
        <w:rPr>
          <w:color w:val="000000" w:themeColor="text1"/>
          <w:lang w:val="en-GB"/>
        </w:rPr>
        <w:t>offer</w:t>
      </w:r>
      <w:r w:rsidR="00C73D7D" w:rsidRPr="000E3078">
        <w:rPr>
          <w:color w:val="000000" w:themeColor="text1"/>
          <w:lang w:val="en-GB"/>
        </w:rPr>
        <w:t xml:space="preserve"> new ways of </w:t>
      </w:r>
      <w:r w:rsidRPr="000E3078">
        <w:rPr>
          <w:color w:val="000000" w:themeColor="text1"/>
          <w:lang w:val="en-GB"/>
        </w:rPr>
        <w:t>rethink</w:t>
      </w:r>
      <w:r w:rsidR="00C73D7D" w:rsidRPr="000E3078">
        <w:rPr>
          <w:color w:val="000000" w:themeColor="text1"/>
          <w:lang w:val="en-GB"/>
        </w:rPr>
        <w:t>ing</w:t>
      </w:r>
      <w:r w:rsidRPr="000E3078">
        <w:rPr>
          <w:color w:val="000000" w:themeColor="text1"/>
          <w:lang w:val="en-GB"/>
        </w:rPr>
        <w:t xml:space="preserve"> the relationship between religion and agency (</w:t>
      </w:r>
      <w:r w:rsidRPr="000E3078">
        <w:rPr>
          <w:rFonts w:eastAsia="Times New Roman"/>
          <w:color w:val="000000" w:themeColor="text1"/>
          <w:lang w:val="en-GB"/>
        </w:rPr>
        <w:t>Ponzanesi</w:t>
      </w:r>
      <w:r w:rsidR="009F3CE2" w:rsidRPr="000E3078">
        <w:rPr>
          <w:rFonts w:eastAsia="Times New Roman"/>
          <w:color w:val="000000" w:themeColor="text1"/>
          <w:lang w:val="en-GB"/>
        </w:rPr>
        <w:t>,</w:t>
      </w:r>
      <w:r w:rsidRPr="000E3078">
        <w:rPr>
          <w:rFonts w:eastAsia="Times New Roman"/>
          <w:color w:val="000000" w:themeColor="text1"/>
          <w:lang w:val="en-GB"/>
        </w:rPr>
        <w:t xml:space="preserve"> 2014b: 104).</w:t>
      </w:r>
      <w:r w:rsidRPr="000E3078">
        <w:rPr>
          <w:color w:val="000000" w:themeColor="text1"/>
          <w:lang w:val="en-GB"/>
        </w:rPr>
        <w:t xml:space="preserve"> Presenting Kesinovic and Selimovic as victims of ISIL’s </w:t>
      </w:r>
      <w:r w:rsidR="001B11CA" w:rsidRPr="000E3078">
        <w:rPr>
          <w:color w:val="000000" w:themeColor="text1"/>
          <w:lang w:val="en-GB"/>
        </w:rPr>
        <w:t xml:space="preserve">coaxing techniques </w:t>
      </w:r>
      <w:r w:rsidR="00C73D7D" w:rsidRPr="000E3078">
        <w:rPr>
          <w:color w:val="000000" w:themeColor="text1"/>
          <w:lang w:val="en-GB"/>
        </w:rPr>
        <w:t>perpetuates</w:t>
      </w:r>
      <w:r w:rsidRPr="000E3078">
        <w:rPr>
          <w:color w:val="000000" w:themeColor="text1"/>
          <w:lang w:val="en-GB"/>
        </w:rPr>
        <w:t xml:space="preserve"> damaging </w:t>
      </w:r>
      <w:r w:rsidRPr="000E3078">
        <w:rPr>
          <w:color w:val="000000" w:themeColor="text1"/>
          <w:lang w:val="en-GB"/>
        </w:rPr>
        <w:lastRenderedPageBreak/>
        <w:t xml:space="preserve">gendered binaries that position women as nothing more than weapons of male arsenal in the hypermasculine game of warfare, using </w:t>
      </w:r>
      <w:r w:rsidR="00726AC5" w:rsidRPr="000E3078">
        <w:rPr>
          <w:color w:val="000000" w:themeColor="text1"/>
          <w:lang w:val="en-GB"/>
        </w:rPr>
        <w:t>typecasts</w:t>
      </w:r>
      <w:r w:rsidRPr="000E3078">
        <w:rPr>
          <w:color w:val="000000" w:themeColor="text1"/>
          <w:lang w:val="en-GB"/>
        </w:rPr>
        <w:t xml:space="preserve"> of </w:t>
      </w:r>
      <w:r w:rsidR="00C73D7D" w:rsidRPr="000E3078">
        <w:rPr>
          <w:color w:val="000000" w:themeColor="text1"/>
          <w:lang w:val="en-GB"/>
        </w:rPr>
        <w:t>femininity</w:t>
      </w:r>
      <w:r w:rsidRPr="000E3078">
        <w:rPr>
          <w:color w:val="000000" w:themeColor="text1"/>
          <w:lang w:val="en-GB"/>
        </w:rPr>
        <w:t xml:space="preserve"> against </w:t>
      </w:r>
      <w:r w:rsidR="001B11CA" w:rsidRPr="000E3078">
        <w:rPr>
          <w:color w:val="000000" w:themeColor="text1"/>
          <w:lang w:val="en-GB"/>
        </w:rPr>
        <w:t>them</w:t>
      </w:r>
      <w:r w:rsidRPr="000E3078">
        <w:rPr>
          <w:color w:val="000000" w:themeColor="text1"/>
          <w:lang w:val="en-GB"/>
        </w:rPr>
        <w:t xml:space="preserve">. </w:t>
      </w:r>
      <w:r w:rsidR="00606434" w:rsidRPr="000E3078">
        <w:rPr>
          <w:rFonts w:eastAsia="Times New Roman"/>
          <w:color w:val="000000" w:themeColor="text1"/>
          <w:lang w:val="en-GB"/>
        </w:rPr>
        <w:t xml:space="preserve">Analysing and challenging these biopolitical status-quos has been powerful for feminist theory because it offers a way to analyse deeply-entrenched aspects of gendered behaviour and patriarchal societal </w:t>
      </w:r>
      <w:r w:rsidR="008308E8" w:rsidRPr="000E3078">
        <w:rPr>
          <w:rFonts w:eastAsia="Times New Roman"/>
          <w:color w:val="000000" w:themeColor="text1"/>
          <w:lang w:val="en-GB"/>
        </w:rPr>
        <w:t xml:space="preserve">gender </w:t>
      </w:r>
      <w:r w:rsidR="00606434" w:rsidRPr="000E3078">
        <w:rPr>
          <w:rFonts w:eastAsia="Times New Roman"/>
          <w:color w:val="000000" w:themeColor="text1"/>
          <w:lang w:val="en-GB"/>
        </w:rPr>
        <w:t xml:space="preserve">norms, while eschewing reference to pro-social </w:t>
      </w:r>
      <w:r w:rsidR="001B11CA" w:rsidRPr="000E3078">
        <w:rPr>
          <w:rFonts w:eastAsia="Times New Roman"/>
          <w:color w:val="000000" w:themeColor="text1"/>
          <w:lang w:val="en-GB"/>
        </w:rPr>
        <w:t>sexual difference (McNaay, 2002</w:t>
      </w:r>
      <w:r w:rsidR="00606434" w:rsidRPr="000E3078">
        <w:rPr>
          <w:rFonts w:eastAsia="Times New Roman"/>
          <w:color w:val="000000" w:themeColor="text1"/>
          <w:lang w:val="en-GB"/>
        </w:rPr>
        <w:t>).</w:t>
      </w:r>
      <w:r w:rsidR="00606434" w:rsidRPr="000E3078">
        <w:rPr>
          <w:rStyle w:val="PageNumber"/>
          <w:rFonts w:eastAsia="Times New Roman"/>
          <w:color w:val="000000" w:themeColor="text1"/>
          <w:lang w:val="en-GB"/>
        </w:rPr>
        <w:t xml:space="preserve"> </w:t>
      </w:r>
      <w:r w:rsidRPr="000E3078">
        <w:rPr>
          <w:color w:val="000000" w:themeColor="text1"/>
          <w:lang w:val="en-GB"/>
        </w:rPr>
        <w:t>By broadening the prism though which female agency is seen, discourse can comprehend and acknowledge how different women exert agency into their lives</w:t>
      </w:r>
      <w:r w:rsidR="001805A2" w:rsidRPr="000E3078">
        <w:rPr>
          <w:color w:val="000000" w:themeColor="text1"/>
          <w:lang w:val="en-GB"/>
        </w:rPr>
        <w:t>.</w:t>
      </w:r>
    </w:p>
    <w:p w14:paraId="19B302EB" w14:textId="77777777" w:rsidR="000E0684" w:rsidRPr="000E3078" w:rsidRDefault="000E0684" w:rsidP="000E3078">
      <w:pPr>
        <w:spacing w:line="360" w:lineRule="auto"/>
        <w:jc w:val="both"/>
        <w:rPr>
          <w:color w:val="000000" w:themeColor="text1"/>
          <w:lang w:val="en-GB"/>
        </w:rPr>
      </w:pPr>
    </w:p>
    <w:p w14:paraId="054997AE" w14:textId="257393A3" w:rsidR="0063549C" w:rsidRPr="000E3078" w:rsidRDefault="007A2FBF" w:rsidP="000E3078">
      <w:pPr>
        <w:spacing w:line="360" w:lineRule="auto"/>
        <w:jc w:val="both"/>
        <w:rPr>
          <w:b/>
          <w:color w:val="000000" w:themeColor="text1"/>
          <w:lang w:val="en-GB"/>
        </w:rPr>
      </w:pPr>
      <w:r w:rsidRPr="000E3078">
        <w:rPr>
          <w:rStyle w:val="PageNumber"/>
          <w:b/>
          <w:color w:val="000000" w:themeColor="text1"/>
          <w:lang w:val="en-GB"/>
        </w:rPr>
        <w:t>3.</w:t>
      </w:r>
      <w:r w:rsidR="00D80597" w:rsidRPr="000E3078">
        <w:rPr>
          <w:rStyle w:val="PageNumber"/>
          <w:b/>
          <w:color w:val="000000" w:themeColor="text1"/>
          <w:lang w:val="en-GB"/>
        </w:rPr>
        <w:t>4</w:t>
      </w:r>
      <w:r w:rsidR="00263A37" w:rsidRPr="000E3078">
        <w:rPr>
          <w:rStyle w:val="PageNumber"/>
          <w:b/>
          <w:color w:val="000000" w:themeColor="text1"/>
          <w:lang w:val="en-GB"/>
        </w:rPr>
        <w:t xml:space="preserve"> </w:t>
      </w:r>
      <w:r w:rsidR="00C2666E" w:rsidRPr="000E3078">
        <w:rPr>
          <w:rStyle w:val="PageNumber"/>
          <w:b/>
          <w:color w:val="000000" w:themeColor="text1"/>
          <w:lang w:val="en-GB"/>
        </w:rPr>
        <w:t>Constructing a Normative Narrative</w:t>
      </w:r>
      <w:r w:rsidR="00263A37" w:rsidRPr="000E3078">
        <w:rPr>
          <w:rStyle w:val="PageNumber"/>
          <w:b/>
          <w:color w:val="000000" w:themeColor="text1"/>
          <w:lang w:val="en-GB"/>
        </w:rPr>
        <w:t xml:space="preserve"> of </w:t>
      </w:r>
      <w:r w:rsidR="00C2666E" w:rsidRPr="000E3078">
        <w:rPr>
          <w:rStyle w:val="PageNumber"/>
          <w:b/>
          <w:color w:val="000000" w:themeColor="text1"/>
          <w:lang w:val="en-GB"/>
        </w:rPr>
        <w:t>‘</w:t>
      </w:r>
      <w:r w:rsidR="00263A37" w:rsidRPr="000E3078">
        <w:rPr>
          <w:b/>
          <w:color w:val="000000" w:themeColor="text1"/>
          <w:lang w:val="en-GB"/>
        </w:rPr>
        <w:t>Victimhood</w:t>
      </w:r>
      <w:r w:rsidR="00C2666E" w:rsidRPr="000E3078">
        <w:rPr>
          <w:b/>
          <w:color w:val="000000" w:themeColor="text1"/>
          <w:lang w:val="en-GB"/>
        </w:rPr>
        <w:t>’</w:t>
      </w:r>
    </w:p>
    <w:p w14:paraId="23B17201" w14:textId="40F548B7" w:rsidR="008B4786" w:rsidRPr="000E3078" w:rsidRDefault="008B4786" w:rsidP="000E3078">
      <w:pPr>
        <w:widowControl w:val="0"/>
        <w:autoSpaceDE w:val="0"/>
        <w:autoSpaceDN w:val="0"/>
        <w:adjustRightInd w:val="0"/>
        <w:spacing w:line="360" w:lineRule="auto"/>
        <w:ind w:firstLine="720"/>
        <w:jc w:val="both"/>
        <w:rPr>
          <w:color w:val="000000" w:themeColor="text1"/>
          <w:lang w:val="en-GB"/>
        </w:rPr>
      </w:pPr>
      <w:r w:rsidRPr="000E3078">
        <w:rPr>
          <w:color w:val="000000" w:themeColor="text1"/>
          <w:lang w:val="en-GB"/>
        </w:rPr>
        <w:t>It is difficult to qualify and/or quantify women’s agency in their experiences of trafficking. This is largely due to overarching subordination and gender-based violations. In essence, this masks any discernible, explicit agency and thus nullifies any experiences of consensual cooperation or willingness. The only ‘visible’ forms of female agency in trafficking tend to occur during the ‘lead up’ to trafficking itself, often as a result of false promises of legitimate opportunities.</w:t>
      </w:r>
      <w:r w:rsidRPr="000E3078">
        <w:rPr>
          <w:color w:val="000000" w:themeColor="text1"/>
          <w:bdr w:val="nil"/>
          <w:lang w:val="en-GB"/>
        </w:rPr>
        <w:t xml:space="preserve"> </w:t>
      </w:r>
      <w:r w:rsidRPr="000E3078">
        <w:rPr>
          <w:rStyle w:val="PageNumber"/>
          <w:color w:val="000000" w:themeColor="text1"/>
          <w:lang w:val="en-GB"/>
        </w:rPr>
        <w:t>Much like in the case of Kesinovic and Selimovic</w:t>
      </w:r>
      <w:r w:rsidRPr="000E3078">
        <w:rPr>
          <w:color w:val="000000" w:themeColor="text1"/>
          <w:bdr w:val="nil"/>
          <w:lang w:val="en-GB"/>
        </w:rPr>
        <w:t>, research has found that women who are trafficked commonly consent initially, entering the trafficking chain ‘knowing’ they will work independently, for example as prostitutes, but who are then deprived of their basic hum</w:t>
      </w:r>
      <w:r w:rsidR="00726AC5" w:rsidRPr="000E3078">
        <w:rPr>
          <w:color w:val="000000" w:themeColor="text1"/>
          <w:bdr w:val="nil"/>
          <w:lang w:val="en-GB"/>
        </w:rPr>
        <w:t>an rights</w:t>
      </w:r>
      <w:r w:rsidRPr="000E3078">
        <w:rPr>
          <w:color w:val="000000" w:themeColor="text1"/>
          <w:bdr w:val="nil"/>
          <w:lang w:val="en-GB"/>
        </w:rPr>
        <w:t xml:space="preserve"> in conditions which are akin to slavery (Wijers &amp; Lap-Chew, 1999: 33).</w:t>
      </w:r>
      <w:r w:rsidRPr="000E3078">
        <w:rPr>
          <w:color w:val="000000" w:themeColor="text1"/>
          <w:lang w:val="en-GB"/>
        </w:rPr>
        <w:t xml:space="preserve"> </w:t>
      </w:r>
      <w:r w:rsidRPr="000E3078">
        <w:rPr>
          <w:rStyle w:val="PageNumber"/>
          <w:color w:val="000000" w:themeColor="text1"/>
          <w:lang w:val="en-GB"/>
        </w:rPr>
        <w:t xml:space="preserve">Feminist scholar Rutvica Andrijasevic similarly uncovers that </w:t>
      </w:r>
      <w:r w:rsidR="008308E8" w:rsidRPr="000E3078">
        <w:rPr>
          <w:rStyle w:val="PageNumber"/>
          <w:color w:val="000000" w:themeColor="text1"/>
          <w:lang w:val="en-GB"/>
        </w:rPr>
        <w:t>trafficked</w:t>
      </w:r>
      <w:r w:rsidRPr="000E3078">
        <w:rPr>
          <w:rStyle w:val="PageNumber"/>
          <w:color w:val="000000" w:themeColor="text1"/>
          <w:lang w:val="en-GB"/>
        </w:rPr>
        <w:t xml:space="preserve"> women regularly </w:t>
      </w:r>
      <w:r w:rsidRPr="000E3078">
        <w:rPr>
          <w:color w:val="000000" w:themeColor="text1"/>
          <w:bdr w:val="nil"/>
          <w:lang w:val="en-GB"/>
        </w:rPr>
        <w:t>know about the nature of the work</w:t>
      </w:r>
      <w:r w:rsidR="008308E8" w:rsidRPr="000E3078">
        <w:rPr>
          <w:color w:val="000000" w:themeColor="text1"/>
          <w:bdr w:val="nil"/>
          <w:lang w:val="en-GB"/>
        </w:rPr>
        <w:t xml:space="preserve"> they are agreeing too,</w:t>
      </w:r>
      <w:r w:rsidRPr="000E3078">
        <w:rPr>
          <w:color w:val="000000" w:themeColor="text1"/>
          <w:bdr w:val="nil"/>
          <w:lang w:val="en-GB"/>
        </w:rPr>
        <w:t xml:space="preserve"> but are often unaware of the conditions</w:t>
      </w:r>
      <w:r w:rsidR="008308E8" w:rsidRPr="000E3078">
        <w:rPr>
          <w:color w:val="000000" w:themeColor="text1"/>
          <w:bdr w:val="nil"/>
          <w:lang w:val="en-GB"/>
        </w:rPr>
        <w:t xml:space="preserve"> and </w:t>
      </w:r>
      <w:r w:rsidR="00DC14B8" w:rsidRPr="000E3078">
        <w:rPr>
          <w:color w:val="000000" w:themeColor="text1"/>
          <w:bdr w:val="nil"/>
          <w:lang w:val="en-GB"/>
        </w:rPr>
        <w:t>circumstances</w:t>
      </w:r>
      <w:r w:rsidRPr="000E3078">
        <w:rPr>
          <w:color w:val="000000" w:themeColor="text1"/>
          <w:bdr w:val="nil"/>
          <w:lang w:val="en-GB"/>
        </w:rPr>
        <w:t xml:space="preserve"> they will work under</w:t>
      </w:r>
      <w:r w:rsidR="008308E8" w:rsidRPr="000E3078">
        <w:rPr>
          <w:color w:val="000000" w:themeColor="text1"/>
          <w:bdr w:val="nil"/>
          <w:lang w:val="en-GB"/>
        </w:rPr>
        <w:t xml:space="preserve"> </w:t>
      </w:r>
      <w:r w:rsidRPr="000E3078">
        <w:rPr>
          <w:color w:val="000000" w:themeColor="text1"/>
          <w:lang w:val="en-GB"/>
        </w:rPr>
        <w:t>(</w:t>
      </w:r>
      <w:r w:rsidRPr="000E3078">
        <w:rPr>
          <w:rStyle w:val="PageNumber"/>
          <w:color w:val="000000" w:themeColor="text1"/>
          <w:lang w:val="en-GB"/>
        </w:rPr>
        <w:t>Andrijasevic, 2003: 261). Andrijasevic argues that women enter trafficking as a ‘means to an end’ due to a lack o</w:t>
      </w:r>
      <w:r w:rsidR="00DC14B8" w:rsidRPr="000E3078">
        <w:rPr>
          <w:rStyle w:val="PageNumber"/>
          <w:color w:val="000000" w:themeColor="text1"/>
          <w:lang w:val="en-GB"/>
        </w:rPr>
        <w:t xml:space="preserve">f opportunities and prospects in their home situations. Trafficking is </w:t>
      </w:r>
      <w:r w:rsidRPr="000E3078">
        <w:rPr>
          <w:rStyle w:val="PageNumber"/>
          <w:color w:val="000000" w:themeColor="text1"/>
          <w:lang w:val="en-GB"/>
        </w:rPr>
        <w:t xml:space="preserve">designed </w:t>
      </w:r>
      <w:r w:rsidR="00DC14B8" w:rsidRPr="000E3078">
        <w:rPr>
          <w:rStyle w:val="PageNumber"/>
          <w:color w:val="000000" w:themeColor="text1"/>
          <w:lang w:val="en-GB"/>
        </w:rPr>
        <w:t xml:space="preserve">as a </w:t>
      </w:r>
      <w:r w:rsidR="00726AC5" w:rsidRPr="000E3078">
        <w:rPr>
          <w:rStyle w:val="PageNumber"/>
          <w:color w:val="000000" w:themeColor="text1"/>
          <w:lang w:val="en-GB"/>
        </w:rPr>
        <w:t>way</w:t>
      </w:r>
      <w:r w:rsidR="00DC14B8" w:rsidRPr="000E3078">
        <w:rPr>
          <w:rStyle w:val="PageNumber"/>
          <w:color w:val="000000" w:themeColor="text1"/>
          <w:lang w:val="en-GB"/>
        </w:rPr>
        <w:t xml:space="preserve"> </w:t>
      </w:r>
      <w:r w:rsidRPr="000E3078">
        <w:rPr>
          <w:rStyle w:val="PageNumber"/>
          <w:color w:val="000000" w:themeColor="text1"/>
          <w:lang w:val="en-GB"/>
        </w:rPr>
        <w:t xml:space="preserve">to lead them out of poverty, </w:t>
      </w:r>
      <w:r w:rsidR="00DC14B8" w:rsidRPr="000E3078">
        <w:rPr>
          <w:rStyle w:val="PageNumber"/>
          <w:color w:val="000000" w:themeColor="text1"/>
          <w:lang w:val="en-GB"/>
        </w:rPr>
        <w:t>family abuse and/or</w:t>
      </w:r>
      <w:r w:rsidRPr="000E3078">
        <w:rPr>
          <w:rStyle w:val="PageNumber"/>
          <w:color w:val="000000" w:themeColor="text1"/>
          <w:lang w:val="en-GB"/>
        </w:rPr>
        <w:t xml:space="preserve"> interrupte</w:t>
      </w:r>
      <w:r w:rsidR="00DC14B8" w:rsidRPr="000E3078">
        <w:rPr>
          <w:rStyle w:val="PageNumber"/>
          <w:color w:val="000000" w:themeColor="text1"/>
          <w:lang w:val="en-GB"/>
        </w:rPr>
        <w:t xml:space="preserve">d education, as a way to gain employment and financial independence </w:t>
      </w:r>
      <w:r w:rsidRPr="000E3078">
        <w:rPr>
          <w:rStyle w:val="PageNumber"/>
          <w:color w:val="000000" w:themeColor="text1"/>
          <w:lang w:val="en-GB"/>
        </w:rPr>
        <w:t>(Andrijasevic, 2003: 262).</w:t>
      </w:r>
      <w:r w:rsidR="00411A1A" w:rsidRPr="000E3078">
        <w:rPr>
          <w:rStyle w:val="PageNumber"/>
          <w:color w:val="000000" w:themeColor="text1"/>
          <w:lang w:val="en-GB"/>
        </w:rPr>
        <w:t xml:space="preserve"> </w:t>
      </w:r>
      <w:r w:rsidRPr="000E3078">
        <w:rPr>
          <w:rStyle w:val="PageNumber"/>
          <w:color w:val="000000" w:themeColor="text1"/>
          <w:lang w:val="en-GB"/>
        </w:rPr>
        <w:t>Andrijasevic importantly notes</w:t>
      </w:r>
      <w:r w:rsidR="00726AC5" w:rsidRPr="000E3078">
        <w:rPr>
          <w:rStyle w:val="PageNumber"/>
          <w:color w:val="000000" w:themeColor="text1"/>
          <w:lang w:val="en-GB"/>
        </w:rPr>
        <w:t xml:space="preserve"> that </w:t>
      </w:r>
      <w:r w:rsidR="00726AC5" w:rsidRPr="000E3078">
        <w:rPr>
          <w:color w:val="000000" w:themeColor="text1"/>
          <w:bdr w:val="nil"/>
          <w:lang w:val="en-GB"/>
        </w:rPr>
        <w:t>although a trafficked</w:t>
      </w:r>
      <w:r w:rsidRPr="000E3078">
        <w:rPr>
          <w:color w:val="000000" w:themeColor="text1"/>
          <w:bdr w:val="nil"/>
          <w:lang w:val="en-GB"/>
        </w:rPr>
        <w:t xml:space="preserve"> woman might </w:t>
      </w:r>
      <w:r w:rsidRPr="000E3078">
        <w:rPr>
          <w:color w:val="000000" w:themeColor="text1"/>
          <w:lang w:val="en-GB"/>
        </w:rPr>
        <w:t>find</w:t>
      </w:r>
      <w:r w:rsidRPr="000E3078">
        <w:rPr>
          <w:color w:val="000000" w:themeColor="text1"/>
          <w:bdr w:val="nil"/>
          <w:lang w:val="en-GB"/>
        </w:rPr>
        <w:t xml:space="preserve"> herself in slavery-like </w:t>
      </w:r>
      <w:r w:rsidRPr="000E3078">
        <w:rPr>
          <w:color w:val="000000" w:themeColor="text1"/>
          <w:lang w:val="en-GB"/>
        </w:rPr>
        <w:t>conditions</w:t>
      </w:r>
      <w:r w:rsidRPr="000E3078">
        <w:rPr>
          <w:rStyle w:val="FootnoteReference"/>
          <w:color w:val="000000" w:themeColor="text1"/>
          <w:lang w:val="en-GB"/>
        </w:rPr>
        <w:footnoteReference w:id="67"/>
      </w:r>
      <w:r w:rsidR="00726AC5" w:rsidRPr="000E3078">
        <w:rPr>
          <w:color w:val="000000" w:themeColor="text1"/>
          <w:lang w:val="en-GB"/>
        </w:rPr>
        <w:t>, “</w:t>
      </w:r>
      <w:r w:rsidRPr="000E3078">
        <w:rPr>
          <w:color w:val="000000" w:themeColor="text1"/>
          <w:bdr w:val="nil"/>
          <w:lang w:val="en-GB"/>
        </w:rPr>
        <w:t xml:space="preserve">she might also be </w:t>
      </w:r>
      <w:r w:rsidRPr="000E3078">
        <w:rPr>
          <w:color w:val="000000" w:themeColor="text1"/>
          <w:lang w:val="en-GB"/>
        </w:rPr>
        <w:t>recruited without coercion and</w:t>
      </w:r>
      <w:r w:rsidRPr="000E3078">
        <w:rPr>
          <w:color w:val="000000" w:themeColor="text1"/>
          <w:bdr w:val="nil"/>
          <w:lang w:val="en-GB"/>
        </w:rPr>
        <w:t xml:space="preserve"> may or may not </w:t>
      </w:r>
      <w:r w:rsidRPr="000E3078">
        <w:rPr>
          <w:color w:val="000000" w:themeColor="text1"/>
          <w:lang w:val="en-GB"/>
        </w:rPr>
        <w:t>find</w:t>
      </w:r>
      <w:r w:rsidRPr="000E3078">
        <w:rPr>
          <w:color w:val="000000" w:themeColor="text1"/>
          <w:bdr w:val="nil"/>
          <w:lang w:val="en-GB"/>
        </w:rPr>
        <w:t xml:space="preserve"> herself in </w:t>
      </w:r>
      <w:r w:rsidRPr="000E3078">
        <w:rPr>
          <w:color w:val="000000" w:themeColor="text1"/>
          <w:lang w:val="en-GB"/>
        </w:rPr>
        <w:t>forced</w:t>
      </w:r>
      <w:r w:rsidRPr="000E3078">
        <w:rPr>
          <w:color w:val="000000" w:themeColor="text1"/>
          <w:bdr w:val="nil"/>
          <w:lang w:val="en-GB"/>
        </w:rPr>
        <w:t xml:space="preserve">-labour </w:t>
      </w:r>
      <w:r w:rsidRPr="000E3078">
        <w:rPr>
          <w:color w:val="000000" w:themeColor="text1"/>
          <w:lang w:val="en-GB"/>
        </w:rPr>
        <w:t>conditions” (</w:t>
      </w:r>
      <w:r w:rsidRPr="000E3078">
        <w:rPr>
          <w:rStyle w:val="PageNumber"/>
          <w:color w:val="000000" w:themeColor="text1"/>
          <w:lang w:val="en-GB"/>
        </w:rPr>
        <w:t xml:space="preserve">Andrijasevic, 2003: 252). Recruitment without </w:t>
      </w:r>
      <w:r w:rsidRPr="000E3078">
        <w:rPr>
          <w:rStyle w:val="PageNumber"/>
          <w:color w:val="000000" w:themeColor="text1"/>
          <w:lang w:val="en-GB"/>
        </w:rPr>
        <w:lastRenderedPageBreak/>
        <w:t>coercion is key to the case of Kesinovic and Selimovic</w:t>
      </w:r>
      <w:r w:rsidRPr="000E3078">
        <w:rPr>
          <w:rStyle w:val="FootnoteReference"/>
          <w:color w:val="000000" w:themeColor="text1"/>
          <w:lang w:val="en-GB"/>
        </w:rPr>
        <w:footnoteReference w:id="68"/>
      </w:r>
      <w:r w:rsidRPr="000E3078">
        <w:rPr>
          <w:rStyle w:val="PageNumber"/>
          <w:color w:val="000000" w:themeColor="text1"/>
          <w:lang w:val="en-GB"/>
        </w:rPr>
        <w:t xml:space="preserve">, where my findings point in the same direction: that there is no </w:t>
      </w:r>
      <w:r w:rsidR="00726AC5" w:rsidRPr="000E3078">
        <w:rPr>
          <w:rStyle w:val="PageNumber"/>
          <w:color w:val="000000" w:themeColor="text1"/>
          <w:lang w:val="en-GB"/>
        </w:rPr>
        <w:t>tangible</w:t>
      </w:r>
      <w:r w:rsidRPr="000E3078">
        <w:rPr>
          <w:rStyle w:val="PageNumber"/>
          <w:color w:val="000000" w:themeColor="text1"/>
          <w:lang w:val="en-GB"/>
        </w:rPr>
        <w:t xml:space="preserve"> evidence of ‘coercion’, except in media assumptions. </w:t>
      </w:r>
    </w:p>
    <w:p w14:paraId="46E7F870" w14:textId="7DBD8667" w:rsidR="004F650C" w:rsidRPr="000E3078" w:rsidRDefault="004F650C" w:rsidP="000E3078">
      <w:pPr>
        <w:widowControl w:val="0"/>
        <w:autoSpaceDE w:val="0"/>
        <w:autoSpaceDN w:val="0"/>
        <w:adjustRightInd w:val="0"/>
        <w:spacing w:line="360" w:lineRule="auto"/>
        <w:ind w:firstLine="720"/>
        <w:jc w:val="both"/>
        <w:rPr>
          <w:color w:val="000000" w:themeColor="text1"/>
          <w:lang w:val="en-GB"/>
        </w:rPr>
      </w:pPr>
      <w:r w:rsidRPr="000E3078">
        <w:rPr>
          <w:color w:val="000000" w:themeColor="text1"/>
          <w:lang w:val="en-GB"/>
        </w:rPr>
        <w:t xml:space="preserve">Creating a hyperbolic rhetoric of vulnerability and coercion </w:t>
      </w:r>
      <w:r w:rsidR="00C73D7D" w:rsidRPr="000E3078">
        <w:rPr>
          <w:rStyle w:val="PageNumber"/>
          <w:color w:val="000000" w:themeColor="text1"/>
          <w:lang w:val="en-GB"/>
        </w:rPr>
        <w:t>in</w:t>
      </w:r>
      <w:r w:rsidR="00411A1A" w:rsidRPr="000E3078">
        <w:rPr>
          <w:rStyle w:val="PageNumber"/>
          <w:color w:val="000000" w:themeColor="text1"/>
          <w:lang w:val="en-GB"/>
        </w:rPr>
        <w:t xml:space="preserve"> the case of Kesinovic and Selimovic</w:t>
      </w:r>
      <w:r w:rsidRPr="000E3078">
        <w:rPr>
          <w:color w:val="000000" w:themeColor="text1"/>
          <w:lang w:val="en-GB"/>
        </w:rPr>
        <w:t xml:space="preserve"> not only reinforces particular stereotypical patterns and disqualifies agency, it establishes a damaging ‘normative’ narrative of victimhood. </w:t>
      </w:r>
      <w:r w:rsidRPr="000E3078">
        <w:rPr>
          <w:rStyle w:val="PageNumber"/>
          <w:color w:val="000000" w:themeColor="text1"/>
          <w:lang w:val="en-GB"/>
        </w:rPr>
        <w:t>Andrijasevic challenges notions of victimhood i</w:t>
      </w:r>
      <w:r w:rsidR="00A82A64" w:rsidRPr="000E3078">
        <w:rPr>
          <w:rStyle w:val="PageNumber"/>
          <w:color w:val="000000" w:themeColor="text1"/>
          <w:lang w:val="en-GB"/>
        </w:rPr>
        <w:t xml:space="preserve">n cases of trafficking of women by rejecting </w:t>
      </w:r>
      <w:r w:rsidRPr="000E3078">
        <w:rPr>
          <w:color w:val="000000" w:themeColor="text1"/>
          <w:lang w:val="en-GB"/>
        </w:rPr>
        <w:t xml:space="preserve">a narrative where women are </w:t>
      </w:r>
      <w:r w:rsidR="00AB09C4" w:rsidRPr="000E3078">
        <w:rPr>
          <w:color w:val="000000" w:themeColor="text1"/>
          <w:lang w:val="en-GB"/>
        </w:rPr>
        <w:t>not, once</w:t>
      </w:r>
      <w:r w:rsidRPr="000E3078">
        <w:rPr>
          <w:color w:val="000000" w:themeColor="text1"/>
          <w:lang w:val="en-GB"/>
        </w:rPr>
        <w:t xml:space="preserve"> again</w:t>
      </w:r>
      <w:r w:rsidR="00AB09C4" w:rsidRPr="000E3078">
        <w:rPr>
          <w:color w:val="000000" w:themeColor="text1"/>
          <w:lang w:val="en-GB"/>
        </w:rPr>
        <w:t>, represented as</w:t>
      </w:r>
      <w:r w:rsidRPr="000E3078">
        <w:rPr>
          <w:color w:val="000000" w:themeColor="text1"/>
          <w:lang w:val="en-GB"/>
        </w:rPr>
        <w:t xml:space="preserve"> acting under false consciousness. </w:t>
      </w:r>
      <w:r w:rsidRPr="000E3078">
        <w:rPr>
          <w:rStyle w:val="PageNumber"/>
          <w:color w:val="000000" w:themeColor="text1"/>
          <w:lang w:val="en-GB"/>
        </w:rPr>
        <w:t xml:space="preserve">Andrijasevic overtly protests gender-blind narratives </w:t>
      </w:r>
      <w:r w:rsidR="00AB09C4" w:rsidRPr="000E3078">
        <w:rPr>
          <w:rStyle w:val="PageNumber"/>
          <w:color w:val="000000" w:themeColor="text1"/>
          <w:lang w:val="en-GB"/>
        </w:rPr>
        <w:t>that place</w:t>
      </w:r>
      <w:r w:rsidRPr="000E3078">
        <w:rPr>
          <w:rStyle w:val="PageNumber"/>
          <w:color w:val="000000" w:themeColor="text1"/>
          <w:lang w:val="en-GB"/>
        </w:rPr>
        <w:t xml:space="preserve"> women </w:t>
      </w:r>
      <w:r w:rsidR="00AB09C4" w:rsidRPr="000E3078">
        <w:rPr>
          <w:rStyle w:val="PageNumber"/>
          <w:color w:val="000000" w:themeColor="text1"/>
          <w:lang w:val="en-GB"/>
        </w:rPr>
        <w:t>as</w:t>
      </w:r>
      <w:r w:rsidRPr="000E3078">
        <w:rPr>
          <w:rStyle w:val="PageNumber"/>
          <w:color w:val="000000" w:themeColor="text1"/>
          <w:lang w:val="en-GB"/>
        </w:rPr>
        <w:t xml:space="preserve"> a product and victim </w:t>
      </w:r>
      <w:r w:rsidRPr="000E3078">
        <w:rPr>
          <w:color w:val="000000" w:themeColor="text1"/>
          <w:lang w:val="en-GB"/>
        </w:rPr>
        <w:t xml:space="preserve">of men’s criminal doing, </w:t>
      </w:r>
      <w:r w:rsidR="00A82A64" w:rsidRPr="000E3078">
        <w:rPr>
          <w:color w:val="000000" w:themeColor="text1"/>
          <w:lang w:val="en-GB"/>
        </w:rPr>
        <w:t>and i</w:t>
      </w:r>
      <w:r w:rsidRPr="000E3078">
        <w:rPr>
          <w:color w:val="000000" w:themeColor="text1"/>
          <w:lang w:val="en-GB"/>
        </w:rPr>
        <w:t xml:space="preserve">nstead works through and offers a nuanced reading of structural factors and social locations </w:t>
      </w:r>
      <w:r w:rsidR="00A82A64" w:rsidRPr="000E3078">
        <w:rPr>
          <w:color w:val="000000" w:themeColor="text1"/>
          <w:lang w:val="en-GB"/>
        </w:rPr>
        <w:t>“</w:t>
      </w:r>
      <w:r w:rsidRPr="000E3078">
        <w:rPr>
          <w:color w:val="000000" w:themeColor="text1"/>
          <w:lang w:val="en-GB"/>
        </w:rPr>
        <w:t>that inform a desire and decision to move as well as influence the mode and means</w:t>
      </w:r>
      <w:r w:rsidR="00673287" w:rsidRPr="000E3078">
        <w:rPr>
          <w:color w:val="000000" w:themeColor="text1"/>
          <w:lang w:val="en-GB"/>
        </w:rPr>
        <w:t>”</w:t>
      </w:r>
      <w:r w:rsidRPr="000E3078">
        <w:rPr>
          <w:color w:val="000000" w:themeColor="text1"/>
          <w:lang w:val="en-GB"/>
        </w:rPr>
        <w:t xml:space="preserve"> by which these </w:t>
      </w:r>
      <w:r w:rsidR="00673287" w:rsidRPr="000E3078">
        <w:rPr>
          <w:color w:val="000000" w:themeColor="text1"/>
          <w:lang w:val="en-GB"/>
        </w:rPr>
        <w:t>forces get acted out</w:t>
      </w:r>
      <w:r w:rsidRPr="000E3078">
        <w:rPr>
          <w:color w:val="000000" w:themeColor="text1"/>
          <w:lang w:val="en-GB"/>
        </w:rPr>
        <w:t xml:space="preserve"> (</w:t>
      </w:r>
      <w:r w:rsidR="00624ADD" w:rsidRPr="000E3078">
        <w:rPr>
          <w:rStyle w:val="PageNumber"/>
          <w:color w:val="000000" w:themeColor="text1"/>
          <w:lang w:val="en-GB"/>
        </w:rPr>
        <w:t xml:space="preserve">Andrijasevic, 2010: 3). </w:t>
      </w:r>
      <w:r w:rsidR="006C55FC" w:rsidRPr="000E3078">
        <w:rPr>
          <w:rStyle w:val="PageNumber"/>
          <w:color w:val="000000" w:themeColor="text1"/>
          <w:lang w:val="en-GB"/>
        </w:rPr>
        <w:t>P</w:t>
      </w:r>
      <w:r w:rsidR="003F5867" w:rsidRPr="000E3078">
        <w:rPr>
          <w:rStyle w:val="PageNumber"/>
          <w:color w:val="000000" w:themeColor="text1"/>
          <w:lang w:val="en-GB"/>
        </w:rPr>
        <w:t>lacing</w:t>
      </w:r>
      <w:r w:rsidRPr="000E3078">
        <w:rPr>
          <w:rStyle w:val="PageNumber"/>
          <w:color w:val="000000" w:themeColor="text1"/>
          <w:lang w:val="en-GB"/>
        </w:rPr>
        <w:t xml:space="preserve"> an </w:t>
      </w:r>
      <w:r w:rsidRPr="000E3078">
        <w:rPr>
          <w:color w:val="000000" w:themeColor="text1"/>
          <w:lang w:val="en-GB"/>
        </w:rPr>
        <w:t>emphasis on criminal org</w:t>
      </w:r>
      <w:r w:rsidR="003F5867" w:rsidRPr="000E3078">
        <w:rPr>
          <w:color w:val="000000" w:themeColor="text1"/>
          <w:lang w:val="en-GB"/>
        </w:rPr>
        <w:t xml:space="preserve">anisations and victimised women </w:t>
      </w:r>
      <w:r w:rsidRPr="000E3078">
        <w:rPr>
          <w:color w:val="000000" w:themeColor="text1"/>
          <w:lang w:val="en-GB"/>
        </w:rPr>
        <w:t>depoliticises the</w:t>
      </w:r>
      <w:r w:rsidR="00624ADD" w:rsidRPr="000E3078">
        <w:rPr>
          <w:color w:val="000000" w:themeColor="text1"/>
          <w:lang w:val="en-GB"/>
        </w:rPr>
        <w:t xml:space="preserve"> debate on migration and labour, while closing down possibilities</w:t>
      </w:r>
      <w:r w:rsidRPr="000E3078">
        <w:rPr>
          <w:color w:val="000000" w:themeColor="text1"/>
          <w:lang w:val="en-GB"/>
        </w:rPr>
        <w:t xml:space="preserve"> for seeing the ways in which women’s assertion of agency plays out (</w:t>
      </w:r>
      <w:r w:rsidRPr="000E3078">
        <w:rPr>
          <w:rStyle w:val="PageNumber"/>
          <w:color w:val="000000" w:themeColor="text1"/>
          <w:lang w:val="en-GB"/>
        </w:rPr>
        <w:t>Andrijasevic, 2010: 4).</w:t>
      </w:r>
      <w:r w:rsidR="00624ADD" w:rsidRPr="000E3078">
        <w:rPr>
          <w:color w:val="000000" w:themeColor="text1"/>
          <w:lang w:val="en-GB"/>
        </w:rPr>
        <w:t xml:space="preserve"> Discourse (and especially feminism) should not </w:t>
      </w:r>
      <w:r w:rsidR="00624ADD" w:rsidRPr="000E3078">
        <w:rPr>
          <w:rStyle w:val="PageNumber"/>
          <w:color w:val="000000" w:themeColor="text1"/>
          <w:lang w:val="en-GB"/>
        </w:rPr>
        <w:t>diminish</w:t>
      </w:r>
      <w:r w:rsidRPr="000E3078">
        <w:rPr>
          <w:rStyle w:val="PageNumber"/>
          <w:color w:val="000000" w:themeColor="text1"/>
          <w:lang w:val="en-GB"/>
        </w:rPr>
        <w:t xml:space="preserve"> women’s roles as ‘active migrants’ rather than ‘passive victims</w:t>
      </w:r>
      <w:r w:rsidR="00624ADD" w:rsidRPr="000E3078">
        <w:rPr>
          <w:rStyle w:val="PageNumber"/>
          <w:color w:val="000000" w:themeColor="text1"/>
          <w:lang w:val="en-GB"/>
        </w:rPr>
        <w:t>,</w:t>
      </w:r>
      <w:r w:rsidRPr="000E3078">
        <w:rPr>
          <w:rStyle w:val="PageNumber"/>
          <w:color w:val="000000" w:themeColor="text1"/>
          <w:lang w:val="en-GB"/>
        </w:rPr>
        <w:t xml:space="preserve">’ in </w:t>
      </w:r>
      <w:r w:rsidR="00AB09C4" w:rsidRPr="000E3078">
        <w:rPr>
          <w:rStyle w:val="PageNumber"/>
          <w:color w:val="000000" w:themeColor="text1"/>
          <w:lang w:val="en-GB"/>
        </w:rPr>
        <w:t>accounts</w:t>
      </w:r>
      <w:r w:rsidRPr="000E3078">
        <w:rPr>
          <w:rStyle w:val="PageNumber"/>
          <w:color w:val="000000" w:themeColor="text1"/>
          <w:lang w:val="en-GB"/>
        </w:rPr>
        <w:t xml:space="preserve"> </w:t>
      </w:r>
      <w:r w:rsidR="00AB09C4" w:rsidRPr="000E3078">
        <w:rPr>
          <w:rStyle w:val="PageNumber"/>
          <w:color w:val="000000" w:themeColor="text1"/>
          <w:lang w:val="en-GB"/>
        </w:rPr>
        <w:t>and analysis of</w:t>
      </w:r>
      <w:r w:rsidR="00624ADD" w:rsidRPr="000E3078">
        <w:rPr>
          <w:rStyle w:val="PageNumber"/>
          <w:color w:val="000000" w:themeColor="text1"/>
          <w:lang w:val="en-GB"/>
        </w:rPr>
        <w:t xml:space="preserve"> sex</w:t>
      </w:r>
      <w:r w:rsidRPr="000E3078">
        <w:rPr>
          <w:rStyle w:val="PageNumber"/>
          <w:color w:val="000000" w:themeColor="text1"/>
          <w:lang w:val="en-GB"/>
        </w:rPr>
        <w:t xml:space="preserve"> trafficking</w:t>
      </w:r>
      <w:r w:rsidR="00AB09C4" w:rsidRPr="000E3078">
        <w:rPr>
          <w:rStyle w:val="PageNumber"/>
          <w:color w:val="000000" w:themeColor="text1"/>
          <w:lang w:val="en-GB"/>
        </w:rPr>
        <w:t>.</w:t>
      </w:r>
      <w:r w:rsidRPr="000E3078">
        <w:rPr>
          <w:rStyle w:val="PageNumber"/>
          <w:color w:val="000000" w:themeColor="text1"/>
          <w:lang w:val="en-GB"/>
        </w:rPr>
        <w:t xml:space="preserve"> Creating </w:t>
      </w:r>
      <w:r w:rsidR="006C55FC" w:rsidRPr="000E3078">
        <w:rPr>
          <w:rStyle w:val="PageNumber"/>
          <w:color w:val="000000" w:themeColor="text1"/>
          <w:lang w:val="en-GB"/>
        </w:rPr>
        <w:t>certain</w:t>
      </w:r>
      <w:r w:rsidRPr="000E3078">
        <w:rPr>
          <w:rStyle w:val="PageNumber"/>
          <w:color w:val="000000" w:themeColor="text1"/>
          <w:lang w:val="en-GB"/>
        </w:rPr>
        <w:t xml:space="preserve"> </w:t>
      </w:r>
      <w:r w:rsidR="006C55FC" w:rsidRPr="000E3078">
        <w:rPr>
          <w:rStyle w:val="PageNumber"/>
          <w:color w:val="000000" w:themeColor="text1"/>
          <w:lang w:val="en-GB"/>
        </w:rPr>
        <w:t>‘normative’</w:t>
      </w:r>
      <w:r w:rsidRPr="000E3078">
        <w:rPr>
          <w:rStyle w:val="PageNumber"/>
          <w:color w:val="000000" w:themeColor="text1"/>
          <w:lang w:val="en-GB"/>
        </w:rPr>
        <w:t xml:space="preserve"> image of victimised woman propels the idea that women are inheritably vulnerable and damaged, that can </w:t>
      </w:r>
      <w:r w:rsidRPr="000E3078">
        <w:rPr>
          <w:color w:val="000000" w:themeColor="text1"/>
          <w:lang w:val="en-GB"/>
        </w:rPr>
        <w:t>no longer recognise her “true interests and cannot be viewed as a subject who can speak for herself” (</w:t>
      </w:r>
      <w:r w:rsidRPr="000E3078">
        <w:rPr>
          <w:rStyle w:val="PageNumber"/>
          <w:color w:val="000000" w:themeColor="text1"/>
          <w:lang w:val="en-GB"/>
        </w:rPr>
        <w:t>Andrijasevic, 2010: 4</w:t>
      </w:r>
      <w:r w:rsidRPr="000E3078">
        <w:rPr>
          <w:color w:val="000000" w:themeColor="text1"/>
          <w:lang w:val="en-GB"/>
        </w:rPr>
        <w:t xml:space="preserve">). This then re/enforces this common clichéd image and perception that trafficked women are nothing more than wounded woman, with no voice, and whose injured body speaks for her (Doezema, 2001). </w:t>
      </w:r>
    </w:p>
    <w:p w14:paraId="08077485" w14:textId="1C15DE6F" w:rsidR="00AB09C4" w:rsidRPr="000E3078" w:rsidRDefault="00AB09C4" w:rsidP="000E3078">
      <w:pPr>
        <w:widowControl w:val="0"/>
        <w:autoSpaceDE w:val="0"/>
        <w:autoSpaceDN w:val="0"/>
        <w:adjustRightInd w:val="0"/>
        <w:spacing w:line="360" w:lineRule="auto"/>
        <w:ind w:firstLine="720"/>
        <w:jc w:val="both"/>
        <w:rPr>
          <w:rStyle w:val="PageNumber"/>
          <w:color w:val="000000" w:themeColor="text1"/>
          <w:lang w:val="en-GB"/>
        </w:rPr>
      </w:pPr>
      <w:r w:rsidRPr="000E3078">
        <w:rPr>
          <w:color w:val="000000" w:themeColor="text1"/>
          <w:lang w:val="en-GB"/>
        </w:rPr>
        <w:t>Placing women</w:t>
      </w:r>
      <w:r w:rsidR="003F5867" w:rsidRPr="000E3078">
        <w:rPr>
          <w:color w:val="000000" w:themeColor="text1"/>
          <w:lang w:val="en-GB"/>
        </w:rPr>
        <w:t xml:space="preserve"> </w:t>
      </w:r>
      <w:r w:rsidRPr="000E3078">
        <w:rPr>
          <w:color w:val="000000" w:themeColor="text1"/>
          <w:lang w:val="en-GB"/>
        </w:rPr>
        <w:t>within a binary category and with a p</w:t>
      </w:r>
      <w:r w:rsidR="003F5867" w:rsidRPr="000E3078">
        <w:rPr>
          <w:color w:val="000000" w:themeColor="text1"/>
          <w:lang w:val="en-GB"/>
        </w:rPr>
        <w:t>assive ‘voice’ or as a ‘victim’</w:t>
      </w:r>
      <w:r w:rsidRPr="000E3078">
        <w:rPr>
          <w:color w:val="000000" w:themeColor="text1"/>
          <w:lang w:val="en-GB"/>
        </w:rPr>
        <w:t xml:space="preserve"> narrows these groups’ capability to make choices. This hyperbolic rhetoric commo</w:t>
      </w:r>
      <w:r w:rsidR="00D80C0F" w:rsidRPr="000E3078">
        <w:rPr>
          <w:color w:val="000000" w:themeColor="text1"/>
          <w:lang w:val="en-GB"/>
        </w:rPr>
        <w:t>nly attached to women and girls</w:t>
      </w:r>
      <w:r w:rsidRPr="000E3078">
        <w:rPr>
          <w:color w:val="000000" w:themeColor="text1"/>
          <w:lang w:val="en-GB"/>
        </w:rPr>
        <w:t xml:space="preserve"> is </w:t>
      </w:r>
      <w:r w:rsidR="00D80C0F" w:rsidRPr="000E3078">
        <w:rPr>
          <w:color w:val="000000" w:themeColor="text1"/>
          <w:lang w:val="en-GB"/>
        </w:rPr>
        <w:t>exhibited</w:t>
      </w:r>
      <w:r w:rsidRPr="000E3078">
        <w:rPr>
          <w:color w:val="000000" w:themeColor="text1"/>
          <w:lang w:val="en-GB"/>
        </w:rPr>
        <w:t xml:space="preserve"> in media</w:t>
      </w:r>
      <w:r w:rsidR="00D80C0F" w:rsidRPr="000E3078">
        <w:rPr>
          <w:color w:val="000000" w:themeColor="text1"/>
          <w:lang w:val="en-GB"/>
        </w:rPr>
        <w:t>, through their</w:t>
      </w:r>
      <w:r w:rsidRPr="000E3078">
        <w:rPr>
          <w:color w:val="000000" w:themeColor="text1"/>
          <w:lang w:val="en-GB"/>
        </w:rPr>
        <w:t xml:space="preserve"> ignorance of the girl’s motivations, free will and choice in traveling to Syria. </w:t>
      </w:r>
      <w:r w:rsidRPr="000E3078">
        <w:rPr>
          <w:rStyle w:val="PageNumber"/>
          <w:color w:val="000000" w:themeColor="text1"/>
          <w:lang w:val="en-GB"/>
        </w:rPr>
        <w:t>In spite of Kesinovic and Selimovic’s</w:t>
      </w:r>
      <w:r w:rsidRPr="000E3078">
        <w:rPr>
          <w:color w:val="000000" w:themeColor="text1"/>
          <w:lang w:val="en-GB"/>
        </w:rPr>
        <w:t xml:space="preserve"> </w:t>
      </w:r>
      <w:r w:rsidRPr="000E3078">
        <w:rPr>
          <w:rStyle w:val="PageNumber"/>
          <w:color w:val="000000" w:themeColor="text1"/>
          <w:lang w:val="en-GB"/>
        </w:rPr>
        <w:t>revealed agency in entering their trafficking chain</w:t>
      </w:r>
      <w:r w:rsidRPr="000E3078">
        <w:rPr>
          <w:rStyle w:val="FootnoteReference"/>
          <w:color w:val="000000" w:themeColor="text1"/>
          <w:lang w:val="en-GB"/>
        </w:rPr>
        <w:footnoteReference w:id="69"/>
      </w:r>
      <w:r w:rsidRPr="000E3078">
        <w:rPr>
          <w:rStyle w:val="PageNumber"/>
          <w:color w:val="000000" w:themeColor="text1"/>
          <w:lang w:val="en-GB"/>
        </w:rPr>
        <w:t xml:space="preserve">, </w:t>
      </w:r>
      <w:r w:rsidR="00D80C0F" w:rsidRPr="000E3078">
        <w:rPr>
          <w:rStyle w:val="PageNumber"/>
          <w:color w:val="000000" w:themeColor="text1"/>
          <w:lang w:val="en-GB"/>
        </w:rPr>
        <w:t>their</w:t>
      </w:r>
      <w:r w:rsidRPr="000E3078">
        <w:rPr>
          <w:rStyle w:val="PageNumber"/>
          <w:color w:val="000000" w:themeColor="text1"/>
          <w:lang w:val="en-GB"/>
        </w:rPr>
        <w:t xml:space="preserve"> </w:t>
      </w:r>
      <w:r w:rsidR="00D80C0F" w:rsidRPr="000E3078">
        <w:rPr>
          <w:rStyle w:val="PageNumber"/>
          <w:color w:val="000000" w:themeColor="text1"/>
          <w:lang w:val="en-GB"/>
        </w:rPr>
        <w:t>actions are</w:t>
      </w:r>
      <w:r w:rsidRPr="000E3078">
        <w:rPr>
          <w:rStyle w:val="PageNumber"/>
          <w:color w:val="000000" w:themeColor="text1"/>
          <w:lang w:val="en-GB"/>
        </w:rPr>
        <w:t xml:space="preserve"> disqualified in order to generate a manipulation of ‘characters’ that produces a narrative </w:t>
      </w:r>
      <w:r w:rsidRPr="000E3078">
        <w:rPr>
          <w:rStyle w:val="PageNumber"/>
          <w:color w:val="000000" w:themeColor="text1"/>
          <w:lang w:val="en-GB"/>
        </w:rPr>
        <w:lastRenderedPageBreak/>
        <w:t>which inscribes the (Other) women as victims of the violent (Orient) male (usually from their own patriarchal culture) (Andrijasevic, 2003: 263). This manipulation of characters (particularly implemented by mainstream media discourse and also feminism) aims to illustrate the horrendous ‘reality’ of trafficking by focusing “exclusively on male violence and exploitation of women” (Andrijasevic, 2003: 263). This only reinforce</w:t>
      </w:r>
      <w:r w:rsidR="003F5867" w:rsidRPr="000E3078">
        <w:rPr>
          <w:rStyle w:val="PageNumber"/>
          <w:color w:val="000000" w:themeColor="text1"/>
          <w:lang w:val="en-GB"/>
        </w:rPr>
        <w:t>s</w:t>
      </w:r>
      <w:r w:rsidRPr="000E3078">
        <w:rPr>
          <w:rStyle w:val="PageNumber"/>
          <w:color w:val="000000" w:themeColor="text1"/>
          <w:lang w:val="en-GB"/>
        </w:rPr>
        <w:t xml:space="preserve"> stereotype</w:t>
      </w:r>
      <w:r w:rsidR="003F5867" w:rsidRPr="000E3078">
        <w:rPr>
          <w:rStyle w:val="PageNumber"/>
          <w:color w:val="000000" w:themeColor="text1"/>
          <w:lang w:val="en-GB"/>
        </w:rPr>
        <w:t>s and gendered binaries</w:t>
      </w:r>
      <w:r w:rsidRPr="000E3078">
        <w:rPr>
          <w:rStyle w:val="PageNumber"/>
          <w:color w:val="000000" w:themeColor="text1"/>
          <w:lang w:val="en-GB"/>
        </w:rPr>
        <w:t xml:space="preserve"> that women are powerless victims of violent foreign men, instead of looking at the social-economic and biopolitical powers that are pivotal factors in the trafficking of women</w:t>
      </w:r>
      <w:r w:rsidR="00892096" w:rsidRPr="000E3078">
        <w:rPr>
          <w:rStyle w:val="PageNumber"/>
          <w:color w:val="000000" w:themeColor="text1"/>
          <w:lang w:val="en-GB"/>
        </w:rPr>
        <w:t xml:space="preserve"> and girls</w:t>
      </w:r>
      <w:r w:rsidRPr="000E3078">
        <w:rPr>
          <w:rStyle w:val="PageNumber"/>
          <w:color w:val="000000" w:themeColor="text1"/>
          <w:lang w:val="en-GB"/>
        </w:rPr>
        <w:t>.</w:t>
      </w:r>
    </w:p>
    <w:p w14:paraId="597A983E" w14:textId="77777777" w:rsidR="00E453B3" w:rsidRPr="000E3078" w:rsidRDefault="00E453B3" w:rsidP="000E3078">
      <w:pPr>
        <w:widowControl w:val="0"/>
        <w:autoSpaceDE w:val="0"/>
        <w:autoSpaceDN w:val="0"/>
        <w:adjustRightInd w:val="0"/>
        <w:spacing w:line="360" w:lineRule="auto"/>
        <w:ind w:firstLine="720"/>
        <w:jc w:val="both"/>
        <w:rPr>
          <w:rStyle w:val="PageNumber"/>
          <w:color w:val="000000" w:themeColor="text1"/>
          <w:lang w:val="en-GB"/>
        </w:rPr>
      </w:pPr>
    </w:p>
    <w:p w14:paraId="4A835169" w14:textId="518C3B68" w:rsidR="00E453B3" w:rsidRPr="000E3078" w:rsidRDefault="00C2666E" w:rsidP="000E3078">
      <w:pPr>
        <w:pStyle w:val="Body"/>
        <w:spacing w:line="360" w:lineRule="auto"/>
        <w:jc w:val="both"/>
        <w:rPr>
          <w:rStyle w:val="PageNumber"/>
          <w:rFonts w:ascii="Times New Roman" w:hAnsi="Times New Roman" w:cs="Times New Roman"/>
          <w:b/>
          <w:color w:val="000000" w:themeColor="text1"/>
          <w:lang w:val="en-GB"/>
        </w:rPr>
      </w:pPr>
      <w:r w:rsidRPr="000E3078">
        <w:rPr>
          <w:rStyle w:val="PageNumber"/>
          <w:rFonts w:ascii="Times New Roman" w:hAnsi="Times New Roman" w:cs="Times New Roman"/>
          <w:b/>
          <w:color w:val="000000" w:themeColor="text1"/>
          <w:lang w:val="en-GB"/>
        </w:rPr>
        <w:t xml:space="preserve">3.5 </w:t>
      </w:r>
      <w:r w:rsidR="00E453B3" w:rsidRPr="000E3078">
        <w:rPr>
          <w:rStyle w:val="PageNumber"/>
          <w:rFonts w:ascii="Times New Roman" w:hAnsi="Times New Roman" w:cs="Times New Roman"/>
          <w:b/>
          <w:color w:val="000000" w:themeColor="text1"/>
          <w:lang w:val="en-GB"/>
        </w:rPr>
        <w:t>Concluding Chapter Remarks</w:t>
      </w:r>
    </w:p>
    <w:p w14:paraId="023A3CD8" w14:textId="7D649C36" w:rsidR="00C73D7D" w:rsidRPr="000E3078" w:rsidRDefault="00C73D7D" w:rsidP="000E3078">
      <w:pPr>
        <w:pStyle w:val="Body"/>
        <w:spacing w:line="360" w:lineRule="auto"/>
        <w:ind w:firstLine="720"/>
        <w:jc w:val="both"/>
        <w:rPr>
          <w:rStyle w:val="PageNumber"/>
          <w:rFonts w:ascii="Times New Roman" w:hAnsi="Times New Roman" w:cs="Times New Roman"/>
          <w:color w:val="000000" w:themeColor="text1"/>
          <w:lang w:val="en-GB"/>
        </w:rPr>
      </w:pPr>
      <w:r w:rsidRPr="000E3078">
        <w:rPr>
          <w:rStyle w:val="PageNumber"/>
          <w:rFonts w:ascii="Times New Roman" w:hAnsi="Times New Roman" w:cs="Times New Roman"/>
          <w:color w:val="000000" w:themeColor="text1"/>
          <w:lang w:val="en-GB"/>
        </w:rPr>
        <w:t>This chapter has mapped threads of current dominant media tropes surrounding the narrative of ‘recruited’ Western girls by ISIL. Young female recruits like Kesinovic and Selimovic are triggering international alarm bells, as they subvert traditional patriarchal orders, challenging societal ideologies of hypermasculinity and warfare. In retaliation, Kesinovic and Selimovic are rarely framed in gender-neutral terms as the media holds their femininity against them. Claims that the girls were ‘brainwashed’ through radicalisation, refashions the percepti</w:t>
      </w:r>
      <w:r w:rsidR="007A1209" w:rsidRPr="000E3078">
        <w:rPr>
          <w:rStyle w:val="PageNumber"/>
          <w:rFonts w:ascii="Times New Roman" w:hAnsi="Times New Roman" w:cs="Times New Roman"/>
          <w:color w:val="000000" w:themeColor="text1"/>
          <w:lang w:val="en-GB"/>
        </w:rPr>
        <w:t xml:space="preserve">on that women always act under false </w:t>
      </w:r>
      <w:r w:rsidR="00CB2AF9" w:rsidRPr="000E3078">
        <w:rPr>
          <w:rStyle w:val="PageNumber"/>
          <w:rFonts w:ascii="Times New Roman" w:hAnsi="Times New Roman" w:cs="Times New Roman"/>
          <w:color w:val="000000" w:themeColor="text1"/>
          <w:lang w:val="en-GB"/>
        </w:rPr>
        <w:t>consciousness</w:t>
      </w:r>
      <w:r w:rsidRPr="000E3078">
        <w:rPr>
          <w:rStyle w:val="PageNumber"/>
          <w:rFonts w:ascii="Times New Roman" w:hAnsi="Times New Roman" w:cs="Times New Roman"/>
          <w:color w:val="000000" w:themeColor="text1"/>
          <w:lang w:val="en-GB"/>
        </w:rPr>
        <w:t xml:space="preserve">’. Interpreting their actions in personalised and psychological terms as something not to be taken seriously, while furthermore alluding to ISIL as an unbreakable predator with the dangerous power of persuasion, detrimental to </w:t>
      </w:r>
      <w:r w:rsidRPr="000E3078">
        <w:rPr>
          <w:rStyle w:val="PageNumber"/>
          <w:rFonts w:ascii="Times New Roman" w:hAnsi="Times New Roman" w:cs="Times New Roman"/>
          <w:i/>
          <w:color w:val="000000" w:themeColor="text1"/>
          <w:lang w:val="en-GB"/>
        </w:rPr>
        <w:t>our</w:t>
      </w:r>
      <w:r w:rsidRPr="000E3078">
        <w:rPr>
          <w:rStyle w:val="PageNumber"/>
          <w:rFonts w:ascii="Times New Roman" w:hAnsi="Times New Roman" w:cs="Times New Roman"/>
          <w:color w:val="000000" w:themeColor="text1"/>
          <w:lang w:val="en-GB"/>
        </w:rPr>
        <w:t xml:space="preserve"> girls. Kesinovic and Selimovic’s voluntary commitment to jihad and Allah becomes repacked into </w:t>
      </w:r>
      <w:r w:rsidR="00462078" w:rsidRPr="000E3078">
        <w:rPr>
          <w:rStyle w:val="PageNumber"/>
          <w:rFonts w:ascii="Times New Roman" w:hAnsi="Times New Roman" w:cs="Times New Roman"/>
          <w:color w:val="000000" w:themeColor="text1"/>
          <w:lang w:val="en-GB"/>
        </w:rPr>
        <w:t xml:space="preserve">stereotypical </w:t>
      </w:r>
      <w:r w:rsidR="007A1209" w:rsidRPr="000E3078">
        <w:rPr>
          <w:rStyle w:val="PageNumber"/>
          <w:rFonts w:ascii="Times New Roman" w:hAnsi="Times New Roman" w:cs="Times New Roman"/>
          <w:color w:val="000000" w:themeColor="text1"/>
          <w:lang w:val="en-GB"/>
        </w:rPr>
        <w:t>gendered metaphors, r</w:t>
      </w:r>
      <w:r w:rsidRPr="000E3078">
        <w:rPr>
          <w:rStyle w:val="PageNumber"/>
          <w:rFonts w:ascii="Times New Roman" w:hAnsi="Times New Roman" w:cs="Times New Roman"/>
          <w:color w:val="000000" w:themeColor="text1"/>
          <w:lang w:val="en-GB"/>
        </w:rPr>
        <w:t xml:space="preserve">epresenting how the female gender/sex is repeatedly understood as being part of designated agency and nothing more than a stealth weapon of male arsenal. Muting their agency takes us back to a time where women were simply meant to be beautiful and silenced. </w:t>
      </w:r>
    </w:p>
    <w:p w14:paraId="7E003192" w14:textId="53AD411E" w:rsidR="000F52EC" w:rsidRPr="000E3078" w:rsidRDefault="00D003FF" w:rsidP="000E3078">
      <w:pPr>
        <w:pStyle w:val="Body"/>
        <w:spacing w:line="360" w:lineRule="auto"/>
        <w:ind w:firstLine="720"/>
        <w:jc w:val="both"/>
        <w:rPr>
          <w:rStyle w:val="PageNumber"/>
          <w:rFonts w:ascii="Times New Roman" w:hAnsi="Times New Roman" w:cs="Times New Roman"/>
          <w:color w:val="000000" w:themeColor="text1"/>
          <w:lang w:val="en-GB"/>
        </w:rPr>
      </w:pPr>
      <w:r w:rsidRPr="000E3078">
        <w:rPr>
          <w:rStyle w:val="PageNumber"/>
          <w:rFonts w:ascii="Times New Roman" w:hAnsi="Times New Roman" w:cs="Times New Roman"/>
          <w:color w:val="000000" w:themeColor="text1"/>
          <w:lang w:val="en-GB"/>
        </w:rPr>
        <w:t>The media’s limited representation of Kesinovic and Selimovic</w:t>
      </w:r>
      <w:r w:rsidR="004A6736" w:rsidRPr="000E3078">
        <w:rPr>
          <w:rStyle w:val="PageNumber"/>
          <w:rFonts w:ascii="Times New Roman" w:hAnsi="Times New Roman" w:cs="Times New Roman"/>
          <w:color w:val="000000" w:themeColor="text1"/>
          <w:lang w:val="en-GB"/>
        </w:rPr>
        <w:t xml:space="preserve"> </w:t>
      </w:r>
      <w:r w:rsidRPr="000E3078">
        <w:rPr>
          <w:rStyle w:val="PageNumber"/>
          <w:rFonts w:ascii="Times New Roman" w:hAnsi="Times New Roman" w:cs="Times New Roman"/>
          <w:color w:val="000000" w:themeColor="text1"/>
          <w:lang w:val="en-GB"/>
        </w:rPr>
        <w:t>indicates their failed attempt at self-representation and their inability to truly speak (Spivak, 1992). The schoolgirls are ‘speaking’ outside of normal patriarchal channels which are not understood or supported, because</w:t>
      </w:r>
      <w:r w:rsidR="002732F0" w:rsidRPr="000E3078">
        <w:rPr>
          <w:rStyle w:val="PageNumber"/>
          <w:rFonts w:ascii="Times New Roman" w:hAnsi="Times New Roman" w:cs="Times New Roman"/>
          <w:color w:val="000000" w:themeColor="text1"/>
          <w:lang w:val="en-GB"/>
        </w:rPr>
        <w:t xml:space="preserve"> </w:t>
      </w:r>
      <w:r w:rsidRPr="000E3078">
        <w:rPr>
          <w:rStyle w:val="PageNumber"/>
          <w:rFonts w:ascii="Times New Roman" w:hAnsi="Times New Roman" w:cs="Times New Roman"/>
          <w:color w:val="000000" w:themeColor="text1"/>
          <w:lang w:val="en-GB"/>
        </w:rPr>
        <w:t xml:space="preserve">the female subaltern cannot speak (Spivak, 1992; </w:t>
      </w:r>
      <w:r w:rsidRPr="000E3078">
        <w:rPr>
          <w:rFonts w:ascii="Times New Roman" w:hAnsi="Times New Roman" w:cs="Times New Roman"/>
          <w:color w:val="000000" w:themeColor="text1"/>
          <w:lang w:val="en-GB"/>
        </w:rPr>
        <w:t>Mukherjee, 2016: 66).</w:t>
      </w:r>
      <w:r w:rsidR="002732F0" w:rsidRPr="000E3078">
        <w:rPr>
          <w:rStyle w:val="PageNumber"/>
          <w:rFonts w:ascii="Times New Roman" w:hAnsi="Times New Roman" w:cs="Times New Roman"/>
          <w:color w:val="000000" w:themeColor="text1"/>
          <w:lang w:val="en-GB"/>
        </w:rPr>
        <w:t xml:space="preserve"> This gender binary</w:t>
      </w:r>
      <w:r w:rsidRPr="000E3078">
        <w:rPr>
          <w:rStyle w:val="PageNumber"/>
          <w:rFonts w:ascii="Times New Roman" w:hAnsi="Times New Roman" w:cs="Times New Roman"/>
          <w:color w:val="000000" w:themeColor="text1"/>
          <w:lang w:val="en-GB"/>
        </w:rPr>
        <w:t xml:space="preserve"> framework is precisely what Spivak criticises, denouncing universal singular ‘truth’ that popular Western discourse purports to obtain. </w:t>
      </w:r>
      <w:r w:rsidR="000E04CC" w:rsidRPr="000E3078">
        <w:rPr>
          <w:rStyle w:val="PageNumber"/>
          <w:rFonts w:ascii="Times New Roman" w:hAnsi="Times New Roman" w:cs="Times New Roman"/>
          <w:color w:val="000000" w:themeColor="text1"/>
          <w:lang w:val="en-GB"/>
        </w:rPr>
        <w:t xml:space="preserve">How the media re/present the ‘beautiful’, </w:t>
      </w:r>
      <w:r w:rsidR="002732F0" w:rsidRPr="000E3078">
        <w:rPr>
          <w:rStyle w:val="PageNumber"/>
          <w:rFonts w:ascii="Times New Roman" w:hAnsi="Times New Roman" w:cs="Times New Roman"/>
          <w:color w:val="000000" w:themeColor="text1"/>
          <w:lang w:val="en-GB"/>
        </w:rPr>
        <w:t xml:space="preserve">seduced European schoolgirls </w:t>
      </w:r>
      <w:r w:rsidR="000E04CC" w:rsidRPr="000E3078">
        <w:rPr>
          <w:rStyle w:val="PageNumber"/>
          <w:rFonts w:ascii="Times New Roman" w:hAnsi="Times New Roman" w:cs="Times New Roman"/>
          <w:color w:val="000000" w:themeColor="text1"/>
          <w:lang w:val="en-GB"/>
        </w:rPr>
        <w:t xml:space="preserve">as sacrificial lambs to </w:t>
      </w:r>
      <w:r w:rsidR="004A6736" w:rsidRPr="000E3078">
        <w:rPr>
          <w:rStyle w:val="PageNumber"/>
          <w:rFonts w:ascii="Times New Roman" w:hAnsi="Times New Roman" w:cs="Times New Roman"/>
          <w:color w:val="000000" w:themeColor="text1"/>
          <w:lang w:val="en-GB"/>
        </w:rPr>
        <w:t>Islamic</w:t>
      </w:r>
      <w:r w:rsidR="000E04CC" w:rsidRPr="000E3078">
        <w:rPr>
          <w:rStyle w:val="PageNumber"/>
          <w:rFonts w:ascii="Times New Roman" w:hAnsi="Times New Roman" w:cs="Times New Roman"/>
          <w:color w:val="000000" w:themeColor="text1"/>
          <w:lang w:val="en-GB"/>
        </w:rPr>
        <w:t xml:space="preserve"> terrorism, denotes the hierarchal networks of power</w:t>
      </w:r>
      <w:r w:rsidR="002732F0" w:rsidRPr="000E3078">
        <w:rPr>
          <w:rStyle w:val="PageNumber"/>
          <w:rFonts w:ascii="Times New Roman" w:hAnsi="Times New Roman" w:cs="Times New Roman"/>
          <w:color w:val="000000" w:themeColor="text1"/>
          <w:lang w:val="en-GB"/>
        </w:rPr>
        <w:t xml:space="preserve"> and knowledge </w:t>
      </w:r>
      <w:r w:rsidR="00C73D7D" w:rsidRPr="000E3078">
        <w:rPr>
          <w:rStyle w:val="PageNumber"/>
          <w:rFonts w:ascii="Times New Roman" w:hAnsi="Times New Roman" w:cs="Times New Roman"/>
          <w:color w:val="000000" w:themeColor="text1"/>
          <w:lang w:val="en-GB"/>
        </w:rPr>
        <w:t>that the</w:t>
      </w:r>
      <w:r w:rsidR="002732F0" w:rsidRPr="000E3078">
        <w:rPr>
          <w:rStyle w:val="PageNumber"/>
          <w:rFonts w:ascii="Times New Roman" w:hAnsi="Times New Roman" w:cs="Times New Roman"/>
          <w:color w:val="000000" w:themeColor="text1"/>
          <w:lang w:val="en-GB"/>
        </w:rPr>
        <w:t xml:space="preserve"> West</w:t>
      </w:r>
      <w:r w:rsidR="00462078" w:rsidRPr="000E3078">
        <w:rPr>
          <w:rStyle w:val="PageNumber"/>
          <w:rFonts w:ascii="Times New Roman" w:hAnsi="Times New Roman" w:cs="Times New Roman"/>
          <w:color w:val="000000" w:themeColor="text1"/>
          <w:lang w:val="en-GB"/>
        </w:rPr>
        <w:t xml:space="preserve"> so often</w:t>
      </w:r>
      <w:r w:rsidR="002732F0" w:rsidRPr="000E3078">
        <w:rPr>
          <w:rStyle w:val="PageNumber"/>
          <w:rFonts w:ascii="Times New Roman" w:hAnsi="Times New Roman" w:cs="Times New Roman"/>
          <w:color w:val="000000" w:themeColor="text1"/>
          <w:lang w:val="en-GB"/>
        </w:rPr>
        <w:t xml:space="preserve"> exerts</w:t>
      </w:r>
      <w:r w:rsidR="00462078" w:rsidRPr="000E3078">
        <w:rPr>
          <w:rStyle w:val="PageNumber"/>
          <w:rFonts w:ascii="Times New Roman" w:hAnsi="Times New Roman" w:cs="Times New Roman"/>
          <w:color w:val="000000" w:themeColor="text1"/>
          <w:lang w:val="en-GB"/>
        </w:rPr>
        <w:t xml:space="preserve">. </w:t>
      </w:r>
      <w:r w:rsidRPr="000E3078">
        <w:rPr>
          <w:rStyle w:val="PageNumber"/>
          <w:rFonts w:ascii="Times New Roman" w:hAnsi="Times New Roman" w:cs="Times New Roman"/>
          <w:color w:val="000000" w:themeColor="text1"/>
          <w:lang w:val="en-GB"/>
        </w:rPr>
        <w:t>It is these</w:t>
      </w:r>
      <w:r w:rsidR="00C73D7D" w:rsidRPr="000E3078">
        <w:rPr>
          <w:rStyle w:val="PageNumber"/>
          <w:rFonts w:ascii="Times New Roman" w:hAnsi="Times New Roman" w:cs="Times New Roman"/>
          <w:color w:val="000000" w:themeColor="text1"/>
          <w:lang w:val="en-GB"/>
        </w:rPr>
        <w:t xml:space="preserve"> misguided</w:t>
      </w:r>
      <w:r w:rsidRPr="000E3078">
        <w:rPr>
          <w:rStyle w:val="PageNumber"/>
          <w:rFonts w:ascii="Times New Roman" w:hAnsi="Times New Roman" w:cs="Times New Roman"/>
          <w:color w:val="000000" w:themeColor="text1"/>
          <w:lang w:val="en-GB"/>
        </w:rPr>
        <w:t xml:space="preserve"> dogmatic </w:t>
      </w:r>
      <w:r w:rsidRPr="000E3078">
        <w:rPr>
          <w:rStyle w:val="PageNumber"/>
          <w:rFonts w:ascii="Times New Roman" w:hAnsi="Times New Roman" w:cs="Times New Roman"/>
          <w:color w:val="000000" w:themeColor="text1"/>
          <w:lang w:val="en-GB"/>
        </w:rPr>
        <w:lastRenderedPageBreak/>
        <w:t>‘authentic’ truths</w:t>
      </w:r>
      <w:r w:rsidR="002732F0" w:rsidRPr="000E3078">
        <w:rPr>
          <w:rStyle w:val="PageNumber"/>
          <w:rFonts w:ascii="Times New Roman" w:hAnsi="Times New Roman" w:cs="Times New Roman"/>
          <w:color w:val="000000" w:themeColor="text1"/>
          <w:lang w:val="en-GB"/>
        </w:rPr>
        <w:t>,</w:t>
      </w:r>
      <w:r w:rsidR="004A6736" w:rsidRPr="000E3078">
        <w:rPr>
          <w:rStyle w:val="PageNumber"/>
          <w:rFonts w:ascii="Times New Roman" w:hAnsi="Times New Roman" w:cs="Times New Roman"/>
          <w:color w:val="000000" w:themeColor="text1"/>
          <w:lang w:val="en-GB"/>
        </w:rPr>
        <w:t xml:space="preserve"> which restrict</w:t>
      </w:r>
      <w:r w:rsidRPr="000E3078">
        <w:rPr>
          <w:rStyle w:val="PageNumber"/>
          <w:rFonts w:ascii="Times New Roman" w:hAnsi="Times New Roman" w:cs="Times New Roman"/>
          <w:color w:val="000000" w:themeColor="text1"/>
          <w:lang w:val="en-GB"/>
        </w:rPr>
        <w:t xml:space="preserve"> Kesinovic and Selimovic from authentically </w:t>
      </w:r>
      <w:r w:rsidR="00C73D7D" w:rsidRPr="000E3078">
        <w:rPr>
          <w:rStyle w:val="PageNumber"/>
          <w:rFonts w:ascii="Times New Roman" w:hAnsi="Times New Roman" w:cs="Times New Roman"/>
          <w:color w:val="000000" w:themeColor="text1"/>
          <w:lang w:val="en-GB"/>
        </w:rPr>
        <w:t>represent</w:t>
      </w:r>
      <w:r w:rsidR="004A6736" w:rsidRPr="000E3078">
        <w:rPr>
          <w:rStyle w:val="PageNumber"/>
          <w:rFonts w:ascii="Times New Roman" w:hAnsi="Times New Roman" w:cs="Times New Roman"/>
          <w:color w:val="000000" w:themeColor="text1"/>
          <w:lang w:val="en-GB"/>
        </w:rPr>
        <w:t>ing</w:t>
      </w:r>
      <w:r w:rsidR="00C73D7D" w:rsidRPr="000E3078">
        <w:rPr>
          <w:rStyle w:val="PageNumber"/>
          <w:rFonts w:ascii="Times New Roman" w:hAnsi="Times New Roman" w:cs="Times New Roman"/>
          <w:color w:val="000000" w:themeColor="text1"/>
          <w:lang w:val="en-GB"/>
        </w:rPr>
        <w:t xml:space="preserve"> and act</w:t>
      </w:r>
      <w:r w:rsidR="004A6736" w:rsidRPr="000E3078">
        <w:rPr>
          <w:rStyle w:val="PageNumber"/>
          <w:rFonts w:ascii="Times New Roman" w:hAnsi="Times New Roman" w:cs="Times New Roman"/>
          <w:color w:val="000000" w:themeColor="text1"/>
          <w:lang w:val="en-GB"/>
        </w:rPr>
        <w:t>ing</w:t>
      </w:r>
      <w:r w:rsidRPr="000E3078">
        <w:rPr>
          <w:rStyle w:val="PageNumber"/>
          <w:rFonts w:ascii="Times New Roman" w:hAnsi="Times New Roman" w:cs="Times New Roman"/>
          <w:color w:val="000000" w:themeColor="text1"/>
          <w:lang w:val="en-GB"/>
        </w:rPr>
        <w:t xml:space="preserve"> </w:t>
      </w:r>
      <w:r w:rsidR="00C73D7D" w:rsidRPr="000E3078">
        <w:rPr>
          <w:rStyle w:val="PageNumber"/>
          <w:rFonts w:ascii="Times New Roman" w:hAnsi="Times New Roman" w:cs="Times New Roman"/>
          <w:color w:val="000000" w:themeColor="text1"/>
          <w:lang w:val="en-GB"/>
        </w:rPr>
        <w:t>for her/</w:t>
      </w:r>
      <w:r w:rsidRPr="000E3078">
        <w:rPr>
          <w:rStyle w:val="PageNumber"/>
          <w:rFonts w:ascii="Times New Roman" w:hAnsi="Times New Roman" w:cs="Times New Roman"/>
          <w:color w:val="000000" w:themeColor="text1"/>
          <w:lang w:val="en-GB"/>
        </w:rPr>
        <w:t xml:space="preserve">themselves. </w:t>
      </w:r>
    </w:p>
    <w:p w14:paraId="2703FEA8" w14:textId="0ABE95C5" w:rsidR="00310AAE" w:rsidRPr="000E3078" w:rsidRDefault="00DE7036" w:rsidP="000E3078">
      <w:pPr>
        <w:pStyle w:val="Body"/>
        <w:spacing w:line="360" w:lineRule="auto"/>
        <w:ind w:firstLine="720"/>
        <w:jc w:val="both"/>
        <w:rPr>
          <w:rFonts w:ascii="Times New Roman" w:hAnsi="Times New Roman" w:cs="Times New Roman"/>
          <w:color w:val="000000" w:themeColor="text1"/>
          <w:lang w:val="en-GB"/>
        </w:rPr>
      </w:pPr>
      <w:r w:rsidRPr="000E3078">
        <w:rPr>
          <w:rFonts w:ascii="Times New Roman" w:hAnsi="Times New Roman" w:cs="Times New Roman"/>
          <w:color w:val="000000" w:themeColor="text1"/>
          <w:lang w:val="en-GB"/>
        </w:rPr>
        <w:t>Scrutinising this case of media representation t</w:t>
      </w:r>
      <w:r w:rsidR="000F0071" w:rsidRPr="000E3078">
        <w:rPr>
          <w:rFonts w:ascii="Times New Roman" w:hAnsi="Times New Roman" w:cs="Times New Roman"/>
          <w:color w:val="000000" w:themeColor="text1"/>
          <w:lang w:val="en-GB"/>
        </w:rPr>
        <w:t>hrough a p</w:t>
      </w:r>
      <w:r w:rsidRPr="000E3078">
        <w:rPr>
          <w:rFonts w:ascii="Times New Roman" w:hAnsi="Times New Roman" w:cs="Times New Roman"/>
          <w:color w:val="000000" w:themeColor="text1"/>
          <w:lang w:val="en-GB"/>
        </w:rPr>
        <w:t xml:space="preserve">ostcolonial and </w:t>
      </w:r>
      <w:r w:rsidR="00595BA4" w:rsidRPr="000E3078">
        <w:rPr>
          <w:rFonts w:ascii="Times New Roman" w:hAnsi="Times New Roman" w:cs="Times New Roman"/>
          <w:color w:val="000000" w:themeColor="text1"/>
          <w:lang w:val="en-GB"/>
        </w:rPr>
        <w:t>feminist</w:t>
      </w:r>
      <w:r w:rsidRPr="000E3078">
        <w:rPr>
          <w:rFonts w:ascii="Times New Roman" w:hAnsi="Times New Roman" w:cs="Times New Roman"/>
          <w:color w:val="000000" w:themeColor="text1"/>
          <w:lang w:val="en-GB"/>
        </w:rPr>
        <w:t xml:space="preserve"> </w:t>
      </w:r>
      <w:r w:rsidR="00595BA4" w:rsidRPr="000E3078">
        <w:rPr>
          <w:rFonts w:ascii="Times New Roman" w:hAnsi="Times New Roman" w:cs="Times New Roman"/>
          <w:color w:val="000000" w:themeColor="text1"/>
          <w:lang w:val="en-GB"/>
        </w:rPr>
        <w:t>critical perception</w:t>
      </w:r>
      <w:r w:rsidRPr="000E3078">
        <w:rPr>
          <w:rFonts w:ascii="Times New Roman" w:hAnsi="Times New Roman" w:cs="Times New Roman"/>
          <w:color w:val="000000" w:themeColor="text1"/>
          <w:lang w:val="en-GB"/>
        </w:rPr>
        <w:t>, helps convey an overarching theme of my research: there is a position of privilege in the cons</w:t>
      </w:r>
      <w:r w:rsidR="00595BA4" w:rsidRPr="000E3078">
        <w:rPr>
          <w:rFonts w:ascii="Times New Roman" w:hAnsi="Times New Roman" w:cs="Times New Roman"/>
          <w:color w:val="000000" w:themeColor="text1"/>
          <w:lang w:val="en-GB"/>
        </w:rPr>
        <w:t>truction of dominant narratives,</w:t>
      </w:r>
      <w:r w:rsidRPr="000E3078">
        <w:rPr>
          <w:rFonts w:ascii="Times New Roman" w:hAnsi="Times New Roman" w:cs="Times New Roman"/>
          <w:color w:val="000000" w:themeColor="text1"/>
          <w:lang w:val="en-GB"/>
        </w:rPr>
        <w:t xml:space="preserve"> and we must importantly </w:t>
      </w:r>
      <w:r w:rsidRPr="000E3078">
        <w:rPr>
          <w:rFonts w:ascii="Times New Roman" w:hAnsi="Times New Roman" w:cs="Times New Roman"/>
          <w:iCs/>
          <w:color w:val="000000" w:themeColor="text1"/>
          <w:lang w:val="en-GB"/>
        </w:rPr>
        <w:t xml:space="preserve">see </w:t>
      </w:r>
      <w:r w:rsidR="00595BA4" w:rsidRPr="000E3078">
        <w:rPr>
          <w:rFonts w:ascii="Times New Roman" w:hAnsi="Times New Roman" w:cs="Times New Roman"/>
          <w:iCs/>
          <w:color w:val="000000" w:themeColor="text1"/>
          <w:lang w:val="en-GB"/>
        </w:rPr>
        <w:t xml:space="preserve">what complexities (and bodies) </w:t>
      </w:r>
      <w:r w:rsidRPr="000E3078">
        <w:rPr>
          <w:rFonts w:ascii="Times New Roman" w:hAnsi="Times New Roman" w:cs="Times New Roman"/>
          <w:iCs/>
          <w:color w:val="000000" w:themeColor="text1"/>
          <w:lang w:val="en-GB"/>
        </w:rPr>
        <w:t>need to be suppressed in order for these ideological</w:t>
      </w:r>
      <w:r w:rsidR="00462078" w:rsidRPr="000E3078">
        <w:rPr>
          <w:rFonts w:ascii="Times New Roman" w:hAnsi="Times New Roman" w:cs="Times New Roman"/>
          <w:iCs/>
          <w:color w:val="000000" w:themeColor="text1"/>
          <w:lang w:val="en-GB"/>
        </w:rPr>
        <w:t xml:space="preserve"> universal</w:t>
      </w:r>
      <w:r w:rsidRPr="000E3078">
        <w:rPr>
          <w:rFonts w:ascii="Times New Roman" w:hAnsi="Times New Roman" w:cs="Times New Roman"/>
          <w:iCs/>
          <w:color w:val="000000" w:themeColor="text1"/>
          <w:lang w:val="en-GB"/>
        </w:rPr>
        <w:t xml:space="preserve"> ‘truths’ to take hold</w:t>
      </w:r>
      <w:r w:rsidRPr="000E3078">
        <w:rPr>
          <w:rFonts w:ascii="Times New Roman" w:hAnsi="Times New Roman" w:cs="Times New Roman"/>
          <w:color w:val="000000" w:themeColor="text1"/>
          <w:lang w:val="en-GB"/>
        </w:rPr>
        <w:t xml:space="preserve"> (Trakilović, 2013: 17).</w:t>
      </w:r>
      <w:r w:rsidRPr="000E3078">
        <w:rPr>
          <w:rStyle w:val="PageNumber"/>
          <w:rFonts w:ascii="Times New Roman" w:hAnsi="Times New Roman" w:cs="Times New Roman"/>
          <w:color w:val="000000" w:themeColor="text1"/>
          <w:lang w:val="en-GB"/>
        </w:rPr>
        <w:t xml:space="preserve"> </w:t>
      </w:r>
      <w:r w:rsidR="00D003FF" w:rsidRPr="000E3078">
        <w:rPr>
          <w:rStyle w:val="PageNumber"/>
          <w:rFonts w:ascii="Times New Roman" w:hAnsi="Times New Roman" w:cs="Times New Roman"/>
          <w:color w:val="000000" w:themeColor="text1"/>
          <w:lang w:val="en-GB"/>
        </w:rPr>
        <w:t xml:space="preserve">If the subaltern cannot speak, </w:t>
      </w:r>
      <w:r w:rsidR="000E04CC" w:rsidRPr="000E3078">
        <w:rPr>
          <w:rStyle w:val="PageNumber"/>
          <w:rFonts w:ascii="Times New Roman" w:hAnsi="Times New Roman" w:cs="Times New Roman"/>
          <w:color w:val="000000" w:themeColor="text1"/>
          <w:lang w:val="en-GB"/>
        </w:rPr>
        <w:t>popular discourse</w:t>
      </w:r>
      <w:r w:rsidR="00D003FF" w:rsidRPr="000E3078">
        <w:rPr>
          <w:rStyle w:val="PageNumber"/>
          <w:rFonts w:ascii="Times New Roman" w:hAnsi="Times New Roman" w:cs="Times New Roman"/>
          <w:color w:val="000000" w:themeColor="text1"/>
          <w:lang w:val="en-GB"/>
        </w:rPr>
        <w:t xml:space="preserve"> must</w:t>
      </w:r>
      <w:r w:rsidR="000E04CC" w:rsidRPr="000E3078">
        <w:rPr>
          <w:rStyle w:val="PageNumber"/>
          <w:rFonts w:ascii="Times New Roman" w:hAnsi="Times New Roman" w:cs="Times New Roman"/>
          <w:color w:val="000000" w:themeColor="text1"/>
          <w:lang w:val="en-GB"/>
        </w:rPr>
        <w:t xml:space="preserve"> </w:t>
      </w:r>
      <w:r w:rsidR="00EF4EA8" w:rsidRPr="000E3078">
        <w:rPr>
          <w:rStyle w:val="PageNumber"/>
          <w:rFonts w:ascii="Times New Roman" w:hAnsi="Times New Roman" w:cs="Times New Roman"/>
          <w:color w:val="000000" w:themeColor="text1"/>
          <w:lang w:val="en-GB"/>
        </w:rPr>
        <w:t xml:space="preserve">not </w:t>
      </w:r>
      <w:r w:rsidR="00D003FF" w:rsidRPr="000E3078">
        <w:rPr>
          <w:rStyle w:val="PageNumber"/>
          <w:rFonts w:ascii="Times New Roman" w:hAnsi="Times New Roman" w:cs="Times New Roman"/>
          <w:color w:val="000000" w:themeColor="text1"/>
          <w:lang w:val="en-GB"/>
        </w:rPr>
        <w:t xml:space="preserve">give the subaltern </w:t>
      </w:r>
      <w:r w:rsidR="00EF4EA8" w:rsidRPr="000E3078">
        <w:rPr>
          <w:rStyle w:val="PageNumber"/>
          <w:rFonts w:ascii="Times New Roman" w:hAnsi="Times New Roman" w:cs="Times New Roman"/>
          <w:color w:val="000000" w:themeColor="text1"/>
          <w:lang w:val="en-GB"/>
        </w:rPr>
        <w:t>voice, as you work against subalternity</w:t>
      </w:r>
      <w:r w:rsidR="00D003FF" w:rsidRPr="000E3078">
        <w:rPr>
          <w:rStyle w:val="PageNumber"/>
          <w:rFonts w:ascii="Times New Roman" w:hAnsi="Times New Roman" w:cs="Times New Roman"/>
          <w:color w:val="000000" w:themeColor="text1"/>
          <w:lang w:val="en-GB"/>
        </w:rPr>
        <w:t xml:space="preserve"> (Spivak, 1992: 46). </w:t>
      </w:r>
      <w:r w:rsidR="00595BA4" w:rsidRPr="000E3078">
        <w:rPr>
          <w:rStyle w:val="PageNumber"/>
          <w:rFonts w:ascii="Times New Roman" w:hAnsi="Times New Roman" w:cs="Times New Roman"/>
          <w:color w:val="000000" w:themeColor="text1"/>
          <w:lang w:val="en-GB"/>
        </w:rPr>
        <w:t>Discourse needs</w:t>
      </w:r>
      <w:r w:rsidR="00D003FF" w:rsidRPr="000E3078">
        <w:rPr>
          <w:rStyle w:val="PageNumber"/>
          <w:rFonts w:ascii="Times New Roman" w:hAnsi="Times New Roman" w:cs="Times New Roman"/>
          <w:color w:val="000000" w:themeColor="text1"/>
          <w:lang w:val="en-GB"/>
        </w:rPr>
        <w:t xml:space="preserve"> to create a truly ‘authentic’ space for K</w:t>
      </w:r>
      <w:r w:rsidR="00595BA4" w:rsidRPr="000E3078">
        <w:rPr>
          <w:rStyle w:val="PageNumber"/>
          <w:rFonts w:ascii="Times New Roman" w:hAnsi="Times New Roman" w:cs="Times New Roman"/>
          <w:color w:val="000000" w:themeColor="text1"/>
          <w:lang w:val="en-GB"/>
        </w:rPr>
        <w:t>esinovic and Selimovic to speak</w:t>
      </w:r>
      <w:r w:rsidR="00D003FF" w:rsidRPr="000E3078">
        <w:rPr>
          <w:rStyle w:val="PageNumber"/>
          <w:rFonts w:ascii="Times New Roman" w:hAnsi="Times New Roman" w:cs="Times New Roman"/>
          <w:color w:val="000000" w:themeColor="text1"/>
          <w:lang w:val="en-GB"/>
        </w:rPr>
        <w:t xml:space="preserve"> no matter how complex this may be, </w:t>
      </w:r>
      <w:r w:rsidR="00D003FF" w:rsidRPr="000E3078">
        <w:rPr>
          <w:rFonts w:ascii="Times New Roman" w:hAnsi="Times New Roman" w:cs="Times New Roman"/>
          <w:iCs/>
          <w:color w:val="000000" w:themeColor="text1"/>
          <w:lang w:val="en-GB"/>
        </w:rPr>
        <w:t>instead of calling on sexist, racist, classist</w:t>
      </w:r>
      <w:r w:rsidR="00595BA4" w:rsidRPr="000E3078">
        <w:rPr>
          <w:rFonts w:ascii="Times New Roman" w:hAnsi="Times New Roman" w:cs="Times New Roman"/>
          <w:iCs/>
          <w:color w:val="000000" w:themeColor="text1"/>
          <w:lang w:val="en-GB"/>
        </w:rPr>
        <w:t>, nationalist</w:t>
      </w:r>
      <w:r w:rsidR="00D003FF" w:rsidRPr="000E3078">
        <w:rPr>
          <w:rFonts w:ascii="Times New Roman" w:hAnsi="Times New Roman" w:cs="Times New Roman"/>
          <w:iCs/>
          <w:color w:val="000000" w:themeColor="text1"/>
          <w:lang w:val="en-GB"/>
        </w:rPr>
        <w:t xml:space="preserve"> and xenophobic stereotypes. </w:t>
      </w:r>
      <w:r w:rsidR="000E04CC" w:rsidRPr="000E3078">
        <w:rPr>
          <w:rFonts w:ascii="Times New Roman" w:hAnsi="Times New Roman" w:cs="Times New Roman"/>
          <w:color w:val="000000" w:themeColor="text1"/>
          <w:lang w:val="en-GB"/>
        </w:rPr>
        <w:t>Language is a powerful tool used for manipulation by the media and popular discourse, crucial for persuadi</w:t>
      </w:r>
      <w:r w:rsidR="001C328F" w:rsidRPr="000E3078">
        <w:rPr>
          <w:rFonts w:ascii="Times New Roman" w:hAnsi="Times New Roman" w:cs="Times New Roman"/>
          <w:color w:val="000000" w:themeColor="text1"/>
          <w:lang w:val="en-GB"/>
        </w:rPr>
        <w:t>ng readers and public opinion. T</w:t>
      </w:r>
      <w:r w:rsidR="000E04CC" w:rsidRPr="000E3078">
        <w:rPr>
          <w:rFonts w:ascii="Times New Roman" w:hAnsi="Times New Roman" w:cs="Times New Roman"/>
          <w:color w:val="000000" w:themeColor="text1"/>
          <w:lang w:val="en-GB"/>
        </w:rPr>
        <w:t>he mainstream media should strive for authentic kno</w:t>
      </w:r>
      <w:r w:rsidR="002732F0" w:rsidRPr="000E3078">
        <w:rPr>
          <w:rFonts w:ascii="Times New Roman" w:hAnsi="Times New Roman" w:cs="Times New Roman"/>
          <w:color w:val="000000" w:themeColor="text1"/>
          <w:lang w:val="en-GB"/>
        </w:rPr>
        <w:t>wledge, accurate representation</w:t>
      </w:r>
      <w:r w:rsidR="000E04CC" w:rsidRPr="000E3078">
        <w:rPr>
          <w:rFonts w:ascii="Times New Roman" w:hAnsi="Times New Roman" w:cs="Times New Roman"/>
          <w:color w:val="000000" w:themeColor="text1"/>
          <w:lang w:val="en-GB"/>
        </w:rPr>
        <w:t xml:space="preserve"> and </w:t>
      </w:r>
      <w:r w:rsidR="001C328F" w:rsidRPr="000E3078">
        <w:rPr>
          <w:rFonts w:ascii="Times New Roman" w:hAnsi="Times New Roman" w:cs="Times New Roman"/>
          <w:color w:val="000000" w:themeColor="text1"/>
          <w:lang w:val="en-GB"/>
        </w:rPr>
        <w:t>political integrity</w:t>
      </w:r>
      <w:r w:rsidR="000E04CC" w:rsidRPr="000E3078">
        <w:rPr>
          <w:rFonts w:ascii="Times New Roman" w:hAnsi="Times New Roman" w:cs="Times New Roman"/>
          <w:color w:val="000000" w:themeColor="text1"/>
          <w:lang w:val="en-GB"/>
        </w:rPr>
        <w:t xml:space="preserve"> when presenting these complex cases of trafficking and terrorism. </w:t>
      </w:r>
      <w:r w:rsidR="002732F0" w:rsidRPr="000E3078">
        <w:rPr>
          <w:rFonts w:ascii="Times New Roman" w:hAnsi="Times New Roman" w:cs="Times New Roman"/>
          <w:color w:val="000000" w:themeColor="text1"/>
          <w:lang w:val="en-GB"/>
        </w:rPr>
        <w:t>T</w:t>
      </w:r>
      <w:r w:rsidR="000E04CC" w:rsidRPr="000E3078">
        <w:rPr>
          <w:rFonts w:ascii="Times New Roman" w:hAnsi="Times New Roman" w:cs="Times New Roman"/>
          <w:color w:val="000000" w:themeColor="text1"/>
          <w:lang w:val="en-GB"/>
        </w:rPr>
        <w:t xml:space="preserve">he media should affirm </w:t>
      </w:r>
      <w:r w:rsidR="002732F0" w:rsidRPr="000E3078">
        <w:rPr>
          <w:rFonts w:ascii="Times New Roman" w:hAnsi="Times New Roman" w:cs="Times New Roman"/>
          <w:color w:val="000000" w:themeColor="text1"/>
          <w:lang w:val="en-GB"/>
        </w:rPr>
        <w:t xml:space="preserve">Kesinovic and Selimovic’s </w:t>
      </w:r>
      <w:r w:rsidR="000E04CC" w:rsidRPr="000E3078">
        <w:rPr>
          <w:rFonts w:ascii="Times New Roman" w:hAnsi="Times New Roman" w:cs="Times New Roman"/>
          <w:color w:val="000000" w:themeColor="text1"/>
          <w:lang w:val="en-GB"/>
        </w:rPr>
        <w:t xml:space="preserve">agency, </w:t>
      </w:r>
      <w:r w:rsidR="00F87667" w:rsidRPr="000E3078">
        <w:rPr>
          <w:rFonts w:ascii="Times New Roman" w:hAnsi="Times New Roman" w:cs="Times New Roman"/>
          <w:color w:val="000000" w:themeColor="text1"/>
          <w:lang w:val="en-GB"/>
        </w:rPr>
        <w:t>and re</w:t>
      </w:r>
      <w:r w:rsidR="000E04CC" w:rsidRPr="000E3078">
        <w:rPr>
          <w:rFonts w:ascii="Times New Roman" w:hAnsi="Times New Roman" w:cs="Times New Roman"/>
          <w:color w:val="000000" w:themeColor="text1"/>
          <w:lang w:val="en-GB"/>
        </w:rPr>
        <w:t>think</w:t>
      </w:r>
      <w:r w:rsidR="004A6736" w:rsidRPr="000E3078">
        <w:rPr>
          <w:rFonts w:ascii="Times New Roman" w:hAnsi="Times New Roman" w:cs="Times New Roman"/>
          <w:color w:val="000000" w:themeColor="text1"/>
          <w:lang w:val="en-GB"/>
        </w:rPr>
        <w:t>ing</w:t>
      </w:r>
      <w:r w:rsidR="000E04CC" w:rsidRPr="000E3078">
        <w:rPr>
          <w:rFonts w:ascii="Times New Roman" w:hAnsi="Times New Roman" w:cs="Times New Roman"/>
          <w:color w:val="000000" w:themeColor="text1"/>
          <w:lang w:val="en-GB"/>
        </w:rPr>
        <w:t xml:space="preserve"> about the new</w:t>
      </w:r>
      <w:r w:rsidR="002732F0" w:rsidRPr="000E3078">
        <w:rPr>
          <w:rFonts w:ascii="Times New Roman" w:hAnsi="Times New Roman" w:cs="Times New Roman"/>
          <w:color w:val="000000" w:themeColor="text1"/>
          <w:lang w:val="en-GB"/>
        </w:rPr>
        <w:t xml:space="preserve"> possibilities that they create</w:t>
      </w:r>
      <w:r w:rsidR="000E04CC" w:rsidRPr="000E3078">
        <w:rPr>
          <w:rFonts w:ascii="Times New Roman" w:hAnsi="Times New Roman" w:cs="Times New Roman"/>
          <w:color w:val="000000" w:themeColor="text1"/>
          <w:lang w:val="en-GB"/>
        </w:rPr>
        <w:t xml:space="preserve"> and the alternative information they can offer to current discourse and even for feminism (Midden, 2014: 253; Braidotti, 2008a). There must be a forum for affirmative</w:t>
      </w:r>
      <w:r w:rsidR="002732F0" w:rsidRPr="000E3078">
        <w:rPr>
          <w:rFonts w:ascii="Times New Roman" w:hAnsi="Times New Roman" w:cs="Times New Roman"/>
          <w:color w:val="000000" w:themeColor="text1"/>
          <w:lang w:val="en-GB"/>
        </w:rPr>
        <w:t xml:space="preserve"> discourse</w:t>
      </w:r>
      <w:r w:rsidR="000E04CC" w:rsidRPr="000E3078">
        <w:rPr>
          <w:rFonts w:ascii="Times New Roman" w:hAnsi="Times New Roman" w:cs="Times New Roman"/>
          <w:color w:val="000000" w:themeColor="text1"/>
          <w:lang w:val="en-GB"/>
        </w:rPr>
        <w:t xml:space="preserve">, in order to </w:t>
      </w:r>
      <w:r w:rsidR="00F87667" w:rsidRPr="000E3078">
        <w:rPr>
          <w:rFonts w:ascii="Times New Roman" w:hAnsi="Times New Roman" w:cs="Times New Roman"/>
          <w:color w:val="000000" w:themeColor="text1"/>
          <w:lang w:val="en-GB"/>
        </w:rPr>
        <w:t>re/consider</w:t>
      </w:r>
      <w:r w:rsidR="000E04CC" w:rsidRPr="000E3078">
        <w:rPr>
          <w:rFonts w:ascii="Times New Roman" w:hAnsi="Times New Roman" w:cs="Times New Roman"/>
          <w:color w:val="000000" w:themeColor="text1"/>
          <w:lang w:val="en-GB"/>
        </w:rPr>
        <w:t xml:space="preserve">, </w:t>
      </w:r>
      <w:r w:rsidR="00F87667" w:rsidRPr="000E3078">
        <w:rPr>
          <w:rFonts w:ascii="Times New Roman" w:hAnsi="Times New Roman" w:cs="Times New Roman"/>
          <w:color w:val="000000" w:themeColor="text1"/>
          <w:lang w:val="en-GB"/>
        </w:rPr>
        <w:t>re/</w:t>
      </w:r>
      <w:r w:rsidR="000E04CC" w:rsidRPr="000E3078">
        <w:rPr>
          <w:rFonts w:ascii="Times New Roman" w:hAnsi="Times New Roman" w:cs="Times New Roman"/>
          <w:color w:val="000000" w:themeColor="text1"/>
          <w:lang w:val="en-GB"/>
        </w:rPr>
        <w:t xml:space="preserve">negotiate, </w:t>
      </w:r>
      <w:r w:rsidR="00F87667" w:rsidRPr="000E3078">
        <w:rPr>
          <w:rFonts w:ascii="Times New Roman" w:hAnsi="Times New Roman" w:cs="Times New Roman"/>
          <w:color w:val="000000" w:themeColor="text1"/>
          <w:lang w:val="en-GB"/>
        </w:rPr>
        <w:t>re/</w:t>
      </w:r>
      <w:r w:rsidR="000E04CC" w:rsidRPr="000E3078">
        <w:rPr>
          <w:rFonts w:ascii="Times New Roman" w:hAnsi="Times New Roman" w:cs="Times New Roman"/>
          <w:color w:val="000000" w:themeColor="text1"/>
          <w:lang w:val="en-GB"/>
        </w:rPr>
        <w:t>create a</w:t>
      </w:r>
      <w:r w:rsidR="002732F0" w:rsidRPr="000E3078">
        <w:rPr>
          <w:rFonts w:ascii="Times New Roman" w:hAnsi="Times New Roman" w:cs="Times New Roman"/>
          <w:color w:val="000000" w:themeColor="text1"/>
          <w:lang w:val="en-GB"/>
        </w:rPr>
        <w:t xml:space="preserve">nd understand new possibilities for women. </w:t>
      </w:r>
      <w:r w:rsidR="00EF4EA8" w:rsidRPr="000E3078">
        <w:rPr>
          <w:rFonts w:ascii="Times New Roman" w:hAnsi="Times New Roman" w:cs="Times New Roman"/>
          <w:color w:val="000000" w:themeColor="text1"/>
          <w:lang w:val="en-GB"/>
        </w:rPr>
        <w:t>Popular discourse should move away from</w:t>
      </w:r>
      <w:r w:rsidR="000E04CC" w:rsidRPr="000E3078">
        <w:rPr>
          <w:rFonts w:ascii="Times New Roman" w:hAnsi="Times New Roman" w:cs="Times New Roman"/>
          <w:color w:val="000000" w:themeColor="text1"/>
          <w:lang w:val="en-GB"/>
        </w:rPr>
        <w:t xml:space="preserve"> reiterating and reconstructing deeply monolithic and pluralistic ways of thinking of women, religion and agency in mainstream Eurocentric discourse.</w:t>
      </w:r>
    </w:p>
    <w:p w14:paraId="46EE41F7" w14:textId="77777777" w:rsidR="00D91CBA" w:rsidRPr="000E3078" w:rsidRDefault="00D91CBA" w:rsidP="000E3078">
      <w:pPr>
        <w:pStyle w:val="Body"/>
        <w:spacing w:line="360" w:lineRule="auto"/>
        <w:rPr>
          <w:rStyle w:val="Hyperlink0"/>
          <w:rFonts w:ascii="Times New Roman" w:hAnsi="Times New Roman" w:cs="Times New Roman"/>
          <w:color w:val="000000" w:themeColor="text1"/>
          <w:lang w:val="en-GB"/>
        </w:rPr>
      </w:pPr>
    </w:p>
    <w:p w14:paraId="121D30A7" w14:textId="77777777" w:rsidR="00CE3410" w:rsidRPr="000E3078" w:rsidRDefault="00CE3410" w:rsidP="000E3078">
      <w:pPr>
        <w:pStyle w:val="Body"/>
        <w:spacing w:line="360" w:lineRule="auto"/>
        <w:rPr>
          <w:rStyle w:val="Hyperlink0"/>
          <w:rFonts w:ascii="Times New Roman" w:hAnsi="Times New Roman" w:cs="Times New Roman"/>
          <w:color w:val="000000" w:themeColor="text1"/>
          <w:lang w:val="en-GB"/>
        </w:rPr>
      </w:pPr>
    </w:p>
    <w:p w14:paraId="4C845133" w14:textId="77777777" w:rsidR="00F87667" w:rsidRPr="000E3078" w:rsidRDefault="00F87667" w:rsidP="000E3078">
      <w:pPr>
        <w:pStyle w:val="Body"/>
        <w:spacing w:line="360" w:lineRule="auto"/>
        <w:rPr>
          <w:rStyle w:val="Hyperlink0"/>
          <w:rFonts w:ascii="Times New Roman" w:hAnsi="Times New Roman" w:cs="Times New Roman"/>
          <w:color w:val="000000" w:themeColor="text1"/>
          <w:lang w:val="en-GB"/>
        </w:rPr>
      </w:pPr>
    </w:p>
    <w:p w14:paraId="0B2BF8EF" w14:textId="77777777" w:rsidR="00F87667" w:rsidRPr="000E3078" w:rsidRDefault="00F87667" w:rsidP="000E3078">
      <w:pPr>
        <w:pStyle w:val="Body"/>
        <w:spacing w:line="360" w:lineRule="auto"/>
        <w:rPr>
          <w:rStyle w:val="Hyperlink0"/>
          <w:rFonts w:ascii="Times New Roman" w:hAnsi="Times New Roman" w:cs="Times New Roman"/>
          <w:color w:val="000000" w:themeColor="text1"/>
          <w:lang w:val="en-GB"/>
        </w:rPr>
      </w:pPr>
    </w:p>
    <w:p w14:paraId="30F98F6A" w14:textId="77777777" w:rsidR="00F87667" w:rsidRPr="000E3078" w:rsidRDefault="00F87667" w:rsidP="000E3078">
      <w:pPr>
        <w:pStyle w:val="Body"/>
        <w:spacing w:line="360" w:lineRule="auto"/>
        <w:rPr>
          <w:rStyle w:val="Hyperlink0"/>
          <w:rFonts w:ascii="Times New Roman" w:hAnsi="Times New Roman" w:cs="Times New Roman"/>
          <w:color w:val="000000" w:themeColor="text1"/>
          <w:lang w:val="en-GB"/>
        </w:rPr>
      </w:pPr>
    </w:p>
    <w:p w14:paraId="70FF9DE3" w14:textId="77777777" w:rsidR="00F87667" w:rsidRPr="000E3078" w:rsidRDefault="00F87667" w:rsidP="000E3078">
      <w:pPr>
        <w:pStyle w:val="Body"/>
        <w:spacing w:line="360" w:lineRule="auto"/>
        <w:rPr>
          <w:rStyle w:val="Hyperlink0"/>
          <w:rFonts w:ascii="Times New Roman" w:hAnsi="Times New Roman" w:cs="Times New Roman"/>
          <w:color w:val="000000" w:themeColor="text1"/>
          <w:lang w:val="en-GB"/>
        </w:rPr>
      </w:pPr>
    </w:p>
    <w:p w14:paraId="1958F924" w14:textId="77777777" w:rsidR="00F87667" w:rsidRPr="000E3078" w:rsidRDefault="00F87667" w:rsidP="000E3078">
      <w:pPr>
        <w:pStyle w:val="Body"/>
        <w:spacing w:line="360" w:lineRule="auto"/>
        <w:rPr>
          <w:rStyle w:val="Hyperlink0"/>
          <w:rFonts w:ascii="Times New Roman" w:hAnsi="Times New Roman" w:cs="Times New Roman"/>
          <w:color w:val="000000" w:themeColor="text1"/>
          <w:lang w:val="en-GB"/>
        </w:rPr>
      </w:pPr>
    </w:p>
    <w:p w14:paraId="055A8E4F" w14:textId="77777777" w:rsidR="00F87667" w:rsidRPr="000E3078" w:rsidRDefault="00F87667" w:rsidP="000E3078">
      <w:pPr>
        <w:pStyle w:val="Body"/>
        <w:spacing w:line="360" w:lineRule="auto"/>
        <w:rPr>
          <w:rStyle w:val="Hyperlink0"/>
          <w:rFonts w:ascii="Times New Roman" w:hAnsi="Times New Roman" w:cs="Times New Roman"/>
          <w:color w:val="000000" w:themeColor="text1"/>
          <w:lang w:val="en-GB"/>
        </w:rPr>
      </w:pPr>
    </w:p>
    <w:p w14:paraId="7E1210F6" w14:textId="77777777" w:rsidR="00F87667" w:rsidRPr="000E3078" w:rsidRDefault="00F87667" w:rsidP="000E3078">
      <w:pPr>
        <w:pStyle w:val="Body"/>
        <w:spacing w:line="360" w:lineRule="auto"/>
        <w:rPr>
          <w:rStyle w:val="Hyperlink0"/>
          <w:rFonts w:ascii="Times New Roman" w:hAnsi="Times New Roman" w:cs="Times New Roman"/>
          <w:color w:val="000000" w:themeColor="text1"/>
          <w:lang w:val="en-GB"/>
        </w:rPr>
      </w:pPr>
    </w:p>
    <w:p w14:paraId="1621AA47" w14:textId="77777777" w:rsidR="00F87667" w:rsidRDefault="00F87667" w:rsidP="000E3078">
      <w:pPr>
        <w:pStyle w:val="Body"/>
        <w:spacing w:line="360" w:lineRule="auto"/>
        <w:rPr>
          <w:rStyle w:val="Hyperlink0"/>
          <w:rFonts w:ascii="Times New Roman" w:hAnsi="Times New Roman" w:cs="Times New Roman"/>
          <w:color w:val="000000" w:themeColor="text1"/>
          <w:lang w:val="en-GB"/>
        </w:rPr>
      </w:pPr>
    </w:p>
    <w:p w14:paraId="3B808E3A" w14:textId="77777777" w:rsidR="000E3078" w:rsidRPr="000E3078" w:rsidRDefault="000E3078" w:rsidP="000E3078">
      <w:pPr>
        <w:pStyle w:val="Body"/>
        <w:spacing w:line="360" w:lineRule="auto"/>
        <w:rPr>
          <w:rStyle w:val="Hyperlink0"/>
          <w:rFonts w:ascii="Times New Roman" w:hAnsi="Times New Roman" w:cs="Times New Roman"/>
          <w:color w:val="000000" w:themeColor="text1"/>
          <w:lang w:val="en-GB"/>
        </w:rPr>
      </w:pPr>
    </w:p>
    <w:p w14:paraId="248E117A" w14:textId="77777777" w:rsidR="00F87667" w:rsidRPr="000E3078" w:rsidRDefault="00F87667" w:rsidP="000E3078">
      <w:pPr>
        <w:pStyle w:val="Body"/>
        <w:spacing w:line="360" w:lineRule="auto"/>
        <w:rPr>
          <w:rStyle w:val="Hyperlink0"/>
          <w:rFonts w:ascii="Times New Roman" w:hAnsi="Times New Roman" w:cs="Times New Roman"/>
          <w:color w:val="000000" w:themeColor="text1"/>
          <w:lang w:val="en-GB"/>
        </w:rPr>
      </w:pPr>
    </w:p>
    <w:p w14:paraId="6FCB4EBE" w14:textId="6598C09D" w:rsidR="00854F9B" w:rsidRPr="000E3078" w:rsidRDefault="00315C1E" w:rsidP="000E3078">
      <w:pPr>
        <w:pStyle w:val="Body"/>
        <w:spacing w:line="360" w:lineRule="auto"/>
        <w:jc w:val="center"/>
        <w:rPr>
          <w:rFonts w:ascii="Times New Roman" w:hAnsi="Times New Roman" w:cs="Times New Roman"/>
          <w:b/>
          <w:color w:val="000000" w:themeColor="text1"/>
          <w:lang w:val="en-GB"/>
        </w:rPr>
      </w:pPr>
      <w:r w:rsidRPr="000E3078">
        <w:rPr>
          <w:rFonts w:ascii="Times New Roman" w:hAnsi="Times New Roman" w:cs="Times New Roman"/>
          <w:b/>
          <w:color w:val="000000" w:themeColor="text1"/>
          <w:lang w:val="en-GB"/>
        </w:rPr>
        <w:lastRenderedPageBreak/>
        <w:t>Conclusion</w:t>
      </w:r>
    </w:p>
    <w:p w14:paraId="6B1E6D1F" w14:textId="77777777" w:rsidR="002732F0" w:rsidRPr="000E3078" w:rsidRDefault="00A75905" w:rsidP="000E3078">
      <w:pPr>
        <w:pStyle w:val="Body"/>
        <w:spacing w:line="360" w:lineRule="auto"/>
        <w:jc w:val="center"/>
        <w:rPr>
          <w:rFonts w:ascii="Times New Roman" w:hAnsi="Times New Roman" w:cs="Times New Roman"/>
          <w:b/>
          <w:color w:val="000000" w:themeColor="text1"/>
          <w:lang w:val="en-GB"/>
        </w:rPr>
      </w:pPr>
      <w:r w:rsidRPr="000E3078">
        <w:rPr>
          <w:rFonts w:ascii="Times New Roman" w:eastAsiaTheme="minorHAnsi" w:hAnsi="Times New Roman" w:cs="Times New Roman"/>
          <w:b/>
          <w:bCs/>
          <w:color w:val="000000" w:themeColor="text1"/>
          <w:lang w:val="en-GB"/>
        </w:rPr>
        <w:t xml:space="preserve">Trafficked </w:t>
      </w:r>
      <w:r w:rsidR="00055C57" w:rsidRPr="000E3078">
        <w:rPr>
          <w:rFonts w:ascii="Times New Roman" w:hAnsi="Times New Roman" w:cs="Times New Roman"/>
          <w:b/>
          <w:color w:val="000000" w:themeColor="text1"/>
          <w:lang w:val="en-GB"/>
        </w:rPr>
        <w:t>into War</w:t>
      </w:r>
      <w:r w:rsidR="0059034C" w:rsidRPr="000E3078">
        <w:rPr>
          <w:rFonts w:ascii="Times New Roman" w:hAnsi="Times New Roman" w:cs="Times New Roman"/>
          <w:b/>
          <w:color w:val="000000" w:themeColor="text1"/>
          <w:lang w:val="en-GB"/>
        </w:rPr>
        <w:t>:</w:t>
      </w:r>
      <w:r w:rsidR="002732F0" w:rsidRPr="000E3078">
        <w:rPr>
          <w:rFonts w:ascii="Times New Roman" w:hAnsi="Times New Roman" w:cs="Times New Roman"/>
          <w:b/>
          <w:color w:val="000000" w:themeColor="text1"/>
          <w:lang w:val="en-GB"/>
        </w:rPr>
        <w:t xml:space="preserve"> From ? to !</w:t>
      </w:r>
      <w:r w:rsidR="0059034C" w:rsidRPr="000E3078">
        <w:rPr>
          <w:rFonts w:ascii="Times New Roman" w:hAnsi="Times New Roman" w:cs="Times New Roman"/>
          <w:b/>
          <w:color w:val="000000" w:themeColor="text1"/>
          <w:lang w:val="en-GB"/>
        </w:rPr>
        <w:t xml:space="preserve"> </w:t>
      </w:r>
    </w:p>
    <w:p w14:paraId="090805F4" w14:textId="6DBB3886" w:rsidR="00055C57" w:rsidRPr="000E3078" w:rsidRDefault="002732F0" w:rsidP="000E3078">
      <w:pPr>
        <w:pStyle w:val="Body"/>
        <w:spacing w:line="360" w:lineRule="auto"/>
        <w:jc w:val="center"/>
        <w:rPr>
          <w:rStyle w:val="PageNumber"/>
          <w:rFonts w:ascii="Times New Roman" w:hAnsi="Times New Roman" w:cs="Times New Roman"/>
          <w:b/>
          <w:bCs/>
          <w:color w:val="000000" w:themeColor="text1"/>
          <w:lang w:val="en-GB"/>
        </w:rPr>
      </w:pPr>
      <w:r w:rsidRPr="000E3078">
        <w:rPr>
          <w:rStyle w:val="PageNumber"/>
          <w:rFonts w:ascii="Times New Roman" w:hAnsi="Times New Roman" w:cs="Times New Roman"/>
          <w:b/>
          <w:bCs/>
          <w:color w:val="000000" w:themeColor="text1"/>
          <w:lang w:val="en-GB"/>
        </w:rPr>
        <w:t>W</w:t>
      </w:r>
      <w:r w:rsidR="0059034C" w:rsidRPr="000E3078">
        <w:rPr>
          <w:rStyle w:val="PageNumber"/>
          <w:rFonts w:ascii="Times New Roman" w:hAnsi="Times New Roman" w:cs="Times New Roman"/>
          <w:b/>
          <w:bCs/>
          <w:color w:val="000000" w:themeColor="text1"/>
          <w:lang w:val="en-GB"/>
        </w:rPr>
        <w:t xml:space="preserve">omen and girls </w:t>
      </w:r>
      <w:r w:rsidR="0059034C" w:rsidRPr="000E3078">
        <w:rPr>
          <w:rStyle w:val="PageNumber"/>
          <w:rFonts w:ascii="Times New Roman" w:hAnsi="Times New Roman" w:cs="Times New Roman"/>
          <w:b/>
          <w:bCs/>
          <w:i/>
          <w:color w:val="000000" w:themeColor="text1"/>
          <w:lang w:val="en-GB"/>
        </w:rPr>
        <w:t>are</w:t>
      </w:r>
      <w:r w:rsidR="0059034C" w:rsidRPr="000E3078">
        <w:rPr>
          <w:rStyle w:val="PageNumber"/>
          <w:rFonts w:ascii="Times New Roman" w:hAnsi="Times New Roman" w:cs="Times New Roman"/>
          <w:b/>
          <w:bCs/>
          <w:color w:val="000000" w:themeColor="text1"/>
          <w:lang w:val="en-GB"/>
        </w:rPr>
        <w:t xml:space="preserve"> disproportionately vulnerable to sex trafficking and systematic rape in periods of armed conflict!</w:t>
      </w:r>
    </w:p>
    <w:p w14:paraId="0CC024B3" w14:textId="77777777" w:rsidR="0059034C" w:rsidRPr="000E3078" w:rsidRDefault="0059034C" w:rsidP="000E3078">
      <w:pPr>
        <w:pStyle w:val="Body"/>
        <w:spacing w:line="360" w:lineRule="auto"/>
        <w:jc w:val="center"/>
        <w:rPr>
          <w:rFonts w:ascii="Times New Roman" w:hAnsi="Times New Roman" w:cs="Times New Roman"/>
          <w:b/>
          <w:color w:val="000000" w:themeColor="text1"/>
          <w:lang w:val="en-GB"/>
        </w:rPr>
      </w:pPr>
    </w:p>
    <w:p w14:paraId="5474A95C" w14:textId="77777777" w:rsidR="00F87667" w:rsidRPr="000E3078" w:rsidRDefault="00F87667" w:rsidP="000E3078">
      <w:pPr>
        <w:spacing w:line="360" w:lineRule="auto"/>
        <w:ind w:firstLine="720"/>
        <w:jc w:val="both"/>
        <w:rPr>
          <w:rStyle w:val="PageNumber"/>
          <w:color w:val="000000" w:themeColor="text1"/>
          <w:lang w:val="en-GB"/>
        </w:rPr>
      </w:pPr>
      <w:r w:rsidRPr="000E3078">
        <w:rPr>
          <w:rStyle w:val="PageNumber"/>
          <w:color w:val="000000" w:themeColor="text1"/>
          <w:lang w:val="en-GB"/>
        </w:rPr>
        <w:t xml:space="preserve">Article 4 of the Universal Declaration of Human Rights reads; “No one shall be held in slavery or servitude. Slavery and the slave trade shall be prohibited in all their forms” (UN, 1948). Regardless of this declaration, trafficking of women and girls persists in the contemporary globalised world. Therefore, I conclude that there is no question (mark) that women and girls are disproportionately vulnerable to being sex trafficked into war during armed conflict! </w:t>
      </w:r>
      <w:r w:rsidRPr="000E3078">
        <w:rPr>
          <w:color w:val="000000" w:themeColor="text1"/>
          <w:lang w:val="en-GB"/>
        </w:rPr>
        <w:t xml:space="preserve">ISIL are enacting their manifesto for sexual violence as conflict persists, because of the collapse of law and order in ISIL-held territory. Sadly, rape is now regarded as an ‘unfortunate’ but ‘normal’ feature of </w:t>
      </w:r>
      <w:r w:rsidRPr="000E3078">
        <w:rPr>
          <w:i/>
          <w:color w:val="000000" w:themeColor="text1"/>
          <w:lang w:val="en-GB"/>
        </w:rPr>
        <w:t>all</w:t>
      </w:r>
      <w:r w:rsidRPr="000E3078">
        <w:rPr>
          <w:color w:val="000000" w:themeColor="text1"/>
          <w:lang w:val="en-GB"/>
        </w:rPr>
        <w:t xml:space="preserve"> conflicts, and it is incredibly desperate that women and girls are </w:t>
      </w:r>
      <w:r w:rsidRPr="000E3078">
        <w:rPr>
          <w:i/>
          <w:color w:val="000000" w:themeColor="text1"/>
          <w:lang w:val="en-GB"/>
        </w:rPr>
        <w:t>still</w:t>
      </w:r>
      <w:r w:rsidRPr="000E3078">
        <w:rPr>
          <w:color w:val="000000" w:themeColor="text1"/>
          <w:lang w:val="en-GB"/>
        </w:rPr>
        <w:t xml:space="preserve"> being abducted, trafficked and abused.</w:t>
      </w:r>
    </w:p>
    <w:p w14:paraId="1A921334" w14:textId="77777777" w:rsidR="00F87667" w:rsidRPr="000E3078" w:rsidRDefault="00F87667" w:rsidP="000E3078">
      <w:pPr>
        <w:spacing w:line="360" w:lineRule="auto"/>
        <w:ind w:firstLine="720"/>
        <w:jc w:val="both"/>
        <w:rPr>
          <w:color w:val="000000" w:themeColor="text1"/>
          <w:lang w:val="en-GB"/>
        </w:rPr>
      </w:pPr>
      <w:r w:rsidRPr="000E3078">
        <w:rPr>
          <w:rStyle w:val="PageNumber"/>
          <w:color w:val="000000" w:themeColor="text1"/>
          <w:lang w:val="en-GB"/>
        </w:rPr>
        <w:t xml:space="preserve">In </w:t>
      </w:r>
      <w:r w:rsidRPr="000E3078">
        <w:rPr>
          <w:rStyle w:val="PageNumber"/>
          <w:i/>
          <w:color w:val="000000" w:themeColor="text1"/>
          <w:lang w:val="en-GB"/>
        </w:rPr>
        <w:t>Chapter I</w:t>
      </w:r>
      <w:r w:rsidRPr="000E3078">
        <w:rPr>
          <w:rStyle w:val="PageNumber"/>
          <w:color w:val="000000" w:themeColor="text1"/>
          <w:lang w:val="en-GB"/>
        </w:rPr>
        <w:t xml:space="preserve">, I focused on providing a theoretical, methodological and judicial overview of how sex trafficking during times of peace and warfare are based on similar factors and conditions that characterise trafficking in general (Wölte, 2004). </w:t>
      </w:r>
      <w:r w:rsidRPr="000E3078">
        <w:rPr>
          <w:rStyle w:val="PageNumber"/>
          <w:i/>
          <w:color w:val="000000" w:themeColor="text1"/>
          <w:lang w:val="en-GB"/>
        </w:rPr>
        <w:t>Chapter I</w:t>
      </w:r>
      <w:r w:rsidRPr="000E3078">
        <w:rPr>
          <w:rStyle w:val="PageNumber"/>
          <w:color w:val="000000" w:themeColor="text1"/>
          <w:lang w:val="en-GB"/>
        </w:rPr>
        <w:t xml:space="preserve"> generated an understanding on the topic through exploring and defining UN protocol, exploring how trafficking disproportionally effects women and examining how armed conflict intensifies gender-based sex trafficking. This chapter conveyed how </w:t>
      </w:r>
      <w:r w:rsidRPr="000E3078">
        <w:rPr>
          <w:color w:val="000000" w:themeColor="text1"/>
          <w:lang w:val="en-GB"/>
        </w:rPr>
        <w:t>women and children account for a high portion of civilian casualties and war refugees and are therefore more likely to be the victims of rape in war, as the woman’s body becomes a battleground of gender-based violations (Ponzanesi, 2014: 2).</w:t>
      </w:r>
      <w:r w:rsidRPr="000E3078">
        <w:rPr>
          <w:rStyle w:val="PageNumber"/>
          <w:color w:val="000000" w:themeColor="text1"/>
          <w:lang w:val="en-GB"/>
        </w:rPr>
        <w:t xml:space="preserve"> By exhibiting how </w:t>
      </w:r>
      <w:r w:rsidRPr="000E3078">
        <w:rPr>
          <w:color w:val="000000" w:themeColor="text1"/>
          <w:lang w:val="en-GB"/>
        </w:rPr>
        <w:t>conflict zones historically fuel an illegal sex trade, I demonstrated how institutional trafficking generates systematic rape and sexual servitude as ‘reward’ for military troops. The</w:t>
      </w:r>
      <w:r w:rsidRPr="000E3078">
        <w:rPr>
          <w:rStyle w:val="PageNumber"/>
          <w:color w:val="000000" w:themeColor="text1"/>
          <w:lang w:val="en-GB"/>
        </w:rPr>
        <w:t xml:space="preserve"> </w:t>
      </w:r>
      <w:r w:rsidRPr="000E3078">
        <w:rPr>
          <w:color w:val="000000" w:themeColor="text1"/>
          <w:lang w:val="en-GB"/>
        </w:rPr>
        <w:t xml:space="preserve">connection between war, rape and sex work (whether coerced or not) is undeniable. Combat exaggerates hierarchical notions of masculinity and femininity intensifying the construction of women as hallmarks of masculine pride, possession and success (Brownmiller, 1975). </w:t>
      </w:r>
      <w:r w:rsidRPr="000E3078">
        <w:rPr>
          <w:rStyle w:val="PageNumber"/>
          <w:color w:val="000000" w:themeColor="text1"/>
          <w:lang w:val="en-GB"/>
        </w:rPr>
        <w:t xml:space="preserve">I aimed to highlight that </w:t>
      </w:r>
      <w:r w:rsidRPr="000E3078">
        <w:rPr>
          <w:color w:val="000000" w:themeColor="text1"/>
          <w:lang w:val="en-GB"/>
        </w:rPr>
        <w:t>contrary to the stereotypes about war deaths, women and girls form the majority of casualties in war, and this is no different in the current armed conflict conducted by ISIL.</w:t>
      </w:r>
    </w:p>
    <w:p w14:paraId="70F77121" w14:textId="77777777" w:rsidR="00F87667" w:rsidRPr="000E3078" w:rsidRDefault="00F87667" w:rsidP="000E3078">
      <w:pPr>
        <w:spacing w:line="360" w:lineRule="auto"/>
        <w:ind w:firstLine="720"/>
        <w:jc w:val="both"/>
        <w:rPr>
          <w:color w:val="000000" w:themeColor="text1"/>
          <w:lang w:val="en-GB"/>
        </w:rPr>
      </w:pPr>
      <w:r w:rsidRPr="000E3078">
        <w:rPr>
          <w:color w:val="000000" w:themeColor="text1"/>
          <w:lang w:val="en-GB"/>
        </w:rPr>
        <w:t xml:space="preserve">Throughout </w:t>
      </w:r>
      <w:r w:rsidRPr="000E3078">
        <w:rPr>
          <w:i/>
          <w:color w:val="000000" w:themeColor="text1"/>
          <w:lang w:val="en-GB"/>
        </w:rPr>
        <w:t>Chapter II</w:t>
      </w:r>
      <w:r w:rsidRPr="000E3078">
        <w:rPr>
          <w:color w:val="000000" w:themeColor="text1"/>
          <w:lang w:val="en-GB"/>
        </w:rPr>
        <w:t xml:space="preserve">, I elaborated on how analysing gender-based abuses of trafficking and wartime torture “uncovers complicated power relations”, often </w:t>
      </w:r>
      <w:r w:rsidRPr="000E3078">
        <w:rPr>
          <w:color w:val="000000" w:themeColor="text1"/>
          <w:lang w:val="en-GB"/>
        </w:rPr>
        <w:lastRenderedPageBreak/>
        <w:t xml:space="preserve">structured around present-day stereotypical ideas about gender, sexuality, race, nationality, class and sexuality (Quinan, 2014: 111). By taking the timely case of ISIL’s trafficking women and girls from the Yazidi and Western community, I engaged with and exposed ISIL’s theology of rape. What compelled me to conduct this research was how ISIL overtly favour an androcentric society, where women are trafficked into subservient roles, raped and tortured as a tactic of terror and genocide. While exploring the case of the Yazidi trafficking, I closely analysed ISIL’s ‘voice’ through their magazine Dabiq and online videos, which expose ISIL’s radical theology and the practice of ‘saby’. ISIL calls on religious scripture to sanction its systematic ‘gendercide’, ‘gynocide’ and ‘femicide’ (Daly, 1978). Calling on feminist theory, I suggest that this systematic gender subordination and marginalisation of women is a detrimental threat to women’s security (Hansen 2001; Blanchard 2003; Sjoberg, 2007; Gardam, 1993). </w:t>
      </w:r>
    </w:p>
    <w:p w14:paraId="5FBBE484" w14:textId="22A54ADC" w:rsidR="00F87667" w:rsidRPr="000E3078" w:rsidRDefault="00F87667" w:rsidP="000E30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Style w:val="PageNumber"/>
          <w:color w:val="000000" w:themeColor="text1"/>
          <w:lang w:val="en-GB"/>
        </w:rPr>
      </w:pPr>
      <w:r w:rsidRPr="000E3078">
        <w:rPr>
          <w:bCs/>
          <w:i/>
          <w:iCs/>
          <w:color w:val="000000" w:themeColor="text1"/>
          <w:lang w:val="en-GB"/>
        </w:rPr>
        <w:tab/>
        <w:t xml:space="preserve">Chapter III </w:t>
      </w:r>
      <w:r w:rsidRPr="000E3078">
        <w:rPr>
          <w:bCs/>
          <w:iCs/>
          <w:color w:val="000000" w:themeColor="text1"/>
          <w:lang w:val="en-GB"/>
        </w:rPr>
        <w:t xml:space="preserve">takes on a more ambiguous case of trafficking, examining the </w:t>
      </w:r>
      <w:r w:rsidRPr="000E3078">
        <w:rPr>
          <w:bCs/>
          <w:color w:val="000000" w:themeColor="text1"/>
          <w:lang w:val="en-GB"/>
        </w:rPr>
        <w:t xml:space="preserve">‘recruitment’ of Western girls to ISIL-held territory. Taking the interesting </w:t>
      </w:r>
      <w:r w:rsidRPr="000E3078">
        <w:rPr>
          <w:rStyle w:val="PageNumber"/>
          <w:color w:val="000000" w:themeColor="text1"/>
          <w:lang w:val="en-GB"/>
        </w:rPr>
        <w:t xml:space="preserve">example of </w:t>
      </w:r>
      <w:r w:rsidRPr="000E3078">
        <w:rPr>
          <w:color w:val="000000" w:themeColor="text1"/>
          <w:lang w:val="en-GB"/>
        </w:rPr>
        <w:t xml:space="preserve">the Austrian </w:t>
      </w:r>
      <w:r w:rsidRPr="000E3078">
        <w:rPr>
          <w:rStyle w:val="PageNumber"/>
          <w:color w:val="000000" w:themeColor="text1"/>
          <w:lang w:val="en-GB"/>
        </w:rPr>
        <w:t>‘jihadi poster girls’</w:t>
      </w:r>
      <w:r w:rsidRPr="000E3078">
        <w:rPr>
          <w:color w:val="000000" w:themeColor="text1"/>
          <w:lang w:val="en-GB"/>
        </w:rPr>
        <w:t xml:space="preserve">, Samra Kesinovic (17 years-old) and Sabina Selimovic (15 years-old), I began analysing how popular discourses express shock at the idea these two European, middle-class girls would leave </w:t>
      </w:r>
      <w:r w:rsidRPr="000E3078">
        <w:rPr>
          <w:i/>
          <w:color w:val="000000" w:themeColor="text1"/>
          <w:lang w:val="en-GB"/>
        </w:rPr>
        <w:t>our</w:t>
      </w:r>
      <w:r w:rsidRPr="000E3078">
        <w:rPr>
          <w:color w:val="000000" w:themeColor="text1"/>
          <w:lang w:val="en-GB"/>
        </w:rPr>
        <w:t xml:space="preserve"> democratic ‘utopian’ West, to enter a conflict zone controlled by a group synonymous with violence and the promotion of female oppression. Calling on postcolonial discourse and the ideologies of Said and Spivak, this chapter explored how certain mainstream media outlets re/constructed a certain gendered narrative of the passive schoolgirls, brainwashed by the Islamic </w:t>
      </w:r>
      <w:r w:rsidRPr="000E3078">
        <w:rPr>
          <w:rStyle w:val="PageNumber"/>
          <w:color w:val="000000" w:themeColor="text1"/>
          <w:lang w:val="en-GB"/>
        </w:rPr>
        <w:t xml:space="preserve">male Other, as a way to understand the </w:t>
      </w:r>
      <w:r w:rsidR="00CB2AF9" w:rsidRPr="000E3078">
        <w:rPr>
          <w:rStyle w:val="PageNumber"/>
          <w:color w:val="000000" w:themeColor="text1"/>
          <w:lang w:val="en-GB"/>
        </w:rPr>
        <w:t>girl’s</w:t>
      </w:r>
      <w:r w:rsidRPr="000E3078">
        <w:rPr>
          <w:rStyle w:val="PageNumber"/>
          <w:color w:val="000000" w:themeColor="text1"/>
          <w:lang w:val="en-GB"/>
        </w:rPr>
        <w:t xml:space="preserve"> motives. By demonstrating how the mainstream media ignores </w:t>
      </w:r>
      <w:r w:rsidRPr="000E3078">
        <w:rPr>
          <w:color w:val="000000" w:themeColor="text1"/>
          <w:lang w:val="en-GB"/>
        </w:rPr>
        <w:t xml:space="preserve">Kesinovic and Selimovic’s voluntary and pious intentions, mainstream discourse began its politics of naming, by vilifying and villainising radical Bosnian preacher, Tejma, regardless of any evidence of his involvement in their recruitment. </w:t>
      </w:r>
      <w:r w:rsidRPr="000E3078">
        <w:rPr>
          <w:rStyle w:val="PageNumber"/>
          <w:color w:val="000000" w:themeColor="text1"/>
          <w:lang w:val="en-GB"/>
        </w:rPr>
        <w:t xml:space="preserve">The media fell into the repetitive trap of diminishing the girl’s agency, while simultaneously rendering the female body as a passive sex object, ‘brainwashed’ by the barbaric Other/Orient (Said, 1994). By conducting a content media analyse, this thesis utilised </w:t>
      </w:r>
      <w:r w:rsidRPr="000E3078">
        <w:rPr>
          <w:color w:val="000000" w:themeColor="text1"/>
          <w:lang w:val="en-GB"/>
        </w:rPr>
        <w:t>feminist media research practices to highlight the ways in which mainstream media constructs and conserves dominant ideas of gender hierarchies (Hesse-Biber and Leavy, 2007: 290).</w:t>
      </w:r>
      <w:r w:rsidRPr="000E3078">
        <w:rPr>
          <w:rStyle w:val="PageNumber"/>
          <w:color w:val="000000" w:themeColor="text1"/>
          <w:lang w:val="en-GB"/>
        </w:rPr>
        <w:t xml:space="preserve"> I therefore illustrated the trends in popular discourse that reinforce Orientalist, racial tendencies and the heteropatriarchal nature of warfare.</w:t>
      </w:r>
      <w:r w:rsidRPr="000E3078">
        <w:rPr>
          <w:color w:val="000000" w:themeColor="text1"/>
          <w:lang w:val="en-GB"/>
        </w:rPr>
        <w:t xml:space="preserve"> </w:t>
      </w:r>
      <w:r w:rsidRPr="000E3078">
        <w:rPr>
          <w:bCs/>
          <w:color w:val="000000" w:themeColor="text1"/>
          <w:lang w:val="en-GB"/>
        </w:rPr>
        <w:t xml:space="preserve">Regardless of the fact that there is </w:t>
      </w:r>
      <w:r w:rsidRPr="000E3078">
        <w:rPr>
          <w:rStyle w:val="PageNumber"/>
          <w:color w:val="000000" w:themeColor="text1"/>
          <w:lang w:val="en-GB"/>
        </w:rPr>
        <w:t xml:space="preserve">no evidence that Tejma indoctrinated the girls, in the melodramatic </w:t>
      </w:r>
      <w:r w:rsidRPr="000E3078">
        <w:rPr>
          <w:rStyle w:val="PageNumber"/>
          <w:color w:val="000000" w:themeColor="text1"/>
          <w:lang w:val="en-GB"/>
        </w:rPr>
        <w:lastRenderedPageBreak/>
        <w:t>media sceptical, Western discourse re/fabricated the tale of coercion because discourse cannot allow the subaltern female to truly speak (Spivak,1992).</w:t>
      </w:r>
    </w:p>
    <w:p w14:paraId="463A7A96" w14:textId="77777777" w:rsidR="00F87667" w:rsidRPr="000E3078" w:rsidRDefault="00F87667" w:rsidP="000E30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themeColor="text1"/>
          <w:lang w:val="en-GB"/>
        </w:rPr>
      </w:pPr>
      <w:r w:rsidRPr="000E3078">
        <w:rPr>
          <w:color w:val="000000" w:themeColor="text1"/>
          <w:lang w:val="en-GB"/>
        </w:rPr>
        <w:tab/>
        <w:t xml:space="preserve">The narrative of passive, indoctrinated schoolgirls and </w:t>
      </w:r>
      <w:r w:rsidRPr="000E3078">
        <w:rPr>
          <w:rStyle w:val="PageNumber"/>
          <w:color w:val="000000" w:themeColor="text1"/>
          <w:lang w:val="en-GB"/>
        </w:rPr>
        <w:t>Orientalist idioms</w:t>
      </w:r>
      <w:r w:rsidRPr="000E3078">
        <w:rPr>
          <w:color w:val="000000" w:themeColor="text1"/>
          <w:lang w:val="en-GB"/>
        </w:rPr>
        <w:t xml:space="preserve"> conveys how certain colonial stereotypical (and discriminatory) epistemologies of taught universal ‘truths’ and ‘reality’ are not being contested and/or corrected.</w:t>
      </w:r>
      <w:r w:rsidRPr="000E3078">
        <w:rPr>
          <w:rStyle w:val="PageNumber"/>
          <w:color w:val="000000" w:themeColor="text1"/>
          <w:lang w:val="en-GB"/>
        </w:rPr>
        <w:t xml:space="preserve"> </w:t>
      </w:r>
      <w:r w:rsidRPr="000E3078">
        <w:rPr>
          <w:color w:val="000000" w:themeColor="text1"/>
          <w:lang w:val="en-GB"/>
        </w:rPr>
        <w:t xml:space="preserve">This case is grounded within the scriptures of Said and Spivak to help scrutinise the representation of Orientalist hegemonic binaries and the female subaltern, in order to enter, engage and expose colonial paradigms of knowledge, power and privilege. Calling on Said’s </w:t>
      </w:r>
      <w:r w:rsidRPr="000E3078">
        <w:rPr>
          <w:i/>
          <w:color w:val="000000" w:themeColor="text1"/>
          <w:lang w:val="en-GB"/>
        </w:rPr>
        <w:t>Orientalism</w:t>
      </w:r>
      <w:r w:rsidRPr="000E3078">
        <w:rPr>
          <w:color w:val="000000" w:themeColor="text1"/>
          <w:lang w:val="en-GB"/>
        </w:rPr>
        <w:t xml:space="preserve">, I similarly take issue with Western cultural stereotyping and Othering, criticising Eurocentric tendencies (especially in the media) to universalise non-Western bodies, cultures and societies. The works offered by postcolonial and anti-racist feminist thinkers like Spivak, has helped my research illuminate the “paradoxes, power dissymmetries and fragmentations of the historical context in the present” (Braidotti, 2003: 207). Spivak’s critique of colonialist and nationalist elitism, and its ignorance of voice, agency, autonomy and inclusion/exclusion of the subaltern Other, is key to this case study. Spivak’s epistemology was key to analysing questions of representation and colonial contractions of (female) Otherness, exploring whether or not Western media today challenges colonial legacies of universal singular ‘truth’ surrounding ISIL and their Islamic extremism. This allowed for this thesis’ achievement of discovering a conceptual space by breaking universalisms, learning to navigate a fluid, situational and relational mode of knowledge production, methodology and aesthetic strategies (Ponzanesi, 2012: 1). </w:t>
      </w:r>
    </w:p>
    <w:p w14:paraId="4C7DB624" w14:textId="77777777" w:rsidR="00F87667" w:rsidRPr="000E3078" w:rsidRDefault="00F87667" w:rsidP="000E3078">
      <w:pPr>
        <w:spacing w:line="360" w:lineRule="auto"/>
        <w:jc w:val="both"/>
        <w:rPr>
          <w:color w:val="000000" w:themeColor="text1"/>
          <w:lang w:val="en-GB"/>
        </w:rPr>
      </w:pPr>
    </w:p>
    <w:p w14:paraId="0DC16144" w14:textId="77777777" w:rsidR="00F87667" w:rsidRPr="000E3078" w:rsidRDefault="00F87667" w:rsidP="000E3078">
      <w:pPr>
        <w:spacing w:line="360" w:lineRule="auto"/>
        <w:jc w:val="both"/>
        <w:rPr>
          <w:b/>
          <w:color w:val="000000" w:themeColor="text1"/>
          <w:lang w:val="en-GB"/>
        </w:rPr>
      </w:pPr>
      <w:r w:rsidRPr="000E3078">
        <w:rPr>
          <w:b/>
          <w:color w:val="000000" w:themeColor="text1"/>
          <w:lang w:val="en-GB"/>
        </w:rPr>
        <w:t>Concluding Remarks</w:t>
      </w:r>
    </w:p>
    <w:p w14:paraId="4EBD2D8B" w14:textId="77777777" w:rsidR="00F87667" w:rsidRPr="000E3078" w:rsidRDefault="00F87667" w:rsidP="000E3078">
      <w:pPr>
        <w:pStyle w:val="Body"/>
        <w:widowControl w:val="0"/>
        <w:spacing w:line="360" w:lineRule="auto"/>
        <w:ind w:firstLine="720"/>
        <w:jc w:val="both"/>
        <w:rPr>
          <w:rFonts w:ascii="Times New Roman" w:eastAsia="Arial Unicode MS" w:hAnsi="Times New Roman" w:cs="Times New Roman"/>
          <w:color w:val="000000" w:themeColor="text1"/>
          <w:bdr w:val="none" w:sz="0" w:space="0" w:color="auto"/>
          <w:lang w:val="en-GB"/>
        </w:rPr>
      </w:pPr>
      <w:r w:rsidRPr="000E3078">
        <w:rPr>
          <w:rFonts w:ascii="Times New Roman" w:eastAsia="Arial Unicode MS" w:hAnsi="Times New Roman" w:cs="Times New Roman"/>
          <w:color w:val="000000" w:themeColor="text1"/>
          <w:bdr w:val="none" w:sz="0" w:space="0" w:color="auto"/>
          <w:lang w:val="en-GB"/>
        </w:rPr>
        <w:t xml:space="preserve">The lack of justice and judicial support perpetuates gender subordination and the systematic abuse against women and girls. These crimes need to be brought to justice and the perpetrators need to be held accountable in court. Otherwise, this sets a negative precedent for women and men all over the world. The seriousness of trafficking and the raping of women, girls and anybody should be communicated clearly. Continuing social norms in rape culture, violence against and the trafficking of women re/creates gender oppression, subordination and inequality that implies women’s bodies are merely pieces of meat. If society and discourse can be successful in educating and changing global attitude on sexual violence towards women in times of peace, then this will affect how men treat women and any vulnerable person in times </w:t>
      </w:r>
      <w:r w:rsidRPr="000E3078">
        <w:rPr>
          <w:rFonts w:ascii="Times New Roman" w:eastAsia="Arial Unicode MS" w:hAnsi="Times New Roman" w:cs="Times New Roman"/>
          <w:color w:val="000000" w:themeColor="text1"/>
          <w:bdr w:val="none" w:sz="0" w:space="0" w:color="auto"/>
          <w:lang w:val="en-GB"/>
        </w:rPr>
        <w:lastRenderedPageBreak/>
        <w:t>of peace and war. We need to bring policy makers and the media together, to share the same goals of gender equality, especially the media who has a powerful influential voice in the public and private sphere. We must call upon different (gender) cohorts to demand women’s rights and accountability for gendered crimes against humanity. To ensure gender equality and equal rights, society, policy makers and the media must listen and represent women in the public and private sphere. This is not an individual problem, it is societal. We must all engage with each other for gender equality in times of peace and conflict.</w:t>
      </w:r>
    </w:p>
    <w:p w14:paraId="4A88FE0B" w14:textId="77777777" w:rsidR="00F87667" w:rsidRPr="000E3078" w:rsidRDefault="00F87667" w:rsidP="000E3078">
      <w:pPr>
        <w:pStyle w:val="Body"/>
        <w:widowControl w:val="0"/>
        <w:spacing w:line="360" w:lineRule="auto"/>
        <w:ind w:firstLine="720"/>
        <w:jc w:val="both"/>
        <w:rPr>
          <w:rFonts w:ascii="Times New Roman" w:hAnsi="Times New Roman" w:cs="Times New Roman"/>
          <w:color w:val="000000" w:themeColor="text1"/>
          <w:lang w:val="en-GB"/>
        </w:rPr>
      </w:pPr>
      <w:r w:rsidRPr="000E3078">
        <w:rPr>
          <w:rStyle w:val="PageNumber"/>
          <w:rFonts w:ascii="Times New Roman" w:hAnsi="Times New Roman" w:cs="Times New Roman"/>
          <w:color w:val="000000" w:themeColor="text1"/>
          <w:lang w:val="en-GB"/>
        </w:rPr>
        <w:t>This thesis has highlighted that the lack of research on this salient topic demonstrates the need for further research, judicial regulation and prosecution. Even though ISIL will soon collapse, gender-based violence will remain and perpetrators will persist throughout the world in different forms. I believe a crucial aspect in defeating these trends is through teaching gender equality and respect in times of peace. By highlighting these points, I further the call to include a more gendered perspective in Conflict Studies and conflict resolution, and in the policies it intends to inform</w:t>
      </w:r>
      <w:r w:rsidRPr="000E3078">
        <w:rPr>
          <w:rFonts w:ascii="Times New Roman" w:hAnsi="Times New Roman" w:cs="Times New Roman"/>
          <w:color w:val="000000" w:themeColor="text1"/>
          <w:lang w:val="en-GB"/>
        </w:rPr>
        <w:t>.</w:t>
      </w:r>
    </w:p>
    <w:p w14:paraId="0486CFF4" w14:textId="77777777" w:rsidR="00F87667" w:rsidRPr="000E3078" w:rsidRDefault="00F87667" w:rsidP="000E3078">
      <w:pPr>
        <w:spacing w:line="360" w:lineRule="auto"/>
        <w:rPr>
          <w:color w:val="000000" w:themeColor="text1"/>
          <w:lang w:val="en-GB"/>
        </w:rPr>
      </w:pPr>
    </w:p>
    <w:p w14:paraId="0EE8B978" w14:textId="77777777" w:rsidR="002B0A98" w:rsidRPr="000E3078" w:rsidRDefault="002B0A98" w:rsidP="000E3078">
      <w:pPr>
        <w:spacing w:line="360" w:lineRule="auto"/>
        <w:rPr>
          <w:color w:val="000000" w:themeColor="text1"/>
          <w:lang w:val="en-GB"/>
        </w:rPr>
      </w:pPr>
    </w:p>
    <w:p w14:paraId="3D657121" w14:textId="77777777" w:rsidR="00D91CBA" w:rsidRPr="000E3078" w:rsidRDefault="00D91CBA" w:rsidP="000E3078">
      <w:pPr>
        <w:pStyle w:val="Body"/>
        <w:spacing w:line="360" w:lineRule="auto"/>
        <w:jc w:val="both"/>
        <w:rPr>
          <w:rStyle w:val="Hyperlink0"/>
          <w:rFonts w:ascii="Times New Roman" w:hAnsi="Times New Roman" w:cs="Times New Roman"/>
          <w:color w:val="000000" w:themeColor="text1"/>
          <w:lang w:val="en-GB"/>
        </w:rPr>
      </w:pPr>
    </w:p>
    <w:p w14:paraId="77B1D501" w14:textId="77777777" w:rsidR="00D91CBA" w:rsidRPr="000E3078" w:rsidRDefault="00D91CBA" w:rsidP="000E3078">
      <w:pPr>
        <w:pStyle w:val="Body"/>
        <w:spacing w:line="360" w:lineRule="auto"/>
        <w:jc w:val="both"/>
        <w:rPr>
          <w:rStyle w:val="Hyperlink0"/>
          <w:rFonts w:ascii="Times New Roman" w:hAnsi="Times New Roman" w:cs="Times New Roman"/>
          <w:color w:val="000000" w:themeColor="text1"/>
          <w:lang w:val="en-GB"/>
        </w:rPr>
      </w:pPr>
    </w:p>
    <w:p w14:paraId="77A0EF45" w14:textId="77777777" w:rsidR="00552765" w:rsidRPr="000E3078" w:rsidRDefault="00552765" w:rsidP="000E3078">
      <w:pPr>
        <w:pStyle w:val="Body"/>
        <w:spacing w:line="360" w:lineRule="auto"/>
        <w:jc w:val="both"/>
        <w:rPr>
          <w:rStyle w:val="Hyperlink0"/>
          <w:rFonts w:ascii="Times New Roman" w:hAnsi="Times New Roman" w:cs="Times New Roman"/>
          <w:color w:val="000000" w:themeColor="text1"/>
          <w:lang w:val="en-GB"/>
        </w:rPr>
      </w:pPr>
    </w:p>
    <w:p w14:paraId="74083521" w14:textId="77777777" w:rsidR="00552765" w:rsidRPr="000E3078" w:rsidRDefault="00552765" w:rsidP="000E3078">
      <w:pPr>
        <w:pStyle w:val="Body"/>
        <w:spacing w:line="360" w:lineRule="auto"/>
        <w:jc w:val="both"/>
        <w:rPr>
          <w:rStyle w:val="Hyperlink0"/>
          <w:rFonts w:ascii="Times New Roman" w:hAnsi="Times New Roman" w:cs="Times New Roman"/>
          <w:color w:val="000000" w:themeColor="text1"/>
          <w:lang w:val="en-GB"/>
        </w:rPr>
      </w:pPr>
    </w:p>
    <w:p w14:paraId="79EB37FC" w14:textId="77777777" w:rsidR="00552765" w:rsidRPr="000E3078" w:rsidRDefault="00552765" w:rsidP="000E3078">
      <w:pPr>
        <w:pStyle w:val="Body"/>
        <w:spacing w:line="360" w:lineRule="auto"/>
        <w:jc w:val="both"/>
        <w:rPr>
          <w:rStyle w:val="Hyperlink0"/>
          <w:rFonts w:ascii="Times New Roman" w:hAnsi="Times New Roman" w:cs="Times New Roman"/>
          <w:color w:val="000000" w:themeColor="text1"/>
          <w:lang w:val="en-GB"/>
        </w:rPr>
      </w:pPr>
    </w:p>
    <w:p w14:paraId="4FCFA845" w14:textId="77777777" w:rsidR="00552765" w:rsidRPr="0082463B" w:rsidRDefault="00552765" w:rsidP="0082463B">
      <w:pPr>
        <w:pStyle w:val="Body"/>
        <w:spacing w:line="360" w:lineRule="auto"/>
        <w:jc w:val="both"/>
        <w:rPr>
          <w:rStyle w:val="Hyperlink0"/>
          <w:rFonts w:ascii="Times New Roman" w:hAnsi="Times New Roman" w:cs="Times New Roman"/>
          <w:color w:val="000000" w:themeColor="text1"/>
        </w:rPr>
      </w:pPr>
    </w:p>
    <w:p w14:paraId="711CAFFF" w14:textId="77777777" w:rsidR="00EE1A48" w:rsidRPr="0082463B" w:rsidRDefault="00EE1A48" w:rsidP="0082463B">
      <w:pPr>
        <w:pStyle w:val="Body"/>
        <w:spacing w:line="360" w:lineRule="auto"/>
        <w:jc w:val="both"/>
        <w:rPr>
          <w:rStyle w:val="Hyperlink0"/>
          <w:rFonts w:ascii="Times New Roman" w:hAnsi="Times New Roman" w:cs="Times New Roman"/>
        </w:rPr>
      </w:pPr>
    </w:p>
    <w:p w14:paraId="7498BDB3" w14:textId="77777777" w:rsidR="00EE1A48" w:rsidRPr="0082463B" w:rsidRDefault="00EE1A48" w:rsidP="0082463B">
      <w:pPr>
        <w:pStyle w:val="Body"/>
        <w:spacing w:line="360" w:lineRule="auto"/>
        <w:jc w:val="both"/>
        <w:rPr>
          <w:rStyle w:val="Hyperlink0"/>
          <w:rFonts w:ascii="Times New Roman" w:hAnsi="Times New Roman" w:cs="Times New Roman"/>
        </w:rPr>
      </w:pPr>
    </w:p>
    <w:p w14:paraId="22B263CE" w14:textId="77777777" w:rsidR="00EE1A48" w:rsidRPr="0082463B" w:rsidRDefault="00EE1A48" w:rsidP="0082463B">
      <w:pPr>
        <w:pStyle w:val="Body"/>
        <w:spacing w:line="360" w:lineRule="auto"/>
        <w:jc w:val="both"/>
        <w:rPr>
          <w:rStyle w:val="Hyperlink0"/>
          <w:rFonts w:ascii="Times New Roman" w:hAnsi="Times New Roman" w:cs="Times New Roman"/>
        </w:rPr>
      </w:pPr>
    </w:p>
    <w:p w14:paraId="7263D8DA" w14:textId="77777777" w:rsidR="00D91CBA" w:rsidRDefault="00D91CBA" w:rsidP="0082463B">
      <w:pPr>
        <w:pStyle w:val="Body"/>
        <w:spacing w:line="360" w:lineRule="auto"/>
        <w:jc w:val="both"/>
        <w:rPr>
          <w:rStyle w:val="Hyperlink0"/>
          <w:rFonts w:ascii="Times New Roman" w:hAnsi="Times New Roman" w:cs="Times New Roman"/>
        </w:rPr>
      </w:pPr>
    </w:p>
    <w:p w14:paraId="3E34FD81" w14:textId="77777777" w:rsidR="00B274B3" w:rsidRDefault="00B274B3" w:rsidP="0082463B">
      <w:pPr>
        <w:pStyle w:val="Body"/>
        <w:spacing w:line="360" w:lineRule="auto"/>
        <w:jc w:val="both"/>
        <w:rPr>
          <w:rStyle w:val="Hyperlink0"/>
          <w:rFonts w:ascii="Times New Roman" w:hAnsi="Times New Roman" w:cs="Times New Roman"/>
        </w:rPr>
      </w:pPr>
    </w:p>
    <w:p w14:paraId="4A1E0F0C" w14:textId="77777777" w:rsidR="000E3078" w:rsidRDefault="000E3078" w:rsidP="0082463B">
      <w:pPr>
        <w:pStyle w:val="Body"/>
        <w:spacing w:line="360" w:lineRule="auto"/>
        <w:jc w:val="both"/>
        <w:rPr>
          <w:rStyle w:val="Hyperlink0"/>
          <w:rFonts w:ascii="Times New Roman" w:hAnsi="Times New Roman" w:cs="Times New Roman"/>
        </w:rPr>
      </w:pPr>
    </w:p>
    <w:p w14:paraId="572165B1" w14:textId="77777777" w:rsidR="000E3078" w:rsidRDefault="000E3078" w:rsidP="0082463B">
      <w:pPr>
        <w:pStyle w:val="Body"/>
        <w:spacing w:line="360" w:lineRule="auto"/>
        <w:jc w:val="both"/>
        <w:rPr>
          <w:rStyle w:val="Hyperlink0"/>
          <w:rFonts w:ascii="Times New Roman" w:hAnsi="Times New Roman" w:cs="Times New Roman"/>
        </w:rPr>
      </w:pPr>
    </w:p>
    <w:p w14:paraId="37470B12" w14:textId="77777777" w:rsidR="000E3078" w:rsidRDefault="000E3078" w:rsidP="0082463B">
      <w:pPr>
        <w:pStyle w:val="Body"/>
        <w:spacing w:line="360" w:lineRule="auto"/>
        <w:jc w:val="both"/>
        <w:rPr>
          <w:rStyle w:val="Hyperlink0"/>
          <w:rFonts w:ascii="Times New Roman" w:hAnsi="Times New Roman" w:cs="Times New Roman"/>
        </w:rPr>
      </w:pPr>
    </w:p>
    <w:p w14:paraId="11EE1682" w14:textId="77777777" w:rsidR="00B274B3" w:rsidRPr="0082463B" w:rsidRDefault="00B274B3" w:rsidP="0082463B">
      <w:pPr>
        <w:pStyle w:val="Body"/>
        <w:spacing w:line="360" w:lineRule="auto"/>
        <w:jc w:val="both"/>
        <w:rPr>
          <w:rStyle w:val="Hyperlink0"/>
          <w:rFonts w:ascii="Times New Roman" w:hAnsi="Times New Roman" w:cs="Times New Roman"/>
        </w:rPr>
      </w:pPr>
    </w:p>
    <w:p w14:paraId="1E2719E7" w14:textId="0970094F" w:rsidR="009F50DD" w:rsidRPr="000E3078" w:rsidRDefault="00BB037C" w:rsidP="000E3078">
      <w:pPr>
        <w:pStyle w:val="Heading"/>
        <w:spacing w:before="0" w:after="240" w:line="360" w:lineRule="auto"/>
        <w:jc w:val="both"/>
        <w:rPr>
          <w:rStyle w:val="PageNumber"/>
          <w:rFonts w:ascii="Times New Roman" w:eastAsia="Times New Roman" w:hAnsi="Times New Roman" w:cs="Times New Roman"/>
          <w:sz w:val="24"/>
          <w:szCs w:val="24"/>
          <w:lang w:val="en-GB"/>
        </w:rPr>
      </w:pPr>
      <w:r w:rsidRPr="000E3078">
        <w:rPr>
          <w:rStyle w:val="PageNumber"/>
          <w:rFonts w:ascii="Times New Roman" w:hAnsi="Times New Roman" w:cs="Times New Roman"/>
          <w:sz w:val="24"/>
          <w:szCs w:val="24"/>
          <w:lang w:val="en-GB"/>
        </w:rPr>
        <w:lastRenderedPageBreak/>
        <w:t>Bibliography</w:t>
      </w:r>
      <w:r w:rsidR="00563E9F" w:rsidRPr="000E3078">
        <w:rPr>
          <w:rStyle w:val="PageNumber"/>
          <w:rFonts w:ascii="Times New Roman" w:hAnsi="Times New Roman" w:cs="Times New Roman"/>
          <w:sz w:val="24"/>
          <w:szCs w:val="24"/>
          <w:lang w:val="en-GB"/>
        </w:rPr>
        <w:t xml:space="preserve"> </w:t>
      </w:r>
    </w:p>
    <w:p w14:paraId="4E786247" w14:textId="3E976F05" w:rsidR="00327992" w:rsidRPr="000E3078" w:rsidRDefault="00327992" w:rsidP="000E3078">
      <w:pPr>
        <w:pStyle w:val="Body"/>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t xml:space="preserve">Ali, </w:t>
      </w:r>
      <w:proofErr w:type="spellStart"/>
      <w:r w:rsidRPr="000E3078">
        <w:rPr>
          <w:rStyle w:val="PageNumber"/>
          <w:rFonts w:ascii="Times New Roman" w:hAnsi="Times New Roman" w:cs="Times New Roman"/>
          <w:lang w:val="en-GB"/>
        </w:rPr>
        <w:t>Mah</w:t>
      </w:r>
      <w:proofErr w:type="spellEnd"/>
      <w:r w:rsidRPr="000E3078">
        <w:rPr>
          <w:rStyle w:val="PageNumber"/>
          <w:rFonts w:ascii="Times New Roman" w:hAnsi="Times New Roman" w:cs="Times New Roman"/>
          <w:lang w:val="en-GB"/>
        </w:rPr>
        <w:t xml:space="preserve">-Rukh. (2015). </w:t>
      </w:r>
      <w:r w:rsidRPr="000E3078">
        <w:rPr>
          <w:rStyle w:val="PageNumber"/>
          <w:rFonts w:ascii="Times New Roman" w:hAnsi="Times New Roman" w:cs="Times New Roman"/>
          <w:i/>
          <w:lang w:val="en-GB"/>
        </w:rPr>
        <w:t>ISIS and Propaganda - How ISIS Exploits Women</w:t>
      </w:r>
      <w:r w:rsidRPr="000E3078">
        <w:rPr>
          <w:rStyle w:val="PageNumber"/>
          <w:rFonts w:ascii="Times New Roman" w:hAnsi="Times New Roman" w:cs="Times New Roman"/>
          <w:lang w:val="en-GB"/>
        </w:rPr>
        <w:t xml:space="preserve">. 1st ed. [pdf] Oxford: University of Oxford. Available at: </w:t>
      </w:r>
      <w:hyperlink r:id="rId10" w:history="1">
        <w:r w:rsidRPr="000E3078">
          <w:rPr>
            <w:rStyle w:val="Hyperlink0"/>
            <w:rFonts w:ascii="Times New Roman" w:hAnsi="Times New Roman" w:cs="Times New Roman"/>
          </w:rPr>
          <w:t>https://reutersinstitute.politics.ox.ac.uk/sites/default/files/Isis%20and%20Propaganda-%20How%20Isis%20Exploits%20Women.pdf</w:t>
        </w:r>
      </w:hyperlink>
      <w:r w:rsidRPr="000E3078">
        <w:rPr>
          <w:rStyle w:val="Hyperlink0"/>
          <w:rFonts w:ascii="Times New Roman" w:hAnsi="Times New Roman" w:cs="Times New Roman"/>
        </w:rPr>
        <w:t>.</w:t>
      </w:r>
      <w:r w:rsidRPr="000E3078">
        <w:rPr>
          <w:rStyle w:val="PageNumber"/>
          <w:rFonts w:ascii="Times New Roman" w:hAnsi="Times New Roman" w:cs="Times New Roman"/>
          <w:lang w:val="en-GB"/>
        </w:rPr>
        <w:t xml:space="preserve"> [Accessed 15 Jun. 2016].</w:t>
      </w:r>
    </w:p>
    <w:p w14:paraId="30093F89" w14:textId="23864B5E" w:rsidR="008C77BC" w:rsidRPr="000E3078" w:rsidRDefault="00835C1A" w:rsidP="000E3078">
      <w:pPr>
        <w:spacing w:after="240" w:line="360" w:lineRule="auto"/>
        <w:jc w:val="both"/>
        <w:rPr>
          <w:rFonts w:eastAsia="Times New Roman"/>
          <w:lang w:val="en-GB"/>
        </w:rPr>
      </w:pPr>
      <w:r w:rsidRPr="000E3078">
        <w:rPr>
          <w:lang w:val="en-GB"/>
        </w:rPr>
        <w:t>Al-</w:t>
      </w:r>
      <w:proofErr w:type="spellStart"/>
      <w:r w:rsidRPr="000E3078">
        <w:rPr>
          <w:lang w:val="en-GB"/>
        </w:rPr>
        <w:t>Khansaa</w:t>
      </w:r>
      <w:proofErr w:type="spellEnd"/>
      <w:r w:rsidRPr="000E3078">
        <w:rPr>
          <w:lang w:val="en-GB"/>
        </w:rPr>
        <w:t xml:space="preserve"> Brigade.</w:t>
      </w:r>
      <w:r w:rsidRPr="000E3078">
        <w:rPr>
          <w:rFonts w:eastAsia="Times New Roman"/>
          <w:lang w:val="en-GB"/>
        </w:rPr>
        <w:t xml:space="preserve"> (2015). </w:t>
      </w:r>
      <w:r w:rsidRPr="000E3078">
        <w:rPr>
          <w:rFonts w:eastAsia="Times New Roman"/>
          <w:i/>
          <w:lang w:val="en-GB"/>
        </w:rPr>
        <w:t>Women of the Islamic State: A manifesto on women by the Al-</w:t>
      </w:r>
      <w:proofErr w:type="spellStart"/>
      <w:r w:rsidRPr="000E3078">
        <w:rPr>
          <w:rFonts w:eastAsia="Times New Roman"/>
          <w:i/>
          <w:lang w:val="en-GB"/>
        </w:rPr>
        <w:t>Khanssaa</w:t>
      </w:r>
      <w:proofErr w:type="spellEnd"/>
      <w:r w:rsidRPr="000E3078">
        <w:rPr>
          <w:rFonts w:eastAsia="Times New Roman"/>
          <w:i/>
          <w:lang w:val="en-GB"/>
        </w:rPr>
        <w:t xml:space="preserve"> Brigade</w:t>
      </w:r>
      <w:r w:rsidRPr="000E3078">
        <w:rPr>
          <w:rFonts w:eastAsia="Times New Roman"/>
          <w:lang w:val="en-GB"/>
        </w:rPr>
        <w:t xml:space="preserve"> [online]. </w:t>
      </w:r>
      <w:r w:rsidRPr="000E3078">
        <w:rPr>
          <w:lang w:val="en-GB"/>
        </w:rPr>
        <w:t>Al-</w:t>
      </w:r>
      <w:proofErr w:type="spellStart"/>
      <w:r w:rsidRPr="000E3078">
        <w:rPr>
          <w:lang w:val="en-GB"/>
        </w:rPr>
        <w:t>Khansaa</w:t>
      </w:r>
      <w:proofErr w:type="spellEnd"/>
      <w:r w:rsidRPr="000E3078">
        <w:rPr>
          <w:lang w:val="en-GB"/>
        </w:rPr>
        <w:t xml:space="preserve"> Brigade</w:t>
      </w:r>
      <w:r w:rsidRPr="000E3078">
        <w:rPr>
          <w:rFonts w:eastAsia="Times New Roman"/>
          <w:lang w:val="en-GB"/>
        </w:rPr>
        <w:t xml:space="preserve">. Available from: </w:t>
      </w:r>
      <w:hyperlink r:id="rId11" w:history="1">
        <w:r w:rsidRPr="000E3078">
          <w:rPr>
            <w:rStyle w:val="Hyperlink0"/>
            <w:lang w:val="en-GB"/>
          </w:rPr>
          <w:t>http://www.quilliamfoundation.org/wp/wp-content/uploads/publications/free/women-of-the-islamic-state3.pdf</w:t>
        </w:r>
      </w:hyperlink>
      <w:r w:rsidRPr="000E3078">
        <w:rPr>
          <w:rFonts w:eastAsia="Times New Roman"/>
          <w:lang w:val="en-GB"/>
        </w:rPr>
        <w:t>. [Accessed 31 May 2016].</w:t>
      </w:r>
    </w:p>
    <w:p w14:paraId="4574026A" w14:textId="7206179B" w:rsidR="00AA092A" w:rsidRPr="000E3078" w:rsidRDefault="00AA092A" w:rsidP="000E3078">
      <w:pPr>
        <w:spacing w:after="240" w:line="360" w:lineRule="auto"/>
        <w:jc w:val="both"/>
        <w:rPr>
          <w:color w:val="000000" w:themeColor="text1"/>
        </w:rPr>
      </w:pPr>
      <w:r w:rsidRPr="000E3078">
        <w:rPr>
          <w:color w:val="000000" w:themeColor="text1"/>
        </w:rPr>
        <w:t xml:space="preserve">Anonymous. (2016). </w:t>
      </w:r>
      <w:r w:rsidRPr="000E3078">
        <w:rPr>
          <w:i/>
          <w:color w:val="000000" w:themeColor="text1"/>
        </w:rPr>
        <w:t>Interview by Melanie Moran on ISIL's Attack on the Yazidi's in Northern Iraq</w:t>
      </w:r>
      <w:r w:rsidRPr="000E3078">
        <w:rPr>
          <w:color w:val="000000" w:themeColor="text1"/>
        </w:rPr>
        <w:t xml:space="preserve">. Personal interview, 16 June. </w:t>
      </w:r>
    </w:p>
    <w:p w14:paraId="0E8D6C16" w14:textId="6EC499EE" w:rsidR="00AA092A" w:rsidRPr="000E3078" w:rsidRDefault="008C6A73" w:rsidP="000E3078">
      <w:pPr>
        <w:spacing w:after="240" w:line="360" w:lineRule="auto"/>
        <w:jc w:val="both"/>
        <w:rPr>
          <w:rFonts w:eastAsia="Times New Roman"/>
          <w:lang w:val="en-GB"/>
        </w:rPr>
      </w:pPr>
      <w:r w:rsidRPr="000E3078">
        <w:rPr>
          <w:rFonts w:eastAsia="Times New Roman"/>
          <w:lang w:val="en-GB"/>
        </w:rPr>
        <w:t xml:space="preserve">Andermahr, S., Lovell, T. and </w:t>
      </w:r>
      <w:proofErr w:type="spellStart"/>
      <w:r w:rsidRPr="000E3078">
        <w:rPr>
          <w:rFonts w:eastAsia="Times New Roman"/>
          <w:lang w:val="en-GB"/>
        </w:rPr>
        <w:t>Wolkowitz</w:t>
      </w:r>
      <w:proofErr w:type="spellEnd"/>
      <w:r w:rsidRPr="000E3078">
        <w:rPr>
          <w:rFonts w:eastAsia="Times New Roman"/>
          <w:lang w:val="en-GB"/>
        </w:rPr>
        <w:t xml:space="preserve">, C. (1997). </w:t>
      </w:r>
      <w:r w:rsidRPr="000E3078">
        <w:rPr>
          <w:rFonts w:eastAsia="Times New Roman"/>
          <w:i/>
          <w:lang w:val="en-GB"/>
        </w:rPr>
        <w:t>A Concise Glossary of Feminist Theory</w:t>
      </w:r>
      <w:r w:rsidRPr="000E3078">
        <w:rPr>
          <w:rFonts w:eastAsia="Times New Roman"/>
          <w:lang w:val="en-GB"/>
        </w:rPr>
        <w:t xml:space="preserve">. London / New York: Arnold. </w:t>
      </w:r>
    </w:p>
    <w:p w14:paraId="58205B37" w14:textId="772F491B" w:rsidR="00C32910" w:rsidRPr="000E3078" w:rsidRDefault="00C32910" w:rsidP="000E3078">
      <w:pPr>
        <w:spacing w:after="240" w:line="360" w:lineRule="auto"/>
        <w:jc w:val="both"/>
        <w:rPr>
          <w:rFonts w:eastAsia="Times New Roman"/>
          <w:lang w:val="en-GB"/>
        </w:rPr>
      </w:pPr>
      <w:r w:rsidRPr="000E3078">
        <w:rPr>
          <w:rFonts w:eastAsia="Times New Roman"/>
          <w:lang w:val="en-GB"/>
        </w:rPr>
        <w:t xml:space="preserve">Andrijasevic, Rutvica. (2003). ‘The Difference Borders Make: (Il)legality, Migration and Trafficking in Italy among Eastern European Women in Prostitution’. In: Ahmed, Sara; Castaneda, Claudia; Fortier, Anne-Marie and Sheller, Mimi eds. </w:t>
      </w:r>
      <w:proofErr w:type="spellStart"/>
      <w:r w:rsidRPr="000E3078">
        <w:rPr>
          <w:rFonts w:eastAsia="Times New Roman"/>
          <w:i/>
          <w:lang w:val="en-GB"/>
        </w:rPr>
        <w:t>Uprootings</w:t>
      </w:r>
      <w:proofErr w:type="spellEnd"/>
      <w:r w:rsidRPr="000E3078">
        <w:rPr>
          <w:rFonts w:eastAsia="Times New Roman"/>
          <w:i/>
          <w:lang w:val="en-GB"/>
        </w:rPr>
        <w:t xml:space="preserve">/ </w:t>
      </w:r>
      <w:proofErr w:type="spellStart"/>
      <w:r w:rsidRPr="000E3078">
        <w:rPr>
          <w:rFonts w:eastAsia="Times New Roman"/>
          <w:i/>
          <w:lang w:val="en-GB"/>
        </w:rPr>
        <w:t>Regroundings</w:t>
      </w:r>
      <w:proofErr w:type="spellEnd"/>
      <w:r w:rsidRPr="000E3078">
        <w:rPr>
          <w:rFonts w:eastAsia="Times New Roman"/>
          <w:i/>
          <w:lang w:val="en-GB"/>
        </w:rPr>
        <w:t>: Questions of Home and Migration</w:t>
      </w:r>
      <w:r w:rsidRPr="000E3078">
        <w:rPr>
          <w:rFonts w:eastAsia="Times New Roman"/>
          <w:lang w:val="en-GB"/>
        </w:rPr>
        <w:t>. Berg Publishers. pp. 251–272.</w:t>
      </w:r>
    </w:p>
    <w:p w14:paraId="6F4FB6E1" w14:textId="6EB8DAD9" w:rsidR="00C61041" w:rsidRPr="000E3078" w:rsidRDefault="00BB037C" w:rsidP="000E3078">
      <w:pPr>
        <w:spacing w:after="240" w:line="360" w:lineRule="auto"/>
        <w:jc w:val="both"/>
        <w:rPr>
          <w:rStyle w:val="PageNumber"/>
          <w:bdr w:val="nil"/>
          <w:lang w:val="en-GB"/>
        </w:rPr>
      </w:pPr>
      <w:r w:rsidRPr="000E3078">
        <w:rPr>
          <w:rStyle w:val="PageNumber"/>
          <w:lang w:val="en-GB"/>
        </w:rPr>
        <w:t>Andrijasevic, Rutvica</w:t>
      </w:r>
      <w:r w:rsidR="00677E08" w:rsidRPr="000E3078">
        <w:rPr>
          <w:rStyle w:val="PageNumber"/>
          <w:lang w:val="en-GB"/>
        </w:rPr>
        <w:t>.</w:t>
      </w:r>
      <w:r w:rsidRPr="000E3078">
        <w:rPr>
          <w:rStyle w:val="PageNumber"/>
          <w:lang w:val="en-GB"/>
        </w:rPr>
        <w:t xml:space="preserve"> (2010). </w:t>
      </w:r>
      <w:r w:rsidRPr="000E3078">
        <w:rPr>
          <w:rStyle w:val="PageNumber"/>
          <w:i/>
          <w:iCs/>
          <w:lang w:val="en-GB"/>
        </w:rPr>
        <w:t>Migration, Agency and Citizenship in Sex Trafficking</w:t>
      </w:r>
      <w:r w:rsidRPr="000E3078">
        <w:rPr>
          <w:rStyle w:val="PageNumber"/>
          <w:lang w:val="en-GB"/>
        </w:rPr>
        <w:t>. Hampshire: Palgrave Macmillan.</w:t>
      </w:r>
    </w:p>
    <w:p w14:paraId="70393D5C" w14:textId="77777777" w:rsidR="009F50DD" w:rsidRPr="000E3078" w:rsidRDefault="00BB037C" w:rsidP="000E3078">
      <w:pPr>
        <w:pStyle w:val="Body"/>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t>Aronowitz, Alexis A. (2009). </w:t>
      </w:r>
      <w:r w:rsidRPr="000E3078">
        <w:rPr>
          <w:rStyle w:val="PageNumber"/>
          <w:rFonts w:ascii="Times New Roman" w:hAnsi="Times New Roman" w:cs="Times New Roman"/>
          <w:i/>
          <w:iCs/>
          <w:lang w:val="en-GB"/>
        </w:rPr>
        <w:t>Human Trafficking, Human Misery: The Global Trade in Human Beings</w:t>
      </w:r>
      <w:r w:rsidRPr="000E3078">
        <w:rPr>
          <w:rStyle w:val="PageNumber"/>
          <w:rFonts w:ascii="Times New Roman" w:hAnsi="Times New Roman" w:cs="Times New Roman"/>
          <w:lang w:val="en-GB"/>
        </w:rPr>
        <w:t xml:space="preserve">. </w:t>
      </w:r>
      <w:proofErr w:type="spellStart"/>
      <w:r w:rsidRPr="000E3078">
        <w:rPr>
          <w:rStyle w:val="PageNumber"/>
          <w:rFonts w:ascii="Times New Roman" w:hAnsi="Times New Roman" w:cs="Times New Roman"/>
          <w:lang w:val="en-GB"/>
        </w:rPr>
        <w:t>Praeger</w:t>
      </w:r>
      <w:proofErr w:type="spellEnd"/>
      <w:r w:rsidRPr="000E3078">
        <w:rPr>
          <w:rStyle w:val="PageNumber"/>
          <w:rFonts w:ascii="Times New Roman" w:hAnsi="Times New Roman" w:cs="Times New Roman"/>
          <w:lang w:val="en-GB"/>
        </w:rPr>
        <w:t xml:space="preserve"> Publishers: Westport.</w:t>
      </w:r>
    </w:p>
    <w:p w14:paraId="5EF3DF84" w14:textId="77777777" w:rsidR="009F50DD" w:rsidRPr="000E3078" w:rsidRDefault="00BB037C" w:rsidP="000E3078">
      <w:pPr>
        <w:pStyle w:val="Body"/>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t xml:space="preserve">Arrizón, Alicia. (2014). ‘Invisible Wars’: Gendered Terrorism in the US Military and the </w:t>
      </w:r>
      <w:proofErr w:type="spellStart"/>
      <w:r w:rsidRPr="000E3078">
        <w:rPr>
          <w:rStyle w:val="PageNumber"/>
          <w:rFonts w:ascii="Times New Roman" w:hAnsi="Times New Roman" w:cs="Times New Roman"/>
          <w:lang w:val="en-GB"/>
        </w:rPr>
        <w:t>Juárez</w:t>
      </w:r>
      <w:proofErr w:type="spellEnd"/>
      <w:r w:rsidRPr="000E3078">
        <w:rPr>
          <w:rStyle w:val="PageNumber"/>
          <w:rFonts w:ascii="Times New Roman" w:hAnsi="Times New Roman" w:cs="Times New Roman"/>
          <w:lang w:val="en-GB"/>
        </w:rPr>
        <w:t xml:space="preserve"> </w:t>
      </w:r>
      <w:proofErr w:type="spellStart"/>
      <w:r w:rsidRPr="000E3078">
        <w:rPr>
          <w:rStyle w:val="PageNumber"/>
          <w:rFonts w:ascii="Times New Roman" w:hAnsi="Times New Roman" w:cs="Times New Roman"/>
          <w:lang w:val="en-GB"/>
        </w:rPr>
        <w:t>Feminicidio</w:t>
      </w:r>
      <w:proofErr w:type="spellEnd"/>
      <w:r w:rsidRPr="000E3078">
        <w:rPr>
          <w:rStyle w:val="PageNumber"/>
          <w:rFonts w:ascii="Times New Roman" w:hAnsi="Times New Roman" w:cs="Times New Roman"/>
          <w:lang w:val="en-GB"/>
        </w:rPr>
        <w:t xml:space="preserve">. In: Ponzanesi, S: </w:t>
      </w:r>
      <w:r w:rsidRPr="000E3078">
        <w:rPr>
          <w:rStyle w:val="PageNumber"/>
          <w:rFonts w:ascii="Times New Roman" w:hAnsi="Times New Roman" w:cs="Times New Roman"/>
          <w:i/>
          <w:iCs/>
          <w:lang w:val="en-GB"/>
        </w:rPr>
        <w:t>Gender, Globalization, and Violence: Postcolonial Conflict Zones</w:t>
      </w:r>
      <w:r w:rsidRPr="000E3078">
        <w:rPr>
          <w:rStyle w:val="PageNumber"/>
          <w:rFonts w:ascii="Times New Roman" w:hAnsi="Times New Roman" w:cs="Times New Roman"/>
          <w:lang w:val="en-GB"/>
        </w:rPr>
        <w:t>. New York: Routledge. pp.177-196.</w:t>
      </w:r>
    </w:p>
    <w:p w14:paraId="4CD2B6C6" w14:textId="77777777" w:rsidR="009F50DD" w:rsidRPr="000E3078" w:rsidRDefault="00BB037C" w:rsidP="000E3078">
      <w:pPr>
        <w:pStyle w:val="Body"/>
        <w:spacing w:after="240" w:line="360" w:lineRule="auto"/>
        <w:jc w:val="both"/>
        <w:rPr>
          <w:rStyle w:val="PageNumber"/>
          <w:rFonts w:ascii="Times New Roman" w:hAnsi="Times New Roman" w:cs="Times New Roman"/>
          <w:lang w:val="en-GB"/>
        </w:rPr>
      </w:pPr>
      <w:proofErr w:type="spellStart"/>
      <w:r w:rsidRPr="000E3078">
        <w:rPr>
          <w:rStyle w:val="PageNumber"/>
          <w:rFonts w:ascii="Times New Roman" w:hAnsi="Times New Roman" w:cs="Times New Roman"/>
          <w:lang w:val="en-GB"/>
        </w:rPr>
        <w:t>Atwan</w:t>
      </w:r>
      <w:proofErr w:type="spellEnd"/>
      <w:r w:rsidRPr="000E3078">
        <w:rPr>
          <w:rStyle w:val="PageNumber"/>
          <w:rFonts w:ascii="Times New Roman" w:hAnsi="Times New Roman" w:cs="Times New Roman"/>
          <w:lang w:val="en-GB"/>
        </w:rPr>
        <w:t>, Abdel Bari. (2015). </w:t>
      </w:r>
      <w:r w:rsidRPr="000E3078">
        <w:rPr>
          <w:rStyle w:val="PageNumber"/>
          <w:rFonts w:ascii="Times New Roman" w:hAnsi="Times New Roman" w:cs="Times New Roman"/>
          <w:i/>
          <w:iCs/>
          <w:lang w:val="en-GB"/>
        </w:rPr>
        <w:t>Islamic State: the digital caliphate</w:t>
      </w:r>
      <w:r w:rsidRPr="000E3078">
        <w:rPr>
          <w:rStyle w:val="PageNumber"/>
          <w:rFonts w:ascii="Times New Roman" w:hAnsi="Times New Roman" w:cs="Times New Roman"/>
          <w:lang w:val="en-GB"/>
        </w:rPr>
        <w:t xml:space="preserve">. London: </w:t>
      </w:r>
      <w:proofErr w:type="spellStart"/>
      <w:r w:rsidRPr="000E3078">
        <w:rPr>
          <w:rStyle w:val="PageNumber"/>
          <w:rFonts w:ascii="Times New Roman" w:hAnsi="Times New Roman" w:cs="Times New Roman"/>
          <w:lang w:val="en-GB"/>
        </w:rPr>
        <w:t>Saqi</w:t>
      </w:r>
      <w:proofErr w:type="spellEnd"/>
      <w:r w:rsidRPr="000E3078">
        <w:rPr>
          <w:rStyle w:val="PageNumber"/>
          <w:rFonts w:ascii="Times New Roman" w:hAnsi="Times New Roman" w:cs="Times New Roman"/>
          <w:lang w:val="en-GB"/>
        </w:rPr>
        <w:t xml:space="preserve"> Books.</w:t>
      </w:r>
    </w:p>
    <w:p w14:paraId="78EBF019" w14:textId="5324ED47" w:rsidR="00632288" w:rsidRPr="000E3078" w:rsidRDefault="00161C4A" w:rsidP="000E3078">
      <w:pPr>
        <w:spacing w:after="240" w:line="360" w:lineRule="auto"/>
        <w:jc w:val="both"/>
        <w:rPr>
          <w:rStyle w:val="PageNumber"/>
          <w:color w:val="000000" w:themeColor="text1"/>
          <w:lang w:val="en-GB"/>
        </w:rPr>
      </w:pPr>
      <w:proofErr w:type="spellStart"/>
      <w:r w:rsidRPr="000E3078">
        <w:rPr>
          <w:rStyle w:val="PageNumber"/>
          <w:color w:val="000000" w:themeColor="text1"/>
          <w:lang w:val="en-GB"/>
        </w:rPr>
        <w:t>Battersby</w:t>
      </w:r>
      <w:proofErr w:type="spellEnd"/>
      <w:r w:rsidRPr="000E3078">
        <w:rPr>
          <w:rStyle w:val="PageNumber"/>
          <w:color w:val="000000" w:themeColor="text1"/>
          <w:lang w:val="en-GB"/>
        </w:rPr>
        <w:t xml:space="preserve">, Matilda. (2014). </w:t>
      </w:r>
      <w:r w:rsidRPr="000E3078">
        <w:rPr>
          <w:rStyle w:val="PageNumber"/>
          <w:i/>
          <w:color w:val="000000" w:themeColor="text1"/>
          <w:lang w:val="en-GB"/>
        </w:rPr>
        <w:t>Sir Winston Churchill’s family begged him not to convert to Islam, letter reveals</w:t>
      </w:r>
      <w:r w:rsidRPr="000E3078">
        <w:rPr>
          <w:rStyle w:val="PageNumber"/>
          <w:color w:val="000000" w:themeColor="text1"/>
          <w:lang w:val="en-GB"/>
        </w:rPr>
        <w:t xml:space="preserve">. [online] The Independent. Available at: </w:t>
      </w:r>
      <w:hyperlink r:id="rId12" w:history="1">
        <w:r w:rsidRPr="000E3078">
          <w:rPr>
            <w:rStyle w:val="Hyperlink0"/>
            <w:lang w:val="en-GB"/>
          </w:rPr>
          <w:t>http://www.independent.co.uk/news/people/news/sir-winston-churchill-s-family-</w:t>
        </w:r>
        <w:r w:rsidRPr="000E3078">
          <w:rPr>
            <w:rStyle w:val="Hyperlink0"/>
            <w:lang w:val="en-GB"/>
          </w:rPr>
          <w:lastRenderedPageBreak/>
          <w:t>begged-him-not-to-convert-to-islam-letter-reveals-9946787.html</w:t>
        </w:r>
      </w:hyperlink>
      <w:r w:rsidRPr="000E3078">
        <w:rPr>
          <w:rStyle w:val="PageNumber"/>
          <w:color w:val="000000" w:themeColor="text1"/>
          <w:lang w:val="en-GB"/>
        </w:rPr>
        <w:t xml:space="preserve"> [Accessed 14 Jul. 2016].</w:t>
      </w:r>
    </w:p>
    <w:p w14:paraId="0FC015AC" w14:textId="4AAFA5C4" w:rsidR="00E75AB0" w:rsidRPr="000E3078" w:rsidRDefault="00E75AB0" w:rsidP="000E3078">
      <w:pPr>
        <w:spacing w:after="240" w:line="360" w:lineRule="auto"/>
        <w:jc w:val="both"/>
        <w:rPr>
          <w:rStyle w:val="PageNumber"/>
          <w:lang w:val="en-GB"/>
        </w:rPr>
      </w:pPr>
      <w:r w:rsidRPr="000E3078">
        <w:rPr>
          <w:rStyle w:val="PageNumber"/>
          <w:lang w:val="en-GB"/>
        </w:rPr>
        <w:t xml:space="preserve">BBC News. (2016a). </w:t>
      </w:r>
      <w:r w:rsidRPr="000E3078">
        <w:rPr>
          <w:rStyle w:val="PageNumber"/>
          <w:i/>
          <w:lang w:val="en-GB"/>
        </w:rPr>
        <w:t>Modern slavery: Theresa May vows to defeat 'evil'</w:t>
      </w:r>
      <w:r w:rsidRPr="000E3078">
        <w:rPr>
          <w:rStyle w:val="PageNumber"/>
          <w:lang w:val="en-GB"/>
        </w:rPr>
        <w:t xml:space="preserve">. [online] Available at: </w:t>
      </w:r>
      <w:hyperlink r:id="rId13" w:history="1">
        <w:r w:rsidR="00A7499D" w:rsidRPr="000E3078">
          <w:rPr>
            <w:rStyle w:val="Hyperlink"/>
            <w:color w:val="224AFC"/>
            <w:lang w:val="en-GB"/>
          </w:rPr>
          <w:t>http://www.bbc.com/news/uk-36934853</w:t>
        </w:r>
      </w:hyperlink>
      <w:r w:rsidR="00A7499D" w:rsidRPr="000E3078">
        <w:rPr>
          <w:rStyle w:val="PageNumber"/>
          <w:lang w:val="en-GB"/>
        </w:rPr>
        <w:t xml:space="preserve">. </w:t>
      </w:r>
      <w:r w:rsidRPr="000E3078">
        <w:rPr>
          <w:rStyle w:val="PageNumber"/>
          <w:lang w:val="en-GB"/>
        </w:rPr>
        <w:t>[Accessed 1 Aug. 2016].</w:t>
      </w:r>
    </w:p>
    <w:p w14:paraId="08229C6F" w14:textId="27178FCB" w:rsidR="00D40C16" w:rsidRPr="000E3078" w:rsidRDefault="00BF124B" w:rsidP="000E3078">
      <w:pPr>
        <w:spacing w:after="240" w:line="360" w:lineRule="auto"/>
        <w:jc w:val="both"/>
        <w:rPr>
          <w:rStyle w:val="PageNumber"/>
          <w:lang w:val="en-GB"/>
        </w:rPr>
      </w:pPr>
      <w:r w:rsidRPr="000E3078">
        <w:rPr>
          <w:rStyle w:val="PageNumber"/>
          <w:lang w:val="en-GB"/>
        </w:rPr>
        <w:t>BBC News. (2016</w:t>
      </w:r>
      <w:r w:rsidR="00E75AB0" w:rsidRPr="000E3078">
        <w:rPr>
          <w:rStyle w:val="PageNumber"/>
          <w:lang w:val="en-GB"/>
        </w:rPr>
        <w:t>b</w:t>
      </w:r>
      <w:r w:rsidRPr="000E3078">
        <w:rPr>
          <w:rStyle w:val="PageNumber"/>
          <w:lang w:val="en-GB"/>
        </w:rPr>
        <w:t xml:space="preserve">). </w:t>
      </w:r>
      <w:r w:rsidRPr="000E3078">
        <w:rPr>
          <w:rStyle w:val="PageNumber"/>
          <w:i/>
          <w:lang w:val="en-GB"/>
        </w:rPr>
        <w:t>Islamic State group: Crisis in seven charts</w:t>
      </w:r>
      <w:r w:rsidRPr="000E3078">
        <w:rPr>
          <w:rStyle w:val="PageNumber"/>
          <w:lang w:val="en-GB"/>
        </w:rPr>
        <w:t xml:space="preserve">. [online] Available at: </w:t>
      </w:r>
      <w:hyperlink r:id="rId14" w:history="1">
        <w:r w:rsidRPr="000E3078">
          <w:rPr>
            <w:rStyle w:val="Hyperlink0"/>
            <w:lang w:val="en-GB"/>
          </w:rPr>
          <w:t>http://www.bbc.co.uk/news/world-middle-eas</w:t>
        </w:r>
        <w:r w:rsidRPr="000E3078">
          <w:rPr>
            <w:rStyle w:val="Hyperlink0"/>
            <w:color w:val="224AFC"/>
            <w:lang w:val="en-GB"/>
          </w:rPr>
          <w:t>t-27838034</w:t>
        </w:r>
      </w:hyperlink>
      <w:r w:rsidRPr="000E3078">
        <w:rPr>
          <w:rStyle w:val="Hyperlink0"/>
          <w:lang w:val="en-GB"/>
        </w:rPr>
        <w:t>.</w:t>
      </w:r>
      <w:r w:rsidRPr="000E3078">
        <w:rPr>
          <w:rStyle w:val="PageNumber"/>
          <w:lang w:val="en-GB"/>
        </w:rPr>
        <w:t xml:space="preserve"> [Accessed 30 May 2016].</w:t>
      </w:r>
    </w:p>
    <w:p w14:paraId="32D80E2A" w14:textId="25A431CF" w:rsidR="00D40C16" w:rsidRPr="000E3078" w:rsidRDefault="00FC5804" w:rsidP="000E3078">
      <w:pPr>
        <w:spacing w:after="240" w:line="360" w:lineRule="auto"/>
        <w:jc w:val="both"/>
        <w:rPr>
          <w:rStyle w:val="PageNumber"/>
          <w:color w:val="000000" w:themeColor="text1"/>
          <w:lang w:val="en-GB"/>
        </w:rPr>
      </w:pPr>
      <w:r w:rsidRPr="000E3078">
        <w:rPr>
          <w:rStyle w:val="PageNumber"/>
          <w:lang w:val="en-GB"/>
        </w:rPr>
        <w:t xml:space="preserve">Beauvoir, Simone de (1988). </w:t>
      </w:r>
      <w:r w:rsidRPr="000E3078">
        <w:rPr>
          <w:rStyle w:val="PageNumber"/>
          <w:i/>
          <w:lang w:val="en-GB"/>
        </w:rPr>
        <w:t>The Second Sex</w:t>
      </w:r>
      <w:r w:rsidRPr="000E3078">
        <w:rPr>
          <w:rStyle w:val="PageNumber"/>
          <w:lang w:val="en-GB"/>
        </w:rPr>
        <w:t xml:space="preserve">. Trans. H.M. </w:t>
      </w:r>
      <w:proofErr w:type="spellStart"/>
      <w:r w:rsidRPr="000E3078">
        <w:rPr>
          <w:rStyle w:val="PageNumber"/>
          <w:lang w:val="en-GB"/>
        </w:rPr>
        <w:t>Parshley</w:t>
      </w:r>
      <w:proofErr w:type="spellEnd"/>
      <w:r w:rsidRPr="000E3078">
        <w:rPr>
          <w:rStyle w:val="PageNumber"/>
          <w:lang w:val="en-GB"/>
        </w:rPr>
        <w:t>. London: Picador.</w:t>
      </w:r>
    </w:p>
    <w:p w14:paraId="601BF8B1" w14:textId="0E2D2B51" w:rsidR="00E548D8" w:rsidRPr="000E3078" w:rsidRDefault="00E548D8" w:rsidP="000E3078">
      <w:pPr>
        <w:pStyle w:val="Body"/>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t xml:space="preserve">Berenson, Tessa, (2015). </w:t>
      </w:r>
      <w:r w:rsidRPr="000E3078">
        <w:rPr>
          <w:rStyle w:val="PageNumber"/>
          <w:rFonts w:ascii="Times New Roman" w:hAnsi="Times New Roman" w:cs="Times New Roman"/>
          <w:i/>
          <w:lang w:val="en-GB"/>
        </w:rPr>
        <w:t>How ISIS Justifies Its Culture of Rape and Sex Slavery</w:t>
      </w:r>
      <w:r w:rsidRPr="000E3078">
        <w:rPr>
          <w:rStyle w:val="PageNumber"/>
          <w:rFonts w:ascii="Times New Roman" w:hAnsi="Times New Roman" w:cs="Times New Roman"/>
          <w:lang w:val="en-GB"/>
        </w:rPr>
        <w:t xml:space="preserve">. [online] TIME.com. Available at: </w:t>
      </w:r>
      <w:hyperlink r:id="rId15" w:history="1">
        <w:r w:rsidRPr="000E3078">
          <w:rPr>
            <w:rStyle w:val="Hyperlink"/>
            <w:rFonts w:ascii="Times New Roman" w:hAnsi="Times New Roman" w:cs="Times New Roman"/>
            <w:color w:val="224AFC"/>
            <w:lang w:val="en-GB"/>
          </w:rPr>
          <w:t>http://time.com/3995972/isis-rape-religion/</w:t>
        </w:r>
      </w:hyperlink>
      <w:r w:rsidRPr="000E3078">
        <w:rPr>
          <w:rStyle w:val="PageNumber"/>
          <w:rFonts w:ascii="Times New Roman" w:hAnsi="Times New Roman" w:cs="Times New Roman"/>
          <w:lang w:val="en-GB"/>
        </w:rPr>
        <w:t>. [Accessed 3 Aug. 2016].</w:t>
      </w:r>
    </w:p>
    <w:p w14:paraId="5AA38828" w14:textId="43320BE7" w:rsidR="00632288" w:rsidRPr="000E3078" w:rsidRDefault="00632288" w:rsidP="000E3078">
      <w:pPr>
        <w:pStyle w:val="Body"/>
        <w:spacing w:after="240" w:line="360" w:lineRule="auto"/>
        <w:jc w:val="both"/>
        <w:rPr>
          <w:rStyle w:val="PageNumber"/>
          <w:rFonts w:ascii="Times New Roman" w:hAnsi="Times New Roman" w:cs="Times New Roman"/>
          <w:lang w:val="en-GB"/>
        </w:rPr>
      </w:pPr>
      <w:proofErr w:type="spellStart"/>
      <w:r w:rsidRPr="000E3078">
        <w:rPr>
          <w:rStyle w:val="PageNumber"/>
          <w:rFonts w:ascii="Times New Roman" w:hAnsi="Times New Roman" w:cs="Times New Roman"/>
          <w:lang w:val="en-GB"/>
        </w:rPr>
        <w:t>Bhabha</w:t>
      </w:r>
      <w:proofErr w:type="spellEnd"/>
      <w:r w:rsidRPr="000E3078">
        <w:rPr>
          <w:rStyle w:val="PageNumber"/>
          <w:rFonts w:ascii="Times New Roman" w:hAnsi="Times New Roman" w:cs="Times New Roman"/>
          <w:lang w:val="en-GB"/>
        </w:rPr>
        <w:t xml:space="preserve">, </w:t>
      </w:r>
      <w:proofErr w:type="spellStart"/>
      <w:r w:rsidRPr="000E3078">
        <w:rPr>
          <w:rStyle w:val="PageNumber"/>
          <w:rFonts w:ascii="Times New Roman" w:hAnsi="Times New Roman" w:cs="Times New Roman"/>
          <w:lang w:val="en-GB"/>
        </w:rPr>
        <w:t>Homi</w:t>
      </w:r>
      <w:proofErr w:type="spellEnd"/>
      <w:r w:rsidRPr="000E3078">
        <w:rPr>
          <w:rStyle w:val="PageNumber"/>
          <w:rFonts w:ascii="Times New Roman" w:hAnsi="Times New Roman" w:cs="Times New Roman"/>
          <w:lang w:val="en-GB"/>
        </w:rPr>
        <w:t xml:space="preserve"> (1994). </w:t>
      </w:r>
      <w:r w:rsidRPr="000E3078">
        <w:rPr>
          <w:rStyle w:val="PageNumber"/>
          <w:rFonts w:ascii="Times New Roman" w:hAnsi="Times New Roman" w:cs="Times New Roman"/>
          <w:i/>
          <w:lang w:val="en-GB"/>
        </w:rPr>
        <w:t>The Location of Culture</w:t>
      </w:r>
      <w:r w:rsidRPr="000E3078">
        <w:rPr>
          <w:rStyle w:val="PageNumber"/>
          <w:rFonts w:ascii="Times New Roman" w:hAnsi="Times New Roman" w:cs="Times New Roman"/>
          <w:lang w:val="en-GB"/>
        </w:rPr>
        <w:t>. London: Routledge.</w:t>
      </w:r>
    </w:p>
    <w:p w14:paraId="7A8769DE" w14:textId="77777777" w:rsidR="006A33CF" w:rsidRPr="000E3078" w:rsidRDefault="00BB037C" w:rsidP="000E3078">
      <w:pPr>
        <w:pStyle w:val="Body"/>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t xml:space="preserve">Binetti, Ashley. (2015). </w:t>
      </w:r>
      <w:r w:rsidRPr="000E3078">
        <w:rPr>
          <w:rStyle w:val="PageNumber"/>
          <w:rFonts w:ascii="Times New Roman" w:hAnsi="Times New Roman" w:cs="Times New Roman"/>
          <w:i/>
          <w:iCs/>
          <w:lang w:val="en-GB"/>
        </w:rPr>
        <w:t>A New Frontier: Human Trafficking And ISIS’S Recruitment Of Women From The West</w:t>
      </w:r>
      <w:r w:rsidRPr="000E3078">
        <w:rPr>
          <w:rStyle w:val="PageNumber"/>
          <w:rFonts w:ascii="Times New Roman" w:hAnsi="Times New Roman" w:cs="Times New Roman"/>
          <w:lang w:val="en-GB"/>
        </w:rPr>
        <w:t>. Washington D.C.: Georgetown Institute for Women, Peace &amp; Security.</w:t>
      </w:r>
    </w:p>
    <w:p w14:paraId="45594642" w14:textId="6842C298" w:rsidR="002C68A9" w:rsidRPr="000E3078" w:rsidRDefault="002C68A9" w:rsidP="000E3078">
      <w:pPr>
        <w:widowControl w:val="0"/>
        <w:autoSpaceDE w:val="0"/>
        <w:autoSpaceDN w:val="0"/>
        <w:adjustRightInd w:val="0"/>
        <w:spacing w:after="240" w:line="360" w:lineRule="auto"/>
        <w:jc w:val="both"/>
        <w:rPr>
          <w:rStyle w:val="PageNumber"/>
          <w:bdr w:val="nil"/>
        </w:rPr>
      </w:pPr>
      <w:r w:rsidRPr="000E3078">
        <w:rPr>
          <w:bdr w:val="nil"/>
        </w:rPr>
        <w:t xml:space="preserve">Blanchard, Eric. (2003). ‘Gender, International Relations, and the Development of Feminist Security Theory’, </w:t>
      </w:r>
      <w:r w:rsidRPr="000E3078">
        <w:rPr>
          <w:i/>
          <w:iCs/>
          <w:bdr w:val="nil"/>
        </w:rPr>
        <w:t>Signs: Journal of Women in Culture and Society</w:t>
      </w:r>
      <w:r w:rsidRPr="000E3078">
        <w:rPr>
          <w:bdr w:val="nil"/>
        </w:rPr>
        <w:t>, Vol. 28, No.4.</w:t>
      </w:r>
    </w:p>
    <w:p w14:paraId="137BFAD4" w14:textId="1005FE70" w:rsidR="009B74FB" w:rsidRPr="000E3078" w:rsidRDefault="000F30E6" w:rsidP="000E3078">
      <w:pPr>
        <w:pStyle w:val="Body"/>
        <w:spacing w:after="240" w:line="360" w:lineRule="auto"/>
        <w:jc w:val="both"/>
        <w:rPr>
          <w:rFonts w:ascii="Times New Roman" w:hAnsi="Times New Roman" w:cs="Times New Roman"/>
          <w:bdr w:val="none" w:sz="0" w:space="0" w:color="auto"/>
          <w:lang w:val="en-GB"/>
        </w:rPr>
      </w:pPr>
      <w:r w:rsidRPr="000E3078">
        <w:rPr>
          <w:rFonts w:ascii="Times New Roman" w:hAnsi="Times New Roman" w:cs="Times New Roman"/>
          <w:bdr w:val="none" w:sz="0" w:space="0" w:color="auto"/>
          <w:lang w:val="en-GB"/>
        </w:rPr>
        <w:t>Bloom, Mia</w:t>
      </w:r>
      <w:r w:rsidR="006A33CF" w:rsidRPr="000E3078">
        <w:rPr>
          <w:rFonts w:ascii="Times New Roman" w:hAnsi="Times New Roman" w:cs="Times New Roman"/>
          <w:bdr w:val="none" w:sz="0" w:space="0" w:color="auto"/>
          <w:lang w:val="en-GB"/>
        </w:rPr>
        <w:t>.</w:t>
      </w:r>
      <w:r w:rsidRPr="000E3078">
        <w:rPr>
          <w:rFonts w:ascii="Times New Roman" w:hAnsi="Times New Roman" w:cs="Times New Roman"/>
          <w:bdr w:val="none" w:sz="0" w:space="0" w:color="auto"/>
          <w:lang w:val="en-GB"/>
        </w:rPr>
        <w:t xml:space="preserve"> (2011). </w:t>
      </w:r>
      <w:r w:rsidRPr="000E3078">
        <w:rPr>
          <w:rFonts w:ascii="Times New Roman" w:hAnsi="Times New Roman" w:cs="Times New Roman"/>
          <w:i/>
          <w:iCs/>
          <w:bdr w:val="none" w:sz="0" w:space="0" w:color="auto"/>
          <w:lang w:val="en-GB"/>
        </w:rPr>
        <w:t>Bombshell: The Many Faces of Women Terrorists</w:t>
      </w:r>
      <w:r w:rsidRPr="000E3078">
        <w:rPr>
          <w:rFonts w:ascii="Times New Roman" w:hAnsi="Times New Roman" w:cs="Times New Roman"/>
          <w:bdr w:val="none" w:sz="0" w:space="0" w:color="auto"/>
          <w:lang w:val="en-GB"/>
        </w:rPr>
        <w:t>. Lo</w:t>
      </w:r>
      <w:r w:rsidR="006A33CF" w:rsidRPr="000E3078">
        <w:rPr>
          <w:rFonts w:ascii="Times New Roman" w:hAnsi="Times New Roman" w:cs="Times New Roman"/>
          <w:bdr w:val="none" w:sz="0" w:space="0" w:color="auto"/>
          <w:lang w:val="en-GB"/>
        </w:rPr>
        <w:t>ndon: C Hurst &amp; Co Publishers</w:t>
      </w:r>
      <w:r w:rsidRPr="000E3078">
        <w:rPr>
          <w:rFonts w:ascii="Times New Roman" w:hAnsi="Times New Roman" w:cs="Times New Roman"/>
          <w:bdr w:val="none" w:sz="0" w:space="0" w:color="auto"/>
          <w:lang w:val="en-GB"/>
        </w:rPr>
        <w:t>.</w:t>
      </w:r>
    </w:p>
    <w:p w14:paraId="2ECEE566" w14:textId="77777777" w:rsidR="00C977F4" w:rsidRPr="000E3078" w:rsidRDefault="009B74FB" w:rsidP="000E3078">
      <w:pPr>
        <w:pStyle w:val="Body"/>
        <w:spacing w:after="240" w:line="360" w:lineRule="auto"/>
        <w:jc w:val="both"/>
        <w:rPr>
          <w:rFonts w:ascii="Times New Roman" w:hAnsi="Times New Roman" w:cs="Times New Roman"/>
        </w:rPr>
      </w:pPr>
      <w:r w:rsidRPr="000E3078">
        <w:rPr>
          <w:rStyle w:val="PageNumber"/>
          <w:rFonts w:ascii="Times New Roman" w:hAnsi="Times New Roman" w:cs="Times New Roman"/>
          <w:lang w:val="en-GB"/>
        </w:rPr>
        <w:t xml:space="preserve">Bloom, Mia. (2014). </w:t>
      </w:r>
      <w:r w:rsidRPr="000E3078">
        <w:rPr>
          <w:rStyle w:val="PageNumber"/>
          <w:rFonts w:ascii="Times New Roman" w:hAnsi="Times New Roman" w:cs="Times New Roman"/>
          <w:i/>
          <w:lang w:val="en-GB"/>
        </w:rPr>
        <w:t>How the Islamic State is Recruiting Western Teen Girls</w:t>
      </w:r>
      <w:r w:rsidRPr="000E3078">
        <w:rPr>
          <w:rStyle w:val="PageNumber"/>
          <w:rFonts w:ascii="Times New Roman" w:hAnsi="Times New Roman" w:cs="Times New Roman"/>
          <w:lang w:val="en-GB"/>
        </w:rPr>
        <w:t xml:space="preserve">. [online] The Washington Post. Available at: </w:t>
      </w:r>
      <w:hyperlink r:id="rId16" w:history="1">
        <w:r w:rsidRPr="000E3078">
          <w:rPr>
            <w:rStyle w:val="Hyperlink0"/>
            <w:rFonts w:ascii="Times New Roman" w:hAnsi="Times New Roman" w:cs="Times New Roman"/>
            <w:lang w:val="en-GB"/>
          </w:rPr>
          <w:t>https://www.washingtonpost.com/posteverything/wp/2014/10/09/how-the-islamic-state-is-recruiting-western-teen-girls/</w:t>
        </w:r>
      </w:hyperlink>
      <w:r w:rsidRPr="000E3078">
        <w:rPr>
          <w:rStyle w:val="PageNumber"/>
          <w:rFonts w:ascii="Times New Roman" w:hAnsi="Times New Roman" w:cs="Times New Roman"/>
          <w:lang w:val="en-GB"/>
        </w:rPr>
        <w:t>. [Accessed 2 Jun. 2016].</w:t>
      </w:r>
      <w:r w:rsidR="00C977F4" w:rsidRPr="000E3078">
        <w:rPr>
          <w:rFonts w:ascii="Times New Roman" w:hAnsi="Times New Roman" w:cs="Times New Roman"/>
        </w:rPr>
        <w:t xml:space="preserve"> </w:t>
      </w:r>
    </w:p>
    <w:p w14:paraId="53E8FD7A" w14:textId="78AEF359" w:rsidR="000929AE" w:rsidRPr="000E3078" w:rsidRDefault="00C977F4" w:rsidP="000E3078">
      <w:pPr>
        <w:pStyle w:val="Body"/>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t xml:space="preserve">Bolton, Doug. (2015). </w:t>
      </w:r>
      <w:r w:rsidRPr="000E3078">
        <w:rPr>
          <w:rStyle w:val="PageNumber"/>
          <w:rFonts w:ascii="Times New Roman" w:hAnsi="Times New Roman" w:cs="Times New Roman"/>
          <w:i/>
          <w:lang w:val="en-GB"/>
        </w:rPr>
        <w:t>An Isis 'price list' for child slaves is real, says UN official</w:t>
      </w:r>
      <w:r w:rsidRPr="000E3078">
        <w:rPr>
          <w:rStyle w:val="PageNumber"/>
          <w:rFonts w:ascii="Times New Roman" w:hAnsi="Times New Roman" w:cs="Times New Roman"/>
          <w:lang w:val="en-GB"/>
        </w:rPr>
        <w:t xml:space="preserve">. [online] The Independent. Available at: </w:t>
      </w:r>
      <w:hyperlink r:id="rId17" w:history="1">
        <w:r w:rsidRPr="000E3078">
          <w:rPr>
            <w:rStyle w:val="Hyperlink"/>
            <w:rFonts w:ascii="Times New Roman" w:hAnsi="Times New Roman" w:cs="Times New Roman"/>
            <w:color w:val="224AFC"/>
            <w:lang w:val="en-GB"/>
          </w:rPr>
          <w:t>http://www.independent.co.uk/news/world/middle-east/isis-price-list-for-child-slaves-confirmed-as-genuine-by-un-official-zainab-bangura-10437348.html</w:t>
        </w:r>
      </w:hyperlink>
      <w:r w:rsidRPr="000E3078">
        <w:rPr>
          <w:rStyle w:val="PageNumber"/>
          <w:rFonts w:ascii="Times New Roman" w:hAnsi="Times New Roman" w:cs="Times New Roman"/>
          <w:lang w:val="en-GB"/>
        </w:rPr>
        <w:t>. [Accessed 13 Jun. 2016].</w:t>
      </w:r>
    </w:p>
    <w:p w14:paraId="57581485" w14:textId="23CE5BE6" w:rsidR="00887424" w:rsidRPr="000E3078" w:rsidRDefault="00887424" w:rsidP="000E3078">
      <w:pPr>
        <w:pStyle w:val="Body"/>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lastRenderedPageBreak/>
        <w:t xml:space="preserve">Boyle, Darren. (2015). </w:t>
      </w:r>
      <w:r w:rsidRPr="000E3078">
        <w:rPr>
          <w:rStyle w:val="PageNumber"/>
          <w:rFonts w:ascii="Times New Roman" w:hAnsi="Times New Roman" w:cs="Times New Roman"/>
          <w:i/>
          <w:lang w:val="en-GB"/>
        </w:rPr>
        <w:t>ISIS beats Austrian teenager girl to death trying to flee Raqqa</w:t>
      </w:r>
      <w:r w:rsidRPr="000E3078">
        <w:rPr>
          <w:rStyle w:val="PageNumber"/>
          <w:rFonts w:ascii="Times New Roman" w:hAnsi="Times New Roman" w:cs="Times New Roman"/>
          <w:lang w:val="en-GB"/>
        </w:rPr>
        <w:t xml:space="preserve">. [online] Daily Mail / Mail Online. Available at: </w:t>
      </w:r>
      <w:hyperlink r:id="rId18" w:history="1">
        <w:r w:rsidRPr="000E3078">
          <w:rPr>
            <w:rStyle w:val="Hyperlink"/>
            <w:rFonts w:ascii="Times New Roman" w:hAnsi="Times New Roman" w:cs="Times New Roman"/>
            <w:color w:val="224AFC"/>
            <w:lang w:val="en-GB"/>
          </w:rPr>
          <w:t>http://www.dailymail.co.uk/news/article-3331846/Teenage-Islamist-poster-girl-fled-Austria-join-ISIS-beaten-death-terror-group-trying-escape-Syria.html</w:t>
        </w:r>
      </w:hyperlink>
      <w:r w:rsidRPr="000E3078">
        <w:rPr>
          <w:rStyle w:val="PageNumber"/>
          <w:rFonts w:ascii="Times New Roman" w:hAnsi="Times New Roman" w:cs="Times New Roman"/>
          <w:color w:val="224AFC"/>
          <w:lang w:val="en-GB"/>
        </w:rPr>
        <w:t xml:space="preserve">. </w:t>
      </w:r>
      <w:r w:rsidRPr="000E3078">
        <w:rPr>
          <w:rStyle w:val="PageNumber"/>
          <w:rFonts w:ascii="Times New Roman" w:hAnsi="Times New Roman" w:cs="Times New Roman"/>
          <w:lang w:val="en-GB"/>
        </w:rPr>
        <w:t>[Accessed 5 Aug. 2016].</w:t>
      </w:r>
    </w:p>
    <w:p w14:paraId="3627428A" w14:textId="71C0E749" w:rsidR="001A3509" w:rsidRPr="000E3078" w:rsidRDefault="001A3509" w:rsidP="000E3078">
      <w:pPr>
        <w:pStyle w:val="NormalWeb"/>
        <w:spacing w:before="0" w:beforeAutospacing="0" w:after="240" w:afterAutospacing="0" w:line="360" w:lineRule="auto"/>
        <w:jc w:val="both"/>
        <w:rPr>
          <w:color w:val="000000"/>
        </w:rPr>
      </w:pPr>
      <w:r w:rsidRPr="000E3078">
        <w:rPr>
          <w:color w:val="000000"/>
        </w:rPr>
        <w:t xml:space="preserve">Braidotti, </w:t>
      </w:r>
      <w:proofErr w:type="spellStart"/>
      <w:r w:rsidRPr="000E3078">
        <w:rPr>
          <w:color w:val="000000"/>
        </w:rPr>
        <w:t>Rosi</w:t>
      </w:r>
      <w:proofErr w:type="spellEnd"/>
      <w:r w:rsidRPr="000E3078">
        <w:rPr>
          <w:color w:val="000000"/>
        </w:rPr>
        <w:t xml:space="preserve">. (2003). ‘Feminist Philosophies’. In: </w:t>
      </w:r>
      <w:r w:rsidRPr="000E3078">
        <w:rPr>
          <w:i/>
          <w:iCs/>
          <w:color w:val="000000"/>
        </w:rPr>
        <w:t>A Concise Companion to Feminist Theory</w:t>
      </w:r>
      <w:r w:rsidRPr="000E3078">
        <w:rPr>
          <w:color w:val="000000"/>
        </w:rPr>
        <w:t>. Ed. Eagleton, Mary</w:t>
      </w:r>
      <w:r w:rsidRPr="000E3078">
        <w:rPr>
          <w:rStyle w:val="apple-converted-space"/>
          <w:color w:val="000000"/>
        </w:rPr>
        <w:t xml:space="preserve">. </w:t>
      </w:r>
      <w:r w:rsidRPr="000E3078">
        <w:rPr>
          <w:color w:val="000000"/>
        </w:rPr>
        <w:t>Malden: Blackwell Publishing. pp.195-214.</w:t>
      </w:r>
    </w:p>
    <w:p w14:paraId="0A3254A9" w14:textId="1B306E45" w:rsidR="006F23BA" w:rsidRPr="000E3078" w:rsidRDefault="001A3509" w:rsidP="000E3078">
      <w:pPr>
        <w:pStyle w:val="Body"/>
        <w:spacing w:after="240" w:line="360" w:lineRule="auto"/>
        <w:jc w:val="both"/>
        <w:rPr>
          <w:rFonts w:ascii="Times New Roman" w:hAnsi="Times New Roman" w:cs="Times New Roman"/>
        </w:rPr>
      </w:pPr>
      <w:r w:rsidRPr="000E3078">
        <w:rPr>
          <w:rFonts w:ascii="Times New Roman" w:hAnsi="Times New Roman" w:cs="Times New Roman"/>
        </w:rPr>
        <w:t xml:space="preserve"> </w:t>
      </w:r>
      <w:r w:rsidR="006F23BA" w:rsidRPr="000E3078">
        <w:rPr>
          <w:rFonts w:ascii="Times New Roman" w:hAnsi="Times New Roman" w:cs="Times New Roman"/>
        </w:rPr>
        <w:t xml:space="preserve">Braidotti, </w:t>
      </w:r>
      <w:proofErr w:type="spellStart"/>
      <w:r w:rsidR="006F23BA" w:rsidRPr="000E3078">
        <w:rPr>
          <w:rFonts w:ascii="Times New Roman" w:hAnsi="Times New Roman" w:cs="Times New Roman"/>
        </w:rPr>
        <w:t>Rosi</w:t>
      </w:r>
      <w:proofErr w:type="spellEnd"/>
      <w:r w:rsidR="006F23BA" w:rsidRPr="000E3078">
        <w:rPr>
          <w:rFonts w:ascii="Times New Roman" w:hAnsi="Times New Roman" w:cs="Times New Roman"/>
        </w:rPr>
        <w:t>. (2008</w:t>
      </w:r>
      <w:r w:rsidR="00632288" w:rsidRPr="000E3078">
        <w:rPr>
          <w:rFonts w:ascii="Times New Roman" w:hAnsi="Times New Roman" w:cs="Times New Roman"/>
        </w:rPr>
        <w:t>a</w:t>
      </w:r>
      <w:r w:rsidR="006F23BA" w:rsidRPr="000E3078">
        <w:rPr>
          <w:rFonts w:ascii="Times New Roman" w:hAnsi="Times New Roman" w:cs="Times New Roman"/>
        </w:rPr>
        <w:t xml:space="preserve">). ‘Affirmation, Pain and Empowerment’. In: </w:t>
      </w:r>
      <w:r w:rsidR="006F23BA" w:rsidRPr="000E3078">
        <w:rPr>
          <w:rFonts w:ascii="Times New Roman" w:hAnsi="Times New Roman" w:cs="Times New Roman"/>
          <w:i/>
        </w:rPr>
        <w:t>Asian Journal of Women's Studies</w:t>
      </w:r>
      <w:r w:rsidR="006F23BA" w:rsidRPr="000E3078">
        <w:rPr>
          <w:rFonts w:ascii="Times New Roman" w:hAnsi="Times New Roman" w:cs="Times New Roman"/>
        </w:rPr>
        <w:t>. Vol. 14, No. 3. pp.7-36.</w:t>
      </w:r>
    </w:p>
    <w:p w14:paraId="71FF819E" w14:textId="2CF46CF5" w:rsidR="00632288" w:rsidRPr="000E3078" w:rsidRDefault="00632288" w:rsidP="000E3078">
      <w:pPr>
        <w:pStyle w:val="Body"/>
        <w:spacing w:after="240" w:line="360" w:lineRule="auto"/>
        <w:jc w:val="both"/>
        <w:rPr>
          <w:rFonts w:ascii="Times New Roman" w:hAnsi="Times New Roman" w:cs="Times New Roman"/>
        </w:rPr>
      </w:pPr>
      <w:r w:rsidRPr="000E3078">
        <w:rPr>
          <w:rFonts w:ascii="Times New Roman" w:hAnsi="Times New Roman" w:cs="Times New Roman"/>
        </w:rPr>
        <w:t xml:space="preserve">Braidotti, </w:t>
      </w:r>
      <w:proofErr w:type="spellStart"/>
      <w:r w:rsidRPr="000E3078">
        <w:rPr>
          <w:rFonts w:ascii="Times New Roman" w:hAnsi="Times New Roman" w:cs="Times New Roman"/>
        </w:rPr>
        <w:t>Rosi</w:t>
      </w:r>
      <w:proofErr w:type="spellEnd"/>
      <w:r w:rsidRPr="000E3078">
        <w:rPr>
          <w:rFonts w:ascii="Times New Roman" w:hAnsi="Times New Roman" w:cs="Times New Roman"/>
        </w:rPr>
        <w:t xml:space="preserve">. (2008b). In Spite of the Times The Postsecular: Turn in Feminism. In: </w:t>
      </w:r>
      <w:r w:rsidRPr="000E3078">
        <w:rPr>
          <w:rFonts w:ascii="Times New Roman" w:hAnsi="Times New Roman" w:cs="Times New Roman"/>
          <w:i/>
        </w:rPr>
        <w:t>Theory, Culture &amp; Society</w:t>
      </w:r>
      <w:r w:rsidRPr="000E3078">
        <w:rPr>
          <w:rFonts w:ascii="Times New Roman" w:hAnsi="Times New Roman" w:cs="Times New Roman"/>
        </w:rPr>
        <w:t>. Vol. 25, No. 6. pp. 1-24.</w:t>
      </w:r>
    </w:p>
    <w:p w14:paraId="3A4FF42E" w14:textId="77777777" w:rsidR="00AA5802" w:rsidRPr="000E3078" w:rsidRDefault="000929AE" w:rsidP="000E3078">
      <w:pPr>
        <w:pStyle w:val="Body"/>
        <w:spacing w:after="240" w:line="360" w:lineRule="auto"/>
        <w:jc w:val="both"/>
        <w:rPr>
          <w:rFonts w:ascii="Times New Roman" w:hAnsi="Times New Roman" w:cs="Times New Roman"/>
        </w:rPr>
      </w:pPr>
      <w:r w:rsidRPr="000E3078">
        <w:rPr>
          <w:rFonts w:ascii="Times New Roman" w:hAnsi="Times New Roman" w:cs="Times New Roman"/>
        </w:rPr>
        <w:t xml:space="preserve">Brown, Katherine E. (2011). Blinded by the Explosion? Security and Resistance in Muslim Women's Suicide Terrorism. In: </w:t>
      </w:r>
      <w:proofErr w:type="spellStart"/>
      <w:r w:rsidRPr="000E3078">
        <w:rPr>
          <w:rFonts w:ascii="Times New Roman" w:hAnsi="Times New Roman" w:cs="Times New Roman"/>
        </w:rPr>
        <w:t>Sjoberg</w:t>
      </w:r>
      <w:proofErr w:type="spellEnd"/>
      <w:r w:rsidRPr="000E3078">
        <w:rPr>
          <w:rFonts w:ascii="Times New Roman" w:hAnsi="Times New Roman" w:cs="Times New Roman"/>
        </w:rPr>
        <w:t>, L. and Gentry, C.E. </w:t>
      </w:r>
      <w:r w:rsidRPr="000E3078">
        <w:rPr>
          <w:rFonts w:ascii="Times New Roman" w:hAnsi="Times New Roman" w:cs="Times New Roman"/>
          <w:i/>
          <w:iCs/>
        </w:rPr>
        <w:t>Women, Gender, and Terrorism</w:t>
      </w:r>
      <w:r w:rsidRPr="000E3078">
        <w:rPr>
          <w:rFonts w:ascii="Times New Roman" w:hAnsi="Times New Roman" w:cs="Times New Roman"/>
        </w:rPr>
        <w:t>. Athens, Georgia: The University of Georgie Press. pp.194-226.</w:t>
      </w:r>
      <w:r w:rsidR="00AA5802" w:rsidRPr="000E3078">
        <w:rPr>
          <w:rFonts w:ascii="Times New Roman" w:hAnsi="Times New Roman" w:cs="Times New Roman"/>
        </w:rPr>
        <w:t xml:space="preserve"> </w:t>
      </w:r>
    </w:p>
    <w:p w14:paraId="567E0B43" w14:textId="77777777" w:rsidR="00AA5802" w:rsidRPr="000E3078" w:rsidRDefault="00AA5802" w:rsidP="000E3078">
      <w:pPr>
        <w:pStyle w:val="Body"/>
        <w:spacing w:after="240" w:line="360" w:lineRule="auto"/>
        <w:jc w:val="both"/>
        <w:rPr>
          <w:rFonts w:ascii="Times New Roman" w:eastAsia="Times New Roman" w:hAnsi="Times New Roman" w:cs="Times New Roman"/>
        </w:rPr>
      </w:pPr>
      <w:proofErr w:type="spellStart"/>
      <w:r w:rsidRPr="000E3078">
        <w:rPr>
          <w:rFonts w:ascii="Times New Roman" w:eastAsia="Times New Roman" w:hAnsi="Times New Roman" w:cs="Times New Roman"/>
        </w:rPr>
        <w:t>Buikema</w:t>
      </w:r>
      <w:proofErr w:type="spellEnd"/>
      <w:r w:rsidRPr="000E3078">
        <w:rPr>
          <w:rFonts w:ascii="Times New Roman" w:eastAsia="Times New Roman" w:hAnsi="Times New Roman" w:cs="Times New Roman"/>
        </w:rPr>
        <w:t xml:space="preserve">, Rosemarie and van der </w:t>
      </w:r>
      <w:proofErr w:type="spellStart"/>
      <w:r w:rsidRPr="000E3078">
        <w:rPr>
          <w:rFonts w:ascii="Times New Roman" w:eastAsia="Times New Roman" w:hAnsi="Times New Roman" w:cs="Times New Roman"/>
        </w:rPr>
        <w:t>Tuin</w:t>
      </w:r>
      <w:proofErr w:type="spellEnd"/>
      <w:r w:rsidRPr="000E3078">
        <w:rPr>
          <w:rFonts w:ascii="Times New Roman" w:eastAsia="Times New Roman" w:hAnsi="Times New Roman" w:cs="Times New Roman"/>
        </w:rPr>
        <w:t>, Iris (2009).</w:t>
      </w:r>
      <w:r w:rsidRPr="000E3078">
        <w:rPr>
          <w:rStyle w:val="apple-converted-space"/>
          <w:rFonts w:ascii="Times New Roman" w:eastAsia="Times New Roman" w:hAnsi="Times New Roman" w:cs="Times New Roman"/>
        </w:rPr>
        <w:t> </w:t>
      </w:r>
      <w:r w:rsidRPr="000E3078">
        <w:rPr>
          <w:rFonts w:ascii="Times New Roman" w:eastAsia="Times New Roman" w:hAnsi="Times New Roman" w:cs="Times New Roman"/>
          <w:i/>
          <w:iCs/>
        </w:rPr>
        <w:t>Doing Gender in Media, Art and Culture</w:t>
      </w:r>
      <w:r w:rsidRPr="000E3078">
        <w:rPr>
          <w:rFonts w:ascii="Times New Roman" w:eastAsia="Times New Roman" w:hAnsi="Times New Roman" w:cs="Times New Roman"/>
        </w:rPr>
        <w:t>. New York: Routledge.</w:t>
      </w:r>
    </w:p>
    <w:p w14:paraId="650CF88D" w14:textId="544A926D" w:rsidR="00D40C16" w:rsidRPr="000E3078" w:rsidRDefault="00D40C16" w:rsidP="000E3078">
      <w:pPr>
        <w:pStyle w:val="Body"/>
        <w:spacing w:after="240" w:line="360" w:lineRule="auto"/>
        <w:jc w:val="both"/>
        <w:rPr>
          <w:rFonts w:ascii="Times New Roman" w:hAnsi="Times New Roman" w:cs="Times New Roman"/>
          <w:bdr w:val="none" w:sz="0" w:space="0" w:color="auto"/>
          <w:lang w:val="en-GB"/>
        </w:rPr>
      </w:pPr>
      <w:r w:rsidRPr="000E3078">
        <w:rPr>
          <w:rFonts w:ascii="Times New Roman" w:hAnsi="Times New Roman" w:cs="Times New Roman"/>
          <w:bdr w:val="none" w:sz="0" w:space="0" w:color="auto"/>
          <w:lang w:val="en-GB"/>
        </w:rPr>
        <w:t xml:space="preserve">Butler, Judith. (1986). ‘Sex and Gender in Simone De Beauvoir's Second Sex’. In: </w:t>
      </w:r>
      <w:r w:rsidRPr="000E3078">
        <w:rPr>
          <w:rFonts w:ascii="Times New Roman" w:hAnsi="Times New Roman" w:cs="Times New Roman"/>
          <w:i/>
          <w:bdr w:val="none" w:sz="0" w:space="0" w:color="auto"/>
          <w:lang w:val="en-GB"/>
        </w:rPr>
        <w:t>Yale French Studies</w:t>
      </w:r>
      <w:r w:rsidRPr="000E3078">
        <w:rPr>
          <w:rFonts w:ascii="Times New Roman" w:hAnsi="Times New Roman" w:cs="Times New Roman"/>
          <w:bdr w:val="none" w:sz="0" w:space="0" w:color="auto"/>
          <w:lang w:val="en-GB"/>
        </w:rPr>
        <w:t>. No. 72. pp.35-49.</w:t>
      </w:r>
    </w:p>
    <w:p w14:paraId="55E53C3A" w14:textId="3DA81FA6" w:rsidR="009F50DD" w:rsidRPr="000E3078" w:rsidRDefault="00BB037C" w:rsidP="000E3078">
      <w:pPr>
        <w:pStyle w:val="Body"/>
        <w:spacing w:after="240" w:line="360" w:lineRule="auto"/>
        <w:jc w:val="both"/>
        <w:rPr>
          <w:rStyle w:val="PageNumber"/>
          <w:rFonts w:ascii="Times New Roman" w:hAnsi="Times New Roman" w:cs="Times New Roman"/>
          <w:bdr w:val="none" w:sz="0" w:space="0" w:color="auto"/>
          <w:lang w:val="en-GB"/>
        </w:rPr>
      </w:pPr>
      <w:r w:rsidRPr="000E3078">
        <w:rPr>
          <w:rStyle w:val="PageNumber"/>
          <w:rFonts w:ascii="Times New Roman" w:hAnsi="Times New Roman" w:cs="Times New Roman"/>
          <w:lang w:val="en-GB"/>
        </w:rPr>
        <w:t xml:space="preserve">Callimachi, Rukmini. (2014). </w:t>
      </w:r>
      <w:r w:rsidRPr="000E3078">
        <w:rPr>
          <w:rStyle w:val="PageNumber"/>
          <w:rFonts w:ascii="Times New Roman" w:hAnsi="Times New Roman" w:cs="Times New Roman"/>
          <w:i/>
          <w:iCs/>
          <w:lang w:val="en-GB"/>
        </w:rPr>
        <w:t>ISIS Video Purports to Show Beheading of James Foley</w:t>
      </w:r>
      <w:r w:rsidRPr="000E3078">
        <w:rPr>
          <w:rStyle w:val="PageNumber"/>
          <w:rFonts w:ascii="Times New Roman" w:hAnsi="Times New Roman" w:cs="Times New Roman"/>
          <w:lang w:val="en-GB"/>
        </w:rPr>
        <w:t xml:space="preserve">. [online] The New York Times. Available at: </w:t>
      </w:r>
      <w:hyperlink r:id="rId19" w:history="1">
        <w:r w:rsidRPr="000E3078">
          <w:rPr>
            <w:rStyle w:val="Hyperlink0"/>
            <w:rFonts w:ascii="Times New Roman" w:hAnsi="Times New Roman" w:cs="Times New Roman"/>
            <w:lang w:val="en-GB"/>
          </w:rPr>
          <w:t>http://www.nytimes.com/2014/08/20/world/middleeast/isis-james-foley-syria-execution.html</w:t>
        </w:r>
      </w:hyperlink>
      <w:r w:rsidRPr="000E3078">
        <w:rPr>
          <w:rStyle w:val="PageNumber"/>
          <w:rFonts w:ascii="Times New Roman" w:hAnsi="Times New Roman" w:cs="Times New Roman"/>
          <w:lang w:val="en-GB"/>
        </w:rPr>
        <w:t>. [Accessed 24 May 2016].</w:t>
      </w:r>
    </w:p>
    <w:p w14:paraId="7F6E71F4" w14:textId="77777777" w:rsidR="00F84855" w:rsidRPr="000E3078" w:rsidRDefault="00C602C9" w:rsidP="000E3078">
      <w:pPr>
        <w:pStyle w:val="Body"/>
        <w:spacing w:after="240" w:line="360" w:lineRule="auto"/>
        <w:jc w:val="both"/>
        <w:rPr>
          <w:rStyle w:val="PageNumber"/>
          <w:rFonts w:ascii="Times New Roman" w:hAnsi="Times New Roman" w:cs="Times New Roman"/>
          <w:lang w:val="en-GB"/>
        </w:rPr>
      </w:pPr>
      <w:proofErr w:type="spellStart"/>
      <w:r w:rsidRPr="000E3078">
        <w:rPr>
          <w:rFonts w:ascii="Times New Roman" w:hAnsi="Times New Roman" w:cs="Times New Roman"/>
          <w:color w:val="000000" w:themeColor="text1"/>
        </w:rPr>
        <w:t>Callimachi</w:t>
      </w:r>
      <w:proofErr w:type="spellEnd"/>
      <w:r w:rsidRPr="000E3078">
        <w:rPr>
          <w:rFonts w:ascii="Times New Roman" w:hAnsi="Times New Roman" w:cs="Times New Roman"/>
          <w:color w:val="000000" w:themeColor="text1"/>
        </w:rPr>
        <w:t xml:space="preserve">, </w:t>
      </w:r>
      <w:r w:rsidRPr="000E3078">
        <w:rPr>
          <w:rStyle w:val="PageNumber"/>
          <w:rFonts w:ascii="Times New Roman" w:hAnsi="Times New Roman" w:cs="Times New Roman"/>
          <w:lang w:val="en-GB"/>
        </w:rPr>
        <w:t>Rukmini</w:t>
      </w:r>
      <w:r w:rsidRPr="000E3078">
        <w:rPr>
          <w:rFonts w:ascii="Times New Roman" w:hAnsi="Times New Roman" w:cs="Times New Roman"/>
          <w:color w:val="000000" w:themeColor="text1"/>
        </w:rPr>
        <w:t xml:space="preserve">. (2015). </w:t>
      </w:r>
      <w:r w:rsidRPr="000E3078">
        <w:rPr>
          <w:rFonts w:ascii="Times New Roman" w:hAnsi="Times New Roman" w:cs="Times New Roman"/>
          <w:i/>
          <w:color w:val="000000" w:themeColor="text1"/>
        </w:rPr>
        <w:t>ISIS Enshrines a Theology of Rape</w:t>
      </w:r>
      <w:r w:rsidRPr="000E3078">
        <w:rPr>
          <w:rFonts w:ascii="Times New Roman" w:hAnsi="Times New Roman" w:cs="Times New Roman"/>
          <w:color w:val="000000" w:themeColor="text1"/>
        </w:rPr>
        <w:t xml:space="preserve">. [online] New York Times. Available at: </w:t>
      </w:r>
      <w:hyperlink r:id="rId20" w:history="1">
        <w:r w:rsidRPr="000E3078">
          <w:rPr>
            <w:rStyle w:val="Hyperlink"/>
            <w:rFonts w:ascii="Times New Roman" w:hAnsi="Times New Roman" w:cs="Times New Roman"/>
            <w:color w:val="224AFC"/>
          </w:rPr>
          <w:t>http://www.nytimes.com/2015/08/14/world/middleeast/isis-enshrines-a-theology-of-rape.html</w:t>
        </w:r>
      </w:hyperlink>
      <w:r w:rsidRPr="000E3078">
        <w:rPr>
          <w:rFonts w:ascii="Times New Roman" w:hAnsi="Times New Roman" w:cs="Times New Roman"/>
          <w:color w:val="000000" w:themeColor="text1"/>
        </w:rPr>
        <w:t>. [Accessed 8 Jun. 2016].</w:t>
      </w:r>
    </w:p>
    <w:p w14:paraId="37398C52" w14:textId="4B16917B" w:rsidR="00462C01" w:rsidRPr="000E3078" w:rsidRDefault="00BB037C" w:rsidP="000E3078">
      <w:pPr>
        <w:pStyle w:val="Body"/>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t xml:space="preserve">Callimachi, Rukmini. (2016). </w:t>
      </w:r>
      <w:r w:rsidRPr="000E3078">
        <w:rPr>
          <w:rStyle w:val="PageNumber"/>
          <w:rFonts w:ascii="Times New Roman" w:hAnsi="Times New Roman" w:cs="Times New Roman"/>
          <w:i/>
          <w:iCs/>
          <w:lang w:val="en-GB"/>
        </w:rPr>
        <w:t>To Maintain Supply of Sex Slaves, ISIS Pushes Birth Control</w:t>
      </w:r>
      <w:r w:rsidRPr="000E3078">
        <w:rPr>
          <w:rStyle w:val="PageNumber"/>
          <w:rFonts w:ascii="Times New Roman" w:hAnsi="Times New Roman" w:cs="Times New Roman"/>
          <w:lang w:val="en-GB"/>
        </w:rPr>
        <w:t xml:space="preserve">. [online] The New York Times. Available at: </w:t>
      </w:r>
      <w:hyperlink r:id="rId21" w:history="1">
        <w:r w:rsidRPr="000E3078">
          <w:rPr>
            <w:rStyle w:val="Hyperlink0"/>
            <w:rFonts w:ascii="Times New Roman" w:hAnsi="Times New Roman" w:cs="Times New Roman"/>
            <w:lang w:val="en-GB"/>
          </w:rPr>
          <w:t>http://www.nytimes.com/2016/03/13/world/middleeast/to-maintain-supply-of-sex-slaves-isis-pushes-birth-control.html</w:t>
        </w:r>
      </w:hyperlink>
      <w:r w:rsidRPr="000E3078">
        <w:rPr>
          <w:rStyle w:val="PageNumber"/>
          <w:rFonts w:ascii="Times New Roman" w:hAnsi="Times New Roman" w:cs="Times New Roman"/>
          <w:lang w:val="en-GB"/>
        </w:rPr>
        <w:t>. [Accessed 23 Apr 2016].</w:t>
      </w:r>
    </w:p>
    <w:p w14:paraId="6FE06158" w14:textId="77777777" w:rsidR="00263B62" w:rsidRPr="000E3078" w:rsidRDefault="00BB037C" w:rsidP="000E3078">
      <w:pPr>
        <w:pStyle w:val="Body"/>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t>Cameron, Sally and Newman, Edward. (2008). </w:t>
      </w:r>
      <w:r w:rsidRPr="000E3078">
        <w:rPr>
          <w:rStyle w:val="PageNumber"/>
          <w:rFonts w:ascii="Times New Roman" w:hAnsi="Times New Roman" w:cs="Times New Roman"/>
          <w:i/>
          <w:iCs/>
          <w:lang w:val="en-GB"/>
        </w:rPr>
        <w:t>Trafficking in Humans: Social, Cultural and Political Dimensions</w:t>
      </w:r>
      <w:r w:rsidRPr="000E3078">
        <w:rPr>
          <w:rStyle w:val="PageNumber"/>
          <w:rFonts w:ascii="Times New Roman" w:hAnsi="Times New Roman" w:cs="Times New Roman"/>
          <w:lang w:val="en-GB"/>
        </w:rPr>
        <w:t>. Tokyo/ New York: United Nations University Press.</w:t>
      </w:r>
    </w:p>
    <w:p w14:paraId="199860A3" w14:textId="28100D68" w:rsidR="002A3D2A" w:rsidRPr="000E3078" w:rsidRDefault="002A3D2A" w:rsidP="000E3078">
      <w:pPr>
        <w:pStyle w:val="Body"/>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t xml:space="preserve">Chandler, Adam. (2014). </w:t>
      </w:r>
      <w:r w:rsidRPr="000E3078">
        <w:rPr>
          <w:rStyle w:val="PageNumber"/>
          <w:rFonts w:ascii="Times New Roman" w:hAnsi="Times New Roman" w:cs="Times New Roman"/>
          <w:i/>
          <w:lang w:val="en-GB"/>
        </w:rPr>
        <w:t>What Is an Islamic Caliphate and Why Did ISIS Make One?</w:t>
      </w:r>
      <w:r w:rsidRPr="000E3078">
        <w:rPr>
          <w:rStyle w:val="PageNumber"/>
          <w:rFonts w:ascii="Times New Roman" w:hAnsi="Times New Roman" w:cs="Times New Roman"/>
          <w:lang w:val="en-GB"/>
        </w:rPr>
        <w:t xml:space="preserve">. [online] The Wire. Available at: </w:t>
      </w:r>
      <w:hyperlink r:id="rId22" w:history="1">
        <w:r w:rsidRPr="000E3078">
          <w:rPr>
            <w:rStyle w:val="Hyperlink0"/>
            <w:rFonts w:ascii="Times New Roman" w:hAnsi="Times New Roman" w:cs="Times New Roman"/>
            <w:lang w:val="en-GB"/>
          </w:rPr>
          <w:t>http://www.thewire.com/global/2014/06/what-is-an-islamic-caliphate-and-why-did-isis-make-one/373693/</w:t>
        </w:r>
      </w:hyperlink>
      <w:r w:rsidRPr="000E3078">
        <w:rPr>
          <w:rStyle w:val="PageNumber"/>
          <w:rFonts w:ascii="Times New Roman" w:hAnsi="Times New Roman" w:cs="Times New Roman"/>
          <w:lang w:val="en-GB"/>
        </w:rPr>
        <w:t>. [Accessed 7 Jun. 2016].</w:t>
      </w:r>
    </w:p>
    <w:p w14:paraId="7AFE342D" w14:textId="05BFFFDF" w:rsidR="00263B62" w:rsidRPr="000E3078" w:rsidRDefault="00263B62" w:rsidP="000E3078">
      <w:pPr>
        <w:pStyle w:val="Body"/>
        <w:spacing w:after="240" w:line="360" w:lineRule="auto"/>
        <w:jc w:val="both"/>
        <w:rPr>
          <w:rStyle w:val="PageNumber"/>
          <w:rFonts w:ascii="Times New Roman" w:hAnsi="Times New Roman" w:cs="Times New Roman"/>
          <w:lang w:val="en-GB"/>
        </w:rPr>
      </w:pPr>
      <w:proofErr w:type="spellStart"/>
      <w:r w:rsidRPr="000E3078">
        <w:rPr>
          <w:rStyle w:val="PageNumber"/>
          <w:rFonts w:ascii="Times New Roman" w:hAnsi="Times New Roman" w:cs="Times New Roman"/>
          <w:lang w:val="en-GB"/>
        </w:rPr>
        <w:t>Chesler</w:t>
      </w:r>
      <w:proofErr w:type="spellEnd"/>
      <w:r w:rsidRPr="000E3078">
        <w:rPr>
          <w:rStyle w:val="PageNumber"/>
          <w:rFonts w:ascii="Times New Roman" w:hAnsi="Times New Roman" w:cs="Times New Roman"/>
          <w:lang w:val="en-GB"/>
        </w:rPr>
        <w:t xml:space="preserve">, Phyllis. (2014). </w:t>
      </w:r>
      <w:r w:rsidRPr="000E3078">
        <w:rPr>
          <w:rStyle w:val="PageNumber"/>
          <w:rFonts w:ascii="Times New Roman" w:hAnsi="Times New Roman" w:cs="Times New Roman"/>
          <w:i/>
          <w:lang w:val="en-GB"/>
        </w:rPr>
        <w:t>Western Sex Slaves for ISIS: The Twisted Psychology of Jihad Brides</w:t>
      </w:r>
      <w:r w:rsidRPr="000E3078">
        <w:rPr>
          <w:rStyle w:val="PageNumber"/>
          <w:rFonts w:ascii="Times New Roman" w:hAnsi="Times New Roman" w:cs="Times New Roman"/>
          <w:lang w:val="en-GB"/>
        </w:rPr>
        <w:t xml:space="preserve">. [online] Breitbart. Available at: </w:t>
      </w:r>
      <w:hyperlink r:id="rId23" w:history="1">
        <w:r w:rsidRPr="000E3078">
          <w:rPr>
            <w:rStyle w:val="Hyperlink0"/>
            <w:rFonts w:ascii="Times New Roman" w:hAnsi="Times New Roman" w:cs="Times New Roman"/>
            <w:lang w:val="en-GB"/>
          </w:rPr>
          <w:t>http://www.breitbart.com/national-security/2014/08/13/western-sex-slaves-for-isis-the-twisted-psychology-of-jihad-brides/</w:t>
        </w:r>
      </w:hyperlink>
      <w:r w:rsidRPr="000E3078">
        <w:rPr>
          <w:rStyle w:val="Hyperlink0"/>
          <w:rFonts w:ascii="Times New Roman" w:hAnsi="Times New Roman" w:cs="Times New Roman"/>
          <w:lang w:val="en-GB"/>
        </w:rPr>
        <w:t>.</w:t>
      </w:r>
      <w:r w:rsidRPr="000E3078">
        <w:rPr>
          <w:rStyle w:val="PageNumber"/>
          <w:rFonts w:ascii="Times New Roman" w:hAnsi="Times New Roman" w:cs="Times New Roman"/>
          <w:lang w:val="en-GB"/>
        </w:rPr>
        <w:t xml:space="preserve"> [Accessed 2 Jun. 2016].</w:t>
      </w:r>
    </w:p>
    <w:p w14:paraId="17353524" w14:textId="77777777" w:rsidR="009F50DD" w:rsidRPr="000E3078" w:rsidRDefault="00BB037C" w:rsidP="000E3078">
      <w:pPr>
        <w:pStyle w:val="Body"/>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t>Clarke, Colin P. (2015). </w:t>
      </w:r>
      <w:r w:rsidRPr="000E3078">
        <w:rPr>
          <w:rStyle w:val="PageNumber"/>
          <w:rFonts w:ascii="Times New Roman" w:hAnsi="Times New Roman" w:cs="Times New Roman"/>
          <w:i/>
          <w:iCs/>
          <w:lang w:val="en-GB"/>
        </w:rPr>
        <w:t>Terrorism, Inc.: The Financing of Terrorism, Insurgency, and Irregular Warfare</w:t>
      </w:r>
      <w:r w:rsidRPr="000E3078">
        <w:rPr>
          <w:rStyle w:val="PageNumber"/>
          <w:rFonts w:ascii="Times New Roman" w:hAnsi="Times New Roman" w:cs="Times New Roman"/>
          <w:lang w:val="en-GB"/>
        </w:rPr>
        <w:t xml:space="preserve">. [e-book] Santa Barbra: </w:t>
      </w:r>
      <w:proofErr w:type="spellStart"/>
      <w:r w:rsidRPr="000E3078">
        <w:rPr>
          <w:rStyle w:val="PageNumber"/>
          <w:rFonts w:ascii="Times New Roman" w:hAnsi="Times New Roman" w:cs="Times New Roman"/>
          <w:lang w:val="en-GB"/>
        </w:rPr>
        <w:t>Praeger</w:t>
      </w:r>
      <w:proofErr w:type="spellEnd"/>
      <w:r w:rsidRPr="000E3078">
        <w:rPr>
          <w:rStyle w:val="PageNumber"/>
          <w:rFonts w:ascii="Times New Roman" w:hAnsi="Times New Roman" w:cs="Times New Roman"/>
          <w:lang w:val="en-GB"/>
        </w:rPr>
        <w:t xml:space="preserve"> Publishers. Available through: </w:t>
      </w:r>
      <w:hyperlink r:id="rId24" w:history="1">
        <w:r w:rsidRPr="000E3078">
          <w:rPr>
            <w:rStyle w:val="Hyperlink0"/>
            <w:rFonts w:ascii="Times New Roman" w:hAnsi="Times New Roman" w:cs="Times New Roman"/>
            <w:lang w:val="en-GB"/>
          </w:rPr>
          <w:t>https://www.amazon.co.uk/Terrorism-Inc-Financing-Insurgency-International/dp/1440831033</w:t>
        </w:r>
      </w:hyperlink>
      <w:r w:rsidRPr="000E3078">
        <w:rPr>
          <w:rStyle w:val="PageNumber"/>
          <w:rFonts w:ascii="Times New Roman" w:hAnsi="Times New Roman" w:cs="Times New Roman"/>
          <w:lang w:val="en-GB"/>
        </w:rPr>
        <w:t xml:space="preserve">.  [Accessed 25 May 2016]. </w:t>
      </w:r>
    </w:p>
    <w:p w14:paraId="24BB3892" w14:textId="07522CC9" w:rsidR="005441DE" w:rsidRPr="000E3078" w:rsidRDefault="00BB037C" w:rsidP="000E3078">
      <w:pPr>
        <w:spacing w:after="240" w:line="360" w:lineRule="auto"/>
        <w:jc w:val="both"/>
        <w:rPr>
          <w:rStyle w:val="PageNumber"/>
          <w:lang w:val="en-GB"/>
        </w:rPr>
      </w:pPr>
      <w:r w:rsidRPr="000E3078">
        <w:rPr>
          <w:rStyle w:val="PageNumber"/>
          <w:lang w:val="en-GB"/>
        </w:rPr>
        <w:t>Cockburn, Patrick (2015). </w:t>
      </w:r>
      <w:r w:rsidRPr="000E3078">
        <w:rPr>
          <w:rStyle w:val="PageNumber"/>
          <w:i/>
          <w:iCs/>
          <w:lang w:val="en-GB"/>
        </w:rPr>
        <w:t>The rise of Islamic State: ISIS and the new Sunni</w:t>
      </w:r>
      <w:r w:rsidRPr="000E3078">
        <w:rPr>
          <w:rStyle w:val="PageNumber"/>
          <w:lang w:val="en-GB"/>
        </w:rPr>
        <w:t xml:space="preserve">. [e-book] New York: Verso Books. Available through: </w:t>
      </w:r>
      <w:hyperlink r:id="rId25" w:history="1">
        <w:r w:rsidRPr="000E3078">
          <w:rPr>
            <w:rStyle w:val="Hyperlink0"/>
            <w:lang w:val="en-GB"/>
          </w:rPr>
          <w:t>https://www.versobooks.com/books/1830-the-rise-of-islamic-state</w:t>
        </w:r>
      </w:hyperlink>
      <w:r w:rsidRPr="000E3078">
        <w:rPr>
          <w:rStyle w:val="PageNumber"/>
          <w:lang w:val="en-GB"/>
        </w:rPr>
        <w:t xml:space="preserve">. [Accessed 25 May 2016]. </w:t>
      </w:r>
    </w:p>
    <w:p w14:paraId="710AA998" w14:textId="768CCF17" w:rsidR="005441DE" w:rsidRPr="000E3078" w:rsidRDefault="005441DE" w:rsidP="000E3078">
      <w:pPr>
        <w:spacing w:after="240" w:line="360" w:lineRule="auto"/>
        <w:jc w:val="both"/>
        <w:rPr>
          <w:rStyle w:val="PageNumber"/>
          <w:lang w:val="en-GB"/>
        </w:rPr>
      </w:pPr>
      <w:r w:rsidRPr="000E3078">
        <w:rPr>
          <w:rFonts w:eastAsia="Times New Roman"/>
          <w:color w:val="000000"/>
        </w:rPr>
        <w:t>Cook, Bernard A. (2006).</w:t>
      </w:r>
      <w:r w:rsidRPr="000E3078">
        <w:rPr>
          <w:rStyle w:val="apple-converted-space"/>
          <w:rFonts w:eastAsia="Times New Roman"/>
          <w:color w:val="000000"/>
        </w:rPr>
        <w:t> </w:t>
      </w:r>
      <w:r w:rsidRPr="000E3078">
        <w:rPr>
          <w:rFonts w:eastAsia="Times New Roman"/>
          <w:i/>
          <w:iCs/>
          <w:color w:val="000000"/>
        </w:rPr>
        <w:t>Women and War: A Historical Encyclopedia from Antiquity to the Present</w:t>
      </w:r>
      <w:r w:rsidRPr="000E3078">
        <w:rPr>
          <w:rFonts w:eastAsia="Times New Roman"/>
          <w:color w:val="000000"/>
        </w:rPr>
        <w:t>. California: ABC-CLIO.</w:t>
      </w:r>
    </w:p>
    <w:p w14:paraId="2CB294A4" w14:textId="12F1AEC7" w:rsidR="00F84855" w:rsidRPr="000E3078" w:rsidRDefault="00F84855" w:rsidP="000E3078">
      <w:pPr>
        <w:spacing w:after="240" w:line="360" w:lineRule="auto"/>
        <w:jc w:val="both"/>
      </w:pPr>
      <w:r w:rsidRPr="000E3078">
        <w:t xml:space="preserve">Cottee, Simon. (2016). </w:t>
      </w:r>
      <w:r w:rsidRPr="000E3078">
        <w:rPr>
          <w:i/>
        </w:rPr>
        <w:t>What ISIS Women Want</w:t>
      </w:r>
      <w:r w:rsidRPr="000E3078">
        <w:t xml:space="preserve">. [online] Foreign Policy. Available at: </w:t>
      </w:r>
      <w:hyperlink r:id="rId26" w:history="1">
        <w:r w:rsidRPr="000E3078">
          <w:rPr>
            <w:rStyle w:val="Hyperlink"/>
            <w:color w:val="224AFC"/>
          </w:rPr>
          <w:t>http://foreignpolicy.com/2016/05/17/what-isis-women-want-gendered-jihad/</w:t>
        </w:r>
      </w:hyperlink>
      <w:r w:rsidRPr="000E3078">
        <w:rPr>
          <w:color w:val="224AFC"/>
        </w:rPr>
        <w:t xml:space="preserve">.  </w:t>
      </w:r>
      <w:r w:rsidRPr="000E3078">
        <w:t>[Accessed 14 Jun. 2016].</w:t>
      </w:r>
    </w:p>
    <w:p w14:paraId="78102B76" w14:textId="5CCAC0DD" w:rsidR="00680598" w:rsidRPr="000E3078" w:rsidRDefault="00EC1A1C" w:rsidP="000E3078">
      <w:pPr>
        <w:spacing w:after="240" w:line="360" w:lineRule="auto"/>
        <w:jc w:val="both"/>
        <w:rPr>
          <w:rStyle w:val="PageNumber"/>
          <w:lang w:val="en-GB"/>
        </w:rPr>
      </w:pPr>
      <w:r w:rsidRPr="000E3078">
        <w:rPr>
          <w:rStyle w:val="PageNumber"/>
          <w:lang w:val="en-GB"/>
        </w:rPr>
        <w:t xml:space="preserve">Dabiq. (2014). </w:t>
      </w:r>
      <w:r w:rsidRPr="000E3078">
        <w:rPr>
          <w:rStyle w:val="PageNumber"/>
          <w:i/>
          <w:lang w:val="en-GB"/>
        </w:rPr>
        <w:t>The Failed Crusade</w:t>
      </w:r>
      <w:r w:rsidRPr="000E3078">
        <w:rPr>
          <w:rStyle w:val="PageNumber"/>
          <w:lang w:val="en-GB"/>
        </w:rPr>
        <w:t xml:space="preserve">. [online] (4), pp.3-55. Available at: </w:t>
      </w:r>
      <w:hyperlink r:id="rId27" w:history="1">
        <w:r w:rsidRPr="000E3078">
          <w:rPr>
            <w:rStyle w:val="Hyperlink"/>
            <w:color w:val="224AFC"/>
            <w:lang w:val="en-GB"/>
          </w:rPr>
          <w:t>https://media.clarionproject.org/files/islamic-state/islamic-state-isis-magazine-Issue-4-the-failed-crusade.pdf</w:t>
        </w:r>
      </w:hyperlink>
      <w:r w:rsidRPr="000E3078">
        <w:rPr>
          <w:rStyle w:val="PageNumber"/>
          <w:lang w:val="en-GB"/>
        </w:rPr>
        <w:t>. [Accessed 9 Jun. 2016].</w:t>
      </w:r>
    </w:p>
    <w:p w14:paraId="368E9E3D" w14:textId="075AA7BC" w:rsidR="00EC1A1C" w:rsidRPr="000E3078" w:rsidRDefault="00EC1A1C" w:rsidP="000E3078">
      <w:pPr>
        <w:pStyle w:val="Body"/>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lastRenderedPageBreak/>
        <w:t xml:space="preserve">Dabiq. (2015). </w:t>
      </w:r>
      <w:r w:rsidRPr="000E3078">
        <w:rPr>
          <w:rStyle w:val="PageNumber"/>
          <w:rFonts w:ascii="Times New Roman" w:hAnsi="Times New Roman" w:cs="Times New Roman"/>
          <w:i/>
          <w:lang w:val="en-GB"/>
        </w:rPr>
        <w:t>They Plot and Allah Plots</w:t>
      </w:r>
      <w:r w:rsidRPr="000E3078">
        <w:rPr>
          <w:rStyle w:val="PageNumber"/>
          <w:rFonts w:ascii="Times New Roman" w:hAnsi="Times New Roman" w:cs="Times New Roman"/>
          <w:lang w:val="en-GB"/>
        </w:rPr>
        <w:t xml:space="preserve">. [online] (9), </w:t>
      </w:r>
      <w:r w:rsidR="007A2F79" w:rsidRPr="000E3078">
        <w:rPr>
          <w:rStyle w:val="PageNumber"/>
          <w:rFonts w:ascii="Times New Roman" w:hAnsi="Times New Roman" w:cs="Times New Roman"/>
          <w:lang w:val="en-GB"/>
        </w:rPr>
        <w:t>pp.3-77</w:t>
      </w:r>
      <w:r w:rsidRPr="000E3078">
        <w:rPr>
          <w:rStyle w:val="PageNumber"/>
          <w:rFonts w:ascii="Times New Roman" w:hAnsi="Times New Roman" w:cs="Times New Roman"/>
          <w:lang w:val="en-GB"/>
        </w:rPr>
        <w:t xml:space="preserve">. Available at: </w:t>
      </w:r>
      <w:hyperlink r:id="rId28" w:history="1">
        <w:r w:rsidRPr="000E3078">
          <w:rPr>
            <w:rStyle w:val="Hyperlink"/>
            <w:rFonts w:ascii="Times New Roman" w:hAnsi="Times New Roman" w:cs="Times New Roman"/>
            <w:color w:val="224AFC"/>
            <w:lang w:val="en-GB"/>
          </w:rPr>
          <w:t>http://media.clarionproject.org/files/islamic-state/isis-isil-islamic-state-magazine-issue%2B9-they-plot-and-allah-plots-sex-slavery.pdf</w:t>
        </w:r>
      </w:hyperlink>
      <w:r w:rsidRPr="000E3078">
        <w:rPr>
          <w:rStyle w:val="PageNumber"/>
          <w:rFonts w:ascii="Times New Roman" w:hAnsi="Times New Roman" w:cs="Times New Roman"/>
          <w:lang w:val="en-GB"/>
        </w:rPr>
        <w:t>. [Accessed 9 Jun. 2016].</w:t>
      </w:r>
    </w:p>
    <w:p w14:paraId="639DB158" w14:textId="79048100" w:rsidR="007A1AF6" w:rsidRPr="000E3078" w:rsidRDefault="007A1AF6" w:rsidP="000E3078">
      <w:pPr>
        <w:spacing w:after="240" w:line="360" w:lineRule="auto"/>
        <w:jc w:val="both"/>
        <w:rPr>
          <w:rFonts w:eastAsia="Times New Roman"/>
          <w:color w:val="000000"/>
        </w:rPr>
      </w:pPr>
      <w:r w:rsidRPr="000E3078">
        <w:rPr>
          <w:rFonts w:eastAsia="Times New Roman"/>
          <w:color w:val="000000"/>
        </w:rPr>
        <w:t>Daly, Mary (1978).</w:t>
      </w:r>
      <w:r w:rsidRPr="000E3078">
        <w:rPr>
          <w:rStyle w:val="apple-converted-space"/>
          <w:rFonts w:eastAsia="Times New Roman"/>
          <w:color w:val="000000"/>
        </w:rPr>
        <w:t> </w:t>
      </w:r>
      <w:proofErr w:type="spellStart"/>
      <w:r w:rsidRPr="000E3078">
        <w:rPr>
          <w:rFonts w:eastAsia="Times New Roman"/>
          <w:i/>
          <w:iCs/>
          <w:color w:val="000000"/>
        </w:rPr>
        <w:t>Gyn</w:t>
      </w:r>
      <w:proofErr w:type="spellEnd"/>
      <w:r w:rsidRPr="000E3078">
        <w:rPr>
          <w:rFonts w:eastAsia="Times New Roman"/>
          <w:i/>
          <w:iCs/>
          <w:color w:val="000000"/>
        </w:rPr>
        <w:t xml:space="preserve">/Ecology: The </w:t>
      </w:r>
      <w:proofErr w:type="spellStart"/>
      <w:r w:rsidRPr="000E3078">
        <w:rPr>
          <w:rFonts w:eastAsia="Times New Roman"/>
          <w:i/>
          <w:iCs/>
          <w:color w:val="000000"/>
        </w:rPr>
        <w:t>Metaethics</w:t>
      </w:r>
      <w:proofErr w:type="spellEnd"/>
      <w:r w:rsidRPr="000E3078">
        <w:rPr>
          <w:rFonts w:eastAsia="Times New Roman"/>
          <w:i/>
          <w:iCs/>
          <w:color w:val="000000"/>
        </w:rPr>
        <w:t xml:space="preserve"> of Radical Feminism</w:t>
      </w:r>
      <w:r w:rsidRPr="000E3078">
        <w:rPr>
          <w:rFonts w:eastAsia="Times New Roman"/>
          <w:color w:val="000000"/>
        </w:rPr>
        <w:t>. Boston: Beacon Press.</w:t>
      </w:r>
      <w:r w:rsidR="00DA0383" w:rsidRPr="000E3078">
        <w:rPr>
          <w:rFonts w:eastAsia="Times New Roman"/>
          <w:color w:val="000000"/>
        </w:rPr>
        <w:t xml:space="preserve"> PDF. Available at: </w:t>
      </w:r>
      <w:hyperlink r:id="rId29" w:history="1">
        <w:r w:rsidR="00DA0383" w:rsidRPr="000E3078">
          <w:rPr>
            <w:rStyle w:val="Hyperlink"/>
            <w:rFonts w:eastAsia="Times New Roman"/>
            <w:color w:val="224AFC"/>
          </w:rPr>
          <w:t>http://www.feministes-radicales.org/wp-content/uploads/2010/11/mary-daly-gyn-ecology-the-metaethics-of-radical-feminism.pdf</w:t>
        </w:r>
      </w:hyperlink>
      <w:r w:rsidR="00DA0383" w:rsidRPr="000E3078">
        <w:rPr>
          <w:rFonts w:eastAsia="Times New Roman"/>
          <w:color w:val="000000"/>
        </w:rPr>
        <w:t>. [Accessed 1 Aug. 2016].</w:t>
      </w:r>
    </w:p>
    <w:p w14:paraId="303A1F93" w14:textId="3CD5E512" w:rsidR="009F50DD" w:rsidRPr="000E3078" w:rsidRDefault="00BB037C" w:rsidP="000E3078">
      <w:pPr>
        <w:pStyle w:val="Body"/>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t>Davidson, Lawrence. (2013). </w:t>
      </w:r>
      <w:r w:rsidRPr="000E3078">
        <w:rPr>
          <w:rStyle w:val="PageNumber"/>
          <w:rFonts w:ascii="Times New Roman" w:hAnsi="Times New Roman" w:cs="Times New Roman"/>
          <w:i/>
          <w:iCs/>
          <w:lang w:val="en-GB"/>
        </w:rPr>
        <w:t>Islamic Fundamentalism: An Introduction</w:t>
      </w:r>
      <w:r w:rsidRPr="000E3078">
        <w:rPr>
          <w:rStyle w:val="PageNumber"/>
          <w:rFonts w:ascii="Times New Roman" w:hAnsi="Times New Roman" w:cs="Times New Roman"/>
          <w:lang w:val="en-GB"/>
        </w:rPr>
        <w:t>. 3rd ed. Santa Barbara: ABC-CLIO.</w:t>
      </w:r>
    </w:p>
    <w:p w14:paraId="34CD0EDC" w14:textId="572424AA" w:rsidR="00F011E4" w:rsidRPr="000E3078" w:rsidRDefault="00F011E4" w:rsidP="000E3078">
      <w:pPr>
        <w:pStyle w:val="Body"/>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t xml:space="preserve">Dearden, Lizzie. (2015). </w:t>
      </w:r>
      <w:r w:rsidRPr="000E3078">
        <w:rPr>
          <w:rStyle w:val="PageNumber"/>
          <w:rFonts w:ascii="Times New Roman" w:hAnsi="Times New Roman" w:cs="Times New Roman"/>
          <w:i/>
          <w:lang w:val="en-GB"/>
        </w:rPr>
        <w:t>The Austrian girl who died trying to escape Isis was 'used as a sex slave</w:t>
      </w:r>
      <w:r w:rsidRPr="000E3078">
        <w:rPr>
          <w:rStyle w:val="PageNumber"/>
          <w:rFonts w:ascii="Times New Roman" w:hAnsi="Times New Roman" w:cs="Times New Roman"/>
          <w:lang w:val="en-GB"/>
        </w:rPr>
        <w:t xml:space="preserve">'. [online] The Independent. Available at: </w:t>
      </w:r>
      <w:hyperlink r:id="rId30" w:history="1">
        <w:r w:rsidRPr="000E3078">
          <w:rPr>
            <w:rStyle w:val="Hyperlink0"/>
            <w:rFonts w:ascii="Times New Roman" w:hAnsi="Times New Roman" w:cs="Times New Roman"/>
            <w:lang w:val="en-GB"/>
          </w:rPr>
          <w:t>http://www.independent.co.uk/news/world/middle-east/isis-austrian-poster-girl-samra-kesinovic-used-as-sex-slave-before-being-murdered-for-trying-to-a6791736.html</w:t>
        </w:r>
      </w:hyperlink>
      <w:r w:rsidRPr="000E3078">
        <w:rPr>
          <w:rStyle w:val="Hyperlink0"/>
          <w:rFonts w:ascii="Times New Roman" w:hAnsi="Times New Roman" w:cs="Times New Roman"/>
          <w:lang w:val="en-GB"/>
        </w:rPr>
        <w:t>.</w:t>
      </w:r>
      <w:r w:rsidRPr="000E3078">
        <w:rPr>
          <w:rStyle w:val="PageNumber"/>
          <w:rFonts w:ascii="Times New Roman" w:hAnsi="Times New Roman" w:cs="Times New Roman"/>
          <w:lang w:val="en-GB"/>
        </w:rPr>
        <w:t xml:space="preserve"> [Accessed 1 Jun. 2016].</w:t>
      </w:r>
    </w:p>
    <w:p w14:paraId="06FB2284" w14:textId="7C7A9571" w:rsidR="001F7252" w:rsidRPr="000E3078" w:rsidRDefault="001F7252" w:rsidP="000E3078">
      <w:pPr>
        <w:pStyle w:val="Body"/>
        <w:spacing w:after="240" w:line="360" w:lineRule="auto"/>
        <w:jc w:val="both"/>
        <w:rPr>
          <w:rStyle w:val="PageNumber"/>
          <w:rFonts w:ascii="Times New Roman" w:hAnsi="Times New Roman" w:cs="Times New Roman"/>
          <w:lang w:val="en-GB"/>
        </w:rPr>
      </w:pPr>
      <w:proofErr w:type="spellStart"/>
      <w:r w:rsidRPr="000E3078">
        <w:rPr>
          <w:rStyle w:val="PageNumber"/>
          <w:rFonts w:ascii="Times New Roman" w:hAnsi="Times New Roman" w:cs="Times New Roman"/>
          <w:lang w:val="en-GB"/>
        </w:rPr>
        <w:t>Dejevsky</w:t>
      </w:r>
      <w:proofErr w:type="spellEnd"/>
      <w:r w:rsidRPr="000E3078">
        <w:rPr>
          <w:rStyle w:val="PageNumber"/>
          <w:rFonts w:ascii="Times New Roman" w:hAnsi="Times New Roman" w:cs="Times New Roman"/>
          <w:lang w:val="en-GB"/>
        </w:rPr>
        <w:t xml:space="preserve">, Mary. (2015). If Britons want to join Isis, let them go. [online] Guardian. Available at: </w:t>
      </w:r>
      <w:hyperlink r:id="rId31" w:history="1">
        <w:r w:rsidRPr="000E3078">
          <w:rPr>
            <w:rStyle w:val="Hyperlink0"/>
            <w:rFonts w:ascii="Times New Roman" w:hAnsi="Times New Roman" w:cs="Times New Roman"/>
            <w:lang w:val="en-GB"/>
          </w:rPr>
          <w:t>http://www.theguardian.com/commentisfree/2015/feb/23/if-britons-want-to-join-isis-let-them-go-london-schoolgirls</w:t>
        </w:r>
      </w:hyperlink>
      <w:r w:rsidRPr="000E3078">
        <w:rPr>
          <w:rStyle w:val="PageNumber"/>
          <w:rFonts w:ascii="Times New Roman" w:hAnsi="Times New Roman" w:cs="Times New Roman"/>
          <w:lang w:val="en-GB"/>
        </w:rPr>
        <w:t>. [Accessed 31 May 2016].</w:t>
      </w:r>
    </w:p>
    <w:p w14:paraId="27B3243F" w14:textId="1BD88EC5" w:rsidR="0020715C" w:rsidRPr="000E3078" w:rsidRDefault="0020715C" w:rsidP="000E3078">
      <w:pPr>
        <w:pStyle w:val="Body"/>
        <w:spacing w:after="240" w:line="360" w:lineRule="auto"/>
        <w:jc w:val="both"/>
        <w:rPr>
          <w:rStyle w:val="PageNumber"/>
          <w:rFonts w:ascii="Times New Roman" w:hAnsi="Times New Roman" w:cs="Times New Roman"/>
          <w:lang w:val="en-GB"/>
        </w:rPr>
      </w:pPr>
      <w:proofErr w:type="spellStart"/>
      <w:r w:rsidRPr="000E3078">
        <w:rPr>
          <w:rStyle w:val="PageNumber"/>
          <w:rFonts w:ascii="Times New Roman" w:hAnsi="Times New Roman" w:cs="Times New Roman"/>
          <w:lang w:val="en-GB"/>
        </w:rPr>
        <w:t>Delassus</w:t>
      </w:r>
      <w:proofErr w:type="spellEnd"/>
      <w:r w:rsidRPr="000E3078">
        <w:rPr>
          <w:rStyle w:val="PageNumber"/>
          <w:rFonts w:ascii="Times New Roman" w:hAnsi="Times New Roman" w:cs="Times New Roman"/>
          <w:lang w:val="en-GB"/>
        </w:rPr>
        <w:t xml:space="preserve">, Paula. (2014). </w:t>
      </w:r>
      <w:r w:rsidRPr="000E3078">
        <w:rPr>
          <w:rStyle w:val="PageNumber"/>
          <w:rFonts w:ascii="Times New Roman" w:hAnsi="Times New Roman" w:cs="Times New Roman"/>
          <w:i/>
          <w:lang w:val="en-GB"/>
        </w:rPr>
        <w:t xml:space="preserve">Un </w:t>
      </w:r>
      <w:proofErr w:type="spellStart"/>
      <w:r w:rsidRPr="000E3078">
        <w:rPr>
          <w:rStyle w:val="PageNumber"/>
          <w:rFonts w:ascii="Times New Roman" w:hAnsi="Times New Roman" w:cs="Times New Roman"/>
          <w:i/>
          <w:lang w:val="en-GB"/>
        </w:rPr>
        <w:t>témoignage</w:t>
      </w:r>
      <w:proofErr w:type="spellEnd"/>
      <w:r w:rsidRPr="000E3078">
        <w:rPr>
          <w:rStyle w:val="PageNumber"/>
          <w:rFonts w:ascii="Times New Roman" w:hAnsi="Times New Roman" w:cs="Times New Roman"/>
          <w:i/>
          <w:lang w:val="en-GB"/>
        </w:rPr>
        <w:t xml:space="preserve"> </w:t>
      </w:r>
      <w:proofErr w:type="spellStart"/>
      <w:r w:rsidRPr="000E3078">
        <w:rPr>
          <w:rStyle w:val="PageNumber"/>
          <w:rFonts w:ascii="Times New Roman" w:hAnsi="Times New Roman" w:cs="Times New Roman"/>
          <w:i/>
          <w:lang w:val="en-GB"/>
        </w:rPr>
        <w:t>exclusif</w:t>
      </w:r>
      <w:proofErr w:type="spellEnd"/>
      <w:r w:rsidRPr="000E3078">
        <w:rPr>
          <w:rStyle w:val="PageNumber"/>
          <w:rFonts w:ascii="Times New Roman" w:hAnsi="Times New Roman" w:cs="Times New Roman"/>
          <w:i/>
          <w:lang w:val="en-GB"/>
        </w:rPr>
        <w:t xml:space="preserve"> - Sabina, 15 </w:t>
      </w:r>
      <w:proofErr w:type="spellStart"/>
      <w:r w:rsidRPr="000E3078">
        <w:rPr>
          <w:rStyle w:val="PageNumber"/>
          <w:rFonts w:ascii="Times New Roman" w:hAnsi="Times New Roman" w:cs="Times New Roman"/>
          <w:i/>
          <w:lang w:val="en-GB"/>
        </w:rPr>
        <w:t>ans</w:t>
      </w:r>
      <w:proofErr w:type="spellEnd"/>
      <w:r w:rsidRPr="000E3078">
        <w:rPr>
          <w:rStyle w:val="PageNumber"/>
          <w:rFonts w:ascii="Times New Roman" w:hAnsi="Times New Roman" w:cs="Times New Roman"/>
          <w:i/>
          <w:lang w:val="en-GB"/>
        </w:rPr>
        <w:t xml:space="preserve">, la vie </w:t>
      </w:r>
      <w:proofErr w:type="spellStart"/>
      <w:r w:rsidRPr="000E3078">
        <w:rPr>
          <w:rStyle w:val="PageNumber"/>
          <w:rFonts w:ascii="Times New Roman" w:hAnsi="Times New Roman" w:cs="Times New Roman"/>
          <w:i/>
          <w:lang w:val="en-GB"/>
        </w:rPr>
        <w:t>quotidienne</w:t>
      </w:r>
      <w:proofErr w:type="spellEnd"/>
      <w:r w:rsidRPr="000E3078">
        <w:rPr>
          <w:rStyle w:val="PageNumber"/>
          <w:rFonts w:ascii="Times New Roman" w:hAnsi="Times New Roman" w:cs="Times New Roman"/>
          <w:i/>
          <w:lang w:val="en-GB"/>
        </w:rPr>
        <w:t xml:space="preserve"> </w:t>
      </w:r>
      <w:proofErr w:type="spellStart"/>
      <w:r w:rsidRPr="000E3078">
        <w:rPr>
          <w:rStyle w:val="PageNumber"/>
          <w:rFonts w:ascii="Times New Roman" w:hAnsi="Times New Roman" w:cs="Times New Roman"/>
          <w:i/>
          <w:lang w:val="en-GB"/>
        </w:rPr>
        <w:t>d’une</w:t>
      </w:r>
      <w:proofErr w:type="spellEnd"/>
      <w:r w:rsidRPr="000E3078">
        <w:rPr>
          <w:rStyle w:val="PageNumber"/>
          <w:rFonts w:ascii="Times New Roman" w:hAnsi="Times New Roman" w:cs="Times New Roman"/>
          <w:i/>
          <w:lang w:val="en-GB"/>
        </w:rPr>
        <w:t xml:space="preserve"> </w:t>
      </w:r>
      <w:proofErr w:type="spellStart"/>
      <w:r w:rsidRPr="000E3078">
        <w:rPr>
          <w:rStyle w:val="PageNumber"/>
          <w:rFonts w:ascii="Times New Roman" w:hAnsi="Times New Roman" w:cs="Times New Roman"/>
          <w:i/>
          <w:lang w:val="en-GB"/>
        </w:rPr>
        <w:t>djihadiste</w:t>
      </w:r>
      <w:proofErr w:type="spellEnd"/>
      <w:r w:rsidRPr="000E3078">
        <w:rPr>
          <w:rStyle w:val="PageNumber"/>
          <w:rFonts w:ascii="Times New Roman" w:hAnsi="Times New Roman" w:cs="Times New Roman"/>
          <w:lang w:val="en-GB"/>
        </w:rPr>
        <w:t xml:space="preserve">. [online] Parismatch.com. Available at: </w:t>
      </w:r>
      <w:hyperlink r:id="rId32" w:history="1">
        <w:r w:rsidRPr="000E3078">
          <w:rPr>
            <w:rStyle w:val="Hyperlink0"/>
            <w:rFonts w:ascii="Times New Roman" w:hAnsi="Times New Roman" w:cs="Times New Roman"/>
            <w:lang w:val="en-GB"/>
          </w:rPr>
          <w:t>http://www.parismatch.com/Actu/International/Sabina-15-ans-la-vie-quotidienne-d-une-djihadiste-638124#</w:t>
        </w:r>
      </w:hyperlink>
      <w:r w:rsidRPr="000E3078">
        <w:rPr>
          <w:rStyle w:val="PageNumber"/>
          <w:rFonts w:ascii="Times New Roman" w:hAnsi="Times New Roman" w:cs="Times New Roman"/>
          <w:lang w:val="en-GB"/>
        </w:rPr>
        <w:t>. [Accessed 1 Jun. 2016].</w:t>
      </w:r>
    </w:p>
    <w:p w14:paraId="3A6B80D6" w14:textId="4591F8AA" w:rsidR="007571BC" w:rsidRPr="000E3078" w:rsidRDefault="007571BC" w:rsidP="000E3078">
      <w:pPr>
        <w:pStyle w:val="Body"/>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t xml:space="preserve">Demmers, </w:t>
      </w:r>
      <w:proofErr w:type="spellStart"/>
      <w:r w:rsidRPr="000E3078">
        <w:rPr>
          <w:rStyle w:val="PageNumber"/>
          <w:rFonts w:ascii="Times New Roman" w:hAnsi="Times New Roman" w:cs="Times New Roman"/>
          <w:lang w:val="en-GB"/>
        </w:rPr>
        <w:t>Jolle</w:t>
      </w:r>
      <w:proofErr w:type="spellEnd"/>
      <w:r w:rsidRPr="000E3078">
        <w:rPr>
          <w:rStyle w:val="PageNumber"/>
          <w:rFonts w:ascii="Times New Roman" w:hAnsi="Times New Roman" w:cs="Times New Roman"/>
          <w:lang w:val="en-GB"/>
        </w:rPr>
        <w:t xml:space="preserve">. (2014). Neoliberal Discourse on Violence: Monstrosity and Rape in borderland War. In: Ponzanesi, S, </w:t>
      </w:r>
      <w:r w:rsidRPr="000E3078">
        <w:rPr>
          <w:rStyle w:val="PageNumber"/>
          <w:rFonts w:ascii="Times New Roman" w:hAnsi="Times New Roman" w:cs="Times New Roman"/>
          <w:i/>
          <w:lang w:val="en-GB"/>
        </w:rPr>
        <w:t>Gender, Globalization, and Violence: Postcolonial Conflict Zones</w:t>
      </w:r>
      <w:r w:rsidRPr="000E3078">
        <w:rPr>
          <w:rStyle w:val="PageNumber"/>
          <w:rFonts w:ascii="Times New Roman" w:hAnsi="Times New Roman" w:cs="Times New Roman"/>
          <w:lang w:val="en-GB"/>
        </w:rPr>
        <w:t>. New York: Routledge. pp.27-45.</w:t>
      </w:r>
    </w:p>
    <w:p w14:paraId="72DAC530" w14:textId="40348C24" w:rsidR="00C32910" w:rsidRPr="000E3078" w:rsidRDefault="00C32910" w:rsidP="000E3078">
      <w:pPr>
        <w:widowControl w:val="0"/>
        <w:autoSpaceDE w:val="0"/>
        <w:autoSpaceDN w:val="0"/>
        <w:adjustRightInd w:val="0"/>
        <w:spacing w:after="240" w:line="360" w:lineRule="auto"/>
        <w:jc w:val="both"/>
        <w:rPr>
          <w:rStyle w:val="PageNumber"/>
          <w:bdr w:val="nil"/>
        </w:rPr>
      </w:pPr>
      <w:proofErr w:type="spellStart"/>
      <w:r w:rsidRPr="000E3078">
        <w:rPr>
          <w:bdr w:val="nil"/>
        </w:rPr>
        <w:t>Doezema</w:t>
      </w:r>
      <w:proofErr w:type="spellEnd"/>
      <w:r w:rsidRPr="000E3078">
        <w:rPr>
          <w:bdr w:val="nil"/>
        </w:rPr>
        <w:t xml:space="preserve">, </w:t>
      </w:r>
      <w:proofErr w:type="spellStart"/>
      <w:r w:rsidRPr="000E3078">
        <w:rPr>
          <w:bdr w:val="nil"/>
        </w:rPr>
        <w:t>Jp</w:t>
      </w:r>
      <w:proofErr w:type="spellEnd"/>
      <w:r w:rsidRPr="000E3078">
        <w:rPr>
          <w:bdr w:val="nil"/>
        </w:rPr>
        <w:t>. (2001)</w:t>
      </w:r>
      <w:r w:rsidR="00025987" w:rsidRPr="000E3078">
        <w:rPr>
          <w:bdr w:val="nil"/>
        </w:rPr>
        <w:t>. ‘Ouch! Western Feminists’ ‘Wounded Attachments’ to the ‘Third World Prostitute</w:t>
      </w:r>
      <w:r w:rsidRPr="000E3078">
        <w:rPr>
          <w:bdr w:val="nil"/>
        </w:rPr>
        <w:t>’</w:t>
      </w:r>
      <w:r w:rsidR="00025987" w:rsidRPr="000E3078">
        <w:rPr>
          <w:bdr w:val="nil"/>
        </w:rPr>
        <w:t>”</w:t>
      </w:r>
      <w:r w:rsidRPr="000E3078">
        <w:rPr>
          <w:bdr w:val="nil"/>
        </w:rPr>
        <w:t xml:space="preserve">. </w:t>
      </w:r>
      <w:r w:rsidRPr="000E3078">
        <w:rPr>
          <w:i/>
          <w:iCs/>
          <w:bdr w:val="nil"/>
        </w:rPr>
        <w:t>Feminist Review</w:t>
      </w:r>
      <w:r w:rsidR="00025987" w:rsidRPr="000E3078">
        <w:rPr>
          <w:bdr w:val="nil"/>
        </w:rPr>
        <w:t>. Vol 67. pp.</w:t>
      </w:r>
      <w:r w:rsidRPr="000E3078">
        <w:rPr>
          <w:bdr w:val="nil"/>
        </w:rPr>
        <w:t xml:space="preserve">16–38. </w:t>
      </w:r>
    </w:p>
    <w:p w14:paraId="4B097B08" w14:textId="77777777" w:rsidR="004A2817" w:rsidRPr="000E3078" w:rsidRDefault="00BB037C" w:rsidP="000E3078">
      <w:pPr>
        <w:pStyle w:val="Body"/>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t>Economic and Social Commission for Asia and the Pacific (ESCAP). (2003). </w:t>
      </w:r>
      <w:r w:rsidRPr="000E3078">
        <w:rPr>
          <w:rStyle w:val="PageNumber"/>
          <w:rFonts w:ascii="Times New Roman" w:hAnsi="Times New Roman" w:cs="Times New Roman"/>
          <w:i/>
          <w:iCs/>
          <w:lang w:val="en-GB"/>
        </w:rPr>
        <w:t xml:space="preserve">Combatting Human Trafficking </w:t>
      </w:r>
      <w:r w:rsidR="00680598" w:rsidRPr="000E3078">
        <w:rPr>
          <w:rStyle w:val="PageNumber"/>
          <w:rFonts w:ascii="Times New Roman" w:hAnsi="Times New Roman" w:cs="Times New Roman"/>
          <w:i/>
          <w:iCs/>
          <w:lang w:val="en-GB"/>
        </w:rPr>
        <w:t>in</w:t>
      </w:r>
      <w:r w:rsidRPr="000E3078">
        <w:rPr>
          <w:rStyle w:val="PageNumber"/>
          <w:rFonts w:ascii="Times New Roman" w:hAnsi="Times New Roman" w:cs="Times New Roman"/>
          <w:i/>
          <w:iCs/>
          <w:lang w:val="en-GB"/>
        </w:rPr>
        <w:t xml:space="preserve"> Asia: A Resource Guide to International and </w:t>
      </w:r>
      <w:r w:rsidRPr="000E3078">
        <w:rPr>
          <w:rStyle w:val="PageNumber"/>
          <w:rFonts w:ascii="Times New Roman" w:hAnsi="Times New Roman" w:cs="Times New Roman"/>
          <w:i/>
          <w:iCs/>
          <w:lang w:val="en-GB"/>
        </w:rPr>
        <w:lastRenderedPageBreak/>
        <w:t>Regional Legal Instruments, Political Commitments and Recommended Practices</w:t>
      </w:r>
      <w:r w:rsidRPr="000E3078">
        <w:rPr>
          <w:rStyle w:val="PageNumber"/>
          <w:rFonts w:ascii="Times New Roman" w:hAnsi="Times New Roman" w:cs="Times New Roman"/>
          <w:lang w:val="en-GB"/>
        </w:rPr>
        <w:t>. Bangkok/ New York: Unite</w:t>
      </w:r>
      <w:r w:rsidR="001F189A" w:rsidRPr="000E3078">
        <w:rPr>
          <w:rStyle w:val="PageNumber"/>
          <w:rFonts w:ascii="Times New Roman" w:hAnsi="Times New Roman" w:cs="Times New Roman"/>
          <w:lang w:val="en-GB"/>
        </w:rPr>
        <w:t>d</w:t>
      </w:r>
      <w:r w:rsidR="00380420" w:rsidRPr="000E3078">
        <w:rPr>
          <w:rStyle w:val="PageNumber"/>
          <w:rFonts w:ascii="Times New Roman" w:hAnsi="Times New Roman" w:cs="Times New Roman"/>
          <w:lang w:val="en-GB"/>
        </w:rPr>
        <w:t xml:space="preserve"> Nations Publications. pp3-280.</w:t>
      </w:r>
      <w:r w:rsidR="004A2817" w:rsidRPr="000E3078">
        <w:rPr>
          <w:rStyle w:val="PageNumber"/>
          <w:rFonts w:ascii="Times New Roman" w:hAnsi="Times New Roman" w:cs="Times New Roman"/>
          <w:lang w:val="en-GB"/>
        </w:rPr>
        <w:t xml:space="preserve"> </w:t>
      </w:r>
    </w:p>
    <w:p w14:paraId="70827369" w14:textId="361C9B36" w:rsidR="00380420" w:rsidRPr="000E3078" w:rsidRDefault="004A2817" w:rsidP="000E3078">
      <w:pPr>
        <w:pStyle w:val="Body"/>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t xml:space="preserve">Fairclough, Norman. (1995). </w:t>
      </w:r>
      <w:r w:rsidRPr="000E3078">
        <w:rPr>
          <w:rStyle w:val="PageNumber"/>
          <w:rFonts w:ascii="Times New Roman" w:hAnsi="Times New Roman" w:cs="Times New Roman"/>
          <w:i/>
          <w:lang w:val="en-GB"/>
        </w:rPr>
        <w:t>Critical Discourse Analysis: the critical study of language</w:t>
      </w:r>
      <w:r w:rsidRPr="000E3078">
        <w:rPr>
          <w:rStyle w:val="PageNumber"/>
          <w:rFonts w:ascii="Times New Roman" w:hAnsi="Times New Roman" w:cs="Times New Roman"/>
          <w:lang w:val="en-GB"/>
        </w:rPr>
        <w:t>. London / New York: Longman.</w:t>
      </w:r>
    </w:p>
    <w:p w14:paraId="5A3904E0" w14:textId="48B19C7B" w:rsidR="001243FC" w:rsidRPr="000E3078" w:rsidRDefault="008339BF" w:rsidP="000E3078">
      <w:pPr>
        <w:pStyle w:val="Body"/>
        <w:spacing w:after="240" w:line="360" w:lineRule="auto"/>
        <w:jc w:val="both"/>
        <w:rPr>
          <w:rFonts w:ascii="Times New Roman" w:eastAsia="Times New Roman" w:hAnsi="Times New Roman" w:cs="Times New Roman"/>
        </w:rPr>
      </w:pPr>
      <w:r w:rsidRPr="000E3078">
        <w:rPr>
          <w:rFonts w:ascii="Times New Roman" w:eastAsia="Times New Roman" w:hAnsi="Times New Roman" w:cs="Times New Roman"/>
        </w:rPr>
        <w:t xml:space="preserve">Fight Slavery Now. (2012). </w:t>
      </w:r>
      <w:r w:rsidRPr="000E3078">
        <w:rPr>
          <w:rFonts w:ascii="Times New Roman" w:eastAsia="Times New Roman" w:hAnsi="Times New Roman" w:cs="Times New Roman"/>
          <w:i/>
        </w:rPr>
        <w:t>Fresh Meat</w:t>
      </w:r>
      <w:r w:rsidRPr="000E3078">
        <w:rPr>
          <w:rFonts w:ascii="Times New Roman" w:eastAsia="Times New Roman" w:hAnsi="Times New Roman" w:cs="Times New Roman"/>
        </w:rPr>
        <w:t xml:space="preserve">. [image] Available at: </w:t>
      </w:r>
      <w:hyperlink r:id="rId33" w:history="1">
        <w:r w:rsidRPr="000E3078">
          <w:rPr>
            <w:rStyle w:val="Hyperlink1"/>
            <w:rFonts w:ascii="Times New Roman" w:hAnsi="Times New Roman" w:cs="Times New Roman"/>
          </w:rPr>
          <w:t>https://fightslaverynow.org/why-fight-there-are-27-million-reasons/economics-and-human-trafficking/demand/</w:t>
        </w:r>
      </w:hyperlink>
      <w:r w:rsidRPr="000E3078">
        <w:rPr>
          <w:rFonts w:ascii="Times New Roman" w:eastAsia="Times New Roman" w:hAnsi="Times New Roman" w:cs="Times New Roman"/>
        </w:rPr>
        <w:t>. [Accessed 11 Jul. 2016].</w:t>
      </w:r>
    </w:p>
    <w:p w14:paraId="0709785C" w14:textId="3AF10C02" w:rsidR="001243FC" w:rsidRPr="000E3078" w:rsidRDefault="001243FC" w:rsidP="000E3078">
      <w:pPr>
        <w:spacing w:after="240" w:line="360" w:lineRule="auto"/>
        <w:jc w:val="both"/>
        <w:rPr>
          <w:color w:val="000000" w:themeColor="text1"/>
        </w:rPr>
      </w:pPr>
      <w:r w:rsidRPr="000E3078">
        <w:t xml:space="preserve">Foucault, Michel. (1983). ‘Afterword: The Subject and Power’, in: Hubert L. Dreyfus and Paul </w:t>
      </w:r>
      <w:proofErr w:type="spellStart"/>
      <w:r w:rsidRPr="000E3078">
        <w:t>Rabinow</w:t>
      </w:r>
      <w:proofErr w:type="spellEnd"/>
      <w:r w:rsidRPr="000E3078">
        <w:t xml:space="preserve"> (eds.), </w:t>
      </w:r>
      <w:r w:rsidRPr="000E3078">
        <w:rPr>
          <w:i/>
          <w:iCs/>
        </w:rPr>
        <w:t xml:space="preserve">Beyond Structuralism and Hermeneutics </w:t>
      </w:r>
      <w:r w:rsidRPr="000E3078">
        <w:t>(Chicago: University of Chicago Press). pp. 208-226.</w:t>
      </w:r>
    </w:p>
    <w:p w14:paraId="32ADC044" w14:textId="6955BD71" w:rsidR="001243FC" w:rsidRPr="000E3078" w:rsidRDefault="001243FC" w:rsidP="000E3078">
      <w:pPr>
        <w:spacing w:after="240" w:line="360" w:lineRule="auto"/>
        <w:jc w:val="both"/>
      </w:pPr>
      <w:r w:rsidRPr="000E3078">
        <w:t>Foucault, Michel. (2008). “Lecture Nine, 14 March 1979” and “Lecture Ten, 21 March 1979</w:t>
      </w:r>
      <w:r w:rsidRPr="000E3078">
        <w:rPr>
          <w:i/>
        </w:rPr>
        <w:t xml:space="preserve">”. The Birth of Biopolitics. Lectures at the </w:t>
      </w:r>
      <w:proofErr w:type="spellStart"/>
      <w:r w:rsidRPr="000E3078">
        <w:rPr>
          <w:i/>
        </w:rPr>
        <w:t>Collège</w:t>
      </w:r>
      <w:proofErr w:type="spellEnd"/>
      <w:r w:rsidRPr="000E3078">
        <w:rPr>
          <w:i/>
        </w:rPr>
        <w:t xml:space="preserve"> de France 1978-1979</w:t>
      </w:r>
      <w:r w:rsidRPr="000E3078">
        <w:t>. Ed. Arnold I. Davidson. (Hampshire and New York: Palgrave Macmillan). pp.215-237, pp.239- 265.</w:t>
      </w:r>
    </w:p>
    <w:p w14:paraId="77192BB4" w14:textId="07003C06" w:rsidR="00956343" w:rsidRPr="000E3078" w:rsidRDefault="00850884" w:rsidP="000E3078">
      <w:pPr>
        <w:spacing w:after="240" w:line="360" w:lineRule="auto"/>
        <w:jc w:val="both"/>
        <w:rPr>
          <w:rStyle w:val="PageNumber"/>
          <w:rFonts w:eastAsia="MS Mincho"/>
          <w:bdr w:val="nil"/>
        </w:rPr>
      </w:pPr>
      <w:proofErr w:type="spellStart"/>
      <w:r w:rsidRPr="000E3078">
        <w:rPr>
          <w:bdr w:val="nil"/>
        </w:rPr>
        <w:t>Gardam</w:t>
      </w:r>
      <w:proofErr w:type="spellEnd"/>
      <w:r w:rsidRPr="000E3078">
        <w:rPr>
          <w:bdr w:val="nil"/>
        </w:rPr>
        <w:t xml:space="preserve">, </w:t>
      </w:r>
      <w:r w:rsidR="00956343" w:rsidRPr="000E3078">
        <w:rPr>
          <w:bdr w:val="nil"/>
        </w:rPr>
        <w:t>Judith</w:t>
      </w:r>
      <w:r w:rsidRPr="000E3078">
        <w:rPr>
          <w:bdr w:val="nil"/>
        </w:rPr>
        <w:t xml:space="preserve">. (1993). ‘Gender and non-combatant immunity’, </w:t>
      </w:r>
      <w:r w:rsidRPr="000E3078">
        <w:rPr>
          <w:i/>
          <w:iCs/>
          <w:bdr w:val="nil"/>
        </w:rPr>
        <w:t>Transnational Law and Contemporary Problems</w:t>
      </w:r>
      <w:r w:rsidRPr="000E3078">
        <w:rPr>
          <w:bdr w:val="nil"/>
        </w:rPr>
        <w:t>. Vol. 3. No. 345.</w:t>
      </w:r>
      <w:r w:rsidRPr="000E3078">
        <w:rPr>
          <w:rFonts w:ascii="MS Mincho" w:eastAsia="MS Mincho" w:hAnsi="MS Mincho" w:cs="MS Mincho"/>
          <w:bdr w:val="nil"/>
        </w:rPr>
        <w:t> </w:t>
      </w:r>
    </w:p>
    <w:p w14:paraId="1BAEA003" w14:textId="2F0B78FD" w:rsidR="00956343" w:rsidRPr="000E3078" w:rsidRDefault="000929AE" w:rsidP="000E3078">
      <w:pPr>
        <w:spacing w:after="240" w:line="360" w:lineRule="auto"/>
        <w:jc w:val="both"/>
        <w:rPr>
          <w:rStyle w:val="PageNumber"/>
          <w:lang w:val="en-GB"/>
        </w:rPr>
      </w:pPr>
      <w:r w:rsidRPr="000E3078">
        <w:rPr>
          <w:rStyle w:val="PageNumber"/>
          <w:lang w:val="en-GB"/>
        </w:rPr>
        <w:t xml:space="preserve">Gregory, D., Johnston, R., Pratt, G., Watts, M. J. and </w:t>
      </w:r>
      <w:proofErr w:type="spellStart"/>
      <w:r w:rsidRPr="000E3078">
        <w:rPr>
          <w:rStyle w:val="PageNumber"/>
          <w:lang w:val="en-GB"/>
        </w:rPr>
        <w:t>Whatmore</w:t>
      </w:r>
      <w:proofErr w:type="spellEnd"/>
      <w:r w:rsidRPr="000E3078">
        <w:rPr>
          <w:rStyle w:val="PageNumber"/>
          <w:lang w:val="en-GB"/>
        </w:rPr>
        <w:t>, S. (2009). </w:t>
      </w:r>
      <w:r w:rsidRPr="000E3078">
        <w:rPr>
          <w:rStyle w:val="PageNumber"/>
          <w:i/>
          <w:iCs/>
          <w:lang w:val="en-GB"/>
        </w:rPr>
        <w:t>The Dictionary of Human Geography</w:t>
      </w:r>
      <w:r w:rsidRPr="000E3078">
        <w:rPr>
          <w:rStyle w:val="PageNumber"/>
          <w:lang w:val="en-GB"/>
        </w:rPr>
        <w:t>. 5th ed. West Sussex: Blackwell Publishing.</w:t>
      </w:r>
    </w:p>
    <w:p w14:paraId="1F38DCAA" w14:textId="68D16D41" w:rsidR="002C68A9" w:rsidRPr="000E3078" w:rsidRDefault="00F619AF" w:rsidP="000E3078">
      <w:pPr>
        <w:pStyle w:val="Body"/>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t xml:space="preserve">Hall, Alan. (2015). </w:t>
      </w:r>
      <w:r w:rsidRPr="000E3078">
        <w:rPr>
          <w:rStyle w:val="PageNumber"/>
          <w:rFonts w:ascii="Times New Roman" w:hAnsi="Times New Roman" w:cs="Times New Roman"/>
          <w:i/>
          <w:lang w:val="en-GB"/>
        </w:rPr>
        <w:t xml:space="preserve">Austrian teen ‘poster girl’ who joined </w:t>
      </w:r>
      <w:proofErr w:type="spellStart"/>
      <w:r w:rsidRPr="000E3078">
        <w:rPr>
          <w:rStyle w:val="PageNumber"/>
          <w:rFonts w:ascii="Times New Roman" w:hAnsi="Times New Roman" w:cs="Times New Roman"/>
          <w:i/>
          <w:lang w:val="en-GB"/>
        </w:rPr>
        <w:t>Daesh</w:t>
      </w:r>
      <w:proofErr w:type="spellEnd"/>
      <w:r w:rsidRPr="000E3078">
        <w:rPr>
          <w:rStyle w:val="PageNumber"/>
          <w:rFonts w:ascii="Times New Roman" w:hAnsi="Times New Roman" w:cs="Times New Roman"/>
          <w:i/>
          <w:lang w:val="en-GB"/>
        </w:rPr>
        <w:t xml:space="preserve"> killed in Syria, UN says</w:t>
      </w:r>
      <w:r w:rsidRPr="000E3078">
        <w:rPr>
          <w:rStyle w:val="PageNumber"/>
          <w:rFonts w:ascii="Times New Roman" w:hAnsi="Times New Roman" w:cs="Times New Roman"/>
          <w:lang w:val="en-GB"/>
        </w:rPr>
        <w:t xml:space="preserve">. [online] Syrian Observatory For Human Rights. Available at: </w:t>
      </w:r>
      <w:hyperlink r:id="rId34" w:history="1">
        <w:r w:rsidRPr="000E3078">
          <w:rPr>
            <w:rStyle w:val="Hyperlink0"/>
            <w:rFonts w:ascii="Times New Roman" w:hAnsi="Times New Roman" w:cs="Times New Roman"/>
            <w:lang w:val="en-GB"/>
          </w:rPr>
          <w:t>http://www.syriahr.com/en/2014/12/20/8189</w:t>
        </w:r>
      </w:hyperlink>
      <w:r w:rsidRPr="000E3078">
        <w:rPr>
          <w:rStyle w:val="Hyperlink0"/>
          <w:rFonts w:ascii="Times New Roman" w:hAnsi="Times New Roman" w:cs="Times New Roman"/>
          <w:lang w:val="en-GB"/>
        </w:rPr>
        <w:t>.</w:t>
      </w:r>
      <w:r w:rsidRPr="000E3078">
        <w:rPr>
          <w:rStyle w:val="PageNumber"/>
          <w:rFonts w:ascii="Times New Roman" w:hAnsi="Times New Roman" w:cs="Times New Roman"/>
          <w:lang w:val="en-GB"/>
        </w:rPr>
        <w:t xml:space="preserve"> [Accessed 1 Jun. 2016]. </w:t>
      </w:r>
    </w:p>
    <w:p w14:paraId="5228DC97" w14:textId="54C6D875" w:rsidR="00186F83" w:rsidRPr="000E3078" w:rsidRDefault="00186F83" w:rsidP="000E3078">
      <w:pPr>
        <w:pStyle w:val="Body"/>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t xml:space="preserve">Hall, Stuart. (1997). </w:t>
      </w:r>
      <w:r w:rsidRPr="000E3078">
        <w:rPr>
          <w:rStyle w:val="PageNumber"/>
          <w:rFonts w:ascii="Times New Roman" w:hAnsi="Times New Roman" w:cs="Times New Roman"/>
          <w:i/>
          <w:lang w:val="en-GB"/>
        </w:rPr>
        <w:t>Representation: Cultural Representations and Signifying Practices</w:t>
      </w:r>
      <w:r w:rsidRPr="000E3078">
        <w:rPr>
          <w:rStyle w:val="PageNumber"/>
          <w:rFonts w:ascii="Times New Roman" w:hAnsi="Times New Roman" w:cs="Times New Roman"/>
          <w:lang w:val="en-GB"/>
        </w:rPr>
        <w:t>. London: Sage Publications.</w:t>
      </w:r>
    </w:p>
    <w:p w14:paraId="63762658" w14:textId="77777777" w:rsidR="002C68A9" w:rsidRPr="000E3078" w:rsidRDefault="002C68A9" w:rsidP="000E3078">
      <w:pPr>
        <w:widowControl w:val="0"/>
        <w:autoSpaceDE w:val="0"/>
        <w:autoSpaceDN w:val="0"/>
        <w:adjustRightInd w:val="0"/>
        <w:spacing w:after="240" w:line="360" w:lineRule="auto"/>
        <w:jc w:val="both"/>
        <w:rPr>
          <w:bdr w:val="nil"/>
        </w:rPr>
      </w:pPr>
      <w:r w:rsidRPr="000E3078">
        <w:rPr>
          <w:bdr w:val="nil"/>
        </w:rPr>
        <w:t xml:space="preserve">Hansen, </w:t>
      </w:r>
      <w:proofErr w:type="spellStart"/>
      <w:r w:rsidRPr="000E3078">
        <w:rPr>
          <w:bdr w:val="nil"/>
        </w:rPr>
        <w:t>Lene</w:t>
      </w:r>
      <w:proofErr w:type="spellEnd"/>
      <w:r w:rsidRPr="000E3078">
        <w:rPr>
          <w:bdr w:val="nil"/>
        </w:rPr>
        <w:t xml:space="preserve">. (2001). ‘Gender, Nation, Rape: Bosnia and the Construction of Security’. In: </w:t>
      </w:r>
      <w:r w:rsidRPr="000E3078">
        <w:rPr>
          <w:i/>
          <w:iCs/>
          <w:bdr w:val="nil"/>
        </w:rPr>
        <w:t>International Feminist Journal of Politics</w:t>
      </w:r>
      <w:r w:rsidRPr="000E3078">
        <w:rPr>
          <w:bdr w:val="nil"/>
        </w:rPr>
        <w:t>, vol. 3, no.1.</w:t>
      </w:r>
    </w:p>
    <w:p w14:paraId="0E69BC78" w14:textId="22A35321" w:rsidR="00911405" w:rsidRPr="000E3078" w:rsidRDefault="00911405" w:rsidP="000E3078">
      <w:pPr>
        <w:pStyle w:val="Body"/>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t xml:space="preserve">Harrison, George. (2015). </w:t>
      </w:r>
      <w:r w:rsidRPr="000E3078">
        <w:rPr>
          <w:rStyle w:val="PageNumber"/>
          <w:rFonts w:ascii="Times New Roman" w:hAnsi="Times New Roman" w:cs="Times New Roman"/>
          <w:i/>
          <w:lang w:val="en-GB"/>
        </w:rPr>
        <w:t>Austrian girl who joined ISIS in Syria was used as a 'sexual present for new fighters' before being beaten to death</w:t>
      </w:r>
      <w:r w:rsidRPr="000E3078">
        <w:rPr>
          <w:rStyle w:val="PageNumber"/>
          <w:rFonts w:ascii="Times New Roman" w:hAnsi="Times New Roman" w:cs="Times New Roman"/>
          <w:lang w:val="en-GB"/>
        </w:rPr>
        <w:t xml:space="preserve">. [online] The Sun. Available at: </w:t>
      </w:r>
      <w:hyperlink r:id="rId35" w:history="1">
        <w:r w:rsidRPr="000E3078">
          <w:rPr>
            <w:rStyle w:val="Hyperlink0"/>
            <w:rFonts w:ascii="Times New Roman" w:hAnsi="Times New Roman" w:cs="Times New Roman"/>
            <w:lang w:val="en-GB"/>
          </w:rPr>
          <w:t>http://www.thesun.co.uk/sol/homepage/news/6829849/Killed-Austrian-girl-who-</w:t>
        </w:r>
        <w:r w:rsidRPr="000E3078">
          <w:rPr>
            <w:rStyle w:val="Hyperlink0"/>
            <w:rFonts w:ascii="Times New Roman" w:hAnsi="Times New Roman" w:cs="Times New Roman"/>
            <w:lang w:val="en-GB"/>
          </w:rPr>
          <w:lastRenderedPageBreak/>
          <w:t>went-to-Syria-to-join-ISIS-was-used-as-a-sexual-present-for-new-fighters.html</w:t>
        </w:r>
      </w:hyperlink>
      <w:r w:rsidRPr="000E3078">
        <w:rPr>
          <w:rStyle w:val="PageNumber"/>
          <w:rFonts w:ascii="Times New Roman" w:hAnsi="Times New Roman" w:cs="Times New Roman"/>
          <w:lang w:val="en-GB"/>
        </w:rPr>
        <w:t>. [Accessed 2 Jun. 2016].</w:t>
      </w:r>
    </w:p>
    <w:p w14:paraId="48766BE4" w14:textId="77777777" w:rsidR="00273BCC" w:rsidRPr="000E3078" w:rsidRDefault="00BB037C" w:rsidP="000E3078">
      <w:pPr>
        <w:pStyle w:val="Body"/>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t xml:space="preserve">hooks, bell. (1990) </w:t>
      </w:r>
      <w:r w:rsidRPr="000E3078">
        <w:rPr>
          <w:rStyle w:val="PageNumber"/>
          <w:rFonts w:ascii="Times New Roman" w:hAnsi="Times New Roman" w:cs="Times New Roman"/>
          <w:i/>
          <w:iCs/>
          <w:lang w:val="en-GB"/>
        </w:rPr>
        <w:t>Yearning: Race, Gender and Cultural Politics</w:t>
      </w:r>
      <w:r w:rsidRPr="000E3078">
        <w:rPr>
          <w:rStyle w:val="PageNumber"/>
          <w:rFonts w:ascii="Times New Roman" w:hAnsi="Times New Roman" w:cs="Times New Roman"/>
          <w:lang w:val="en-GB"/>
        </w:rPr>
        <w:t>. Boston: South End Press</w:t>
      </w:r>
      <w:r w:rsidR="00273BCC" w:rsidRPr="000E3078">
        <w:rPr>
          <w:rStyle w:val="PageNumber"/>
          <w:rFonts w:ascii="Times New Roman" w:hAnsi="Times New Roman" w:cs="Times New Roman"/>
          <w:lang w:val="en-GB"/>
        </w:rPr>
        <w:t>.</w:t>
      </w:r>
    </w:p>
    <w:p w14:paraId="5574BE62" w14:textId="5568C033" w:rsidR="00273BCC" w:rsidRPr="000E3078" w:rsidRDefault="00273BCC" w:rsidP="000E3078">
      <w:pPr>
        <w:pStyle w:val="Body"/>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t xml:space="preserve">Human Rights Watch (HRW). (2009). </w:t>
      </w:r>
      <w:r w:rsidRPr="000E3078">
        <w:rPr>
          <w:rStyle w:val="PageNumber"/>
          <w:rFonts w:ascii="Times New Roman" w:hAnsi="Times New Roman" w:cs="Times New Roman"/>
          <w:i/>
          <w:lang w:val="en-GB"/>
        </w:rPr>
        <w:t>Soldiers Who Rape, Commanders Who Condone: Sexual Violence and Military Reform in the Democratic Republic of Congo</w:t>
      </w:r>
      <w:r w:rsidRPr="000E3078">
        <w:rPr>
          <w:rStyle w:val="PageNumber"/>
          <w:rFonts w:ascii="Times New Roman" w:hAnsi="Times New Roman" w:cs="Times New Roman"/>
          <w:lang w:val="en-GB"/>
        </w:rPr>
        <w:t xml:space="preserve">. [online] Available at: </w:t>
      </w:r>
      <w:hyperlink r:id="rId36" w:history="1">
        <w:r w:rsidRPr="000E3078">
          <w:rPr>
            <w:rStyle w:val="Hyperlink1"/>
            <w:rFonts w:ascii="Times New Roman" w:hAnsi="Times New Roman" w:cs="Times New Roman"/>
            <w:lang w:val="en-GB"/>
          </w:rPr>
          <w:t>https://www.hrw.org/report/2009/07/16/soldiers-who-rape-commanders-who-condone/sexual-violence-and-military-reform</w:t>
        </w:r>
      </w:hyperlink>
      <w:r w:rsidRPr="000E3078">
        <w:rPr>
          <w:rStyle w:val="PageNumber"/>
          <w:rFonts w:ascii="Times New Roman" w:hAnsi="Times New Roman" w:cs="Times New Roman"/>
          <w:lang w:val="en-GB"/>
        </w:rPr>
        <w:t>. [Accessed 31 Jul. 2016].</w:t>
      </w:r>
    </w:p>
    <w:p w14:paraId="1E221C34" w14:textId="6A4128BC" w:rsidR="0009119F" w:rsidRPr="000E3078" w:rsidRDefault="00BB037C" w:rsidP="000E3078">
      <w:pPr>
        <w:pStyle w:val="Body"/>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t>Human Rights Watch (HRW). (2016</w:t>
      </w:r>
      <w:r w:rsidR="004905E8" w:rsidRPr="000E3078">
        <w:rPr>
          <w:rStyle w:val="PageNumber"/>
          <w:rFonts w:ascii="Times New Roman" w:hAnsi="Times New Roman" w:cs="Times New Roman"/>
          <w:lang w:val="en-GB"/>
        </w:rPr>
        <w:t>a</w:t>
      </w:r>
      <w:r w:rsidRPr="000E3078">
        <w:rPr>
          <w:rStyle w:val="PageNumber"/>
          <w:rFonts w:ascii="Times New Roman" w:hAnsi="Times New Roman" w:cs="Times New Roman"/>
          <w:lang w:val="en-GB"/>
        </w:rPr>
        <w:t xml:space="preserve">). </w:t>
      </w:r>
      <w:r w:rsidRPr="000E3078">
        <w:rPr>
          <w:rStyle w:val="PageNumber"/>
          <w:rFonts w:ascii="Times New Roman" w:hAnsi="Times New Roman" w:cs="Times New Roman"/>
          <w:i/>
          <w:iCs/>
          <w:lang w:val="en-GB"/>
        </w:rPr>
        <w:t>Europe’s Migration Crisis</w:t>
      </w:r>
      <w:r w:rsidRPr="000E3078">
        <w:rPr>
          <w:rStyle w:val="PageNumber"/>
          <w:rFonts w:ascii="Times New Roman" w:hAnsi="Times New Roman" w:cs="Times New Roman"/>
          <w:lang w:val="en-GB"/>
        </w:rPr>
        <w:t xml:space="preserve">. [online] Available at: </w:t>
      </w:r>
      <w:hyperlink r:id="rId37" w:history="1">
        <w:r w:rsidRPr="000E3078">
          <w:rPr>
            <w:rStyle w:val="Hyperlink0"/>
            <w:rFonts w:ascii="Times New Roman" w:hAnsi="Times New Roman" w:cs="Times New Roman"/>
            <w:lang w:val="en-GB"/>
          </w:rPr>
          <w:t>https://www.hrw.org/tag/europes-migration-crisis</w:t>
        </w:r>
      </w:hyperlink>
      <w:r w:rsidRPr="000E3078">
        <w:rPr>
          <w:rStyle w:val="PageNumber"/>
          <w:rFonts w:ascii="Times New Roman" w:hAnsi="Times New Roman" w:cs="Times New Roman"/>
          <w:lang w:val="en-GB"/>
        </w:rPr>
        <w:t>. [Accessed 23 May 2016].</w:t>
      </w:r>
    </w:p>
    <w:p w14:paraId="2708DD87" w14:textId="0F8130FE" w:rsidR="0009119F" w:rsidRPr="000E3078" w:rsidRDefault="0009119F" w:rsidP="000E3078">
      <w:pPr>
        <w:pStyle w:val="Body"/>
        <w:spacing w:after="240" w:line="360" w:lineRule="auto"/>
        <w:jc w:val="both"/>
        <w:rPr>
          <w:rStyle w:val="PageNumber"/>
          <w:rFonts w:ascii="Times New Roman" w:hAnsi="Times New Roman" w:cs="Times New Roman"/>
          <w:lang w:val="en-GB"/>
        </w:rPr>
      </w:pPr>
      <w:r w:rsidRPr="000E3078">
        <w:rPr>
          <w:rFonts w:ascii="Times New Roman" w:hAnsi="Times New Roman" w:cs="Times New Roman"/>
          <w:color w:val="000000" w:themeColor="text1"/>
        </w:rPr>
        <w:t>Human Rights Watch</w:t>
      </w:r>
      <w:r w:rsidR="007F1FBE" w:rsidRPr="000E3078">
        <w:rPr>
          <w:rFonts w:ascii="Times New Roman" w:hAnsi="Times New Roman" w:cs="Times New Roman"/>
          <w:color w:val="000000" w:themeColor="text1"/>
        </w:rPr>
        <w:t xml:space="preserve"> (HRW)</w:t>
      </w:r>
      <w:r w:rsidRPr="000E3078">
        <w:rPr>
          <w:rFonts w:ascii="Times New Roman" w:hAnsi="Times New Roman" w:cs="Times New Roman"/>
          <w:color w:val="000000" w:themeColor="text1"/>
        </w:rPr>
        <w:t>. (2016</w:t>
      </w:r>
      <w:r w:rsidR="004905E8" w:rsidRPr="000E3078">
        <w:rPr>
          <w:rFonts w:ascii="Times New Roman" w:hAnsi="Times New Roman" w:cs="Times New Roman"/>
          <w:color w:val="000000" w:themeColor="text1"/>
        </w:rPr>
        <w:t>b</w:t>
      </w:r>
      <w:r w:rsidRPr="000E3078">
        <w:rPr>
          <w:rFonts w:ascii="Times New Roman" w:hAnsi="Times New Roman" w:cs="Times New Roman"/>
          <w:color w:val="000000" w:themeColor="text1"/>
        </w:rPr>
        <w:t xml:space="preserve">). </w:t>
      </w:r>
      <w:r w:rsidRPr="000E3078">
        <w:rPr>
          <w:rFonts w:ascii="Times New Roman" w:hAnsi="Times New Roman" w:cs="Times New Roman"/>
          <w:i/>
          <w:color w:val="000000" w:themeColor="text1"/>
        </w:rPr>
        <w:t>Iraq: Women Suffer Under ISIS</w:t>
      </w:r>
      <w:r w:rsidRPr="000E3078">
        <w:rPr>
          <w:rFonts w:ascii="Times New Roman" w:hAnsi="Times New Roman" w:cs="Times New Roman"/>
          <w:color w:val="000000" w:themeColor="text1"/>
        </w:rPr>
        <w:t xml:space="preserve">. [online] Available at: </w:t>
      </w:r>
      <w:hyperlink r:id="rId38" w:history="1">
        <w:r w:rsidRPr="000E3078">
          <w:rPr>
            <w:rStyle w:val="Hyperlink"/>
            <w:rFonts w:ascii="Times New Roman" w:hAnsi="Times New Roman" w:cs="Times New Roman"/>
            <w:color w:val="224AFC"/>
          </w:rPr>
          <w:t>https://www.hrw.org/news/2016/04/05/iraq-women-suffer-under-isis</w:t>
        </w:r>
      </w:hyperlink>
      <w:r w:rsidRPr="000E3078">
        <w:rPr>
          <w:rFonts w:ascii="Times New Roman" w:hAnsi="Times New Roman" w:cs="Times New Roman"/>
          <w:color w:val="000000" w:themeColor="text1"/>
        </w:rPr>
        <w:t>. [Accessed 8 Jun. 2016].</w:t>
      </w:r>
    </w:p>
    <w:p w14:paraId="3E09B3E6" w14:textId="77777777" w:rsidR="009F50DD" w:rsidRPr="000E3078" w:rsidRDefault="00BB037C" w:rsidP="000E3078">
      <w:pPr>
        <w:pStyle w:val="Body"/>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t xml:space="preserve">International Labour Organisation (ILO). (2009). </w:t>
      </w:r>
      <w:r w:rsidRPr="000E3078">
        <w:rPr>
          <w:rStyle w:val="PageNumber"/>
          <w:rFonts w:ascii="Times New Roman" w:hAnsi="Times New Roman" w:cs="Times New Roman"/>
          <w:i/>
          <w:iCs/>
          <w:lang w:val="en-GB"/>
        </w:rPr>
        <w:t>Training manual to fight trafficking in children for labour, sexual and other forms of exploitation- Textbook 1: Understanding child trafficking</w:t>
      </w:r>
      <w:r w:rsidRPr="000E3078">
        <w:rPr>
          <w:rStyle w:val="PageNumber"/>
          <w:rFonts w:ascii="Times New Roman" w:hAnsi="Times New Roman" w:cs="Times New Roman"/>
          <w:lang w:val="en-GB"/>
        </w:rPr>
        <w:t>. Geneva: ILO Publications. pp.1-51.</w:t>
      </w:r>
    </w:p>
    <w:p w14:paraId="51E0C23A" w14:textId="7C440818" w:rsidR="00514BD1" w:rsidRPr="000E3078" w:rsidRDefault="00514BD1" w:rsidP="000E3078">
      <w:pPr>
        <w:pStyle w:val="Body"/>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t xml:space="preserve">International Labour Organisation (ILO). (2013). </w:t>
      </w:r>
      <w:r w:rsidRPr="000E3078">
        <w:rPr>
          <w:rStyle w:val="PageNumber"/>
          <w:rFonts w:ascii="Times New Roman" w:hAnsi="Times New Roman" w:cs="Times New Roman"/>
          <w:i/>
          <w:iCs/>
          <w:lang w:val="en-GB"/>
        </w:rPr>
        <w:t>Tricked and Trapped: Human Trafficking in the Middle East</w:t>
      </w:r>
      <w:r w:rsidRPr="000E3078">
        <w:rPr>
          <w:rStyle w:val="PageNumber"/>
          <w:rFonts w:ascii="Times New Roman" w:hAnsi="Times New Roman" w:cs="Times New Roman"/>
          <w:lang w:val="en-GB"/>
        </w:rPr>
        <w:t xml:space="preserve">. [pdf] Geneva/ Beirut: ILO Publications. Available: </w:t>
      </w:r>
      <w:hyperlink r:id="rId39" w:history="1">
        <w:r w:rsidRPr="000E3078">
          <w:rPr>
            <w:rStyle w:val="Hyperlink"/>
            <w:rFonts w:ascii="Times New Roman" w:hAnsi="Times New Roman" w:cs="Times New Roman"/>
            <w:color w:val="224AFC"/>
            <w:lang w:val="en-GB"/>
          </w:rPr>
          <w:t>http://www.ilo.org/wcmsp5/groups/public/---</w:t>
        </w:r>
        <w:proofErr w:type="spellStart"/>
        <w:r w:rsidRPr="000E3078">
          <w:rPr>
            <w:rStyle w:val="Hyperlink"/>
            <w:rFonts w:ascii="Times New Roman" w:hAnsi="Times New Roman" w:cs="Times New Roman"/>
            <w:color w:val="224AFC"/>
            <w:lang w:val="en-GB"/>
          </w:rPr>
          <w:t>arabstates</w:t>
        </w:r>
        <w:proofErr w:type="spellEnd"/>
        <w:r w:rsidRPr="000E3078">
          <w:rPr>
            <w:rStyle w:val="Hyperlink"/>
            <w:rFonts w:ascii="Times New Roman" w:hAnsi="Times New Roman" w:cs="Times New Roman"/>
            <w:color w:val="224AFC"/>
            <w:lang w:val="en-GB"/>
          </w:rPr>
          <w:t>/---</w:t>
        </w:r>
        <w:proofErr w:type="spellStart"/>
        <w:r w:rsidRPr="000E3078">
          <w:rPr>
            <w:rStyle w:val="Hyperlink"/>
            <w:rFonts w:ascii="Times New Roman" w:hAnsi="Times New Roman" w:cs="Times New Roman"/>
            <w:color w:val="224AFC"/>
            <w:lang w:val="en-GB"/>
          </w:rPr>
          <w:t>ro-beirut</w:t>
        </w:r>
        <w:proofErr w:type="spellEnd"/>
        <w:r w:rsidRPr="000E3078">
          <w:rPr>
            <w:rStyle w:val="Hyperlink"/>
            <w:rFonts w:ascii="Times New Roman" w:hAnsi="Times New Roman" w:cs="Times New Roman"/>
            <w:color w:val="224AFC"/>
            <w:lang w:val="en-GB"/>
          </w:rPr>
          <w:t>/documents/publication/wcms_211214.pdf</w:t>
        </w:r>
      </w:hyperlink>
      <w:r w:rsidRPr="000E3078">
        <w:rPr>
          <w:rStyle w:val="PageNumber"/>
          <w:rFonts w:ascii="Times New Roman" w:hAnsi="Times New Roman" w:cs="Times New Roman"/>
          <w:lang w:val="en-GB"/>
        </w:rPr>
        <w:t>.  [Accessed 29 May 2016].</w:t>
      </w:r>
    </w:p>
    <w:p w14:paraId="15476390" w14:textId="77777777" w:rsidR="009F50DD" w:rsidRPr="000E3078" w:rsidRDefault="00BB037C" w:rsidP="000E3078">
      <w:pPr>
        <w:pStyle w:val="Body"/>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t xml:space="preserve">International Labour Organisation (ILO). (2016). </w:t>
      </w:r>
      <w:r w:rsidRPr="000E3078">
        <w:rPr>
          <w:rStyle w:val="PageNumber"/>
          <w:rFonts w:ascii="Times New Roman" w:hAnsi="Times New Roman" w:cs="Times New Roman"/>
          <w:i/>
          <w:iCs/>
          <w:lang w:val="en-GB"/>
        </w:rPr>
        <w:t>Forced labour, human trafficking and slavery</w:t>
      </w:r>
      <w:r w:rsidRPr="000E3078">
        <w:rPr>
          <w:rStyle w:val="PageNumber"/>
          <w:rFonts w:ascii="Times New Roman" w:hAnsi="Times New Roman" w:cs="Times New Roman"/>
          <w:lang w:val="en-GB"/>
        </w:rPr>
        <w:t xml:space="preserve">. Available: </w:t>
      </w:r>
      <w:hyperlink r:id="rId40" w:history="1">
        <w:r w:rsidRPr="000E3078">
          <w:rPr>
            <w:rStyle w:val="Hyperlink0"/>
            <w:rFonts w:ascii="Times New Roman" w:hAnsi="Times New Roman" w:cs="Times New Roman"/>
            <w:lang w:val="en-GB"/>
          </w:rPr>
          <w:t>http://www.ilo.org/global/topics/forced-labour/lang--</w:t>
        </w:r>
        <w:proofErr w:type="spellStart"/>
        <w:r w:rsidRPr="000E3078">
          <w:rPr>
            <w:rStyle w:val="Hyperlink0"/>
            <w:rFonts w:ascii="Times New Roman" w:hAnsi="Times New Roman" w:cs="Times New Roman"/>
            <w:lang w:val="en-GB"/>
          </w:rPr>
          <w:t>en</w:t>
        </w:r>
        <w:proofErr w:type="spellEnd"/>
        <w:r w:rsidRPr="000E3078">
          <w:rPr>
            <w:rStyle w:val="Hyperlink0"/>
            <w:rFonts w:ascii="Times New Roman" w:hAnsi="Times New Roman" w:cs="Times New Roman"/>
            <w:lang w:val="en-GB"/>
          </w:rPr>
          <w:t>/index.htm</w:t>
        </w:r>
      </w:hyperlink>
      <w:r w:rsidRPr="000E3078">
        <w:rPr>
          <w:rStyle w:val="PageNumber"/>
          <w:rFonts w:ascii="Times New Roman" w:hAnsi="Times New Roman" w:cs="Times New Roman"/>
          <w:lang w:val="en-GB"/>
        </w:rPr>
        <w:t>. [Accessed 9 May 2016].</w:t>
      </w:r>
    </w:p>
    <w:p w14:paraId="7EE5956E" w14:textId="4C6F4F18" w:rsidR="007F1FBE" w:rsidRPr="000E3078" w:rsidRDefault="00BB037C" w:rsidP="000E3078">
      <w:pPr>
        <w:pStyle w:val="Body"/>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t>ISIL. (2014). </w:t>
      </w:r>
      <w:r w:rsidR="007F1FBE" w:rsidRPr="000E3078">
        <w:rPr>
          <w:rStyle w:val="PageNumber"/>
          <w:rFonts w:ascii="Times New Roman" w:hAnsi="Times New Roman" w:cs="Times New Roman"/>
          <w:i/>
          <w:iCs/>
          <w:lang w:val="en-GB"/>
        </w:rPr>
        <w:t xml:space="preserve">Islamic State </w:t>
      </w:r>
      <w:r w:rsidRPr="000E3078">
        <w:rPr>
          <w:rStyle w:val="PageNumber"/>
          <w:rFonts w:ascii="Times New Roman" w:hAnsi="Times New Roman" w:cs="Times New Roman"/>
          <w:i/>
          <w:iCs/>
          <w:lang w:val="en-GB"/>
        </w:rPr>
        <w:t>Releases Pamphlet On Female Slaves.</w:t>
      </w:r>
      <w:r w:rsidRPr="000E3078">
        <w:rPr>
          <w:rStyle w:val="PageNumber"/>
          <w:rFonts w:ascii="Times New Roman" w:hAnsi="Times New Roman" w:cs="Times New Roman"/>
          <w:lang w:val="en-GB"/>
        </w:rPr>
        <w:t xml:space="preserve"> Available: </w:t>
      </w:r>
      <w:hyperlink r:id="rId41" w:history="1">
        <w:r w:rsidRPr="000E3078">
          <w:rPr>
            <w:rStyle w:val="Hyperlink0"/>
            <w:rFonts w:ascii="Times New Roman" w:hAnsi="Times New Roman" w:cs="Times New Roman"/>
            <w:lang w:val="en-GB"/>
          </w:rPr>
          <w:t>http://www.memrijttm.org/islamic-state-isis-releases-pamphlet-on-female-slaves.html</w:t>
        </w:r>
      </w:hyperlink>
      <w:r w:rsidRPr="000E3078">
        <w:rPr>
          <w:rStyle w:val="PageNumber"/>
          <w:rFonts w:ascii="Times New Roman" w:hAnsi="Times New Roman" w:cs="Times New Roman"/>
          <w:lang w:val="en-GB"/>
        </w:rPr>
        <w:t xml:space="preserve">. [Accessed </w:t>
      </w:r>
      <w:r w:rsidR="007F1FBE" w:rsidRPr="000E3078">
        <w:rPr>
          <w:rFonts w:ascii="Times New Roman" w:hAnsi="Times New Roman" w:cs="Times New Roman"/>
          <w:color w:val="000000" w:themeColor="text1"/>
        </w:rPr>
        <w:t xml:space="preserve">8 Jun. </w:t>
      </w:r>
      <w:r w:rsidRPr="000E3078">
        <w:rPr>
          <w:rStyle w:val="PageNumber"/>
          <w:rFonts w:ascii="Times New Roman" w:hAnsi="Times New Roman" w:cs="Times New Roman"/>
          <w:lang w:val="en-GB"/>
        </w:rPr>
        <w:t>2016].</w:t>
      </w:r>
    </w:p>
    <w:p w14:paraId="21F63762" w14:textId="6F0633CC" w:rsidR="00CE2FF6" w:rsidRPr="000E3078" w:rsidRDefault="00CE2FF6" w:rsidP="000E3078">
      <w:pPr>
        <w:pStyle w:val="Body"/>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lastRenderedPageBreak/>
        <w:t xml:space="preserve">Islamic Supreme Council. (2016). </w:t>
      </w:r>
      <w:r w:rsidRPr="000E3078">
        <w:rPr>
          <w:rStyle w:val="PageNumber"/>
          <w:rFonts w:ascii="Times New Roman" w:hAnsi="Times New Roman" w:cs="Times New Roman"/>
          <w:i/>
          <w:lang w:val="en-GB"/>
        </w:rPr>
        <w:t>Jihad: A Misunderstood Concept from Islam - What Jihad is, and is not</w:t>
      </w:r>
      <w:r w:rsidRPr="000E3078">
        <w:rPr>
          <w:rStyle w:val="PageNumber"/>
          <w:rFonts w:ascii="Times New Roman" w:hAnsi="Times New Roman" w:cs="Times New Roman"/>
          <w:lang w:val="en-GB"/>
        </w:rPr>
        <w:t xml:space="preserve">. [online] Available at: </w:t>
      </w:r>
      <w:hyperlink r:id="rId42" w:history="1">
        <w:r w:rsidRPr="000E3078">
          <w:rPr>
            <w:rStyle w:val="Hyperlink0"/>
            <w:rFonts w:ascii="Times New Roman" w:hAnsi="Times New Roman" w:cs="Times New Roman"/>
            <w:lang w:val="en-GB"/>
          </w:rPr>
          <w:t>http://islamicsupremecouncil.org/understanding-islam/legal-rulings/5-jihad-a-misunderstood-concept-from-islam.html?start=9</w:t>
        </w:r>
      </w:hyperlink>
      <w:r w:rsidRPr="000E3078">
        <w:rPr>
          <w:rStyle w:val="PageNumber"/>
          <w:rFonts w:ascii="Times New Roman" w:hAnsi="Times New Roman" w:cs="Times New Roman"/>
          <w:lang w:val="en-GB"/>
        </w:rPr>
        <w:t>. [Accessed 10 Aug. 2016].</w:t>
      </w:r>
    </w:p>
    <w:p w14:paraId="5E259889" w14:textId="509B4AD2" w:rsidR="007F1FBE" w:rsidRPr="000E3078" w:rsidRDefault="007F1FBE" w:rsidP="000E3078">
      <w:pPr>
        <w:pStyle w:val="Body"/>
        <w:spacing w:after="240" w:line="360" w:lineRule="auto"/>
        <w:jc w:val="both"/>
        <w:rPr>
          <w:rStyle w:val="PageNumber"/>
          <w:rFonts w:ascii="Times New Roman" w:hAnsi="Times New Roman" w:cs="Times New Roman"/>
          <w:lang w:val="en-GB"/>
        </w:rPr>
      </w:pPr>
      <w:r w:rsidRPr="000E3078">
        <w:rPr>
          <w:rFonts w:ascii="Times New Roman" w:hAnsi="Times New Roman" w:cs="Times New Roman"/>
          <w:color w:val="000000" w:themeColor="text1"/>
        </w:rPr>
        <w:t xml:space="preserve">Ismael, Murad. (2015). </w:t>
      </w:r>
      <w:r w:rsidRPr="000E3078">
        <w:rPr>
          <w:rFonts w:ascii="Times New Roman" w:hAnsi="Times New Roman" w:cs="Times New Roman"/>
          <w:i/>
          <w:color w:val="000000" w:themeColor="text1"/>
        </w:rPr>
        <w:t>Support for Yazidi Women and Girls victimized by ISIS</w:t>
      </w:r>
      <w:r w:rsidRPr="000E3078">
        <w:rPr>
          <w:rFonts w:ascii="Times New Roman" w:hAnsi="Times New Roman" w:cs="Times New Roman"/>
          <w:color w:val="000000" w:themeColor="text1"/>
        </w:rPr>
        <w:t xml:space="preserve">. [online] Trust Women Conference. Available at: </w:t>
      </w:r>
      <w:hyperlink r:id="rId43" w:history="1">
        <w:r w:rsidRPr="000E3078">
          <w:rPr>
            <w:rStyle w:val="Hyperlink"/>
            <w:rFonts w:ascii="Times New Roman" w:hAnsi="Times New Roman" w:cs="Times New Roman"/>
            <w:color w:val="224AFC"/>
          </w:rPr>
          <w:t>http://www.trustwomenconf.com/actions/i/?id=62a5c9be-de9e-46bf-9a18-6df479d77819</w:t>
        </w:r>
      </w:hyperlink>
      <w:r w:rsidRPr="000E3078">
        <w:rPr>
          <w:rFonts w:ascii="Times New Roman" w:hAnsi="Times New Roman" w:cs="Times New Roman"/>
          <w:color w:val="224AFC"/>
        </w:rPr>
        <w:t xml:space="preserve">. </w:t>
      </w:r>
      <w:r w:rsidRPr="000E3078">
        <w:rPr>
          <w:rFonts w:ascii="Times New Roman" w:hAnsi="Times New Roman" w:cs="Times New Roman"/>
          <w:color w:val="000000" w:themeColor="text1"/>
        </w:rPr>
        <w:t>[Accessed 8 Jun. 2016].</w:t>
      </w:r>
    </w:p>
    <w:p w14:paraId="527226E2" w14:textId="77777777" w:rsidR="009F50DD" w:rsidRPr="000E3078" w:rsidRDefault="00BB037C" w:rsidP="000E3078">
      <w:pPr>
        <w:pStyle w:val="Body"/>
        <w:widowControl w:val="0"/>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t xml:space="preserve">Kara, </w:t>
      </w:r>
      <w:proofErr w:type="spellStart"/>
      <w:r w:rsidRPr="000E3078">
        <w:rPr>
          <w:rStyle w:val="PageNumber"/>
          <w:rFonts w:ascii="Times New Roman" w:hAnsi="Times New Roman" w:cs="Times New Roman"/>
          <w:lang w:val="en-GB"/>
        </w:rPr>
        <w:t>Siddharth</w:t>
      </w:r>
      <w:proofErr w:type="spellEnd"/>
      <w:r w:rsidRPr="000E3078">
        <w:rPr>
          <w:rStyle w:val="PageNumber"/>
          <w:rFonts w:ascii="Times New Roman" w:hAnsi="Times New Roman" w:cs="Times New Roman"/>
          <w:lang w:val="en-GB"/>
        </w:rPr>
        <w:t xml:space="preserve">. (2009). </w:t>
      </w:r>
      <w:r w:rsidRPr="000E3078">
        <w:rPr>
          <w:rStyle w:val="PageNumber"/>
          <w:rFonts w:ascii="Times New Roman" w:hAnsi="Times New Roman" w:cs="Times New Roman"/>
          <w:i/>
          <w:iCs/>
          <w:lang w:val="en-GB"/>
        </w:rPr>
        <w:t>Sex Trafficking: Inside the Business of Modern Slavery</w:t>
      </w:r>
      <w:r w:rsidRPr="000E3078">
        <w:rPr>
          <w:rStyle w:val="PageNumber"/>
          <w:rFonts w:ascii="Times New Roman" w:hAnsi="Times New Roman" w:cs="Times New Roman"/>
          <w:lang w:val="en-GB"/>
        </w:rPr>
        <w:t>. New York: Colombia University Press.</w:t>
      </w:r>
    </w:p>
    <w:p w14:paraId="382D8C3A" w14:textId="72FB7476" w:rsidR="005E0985" w:rsidRPr="000E3078" w:rsidRDefault="005E0985" w:rsidP="000E3078">
      <w:pPr>
        <w:pStyle w:val="Body"/>
        <w:widowControl w:val="0"/>
        <w:spacing w:after="240" w:line="360" w:lineRule="auto"/>
        <w:jc w:val="both"/>
        <w:rPr>
          <w:rStyle w:val="PageNumber"/>
          <w:rFonts w:ascii="Times New Roman" w:hAnsi="Times New Roman" w:cs="Times New Roman"/>
          <w:lang w:val="en-GB"/>
        </w:rPr>
      </w:pPr>
      <w:proofErr w:type="spellStart"/>
      <w:r w:rsidRPr="000E3078">
        <w:rPr>
          <w:rStyle w:val="PageNumber"/>
          <w:rFonts w:ascii="Times New Roman" w:hAnsi="Times New Roman" w:cs="Times New Roman"/>
          <w:lang w:val="en-GB"/>
        </w:rPr>
        <w:t>Kelemen</w:t>
      </w:r>
      <w:proofErr w:type="spellEnd"/>
      <w:r w:rsidRPr="000E3078">
        <w:rPr>
          <w:rStyle w:val="PageNumber"/>
          <w:rFonts w:ascii="Times New Roman" w:hAnsi="Times New Roman" w:cs="Times New Roman"/>
          <w:lang w:val="en-GB"/>
        </w:rPr>
        <w:t xml:space="preserve">, Michelle. (2014). </w:t>
      </w:r>
      <w:r w:rsidRPr="000E3078">
        <w:rPr>
          <w:rStyle w:val="PageNumber"/>
          <w:rFonts w:ascii="Times New Roman" w:hAnsi="Times New Roman" w:cs="Times New Roman"/>
          <w:i/>
          <w:lang w:val="en-GB"/>
        </w:rPr>
        <w:t>Iraq's Yazidis Appeal For Help In Finding Their Missing Women</w:t>
      </w:r>
      <w:r w:rsidRPr="000E3078">
        <w:rPr>
          <w:rStyle w:val="PageNumber"/>
          <w:rFonts w:ascii="Times New Roman" w:hAnsi="Times New Roman" w:cs="Times New Roman"/>
          <w:lang w:val="en-GB"/>
        </w:rPr>
        <w:t xml:space="preserve">. [online] NPR.org. Available at: </w:t>
      </w:r>
      <w:hyperlink r:id="rId44" w:history="1">
        <w:r w:rsidRPr="000E3078">
          <w:rPr>
            <w:rStyle w:val="Hyperlink"/>
            <w:rFonts w:ascii="Times New Roman" w:hAnsi="Times New Roman" w:cs="Times New Roman"/>
            <w:color w:val="224AFC"/>
            <w:lang w:val="en-GB"/>
          </w:rPr>
          <w:t>http://www.npr.org/sections/parallels/2014/11/04/361445307/iraqs-yazidis-appeal-for-help-in-finding-their-missing-women</w:t>
        </w:r>
      </w:hyperlink>
      <w:r w:rsidRPr="000E3078">
        <w:rPr>
          <w:rStyle w:val="PageNumber"/>
          <w:rFonts w:ascii="Times New Roman" w:hAnsi="Times New Roman" w:cs="Times New Roman"/>
          <w:lang w:val="en-GB"/>
        </w:rPr>
        <w:t>. [Accessed 14 Jun. 2016].</w:t>
      </w:r>
    </w:p>
    <w:p w14:paraId="11188087" w14:textId="77777777" w:rsidR="005578F7" w:rsidRPr="000E3078" w:rsidRDefault="00BB037C" w:rsidP="000E3078">
      <w:pPr>
        <w:pStyle w:val="Body"/>
        <w:widowControl w:val="0"/>
        <w:tabs>
          <w:tab w:val="left" w:pos="220"/>
          <w:tab w:val="left" w:pos="720"/>
        </w:tabs>
        <w:spacing w:after="240" w:line="360" w:lineRule="auto"/>
        <w:jc w:val="both"/>
        <w:rPr>
          <w:rStyle w:val="PageNumber"/>
          <w:rFonts w:ascii="Times New Roman" w:hAnsi="Times New Roman" w:cs="Times New Roman"/>
          <w:lang w:val="en-GB"/>
        </w:rPr>
      </w:pPr>
      <w:proofErr w:type="spellStart"/>
      <w:r w:rsidRPr="000E3078">
        <w:rPr>
          <w:rStyle w:val="PageNumber"/>
          <w:rFonts w:ascii="Times New Roman" w:hAnsi="Times New Roman" w:cs="Times New Roman"/>
          <w:lang w:val="en-GB"/>
        </w:rPr>
        <w:t>Kempadoo</w:t>
      </w:r>
      <w:proofErr w:type="spellEnd"/>
      <w:r w:rsidRPr="000E3078">
        <w:rPr>
          <w:rStyle w:val="PageNumber"/>
          <w:rFonts w:ascii="Times New Roman" w:hAnsi="Times New Roman" w:cs="Times New Roman"/>
          <w:lang w:val="en-GB"/>
        </w:rPr>
        <w:t xml:space="preserve">, Kamala. (2015). “The Modern-Day White (Wo)Man’s Burden: Trends in Anti- Trafficking and Anti-Slavery Campaigns”. </w:t>
      </w:r>
      <w:r w:rsidRPr="000E3078">
        <w:rPr>
          <w:rStyle w:val="PageNumber"/>
          <w:rFonts w:ascii="Times New Roman" w:hAnsi="Times New Roman" w:cs="Times New Roman"/>
          <w:i/>
          <w:iCs/>
          <w:lang w:val="en-GB"/>
        </w:rPr>
        <w:t xml:space="preserve">Journal of Human Trafficking </w:t>
      </w:r>
      <w:r w:rsidRPr="000E3078">
        <w:rPr>
          <w:rStyle w:val="PageNumber"/>
          <w:rFonts w:ascii="Times New Roman" w:hAnsi="Times New Roman" w:cs="Times New Roman"/>
          <w:lang w:val="en-GB"/>
        </w:rPr>
        <w:t>1(1): 8-20.</w:t>
      </w:r>
    </w:p>
    <w:p w14:paraId="2A6FB766" w14:textId="44A8101D" w:rsidR="005578F7" w:rsidRPr="000E3078" w:rsidRDefault="003E04C4" w:rsidP="000E3078">
      <w:pPr>
        <w:pStyle w:val="Body"/>
        <w:widowControl w:val="0"/>
        <w:tabs>
          <w:tab w:val="left" w:pos="220"/>
          <w:tab w:val="left" w:pos="720"/>
        </w:tabs>
        <w:spacing w:after="240" w:line="360" w:lineRule="auto"/>
        <w:jc w:val="both"/>
        <w:rPr>
          <w:rStyle w:val="PageNumber"/>
          <w:rFonts w:ascii="Times New Roman" w:hAnsi="Times New Roman" w:cs="Times New Roman"/>
          <w:lang w:val="en-GB"/>
        </w:rPr>
      </w:pPr>
      <w:proofErr w:type="spellStart"/>
      <w:r w:rsidRPr="000E3078">
        <w:rPr>
          <w:rStyle w:val="PageNumber"/>
          <w:rFonts w:ascii="Times New Roman" w:hAnsi="Times New Roman" w:cs="Times New Roman"/>
          <w:lang w:val="en-GB"/>
        </w:rPr>
        <w:t>Lipka</w:t>
      </w:r>
      <w:proofErr w:type="spellEnd"/>
      <w:r w:rsidRPr="000E3078">
        <w:rPr>
          <w:rStyle w:val="PageNumber"/>
          <w:rFonts w:ascii="Times New Roman" w:hAnsi="Times New Roman" w:cs="Times New Roman"/>
          <w:lang w:val="en-GB"/>
        </w:rPr>
        <w:t xml:space="preserve">, Michael. (2016). </w:t>
      </w:r>
      <w:r w:rsidRPr="000E3078">
        <w:rPr>
          <w:rStyle w:val="PageNumber"/>
          <w:rFonts w:ascii="Times New Roman" w:hAnsi="Times New Roman" w:cs="Times New Roman"/>
          <w:i/>
          <w:lang w:val="en-GB"/>
        </w:rPr>
        <w:t>Muslims and Islam: Key findings in the U.S. and around the world</w:t>
      </w:r>
      <w:r w:rsidRPr="000E3078">
        <w:rPr>
          <w:rStyle w:val="PageNumber"/>
          <w:rFonts w:ascii="Times New Roman" w:hAnsi="Times New Roman" w:cs="Times New Roman"/>
          <w:lang w:val="en-GB"/>
        </w:rPr>
        <w:t xml:space="preserve">. [online] Pew Research </w:t>
      </w:r>
      <w:proofErr w:type="spellStart"/>
      <w:r w:rsidRPr="000E3078">
        <w:rPr>
          <w:rStyle w:val="PageNumber"/>
          <w:rFonts w:ascii="Times New Roman" w:hAnsi="Times New Roman" w:cs="Times New Roman"/>
          <w:lang w:val="en-GB"/>
        </w:rPr>
        <w:t>Center</w:t>
      </w:r>
      <w:proofErr w:type="spellEnd"/>
      <w:r w:rsidRPr="000E3078">
        <w:rPr>
          <w:rStyle w:val="PageNumber"/>
          <w:rFonts w:ascii="Times New Roman" w:hAnsi="Times New Roman" w:cs="Times New Roman"/>
          <w:lang w:val="en-GB"/>
        </w:rPr>
        <w:t xml:space="preserve">. Available at: </w:t>
      </w:r>
      <w:hyperlink r:id="rId45" w:history="1">
        <w:r w:rsidRPr="000E3078">
          <w:rPr>
            <w:rStyle w:val="Hyperlink0"/>
            <w:rFonts w:ascii="Times New Roman" w:hAnsi="Times New Roman" w:cs="Times New Roman"/>
            <w:lang w:val="en-GB"/>
          </w:rPr>
          <w:t>http://www.pewresearch.org/fact-tank/2016/07/22/muslims-and-islam-key-findings-in-the-u-s-and-around-the-world/</w:t>
        </w:r>
      </w:hyperlink>
      <w:r w:rsidRPr="000E3078">
        <w:rPr>
          <w:rStyle w:val="Hyperlink0"/>
          <w:rFonts w:ascii="Times New Roman" w:hAnsi="Times New Roman" w:cs="Times New Roman"/>
        </w:rPr>
        <w:t>.</w:t>
      </w:r>
      <w:r w:rsidRPr="000E3078">
        <w:rPr>
          <w:rStyle w:val="PageNumber"/>
          <w:rFonts w:ascii="Times New Roman" w:hAnsi="Times New Roman" w:cs="Times New Roman"/>
          <w:lang w:val="en-GB"/>
        </w:rPr>
        <w:t xml:space="preserve">  [Accessed 29 Jul. 2016].</w:t>
      </w:r>
    </w:p>
    <w:p w14:paraId="2F0ABB5A" w14:textId="77777777" w:rsidR="009F50DD" w:rsidRPr="000E3078" w:rsidRDefault="00BB037C" w:rsidP="000E3078">
      <w:pPr>
        <w:pStyle w:val="Body"/>
        <w:widowControl w:val="0"/>
        <w:tabs>
          <w:tab w:val="left" w:pos="220"/>
          <w:tab w:val="left" w:pos="720"/>
        </w:tabs>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t xml:space="preserve">Mackie, Vera. (2000). Sexual Violence, Silence, and Human Rights Discourse: the emergence of the military prostitution issue. In: </w:t>
      </w:r>
      <w:proofErr w:type="spellStart"/>
      <w:r w:rsidRPr="000E3078">
        <w:rPr>
          <w:rStyle w:val="PageNumber"/>
          <w:rFonts w:ascii="Times New Roman" w:hAnsi="Times New Roman" w:cs="Times New Roman"/>
          <w:lang w:val="en-GB"/>
        </w:rPr>
        <w:t>Hilsdon</w:t>
      </w:r>
      <w:proofErr w:type="spellEnd"/>
      <w:r w:rsidRPr="000E3078">
        <w:rPr>
          <w:rStyle w:val="PageNumber"/>
          <w:rFonts w:ascii="Times New Roman" w:hAnsi="Times New Roman" w:cs="Times New Roman"/>
          <w:lang w:val="en-GB"/>
        </w:rPr>
        <w:t xml:space="preserve">, A.M., Macintyre, M., Mackie, V. and </w:t>
      </w:r>
      <w:proofErr w:type="spellStart"/>
      <w:r w:rsidRPr="000E3078">
        <w:rPr>
          <w:rStyle w:val="PageNumber"/>
          <w:rFonts w:ascii="Times New Roman" w:hAnsi="Times New Roman" w:cs="Times New Roman"/>
          <w:lang w:val="en-GB"/>
        </w:rPr>
        <w:t>Stivens</w:t>
      </w:r>
      <w:proofErr w:type="spellEnd"/>
      <w:r w:rsidRPr="000E3078">
        <w:rPr>
          <w:rStyle w:val="PageNumber"/>
          <w:rFonts w:ascii="Times New Roman" w:hAnsi="Times New Roman" w:cs="Times New Roman"/>
          <w:lang w:val="en-GB"/>
        </w:rPr>
        <w:t xml:space="preserve">, M. </w:t>
      </w:r>
      <w:r w:rsidRPr="000E3078">
        <w:rPr>
          <w:rStyle w:val="PageNumber"/>
          <w:rFonts w:ascii="Times New Roman" w:hAnsi="Times New Roman" w:cs="Times New Roman"/>
          <w:i/>
          <w:iCs/>
          <w:lang w:val="en-GB"/>
        </w:rPr>
        <w:t>Human Rights and Gender Politics: Asia-Pacific Perspectives</w:t>
      </w:r>
      <w:r w:rsidRPr="000E3078">
        <w:rPr>
          <w:rStyle w:val="PageNumber"/>
          <w:rFonts w:ascii="Times New Roman" w:hAnsi="Times New Roman" w:cs="Times New Roman"/>
          <w:lang w:val="en-GB"/>
        </w:rPr>
        <w:t>. London/New York: Routledge. pp.37-58.</w:t>
      </w:r>
    </w:p>
    <w:p w14:paraId="383CDC47" w14:textId="405ED0CC" w:rsidR="00924495" w:rsidRPr="000E3078" w:rsidRDefault="00924495" w:rsidP="000E3078">
      <w:pPr>
        <w:pStyle w:val="Body"/>
        <w:widowControl w:val="0"/>
        <w:tabs>
          <w:tab w:val="left" w:pos="220"/>
          <w:tab w:val="left" w:pos="720"/>
        </w:tabs>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t xml:space="preserve">MacKinnon, </w:t>
      </w:r>
      <w:r w:rsidR="000E00F8" w:rsidRPr="000E3078">
        <w:rPr>
          <w:rStyle w:val="PageNumber"/>
          <w:rFonts w:ascii="Times New Roman" w:hAnsi="Times New Roman" w:cs="Times New Roman"/>
          <w:lang w:val="en-GB"/>
        </w:rPr>
        <w:t>Catharine</w:t>
      </w:r>
      <w:r w:rsidRPr="000E3078">
        <w:rPr>
          <w:rStyle w:val="PageNumber"/>
          <w:rFonts w:ascii="Times New Roman" w:hAnsi="Times New Roman" w:cs="Times New Roman"/>
          <w:lang w:val="en-GB"/>
        </w:rPr>
        <w:t xml:space="preserve">. (1989). </w:t>
      </w:r>
      <w:r w:rsidRPr="000E3078">
        <w:rPr>
          <w:rStyle w:val="PageNumber"/>
          <w:rFonts w:ascii="Times New Roman" w:hAnsi="Times New Roman" w:cs="Times New Roman"/>
          <w:i/>
          <w:lang w:val="en-GB"/>
        </w:rPr>
        <w:t>Toward a Feminist Theory of State</w:t>
      </w:r>
      <w:r w:rsidRPr="000E3078">
        <w:rPr>
          <w:rStyle w:val="PageNumber"/>
          <w:rFonts w:ascii="Times New Roman" w:hAnsi="Times New Roman" w:cs="Times New Roman"/>
          <w:lang w:val="en-GB"/>
        </w:rPr>
        <w:t>. Cambridge, Mass.: Harvard University Press.</w:t>
      </w:r>
    </w:p>
    <w:p w14:paraId="2D92722F" w14:textId="56595BDB" w:rsidR="0065119A" w:rsidRPr="000E3078" w:rsidRDefault="0065119A" w:rsidP="000E3078">
      <w:pPr>
        <w:spacing w:after="240" w:line="360" w:lineRule="auto"/>
        <w:jc w:val="both"/>
      </w:pPr>
      <w:r w:rsidRPr="000E3078">
        <w:lastRenderedPageBreak/>
        <w:t xml:space="preserve">Mahmood, Saba. (2001). ‘Feminist Theory, Embodiment, and the Docile Agent: Some Reflections on the Egyptian Islamic Revival’, In: </w:t>
      </w:r>
      <w:r w:rsidRPr="000E3078">
        <w:rPr>
          <w:i/>
        </w:rPr>
        <w:t>Cultural Anthropology</w:t>
      </w:r>
      <w:r w:rsidRPr="000E3078">
        <w:t>, Vol. 16, Issue 2, 2001. pp.202-236.</w:t>
      </w:r>
    </w:p>
    <w:p w14:paraId="49C23FEA" w14:textId="77777777" w:rsidR="009F50DD" w:rsidRPr="000E3078" w:rsidRDefault="00BB037C" w:rsidP="000E3078">
      <w:pPr>
        <w:pStyle w:val="Body"/>
        <w:widowControl w:val="0"/>
        <w:tabs>
          <w:tab w:val="left" w:pos="220"/>
          <w:tab w:val="left" w:pos="720"/>
        </w:tabs>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t>Mahmood, Saba. (2004). The Subject of Freedom. In: </w:t>
      </w:r>
      <w:r w:rsidRPr="000E3078">
        <w:rPr>
          <w:rStyle w:val="PageNumber"/>
          <w:rFonts w:ascii="Times New Roman" w:hAnsi="Times New Roman" w:cs="Times New Roman"/>
          <w:i/>
          <w:iCs/>
          <w:lang w:val="en-GB"/>
        </w:rPr>
        <w:t>Politics of Piety</w:t>
      </w:r>
      <w:r w:rsidRPr="000E3078">
        <w:rPr>
          <w:rStyle w:val="PageNumber"/>
          <w:rFonts w:ascii="Times New Roman" w:hAnsi="Times New Roman" w:cs="Times New Roman"/>
          <w:lang w:val="en-GB"/>
        </w:rPr>
        <w:t>. Princeton: Princeton University Press. pp.1-39.</w:t>
      </w:r>
    </w:p>
    <w:p w14:paraId="285E9B84" w14:textId="6C9D5F04" w:rsidR="00B72D6F" w:rsidRPr="000E3078" w:rsidRDefault="00B72D6F" w:rsidP="000E3078">
      <w:pPr>
        <w:spacing w:after="240" w:line="360" w:lineRule="auto"/>
        <w:jc w:val="both"/>
        <w:rPr>
          <w:rFonts w:eastAsia="Times New Roman"/>
          <w:color w:val="000000" w:themeColor="text1"/>
        </w:rPr>
      </w:pPr>
      <w:r w:rsidRPr="000E3078">
        <w:rPr>
          <w:rStyle w:val="Emphasis"/>
          <w:rFonts w:eastAsia="Times New Roman"/>
          <w:bCs/>
          <w:i w:val="0"/>
          <w:iCs w:val="0"/>
          <w:color w:val="000000" w:themeColor="text1"/>
          <w:shd w:val="clear" w:color="auto" w:fill="FFFFFF"/>
        </w:rPr>
        <w:t>Manhart</w:t>
      </w:r>
      <w:r w:rsidRPr="000E3078">
        <w:rPr>
          <w:rFonts w:eastAsia="Times New Roman"/>
          <w:color w:val="000000" w:themeColor="text1"/>
          <w:shd w:val="clear" w:color="auto" w:fill="FFFFFF"/>
        </w:rPr>
        <w:t>,</w:t>
      </w:r>
      <w:r w:rsidRPr="000E3078">
        <w:rPr>
          <w:rStyle w:val="Emphasis"/>
          <w:rFonts w:eastAsia="Times New Roman"/>
          <w:bCs/>
          <w:i w:val="0"/>
          <w:iCs w:val="0"/>
          <w:color w:val="000000" w:themeColor="text1"/>
          <w:shd w:val="clear" w:color="auto" w:fill="FFFFFF"/>
        </w:rPr>
        <w:t xml:space="preserve"> Mary Ann. (1974).</w:t>
      </w:r>
      <w:r w:rsidRPr="000E3078">
        <w:rPr>
          <w:rFonts w:eastAsia="Times New Roman"/>
          <w:color w:val="000000" w:themeColor="text1"/>
          <w:shd w:val="clear" w:color="auto" w:fill="FFFFFF"/>
        </w:rPr>
        <w:t xml:space="preserve"> ‘Report from the Workshop on Self-Defense. In New York Radical Feminism. Eds. Connell, N. and Wilson, C, </w:t>
      </w:r>
      <w:r w:rsidRPr="000E3078">
        <w:rPr>
          <w:i/>
          <w:color w:val="000000" w:themeColor="text1"/>
        </w:rPr>
        <w:t>Rape:</w:t>
      </w:r>
      <w:r w:rsidRPr="000E3078">
        <w:rPr>
          <w:rStyle w:val="apple-converted-space"/>
          <w:i/>
          <w:color w:val="000000" w:themeColor="text1"/>
        </w:rPr>
        <w:t> </w:t>
      </w:r>
      <w:r w:rsidRPr="000E3078">
        <w:rPr>
          <w:i/>
          <w:color w:val="000000" w:themeColor="text1"/>
        </w:rPr>
        <w:t>The</w:t>
      </w:r>
      <w:r w:rsidRPr="000E3078">
        <w:rPr>
          <w:rStyle w:val="apple-converted-space"/>
          <w:i/>
          <w:color w:val="000000" w:themeColor="text1"/>
        </w:rPr>
        <w:t> </w:t>
      </w:r>
      <w:r w:rsidRPr="000E3078">
        <w:rPr>
          <w:i/>
          <w:color w:val="000000" w:themeColor="text1"/>
        </w:rPr>
        <w:t>First</w:t>
      </w:r>
      <w:r w:rsidRPr="000E3078">
        <w:rPr>
          <w:rStyle w:val="apple-converted-space"/>
          <w:i/>
          <w:color w:val="000000" w:themeColor="text1"/>
        </w:rPr>
        <w:t> </w:t>
      </w:r>
      <w:r w:rsidRPr="000E3078">
        <w:rPr>
          <w:i/>
          <w:color w:val="000000" w:themeColor="text1"/>
        </w:rPr>
        <w:t>Sourcebook</w:t>
      </w:r>
      <w:r w:rsidRPr="000E3078">
        <w:rPr>
          <w:rStyle w:val="apple-converted-space"/>
          <w:i/>
          <w:color w:val="000000" w:themeColor="text1"/>
        </w:rPr>
        <w:t> </w:t>
      </w:r>
      <w:r w:rsidRPr="000E3078">
        <w:rPr>
          <w:i/>
          <w:color w:val="000000" w:themeColor="text1"/>
        </w:rPr>
        <w:t>for Women</w:t>
      </w:r>
      <w:r w:rsidRPr="000E3078">
        <w:rPr>
          <w:color w:val="000000" w:themeColor="text1"/>
        </w:rPr>
        <w:t xml:space="preserve">. New York: Plume/ New American Library. </w:t>
      </w:r>
    </w:p>
    <w:p w14:paraId="295B397B" w14:textId="3BD8590F" w:rsidR="00380420" w:rsidRPr="000E3078" w:rsidRDefault="00380420" w:rsidP="000E3078">
      <w:pPr>
        <w:spacing w:after="240" w:line="360" w:lineRule="auto"/>
        <w:jc w:val="both"/>
        <w:rPr>
          <w:rStyle w:val="PageNumber"/>
          <w:rFonts w:eastAsia="Times New Roman"/>
          <w:color w:val="000000"/>
        </w:rPr>
      </w:pPr>
      <w:r w:rsidRPr="000E3078">
        <w:rPr>
          <w:rFonts w:eastAsia="Times New Roman"/>
          <w:color w:val="000000"/>
        </w:rPr>
        <w:t xml:space="preserve">Markham, Susan. (2013). Women as Agents of Change: Advancing the Role of Women in Politics and Civil Society and Influencing Policy. </w:t>
      </w:r>
      <w:r w:rsidRPr="000E3078">
        <w:rPr>
          <w:rFonts w:eastAsia="Times New Roman"/>
          <w:i/>
          <w:iCs/>
          <w:color w:val="000000"/>
        </w:rPr>
        <w:t>Women’s Voice, Agency, &amp; Participation Research Series</w:t>
      </w:r>
      <w:r w:rsidRPr="000E3078">
        <w:rPr>
          <w:rFonts w:eastAsia="Times New Roman"/>
          <w:color w:val="000000"/>
        </w:rPr>
        <w:t>. Vol. 5. pp.2-20.</w:t>
      </w:r>
    </w:p>
    <w:p w14:paraId="3C1AD424" w14:textId="77777777" w:rsidR="009F50DD" w:rsidRPr="000E3078" w:rsidRDefault="00BB037C" w:rsidP="000E3078">
      <w:pPr>
        <w:pStyle w:val="Body"/>
        <w:widowControl w:val="0"/>
        <w:tabs>
          <w:tab w:val="left" w:pos="220"/>
          <w:tab w:val="left" w:pos="720"/>
        </w:tabs>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t xml:space="preserve">McCabe, Kimberly A. and Manian, </w:t>
      </w:r>
      <w:proofErr w:type="spellStart"/>
      <w:r w:rsidRPr="000E3078">
        <w:rPr>
          <w:rStyle w:val="PageNumber"/>
          <w:rFonts w:ascii="Times New Roman" w:hAnsi="Times New Roman" w:cs="Times New Roman"/>
          <w:lang w:val="en-GB"/>
        </w:rPr>
        <w:t>Sabita</w:t>
      </w:r>
      <w:proofErr w:type="spellEnd"/>
      <w:r w:rsidRPr="000E3078">
        <w:rPr>
          <w:rStyle w:val="PageNumber"/>
          <w:rFonts w:ascii="Times New Roman" w:hAnsi="Times New Roman" w:cs="Times New Roman"/>
          <w:lang w:val="en-GB"/>
        </w:rPr>
        <w:t>. (2010). </w:t>
      </w:r>
      <w:r w:rsidRPr="000E3078">
        <w:rPr>
          <w:rStyle w:val="PageNumber"/>
          <w:rFonts w:ascii="Times New Roman" w:hAnsi="Times New Roman" w:cs="Times New Roman"/>
          <w:i/>
          <w:iCs/>
          <w:lang w:val="en-GB"/>
        </w:rPr>
        <w:t>Sex Trafficking: a global Perspective</w:t>
      </w:r>
      <w:r w:rsidRPr="000E3078">
        <w:rPr>
          <w:rStyle w:val="PageNumber"/>
          <w:rFonts w:ascii="Times New Roman" w:hAnsi="Times New Roman" w:cs="Times New Roman"/>
          <w:lang w:val="en-GB"/>
        </w:rPr>
        <w:t xml:space="preserve">. Plymouth: Rowman &amp; Littlefield Publishers. </w:t>
      </w:r>
    </w:p>
    <w:p w14:paraId="2542917A" w14:textId="75DD6A04" w:rsidR="00380420" w:rsidRPr="000E3078" w:rsidRDefault="00E43EB4" w:rsidP="000E3078">
      <w:pPr>
        <w:spacing w:after="240" w:line="360" w:lineRule="auto"/>
        <w:jc w:val="both"/>
        <w:rPr>
          <w:rFonts w:eastAsia="Times New Roman"/>
          <w:color w:val="000000"/>
        </w:rPr>
      </w:pPr>
      <w:r w:rsidRPr="000E3078">
        <w:rPr>
          <w:rFonts w:eastAsia="Times New Roman"/>
          <w:color w:val="000000"/>
        </w:rPr>
        <w:t xml:space="preserve">McClintock, Anne. (2004). No Longer in a Future Heaven': Gender, Race and Nationalism. In: Anne McClintock, </w:t>
      </w:r>
      <w:proofErr w:type="spellStart"/>
      <w:r w:rsidRPr="000E3078">
        <w:rPr>
          <w:rFonts w:eastAsia="Times New Roman"/>
          <w:color w:val="000000"/>
        </w:rPr>
        <w:t>Aamir</w:t>
      </w:r>
      <w:proofErr w:type="spellEnd"/>
      <w:r w:rsidRPr="000E3078">
        <w:rPr>
          <w:rFonts w:eastAsia="Times New Roman"/>
          <w:color w:val="000000"/>
        </w:rPr>
        <w:t xml:space="preserve"> Mufti, Ella </w:t>
      </w:r>
      <w:proofErr w:type="spellStart"/>
      <w:r w:rsidRPr="000E3078">
        <w:rPr>
          <w:rFonts w:eastAsia="Times New Roman"/>
          <w:color w:val="000000"/>
        </w:rPr>
        <w:t>Shohat</w:t>
      </w:r>
      <w:proofErr w:type="spellEnd"/>
      <w:r w:rsidRPr="000E3078">
        <w:rPr>
          <w:rFonts w:eastAsia="Times New Roman"/>
          <w:color w:val="000000"/>
        </w:rPr>
        <w:t xml:space="preserve"> (eds.), </w:t>
      </w:r>
      <w:r w:rsidRPr="000E3078">
        <w:rPr>
          <w:rFonts w:eastAsia="Times New Roman"/>
          <w:i/>
          <w:iCs/>
          <w:color w:val="000000"/>
        </w:rPr>
        <w:t>Dangerous Liaisons: Gender, Nation, and Postcolonial Perspectives</w:t>
      </w:r>
      <w:r w:rsidRPr="000E3078">
        <w:rPr>
          <w:rFonts w:eastAsia="Times New Roman"/>
          <w:color w:val="000000"/>
        </w:rPr>
        <w:t>. 4th ed. Minneapolis: University of Minnesota Press. pp.89-112.</w:t>
      </w:r>
    </w:p>
    <w:p w14:paraId="5E81BD6A" w14:textId="77777777" w:rsidR="00092449" w:rsidRPr="000E3078" w:rsidRDefault="00BD70A4" w:rsidP="000E3078">
      <w:pPr>
        <w:spacing w:after="240" w:line="360" w:lineRule="auto"/>
        <w:jc w:val="both"/>
        <w:rPr>
          <w:rFonts w:eastAsia="Times New Roman"/>
          <w:color w:val="000000"/>
        </w:rPr>
      </w:pPr>
      <w:proofErr w:type="spellStart"/>
      <w:r w:rsidRPr="000E3078">
        <w:rPr>
          <w:rFonts w:eastAsia="Times New Roman"/>
          <w:color w:val="000000"/>
        </w:rPr>
        <w:t>McNay</w:t>
      </w:r>
      <w:proofErr w:type="spellEnd"/>
      <w:r w:rsidRPr="000E3078">
        <w:rPr>
          <w:rFonts w:eastAsia="Times New Roman"/>
          <w:color w:val="000000"/>
        </w:rPr>
        <w:t xml:space="preserve">, Lois. (2000). </w:t>
      </w:r>
      <w:r w:rsidRPr="000E3078">
        <w:rPr>
          <w:rFonts w:eastAsia="Times New Roman"/>
          <w:i/>
          <w:color w:val="000000"/>
        </w:rPr>
        <w:t>Gender and Agency: Reconfiguring the Subject in Feminist and Social Theory</w:t>
      </w:r>
      <w:r w:rsidRPr="000E3078">
        <w:rPr>
          <w:rFonts w:eastAsia="Times New Roman"/>
          <w:color w:val="000000"/>
        </w:rPr>
        <w:t xml:space="preserve">. Cambridge/ Oxford: Policy Press and Blackwell Publishers. </w:t>
      </w:r>
    </w:p>
    <w:p w14:paraId="2C6404E2" w14:textId="662D4E56" w:rsidR="00092449" w:rsidRPr="000E3078" w:rsidRDefault="00092449" w:rsidP="000E3078">
      <w:pPr>
        <w:spacing w:after="240" w:line="360" w:lineRule="auto"/>
        <w:jc w:val="both"/>
        <w:rPr>
          <w:rFonts w:eastAsia="Times New Roman"/>
        </w:rPr>
      </w:pPr>
      <w:r w:rsidRPr="000E3078">
        <w:rPr>
          <w:rFonts w:eastAsia="Times New Roman"/>
          <w:color w:val="000000"/>
        </w:rPr>
        <w:t>Mertus, J., and Benjamin, J. (2000).</w:t>
      </w:r>
      <w:r w:rsidRPr="000E3078">
        <w:rPr>
          <w:rStyle w:val="apple-converted-space"/>
          <w:rFonts w:eastAsia="Times New Roman"/>
          <w:color w:val="000000"/>
        </w:rPr>
        <w:t> </w:t>
      </w:r>
      <w:r w:rsidRPr="000E3078">
        <w:rPr>
          <w:rFonts w:eastAsia="Times New Roman"/>
          <w:i/>
          <w:iCs/>
          <w:color w:val="000000"/>
        </w:rPr>
        <w:t>War’s Offensive on Women: The Humanitarian Challenge in Bosnia, Kosovo, and Afghanistan</w:t>
      </w:r>
      <w:r w:rsidRPr="000E3078">
        <w:rPr>
          <w:rFonts w:eastAsia="Times New Roman"/>
          <w:color w:val="000000"/>
        </w:rPr>
        <w:t xml:space="preserve">. Connecticut: </w:t>
      </w:r>
      <w:proofErr w:type="spellStart"/>
      <w:r w:rsidRPr="000E3078">
        <w:rPr>
          <w:rFonts w:eastAsia="Times New Roman"/>
          <w:color w:val="000000"/>
        </w:rPr>
        <w:t>Kumarian</w:t>
      </w:r>
      <w:proofErr w:type="spellEnd"/>
      <w:r w:rsidRPr="000E3078">
        <w:rPr>
          <w:rFonts w:eastAsia="Times New Roman"/>
          <w:color w:val="000000"/>
        </w:rPr>
        <w:t xml:space="preserve"> Press.</w:t>
      </w:r>
    </w:p>
    <w:p w14:paraId="25E2560E" w14:textId="4A3905ED" w:rsidR="00380420" w:rsidRPr="000E3078" w:rsidRDefault="00380420" w:rsidP="000E3078">
      <w:pPr>
        <w:spacing w:after="240" w:line="360" w:lineRule="auto"/>
        <w:jc w:val="both"/>
        <w:rPr>
          <w:rStyle w:val="PageNumber"/>
          <w:rFonts w:eastAsia="Times New Roman"/>
          <w:color w:val="000000"/>
        </w:rPr>
      </w:pPr>
      <w:r w:rsidRPr="000E3078">
        <w:t xml:space="preserve">Meyer, Birgit. (2009). “Introduction”, In: Birgit Meyer (ed.), </w:t>
      </w:r>
      <w:r w:rsidRPr="000E3078">
        <w:rPr>
          <w:i/>
        </w:rPr>
        <w:t>Aesthetic Formations. Media, Religion and the Senses</w:t>
      </w:r>
      <w:r w:rsidRPr="000E3078">
        <w:t xml:space="preserve">. Hampshire: Palgrave MacMillan. </w:t>
      </w:r>
    </w:p>
    <w:p w14:paraId="34C64B39" w14:textId="08A53349" w:rsidR="00E43EB4" w:rsidRPr="000E3078" w:rsidRDefault="00E43EB4" w:rsidP="000E3078">
      <w:pPr>
        <w:spacing w:after="240" w:line="360" w:lineRule="auto"/>
        <w:jc w:val="both"/>
      </w:pPr>
      <w:r w:rsidRPr="000E3078">
        <w:t xml:space="preserve">Midden, Eva. (2014). Rethinking the “Arab Spring” through the Postsecular: Gender Entanglements, Social Media, and the Religion–Secular Divide. In: Ponzanesi, S. </w:t>
      </w:r>
      <w:r w:rsidRPr="000E3078">
        <w:rPr>
          <w:i/>
        </w:rPr>
        <w:t>Gender, Globalization, and Violence: Postcolonial Conflict Zones</w:t>
      </w:r>
      <w:r w:rsidRPr="000E3078">
        <w:t>. New York: Routledge. pp.245-264.</w:t>
      </w:r>
    </w:p>
    <w:p w14:paraId="588F2F59" w14:textId="5A249D89" w:rsidR="003E3C7B" w:rsidRPr="000E3078" w:rsidRDefault="003E3C7B" w:rsidP="000E3078">
      <w:pPr>
        <w:pStyle w:val="Body"/>
        <w:widowControl w:val="0"/>
        <w:tabs>
          <w:tab w:val="left" w:pos="220"/>
          <w:tab w:val="left" w:pos="720"/>
        </w:tabs>
        <w:spacing w:after="240" w:line="360" w:lineRule="auto"/>
        <w:jc w:val="both"/>
        <w:rPr>
          <w:rFonts w:ascii="Times New Roman" w:hAnsi="Times New Roman" w:cs="Times New Roman"/>
          <w:lang w:val="en-GB"/>
        </w:rPr>
      </w:pPr>
      <w:r w:rsidRPr="000E3078">
        <w:rPr>
          <w:rFonts w:ascii="Times New Roman" w:hAnsi="Times New Roman" w:cs="Times New Roman"/>
        </w:rPr>
        <w:t xml:space="preserve">Mukherjee, </w:t>
      </w:r>
      <w:proofErr w:type="spellStart"/>
      <w:r w:rsidRPr="000E3078">
        <w:rPr>
          <w:rFonts w:ascii="Times New Roman" w:hAnsi="Times New Roman" w:cs="Times New Roman"/>
        </w:rPr>
        <w:t>Ankhi</w:t>
      </w:r>
      <w:proofErr w:type="spellEnd"/>
      <w:r w:rsidRPr="000E3078">
        <w:rPr>
          <w:rFonts w:ascii="Times New Roman" w:hAnsi="Times New Roman" w:cs="Times New Roman"/>
        </w:rPr>
        <w:t xml:space="preserve">. </w:t>
      </w:r>
      <w:r w:rsidRPr="000E3078">
        <w:rPr>
          <w:rStyle w:val="PageNumber"/>
          <w:rFonts w:ascii="Times New Roman" w:hAnsi="Times New Roman" w:cs="Times New Roman"/>
          <w:color w:val="000000" w:themeColor="text1"/>
        </w:rPr>
        <w:t>(2016). ‘</w:t>
      </w:r>
      <w:r w:rsidRPr="000E3078">
        <w:rPr>
          <w:rFonts w:ascii="Times New Roman" w:hAnsi="Times New Roman" w:cs="Times New Roman"/>
        </w:rPr>
        <w:t>Borderless Worlds?’. In:</w:t>
      </w:r>
      <w:r w:rsidRPr="000E3078">
        <w:rPr>
          <w:rStyle w:val="PageNumber"/>
          <w:rFonts w:ascii="Times New Roman" w:hAnsi="Times New Roman" w:cs="Times New Roman"/>
          <w:color w:val="000000" w:themeColor="text1"/>
        </w:rPr>
        <w:t xml:space="preserve"> </w:t>
      </w:r>
      <w:r w:rsidRPr="000E3078">
        <w:rPr>
          <w:rStyle w:val="PageNumber"/>
          <w:rFonts w:ascii="Times New Roman" w:hAnsi="Times New Roman" w:cs="Times New Roman"/>
          <w:i/>
          <w:color w:val="000000" w:themeColor="text1"/>
        </w:rPr>
        <w:t>Conflicting Humanities</w:t>
      </w:r>
      <w:r w:rsidRPr="000E3078">
        <w:rPr>
          <w:rStyle w:val="PageNumber"/>
          <w:rFonts w:ascii="Times New Roman" w:hAnsi="Times New Roman" w:cs="Times New Roman"/>
          <w:color w:val="000000" w:themeColor="text1"/>
        </w:rPr>
        <w:t xml:space="preserve">. Edited </w:t>
      </w:r>
      <w:r w:rsidRPr="000E3078">
        <w:rPr>
          <w:rStyle w:val="PageNumber"/>
          <w:rFonts w:ascii="Times New Roman" w:hAnsi="Times New Roman" w:cs="Times New Roman"/>
          <w:color w:val="000000" w:themeColor="text1"/>
        </w:rPr>
        <w:lastRenderedPageBreak/>
        <w:t xml:space="preserve">by Braidotti, </w:t>
      </w:r>
      <w:proofErr w:type="spellStart"/>
      <w:r w:rsidRPr="000E3078">
        <w:rPr>
          <w:rStyle w:val="PageNumber"/>
          <w:rFonts w:ascii="Times New Roman" w:hAnsi="Times New Roman" w:cs="Times New Roman"/>
          <w:color w:val="000000" w:themeColor="text1"/>
        </w:rPr>
        <w:t>Rosi</w:t>
      </w:r>
      <w:proofErr w:type="spellEnd"/>
      <w:r w:rsidRPr="000E3078">
        <w:rPr>
          <w:rStyle w:val="PageNumber"/>
          <w:rFonts w:ascii="Times New Roman" w:hAnsi="Times New Roman" w:cs="Times New Roman"/>
          <w:color w:val="000000" w:themeColor="text1"/>
        </w:rPr>
        <w:t xml:space="preserve"> and Gilroy, Paul. London: Bloomsbury Academic. pp.</w:t>
      </w:r>
      <w:r w:rsidRPr="000E3078">
        <w:rPr>
          <w:rFonts w:ascii="Times New Roman" w:hAnsi="Times New Roman" w:cs="Times New Roman"/>
        </w:rPr>
        <w:t>61-74.</w:t>
      </w:r>
    </w:p>
    <w:p w14:paraId="51E3AA50" w14:textId="77777777" w:rsidR="003E3C7B" w:rsidRPr="000E3078" w:rsidRDefault="009F1917" w:rsidP="000E3078">
      <w:pPr>
        <w:pStyle w:val="Body"/>
        <w:widowControl w:val="0"/>
        <w:tabs>
          <w:tab w:val="left" w:pos="220"/>
          <w:tab w:val="left" w:pos="720"/>
        </w:tabs>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t>Mulvey, Laura</w:t>
      </w:r>
      <w:r w:rsidR="009329E4" w:rsidRPr="000E3078">
        <w:rPr>
          <w:rStyle w:val="PageNumber"/>
          <w:rFonts w:ascii="Times New Roman" w:hAnsi="Times New Roman" w:cs="Times New Roman"/>
          <w:lang w:val="en-GB"/>
        </w:rPr>
        <w:t>.</w:t>
      </w:r>
      <w:r w:rsidRPr="000E3078">
        <w:rPr>
          <w:rStyle w:val="PageNumber"/>
          <w:rFonts w:ascii="Times New Roman" w:hAnsi="Times New Roman" w:cs="Times New Roman"/>
          <w:lang w:val="en-GB"/>
        </w:rPr>
        <w:t xml:space="preserve"> (1999). ‘Visual Pleasure and Narrative Cinema.’ In: </w:t>
      </w:r>
      <w:r w:rsidRPr="000E3078">
        <w:rPr>
          <w:rStyle w:val="PageNumber"/>
          <w:rFonts w:ascii="Times New Roman" w:hAnsi="Times New Roman" w:cs="Times New Roman"/>
          <w:i/>
          <w:lang w:val="en-GB"/>
        </w:rPr>
        <w:t>Film Theory and Criticism: Introductory Readings</w:t>
      </w:r>
      <w:r w:rsidRPr="000E3078">
        <w:rPr>
          <w:rStyle w:val="PageNumber"/>
          <w:rFonts w:ascii="Times New Roman" w:hAnsi="Times New Roman" w:cs="Times New Roman"/>
          <w:lang w:val="en-GB"/>
        </w:rPr>
        <w:t>. Eds. Leo Braudy and Mars</w:t>
      </w:r>
      <w:r w:rsidR="008833DF" w:rsidRPr="000E3078">
        <w:rPr>
          <w:rStyle w:val="PageNumber"/>
          <w:rFonts w:ascii="Times New Roman" w:hAnsi="Times New Roman" w:cs="Times New Roman"/>
          <w:lang w:val="en-GB"/>
        </w:rPr>
        <w:t>hall Cohen. New York: Oxford University Press. pp.</w:t>
      </w:r>
      <w:r w:rsidRPr="000E3078">
        <w:rPr>
          <w:rStyle w:val="PageNumber"/>
          <w:rFonts w:ascii="Times New Roman" w:hAnsi="Times New Roman" w:cs="Times New Roman"/>
          <w:lang w:val="en-GB"/>
        </w:rPr>
        <w:t>833-</w:t>
      </w:r>
      <w:r w:rsidR="008833DF" w:rsidRPr="000E3078">
        <w:rPr>
          <w:rStyle w:val="PageNumber"/>
          <w:rFonts w:ascii="Times New Roman" w:hAnsi="Times New Roman" w:cs="Times New Roman"/>
          <w:lang w:val="en-GB"/>
        </w:rPr>
        <w:t>8</w:t>
      </w:r>
      <w:r w:rsidRPr="000E3078">
        <w:rPr>
          <w:rStyle w:val="PageNumber"/>
          <w:rFonts w:ascii="Times New Roman" w:hAnsi="Times New Roman" w:cs="Times New Roman"/>
          <w:lang w:val="en-GB"/>
        </w:rPr>
        <w:t>4</w:t>
      </w:r>
      <w:r w:rsidR="003E3C7B" w:rsidRPr="000E3078">
        <w:rPr>
          <w:rStyle w:val="PageNumber"/>
          <w:rFonts w:ascii="Times New Roman" w:hAnsi="Times New Roman" w:cs="Times New Roman"/>
          <w:lang w:val="en-GB"/>
        </w:rPr>
        <w:t>4.</w:t>
      </w:r>
    </w:p>
    <w:p w14:paraId="30452B4D" w14:textId="26099468" w:rsidR="00E15D31" w:rsidRPr="000E3078" w:rsidRDefault="00BB037C" w:rsidP="000E3078">
      <w:pPr>
        <w:pStyle w:val="Body"/>
        <w:widowControl w:val="0"/>
        <w:tabs>
          <w:tab w:val="left" w:pos="220"/>
          <w:tab w:val="left" w:pos="720"/>
        </w:tabs>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t>Murphy, Laura. (2014). </w:t>
      </w:r>
      <w:r w:rsidRPr="000E3078">
        <w:rPr>
          <w:rStyle w:val="PageNumber"/>
          <w:rFonts w:ascii="Times New Roman" w:hAnsi="Times New Roman" w:cs="Times New Roman"/>
          <w:i/>
          <w:iCs/>
          <w:lang w:val="en-GB"/>
        </w:rPr>
        <w:t>Survivors of Slavery</w:t>
      </w:r>
      <w:r w:rsidRPr="000E3078">
        <w:rPr>
          <w:rStyle w:val="PageNumber"/>
          <w:rFonts w:ascii="Times New Roman" w:hAnsi="Times New Roman" w:cs="Times New Roman"/>
          <w:lang w:val="en-GB"/>
        </w:rPr>
        <w:t>. New York: Colombia University Press.</w:t>
      </w:r>
    </w:p>
    <w:p w14:paraId="28C1EF0C" w14:textId="77777777" w:rsidR="00C61041" w:rsidRPr="000E3078" w:rsidRDefault="00C457F4" w:rsidP="000E3078">
      <w:pPr>
        <w:pStyle w:val="Body"/>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t xml:space="preserve">New York Post. (2015). </w:t>
      </w:r>
      <w:r w:rsidRPr="000E3078">
        <w:rPr>
          <w:rStyle w:val="PageNumber"/>
          <w:rFonts w:ascii="Times New Roman" w:hAnsi="Times New Roman" w:cs="Times New Roman"/>
          <w:i/>
          <w:lang w:val="en-GB"/>
        </w:rPr>
        <w:t>The tragedy of the ‘jihadi brides’</w:t>
      </w:r>
      <w:r w:rsidRPr="000E3078">
        <w:rPr>
          <w:rStyle w:val="PageNumber"/>
          <w:rFonts w:ascii="Times New Roman" w:hAnsi="Times New Roman" w:cs="Times New Roman"/>
          <w:lang w:val="en-GB"/>
        </w:rPr>
        <w:t xml:space="preserve">. [online] Available at: </w:t>
      </w:r>
      <w:hyperlink r:id="rId46" w:history="1">
        <w:r w:rsidRPr="000E3078">
          <w:rPr>
            <w:rStyle w:val="Hyperlink0"/>
            <w:rFonts w:ascii="Times New Roman" w:hAnsi="Times New Roman" w:cs="Times New Roman"/>
            <w:lang w:val="en-GB"/>
          </w:rPr>
          <w:t>http://nypost.com/2015/11/27/the-tragedy-of-the-jihadi-brides/</w:t>
        </w:r>
      </w:hyperlink>
      <w:r w:rsidRPr="000E3078">
        <w:rPr>
          <w:rStyle w:val="Hyperlink0"/>
          <w:rFonts w:ascii="Times New Roman" w:hAnsi="Times New Roman" w:cs="Times New Roman"/>
          <w:lang w:val="en-GB"/>
        </w:rPr>
        <w:t>.</w:t>
      </w:r>
      <w:r w:rsidRPr="000E3078">
        <w:rPr>
          <w:rStyle w:val="PageNumber"/>
          <w:rFonts w:ascii="Times New Roman" w:hAnsi="Times New Roman" w:cs="Times New Roman"/>
          <w:lang w:val="en-GB"/>
        </w:rPr>
        <w:t xml:space="preserve"> [Accessed 1 Jun. 2016].</w:t>
      </w:r>
    </w:p>
    <w:p w14:paraId="54A7A848" w14:textId="32FC615F" w:rsidR="00E15D31" w:rsidRPr="000E3078" w:rsidRDefault="00E15D31" w:rsidP="000E3078">
      <w:pPr>
        <w:pStyle w:val="Body"/>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t xml:space="preserve">Paterson, Tony. (2014). </w:t>
      </w:r>
      <w:r w:rsidRPr="000E3078">
        <w:rPr>
          <w:rStyle w:val="PageNumber"/>
          <w:rFonts w:ascii="Times New Roman" w:hAnsi="Times New Roman" w:cs="Times New Roman"/>
          <w:i/>
          <w:lang w:val="en-GB"/>
        </w:rPr>
        <w:t>Austrian 'jihad poster girls' tell friends: we want to come home</w:t>
      </w:r>
      <w:r w:rsidRPr="000E3078">
        <w:rPr>
          <w:rStyle w:val="PageNumber"/>
          <w:rFonts w:ascii="Times New Roman" w:hAnsi="Times New Roman" w:cs="Times New Roman"/>
          <w:lang w:val="en-GB"/>
        </w:rPr>
        <w:t xml:space="preserve">. [online] The Independent. Available at: </w:t>
      </w:r>
      <w:hyperlink r:id="rId47" w:history="1">
        <w:r w:rsidRPr="000E3078">
          <w:rPr>
            <w:rStyle w:val="Hyperlink0"/>
            <w:rFonts w:ascii="Times New Roman" w:hAnsi="Times New Roman" w:cs="Times New Roman"/>
            <w:lang w:val="en-GB"/>
          </w:rPr>
          <w:t>http://www.independent.co.uk/news/world/middle-east/austrian-jihad-poster-girls-tell-friends-we-want-to-come-home-9792123.html</w:t>
        </w:r>
      </w:hyperlink>
      <w:r w:rsidRPr="000E3078">
        <w:rPr>
          <w:rStyle w:val="PageNumber"/>
          <w:rFonts w:ascii="Times New Roman" w:hAnsi="Times New Roman" w:cs="Times New Roman"/>
          <w:lang w:val="en-GB"/>
        </w:rPr>
        <w:t>. [Accessed 2 Jun. 2016].</w:t>
      </w:r>
    </w:p>
    <w:p w14:paraId="5F9F37A4" w14:textId="44AD375C" w:rsidR="00E43EB4" w:rsidRPr="000E3078" w:rsidRDefault="00E43EB4" w:rsidP="000E3078">
      <w:pPr>
        <w:spacing w:after="240" w:line="360" w:lineRule="auto"/>
        <w:jc w:val="both"/>
        <w:rPr>
          <w:rFonts w:eastAsia="Times New Roman"/>
        </w:rPr>
      </w:pPr>
      <w:r w:rsidRPr="000E3078">
        <w:rPr>
          <w:rFonts w:eastAsia="Times New Roman"/>
        </w:rPr>
        <w:t>Ponzanesi, Sandra. (2014a). Introduction: New Frames of Gendered Violence. In: Ponzanesi, S (ed.), </w:t>
      </w:r>
      <w:r w:rsidRPr="000E3078">
        <w:rPr>
          <w:rFonts w:eastAsia="Times New Roman"/>
          <w:i/>
          <w:iCs/>
        </w:rPr>
        <w:t>Gender, Globalization, and Violence: Postcolonial Conflict Zones</w:t>
      </w:r>
      <w:r w:rsidRPr="000E3078">
        <w:rPr>
          <w:rFonts w:eastAsia="Times New Roman"/>
        </w:rPr>
        <w:t>. New York: Routledge. pp.1-26.</w:t>
      </w:r>
    </w:p>
    <w:p w14:paraId="621991D7" w14:textId="443194F8" w:rsidR="00E43EB4" w:rsidRPr="000E3078" w:rsidRDefault="00E43EB4" w:rsidP="000E3078">
      <w:pPr>
        <w:spacing w:after="240" w:line="360" w:lineRule="auto"/>
        <w:jc w:val="both"/>
        <w:rPr>
          <w:rFonts w:eastAsia="Times New Roman"/>
        </w:rPr>
      </w:pPr>
      <w:r w:rsidRPr="000E3078">
        <w:rPr>
          <w:rFonts w:eastAsia="Times New Roman"/>
        </w:rPr>
        <w:t>Ponzanesi, Sandra. (2014b). Female Suicide Bombers and the Politics of Gendered Militancy. In: Ponzanesi, S (ed.), </w:t>
      </w:r>
      <w:r w:rsidRPr="000E3078">
        <w:rPr>
          <w:rFonts w:eastAsia="Times New Roman"/>
          <w:i/>
          <w:iCs/>
        </w:rPr>
        <w:t>Gender, Globalization, and Violence: Postcolonial Conflict Zones</w:t>
      </w:r>
      <w:r w:rsidRPr="000E3078">
        <w:rPr>
          <w:rFonts w:eastAsia="Times New Roman"/>
        </w:rPr>
        <w:t>. New York: Routledge. pp.82-110.</w:t>
      </w:r>
    </w:p>
    <w:p w14:paraId="086C9556" w14:textId="6DAD3584" w:rsidR="00564776" w:rsidRPr="000E3078" w:rsidRDefault="00564776" w:rsidP="000E3078">
      <w:pPr>
        <w:spacing w:after="240" w:line="360" w:lineRule="auto"/>
        <w:jc w:val="both"/>
        <w:rPr>
          <w:rStyle w:val="PageNumber"/>
          <w:rFonts w:eastAsia="Times New Roman"/>
        </w:rPr>
      </w:pPr>
      <w:proofErr w:type="spellStart"/>
      <w:r w:rsidRPr="000E3078">
        <w:rPr>
          <w:rStyle w:val="PageNumber"/>
          <w:rFonts w:eastAsia="Times New Roman"/>
        </w:rPr>
        <w:t>Reinl</w:t>
      </w:r>
      <w:proofErr w:type="spellEnd"/>
      <w:r w:rsidRPr="000E3078">
        <w:rPr>
          <w:rStyle w:val="PageNumber"/>
          <w:rFonts w:eastAsia="Times New Roman"/>
        </w:rPr>
        <w:t>, James. (2015</w:t>
      </w:r>
      <w:r w:rsidRPr="000E3078">
        <w:rPr>
          <w:rStyle w:val="PageNumber"/>
          <w:rFonts w:eastAsia="Times New Roman"/>
          <w:i/>
        </w:rPr>
        <w:t>). Q&amp;A: Probing Islamic State’s sex atrocities with the United Nations</w:t>
      </w:r>
      <w:r w:rsidRPr="000E3078">
        <w:rPr>
          <w:rStyle w:val="PageNumber"/>
          <w:rFonts w:eastAsia="Times New Roman"/>
        </w:rPr>
        <w:t xml:space="preserve">. [online] Middle East Eye. Available at: </w:t>
      </w:r>
      <w:hyperlink r:id="rId48" w:history="1">
        <w:r w:rsidRPr="000E3078">
          <w:rPr>
            <w:rStyle w:val="Hyperlink"/>
            <w:rFonts w:eastAsia="Times New Roman"/>
            <w:color w:val="224AFC"/>
          </w:rPr>
          <w:t>http://www.middleeasteye.net/news/qa-probing-islamic-state-s-sex-atrocities-united-nations-1064004421</w:t>
        </w:r>
      </w:hyperlink>
      <w:r w:rsidRPr="000E3078">
        <w:rPr>
          <w:rStyle w:val="PageNumber"/>
          <w:rFonts w:eastAsia="Times New Roman"/>
        </w:rPr>
        <w:t>. [Accessed 13 Jun. 2016].</w:t>
      </w:r>
    </w:p>
    <w:p w14:paraId="15D2B5E1" w14:textId="462F60DA" w:rsidR="000A2D6B" w:rsidRPr="000E3078" w:rsidRDefault="000A2D6B" w:rsidP="000E3078">
      <w:pPr>
        <w:pStyle w:val="Body"/>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t xml:space="preserve">Rodgers, David. (2014). </w:t>
      </w:r>
      <w:r w:rsidRPr="000E3078">
        <w:rPr>
          <w:rStyle w:val="PageNumber"/>
          <w:rFonts w:ascii="Times New Roman" w:hAnsi="Times New Roman" w:cs="Times New Roman"/>
          <w:i/>
          <w:lang w:val="en-GB"/>
        </w:rPr>
        <w:t>Hate preacher who recruited 'ISIS poster girls' got 160 to join jihad.</w:t>
      </w:r>
      <w:r w:rsidRPr="000E3078">
        <w:rPr>
          <w:rStyle w:val="PageNumber"/>
          <w:rFonts w:ascii="Times New Roman" w:hAnsi="Times New Roman" w:cs="Times New Roman"/>
          <w:lang w:val="en-GB"/>
        </w:rPr>
        <w:t xml:space="preserve"> [online] Daily Mail Online. Available at: </w:t>
      </w:r>
      <w:hyperlink r:id="rId49" w:history="1">
        <w:r w:rsidRPr="000E3078">
          <w:rPr>
            <w:rStyle w:val="Hyperlink0"/>
            <w:rFonts w:ascii="Times New Roman" w:hAnsi="Times New Roman" w:cs="Times New Roman"/>
            <w:lang w:val="en-GB"/>
          </w:rPr>
          <w:t>http://www.dailymail.co.uk/news/article-2865316/The-terror-mastermind-recruited-Austrian-ISIS-poster-girls-got-160-join-jihad-Syria-Iraq.html</w:t>
        </w:r>
      </w:hyperlink>
      <w:r w:rsidRPr="000E3078">
        <w:rPr>
          <w:rStyle w:val="PageNumber"/>
          <w:rFonts w:ascii="Times New Roman" w:hAnsi="Times New Roman" w:cs="Times New Roman"/>
          <w:lang w:val="en-GB"/>
        </w:rPr>
        <w:t>. [Accessed 2 Jun. 2016].</w:t>
      </w:r>
    </w:p>
    <w:p w14:paraId="5AFC19D1" w14:textId="77777777" w:rsidR="00E50348" w:rsidRPr="000E3078" w:rsidRDefault="00BB037C" w:rsidP="000E3078">
      <w:pPr>
        <w:pStyle w:val="Body"/>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t xml:space="preserve">Rome Statute. (2002). </w:t>
      </w:r>
      <w:r w:rsidRPr="000E3078">
        <w:rPr>
          <w:rStyle w:val="PageNumber"/>
          <w:rFonts w:ascii="Times New Roman" w:hAnsi="Times New Roman" w:cs="Times New Roman"/>
          <w:i/>
          <w:iCs/>
          <w:lang w:val="en-GB"/>
        </w:rPr>
        <w:t>Rome Statute of the International Criminal Court.</w:t>
      </w:r>
      <w:r w:rsidRPr="000E3078">
        <w:rPr>
          <w:rStyle w:val="PageNumber"/>
          <w:rFonts w:ascii="Times New Roman" w:hAnsi="Times New Roman" w:cs="Times New Roman"/>
          <w:lang w:val="en-GB"/>
        </w:rPr>
        <w:t xml:space="preserve"> Rome: Rome Statute. pp.1-82.</w:t>
      </w:r>
      <w:r w:rsidR="00E50348" w:rsidRPr="000E3078">
        <w:rPr>
          <w:rStyle w:val="PageNumber"/>
          <w:rFonts w:ascii="Times New Roman" w:hAnsi="Times New Roman" w:cs="Times New Roman"/>
          <w:lang w:val="en-GB"/>
        </w:rPr>
        <w:t xml:space="preserve"> </w:t>
      </w:r>
    </w:p>
    <w:p w14:paraId="62EE9C1D" w14:textId="0CE21B7A" w:rsidR="009F50DD" w:rsidRPr="000E3078" w:rsidRDefault="00BB037C" w:rsidP="000E3078">
      <w:pPr>
        <w:pStyle w:val="Body"/>
        <w:spacing w:after="240" w:line="360" w:lineRule="auto"/>
        <w:jc w:val="both"/>
        <w:rPr>
          <w:rStyle w:val="PageNumber"/>
          <w:rFonts w:ascii="Times New Roman" w:hAnsi="Times New Roman" w:cs="Times New Roman"/>
          <w:color w:val="222222"/>
          <w:u w:color="222222"/>
          <w:lang w:val="en-GB"/>
        </w:rPr>
      </w:pPr>
      <w:r w:rsidRPr="000E3078">
        <w:rPr>
          <w:rStyle w:val="PageNumber"/>
          <w:rFonts w:ascii="Times New Roman" w:hAnsi="Times New Roman" w:cs="Times New Roman"/>
          <w:color w:val="222222"/>
          <w:u w:color="222222"/>
          <w:lang w:val="en-GB"/>
        </w:rPr>
        <w:lastRenderedPageBreak/>
        <w:t xml:space="preserve">Said, Edward. (1994). </w:t>
      </w:r>
      <w:r w:rsidRPr="000E3078">
        <w:rPr>
          <w:rStyle w:val="PageNumber"/>
          <w:rFonts w:ascii="Times New Roman" w:hAnsi="Times New Roman" w:cs="Times New Roman"/>
          <w:i/>
          <w:iCs/>
          <w:color w:val="222222"/>
          <w:u w:color="222222"/>
          <w:lang w:val="en-GB"/>
        </w:rPr>
        <w:t>“Introduction” to Culture and Imperialism</w:t>
      </w:r>
      <w:r w:rsidRPr="000E3078">
        <w:rPr>
          <w:rStyle w:val="PageNumber"/>
          <w:rFonts w:ascii="Times New Roman" w:hAnsi="Times New Roman" w:cs="Times New Roman"/>
          <w:color w:val="222222"/>
          <w:u w:color="222222"/>
          <w:lang w:val="en-GB"/>
        </w:rPr>
        <w:t>.</w:t>
      </w:r>
      <w:r w:rsidRPr="000E3078">
        <w:rPr>
          <w:rStyle w:val="PageNumber"/>
          <w:rFonts w:ascii="Times New Roman" w:hAnsi="Times New Roman" w:cs="Times New Roman"/>
          <w:i/>
          <w:iCs/>
          <w:color w:val="222222"/>
          <w:u w:color="222222"/>
          <w:lang w:val="en-GB"/>
        </w:rPr>
        <w:t xml:space="preserve"> </w:t>
      </w:r>
      <w:r w:rsidR="009B3E94" w:rsidRPr="000E3078">
        <w:rPr>
          <w:rStyle w:val="PageNumber"/>
          <w:rFonts w:ascii="Times New Roman" w:hAnsi="Times New Roman" w:cs="Times New Roman"/>
          <w:color w:val="222222"/>
          <w:u w:color="222222"/>
          <w:lang w:val="en-GB"/>
        </w:rPr>
        <w:t>New York: Vintage Books</w:t>
      </w:r>
      <w:r w:rsidRPr="000E3078">
        <w:rPr>
          <w:rStyle w:val="PageNumber"/>
          <w:rFonts w:ascii="Times New Roman" w:hAnsi="Times New Roman" w:cs="Times New Roman"/>
          <w:color w:val="222222"/>
          <w:u w:color="222222"/>
          <w:lang w:val="en-GB"/>
        </w:rPr>
        <w:t xml:space="preserve">. pp. xi-xxviii. </w:t>
      </w:r>
    </w:p>
    <w:p w14:paraId="28031642" w14:textId="22E944C1" w:rsidR="00C56DE0" w:rsidRPr="000E3078" w:rsidRDefault="00C56DE0" w:rsidP="000E3078">
      <w:pPr>
        <w:pStyle w:val="Body"/>
        <w:spacing w:after="240" w:line="360" w:lineRule="auto"/>
        <w:jc w:val="both"/>
        <w:rPr>
          <w:rStyle w:val="PageNumber"/>
          <w:rFonts w:ascii="Times New Roman" w:hAnsi="Times New Roman" w:cs="Times New Roman"/>
          <w:color w:val="222222"/>
          <w:u w:color="222222"/>
          <w:lang w:val="en-GB"/>
        </w:rPr>
      </w:pPr>
      <w:r w:rsidRPr="000E3078">
        <w:rPr>
          <w:rFonts w:ascii="Times New Roman" w:hAnsi="Times New Roman" w:cs="Times New Roman"/>
          <w:color w:val="000000" w:themeColor="text1"/>
        </w:rPr>
        <w:t>Said, Edward. (2001).</w:t>
      </w:r>
      <w:r w:rsidR="009B3E94" w:rsidRPr="000E3078">
        <w:rPr>
          <w:rFonts w:ascii="Times New Roman" w:hAnsi="Times New Roman" w:cs="Times New Roman"/>
        </w:rPr>
        <w:t xml:space="preserve"> </w:t>
      </w:r>
      <w:r w:rsidR="009B3E94" w:rsidRPr="000E3078">
        <w:rPr>
          <w:rFonts w:ascii="Times New Roman" w:hAnsi="Times New Roman" w:cs="Times New Roman"/>
          <w:i/>
          <w:color w:val="000000" w:themeColor="text1"/>
        </w:rPr>
        <w:t>Power, Politics, and Culture</w:t>
      </w:r>
      <w:r w:rsidR="009B3E94" w:rsidRPr="000E3078">
        <w:rPr>
          <w:rFonts w:ascii="Times New Roman" w:hAnsi="Times New Roman" w:cs="Times New Roman"/>
          <w:color w:val="000000" w:themeColor="text1"/>
        </w:rPr>
        <w:t xml:space="preserve">. </w:t>
      </w:r>
      <w:r w:rsidR="009B3E94" w:rsidRPr="000E3078">
        <w:rPr>
          <w:rStyle w:val="PageNumber"/>
          <w:rFonts w:ascii="Times New Roman" w:hAnsi="Times New Roman" w:cs="Times New Roman"/>
          <w:color w:val="222222"/>
          <w:u w:color="222222"/>
          <w:lang w:val="en-GB"/>
        </w:rPr>
        <w:t>New York: Vintage Books.</w:t>
      </w:r>
    </w:p>
    <w:p w14:paraId="56F22728" w14:textId="61AFBC84" w:rsidR="000A5ED0" w:rsidRPr="000E3078" w:rsidRDefault="000A5ED0" w:rsidP="000E3078">
      <w:pPr>
        <w:pStyle w:val="Body"/>
        <w:spacing w:after="240" w:line="360" w:lineRule="auto"/>
        <w:jc w:val="both"/>
        <w:rPr>
          <w:rStyle w:val="PageNumber"/>
          <w:rFonts w:ascii="Times New Roman" w:hAnsi="Times New Roman" w:cs="Times New Roman"/>
          <w:lang w:val="en-GB"/>
        </w:rPr>
      </w:pPr>
      <w:r w:rsidRPr="000E3078">
        <w:rPr>
          <w:rFonts w:ascii="Times New Roman" w:hAnsi="Times New Roman" w:cs="Times New Roman"/>
          <w:color w:val="000000" w:themeColor="text1"/>
        </w:rPr>
        <w:t xml:space="preserve">Said, Edward. (2003). </w:t>
      </w:r>
      <w:r w:rsidRPr="000E3078">
        <w:rPr>
          <w:rFonts w:ascii="Times New Roman" w:hAnsi="Times New Roman" w:cs="Times New Roman"/>
          <w:i/>
          <w:color w:val="000000" w:themeColor="text1"/>
        </w:rPr>
        <w:t>Orientalism: Western Representations of the Orient</w:t>
      </w:r>
      <w:r w:rsidRPr="000E3078">
        <w:rPr>
          <w:rFonts w:ascii="Times New Roman" w:hAnsi="Times New Roman" w:cs="Times New Roman"/>
          <w:color w:val="000000" w:themeColor="text1"/>
        </w:rPr>
        <w:t xml:space="preserve">. London: Penguin Group. </w:t>
      </w:r>
    </w:p>
    <w:p w14:paraId="7B82FC09" w14:textId="77777777" w:rsidR="000929AE" w:rsidRPr="000E3078" w:rsidRDefault="00BB037C" w:rsidP="000E3078">
      <w:pPr>
        <w:pStyle w:val="Body"/>
        <w:spacing w:after="240" w:line="360" w:lineRule="auto"/>
        <w:jc w:val="both"/>
        <w:rPr>
          <w:rStyle w:val="PageNumber"/>
          <w:rFonts w:ascii="Times New Roman" w:hAnsi="Times New Roman" w:cs="Times New Roman"/>
          <w:lang w:val="en-GB"/>
        </w:rPr>
      </w:pPr>
      <w:proofErr w:type="spellStart"/>
      <w:r w:rsidRPr="000E3078">
        <w:rPr>
          <w:rStyle w:val="PageNumber"/>
          <w:rFonts w:ascii="Times New Roman" w:hAnsi="Times New Roman" w:cs="Times New Roman"/>
          <w:lang w:val="en-GB"/>
        </w:rPr>
        <w:t>Scarpa</w:t>
      </w:r>
      <w:proofErr w:type="spellEnd"/>
      <w:r w:rsidRPr="000E3078">
        <w:rPr>
          <w:rStyle w:val="PageNumber"/>
          <w:rFonts w:ascii="Times New Roman" w:hAnsi="Times New Roman" w:cs="Times New Roman"/>
          <w:lang w:val="en-GB"/>
        </w:rPr>
        <w:t>, Silvia. (2008). </w:t>
      </w:r>
      <w:r w:rsidRPr="000E3078">
        <w:rPr>
          <w:rStyle w:val="PageNumber"/>
          <w:rFonts w:ascii="Times New Roman" w:hAnsi="Times New Roman" w:cs="Times New Roman"/>
          <w:i/>
          <w:iCs/>
          <w:lang w:val="en-GB"/>
        </w:rPr>
        <w:t>Trafficking in Human Beings: Modern Slavery</w:t>
      </w:r>
      <w:r w:rsidRPr="000E3078">
        <w:rPr>
          <w:rStyle w:val="PageNumber"/>
          <w:rFonts w:ascii="Times New Roman" w:hAnsi="Times New Roman" w:cs="Times New Roman"/>
          <w:lang w:val="en-GB"/>
        </w:rPr>
        <w:t>. New York: Oxford University Press.</w:t>
      </w:r>
    </w:p>
    <w:p w14:paraId="44808B21" w14:textId="6B0BD1C3" w:rsidR="00E43EB4" w:rsidRPr="000E3078" w:rsidRDefault="00E43EB4" w:rsidP="000E3078">
      <w:pPr>
        <w:pStyle w:val="Body"/>
        <w:spacing w:after="240" w:line="360" w:lineRule="auto"/>
        <w:jc w:val="both"/>
        <w:rPr>
          <w:rFonts w:ascii="Times New Roman" w:hAnsi="Times New Roman" w:cs="Times New Roman"/>
        </w:rPr>
      </w:pPr>
      <w:r w:rsidRPr="000E3078">
        <w:rPr>
          <w:rFonts w:ascii="Times New Roman" w:hAnsi="Times New Roman" w:cs="Times New Roman"/>
        </w:rPr>
        <w:t xml:space="preserve">Schweitzer, </w:t>
      </w:r>
      <w:proofErr w:type="spellStart"/>
      <w:r w:rsidRPr="000E3078">
        <w:rPr>
          <w:rFonts w:ascii="Times New Roman" w:hAnsi="Times New Roman" w:cs="Times New Roman"/>
        </w:rPr>
        <w:t>Yoram</w:t>
      </w:r>
      <w:proofErr w:type="spellEnd"/>
      <w:r w:rsidRPr="000E3078">
        <w:rPr>
          <w:rFonts w:ascii="Times New Roman" w:hAnsi="Times New Roman" w:cs="Times New Roman"/>
        </w:rPr>
        <w:t xml:space="preserve">. (2006). Introduction. In: Schweitzer, </w:t>
      </w:r>
      <w:proofErr w:type="spellStart"/>
      <w:r w:rsidRPr="000E3078">
        <w:rPr>
          <w:rFonts w:ascii="Times New Roman" w:hAnsi="Times New Roman" w:cs="Times New Roman"/>
        </w:rPr>
        <w:t>Yoram</w:t>
      </w:r>
      <w:proofErr w:type="spellEnd"/>
      <w:r w:rsidRPr="000E3078">
        <w:rPr>
          <w:rFonts w:ascii="Times New Roman" w:hAnsi="Times New Roman" w:cs="Times New Roman"/>
        </w:rPr>
        <w:t xml:space="preserve"> (ed.), </w:t>
      </w:r>
      <w:r w:rsidRPr="000E3078">
        <w:rPr>
          <w:rFonts w:ascii="Times New Roman" w:hAnsi="Times New Roman" w:cs="Times New Roman"/>
          <w:i/>
          <w:iCs/>
        </w:rPr>
        <w:t>Female Suicide Bombers: Dying for Equality?</w:t>
      </w:r>
      <w:r w:rsidRPr="000E3078">
        <w:rPr>
          <w:rFonts w:ascii="Times New Roman" w:hAnsi="Times New Roman" w:cs="Times New Roman"/>
        </w:rPr>
        <w:t xml:space="preserve">. Tel Aviv: </w:t>
      </w:r>
      <w:proofErr w:type="spellStart"/>
      <w:r w:rsidRPr="000E3078">
        <w:rPr>
          <w:rFonts w:ascii="Times New Roman" w:hAnsi="Times New Roman" w:cs="Times New Roman"/>
        </w:rPr>
        <w:t>Kedem</w:t>
      </w:r>
      <w:proofErr w:type="spellEnd"/>
      <w:r w:rsidRPr="000E3078">
        <w:rPr>
          <w:rFonts w:ascii="Times New Roman" w:hAnsi="Times New Roman" w:cs="Times New Roman"/>
        </w:rPr>
        <w:t xml:space="preserve"> Printing. pp.7-12.</w:t>
      </w:r>
    </w:p>
    <w:p w14:paraId="3EC39F3E" w14:textId="73231D92" w:rsidR="003A2D28" w:rsidRPr="000E3078" w:rsidRDefault="00582D86" w:rsidP="000E3078">
      <w:pPr>
        <w:spacing w:after="240" w:line="360" w:lineRule="auto"/>
        <w:jc w:val="both"/>
        <w:rPr>
          <w:color w:val="000000" w:themeColor="text1"/>
        </w:rPr>
      </w:pPr>
      <w:proofErr w:type="spellStart"/>
      <w:r w:rsidRPr="000E3078">
        <w:rPr>
          <w:color w:val="000000" w:themeColor="text1"/>
        </w:rPr>
        <w:t>Shaheen</w:t>
      </w:r>
      <w:proofErr w:type="spellEnd"/>
      <w:r w:rsidRPr="000E3078">
        <w:rPr>
          <w:color w:val="000000" w:themeColor="text1"/>
        </w:rPr>
        <w:t xml:space="preserve">, Jack. (1984). </w:t>
      </w:r>
      <w:r w:rsidRPr="000E3078">
        <w:rPr>
          <w:i/>
          <w:color w:val="000000" w:themeColor="text1"/>
        </w:rPr>
        <w:t>The TV Arab</w:t>
      </w:r>
      <w:r w:rsidRPr="000E3078">
        <w:rPr>
          <w:color w:val="000000" w:themeColor="text1"/>
        </w:rPr>
        <w:t>. Bowling Green, OH: Bowling Green University Popular Press).</w:t>
      </w:r>
    </w:p>
    <w:p w14:paraId="710CD9F7" w14:textId="25324C32" w:rsidR="00AB20EE" w:rsidRPr="000E3078" w:rsidRDefault="00AB20EE" w:rsidP="000E3078">
      <w:pPr>
        <w:spacing w:after="240" w:line="360" w:lineRule="auto"/>
        <w:jc w:val="both"/>
        <w:rPr>
          <w:rStyle w:val="PageNumber"/>
          <w:color w:val="000000" w:themeColor="text1"/>
        </w:rPr>
      </w:pPr>
      <w:r w:rsidRPr="000E3078">
        <w:rPr>
          <w:color w:val="000000" w:themeColor="text1"/>
        </w:rPr>
        <w:t xml:space="preserve">Sherlock, Ruth. (2014). </w:t>
      </w:r>
      <w:r w:rsidRPr="000E3078">
        <w:rPr>
          <w:i/>
          <w:color w:val="000000" w:themeColor="text1"/>
        </w:rPr>
        <w:t>Islamic State commanders 'using Yazidi virgins for sex'</w:t>
      </w:r>
      <w:r w:rsidRPr="000E3078">
        <w:rPr>
          <w:color w:val="000000" w:themeColor="text1"/>
        </w:rPr>
        <w:t xml:space="preserve">. [online] The Telegraph. Available at: </w:t>
      </w:r>
      <w:hyperlink r:id="rId50" w:history="1">
        <w:r w:rsidRPr="000E3078">
          <w:rPr>
            <w:rStyle w:val="Hyperlink"/>
            <w:color w:val="224AFC"/>
          </w:rPr>
          <w:t>http://www.telegraph.co.uk/news/worldnews/islamic-state/11171874/Islamic-State-commanders-using-Yazidi-virgins-for-sex.html</w:t>
        </w:r>
      </w:hyperlink>
      <w:r w:rsidRPr="000E3078">
        <w:rPr>
          <w:color w:val="000000" w:themeColor="text1"/>
        </w:rPr>
        <w:t xml:space="preserve">.  [Accessed 9 Jun. 2016]. </w:t>
      </w:r>
    </w:p>
    <w:p w14:paraId="4F9103C5" w14:textId="31F35419" w:rsidR="00467D36" w:rsidRPr="000E3078" w:rsidRDefault="00467D36" w:rsidP="000E3078">
      <w:pPr>
        <w:pStyle w:val="Body"/>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t xml:space="preserve">Sherwood, H., </w:t>
      </w:r>
      <w:proofErr w:type="spellStart"/>
      <w:r w:rsidRPr="000E3078">
        <w:rPr>
          <w:rStyle w:val="PageNumber"/>
          <w:rFonts w:ascii="Times New Roman" w:hAnsi="Times New Roman" w:cs="Times New Roman"/>
          <w:lang w:val="en-GB"/>
        </w:rPr>
        <w:t>Laville</w:t>
      </w:r>
      <w:proofErr w:type="spellEnd"/>
      <w:r w:rsidRPr="000E3078">
        <w:rPr>
          <w:rStyle w:val="PageNumber"/>
          <w:rFonts w:ascii="Times New Roman" w:hAnsi="Times New Roman" w:cs="Times New Roman"/>
          <w:lang w:val="en-GB"/>
        </w:rPr>
        <w:t xml:space="preserve">, S., </w:t>
      </w:r>
      <w:proofErr w:type="spellStart"/>
      <w:r w:rsidRPr="000E3078">
        <w:rPr>
          <w:rStyle w:val="PageNumber"/>
          <w:rFonts w:ascii="Times New Roman" w:hAnsi="Times New Roman" w:cs="Times New Roman"/>
          <w:lang w:val="en-GB"/>
        </w:rPr>
        <w:t>Willsher</w:t>
      </w:r>
      <w:proofErr w:type="spellEnd"/>
      <w:r w:rsidRPr="000E3078">
        <w:rPr>
          <w:rStyle w:val="PageNumber"/>
          <w:rFonts w:ascii="Times New Roman" w:hAnsi="Times New Roman" w:cs="Times New Roman"/>
          <w:lang w:val="en-GB"/>
        </w:rPr>
        <w:t xml:space="preserve">, K., Knight, B., French, M. and Gambino, L. (2014). </w:t>
      </w:r>
      <w:r w:rsidRPr="000E3078">
        <w:rPr>
          <w:rStyle w:val="PageNumber"/>
          <w:rFonts w:ascii="Times New Roman" w:hAnsi="Times New Roman" w:cs="Times New Roman"/>
          <w:i/>
          <w:lang w:val="en-GB"/>
        </w:rPr>
        <w:t xml:space="preserve">Schoolgirl </w:t>
      </w:r>
      <w:proofErr w:type="spellStart"/>
      <w:r w:rsidRPr="000E3078">
        <w:rPr>
          <w:rStyle w:val="PageNumber"/>
          <w:rFonts w:ascii="Times New Roman" w:hAnsi="Times New Roman" w:cs="Times New Roman"/>
          <w:i/>
          <w:lang w:val="en-GB"/>
        </w:rPr>
        <w:t>Jihadis</w:t>
      </w:r>
      <w:proofErr w:type="spellEnd"/>
      <w:r w:rsidRPr="000E3078">
        <w:rPr>
          <w:rStyle w:val="PageNumber"/>
          <w:rFonts w:ascii="Times New Roman" w:hAnsi="Times New Roman" w:cs="Times New Roman"/>
          <w:i/>
          <w:lang w:val="en-GB"/>
        </w:rPr>
        <w:t>: the female Islamists leaving home to join Isis fighters</w:t>
      </w:r>
      <w:r w:rsidRPr="000E3078">
        <w:rPr>
          <w:rStyle w:val="PageNumber"/>
          <w:rFonts w:ascii="Times New Roman" w:hAnsi="Times New Roman" w:cs="Times New Roman"/>
          <w:lang w:val="en-GB"/>
        </w:rPr>
        <w:t xml:space="preserve">. [online] Guardian. Available at: </w:t>
      </w:r>
      <w:hyperlink r:id="rId51" w:history="1">
        <w:r w:rsidRPr="000E3078">
          <w:rPr>
            <w:rStyle w:val="Hyperlink0"/>
            <w:rFonts w:ascii="Times New Roman" w:hAnsi="Times New Roman" w:cs="Times New Roman"/>
            <w:lang w:val="en-GB"/>
          </w:rPr>
          <w:t>http://www.theguardian.com/world/2014/sep/29/schoolgirl-jihadis-female-islamists-leaving-home-join-isis-iraq-syria</w:t>
        </w:r>
      </w:hyperlink>
      <w:r w:rsidRPr="000E3078">
        <w:rPr>
          <w:rStyle w:val="PageNumber"/>
          <w:rFonts w:ascii="Times New Roman" w:hAnsi="Times New Roman" w:cs="Times New Roman"/>
          <w:lang w:val="en-GB"/>
        </w:rPr>
        <w:t>. [Accessed 1 Jun. 2016].</w:t>
      </w:r>
    </w:p>
    <w:p w14:paraId="3CBBDDA9" w14:textId="6700F0D4" w:rsidR="00B65866" w:rsidRPr="000E3078" w:rsidRDefault="00B65866" w:rsidP="000E3078">
      <w:pPr>
        <w:pStyle w:val="Body"/>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t xml:space="preserve">Sjoberg, Laura, (2007). </w:t>
      </w:r>
      <w:r w:rsidRPr="000E3078">
        <w:rPr>
          <w:rStyle w:val="PageNumber"/>
          <w:rFonts w:ascii="Times New Roman" w:hAnsi="Times New Roman" w:cs="Times New Roman"/>
          <w:i/>
          <w:lang w:val="en-GB"/>
        </w:rPr>
        <w:t>Women and the Genocidal Rape of Women: The Gender Dynamics of Gendered War Crimes</w:t>
      </w:r>
      <w:r w:rsidRPr="000E3078">
        <w:rPr>
          <w:rStyle w:val="PageNumber"/>
          <w:rFonts w:ascii="Times New Roman" w:hAnsi="Times New Roman" w:cs="Times New Roman"/>
          <w:lang w:val="en-GB"/>
        </w:rPr>
        <w:t xml:space="preserve">. PhD Thesis. Virginia Polytechnic Institute and State University. </w:t>
      </w:r>
    </w:p>
    <w:p w14:paraId="1EAEBD05" w14:textId="0E33744A" w:rsidR="00D37C69" w:rsidRPr="000E3078" w:rsidRDefault="00D37C69" w:rsidP="000E3078">
      <w:pPr>
        <w:pStyle w:val="Body"/>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t xml:space="preserve">Speckhard, Anne. (2015) </w:t>
      </w:r>
      <w:r w:rsidRPr="000E3078">
        <w:rPr>
          <w:rStyle w:val="PageNumber"/>
          <w:rFonts w:ascii="Times New Roman" w:hAnsi="Times New Roman" w:cs="Times New Roman"/>
          <w:i/>
          <w:lang w:val="en-GB"/>
        </w:rPr>
        <w:t>Female Terrorists in ISIS, al Qaeda and 21rst Century Terrorism</w:t>
      </w:r>
      <w:r w:rsidRPr="000E3078">
        <w:rPr>
          <w:rStyle w:val="PageNumber"/>
          <w:rFonts w:ascii="Times New Roman" w:hAnsi="Times New Roman" w:cs="Times New Roman"/>
          <w:lang w:val="en-GB"/>
        </w:rPr>
        <w:t xml:space="preserve">. </w:t>
      </w:r>
      <w:r w:rsidR="009445C2" w:rsidRPr="000E3078">
        <w:rPr>
          <w:rStyle w:val="PageNumber"/>
          <w:rFonts w:ascii="Times New Roman" w:hAnsi="Times New Roman" w:cs="Times New Roman"/>
          <w:lang w:val="en-GB"/>
        </w:rPr>
        <w:t xml:space="preserve">Abu Dhabi: </w:t>
      </w:r>
      <w:r w:rsidRPr="000E3078">
        <w:rPr>
          <w:rStyle w:val="PageNumber"/>
          <w:rFonts w:ascii="Times New Roman" w:hAnsi="Times New Roman" w:cs="Times New Roman"/>
          <w:lang w:val="en-GB"/>
        </w:rPr>
        <w:t>Trends Research &amp; Advisory.</w:t>
      </w:r>
    </w:p>
    <w:p w14:paraId="59E9C391" w14:textId="45C73A7E" w:rsidR="00A5693D" w:rsidRPr="000E3078" w:rsidRDefault="00A5693D" w:rsidP="000E3078">
      <w:pPr>
        <w:spacing w:after="240" w:line="360" w:lineRule="auto"/>
        <w:jc w:val="both"/>
        <w:rPr>
          <w:rStyle w:val="PageNumber"/>
          <w:rFonts w:eastAsia="Times New Roman"/>
          <w:color w:val="000000"/>
          <w:shd w:val="clear" w:color="auto" w:fill="FFFFFF"/>
        </w:rPr>
      </w:pPr>
      <w:proofErr w:type="spellStart"/>
      <w:r w:rsidRPr="000E3078">
        <w:rPr>
          <w:rStyle w:val="PageNumber"/>
          <w:color w:val="000000" w:themeColor="text1"/>
        </w:rPr>
        <w:t>Spivak</w:t>
      </w:r>
      <w:proofErr w:type="spellEnd"/>
      <w:r w:rsidRPr="000E3078">
        <w:rPr>
          <w:rStyle w:val="PageNumber"/>
          <w:color w:val="000000" w:themeColor="text1"/>
        </w:rPr>
        <w:t xml:space="preserve">, Gayatri. (1992). ‘Interview with Gayatri </w:t>
      </w:r>
      <w:proofErr w:type="spellStart"/>
      <w:r w:rsidRPr="000E3078">
        <w:rPr>
          <w:rStyle w:val="PageNumber"/>
          <w:color w:val="000000" w:themeColor="text1"/>
        </w:rPr>
        <w:t>Chakravorty</w:t>
      </w:r>
      <w:proofErr w:type="spellEnd"/>
      <w:r w:rsidRPr="000E3078">
        <w:rPr>
          <w:rStyle w:val="PageNumber"/>
          <w:color w:val="000000" w:themeColor="text1"/>
        </w:rPr>
        <w:t xml:space="preserve"> </w:t>
      </w:r>
      <w:proofErr w:type="spellStart"/>
      <w:r w:rsidRPr="000E3078">
        <w:rPr>
          <w:rStyle w:val="PageNumber"/>
          <w:color w:val="000000" w:themeColor="text1"/>
        </w:rPr>
        <w:t>Spivak</w:t>
      </w:r>
      <w:proofErr w:type="spellEnd"/>
      <w:r w:rsidRPr="000E3078">
        <w:rPr>
          <w:rStyle w:val="PageNumber"/>
          <w:color w:val="000000" w:themeColor="text1"/>
        </w:rPr>
        <w:t xml:space="preserve">’. In: </w:t>
      </w:r>
      <w:r w:rsidRPr="000E3078">
        <w:rPr>
          <w:rFonts w:eastAsia="Times New Roman"/>
          <w:color w:val="000000"/>
          <w:shd w:val="clear" w:color="auto" w:fill="FFFFFF"/>
        </w:rPr>
        <w:t>New Nation Writers Conference in South Africa.</w:t>
      </w:r>
      <w:r w:rsidRPr="000E3078">
        <w:rPr>
          <w:rStyle w:val="apple-converted-space"/>
          <w:rFonts w:eastAsia="Times New Roman"/>
          <w:color w:val="000000"/>
          <w:shd w:val="clear" w:color="auto" w:fill="FFFFFF"/>
        </w:rPr>
        <w:t> </w:t>
      </w:r>
      <w:r w:rsidRPr="000E3078">
        <w:rPr>
          <w:rStyle w:val="HTMLCite"/>
          <w:rFonts w:eastAsia="Times New Roman"/>
          <w:color w:val="000000"/>
          <w:shd w:val="clear" w:color="auto" w:fill="FFFFFF"/>
        </w:rPr>
        <w:t>Ariel: A Review of International English Literature</w:t>
      </w:r>
      <w:r w:rsidRPr="000E3078">
        <w:rPr>
          <w:rStyle w:val="apple-converted-space"/>
          <w:rFonts w:eastAsia="Times New Roman"/>
          <w:color w:val="000000"/>
          <w:shd w:val="clear" w:color="auto" w:fill="FFFFFF"/>
        </w:rPr>
        <w:t xml:space="preserve">. Vol </w:t>
      </w:r>
      <w:r w:rsidRPr="000E3078">
        <w:rPr>
          <w:rFonts w:eastAsia="Times New Roman"/>
          <w:color w:val="000000"/>
          <w:shd w:val="clear" w:color="auto" w:fill="FFFFFF"/>
        </w:rPr>
        <w:t>23(3). pp.29-47.</w:t>
      </w:r>
      <w:r w:rsidRPr="000E3078">
        <w:rPr>
          <w:rStyle w:val="apple-converted-space"/>
          <w:rFonts w:eastAsia="Times New Roman"/>
          <w:color w:val="000000"/>
          <w:shd w:val="clear" w:color="auto" w:fill="FFFFFF"/>
        </w:rPr>
        <w:t> </w:t>
      </w:r>
    </w:p>
    <w:p w14:paraId="3CB487B9" w14:textId="59D0BE9A" w:rsidR="009F50DD" w:rsidRPr="000E3078" w:rsidRDefault="00BB037C" w:rsidP="000E3078">
      <w:pPr>
        <w:pStyle w:val="Body"/>
        <w:spacing w:after="240" w:line="360" w:lineRule="auto"/>
        <w:jc w:val="both"/>
        <w:rPr>
          <w:rStyle w:val="PageNumber"/>
          <w:rFonts w:ascii="Times New Roman" w:hAnsi="Times New Roman" w:cs="Times New Roman"/>
          <w:bCs/>
          <w:lang w:val="en-GB"/>
        </w:rPr>
      </w:pPr>
      <w:r w:rsidRPr="000E3078">
        <w:rPr>
          <w:rStyle w:val="PageNumber"/>
          <w:rFonts w:ascii="Times New Roman" w:hAnsi="Times New Roman" w:cs="Times New Roman"/>
          <w:bCs/>
          <w:lang w:val="en-GB"/>
        </w:rPr>
        <w:lastRenderedPageBreak/>
        <w:t xml:space="preserve">Spivak, Gayatri </w:t>
      </w:r>
      <w:proofErr w:type="spellStart"/>
      <w:r w:rsidRPr="000E3078">
        <w:rPr>
          <w:rStyle w:val="PageNumber"/>
          <w:rFonts w:ascii="Times New Roman" w:hAnsi="Times New Roman" w:cs="Times New Roman"/>
          <w:bCs/>
          <w:lang w:val="en-GB"/>
        </w:rPr>
        <w:t>Chakravorty</w:t>
      </w:r>
      <w:proofErr w:type="spellEnd"/>
      <w:r w:rsidRPr="000E3078">
        <w:rPr>
          <w:rStyle w:val="PageNumber"/>
          <w:rFonts w:ascii="Times New Roman" w:hAnsi="Times New Roman" w:cs="Times New Roman"/>
          <w:bCs/>
          <w:lang w:val="en-GB"/>
        </w:rPr>
        <w:t>. (2</w:t>
      </w:r>
      <w:r w:rsidR="003A2D28" w:rsidRPr="000E3078">
        <w:rPr>
          <w:rStyle w:val="PageNumber"/>
          <w:rFonts w:ascii="Times New Roman" w:hAnsi="Times New Roman" w:cs="Times New Roman"/>
          <w:bCs/>
          <w:lang w:val="en-GB"/>
        </w:rPr>
        <w:t>010). ‘Can the Subaltern Speak?’</w:t>
      </w:r>
      <w:r w:rsidRPr="000E3078">
        <w:rPr>
          <w:rStyle w:val="PageNumber"/>
          <w:rFonts w:ascii="Times New Roman" w:hAnsi="Times New Roman" w:cs="Times New Roman"/>
          <w:bCs/>
          <w:lang w:val="en-GB"/>
        </w:rPr>
        <w:t>, in: R. C. Morris</w:t>
      </w:r>
      <w:r w:rsidR="009E3EE5" w:rsidRPr="000E3078">
        <w:rPr>
          <w:rStyle w:val="PageNumber"/>
          <w:rFonts w:ascii="Times New Roman" w:hAnsi="Times New Roman" w:cs="Times New Roman"/>
          <w:bCs/>
          <w:lang w:val="en-GB"/>
        </w:rPr>
        <w:t xml:space="preserve"> and G. C. Spivak, </w:t>
      </w:r>
      <w:r w:rsidRPr="000E3078">
        <w:rPr>
          <w:rStyle w:val="PageNumber"/>
          <w:rFonts w:ascii="Times New Roman" w:hAnsi="Times New Roman" w:cs="Times New Roman"/>
          <w:bCs/>
          <w:lang w:val="en-GB"/>
        </w:rPr>
        <w:t xml:space="preserve">(ed.), </w:t>
      </w:r>
      <w:r w:rsidRPr="000E3078">
        <w:rPr>
          <w:rStyle w:val="PageNumber"/>
          <w:rFonts w:ascii="Times New Roman" w:hAnsi="Times New Roman" w:cs="Times New Roman"/>
          <w:bCs/>
          <w:i/>
          <w:iCs/>
          <w:lang w:val="en-GB"/>
        </w:rPr>
        <w:t>Can the Subaltern Speak: Reflections on the History of an Idea</w:t>
      </w:r>
      <w:r w:rsidR="003A2D28" w:rsidRPr="000E3078">
        <w:rPr>
          <w:rStyle w:val="PageNumber"/>
          <w:rFonts w:ascii="Times New Roman" w:hAnsi="Times New Roman" w:cs="Times New Roman"/>
          <w:bCs/>
          <w:lang w:val="en-GB"/>
        </w:rPr>
        <w:t xml:space="preserve">. </w:t>
      </w:r>
      <w:r w:rsidRPr="000E3078">
        <w:rPr>
          <w:rStyle w:val="PageNumber"/>
          <w:rFonts w:ascii="Times New Roman" w:hAnsi="Times New Roman" w:cs="Times New Roman"/>
          <w:bCs/>
          <w:lang w:val="en-GB"/>
        </w:rPr>
        <w:t xml:space="preserve">New </w:t>
      </w:r>
      <w:r w:rsidR="003A2D28" w:rsidRPr="000E3078">
        <w:rPr>
          <w:rStyle w:val="PageNumber"/>
          <w:rFonts w:ascii="Times New Roman" w:hAnsi="Times New Roman" w:cs="Times New Roman"/>
          <w:bCs/>
          <w:lang w:val="en-GB"/>
        </w:rPr>
        <w:t>York: Columbia University Press</w:t>
      </w:r>
      <w:r w:rsidRPr="000E3078">
        <w:rPr>
          <w:rStyle w:val="PageNumber"/>
          <w:rFonts w:ascii="Times New Roman" w:hAnsi="Times New Roman" w:cs="Times New Roman"/>
          <w:bCs/>
          <w:lang w:val="en-GB"/>
        </w:rPr>
        <w:t>. pp. 21-76.</w:t>
      </w:r>
    </w:p>
    <w:p w14:paraId="127F80A5" w14:textId="6C530D5E" w:rsidR="00167FF5" w:rsidRPr="000E3078" w:rsidRDefault="00167FF5" w:rsidP="000E3078">
      <w:pPr>
        <w:pStyle w:val="Body"/>
        <w:spacing w:after="240" w:line="360" w:lineRule="auto"/>
        <w:jc w:val="both"/>
        <w:rPr>
          <w:rStyle w:val="PageNumber"/>
          <w:rFonts w:ascii="Times New Roman" w:hAnsi="Times New Roman" w:cs="Times New Roman"/>
          <w:bCs/>
          <w:lang w:val="en-GB"/>
        </w:rPr>
      </w:pPr>
      <w:r w:rsidRPr="000E3078">
        <w:rPr>
          <w:rStyle w:val="PageNumber"/>
          <w:rFonts w:ascii="Times New Roman" w:hAnsi="Times New Roman" w:cs="Times New Roman"/>
          <w:bCs/>
          <w:lang w:val="en-GB"/>
        </w:rPr>
        <w:t>S</w:t>
      </w:r>
      <w:r w:rsidR="00C1638A" w:rsidRPr="000E3078">
        <w:rPr>
          <w:rStyle w:val="PageNumber"/>
          <w:rFonts w:ascii="Times New Roman" w:hAnsi="Times New Roman" w:cs="Times New Roman"/>
          <w:bCs/>
          <w:lang w:val="en-GB"/>
        </w:rPr>
        <w:t>tuff Mom Never Told You (SMNTY).</w:t>
      </w:r>
      <w:r w:rsidRPr="000E3078">
        <w:rPr>
          <w:rStyle w:val="PageNumber"/>
          <w:rFonts w:ascii="Times New Roman" w:hAnsi="Times New Roman" w:cs="Times New Roman"/>
          <w:bCs/>
          <w:lang w:val="en-GB"/>
        </w:rPr>
        <w:t xml:space="preserve"> (2016). </w:t>
      </w:r>
      <w:r w:rsidRPr="000E3078">
        <w:rPr>
          <w:rStyle w:val="PageNumber"/>
          <w:rFonts w:ascii="Times New Roman" w:hAnsi="Times New Roman" w:cs="Times New Roman"/>
          <w:bCs/>
          <w:i/>
          <w:lang w:val="en-GB"/>
        </w:rPr>
        <w:t>Japan’s Comfort Women</w:t>
      </w:r>
      <w:r w:rsidRPr="000E3078">
        <w:rPr>
          <w:rStyle w:val="PageNumber"/>
          <w:rFonts w:ascii="Times New Roman" w:hAnsi="Times New Roman" w:cs="Times New Roman"/>
          <w:bCs/>
          <w:lang w:val="en-GB"/>
        </w:rPr>
        <w:t xml:space="preserve">. [podcast] Stuff Mom Never Told You (SMNTY). Available at: </w:t>
      </w:r>
      <w:hyperlink r:id="rId52" w:history="1">
        <w:r w:rsidRPr="000E3078">
          <w:rPr>
            <w:rStyle w:val="Hyperlink"/>
            <w:rFonts w:ascii="Times New Roman" w:hAnsi="Times New Roman" w:cs="Times New Roman"/>
            <w:bCs/>
            <w:color w:val="224AFC"/>
            <w:lang w:val="en-GB"/>
          </w:rPr>
          <w:t>http://www.stuffmomnevertoldyou.com/podcasts/japans-comfort-women/</w:t>
        </w:r>
      </w:hyperlink>
      <w:r w:rsidRPr="000E3078">
        <w:rPr>
          <w:rStyle w:val="PageNumber"/>
          <w:rFonts w:ascii="Times New Roman" w:hAnsi="Times New Roman" w:cs="Times New Roman"/>
          <w:bCs/>
          <w:color w:val="224AFC"/>
          <w:lang w:val="en-GB"/>
        </w:rPr>
        <w:t>.</w:t>
      </w:r>
      <w:r w:rsidRPr="000E3078">
        <w:rPr>
          <w:rStyle w:val="PageNumber"/>
          <w:rFonts w:ascii="Times New Roman" w:hAnsi="Times New Roman" w:cs="Times New Roman"/>
          <w:bCs/>
          <w:lang w:val="en-GB"/>
        </w:rPr>
        <w:t xml:space="preserve"> [Accessed 15 Jun. 2016].</w:t>
      </w:r>
    </w:p>
    <w:p w14:paraId="154A8522" w14:textId="33123E5E" w:rsidR="009F50DD" w:rsidRPr="000E3078" w:rsidRDefault="00BB037C" w:rsidP="000E3078">
      <w:pPr>
        <w:pStyle w:val="Body"/>
        <w:spacing w:after="240" w:line="360" w:lineRule="auto"/>
        <w:jc w:val="both"/>
        <w:rPr>
          <w:rStyle w:val="PageNumber"/>
          <w:rFonts w:ascii="Times New Roman" w:hAnsi="Times New Roman" w:cs="Times New Roman"/>
          <w:lang w:val="en-GB"/>
        </w:rPr>
      </w:pPr>
      <w:proofErr w:type="spellStart"/>
      <w:r w:rsidRPr="000E3078">
        <w:rPr>
          <w:rStyle w:val="PageNumber"/>
          <w:rFonts w:ascii="Times New Roman" w:hAnsi="Times New Roman" w:cs="Times New Roman"/>
          <w:lang w:val="en-GB"/>
        </w:rPr>
        <w:t>Thackrah</w:t>
      </w:r>
      <w:proofErr w:type="spellEnd"/>
      <w:r w:rsidRPr="000E3078">
        <w:rPr>
          <w:rStyle w:val="PageNumber"/>
          <w:rFonts w:ascii="Times New Roman" w:hAnsi="Times New Roman" w:cs="Times New Roman"/>
          <w:lang w:val="en-GB"/>
        </w:rPr>
        <w:t>, John Richard. (2004). </w:t>
      </w:r>
      <w:r w:rsidRPr="000E3078">
        <w:rPr>
          <w:rStyle w:val="PageNumber"/>
          <w:rFonts w:ascii="Times New Roman" w:hAnsi="Times New Roman" w:cs="Times New Roman"/>
          <w:i/>
          <w:iCs/>
          <w:lang w:val="en-GB"/>
        </w:rPr>
        <w:t>Dictionary Of Terrorism</w:t>
      </w:r>
      <w:r w:rsidRPr="000E3078">
        <w:rPr>
          <w:rStyle w:val="PageNumber"/>
          <w:rFonts w:ascii="Times New Roman" w:hAnsi="Times New Roman" w:cs="Times New Roman"/>
          <w:lang w:val="en-GB"/>
        </w:rPr>
        <w:t>. 2nd ed. London/New York: Routledge.</w:t>
      </w:r>
    </w:p>
    <w:p w14:paraId="5C4FC16C" w14:textId="558E4EE8" w:rsidR="00B970B2" w:rsidRPr="000E3078" w:rsidRDefault="00B970B2" w:rsidP="000E3078">
      <w:pPr>
        <w:pStyle w:val="Body"/>
        <w:spacing w:after="240" w:line="360" w:lineRule="auto"/>
        <w:jc w:val="both"/>
        <w:rPr>
          <w:rFonts w:ascii="Times New Roman" w:hAnsi="Times New Roman" w:cs="Times New Roman"/>
          <w:lang w:val="en-GB"/>
        </w:rPr>
      </w:pPr>
      <w:r w:rsidRPr="000E3078">
        <w:rPr>
          <w:rFonts w:ascii="Times New Roman" w:hAnsi="Times New Roman" w:cs="Times New Roman"/>
          <w:lang w:val="en-GB"/>
        </w:rPr>
        <w:t xml:space="preserve">The Guardian. (2004). </w:t>
      </w:r>
      <w:r w:rsidRPr="000E3078">
        <w:rPr>
          <w:rFonts w:ascii="Times New Roman" w:hAnsi="Times New Roman" w:cs="Times New Roman"/>
          <w:i/>
          <w:lang w:val="en-GB"/>
        </w:rPr>
        <w:t>May 2004: The images that shamed America</w:t>
      </w:r>
      <w:r w:rsidRPr="000E3078">
        <w:rPr>
          <w:rFonts w:ascii="Times New Roman" w:hAnsi="Times New Roman" w:cs="Times New Roman"/>
          <w:lang w:val="en-GB"/>
        </w:rPr>
        <w:t xml:space="preserve">. [online] Available at: </w:t>
      </w:r>
      <w:hyperlink r:id="rId53" w:history="1">
        <w:r w:rsidRPr="000E3078">
          <w:rPr>
            <w:rStyle w:val="Hyperlink1"/>
            <w:rFonts w:ascii="Times New Roman" w:hAnsi="Times New Roman" w:cs="Times New Roman"/>
            <w:lang w:val="en-GB"/>
          </w:rPr>
          <w:t>https://www.theguardian.com/gall/0,8542,1211872,00.html</w:t>
        </w:r>
      </w:hyperlink>
      <w:r w:rsidRPr="000E3078">
        <w:rPr>
          <w:rFonts w:ascii="Times New Roman" w:hAnsi="Times New Roman" w:cs="Times New Roman"/>
          <w:lang w:val="en-GB"/>
        </w:rPr>
        <w:t>. [Accessed 31 Jul. 2016].</w:t>
      </w:r>
    </w:p>
    <w:p w14:paraId="66E21A0E" w14:textId="77777777" w:rsidR="009F50DD" w:rsidRPr="000E3078" w:rsidRDefault="00BB037C" w:rsidP="000E3078">
      <w:pPr>
        <w:pStyle w:val="Body"/>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t xml:space="preserve">The Guardian. (2013). </w:t>
      </w:r>
      <w:r w:rsidRPr="000E3078">
        <w:rPr>
          <w:rStyle w:val="PageNumber"/>
          <w:rFonts w:ascii="Times New Roman" w:hAnsi="Times New Roman" w:cs="Times New Roman"/>
          <w:i/>
          <w:iCs/>
          <w:lang w:val="en-GB"/>
        </w:rPr>
        <w:t>Modern-day slavery in focus</w:t>
      </w:r>
      <w:r w:rsidRPr="000E3078">
        <w:rPr>
          <w:rStyle w:val="PageNumber"/>
          <w:rFonts w:ascii="Times New Roman" w:hAnsi="Times New Roman" w:cs="Times New Roman"/>
          <w:lang w:val="en-GB"/>
        </w:rPr>
        <w:t xml:space="preserve">. [podcast] Global development podcast. Available at: </w:t>
      </w:r>
      <w:hyperlink r:id="rId54" w:history="1">
        <w:r w:rsidRPr="000E3078">
          <w:rPr>
            <w:rStyle w:val="Hyperlink0"/>
            <w:rFonts w:ascii="Times New Roman" w:hAnsi="Times New Roman" w:cs="Times New Roman"/>
            <w:lang w:val="en-GB"/>
          </w:rPr>
          <w:t>http://www.theguardian.com/global-development/audio/2013/apr/18/global-development-podcast-modern-day-slavery</w:t>
        </w:r>
      </w:hyperlink>
      <w:r w:rsidRPr="000E3078">
        <w:rPr>
          <w:rStyle w:val="PageNumber"/>
          <w:rFonts w:ascii="Times New Roman" w:hAnsi="Times New Roman" w:cs="Times New Roman"/>
          <w:lang w:val="en-GB"/>
        </w:rPr>
        <w:t>. [Accessed 10 Apr 2016].</w:t>
      </w:r>
    </w:p>
    <w:p w14:paraId="58A89771" w14:textId="1F5EBE6C" w:rsidR="003933EA" w:rsidRPr="000E3078" w:rsidRDefault="003933EA" w:rsidP="000E3078">
      <w:pPr>
        <w:pStyle w:val="Body"/>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t xml:space="preserve">Townsend, Mark. (2016). </w:t>
      </w:r>
      <w:r w:rsidRPr="000E3078">
        <w:rPr>
          <w:rStyle w:val="PageNumber"/>
          <w:rFonts w:ascii="Times New Roman" w:hAnsi="Times New Roman" w:cs="Times New Roman"/>
          <w:i/>
          <w:iCs/>
          <w:lang w:val="en-GB"/>
        </w:rPr>
        <w:t>10,000 refugee children are missing, says Europol</w:t>
      </w:r>
      <w:r w:rsidRPr="000E3078">
        <w:rPr>
          <w:rStyle w:val="PageNumber"/>
          <w:rFonts w:ascii="Times New Roman" w:hAnsi="Times New Roman" w:cs="Times New Roman"/>
          <w:lang w:val="en-GB"/>
        </w:rPr>
        <w:t xml:space="preserve">. [online] the Guardian. Available at: </w:t>
      </w:r>
      <w:hyperlink r:id="rId55" w:history="1">
        <w:r w:rsidRPr="000E3078">
          <w:rPr>
            <w:rStyle w:val="Hyperlink0"/>
            <w:rFonts w:ascii="Times New Roman" w:hAnsi="Times New Roman" w:cs="Times New Roman"/>
            <w:lang w:val="en-GB"/>
          </w:rPr>
          <w:t>http://www.theguardian.com/world/2016/jan/30/fears-for-missing-child-refugees</w:t>
        </w:r>
      </w:hyperlink>
      <w:r w:rsidRPr="000E3078">
        <w:rPr>
          <w:rStyle w:val="PageNumber"/>
          <w:rFonts w:ascii="Times New Roman" w:hAnsi="Times New Roman" w:cs="Times New Roman"/>
          <w:lang w:val="en-GB"/>
        </w:rPr>
        <w:t>. [Accessed 24 May 2016].</w:t>
      </w:r>
    </w:p>
    <w:p w14:paraId="6AF0422D" w14:textId="5AB356DC" w:rsidR="0041735D" w:rsidRPr="000E3078" w:rsidRDefault="0041735D" w:rsidP="000E3078">
      <w:pPr>
        <w:pStyle w:val="Body"/>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t xml:space="preserve">Trakilović, </w:t>
      </w:r>
      <w:proofErr w:type="spellStart"/>
      <w:r w:rsidRPr="000E3078">
        <w:rPr>
          <w:rStyle w:val="PageNumber"/>
          <w:rFonts w:ascii="Times New Roman" w:hAnsi="Times New Roman" w:cs="Times New Roman"/>
          <w:lang w:val="en-GB"/>
        </w:rPr>
        <w:t>Milica</w:t>
      </w:r>
      <w:proofErr w:type="spellEnd"/>
      <w:r w:rsidRPr="000E3078">
        <w:rPr>
          <w:rStyle w:val="PageNumber"/>
          <w:rFonts w:ascii="Times New Roman" w:hAnsi="Times New Roman" w:cs="Times New Roman"/>
          <w:lang w:val="en-GB"/>
        </w:rPr>
        <w:t xml:space="preserve">. (2013). </w:t>
      </w:r>
      <w:r w:rsidRPr="000E3078">
        <w:rPr>
          <w:rStyle w:val="PageNumber"/>
          <w:rFonts w:ascii="Times New Roman" w:hAnsi="Times New Roman" w:cs="Times New Roman"/>
          <w:i/>
          <w:lang w:val="en-GB"/>
        </w:rPr>
        <w:t>Moving the Body of the Nation: Women’s Self-Performance Art as Subversion of Nationalist Ideologies and Cultural Stereotyping in the Context of ex-Yugoslavia</w:t>
      </w:r>
      <w:r w:rsidRPr="000E3078">
        <w:rPr>
          <w:rStyle w:val="PageNumber"/>
          <w:rFonts w:ascii="Times New Roman" w:hAnsi="Times New Roman" w:cs="Times New Roman"/>
          <w:lang w:val="en-GB"/>
        </w:rPr>
        <w:t xml:space="preserve">. </w:t>
      </w:r>
      <w:proofErr w:type="spellStart"/>
      <w:r w:rsidRPr="000E3078">
        <w:rPr>
          <w:rStyle w:val="PageNumber"/>
          <w:rFonts w:ascii="Times New Roman" w:hAnsi="Times New Roman" w:cs="Times New Roman"/>
          <w:lang w:val="en-GB"/>
        </w:rPr>
        <w:t>Masters</w:t>
      </w:r>
      <w:proofErr w:type="spellEnd"/>
      <w:r w:rsidRPr="000E3078">
        <w:rPr>
          <w:rStyle w:val="PageNumber"/>
          <w:rFonts w:ascii="Times New Roman" w:hAnsi="Times New Roman" w:cs="Times New Roman"/>
          <w:lang w:val="en-GB"/>
        </w:rPr>
        <w:t xml:space="preserve"> Thesis. Utrecht University.</w:t>
      </w:r>
    </w:p>
    <w:p w14:paraId="0B0E677A" w14:textId="1E27A4FF" w:rsidR="009F50DD" w:rsidRPr="000E3078" w:rsidRDefault="00BB037C" w:rsidP="000E3078">
      <w:pPr>
        <w:pStyle w:val="Body"/>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t xml:space="preserve">United Nations (UN). (1948). </w:t>
      </w:r>
      <w:r w:rsidRPr="000E3078">
        <w:rPr>
          <w:rStyle w:val="PageNumber"/>
          <w:rFonts w:ascii="Times New Roman" w:hAnsi="Times New Roman" w:cs="Times New Roman"/>
          <w:i/>
          <w:iCs/>
          <w:lang w:val="en-GB"/>
        </w:rPr>
        <w:t>The</w:t>
      </w:r>
      <w:r w:rsidRPr="000E3078">
        <w:rPr>
          <w:rStyle w:val="PageNumber"/>
          <w:rFonts w:ascii="Times New Roman" w:hAnsi="Times New Roman" w:cs="Times New Roman"/>
          <w:lang w:val="en-GB"/>
        </w:rPr>
        <w:t xml:space="preserve"> </w:t>
      </w:r>
      <w:r w:rsidRPr="000E3078">
        <w:rPr>
          <w:rStyle w:val="PageNumber"/>
          <w:rFonts w:ascii="Times New Roman" w:hAnsi="Times New Roman" w:cs="Times New Roman"/>
          <w:i/>
          <w:iCs/>
          <w:lang w:val="en-GB"/>
        </w:rPr>
        <w:t>Universal Declaration of Human Rights</w:t>
      </w:r>
      <w:r w:rsidRPr="000E3078">
        <w:rPr>
          <w:rStyle w:val="PageNumber"/>
          <w:rFonts w:ascii="Times New Roman" w:hAnsi="Times New Roman" w:cs="Times New Roman"/>
          <w:lang w:val="en-GB"/>
        </w:rPr>
        <w:t xml:space="preserve">. [online] Available at: </w:t>
      </w:r>
      <w:hyperlink r:id="rId56" w:anchor="a4" w:history="1">
        <w:r w:rsidRPr="000E3078">
          <w:rPr>
            <w:rStyle w:val="Hyperlink0"/>
            <w:rFonts w:ascii="Times New Roman" w:hAnsi="Times New Roman" w:cs="Times New Roman"/>
            <w:lang w:val="en-GB"/>
          </w:rPr>
          <w:t>http://www.un.org/en/documents/udhr/index.shtml#a4</w:t>
        </w:r>
      </w:hyperlink>
      <w:r w:rsidRPr="000E3078">
        <w:rPr>
          <w:rStyle w:val="PageNumber"/>
          <w:rFonts w:ascii="Times New Roman" w:hAnsi="Times New Roman" w:cs="Times New Roman"/>
          <w:lang w:val="en-GB"/>
        </w:rPr>
        <w:t>. [Accessed 27 May 2016].</w:t>
      </w:r>
    </w:p>
    <w:p w14:paraId="42A4655F" w14:textId="77777777" w:rsidR="009F50DD" w:rsidRPr="000E3078" w:rsidRDefault="00BB037C" w:rsidP="000E3078">
      <w:pPr>
        <w:pStyle w:val="Body"/>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t xml:space="preserve">United Nations (UN). (1949). </w:t>
      </w:r>
      <w:r w:rsidRPr="000E3078">
        <w:rPr>
          <w:rStyle w:val="PageNumber"/>
          <w:rFonts w:ascii="Times New Roman" w:hAnsi="Times New Roman" w:cs="Times New Roman"/>
          <w:i/>
          <w:iCs/>
          <w:lang w:val="en-GB"/>
        </w:rPr>
        <w:t>Convention for the Suppression of the Traffic in Persons and of the Exploitation of the Prostitution of Others</w:t>
      </w:r>
      <w:r w:rsidRPr="000E3078">
        <w:rPr>
          <w:rStyle w:val="PageNumber"/>
          <w:rFonts w:ascii="Times New Roman" w:hAnsi="Times New Roman" w:cs="Times New Roman"/>
          <w:lang w:val="en-GB"/>
        </w:rPr>
        <w:t xml:space="preserve">. [online] United Nations. Available at: </w:t>
      </w:r>
      <w:hyperlink r:id="rId57" w:history="1">
        <w:r w:rsidRPr="000E3078">
          <w:rPr>
            <w:rStyle w:val="Hyperlink0"/>
            <w:rFonts w:ascii="Times New Roman" w:hAnsi="Times New Roman" w:cs="Times New Roman"/>
            <w:lang w:val="en-GB"/>
          </w:rPr>
          <w:t>http://www.ohchr.org/EN/ProfessionalInterest/Pages/TrafficInPersons.aspx</w:t>
        </w:r>
      </w:hyperlink>
      <w:r w:rsidRPr="000E3078">
        <w:rPr>
          <w:rStyle w:val="PageNumber"/>
          <w:rFonts w:ascii="Times New Roman" w:hAnsi="Times New Roman" w:cs="Times New Roman"/>
          <w:lang w:val="en-GB"/>
        </w:rPr>
        <w:t>.  [Accessed 10 May 2016].</w:t>
      </w:r>
    </w:p>
    <w:p w14:paraId="37D1D43D" w14:textId="46C80809" w:rsidR="009F50DD" w:rsidRPr="000E3078" w:rsidRDefault="00BB037C" w:rsidP="000E3078">
      <w:pPr>
        <w:pStyle w:val="Body"/>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lastRenderedPageBreak/>
        <w:t>United Nations (UN). (2014</w:t>
      </w:r>
      <w:r w:rsidR="004D1F0D" w:rsidRPr="000E3078">
        <w:rPr>
          <w:rStyle w:val="PageNumber"/>
          <w:rFonts w:ascii="Times New Roman" w:hAnsi="Times New Roman" w:cs="Times New Roman"/>
          <w:lang w:val="en-GB"/>
        </w:rPr>
        <w:t>a</w:t>
      </w:r>
      <w:r w:rsidRPr="000E3078">
        <w:rPr>
          <w:rStyle w:val="PageNumber"/>
          <w:rFonts w:ascii="Times New Roman" w:hAnsi="Times New Roman" w:cs="Times New Roman"/>
          <w:lang w:val="en-GB"/>
        </w:rPr>
        <w:t xml:space="preserve">). </w:t>
      </w:r>
      <w:r w:rsidRPr="000E3078">
        <w:rPr>
          <w:rStyle w:val="PageNumber"/>
          <w:rFonts w:ascii="Times New Roman" w:hAnsi="Times New Roman" w:cs="Times New Roman"/>
          <w:i/>
          <w:iCs/>
          <w:lang w:val="en-GB"/>
        </w:rPr>
        <w:t>Human Rights and Human Trafficking Fact Sheet No. 36</w:t>
      </w:r>
      <w:r w:rsidRPr="000E3078">
        <w:rPr>
          <w:rStyle w:val="PageNumber"/>
          <w:rFonts w:ascii="Times New Roman" w:hAnsi="Times New Roman" w:cs="Times New Roman"/>
          <w:lang w:val="en-GB"/>
        </w:rPr>
        <w:t xml:space="preserve">. New York and Geneva: United Nations. </w:t>
      </w:r>
    </w:p>
    <w:p w14:paraId="3FB25DEE" w14:textId="795B8EBE" w:rsidR="001A6210" w:rsidRPr="000E3078" w:rsidRDefault="001A6210" w:rsidP="000E3078">
      <w:pPr>
        <w:pStyle w:val="Body"/>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t xml:space="preserve">United Nations (UN). (2014). Iraq: UN Officials Call for Immediate End to Sexual Violence Against Iraqi Minorities | United Nations Office of the Special Representative of the Secretary-General on Sexual Violence in Conflict. [online] Available at: </w:t>
      </w:r>
      <w:hyperlink r:id="rId58" w:history="1">
        <w:r w:rsidRPr="000E3078">
          <w:rPr>
            <w:rStyle w:val="Hyperlink"/>
            <w:rFonts w:ascii="Times New Roman" w:hAnsi="Times New Roman" w:cs="Times New Roman"/>
            <w:color w:val="224AFC"/>
            <w:lang w:val="en-GB"/>
          </w:rPr>
          <w:t>http://www.un.org/sexualviolenceinconflict/press-release/iraq-un-officials-call-for-immediate-end-to-sexual-violence-against-iraqi-minorities/</w:t>
        </w:r>
      </w:hyperlink>
      <w:r w:rsidRPr="000E3078">
        <w:rPr>
          <w:rStyle w:val="PageNumber"/>
          <w:rFonts w:ascii="Times New Roman" w:hAnsi="Times New Roman" w:cs="Times New Roman"/>
          <w:lang w:val="en-GB"/>
        </w:rPr>
        <w:t>. [Accessed 9 Jun. 2016].</w:t>
      </w:r>
    </w:p>
    <w:p w14:paraId="07C80320" w14:textId="77777777" w:rsidR="009F50DD" w:rsidRPr="000E3078" w:rsidRDefault="00BB037C" w:rsidP="000E3078">
      <w:pPr>
        <w:pStyle w:val="Body"/>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t xml:space="preserve">United Nations Division for the Advancement of Women (UNDAW). (2006). </w:t>
      </w:r>
      <w:r w:rsidRPr="000E3078">
        <w:rPr>
          <w:rStyle w:val="PageNumber"/>
          <w:rFonts w:ascii="Times New Roman" w:hAnsi="Times New Roman" w:cs="Times New Roman"/>
          <w:i/>
          <w:iCs/>
          <w:lang w:val="en-GB"/>
        </w:rPr>
        <w:t>The Girl Child And Armed Conflict: Recognizing And Addressing Grave Violations Of Girls’ Human Rights</w:t>
      </w:r>
      <w:r w:rsidRPr="000E3078">
        <w:rPr>
          <w:rStyle w:val="PageNumber"/>
          <w:rFonts w:ascii="Times New Roman" w:hAnsi="Times New Roman" w:cs="Times New Roman"/>
          <w:lang w:val="en-GB"/>
        </w:rPr>
        <w:t>. Florence: UNDAW.</w:t>
      </w:r>
    </w:p>
    <w:p w14:paraId="1F2CA9BC" w14:textId="77777777" w:rsidR="009F50DD" w:rsidRPr="000E3078" w:rsidRDefault="00BB037C" w:rsidP="000E3078">
      <w:pPr>
        <w:pStyle w:val="Body"/>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t xml:space="preserve">United Nations Children’s Fund (UNICEF). (2003). </w:t>
      </w:r>
      <w:r w:rsidRPr="000E3078">
        <w:rPr>
          <w:rStyle w:val="PageNumber"/>
          <w:rFonts w:ascii="Times New Roman" w:hAnsi="Times New Roman" w:cs="Times New Roman"/>
          <w:i/>
          <w:iCs/>
          <w:lang w:val="en-GB"/>
        </w:rPr>
        <w:t>Guide to the Optional Protocol on the Involvement of Children in Armed Conflict</w:t>
      </w:r>
      <w:r w:rsidRPr="000E3078">
        <w:rPr>
          <w:rStyle w:val="PageNumber"/>
          <w:rFonts w:ascii="Times New Roman" w:hAnsi="Times New Roman" w:cs="Times New Roman"/>
          <w:lang w:val="en-GB"/>
        </w:rPr>
        <w:t>. New York: United Nations Children’s Fund. pp.1-71.</w:t>
      </w:r>
    </w:p>
    <w:p w14:paraId="0F78533D" w14:textId="77777777" w:rsidR="009F50DD" w:rsidRPr="000E3078" w:rsidRDefault="00BB037C" w:rsidP="000E3078">
      <w:pPr>
        <w:pStyle w:val="Body"/>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t xml:space="preserve">United Nations Development Fund for Women (UNIFEM). (2002). </w:t>
      </w:r>
      <w:r w:rsidRPr="000E3078">
        <w:rPr>
          <w:rStyle w:val="PageNumber"/>
          <w:rFonts w:ascii="Times New Roman" w:hAnsi="Times New Roman" w:cs="Times New Roman"/>
          <w:i/>
          <w:iCs/>
          <w:lang w:val="en-GB"/>
        </w:rPr>
        <w:t>Women, War and Peace: The Independent Experts’ Assessment on the Impact of Armed Conflict on Women and Women’s Role in Peace-building</w:t>
      </w:r>
      <w:r w:rsidRPr="000E3078">
        <w:rPr>
          <w:rStyle w:val="PageNumber"/>
          <w:rFonts w:ascii="Times New Roman" w:hAnsi="Times New Roman" w:cs="Times New Roman"/>
          <w:lang w:val="en-GB"/>
        </w:rPr>
        <w:t>. New York: United Nations Development Fund for Women. pp.1-155.</w:t>
      </w:r>
    </w:p>
    <w:p w14:paraId="161DF8A5" w14:textId="77777777" w:rsidR="009F50DD" w:rsidRPr="000E3078" w:rsidRDefault="00BB037C" w:rsidP="000E3078">
      <w:pPr>
        <w:pStyle w:val="Body"/>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t xml:space="preserve">United Nations Office on Drugs and Crime (UNODC). (2004). </w:t>
      </w:r>
      <w:r w:rsidRPr="000E3078">
        <w:rPr>
          <w:rStyle w:val="PageNumber"/>
          <w:rFonts w:ascii="Times New Roman" w:hAnsi="Times New Roman" w:cs="Times New Roman"/>
          <w:i/>
          <w:iCs/>
          <w:lang w:val="en-GB"/>
        </w:rPr>
        <w:t>United Nations Convention Against Transnational Organized Crime and the Protocols Thereto</w:t>
      </w:r>
      <w:r w:rsidRPr="000E3078">
        <w:rPr>
          <w:rStyle w:val="PageNumber"/>
          <w:rFonts w:ascii="Times New Roman" w:hAnsi="Times New Roman" w:cs="Times New Roman"/>
          <w:lang w:val="en-GB"/>
        </w:rPr>
        <w:t>. Vienna: UNODC. pp.1-82.</w:t>
      </w:r>
    </w:p>
    <w:p w14:paraId="16D88F3C" w14:textId="77777777" w:rsidR="009F50DD" w:rsidRPr="000E3078" w:rsidRDefault="00BB037C" w:rsidP="000E3078">
      <w:pPr>
        <w:pStyle w:val="Body"/>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t xml:space="preserve">United Nations Office on Drugs and Crime (UNODC). (2016a). </w:t>
      </w:r>
      <w:r w:rsidRPr="000E3078">
        <w:rPr>
          <w:rStyle w:val="PageNumber"/>
          <w:rFonts w:ascii="Times New Roman" w:hAnsi="Times New Roman" w:cs="Times New Roman"/>
          <w:i/>
          <w:iCs/>
          <w:lang w:val="en-GB"/>
        </w:rPr>
        <w:t>What is Human Trafficking?</w:t>
      </w:r>
      <w:r w:rsidRPr="000E3078">
        <w:rPr>
          <w:rStyle w:val="PageNumber"/>
          <w:rFonts w:ascii="Times New Roman" w:hAnsi="Times New Roman" w:cs="Times New Roman"/>
          <w:lang w:val="en-GB"/>
        </w:rPr>
        <w:t xml:space="preserve">. Available at: </w:t>
      </w:r>
      <w:hyperlink r:id="rId59" w:history="1">
        <w:r w:rsidRPr="000E3078">
          <w:rPr>
            <w:rStyle w:val="Hyperlink0"/>
            <w:rFonts w:ascii="Times New Roman" w:hAnsi="Times New Roman" w:cs="Times New Roman"/>
            <w:lang w:val="en-GB"/>
          </w:rPr>
          <w:t>https://www.unodc.org/unodc/en/human-trafficking/what-is-human-trafficking.html</w:t>
        </w:r>
      </w:hyperlink>
      <w:r w:rsidRPr="000E3078">
        <w:rPr>
          <w:rStyle w:val="PageNumber"/>
          <w:rFonts w:ascii="Times New Roman" w:hAnsi="Times New Roman" w:cs="Times New Roman"/>
          <w:lang w:val="en-GB"/>
        </w:rPr>
        <w:t>. [Accessed 9 May 2016].</w:t>
      </w:r>
    </w:p>
    <w:p w14:paraId="0CFBBA9B" w14:textId="77777777" w:rsidR="009F50DD" w:rsidRPr="000E3078" w:rsidRDefault="00BB037C" w:rsidP="000E3078">
      <w:pPr>
        <w:pStyle w:val="Body"/>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t xml:space="preserve">United Nations Office on Drugs and Crime (UNODC). (2016b). </w:t>
      </w:r>
      <w:r w:rsidRPr="000E3078">
        <w:rPr>
          <w:rStyle w:val="PageNumber"/>
          <w:rFonts w:ascii="Times New Roman" w:hAnsi="Times New Roman" w:cs="Times New Roman"/>
          <w:i/>
          <w:iCs/>
          <w:lang w:val="en-GB"/>
        </w:rPr>
        <w:t>FAQs</w:t>
      </w:r>
      <w:r w:rsidRPr="000E3078">
        <w:rPr>
          <w:rStyle w:val="PageNumber"/>
          <w:rFonts w:ascii="Times New Roman" w:hAnsi="Times New Roman" w:cs="Times New Roman"/>
          <w:lang w:val="en-GB"/>
        </w:rPr>
        <w:t xml:space="preserve">. [online] Available at: </w:t>
      </w:r>
      <w:hyperlink r:id="rId60" w:history="1">
        <w:r w:rsidRPr="000E3078">
          <w:rPr>
            <w:rStyle w:val="Hyperlink0"/>
            <w:rFonts w:ascii="Times New Roman" w:hAnsi="Times New Roman" w:cs="Times New Roman"/>
            <w:lang w:val="en-GB"/>
          </w:rPr>
          <w:t>https://www.unodc.org/unodc/en/human-trafficking/faqs.html</w:t>
        </w:r>
      </w:hyperlink>
      <w:r w:rsidRPr="000E3078">
        <w:rPr>
          <w:rStyle w:val="PageNumber"/>
          <w:rFonts w:ascii="Times New Roman" w:hAnsi="Times New Roman" w:cs="Times New Roman"/>
          <w:lang w:val="en-GB"/>
        </w:rPr>
        <w:t>. [Accessed 9 May 2016].</w:t>
      </w:r>
    </w:p>
    <w:p w14:paraId="4F59297E" w14:textId="77777777" w:rsidR="005B0D95" w:rsidRPr="000E3078" w:rsidRDefault="00BB037C" w:rsidP="000E3078">
      <w:pPr>
        <w:pStyle w:val="Body"/>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t xml:space="preserve">U.S. Department of State. (2006). </w:t>
      </w:r>
      <w:r w:rsidRPr="000E3078">
        <w:rPr>
          <w:rStyle w:val="PageNumber"/>
          <w:rFonts w:ascii="Times New Roman" w:hAnsi="Times New Roman" w:cs="Times New Roman"/>
          <w:i/>
          <w:iCs/>
          <w:lang w:val="en-GB"/>
        </w:rPr>
        <w:t xml:space="preserve">The Human Smuggling and Trafficking </w:t>
      </w:r>
      <w:proofErr w:type="spellStart"/>
      <w:r w:rsidRPr="000E3078">
        <w:rPr>
          <w:rStyle w:val="PageNumber"/>
          <w:rFonts w:ascii="Times New Roman" w:hAnsi="Times New Roman" w:cs="Times New Roman"/>
          <w:i/>
          <w:iCs/>
          <w:lang w:val="en-GB"/>
        </w:rPr>
        <w:t>Center</w:t>
      </w:r>
      <w:proofErr w:type="spellEnd"/>
      <w:r w:rsidRPr="000E3078">
        <w:rPr>
          <w:rStyle w:val="PageNumber"/>
          <w:rFonts w:ascii="Times New Roman" w:hAnsi="Times New Roman" w:cs="Times New Roman"/>
          <w:i/>
          <w:iCs/>
          <w:lang w:val="en-GB"/>
        </w:rPr>
        <w:t xml:space="preserve"> FACT SHEET: Distinctions between Human Smuggling and Human Trafficking</w:t>
      </w:r>
      <w:r w:rsidRPr="000E3078">
        <w:rPr>
          <w:rStyle w:val="PageNumber"/>
          <w:rFonts w:ascii="Times New Roman" w:hAnsi="Times New Roman" w:cs="Times New Roman"/>
          <w:lang w:val="en-GB"/>
        </w:rPr>
        <w:t xml:space="preserve">. April, </w:t>
      </w:r>
      <w:r w:rsidRPr="000E3078">
        <w:rPr>
          <w:rStyle w:val="PageNumber"/>
          <w:rFonts w:ascii="Times New Roman" w:hAnsi="Times New Roman" w:cs="Times New Roman"/>
          <w:lang w:val="en-GB"/>
        </w:rPr>
        <w:lastRenderedPageBreak/>
        <w:t xml:space="preserve">Human Smuggling and Trafficking </w:t>
      </w:r>
      <w:proofErr w:type="spellStart"/>
      <w:r w:rsidRPr="000E3078">
        <w:rPr>
          <w:rStyle w:val="PageNumber"/>
          <w:rFonts w:ascii="Times New Roman" w:hAnsi="Times New Roman" w:cs="Times New Roman"/>
          <w:lang w:val="en-GB"/>
        </w:rPr>
        <w:t>Center</w:t>
      </w:r>
      <w:proofErr w:type="spellEnd"/>
      <w:r w:rsidRPr="000E3078">
        <w:rPr>
          <w:rStyle w:val="PageNumber"/>
          <w:rFonts w:ascii="Times New Roman" w:hAnsi="Times New Roman" w:cs="Times New Roman"/>
          <w:lang w:val="en-GB"/>
        </w:rPr>
        <w:t xml:space="preserve">. Available at: </w:t>
      </w:r>
      <w:hyperlink r:id="rId61" w:history="1">
        <w:r w:rsidRPr="000E3078">
          <w:rPr>
            <w:rStyle w:val="Hyperlink0"/>
            <w:rFonts w:ascii="Times New Roman" w:hAnsi="Times New Roman" w:cs="Times New Roman"/>
            <w:lang w:val="en-GB"/>
          </w:rPr>
          <w:t>http://www.state.gov/documents/organization/90541.pdf</w:t>
        </w:r>
      </w:hyperlink>
      <w:r w:rsidRPr="000E3078">
        <w:rPr>
          <w:rStyle w:val="PageNumber"/>
          <w:rFonts w:ascii="Times New Roman" w:hAnsi="Times New Roman" w:cs="Times New Roman"/>
          <w:lang w:val="en-GB"/>
        </w:rPr>
        <w:t>. [Accessed 12 May 2016].</w:t>
      </w:r>
      <w:r w:rsidR="005B0D95" w:rsidRPr="000E3078">
        <w:rPr>
          <w:rStyle w:val="PageNumber"/>
          <w:rFonts w:ascii="Times New Roman" w:hAnsi="Times New Roman" w:cs="Times New Roman"/>
          <w:lang w:val="en-GB"/>
        </w:rPr>
        <w:t xml:space="preserve"> </w:t>
      </w:r>
    </w:p>
    <w:p w14:paraId="70BED0C9" w14:textId="34B6F549" w:rsidR="005B0D95" w:rsidRPr="000E3078" w:rsidRDefault="004A2817" w:rsidP="000E3078">
      <w:pPr>
        <w:pStyle w:val="Body"/>
        <w:spacing w:after="240" w:line="360" w:lineRule="auto"/>
        <w:jc w:val="both"/>
        <w:rPr>
          <w:rFonts w:ascii="Times New Roman" w:hAnsi="Times New Roman" w:cs="Times New Roman"/>
          <w:lang w:val="en-GB"/>
        </w:rPr>
      </w:pPr>
      <w:r w:rsidRPr="000E3078">
        <w:rPr>
          <w:rStyle w:val="PageNumber"/>
          <w:rFonts w:ascii="Times New Roman" w:hAnsi="Times New Roman" w:cs="Times New Roman"/>
          <w:lang w:val="en-GB"/>
        </w:rPr>
        <w:t xml:space="preserve">van Dijk, </w:t>
      </w:r>
      <w:proofErr w:type="spellStart"/>
      <w:r w:rsidRPr="000E3078">
        <w:rPr>
          <w:rStyle w:val="PageNumber"/>
          <w:rFonts w:ascii="Times New Roman" w:hAnsi="Times New Roman" w:cs="Times New Roman"/>
          <w:lang w:val="en-GB"/>
        </w:rPr>
        <w:t>Teun</w:t>
      </w:r>
      <w:proofErr w:type="spellEnd"/>
      <w:r w:rsidR="005B0D95" w:rsidRPr="000E3078">
        <w:rPr>
          <w:rStyle w:val="PageNumber"/>
          <w:rFonts w:ascii="Times New Roman" w:hAnsi="Times New Roman" w:cs="Times New Roman"/>
          <w:lang w:val="en-GB"/>
        </w:rPr>
        <w:t xml:space="preserve">. (2001). ‘Critical Discourse Analysis’. In: D. Tannen, D. </w:t>
      </w:r>
      <w:proofErr w:type="spellStart"/>
      <w:r w:rsidR="005B0D95" w:rsidRPr="000E3078">
        <w:rPr>
          <w:rStyle w:val="PageNumber"/>
          <w:rFonts w:ascii="Times New Roman" w:hAnsi="Times New Roman" w:cs="Times New Roman"/>
          <w:lang w:val="en-GB"/>
        </w:rPr>
        <w:t>Schiffrin</w:t>
      </w:r>
      <w:proofErr w:type="spellEnd"/>
      <w:r w:rsidR="005B0D95" w:rsidRPr="000E3078">
        <w:rPr>
          <w:rStyle w:val="PageNumber"/>
          <w:rFonts w:ascii="Times New Roman" w:hAnsi="Times New Roman" w:cs="Times New Roman"/>
          <w:lang w:val="en-GB"/>
        </w:rPr>
        <w:t xml:space="preserve"> &amp; H. Hamilton (Eds.), </w:t>
      </w:r>
      <w:r w:rsidR="005B0D95" w:rsidRPr="000E3078">
        <w:rPr>
          <w:rStyle w:val="PageNumber"/>
          <w:rFonts w:ascii="Times New Roman" w:hAnsi="Times New Roman" w:cs="Times New Roman"/>
          <w:i/>
          <w:lang w:val="en-GB"/>
        </w:rPr>
        <w:t>Handbook of Discourse Analysis</w:t>
      </w:r>
      <w:r w:rsidR="005B0D95" w:rsidRPr="000E3078">
        <w:rPr>
          <w:rStyle w:val="PageNumber"/>
          <w:rFonts w:ascii="Times New Roman" w:hAnsi="Times New Roman" w:cs="Times New Roman"/>
          <w:lang w:val="en-GB"/>
        </w:rPr>
        <w:t>. Oxford: Blackwell. pp. 352-371.</w:t>
      </w:r>
    </w:p>
    <w:p w14:paraId="61AB78FC" w14:textId="15A1F235" w:rsidR="006D0A71" w:rsidRPr="000E3078" w:rsidRDefault="007F1FBE" w:rsidP="000E3078">
      <w:pPr>
        <w:spacing w:after="240" w:line="360" w:lineRule="auto"/>
        <w:jc w:val="both"/>
        <w:rPr>
          <w:color w:val="000000" w:themeColor="text1"/>
        </w:rPr>
      </w:pPr>
      <w:r w:rsidRPr="000E3078">
        <w:rPr>
          <w:color w:val="000000" w:themeColor="text1"/>
        </w:rPr>
        <w:t xml:space="preserve">Watson, Ivan. (2016). </w:t>
      </w:r>
      <w:r w:rsidRPr="000E3078">
        <w:rPr>
          <w:i/>
          <w:color w:val="000000" w:themeColor="text1"/>
        </w:rPr>
        <w:t>ISIS subjects Yazidi women to 'rape, sex slavery'</w:t>
      </w:r>
      <w:r w:rsidRPr="000E3078">
        <w:rPr>
          <w:color w:val="000000" w:themeColor="text1"/>
        </w:rPr>
        <w:t xml:space="preserve">. [online] CNN. Available at: </w:t>
      </w:r>
      <w:hyperlink r:id="rId62" w:history="1">
        <w:r w:rsidRPr="000E3078">
          <w:rPr>
            <w:rStyle w:val="Hyperlink"/>
            <w:color w:val="224AFC"/>
          </w:rPr>
          <w:t>http://edition.cnn.com/2014/10/30/world/meast/isis-female-slaves/</w:t>
        </w:r>
      </w:hyperlink>
      <w:r w:rsidRPr="000E3078">
        <w:rPr>
          <w:color w:val="000000" w:themeColor="text1"/>
        </w:rPr>
        <w:t>. [Accessed 8 Jun. 2016].</w:t>
      </w:r>
    </w:p>
    <w:p w14:paraId="24416011" w14:textId="6A5D700A" w:rsidR="006D0A71" w:rsidRPr="000E3078" w:rsidRDefault="006D0A71" w:rsidP="000E3078">
      <w:pPr>
        <w:spacing w:after="240" w:line="360" w:lineRule="auto"/>
        <w:jc w:val="both"/>
        <w:rPr>
          <w:color w:val="000000" w:themeColor="text1"/>
        </w:rPr>
      </w:pPr>
      <w:r w:rsidRPr="000E3078">
        <w:rPr>
          <w:color w:val="000000" w:themeColor="text1"/>
        </w:rPr>
        <w:t xml:space="preserve">Webb, Sam and Rahman, </w:t>
      </w:r>
      <w:proofErr w:type="spellStart"/>
      <w:r w:rsidRPr="000E3078">
        <w:rPr>
          <w:color w:val="000000" w:themeColor="text1"/>
        </w:rPr>
        <w:t>Khaleda</w:t>
      </w:r>
      <w:proofErr w:type="spellEnd"/>
      <w:r w:rsidRPr="000E3078">
        <w:rPr>
          <w:color w:val="000000" w:themeColor="text1"/>
        </w:rPr>
        <w:t xml:space="preserve">. (2014). </w:t>
      </w:r>
      <w:r w:rsidRPr="000E3078">
        <w:rPr>
          <w:i/>
          <w:color w:val="000000" w:themeColor="text1"/>
        </w:rPr>
        <w:t>The price of a slave... as determined by official ISIS price list: Islamist group sets prices for Yazidi and Christian women - with girls under nine fetching the highest price</w:t>
      </w:r>
      <w:r w:rsidRPr="000E3078">
        <w:rPr>
          <w:color w:val="000000" w:themeColor="text1"/>
        </w:rPr>
        <w:t xml:space="preserve">. [online] Daily Mail /Mail Online. Available at: </w:t>
      </w:r>
      <w:hyperlink r:id="rId63" w:history="1">
        <w:r w:rsidRPr="000E3078">
          <w:rPr>
            <w:rStyle w:val="Hyperlink"/>
            <w:color w:val="224AFC"/>
          </w:rPr>
          <w:t>http://www.dailymail.co.uk/news/article-2820603/The-price-slave-determined-official-ISIS-price-list-Islamist-group-sets-prices-Yazidi-Christian-women-girls-nine-fetching-highest-price.html</w:t>
        </w:r>
      </w:hyperlink>
      <w:r w:rsidRPr="000E3078">
        <w:rPr>
          <w:color w:val="000000" w:themeColor="text1"/>
        </w:rPr>
        <w:t>. [Accessed 13 Jun. 2016].</w:t>
      </w:r>
    </w:p>
    <w:p w14:paraId="3E97A6BC" w14:textId="6EA5D15B" w:rsidR="00436772" w:rsidRPr="000E3078" w:rsidRDefault="00ED6DB3" w:rsidP="000E3078">
      <w:pPr>
        <w:spacing w:after="240" w:line="360" w:lineRule="auto"/>
        <w:jc w:val="both"/>
      </w:pPr>
      <w:r w:rsidRPr="000E3078">
        <w:t>White, Aaronette M. (2007). “All the Men Are Fighting for Freedom, All the Women Are Mourning Their Men, but Some of Us Carried Guns: A Raced-Gendered Analysis of Fanon’s Psychological Perspectives on War.” </w:t>
      </w:r>
      <w:r w:rsidRPr="000E3078">
        <w:rPr>
          <w:i/>
          <w:iCs/>
        </w:rPr>
        <w:t>Signs</w:t>
      </w:r>
      <w:r w:rsidRPr="000E3078">
        <w:t xml:space="preserve"> 32(4): pp.857-883</w:t>
      </w:r>
      <w:r w:rsidR="00436772" w:rsidRPr="000E3078">
        <w:t>.</w:t>
      </w:r>
    </w:p>
    <w:p w14:paraId="5AE460B9" w14:textId="7F36A6B1" w:rsidR="00436772" w:rsidRPr="000E3078" w:rsidRDefault="00436772" w:rsidP="000E3078">
      <w:pPr>
        <w:spacing w:after="240" w:line="360" w:lineRule="auto"/>
        <w:jc w:val="both"/>
      </w:pPr>
      <w:r w:rsidRPr="000E3078">
        <w:rPr>
          <w:rStyle w:val="PageNumber"/>
          <w:color w:val="000000" w:themeColor="text1"/>
          <w:lang w:val="en-GB"/>
        </w:rPr>
        <w:t>White, Aaronette and Rastogi, Shagun. (2014).</w:t>
      </w:r>
      <w:r w:rsidRPr="000E3078">
        <w:t xml:space="preserve"> </w:t>
      </w:r>
      <w:r w:rsidRPr="000E3078">
        <w:rPr>
          <w:rStyle w:val="PageNumber"/>
          <w:color w:val="000000" w:themeColor="text1"/>
          <w:lang w:val="en-GB"/>
        </w:rPr>
        <w:t xml:space="preserve">Justice by Any Means Necessary: Vigilantism among Indian Women. </w:t>
      </w:r>
      <w:r w:rsidRPr="000E3078">
        <w:t xml:space="preserve">In: Ponzanesi, S. </w:t>
      </w:r>
      <w:r w:rsidRPr="000E3078">
        <w:rPr>
          <w:i/>
        </w:rPr>
        <w:t>Gender, Globalization, and Violence: Postcolonial Conflict Zones</w:t>
      </w:r>
      <w:r w:rsidRPr="000E3078">
        <w:t>. New York: Routledge. pp.214-228.</w:t>
      </w:r>
    </w:p>
    <w:p w14:paraId="37F1E27F" w14:textId="03BD622B" w:rsidR="00C57663" w:rsidRPr="000E3078" w:rsidRDefault="00C57663" w:rsidP="000E3078">
      <w:pPr>
        <w:spacing w:after="240" w:line="360" w:lineRule="auto"/>
        <w:jc w:val="both"/>
        <w:rPr>
          <w:rStyle w:val="PageNumber"/>
        </w:rPr>
      </w:pPr>
      <w:r w:rsidRPr="000E3078">
        <w:rPr>
          <w:rStyle w:val="PageNumber"/>
          <w:lang w:val="en-GB"/>
        </w:rPr>
        <w:t>Whyte, L</w:t>
      </w:r>
      <w:r w:rsidR="00E15285" w:rsidRPr="000E3078">
        <w:rPr>
          <w:rStyle w:val="PageNumber"/>
          <w:lang w:val="en-GB"/>
        </w:rPr>
        <w:t>aura</w:t>
      </w:r>
      <w:r w:rsidRPr="000E3078">
        <w:rPr>
          <w:rStyle w:val="PageNumber"/>
          <w:lang w:val="en-GB"/>
        </w:rPr>
        <w:t xml:space="preserve">. (2016). </w:t>
      </w:r>
      <w:r w:rsidRPr="000E3078">
        <w:rPr>
          <w:rStyle w:val="PageNumber"/>
          <w:i/>
          <w:lang w:val="en-GB"/>
        </w:rPr>
        <w:t>The Girl Who Ran Away to Fight ISIS</w:t>
      </w:r>
      <w:r w:rsidRPr="000E3078">
        <w:rPr>
          <w:rStyle w:val="PageNumber"/>
          <w:lang w:val="en-GB"/>
        </w:rPr>
        <w:t>. [online] Broadly</w:t>
      </w:r>
      <w:r w:rsidR="00E15285" w:rsidRPr="000E3078">
        <w:rPr>
          <w:rStyle w:val="PageNumber"/>
          <w:lang w:val="en-GB"/>
        </w:rPr>
        <w:t>/ Vice News</w:t>
      </w:r>
      <w:r w:rsidRPr="000E3078">
        <w:rPr>
          <w:rStyle w:val="PageNumber"/>
          <w:lang w:val="en-GB"/>
        </w:rPr>
        <w:t xml:space="preserve">. Available at: </w:t>
      </w:r>
      <w:hyperlink r:id="rId64" w:history="1">
        <w:r w:rsidRPr="000E3078">
          <w:rPr>
            <w:rStyle w:val="Hyperlink0"/>
            <w:lang w:val="en-GB"/>
          </w:rPr>
          <w:t>https://broadly.vice.com/en_us/article/joanna-palani-syria-iraq-ran-away-fight-isis</w:t>
        </w:r>
      </w:hyperlink>
      <w:r w:rsidRPr="000E3078">
        <w:rPr>
          <w:rStyle w:val="PageNumber"/>
          <w:lang w:val="en-GB"/>
        </w:rPr>
        <w:t xml:space="preserve">. [Accessed 30 May 2016]. </w:t>
      </w:r>
    </w:p>
    <w:p w14:paraId="0CE35D96" w14:textId="34D7CD6B" w:rsidR="00F84BF3" w:rsidRPr="000E3078" w:rsidRDefault="00F84BF3" w:rsidP="000E3078">
      <w:pPr>
        <w:pStyle w:val="Body"/>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t xml:space="preserve">Wiesel, </w:t>
      </w:r>
      <w:proofErr w:type="spellStart"/>
      <w:r w:rsidRPr="000E3078">
        <w:rPr>
          <w:rStyle w:val="PageNumber"/>
          <w:rFonts w:ascii="Times New Roman" w:hAnsi="Times New Roman" w:cs="Times New Roman"/>
          <w:lang w:val="en-GB"/>
        </w:rPr>
        <w:t>Elie</w:t>
      </w:r>
      <w:proofErr w:type="spellEnd"/>
      <w:r w:rsidRPr="000E3078">
        <w:rPr>
          <w:rStyle w:val="PageNumber"/>
          <w:rFonts w:ascii="Times New Roman" w:hAnsi="Times New Roman" w:cs="Times New Roman"/>
          <w:lang w:val="en-GB"/>
        </w:rPr>
        <w:t xml:space="preserve">. (1986). </w:t>
      </w:r>
      <w:proofErr w:type="spellStart"/>
      <w:r w:rsidRPr="000E3078">
        <w:rPr>
          <w:rStyle w:val="PageNumber"/>
          <w:rFonts w:ascii="Times New Roman" w:hAnsi="Times New Roman" w:cs="Times New Roman"/>
          <w:i/>
          <w:lang w:val="en-GB"/>
        </w:rPr>
        <w:t>Elie</w:t>
      </w:r>
      <w:proofErr w:type="spellEnd"/>
      <w:r w:rsidRPr="000E3078">
        <w:rPr>
          <w:rStyle w:val="PageNumber"/>
          <w:rFonts w:ascii="Times New Roman" w:hAnsi="Times New Roman" w:cs="Times New Roman"/>
          <w:i/>
          <w:lang w:val="en-GB"/>
        </w:rPr>
        <w:t xml:space="preserve"> Wiesel - Nobel Peace Prize Acceptance Speech</w:t>
      </w:r>
      <w:r w:rsidRPr="000E3078">
        <w:rPr>
          <w:rStyle w:val="PageNumber"/>
          <w:rFonts w:ascii="Times New Roman" w:hAnsi="Times New Roman" w:cs="Times New Roman"/>
          <w:lang w:val="en-GB"/>
        </w:rPr>
        <w:t xml:space="preserve">. [online] Nobelprize.org. Available at: </w:t>
      </w:r>
      <w:hyperlink r:id="rId65" w:history="1">
        <w:r w:rsidRPr="000E3078">
          <w:rPr>
            <w:rStyle w:val="Hyperlink"/>
            <w:rFonts w:ascii="Times New Roman" w:hAnsi="Times New Roman" w:cs="Times New Roman"/>
            <w:color w:val="224AFC"/>
            <w:lang w:val="en-GB"/>
          </w:rPr>
          <w:t>https://www.nobelprize.org/nobel_prizes/peace/laureates/1986/wiesel-acceptance_en.html</w:t>
        </w:r>
      </w:hyperlink>
      <w:r w:rsidRPr="000E3078">
        <w:rPr>
          <w:rStyle w:val="PageNumber"/>
          <w:rFonts w:ascii="Times New Roman" w:hAnsi="Times New Roman" w:cs="Times New Roman"/>
          <w:lang w:val="en-GB"/>
        </w:rPr>
        <w:t xml:space="preserve">. [Accessed 25 Jul. 2016]. </w:t>
      </w:r>
    </w:p>
    <w:p w14:paraId="1BE17941" w14:textId="0989FEC4" w:rsidR="009F50DD" w:rsidRPr="000E3078" w:rsidRDefault="00222DB6" w:rsidP="000E3078">
      <w:pPr>
        <w:pStyle w:val="Body"/>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t xml:space="preserve">Wijers, </w:t>
      </w:r>
      <w:proofErr w:type="spellStart"/>
      <w:r w:rsidRPr="000E3078">
        <w:rPr>
          <w:rStyle w:val="PageNumber"/>
          <w:rFonts w:ascii="Times New Roman" w:hAnsi="Times New Roman" w:cs="Times New Roman"/>
          <w:lang w:val="en-GB"/>
        </w:rPr>
        <w:t>Marjan</w:t>
      </w:r>
      <w:proofErr w:type="spellEnd"/>
      <w:r w:rsidRPr="000E3078">
        <w:rPr>
          <w:rStyle w:val="PageNumber"/>
          <w:rFonts w:ascii="Times New Roman" w:hAnsi="Times New Roman" w:cs="Times New Roman"/>
          <w:lang w:val="en-GB"/>
        </w:rPr>
        <w:t xml:space="preserve"> and </w:t>
      </w:r>
      <w:r w:rsidRPr="000E3078">
        <w:rPr>
          <w:rFonts w:ascii="Times New Roman" w:hAnsi="Times New Roman" w:cs="Times New Roman"/>
        </w:rPr>
        <w:t>Lap-Chew, Lin.</w:t>
      </w:r>
      <w:r w:rsidR="00BB037C" w:rsidRPr="000E3078">
        <w:rPr>
          <w:rStyle w:val="PageNumber"/>
          <w:rFonts w:ascii="Times New Roman" w:hAnsi="Times New Roman" w:cs="Times New Roman"/>
          <w:lang w:val="en-GB"/>
        </w:rPr>
        <w:t xml:space="preserve"> (1999). </w:t>
      </w:r>
      <w:r w:rsidR="00BB037C" w:rsidRPr="000E3078">
        <w:rPr>
          <w:rStyle w:val="PageNumber"/>
          <w:rFonts w:ascii="Times New Roman" w:hAnsi="Times New Roman" w:cs="Times New Roman"/>
          <w:i/>
          <w:iCs/>
          <w:lang w:val="en-GB"/>
        </w:rPr>
        <w:t>Trafficking in Women, Forced Labour and Slavery-Like Practices in Marriage, Domestic Labour and Prostitution</w:t>
      </w:r>
      <w:r w:rsidR="00BB037C" w:rsidRPr="000E3078">
        <w:rPr>
          <w:rStyle w:val="PageNumber"/>
          <w:rFonts w:ascii="Times New Roman" w:hAnsi="Times New Roman" w:cs="Times New Roman"/>
          <w:lang w:val="en-GB"/>
        </w:rPr>
        <w:t>. 2nd ed. Utrecht: Foundation Against Trafficking in Women.</w:t>
      </w:r>
    </w:p>
    <w:p w14:paraId="109FF1A7" w14:textId="66D34375" w:rsidR="002E09CB" w:rsidRPr="000E3078" w:rsidRDefault="002E09CB" w:rsidP="000E3078">
      <w:pPr>
        <w:spacing w:after="240" w:line="360" w:lineRule="auto"/>
        <w:jc w:val="both"/>
        <w:rPr>
          <w:rFonts w:eastAsia="Times New Roman"/>
        </w:rPr>
      </w:pPr>
      <w:r w:rsidRPr="000E3078">
        <w:rPr>
          <w:rFonts w:eastAsia="Times New Roman"/>
        </w:rPr>
        <w:lastRenderedPageBreak/>
        <w:t xml:space="preserve">Wintour, Patrick. (2016). </w:t>
      </w:r>
      <w:r w:rsidRPr="000E3078">
        <w:rPr>
          <w:rFonts w:eastAsia="Times New Roman"/>
          <w:i/>
        </w:rPr>
        <w:t>UN condemns Isis genocide against Yazidis in Iraq and Syria</w:t>
      </w:r>
      <w:r w:rsidRPr="000E3078">
        <w:rPr>
          <w:rFonts w:eastAsia="Times New Roman"/>
        </w:rPr>
        <w:t xml:space="preserve">. [online] The Guardian. Available at: </w:t>
      </w:r>
      <w:hyperlink r:id="rId66" w:history="1">
        <w:r w:rsidRPr="000E3078">
          <w:rPr>
            <w:rStyle w:val="Hyperlink"/>
            <w:rFonts w:eastAsia="Times New Roman"/>
            <w:color w:val="224AFC"/>
          </w:rPr>
          <w:t>https://www.theguardian.com/world/2016/jun/16/un-condemns-isis-genocide-against-yazidis-in-iraq-and-syria</w:t>
        </w:r>
      </w:hyperlink>
      <w:r w:rsidRPr="000E3078">
        <w:rPr>
          <w:rFonts w:eastAsia="Times New Roman"/>
        </w:rPr>
        <w:t>. [Accessed 3 Aug. 2016].</w:t>
      </w:r>
    </w:p>
    <w:p w14:paraId="494E11BA" w14:textId="77777777" w:rsidR="002C23E1" w:rsidRPr="000E3078" w:rsidRDefault="00C32910" w:rsidP="000E3078">
      <w:pPr>
        <w:spacing w:after="240" w:line="360" w:lineRule="auto"/>
        <w:jc w:val="both"/>
        <w:rPr>
          <w:rFonts w:eastAsia="MS Mincho"/>
          <w:bdr w:val="nil"/>
        </w:rPr>
      </w:pPr>
      <w:proofErr w:type="spellStart"/>
      <w:r w:rsidRPr="000E3078">
        <w:rPr>
          <w:bdr w:val="nil"/>
        </w:rPr>
        <w:t>Wolkowitz</w:t>
      </w:r>
      <w:proofErr w:type="spellEnd"/>
      <w:r w:rsidRPr="000E3078">
        <w:rPr>
          <w:bdr w:val="nil"/>
        </w:rPr>
        <w:t xml:space="preserve">, Carol. (2006) </w:t>
      </w:r>
      <w:r w:rsidRPr="000E3078">
        <w:rPr>
          <w:i/>
          <w:iCs/>
          <w:bdr w:val="nil"/>
        </w:rPr>
        <w:t>Bodies at Work</w:t>
      </w:r>
      <w:r w:rsidRPr="000E3078">
        <w:rPr>
          <w:bdr w:val="nil"/>
        </w:rPr>
        <w:t>. London: SAGE Publications.</w:t>
      </w:r>
      <w:r w:rsidRPr="000E3078">
        <w:rPr>
          <w:rFonts w:ascii="MS Mincho" w:eastAsia="MS Mincho" w:hAnsi="MS Mincho" w:cs="MS Mincho"/>
          <w:bdr w:val="nil"/>
        </w:rPr>
        <w:t> </w:t>
      </w:r>
    </w:p>
    <w:p w14:paraId="33F57D65" w14:textId="530AE762" w:rsidR="009F50DD" w:rsidRPr="000E3078" w:rsidRDefault="00BB037C" w:rsidP="000E3078">
      <w:pPr>
        <w:spacing w:after="240" w:line="360" w:lineRule="auto"/>
        <w:jc w:val="both"/>
        <w:rPr>
          <w:rStyle w:val="PageNumber"/>
          <w:rFonts w:eastAsia="Times New Roman"/>
        </w:rPr>
      </w:pPr>
      <w:r w:rsidRPr="000E3078">
        <w:rPr>
          <w:rStyle w:val="PageNumber"/>
          <w:lang w:val="en-GB"/>
        </w:rPr>
        <w:t xml:space="preserve">Wölte, Sonja. (2004). </w:t>
      </w:r>
      <w:r w:rsidRPr="000E3078">
        <w:rPr>
          <w:rStyle w:val="PageNumber"/>
          <w:i/>
          <w:iCs/>
          <w:lang w:val="en-GB"/>
        </w:rPr>
        <w:t>Armed Conflict and Trafficking in Women: Desk Study</w:t>
      </w:r>
      <w:r w:rsidRPr="000E3078">
        <w:rPr>
          <w:rStyle w:val="PageNumber"/>
          <w:lang w:val="en-GB"/>
        </w:rPr>
        <w:t xml:space="preserve">. </w:t>
      </w:r>
      <w:proofErr w:type="spellStart"/>
      <w:r w:rsidRPr="000E3078">
        <w:rPr>
          <w:rStyle w:val="PageNumber"/>
          <w:lang w:val="en-GB"/>
        </w:rPr>
        <w:t>Eschborn</w:t>
      </w:r>
      <w:proofErr w:type="spellEnd"/>
      <w:r w:rsidRPr="000E3078">
        <w:rPr>
          <w:rStyle w:val="PageNumber"/>
          <w:lang w:val="en-GB"/>
        </w:rPr>
        <w:t xml:space="preserve">: Deutsche </w:t>
      </w:r>
      <w:proofErr w:type="spellStart"/>
      <w:r w:rsidRPr="000E3078">
        <w:rPr>
          <w:rStyle w:val="PageNumber"/>
          <w:lang w:val="en-GB"/>
        </w:rPr>
        <w:t>Gesellschaft</w:t>
      </w:r>
      <w:proofErr w:type="spellEnd"/>
      <w:r w:rsidRPr="000E3078">
        <w:rPr>
          <w:rStyle w:val="PageNumber"/>
          <w:lang w:val="en-GB"/>
        </w:rPr>
        <w:t xml:space="preserve"> </w:t>
      </w:r>
      <w:proofErr w:type="spellStart"/>
      <w:r w:rsidRPr="000E3078">
        <w:rPr>
          <w:rStyle w:val="PageNumber"/>
          <w:lang w:val="en-GB"/>
        </w:rPr>
        <w:t>für</w:t>
      </w:r>
      <w:proofErr w:type="spellEnd"/>
      <w:r w:rsidRPr="000E3078">
        <w:rPr>
          <w:rStyle w:val="PageNumber"/>
          <w:lang w:val="en-GB"/>
        </w:rPr>
        <w:t xml:space="preserve"> </w:t>
      </w:r>
      <w:proofErr w:type="spellStart"/>
      <w:r w:rsidRPr="000E3078">
        <w:rPr>
          <w:rStyle w:val="PageNumber"/>
          <w:lang w:val="en-GB"/>
        </w:rPr>
        <w:t>Technische</w:t>
      </w:r>
      <w:proofErr w:type="spellEnd"/>
      <w:r w:rsidRPr="000E3078">
        <w:rPr>
          <w:rStyle w:val="PageNumber"/>
          <w:lang w:val="en-GB"/>
        </w:rPr>
        <w:t xml:space="preserve"> </w:t>
      </w:r>
      <w:proofErr w:type="spellStart"/>
      <w:r w:rsidRPr="000E3078">
        <w:rPr>
          <w:rStyle w:val="PageNumber"/>
          <w:lang w:val="en-GB"/>
        </w:rPr>
        <w:t>Zusammenarbeit</w:t>
      </w:r>
      <w:proofErr w:type="spellEnd"/>
      <w:r w:rsidRPr="000E3078">
        <w:rPr>
          <w:rStyle w:val="PageNumber"/>
          <w:lang w:val="en-GB"/>
        </w:rPr>
        <w:t>.</w:t>
      </w:r>
    </w:p>
    <w:p w14:paraId="03A25C8A" w14:textId="4A0B5F9A" w:rsidR="00680598" w:rsidRPr="000E3078" w:rsidRDefault="00D17845" w:rsidP="000E3078">
      <w:pPr>
        <w:spacing w:after="240" w:line="360" w:lineRule="auto"/>
        <w:jc w:val="both"/>
        <w:rPr>
          <w:color w:val="000000" w:themeColor="text1"/>
        </w:rPr>
      </w:pPr>
      <w:r w:rsidRPr="000E3078">
        <w:rPr>
          <w:color w:val="000000" w:themeColor="text1"/>
        </w:rPr>
        <w:t>Wo</w:t>
      </w:r>
      <w:r w:rsidR="002D4D01" w:rsidRPr="000E3078">
        <w:rPr>
          <w:color w:val="000000" w:themeColor="text1"/>
        </w:rPr>
        <w:t>men in the World (WITW).  (2016</w:t>
      </w:r>
      <w:r w:rsidRPr="000E3078">
        <w:rPr>
          <w:color w:val="000000" w:themeColor="text1"/>
        </w:rPr>
        <w:t xml:space="preserve">). </w:t>
      </w:r>
      <w:r w:rsidRPr="000E3078">
        <w:rPr>
          <w:i/>
          <w:color w:val="000000" w:themeColor="text1"/>
        </w:rPr>
        <w:t>19 women burned to death after refusing to have sex with ISIS fighters</w:t>
      </w:r>
      <w:r w:rsidRPr="000E3078">
        <w:rPr>
          <w:color w:val="000000" w:themeColor="text1"/>
        </w:rPr>
        <w:t xml:space="preserve">. Women in the World in Association with The New York Times [online] Available at: </w:t>
      </w:r>
      <w:hyperlink r:id="rId67" w:history="1">
        <w:r w:rsidRPr="000E3078">
          <w:rPr>
            <w:rStyle w:val="Hyperlink"/>
            <w:color w:val="224AFC"/>
          </w:rPr>
          <w:t>http://nytlive.nytimes.com/womenintheworld/2016/06/06/19-women-burned-to-death-after-refusing-to-have-sex-with-isis-fighters/</w:t>
        </w:r>
      </w:hyperlink>
      <w:r w:rsidRPr="000E3078">
        <w:rPr>
          <w:color w:val="000000" w:themeColor="text1"/>
        </w:rPr>
        <w:t>.  [Accessed 9 Jun. 2016].</w:t>
      </w:r>
    </w:p>
    <w:p w14:paraId="7EF0EA8A" w14:textId="254C8C54" w:rsidR="00680598" w:rsidRPr="000E3078" w:rsidRDefault="006564F4" w:rsidP="000E3078">
      <w:pPr>
        <w:spacing w:after="240" w:line="360" w:lineRule="auto"/>
        <w:jc w:val="both"/>
        <w:rPr>
          <w:color w:val="000000"/>
        </w:rPr>
      </w:pPr>
      <w:r w:rsidRPr="000E3078">
        <w:rPr>
          <w:rFonts w:eastAsia="Times New Roman"/>
          <w:color w:val="000000"/>
        </w:rPr>
        <w:t>York, Richard</w:t>
      </w:r>
      <w:r w:rsidR="00A34C6D" w:rsidRPr="000E3078">
        <w:rPr>
          <w:rFonts w:eastAsia="Times New Roman"/>
          <w:color w:val="000000"/>
        </w:rPr>
        <w:t>.</w:t>
      </w:r>
      <w:r w:rsidRPr="000E3078">
        <w:rPr>
          <w:rFonts w:eastAsia="Times New Roman"/>
          <w:color w:val="000000"/>
        </w:rPr>
        <w:t xml:space="preserve"> (2015).</w:t>
      </w:r>
      <w:r w:rsidRPr="000E3078">
        <w:rPr>
          <w:rStyle w:val="apple-converted-space"/>
          <w:rFonts w:eastAsia="Times New Roman"/>
          <w:color w:val="000000"/>
        </w:rPr>
        <w:t> </w:t>
      </w:r>
      <w:r w:rsidRPr="000E3078">
        <w:rPr>
          <w:rFonts w:eastAsia="Times New Roman"/>
          <w:i/>
          <w:iCs/>
          <w:color w:val="000000"/>
        </w:rPr>
        <w:t>Know Thy Enemy: Islamic State of Iraq and the Levant</w:t>
      </w:r>
      <w:r w:rsidR="00A34C6D" w:rsidRPr="000E3078">
        <w:rPr>
          <w:rFonts w:eastAsia="Times New Roman"/>
          <w:color w:val="000000"/>
        </w:rPr>
        <w:t>.</w:t>
      </w:r>
      <w:r w:rsidRPr="000E3078">
        <w:rPr>
          <w:rFonts w:eastAsia="Times New Roman"/>
          <w:color w:val="000000"/>
        </w:rPr>
        <w:t xml:space="preserve"> Lulu.com.</w:t>
      </w:r>
    </w:p>
    <w:p w14:paraId="0CA75C22" w14:textId="301FC112" w:rsidR="00C61041" w:rsidRPr="000E3078" w:rsidRDefault="00BB037C" w:rsidP="000E3078">
      <w:pPr>
        <w:spacing w:after="240" w:line="360" w:lineRule="auto"/>
        <w:jc w:val="both"/>
        <w:rPr>
          <w:rStyle w:val="PageNumber"/>
          <w:lang w:val="en-GB"/>
        </w:rPr>
      </w:pPr>
      <w:proofErr w:type="spellStart"/>
      <w:r w:rsidRPr="000E3078">
        <w:rPr>
          <w:rStyle w:val="PageNumber"/>
          <w:lang w:val="en-GB"/>
        </w:rPr>
        <w:t>Zelin</w:t>
      </w:r>
      <w:proofErr w:type="spellEnd"/>
      <w:r w:rsidRPr="000E3078">
        <w:rPr>
          <w:rStyle w:val="PageNumber"/>
          <w:lang w:val="en-GB"/>
        </w:rPr>
        <w:t xml:space="preserve">, Aaron Y. (2014). </w:t>
      </w:r>
      <w:r w:rsidRPr="000E3078">
        <w:rPr>
          <w:rStyle w:val="PageNumber"/>
          <w:i/>
          <w:iCs/>
          <w:lang w:val="en-GB"/>
        </w:rPr>
        <w:t>The War between ISIS and al-Qaeda for Supremacy of the Global Jihadist Movement</w:t>
      </w:r>
      <w:r w:rsidRPr="000E3078">
        <w:rPr>
          <w:rStyle w:val="PageNumber"/>
          <w:lang w:val="en-GB"/>
        </w:rPr>
        <w:t xml:space="preserve">. The Washington Institute for Near East Policy. pp.1-11. </w:t>
      </w:r>
    </w:p>
    <w:p w14:paraId="4D3E96CC" w14:textId="77777777" w:rsidR="009240C9" w:rsidRPr="000E3078" w:rsidRDefault="009240C9" w:rsidP="000E3078">
      <w:pPr>
        <w:spacing w:after="240" w:line="360" w:lineRule="auto"/>
        <w:jc w:val="both"/>
        <w:rPr>
          <w:rStyle w:val="PageNumber"/>
          <w:color w:val="000000" w:themeColor="text1"/>
        </w:rPr>
      </w:pPr>
    </w:p>
    <w:p w14:paraId="639453ED" w14:textId="77777777" w:rsidR="009F50DD" w:rsidRPr="000E3078" w:rsidRDefault="00BB037C" w:rsidP="000E3078">
      <w:pPr>
        <w:pStyle w:val="Heading"/>
        <w:spacing w:before="0" w:after="240" w:line="360" w:lineRule="auto"/>
        <w:jc w:val="both"/>
        <w:rPr>
          <w:rStyle w:val="PageNumber"/>
          <w:rFonts w:ascii="Times New Roman" w:eastAsia="Times New Roman" w:hAnsi="Times New Roman" w:cs="Times New Roman"/>
          <w:b w:val="0"/>
          <w:sz w:val="24"/>
          <w:szCs w:val="24"/>
          <w:lang w:val="en-GB"/>
        </w:rPr>
      </w:pPr>
      <w:r w:rsidRPr="000E3078">
        <w:rPr>
          <w:rStyle w:val="PageNumber"/>
          <w:rFonts w:ascii="Times New Roman" w:hAnsi="Times New Roman" w:cs="Times New Roman"/>
          <w:b w:val="0"/>
          <w:sz w:val="24"/>
          <w:szCs w:val="24"/>
          <w:lang w:val="en-GB"/>
        </w:rPr>
        <w:t>Filmography</w:t>
      </w:r>
    </w:p>
    <w:p w14:paraId="00AEAA6F" w14:textId="73A4B64D" w:rsidR="00F17A3B" w:rsidRPr="000E3078" w:rsidRDefault="00F17A3B" w:rsidP="000E3078">
      <w:pPr>
        <w:pStyle w:val="Body"/>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t>New York Times</w:t>
      </w:r>
      <w:r w:rsidR="00B04738" w:rsidRPr="000E3078">
        <w:rPr>
          <w:rStyle w:val="PageNumber"/>
          <w:rFonts w:ascii="Times New Roman" w:hAnsi="Times New Roman" w:cs="Times New Roman"/>
          <w:lang w:val="en-GB"/>
        </w:rPr>
        <w:t xml:space="preserve"> (NYT)</w:t>
      </w:r>
      <w:r w:rsidRPr="000E3078">
        <w:rPr>
          <w:rStyle w:val="PageNumber"/>
          <w:rFonts w:ascii="Times New Roman" w:hAnsi="Times New Roman" w:cs="Times New Roman"/>
          <w:lang w:val="en-GB"/>
        </w:rPr>
        <w:t xml:space="preserve">. (2014). </w:t>
      </w:r>
      <w:r w:rsidRPr="000E3078">
        <w:rPr>
          <w:rStyle w:val="PageNumber"/>
          <w:rFonts w:ascii="Times New Roman" w:hAnsi="Times New Roman" w:cs="Times New Roman"/>
          <w:i/>
          <w:lang w:val="en-GB"/>
        </w:rPr>
        <w:t>ISIS ‘Slave Market Day’</w:t>
      </w:r>
      <w:r w:rsidRPr="000E3078">
        <w:rPr>
          <w:rStyle w:val="PageNumber"/>
          <w:rFonts w:ascii="Times New Roman" w:hAnsi="Times New Roman" w:cs="Times New Roman"/>
          <w:lang w:val="en-GB"/>
        </w:rPr>
        <w:t xml:space="preserve">. [video] Available at: </w:t>
      </w:r>
      <w:hyperlink r:id="rId68" w:history="1">
        <w:r w:rsidRPr="000E3078">
          <w:rPr>
            <w:rStyle w:val="Hyperlink"/>
            <w:rFonts w:ascii="Times New Roman" w:hAnsi="Times New Roman" w:cs="Times New Roman"/>
            <w:color w:val="224AFC"/>
            <w:lang w:val="en-GB"/>
          </w:rPr>
          <w:t>http://www.nytimes.com/video/world/middleeast/100000003226608/isis-slave-market-day.html</w:t>
        </w:r>
      </w:hyperlink>
      <w:r w:rsidRPr="000E3078">
        <w:rPr>
          <w:rStyle w:val="PageNumber"/>
          <w:rFonts w:ascii="Times New Roman" w:hAnsi="Times New Roman" w:cs="Times New Roman"/>
          <w:lang w:val="en-GB"/>
        </w:rPr>
        <w:t>. [Accessed 13 Jun. 2016].</w:t>
      </w:r>
    </w:p>
    <w:p w14:paraId="310A1294" w14:textId="04B026E5" w:rsidR="00521771" w:rsidRPr="000E3078" w:rsidRDefault="00521771" w:rsidP="000E3078">
      <w:pPr>
        <w:spacing w:after="240" w:line="360" w:lineRule="auto"/>
        <w:jc w:val="both"/>
        <w:rPr>
          <w:rStyle w:val="PageNumber"/>
        </w:rPr>
      </w:pPr>
      <w:r w:rsidRPr="000E3078">
        <w:t>Ramadan, Tariq/</w:t>
      </w:r>
      <w:r w:rsidRPr="000E3078">
        <w:rPr>
          <w:i/>
        </w:rPr>
        <w:t xml:space="preserve"> </w:t>
      </w:r>
      <w:r w:rsidRPr="000E3078">
        <w:t xml:space="preserve">Channel 4 News. (2016). </w:t>
      </w:r>
      <w:r w:rsidRPr="000E3078">
        <w:rPr>
          <w:i/>
        </w:rPr>
        <w:t>Tariq Ramadan Says Muslims Condemn ISIS</w:t>
      </w:r>
      <w:r w:rsidRPr="000E3078">
        <w:t xml:space="preserve">. [video] Available at: </w:t>
      </w:r>
      <w:hyperlink r:id="rId69" w:history="1">
        <w:r w:rsidRPr="000E3078">
          <w:rPr>
            <w:rStyle w:val="Hyperlink1"/>
          </w:rPr>
          <w:t>http://wiigot.com/?p=51516</w:t>
        </w:r>
      </w:hyperlink>
      <w:r w:rsidRPr="000E3078">
        <w:rPr>
          <w:rStyle w:val="Hyperlink1"/>
        </w:rPr>
        <w:t>.</w:t>
      </w:r>
      <w:r w:rsidRPr="000E3078">
        <w:t xml:space="preserve"> [Accessed 29 Jul. 2016].</w:t>
      </w:r>
    </w:p>
    <w:p w14:paraId="4C64A11C" w14:textId="77777777" w:rsidR="009F50DD" w:rsidRPr="000E3078" w:rsidRDefault="00BB037C" w:rsidP="000E3078">
      <w:pPr>
        <w:pStyle w:val="Body"/>
        <w:spacing w:after="240" w:line="360" w:lineRule="auto"/>
        <w:jc w:val="both"/>
        <w:rPr>
          <w:rStyle w:val="PageNumber"/>
          <w:rFonts w:ascii="Times New Roman" w:hAnsi="Times New Roman" w:cs="Times New Roman"/>
          <w:lang w:val="en-GB"/>
        </w:rPr>
      </w:pPr>
      <w:r w:rsidRPr="000E3078">
        <w:rPr>
          <w:rStyle w:val="PageNumber"/>
          <w:rFonts w:ascii="Times New Roman" w:hAnsi="Times New Roman" w:cs="Times New Roman"/>
          <w:lang w:val="en-GB"/>
        </w:rPr>
        <w:t xml:space="preserve">YouTube. (2014). </w:t>
      </w:r>
      <w:r w:rsidRPr="000E3078">
        <w:rPr>
          <w:rStyle w:val="PageNumber"/>
          <w:rFonts w:ascii="Times New Roman" w:hAnsi="Times New Roman" w:cs="Times New Roman"/>
          <w:i/>
          <w:iCs/>
          <w:lang w:val="en-GB"/>
        </w:rPr>
        <w:t>Saudi ISIL Militants Filmed Laughing at How They Will Share Yazidi Female Sex Slaves</w:t>
      </w:r>
      <w:r w:rsidRPr="000E3078">
        <w:rPr>
          <w:rStyle w:val="PageNumber"/>
          <w:rFonts w:ascii="Times New Roman" w:hAnsi="Times New Roman" w:cs="Times New Roman"/>
          <w:lang w:val="en-GB"/>
        </w:rPr>
        <w:t xml:space="preserve">. [online] Available at: </w:t>
      </w:r>
      <w:hyperlink r:id="rId70" w:history="1">
        <w:r w:rsidRPr="000E3078">
          <w:rPr>
            <w:rStyle w:val="Hyperlink0"/>
            <w:rFonts w:ascii="Times New Roman" w:hAnsi="Times New Roman" w:cs="Times New Roman"/>
            <w:lang w:val="en-GB"/>
          </w:rPr>
          <w:t>https://www.youtube.com/watch?v=wJGK1ivJyhw</w:t>
        </w:r>
      </w:hyperlink>
      <w:r w:rsidRPr="000E3078">
        <w:rPr>
          <w:rStyle w:val="PageNumber"/>
          <w:rFonts w:ascii="Times New Roman" w:hAnsi="Times New Roman" w:cs="Times New Roman"/>
          <w:lang w:val="en-GB"/>
        </w:rPr>
        <w:t>. [Accessed 13 Apr 2016].</w:t>
      </w:r>
    </w:p>
    <w:p w14:paraId="4B858C3C" w14:textId="77777777" w:rsidR="009F50DD" w:rsidRPr="000E3078" w:rsidRDefault="009F50DD" w:rsidP="000E3078">
      <w:pPr>
        <w:pStyle w:val="Body"/>
        <w:spacing w:line="360" w:lineRule="auto"/>
        <w:jc w:val="both"/>
        <w:rPr>
          <w:rFonts w:ascii="Times New Roman" w:hAnsi="Times New Roman" w:cs="Times New Roman"/>
        </w:rPr>
      </w:pPr>
    </w:p>
    <w:sectPr w:rsidR="009F50DD" w:rsidRPr="000E3078" w:rsidSect="00696820">
      <w:headerReference w:type="default" r:id="rId71"/>
      <w:footerReference w:type="even" r:id="rId72"/>
      <w:footerReference w:type="default" r:id="rId73"/>
      <w:pgSz w:w="11900" w:h="16840"/>
      <w:pgMar w:top="1440" w:right="1800" w:bottom="1440" w:left="1800" w:header="708" w:footer="708"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93629A" w14:textId="77777777" w:rsidR="000F63F5" w:rsidRDefault="000F63F5">
      <w:r>
        <w:separator/>
      </w:r>
    </w:p>
  </w:endnote>
  <w:endnote w:type="continuationSeparator" w:id="0">
    <w:p w14:paraId="7CFBDEB8" w14:textId="77777777" w:rsidR="000F63F5" w:rsidRDefault="000F6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667B0" w14:textId="77777777" w:rsidR="006C55FC" w:rsidRDefault="006C55FC" w:rsidP="003B19A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C13260" w14:textId="77777777" w:rsidR="006C55FC" w:rsidRDefault="006C55FC" w:rsidP="0069682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B4AA79" w14:textId="77777777" w:rsidR="006C55FC" w:rsidRPr="00696820" w:rsidRDefault="006C55FC" w:rsidP="003B19A4">
    <w:pPr>
      <w:pStyle w:val="Footer"/>
      <w:framePr w:wrap="none" w:vAnchor="text" w:hAnchor="margin" w:xAlign="right" w:y="1"/>
      <w:rPr>
        <w:rStyle w:val="PageNumber"/>
        <w:rFonts w:ascii="Times New Roman" w:hAnsi="Times New Roman" w:cs="Times New Roman"/>
        <w:sz w:val="20"/>
        <w:szCs w:val="20"/>
      </w:rPr>
    </w:pPr>
    <w:r w:rsidRPr="00696820">
      <w:rPr>
        <w:rStyle w:val="PageNumber"/>
        <w:rFonts w:ascii="Times New Roman" w:hAnsi="Times New Roman" w:cs="Times New Roman"/>
        <w:sz w:val="20"/>
        <w:szCs w:val="20"/>
      </w:rPr>
      <w:fldChar w:fldCharType="begin"/>
    </w:r>
    <w:r w:rsidRPr="00696820">
      <w:rPr>
        <w:rStyle w:val="PageNumber"/>
        <w:rFonts w:ascii="Times New Roman" w:hAnsi="Times New Roman" w:cs="Times New Roman"/>
        <w:sz w:val="20"/>
        <w:szCs w:val="20"/>
      </w:rPr>
      <w:instrText xml:space="preserve">PAGE  </w:instrText>
    </w:r>
    <w:r w:rsidRPr="00696820">
      <w:rPr>
        <w:rStyle w:val="PageNumber"/>
        <w:rFonts w:ascii="Times New Roman" w:hAnsi="Times New Roman" w:cs="Times New Roman"/>
        <w:sz w:val="20"/>
        <w:szCs w:val="20"/>
      </w:rPr>
      <w:fldChar w:fldCharType="separate"/>
    </w:r>
    <w:r w:rsidR="00182E33">
      <w:rPr>
        <w:rStyle w:val="PageNumber"/>
        <w:rFonts w:ascii="Times New Roman" w:hAnsi="Times New Roman" w:cs="Times New Roman"/>
        <w:noProof/>
        <w:sz w:val="20"/>
        <w:szCs w:val="20"/>
      </w:rPr>
      <w:t>1</w:t>
    </w:r>
    <w:r w:rsidRPr="00696820">
      <w:rPr>
        <w:rStyle w:val="PageNumber"/>
        <w:rFonts w:ascii="Times New Roman" w:hAnsi="Times New Roman" w:cs="Times New Roman"/>
        <w:sz w:val="20"/>
        <w:szCs w:val="20"/>
      </w:rPr>
      <w:fldChar w:fldCharType="end"/>
    </w:r>
  </w:p>
  <w:p w14:paraId="71F38BBB" w14:textId="2F2E28F9" w:rsidR="006C55FC" w:rsidRDefault="006C55FC" w:rsidP="00696820">
    <w:pPr>
      <w:pStyle w:val="Footer"/>
      <w:tabs>
        <w:tab w:val="clear" w:pos="8640"/>
        <w:tab w:val="right" w:pos="8280"/>
      </w:tabs>
      <w:ind w:right="360"/>
      <w:jc w:val="right"/>
      <w:rPr>
        <w:rStyle w:val="PageNumber"/>
        <w:rFonts w:ascii="Times New Roman" w:hAnsi="Times New Roman" w:cs="Times New Roman"/>
        <w:sz w:val="20"/>
        <w:szCs w:val="20"/>
      </w:rPr>
    </w:pPr>
  </w:p>
  <w:p w14:paraId="18E6948D" w14:textId="77777777" w:rsidR="006C55FC" w:rsidRPr="005511CF" w:rsidRDefault="006C55FC">
    <w:pPr>
      <w:pStyle w:val="Footer"/>
      <w:tabs>
        <w:tab w:val="clear" w:pos="8640"/>
        <w:tab w:val="right" w:pos="8280"/>
      </w:tabs>
      <w:jc w:val="right"/>
      <w:rPr>
        <w:rFonts w:ascii="Times New Roman" w:hAnsi="Times New Roman" w:cs="Times New Roman"/>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296400" w14:textId="77777777" w:rsidR="000F63F5" w:rsidRDefault="000F63F5">
      <w:r>
        <w:separator/>
      </w:r>
    </w:p>
  </w:footnote>
  <w:footnote w:type="continuationSeparator" w:id="0">
    <w:p w14:paraId="76D58E2C" w14:textId="77777777" w:rsidR="000F63F5" w:rsidRDefault="000F63F5">
      <w:r>
        <w:continuationSeparator/>
      </w:r>
    </w:p>
  </w:footnote>
  <w:footnote w:type="continuationNotice" w:id="1">
    <w:p w14:paraId="4480EAF5" w14:textId="77777777" w:rsidR="000F63F5" w:rsidRDefault="000F63F5"/>
  </w:footnote>
  <w:footnote w:id="2">
    <w:p w14:paraId="4B68520B" w14:textId="77777777" w:rsidR="006C55FC" w:rsidRPr="00DD4DA2" w:rsidRDefault="006C55FC" w:rsidP="00FB21FF">
      <w:pPr>
        <w:pStyle w:val="FootnoteText"/>
        <w:jc w:val="both"/>
        <w:rPr>
          <w:rFonts w:ascii="Times New Roman" w:hAnsi="Times New Roman" w:cs="Times New Roman"/>
          <w:color w:val="000000" w:themeColor="text1"/>
          <w:sz w:val="22"/>
          <w:szCs w:val="22"/>
          <w:lang w:val="en-GB"/>
        </w:rPr>
      </w:pPr>
      <w:r w:rsidRPr="00DD4DA2">
        <w:rPr>
          <w:rStyle w:val="PageNumber"/>
          <w:rFonts w:ascii="Times New Roman" w:hAnsi="Times New Roman" w:cs="Times New Roman"/>
          <w:color w:val="000000" w:themeColor="text1"/>
          <w:sz w:val="22"/>
          <w:szCs w:val="22"/>
          <w:vertAlign w:val="superscript"/>
          <w:lang w:val="en-GB"/>
        </w:rPr>
        <w:footnoteRef/>
      </w:r>
      <w:r w:rsidRPr="00DD4DA2">
        <w:rPr>
          <w:rStyle w:val="PageNumber"/>
          <w:rFonts w:ascii="Times New Roman" w:hAnsi="Times New Roman" w:cs="Times New Roman"/>
          <w:color w:val="000000" w:themeColor="text1"/>
          <w:sz w:val="22"/>
          <w:szCs w:val="22"/>
          <w:lang w:val="en-GB"/>
        </w:rPr>
        <w:t xml:space="preserve"> Slavery: a “condition of bondage and servitude in which one person owns another, forcibly exacts labour and services from then, and excludes them from civil society” (Gregory, 2009: 687). Although slavery and trafficking are legally distinct, the two are intertwined. </w:t>
      </w:r>
    </w:p>
  </w:footnote>
  <w:footnote w:id="3">
    <w:p w14:paraId="7C205A8A" w14:textId="77777777" w:rsidR="006C55FC" w:rsidRPr="00DD4DA2" w:rsidRDefault="006C55FC" w:rsidP="00FB21FF">
      <w:pPr>
        <w:pStyle w:val="FootnoteText"/>
        <w:jc w:val="both"/>
        <w:rPr>
          <w:rFonts w:ascii="Times New Roman" w:hAnsi="Times New Roman" w:cs="Times New Roman"/>
          <w:color w:val="000000" w:themeColor="text1"/>
          <w:sz w:val="22"/>
          <w:szCs w:val="22"/>
        </w:rPr>
      </w:pPr>
      <w:r w:rsidRPr="00DD4DA2">
        <w:rPr>
          <w:rStyle w:val="FootnoteReference"/>
          <w:rFonts w:ascii="Times New Roman" w:hAnsi="Times New Roman" w:cs="Times New Roman"/>
          <w:color w:val="000000" w:themeColor="text1"/>
          <w:sz w:val="22"/>
          <w:szCs w:val="22"/>
        </w:rPr>
        <w:footnoteRef/>
      </w:r>
      <w:r w:rsidRPr="00DD4DA2">
        <w:rPr>
          <w:rFonts w:ascii="Times New Roman" w:hAnsi="Times New Roman" w:cs="Times New Roman"/>
          <w:color w:val="000000" w:themeColor="text1"/>
          <w:sz w:val="22"/>
          <w:szCs w:val="22"/>
        </w:rPr>
        <w:t xml:space="preserve"> </w:t>
      </w:r>
      <w:r w:rsidRPr="00DD4DA2">
        <w:rPr>
          <w:rStyle w:val="PageNumber"/>
          <w:rFonts w:ascii="Times New Roman" w:hAnsi="Times New Roman" w:cs="Times New Roman"/>
          <w:color w:val="000000" w:themeColor="text1"/>
          <w:sz w:val="22"/>
          <w:szCs w:val="22"/>
          <w:lang w:val="en-GB"/>
        </w:rPr>
        <w:t>Which involved the trafficking of eleven million Africans across thousands of miles to work as slaves on plantations.</w:t>
      </w:r>
    </w:p>
  </w:footnote>
  <w:footnote w:id="4">
    <w:p w14:paraId="003E6B94" w14:textId="77777777" w:rsidR="006C55FC" w:rsidRPr="003D29F2" w:rsidRDefault="006C55FC" w:rsidP="00FB21FF">
      <w:pPr>
        <w:pStyle w:val="FootnoteText"/>
        <w:jc w:val="both"/>
        <w:rPr>
          <w:rFonts w:ascii="Times New Roman" w:hAnsi="Times New Roman" w:cs="Times New Roman"/>
          <w:color w:val="000000" w:themeColor="text1"/>
          <w:sz w:val="22"/>
          <w:szCs w:val="22"/>
          <w:lang w:val="en-GB"/>
        </w:rPr>
      </w:pPr>
      <w:r w:rsidRPr="003D29F2">
        <w:rPr>
          <w:rStyle w:val="FootnoteReference"/>
          <w:rFonts w:ascii="Times New Roman" w:hAnsi="Times New Roman" w:cs="Times New Roman"/>
          <w:color w:val="000000" w:themeColor="text1"/>
          <w:sz w:val="22"/>
          <w:szCs w:val="22"/>
          <w:lang w:val="en-GB"/>
        </w:rPr>
        <w:footnoteRef/>
      </w:r>
      <w:r w:rsidRPr="003D29F2">
        <w:rPr>
          <w:rFonts w:ascii="Times New Roman" w:hAnsi="Times New Roman" w:cs="Times New Roman"/>
          <w:color w:val="000000" w:themeColor="text1"/>
          <w:sz w:val="22"/>
          <w:szCs w:val="22"/>
          <w:lang w:val="en-GB"/>
        </w:rPr>
        <w:t xml:space="preserve"> Contemporary economic globalisation and structures of Western capitalism depend on transnational flows of labour, the opening up of ‘free’ and ‘fair’ trade, and the opening of borders within the neoliberal market, and this has led to certain bodies becoming vulnerable to gender-based human rights violations and exploitation by corruption and crime.</w:t>
      </w:r>
    </w:p>
  </w:footnote>
  <w:footnote w:id="5">
    <w:p w14:paraId="75B1C196" w14:textId="77777777" w:rsidR="006C55FC" w:rsidRPr="00DD4DA2" w:rsidRDefault="006C55FC" w:rsidP="00FB21FF">
      <w:pPr>
        <w:pStyle w:val="FootnoteText"/>
        <w:jc w:val="both"/>
        <w:rPr>
          <w:rFonts w:ascii="Times New Roman" w:hAnsi="Times New Roman" w:cs="Times New Roman"/>
          <w:color w:val="000000" w:themeColor="text1"/>
          <w:sz w:val="22"/>
          <w:szCs w:val="22"/>
          <w:lang w:val="en-GB"/>
        </w:rPr>
      </w:pPr>
      <w:r w:rsidRPr="00DD4DA2">
        <w:rPr>
          <w:rStyle w:val="FootnoteReference"/>
          <w:rFonts w:ascii="Times New Roman" w:hAnsi="Times New Roman" w:cs="Times New Roman"/>
          <w:color w:val="000000" w:themeColor="text1"/>
          <w:sz w:val="22"/>
          <w:szCs w:val="22"/>
        </w:rPr>
        <w:footnoteRef/>
      </w:r>
      <w:r w:rsidRPr="00DD4DA2">
        <w:rPr>
          <w:rFonts w:ascii="Times New Roman" w:hAnsi="Times New Roman" w:cs="Times New Roman"/>
          <w:color w:val="000000" w:themeColor="text1"/>
          <w:sz w:val="22"/>
          <w:szCs w:val="22"/>
        </w:rPr>
        <w:t xml:space="preserve"> </w:t>
      </w:r>
      <w:r w:rsidRPr="00DD4DA2">
        <w:rPr>
          <w:rStyle w:val="PageNumber"/>
          <w:rFonts w:ascii="Times New Roman" w:hAnsi="Times New Roman" w:cs="Times New Roman"/>
          <w:color w:val="000000" w:themeColor="text1"/>
          <w:sz w:val="22"/>
          <w:szCs w:val="22"/>
          <w:lang w:val="en-GB"/>
        </w:rPr>
        <w:t xml:space="preserve">Vulnerable in the sense of having low economic and social status, no male figure in the household, and thus inability to protect themselves in a society bolstered by criminal activities and failed justice systems that allows impunity to perpetrators- these major contributing factors make it easier for groups to manipulate and claim rights to vulnerable bodies, like women and </w:t>
      </w:r>
      <w:r>
        <w:rPr>
          <w:rStyle w:val="PageNumber"/>
          <w:rFonts w:ascii="Times New Roman" w:hAnsi="Times New Roman" w:cs="Times New Roman"/>
          <w:color w:val="000000" w:themeColor="text1"/>
          <w:sz w:val="22"/>
          <w:szCs w:val="22"/>
          <w:lang w:val="en-GB"/>
        </w:rPr>
        <w:t>children</w:t>
      </w:r>
      <w:r w:rsidRPr="004A478C">
        <w:rPr>
          <w:rStyle w:val="PageNumber"/>
          <w:rFonts w:ascii="Times New Roman" w:hAnsi="Times New Roman" w:cs="Times New Roman"/>
          <w:color w:val="000000" w:themeColor="text1"/>
          <w:sz w:val="22"/>
          <w:szCs w:val="22"/>
          <w:lang w:val="en-GB"/>
        </w:rPr>
        <w:t xml:space="preserve"> (</w:t>
      </w:r>
      <w:r w:rsidRPr="004A478C">
        <w:rPr>
          <w:rStyle w:val="PageNumber"/>
          <w:rFonts w:ascii="Times New Roman" w:hAnsi="Times New Roman" w:cs="Times New Roman"/>
          <w:sz w:val="22"/>
          <w:szCs w:val="22"/>
          <w:lang w:val="en-GB"/>
        </w:rPr>
        <w:t>Aronowitz, 2009). </w:t>
      </w:r>
    </w:p>
  </w:footnote>
  <w:footnote w:id="6">
    <w:p w14:paraId="3F5C99DF" w14:textId="77777777" w:rsidR="006C55FC" w:rsidRPr="00DD4DA2" w:rsidRDefault="006C55FC" w:rsidP="00FB21FF">
      <w:pPr>
        <w:pStyle w:val="FootnoteText"/>
        <w:jc w:val="both"/>
        <w:rPr>
          <w:rFonts w:ascii="Times New Roman" w:hAnsi="Times New Roman" w:cs="Times New Roman"/>
          <w:color w:val="000000" w:themeColor="text1"/>
          <w:sz w:val="22"/>
          <w:szCs w:val="22"/>
        </w:rPr>
      </w:pPr>
      <w:r w:rsidRPr="00DD4DA2">
        <w:rPr>
          <w:rStyle w:val="FootnoteReference"/>
          <w:rFonts w:ascii="Times New Roman" w:hAnsi="Times New Roman" w:cs="Times New Roman"/>
          <w:color w:val="000000" w:themeColor="text1"/>
          <w:sz w:val="22"/>
          <w:szCs w:val="22"/>
        </w:rPr>
        <w:footnoteRef/>
      </w:r>
      <w:r w:rsidRPr="00DD4DA2">
        <w:rPr>
          <w:rFonts w:ascii="Times New Roman" w:hAnsi="Times New Roman" w:cs="Times New Roman"/>
          <w:color w:val="000000" w:themeColor="text1"/>
          <w:sz w:val="22"/>
          <w:szCs w:val="22"/>
        </w:rPr>
        <w:t xml:space="preserve"> </w:t>
      </w:r>
      <w:r w:rsidRPr="00DD4DA2">
        <w:rPr>
          <w:rStyle w:val="PageNumber"/>
          <w:rFonts w:ascii="Times New Roman" w:hAnsi="Times New Roman" w:cs="Times New Roman"/>
          <w:color w:val="000000" w:themeColor="text1"/>
          <w:sz w:val="22"/>
          <w:szCs w:val="22"/>
        </w:rPr>
        <w:t>Referred to as the Islamic State in Iraq and the Levant (ISIL)/the Islamic State in Iraq and al-Sham (ISIS), or the Islamic State (IS) as the group now likes to be referred to as, dropping the Syria and Iraq to reflect its global claim of dominance (Clarke, 2015: 17-18).</w:t>
      </w:r>
    </w:p>
  </w:footnote>
  <w:footnote w:id="7">
    <w:p w14:paraId="5E87C3F8" w14:textId="77777777" w:rsidR="006C55FC" w:rsidRPr="00DD4DA2" w:rsidRDefault="006C55FC" w:rsidP="00FB21FF">
      <w:pPr>
        <w:pStyle w:val="FootnoteText"/>
        <w:jc w:val="both"/>
        <w:rPr>
          <w:rFonts w:ascii="Times New Roman" w:hAnsi="Times New Roman" w:cs="Times New Roman"/>
          <w:color w:val="000000" w:themeColor="text1"/>
          <w:sz w:val="22"/>
          <w:szCs w:val="22"/>
        </w:rPr>
      </w:pPr>
      <w:r w:rsidRPr="00DD4DA2">
        <w:rPr>
          <w:rStyle w:val="FootnoteReference"/>
          <w:rFonts w:ascii="Times New Roman" w:hAnsi="Times New Roman" w:cs="Times New Roman"/>
          <w:color w:val="000000" w:themeColor="text1"/>
          <w:sz w:val="22"/>
          <w:szCs w:val="22"/>
        </w:rPr>
        <w:footnoteRef/>
      </w:r>
      <w:r w:rsidRPr="00DD4DA2">
        <w:rPr>
          <w:rFonts w:ascii="Times New Roman" w:hAnsi="Times New Roman" w:cs="Times New Roman"/>
          <w:color w:val="000000" w:themeColor="text1"/>
          <w:sz w:val="22"/>
          <w:szCs w:val="22"/>
        </w:rPr>
        <w:t xml:space="preserve"> ‘Jihad’ is often translated as ‘holy war,’ but in </w:t>
      </w:r>
      <w:r>
        <w:rPr>
          <w:rFonts w:ascii="Times New Roman" w:hAnsi="Times New Roman" w:cs="Times New Roman"/>
          <w:color w:val="000000" w:themeColor="text1"/>
          <w:sz w:val="22"/>
          <w:szCs w:val="22"/>
        </w:rPr>
        <w:t xml:space="preserve">a </w:t>
      </w:r>
      <w:r w:rsidRPr="00DD4DA2">
        <w:rPr>
          <w:rFonts w:ascii="Times New Roman" w:hAnsi="Times New Roman" w:cs="Times New Roman"/>
          <w:color w:val="000000" w:themeColor="text1"/>
          <w:sz w:val="22"/>
          <w:szCs w:val="22"/>
        </w:rPr>
        <w:t xml:space="preserve">linguistic sense, the word ‘jihad’ means struggling or striving (Islamic Supreme Council, 2016). A ‘jihadist’ is, thus, one who engages in this struggle. </w:t>
      </w:r>
    </w:p>
  </w:footnote>
  <w:footnote w:id="8">
    <w:p w14:paraId="1975F7A2" w14:textId="77777777" w:rsidR="006C55FC" w:rsidRPr="00DD4DA2" w:rsidRDefault="006C55FC" w:rsidP="00FB21FF">
      <w:pPr>
        <w:pStyle w:val="FootnoteText"/>
        <w:jc w:val="both"/>
        <w:rPr>
          <w:rFonts w:ascii="Times New Roman" w:hAnsi="Times New Roman" w:cs="Times New Roman"/>
          <w:color w:val="000000" w:themeColor="text1"/>
          <w:sz w:val="22"/>
          <w:szCs w:val="22"/>
        </w:rPr>
      </w:pPr>
      <w:r w:rsidRPr="00DD4DA2">
        <w:rPr>
          <w:rStyle w:val="PageNumber"/>
          <w:rFonts w:ascii="Times New Roman" w:hAnsi="Times New Roman" w:cs="Times New Roman"/>
          <w:color w:val="000000" w:themeColor="text1"/>
          <w:sz w:val="22"/>
          <w:szCs w:val="22"/>
          <w:vertAlign w:val="superscript"/>
        </w:rPr>
        <w:footnoteRef/>
      </w:r>
      <w:r w:rsidRPr="00DD4DA2">
        <w:rPr>
          <w:rFonts w:ascii="Times New Roman" w:hAnsi="Times New Roman" w:cs="Times New Roman"/>
          <w:color w:val="000000" w:themeColor="text1"/>
          <w:sz w:val="22"/>
          <w:szCs w:val="22"/>
        </w:rPr>
        <w:t xml:space="preserve">Al-Qaeda are a global jihadist militant Sunni Islamist </w:t>
      </w:r>
      <w:proofErr w:type="spellStart"/>
      <w:r w:rsidRPr="00DD4DA2">
        <w:rPr>
          <w:rFonts w:ascii="Times New Roman" w:hAnsi="Times New Roman" w:cs="Times New Roman"/>
          <w:color w:val="000000" w:themeColor="text1"/>
          <w:sz w:val="22"/>
          <w:szCs w:val="22"/>
        </w:rPr>
        <w:t>organisation</w:t>
      </w:r>
      <w:proofErr w:type="spellEnd"/>
      <w:r w:rsidRPr="00DD4DA2">
        <w:rPr>
          <w:rFonts w:ascii="Times New Roman" w:hAnsi="Times New Roman" w:cs="Times New Roman"/>
          <w:color w:val="000000" w:themeColor="text1"/>
          <w:sz w:val="22"/>
          <w:szCs w:val="22"/>
        </w:rPr>
        <w:t xml:space="preserve"> “best known for its audacious terror attacks against the West from the late 1990s through the mid-2000s” (</w:t>
      </w:r>
      <w:proofErr w:type="spellStart"/>
      <w:r w:rsidRPr="00DD4DA2">
        <w:rPr>
          <w:rFonts w:ascii="Times New Roman" w:hAnsi="Times New Roman" w:cs="Times New Roman"/>
          <w:color w:val="000000" w:themeColor="text1"/>
          <w:sz w:val="22"/>
          <w:szCs w:val="22"/>
        </w:rPr>
        <w:t>Zelin</w:t>
      </w:r>
      <w:proofErr w:type="spellEnd"/>
      <w:r w:rsidRPr="00DD4DA2">
        <w:rPr>
          <w:rFonts w:ascii="Times New Roman" w:hAnsi="Times New Roman" w:cs="Times New Roman"/>
          <w:color w:val="000000" w:themeColor="text1"/>
          <w:sz w:val="22"/>
          <w:szCs w:val="22"/>
        </w:rPr>
        <w:t>, 2014: 1).</w:t>
      </w:r>
    </w:p>
  </w:footnote>
  <w:footnote w:id="9">
    <w:p w14:paraId="5DA9C2F6" w14:textId="77777777" w:rsidR="006C55FC" w:rsidRPr="00DD4DA2" w:rsidRDefault="006C55FC" w:rsidP="00FB21FF">
      <w:pPr>
        <w:pStyle w:val="FootnoteText"/>
        <w:jc w:val="both"/>
        <w:rPr>
          <w:rFonts w:ascii="Times New Roman" w:hAnsi="Times New Roman" w:cs="Times New Roman"/>
          <w:color w:val="000000" w:themeColor="text1"/>
          <w:sz w:val="22"/>
          <w:szCs w:val="22"/>
        </w:rPr>
      </w:pPr>
      <w:r w:rsidRPr="00DD4DA2">
        <w:rPr>
          <w:rStyle w:val="PageNumber"/>
          <w:rFonts w:ascii="Times New Roman" w:hAnsi="Times New Roman" w:cs="Times New Roman"/>
          <w:color w:val="000000" w:themeColor="text1"/>
          <w:sz w:val="22"/>
          <w:szCs w:val="22"/>
          <w:vertAlign w:val="superscript"/>
        </w:rPr>
        <w:footnoteRef/>
      </w:r>
      <w:r w:rsidRPr="00DD4DA2">
        <w:rPr>
          <w:rStyle w:val="PageNumber"/>
          <w:rFonts w:ascii="Times New Roman" w:hAnsi="Times New Roman" w:cs="Times New Roman"/>
          <w:color w:val="000000" w:themeColor="text1"/>
          <w:sz w:val="22"/>
          <w:szCs w:val="22"/>
        </w:rPr>
        <w:t xml:space="preserve">Due to the time restrain and limit in this thesis, I will not go in-depth with this. I will furthermore avoid any religious theoretical framing for the same reasons. </w:t>
      </w:r>
    </w:p>
  </w:footnote>
  <w:footnote w:id="10">
    <w:p w14:paraId="54A951A6" w14:textId="77777777" w:rsidR="006C55FC" w:rsidRPr="00DD4DA2" w:rsidRDefault="006C55FC" w:rsidP="00FB21FF">
      <w:pPr>
        <w:pStyle w:val="FootnoteText"/>
        <w:jc w:val="both"/>
        <w:rPr>
          <w:rFonts w:ascii="Times New Roman" w:hAnsi="Times New Roman" w:cs="Times New Roman"/>
          <w:color w:val="000000" w:themeColor="text1"/>
          <w:sz w:val="22"/>
          <w:szCs w:val="22"/>
        </w:rPr>
      </w:pPr>
      <w:r w:rsidRPr="00DD4DA2">
        <w:rPr>
          <w:rStyle w:val="PageNumber"/>
          <w:rFonts w:ascii="Times New Roman" w:hAnsi="Times New Roman" w:cs="Times New Roman"/>
          <w:color w:val="000000" w:themeColor="text1"/>
          <w:sz w:val="22"/>
          <w:szCs w:val="22"/>
          <w:vertAlign w:val="superscript"/>
        </w:rPr>
        <w:footnoteRef/>
      </w:r>
      <w:r w:rsidRPr="00DD4DA2">
        <w:rPr>
          <w:rStyle w:val="PageNumber"/>
          <w:rFonts w:ascii="Times New Roman" w:hAnsi="Times New Roman" w:cs="Times New Roman"/>
          <w:color w:val="000000" w:themeColor="text1"/>
          <w:sz w:val="22"/>
          <w:szCs w:val="22"/>
        </w:rPr>
        <w:t xml:space="preserve">The term ‘exploitation’ is used in this thesis to indicate violent coercion </w:t>
      </w:r>
      <w:r>
        <w:rPr>
          <w:rStyle w:val="PageNumber"/>
          <w:rFonts w:ascii="Times New Roman" w:hAnsi="Times New Roman" w:cs="Times New Roman"/>
          <w:color w:val="000000" w:themeColor="text1"/>
          <w:sz w:val="22"/>
          <w:szCs w:val="22"/>
        </w:rPr>
        <w:t>of unpaid work or sex services: “</w:t>
      </w:r>
      <w:r w:rsidRPr="00DD4DA2">
        <w:rPr>
          <w:rStyle w:val="PageNumber"/>
          <w:rFonts w:ascii="Times New Roman" w:hAnsi="Times New Roman" w:cs="Times New Roman"/>
          <w:color w:val="000000" w:themeColor="text1"/>
          <w:sz w:val="22"/>
          <w:szCs w:val="22"/>
        </w:rPr>
        <w:t xml:space="preserve">Exploitation shall include, at a minimum, the exploitation of the prostitution of others or other forms of sexual exploitation, forced </w:t>
      </w:r>
      <w:proofErr w:type="spellStart"/>
      <w:r w:rsidRPr="00DD4DA2">
        <w:rPr>
          <w:rStyle w:val="PageNumber"/>
          <w:rFonts w:ascii="Times New Roman" w:hAnsi="Times New Roman" w:cs="Times New Roman"/>
          <w:color w:val="000000" w:themeColor="text1"/>
          <w:sz w:val="22"/>
          <w:szCs w:val="22"/>
        </w:rPr>
        <w:t>labour</w:t>
      </w:r>
      <w:proofErr w:type="spellEnd"/>
      <w:r w:rsidRPr="00DD4DA2">
        <w:rPr>
          <w:rStyle w:val="PageNumber"/>
          <w:rFonts w:ascii="Times New Roman" w:hAnsi="Times New Roman" w:cs="Times New Roman"/>
          <w:color w:val="000000" w:themeColor="text1"/>
          <w:sz w:val="22"/>
          <w:szCs w:val="22"/>
        </w:rPr>
        <w:t xml:space="preserve"> or services, slavery or practices similar to slavery, servitude or the removal of organs” (UNODC, 2004).</w:t>
      </w:r>
    </w:p>
  </w:footnote>
  <w:footnote w:id="11">
    <w:p w14:paraId="7EAE37ED" w14:textId="77777777" w:rsidR="006C55FC" w:rsidRPr="00DD4DA2" w:rsidRDefault="006C55FC" w:rsidP="00FB21FF">
      <w:pPr>
        <w:pStyle w:val="FootnoteText"/>
        <w:jc w:val="both"/>
        <w:rPr>
          <w:rFonts w:ascii="Times New Roman" w:hAnsi="Times New Roman" w:cs="Times New Roman"/>
          <w:color w:val="000000" w:themeColor="text1"/>
          <w:sz w:val="22"/>
          <w:szCs w:val="22"/>
        </w:rPr>
      </w:pPr>
      <w:r w:rsidRPr="00DD4DA2">
        <w:rPr>
          <w:rStyle w:val="FootnoteReference"/>
          <w:rFonts w:ascii="Times New Roman" w:hAnsi="Times New Roman" w:cs="Times New Roman"/>
          <w:color w:val="000000" w:themeColor="text1"/>
          <w:sz w:val="22"/>
          <w:szCs w:val="22"/>
        </w:rPr>
        <w:footnoteRef/>
      </w:r>
      <w:r>
        <w:rPr>
          <w:rFonts w:ascii="Times New Roman" w:hAnsi="Times New Roman" w:cs="Times New Roman"/>
          <w:color w:val="000000" w:themeColor="text1"/>
          <w:sz w:val="22"/>
          <w:szCs w:val="22"/>
        </w:rPr>
        <w:t>Caliphate: An Islamic state l</w:t>
      </w:r>
      <w:r w:rsidRPr="00DD4DA2">
        <w:rPr>
          <w:rFonts w:ascii="Times New Roman" w:hAnsi="Times New Roman" w:cs="Times New Roman"/>
          <w:color w:val="000000" w:themeColor="text1"/>
          <w:sz w:val="22"/>
          <w:szCs w:val="22"/>
        </w:rPr>
        <w:t>ed by a caliph, who is a poli</w:t>
      </w:r>
      <w:r>
        <w:rPr>
          <w:rFonts w:ascii="Times New Roman" w:hAnsi="Times New Roman" w:cs="Times New Roman"/>
          <w:color w:val="000000" w:themeColor="text1"/>
          <w:sz w:val="22"/>
          <w:szCs w:val="22"/>
        </w:rPr>
        <w:t xml:space="preserve">tical and religious leader and </w:t>
      </w:r>
      <w:r w:rsidRPr="00DD4DA2">
        <w:rPr>
          <w:rFonts w:ascii="Times New Roman" w:hAnsi="Times New Roman" w:cs="Times New Roman"/>
          <w:color w:val="000000" w:themeColor="text1"/>
          <w:sz w:val="22"/>
          <w:szCs w:val="22"/>
        </w:rPr>
        <w:t xml:space="preserve">successor (caliph) to the Islamic prophet Muhammad. His power and authority is absolute. (Chandler, 2014). </w:t>
      </w:r>
    </w:p>
  </w:footnote>
  <w:footnote w:id="12">
    <w:p w14:paraId="7CA46B24" w14:textId="77777777" w:rsidR="006C55FC" w:rsidRPr="00DD4DA2" w:rsidRDefault="006C55FC" w:rsidP="00FB21FF">
      <w:pPr>
        <w:pStyle w:val="FootnoteText"/>
        <w:jc w:val="both"/>
        <w:rPr>
          <w:rFonts w:ascii="Times New Roman" w:hAnsi="Times New Roman" w:cs="Times New Roman"/>
          <w:color w:val="000000" w:themeColor="text1"/>
          <w:sz w:val="22"/>
          <w:szCs w:val="22"/>
        </w:rPr>
      </w:pPr>
      <w:r w:rsidRPr="00DD4DA2">
        <w:rPr>
          <w:rStyle w:val="FootnoteReference"/>
          <w:rFonts w:ascii="Times New Roman" w:hAnsi="Times New Roman" w:cs="Times New Roman"/>
          <w:color w:val="000000" w:themeColor="text1"/>
          <w:sz w:val="22"/>
          <w:szCs w:val="22"/>
        </w:rPr>
        <w:footnoteRef/>
      </w:r>
      <w:r w:rsidRPr="00DD4DA2">
        <w:rPr>
          <w:rFonts w:ascii="Times New Roman" w:hAnsi="Times New Roman" w:cs="Times New Roman"/>
          <w:color w:val="000000" w:themeColor="text1"/>
          <w:sz w:val="22"/>
          <w:szCs w:val="22"/>
        </w:rPr>
        <w:t xml:space="preserve"> The term ‘mainstream media’ or ‘majo</w:t>
      </w:r>
      <w:r>
        <w:rPr>
          <w:rFonts w:ascii="Times New Roman" w:hAnsi="Times New Roman" w:cs="Times New Roman"/>
          <w:color w:val="000000" w:themeColor="text1"/>
          <w:sz w:val="22"/>
          <w:szCs w:val="22"/>
        </w:rPr>
        <w:t>r media outlets’ in this thesis</w:t>
      </w:r>
      <w:r w:rsidRPr="00DD4DA2">
        <w:rPr>
          <w:rFonts w:ascii="Times New Roman" w:hAnsi="Times New Roman" w:cs="Times New Roman"/>
          <w:color w:val="000000" w:themeColor="text1"/>
          <w:sz w:val="22"/>
          <w:szCs w:val="22"/>
        </w:rPr>
        <w:t xml:space="preserve"> importantly means dominate Western media</w:t>
      </w:r>
      <w:r>
        <w:rPr>
          <w:rFonts w:ascii="Times New Roman" w:hAnsi="Times New Roman" w:cs="Times New Roman"/>
          <w:color w:val="000000" w:themeColor="text1"/>
          <w:sz w:val="22"/>
          <w:szCs w:val="22"/>
        </w:rPr>
        <w:t xml:space="preserve"> outlets, in </w:t>
      </w:r>
      <w:r w:rsidRPr="00DD4DA2">
        <w:rPr>
          <w:rFonts w:ascii="Times New Roman" w:hAnsi="Times New Roman" w:cs="Times New Roman"/>
          <w:color w:val="000000" w:themeColor="text1"/>
          <w:sz w:val="22"/>
          <w:szCs w:val="22"/>
        </w:rPr>
        <w:t>counties such as the UK and US.</w:t>
      </w:r>
    </w:p>
  </w:footnote>
  <w:footnote w:id="13">
    <w:p w14:paraId="4AAF4195" w14:textId="5538F62F" w:rsidR="006C55FC" w:rsidRPr="00DD4DA2" w:rsidRDefault="006C55FC" w:rsidP="00FB21FF">
      <w:pPr>
        <w:pStyle w:val="FootnoteText"/>
        <w:jc w:val="both"/>
        <w:rPr>
          <w:rFonts w:ascii="Times New Roman" w:hAnsi="Times New Roman" w:cs="Times New Roman"/>
          <w:color w:val="000000" w:themeColor="text1"/>
          <w:sz w:val="22"/>
          <w:szCs w:val="22"/>
        </w:rPr>
      </w:pPr>
      <w:r w:rsidRPr="00DD4DA2">
        <w:rPr>
          <w:rStyle w:val="FootnoteReference"/>
          <w:rFonts w:ascii="Times New Roman" w:hAnsi="Times New Roman" w:cs="Times New Roman"/>
          <w:color w:val="000000" w:themeColor="text1"/>
          <w:sz w:val="22"/>
          <w:szCs w:val="22"/>
        </w:rPr>
        <w:footnoteRef/>
      </w:r>
      <w:r w:rsidRPr="00DD4DA2">
        <w:rPr>
          <w:rFonts w:ascii="Times New Roman" w:hAnsi="Times New Roman" w:cs="Times New Roman"/>
          <w:color w:val="000000" w:themeColor="text1"/>
          <w:sz w:val="22"/>
          <w:szCs w:val="22"/>
        </w:rPr>
        <w:t xml:space="preserve"> </w:t>
      </w:r>
      <w:r w:rsidRPr="00DD4DA2">
        <w:rPr>
          <w:rFonts w:ascii="Times New Roman" w:hAnsi="Times New Roman" w:cs="Times New Roman"/>
          <w:color w:val="000000" w:themeColor="text1"/>
          <w:sz w:val="22"/>
          <w:szCs w:val="22"/>
          <w:lang w:val="en-GB"/>
        </w:rPr>
        <w:t xml:space="preserve">While human trafficking affects a broader cross-section of the world’s population, </w:t>
      </w:r>
      <w:r w:rsidRPr="00DD4DA2">
        <w:rPr>
          <w:rFonts w:ascii="Times New Roman" w:hAnsi="Times New Roman" w:cs="Times New Roman"/>
          <w:color w:val="000000" w:themeColor="text1"/>
          <w:sz w:val="22"/>
          <w:szCs w:val="22"/>
        </w:rPr>
        <w:t>I have chosen to focus exclus</w:t>
      </w:r>
      <w:r>
        <w:rPr>
          <w:rFonts w:ascii="Times New Roman" w:hAnsi="Times New Roman" w:cs="Times New Roman"/>
          <w:color w:val="000000" w:themeColor="text1"/>
          <w:sz w:val="22"/>
          <w:szCs w:val="22"/>
        </w:rPr>
        <w:t xml:space="preserve">ively on women and girls. This </w:t>
      </w:r>
      <w:r w:rsidRPr="00DD4DA2">
        <w:rPr>
          <w:rFonts w:ascii="Times New Roman" w:hAnsi="Times New Roman" w:cs="Times New Roman"/>
          <w:color w:val="000000" w:themeColor="text1"/>
          <w:sz w:val="22"/>
          <w:szCs w:val="22"/>
        </w:rPr>
        <w:t>does not mean that trafficking and sex slavery-like practice</w:t>
      </w:r>
      <w:r>
        <w:rPr>
          <w:rFonts w:ascii="Times New Roman" w:hAnsi="Times New Roman" w:cs="Times New Roman"/>
          <w:color w:val="000000" w:themeColor="text1"/>
          <w:sz w:val="22"/>
          <w:szCs w:val="22"/>
        </w:rPr>
        <w:t>s do not occur to men and boys. H</w:t>
      </w:r>
      <w:r w:rsidRPr="00DD4DA2">
        <w:rPr>
          <w:rFonts w:ascii="Times New Roman" w:hAnsi="Times New Roman" w:cs="Times New Roman"/>
          <w:color w:val="000000" w:themeColor="text1"/>
          <w:sz w:val="22"/>
          <w:szCs w:val="22"/>
        </w:rPr>
        <w:t xml:space="preserve">owever, the evidence overwhelmingly conveys that women </w:t>
      </w:r>
      <w:r>
        <w:rPr>
          <w:rFonts w:ascii="Times New Roman" w:hAnsi="Times New Roman" w:cs="Times New Roman"/>
          <w:color w:val="000000" w:themeColor="text1"/>
          <w:sz w:val="22"/>
          <w:szCs w:val="22"/>
        </w:rPr>
        <w:t xml:space="preserve">and girls </w:t>
      </w:r>
      <w:r w:rsidRPr="00DD4DA2">
        <w:rPr>
          <w:rFonts w:ascii="Times New Roman" w:hAnsi="Times New Roman" w:cs="Times New Roman"/>
          <w:color w:val="000000" w:themeColor="text1"/>
          <w:sz w:val="22"/>
          <w:szCs w:val="22"/>
        </w:rPr>
        <w:t>are the majority of the victim.</w:t>
      </w:r>
    </w:p>
  </w:footnote>
  <w:footnote w:id="14">
    <w:p w14:paraId="4073D48F" w14:textId="77777777" w:rsidR="006C55FC" w:rsidRPr="004E11AD" w:rsidRDefault="006C55FC" w:rsidP="00FB21FF">
      <w:pPr>
        <w:pStyle w:val="FootnoteText"/>
        <w:jc w:val="both"/>
        <w:rPr>
          <w:rFonts w:ascii="Times New Roman" w:hAnsi="Times New Roman" w:cs="Times New Roman"/>
          <w:color w:val="000000" w:themeColor="text1"/>
          <w:sz w:val="22"/>
          <w:szCs w:val="22"/>
        </w:rPr>
      </w:pPr>
      <w:r w:rsidRPr="004E11AD">
        <w:rPr>
          <w:rStyle w:val="PageNumber"/>
          <w:rFonts w:ascii="Times New Roman" w:hAnsi="Times New Roman" w:cs="Times New Roman"/>
          <w:color w:val="000000" w:themeColor="text1"/>
          <w:sz w:val="22"/>
          <w:szCs w:val="22"/>
          <w:vertAlign w:val="superscript"/>
        </w:rPr>
        <w:footnoteRef/>
      </w:r>
      <w:r w:rsidRPr="004E11AD">
        <w:rPr>
          <w:rStyle w:val="PageNumber"/>
          <w:rFonts w:ascii="Times New Roman" w:hAnsi="Times New Roman" w:cs="Times New Roman"/>
          <w:color w:val="000000" w:themeColor="text1"/>
          <w:sz w:val="22"/>
          <w:szCs w:val="22"/>
        </w:rPr>
        <w:t xml:space="preserve"> The UN defines “any act of gender-based violence that results in, or is likely to result in</w:t>
      </w:r>
      <w:r>
        <w:rPr>
          <w:rStyle w:val="PageNumber"/>
          <w:rFonts w:ascii="Times New Roman" w:hAnsi="Times New Roman" w:cs="Times New Roman"/>
          <w:color w:val="000000" w:themeColor="text1"/>
          <w:sz w:val="22"/>
          <w:szCs w:val="22"/>
        </w:rPr>
        <w:t>,</w:t>
      </w:r>
      <w:r w:rsidRPr="004E11AD">
        <w:rPr>
          <w:rStyle w:val="PageNumber"/>
          <w:rFonts w:ascii="Times New Roman" w:hAnsi="Times New Roman" w:cs="Times New Roman"/>
          <w:color w:val="000000" w:themeColor="text1"/>
          <w:sz w:val="22"/>
          <w:szCs w:val="22"/>
        </w:rPr>
        <w:t xml:space="preserve"> physical, sexual or psychological harm or suffering to women, including threats of such acts, coercion or arbitrary deprivation of liberty, whether occurring in public or in private” (UNIFEM, 2002: 10).</w:t>
      </w:r>
      <w:r w:rsidRPr="004E11AD">
        <w:rPr>
          <w:rFonts w:ascii="Times New Roman" w:hAnsi="Times New Roman" w:cs="Times New Roman"/>
          <w:color w:val="000000" w:themeColor="text1"/>
          <w:sz w:val="22"/>
          <w:szCs w:val="22"/>
        </w:rPr>
        <w:t xml:space="preserve"> </w:t>
      </w:r>
      <w:r w:rsidRPr="004E11AD">
        <w:rPr>
          <w:rStyle w:val="PageNumber"/>
          <w:rFonts w:ascii="Times New Roman" w:hAnsi="Times New Roman" w:cs="Times New Roman"/>
          <w:color w:val="000000" w:themeColor="text1"/>
          <w:sz w:val="22"/>
          <w:szCs w:val="22"/>
        </w:rPr>
        <w:t>Trafficking of women a</w:t>
      </w:r>
      <w:r>
        <w:rPr>
          <w:rStyle w:val="PageNumber"/>
          <w:rFonts w:ascii="Times New Roman" w:hAnsi="Times New Roman" w:cs="Times New Roman"/>
          <w:color w:val="000000" w:themeColor="text1"/>
          <w:sz w:val="22"/>
          <w:szCs w:val="22"/>
        </w:rPr>
        <w:t xml:space="preserve">nd girls during armed conflict </w:t>
      </w:r>
      <w:r w:rsidRPr="004E11AD">
        <w:rPr>
          <w:rStyle w:val="PageNumber"/>
          <w:rFonts w:ascii="Times New Roman" w:hAnsi="Times New Roman" w:cs="Times New Roman"/>
          <w:color w:val="000000" w:themeColor="text1"/>
          <w:sz w:val="22"/>
          <w:szCs w:val="22"/>
        </w:rPr>
        <w:t>and post-war conditions are widely viewed as a gender-based violation of basic human rights and a criminal ‘procedure’.</w:t>
      </w:r>
    </w:p>
  </w:footnote>
  <w:footnote w:id="15">
    <w:p w14:paraId="36AE4D36" w14:textId="77777777" w:rsidR="006C55FC" w:rsidRPr="004E11AD" w:rsidRDefault="006C55FC" w:rsidP="00FB21FF">
      <w:pPr>
        <w:pStyle w:val="FootnoteText"/>
        <w:jc w:val="both"/>
        <w:rPr>
          <w:rFonts w:ascii="Times New Roman" w:hAnsi="Times New Roman" w:cs="Times New Roman"/>
          <w:color w:val="000000" w:themeColor="text1"/>
          <w:sz w:val="22"/>
          <w:szCs w:val="22"/>
        </w:rPr>
      </w:pPr>
      <w:r w:rsidRPr="004E11AD">
        <w:rPr>
          <w:rStyle w:val="FootnoteReference"/>
          <w:rFonts w:ascii="Times New Roman" w:hAnsi="Times New Roman" w:cs="Times New Roman"/>
          <w:color w:val="000000" w:themeColor="text1"/>
          <w:sz w:val="22"/>
          <w:szCs w:val="22"/>
        </w:rPr>
        <w:footnoteRef/>
      </w:r>
      <w:r w:rsidRPr="004E11AD">
        <w:rPr>
          <w:rFonts w:ascii="Times New Roman" w:hAnsi="Times New Roman" w:cs="Times New Roman"/>
          <w:color w:val="000000" w:themeColor="text1"/>
          <w:sz w:val="22"/>
          <w:szCs w:val="22"/>
        </w:rPr>
        <w:t xml:space="preserve"> In 2014 it came to light that ISIL kidnapped and trafficked thousands of Yazidi women and young girls from Iraq for sexploitation and slavery-like practices (an estimate of around 3,500 women and girls, but it is assumed that there are thousands more). </w:t>
      </w:r>
    </w:p>
  </w:footnote>
  <w:footnote w:id="16">
    <w:p w14:paraId="57D4F399" w14:textId="77777777" w:rsidR="006C55FC" w:rsidRPr="004F265B" w:rsidRDefault="006C55FC" w:rsidP="00FB21FF">
      <w:pPr>
        <w:pStyle w:val="FootnoteText"/>
        <w:jc w:val="both"/>
        <w:rPr>
          <w:rFonts w:ascii="Times New Roman" w:hAnsi="Times New Roman" w:cs="Times New Roman"/>
          <w:sz w:val="20"/>
          <w:szCs w:val="20"/>
          <w:lang w:val="en-GB"/>
        </w:rPr>
      </w:pPr>
      <w:r w:rsidRPr="004E11AD">
        <w:rPr>
          <w:rStyle w:val="FootnoteReference"/>
          <w:rFonts w:ascii="Times New Roman" w:hAnsi="Times New Roman" w:cs="Times New Roman"/>
          <w:color w:val="000000" w:themeColor="text1"/>
          <w:sz w:val="22"/>
          <w:szCs w:val="22"/>
          <w:lang w:val="en-GB"/>
        </w:rPr>
        <w:footnoteRef/>
      </w:r>
      <w:r w:rsidRPr="004E11AD">
        <w:rPr>
          <w:rFonts w:ascii="Times New Roman" w:hAnsi="Times New Roman" w:cs="Times New Roman"/>
          <w:color w:val="000000" w:themeColor="text1"/>
          <w:sz w:val="22"/>
          <w:szCs w:val="22"/>
          <w:lang w:val="en-GB"/>
        </w:rPr>
        <w:t xml:space="preserve"> A gendered lens is a hybrid framework for examining any area from a gendered perspective. This gendered or feminist lens is interested in researching built gender and cultural assumptions. This is aimed to theorise and use methodologies and methods that are non-sexist and develop research in a non-discriminative way against one gender (Hesse-Biber and Leavy, 2007: 33).</w:t>
      </w:r>
    </w:p>
  </w:footnote>
  <w:footnote w:id="17">
    <w:p w14:paraId="245ACACE" w14:textId="77777777" w:rsidR="006C55FC" w:rsidRPr="00DD4DA2" w:rsidRDefault="006C55FC" w:rsidP="00547000">
      <w:pPr>
        <w:pStyle w:val="Body"/>
        <w:jc w:val="both"/>
        <w:rPr>
          <w:rFonts w:ascii="Times New Roman" w:hAnsi="Times New Roman" w:cs="Times New Roman"/>
          <w:bCs/>
          <w:i/>
          <w:color w:val="000000" w:themeColor="text1"/>
          <w:sz w:val="22"/>
          <w:szCs w:val="22"/>
        </w:rPr>
      </w:pPr>
      <w:r w:rsidRPr="00DD4DA2">
        <w:rPr>
          <w:rStyle w:val="FootnoteReference"/>
          <w:rFonts w:ascii="Times New Roman" w:hAnsi="Times New Roman" w:cs="Times New Roman"/>
          <w:color w:val="000000" w:themeColor="text1"/>
          <w:sz w:val="22"/>
          <w:szCs w:val="22"/>
        </w:rPr>
        <w:footnoteRef/>
      </w:r>
      <w:r w:rsidRPr="00DD4DA2">
        <w:rPr>
          <w:rFonts w:ascii="Times New Roman" w:hAnsi="Times New Roman" w:cs="Times New Roman"/>
          <w:color w:val="000000" w:themeColor="text1"/>
          <w:sz w:val="22"/>
          <w:szCs w:val="22"/>
        </w:rPr>
        <w:t xml:space="preserve"> Vaguely referring to citizens of North Africa, the Middle East and Asia </w:t>
      </w:r>
      <w:r w:rsidRPr="00DD4DA2">
        <w:rPr>
          <w:rStyle w:val="PageNumber"/>
          <w:rFonts w:ascii="Times New Roman" w:hAnsi="Times New Roman" w:cs="Times New Roman"/>
          <w:bCs/>
          <w:color w:val="000000" w:themeColor="text1"/>
          <w:sz w:val="22"/>
          <w:szCs w:val="22"/>
        </w:rPr>
        <w:t xml:space="preserve">(see Edward Said, </w:t>
      </w:r>
      <w:r w:rsidRPr="00DD4DA2">
        <w:rPr>
          <w:rStyle w:val="PageNumber"/>
          <w:rFonts w:ascii="Times New Roman" w:hAnsi="Times New Roman" w:cs="Times New Roman"/>
          <w:bCs/>
          <w:i/>
          <w:color w:val="000000" w:themeColor="text1"/>
          <w:sz w:val="22"/>
          <w:szCs w:val="22"/>
        </w:rPr>
        <w:t>Orientalism</w:t>
      </w:r>
      <w:r w:rsidRPr="00DD4DA2">
        <w:rPr>
          <w:rFonts w:ascii="Times New Roman" w:hAnsi="Times New Roman" w:cs="Times New Roman"/>
          <w:color w:val="000000" w:themeColor="text1"/>
          <w:sz w:val="22"/>
          <w:szCs w:val="22"/>
        </w:rPr>
        <w:t xml:space="preserve">, 1978). To be explored and defined further in </w:t>
      </w:r>
      <w:r>
        <w:rPr>
          <w:rStyle w:val="PageNumber"/>
          <w:rFonts w:ascii="Times New Roman" w:hAnsi="Times New Roman" w:cs="Times New Roman"/>
          <w:bCs/>
          <w:i/>
          <w:color w:val="000000" w:themeColor="text1"/>
          <w:sz w:val="22"/>
          <w:szCs w:val="22"/>
        </w:rPr>
        <w:t>Chapter III</w:t>
      </w:r>
      <w:r w:rsidRPr="00DD4DA2">
        <w:rPr>
          <w:rStyle w:val="PageNumber"/>
          <w:rFonts w:ascii="Times New Roman" w:hAnsi="Times New Roman" w:cs="Times New Roman"/>
          <w:bCs/>
          <w:i/>
          <w:color w:val="000000" w:themeColor="text1"/>
          <w:sz w:val="22"/>
          <w:szCs w:val="22"/>
        </w:rPr>
        <w:t xml:space="preserve"> </w:t>
      </w:r>
      <w:r w:rsidRPr="00DD4DA2">
        <w:rPr>
          <w:rStyle w:val="PageNumber"/>
          <w:rFonts w:ascii="Times New Roman" w:hAnsi="Times New Roman" w:cs="Times New Roman"/>
          <w:bCs/>
          <w:color w:val="000000" w:themeColor="text1"/>
          <w:sz w:val="22"/>
          <w:szCs w:val="22"/>
        </w:rPr>
        <w:t>in the case study on</w:t>
      </w:r>
      <w:r w:rsidRPr="00DD4DA2">
        <w:rPr>
          <w:rStyle w:val="PageNumber"/>
          <w:rFonts w:ascii="Times New Roman" w:hAnsi="Times New Roman" w:cs="Times New Roman"/>
          <w:bCs/>
          <w:i/>
          <w:color w:val="000000" w:themeColor="text1"/>
          <w:sz w:val="22"/>
          <w:szCs w:val="22"/>
        </w:rPr>
        <w:t xml:space="preserve"> </w:t>
      </w:r>
      <w:r w:rsidRPr="00DD4DA2">
        <w:rPr>
          <w:rStyle w:val="PageNumber"/>
          <w:rFonts w:ascii="Times New Roman" w:hAnsi="Times New Roman" w:cs="Times New Roman"/>
          <w:bCs/>
          <w:color w:val="000000" w:themeColor="text1"/>
          <w:sz w:val="22"/>
          <w:szCs w:val="22"/>
        </w:rPr>
        <w:t>ISIL’s ‘recruitment’ of Western girls.</w:t>
      </w:r>
    </w:p>
  </w:footnote>
  <w:footnote w:id="18">
    <w:p w14:paraId="0E6A8B2C" w14:textId="77777777" w:rsidR="006C55FC" w:rsidRPr="00DD4DA2" w:rsidRDefault="006C55FC" w:rsidP="00BA3BD5">
      <w:pPr>
        <w:pStyle w:val="FootnoteText"/>
        <w:jc w:val="both"/>
        <w:rPr>
          <w:rFonts w:ascii="Times New Roman" w:hAnsi="Times New Roman" w:cs="Times New Roman"/>
          <w:color w:val="000000" w:themeColor="text1"/>
          <w:sz w:val="22"/>
          <w:szCs w:val="22"/>
        </w:rPr>
      </w:pPr>
      <w:r w:rsidRPr="00DD4DA2">
        <w:rPr>
          <w:rStyle w:val="FootnoteReference"/>
          <w:rFonts w:ascii="Times New Roman" w:hAnsi="Times New Roman" w:cs="Times New Roman"/>
          <w:color w:val="000000" w:themeColor="text1"/>
          <w:sz w:val="22"/>
          <w:szCs w:val="22"/>
        </w:rPr>
        <w:footnoteRef/>
      </w:r>
      <w:r w:rsidRPr="00DD4DA2">
        <w:rPr>
          <w:rFonts w:ascii="Times New Roman" w:hAnsi="Times New Roman" w:cs="Times New Roman"/>
          <w:color w:val="000000" w:themeColor="text1"/>
          <w:sz w:val="22"/>
          <w:szCs w:val="22"/>
        </w:rPr>
        <w:t xml:space="preserve"> </w:t>
      </w:r>
      <w:r w:rsidRPr="00DD4DA2">
        <w:rPr>
          <w:rStyle w:val="PageNumber"/>
          <w:rFonts w:ascii="Times New Roman" w:hAnsi="Times New Roman" w:cs="Times New Roman"/>
          <w:color w:val="000000" w:themeColor="text1"/>
          <w:sz w:val="22"/>
          <w:szCs w:val="22"/>
        </w:rPr>
        <w:t xml:space="preserve">While a singular definition of human agency is constantly under debate, I regard agency as the ability of “people to act, usually regarded as emerging from consciously held intentions” (Gregory, 2009: 347). The World Development Report focuses on five ‘expressions’ of agency: “women’s access to and control over resources; freedom of movement; freedom from the risk of violence; decision-making over family formation; and having voice in society” (Markham, 2013: 2). At the heart of many debates (including this thesis) are questions as to whether or not an individual has freedom to act, or whether individuals are constrained by structural forces. This definition is key to my findings in </w:t>
      </w:r>
      <w:r w:rsidRPr="00DD4DA2">
        <w:rPr>
          <w:rStyle w:val="PageNumber"/>
          <w:rFonts w:ascii="Times New Roman" w:hAnsi="Times New Roman" w:cs="Times New Roman"/>
          <w:i/>
          <w:color w:val="000000" w:themeColor="text1"/>
          <w:sz w:val="22"/>
          <w:szCs w:val="22"/>
        </w:rPr>
        <w:t>Chapter III</w:t>
      </w:r>
      <w:r w:rsidRPr="00DD4DA2">
        <w:rPr>
          <w:rStyle w:val="PageNumber"/>
          <w:rFonts w:ascii="Times New Roman" w:hAnsi="Times New Roman" w:cs="Times New Roman"/>
          <w:color w:val="000000" w:themeColor="text1"/>
          <w:sz w:val="22"/>
          <w:szCs w:val="22"/>
        </w:rPr>
        <w:t xml:space="preserve">. </w:t>
      </w:r>
    </w:p>
    <w:p w14:paraId="2869CF08" w14:textId="77777777" w:rsidR="006C55FC" w:rsidRPr="00DD4DA2" w:rsidRDefault="006C55FC" w:rsidP="00BA3BD5">
      <w:pPr>
        <w:pStyle w:val="FootnoteText"/>
        <w:jc w:val="both"/>
        <w:rPr>
          <w:rFonts w:ascii="Times New Roman" w:hAnsi="Times New Roman" w:cs="Times New Roman"/>
          <w:color w:val="000000" w:themeColor="text1"/>
          <w:sz w:val="22"/>
          <w:szCs w:val="22"/>
        </w:rPr>
      </w:pPr>
    </w:p>
  </w:footnote>
  <w:footnote w:id="19">
    <w:p w14:paraId="2F3039E4" w14:textId="77777777" w:rsidR="006C55FC" w:rsidRPr="00DD4DA2" w:rsidRDefault="006C55FC" w:rsidP="00833F62">
      <w:pPr>
        <w:pStyle w:val="FootnoteText"/>
        <w:jc w:val="both"/>
        <w:rPr>
          <w:rFonts w:ascii="Times New Roman" w:hAnsi="Times New Roman" w:cs="Times New Roman"/>
          <w:color w:val="000000" w:themeColor="text1"/>
          <w:sz w:val="22"/>
          <w:szCs w:val="22"/>
        </w:rPr>
      </w:pPr>
      <w:r w:rsidRPr="00DD4DA2">
        <w:rPr>
          <w:rStyle w:val="FootnoteReference"/>
          <w:rFonts w:ascii="Times New Roman" w:hAnsi="Times New Roman" w:cs="Times New Roman"/>
          <w:color w:val="000000" w:themeColor="text1"/>
          <w:sz w:val="22"/>
          <w:szCs w:val="22"/>
        </w:rPr>
        <w:footnoteRef/>
      </w:r>
      <w:r w:rsidRPr="00DD4DA2">
        <w:rPr>
          <w:rFonts w:ascii="Times New Roman" w:hAnsi="Times New Roman" w:cs="Times New Roman"/>
          <w:color w:val="000000" w:themeColor="text1"/>
          <w:sz w:val="22"/>
          <w:szCs w:val="22"/>
        </w:rPr>
        <w:t xml:space="preserve"> </w:t>
      </w:r>
      <w:r w:rsidRPr="00DD4DA2">
        <w:rPr>
          <w:rFonts w:ascii="Times New Roman" w:eastAsia="Times New Roman" w:hAnsi="Times New Roman" w:cs="Times New Roman"/>
          <w:color w:val="000000" w:themeColor="text1"/>
          <w:sz w:val="22"/>
          <w:szCs w:val="22"/>
          <w:lang w:val="en-GB"/>
        </w:rPr>
        <w:t>2014 is a paramount year when ISIL began to really enter international mainstream discourse.</w:t>
      </w:r>
    </w:p>
  </w:footnote>
  <w:footnote w:id="20">
    <w:p w14:paraId="6829BB8A" w14:textId="77777777" w:rsidR="006C55FC" w:rsidRPr="00741626" w:rsidRDefault="006C55FC" w:rsidP="00833F62">
      <w:pPr>
        <w:pStyle w:val="FootnoteText"/>
        <w:jc w:val="both"/>
        <w:rPr>
          <w:rFonts w:ascii="Times New Roman" w:hAnsi="Times New Roman" w:cs="Times New Roman"/>
          <w:color w:val="000000" w:themeColor="text1"/>
          <w:sz w:val="22"/>
          <w:szCs w:val="22"/>
        </w:rPr>
      </w:pPr>
      <w:r w:rsidRPr="006D3D96">
        <w:rPr>
          <w:rStyle w:val="FootnoteReference"/>
          <w:rFonts w:ascii="Times New Roman" w:hAnsi="Times New Roman" w:cs="Times New Roman"/>
          <w:sz w:val="22"/>
          <w:szCs w:val="22"/>
        </w:rPr>
        <w:footnoteRef/>
      </w:r>
      <w:r w:rsidRPr="006D3D96">
        <w:rPr>
          <w:rFonts w:ascii="Times New Roman" w:hAnsi="Times New Roman" w:cs="Times New Roman"/>
          <w:sz w:val="22"/>
          <w:szCs w:val="22"/>
        </w:rPr>
        <w:t xml:space="preserve"> Contacting organisations such as the Human Rights Watch, Amnesty International, and the Kurdish Regional Government Representation in the London and in Washington D.C.</w:t>
      </w:r>
      <w:r>
        <w:rPr>
          <w:rFonts w:ascii="Times New Roman" w:hAnsi="Times New Roman" w:cs="Times New Roman"/>
          <w:sz w:val="22"/>
          <w:szCs w:val="22"/>
        </w:rPr>
        <w:t xml:space="preserve"> </w:t>
      </w:r>
      <w:r w:rsidRPr="00DD4DA2">
        <w:rPr>
          <w:rStyle w:val="FootnoteReference"/>
          <w:rFonts w:ascii="Times New Roman" w:hAnsi="Times New Roman" w:cs="Times New Roman"/>
          <w:color w:val="000000" w:themeColor="text1"/>
          <w:sz w:val="22"/>
          <w:szCs w:val="22"/>
        </w:rPr>
        <w:footnoteRef/>
      </w:r>
      <w:r w:rsidRPr="00DD4DA2">
        <w:rPr>
          <w:rFonts w:ascii="Times New Roman" w:hAnsi="Times New Roman" w:cs="Times New Roman"/>
          <w:color w:val="000000" w:themeColor="text1"/>
          <w:sz w:val="22"/>
          <w:szCs w:val="22"/>
        </w:rPr>
        <w:t xml:space="preserve"> When contacting </w:t>
      </w:r>
      <w:r>
        <w:rPr>
          <w:rFonts w:ascii="Times New Roman" w:hAnsi="Times New Roman" w:cs="Times New Roman"/>
          <w:color w:val="000000" w:themeColor="text1"/>
          <w:sz w:val="22"/>
          <w:szCs w:val="22"/>
        </w:rPr>
        <w:t>these</w:t>
      </w:r>
      <w:r w:rsidRPr="00DD4DA2">
        <w:rPr>
          <w:rFonts w:ascii="Times New Roman" w:hAnsi="Times New Roman" w:cs="Times New Roman"/>
          <w:color w:val="000000" w:themeColor="text1"/>
          <w:sz w:val="22"/>
          <w:szCs w:val="22"/>
        </w:rPr>
        <w:t xml:space="preserve"> bodies, the majority of responses entailed an unwillingness to speak</w:t>
      </w:r>
      <w:r>
        <w:rPr>
          <w:rFonts w:ascii="Times New Roman" w:hAnsi="Times New Roman" w:cs="Times New Roman"/>
          <w:color w:val="000000" w:themeColor="text1"/>
          <w:sz w:val="22"/>
          <w:szCs w:val="22"/>
        </w:rPr>
        <w:t xml:space="preserve"> on the topic because of sensitivity and/or because of a</w:t>
      </w:r>
      <w:r w:rsidRPr="00DD4DA2">
        <w:rPr>
          <w:rFonts w:ascii="Times New Roman" w:hAnsi="Times New Roman" w:cs="Times New Roman"/>
          <w:color w:val="000000" w:themeColor="text1"/>
          <w:sz w:val="22"/>
          <w:szCs w:val="22"/>
        </w:rPr>
        <w:t xml:space="preserve"> lack of knowledge.</w:t>
      </w:r>
    </w:p>
  </w:footnote>
  <w:footnote w:id="21">
    <w:p w14:paraId="240C8390" w14:textId="77777777" w:rsidR="006C55FC" w:rsidRPr="00DD4DA2" w:rsidRDefault="006C55FC" w:rsidP="00833F62">
      <w:pPr>
        <w:pStyle w:val="FootnoteText"/>
        <w:jc w:val="both"/>
        <w:rPr>
          <w:rFonts w:ascii="Times New Roman" w:hAnsi="Times New Roman" w:cs="Times New Roman"/>
          <w:color w:val="000000" w:themeColor="text1"/>
          <w:sz w:val="22"/>
          <w:szCs w:val="22"/>
        </w:rPr>
      </w:pPr>
      <w:r w:rsidRPr="00DD4DA2">
        <w:rPr>
          <w:rStyle w:val="FootnoteReference"/>
          <w:rFonts w:ascii="Times New Roman" w:hAnsi="Times New Roman" w:cs="Times New Roman"/>
          <w:color w:val="000000" w:themeColor="text1"/>
          <w:sz w:val="22"/>
          <w:szCs w:val="22"/>
        </w:rPr>
        <w:footnoteRef/>
      </w:r>
      <w:r w:rsidRPr="00DD4DA2">
        <w:rPr>
          <w:rFonts w:ascii="Times New Roman" w:hAnsi="Times New Roman" w:cs="Times New Roman"/>
          <w:color w:val="000000" w:themeColor="text1"/>
          <w:sz w:val="22"/>
          <w:szCs w:val="22"/>
        </w:rPr>
        <w:t xml:space="preserve"> </w:t>
      </w:r>
      <w:r w:rsidRPr="00DD4DA2">
        <w:rPr>
          <w:rFonts w:ascii="Times New Roman" w:eastAsia="Times New Roman" w:hAnsi="Times New Roman" w:cs="Times New Roman"/>
          <w:color w:val="000000" w:themeColor="text1"/>
          <w:sz w:val="22"/>
          <w:szCs w:val="22"/>
          <w:shd w:val="clear" w:color="auto" w:fill="FFFFFF"/>
        </w:rPr>
        <w:t xml:space="preserve">Born in Iraq but raised in the US, the ‘director’ is known for their political activism in raising awareness on the Kurdish genocide </w:t>
      </w:r>
      <w:r>
        <w:rPr>
          <w:rFonts w:ascii="Times New Roman" w:eastAsia="Times New Roman" w:hAnsi="Times New Roman" w:cs="Times New Roman"/>
          <w:color w:val="000000" w:themeColor="text1"/>
          <w:sz w:val="22"/>
          <w:szCs w:val="22"/>
          <w:shd w:val="clear" w:color="auto" w:fill="FFFFFF"/>
        </w:rPr>
        <w:t xml:space="preserve">and </w:t>
      </w:r>
      <w:r w:rsidRPr="00DD4DA2">
        <w:rPr>
          <w:rFonts w:ascii="Times New Roman" w:eastAsia="Times New Roman" w:hAnsi="Times New Roman" w:cs="Times New Roman"/>
          <w:color w:val="000000" w:themeColor="text1"/>
          <w:sz w:val="22"/>
          <w:szCs w:val="22"/>
          <w:shd w:val="clear" w:color="auto" w:fill="FFFFFF"/>
        </w:rPr>
        <w:t>Muslim</w:t>
      </w:r>
      <w:r>
        <w:rPr>
          <w:rFonts w:ascii="Times New Roman" w:eastAsia="Times New Roman" w:hAnsi="Times New Roman" w:cs="Times New Roman"/>
          <w:color w:val="000000" w:themeColor="text1"/>
          <w:sz w:val="22"/>
          <w:szCs w:val="22"/>
          <w:shd w:val="clear" w:color="auto" w:fill="FFFFFF"/>
        </w:rPr>
        <w:t xml:space="preserve"> rights in the US.</w:t>
      </w:r>
      <w:r w:rsidRPr="00DD4DA2">
        <w:rPr>
          <w:rFonts w:ascii="Times New Roman" w:eastAsia="Times New Roman" w:hAnsi="Times New Roman" w:cs="Times New Roman"/>
          <w:color w:val="000000" w:themeColor="text1"/>
          <w:sz w:val="22"/>
          <w:szCs w:val="22"/>
          <w:shd w:val="clear" w:color="auto" w:fill="FFFFFF"/>
        </w:rPr>
        <w:t xml:space="preserve"> Due to the </w:t>
      </w:r>
      <w:r>
        <w:rPr>
          <w:rFonts w:ascii="Times New Roman" w:eastAsia="Times New Roman" w:hAnsi="Times New Roman" w:cs="Times New Roman"/>
          <w:color w:val="000000" w:themeColor="text1"/>
          <w:sz w:val="22"/>
          <w:szCs w:val="22"/>
          <w:shd w:val="clear" w:color="auto" w:fill="FFFFFF"/>
        </w:rPr>
        <w:t>theme of this topic</w:t>
      </w:r>
      <w:r w:rsidRPr="00DD4DA2">
        <w:rPr>
          <w:rFonts w:ascii="Times New Roman" w:eastAsia="Times New Roman" w:hAnsi="Times New Roman" w:cs="Times New Roman"/>
          <w:color w:val="000000" w:themeColor="text1"/>
          <w:sz w:val="22"/>
          <w:szCs w:val="22"/>
          <w:shd w:val="clear" w:color="auto" w:fill="FFFFFF"/>
        </w:rPr>
        <w:t xml:space="preserve"> the ‘director’ </w:t>
      </w:r>
      <w:r>
        <w:rPr>
          <w:rFonts w:ascii="Times New Roman" w:eastAsia="Times New Roman" w:hAnsi="Times New Roman" w:cs="Times New Roman"/>
          <w:color w:val="000000" w:themeColor="text1"/>
          <w:sz w:val="22"/>
          <w:szCs w:val="22"/>
          <w:shd w:val="clear" w:color="auto" w:fill="FFFFFF"/>
        </w:rPr>
        <w:t xml:space="preserve">requested to </w:t>
      </w:r>
      <w:r w:rsidRPr="00DD4DA2">
        <w:rPr>
          <w:rFonts w:ascii="Times New Roman" w:eastAsia="Times New Roman" w:hAnsi="Times New Roman" w:cs="Times New Roman"/>
          <w:color w:val="000000" w:themeColor="text1"/>
          <w:sz w:val="22"/>
          <w:szCs w:val="22"/>
          <w:shd w:val="clear" w:color="auto" w:fill="FFFFFF"/>
        </w:rPr>
        <w:t>remain anonymous.</w:t>
      </w:r>
    </w:p>
  </w:footnote>
  <w:footnote w:id="22">
    <w:p w14:paraId="0F1FEA68" w14:textId="77777777" w:rsidR="006C55FC" w:rsidRPr="00DD4DA2" w:rsidRDefault="006C55FC" w:rsidP="00833F62">
      <w:pPr>
        <w:pStyle w:val="FootnoteText"/>
        <w:jc w:val="both"/>
        <w:rPr>
          <w:rFonts w:ascii="Times New Roman" w:hAnsi="Times New Roman" w:cs="Times New Roman"/>
          <w:color w:val="000000" w:themeColor="text1"/>
          <w:sz w:val="22"/>
          <w:szCs w:val="22"/>
        </w:rPr>
      </w:pPr>
      <w:r w:rsidRPr="00DD4DA2">
        <w:rPr>
          <w:rStyle w:val="FootnoteReference"/>
          <w:rFonts w:ascii="Times New Roman" w:hAnsi="Times New Roman" w:cs="Times New Roman"/>
          <w:color w:val="000000" w:themeColor="text1"/>
          <w:sz w:val="22"/>
          <w:szCs w:val="22"/>
        </w:rPr>
        <w:footnoteRef/>
      </w:r>
      <w:r w:rsidRPr="00DD4DA2">
        <w:rPr>
          <w:rFonts w:ascii="Times New Roman" w:hAnsi="Times New Roman" w:cs="Times New Roman"/>
          <w:color w:val="000000" w:themeColor="text1"/>
          <w:sz w:val="22"/>
          <w:szCs w:val="22"/>
        </w:rPr>
        <w:t xml:space="preserve"> I had some control of th</w:t>
      </w:r>
      <w:r>
        <w:rPr>
          <w:rFonts w:ascii="Times New Roman" w:hAnsi="Times New Roman" w:cs="Times New Roman"/>
          <w:color w:val="000000" w:themeColor="text1"/>
          <w:sz w:val="22"/>
          <w:szCs w:val="22"/>
        </w:rPr>
        <w:t>e direction the interview took. h</w:t>
      </w:r>
      <w:r w:rsidRPr="00DD4DA2">
        <w:rPr>
          <w:rFonts w:ascii="Times New Roman" w:hAnsi="Times New Roman" w:cs="Times New Roman"/>
          <w:color w:val="000000" w:themeColor="text1"/>
          <w:sz w:val="22"/>
          <w:szCs w:val="22"/>
        </w:rPr>
        <w:t>owever, if an interesting point was made I would respond a</w:t>
      </w:r>
      <w:r>
        <w:rPr>
          <w:rFonts w:ascii="Times New Roman" w:hAnsi="Times New Roman" w:cs="Times New Roman"/>
          <w:color w:val="000000" w:themeColor="text1"/>
          <w:sz w:val="22"/>
          <w:szCs w:val="22"/>
        </w:rPr>
        <w:t>nd probe unstructured questions</w:t>
      </w:r>
      <w:r w:rsidRPr="00DD4DA2">
        <w:rPr>
          <w:rFonts w:ascii="Times New Roman" w:hAnsi="Times New Roman" w:cs="Times New Roman"/>
          <w:color w:val="000000" w:themeColor="text1"/>
          <w:sz w:val="22"/>
          <w:szCs w:val="22"/>
        </w:rPr>
        <w:t>.</w:t>
      </w:r>
    </w:p>
  </w:footnote>
  <w:footnote w:id="23">
    <w:p w14:paraId="56704902" w14:textId="77777777" w:rsidR="006C55FC" w:rsidRPr="00DD4DA2" w:rsidRDefault="006C55FC" w:rsidP="00833F62">
      <w:pPr>
        <w:pStyle w:val="FootnoteText"/>
        <w:jc w:val="both"/>
        <w:rPr>
          <w:rFonts w:ascii="Times New Roman" w:hAnsi="Times New Roman" w:cs="Times New Roman"/>
          <w:color w:val="000000" w:themeColor="text1"/>
          <w:sz w:val="22"/>
          <w:szCs w:val="22"/>
        </w:rPr>
      </w:pPr>
      <w:r w:rsidRPr="00DD4DA2">
        <w:rPr>
          <w:rStyle w:val="FootnoteReference"/>
          <w:rFonts w:ascii="Times New Roman" w:hAnsi="Times New Roman" w:cs="Times New Roman"/>
          <w:color w:val="000000" w:themeColor="text1"/>
          <w:sz w:val="22"/>
          <w:szCs w:val="22"/>
        </w:rPr>
        <w:footnoteRef/>
      </w:r>
      <w:r w:rsidRPr="00DD4DA2">
        <w:rPr>
          <w:rFonts w:ascii="Times New Roman" w:hAnsi="Times New Roman" w:cs="Times New Roman"/>
          <w:color w:val="000000" w:themeColor="text1"/>
          <w:sz w:val="22"/>
          <w:szCs w:val="22"/>
        </w:rPr>
        <w:t xml:space="preserve"> </w:t>
      </w:r>
      <w:r w:rsidRPr="00DD4DA2">
        <w:rPr>
          <w:rFonts w:ascii="Times New Roman" w:eastAsia="Times New Roman" w:hAnsi="Times New Roman" w:cs="Times New Roman"/>
          <w:color w:val="000000" w:themeColor="text1"/>
          <w:sz w:val="22"/>
          <w:szCs w:val="22"/>
          <w:shd w:val="clear" w:color="auto" w:fill="FFFFFF"/>
          <w:lang w:val="en-GB"/>
        </w:rPr>
        <w:t>While the interview d</w:t>
      </w:r>
      <w:r>
        <w:rPr>
          <w:rFonts w:ascii="Times New Roman" w:eastAsia="Times New Roman" w:hAnsi="Times New Roman" w:cs="Times New Roman"/>
          <w:color w:val="000000" w:themeColor="text1"/>
          <w:sz w:val="22"/>
          <w:szCs w:val="22"/>
          <w:shd w:val="clear" w:color="auto" w:fill="FFFFFF"/>
          <w:lang w:val="en-GB"/>
        </w:rPr>
        <w:t xml:space="preserve">id provide interesting insights, </w:t>
      </w:r>
      <w:r w:rsidRPr="00DD4DA2">
        <w:rPr>
          <w:rFonts w:ascii="Times New Roman" w:eastAsia="Times New Roman" w:hAnsi="Times New Roman" w:cs="Times New Roman"/>
          <w:color w:val="000000" w:themeColor="text1"/>
          <w:sz w:val="22"/>
          <w:szCs w:val="22"/>
          <w:shd w:val="clear" w:color="auto" w:fill="FFFFFF"/>
          <w:lang w:val="en-GB"/>
        </w:rPr>
        <w:t>there was little in the way of new inform</w:t>
      </w:r>
      <w:r>
        <w:rPr>
          <w:rFonts w:ascii="Times New Roman" w:eastAsia="Times New Roman" w:hAnsi="Times New Roman" w:cs="Times New Roman"/>
          <w:color w:val="000000" w:themeColor="text1"/>
          <w:sz w:val="22"/>
          <w:szCs w:val="22"/>
          <w:shd w:val="clear" w:color="auto" w:fill="FFFFFF"/>
          <w:lang w:val="en-GB"/>
        </w:rPr>
        <w:t>ation on the current situation.</w:t>
      </w:r>
    </w:p>
  </w:footnote>
  <w:footnote w:id="24">
    <w:p w14:paraId="6F441AB4" w14:textId="77777777" w:rsidR="006C55FC" w:rsidRPr="00DD4DA2" w:rsidRDefault="006C55FC" w:rsidP="00833F62">
      <w:pPr>
        <w:jc w:val="both"/>
        <w:rPr>
          <w:color w:val="000000" w:themeColor="text1"/>
          <w:sz w:val="22"/>
          <w:szCs w:val="22"/>
        </w:rPr>
      </w:pPr>
      <w:r w:rsidRPr="00DD4DA2">
        <w:rPr>
          <w:rStyle w:val="FootnoteReference"/>
          <w:color w:val="000000" w:themeColor="text1"/>
          <w:sz w:val="22"/>
          <w:szCs w:val="22"/>
        </w:rPr>
        <w:footnoteRef/>
      </w:r>
      <w:r>
        <w:rPr>
          <w:color w:val="000000" w:themeColor="text1"/>
          <w:sz w:val="22"/>
          <w:szCs w:val="22"/>
        </w:rPr>
        <w:t xml:space="preserve"> I call on the ideologies and discourse of p</w:t>
      </w:r>
      <w:r w:rsidRPr="00DD4DA2">
        <w:rPr>
          <w:color w:val="000000" w:themeColor="text1"/>
          <w:sz w:val="22"/>
          <w:szCs w:val="22"/>
        </w:rPr>
        <w:t xml:space="preserve">ostcolonialism after working as as Research Intern at the </w:t>
      </w:r>
      <w:r>
        <w:rPr>
          <w:color w:val="000000" w:themeColor="text1"/>
          <w:sz w:val="22"/>
          <w:szCs w:val="22"/>
        </w:rPr>
        <w:t>Postcolonial Studies Initiative</w:t>
      </w:r>
      <w:r w:rsidRPr="00DD4DA2">
        <w:rPr>
          <w:color w:val="000000" w:themeColor="text1"/>
          <w:sz w:val="22"/>
          <w:szCs w:val="22"/>
        </w:rPr>
        <w:t xml:space="preserve"> during the</w:t>
      </w:r>
      <w:r>
        <w:rPr>
          <w:color w:val="000000" w:themeColor="text1"/>
          <w:sz w:val="22"/>
          <w:szCs w:val="22"/>
        </w:rPr>
        <w:t xml:space="preserve"> MA1 internship. Working under Professor</w:t>
      </w:r>
      <w:r w:rsidRPr="00DD4DA2">
        <w:rPr>
          <w:color w:val="000000" w:themeColor="text1"/>
          <w:sz w:val="22"/>
          <w:szCs w:val="22"/>
        </w:rPr>
        <w:t xml:space="preserve"> Sandra Ponzanesi taught me the importance of incorporating the two disciplines in order to illuminate and discover how postcolonialism engages with women’s situations in conflict, history, subjectivity, epistemology, and the political ramifications in instances where colonialism and postcolonialism are interconnected, overlapping, and/or interacting in times of conflict (Ponzanesi, 2012: 1).</w:t>
      </w:r>
    </w:p>
  </w:footnote>
  <w:footnote w:id="25">
    <w:p w14:paraId="538F1006" w14:textId="520888EF" w:rsidR="006C55FC" w:rsidRPr="00DD4DA2" w:rsidRDefault="006C55FC" w:rsidP="00DD4DA2">
      <w:pPr>
        <w:pStyle w:val="FootnoteText"/>
        <w:jc w:val="both"/>
        <w:rPr>
          <w:rFonts w:ascii="Times New Roman" w:hAnsi="Times New Roman" w:cs="Times New Roman"/>
          <w:color w:val="000000" w:themeColor="text1"/>
          <w:sz w:val="22"/>
          <w:szCs w:val="22"/>
          <w:lang w:val="en-GB"/>
        </w:rPr>
      </w:pPr>
      <w:r w:rsidRPr="00DD4DA2">
        <w:rPr>
          <w:rStyle w:val="FootnoteReference"/>
          <w:rFonts w:ascii="Times New Roman" w:hAnsi="Times New Roman" w:cs="Times New Roman"/>
          <w:color w:val="000000" w:themeColor="text1"/>
          <w:sz w:val="22"/>
          <w:szCs w:val="22"/>
          <w:lang w:val="en-GB"/>
        </w:rPr>
        <w:footnoteRef/>
      </w:r>
      <w:r w:rsidRPr="00DD4DA2">
        <w:rPr>
          <w:rFonts w:ascii="Times New Roman" w:hAnsi="Times New Roman" w:cs="Times New Roman"/>
          <w:color w:val="000000" w:themeColor="text1"/>
          <w:sz w:val="22"/>
          <w:szCs w:val="22"/>
          <w:lang w:val="en-GB"/>
        </w:rPr>
        <w:t xml:space="preserve"> This definition encompasses most forms of human trafficking (</w:t>
      </w:r>
      <w:r w:rsidRPr="00DD4DA2">
        <w:rPr>
          <w:rStyle w:val="PageNumber"/>
          <w:rFonts w:ascii="Times New Roman" w:hAnsi="Times New Roman" w:cs="Times New Roman"/>
          <w:color w:val="000000" w:themeColor="text1"/>
          <w:sz w:val="22"/>
          <w:szCs w:val="22"/>
          <w:lang w:val="en-GB"/>
        </w:rPr>
        <w:t>whether it be trafficking for prostitution, sexual exploitation, forced labour, or organ trafficking)</w:t>
      </w:r>
      <w:r w:rsidRPr="00DD4DA2">
        <w:rPr>
          <w:rFonts w:ascii="Times New Roman" w:hAnsi="Times New Roman" w:cs="Times New Roman"/>
          <w:color w:val="000000" w:themeColor="text1"/>
          <w:sz w:val="22"/>
          <w:szCs w:val="22"/>
          <w:lang w:val="en-GB"/>
        </w:rPr>
        <w:t>, especially in instances when persons are exploited and ownership rights are intrinsically implemented on those bodies. Therefore, when refereeing to human trafficking or the trafficking of women and girls in this thesis, I utilise and employ this official UN definition.</w:t>
      </w:r>
    </w:p>
  </w:footnote>
  <w:footnote w:id="26">
    <w:p w14:paraId="355ABCB8" w14:textId="77777777" w:rsidR="006C55FC" w:rsidRPr="00DD4DA2" w:rsidRDefault="006C55FC" w:rsidP="00CD5E0D">
      <w:pPr>
        <w:pStyle w:val="FootnoteText"/>
        <w:jc w:val="both"/>
        <w:rPr>
          <w:rFonts w:ascii="Times New Roman" w:hAnsi="Times New Roman" w:cs="Times New Roman"/>
          <w:color w:val="000000" w:themeColor="text1"/>
          <w:sz w:val="22"/>
          <w:szCs w:val="22"/>
        </w:rPr>
      </w:pPr>
      <w:r w:rsidRPr="00DD4DA2">
        <w:rPr>
          <w:rStyle w:val="FootnoteReference"/>
          <w:rFonts w:ascii="Times New Roman" w:hAnsi="Times New Roman" w:cs="Times New Roman"/>
          <w:color w:val="000000" w:themeColor="text1"/>
          <w:sz w:val="22"/>
          <w:szCs w:val="22"/>
        </w:rPr>
        <w:footnoteRef/>
      </w:r>
      <w:r w:rsidRPr="00DD4DA2">
        <w:rPr>
          <w:rFonts w:ascii="Times New Roman" w:hAnsi="Times New Roman" w:cs="Times New Roman"/>
          <w:color w:val="000000" w:themeColor="text1"/>
          <w:sz w:val="22"/>
          <w:szCs w:val="22"/>
        </w:rPr>
        <w:t xml:space="preserve"> </w:t>
      </w:r>
      <w:r>
        <w:rPr>
          <w:rStyle w:val="PageNumber"/>
          <w:rFonts w:ascii="Times New Roman" w:hAnsi="Times New Roman" w:cs="Times New Roman"/>
          <w:color w:val="000000" w:themeColor="text1"/>
          <w:sz w:val="22"/>
          <w:szCs w:val="22"/>
          <w:lang w:val="en-GB"/>
        </w:rPr>
        <w:t>A</w:t>
      </w:r>
      <w:r w:rsidRPr="00DD4DA2">
        <w:rPr>
          <w:rStyle w:val="PageNumber"/>
          <w:rFonts w:ascii="Times New Roman" w:hAnsi="Times New Roman" w:cs="Times New Roman"/>
          <w:color w:val="000000" w:themeColor="text1"/>
          <w:sz w:val="22"/>
          <w:szCs w:val="22"/>
          <w:lang w:val="en-GB"/>
        </w:rPr>
        <w:t xml:space="preserve"> private economy </w:t>
      </w:r>
      <w:r>
        <w:rPr>
          <w:rStyle w:val="PageNumber"/>
          <w:rFonts w:ascii="Times New Roman" w:hAnsi="Times New Roman" w:cs="Times New Roman"/>
          <w:color w:val="000000" w:themeColor="text1"/>
          <w:sz w:val="22"/>
          <w:szCs w:val="22"/>
          <w:lang w:val="en-GB"/>
        </w:rPr>
        <w:t xml:space="preserve">that </w:t>
      </w:r>
      <w:r w:rsidRPr="00DD4DA2">
        <w:rPr>
          <w:rStyle w:val="PageNumber"/>
          <w:rFonts w:ascii="Times New Roman" w:hAnsi="Times New Roman" w:cs="Times New Roman"/>
          <w:color w:val="000000" w:themeColor="text1"/>
          <w:sz w:val="22"/>
          <w:szCs w:val="22"/>
          <w:lang w:val="en-GB"/>
        </w:rPr>
        <w:t>generates US$ 150 billion in illegal profits per year (ILO, 2016).</w:t>
      </w:r>
    </w:p>
  </w:footnote>
  <w:footnote w:id="27">
    <w:p w14:paraId="15AEE514" w14:textId="77777777" w:rsidR="006C55FC" w:rsidRPr="00DD4DA2" w:rsidRDefault="006C55FC" w:rsidP="00DD4DA2">
      <w:pPr>
        <w:pStyle w:val="FootnoteText"/>
        <w:jc w:val="both"/>
        <w:rPr>
          <w:rFonts w:ascii="Times New Roman" w:hAnsi="Times New Roman" w:cs="Times New Roman"/>
          <w:color w:val="000000" w:themeColor="text1"/>
          <w:sz w:val="22"/>
          <w:szCs w:val="22"/>
          <w:lang w:val="en-GB"/>
        </w:rPr>
      </w:pPr>
      <w:r w:rsidRPr="00DD4DA2">
        <w:rPr>
          <w:rStyle w:val="FootnoteReference"/>
          <w:rFonts w:ascii="Times New Roman" w:hAnsi="Times New Roman" w:cs="Times New Roman"/>
          <w:color w:val="000000" w:themeColor="text1"/>
          <w:sz w:val="22"/>
          <w:szCs w:val="22"/>
          <w:lang w:val="en-GB"/>
        </w:rPr>
        <w:footnoteRef/>
      </w:r>
      <w:r w:rsidRPr="00DD4DA2">
        <w:rPr>
          <w:rFonts w:ascii="Times New Roman" w:hAnsi="Times New Roman" w:cs="Times New Roman"/>
          <w:color w:val="000000" w:themeColor="text1"/>
          <w:sz w:val="22"/>
          <w:szCs w:val="22"/>
          <w:lang w:val="en-GB"/>
        </w:rPr>
        <w:t xml:space="preserve"> While there are many causes that have been attributed to the growth in trafficking in women and children, low economic and social status is the most commonly cited cause and effect. Other contributing factors include: poverty, lack of sustainable livelihoods, structural inequities in society, gender discrimination, war and armed conflict, and other forms of natural or constructed disasters. However, it is critical to understand that these factors are not in themselves the causes of trafficking; they merely exacerbate the vulnerability of marginalised and disadvantaged groups and render them increasingly more amenable to a variety of harms” (ESCAP, 2003: 4).</w:t>
      </w:r>
    </w:p>
  </w:footnote>
  <w:footnote w:id="28">
    <w:p w14:paraId="56A1D824" w14:textId="2AB8FC7C" w:rsidR="006C55FC" w:rsidRPr="00DD4DA2" w:rsidRDefault="006C55FC" w:rsidP="00DD4DA2">
      <w:pPr>
        <w:pStyle w:val="FootnoteText"/>
        <w:jc w:val="both"/>
        <w:rPr>
          <w:rFonts w:ascii="Times New Roman" w:hAnsi="Times New Roman" w:cs="Times New Roman"/>
          <w:color w:val="000000" w:themeColor="text1"/>
          <w:sz w:val="22"/>
          <w:szCs w:val="22"/>
        </w:rPr>
      </w:pPr>
      <w:r w:rsidRPr="00DD4DA2">
        <w:rPr>
          <w:rStyle w:val="FootnoteReference"/>
          <w:rFonts w:ascii="Times New Roman" w:hAnsi="Times New Roman" w:cs="Times New Roman"/>
          <w:color w:val="000000" w:themeColor="text1"/>
          <w:sz w:val="22"/>
          <w:szCs w:val="22"/>
        </w:rPr>
        <w:footnoteRef/>
      </w:r>
      <w:r w:rsidRPr="00DD4DA2">
        <w:rPr>
          <w:rFonts w:ascii="Times New Roman" w:hAnsi="Times New Roman" w:cs="Times New Roman"/>
          <w:color w:val="000000" w:themeColor="text1"/>
          <w:sz w:val="22"/>
          <w:szCs w:val="22"/>
        </w:rPr>
        <w:t xml:space="preserve"> </w:t>
      </w:r>
      <w:r w:rsidRPr="00DD4DA2">
        <w:rPr>
          <w:rStyle w:val="PageNumber"/>
          <w:rFonts w:ascii="Times New Roman" w:hAnsi="Times New Roman" w:cs="Times New Roman"/>
          <w:color w:val="000000" w:themeColor="text1"/>
          <w:sz w:val="22"/>
          <w:szCs w:val="22"/>
          <w:lang w:val="en-GB"/>
        </w:rPr>
        <w:t xml:space="preserve">Something that will be closely examined in </w:t>
      </w:r>
      <w:r w:rsidRPr="00DD4DA2">
        <w:rPr>
          <w:rStyle w:val="PageNumber"/>
          <w:rFonts w:ascii="Times New Roman" w:hAnsi="Times New Roman" w:cs="Times New Roman"/>
          <w:i/>
          <w:color w:val="000000" w:themeColor="text1"/>
          <w:sz w:val="22"/>
          <w:szCs w:val="22"/>
          <w:lang w:val="en-GB"/>
        </w:rPr>
        <w:t>Chapter III</w:t>
      </w:r>
      <w:r w:rsidRPr="00DD4DA2">
        <w:rPr>
          <w:rStyle w:val="PageNumber"/>
          <w:rFonts w:ascii="Times New Roman" w:hAnsi="Times New Roman" w:cs="Times New Roman"/>
          <w:color w:val="000000" w:themeColor="text1"/>
          <w:sz w:val="22"/>
          <w:szCs w:val="22"/>
          <w:lang w:val="en-GB"/>
        </w:rPr>
        <w:t xml:space="preserve"> case study into ISIL’s recruitment of girls from the West, and issues of agency.</w:t>
      </w:r>
    </w:p>
  </w:footnote>
  <w:footnote w:id="29">
    <w:p w14:paraId="764A581A" w14:textId="4406C39C" w:rsidR="006C55FC" w:rsidRPr="00DD4DA2" w:rsidRDefault="006C55FC" w:rsidP="00DD4DA2">
      <w:pPr>
        <w:pStyle w:val="FootnoteText"/>
        <w:jc w:val="both"/>
        <w:rPr>
          <w:rFonts w:ascii="Times New Roman" w:hAnsi="Times New Roman" w:cs="Times New Roman"/>
          <w:color w:val="000000" w:themeColor="text1"/>
          <w:sz w:val="22"/>
          <w:szCs w:val="22"/>
        </w:rPr>
      </w:pPr>
      <w:r w:rsidRPr="00DD4DA2">
        <w:rPr>
          <w:rStyle w:val="FootnoteReference"/>
          <w:rFonts w:ascii="Times New Roman" w:hAnsi="Times New Roman" w:cs="Times New Roman"/>
          <w:color w:val="000000" w:themeColor="text1"/>
          <w:sz w:val="22"/>
          <w:szCs w:val="22"/>
        </w:rPr>
        <w:footnoteRef/>
      </w:r>
      <w:r>
        <w:rPr>
          <w:rFonts w:ascii="Times New Roman" w:hAnsi="Times New Roman" w:cs="Times New Roman"/>
          <w:color w:val="000000" w:themeColor="text1"/>
          <w:sz w:val="22"/>
          <w:szCs w:val="22"/>
        </w:rPr>
        <w:t xml:space="preserve"> Sexual violence is </w:t>
      </w:r>
      <w:r w:rsidRPr="00DD4DA2">
        <w:rPr>
          <w:rFonts w:ascii="Times New Roman" w:hAnsi="Times New Roman" w:cs="Times New Roman"/>
          <w:color w:val="000000" w:themeColor="text1"/>
          <w:sz w:val="22"/>
          <w:szCs w:val="22"/>
        </w:rPr>
        <w:t xml:space="preserve">an act of a sexual nature </w:t>
      </w:r>
      <w:r>
        <w:rPr>
          <w:rFonts w:ascii="Times New Roman" w:hAnsi="Times New Roman" w:cs="Times New Roman"/>
          <w:color w:val="000000" w:themeColor="text1"/>
          <w:sz w:val="22"/>
          <w:szCs w:val="22"/>
        </w:rPr>
        <w:t>“</w:t>
      </w:r>
      <w:r w:rsidRPr="00DD4DA2">
        <w:rPr>
          <w:rFonts w:ascii="Times New Roman" w:hAnsi="Times New Roman" w:cs="Times New Roman"/>
          <w:color w:val="000000" w:themeColor="text1"/>
          <w:sz w:val="22"/>
          <w:szCs w:val="22"/>
        </w:rPr>
        <w:t>by force, or by threat of force or coercion. Rape is a form of sexual violence during which the body of a person is invaded, resulting in penetration</w:t>
      </w:r>
      <w:r>
        <w:rPr>
          <w:rFonts w:ascii="Times New Roman" w:hAnsi="Times New Roman" w:cs="Times New Roman"/>
          <w:color w:val="000000" w:themeColor="text1"/>
          <w:sz w:val="22"/>
          <w:szCs w:val="22"/>
        </w:rPr>
        <w:t xml:space="preserve"> … </w:t>
      </w:r>
      <w:r w:rsidRPr="00DD4DA2">
        <w:rPr>
          <w:rFonts w:ascii="Times New Roman" w:hAnsi="Times New Roman" w:cs="Times New Roman"/>
          <w:color w:val="000000" w:themeColor="text1"/>
          <w:sz w:val="22"/>
          <w:szCs w:val="22"/>
        </w:rPr>
        <w:t xml:space="preserve">of any part of the body of </w:t>
      </w:r>
      <w:r>
        <w:rPr>
          <w:rFonts w:ascii="Times New Roman" w:hAnsi="Times New Roman" w:cs="Times New Roman"/>
          <w:color w:val="000000" w:themeColor="text1"/>
          <w:sz w:val="22"/>
          <w:szCs w:val="22"/>
        </w:rPr>
        <w:t>the victim, with a sexual organ” (HRW, 2009). T</w:t>
      </w:r>
      <w:r w:rsidRPr="00DD4DA2">
        <w:rPr>
          <w:rFonts w:ascii="Times New Roman" w:hAnsi="Times New Roman" w:cs="Times New Roman"/>
          <w:color w:val="000000" w:themeColor="text1"/>
          <w:sz w:val="22"/>
          <w:szCs w:val="22"/>
        </w:rPr>
        <w:t>he destructive lo</w:t>
      </w:r>
      <w:r>
        <w:rPr>
          <w:rFonts w:ascii="Times New Roman" w:hAnsi="Times New Roman" w:cs="Times New Roman"/>
          <w:color w:val="000000" w:themeColor="text1"/>
          <w:sz w:val="22"/>
          <w:szCs w:val="22"/>
        </w:rPr>
        <w:t>ng-term physical, psychological</w:t>
      </w:r>
      <w:r w:rsidRPr="00DD4DA2">
        <w:rPr>
          <w:rFonts w:ascii="Times New Roman" w:hAnsi="Times New Roman" w:cs="Times New Roman"/>
          <w:color w:val="000000" w:themeColor="text1"/>
          <w:sz w:val="22"/>
          <w:szCs w:val="22"/>
        </w:rPr>
        <w:t xml:space="preserve"> and social effects of </w:t>
      </w:r>
      <w:r>
        <w:rPr>
          <w:rFonts w:ascii="Times New Roman" w:hAnsi="Times New Roman" w:cs="Times New Roman"/>
          <w:color w:val="000000" w:themeColor="text1"/>
          <w:sz w:val="22"/>
          <w:szCs w:val="22"/>
        </w:rPr>
        <w:t>“</w:t>
      </w:r>
      <w:r w:rsidRPr="00DD4DA2">
        <w:rPr>
          <w:rFonts w:ascii="Times New Roman" w:hAnsi="Times New Roman" w:cs="Times New Roman"/>
          <w:color w:val="000000" w:themeColor="text1"/>
          <w:sz w:val="22"/>
          <w:szCs w:val="22"/>
        </w:rPr>
        <w:t>sexual violence on the victims cannot be underestimated. The situation is particularly bad for girls, who are at risk of serious injuries after rape, and whose health is at risk if they ge</w:t>
      </w:r>
      <w:r>
        <w:rPr>
          <w:rFonts w:ascii="Times New Roman" w:hAnsi="Times New Roman" w:cs="Times New Roman"/>
          <w:color w:val="000000" w:themeColor="text1"/>
          <w:sz w:val="22"/>
          <w:szCs w:val="22"/>
        </w:rPr>
        <w:t>t pregnant</w:t>
      </w:r>
      <w:r w:rsidRPr="00DD4DA2">
        <w:rPr>
          <w:rFonts w:ascii="Times New Roman" w:hAnsi="Times New Roman" w:cs="Times New Roman"/>
          <w:color w:val="000000" w:themeColor="text1"/>
          <w:sz w:val="22"/>
          <w:szCs w:val="22"/>
        </w:rPr>
        <w:t>” (HRW, 2009).</w:t>
      </w:r>
    </w:p>
  </w:footnote>
  <w:footnote w:id="30">
    <w:p w14:paraId="203EBEC7" w14:textId="77777777" w:rsidR="006C55FC" w:rsidRPr="00DD4DA2" w:rsidRDefault="006C55FC" w:rsidP="00A90705">
      <w:pPr>
        <w:pStyle w:val="FootnoteText"/>
        <w:jc w:val="both"/>
        <w:rPr>
          <w:rFonts w:ascii="Times New Roman" w:hAnsi="Times New Roman" w:cs="Times New Roman"/>
          <w:color w:val="000000" w:themeColor="text1"/>
          <w:sz w:val="22"/>
          <w:szCs w:val="22"/>
          <w:lang w:val="en-GB"/>
        </w:rPr>
      </w:pPr>
      <w:r w:rsidRPr="00DD4DA2">
        <w:rPr>
          <w:rStyle w:val="FootnoteReference"/>
          <w:rFonts w:ascii="Times New Roman" w:hAnsi="Times New Roman" w:cs="Times New Roman"/>
          <w:color w:val="000000" w:themeColor="text1"/>
          <w:sz w:val="22"/>
          <w:szCs w:val="22"/>
          <w:lang w:val="en-GB"/>
        </w:rPr>
        <w:footnoteRef/>
      </w:r>
      <w:r w:rsidRPr="00DD4DA2">
        <w:rPr>
          <w:rFonts w:ascii="Times New Roman" w:hAnsi="Times New Roman" w:cs="Times New Roman"/>
          <w:color w:val="000000" w:themeColor="text1"/>
          <w:sz w:val="22"/>
          <w:szCs w:val="22"/>
          <w:lang w:val="en-GB"/>
        </w:rPr>
        <w:t xml:space="preserve"> </w:t>
      </w:r>
      <w:r>
        <w:rPr>
          <w:rFonts w:ascii="Times New Roman" w:hAnsi="Times New Roman" w:cs="Times New Roman"/>
          <w:color w:val="000000" w:themeColor="text1"/>
          <w:sz w:val="22"/>
          <w:szCs w:val="22"/>
          <w:lang w:val="en-GB"/>
        </w:rPr>
        <w:t>I</w:t>
      </w:r>
      <w:r w:rsidRPr="00DD4DA2">
        <w:rPr>
          <w:rFonts w:ascii="Times New Roman" w:hAnsi="Times New Roman" w:cs="Times New Roman"/>
          <w:color w:val="000000" w:themeColor="text1"/>
          <w:sz w:val="22"/>
          <w:szCs w:val="22"/>
          <w:lang w:val="en-GB"/>
        </w:rPr>
        <w:t xml:space="preserve">nstitutional wartime rape has long been documented: from the Viking era to European colonisation, where colonisers would rape and pillage women; </w:t>
      </w:r>
      <w:r>
        <w:rPr>
          <w:rFonts w:ascii="Times New Roman" w:hAnsi="Times New Roman" w:cs="Times New Roman"/>
          <w:color w:val="000000" w:themeColor="text1"/>
          <w:sz w:val="22"/>
          <w:szCs w:val="22"/>
          <w:lang w:val="en-GB"/>
        </w:rPr>
        <w:t>to</w:t>
      </w:r>
      <w:r w:rsidRPr="00DD4DA2">
        <w:rPr>
          <w:rFonts w:ascii="Times New Roman" w:hAnsi="Times New Roman" w:cs="Times New Roman"/>
          <w:color w:val="000000" w:themeColor="text1"/>
          <w:sz w:val="22"/>
          <w:szCs w:val="22"/>
          <w:lang w:val="en-GB"/>
        </w:rPr>
        <w:t xml:space="preserve"> World War I and II</w:t>
      </w:r>
      <w:r>
        <w:rPr>
          <w:rFonts w:ascii="Times New Roman" w:hAnsi="Times New Roman" w:cs="Times New Roman"/>
          <w:color w:val="000000" w:themeColor="text1"/>
          <w:sz w:val="22"/>
          <w:szCs w:val="22"/>
          <w:lang w:val="en-GB"/>
        </w:rPr>
        <w:t>; in former Yugoslavia</w:t>
      </w:r>
      <w:r w:rsidRPr="00DD4DA2">
        <w:rPr>
          <w:rFonts w:ascii="Times New Roman" w:hAnsi="Times New Roman" w:cs="Times New Roman"/>
          <w:color w:val="000000" w:themeColor="text1"/>
          <w:sz w:val="22"/>
          <w:szCs w:val="22"/>
          <w:lang w:val="en-GB"/>
        </w:rPr>
        <w:t xml:space="preserve"> alarming reports surfaced of gross sexual trafficking during the Bosnian War (1992–95) and Kosovo War (1996–99) by military troops and UN peacekeepers; in the Rwandan genocide (1994), the Hutu leaders ordered their troops to rape Tutsi women “as an integral part of their genocidal campaign” (Cook, 2006: 482); And more recently in the Iraq War, where the US army and allied forces enacted gross human rights violations against prisoners in</w:t>
      </w:r>
      <w:r>
        <w:rPr>
          <w:rFonts w:ascii="Times New Roman" w:hAnsi="Times New Roman" w:cs="Times New Roman"/>
          <w:color w:val="000000" w:themeColor="text1"/>
          <w:sz w:val="22"/>
          <w:szCs w:val="22"/>
          <w:lang w:val="en-GB"/>
        </w:rPr>
        <w:t xml:space="preserve"> the Abu Ghraib prison in Iraq</w:t>
      </w:r>
      <w:r w:rsidRPr="00DD4DA2">
        <w:rPr>
          <w:rFonts w:ascii="Times New Roman" w:hAnsi="Times New Roman" w:cs="Times New Roman"/>
          <w:color w:val="000000" w:themeColor="text1"/>
          <w:sz w:val="22"/>
          <w:szCs w:val="22"/>
          <w:lang w:val="en-GB"/>
        </w:rPr>
        <w:t xml:space="preserve">(see The Guardian, 2004). </w:t>
      </w:r>
    </w:p>
  </w:footnote>
  <w:footnote w:id="31">
    <w:p w14:paraId="384D7FE7" w14:textId="77777777" w:rsidR="006C55FC" w:rsidRPr="00831DC1" w:rsidRDefault="006C55FC" w:rsidP="00831DC1">
      <w:pPr>
        <w:pStyle w:val="FootnoteText"/>
        <w:jc w:val="both"/>
        <w:rPr>
          <w:rFonts w:ascii="Times New Roman" w:hAnsi="Times New Roman" w:cs="Times New Roman"/>
          <w:color w:val="000000" w:themeColor="text1"/>
          <w:sz w:val="22"/>
          <w:szCs w:val="22"/>
        </w:rPr>
      </w:pPr>
      <w:r w:rsidRPr="00DD4DA2">
        <w:rPr>
          <w:rStyle w:val="FootnoteReference"/>
          <w:rFonts w:ascii="Times New Roman" w:hAnsi="Times New Roman" w:cs="Times New Roman"/>
          <w:color w:val="000000" w:themeColor="text1"/>
          <w:sz w:val="22"/>
          <w:szCs w:val="22"/>
        </w:rPr>
        <w:footnoteRef/>
      </w:r>
      <w:r w:rsidRPr="00DD4DA2">
        <w:rPr>
          <w:rFonts w:ascii="Times New Roman" w:hAnsi="Times New Roman" w:cs="Times New Roman"/>
          <w:color w:val="000000" w:themeColor="text1"/>
          <w:sz w:val="22"/>
          <w:szCs w:val="22"/>
        </w:rPr>
        <w:t xml:space="preserve"> Since women </w:t>
      </w:r>
      <w:r w:rsidRPr="00831DC1">
        <w:rPr>
          <w:rFonts w:ascii="Times New Roman" w:hAnsi="Times New Roman" w:cs="Times New Roman"/>
          <w:color w:val="000000" w:themeColor="text1"/>
          <w:sz w:val="22"/>
          <w:szCs w:val="22"/>
        </w:rPr>
        <w:t>began openly joining the military in the twentieth century, the reports of male soldiers raping female comrades has too become a problem (Cook, 2006: 482).</w:t>
      </w:r>
    </w:p>
  </w:footnote>
  <w:footnote w:id="32">
    <w:p w14:paraId="30A464F8" w14:textId="00C5DBCF" w:rsidR="006C55FC" w:rsidRPr="00831DC1" w:rsidRDefault="006C55FC" w:rsidP="00831DC1">
      <w:pPr>
        <w:pStyle w:val="FootnoteText"/>
        <w:jc w:val="both"/>
        <w:rPr>
          <w:rFonts w:ascii="Times New Roman" w:hAnsi="Times New Roman" w:cs="Times New Roman"/>
          <w:sz w:val="22"/>
          <w:szCs w:val="22"/>
        </w:rPr>
      </w:pPr>
      <w:r w:rsidRPr="00831DC1">
        <w:rPr>
          <w:rStyle w:val="FootnoteReference"/>
          <w:rFonts w:ascii="Times New Roman" w:hAnsi="Times New Roman" w:cs="Times New Roman"/>
          <w:sz w:val="22"/>
          <w:szCs w:val="22"/>
        </w:rPr>
        <w:footnoteRef/>
      </w:r>
      <w:r w:rsidRPr="00831DC1">
        <w:rPr>
          <w:rFonts w:ascii="Times New Roman" w:hAnsi="Times New Roman" w:cs="Times New Roman"/>
          <w:sz w:val="22"/>
          <w:szCs w:val="22"/>
        </w:rPr>
        <w:t xml:space="preserve"> Even though some of those soldiers could be women and themselves victims of sexual violence, in modern day military examples.</w:t>
      </w:r>
    </w:p>
  </w:footnote>
  <w:footnote w:id="33">
    <w:p w14:paraId="41A7F115" w14:textId="77777777" w:rsidR="006C55FC" w:rsidRPr="00DD4DA2" w:rsidRDefault="006C55FC" w:rsidP="00831DC1">
      <w:pPr>
        <w:pStyle w:val="FootnoteText"/>
        <w:jc w:val="both"/>
        <w:rPr>
          <w:rFonts w:ascii="Times New Roman" w:hAnsi="Times New Roman" w:cs="Times New Roman"/>
          <w:color w:val="000000" w:themeColor="text1"/>
          <w:sz w:val="22"/>
          <w:szCs w:val="22"/>
        </w:rPr>
      </w:pPr>
      <w:r w:rsidRPr="00831DC1">
        <w:rPr>
          <w:rStyle w:val="FootnoteReference"/>
          <w:rFonts w:ascii="Times New Roman" w:hAnsi="Times New Roman" w:cs="Times New Roman"/>
          <w:color w:val="000000" w:themeColor="text1"/>
          <w:sz w:val="22"/>
          <w:szCs w:val="22"/>
        </w:rPr>
        <w:footnoteRef/>
      </w:r>
      <w:r w:rsidRPr="00831DC1">
        <w:rPr>
          <w:rFonts w:ascii="Times New Roman" w:hAnsi="Times New Roman" w:cs="Times New Roman"/>
          <w:color w:val="000000" w:themeColor="text1"/>
          <w:sz w:val="22"/>
          <w:szCs w:val="22"/>
        </w:rPr>
        <w:t xml:space="preserve"> </w:t>
      </w:r>
      <w:r w:rsidRPr="00831DC1">
        <w:rPr>
          <w:rFonts w:ascii="Times New Roman" w:hAnsi="Times New Roman" w:cs="Times New Roman"/>
          <w:color w:val="000000" w:themeColor="text1"/>
          <w:sz w:val="22"/>
          <w:szCs w:val="22"/>
          <w:lang w:val="en-GB"/>
        </w:rPr>
        <w:t>This ideology of wartime rape is currently being enacted by ISIL soldiers in Syria (something that will be explored in the imminent</w:t>
      </w:r>
      <w:r w:rsidRPr="00DD4DA2">
        <w:rPr>
          <w:rFonts w:ascii="Times New Roman" w:hAnsi="Times New Roman" w:cs="Times New Roman"/>
          <w:color w:val="000000" w:themeColor="text1"/>
          <w:sz w:val="22"/>
          <w:szCs w:val="22"/>
          <w:lang w:val="en-GB"/>
        </w:rPr>
        <w:t xml:space="preserve"> chapter).</w:t>
      </w:r>
    </w:p>
  </w:footnote>
  <w:footnote w:id="34">
    <w:p w14:paraId="17CDFDED" w14:textId="3C1A4B58" w:rsidR="006C55FC" w:rsidRPr="00DD4DA2" w:rsidRDefault="006C55FC" w:rsidP="00DD4DA2">
      <w:pPr>
        <w:pStyle w:val="FootnoteText"/>
        <w:jc w:val="both"/>
        <w:rPr>
          <w:rFonts w:ascii="Times New Roman" w:hAnsi="Times New Roman" w:cs="Times New Roman"/>
          <w:color w:val="000000" w:themeColor="text1"/>
          <w:sz w:val="22"/>
          <w:szCs w:val="22"/>
        </w:rPr>
      </w:pPr>
      <w:r w:rsidRPr="00DD4DA2">
        <w:rPr>
          <w:rStyle w:val="FootnoteReference"/>
          <w:rFonts w:ascii="Times New Roman" w:hAnsi="Times New Roman" w:cs="Times New Roman"/>
          <w:color w:val="000000" w:themeColor="text1"/>
          <w:sz w:val="22"/>
          <w:szCs w:val="22"/>
        </w:rPr>
        <w:footnoteRef/>
      </w:r>
      <w:r w:rsidRPr="00DD4DA2">
        <w:rPr>
          <w:rFonts w:ascii="Times New Roman" w:hAnsi="Times New Roman" w:cs="Times New Roman"/>
          <w:color w:val="000000" w:themeColor="text1"/>
          <w:sz w:val="22"/>
          <w:szCs w:val="22"/>
        </w:rPr>
        <w:t xml:space="preserve"> </w:t>
      </w:r>
      <w:r w:rsidRPr="00DD4DA2">
        <w:rPr>
          <w:rStyle w:val="PageNumber"/>
          <w:rFonts w:ascii="Times New Roman" w:hAnsi="Times New Roman" w:cs="Times New Roman"/>
          <w:color w:val="000000" w:themeColor="text1"/>
          <w:sz w:val="22"/>
          <w:szCs w:val="22"/>
          <w:lang w:val="en-GB"/>
        </w:rPr>
        <w:t xml:space="preserve">How there is this sense of triumph over men who fail to protect ‘their’ women, is something that will be analysed in this thesis in regard to ISIL’s genocidal rape against the Yazidi women and girls in </w:t>
      </w:r>
      <w:r w:rsidRPr="00DD4DA2">
        <w:rPr>
          <w:rStyle w:val="PageNumber"/>
          <w:rFonts w:ascii="Times New Roman" w:hAnsi="Times New Roman" w:cs="Times New Roman"/>
          <w:i/>
          <w:color w:val="000000" w:themeColor="text1"/>
          <w:sz w:val="22"/>
          <w:szCs w:val="22"/>
          <w:lang w:val="en-GB"/>
        </w:rPr>
        <w:t>Chapter III</w:t>
      </w:r>
      <w:r w:rsidRPr="00DD4DA2">
        <w:rPr>
          <w:rStyle w:val="PageNumber"/>
          <w:rFonts w:ascii="Times New Roman" w:hAnsi="Times New Roman" w:cs="Times New Roman"/>
          <w:color w:val="000000" w:themeColor="text1"/>
          <w:sz w:val="22"/>
          <w:szCs w:val="22"/>
          <w:lang w:val="en-GB"/>
        </w:rPr>
        <w:t>.</w:t>
      </w:r>
    </w:p>
  </w:footnote>
  <w:footnote w:id="35">
    <w:p w14:paraId="4C6CA7E6" w14:textId="478C29B6" w:rsidR="006C55FC" w:rsidRPr="00DD4DA2" w:rsidRDefault="006C55FC" w:rsidP="00DD4DA2">
      <w:pPr>
        <w:pStyle w:val="FootnoteText"/>
        <w:jc w:val="both"/>
        <w:rPr>
          <w:rFonts w:ascii="Times New Roman" w:hAnsi="Times New Roman" w:cs="Times New Roman"/>
          <w:color w:val="000000" w:themeColor="text1"/>
          <w:sz w:val="22"/>
          <w:szCs w:val="22"/>
        </w:rPr>
      </w:pPr>
      <w:r w:rsidRPr="00DD4DA2">
        <w:rPr>
          <w:rStyle w:val="FootnoteReference"/>
          <w:rFonts w:ascii="Times New Roman" w:hAnsi="Times New Roman" w:cs="Times New Roman"/>
          <w:color w:val="000000" w:themeColor="text1"/>
          <w:sz w:val="22"/>
          <w:szCs w:val="22"/>
        </w:rPr>
        <w:footnoteRef/>
      </w:r>
      <w:r w:rsidRPr="00DD4DA2">
        <w:rPr>
          <w:rFonts w:ascii="Times New Roman" w:hAnsi="Times New Roman" w:cs="Times New Roman"/>
          <w:color w:val="000000" w:themeColor="text1"/>
          <w:sz w:val="22"/>
          <w:szCs w:val="22"/>
        </w:rPr>
        <w:t xml:space="preserve"> While men do experience rape and sexual violence in wartime, “women are targeted in particular, often as a way to humiliate and defeat the men in the community” (</w:t>
      </w:r>
      <w:r w:rsidRPr="00DD4DA2">
        <w:rPr>
          <w:rFonts w:ascii="Times New Roman" w:eastAsia="Times New Roman" w:hAnsi="Times New Roman" w:cs="Times New Roman"/>
          <w:color w:val="000000" w:themeColor="text1"/>
          <w:sz w:val="22"/>
          <w:szCs w:val="22"/>
        </w:rPr>
        <w:t>Mertus and Benjamin</w:t>
      </w:r>
      <w:r w:rsidRPr="00DD4DA2">
        <w:rPr>
          <w:rFonts w:ascii="Times New Roman" w:hAnsi="Times New Roman" w:cs="Times New Roman"/>
          <w:color w:val="000000" w:themeColor="text1"/>
          <w:sz w:val="22"/>
          <w:szCs w:val="22"/>
        </w:rPr>
        <w:t xml:space="preserve"> 2000: 8). </w:t>
      </w:r>
    </w:p>
  </w:footnote>
  <w:footnote w:id="36">
    <w:p w14:paraId="0527AF3C" w14:textId="77777777" w:rsidR="006C55FC" w:rsidRPr="00DD4DA2" w:rsidRDefault="006C55FC" w:rsidP="00DD4DA2">
      <w:pPr>
        <w:pStyle w:val="FootnoteText"/>
        <w:jc w:val="both"/>
        <w:rPr>
          <w:rFonts w:ascii="Times New Roman" w:hAnsi="Times New Roman" w:cs="Times New Roman"/>
          <w:color w:val="000000" w:themeColor="text1"/>
          <w:sz w:val="22"/>
          <w:szCs w:val="22"/>
        </w:rPr>
      </w:pPr>
      <w:r w:rsidRPr="00DD4DA2">
        <w:rPr>
          <w:rStyle w:val="FootnoteReference"/>
          <w:rFonts w:ascii="Times New Roman" w:hAnsi="Times New Roman" w:cs="Times New Roman"/>
          <w:color w:val="000000" w:themeColor="text1"/>
          <w:sz w:val="22"/>
          <w:szCs w:val="22"/>
        </w:rPr>
        <w:footnoteRef/>
      </w:r>
      <w:r w:rsidRPr="00DD4DA2">
        <w:rPr>
          <w:rFonts w:ascii="Times New Roman" w:hAnsi="Times New Roman" w:cs="Times New Roman"/>
          <w:color w:val="000000" w:themeColor="text1"/>
          <w:sz w:val="22"/>
          <w:szCs w:val="22"/>
        </w:rPr>
        <w:t xml:space="preserve"> A small town in </w:t>
      </w:r>
      <w:r w:rsidRPr="00DD4DA2">
        <w:rPr>
          <w:rFonts w:ascii="Times New Roman" w:eastAsia="Times New Roman" w:hAnsi="Times New Roman" w:cs="Times New Roman"/>
          <w:color w:val="000000" w:themeColor="text1"/>
          <w:sz w:val="22"/>
          <w:szCs w:val="22"/>
          <w:shd w:val="clear" w:color="auto" w:fill="FFFFFF"/>
        </w:rPr>
        <w:t>north-west Iraq, with a Yazidi stronghold.</w:t>
      </w:r>
    </w:p>
  </w:footnote>
  <w:footnote w:id="37">
    <w:p w14:paraId="5E7A50EF" w14:textId="77777777" w:rsidR="006C55FC" w:rsidRPr="00DD4DA2" w:rsidRDefault="006C55FC" w:rsidP="00DD4DA2">
      <w:pPr>
        <w:pStyle w:val="FootnoteText"/>
        <w:jc w:val="both"/>
        <w:rPr>
          <w:rFonts w:ascii="Times New Roman" w:hAnsi="Times New Roman" w:cs="Times New Roman"/>
          <w:color w:val="000000" w:themeColor="text1"/>
          <w:sz w:val="22"/>
          <w:szCs w:val="22"/>
        </w:rPr>
      </w:pPr>
      <w:r w:rsidRPr="00DD4DA2">
        <w:rPr>
          <w:rStyle w:val="FootnoteReference"/>
          <w:rFonts w:ascii="Times New Roman" w:hAnsi="Times New Roman" w:cs="Times New Roman"/>
          <w:color w:val="000000" w:themeColor="text1"/>
          <w:sz w:val="22"/>
          <w:szCs w:val="22"/>
        </w:rPr>
        <w:footnoteRef/>
      </w:r>
      <w:r w:rsidRPr="00DD4DA2">
        <w:rPr>
          <w:rFonts w:ascii="Times New Roman" w:hAnsi="Times New Roman" w:cs="Times New Roman"/>
          <w:color w:val="000000" w:themeColor="text1"/>
          <w:sz w:val="22"/>
          <w:szCs w:val="22"/>
        </w:rPr>
        <w:t xml:space="preserve"> Anybody who renounces religious beliefs.</w:t>
      </w:r>
    </w:p>
  </w:footnote>
  <w:footnote w:id="38">
    <w:p w14:paraId="157FCD40" w14:textId="519ABFA1" w:rsidR="006C55FC" w:rsidRPr="00DD4DA2" w:rsidRDefault="006C55FC" w:rsidP="00DD4DA2">
      <w:pPr>
        <w:ind w:right="-64"/>
        <w:jc w:val="both"/>
        <w:rPr>
          <w:color w:val="000000" w:themeColor="text1"/>
          <w:sz w:val="22"/>
          <w:szCs w:val="22"/>
          <w:lang w:val="en-GB"/>
        </w:rPr>
      </w:pPr>
      <w:r w:rsidRPr="00DD4DA2">
        <w:rPr>
          <w:rStyle w:val="FootnoteReference"/>
          <w:color w:val="000000" w:themeColor="text1"/>
          <w:sz w:val="22"/>
          <w:szCs w:val="22"/>
        </w:rPr>
        <w:footnoteRef/>
      </w:r>
      <w:r w:rsidRPr="00DD4DA2">
        <w:rPr>
          <w:color w:val="000000" w:themeColor="text1"/>
          <w:sz w:val="22"/>
          <w:szCs w:val="22"/>
        </w:rPr>
        <w:t xml:space="preserve"> The UN claims that no other religious group present in ISIL-controlled areas “has been subjected to the destruction that the Yazidis have suffered” (Wintour, 2016). </w:t>
      </w:r>
      <w:r w:rsidRPr="00DD4DA2">
        <w:rPr>
          <w:color w:val="000000" w:themeColor="text1"/>
          <w:sz w:val="22"/>
          <w:szCs w:val="22"/>
          <w:lang w:val="en-GB"/>
        </w:rPr>
        <w:t xml:space="preserve">Although Iraq is not officially a part to the 1948 Genocide Convention, the exploits ISIL are committing is widely recognised as reflecting international law. The Genocide Convention prohibits killings and acts “committed with intent to destroy… a national, ethnical, racial or religious group” (HRW, 2016b). This is something that barrister Amal Clooney, with the help of Yazidi trafficking </w:t>
      </w:r>
      <w:r w:rsidR="000E3078" w:rsidRPr="00DD4DA2">
        <w:rPr>
          <w:color w:val="000000" w:themeColor="text1"/>
          <w:sz w:val="22"/>
          <w:szCs w:val="22"/>
          <w:lang w:val="en-GB"/>
        </w:rPr>
        <w:t>victim</w:t>
      </w:r>
      <w:r w:rsidRPr="00DD4DA2">
        <w:rPr>
          <w:color w:val="000000" w:themeColor="text1"/>
          <w:sz w:val="22"/>
          <w:szCs w:val="22"/>
          <w:lang w:val="en-GB"/>
        </w:rPr>
        <w:t xml:space="preserve"> Nadia Murad, will be fighting for the prosecution of ISIL’s crimes against humanity in the International Criminal Court in The Hague.</w:t>
      </w:r>
    </w:p>
  </w:footnote>
  <w:footnote w:id="39">
    <w:p w14:paraId="62F1BD5B" w14:textId="77777777" w:rsidR="006C55FC" w:rsidRPr="00DD4DA2" w:rsidRDefault="006C55FC" w:rsidP="00DD4DA2">
      <w:pPr>
        <w:pStyle w:val="FootnoteText"/>
        <w:jc w:val="both"/>
        <w:rPr>
          <w:rFonts w:ascii="Times New Roman" w:hAnsi="Times New Roman" w:cs="Times New Roman"/>
          <w:color w:val="000000" w:themeColor="text1"/>
          <w:sz w:val="22"/>
          <w:szCs w:val="22"/>
        </w:rPr>
      </w:pPr>
      <w:r w:rsidRPr="00DD4DA2">
        <w:rPr>
          <w:rStyle w:val="FootnoteReference"/>
          <w:rFonts w:ascii="Times New Roman" w:hAnsi="Times New Roman" w:cs="Times New Roman"/>
          <w:color w:val="000000" w:themeColor="text1"/>
          <w:sz w:val="22"/>
          <w:szCs w:val="22"/>
        </w:rPr>
        <w:footnoteRef/>
      </w:r>
      <w:r w:rsidRPr="00DD4DA2">
        <w:rPr>
          <w:rFonts w:ascii="Times New Roman" w:hAnsi="Times New Roman" w:cs="Times New Roman"/>
          <w:color w:val="000000" w:themeColor="text1"/>
          <w:sz w:val="22"/>
          <w:szCs w:val="22"/>
        </w:rPr>
        <w:t xml:space="preserve"> </w:t>
      </w:r>
      <w:r w:rsidRPr="00DD4DA2">
        <w:rPr>
          <w:rFonts w:ascii="Times New Roman" w:hAnsi="Times New Roman" w:cs="Times New Roman"/>
          <w:color w:val="000000" w:themeColor="text1"/>
          <w:sz w:val="22"/>
          <w:szCs w:val="22"/>
          <w:lang w:val="en-GB"/>
        </w:rPr>
        <w:t xml:space="preserve">As well as Christian, Turkmen and </w:t>
      </w:r>
      <w:proofErr w:type="spellStart"/>
      <w:r w:rsidRPr="00DD4DA2">
        <w:rPr>
          <w:rFonts w:ascii="Times New Roman" w:hAnsi="Times New Roman" w:cs="Times New Roman"/>
          <w:color w:val="000000" w:themeColor="text1"/>
          <w:sz w:val="22"/>
          <w:szCs w:val="22"/>
          <w:lang w:val="en-GB"/>
        </w:rPr>
        <w:t>Shabak</w:t>
      </w:r>
      <w:proofErr w:type="spellEnd"/>
      <w:r w:rsidRPr="00DD4DA2">
        <w:rPr>
          <w:rFonts w:ascii="Times New Roman" w:hAnsi="Times New Roman" w:cs="Times New Roman"/>
          <w:color w:val="000000" w:themeColor="text1"/>
          <w:sz w:val="22"/>
          <w:szCs w:val="22"/>
          <w:lang w:val="en-GB"/>
        </w:rPr>
        <w:t xml:space="preserve"> religious and ethnic minorities, but ISIL’s attacked were directed far greater at the Yazidis. </w:t>
      </w:r>
    </w:p>
  </w:footnote>
  <w:footnote w:id="40">
    <w:p w14:paraId="6DACD451" w14:textId="77777777" w:rsidR="006C55FC" w:rsidRPr="00DD4DA2" w:rsidRDefault="006C55FC" w:rsidP="00DD4DA2">
      <w:pPr>
        <w:pStyle w:val="FootnoteText"/>
        <w:jc w:val="both"/>
        <w:rPr>
          <w:rFonts w:ascii="Times New Roman" w:hAnsi="Times New Roman" w:cs="Times New Roman"/>
          <w:color w:val="000000" w:themeColor="text1"/>
          <w:sz w:val="22"/>
          <w:szCs w:val="22"/>
        </w:rPr>
      </w:pPr>
      <w:r w:rsidRPr="00DD4DA2">
        <w:rPr>
          <w:rStyle w:val="FootnoteReference"/>
          <w:rFonts w:ascii="Times New Roman" w:hAnsi="Times New Roman" w:cs="Times New Roman"/>
          <w:color w:val="000000" w:themeColor="text1"/>
          <w:sz w:val="22"/>
          <w:szCs w:val="22"/>
        </w:rPr>
        <w:footnoteRef/>
      </w:r>
      <w:r w:rsidRPr="00DD4DA2">
        <w:rPr>
          <w:rFonts w:ascii="Times New Roman" w:hAnsi="Times New Roman" w:cs="Times New Roman"/>
          <w:color w:val="000000" w:themeColor="text1"/>
          <w:sz w:val="22"/>
          <w:szCs w:val="22"/>
        </w:rPr>
        <w:t xml:space="preserve"> The payment and/or tax of the </w:t>
      </w:r>
      <w:proofErr w:type="spellStart"/>
      <w:r w:rsidRPr="00DD4DA2">
        <w:rPr>
          <w:rFonts w:ascii="Times New Roman" w:hAnsi="Times New Roman" w:cs="Times New Roman"/>
          <w:color w:val="000000" w:themeColor="text1"/>
          <w:sz w:val="22"/>
          <w:szCs w:val="22"/>
        </w:rPr>
        <w:t>jizyah</w:t>
      </w:r>
      <w:proofErr w:type="spellEnd"/>
      <w:r w:rsidRPr="00DD4DA2">
        <w:rPr>
          <w:rFonts w:ascii="Times New Roman" w:hAnsi="Times New Roman" w:cs="Times New Roman"/>
          <w:color w:val="000000" w:themeColor="text1"/>
          <w:sz w:val="22"/>
          <w:szCs w:val="22"/>
        </w:rPr>
        <w:t xml:space="preserve"> is for non-Muslims in Islamic states who do not submit to the rulings of Islam, Sharia and ISIL.</w:t>
      </w:r>
    </w:p>
  </w:footnote>
  <w:footnote w:id="41">
    <w:p w14:paraId="78574FDF" w14:textId="77777777" w:rsidR="006C55FC" w:rsidRPr="00DD4DA2" w:rsidRDefault="006C55FC" w:rsidP="00DD4DA2">
      <w:pPr>
        <w:pStyle w:val="FootnoteText"/>
        <w:jc w:val="both"/>
        <w:rPr>
          <w:rFonts w:ascii="Times New Roman" w:hAnsi="Times New Roman" w:cs="Times New Roman"/>
          <w:color w:val="000000" w:themeColor="text1"/>
          <w:sz w:val="22"/>
          <w:szCs w:val="22"/>
        </w:rPr>
      </w:pPr>
      <w:r w:rsidRPr="00DD4DA2">
        <w:rPr>
          <w:rStyle w:val="FootnoteReference"/>
          <w:rFonts w:ascii="Times New Roman" w:hAnsi="Times New Roman" w:cs="Times New Roman"/>
          <w:color w:val="000000" w:themeColor="text1"/>
          <w:sz w:val="22"/>
          <w:szCs w:val="22"/>
        </w:rPr>
        <w:footnoteRef/>
      </w:r>
      <w:r w:rsidRPr="00DD4DA2">
        <w:rPr>
          <w:rFonts w:ascii="Times New Roman" w:hAnsi="Times New Roman" w:cs="Times New Roman"/>
          <w:color w:val="000000" w:themeColor="text1"/>
          <w:sz w:val="22"/>
          <w:szCs w:val="22"/>
        </w:rPr>
        <w:t xml:space="preserve"> </w:t>
      </w:r>
      <w:r w:rsidRPr="00DD4DA2">
        <w:rPr>
          <w:rFonts w:ascii="Times New Roman" w:hAnsi="Times New Roman" w:cs="Times New Roman"/>
          <w:color w:val="000000" w:themeColor="text1"/>
          <w:sz w:val="22"/>
          <w:szCs w:val="22"/>
          <w:lang w:val="en-GB"/>
        </w:rPr>
        <w:t>ISIL</w:t>
      </w:r>
      <w:r w:rsidRPr="00DD4DA2">
        <w:rPr>
          <w:rStyle w:val="PageNumber"/>
          <w:rFonts w:ascii="Times New Roman" w:hAnsi="Times New Roman" w:cs="Times New Roman"/>
          <w:bCs/>
          <w:color w:val="000000" w:themeColor="text1"/>
          <w:sz w:val="22"/>
          <w:szCs w:val="22"/>
          <w:lang w:val="en-GB"/>
        </w:rPr>
        <w:t xml:space="preserve"> </w:t>
      </w:r>
      <w:r w:rsidRPr="00DD4DA2">
        <w:rPr>
          <w:rFonts w:ascii="Times New Roman" w:hAnsi="Times New Roman" w:cs="Times New Roman"/>
          <w:color w:val="000000" w:themeColor="text1"/>
          <w:sz w:val="22"/>
          <w:szCs w:val="22"/>
          <w:lang w:val="en-GB"/>
        </w:rPr>
        <w:t xml:space="preserve">practises a brand of Islam which </w:t>
      </w:r>
      <w:r w:rsidRPr="00DD4DA2">
        <w:rPr>
          <w:rStyle w:val="PageNumber"/>
          <w:rFonts w:ascii="Times New Roman" w:hAnsi="Times New Roman" w:cs="Times New Roman"/>
          <w:color w:val="000000" w:themeColor="text1"/>
          <w:sz w:val="22"/>
          <w:szCs w:val="22"/>
          <w:lang w:val="en-GB"/>
        </w:rPr>
        <w:t>has been described as ‘untamed Wahhabism,’ which “views the killing of those deemed unbelievers as a necessity to furthering its mission of purifying the community of the faithful” (</w:t>
      </w:r>
      <w:r w:rsidRPr="00DD4DA2">
        <w:rPr>
          <w:rFonts w:ascii="Times New Roman" w:hAnsi="Times New Roman" w:cs="Times New Roman"/>
          <w:color w:val="000000" w:themeColor="text1"/>
          <w:sz w:val="22"/>
          <w:szCs w:val="22"/>
          <w:lang w:val="en-GB"/>
        </w:rPr>
        <w:t>Clarke, 2015: 403).</w:t>
      </w:r>
    </w:p>
  </w:footnote>
  <w:footnote w:id="42">
    <w:p w14:paraId="48A01EBD" w14:textId="77777777" w:rsidR="006C55FC" w:rsidRPr="00DD4DA2" w:rsidRDefault="006C55FC" w:rsidP="00DD4DA2">
      <w:pPr>
        <w:pStyle w:val="FootnoteText"/>
        <w:jc w:val="both"/>
        <w:rPr>
          <w:rFonts w:ascii="Times New Roman" w:hAnsi="Times New Roman" w:cs="Times New Roman"/>
          <w:color w:val="000000" w:themeColor="text1"/>
          <w:sz w:val="22"/>
          <w:szCs w:val="22"/>
        </w:rPr>
      </w:pPr>
      <w:r w:rsidRPr="00DD4DA2">
        <w:rPr>
          <w:rStyle w:val="FootnoteReference"/>
          <w:rFonts w:ascii="Times New Roman" w:hAnsi="Times New Roman" w:cs="Times New Roman"/>
          <w:color w:val="000000" w:themeColor="text1"/>
          <w:sz w:val="22"/>
          <w:szCs w:val="22"/>
        </w:rPr>
        <w:footnoteRef/>
      </w:r>
      <w:r w:rsidRPr="00DD4DA2">
        <w:rPr>
          <w:rFonts w:ascii="Times New Roman" w:hAnsi="Times New Roman" w:cs="Times New Roman"/>
          <w:color w:val="000000" w:themeColor="text1"/>
          <w:sz w:val="22"/>
          <w:szCs w:val="22"/>
        </w:rPr>
        <w:t xml:space="preserve"> </w:t>
      </w:r>
      <w:r w:rsidRPr="00DD4DA2">
        <w:rPr>
          <w:rStyle w:val="PageNumber"/>
          <w:rFonts w:ascii="Times New Roman" w:hAnsi="Times New Roman" w:cs="Times New Roman"/>
          <w:color w:val="000000" w:themeColor="text1"/>
          <w:sz w:val="22"/>
          <w:szCs w:val="22"/>
          <w:lang w:val="en-GB"/>
        </w:rPr>
        <w:t>An Islamic religious legal system derived from the Koran/Quran and the Hadith (the sayings of the prophet Muhammad).</w:t>
      </w:r>
    </w:p>
  </w:footnote>
  <w:footnote w:id="43">
    <w:p w14:paraId="0C762828" w14:textId="77777777" w:rsidR="006C55FC" w:rsidRPr="00DD4DA2" w:rsidRDefault="006C55FC" w:rsidP="00DD4DA2">
      <w:pPr>
        <w:pStyle w:val="FootnoteText"/>
        <w:jc w:val="both"/>
        <w:rPr>
          <w:rFonts w:ascii="Times New Roman" w:hAnsi="Times New Roman" w:cs="Times New Roman"/>
          <w:color w:val="000000" w:themeColor="text1"/>
          <w:sz w:val="22"/>
          <w:szCs w:val="22"/>
          <w:lang w:val="en-GB"/>
        </w:rPr>
      </w:pPr>
      <w:r w:rsidRPr="00DD4DA2">
        <w:rPr>
          <w:rStyle w:val="FootnoteReference"/>
          <w:rFonts w:ascii="Times New Roman" w:hAnsi="Times New Roman" w:cs="Times New Roman"/>
          <w:color w:val="000000" w:themeColor="text1"/>
          <w:sz w:val="22"/>
          <w:szCs w:val="22"/>
          <w:lang w:val="en-GB"/>
        </w:rPr>
        <w:footnoteRef/>
      </w:r>
      <w:r w:rsidRPr="00DD4DA2">
        <w:rPr>
          <w:rFonts w:ascii="Times New Roman" w:hAnsi="Times New Roman" w:cs="Times New Roman"/>
          <w:color w:val="000000" w:themeColor="text1"/>
          <w:sz w:val="22"/>
          <w:szCs w:val="22"/>
          <w:lang w:val="en-GB"/>
        </w:rPr>
        <w:t xml:space="preserve"> As Laura Sjoberg, asserts, it has only been recently where courts have begun to recognise that </w:t>
      </w:r>
      <w:r w:rsidRPr="00DD4DA2">
        <w:rPr>
          <w:rFonts w:ascii="Times New Roman" w:hAnsi="Times New Roman" w:cs="Times New Roman"/>
          <w:i/>
          <w:color w:val="000000" w:themeColor="text1"/>
          <w:sz w:val="22"/>
          <w:szCs w:val="22"/>
          <w:lang w:val="en-GB"/>
        </w:rPr>
        <w:t>rape</w:t>
      </w:r>
      <w:r w:rsidRPr="00DD4DA2">
        <w:rPr>
          <w:rFonts w:ascii="Times New Roman" w:hAnsi="Times New Roman" w:cs="Times New Roman"/>
          <w:color w:val="000000" w:themeColor="text1"/>
          <w:sz w:val="22"/>
          <w:szCs w:val="22"/>
          <w:lang w:val="en-GB"/>
        </w:rPr>
        <w:t xml:space="preserve"> and </w:t>
      </w:r>
      <w:r w:rsidRPr="00DD4DA2">
        <w:rPr>
          <w:rFonts w:ascii="Times New Roman" w:hAnsi="Times New Roman" w:cs="Times New Roman"/>
          <w:i/>
          <w:color w:val="000000" w:themeColor="text1"/>
          <w:sz w:val="22"/>
          <w:szCs w:val="22"/>
          <w:lang w:val="en-GB"/>
        </w:rPr>
        <w:t>genocidal rape</w:t>
      </w:r>
      <w:r w:rsidRPr="00DD4DA2">
        <w:rPr>
          <w:rFonts w:ascii="Times New Roman" w:hAnsi="Times New Roman" w:cs="Times New Roman"/>
          <w:color w:val="000000" w:themeColor="text1"/>
          <w:sz w:val="22"/>
          <w:szCs w:val="22"/>
          <w:lang w:val="en-GB"/>
        </w:rPr>
        <w:t xml:space="preserve"> are different war crimes; “rape is a crime against its victim and women generally, and genocidal rape is those things </w:t>
      </w:r>
      <w:r w:rsidRPr="00DD4DA2">
        <w:rPr>
          <w:rFonts w:ascii="Times New Roman" w:hAnsi="Times New Roman" w:cs="Times New Roman"/>
          <w:i/>
          <w:color w:val="000000" w:themeColor="text1"/>
          <w:sz w:val="22"/>
          <w:szCs w:val="22"/>
          <w:lang w:val="en-GB"/>
        </w:rPr>
        <w:t>used</w:t>
      </w:r>
      <w:r w:rsidRPr="00DD4DA2">
        <w:rPr>
          <w:rFonts w:ascii="Times New Roman" w:hAnsi="Times New Roman" w:cs="Times New Roman"/>
          <w:color w:val="000000" w:themeColor="text1"/>
          <w:sz w:val="22"/>
          <w:szCs w:val="22"/>
          <w:lang w:val="en-GB"/>
        </w:rPr>
        <w:t xml:space="preserve"> as a weapon against an ethnic or national group, attacking racial purity, national pride, or both” (Sjoberg, 2007: 2). </w:t>
      </w:r>
    </w:p>
  </w:footnote>
  <w:footnote w:id="44">
    <w:p w14:paraId="7D6FE788" w14:textId="299A2EB3" w:rsidR="006C55FC" w:rsidRPr="00DD4DA2" w:rsidRDefault="006C55FC" w:rsidP="00DD4DA2">
      <w:pPr>
        <w:ind w:right="-64"/>
        <w:jc w:val="both"/>
        <w:rPr>
          <w:rFonts w:eastAsiaTheme="minorHAnsi"/>
          <w:color w:val="000000" w:themeColor="text1"/>
          <w:sz w:val="22"/>
          <w:szCs w:val="22"/>
        </w:rPr>
      </w:pPr>
      <w:r w:rsidRPr="00DD4DA2">
        <w:rPr>
          <w:rStyle w:val="FootnoteReference"/>
          <w:color w:val="000000" w:themeColor="text1"/>
          <w:sz w:val="22"/>
          <w:szCs w:val="22"/>
        </w:rPr>
        <w:footnoteRef/>
      </w:r>
      <w:r w:rsidRPr="00DD4DA2">
        <w:rPr>
          <w:color w:val="000000" w:themeColor="text1"/>
          <w:sz w:val="22"/>
          <w:szCs w:val="22"/>
        </w:rPr>
        <w:t xml:space="preserve"> </w:t>
      </w:r>
      <w:r w:rsidRPr="00DD4DA2">
        <w:rPr>
          <w:color w:val="000000" w:themeColor="text1"/>
          <w:sz w:val="22"/>
          <w:szCs w:val="22"/>
          <w:lang w:val="en-GB"/>
        </w:rPr>
        <w:t xml:space="preserve">The gender-based violence against Yazidi women and girls includes: the practice of abducting women and girls and forcibly converting them to Islam and/or forcibly marrying them to ISIL members, the systematic rape and selling the women in ‘slave markets’, and the reported taking of the Yazidi children from their mothers to physically abusing their children, and forcing them to pray or take Islamic names, may be part of a genocide against Yazidis (HRW, 2016b). </w:t>
      </w:r>
    </w:p>
  </w:footnote>
  <w:footnote w:id="45">
    <w:p w14:paraId="73F8CFE7" w14:textId="77777777" w:rsidR="006C55FC" w:rsidRPr="00DD4DA2" w:rsidRDefault="006C55FC" w:rsidP="00DD4DA2">
      <w:pPr>
        <w:pStyle w:val="FootnoteText"/>
        <w:jc w:val="both"/>
        <w:rPr>
          <w:rFonts w:ascii="Times New Roman" w:hAnsi="Times New Roman" w:cs="Times New Roman"/>
          <w:color w:val="000000" w:themeColor="text1"/>
          <w:sz w:val="22"/>
          <w:szCs w:val="22"/>
        </w:rPr>
      </w:pPr>
      <w:r w:rsidRPr="00DD4DA2">
        <w:rPr>
          <w:rStyle w:val="FootnoteReference"/>
          <w:rFonts w:ascii="Times New Roman" w:hAnsi="Times New Roman" w:cs="Times New Roman"/>
          <w:color w:val="000000" w:themeColor="text1"/>
          <w:sz w:val="22"/>
          <w:szCs w:val="22"/>
        </w:rPr>
        <w:footnoteRef/>
      </w:r>
      <w:r w:rsidRPr="00DD4DA2">
        <w:rPr>
          <w:rFonts w:ascii="Times New Roman" w:hAnsi="Times New Roman" w:cs="Times New Roman"/>
          <w:color w:val="000000" w:themeColor="text1"/>
          <w:sz w:val="22"/>
          <w:szCs w:val="22"/>
        </w:rPr>
        <w:t xml:space="preserve"> ISIL’s English-language magazine. </w:t>
      </w:r>
      <w:r w:rsidRPr="00DD4DA2">
        <w:rPr>
          <w:rStyle w:val="PageNumber"/>
          <w:rFonts w:ascii="Times New Roman" w:hAnsi="Times New Roman" w:cs="Times New Roman"/>
          <w:color w:val="000000" w:themeColor="text1"/>
          <w:sz w:val="22"/>
          <w:szCs w:val="22"/>
          <w:lang w:val="en-GB"/>
        </w:rPr>
        <w:t>Dabiq</w:t>
      </w:r>
      <w:r w:rsidRPr="00DD4DA2">
        <w:rPr>
          <w:rFonts w:ascii="Times New Roman" w:hAnsi="Times New Roman" w:cs="Times New Roman"/>
          <w:color w:val="000000" w:themeColor="text1"/>
          <w:sz w:val="22"/>
          <w:szCs w:val="22"/>
        </w:rPr>
        <w:t xml:space="preserve"> is the group’s most widely read online publications. In the fourth issue of </w:t>
      </w:r>
      <w:proofErr w:type="spellStart"/>
      <w:r w:rsidRPr="00DD4DA2">
        <w:rPr>
          <w:rFonts w:ascii="Times New Roman" w:hAnsi="Times New Roman" w:cs="Times New Roman"/>
          <w:color w:val="000000" w:themeColor="text1"/>
          <w:sz w:val="22"/>
          <w:szCs w:val="22"/>
        </w:rPr>
        <w:t>Dabiq</w:t>
      </w:r>
      <w:proofErr w:type="spellEnd"/>
      <w:r w:rsidRPr="00DD4DA2">
        <w:rPr>
          <w:rFonts w:ascii="Times New Roman" w:hAnsi="Times New Roman" w:cs="Times New Roman"/>
          <w:color w:val="000000" w:themeColor="text1"/>
          <w:sz w:val="22"/>
          <w:szCs w:val="22"/>
        </w:rPr>
        <w:t xml:space="preserve">, ISIL asserts that the infidel Yazidi women should and </w:t>
      </w:r>
      <w:r w:rsidRPr="00DD4DA2">
        <w:rPr>
          <w:rFonts w:ascii="Times New Roman" w:hAnsi="Times New Roman" w:cs="Times New Roman"/>
          <w:i/>
          <w:color w:val="000000" w:themeColor="text1"/>
          <w:sz w:val="22"/>
          <w:szCs w:val="22"/>
        </w:rPr>
        <w:t>can</w:t>
      </w:r>
      <w:r w:rsidRPr="00DD4DA2">
        <w:rPr>
          <w:rFonts w:ascii="Times New Roman" w:hAnsi="Times New Roman" w:cs="Times New Roman"/>
          <w:color w:val="000000" w:themeColor="text1"/>
          <w:sz w:val="22"/>
          <w:szCs w:val="22"/>
        </w:rPr>
        <w:t xml:space="preserve"> be enslaved in the name of Allah; “kill the </w:t>
      </w:r>
      <w:proofErr w:type="spellStart"/>
      <w:r w:rsidRPr="00DD4DA2">
        <w:rPr>
          <w:rFonts w:ascii="Times New Roman" w:hAnsi="Times New Roman" w:cs="Times New Roman"/>
          <w:color w:val="000000" w:themeColor="text1"/>
          <w:sz w:val="22"/>
          <w:szCs w:val="22"/>
        </w:rPr>
        <w:t>mushrikīn</w:t>
      </w:r>
      <w:proofErr w:type="spellEnd"/>
      <w:r w:rsidRPr="00DD4DA2">
        <w:rPr>
          <w:rFonts w:ascii="Times New Roman" w:hAnsi="Times New Roman" w:cs="Times New Roman"/>
          <w:color w:val="000000" w:themeColor="text1"/>
          <w:sz w:val="22"/>
          <w:szCs w:val="22"/>
        </w:rPr>
        <w:t xml:space="preserve"> [those practicing idolatry or polytheism] wherever you find them, and capture them, and besiege them” (</w:t>
      </w:r>
      <w:r w:rsidRPr="00DD4DA2">
        <w:rPr>
          <w:rStyle w:val="PageNumber"/>
          <w:rFonts w:ascii="Times New Roman" w:hAnsi="Times New Roman" w:cs="Times New Roman"/>
          <w:color w:val="000000" w:themeColor="text1"/>
          <w:sz w:val="22"/>
          <w:szCs w:val="22"/>
          <w:lang w:val="en-GB"/>
        </w:rPr>
        <w:t>Dabiq, 2014: 14).</w:t>
      </w:r>
    </w:p>
  </w:footnote>
  <w:footnote w:id="46">
    <w:p w14:paraId="15804736" w14:textId="77777777" w:rsidR="006C55FC" w:rsidRPr="00DD4DA2" w:rsidRDefault="006C55FC" w:rsidP="00DD4DA2">
      <w:pPr>
        <w:spacing w:after="200"/>
        <w:jc w:val="both"/>
        <w:rPr>
          <w:rStyle w:val="PageNumber"/>
          <w:color w:val="000000" w:themeColor="text1"/>
          <w:sz w:val="22"/>
          <w:szCs w:val="22"/>
        </w:rPr>
      </w:pPr>
      <w:r w:rsidRPr="00DD4DA2">
        <w:rPr>
          <w:rStyle w:val="FootnoteReference"/>
          <w:color w:val="000000" w:themeColor="text1"/>
          <w:sz w:val="22"/>
          <w:szCs w:val="22"/>
        </w:rPr>
        <w:footnoteRef/>
      </w:r>
      <w:r w:rsidRPr="00DD4DA2">
        <w:rPr>
          <w:color w:val="000000" w:themeColor="text1"/>
          <w:sz w:val="22"/>
          <w:szCs w:val="22"/>
        </w:rPr>
        <w:t xml:space="preserve"> </w:t>
      </w:r>
      <w:proofErr w:type="spellStart"/>
      <w:r w:rsidRPr="00DD4DA2">
        <w:rPr>
          <w:rStyle w:val="PageNumber"/>
          <w:color w:val="000000" w:themeColor="text1"/>
          <w:sz w:val="22"/>
          <w:szCs w:val="22"/>
        </w:rPr>
        <w:t>Kāfir</w:t>
      </w:r>
      <w:proofErr w:type="spellEnd"/>
      <w:r w:rsidRPr="00DD4DA2">
        <w:rPr>
          <w:rStyle w:val="PageNumber"/>
          <w:color w:val="000000" w:themeColor="text1"/>
          <w:sz w:val="22"/>
          <w:szCs w:val="22"/>
        </w:rPr>
        <w:t xml:space="preserve">: Someone who does not believe in Allah, the content of Quran, or in </w:t>
      </w:r>
      <w:proofErr w:type="spellStart"/>
      <w:r w:rsidRPr="00DD4DA2">
        <w:rPr>
          <w:rStyle w:val="PageNumber"/>
          <w:color w:val="000000" w:themeColor="text1"/>
          <w:sz w:val="22"/>
          <w:szCs w:val="22"/>
        </w:rPr>
        <w:t>Muḥammad</w:t>
      </w:r>
      <w:proofErr w:type="spellEnd"/>
      <w:r w:rsidRPr="00DD4DA2">
        <w:rPr>
          <w:rStyle w:val="PageNumber"/>
          <w:color w:val="000000" w:themeColor="text1"/>
          <w:sz w:val="22"/>
          <w:szCs w:val="22"/>
        </w:rPr>
        <w:t>, thus someone who will be punished in hell for eternity.</w:t>
      </w:r>
    </w:p>
    <w:p w14:paraId="651476DE" w14:textId="56019364" w:rsidR="006C55FC" w:rsidRPr="00DD4DA2" w:rsidRDefault="006C55FC" w:rsidP="00DD4DA2">
      <w:pPr>
        <w:pStyle w:val="FootnoteText"/>
        <w:jc w:val="both"/>
        <w:rPr>
          <w:rFonts w:ascii="Times New Roman" w:hAnsi="Times New Roman" w:cs="Times New Roman"/>
          <w:color w:val="000000" w:themeColor="text1"/>
          <w:sz w:val="22"/>
          <w:szCs w:val="22"/>
        </w:rPr>
      </w:pPr>
    </w:p>
  </w:footnote>
  <w:footnote w:id="47">
    <w:p w14:paraId="36CC2C87" w14:textId="77777777" w:rsidR="006C55FC" w:rsidRPr="00DD4DA2" w:rsidRDefault="006C55FC" w:rsidP="00DD4DA2">
      <w:pPr>
        <w:jc w:val="both"/>
        <w:rPr>
          <w:color w:val="000000" w:themeColor="text1"/>
          <w:sz w:val="22"/>
          <w:szCs w:val="22"/>
        </w:rPr>
      </w:pPr>
      <w:r w:rsidRPr="00DD4DA2">
        <w:rPr>
          <w:rStyle w:val="FootnoteReference"/>
          <w:color w:val="000000" w:themeColor="text1"/>
          <w:sz w:val="22"/>
          <w:szCs w:val="22"/>
        </w:rPr>
        <w:footnoteRef/>
      </w:r>
      <w:r w:rsidRPr="00DD4DA2">
        <w:rPr>
          <w:color w:val="000000" w:themeColor="text1"/>
          <w:sz w:val="22"/>
          <w:szCs w:val="22"/>
        </w:rPr>
        <w:t xml:space="preserve"> </w:t>
      </w:r>
      <w:proofErr w:type="spellStart"/>
      <w:r w:rsidRPr="00DD4DA2">
        <w:rPr>
          <w:rStyle w:val="PageNumber"/>
          <w:color w:val="000000" w:themeColor="text1"/>
          <w:sz w:val="22"/>
          <w:szCs w:val="22"/>
        </w:rPr>
        <w:t>Kuffār</w:t>
      </w:r>
      <w:proofErr w:type="spellEnd"/>
      <w:r w:rsidRPr="00DD4DA2">
        <w:rPr>
          <w:rStyle w:val="PageNumber"/>
          <w:color w:val="000000" w:themeColor="text1"/>
          <w:sz w:val="22"/>
          <w:szCs w:val="22"/>
        </w:rPr>
        <w:t xml:space="preserve">: </w:t>
      </w:r>
      <w:r w:rsidRPr="00DD4DA2">
        <w:rPr>
          <w:rStyle w:val="PageNumber"/>
          <w:color w:val="000000" w:themeColor="text1"/>
          <w:sz w:val="22"/>
          <w:szCs w:val="22"/>
          <w:lang w:val="en-GB"/>
        </w:rPr>
        <w:t xml:space="preserve">derogatory </w:t>
      </w:r>
      <w:r w:rsidRPr="00DD4DA2">
        <w:rPr>
          <w:rStyle w:val="PageNumber"/>
          <w:color w:val="000000" w:themeColor="text1"/>
          <w:sz w:val="22"/>
          <w:szCs w:val="22"/>
        </w:rPr>
        <w:t>term for disbeliever or infidel.</w:t>
      </w:r>
    </w:p>
  </w:footnote>
  <w:footnote w:id="48">
    <w:p w14:paraId="373FC301" w14:textId="77777777" w:rsidR="006C55FC" w:rsidRPr="00DD4DA2" w:rsidRDefault="006C55FC" w:rsidP="00DD4DA2">
      <w:pPr>
        <w:pStyle w:val="FootnoteText"/>
        <w:jc w:val="both"/>
        <w:rPr>
          <w:rFonts w:ascii="Times New Roman" w:hAnsi="Times New Roman" w:cs="Times New Roman"/>
          <w:color w:val="000000" w:themeColor="text1"/>
          <w:sz w:val="22"/>
          <w:szCs w:val="22"/>
          <w:lang w:val="en-GB"/>
        </w:rPr>
      </w:pPr>
      <w:r w:rsidRPr="00DD4DA2">
        <w:rPr>
          <w:rStyle w:val="FootnoteReference"/>
          <w:rFonts w:ascii="Times New Roman" w:hAnsi="Times New Roman" w:cs="Times New Roman"/>
          <w:color w:val="000000" w:themeColor="text1"/>
          <w:sz w:val="22"/>
          <w:szCs w:val="22"/>
          <w:lang w:val="en-GB"/>
        </w:rPr>
        <w:footnoteRef/>
      </w:r>
      <w:r w:rsidRPr="00DD4DA2">
        <w:rPr>
          <w:rFonts w:ascii="Times New Roman" w:hAnsi="Times New Roman" w:cs="Times New Roman"/>
          <w:color w:val="000000" w:themeColor="text1"/>
          <w:sz w:val="22"/>
          <w:szCs w:val="22"/>
          <w:lang w:val="en-GB"/>
        </w:rPr>
        <w:t xml:space="preserve"> I do recognise that there is women-on-women violence and rape, and women assist in and do commit (sexual) violence in war and genocide; which also challenges gendered stereotypes, expectations and social characteristics that women possess an ‘inherently’ good and peaceful nature. However, for this thesis I am just focusing on ISIL male perpetuators, due to the overwhelming evidence that highlights the genocidal rape against the Yazidis is inflicted by predominantly by men.</w:t>
      </w:r>
    </w:p>
  </w:footnote>
  <w:footnote w:id="49">
    <w:p w14:paraId="2878D85F" w14:textId="77777777" w:rsidR="006C55FC" w:rsidRPr="00DD4DA2" w:rsidRDefault="006C55FC" w:rsidP="005906AC">
      <w:pPr>
        <w:pStyle w:val="FootnoteText"/>
        <w:jc w:val="both"/>
        <w:rPr>
          <w:rFonts w:ascii="Times New Roman" w:hAnsi="Times New Roman" w:cs="Times New Roman"/>
          <w:color w:val="000000" w:themeColor="text1"/>
          <w:sz w:val="22"/>
          <w:szCs w:val="22"/>
        </w:rPr>
      </w:pPr>
      <w:r w:rsidRPr="00DD4DA2">
        <w:rPr>
          <w:rStyle w:val="FootnoteReference"/>
          <w:rFonts w:ascii="Times New Roman" w:hAnsi="Times New Roman" w:cs="Times New Roman"/>
          <w:color w:val="000000" w:themeColor="text1"/>
          <w:sz w:val="22"/>
          <w:szCs w:val="22"/>
        </w:rPr>
        <w:footnoteRef/>
      </w:r>
      <w:r w:rsidRPr="00DD4DA2">
        <w:rPr>
          <w:rFonts w:ascii="Times New Roman" w:hAnsi="Times New Roman" w:cs="Times New Roman"/>
          <w:color w:val="000000" w:themeColor="text1"/>
          <w:sz w:val="22"/>
          <w:szCs w:val="22"/>
        </w:rPr>
        <w:t xml:space="preserve"> In November 2014, a report surfaced in the media (IraqiNews.com) obtaining the price list for Yazidi and Christian women and children, ranking and grading their price by age: 40 to 50-years-old sell for 50,000 dinars (€37), 30 to 40 sell for 75,000 dinars (€57), 20 to 30 sell for 100,000 dinars (€76), aged 10 to 20 sell for 150,000 dinars (€114), and children under 9-years-old go for 200,000 dinars (€151) (Webb &amp; Rahman, 2014).</w:t>
      </w:r>
    </w:p>
  </w:footnote>
  <w:footnote w:id="50">
    <w:p w14:paraId="3AB3402D" w14:textId="77777777" w:rsidR="006C55FC" w:rsidRPr="00DD4DA2" w:rsidRDefault="006C55FC" w:rsidP="00DD4DA2">
      <w:pPr>
        <w:jc w:val="both"/>
        <w:rPr>
          <w:color w:val="000000" w:themeColor="text1"/>
          <w:sz w:val="22"/>
          <w:szCs w:val="22"/>
          <w:lang w:val="en-GB"/>
        </w:rPr>
      </w:pPr>
      <w:r w:rsidRPr="00DD4DA2">
        <w:rPr>
          <w:rStyle w:val="FootnoteReference"/>
          <w:color w:val="000000" w:themeColor="text1"/>
          <w:sz w:val="22"/>
          <w:szCs w:val="22"/>
        </w:rPr>
        <w:footnoteRef/>
      </w:r>
      <w:r w:rsidRPr="00DD4DA2">
        <w:rPr>
          <w:color w:val="000000" w:themeColor="text1"/>
          <w:sz w:val="22"/>
          <w:szCs w:val="22"/>
          <w:lang w:val="en-GB"/>
        </w:rPr>
        <w:t>Adrienne Rich sees patriarchy as: “the power of fathers: a familial social, ideological, political system in which men … determine what part women should or shall not play, and in which the female is everywhere subsumed under the male” (Rich, 1995: 57).</w:t>
      </w:r>
    </w:p>
  </w:footnote>
  <w:footnote w:id="51">
    <w:p w14:paraId="1ED8CE96" w14:textId="1B545532" w:rsidR="006C55FC" w:rsidRPr="00DD4DA2" w:rsidRDefault="006C55FC" w:rsidP="00DD4DA2">
      <w:pPr>
        <w:pStyle w:val="FootnoteText"/>
        <w:jc w:val="both"/>
        <w:rPr>
          <w:rFonts w:ascii="Times New Roman" w:hAnsi="Times New Roman" w:cs="Times New Roman"/>
          <w:color w:val="000000" w:themeColor="text1"/>
          <w:sz w:val="22"/>
          <w:szCs w:val="22"/>
        </w:rPr>
      </w:pPr>
      <w:r w:rsidRPr="00DD4DA2">
        <w:rPr>
          <w:rStyle w:val="FootnoteReference"/>
          <w:rFonts w:ascii="Times New Roman" w:hAnsi="Times New Roman" w:cs="Times New Roman"/>
          <w:color w:val="000000" w:themeColor="text1"/>
          <w:sz w:val="22"/>
          <w:szCs w:val="22"/>
        </w:rPr>
        <w:footnoteRef/>
      </w:r>
      <w:r w:rsidRPr="00DD4DA2">
        <w:rPr>
          <w:rFonts w:ascii="Times New Roman" w:hAnsi="Times New Roman" w:cs="Times New Roman"/>
          <w:color w:val="000000" w:themeColor="text1"/>
          <w:sz w:val="22"/>
          <w:szCs w:val="22"/>
        </w:rPr>
        <w:t xml:space="preserve"> With the recent Western European examples being: twin sisters Zahra and Salma </w:t>
      </w:r>
      <w:proofErr w:type="spellStart"/>
      <w:r w:rsidRPr="00DD4DA2">
        <w:rPr>
          <w:rFonts w:ascii="Times New Roman" w:hAnsi="Times New Roman" w:cs="Times New Roman"/>
          <w:color w:val="000000" w:themeColor="text1"/>
          <w:sz w:val="22"/>
          <w:szCs w:val="22"/>
        </w:rPr>
        <w:t>Halane</w:t>
      </w:r>
      <w:proofErr w:type="spellEnd"/>
      <w:r w:rsidRPr="00DD4DA2">
        <w:rPr>
          <w:rFonts w:ascii="Times New Roman" w:hAnsi="Times New Roman" w:cs="Times New Roman"/>
          <w:color w:val="000000" w:themeColor="text1"/>
          <w:sz w:val="22"/>
          <w:szCs w:val="22"/>
        </w:rPr>
        <w:t xml:space="preserve">, 16, who left their home Manchester, England in 2015; the three British pupils at the </w:t>
      </w:r>
      <w:proofErr w:type="spellStart"/>
      <w:r w:rsidRPr="00DD4DA2">
        <w:rPr>
          <w:rFonts w:ascii="Times New Roman" w:hAnsi="Times New Roman" w:cs="Times New Roman"/>
          <w:color w:val="000000" w:themeColor="text1"/>
          <w:sz w:val="22"/>
          <w:szCs w:val="22"/>
        </w:rPr>
        <w:t>Bethnal</w:t>
      </w:r>
      <w:proofErr w:type="spellEnd"/>
      <w:r w:rsidRPr="00DD4DA2">
        <w:rPr>
          <w:rFonts w:ascii="Times New Roman" w:hAnsi="Times New Roman" w:cs="Times New Roman"/>
          <w:color w:val="000000" w:themeColor="text1"/>
          <w:sz w:val="22"/>
          <w:szCs w:val="22"/>
        </w:rPr>
        <w:t xml:space="preserve"> Green Academy in east London, Amira </w:t>
      </w:r>
      <w:proofErr w:type="spellStart"/>
      <w:r w:rsidRPr="00DD4DA2">
        <w:rPr>
          <w:rFonts w:ascii="Times New Roman" w:hAnsi="Times New Roman" w:cs="Times New Roman"/>
          <w:color w:val="000000" w:themeColor="text1"/>
          <w:sz w:val="22"/>
          <w:szCs w:val="22"/>
        </w:rPr>
        <w:t>Abase</w:t>
      </w:r>
      <w:proofErr w:type="spellEnd"/>
      <w:r w:rsidRPr="00DD4DA2">
        <w:rPr>
          <w:rFonts w:ascii="Times New Roman" w:hAnsi="Times New Roman" w:cs="Times New Roman"/>
          <w:color w:val="000000" w:themeColor="text1"/>
          <w:sz w:val="22"/>
          <w:szCs w:val="22"/>
        </w:rPr>
        <w:t xml:space="preserve">, 15, </w:t>
      </w:r>
      <w:proofErr w:type="spellStart"/>
      <w:r w:rsidRPr="00DD4DA2">
        <w:rPr>
          <w:rFonts w:ascii="Times New Roman" w:hAnsi="Times New Roman" w:cs="Times New Roman"/>
          <w:color w:val="000000" w:themeColor="text1"/>
          <w:sz w:val="22"/>
          <w:szCs w:val="22"/>
        </w:rPr>
        <w:t>Shamima</w:t>
      </w:r>
      <w:proofErr w:type="spellEnd"/>
      <w:r w:rsidRPr="00DD4DA2">
        <w:rPr>
          <w:rFonts w:ascii="Times New Roman" w:hAnsi="Times New Roman" w:cs="Times New Roman"/>
          <w:color w:val="000000" w:themeColor="text1"/>
          <w:sz w:val="22"/>
          <w:szCs w:val="22"/>
        </w:rPr>
        <w:t xml:space="preserve"> Begum, 15, and </w:t>
      </w:r>
      <w:proofErr w:type="spellStart"/>
      <w:r w:rsidRPr="00DD4DA2">
        <w:rPr>
          <w:rFonts w:ascii="Times New Roman" w:hAnsi="Times New Roman" w:cs="Times New Roman"/>
          <w:color w:val="000000" w:themeColor="text1"/>
          <w:sz w:val="22"/>
          <w:szCs w:val="22"/>
        </w:rPr>
        <w:t>Kadiza</w:t>
      </w:r>
      <w:proofErr w:type="spellEnd"/>
      <w:r w:rsidRPr="00DD4DA2">
        <w:rPr>
          <w:rFonts w:ascii="Times New Roman" w:hAnsi="Times New Roman" w:cs="Times New Roman"/>
          <w:color w:val="000000" w:themeColor="text1"/>
          <w:sz w:val="22"/>
          <w:szCs w:val="22"/>
        </w:rPr>
        <w:t xml:space="preserve"> Sultana, 16, who left in February 2015; and the two Austrian friends, </w:t>
      </w:r>
      <w:proofErr w:type="spellStart"/>
      <w:r w:rsidRPr="00DD4DA2">
        <w:rPr>
          <w:rFonts w:ascii="Times New Roman" w:hAnsi="Times New Roman" w:cs="Times New Roman"/>
          <w:color w:val="000000" w:themeColor="text1"/>
          <w:sz w:val="22"/>
          <w:szCs w:val="22"/>
        </w:rPr>
        <w:t>Samra</w:t>
      </w:r>
      <w:proofErr w:type="spellEnd"/>
      <w:r w:rsidRPr="00DD4DA2">
        <w:rPr>
          <w:rFonts w:ascii="Times New Roman" w:hAnsi="Times New Roman" w:cs="Times New Roman"/>
          <w:color w:val="000000" w:themeColor="text1"/>
          <w:sz w:val="22"/>
          <w:szCs w:val="22"/>
        </w:rPr>
        <w:t xml:space="preserve"> </w:t>
      </w:r>
      <w:proofErr w:type="spellStart"/>
      <w:r w:rsidRPr="00DD4DA2">
        <w:rPr>
          <w:rFonts w:ascii="Times New Roman" w:hAnsi="Times New Roman" w:cs="Times New Roman"/>
          <w:color w:val="000000" w:themeColor="text1"/>
          <w:sz w:val="22"/>
          <w:szCs w:val="22"/>
        </w:rPr>
        <w:t>Kesinovic</w:t>
      </w:r>
      <w:proofErr w:type="spellEnd"/>
      <w:r w:rsidRPr="00DD4DA2">
        <w:rPr>
          <w:rFonts w:ascii="Times New Roman" w:hAnsi="Times New Roman" w:cs="Times New Roman"/>
          <w:color w:val="000000" w:themeColor="text1"/>
          <w:sz w:val="22"/>
          <w:szCs w:val="22"/>
        </w:rPr>
        <w:t xml:space="preserve">, 17, and Sabina </w:t>
      </w:r>
      <w:proofErr w:type="spellStart"/>
      <w:r w:rsidRPr="00DD4DA2">
        <w:rPr>
          <w:rFonts w:ascii="Times New Roman" w:hAnsi="Times New Roman" w:cs="Times New Roman"/>
          <w:color w:val="000000" w:themeColor="text1"/>
          <w:sz w:val="22"/>
          <w:szCs w:val="22"/>
        </w:rPr>
        <w:t>Selimovic</w:t>
      </w:r>
      <w:proofErr w:type="spellEnd"/>
      <w:r w:rsidRPr="00DD4DA2">
        <w:rPr>
          <w:rFonts w:ascii="Times New Roman" w:hAnsi="Times New Roman" w:cs="Times New Roman"/>
          <w:color w:val="000000" w:themeColor="text1"/>
          <w:sz w:val="22"/>
          <w:szCs w:val="22"/>
        </w:rPr>
        <w:t xml:space="preserve">, 15 (who I focus closely on). While boys are being trafficked from countries such as the US, Canada and Australia, I choose to focus on girls from Western Europe. </w:t>
      </w:r>
    </w:p>
  </w:footnote>
  <w:footnote w:id="52">
    <w:p w14:paraId="7E7A0A2F" w14:textId="74F1BE44" w:rsidR="006C55FC" w:rsidRPr="00DD4DA2" w:rsidRDefault="006C55FC" w:rsidP="00DD4DA2">
      <w:pPr>
        <w:pStyle w:val="FootnoteText"/>
        <w:jc w:val="both"/>
        <w:rPr>
          <w:rFonts w:ascii="Times New Roman" w:hAnsi="Times New Roman" w:cs="Times New Roman"/>
          <w:color w:val="000000" w:themeColor="text1"/>
          <w:sz w:val="22"/>
          <w:szCs w:val="22"/>
        </w:rPr>
      </w:pPr>
      <w:r w:rsidRPr="00DD4DA2">
        <w:rPr>
          <w:rStyle w:val="FootnoteReference"/>
          <w:rFonts w:ascii="Times New Roman" w:hAnsi="Times New Roman" w:cs="Times New Roman"/>
          <w:color w:val="000000" w:themeColor="text1"/>
          <w:sz w:val="22"/>
          <w:szCs w:val="22"/>
        </w:rPr>
        <w:footnoteRef/>
      </w:r>
      <w:r w:rsidRPr="00DD4DA2">
        <w:rPr>
          <w:rFonts w:ascii="Times New Roman" w:hAnsi="Times New Roman" w:cs="Times New Roman"/>
          <w:color w:val="000000" w:themeColor="text1"/>
          <w:sz w:val="22"/>
          <w:szCs w:val="22"/>
        </w:rPr>
        <w:t xml:space="preserve"> A </w:t>
      </w:r>
      <w:r w:rsidRPr="00DD4DA2">
        <w:rPr>
          <w:rStyle w:val="PageNumber"/>
          <w:rFonts w:ascii="Times New Roman" w:hAnsi="Times New Roman" w:cs="Times New Roman"/>
          <w:color w:val="000000" w:themeColor="text1"/>
          <w:sz w:val="22"/>
          <w:szCs w:val="22"/>
          <w:lang w:val="en-GB"/>
        </w:rPr>
        <w:t>‘muhaajirah’ is</w:t>
      </w:r>
      <w:r w:rsidRPr="00DD4DA2">
        <w:rPr>
          <w:rStyle w:val="PageNumber"/>
          <w:rFonts w:ascii="Times New Roman" w:hAnsi="Times New Roman" w:cs="Times New Roman"/>
          <w:i/>
          <w:color w:val="000000" w:themeColor="text1"/>
          <w:sz w:val="22"/>
          <w:szCs w:val="22"/>
          <w:lang w:val="en-GB"/>
        </w:rPr>
        <w:t xml:space="preserve"> </w:t>
      </w:r>
      <w:r w:rsidRPr="00DD4DA2">
        <w:rPr>
          <w:rStyle w:val="PageNumber"/>
          <w:rFonts w:ascii="Times New Roman" w:hAnsi="Times New Roman" w:cs="Times New Roman"/>
          <w:color w:val="000000" w:themeColor="text1"/>
          <w:sz w:val="22"/>
          <w:szCs w:val="22"/>
          <w:lang w:val="en-GB"/>
        </w:rPr>
        <w:t>an immigrant, or a woman who travels to the lands controlled by ISIL (Al-</w:t>
      </w:r>
      <w:proofErr w:type="spellStart"/>
      <w:r w:rsidRPr="00DD4DA2">
        <w:rPr>
          <w:rStyle w:val="PageNumber"/>
          <w:rFonts w:ascii="Times New Roman" w:hAnsi="Times New Roman" w:cs="Times New Roman"/>
          <w:color w:val="000000" w:themeColor="text1"/>
          <w:sz w:val="22"/>
          <w:szCs w:val="22"/>
          <w:lang w:val="en-GB"/>
        </w:rPr>
        <w:t>Khansaa</w:t>
      </w:r>
      <w:proofErr w:type="spellEnd"/>
      <w:r w:rsidRPr="00DD4DA2">
        <w:rPr>
          <w:rStyle w:val="PageNumber"/>
          <w:rFonts w:ascii="Times New Roman" w:hAnsi="Times New Roman" w:cs="Times New Roman"/>
          <w:color w:val="000000" w:themeColor="text1"/>
          <w:sz w:val="22"/>
          <w:szCs w:val="22"/>
          <w:lang w:val="en-GB"/>
        </w:rPr>
        <w:t xml:space="preserve"> Brigade, 2015). </w:t>
      </w:r>
    </w:p>
  </w:footnote>
  <w:footnote w:id="53">
    <w:p w14:paraId="1B8DEE54" w14:textId="77777777" w:rsidR="006C55FC" w:rsidRPr="00DD4DA2" w:rsidRDefault="006C55FC" w:rsidP="00491568">
      <w:pPr>
        <w:pStyle w:val="FootnoteText"/>
        <w:jc w:val="both"/>
        <w:rPr>
          <w:rFonts w:ascii="Times New Roman" w:hAnsi="Times New Roman" w:cs="Times New Roman"/>
          <w:color w:val="000000" w:themeColor="text1"/>
          <w:sz w:val="22"/>
          <w:szCs w:val="22"/>
        </w:rPr>
      </w:pPr>
      <w:r w:rsidRPr="00DD4DA2">
        <w:rPr>
          <w:rStyle w:val="FootnoteReference"/>
          <w:rFonts w:ascii="Times New Roman" w:hAnsi="Times New Roman" w:cs="Times New Roman"/>
          <w:color w:val="000000" w:themeColor="text1"/>
          <w:sz w:val="22"/>
          <w:szCs w:val="22"/>
        </w:rPr>
        <w:footnoteRef/>
      </w:r>
      <w:r w:rsidRPr="00DD4DA2">
        <w:rPr>
          <w:rFonts w:ascii="Times New Roman" w:hAnsi="Times New Roman" w:cs="Times New Roman"/>
          <w:color w:val="000000" w:themeColor="text1"/>
          <w:sz w:val="22"/>
          <w:szCs w:val="22"/>
        </w:rPr>
        <w:t xml:space="preserve"> </w:t>
      </w:r>
      <w:r w:rsidRPr="00DD4DA2">
        <w:rPr>
          <w:rFonts w:ascii="Times New Roman" w:eastAsia="Times New Roman" w:hAnsi="Times New Roman" w:cs="Times New Roman"/>
          <w:color w:val="000000" w:themeColor="text1"/>
          <w:sz w:val="22"/>
          <w:szCs w:val="22"/>
          <w:lang w:val="en-GB"/>
        </w:rPr>
        <w:t>The World Bank’s ‘World Development Report on Gender Equality ‘defines agency as “the ability to use endowments to take advantage of opportunities to achieve desired outcomes” (Markham, 2013: 2). The World Development Report focuses on five ‘expressions’ of agency: “women’s access to and control over resources; freedom of movement; freedom from the risk of violence; decision-making over family formation; and having voice in society” (Markham, 2013: 2). This ‘having voice in society’ is something that is questionable in regard to the Western medias representation of ISIL’s female recruits and their agency.</w:t>
      </w:r>
    </w:p>
  </w:footnote>
  <w:footnote w:id="54">
    <w:p w14:paraId="4939799D" w14:textId="77777777" w:rsidR="006C55FC" w:rsidRPr="00DD4DA2" w:rsidRDefault="006C55FC" w:rsidP="0095135D">
      <w:pPr>
        <w:pStyle w:val="FootnoteText"/>
        <w:jc w:val="both"/>
        <w:rPr>
          <w:rFonts w:ascii="Times New Roman" w:hAnsi="Times New Roman" w:cs="Times New Roman"/>
          <w:color w:val="000000" w:themeColor="text1"/>
          <w:sz w:val="22"/>
          <w:szCs w:val="22"/>
        </w:rPr>
      </w:pPr>
      <w:r w:rsidRPr="00DD4DA2">
        <w:rPr>
          <w:rStyle w:val="FootnoteReference"/>
          <w:rFonts w:ascii="Times New Roman" w:hAnsi="Times New Roman" w:cs="Times New Roman"/>
          <w:color w:val="000000" w:themeColor="text1"/>
          <w:sz w:val="22"/>
          <w:szCs w:val="22"/>
        </w:rPr>
        <w:footnoteRef/>
      </w:r>
      <w:r w:rsidRPr="00DD4DA2">
        <w:rPr>
          <w:rFonts w:ascii="Times New Roman" w:hAnsi="Times New Roman" w:cs="Times New Roman"/>
          <w:color w:val="000000" w:themeColor="text1"/>
          <w:sz w:val="22"/>
          <w:szCs w:val="22"/>
        </w:rPr>
        <w:t xml:space="preserve"> </w:t>
      </w:r>
      <w:r w:rsidRPr="00DD4DA2">
        <w:rPr>
          <w:rStyle w:val="PageNumber"/>
          <w:rFonts w:ascii="Times New Roman" w:hAnsi="Times New Roman" w:cs="Times New Roman"/>
          <w:color w:val="000000" w:themeColor="text1"/>
          <w:sz w:val="22"/>
          <w:szCs w:val="22"/>
          <w:lang w:val="en-GB"/>
        </w:rPr>
        <w:t>The schoolgirls disappeared after travelling to the southern Turkish region of Adana, where their tracks were soon lost (later to be revealed that the girls walked across the Turkish-Syrian border) (Hall, 2015). Soon after their arrival, it surfaced that Kesinovic and Selimovic married Chechen ISIL fighters- suggesting that the two girls were recruited for the purposes of becoming Jihadi brides. Sadly, after six-months reports emerged of Kesinovic being beaten to death with a hammer after trying to escape the militant group, while Selimovic is still declared as missing (although both girls have been removed from Interpol’s missing list).</w:t>
      </w:r>
    </w:p>
  </w:footnote>
  <w:footnote w:id="55">
    <w:p w14:paraId="33BF7921" w14:textId="77777777" w:rsidR="006C55FC" w:rsidRPr="00DD4DA2" w:rsidRDefault="006C55FC" w:rsidP="0095135D">
      <w:pPr>
        <w:pStyle w:val="FootnoteText"/>
        <w:jc w:val="both"/>
        <w:rPr>
          <w:rFonts w:ascii="Times New Roman" w:hAnsi="Times New Roman" w:cs="Times New Roman"/>
          <w:color w:val="000000" w:themeColor="text1"/>
          <w:sz w:val="22"/>
          <w:szCs w:val="22"/>
        </w:rPr>
      </w:pPr>
      <w:r w:rsidRPr="00DD4DA2">
        <w:rPr>
          <w:rStyle w:val="FootnoteReference"/>
          <w:rFonts w:ascii="Times New Roman" w:hAnsi="Times New Roman" w:cs="Times New Roman"/>
          <w:color w:val="000000" w:themeColor="text1"/>
          <w:sz w:val="22"/>
          <w:szCs w:val="22"/>
        </w:rPr>
        <w:footnoteRef/>
      </w:r>
      <w:r w:rsidRPr="00DD4DA2">
        <w:rPr>
          <w:rFonts w:ascii="Times New Roman" w:hAnsi="Times New Roman" w:cs="Times New Roman"/>
          <w:color w:val="000000" w:themeColor="text1"/>
          <w:sz w:val="22"/>
          <w:szCs w:val="22"/>
        </w:rPr>
        <w:t xml:space="preserve"> </w:t>
      </w:r>
      <w:proofErr w:type="spellStart"/>
      <w:r w:rsidRPr="00DD4DA2">
        <w:rPr>
          <w:rFonts w:ascii="Times New Roman" w:hAnsi="Times New Roman" w:cs="Times New Roman"/>
          <w:i/>
          <w:color w:val="000000" w:themeColor="text1"/>
          <w:sz w:val="22"/>
          <w:szCs w:val="22"/>
        </w:rPr>
        <w:t>Hijra</w:t>
      </w:r>
      <w:proofErr w:type="spellEnd"/>
      <w:r w:rsidRPr="00DD4DA2">
        <w:rPr>
          <w:rFonts w:ascii="Times New Roman" w:hAnsi="Times New Roman" w:cs="Times New Roman"/>
          <w:color w:val="000000" w:themeColor="text1"/>
          <w:sz w:val="22"/>
          <w:szCs w:val="22"/>
        </w:rPr>
        <w:t>: migration, emigration.</w:t>
      </w:r>
    </w:p>
  </w:footnote>
  <w:footnote w:id="56">
    <w:p w14:paraId="1025DF9A" w14:textId="5F76F2C3" w:rsidR="006C55FC" w:rsidRPr="00DD4DA2" w:rsidRDefault="006C55FC" w:rsidP="00DD4DA2">
      <w:pPr>
        <w:pStyle w:val="Body"/>
        <w:jc w:val="both"/>
        <w:rPr>
          <w:rFonts w:ascii="Times New Roman" w:hAnsi="Times New Roman" w:cs="Times New Roman"/>
          <w:color w:val="000000" w:themeColor="text1"/>
          <w:sz w:val="22"/>
          <w:szCs w:val="22"/>
          <w:lang w:val="en-GB"/>
        </w:rPr>
      </w:pPr>
      <w:r w:rsidRPr="00DD4DA2">
        <w:rPr>
          <w:rStyle w:val="FootnoteReference"/>
          <w:rFonts w:ascii="Times New Roman" w:hAnsi="Times New Roman" w:cs="Times New Roman"/>
          <w:color w:val="000000" w:themeColor="text1"/>
          <w:sz w:val="22"/>
          <w:szCs w:val="22"/>
        </w:rPr>
        <w:footnoteRef/>
      </w:r>
      <w:r w:rsidRPr="00DD4DA2">
        <w:rPr>
          <w:rFonts w:ascii="Times New Roman" w:hAnsi="Times New Roman" w:cs="Times New Roman"/>
          <w:color w:val="000000" w:themeColor="text1"/>
          <w:sz w:val="22"/>
          <w:szCs w:val="22"/>
        </w:rPr>
        <w:t xml:space="preserve"> </w:t>
      </w:r>
      <w:r w:rsidRPr="00DD4DA2">
        <w:rPr>
          <w:rStyle w:val="PageNumber"/>
          <w:rFonts w:ascii="Times New Roman" w:hAnsi="Times New Roman" w:cs="Times New Roman"/>
          <w:color w:val="000000" w:themeColor="text1"/>
          <w:sz w:val="22"/>
          <w:szCs w:val="22"/>
          <w:lang w:val="en-GB"/>
        </w:rPr>
        <w:t>The Daily Mail is Britain’s most read newspaper tabloid. The Daily Mail is often under criticism because of its racist, Islamophobic, anti-refugee and misogynistic articles. Although the Daily Mail tabloid is noted for being a ‘lowbrow’ news source, the fact that this newspaper reaches millions of reader’s coveys its power in influencing a vast amount of people.</w:t>
      </w:r>
    </w:p>
  </w:footnote>
  <w:footnote w:id="57">
    <w:p w14:paraId="37058124" w14:textId="4A0A4B74" w:rsidR="006C55FC" w:rsidRPr="001B7477" w:rsidRDefault="006C55FC" w:rsidP="00DD4DA2">
      <w:pPr>
        <w:pStyle w:val="FootnoteText"/>
        <w:jc w:val="both"/>
        <w:rPr>
          <w:rFonts w:ascii="Times New Roman" w:hAnsi="Times New Roman" w:cs="Times New Roman"/>
          <w:color w:val="000000" w:themeColor="text1"/>
          <w:sz w:val="22"/>
          <w:szCs w:val="22"/>
        </w:rPr>
      </w:pPr>
      <w:r w:rsidRPr="00DD4DA2">
        <w:rPr>
          <w:rStyle w:val="FootnoteReference"/>
          <w:rFonts w:ascii="Times New Roman" w:hAnsi="Times New Roman" w:cs="Times New Roman"/>
          <w:color w:val="000000" w:themeColor="text1"/>
          <w:sz w:val="22"/>
          <w:szCs w:val="22"/>
        </w:rPr>
        <w:footnoteRef/>
      </w:r>
      <w:r w:rsidRPr="00DD4DA2">
        <w:rPr>
          <w:rFonts w:ascii="Times New Roman" w:hAnsi="Times New Roman" w:cs="Times New Roman"/>
          <w:color w:val="000000" w:themeColor="text1"/>
          <w:sz w:val="22"/>
          <w:szCs w:val="22"/>
        </w:rPr>
        <w:t xml:space="preserve"> </w:t>
      </w:r>
      <w:r w:rsidRPr="00DD4DA2">
        <w:rPr>
          <w:rStyle w:val="PageNumber"/>
          <w:rFonts w:ascii="Times New Roman" w:hAnsi="Times New Roman" w:cs="Times New Roman"/>
          <w:color w:val="000000" w:themeColor="text1"/>
          <w:sz w:val="22"/>
          <w:szCs w:val="22"/>
          <w:lang w:val="en-GB"/>
        </w:rPr>
        <w:t xml:space="preserve">The </w:t>
      </w:r>
      <w:r w:rsidRPr="001B7477">
        <w:rPr>
          <w:rStyle w:val="PageNumber"/>
          <w:rFonts w:ascii="Times New Roman" w:hAnsi="Times New Roman" w:cs="Times New Roman"/>
          <w:color w:val="000000" w:themeColor="text1"/>
          <w:sz w:val="22"/>
          <w:szCs w:val="22"/>
          <w:lang w:val="en-GB"/>
        </w:rPr>
        <w:t>Independent is a popular centrist British online and print newspaper.</w:t>
      </w:r>
    </w:p>
  </w:footnote>
  <w:footnote w:id="58">
    <w:p w14:paraId="6D55792C" w14:textId="3E46FD1F" w:rsidR="006C55FC" w:rsidRPr="008234DB" w:rsidRDefault="006C55FC" w:rsidP="008234DB">
      <w:pPr>
        <w:pStyle w:val="FootnoteText"/>
        <w:jc w:val="both"/>
        <w:rPr>
          <w:rFonts w:ascii="Times New Roman" w:hAnsi="Times New Roman" w:cs="Times New Roman"/>
          <w:sz w:val="22"/>
          <w:szCs w:val="22"/>
        </w:rPr>
      </w:pPr>
      <w:r w:rsidRPr="001B7477">
        <w:rPr>
          <w:rStyle w:val="FootnoteReference"/>
          <w:rFonts w:ascii="Times New Roman" w:hAnsi="Times New Roman" w:cs="Times New Roman"/>
          <w:sz w:val="22"/>
          <w:szCs w:val="22"/>
        </w:rPr>
        <w:footnoteRef/>
      </w:r>
      <w:r w:rsidRPr="001B7477">
        <w:rPr>
          <w:rFonts w:ascii="Times New Roman" w:hAnsi="Times New Roman" w:cs="Times New Roman"/>
          <w:sz w:val="22"/>
          <w:szCs w:val="22"/>
        </w:rPr>
        <w:t xml:space="preserve"> See </w:t>
      </w:r>
      <w:r w:rsidRPr="001B7477">
        <w:rPr>
          <w:rFonts w:ascii="Times New Roman" w:hAnsi="Times New Roman" w:cs="Times New Roman"/>
          <w:color w:val="000000" w:themeColor="text1"/>
          <w:sz w:val="22"/>
          <w:szCs w:val="22"/>
          <w:lang w:val="en-GB"/>
        </w:rPr>
        <w:t xml:space="preserve">Stuart Hall’s </w:t>
      </w:r>
      <w:r w:rsidRPr="001B7477">
        <w:rPr>
          <w:rStyle w:val="PageNumber"/>
          <w:rFonts w:ascii="Times New Roman" w:hAnsi="Times New Roman" w:cs="Times New Roman"/>
          <w:i/>
          <w:sz w:val="22"/>
          <w:szCs w:val="22"/>
          <w:lang w:val="en-GB"/>
        </w:rPr>
        <w:t>Representation: Cultural Representations and Signifying Practices</w:t>
      </w:r>
      <w:r w:rsidRPr="001B7477">
        <w:rPr>
          <w:rStyle w:val="PageNumber"/>
          <w:rFonts w:ascii="Times New Roman" w:hAnsi="Times New Roman" w:cs="Times New Roman"/>
          <w:sz w:val="22"/>
          <w:szCs w:val="22"/>
          <w:lang w:val="en-GB"/>
        </w:rPr>
        <w:t xml:space="preserve"> </w:t>
      </w:r>
      <w:r w:rsidRPr="001B7477">
        <w:rPr>
          <w:rFonts w:ascii="Times New Roman" w:hAnsi="Times New Roman" w:cs="Times New Roman"/>
          <w:color w:val="000000" w:themeColor="text1"/>
          <w:sz w:val="22"/>
          <w:szCs w:val="22"/>
          <w:lang w:val="en-GB"/>
        </w:rPr>
        <w:t>(1997)</w:t>
      </w:r>
      <w:r w:rsidRPr="001B7477">
        <w:rPr>
          <w:rStyle w:val="PageNumber"/>
          <w:rFonts w:ascii="Times New Roman" w:hAnsi="Times New Roman" w:cs="Times New Roman"/>
          <w:sz w:val="22"/>
          <w:szCs w:val="22"/>
          <w:lang w:val="en-GB"/>
        </w:rPr>
        <w:t>.</w:t>
      </w:r>
    </w:p>
  </w:footnote>
  <w:footnote w:id="59">
    <w:p w14:paraId="0C69C281" w14:textId="77777777" w:rsidR="006C55FC" w:rsidRPr="00E42D26" w:rsidRDefault="006C55FC" w:rsidP="00E42D26">
      <w:pPr>
        <w:pStyle w:val="FootnoteText"/>
        <w:jc w:val="both"/>
        <w:rPr>
          <w:rFonts w:ascii="Times New Roman" w:hAnsi="Times New Roman" w:cs="Times New Roman"/>
          <w:color w:val="000000" w:themeColor="text1"/>
          <w:sz w:val="22"/>
          <w:szCs w:val="22"/>
        </w:rPr>
      </w:pPr>
      <w:r w:rsidRPr="00DD4DA2">
        <w:rPr>
          <w:rStyle w:val="FootnoteReference"/>
          <w:rFonts w:ascii="Times New Roman" w:hAnsi="Times New Roman" w:cs="Times New Roman"/>
          <w:color w:val="000000" w:themeColor="text1"/>
          <w:sz w:val="22"/>
          <w:szCs w:val="22"/>
        </w:rPr>
        <w:footnoteRef/>
      </w:r>
      <w:r w:rsidRPr="00DD4DA2">
        <w:rPr>
          <w:rFonts w:ascii="Times New Roman" w:hAnsi="Times New Roman" w:cs="Times New Roman"/>
          <w:color w:val="000000" w:themeColor="text1"/>
          <w:sz w:val="22"/>
          <w:szCs w:val="22"/>
        </w:rPr>
        <w:t xml:space="preserve"> Michael Foucault coins the term ‘biopolitics’ to define a form of structured power and authority that is exercised through culture and society, where a sovereign has right and authority over citizens and humans lives. The individual is thus constructed through a complex and </w:t>
      </w:r>
      <w:r w:rsidRPr="00E42D26">
        <w:rPr>
          <w:rFonts w:ascii="Times New Roman" w:hAnsi="Times New Roman" w:cs="Times New Roman"/>
          <w:color w:val="000000" w:themeColor="text1"/>
          <w:sz w:val="22"/>
          <w:szCs w:val="22"/>
        </w:rPr>
        <w:t xml:space="preserve">diverse techniques of </w:t>
      </w:r>
      <w:r w:rsidRPr="00E42D26">
        <w:rPr>
          <w:rFonts w:ascii="Times New Roman" w:eastAsia="Times New Roman" w:hAnsi="Times New Roman" w:cs="Times New Roman"/>
          <w:color w:val="000000" w:themeColor="text1"/>
          <w:sz w:val="22"/>
          <w:szCs w:val="22"/>
        </w:rPr>
        <w:t xml:space="preserve">biopower to control populations and </w:t>
      </w:r>
      <w:r w:rsidRPr="00E42D26">
        <w:rPr>
          <w:rFonts w:ascii="Times New Roman" w:hAnsi="Times New Roman" w:cs="Times New Roman"/>
          <w:color w:val="000000" w:themeColor="text1"/>
          <w:sz w:val="22"/>
          <w:szCs w:val="22"/>
        </w:rPr>
        <w:t>achieve subjectivation</w:t>
      </w:r>
      <w:r w:rsidRPr="00E42D26">
        <w:rPr>
          <w:rFonts w:ascii="Times New Roman" w:eastAsia="Times New Roman" w:hAnsi="Times New Roman" w:cs="Times New Roman"/>
          <w:color w:val="000000" w:themeColor="text1"/>
          <w:sz w:val="22"/>
          <w:szCs w:val="22"/>
        </w:rPr>
        <w:t xml:space="preserve">, in order to produce a particular kind of life that benefits neoliberalism; modes of life that will be ultimately intensified, </w:t>
      </w:r>
      <w:proofErr w:type="spellStart"/>
      <w:r w:rsidRPr="00E42D26">
        <w:rPr>
          <w:rFonts w:ascii="Times New Roman" w:eastAsia="Times New Roman" w:hAnsi="Times New Roman" w:cs="Times New Roman"/>
          <w:color w:val="000000" w:themeColor="text1"/>
          <w:sz w:val="22"/>
          <w:szCs w:val="22"/>
        </w:rPr>
        <w:t>maximised</w:t>
      </w:r>
      <w:proofErr w:type="spellEnd"/>
      <w:r w:rsidRPr="00E42D26">
        <w:rPr>
          <w:rFonts w:ascii="Times New Roman" w:eastAsia="Times New Roman" w:hAnsi="Times New Roman" w:cs="Times New Roman"/>
          <w:color w:val="000000" w:themeColor="text1"/>
          <w:sz w:val="22"/>
          <w:szCs w:val="22"/>
        </w:rPr>
        <w:t xml:space="preserve"> and deepened for the State</w:t>
      </w:r>
      <w:r w:rsidRPr="00E42D26">
        <w:rPr>
          <w:rFonts w:ascii="Times New Roman" w:hAnsi="Times New Roman" w:cs="Times New Roman"/>
          <w:color w:val="000000" w:themeColor="text1"/>
          <w:sz w:val="22"/>
          <w:szCs w:val="22"/>
        </w:rPr>
        <w:t xml:space="preserve"> (see Foucault, 2008),</w:t>
      </w:r>
    </w:p>
  </w:footnote>
  <w:footnote w:id="60">
    <w:p w14:paraId="5EA9351E" w14:textId="3348F307" w:rsidR="006C55FC" w:rsidRPr="00E42D26" w:rsidRDefault="006C55FC" w:rsidP="00E42D26">
      <w:pPr>
        <w:pStyle w:val="FootnoteText"/>
        <w:jc w:val="both"/>
        <w:rPr>
          <w:rFonts w:ascii="Times New Roman" w:hAnsi="Times New Roman" w:cs="Times New Roman"/>
          <w:sz w:val="22"/>
          <w:szCs w:val="22"/>
        </w:rPr>
      </w:pPr>
      <w:r w:rsidRPr="00E42D26">
        <w:rPr>
          <w:rStyle w:val="FootnoteReference"/>
          <w:rFonts w:ascii="Times New Roman" w:hAnsi="Times New Roman" w:cs="Times New Roman"/>
          <w:sz w:val="22"/>
          <w:szCs w:val="22"/>
        </w:rPr>
        <w:footnoteRef/>
      </w:r>
      <w:r w:rsidRPr="00E42D26">
        <w:rPr>
          <w:rFonts w:ascii="Times New Roman" w:hAnsi="Times New Roman" w:cs="Times New Roman"/>
          <w:sz w:val="22"/>
          <w:szCs w:val="22"/>
        </w:rPr>
        <w:t xml:space="preserve"> </w:t>
      </w:r>
      <w:r w:rsidRPr="00E42D26">
        <w:rPr>
          <w:rFonts w:ascii="Times New Roman" w:hAnsi="Times New Roman" w:cs="Times New Roman"/>
          <w:color w:val="000000" w:themeColor="text1"/>
          <w:sz w:val="22"/>
          <w:szCs w:val="22"/>
          <w:lang w:val="en-GB"/>
        </w:rPr>
        <w:t>Knowledge produced by scholars, the media and popular doctrinal belief.</w:t>
      </w:r>
    </w:p>
  </w:footnote>
  <w:footnote w:id="61">
    <w:p w14:paraId="6CA9F3E5" w14:textId="68B35134" w:rsidR="006C55FC" w:rsidRPr="00DD4DA2" w:rsidRDefault="006C55FC" w:rsidP="00E42D26">
      <w:pPr>
        <w:pStyle w:val="FootnoteText"/>
        <w:jc w:val="both"/>
        <w:rPr>
          <w:rFonts w:ascii="Times New Roman" w:hAnsi="Times New Roman" w:cs="Times New Roman"/>
          <w:color w:val="000000" w:themeColor="text1"/>
          <w:sz w:val="22"/>
          <w:szCs w:val="22"/>
        </w:rPr>
      </w:pPr>
      <w:r w:rsidRPr="00E42D26">
        <w:rPr>
          <w:rStyle w:val="FootnoteReference"/>
          <w:rFonts w:ascii="Times New Roman" w:hAnsi="Times New Roman" w:cs="Times New Roman"/>
          <w:color w:val="000000" w:themeColor="text1"/>
          <w:sz w:val="22"/>
          <w:szCs w:val="22"/>
        </w:rPr>
        <w:footnoteRef/>
      </w:r>
      <w:r w:rsidRPr="00E42D26">
        <w:rPr>
          <w:rFonts w:ascii="Times New Roman" w:hAnsi="Times New Roman" w:cs="Times New Roman"/>
          <w:color w:val="000000" w:themeColor="text1"/>
          <w:sz w:val="22"/>
          <w:szCs w:val="22"/>
        </w:rPr>
        <w:t xml:space="preserve"> </w:t>
      </w:r>
      <w:r w:rsidRPr="00E42D26">
        <w:rPr>
          <w:rStyle w:val="PageNumber"/>
          <w:rFonts w:ascii="Times New Roman" w:hAnsi="Times New Roman" w:cs="Times New Roman"/>
          <w:color w:val="000000" w:themeColor="text1"/>
          <w:sz w:val="22"/>
          <w:szCs w:val="22"/>
          <w:lang w:val="en-GB"/>
        </w:rPr>
        <w:t xml:space="preserve">A racial stereotypical and ideology </w:t>
      </w:r>
      <w:r>
        <w:rPr>
          <w:rStyle w:val="PageNumber"/>
          <w:rFonts w:ascii="Times New Roman" w:hAnsi="Times New Roman" w:cs="Times New Roman"/>
          <w:color w:val="000000" w:themeColor="text1"/>
          <w:sz w:val="22"/>
          <w:szCs w:val="22"/>
          <w:lang w:val="en-GB"/>
        </w:rPr>
        <w:t xml:space="preserve">expressed and </w:t>
      </w:r>
      <w:proofErr w:type="spellStart"/>
      <w:r>
        <w:rPr>
          <w:rStyle w:val="PageNumber"/>
          <w:rFonts w:ascii="Times New Roman" w:hAnsi="Times New Roman" w:cs="Times New Roman"/>
          <w:color w:val="000000" w:themeColor="text1"/>
          <w:sz w:val="22"/>
          <w:szCs w:val="22"/>
          <w:lang w:val="en-GB"/>
        </w:rPr>
        <w:t>reprected</w:t>
      </w:r>
      <w:proofErr w:type="spellEnd"/>
      <w:r>
        <w:rPr>
          <w:rStyle w:val="PageNumber"/>
          <w:rFonts w:ascii="Times New Roman" w:hAnsi="Times New Roman" w:cs="Times New Roman"/>
          <w:color w:val="000000" w:themeColor="text1"/>
          <w:sz w:val="22"/>
          <w:szCs w:val="22"/>
          <w:lang w:val="en-GB"/>
        </w:rPr>
        <w:t xml:space="preserve"> in</w:t>
      </w:r>
      <w:r w:rsidRPr="00E42D26">
        <w:rPr>
          <w:rStyle w:val="PageNumber"/>
          <w:rFonts w:ascii="Times New Roman" w:hAnsi="Times New Roman" w:cs="Times New Roman"/>
          <w:color w:val="000000" w:themeColor="text1"/>
          <w:sz w:val="22"/>
          <w:szCs w:val="22"/>
          <w:lang w:val="en-GB"/>
        </w:rPr>
        <w:t xml:space="preserve"> </w:t>
      </w:r>
      <w:r>
        <w:rPr>
          <w:rStyle w:val="PageNumber"/>
          <w:rFonts w:ascii="Times New Roman" w:hAnsi="Times New Roman" w:cs="Times New Roman"/>
          <w:color w:val="000000" w:themeColor="text1"/>
          <w:sz w:val="22"/>
          <w:szCs w:val="22"/>
          <w:lang w:val="en-GB"/>
        </w:rPr>
        <w:t xml:space="preserve">a speech by </w:t>
      </w:r>
      <w:r w:rsidRPr="00E42D26">
        <w:rPr>
          <w:rStyle w:val="PageNumber"/>
          <w:rFonts w:ascii="Times New Roman" w:hAnsi="Times New Roman" w:cs="Times New Roman"/>
          <w:color w:val="000000" w:themeColor="text1"/>
          <w:sz w:val="22"/>
          <w:szCs w:val="22"/>
          <w:lang w:val="en-GB"/>
        </w:rPr>
        <w:t>Sir Winston Churchill</w:t>
      </w:r>
      <w:r>
        <w:rPr>
          <w:rStyle w:val="PageNumber"/>
          <w:rFonts w:ascii="Times New Roman" w:hAnsi="Times New Roman" w:cs="Times New Roman"/>
          <w:color w:val="000000" w:themeColor="text1"/>
          <w:sz w:val="22"/>
          <w:szCs w:val="22"/>
          <w:lang w:val="en-GB"/>
        </w:rPr>
        <w:t>, “[</w:t>
      </w:r>
      <w:proofErr w:type="spellStart"/>
      <w:r>
        <w:rPr>
          <w:rStyle w:val="PageNumber"/>
          <w:rFonts w:ascii="Times New Roman" w:hAnsi="Times New Roman" w:cs="Times New Roman"/>
          <w:color w:val="000000" w:themeColor="text1"/>
          <w:sz w:val="22"/>
          <w:szCs w:val="22"/>
          <w:lang w:val="en-GB"/>
        </w:rPr>
        <w:t>t]</w:t>
      </w:r>
      <w:r w:rsidRPr="00E42D26">
        <w:rPr>
          <w:rStyle w:val="PageNumber"/>
          <w:rFonts w:ascii="Times New Roman" w:hAnsi="Times New Roman" w:cs="Times New Roman"/>
          <w:color w:val="000000" w:themeColor="text1"/>
          <w:sz w:val="22"/>
          <w:szCs w:val="22"/>
          <w:lang w:val="en-GB"/>
        </w:rPr>
        <w:t>he</w:t>
      </w:r>
      <w:proofErr w:type="spellEnd"/>
      <w:r w:rsidRPr="00E42D26">
        <w:rPr>
          <w:rStyle w:val="PageNumber"/>
          <w:rFonts w:ascii="Times New Roman" w:hAnsi="Times New Roman" w:cs="Times New Roman"/>
          <w:color w:val="000000" w:themeColor="text1"/>
          <w:sz w:val="22"/>
          <w:szCs w:val="22"/>
          <w:lang w:val="en-GB"/>
        </w:rPr>
        <w:t xml:space="preserve"> fact that in Mohammedan law every woman</w:t>
      </w:r>
      <w:r w:rsidRPr="00DD4DA2">
        <w:rPr>
          <w:rStyle w:val="PageNumber"/>
          <w:rFonts w:ascii="Times New Roman" w:hAnsi="Times New Roman" w:cs="Times New Roman"/>
          <w:color w:val="000000" w:themeColor="text1"/>
          <w:sz w:val="22"/>
          <w:szCs w:val="22"/>
          <w:lang w:val="en-GB"/>
        </w:rPr>
        <w:t xml:space="preserve"> must belong to some man as his absolute property – either as a child, a wife, or a concubine – must delay the final extinction of slavery until the faith of Islam has ceased to be a great power among men” (</w:t>
      </w:r>
      <w:proofErr w:type="spellStart"/>
      <w:r w:rsidRPr="00DD4DA2">
        <w:rPr>
          <w:rStyle w:val="PageNumber"/>
          <w:rFonts w:ascii="Times New Roman" w:hAnsi="Times New Roman" w:cs="Times New Roman"/>
          <w:color w:val="000000" w:themeColor="text1"/>
          <w:sz w:val="22"/>
          <w:szCs w:val="22"/>
          <w:lang w:val="en-GB"/>
        </w:rPr>
        <w:t>Battersby</w:t>
      </w:r>
      <w:proofErr w:type="spellEnd"/>
      <w:r w:rsidRPr="00DD4DA2">
        <w:rPr>
          <w:rStyle w:val="PageNumber"/>
          <w:rFonts w:ascii="Times New Roman" w:hAnsi="Times New Roman" w:cs="Times New Roman"/>
          <w:color w:val="000000" w:themeColor="text1"/>
          <w:sz w:val="22"/>
          <w:szCs w:val="22"/>
          <w:lang w:val="en-GB"/>
        </w:rPr>
        <w:t>, 2014).</w:t>
      </w:r>
    </w:p>
  </w:footnote>
  <w:footnote w:id="62">
    <w:p w14:paraId="6C83EA60" w14:textId="2EFCDCEA" w:rsidR="006C55FC" w:rsidRPr="00DD4DA2" w:rsidRDefault="006C55FC" w:rsidP="00DD4DA2">
      <w:pPr>
        <w:pStyle w:val="FootnoteText"/>
        <w:jc w:val="both"/>
        <w:rPr>
          <w:rFonts w:ascii="Times New Roman" w:hAnsi="Times New Roman" w:cs="Times New Roman"/>
          <w:color w:val="000000" w:themeColor="text1"/>
          <w:sz w:val="22"/>
          <w:szCs w:val="22"/>
        </w:rPr>
      </w:pPr>
      <w:r w:rsidRPr="00DD4DA2">
        <w:rPr>
          <w:rStyle w:val="FootnoteReference"/>
          <w:rFonts w:ascii="Times New Roman" w:hAnsi="Times New Roman" w:cs="Times New Roman"/>
          <w:color w:val="000000" w:themeColor="text1"/>
          <w:sz w:val="22"/>
          <w:szCs w:val="22"/>
        </w:rPr>
        <w:footnoteRef/>
      </w:r>
      <w:r w:rsidRPr="00DD4DA2">
        <w:rPr>
          <w:rFonts w:ascii="Times New Roman" w:hAnsi="Times New Roman" w:cs="Times New Roman"/>
          <w:color w:val="000000" w:themeColor="text1"/>
          <w:sz w:val="22"/>
          <w:szCs w:val="22"/>
        </w:rPr>
        <w:t xml:space="preserve"> Postcolonial theory and practice is about exploring these lost connections, and figuring out what actions are needed to undo these practices. There should not be these colonial structures of inclusion/exclusion, public/private in place, in order to move into a true ‘post’</w:t>
      </w:r>
      <w:r>
        <w:rPr>
          <w:rFonts w:ascii="Times New Roman" w:hAnsi="Times New Roman" w:cs="Times New Roman"/>
          <w:color w:val="000000" w:themeColor="text1"/>
          <w:sz w:val="22"/>
          <w:szCs w:val="22"/>
        </w:rPr>
        <w:t xml:space="preserve"> </w:t>
      </w:r>
      <w:r w:rsidRPr="00DD4DA2">
        <w:rPr>
          <w:rFonts w:ascii="Times New Roman" w:hAnsi="Times New Roman" w:cs="Times New Roman"/>
          <w:color w:val="000000" w:themeColor="text1"/>
          <w:sz w:val="22"/>
          <w:szCs w:val="22"/>
        </w:rPr>
        <w:t>colonial society.</w:t>
      </w:r>
    </w:p>
  </w:footnote>
  <w:footnote w:id="63">
    <w:p w14:paraId="1BC36874" w14:textId="730AEC0A" w:rsidR="006C55FC" w:rsidRPr="00DD4DA2" w:rsidRDefault="006C55FC" w:rsidP="00DD4DA2">
      <w:pPr>
        <w:pStyle w:val="FootnoteText"/>
        <w:jc w:val="both"/>
        <w:rPr>
          <w:rFonts w:ascii="Times New Roman" w:hAnsi="Times New Roman" w:cs="Times New Roman"/>
          <w:color w:val="000000" w:themeColor="text1"/>
          <w:sz w:val="22"/>
          <w:szCs w:val="22"/>
        </w:rPr>
      </w:pPr>
      <w:r w:rsidRPr="00DD4DA2">
        <w:rPr>
          <w:rStyle w:val="FootnoteReference"/>
          <w:rFonts w:ascii="Times New Roman" w:hAnsi="Times New Roman" w:cs="Times New Roman"/>
          <w:color w:val="000000" w:themeColor="text1"/>
          <w:sz w:val="22"/>
          <w:szCs w:val="22"/>
        </w:rPr>
        <w:footnoteRef/>
      </w:r>
      <w:r w:rsidRPr="00DD4DA2">
        <w:rPr>
          <w:rFonts w:ascii="Times New Roman" w:hAnsi="Times New Roman" w:cs="Times New Roman"/>
          <w:color w:val="000000" w:themeColor="text1"/>
          <w:sz w:val="22"/>
          <w:szCs w:val="22"/>
        </w:rPr>
        <w:t xml:space="preserve"> </w:t>
      </w:r>
      <w:r w:rsidRPr="00DD4DA2">
        <w:rPr>
          <w:rStyle w:val="PageNumber"/>
          <w:rFonts w:ascii="Times New Roman" w:hAnsi="Times New Roman" w:cs="Times New Roman"/>
          <w:color w:val="000000" w:themeColor="text1"/>
          <w:sz w:val="22"/>
          <w:szCs w:val="22"/>
        </w:rPr>
        <w:t xml:space="preserve">Who is the ‘subaltern’? </w:t>
      </w:r>
      <w:proofErr w:type="spellStart"/>
      <w:r w:rsidRPr="00DD4DA2">
        <w:rPr>
          <w:rStyle w:val="PageNumber"/>
          <w:rFonts w:ascii="Times New Roman" w:hAnsi="Times New Roman" w:cs="Times New Roman"/>
          <w:color w:val="000000" w:themeColor="text1"/>
          <w:sz w:val="22"/>
          <w:szCs w:val="22"/>
        </w:rPr>
        <w:t>Spivak</w:t>
      </w:r>
      <w:proofErr w:type="spellEnd"/>
      <w:r w:rsidRPr="00DD4DA2">
        <w:rPr>
          <w:rStyle w:val="PageNumber"/>
          <w:rFonts w:ascii="Times New Roman" w:hAnsi="Times New Roman" w:cs="Times New Roman"/>
          <w:color w:val="000000" w:themeColor="text1"/>
          <w:sz w:val="22"/>
          <w:szCs w:val="22"/>
        </w:rPr>
        <w:t xml:space="preserve"> borrowed the concept from the neo-Marxist theorist, Antonio Gramsci, who “uses the term to mean both subordinate and non-hegemonic groups or classes” (</w:t>
      </w:r>
      <w:r w:rsidRPr="00DD4DA2">
        <w:rPr>
          <w:rFonts w:ascii="Times New Roman" w:hAnsi="Times New Roman" w:cs="Times New Roman"/>
          <w:color w:val="000000" w:themeColor="text1"/>
          <w:sz w:val="22"/>
          <w:szCs w:val="22"/>
        </w:rPr>
        <w:t>Mukherjee, 2016: 67)</w:t>
      </w:r>
      <w:r w:rsidRPr="00DD4DA2">
        <w:rPr>
          <w:rStyle w:val="PageNumber"/>
          <w:rFonts w:ascii="Times New Roman" w:hAnsi="Times New Roman" w:cs="Times New Roman"/>
          <w:color w:val="000000" w:themeColor="text1"/>
          <w:sz w:val="22"/>
          <w:szCs w:val="22"/>
        </w:rPr>
        <w:t>. Gramsci (writing about the Mussolini regime) refers to those “disaggregated groups of peasants … who had no cohesive social consciousness or politic program, and were therefore vulnerable to the ideas, culture and leadership of the state” (</w:t>
      </w:r>
      <w:r w:rsidRPr="00DD4DA2">
        <w:rPr>
          <w:rFonts w:ascii="Times New Roman" w:hAnsi="Times New Roman" w:cs="Times New Roman"/>
          <w:color w:val="000000" w:themeColor="text1"/>
          <w:sz w:val="22"/>
          <w:szCs w:val="22"/>
        </w:rPr>
        <w:t>Mukherjee, 2016: 67).</w:t>
      </w:r>
      <w:r w:rsidRPr="00DD4DA2">
        <w:rPr>
          <w:rStyle w:val="PageNumber"/>
          <w:rFonts w:ascii="Times New Roman" w:hAnsi="Times New Roman" w:cs="Times New Roman"/>
          <w:color w:val="000000" w:themeColor="text1"/>
          <w:sz w:val="22"/>
          <w:szCs w:val="22"/>
        </w:rPr>
        <w:t xml:space="preserve"> The subaltern therefore represents minorities who are oppressed and </w:t>
      </w:r>
      <w:proofErr w:type="spellStart"/>
      <w:r w:rsidRPr="00DD4DA2">
        <w:rPr>
          <w:rStyle w:val="PageNumber"/>
          <w:rFonts w:ascii="Times New Roman" w:hAnsi="Times New Roman" w:cs="Times New Roman"/>
          <w:color w:val="000000" w:themeColor="text1"/>
          <w:sz w:val="22"/>
          <w:szCs w:val="22"/>
        </w:rPr>
        <w:t>ostracised</w:t>
      </w:r>
      <w:proofErr w:type="spellEnd"/>
      <w:r w:rsidRPr="00DD4DA2">
        <w:rPr>
          <w:rStyle w:val="PageNumber"/>
          <w:rFonts w:ascii="Times New Roman" w:hAnsi="Times New Roman" w:cs="Times New Roman"/>
          <w:color w:val="000000" w:themeColor="text1"/>
          <w:sz w:val="22"/>
          <w:szCs w:val="22"/>
        </w:rPr>
        <w:t xml:space="preserve"> socially, politically and geographically from Western, imperialist and Eurocentric colonial hegemonic power and structures; creating cultural hegemony.</w:t>
      </w:r>
    </w:p>
  </w:footnote>
  <w:footnote w:id="64">
    <w:p w14:paraId="328ADC1E" w14:textId="77777777" w:rsidR="006C55FC" w:rsidRPr="00DD4DA2" w:rsidRDefault="006C55FC" w:rsidP="00DD4DA2">
      <w:pPr>
        <w:pStyle w:val="FootnoteText"/>
        <w:jc w:val="both"/>
        <w:rPr>
          <w:rFonts w:ascii="Times New Roman" w:hAnsi="Times New Roman" w:cs="Times New Roman"/>
          <w:color w:val="000000" w:themeColor="text1"/>
          <w:sz w:val="22"/>
          <w:szCs w:val="22"/>
        </w:rPr>
      </w:pPr>
      <w:r w:rsidRPr="00DD4DA2">
        <w:rPr>
          <w:rStyle w:val="FootnoteReference"/>
          <w:rFonts w:ascii="Times New Roman" w:hAnsi="Times New Roman" w:cs="Times New Roman"/>
          <w:color w:val="000000" w:themeColor="text1"/>
          <w:sz w:val="22"/>
          <w:szCs w:val="22"/>
        </w:rPr>
        <w:footnoteRef/>
      </w:r>
      <w:r w:rsidRPr="00DD4DA2">
        <w:rPr>
          <w:rFonts w:ascii="Times New Roman" w:hAnsi="Times New Roman" w:cs="Times New Roman"/>
          <w:color w:val="000000" w:themeColor="text1"/>
          <w:sz w:val="22"/>
          <w:szCs w:val="22"/>
        </w:rPr>
        <w:t xml:space="preserve"> Especially </w:t>
      </w:r>
      <w:proofErr w:type="spellStart"/>
      <w:r w:rsidRPr="00DD4DA2">
        <w:rPr>
          <w:rFonts w:ascii="Times New Roman" w:hAnsi="Times New Roman" w:cs="Times New Roman"/>
          <w:color w:val="000000" w:themeColor="text1"/>
          <w:sz w:val="22"/>
          <w:szCs w:val="22"/>
        </w:rPr>
        <w:t>criquing</w:t>
      </w:r>
      <w:proofErr w:type="spellEnd"/>
      <w:r w:rsidRPr="00DD4DA2">
        <w:rPr>
          <w:rFonts w:ascii="Times New Roman" w:hAnsi="Times New Roman" w:cs="Times New Roman"/>
          <w:color w:val="000000" w:themeColor="text1"/>
          <w:sz w:val="22"/>
          <w:szCs w:val="22"/>
        </w:rPr>
        <w:t xml:space="preserve"> the claims of Gilles </w:t>
      </w:r>
      <w:proofErr w:type="spellStart"/>
      <w:r w:rsidRPr="00DD4DA2">
        <w:rPr>
          <w:rFonts w:ascii="Times New Roman" w:hAnsi="Times New Roman" w:cs="Times New Roman"/>
          <w:color w:val="000000" w:themeColor="text1"/>
          <w:sz w:val="22"/>
          <w:szCs w:val="22"/>
        </w:rPr>
        <w:t>Deleuze</w:t>
      </w:r>
      <w:proofErr w:type="spellEnd"/>
      <w:r w:rsidRPr="00DD4DA2">
        <w:rPr>
          <w:rFonts w:ascii="Times New Roman" w:hAnsi="Times New Roman" w:cs="Times New Roman"/>
          <w:color w:val="000000" w:themeColor="text1"/>
          <w:sz w:val="22"/>
          <w:szCs w:val="22"/>
        </w:rPr>
        <w:t xml:space="preserve"> and Michael Foucault on British colonialism in nineteenth-century India. </w:t>
      </w:r>
    </w:p>
  </w:footnote>
  <w:footnote w:id="65">
    <w:p w14:paraId="43545F84" w14:textId="0589E190" w:rsidR="006C55FC" w:rsidRPr="008308E8" w:rsidRDefault="006C55FC" w:rsidP="008308E8">
      <w:pPr>
        <w:jc w:val="both"/>
        <w:rPr>
          <w:rFonts w:eastAsia="Times New Roman"/>
          <w:color w:val="000000" w:themeColor="text1"/>
          <w:sz w:val="22"/>
          <w:szCs w:val="22"/>
          <w:lang w:val="en-GB"/>
        </w:rPr>
      </w:pPr>
      <w:r w:rsidRPr="00DD4DA2">
        <w:rPr>
          <w:rStyle w:val="FootnoteReference"/>
          <w:color w:val="000000" w:themeColor="text1"/>
          <w:sz w:val="22"/>
          <w:szCs w:val="22"/>
        </w:rPr>
        <w:footnoteRef/>
      </w:r>
      <w:r w:rsidRPr="00DD4DA2">
        <w:rPr>
          <w:color w:val="000000" w:themeColor="text1"/>
          <w:sz w:val="22"/>
          <w:szCs w:val="22"/>
        </w:rPr>
        <w:t xml:space="preserve"> Mahmood also argues that a</w:t>
      </w:r>
      <w:r w:rsidRPr="00DD4DA2">
        <w:rPr>
          <w:rFonts w:eastAsia="Times New Roman"/>
          <w:color w:val="000000" w:themeColor="text1"/>
          <w:sz w:val="22"/>
          <w:szCs w:val="22"/>
          <w:lang w:val="en-GB"/>
        </w:rPr>
        <w:t>agency changes depending on social, political, and historical contexts, so therefore meanings of agency “should not be fixed beforehand or taken out of its social, religious, and political relations” (cited in Ponzanesi 2014b: 103). Western discourse is creating homogenous ideologies of freedom, equality, and agency, which leads to problematic assumptions about women that are not beneficial.</w:t>
      </w:r>
    </w:p>
  </w:footnote>
  <w:footnote w:id="66">
    <w:p w14:paraId="05AC3A97" w14:textId="77777777" w:rsidR="006C55FC" w:rsidRPr="00DD4DA2" w:rsidRDefault="006C55FC" w:rsidP="00DD4DA2">
      <w:pPr>
        <w:pStyle w:val="FootnoteText"/>
        <w:jc w:val="both"/>
        <w:rPr>
          <w:rFonts w:ascii="Times New Roman" w:hAnsi="Times New Roman" w:cs="Times New Roman"/>
          <w:color w:val="000000" w:themeColor="text1"/>
          <w:sz w:val="22"/>
          <w:szCs w:val="22"/>
        </w:rPr>
      </w:pPr>
      <w:r w:rsidRPr="00DD4DA2">
        <w:rPr>
          <w:rStyle w:val="FootnoteReference"/>
          <w:rFonts w:ascii="Times New Roman" w:hAnsi="Times New Roman" w:cs="Times New Roman"/>
          <w:color w:val="000000" w:themeColor="text1"/>
          <w:sz w:val="22"/>
          <w:szCs w:val="22"/>
        </w:rPr>
        <w:footnoteRef/>
      </w:r>
      <w:r w:rsidRPr="00DD4DA2">
        <w:rPr>
          <w:rFonts w:ascii="Times New Roman" w:hAnsi="Times New Roman" w:cs="Times New Roman"/>
          <w:color w:val="000000" w:themeColor="text1"/>
          <w:sz w:val="22"/>
          <w:szCs w:val="22"/>
        </w:rPr>
        <w:t xml:space="preserve"> </w:t>
      </w:r>
      <w:r w:rsidRPr="00DD4DA2">
        <w:rPr>
          <w:rFonts w:ascii="Times New Roman" w:hAnsi="Times New Roman" w:cs="Times New Roman"/>
          <w:color w:val="000000" w:themeColor="text1"/>
          <w:sz w:val="22"/>
          <w:szCs w:val="22"/>
          <w:lang w:val="en-GB"/>
        </w:rPr>
        <w:t>The freedom to do what you want, so long as you do not harm others.</w:t>
      </w:r>
    </w:p>
  </w:footnote>
  <w:footnote w:id="67">
    <w:p w14:paraId="696F4EB4" w14:textId="77777777" w:rsidR="006C55FC" w:rsidRPr="00DD4DA2" w:rsidRDefault="006C55FC" w:rsidP="00DD4DA2">
      <w:pPr>
        <w:pStyle w:val="FootnoteText"/>
        <w:jc w:val="both"/>
        <w:rPr>
          <w:rFonts w:ascii="Times New Roman" w:hAnsi="Times New Roman" w:cs="Times New Roman"/>
          <w:color w:val="000000" w:themeColor="text1"/>
          <w:sz w:val="22"/>
          <w:szCs w:val="22"/>
        </w:rPr>
      </w:pPr>
      <w:r w:rsidRPr="00DD4DA2">
        <w:rPr>
          <w:rStyle w:val="FootnoteReference"/>
          <w:rFonts w:ascii="Times New Roman" w:hAnsi="Times New Roman" w:cs="Times New Roman"/>
          <w:color w:val="000000" w:themeColor="text1"/>
          <w:sz w:val="22"/>
          <w:szCs w:val="22"/>
        </w:rPr>
        <w:footnoteRef/>
      </w:r>
      <w:r w:rsidRPr="00DD4DA2">
        <w:rPr>
          <w:rFonts w:ascii="Times New Roman" w:hAnsi="Times New Roman" w:cs="Times New Roman"/>
          <w:color w:val="000000" w:themeColor="text1"/>
          <w:sz w:val="22"/>
          <w:szCs w:val="22"/>
        </w:rPr>
        <w:t xml:space="preserve"> </w:t>
      </w:r>
      <w:r w:rsidRPr="00DD4DA2">
        <w:rPr>
          <w:rFonts w:ascii="Times New Roman" w:hAnsi="Times New Roman" w:cs="Times New Roman"/>
          <w:color w:val="000000" w:themeColor="text1"/>
          <w:sz w:val="22"/>
          <w:szCs w:val="22"/>
          <w:lang w:val="en-GB"/>
        </w:rPr>
        <w:t>Slavery-like conditions being violence and/or threat of violence, confiscation of legal documents, and the restriction of freedom of movement.</w:t>
      </w:r>
    </w:p>
  </w:footnote>
  <w:footnote w:id="68">
    <w:p w14:paraId="6E2B2E06" w14:textId="77777777" w:rsidR="006C55FC" w:rsidRPr="00DD4DA2" w:rsidRDefault="006C55FC" w:rsidP="00DD4DA2">
      <w:pPr>
        <w:pStyle w:val="FootnoteText"/>
        <w:jc w:val="both"/>
        <w:rPr>
          <w:rFonts w:ascii="Times New Roman" w:hAnsi="Times New Roman" w:cs="Times New Roman"/>
          <w:color w:val="000000" w:themeColor="text1"/>
          <w:sz w:val="22"/>
          <w:szCs w:val="22"/>
        </w:rPr>
      </w:pPr>
      <w:r w:rsidRPr="00DD4DA2">
        <w:rPr>
          <w:rStyle w:val="FootnoteReference"/>
          <w:rFonts w:ascii="Times New Roman" w:hAnsi="Times New Roman" w:cs="Times New Roman"/>
          <w:color w:val="000000" w:themeColor="text1"/>
          <w:sz w:val="22"/>
          <w:szCs w:val="22"/>
        </w:rPr>
        <w:footnoteRef/>
      </w:r>
      <w:r w:rsidRPr="00DD4DA2">
        <w:rPr>
          <w:rFonts w:ascii="Times New Roman" w:hAnsi="Times New Roman" w:cs="Times New Roman"/>
          <w:color w:val="000000" w:themeColor="text1"/>
          <w:sz w:val="22"/>
          <w:szCs w:val="22"/>
        </w:rPr>
        <w:t xml:space="preserve"> </w:t>
      </w:r>
      <w:r w:rsidRPr="00DD4DA2">
        <w:rPr>
          <w:rStyle w:val="PageNumber"/>
          <w:rFonts w:ascii="Times New Roman" w:hAnsi="Times New Roman" w:cs="Times New Roman"/>
          <w:color w:val="000000" w:themeColor="text1"/>
          <w:sz w:val="22"/>
          <w:szCs w:val="22"/>
          <w:lang w:val="en-GB"/>
        </w:rPr>
        <w:t xml:space="preserve">While I am not suggesting that there are not aspects of vulnerability and violence in the the case of Kesinovic and Selimovic (and other cases of trafficking of women and girls), I am interested in the rhetoric of violence, coercion and grooming attached to their case of trafficking.  </w:t>
      </w:r>
    </w:p>
  </w:footnote>
  <w:footnote w:id="69">
    <w:p w14:paraId="210DC87E" w14:textId="77777777" w:rsidR="006C55FC" w:rsidRPr="00DD4DA2" w:rsidRDefault="006C55FC" w:rsidP="00DD4DA2">
      <w:pPr>
        <w:pStyle w:val="FootnoteText"/>
        <w:jc w:val="both"/>
        <w:rPr>
          <w:rFonts w:ascii="Times New Roman" w:hAnsi="Times New Roman" w:cs="Times New Roman"/>
          <w:color w:val="000000" w:themeColor="text1"/>
          <w:sz w:val="22"/>
          <w:szCs w:val="22"/>
        </w:rPr>
      </w:pPr>
      <w:r w:rsidRPr="00DD4DA2">
        <w:rPr>
          <w:rStyle w:val="FootnoteReference"/>
          <w:rFonts w:ascii="Times New Roman" w:hAnsi="Times New Roman" w:cs="Times New Roman"/>
          <w:color w:val="000000" w:themeColor="text1"/>
          <w:sz w:val="22"/>
          <w:szCs w:val="22"/>
        </w:rPr>
        <w:footnoteRef/>
      </w:r>
      <w:r w:rsidRPr="00DD4DA2">
        <w:rPr>
          <w:rFonts w:ascii="Times New Roman" w:hAnsi="Times New Roman" w:cs="Times New Roman"/>
          <w:color w:val="000000" w:themeColor="text1"/>
          <w:sz w:val="22"/>
          <w:szCs w:val="22"/>
        </w:rPr>
        <w:t xml:space="preserve"> Once again, </w:t>
      </w:r>
      <w:r w:rsidRPr="00DD4DA2">
        <w:rPr>
          <w:rStyle w:val="PageNumber"/>
          <w:rFonts w:ascii="Times New Roman" w:hAnsi="Times New Roman" w:cs="Times New Roman"/>
          <w:color w:val="000000" w:themeColor="text1"/>
          <w:sz w:val="22"/>
          <w:szCs w:val="22"/>
          <w:lang w:val="en-GB"/>
        </w:rPr>
        <w:t xml:space="preserve">Kesinovic and Selimovic are minors and thus fall under legal protocol and protection.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8E5CC3" w14:textId="5CF3ECF3" w:rsidR="006C55FC" w:rsidRPr="005511CF" w:rsidRDefault="006C55FC">
    <w:pPr>
      <w:pStyle w:val="Header"/>
      <w:tabs>
        <w:tab w:val="clear" w:pos="8640"/>
        <w:tab w:val="right" w:pos="8280"/>
      </w:tabs>
      <w:spacing w:line="276" w:lineRule="auto"/>
      <w:jc w:val="both"/>
      <w:rPr>
        <w:rFonts w:ascii="Times New Roman" w:hAnsi="Times New Roman" w:cs="Times New Roman"/>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573AB400"/>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5D90225"/>
    <w:multiLevelType w:val="hybridMultilevel"/>
    <w:tmpl w:val="F6B03F5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DBE6FDD"/>
    <w:multiLevelType w:val="hybridMultilevel"/>
    <w:tmpl w:val="E6144EEC"/>
    <w:numStyleLink w:val="ImportedStyle1"/>
  </w:abstractNum>
  <w:abstractNum w:abstractNumId="4">
    <w:nsid w:val="1D591870"/>
    <w:multiLevelType w:val="hybridMultilevel"/>
    <w:tmpl w:val="5C78E8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52581F"/>
    <w:multiLevelType w:val="multilevel"/>
    <w:tmpl w:val="D35E3754"/>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nsid w:val="3438075D"/>
    <w:multiLevelType w:val="hybridMultilevel"/>
    <w:tmpl w:val="6FC45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8657F33"/>
    <w:multiLevelType w:val="hybridMultilevel"/>
    <w:tmpl w:val="466AD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764575C"/>
    <w:multiLevelType w:val="hybridMultilevel"/>
    <w:tmpl w:val="6AEA1A88"/>
    <w:lvl w:ilvl="0" w:tplc="04090001">
      <w:start w:val="1"/>
      <w:numFmt w:val="bullet"/>
      <w:lvlText w:val=""/>
      <w:lvlJc w:val="left"/>
      <w:pPr>
        <w:ind w:left="834" w:hanging="360"/>
      </w:pPr>
      <w:rPr>
        <w:rFonts w:ascii="Symbol" w:hAnsi="Symbol" w:hint="default"/>
      </w:rPr>
    </w:lvl>
    <w:lvl w:ilvl="1" w:tplc="04090003">
      <w:start w:val="1"/>
      <w:numFmt w:val="bullet"/>
      <w:lvlText w:val="o"/>
      <w:lvlJc w:val="left"/>
      <w:pPr>
        <w:ind w:left="1554" w:hanging="360"/>
      </w:pPr>
      <w:rPr>
        <w:rFonts w:ascii="Courier New" w:hAnsi="Courier New" w:cs="Courier New" w:hint="default"/>
      </w:rPr>
    </w:lvl>
    <w:lvl w:ilvl="2" w:tplc="04090005" w:tentative="1">
      <w:start w:val="1"/>
      <w:numFmt w:val="bullet"/>
      <w:lvlText w:val=""/>
      <w:lvlJc w:val="left"/>
      <w:pPr>
        <w:ind w:left="2274" w:hanging="360"/>
      </w:pPr>
      <w:rPr>
        <w:rFonts w:ascii="Wingdings" w:hAnsi="Wingdings" w:hint="default"/>
      </w:rPr>
    </w:lvl>
    <w:lvl w:ilvl="3" w:tplc="04090001" w:tentative="1">
      <w:start w:val="1"/>
      <w:numFmt w:val="bullet"/>
      <w:lvlText w:val=""/>
      <w:lvlJc w:val="left"/>
      <w:pPr>
        <w:ind w:left="2994" w:hanging="360"/>
      </w:pPr>
      <w:rPr>
        <w:rFonts w:ascii="Symbol" w:hAnsi="Symbol" w:hint="default"/>
      </w:rPr>
    </w:lvl>
    <w:lvl w:ilvl="4" w:tplc="04090003" w:tentative="1">
      <w:start w:val="1"/>
      <w:numFmt w:val="bullet"/>
      <w:lvlText w:val="o"/>
      <w:lvlJc w:val="left"/>
      <w:pPr>
        <w:ind w:left="3714" w:hanging="360"/>
      </w:pPr>
      <w:rPr>
        <w:rFonts w:ascii="Courier New" w:hAnsi="Courier New" w:cs="Courier New" w:hint="default"/>
      </w:rPr>
    </w:lvl>
    <w:lvl w:ilvl="5" w:tplc="04090005" w:tentative="1">
      <w:start w:val="1"/>
      <w:numFmt w:val="bullet"/>
      <w:lvlText w:val=""/>
      <w:lvlJc w:val="left"/>
      <w:pPr>
        <w:ind w:left="4434" w:hanging="360"/>
      </w:pPr>
      <w:rPr>
        <w:rFonts w:ascii="Wingdings" w:hAnsi="Wingdings" w:hint="default"/>
      </w:rPr>
    </w:lvl>
    <w:lvl w:ilvl="6" w:tplc="04090001" w:tentative="1">
      <w:start w:val="1"/>
      <w:numFmt w:val="bullet"/>
      <w:lvlText w:val=""/>
      <w:lvlJc w:val="left"/>
      <w:pPr>
        <w:ind w:left="5154" w:hanging="360"/>
      </w:pPr>
      <w:rPr>
        <w:rFonts w:ascii="Symbol" w:hAnsi="Symbol" w:hint="default"/>
      </w:rPr>
    </w:lvl>
    <w:lvl w:ilvl="7" w:tplc="04090003" w:tentative="1">
      <w:start w:val="1"/>
      <w:numFmt w:val="bullet"/>
      <w:lvlText w:val="o"/>
      <w:lvlJc w:val="left"/>
      <w:pPr>
        <w:ind w:left="5874" w:hanging="360"/>
      </w:pPr>
      <w:rPr>
        <w:rFonts w:ascii="Courier New" w:hAnsi="Courier New" w:cs="Courier New" w:hint="default"/>
      </w:rPr>
    </w:lvl>
    <w:lvl w:ilvl="8" w:tplc="04090005" w:tentative="1">
      <w:start w:val="1"/>
      <w:numFmt w:val="bullet"/>
      <w:lvlText w:val=""/>
      <w:lvlJc w:val="left"/>
      <w:pPr>
        <w:ind w:left="6594" w:hanging="360"/>
      </w:pPr>
      <w:rPr>
        <w:rFonts w:ascii="Wingdings" w:hAnsi="Wingdings" w:hint="default"/>
      </w:rPr>
    </w:lvl>
  </w:abstractNum>
  <w:abstractNum w:abstractNumId="9">
    <w:nsid w:val="66E3533C"/>
    <w:multiLevelType w:val="hybridMultilevel"/>
    <w:tmpl w:val="F5B01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8833DF4"/>
    <w:multiLevelType w:val="hybridMultilevel"/>
    <w:tmpl w:val="E6144EEC"/>
    <w:styleLink w:val="ImportedStyle1"/>
    <w:lvl w:ilvl="0" w:tplc="20C0EC4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E6A387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87E3BE6">
      <w:start w:val="1"/>
      <w:numFmt w:val="lowerRoman"/>
      <w:lvlText w:val="%3."/>
      <w:lvlJc w:val="left"/>
      <w:pPr>
        <w:ind w:left="2160"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4B4C133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5F6AA7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FE0D720">
      <w:start w:val="1"/>
      <w:numFmt w:val="lowerRoman"/>
      <w:lvlText w:val="%6."/>
      <w:lvlJc w:val="left"/>
      <w:pPr>
        <w:ind w:left="4320"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6A7C6DC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4F23B0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250DEDE">
      <w:start w:val="1"/>
      <w:numFmt w:val="lowerRoman"/>
      <w:lvlText w:val="%9."/>
      <w:lvlJc w:val="left"/>
      <w:pPr>
        <w:ind w:left="6480"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6F5E2FD2"/>
    <w:multiLevelType w:val="hybridMultilevel"/>
    <w:tmpl w:val="8B2E0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8"/>
  </w:num>
  <w:num w:numId="4">
    <w:abstractNumId w:val="2"/>
  </w:num>
  <w:num w:numId="5">
    <w:abstractNumId w:val="0"/>
  </w:num>
  <w:num w:numId="6">
    <w:abstractNumId w:val="11"/>
  </w:num>
  <w:num w:numId="7">
    <w:abstractNumId w:val="5"/>
  </w:num>
  <w:num w:numId="8">
    <w:abstractNumId w:val="7"/>
  </w:num>
  <w:num w:numId="9">
    <w:abstractNumId w:val="4"/>
  </w:num>
  <w:num w:numId="10">
    <w:abstractNumId w:val="9"/>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proofState w:spelling="clean"/>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0DD"/>
    <w:rsid w:val="000011ED"/>
    <w:rsid w:val="0000121C"/>
    <w:rsid w:val="00002EFC"/>
    <w:rsid w:val="00004B2B"/>
    <w:rsid w:val="00005178"/>
    <w:rsid w:val="000056EE"/>
    <w:rsid w:val="000068CE"/>
    <w:rsid w:val="00007DB1"/>
    <w:rsid w:val="000105F0"/>
    <w:rsid w:val="000109CE"/>
    <w:rsid w:val="0001199D"/>
    <w:rsid w:val="00011B9C"/>
    <w:rsid w:val="000159FD"/>
    <w:rsid w:val="00015FE1"/>
    <w:rsid w:val="00016C11"/>
    <w:rsid w:val="00017192"/>
    <w:rsid w:val="00017341"/>
    <w:rsid w:val="00022325"/>
    <w:rsid w:val="00023444"/>
    <w:rsid w:val="0002430C"/>
    <w:rsid w:val="0002539C"/>
    <w:rsid w:val="00025987"/>
    <w:rsid w:val="000270F3"/>
    <w:rsid w:val="00027447"/>
    <w:rsid w:val="000338C6"/>
    <w:rsid w:val="00033C2F"/>
    <w:rsid w:val="00033CB5"/>
    <w:rsid w:val="0003505A"/>
    <w:rsid w:val="000351F6"/>
    <w:rsid w:val="00035EC6"/>
    <w:rsid w:val="0003618E"/>
    <w:rsid w:val="00036239"/>
    <w:rsid w:val="000365E5"/>
    <w:rsid w:val="00040212"/>
    <w:rsid w:val="00040B47"/>
    <w:rsid w:val="00040F8B"/>
    <w:rsid w:val="00041463"/>
    <w:rsid w:val="0004159F"/>
    <w:rsid w:val="000426AB"/>
    <w:rsid w:val="00042DDE"/>
    <w:rsid w:val="00042F4F"/>
    <w:rsid w:val="00051A3F"/>
    <w:rsid w:val="00052D3D"/>
    <w:rsid w:val="00055C57"/>
    <w:rsid w:val="000567A8"/>
    <w:rsid w:val="00056E8F"/>
    <w:rsid w:val="00057CFE"/>
    <w:rsid w:val="000609D6"/>
    <w:rsid w:val="00060ED3"/>
    <w:rsid w:val="00062A1B"/>
    <w:rsid w:val="00063538"/>
    <w:rsid w:val="00063C1E"/>
    <w:rsid w:val="00065C50"/>
    <w:rsid w:val="00065E36"/>
    <w:rsid w:val="00071426"/>
    <w:rsid w:val="000730C6"/>
    <w:rsid w:val="00073501"/>
    <w:rsid w:val="000743C2"/>
    <w:rsid w:val="00074AB4"/>
    <w:rsid w:val="000751A5"/>
    <w:rsid w:val="000754B6"/>
    <w:rsid w:val="00076014"/>
    <w:rsid w:val="000762D5"/>
    <w:rsid w:val="0007694C"/>
    <w:rsid w:val="00076AD1"/>
    <w:rsid w:val="00077252"/>
    <w:rsid w:val="00077D23"/>
    <w:rsid w:val="00083C84"/>
    <w:rsid w:val="00084974"/>
    <w:rsid w:val="00084B6D"/>
    <w:rsid w:val="00084DBC"/>
    <w:rsid w:val="00085DB2"/>
    <w:rsid w:val="00085ED2"/>
    <w:rsid w:val="000872A9"/>
    <w:rsid w:val="0009119F"/>
    <w:rsid w:val="00091C74"/>
    <w:rsid w:val="00092449"/>
    <w:rsid w:val="000929AE"/>
    <w:rsid w:val="00094231"/>
    <w:rsid w:val="00097C2C"/>
    <w:rsid w:val="000A02D9"/>
    <w:rsid w:val="000A0310"/>
    <w:rsid w:val="000A123E"/>
    <w:rsid w:val="000A22A9"/>
    <w:rsid w:val="000A2D6B"/>
    <w:rsid w:val="000A2FAA"/>
    <w:rsid w:val="000A467E"/>
    <w:rsid w:val="000A47C8"/>
    <w:rsid w:val="000A4BA0"/>
    <w:rsid w:val="000A4E13"/>
    <w:rsid w:val="000A5ED0"/>
    <w:rsid w:val="000A6FF4"/>
    <w:rsid w:val="000A7279"/>
    <w:rsid w:val="000B00DD"/>
    <w:rsid w:val="000B0BC7"/>
    <w:rsid w:val="000B13F9"/>
    <w:rsid w:val="000B18E1"/>
    <w:rsid w:val="000B1F33"/>
    <w:rsid w:val="000B1F7A"/>
    <w:rsid w:val="000B304E"/>
    <w:rsid w:val="000B42B8"/>
    <w:rsid w:val="000B43AA"/>
    <w:rsid w:val="000B48BE"/>
    <w:rsid w:val="000B492D"/>
    <w:rsid w:val="000B50A3"/>
    <w:rsid w:val="000B5C6B"/>
    <w:rsid w:val="000B7A8E"/>
    <w:rsid w:val="000C03AD"/>
    <w:rsid w:val="000C1597"/>
    <w:rsid w:val="000C3AD2"/>
    <w:rsid w:val="000C43E0"/>
    <w:rsid w:val="000C6D43"/>
    <w:rsid w:val="000D0465"/>
    <w:rsid w:val="000D06C0"/>
    <w:rsid w:val="000D0902"/>
    <w:rsid w:val="000D1A87"/>
    <w:rsid w:val="000D5020"/>
    <w:rsid w:val="000D5D0C"/>
    <w:rsid w:val="000D7EA9"/>
    <w:rsid w:val="000E00F8"/>
    <w:rsid w:val="000E04CC"/>
    <w:rsid w:val="000E0684"/>
    <w:rsid w:val="000E1892"/>
    <w:rsid w:val="000E282C"/>
    <w:rsid w:val="000E3078"/>
    <w:rsid w:val="000E5761"/>
    <w:rsid w:val="000F0071"/>
    <w:rsid w:val="000F0084"/>
    <w:rsid w:val="000F2824"/>
    <w:rsid w:val="000F28CB"/>
    <w:rsid w:val="000F2961"/>
    <w:rsid w:val="000F30E6"/>
    <w:rsid w:val="000F322C"/>
    <w:rsid w:val="000F3259"/>
    <w:rsid w:val="000F52EC"/>
    <w:rsid w:val="000F63F5"/>
    <w:rsid w:val="000F656B"/>
    <w:rsid w:val="000F751E"/>
    <w:rsid w:val="001002B9"/>
    <w:rsid w:val="001003D0"/>
    <w:rsid w:val="00100C31"/>
    <w:rsid w:val="00101357"/>
    <w:rsid w:val="00101F7C"/>
    <w:rsid w:val="00102988"/>
    <w:rsid w:val="00102A6F"/>
    <w:rsid w:val="00103805"/>
    <w:rsid w:val="0010500B"/>
    <w:rsid w:val="0010524A"/>
    <w:rsid w:val="001065CC"/>
    <w:rsid w:val="00106E54"/>
    <w:rsid w:val="001079F0"/>
    <w:rsid w:val="00107EC7"/>
    <w:rsid w:val="0011010F"/>
    <w:rsid w:val="00110326"/>
    <w:rsid w:val="00110402"/>
    <w:rsid w:val="00110818"/>
    <w:rsid w:val="0011150A"/>
    <w:rsid w:val="00112385"/>
    <w:rsid w:val="00112993"/>
    <w:rsid w:val="001153D5"/>
    <w:rsid w:val="00115CB5"/>
    <w:rsid w:val="00116046"/>
    <w:rsid w:val="0011728F"/>
    <w:rsid w:val="00117490"/>
    <w:rsid w:val="0012083E"/>
    <w:rsid w:val="00120A8A"/>
    <w:rsid w:val="00122609"/>
    <w:rsid w:val="00123685"/>
    <w:rsid w:val="001243FC"/>
    <w:rsid w:val="00126541"/>
    <w:rsid w:val="0012667F"/>
    <w:rsid w:val="001306ED"/>
    <w:rsid w:val="0013101F"/>
    <w:rsid w:val="001328B1"/>
    <w:rsid w:val="00132F54"/>
    <w:rsid w:val="001332C4"/>
    <w:rsid w:val="00133B4E"/>
    <w:rsid w:val="00133DD3"/>
    <w:rsid w:val="00134145"/>
    <w:rsid w:val="00135F12"/>
    <w:rsid w:val="00136108"/>
    <w:rsid w:val="001364F3"/>
    <w:rsid w:val="00136DC4"/>
    <w:rsid w:val="00140F62"/>
    <w:rsid w:val="00141E14"/>
    <w:rsid w:val="0014211D"/>
    <w:rsid w:val="0014358E"/>
    <w:rsid w:val="00143F29"/>
    <w:rsid w:val="00147002"/>
    <w:rsid w:val="00147A80"/>
    <w:rsid w:val="00147E5F"/>
    <w:rsid w:val="0015016E"/>
    <w:rsid w:val="00150941"/>
    <w:rsid w:val="00151409"/>
    <w:rsid w:val="0015344D"/>
    <w:rsid w:val="00156B2D"/>
    <w:rsid w:val="00157299"/>
    <w:rsid w:val="00161A71"/>
    <w:rsid w:val="00161C4A"/>
    <w:rsid w:val="00162545"/>
    <w:rsid w:val="00162C93"/>
    <w:rsid w:val="001640C2"/>
    <w:rsid w:val="00167CB0"/>
    <w:rsid w:val="00167FF5"/>
    <w:rsid w:val="00170D8E"/>
    <w:rsid w:val="001711B4"/>
    <w:rsid w:val="0017264D"/>
    <w:rsid w:val="00172F18"/>
    <w:rsid w:val="0017339E"/>
    <w:rsid w:val="001745FA"/>
    <w:rsid w:val="00174AB5"/>
    <w:rsid w:val="001759D4"/>
    <w:rsid w:val="00176435"/>
    <w:rsid w:val="001765DF"/>
    <w:rsid w:val="0017789D"/>
    <w:rsid w:val="001802D6"/>
    <w:rsid w:val="001805A2"/>
    <w:rsid w:val="0018078E"/>
    <w:rsid w:val="00180932"/>
    <w:rsid w:val="001813D5"/>
    <w:rsid w:val="001814B0"/>
    <w:rsid w:val="00181E86"/>
    <w:rsid w:val="00182E33"/>
    <w:rsid w:val="00184166"/>
    <w:rsid w:val="00184826"/>
    <w:rsid w:val="00185CD9"/>
    <w:rsid w:val="00185DF8"/>
    <w:rsid w:val="00186563"/>
    <w:rsid w:val="00186F83"/>
    <w:rsid w:val="001870C4"/>
    <w:rsid w:val="0018733C"/>
    <w:rsid w:val="00190255"/>
    <w:rsid w:val="00192483"/>
    <w:rsid w:val="001924A3"/>
    <w:rsid w:val="0019384E"/>
    <w:rsid w:val="00193C05"/>
    <w:rsid w:val="001945B3"/>
    <w:rsid w:val="00194A59"/>
    <w:rsid w:val="00195738"/>
    <w:rsid w:val="00195B2B"/>
    <w:rsid w:val="00197713"/>
    <w:rsid w:val="00197F84"/>
    <w:rsid w:val="001A04E4"/>
    <w:rsid w:val="001A1DA5"/>
    <w:rsid w:val="001A223C"/>
    <w:rsid w:val="001A3480"/>
    <w:rsid w:val="001A3509"/>
    <w:rsid w:val="001A5C9E"/>
    <w:rsid w:val="001A6210"/>
    <w:rsid w:val="001A6FE6"/>
    <w:rsid w:val="001A70DD"/>
    <w:rsid w:val="001A756D"/>
    <w:rsid w:val="001B07B6"/>
    <w:rsid w:val="001B11CA"/>
    <w:rsid w:val="001B1FF4"/>
    <w:rsid w:val="001B415D"/>
    <w:rsid w:val="001B4CD4"/>
    <w:rsid w:val="001B52C8"/>
    <w:rsid w:val="001B5CBF"/>
    <w:rsid w:val="001B6468"/>
    <w:rsid w:val="001B7477"/>
    <w:rsid w:val="001B7741"/>
    <w:rsid w:val="001B7CE7"/>
    <w:rsid w:val="001C054A"/>
    <w:rsid w:val="001C073E"/>
    <w:rsid w:val="001C096B"/>
    <w:rsid w:val="001C0F72"/>
    <w:rsid w:val="001C1489"/>
    <w:rsid w:val="001C1DBB"/>
    <w:rsid w:val="001C27BE"/>
    <w:rsid w:val="001C328F"/>
    <w:rsid w:val="001C4493"/>
    <w:rsid w:val="001C4B08"/>
    <w:rsid w:val="001C6F69"/>
    <w:rsid w:val="001C73B2"/>
    <w:rsid w:val="001D0F79"/>
    <w:rsid w:val="001D1188"/>
    <w:rsid w:val="001D3E75"/>
    <w:rsid w:val="001D5B82"/>
    <w:rsid w:val="001D5BF2"/>
    <w:rsid w:val="001D5E2B"/>
    <w:rsid w:val="001E0C08"/>
    <w:rsid w:val="001E1775"/>
    <w:rsid w:val="001E199D"/>
    <w:rsid w:val="001E1AB3"/>
    <w:rsid w:val="001E1E86"/>
    <w:rsid w:val="001E1F51"/>
    <w:rsid w:val="001E4C97"/>
    <w:rsid w:val="001E62A0"/>
    <w:rsid w:val="001E777F"/>
    <w:rsid w:val="001F03AD"/>
    <w:rsid w:val="001F0FBA"/>
    <w:rsid w:val="001F189A"/>
    <w:rsid w:val="001F1A00"/>
    <w:rsid w:val="001F1D59"/>
    <w:rsid w:val="001F206B"/>
    <w:rsid w:val="001F4BF5"/>
    <w:rsid w:val="001F4C5E"/>
    <w:rsid w:val="001F5C5D"/>
    <w:rsid w:val="001F610B"/>
    <w:rsid w:val="001F6F56"/>
    <w:rsid w:val="001F7252"/>
    <w:rsid w:val="0020095D"/>
    <w:rsid w:val="00200A52"/>
    <w:rsid w:val="00200BBC"/>
    <w:rsid w:val="00200EC9"/>
    <w:rsid w:val="0020196B"/>
    <w:rsid w:val="002019E0"/>
    <w:rsid w:val="00203862"/>
    <w:rsid w:val="00203DF9"/>
    <w:rsid w:val="00204905"/>
    <w:rsid w:val="00205BFA"/>
    <w:rsid w:val="00206E36"/>
    <w:rsid w:val="00206ED9"/>
    <w:rsid w:val="00207124"/>
    <w:rsid w:val="0020715C"/>
    <w:rsid w:val="002076E0"/>
    <w:rsid w:val="00207C3A"/>
    <w:rsid w:val="002105F8"/>
    <w:rsid w:val="00210CF9"/>
    <w:rsid w:val="00211A9E"/>
    <w:rsid w:val="00214F54"/>
    <w:rsid w:val="00215E59"/>
    <w:rsid w:val="00216235"/>
    <w:rsid w:val="00217559"/>
    <w:rsid w:val="00217837"/>
    <w:rsid w:val="002213CC"/>
    <w:rsid w:val="00221CAB"/>
    <w:rsid w:val="00222427"/>
    <w:rsid w:val="00222790"/>
    <w:rsid w:val="00222B39"/>
    <w:rsid w:val="00222DB6"/>
    <w:rsid w:val="00223197"/>
    <w:rsid w:val="00223705"/>
    <w:rsid w:val="002249B9"/>
    <w:rsid w:val="00224B51"/>
    <w:rsid w:val="0022526C"/>
    <w:rsid w:val="00225D8E"/>
    <w:rsid w:val="00227DE4"/>
    <w:rsid w:val="002302B2"/>
    <w:rsid w:val="00231FCC"/>
    <w:rsid w:val="00233CDB"/>
    <w:rsid w:val="00235678"/>
    <w:rsid w:val="00235F1A"/>
    <w:rsid w:val="00240726"/>
    <w:rsid w:val="00241046"/>
    <w:rsid w:val="00241252"/>
    <w:rsid w:val="00241448"/>
    <w:rsid w:val="002421E7"/>
    <w:rsid w:val="002456D7"/>
    <w:rsid w:val="00245A0F"/>
    <w:rsid w:val="00250CD3"/>
    <w:rsid w:val="00251496"/>
    <w:rsid w:val="002523F4"/>
    <w:rsid w:val="00253757"/>
    <w:rsid w:val="00253B77"/>
    <w:rsid w:val="00253ECB"/>
    <w:rsid w:val="00255FA0"/>
    <w:rsid w:val="00256BE5"/>
    <w:rsid w:val="002601A5"/>
    <w:rsid w:val="00260A18"/>
    <w:rsid w:val="0026177F"/>
    <w:rsid w:val="00263A37"/>
    <w:rsid w:val="00263B62"/>
    <w:rsid w:val="0026452B"/>
    <w:rsid w:val="00265283"/>
    <w:rsid w:val="00265940"/>
    <w:rsid w:val="002666C5"/>
    <w:rsid w:val="00266C63"/>
    <w:rsid w:val="00267A68"/>
    <w:rsid w:val="0027009C"/>
    <w:rsid w:val="00270D3D"/>
    <w:rsid w:val="00270E4D"/>
    <w:rsid w:val="00270F91"/>
    <w:rsid w:val="0027106C"/>
    <w:rsid w:val="00272C55"/>
    <w:rsid w:val="002731BF"/>
    <w:rsid w:val="002732F0"/>
    <w:rsid w:val="00273BCC"/>
    <w:rsid w:val="00273EFC"/>
    <w:rsid w:val="0027428F"/>
    <w:rsid w:val="00275612"/>
    <w:rsid w:val="00277B37"/>
    <w:rsid w:val="0028007B"/>
    <w:rsid w:val="00281CDF"/>
    <w:rsid w:val="00284D84"/>
    <w:rsid w:val="00284E00"/>
    <w:rsid w:val="002870E4"/>
    <w:rsid w:val="0028778A"/>
    <w:rsid w:val="00290C0E"/>
    <w:rsid w:val="0029228B"/>
    <w:rsid w:val="00293788"/>
    <w:rsid w:val="00294A0B"/>
    <w:rsid w:val="002959CF"/>
    <w:rsid w:val="00295A69"/>
    <w:rsid w:val="0029662D"/>
    <w:rsid w:val="002979A3"/>
    <w:rsid w:val="002A3D2A"/>
    <w:rsid w:val="002A4025"/>
    <w:rsid w:val="002A433E"/>
    <w:rsid w:val="002A4B8E"/>
    <w:rsid w:val="002A4C32"/>
    <w:rsid w:val="002A4CF7"/>
    <w:rsid w:val="002A4FA9"/>
    <w:rsid w:val="002A52CB"/>
    <w:rsid w:val="002A621A"/>
    <w:rsid w:val="002A76D0"/>
    <w:rsid w:val="002A7A18"/>
    <w:rsid w:val="002B0A98"/>
    <w:rsid w:val="002B13F6"/>
    <w:rsid w:val="002B1995"/>
    <w:rsid w:val="002B2F19"/>
    <w:rsid w:val="002B7C55"/>
    <w:rsid w:val="002C1BF6"/>
    <w:rsid w:val="002C23E1"/>
    <w:rsid w:val="002C2760"/>
    <w:rsid w:val="002C3670"/>
    <w:rsid w:val="002C3D6A"/>
    <w:rsid w:val="002C4B3C"/>
    <w:rsid w:val="002C4FFB"/>
    <w:rsid w:val="002C60A6"/>
    <w:rsid w:val="002C68A9"/>
    <w:rsid w:val="002C699B"/>
    <w:rsid w:val="002C6CF5"/>
    <w:rsid w:val="002D1749"/>
    <w:rsid w:val="002D24BE"/>
    <w:rsid w:val="002D3530"/>
    <w:rsid w:val="002D3ED6"/>
    <w:rsid w:val="002D4D01"/>
    <w:rsid w:val="002D4DB2"/>
    <w:rsid w:val="002D7FC0"/>
    <w:rsid w:val="002E02A2"/>
    <w:rsid w:val="002E09CB"/>
    <w:rsid w:val="002E1345"/>
    <w:rsid w:val="002E182D"/>
    <w:rsid w:val="002E3E0A"/>
    <w:rsid w:val="002E4A61"/>
    <w:rsid w:val="002E5D75"/>
    <w:rsid w:val="002F1269"/>
    <w:rsid w:val="002F2F8D"/>
    <w:rsid w:val="002F35F3"/>
    <w:rsid w:val="002F45B1"/>
    <w:rsid w:val="002F4832"/>
    <w:rsid w:val="002F59DF"/>
    <w:rsid w:val="002F63A7"/>
    <w:rsid w:val="002F7A38"/>
    <w:rsid w:val="00301002"/>
    <w:rsid w:val="003015F0"/>
    <w:rsid w:val="00301E21"/>
    <w:rsid w:val="00301F22"/>
    <w:rsid w:val="003027D0"/>
    <w:rsid w:val="00302FC6"/>
    <w:rsid w:val="003047D8"/>
    <w:rsid w:val="0030603E"/>
    <w:rsid w:val="0030645D"/>
    <w:rsid w:val="00306A04"/>
    <w:rsid w:val="00307A98"/>
    <w:rsid w:val="00310842"/>
    <w:rsid w:val="00310AAE"/>
    <w:rsid w:val="00311FE5"/>
    <w:rsid w:val="003131AE"/>
    <w:rsid w:val="003134E6"/>
    <w:rsid w:val="00314760"/>
    <w:rsid w:val="003156BA"/>
    <w:rsid w:val="00315C1E"/>
    <w:rsid w:val="003161F6"/>
    <w:rsid w:val="00316207"/>
    <w:rsid w:val="003178B9"/>
    <w:rsid w:val="00317A25"/>
    <w:rsid w:val="00317C34"/>
    <w:rsid w:val="00320791"/>
    <w:rsid w:val="003228B2"/>
    <w:rsid w:val="00322A12"/>
    <w:rsid w:val="00322A3D"/>
    <w:rsid w:val="00324D08"/>
    <w:rsid w:val="00326DDA"/>
    <w:rsid w:val="003274A7"/>
    <w:rsid w:val="00327992"/>
    <w:rsid w:val="00332574"/>
    <w:rsid w:val="00332EAF"/>
    <w:rsid w:val="0033382F"/>
    <w:rsid w:val="00334F40"/>
    <w:rsid w:val="00335105"/>
    <w:rsid w:val="003358B0"/>
    <w:rsid w:val="00335E6D"/>
    <w:rsid w:val="00336D3D"/>
    <w:rsid w:val="00341600"/>
    <w:rsid w:val="003422AD"/>
    <w:rsid w:val="00342401"/>
    <w:rsid w:val="003432E7"/>
    <w:rsid w:val="00343605"/>
    <w:rsid w:val="003438AD"/>
    <w:rsid w:val="0034599D"/>
    <w:rsid w:val="00346D70"/>
    <w:rsid w:val="00355435"/>
    <w:rsid w:val="0035635B"/>
    <w:rsid w:val="0036021F"/>
    <w:rsid w:val="003606BB"/>
    <w:rsid w:val="00360FC4"/>
    <w:rsid w:val="00361A99"/>
    <w:rsid w:val="00361D9E"/>
    <w:rsid w:val="00363F3A"/>
    <w:rsid w:val="0036515D"/>
    <w:rsid w:val="00366AB8"/>
    <w:rsid w:val="00370B12"/>
    <w:rsid w:val="00371956"/>
    <w:rsid w:val="0037542D"/>
    <w:rsid w:val="00376A3A"/>
    <w:rsid w:val="00380420"/>
    <w:rsid w:val="003807C9"/>
    <w:rsid w:val="0038543A"/>
    <w:rsid w:val="00385759"/>
    <w:rsid w:val="003862EA"/>
    <w:rsid w:val="00386D18"/>
    <w:rsid w:val="00386F32"/>
    <w:rsid w:val="00387726"/>
    <w:rsid w:val="00390B61"/>
    <w:rsid w:val="003910A1"/>
    <w:rsid w:val="003911B4"/>
    <w:rsid w:val="003912A8"/>
    <w:rsid w:val="00391DA2"/>
    <w:rsid w:val="003922EA"/>
    <w:rsid w:val="003933EA"/>
    <w:rsid w:val="0039408A"/>
    <w:rsid w:val="0039472F"/>
    <w:rsid w:val="003957E3"/>
    <w:rsid w:val="00395FDA"/>
    <w:rsid w:val="00396AD0"/>
    <w:rsid w:val="00396C56"/>
    <w:rsid w:val="003977C8"/>
    <w:rsid w:val="003A2D28"/>
    <w:rsid w:val="003A2DDF"/>
    <w:rsid w:val="003A5C59"/>
    <w:rsid w:val="003B00AE"/>
    <w:rsid w:val="003B01D8"/>
    <w:rsid w:val="003B0796"/>
    <w:rsid w:val="003B19A4"/>
    <w:rsid w:val="003B313B"/>
    <w:rsid w:val="003B5357"/>
    <w:rsid w:val="003B6059"/>
    <w:rsid w:val="003B72EB"/>
    <w:rsid w:val="003B75EC"/>
    <w:rsid w:val="003B7C05"/>
    <w:rsid w:val="003C0FB2"/>
    <w:rsid w:val="003C17BC"/>
    <w:rsid w:val="003C3FA3"/>
    <w:rsid w:val="003C5649"/>
    <w:rsid w:val="003C5738"/>
    <w:rsid w:val="003D04B8"/>
    <w:rsid w:val="003D05B7"/>
    <w:rsid w:val="003D102E"/>
    <w:rsid w:val="003D1232"/>
    <w:rsid w:val="003D2615"/>
    <w:rsid w:val="003D277F"/>
    <w:rsid w:val="003D29F2"/>
    <w:rsid w:val="003D2CD8"/>
    <w:rsid w:val="003D46E2"/>
    <w:rsid w:val="003D4ED1"/>
    <w:rsid w:val="003D5A50"/>
    <w:rsid w:val="003D5FF3"/>
    <w:rsid w:val="003E04C4"/>
    <w:rsid w:val="003E085F"/>
    <w:rsid w:val="003E0CBE"/>
    <w:rsid w:val="003E392C"/>
    <w:rsid w:val="003E3C7B"/>
    <w:rsid w:val="003E497F"/>
    <w:rsid w:val="003E5EF4"/>
    <w:rsid w:val="003E736C"/>
    <w:rsid w:val="003E73B1"/>
    <w:rsid w:val="003F298C"/>
    <w:rsid w:val="003F5867"/>
    <w:rsid w:val="003F5B43"/>
    <w:rsid w:val="003F616B"/>
    <w:rsid w:val="003F6F86"/>
    <w:rsid w:val="00400B40"/>
    <w:rsid w:val="0040161D"/>
    <w:rsid w:val="00402256"/>
    <w:rsid w:val="0040330D"/>
    <w:rsid w:val="00404237"/>
    <w:rsid w:val="00404BF6"/>
    <w:rsid w:val="00411A1A"/>
    <w:rsid w:val="004122A5"/>
    <w:rsid w:val="00412C0C"/>
    <w:rsid w:val="00412FBF"/>
    <w:rsid w:val="004143ED"/>
    <w:rsid w:val="00414F6A"/>
    <w:rsid w:val="00415900"/>
    <w:rsid w:val="00415F76"/>
    <w:rsid w:val="0041659F"/>
    <w:rsid w:val="004169E5"/>
    <w:rsid w:val="0041735D"/>
    <w:rsid w:val="004230C8"/>
    <w:rsid w:val="004236CF"/>
    <w:rsid w:val="00424480"/>
    <w:rsid w:val="004267E1"/>
    <w:rsid w:val="00430735"/>
    <w:rsid w:val="00431EC5"/>
    <w:rsid w:val="0043205B"/>
    <w:rsid w:val="004326DB"/>
    <w:rsid w:val="004347B3"/>
    <w:rsid w:val="00434E67"/>
    <w:rsid w:val="0043663F"/>
    <w:rsid w:val="00436772"/>
    <w:rsid w:val="004401EB"/>
    <w:rsid w:val="0044070B"/>
    <w:rsid w:val="004416A5"/>
    <w:rsid w:val="00442DD7"/>
    <w:rsid w:val="00442E6B"/>
    <w:rsid w:val="00443259"/>
    <w:rsid w:val="004439F8"/>
    <w:rsid w:val="004443F9"/>
    <w:rsid w:val="004451D2"/>
    <w:rsid w:val="004453C3"/>
    <w:rsid w:val="0044606A"/>
    <w:rsid w:val="00446E53"/>
    <w:rsid w:val="00450354"/>
    <w:rsid w:val="00450918"/>
    <w:rsid w:val="0045171F"/>
    <w:rsid w:val="004519C4"/>
    <w:rsid w:val="0045653B"/>
    <w:rsid w:val="00456B5B"/>
    <w:rsid w:val="004572B8"/>
    <w:rsid w:val="0046097C"/>
    <w:rsid w:val="00462078"/>
    <w:rsid w:val="00462C01"/>
    <w:rsid w:val="00463E63"/>
    <w:rsid w:val="0046504B"/>
    <w:rsid w:val="00465B9B"/>
    <w:rsid w:val="00465D39"/>
    <w:rsid w:val="00465D3F"/>
    <w:rsid w:val="00466E6B"/>
    <w:rsid w:val="00467D36"/>
    <w:rsid w:val="00470042"/>
    <w:rsid w:val="00470F89"/>
    <w:rsid w:val="0047241D"/>
    <w:rsid w:val="004732C3"/>
    <w:rsid w:val="0047443F"/>
    <w:rsid w:val="004744DD"/>
    <w:rsid w:val="00474908"/>
    <w:rsid w:val="00474C09"/>
    <w:rsid w:val="00475640"/>
    <w:rsid w:val="00475F21"/>
    <w:rsid w:val="00476425"/>
    <w:rsid w:val="0047653C"/>
    <w:rsid w:val="00476D82"/>
    <w:rsid w:val="00477F19"/>
    <w:rsid w:val="004807F5"/>
    <w:rsid w:val="00481796"/>
    <w:rsid w:val="0048249F"/>
    <w:rsid w:val="00484408"/>
    <w:rsid w:val="0048519E"/>
    <w:rsid w:val="00485694"/>
    <w:rsid w:val="00485A64"/>
    <w:rsid w:val="00485C12"/>
    <w:rsid w:val="00485D3B"/>
    <w:rsid w:val="00487BFA"/>
    <w:rsid w:val="004905E8"/>
    <w:rsid w:val="00491568"/>
    <w:rsid w:val="00493EA8"/>
    <w:rsid w:val="004953DE"/>
    <w:rsid w:val="00496CDF"/>
    <w:rsid w:val="0049716D"/>
    <w:rsid w:val="004972A6"/>
    <w:rsid w:val="004A0D8B"/>
    <w:rsid w:val="004A17D4"/>
    <w:rsid w:val="004A1A39"/>
    <w:rsid w:val="004A2817"/>
    <w:rsid w:val="004A293C"/>
    <w:rsid w:val="004A3CB7"/>
    <w:rsid w:val="004A478C"/>
    <w:rsid w:val="004A4F58"/>
    <w:rsid w:val="004A5118"/>
    <w:rsid w:val="004A5F6A"/>
    <w:rsid w:val="004A6736"/>
    <w:rsid w:val="004B03CD"/>
    <w:rsid w:val="004B0DF0"/>
    <w:rsid w:val="004B16E9"/>
    <w:rsid w:val="004B5898"/>
    <w:rsid w:val="004B65B6"/>
    <w:rsid w:val="004B70E4"/>
    <w:rsid w:val="004C06BC"/>
    <w:rsid w:val="004C37F6"/>
    <w:rsid w:val="004C3AEE"/>
    <w:rsid w:val="004C499B"/>
    <w:rsid w:val="004D0DCD"/>
    <w:rsid w:val="004D10C7"/>
    <w:rsid w:val="004D18BF"/>
    <w:rsid w:val="004D1F0D"/>
    <w:rsid w:val="004D4110"/>
    <w:rsid w:val="004D50C1"/>
    <w:rsid w:val="004D6FB8"/>
    <w:rsid w:val="004D708D"/>
    <w:rsid w:val="004D7914"/>
    <w:rsid w:val="004E0740"/>
    <w:rsid w:val="004E11AD"/>
    <w:rsid w:val="004E1CCC"/>
    <w:rsid w:val="004E424D"/>
    <w:rsid w:val="004E5329"/>
    <w:rsid w:val="004E5A79"/>
    <w:rsid w:val="004E63CC"/>
    <w:rsid w:val="004E6EE0"/>
    <w:rsid w:val="004F0B51"/>
    <w:rsid w:val="004F1D1F"/>
    <w:rsid w:val="004F1DD1"/>
    <w:rsid w:val="004F2135"/>
    <w:rsid w:val="004F265B"/>
    <w:rsid w:val="004F347E"/>
    <w:rsid w:val="004F3924"/>
    <w:rsid w:val="004F46E2"/>
    <w:rsid w:val="004F5187"/>
    <w:rsid w:val="004F52C0"/>
    <w:rsid w:val="004F5DEC"/>
    <w:rsid w:val="004F650C"/>
    <w:rsid w:val="004F65FB"/>
    <w:rsid w:val="004F675D"/>
    <w:rsid w:val="004F7DFC"/>
    <w:rsid w:val="00501F7F"/>
    <w:rsid w:val="0050278D"/>
    <w:rsid w:val="005031C9"/>
    <w:rsid w:val="0050368D"/>
    <w:rsid w:val="0050537B"/>
    <w:rsid w:val="00505E89"/>
    <w:rsid w:val="005061A5"/>
    <w:rsid w:val="00506416"/>
    <w:rsid w:val="00510F9B"/>
    <w:rsid w:val="00511D36"/>
    <w:rsid w:val="00514BD1"/>
    <w:rsid w:val="00515730"/>
    <w:rsid w:val="005157D3"/>
    <w:rsid w:val="00515B70"/>
    <w:rsid w:val="00515E64"/>
    <w:rsid w:val="00517F83"/>
    <w:rsid w:val="005202C1"/>
    <w:rsid w:val="00520F1F"/>
    <w:rsid w:val="00520FA1"/>
    <w:rsid w:val="005215E4"/>
    <w:rsid w:val="00521771"/>
    <w:rsid w:val="00523770"/>
    <w:rsid w:val="00523B99"/>
    <w:rsid w:val="00523E77"/>
    <w:rsid w:val="00524265"/>
    <w:rsid w:val="005259E4"/>
    <w:rsid w:val="00527B10"/>
    <w:rsid w:val="00530E34"/>
    <w:rsid w:val="00533E98"/>
    <w:rsid w:val="005343BB"/>
    <w:rsid w:val="005350CB"/>
    <w:rsid w:val="00535688"/>
    <w:rsid w:val="0054066C"/>
    <w:rsid w:val="00541AA2"/>
    <w:rsid w:val="00541B28"/>
    <w:rsid w:val="00542405"/>
    <w:rsid w:val="005436BE"/>
    <w:rsid w:val="00543D55"/>
    <w:rsid w:val="005441DE"/>
    <w:rsid w:val="0054442A"/>
    <w:rsid w:val="00544BB2"/>
    <w:rsid w:val="00544DC6"/>
    <w:rsid w:val="00545B68"/>
    <w:rsid w:val="00546A14"/>
    <w:rsid w:val="00547000"/>
    <w:rsid w:val="005506C3"/>
    <w:rsid w:val="005511CF"/>
    <w:rsid w:val="00552765"/>
    <w:rsid w:val="0055426B"/>
    <w:rsid w:val="00554824"/>
    <w:rsid w:val="00554927"/>
    <w:rsid w:val="00554E17"/>
    <w:rsid w:val="00556369"/>
    <w:rsid w:val="00556C46"/>
    <w:rsid w:val="005578F7"/>
    <w:rsid w:val="00561842"/>
    <w:rsid w:val="00561CB2"/>
    <w:rsid w:val="005623A0"/>
    <w:rsid w:val="00562455"/>
    <w:rsid w:val="005629E2"/>
    <w:rsid w:val="00563B3E"/>
    <w:rsid w:val="00563E9F"/>
    <w:rsid w:val="00563FAC"/>
    <w:rsid w:val="005642AB"/>
    <w:rsid w:val="0056473E"/>
    <w:rsid w:val="00564776"/>
    <w:rsid w:val="00565F07"/>
    <w:rsid w:val="00566E11"/>
    <w:rsid w:val="00567611"/>
    <w:rsid w:val="005721FA"/>
    <w:rsid w:val="00573A0A"/>
    <w:rsid w:val="00574E3C"/>
    <w:rsid w:val="005763EB"/>
    <w:rsid w:val="00576C79"/>
    <w:rsid w:val="00576D8E"/>
    <w:rsid w:val="00580858"/>
    <w:rsid w:val="00581A3E"/>
    <w:rsid w:val="00582D86"/>
    <w:rsid w:val="00583165"/>
    <w:rsid w:val="00583306"/>
    <w:rsid w:val="00583446"/>
    <w:rsid w:val="00583D84"/>
    <w:rsid w:val="005844DB"/>
    <w:rsid w:val="005850D4"/>
    <w:rsid w:val="00586813"/>
    <w:rsid w:val="0058761B"/>
    <w:rsid w:val="0059034C"/>
    <w:rsid w:val="005906AC"/>
    <w:rsid w:val="005949D7"/>
    <w:rsid w:val="005951E6"/>
    <w:rsid w:val="00595BA4"/>
    <w:rsid w:val="005A090A"/>
    <w:rsid w:val="005A15C7"/>
    <w:rsid w:val="005A36AE"/>
    <w:rsid w:val="005A37AD"/>
    <w:rsid w:val="005A4AEE"/>
    <w:rsid w:val="005B0D95"/>
    <w:rsid w:val="005B1C47"/>
    <w:rsid w:val="005C1D01"/>
    <w:rsid w:val="005C278F"/>
    <w:rsid w:val="005C5D7B"/>
    <w:rsid w:val="005C765B"/>
    <w:rsid w:val="005D1A05"/>
    <w:rsid w:val="005D251C"/>
    <w:rsid w:val="005D26F0"/>
    <w:rsid w:val="005D3A4F"/>
    <w:rsid w:val="005D3DE2"/>
    <w:rsid w:val="005D4D89"/>
    <w:rsid w:val="005D6A69"/>
    <w:rsid w:val="005D71F3"/>
    <w:rsid w:val="005D7292"/>
    <w:rsid w:val="005D7F4F"/>
    <w:rsid w:val="005E0985"/>
    <w:rsid w:val="005E13AC"/>
    <w:rsid w:val="005E1E89"/>
    <w:rsid w:val="005E315C"/>
    <w:rsid w:val="005E32AC"/>
    <w:rsid w:val="005E3A83"/>
    <w:rsid w:val="005E519B"/>
    <w:rsid w:val="005E5BF1"/>
    <w:rsid w:val="005E6B4F"/>
    <w:rsid w:val="005F26C9"/>
    <w:rsid w:val="005F2B93"/>
    <w:rsid w:val="005F6FD0"/>
    <w:rsid w:val="0060053D"/>
    <w:rsid w:val="006025C9"/>
    <w:rsid w:val="006026E0"/>
    <w:rsid w:val="006032C4"/>
    <w:rsid w:val="00603C22"/>
    <w:rsid w:val="00606434"/>
    <w:rsid w:val="006067BE"/>
    <w:rsid w:val="00606CE3"/>
    <w:rsid w:val="00607EEE"/>
    <w:rsid w:val="0061327E"/>
    <w:rsid w:val="00614DD9"/>
    <w:rsid w:val="00615C81"/>
    <w:rsid w:val="00615CC9"/>
    <w:rsid w:val="00615D26"/>
    <w:rsid w:val="006220B0"/>
    <w:rsid w:val="00623F8A"/>
    <w:rsid w:val="00624ADD"/>
    <w:rsid w:val="00632288"/>
    <w:rsid w:val="006322F3"/>
    <w:rsid w:val="006337F4"/>
    <w:rsid w:val="0063380D"/>
    <w:rsid w:val="0063549C"/>
    <w:rsid w:val="00637B9A"/>
    <w:rsid w:val="00640A44"/>
    <w:rsid w:val="00640BB2"/>
    <w:rsid w:val="00641562"/>
    <w:rsid w:val="006418FA"/>
    <w:rsid w:val="006419F9"/>
    <w:rsid w:val="00641C4A"/>
    <w:rsid w:val="00643C7A"/>
    <w:rsid w:val="00644AA1"/>
    <w:rsid w:val="006452D1"/>
    <w:rsid w:val="00645373"/>
    <w:rsid w:val="00646519"/>
    <w:rsid w:val="006478E5"/>
    <w:rsid w:val="00647A86"/>
    <w:rsid w:val="00650334"/>
    <w:rsid w:val="00650B17"/>
    <w:rsid w:val="0065119A"/>
    <w:rsid w:val="0065174A"/>
    <w:rsid w:val="00653696"/>
    <w:rsid w:val="0065372A"/>
    <w:rsid w:val="00655864"/>
    <w:rsid w:val="00655E29"/>
    <w:rsid w:val="006564F4"/>
    <w:rsid w:val="00661372"/>
    <w:rsid w:val="00663C54"/>
    <w:rsid w:val="00664262"/>
    <w:rsid w:val="00665AED"/>
    <w:rsid w:val="00665EAE"/>
    <w:rsid w:val="006667C2"/>
    <w:rsid w:val="006669D6"/>
    <w:rsid w:val="00670647"/>
    <w:rsid w:val="00673287"/>
    <w:rsid w:val="0067341A"/>
    <w:rsid w:val="00677167"/>
    <w:rsid w:val="00677CBE"/>
    <w:rsid w:val="00677E08"/>
    <w:rsid w:val="00680598"/>
    <w:rsid w:val="00680CB0"/>
    <w:rsid w:val="00681073"/>
    <w:rsid w:val="00684046"/>
    <w:rsid w:val="00684650"/>
    <w:rsid w:val="00684A73"/>
    <w:rsid w:val="00684F91"/>
    <w:rsid w:val="0068568E"/>
    <w:rsid w:val="00686CF9"/>
    <w:rsid w:val="0068765D"/>
    <w:rsid w:val="0069002C"/>
    <w:rsid w:val="00690E9A"/>
    <w:rsid w:val="00691486"/>
    <w:rsid w:val="00691507"/>
    <w:rsid w:val="006917A3"/>
    <w:rsid w:val="00691C4F"/>
    <w:rsid w:val="006923BD"/>
    <w:rsid w:val="006938AB"/>
    <w:rsid w:val="006942ED"/>
    <w:rsid w:val="00694E16"/>
    <w:rsid w:val="00696820"/>
    <w:rsid w:val="00696A32"/>
    <w:rsid w:val="006A1498"/>
    <w:rsid w:val="006A2A94"/>
    <w:rsid w:val="006A2B87"/>
    <w:rsid w:val="006A33CF"/>
    <w:rsid w:val="006A33F8"/>
    <w:rsid w:val="006A528F"/>
    <w:rsid w:val="006A6330"/>
    <w:rsid w:val="006A7039"/>
    <w:rsid w:val="006B17E0"/>
    <w:rsid w:val="006B34A6"/>
    <w:rsid w:val="006B3C51"/>
    <w:rsid w:val="006B4379"/>
    <w:rsid w:val="006B4D58"/>
    <w:rsid w:val="006B4E49"/>
    <w:rsid w:val="006B548C"/>
    <w:rsid w:val="006B5E88"/>
    <w:rsid w:val="006B6CCB"/>
    <w:rsid w:val="006C1512"/>
    <w:rsid w:val="006C19C6"/>
    <w:rsid w:val="006C1CE7"/>
    <w:rsid w:val="006C2802"/>
    <w:rsid w:val="006C3A5B"/>
    <w:rsid w:val="006C499E"/>
    <w:rsid w:val="006C4A59"/>
    <w:rsid w:val="006C55FC"/>
    <w:rsid w:val="006C5E2B"/>
    <w:rsid w:val="006C6D28"/>
    <w:rsid w:val="006C6ECD"/>
    <w:rsid w:val="006D01B7"/>
    <w:rsid w:val="006D04F5"/>
    <w:rsid w:val="006D0A71"/>
    <w:rsid w:val="006D0DB1"/>
    <w:rsid w:val="006D27AD"/>
    <w:rsid w:val="006D29AE"/>
    <w:rsid w:val="006D2CC0"/>
    <w:rsid w:val="006D33D2"/>
    <w:rsid w:val="006D3D96"/>
    <w:rsid w:val="006D4681"/>
    <w:rsid w:val="006D5065"/>
    <w:rsid w:val="006D507F"/>
    <w:rsid w:val="006D5CE4"/>
    <w:rsid w:val="006E13CA"/>
    <w:rsid w:val="006E1671"/>
    <w:rsid w:val="006E21FD"/>
    <w:rsid w:val="006E24DE"/>
    <w:rsid w:val="006E269B"/>
    <w:rsid w:val="006E2933"/>
    <w:rsid w:val="006E2AB7"/>
    <w:rsid w:val="006E3AF2"/>
    <w:rsid w:val="006E4F1F"/>
    <w:rsid w:val="006E61BB"/>
    <w:rsid w:val="006E6219"/>
    <w:rsid w:val="006E68D8"/>
    <w:rsid w:val="006E7548"/>
    <w:rsid w:val="006E78B3"/>
    <w:rsid w:val="006E7F67"/>
    <w:rsid w:val="006F0299"/>
    <w:rsid w:val="006F0309"/>
    <w:rsid w:val="006F07D0"/>
    <w:rsid w:val="006F090E"/>
    <w:rsid w:val="006F13EF"/>
    <w:rsid w:val="006F23BA"/>
    <w:rsid w:val="006F2669"/>
    <w:rsid w:val="006F35C8"/>
    <w:rsid w:val="006F433F"/>
    <w:rsid w:val="006F5A49"/>
    <w:rsid w:val="006F6BBD"/>
    <w:rsid w:val="006F72FE"/>
    <w:rsid w:val="00700250"/>
    <w:rsid w:val="00701BD8"/>
    <w:rsid w:val="0070226B"/>
    <w:rsid w:val="007039F5"/>
    <w:rsid w:val="00704535"/>
    <w:rsid w:val="007076F1"/>
    <w:rsid w:val="00707C24"/>
    <w:rsid w:val="007123B8"/>
    <w:rsid w:val="00712F75"/>
    <w:rsid w:val="00713159"/>
    <w:rsid w:val="00713C44"/>
    <w:rsid w:val="0071526F"/>
    <w:rsid w:val="00715AF0"/>
    <w:rsid w:val="00717154"/>
    <w:rsid w:val="00717F05"/>
    <w:rsid w:val="00722332"/>
    <w:rsid w:val="00722351"/>
    <w:rsid w:val="00724019"/>
    <w:rsid w:val="00725847"/>
    <w:rsid w:val="00726AC5"/>
    <w:rsid w:val="00727927"/>
    <w:rsid w:val="00730BCB"/>
    <w:rsid w:val="00731759"/>
    <w:rsid w:val="00732142"/>
    <w:rsid w:val="007321FC"/>
    <w:rsid w:val="007323C8"/>
    <w:rsid w:val="00732A4C"/>
    <w:rsid w:val="00735458"/>
    <w:rsid w:val="00735BAD"/>
    <w:rsid w:val="00736DEE"/>
    <w:rsid w:val="00737388"/>
    <w:rsid w:val="00737783"/>
    <w:rsid w:val="00737BD1"/>
    <w:rsid w:val="00741042"/>
    <w:rsid w:val="00741286"/>
    <w:rsid w:val="00741626"/>
    <w:rsid w:val="0074186A"/>
    <w:rsid w:val="00741D6F"/>
    <w:rsid w:val="00742C9B"/>
    <w:rsid w:val="0074403E"/>
    <w:rsid w:val="00744658"/>
    <w:rsid w:val="00745FD2"/>
    <w:rsid w:val="00746855"/>
    <w:rsid w:val="00747184"/>
    <w:rsid w:val="0075005A"/>
    <w:rsid w:val="0075009F"/>
    <w:rsid w:val="007503E1"/>
    <w:rsid w:val="0075275D"/>
    <w:rsid w:val="00752B16"/>
    <w:rsid w:val="0075310A"/>
    <w:rsid w:val="0075512C"/>
    <w:rsid w:val="00755637"/>
    <w:rsid w:val="0075609E"/>
    <w:rsid w:val="007571BC"/>
    <w:rsid w:val="007579FF"/>
    <w:rsid w:val="00760280"/>
    <w:rsid w:val="00760B0A"/>
    <w:rsid w:val="007610C8"/>
    <w:rsid w:val="00761C05"/>
    <w:rsid w:val="00762541"/>
    <w:rsid w:val="00762D8B"/>
    <w:rsid w:val="00762EF3"/>
    <w:rsid w:val="0076379A"/>
    <w:rsid w:val="007639D0"/>
    <w:rsid w:val="00764854"/>
    <w:rsid w:val="00764F28"/>
    <w:rsid w:val="00765926"/>
    <w:rsid w:val="00771849"/>
    <w:rsid w:val="00771D40"/>
    <w:rsid w:val="0077246F"/>
    <w:rsid w:val="00772E9B"/>
    <w:rsid w:val="00774EE7"/>
    <w:rsid w:val="00780F98"/>
    <w:rsid w:val="00781264"/>
    <w:rsid w:val="007813DB"/>
    <w:rsid w:val="00784462"/>
    <w:rsid w:val="00787478"/>
    <w:rsid w:val="007922C3"/>
    <w:rsid w:val="0079290D"/>
    <w:rsid w:val="00792927"/>
    <w:rsid w:val="0079303E"/>
    <w:rsid w:val="00797E7D"/>
    <w:rsid w:val="007A01DB"/>
    <w:rsid w:val="007A0A1B"/>
    <w:rsid w:val="007A1209"/>
    <w:rsid w:val="007A13B5"/>
    <w:rsid w:val="007A1AF6"/>
    <w:rsid w:val="007A2F79"/>
    <w:rsid w:val="007A2FBF"/>
    <w:rsid w:val="007A3888"/>
    <w:rsid w:val="007A4149"/>
    <w:rsid w:val="007A46EB"/>
    <w:rsid w:val="007A5FFC"/>
    <w:rsid w:val="007A69DA"/>
    <w:rsid w:val="007A79E0"/>
    <w:rsid w:val="007B2F12"/>
    <w:rsid w:val="007B3660"/>
    <w:rsid w:val="007B3D3B"/>
    <w:rsid w:val="007B4533"/>
    <w:rsid w:val="007B48B7"/>
    <w:rsid w:val="007C029C"/>
    <w:rsid w:val="007C22DB"/>
    <w:rsid w:val="007C34E6"/>
    <w:rsid w:val="007C3CB6"/>
    <w:rsid w:val="007C4DB6"/>
    <w:rsid w:val="007C505B"/>
    <w:rsid w:val="007C6A14"/>
    <w:rsid w:val="007C6D14"/>
    <w:rsid w:val="007C6E02"/>
    <w:rsid w:val="007C7DD2"/>
    <w:rsid w:val="007D33EC"/>
    <w:rsid w:val="007D4910"/>
    <w:rsid w:val="007D6507"/>
    <w:rsid w:val="007D699B"/>
    <w:rsid w:val="007E0455"/>
    <w:rsid w:val="007E24EB"/>
    <w:rsid w:val="007E41A9"/>
    <w:rsid w:val="007E592B"/>
    <w:rsid w:val="007E64AF"/>
    <w:rsid w:val="007E6A08"/>
    <w:rsid w:val="007F154C"/>
    <w:rsid w:val="007F1614"/>
    <w:rsid w:val="007F1FBE"/>
    <w:rsid w:val="007F253A"/>
    <w:rsid w:val="007F2D33"/>
    <w:rsid w:val="007F2FFC"/>
    <w:rsid w:val="007F3434"/>
    <w:rsid w:val="00800FE8"/>
    <w:rsid w:val="00802C2F"/>
    <w:rsid w:val="00804215"/>
    <w:rsid w:val="00805CB3"/>
    <w:rsid w:val="00806E6F"/>
    <w:rsid w:val="00807018"/>
    <w:rsid w:val="00810D1A"/>
    <w:rsid w:val="00811962"/>
    <w:rsid w:val="0081239E"/>
    <w:rsid w:val="008134BB"/>
    <w:rsid w:val="008136AF"/>
    <w:rsid w:val="008152FC"/>
    <w:rsid w:val="00815A1A"/>
    <w:rsid w:val="0081628C"/>
    <w:rsid w:val="00816926"/>
    <w:rsid w:val="00816C37"/>
    <w:rsid w:val="008234DB"/>
    <w:rsid w:val="00823A7C"/>
    <w:rsid w:val="0082463B"/>
    <w:rsid w:val="0082624B"/>
    <w:rsid w:val="008269FB"/>
    <w:rsid w:val="00826AD6"/>
    <w:rsid w:val="008308E8"/>
    <w:rsid w:val="00830BA5"/>
    <w:rsid w:val="00831583"/>
    <w:rsid w:val="00831DC1"/>
    <w:rsid w:val="008334AB"/>
    <w:rsid w:val="008334D8"/>
    <w:rsid w:val="008339BF"/>
    <w:rsid w:val="00833F62"/>
    <w:rsid w:val="00835792"/>
    <w:rsid w:val="00835C1A"/>
    <w:rsid w:val="0083692C"/>
    <w:rsid w:val="00840DB5"/>
    <w:rsid w:val="0084126E"/>
    <w:rsid w:val="00842D4E"/>
    <w:rsid w:val="00844BAE"/>
    <w:rsid w:val="00844E7A"/>
    <w:rsid w:val="008456A0"/>
    <w:rsid w:val="0084592B"/>
    <w:rsid w:val="00850884"/>
    <w:rsid w:val="00850C72"/>
    <w:rsid w:val="00852E17"/>
    <w:rsid w:val="00852F21"/>
    <w:rsid w:val="00853607"/>
    <w:rsid w:val="00854F64"/>
    <w:rsid w:val="00854F9B"/>
    <w:rsid w:val="008554B0"/>
    <w:rsid w:val="008578B8"/>
    <w:rsid w:val="0086058A"/>
    <w:rsid w:val="008613A4"/>
    <w:rsid w:val="00862618"/>
    <w:rsid w:val="008663AB"/>
    <w:rsid w:val="008664F9"/>
    <w:rsid w:val="0087232E"/>
    <w:rsid w:val="00872507"/>
    <w:rsid w:val="00873E14"/>
    <w:rsid w:val="00875100"/>
    <w:rsid w:val="00880E46"/>
    <w:rsid w:val="008833DF"/>
    <w:rsid w:val="00884C99"/>
    <w:rsid w:val="00885120"/>
    <w:rsid w:val="008857FF"/>
    <w:rsid w:val="00885C00"/>
    <w:rsid w:val="00885F61"/>
    <w:rsid w:val="00887424"/>
    <w:rsid w:val="00891C8E"/>
    <w:rsid w:val="00892096"/>
    <w:rsid w:val="008927A7"/>
    <w:rsid w:val="00894160"/>
    <w:rsid w:val="00894AF9"/>
    <w:rsid w:val="008957EB"/>
    <w:rsid w:val="00896057"/>
    <w:rsid w:val="008A00D0"/>
    <w:rsid w:val="008A1F7E"/>
    <w:rsid w:val="008A216C"/>
    <w:rsid w:val="008A269E"/>
    <w:rsid w:val="008A26CF"/>
    <w:rsid w:val="008A547B"/>
    <w:rsid w:val="008B0676"/>
    <w:rsid w:val="008B06C8"/>
    <w:rsid w:val="008B221B"/>
    <w:rsid w:val="008B2AF9"/>
    <w:rsid w:val="008B3340"/>
    <w:rsid w:val="008B4104"/>
    <w:rsid w:val="008B4786"/>
    <w:rsid w:val="008B6162"/>
    <w:rsid w:val="008B64E3"/>
    <w:rsid w:val="008B6ED4"/>
    <w:rsid w:val="008B707A"/>
    <w:rsid w:val="008B7C49"/>
    <w:rsid w:val="008C069C"/>
    <w:rsid w:val="008C0E8F"/>
    <w:rsid w:val="008C1BBA"/>
    <w:rsid w:val="008C2FA3"/>
    <w:rsid w:val="008C3CD7"/>
    <w:rsid w:val="008C3F1E"/>
    <w:rsid w:val="008C5CEA"/>
    <w:rsid w:val="008C5F4C"/>
    <w:rsid w:val="008C6A73"/>
    <w:rsid w:val="008C6C95"/>
    <w:rsid w:val="008C71B5"/>
    <w:rsid w:val="008C7368"/>
    <w:rsid w:val="008C77BC"/>
    <w:rsid w:val="008D0509"/>
    <w:rsid w:val="008D0E4C"/>
    <w:rsid w:val="008D14BB"/>
    <w:rsid w:val="008D185F"/>
    <w:rsid w:val="008D1E6B"/>
    <w:rsid w:val="008D26E2"/>
    <w:rsid w:val="008D3B00"/>
    <w:rsid w:val="008D3C68"/>
    <w:rsid w:val="008D6A7E"/>
    <w:rsid w:val="008D6BF8"/>
    <w:rsid w:val="008D79BD"/>
    <w:rsid w:val="008E08F2"/>
    <w:rsid w:val="008E0A02"/>
    <w:rsid w:val="008E1D43"/>
    <w:rsid w:val="008E2362"/>
    <w:rsid w:val="008E27C8"/>
    <w:rsid w:val="008E3AF3"/>
    <w:rsid w:val="008E3C49"/>
    <w:rsid w:val="008E5426"/>
    <w:rsid w:val="008E628C"/>
    <w:rsid w:val="008E74DE"/>
    <w:rsid w:val="008F044E"/>
    <w:rsid w:val="008F06B3"/>
    <w:rsid w:val="008F7A62"/>
    <w:rsid w:val="00904098"/>
    <w:rsid w:val="00904136"/>
    <w:rsid w:val="0090581E"/>
    <w:rsid w:val="00905A97"/>
    <w:rsid w:val="00905E97"/>
    <w:rsid w:val="00910C13"/>
    <w:rsid w:val="00911172"/>
    <w:rsid w:val="00911405"/>
    <w:rsid w:val="00911B14"/>
    <w:rsid w:val="00911E77"/>
    <w:rsid w:val="0091291C"/>
    <w:rsid w:val="009175C2"/>
    <w:rsid w:val="00917A01"/>
    <w:rsid w:val="00920B1D"/>
    <w:rsid w:val="00920DAC"/>
    <w:rsid w:val="0092104B"/>
    <w:rsid w:val="00921912"/>
    <w:rsid w:val="00922213"/>
    <w:rsid w:val="009223FC"/>
    <w:rsid w:val="009227A8"/>
    <w:rsid w:val="00922AED"/>
    <w:rsid w:val="00922E5A"/>
    <w:rsid w:val="00923EC0"/>
    <w:rsid w:val="00923FCF"/>
    <w:rsid w:val="00924095"/>
    <w:rsid w:val="009240C9"/>
    <w:rsid w:val="00924495"/>
    <w:rsid w:val="0092787D"/>
    <w:rsid w:val="00927F4D"/>
    <w:rsid w:val="009329DD"/>
    <w:rsid w:val="009329E4"/>
    <w:rsid w:val="00932B83"/>
    <w:rsid w:val="00932EBC"/>
    <w:rsid w:val="0093320A"/>
    <w:rsid w:val="00934017"/>
    <w:rsid w:val="00934851"/>
    <w:rsid w:val="00935D02"/>
    <w:rsid w:val="00940AA0"/>
    <w:rsid w:val="00940EE0"/>
    <w:rsid w:val="00941B1D"/>
    <w:rsid w:val="00941F73"/>
    <w:rsid w:val="00942A71"/>
    <w:rsid w:val="0094373C"/>
    <w:rsid w:val="00943DF3"/>
    <w:rsid w:val="00943FC5"/>
    <w:rsid w:val="009445C2"/>
    <w:rsid w:val="00945041"/>
    <w:rsid w:val="009469A0"/>
    <w:rsid w:val="00947608"/>
    <w:rsid w:val="009505B1"/>
    <w:rsid w:val="009505D4"/>
    <w:rsid w:val="0095071F"/>
    <w:rsid w:val="0095135D"/>
    <w:rsid w:val="00951DB6"/>
    <w:rsid w:val="00954907"/>
    <w:rsid w:val="009549CB"/>
    <w:rsid w:val="00954F7F"/>
    <w:rsid w:val="0095514E"/>
    <w:rsid w:val="00955BA0"/>
    <w:rsid w:val="00956343"/>
    <w:rsid w:val="00956E8B"/>
    <w:rsid w:val="009576FB"/>
    <w:rsid w:val="0096042D"/>
    <w:rsid w:val="00960825"/>
    <w:rsid w:val="0096096E"/>
    <w:rsid w:val="00965151"/>
    <w:rsid w:val="009656B2"/>
    <w:rsid w:val="00965972"/>
    <w:rsid w:val="009666E5"/>
    <w:rsid w:val="009670D6"/>
    <w:rsid w:val="00971101"/>
    <w:rsid w:val="00971ED7"/>
    <w:rsid w:val="00973577"/>
    <w:rsid w:val="00973A17"/>
    <w:rsid w:val="009744AA"/>
    <w:rsid w:val="009748EE"/>
    <w:rsid w:val="0097565F"/>
    <w:rsid w:val="00976EA9"/>
    <w:rsid w:val="00980E74"/>
    <w:rsid w:val="00981938"/>
    <w:rsid w:val="0098298A"/>
    <w:rsid w:val="00982B70"/>
    <w:rsid w:val="009834C3"/>
    <w:rsid w:val="00984286"/>
    <w:rsid w:val="00984D20"/>
    <w:rsid w:val="00985BF2"/>
    <w:rsid w:val="00986C78"/>
    <w:rsid w:val="00987038"/>
    <w:rsid w:val="00990C33"/>
    <w:rsid w:val="00990EAF"/>
    <w:rsid w:val="0099272A"/>
    <w:rsid w:val="00992B7D"/>
    <w:rsid w:val="00993EBF"/>
    <w:rsid w:val="00994390"/>
    <w:rsid w:val="0099619E"/>
    <w:rsid w:val="00997868"/>
    <w:rsid w:val="009A131C"/>
    <w:rsid w:val="009A2893"/>
    <w:rsid w:val="009A33F2"/>
    <w:rsid w:val="009A5346"/>
    <w:rsid w:val="009A5A47"/>
    <w:rsid w:val="009A5A7B"/>
    <w:rsid w:val="009B033E"/>
    <w:rsid w:val="009B054B"/>
    <w:rsid w:val="009B3E94"/>
    <w:rsid w:val="009B6CAB"/>
    <w:rsid w:val="009B7043"/>
    <w:rsid w:val="009B74FB"/>
    <w:rsid w:val="009B762E"/>
    <w:rsid w:val="009B7AE9"/>
    <w:rsid w:val="009C02D0"/>
    <w:rsid w:val="009C03AE"/>
    <w:rsid w:val="009C0B22"/>
    <w:rsid w:val="009C15F9"/>
    <w:rsid w:val="009C1943"/>
    <w:rsid w:val="009C3F23"/>
    <w:rsid w:val="009C41B5"/>
    <w:rsid w:val="009C4CF8"/>
    <w:rsid w:val="009C54F1"/>
    <w:rsid w:val="009C64F2"/>
    <w:rsid w:val="009D3AEF"/>
    <w:rsid w:val="009D3B5E"/>
    <w:rsid w:val="009D40BB"/>
    <w:rsid w:val="009D4BA5"/>
    <w:rsid w:val="009D72F9"/>
    <w:rsid w:val="009E041F"/>
    <w:rsid w:val="009E062E"/>
    <w:rsid w:val="009E074E"/>
    <w:rsid w:val="009E1493"/>
    <w:rsid w:val="009E3216"/>
    <w:rsid w:val="009E3EE5"/>
    <w:rsid w:val="009E40E3"/>
    <w:rsid w:val="009E6BB4"/>
    <w:rsid w:val="009E7838"/>
    <w:rsid w:val="009E7E0C"/>
    <w:rsid w:val="009F165F"/>
    <w:rsid w:val="009F170E"/>
    <w:rsid w:val="009F1917"/>
    <w:rsid w:val="009F19D5"/>
    <w:rsid w:val="009F3CE2"/>
    <w:rsid w:val="009F50DD"/>
    <w:rsid w:val="009F6593"/>
    <w:rsid w:val="009F6663"/>
    <w:rsid w:val="009F7C0E"/>
    <w:rsid w:val="00A0008E"/>
    <w:rsid w:val="00A030D7"/>
    <w:rsid w:val="00A03337"/>
    <w:rsid w:val="00A0535C"/>
    <w:rsid w:val="00A05A7B"/>
    <w:rsid w:val="00A05AD3"/>
    <w:rsid w:val="00A06B80"/>
    <w:rsid w:val="00A077A9"/>
    <w:rsid w:val="00A10524"/>
    <w:rsid w:val="00A1142C"/>
    <w:rsid w:val="00A11C42"/>
    <w:rsid w:val="00A121A9"/>
    <w:rsid w:val="00A1238C"/>
    <w:rsid w:val="00A14721"/>
    <w:rsid w:val="00A14E58"/>
    <w:rsid w:val="00A14F4E"/>
    <w:rsid w:val="00A15099"/>
    <w:rsid w:val="00A1518D"/>
    <w:rsid w:val="00A16C8E"/>
    <w:rsid w:val="00A20EF5"/>
    <w:rsid w:val="00A22EC0"/>
    <w:rsid w:val="00A23077"/>
    <w:rsid w:val="00A231E7"/>
    <w:rsid w:val="00A2543D"/>
    <w:rsid w:val="00A261AE"/>
    <w:rsid w:val="00A3129A"/>
    <w:rsid w:val="00A31E50"/>
    <w:rsid w:val="00A34486"/>
    <w:rsid w:val="00A34C6D"/>
    <w:rsid w:val="00A36878"/>
    <w:rsid w:val="00A36E96"/>
    <w:rsid w:val="00A4006B"/>
    <w:rsid w:val="00A41A5E"/>
    <w:rsid w:val="00A43458"/>
    <w:rsid w:val="00A467E4"/>
    <w:rsid w:val="00A4701F"/>
    <w:rsid w:val="00A47D93"/>
    <w:rsid w:val="00A500CD"/>
    <w:rsid w:val="00A5088D"/>
    <w:rsid w:val="00A512B4"/>
    <w:rsid w:val="00A5152A"/>
    <w:rsid w:val="00A52B9C"/>
    <w:rsid w:val="00A5458B"/>
    <w:rsid w:val="00A54BE9"/>
    <w:rsid w:val="00A553C5"/>
    <w:rsid w:val="00A55F03"/>
    <w:rsid w:val="00A56055"/>
    <w:rsid w:val="00A5693D"/>
    <w:rsid w:val="00A602DD"/>
    <w:rsid w:val="00A603C7"/>
    <w:rsid w:val="00A6185E"/>
    <w:rsid w:val="00A62827"/>
    <w:rsid w:val="00A6440B"/>
    <w:rsid w:val="00A65A7C"/>
    <w:rsid w:val="00A6740C"/>
    <w:rsid w:val="00A67FAB"/>
    <w:rsid w:val="00A72531"/>
    <w:rsid w:val="00A726F5"/>
    <w:rsid w:val="00A7324F"/>
    <w:rsid w:val="00A73D55"/>
    <w:rsid w:val="00A7499D"/>
    <w:rsid w:val="00A75905"/>
    <w:rsid w:val="00A75E88"/>
    <w:rsid w:val="00A77F76"/>
    <w:rsid w:val="00A8168E"/>
    <w:rsid w:val="00A81DD1"/>
    <w:rsid w:val="00A82A64"/>
    <w:rsid w:val="00A82BD6"/>
    <w:rsid w:val="00A839FD"/>
    <w:rsid w:val="00A83F15"/>
    <w:rsid w:val="00A86842"/>
    <w:rsid w:val="00A86C1C"/>
    <w:rsid w:val="00A872D7"/>
    <w:rsid w:val="00A90705"/>
    <w:rsid w:val="00A92DC4"/>
    <w:rsid w:val="00A943EF"/>
    <w:rsid w:val="00A946ED"/>
    <w:rsid w:val="00A94ECC"/>
    <w:rsid w:val="00A9551B"/>
    <w:rsid w:val="00A97C14"/>
    <w:rsid w:val="00AA06D0"/>
    <w:rsid w:val="00AA08C9"/>
    <w:rsid w:val="00AA092A"/>
    <w:rsid w:val="00AA09D4"/>
    <w:rsid w:val="00AA0A1D"/>
    <w:rsid w:val="00AA0B6A"/>
    <w:rsid w:val="00AA0BCA"/>
    <w:rsid w:val="00AA0D3B"/>
    <w:rsid w:val="00AA140C"/>
    <w:rsid w:val="00AA1962"/>
    <w:rsid w:val="00AA407C"/>
    <w:rsid w:val="00AA4134"/>
    <w:rsid w:val="00AA4C1E"/>
    <w:rsid w:val="00AA5085"/>
    <w:rsid w:val="00AA5802"/>
    <w:rsid w:val="00AA581E"/>
    <w:rsid w:val="00AA707F"/>
    <w:rsid w:val="00AB09C4"/>
    <w:rsid w:val="00AB20EE"/>
    <w:rsid w:val="00AB272C"/>
    <w:rsid w:val="00AB41E0"/>
    <w:rsid w:val="00AB4B0C"/>
    <w:rsid w:val="00AB4B9F"/>
    <w:rsid w:val="00AB4E29"/>
    <w:rsid w:val="00AB4EC9"/>
    <w:rsid w:val="00AB7A72"/>
    <w:rsid w:val="00AC039E"/>
    <w:rsid w:val="00AC1E14"/>
    <w:rsid w:val="00AC286B"/>
    <w:rsid w:val="00AC366C"/>
    <w:rsid w:val="00AC55B3"/>
    <w:rsid w:val="00AC5E74"/>
    <w:rsid w:val="00AC62DA"/>
    <w:rsid w:val="00AC6B36"/>
    <w:rsid w:val="00AD0D0C"/>
    <w:rsid w:val="00AD16AE"/>
    <w:rsid w:val="00AD1E75"/>
    <w:rsid w:val="00AD309B"/>
    <w:rsid w:val="00AD34F8"/>
    <w:rsid w:val="00AD3568"/>
    <w:rsid w:val="00AD39E0"/>
    <w:rsid w:val="00AD524E"/>
    <w:rsid w:val="00AD5C1A"/>
    <w:rsid w:val="00AD6442"/>
    <w:rsid w:val="00AD6ABC"/>
    <w:rsid w:val="00AD6EF8"/>
    <w:rsid w:val="00AD7627"/>
    <w:rsid w:val="00AE00B5"/>
    <w:rsid w:val="00AE01AB"/>
    <w:rsid w:val="00AE0549"/>
    <w:rsid w:val="00AE06D5"/>
    <w:rsid w:val="00AE0B1F"/>
    <w:rsid w:val="00AE1462"/>
    <w:rsid w:val="00AE1D52"/>
    <w:rsid w:val="00AE261F"/>
    <w:rsid w:val="00AE2C70"/>
    <w:rsid w:val="00AE4E16"/>
    <w:rsid w:val="00AE6E50"/>
    <w:rsid w:val="00AE727A"/>
    <w:rsid w:val="00AF0A5E"/>
    <w:rsid w:val="00AF299A"/>
    <w:rsid w:val="00AF356A"/>
    <w:rsid w:val="00AF3953"/>
    <w:rsid w:val="00AF4F54"/>
    <w:rsid w:val="00AF5249"/>
    <w:rsid w:val="00AF75D3"/>
    <w:rsid w:val="00B0331D"/>
    <w:rsid w:val="00B03800"/>
    <w:rsid w:val="00B03D5E"/>
    <w:rsid w:val="00B04738"/>
    <w:rsid w:val="00B04CE0"/>
    <w:rsid w:val="00B05A93"/>
    <w:rsid w:val="00B066C2"/>
    <w:rsid w:val="00B07184"/>
    <w:rsid w:val="00B077F5"/>
    <w:rsid w:val="00B11DB9"/>
    <w:rsid w:val="00B12508"/>
    <w:rsid w:val="00B1298A"/>
    <w:rsid w:val="00B13E52"/>
    <w:rsid w:val="00B14C88"/>
    <w:rsid w:val="00B1612D"/>
    <w:rsid w:val="00B16A50"/>
    <w:rsid w:val="00B17B79"/>
    <w:rsid w:val="00B20D55"/>
    <w:rsid w:val="00B21329"/>
    <w:rsid w:val="00B224F7"/>
    <w:rsid w:val="00B25E66"/>
    <w:rsid w:val="00B26AA6"/>
    <w:rsid w:val="00B274B3"/>
    <w:rsid w:val="00B27B45"/>
    <w:rsid w:val="00B27B89"/>
    <w:rsid w:val="00B27E66"/>
    <w:rsid w:val="00B3139A"/>
    <w:rsid w:val="00B32A70"/>
    <w:rsid w:val="00B339F5"/>
    <w:rsid w:val="00B34B82"/>
    <w:rsid w:val="00B351D0"/>
    <w:rsid w:val="00B35FAB"/>
    <w:rsid w:val="00B374A2"/>
    <w:rsid w:val="00B4224B"/>
    <w:rsid w:val="00B4453B"/>
    <w:rsid w:val="00B452C4"/>
    <w:rsid w:val="00B45517"/>
    <w:rsid w:val="00B45620"/>
    <w:rsid w:val="00B4677E"/>
    <w:rsid w:val="00B47797"/>
    <w:rsid w:val="00B47934"/>
    <w:rsid w:val="00B527C1"/>
    <w:rsid w:val="00B5344D"/>
    <w:rsid w:val="00B53A3E"/>
    <w:rsid w:val="00B548E7"/>
    <w:rsid w:val="00B55EB2"/>
    <w:rsid w:val="00B57084"/>
    <w:rsid w:val="00B60240"/>
    <w:rsid w:val="00B6246D"/>
    <w:rsid w:val="00B63412"/>
    <w:rsid w:val="00B64229"/>
    <w:rsid w:val="00B650E9"/>
    <w:rsid w:val="00B65866"/>
    <w:rsid w:val="00B65FCD"/>
    <w:rsid w:val="00B66A98"/>
    <w:rsid w:val="00B71F84"/>
    <w:rsid w:val="00B72D6F"/>
    <w:rsid w:val="00B73F66"/>
    <w:rsid w:val="00B76738"/>
    <w:rsid w:val="00B76AE1"/>
    <w:rsid w:val="00B77ED9"/>
    <w:rsid w:val="00B822F9"/>
    <w:rsid w:val="00B830A6"/>
    <w:rsid w:val="00B8497D"/>
    <w:rsid w:val="00B855D4"/>
    <w:rsid w:val="00B85D8D"/>
    <w:rsid w:val="00B85F66"/>
    <w:rsid w:val="00B90134"/>
    <w:rsid w:val="00B90285"/>
    <w:rsid w:val="00B91B84"/>
    <w:rsid w:val="00B96288"/>
    <w:rsid w:val="00B96EA7"/>
    <w:rsid w:val="00B970B2"/>
    <w:rsid w:val="00B97334"/>
    <w:rsid w:val="00BA00EB"/>
    <w:rsid w:val="00BA0C73"/>
    <w:rsid w:val="00BA1EB9"/>
    <w:rsid w:val="00BA3BD5"/>
    <w:rsid w:val="00BA4955"/>
    <w:rsid w:val="00BA60CA"/>
    <w:rsid w:val="00BA74D3"/>
    <w:rsid w:val="00BB037C"/>
    <w:rsid w:val="00BB464D"/>
    <w:rsid w:val="00BB495D"/>
    <w:rsid w:val="00BB53C3"/>
    <w:rsid w:val="00BB5B06"/>
    <w:rsid w:val="00BB5E1B"/>
    <w:rsid w:val="00BB6558"/>
    <w:rsid w:val="00BB7EF3"/>
    <w:rsid w:val="00BB7F23"/>
    <w:rsid w:val="00BC18E4"/>
    <w:rsid w:val="00BC2160"/>
    <w:rsid w:val="00BC252E"/>
    <w:rsid w:val="00BC2C2D"/>
    <w:rsid w:val="00BC35E9"/>
    <w:rsid w:val="00BC4F96"/>
    <w:rsid w:val="00BC60B1"/>
    <w:rsid w:val="00BC7D01"/>
    <w:rsid w:val="00BD0789"/>
    <w:rsid w:val="00BD1721"/>
    <w:rsid w:val="00BD3B77"/>
    <w:rsid w:val="00BD5DD5"/>
    <w:rsid w:val="00BD6703"/>
    <w:rsid w:val="00BD6BDF"/>
    <w:rsid w:val="00BD6BEB"/>
    <w:rsid w:val="00BD70A4"/>
    <w:rsid w:val="00BD70EC"/>
    <w:rsid w:val="00BE012D"/>
    <w:rsid w:val="00BE07B9"/>
    <w:rsid w:val="00BE1F47"/>
    <w:rsid w:val="00BE2811"/>
    <w:rsid w:val="00BE361C"/>
    <w:rsid w:val="00BE44CB"/>
    <w:rsid w:val="00BE5495"/>
    <w:rsid w:val="00BE6B77"/>
    <w:rsid w:val="00BE7614"/>
    <w:rsid w:val="00BF106D"/>
    <w:rsid w:val="00BF124B"/>
    <w:rsid w:val="00BF28AC"/>
    <w:rsid w:val="00BF439E"/>
    <w:rsid w:val="00BF6064"/>
    <w:rsid w:val="00BF60A7"/>
    <w:rsid w:val="00BF6CA5"/>
    <w:rsid w:val="00BF6F5C"/>
    <w:rsid w:val="00C003B6"/>
    <w:rsid w:val="00C00E82"/>
    <w:rsid w:val="00C013D7"/>
    <w:rsid w:val="00C01820"/>
    <w:rsid w:val="00C02D89"/>
    <w:rsid w:val="00C03276"/>
    <w:rsid w:val="00C035CC"/>
    <w:rsid w:val="00C03AFC"/>
    <w:rsid w:val="00C04FF8"/>
    <w:rsid w:val="00C06F56"/>
    <w:rsid w:val="00C07EAC"/>
    <w:rsid w:val="00C1011E"/>
    <w:rsid w:val="00C107B5"/>
    <w:rsid w:val="00C113FE"/>
    <w:rsid w:val="00C11887"/>
    <w:rsid w:val="00C125AA"/>
    <w:rsid w:val="00C12855"/>
    <w:rsid w:val="00C13196"/>
    <w:rsid w:val="00C1638A"/>
    <w:rsid w:val="00C21384"/>
    <w:rsid w:val="00C2149B"/>
    <w:rsid w:val="00C22013"/>
    <w:rsid w:val="00C22356"/>
    <w:rsid w:val="00C2456F"/>
    <w:rsid w:val="00C255F4"/>
    <w:rsid w:val="00C2666E"/>
    <w:rsid w:val="00C2724B"/>
    <w:rsid w:val="00C30B3E"/>
    <w:rsid w:val="00C31F4B"/>
    <w:rsid w:val="00C324F6"/>
    <w:rsid w:val="00C32910"/>
    <w:rsid w:val="00C33115"/>
    <w:rsid w:val="00C339D2"/>
    <w:rsid w:val="00C345FD"/>
    <w:rsid w:val="00C36165"/>
    <w:rsid w:val="00C361CA"/>
    <w:rsid w:val="00C373A7"/>
    <w:rsid w:val="00C37B76"/>
    <w:rsid w:val="00C403AC"/>
    <w:rsid w:val="00C404E4"/>
    <w:rsid w:val="00C40878"/>
    <w:rsid w:val="00C40E04"/>
    <w:rsid w:val="00C41008"/>
    <w:rsid w:val="00C4144D"/>
    <w:rsid w:val="00C41B7C"/>
    <w:rsid w:val="00C4331A"/>
    <w:rsid w:val="00C44782"/>
    <w:rsid w:val="00C457F4"/>
    <w:rsid w:val="00C47343"/>
    <w:rsid w:val="00C50423"/>
    <w:rsid w:val="00C50A03"/>
    <w:rsid w:val="00C51FC3"/>
    <w:rsid w:val="00C52107"/>
    <w:rsid w:val="00C52345"/>
    <w:rsid w:val="00C527C8"/>
    <w:rsid w:val="00C53E6C"/>
    <w:rsid w:val="00C54AB6"/>
    <w:rsid w:val="00C559F4"/>
    <w:rsid w:val="00C55EFC"/>
    <w:rsid w:val="00C56433"/>
    <w:rsid w:val="00C56996"/>
    <w:rsid w:val="00C56DE0"/>
    <w:rsid w:val="00C572DF"/>
    <w:rsid w:val="00C57663"/>
    <w:rsid w:val="00C57AAF"/>
    <w:rsid w:val="00C602C9"/>
    <w:rsid w:val="00C60323"/>
    <w:rsid w:val="00C60874"/>
    <w:rsid w:val="00C61041"/>
    <w:rsid w:val="00C62607"/>
    <w:rsid w:val="00C62EBA"/>
    <w:rsid w:val="00C71D9F"/>
    <w:rsid w:val="00C7282E"/>
    <w:rsid w:val="00C72B7D"/>
    <w:rsid w:val="00C73223"/>
    <w:rsid w:val="00C7337B"/>
    <w:rsid w:val="00C73D7D"/>
    <w:rsid w:val="00C75A58"/>
    <w:rsid w:val="00C75CAB"/>
    <w:rsid w:val="00C76125"/>
    <w:rsid w:val="00C80783"/>
    <w:rsid w:val="00C80829"/>
    <w:rsid w:val="00C809C0"/>
    <w:rsid w:val="00C81868"/>
    <w:rsid w:val="00C826C4"/>
    <w:rsid w:val="00C830A7"/>
    <w:rsid w:val="00C83169"/>
    <w:rsid w:val="00C8349C"/>
    <w:rsid w:val="00C85CAD"/>
    <w:rsid w:val="00C85E06"/>
    <w:rsid w:val="00C86216"/>
    <w:rsid w:val="00C871F5"/>
    <w:rsid w:val="00C879B3"/>
    <w:rsid w:val="00C90298"/>
    <w:rsid w:val="00C91887"/>
    <w:rsid w:val="00C921D2"/>
    <w:rsid w:val="00C92A1F"/>
    <w:rsid w:val="00C93ECD"/>
    <w:rsid w:val="00C944F4"/>
    <w:rsid w:val="00C95838"/>
    <w:rsid w:val="00C962BF"/>
    <w:rsid w:val="00C977F4"/>
    <w:rsid w:val="00CA3123"/>
    <w:rsid w:val="00CA3B2B"/>
    <w:rsid w:val="00CA4B36"/>
    <w:rsid w:val="00CA587B"/>
    <w:rsid w:val="00CB09C3"/>
    <w:rsid w:val="00CB1651"/>
    <w:rsid w:val="00CB1FFE"/>
    <w:rsid w:val="00CB2170"/>
    <w:rsid w:val="00CB2AF9"/>
    <w:rsid w:val="00CB32A4"/>
    <w:rsid w:val="00CB390C"/>
    <w:rsid w:val="00CB41CF"/>
    <w:rsid w:val="00CB4A7B"/>
    <w:rsid w:val="00CB500D"/>
    <w:rsid w:val="00CB50A9"/>
    <w:rsid w:val="00CB55E0"/>
    <w:rsid w:val="00CB6D4B"/>
    <w:rsid w:val="00CB70C0"/>
    <w:rsid w:val="00CB7FD2"/>
    <w:rsid w:val="00CC0DBD"/>
    <w:rsid w:val="00CC1E05"/>
    <w:rsid w:val="00CC20C8"/>
    <w:rsid w:val="00CC2551"/>
    <w:rsid w:val="00CC283A"/>
    <w:rsid w:val="00CC34E3"/>
    <w:rsid w:val="00CC59CD"/>
    <w:rsid w:val="00CC5A56"/>
    <w:rsid w:val="00CC5AC6"/>
    <w:rsid w:val="00CC5C81"/>
    <w:rsid w:val="00CC5CF0"/>
    <w:rsid w:val="00CC6944"/>
    <w:rsid w:val="00CC7555"/>
    <w:rsid w:val="00CC7728"/>
    <w:rsid w:val="00CC7835"/>
    <w:rsid w:val="00CD094B"/>
    <w:rsid w:val="00CD2BE4"/>
    <w:rsid w:val="00CD35A9"/>
    <w:rsid w:val="00CD4658"/>
    <w:rsid w:val="00CD5A28"/>
    <w:rsid w:val="00CD5B6B"/>
    <w:rsid w:val="00CD5E0D"/>
    <w:rsid w:val="00CD5E7F"/>
    <w:rsid w:val="00CD688F"/>
    <w:rsid w:val="00CD6EC6"/>
    <w:rsid w:val="00CE0C78"/>
    <w:rsid w:val="00CE1843"/>
    <w:rsid w:val="00CE1CF8"/>
    <w:rsid w:val="00CE2624"/>
    <w:rsid w:val="00CE2FF6"/>
    <w:rsid w:val="00CE3410"/>
    <w:rsid w:val="00CE4919"/>
    <w:rsid w:val="00CE6264"/>
    <w:rsid w:val="00CE7611"/>
    <w:rsid w:val="00CE7B13"/>
    <w:rsid w:val="00CE7C25"/>
    <w:rsid w:val="00CF0D59"/>
    <w:rsid w:val="00CF17B0"/>
    <w:rsid w:val="00CF2B39"/>
    <w:rsid w:val="00CF2FBD"/>
    <w:rsid w:val="00CF4503"/>
    <w:rsid w:val="00CF473B"/>
    <w:rsid w:val="00CF4FF6"/>
    <w:rsid w:val="00CF578C"/>
    <w:rsid w:val="00CF5829"/>
    <w:rsid w:val="00CF60E7"/>
    <w:rsid w:val="00CF675F"/>
    <w:rsid w:val="00CF6F2C"/>
    <w:rsid w:val="00CF7493"/>
    <w:rsid w:val="00D003FF"/>
    <w:rsid w:val="00D006F1"/>
    <w:rsid w:val="00D00D1B"/>
    <w:rsid w:val="00D01D76"/>
    <w:rsid w:val="00D02DEA"/>
    <w:rsid w:val="00D02FB1"/>
    <w:rsid w:val="00D036B7"/>
    <w:rsid w:val="00D04B1B"/>
    <w:rsid w:val="00D0583F"/>
    <w:rsid w:val="00D066C6"/>
    <w:rsid w:val="00D066E0"/>
    <w:rsid w:val="00D104DA"/>
    <w:rsid w:val="00D1227E"/>
    <w:rsid w:val="00D12F1E"/>
    <w:rsid w:val="00D13D5B"/>
    <w:rsid w:val="00D158DB"/>
    <w:rsid w:val="00D16D62"/>
    <w:rsid w:val="00D17845"/>
    <w:rsid w:val="00D17863"/>
    <w:rsid w:val="00D17B39"/>
    <w:rsid w:val="00D20EBA"/>
    <w:rsid w:val="00D21B7B"/>
    <w:rsid w:val="00D224E1"/>
    <w:rsid w:val="00D23D88"/>
    <w:rsid w:val="00D2528B"/>
    <w:rsid w:val="00D25B6B"/>
    <w:rsid w:val="00D27350"/>
    <w:rsid w:val="00D279F4"/>
    <w:rsid w:val="00D27E43"/>
    <w:rsid w:val="00D306B2"/>
    <w:rsid w:val="00D328F0"/>
    <w:rsid w:val="00D34455"/>
    <w:rsid w:val="00D359A2"/>
    <w:rsid w:val="00D35DE7"/>
    <w:rsid w:val="00D37C26"/>
    <w:rsid w:val="00D37C69"/>
    <w:rsid w:val="00D37F34"/>
    <w:rsid w:val="00D406DC"/>
    <w:rsid w:val="00D40C16"/>
    <w:rsid w:val="00D4566D"/>
    <w:rsid w:val="00D46F34"/>
    <w:rsid w:val="00D47991"/>
    <w:rsid w:val="00D50E19"/>
    <w:rsid w:val="00D547B4"/>
    <w:rsid w:val="00D549F4"/>
    <w:rsid w:val="00D56C67"/>
    <w:rsid w:val="00D57395"/>
    <w:rsid w:val="00D57BDC"/>
    <w:rsid w:val="00D63BBB"/>
    <w:rsid w:val="00D63D1E"/>
    <w:rsid w:val="00D64497"/>
    <w:rsid w:val="00D65140"/>
    <w:rsid w:val="00D654AA"/>
    <w:rsid w:val="00D665E8"/>
    <w:rsid w:val="00D671AD"/>
    <w:rsid w:val="00D67719"/>
    <w:rsid w:val="00D67E55"/>
    <w:rsid w:val="00D70185"/>
    <w:rsid w:val="00D71E0E"/>
    <w:rsid w:val="00D71E98"/>
    <w:rsid w:val="00D72741"/>
    <w:rsid w:val="00D728AF"/>
    <w:rsid w:val="00D74C1D"/>
    <w:rsid w:val="00D75838"/>
    <w:rsid w:val="00D761EB"/>
    <w:rsid w:val="00D76952"/>
    <w:rsid w:val="00D77947"/>
    <w:rsid w:val="00D80597"/>
    <w:rsid w:val="00D80C0F"/>
    <w:rsid w:val="00D828CA"/>
    <w:rsid w:val="00D8290F"/>
    <w:rsid w:val="00D82AD5"/>
    <w:rsid w:val="00D83D75"/>
    <w:rsid w:val="00D841AD"/>
    <w:rsid w:val="00D8510E"/>
    <w:rsid w:val="00D855DF"/>
    <w:rsid w:val="00D866F4"/>
    <w:rsid w:val="00D911E7"/>
    <w:rsid w:val="00D91CBA"/>
    <w:rsid w:val="00D92010"/>
    <w:rsid w:val="00D92769"/>
    <w:rsid w:val="00D92C4B"/>
    <w:rsid w:val="00D9605E"/>
    <w:rsid w:val="00DA024A"/>
    <w:rsid w:val="00DA0383"/>
    <w:rsid w:val="00DA28FF"/>
    <w:rsid w:val="00DA2AEE"/>
    <w:rsid w:val="00DA53CA"/>
    <w:rsid w:val="00DA5A5D"/>
    <w:rsid w:val="00DA65F4"/>
    <w:rsid w:val="00DB001E"/>
    <w:rsid w:val="00DB22D8"/>
    <w:rsid w:val="00DB2982"/>
    <w:rsid w:val="00DB2A94"/>
    <w:rsid w:val="00DB2E46"/>
    <w:rsid w:val="00DB3F67"/>
    <w:rsid w:val="00DB411E"/>
    <w:rsid w:val="00DB4B99"/>
    <w:rsid w:val="00DB58BD"/>
    <w:rsid w:val="00DB7A8D"/>
    <w:rsid w:val="00DC0A28"/>
    <w:rsid w:val="00DC0CA4"/>
    <w:rsid w:val="00DC1182"/>
    <w:rsid w:val="00DC142E"/>
    <w:rsid w:val="00DC14B8"/>
    <w:rsid w:val="00DC1D0E"/>
    <w:rsid w:val="00DC1D60"/>
    <w:rsid w:val="00DC4A84"/>
    <w:rsid w:val="00DC4FCC"/>
    <w:rsid w:val="00DD09DE"/>
    <w:rsid w:val="00DD142B"/>
    <w:rsid w:val="00DD4C72"/>
    <w:rsid w:val="00DD4DA2"/>
    <w:rsid w:val="00DD6CA2"/>
    <w:rsid w:val="00DE02F2"/>
    <w:rsid w:val="00DE0B2D"/>
    <w:rsid w:val="00DE16EB"/>
    <w:rsid w:val="00DE2D1F"/>
    <w:rsid w:val="00DE4653"/>
    <w:rsid w:val="00DE5861"/>
    <w:rsid w:val="00DE5B68"/>
    <w:rsid w:val="00DE7036"/>
    <w:rsid w:val="00DE7659"/>
    <w:rsid w:val="00DF0C5A"/>
    <w:rsid w:val="00DF101C"/>
    <w:rsid w:val="00DF1625"/>
    <w:rsid w:val="00DF16C8"/>
    <w:rsid w:val="00DF28CB"/>
    <w:rsid w:val="00DF4985"/>
    <w:rsid w:val="00DF5D62"/>
    <w:rsid w:val="00DF73AE"/>
    <w:rsid w:val="00DF7A58"/>
    <w:rsid w:val="00E00787"/>
    <w:rsid w:val="00E00C3E"/>
    <w:rsid w:val="00E00F28"/>
    <w:rsid w:val="00E0110A"/>
    <w:rsid w:val="00E02056"/>
    <w:rsid w:val="00E020BE"/>
    <w:rsid w:val="00E039F6"/>
    <w:rsid w:val="00E0471F"/>
    <w:rsid w:val="00E0477F"/>
    <w:rsid w:val="00E0747D"/>
    <w:rsid w:val="00E128AB"/>
    <w:rsid w:val="00E14958"/>
    <w:rsid w:val="00E15285"/>
    <w:rsid w:val="00E15D31"/>
    <w:rsid w:val="00E15E53"/>
    <w:rsid w:val="00E20AB2"/>
    <w:rsid w:val="00E21432"/>
    <w:rsid w:val="00E22AE7"/>
    <w:rsid w:val="00E23484"/>
    <w:rsid w:val="00E23F86"/>
    <w:rsid w:val="00E25905"/>
    <w:rsid w:val="00E2612F"/>
    <w:rsid w:val="00E27D60"/>
    <w:rsid w:val="00E27F8F"/>
    <w:rsid w:val="00E318F0"/>
    <w:rsid w:val="00E3217A"/>
    <w:rsid w:val="00E321E2"/>
    <w:rsid w:val="00E32676"/>
    <w:rsid w:val="00E33952"/>
    <w:rsid w:val="00E352A2"/>
    <w:rsid w:val="00E358DB"/>
    <w:rsid w:val="00E36A32"/>
    <w:rsid w:val="00E36CE4"/>
    <w:rsid w:val="00E4049C"/>
    <w:rsid w:val="00E40833"/>
    <w:rsid w:val="00E40E40"/>
    <w:rsid w:val="00E4138E"/>
    <w:rsid w:val="00E41FB0"/>
    <w:rsid w:val="00E42638"/>
    <w:rsid w:val="00E42D26"/>
    <w:rsid w:val="00E43EB4"/>
    <w:rsid w:val="00E4515C"/>
    <w:rsid w:val="00E453B3"/>
    <w:rsid w:val="00E45F95"/>
    <w:rsid w:val="00E46C41"/>
    <w:rsid w:val="00E50348"/>
    <w:rsid w:val="00E53BBF"/>
    <w:rsid w:val="00E548D8"/>
    <w:rsid w:val="00E55063"/>
    <w:rsid w:val="00E55C51"/>
    <w:rsid w:val="00E57CCC"/>
    <w:rsid w:val="00E57DFD"/>
    <w:rsid w:val="00E601D4"/>
    <w:rsid w:val="00E60B8C"/>
    <w:rsid w:val="00E613C6"/>
    <w:rsid w:val="00E61478"/>
    <w:rsid w:val="00E620DE"/>
    <w:rsid w:val="00E6311D"/>
    <w:rsid w:val="00E63646"/>
    <w:rsid w:val="00E64555"/>
    <w:rsid w:val="00E65BC5"/>
    <w:rsid w:val="00E71391"/>
    <w:rsid w:val="00E71D5D"/>
    <w:rsid w:val="00E72B1D"/>
    <w:rsid w:val="00E74B10"/>
    <w:rsid w:val="00E74EE8"/>
    <w:rsid w:val="00E75AB0"/>
    <w:rsid w:val="00E7619F"/>
    <w:rsid w:val="00E76608"/>
    <w:rsid w:val="00E77649"/>
    <w:rsid w:val="00E7772F"/>
    <w:rsid w:val="00E77809"/>
    <w:rsid w:val="00E77AEC"/>
    <w:rsid w:val="00E82C01"/>
    <w:rsid w:val="00E83BE2"/>
    <w:rsid w:val="00E84333"/>
    <w:rsid w:val="00E84A3D"/>
    <w:rsid w:val="00E84A77"/>
    <w:rsid w:val="00E84CAF"/>
    <w:rsid w:val="00E8665C"/>
    <w:rsid w:val="00E871F0"/>
    <w:rsid w:val="00E90318"/>
    <w:rsid w:val="00E90E2A"/>
    <w:rsid w:val="00E91F8A"/>
    <w:rsid w:val="00E92BF1"/>
    <w:rsid w:val="00E93043"/>
    <w:rsid w:val="00E95692"/>
    <w:rsid w:val="00E95D2F"/>
    <w:rsid w:val="00E96841"/>
    <w:rsid w:val="00E969FE"/>
    <w:rsid w:val="00EA0F38"/>
    <w:rsid w:val="00EA1151"/>
    <w:rsid w:val="00EA1191"/>
    <w:rsid w:val="00EA2727"/>
    <w:rsid w:val="00EA2C03"/>
    <w:rsid w:val="00EA3CE5"/>
    <w:rsid w:val="00EA43BD"/>
    <w:rsid w:val="00EA49E3"/>
    <w:rsid w:val="00EA5F05"/>
    <w:rsid w:val="00EA61DF"/>
    <w:rsid w:val="00EA6779"/>
    <w:rsid w:val="00EA75A8"/>
    <w:rsid w:val="00EA7958"/>
    <w:rsid w:val="00EB1248"/>
    <w:rsid w:val="00EB181E"/>
    <w:rsid w:val="00EB1DE1"/>
    <w:rsid w:val="00EB2001"/>
    <w:rsid w:val="00EB3825"/>
    <w:rsid w:val="00EB3AC8"/>
    <w:rsid w:val="00EB3AFD"/>
    <w:rsid w:val="00EB4EAA"/>
    <w:rsid w:val="00EB6098"/>
    <w:rsid w:val="00EB7773"/>
    <w:rsid w:val="00EC1A1C"/>
    <w:rsid w:val="00EC375E"/>
    <w:rsid w:val="00EC4CFC"/>
    <w:rsid w:val="00EC515E"/>
    <w:rsid w:val="00EC63EE"/>
    <w:rsid w:val="00EC6FE7"/>
    <w:rsid w:val="00EC7001"/>
    <w:rsid w:val="00EC7A3E"/>
    <w:rsid w:val="00ED071D"/>
    <w:rsid w:val="00ED0B09"/>
    <w:rsid w:val="00ED0D84"/>
    <w:rsid w:val="00ED2AA8"/>
    <w:rsid w:val="00ED4643"/>
    <w:rsid w:val="00ED551E"/>
    <w:rsid w:val="00ED5989"/>
    <w:rsid w:val="00ED6DB3"/>
    <w:rsid w:val="00ED7988"/>
    <w:rsid w:val="00ED7CA0"/>
    <w:rsid w:val="00EE0134"/>
    <w:rsid w:val="00EE1A48"/>
    <w:rsid w:val="00EE3589"/>
    <w:rsid w:val="00EE37B8"/>
    <w:rsid w:val="00EE3A56"/>
    <w:rsid w:val="00EE4DDF"/>
    <w:rsid w:val="00EE50D6"/>
    <w:rsid w:val="00EE52AB"/>
    <w:rsid w:val="00EE5314"/>
    <w:rsid w:val="00EE57EE"/>
    <w:rsid w:val="00EE60A8"/>
    <w:rsid w:val="00EE6BFC"/>
    <w:rsid w:val="00EF046C"/>
    <w:rsid w:val="00EF0AC3"/>
    <w:rsid w:val="00EF14DD"/>
    <w:rsid w:val="00EF1DAE"/>
    <w:rsid w:val="00EF201A"/>
    <w:rsid w:val="00EF2821"/>
    <w:rsid w:val="00EF3E18"/>
    <w:rsid w:val="00EF4EA8"/>
    <w:rsid w:val="00EF5B36"/>
    <w:rsid w:val="00EF5D7F"/>
    <w:rsid w:val="00EF6B8B"/>
    <w:rsid w:val="00EF6C4D"/>
    <w:rsid w:val="00F00360"/>
    <w:rsid w:val="00F011E4"/>
    <w:rsid w:val="00F01928"/>
    <w:rsid w:val="00F022E6"/>
    <w:rsid w:val="00F02436"/>
    <w:rsid w:val="00F03145"/>
    <w:rsid w:val="00F0382C"/>
    <w:rsid w:val="00F03C1D"/>
    <w:rsid w:val="00F046C0"/>
    <w:rsid w:val="00F075A6"/>
    <w:rsid w:val="00F116FD"/>
    <w:rsid w:val="00F11959"/>
    <w:rsid w:val="00F11E3E"/>
    <w:rsid w:val="00F12CBB"/>
    <w:rsid w:val="00F12D80"/>
    <w:rsid w:val="00F12E49"/>
    <w:rsid w:val="00F153E8"/>
    <w:rsid w:val="00F17A3B"/>
    <w:rsid w:val="00F17CD9"/>
    <w:rsid w:val="00F22834"/>
    <w:rsid w:val="00F22C41"/>
    <w:rsid w:val="00F22D20"/>
    <w:rsid w:val="00F23D50"/>
    <w:rsid w:val="00F25FCF"/>
    <w:rsid w:val="00F27FEF"/>
    <w:rsid w:val="00F30410"/>
    <w:rsid w:val="00F33917"/>
    <w:rsid w:val="00F33C29"/>
    <w:rsid w:val="00F343B4"/>
    <w:rsid w:val="00F347EC"/>
    <w:rsid w:val="00F3494C"/>
    <w:rsid w:val="00F34DC0"/>
    <w:rsid w:val="00F356A4"/>
    <w:rsid w:val="00F357EE"/>
    <w:rsid w:val="00F361FA"/>
    <w:rsid w:val="00F363CD"/>
    <w:rsid w:val="00F37915"/>
    <w:rsid w:val="00F4052A"/>
    <w:rsid w:val="00F4060E"/>
    <w:rsid w:val="00F41785"/>
    <w:rsid w:val="00F4194C"/>
    <w:rsid w:val="00F427ED"/>
    <w:rsid w:val="00F428D2"/>
    <w:rsid w:val="00F43065"/>
    <w:rsid w:val="00F45592"/>
    <w:rsid w:val="00F461E7"/>
    <w:rsid w:val="00F475B5"/>
    <w:rsid w:val="00F50415"/>
    <w:rsid w:val="00F50718"/>
    <w:rsid w:val="00F50736"/>
    <w:rsid w:val="00F543B1"/>
    <w:rsid w:val="00F54CE9"/>
    <w:rsid w:val="00F570D4"/>
    <w:rsid w:val="00F60016"/>
    <w:rsid w:val="00F60411"/>
    <w:rsid w:val="00F6067E"/>
    <w:rsid w:val="00F613EE"/>
    <w:rsid w:val="00F619AF"/>
    <w:rsid w:val="00F623A9"/>
    <w:rsid w:val="00F626C6"/>
    <w:rsid w:val="00F64EB8"/>
    <w:rsid w:val="00F65A1F"/>
    <w:rsid w:val="00F65D68"/>
    <w:rsid w:val="00F66063"/>
    <w:rsid w:val="00F668EF"/>
    <w:rsid w:val="00F67129"/>
    <w:rsid w:val="00F70523"/>
    <w:rsid w:val="00F70B0B"/>
    <w:rsid w:val="00F71078"/>
    <w:rsid w:val="00F7180E"/>
    <w:rsid w:val="00F719B3"/>
    <w:rsid w:val="00F724AA"/>
    <w:rsid w:val="00F72A4D"/>
    <w:rsid w:val="00F72E49"/>
    <w:rsid w:val="00F74E6F"/>
    <w:rsid w:val="00F7618C"/>
    <w:rsid w:val="00F800EC"/>
    <w:rsid w:val="00F8037E"/>
    <w:rsid w:val="00F815F2"/>
    <w:rsid w:val="00F82154"/>
    <w:rsid w:val="00F828D1"/>
    <w:rsid w:val="00F83DDA"/>
    <w:rsid w:val="00F83E32"/>
    <w:rsid w:val="00F841C2"/>
    <w:rsid w:val="00F84855"/>
    <w:rsid w:val="00F84BF3"/>
    <w:rsid w:val="00F86208"/>
    <w:rsid w:val="00F87667"/>
    <w:rsid w:val="00F90F63"/>
    <w:rsid w:val="00F9239D"/>
    <w:rsid w:val="00F93D7F"/>
    <w:rsid w:val="00F93F75"/>
    <w:rsid w:val="00F94E95"/>
    <w:rsid w:val="00FA0840"/>
    <w:rsid w:val="00FA42A9"/>
    <w:rsid w:val="00FA486F"/>
    <w:rsid w:val="00FA4DB3"/>
    <w:rsid w:val="00FA5635"/>
    <w:rsid w:val="00FA56AE"/>
    <w:rsid w:val="00FA6E67"/>
    <w:rsid w:val="00FA707C"/>
    <w:rsid w:val="00FA793F"/>
    <w:rsid w:val="00FA7C60"/>
    <w:rsid w:val="00FB0896"/>
    <w:rsid w:val="00FB1FAD"/>
    <w:rsid w:val="00FB21FF"/>
    <w:rsid w:val="00FB3066"/>
    <w:rsid w:val="00FB31DD"/>
    <w:rsid w:val="00FB3664"/>
    <w:rsid w:val="00FB474D"/>
    <w:rsid w:val="00FB4CE9"/>
    <w:rsid w:val="00FB6854"/>
    <w:rsid w:val="00FB7062"/>
    <w:rsid w:val="00FC086F"/>
    <w:rsid w:val="00FC0A92"/>
    <w:rsid w:val="00FC14EC"/>
    <w:rsid w:val="00FC1CC3"/>
    <w:rsid w:val="00FC3419"/>
    <w:rsid w:val="00FC4A06"/>
    <w:rsid w:val="00FC54D8"/>
    <w:rsid w:val="00FC5804"/>
    <w:rsid w:val="00FD1960"/>
    <w:rsid w:val="00FD284B"/>
    <w:rsid w:val="00FD3294"/>
    <w:rsid w:val="00FD3C09"/>
    <w:rsid w:val="00FD4157"/>
    <w:rsid w:val="00FE1284"/>
    <w:rsid w:val="00FE2443"/>
    <w:rsid w:val="00FE3363"/>
    <w:rsid w:val="00FE54DF"/>
    <w:rsid w:val="00FE5994"/>
    <w:rsid w:val="00FE6F8B"/>
    <w:rsid w:val="00FF09EC"/>
    <w:rsid w:val="00FF0B36"/>
    <w:rsid w:val="00FF12E2"/>
    <w:rsid w:val="00FF1A31"/>
    <w:rsid w:val="00FF1C3F"/>
    <w:rsid w:val="00FF2462"/>
    <w:rsid w:val="00FF2F25"/>
    <w:rsid w:val="00FF4302"/>
    <w:rsid w:val="00FF49C5"/>
    <w:rsid w:val="00FF5E36"/>
    <w:rsid w:val="00FF6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5D32A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783"/>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style>
  <w:style w:type="paragraph" w:styleId="Heading1">
    <w:name w:val="heading 1"/>
    <w:basedOn w:val="Normal"/>
    <w:next w:val="Normal"/>
    <w:link w:val="Heading1Char"/>
    <w:uiPriority w:val="9"/>
    <w:qFormat/>
    <w:rsid w:val="00D40C1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pPr>
      <w:tabs>
        <w:tab w:val="center" w:pos="4320"/>
        <w:tab w:val="right" w:pos="8640"/>
      </w:tabs>
    </w:pPr>
    <w:rPr>
      <w:rFonts w:ascii="Cambria" w:eastAsia="Cambria" w:hAnsi="Cambria" w:cs="Cambria"/>
      <w:color w:val="000000"/>
      <w:u w:color="000000"/>
    </w:rPr>
  </w:style>
  <w:style w:type="character" w:styleId="PageNumber">
    <w:name w:val="page number"/>
    <w:rPr>
      <w:lang w:val="en-US"/>
    </w:rPr>
  </w:style>
  <w:style w:type="paragraph" w:styleId="Footer">
    <w:name w:val="footer"/>
    <w:pPr>
      <w:tabs>
        <w:tab w:val="center" w:pos="4320"/>
        <w:tab w:val="right" w:pos="8640"/>
      </w:tabs>
    </w:pPr>
    <w:rPr>
      <w:rFonts w:ascii="Cambria" w:eastAsia="Cambria" w:hAnsi="Cambria" w:cs="Cambria"/>
      <w:color w:val="000000"/>
      <w:u w:color="000000"/>
    </w:rPr>
  </w:style>
  <w:style w:type="paragraph" w:customStyle="1" w:styleId="Body">
    <w:name w:val="Body"/>
    <w:rPr>
      <w:rFonts w:ascii="Cambria" w:eastAsia="Cambria" w:hAnsi="Cambria" w:cs="Cambria"/>
      <w:color w:val="000000"/>
      <w:u w:color="000000"/>
    </w:rPr>
  </w:style>
  <w:style w:type="paragraph" w:styleId="FootnoteText">
    <w:name w:val="footnote text"/>
    <w:link w:val="FootnoteTextChar"/>
    <w:uiPriority w:val="99"/>
    <w:rPr>
      <w:rFonts w:ascii="Cambria" w:eastAsia="Cambria" w:hAnsi="Cambria" w:cs="Cambria"/>
      <w:color w:val="000000"/>
      <w:u w:color="000000"/>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ImportedStyle1">
    <w:name w:val="Imported Style 1"/>
    <w:pPr>
      <w:numPr>
        <w:numId w:val="1"/>
      </w:numPr>
    </w:pPr>
  </w:style>
  <w:style w:type="character" w:customStyle="1" w:styleId="Link">
    <w:name w:val="Link"/>
    <w:rPr>
      <w:color w:val="0000FF"/>
      <w:u w:val="single" w:color="0000FF"/>
    </w:rPr>
  </w:style>
  <w:style w:type="character" w:customStyle="1" w:styleId="Hyperlink0">
    <w:name w:val="Hyperlink.0"/>
    <w:basedOn w:val="Link"/>
    <w:rPr>
      <w:color w:val="0000FF"/>
      <w:u w:val="single" w:color="0000FF"/>
    </w:rPr>
  </w:style>
  <w:style w:type="paragraph" w:customStyle="1" w:styleId="Heading">
    <w:name w:val="Heading"/>
    <w:next w:val="Body"/>
    <w:pPr>
      <w:keepNext/>
      <w:keepLines/>
      <w:spacing w:before="480"/>
      <w:outlineLvl w:val="0"/>
    </w:pPr>
    <w:rPr>
      <w:rFonts w:ascii="Calibri" w:eastAsia="Calibri" w:hAnsi="Calibri" w:cs="Calibri"/>
      <w:b/>
      <w:bCs/>
      <w:color w:val="345A8A"/>
      <w:sz w:val="32"/>
      <w:szCs w:val="32"/>
      <w:u w:color="345A8A"/>
      <w:lang w:val="fr-FR"/>
    </w:rPr>
  </w:style>
  <w:style w:type="character" w:customStyle="1" w:styleId="Hyperlink1">
    <w:name w:val="Hyperlink.1"/>
    <w:basedOn w:val="Link"/>
    <w:rPr>
      <w:color w:val="0000FF"/>
      <w:u w:val="single" w:color="0000FF"/>
      <w:lang w:val="en-US"/>
    </w:rPr>
  </w:style>
  <w:style w:type="character" w:styleId="FootnoteReference">
    <w:name w:val="footnote reference"/>
    <w:basedOn w:val="DefaultParagraphFont"/>
    <w:uiPriority w:val="99"/>
    <w:unhideWhenUsed/>
    <w:rsid w:val="00C57663"/>
    <w:rPr>
      <w:vertAlign w:val="superscript"/>
    </w:rPr>
  </w:style>
  <w:style w:type="paragraph" w:styleId="NormalWeb">
    <w:name w:val="Normal (Web)"/>
    <w:basedOn w:val="Normal"/>
    <w:uiPriority w:val="99"/>
    <w:unhideWhenUsed/>
    <w:rsid w:val="000F30E6"/>
    <w:pPr>
      <w:spacing w:before="100" w:beforeAutospacing="1" w:after="100" w:afterAutospacing="1"/>
    </w:pPr>
  </w:style>
  <w:style w:type="character" w:customStyle="1" w:styleId="apple-converted-space">
    <w:name w:val="apple-converted-space"/>
    <w:basedOn w:val="DefaultParagraphFont"/>
    <w:rsid w:val="000F30E6"/>
  </w:style>
  <w:style w:type="character" w:styleId="FollowedHyperlink">
    <w:name w:val="FollowedHyperlink"/>
    <w:basedOn w:val="DefaultParagraphFont"/>
    <w:uiPriority w:val="99"/>
    <w:semiHidden/>
    <w:unhideWhenUsed/>
    <w:rsid w:val="00F356A4"/>
    <w:rPr>
      <w:color w:val="FF00FF" w:themeColor="followedHyperlink"/>
      <w:u w:val="single"/>
    </w:rPr>
  </w:style>
  <w:style w:type="character" w:customStyle="1" w:styleId="FootnoteTextChar">
    <w:name w:val="Footnote Text Char"/>
    <w:basedOn w:val="DefaultParagraphFont"/>
    <w:link w:val="FootnoteText"/>
    <w:uiPriority w:val="99"/>
    <w:rsid w:val="002A52CB"/>
    <w:rPr>
      <w:rFonts w:ascii="Cambria" w:eastAsia="Cambria" w:hAnsi="Cambria" w:cs="Cambria"/>
      <w:color w:val="000000"/>
      <w:sz w:val="24"/>
      <w:szCs w:val="24"/>
      <w:u w:color="000000"/>
    </w:rPr>
  </w:style>
  <w:style w:type="paragraph" w:styleId="NoteLevel1">
    <w:name w:val="Note Level 1"/>
    <w:basedOn w:val="Normal"/>
    <w:uiPriority w:val="99"/>
    <w:unhideWhenUsed/>
    <w:rsid w:val="006D0DB1"/>
    <w:pPr>
      <w:keepNext/>
      <w:numPr>
        <w:numId w:val="5"/>
      </w:numPr>
      <w:contextualSpacing/>
      <w:outlineLvl w:val="0"/>
    </w:pPr>
    <w:rPr>
      <w:rFonts w:ascii="Verdana" w:eastAsiaTheme="minorEastAsia" w:hAnsi="Verdana" w:cstheme="minorBidi"/>
      <w:lang w:val="en-GB"/>
    </w:rPr>
  </w:style>
  <w:style w:type="paragraph" w:styleId="NoteLevel2">
    <w:name w:val="Note Level 2"/>
    <w:basedOn w:val="Normal"/>
    <w:uiPriority w:val="99"/>
    <w:unhideWhenUsed/>
    <w:rsid w:val="006D0DB1"/>
    <w:pPr>
      <w:keepNext/>
      <w:numPr>
        <w:ilvl w:val="1"/>
        <w:numId w:val="5"/>
      </w:numPr>
      <w:contextualSpacing/>
      <w:outlineLvl w:val="1"/>
    </w:pPr>
    <w:rPr>
      <w:rFonts w:ascii="Verdana" w:eastAsiaTheme="minorEastAsia" w:hAnsi="Verdana" w:cstheme="minorBidi"/>
      <w:lang w:val="en-GB"/>
    </w:rPr>
  </w:style>
  <w:style w:type="paragraph" w:styleId="NoteLevel3">
    <w:name w:val="Note Level 3"/>
    <w:basedOn w:val="Normal"/>
    <w:uiPriority w:val="99"/>
    <w:unhideWhenUsed/>
    <w:rsid w:val="006D0DB1"/>
    <w:pPr>
      <w:keepNext/>
      <w:numPr>
        <w:ilvl w:val="2"/>
        <w:numId w:val="5"/>
      </w:numPr>
      <w:contextualSpacing/>
      <w:outlineLvl w:val="2"/>
    </w:pPr>
    <w:rPr>
      <w:rFonts w:ascii="Verdana" w:eastAsiaTheme="minorEastAsia" w:hAnsi="Verdana" w:cstheme="minorBidi"/>
      <w:lang w:val="en-GB"/>
    </w:rPr>
  </w:style>
  <w:style w:type="paragraph" w:styleId="NoteLevel4">
    <w:name w:val="Note Level 4"/>
    <w:basedOn w:val="Normal"/>
    <w:uiPriority w:val="99"/>
    <w:unhideWhenUsed/>
    <w:rsid w:val="006D0DB1"/>
    <w:pPr>
      <w:keepNext/>
      <w:numPr>
        <w:ilvl w:val="3"/>
        <w:numId w:val="5"/>
      </w:numPr>
      <w:contextualSpacing/>
      <w:outlineLvl w:val="3"/>
    </w:pPr>
    <w:rPr>
      <w:rFonts w:ascii="Verdana" w:eastAsiaTheme="minorEastAsia" w:hAnsi="Verdana" w:cstheme="minorBidi"/>
      <w:lang w:val="en-GB"/>
    </w:rPr>
  </w:style>
  <w:style w:type="paragraph" w:styleId="NoteLevel5">
    <w:name w:val="Note Level 5"/>
    <w:basedOn w:val="Normal"/>
    <w:uiPriority w:val="99"/>
    <w:unhideWhenUsed/>
    <w:rsid w:val="006D0DB1"/>
    <w:pPr>
      <w:keepNext/>
      <w:numPr>
        <w:ilvl w:val="4"/>
        <w:numId w:val="5"/>
      </w:numPr>
      <w:contextualSpacing/>
      <w:outlineLvl w:val="4"/>
    </w:pPr>
    <w:rPr>
      <w:rFonts w:ascii="Verdana" w:eastAsiaTheme="minorEastAsia" w:hAnsi="Verdana" w:cstheme="minorBidi"/>
      <w:lang w:val="en-GB"/>
    </w:rPr>
  </w:style>
  <w:style w:type="paragraph" w:styleId="NoteLevel6">
    <w:name w:val="Note Level 6"/>
    <w:basedOn w:val="Normal"/>
    <w:uiPriority w:val="99"/>
    <w:unhideWhenUsed/>
    <w:rsid w:val="006D0DB1"/>
    <w:pPr>
      <w:keepNext/>
      <w:numPr>
        <w:ilvl w:val="5"/>
        <w:numId w:val="5"/>
      </w:numPr>
      <w:contextualSpacing/>
      <w:outlineLvl w:val="5"/>
    </w:pPr>
    <w:rPr>
      <w:rFonts w:ascii="Verdana" w:eastAsiaTheme="minorEastAsia" w:hAnsi="Verdana" w:cstheme="minorBidi"/>
      <w:lang w:val="en-GB"/>
    </w:rPr>
  </w:style>
  <w:style w:type="paragraph" w:styleId="NoteLevel7">
    <w:name w:val="Note Level 7"/>
    <w:basedOn w:val="Normal"/>
    <w:uiPriority w:val="99"/>
    <w:unhideWhenUsed/>
    <w:rsid w:val="006D0DB1"/>
    <w:pPr>
      <w:keepNext/>
      <w:numPr>
        <w:ilvl w:val="6"/>
        <w:numId w:val="5"/>
      </w:numPr>
      <w:contextualSpacing/>
      <w:outlineLvl w:val="6"/>
    </w:pPr>
    <w:rPr>
      <w:rFonts w:ascii="Verdana" w:eastAsiaTheme="minorEastAsia" w:hAnsi="Verdana" w:cstheme="minorBidi"/>
      <w:lang w:val="en-GB"/>
    </w:rPr>
  </w:style>
  <w:style w:type="paragraph" w:styleId="NoteLevel8">
    <w:name w:val="Note Level 8"/>
    <w:basedOn w:val="Normal"/>
    <w:uiPriority w:val="99"/>
    <w:unhideWhenUsed/>
    <w:rsid w:val="006D0DB1"/>
    <w:pPr>
      <w:keepNext/>
      <w:numPr>
        <w:ilvl w:val="7"/>
        <w:numId w:val="5"/>
      </w:numPr>
      <w:contextualSpacing/>
      <w:outlineLvl w:val="7"/>
    </w:pPr>
    <w:rPr>
      <w:rFonts w:ascii="Verdana" w:eastAsiaTheme="minorEastAsia" w:hAnsi="Verdana" w:cstheme="minorBidi"/>
      <w:lang w:val="en-GB"/>
    </w:rPr>
  </w:style>
  <w:style w:type="paragraph" w:styleId="NoteLevel9">
    <w:name w:val="Note Level 9"/>
    <w:basedOn w:val="Normal"/>
    <w:uiPriority w:val="99"/>
    <w:unhideWhenUsed/>
    <w:rsid w:val="006D0DB1"/>
    <w:pPr>
      <w:keepNext/>
      <w:numPr>
        <w:ilvl w:val="8"/>
        <w:numId w:val="5"/>
      </w:numPr>
      <w:contextualSpacing/>
      <w:outlineLvl w:val="8"/>
    </w:pPr>
    <w:rPr>
      <w:rFonts w:ascii="Verdana" w:eastAsiaTheme="minorEastAsia" w:hAnsi="Verdana" w:cstheme="minorBidi"/>
      <w:lang w:val="en-GB"/>
    </w:rPr>
  </w:style>
  <w:style w:type="paragraph" w:customStyle="1" w:styleId="NoteLevel21">
    <w:name w:val="Note Level 21"/>
    <w:basedOn w:val="Normal"/>
    <w:uiPriority w:val="99"/>
    <w:unhideWhenUsed/>
    <w:rsid w:val="006D0DB1"/>
    <w:pPr>
      <w:keepNext/>
      <w:tabs>
        <w:tab w:val="num" w:pos="720"/>
      </w:tabs>
      <w:ind w:left="1080" w:hanging="360"/>
      <w:contextualSpacing/>
      <w:outlineLvl w:val="1"/>
    </w:pPr>
    <w:rPr>
      <w:rFonts w:ascii="Verdana" w:eastAsiaTheme="minorEastAsia" w:hAnsi="Verdana" w:cstheme="minorBidi"/>
      <w:lang w:val="en-GB"/>
    </w:rPr>
  </w:style>
  <w:style w:type="paragraph" w:customStyle="1" w:styleId="story-body-text">
    <w:name w:val="story-body-text"/>
    <w:basedOn w:val="Normal"/>
    <w:rsid w:val="00CB55E0"/>
    <w:pPr>
      <w:spacing w:before="100" w:beforeAutospacing="1" w:after="100" w:afterAutospacing="1"/>
    </w:pPr>
  </w:style>
  <w:style w:type="character" w:customStyle="1" w:styleId="pull-quote">
    <w:name w:val="pull-quote"/>
    <w:basedOn w:val="DefaultParagraphFont"/>
    <w:rsid w:val="0048519E"/>
  </w:style>
  <w:style w:type="character" w:styleId="HTMLCite">
    <w:name w:val="HTML Cite"/>
    <w:basedOn w:val="DefaultParagraphFont"/>
    <w:uiPriority w:val="99"/>
    <w:semiHidden/>
    <w:unhideWhenUsed/>
    <w:rsid w:val="00A5693D"/>
    <w:rPr>
      <w:i/>
      <w:iCs/>
    </w:rPr>
  </w:style>
  <w:style w:type="paragraph" w:styleId="CommentText">
    <w:name w:val="annotation text"/>
    <w:basedOn w:val="Normal"/>
    <w:link w:val="CommentTextChar"/>
    <w:uiPriority w:val="99"/>
    <w:semiHidden/>
    <w:unhideWhenUsed/>
    <w:rsid w:val="00AA407C"/>
  </w:style>
  <w:style w:type="character" w:customStyle="1" w:styleId="CommentTextChar">
    <w:name w:val="Comment Text Char"/>
    <w:basedOn w:val="DefaultParagraphFont"/>
    <w:link w:val="CommentText"/>
    <w:uiPriority w:val="99"/>
    <w:semiHidden/>
    <w:rsid w:val="00AA407C"/>
    <w:rPr>
      <w:bdr w:val="none" w:sz="0" w:space="0" w:color="auto"/>
    </w:rPr>
  </w:style>
  <w:style w:type="character" w:styleId="Emphasis">
    <w:name w:val="Emphasis"/>
    <w:basedOn w:val="DefaultParagraphFont"/>
    <w:uiPriority w:val="20"/>
    <w:qFormat/>
    <w:rsid w:val="00B72D6F"/>
    <w:rPr>
      <w:i/>
      <w:iCs/>
    </w:rPr>
  </w:style>
  <w:style w:type="character" w:customStyle="1" w:styleId="Heading1Char">
    <w:name w:val="Heading 1 Char"/>
    <w:basedOn w:val="DefaultParagraphFont"/>
    <w:link w:val="Heading1"/>
    <w:uiPriority w:val="9"/>
    <w:rsid w:val="00D40C16"/>
    <w:rPr>
      <w:rFonts w:asciiTheme="majorHAnsi" w:eastAsiaTheme="majorEastAsia" w:hAnsiTheme="majorHAnsi" w:cstheme="majorBidi"/>
      <w:color w:val="365F91" w:themeColor="accent1" w:themeShade="BF"/>
      <w:sz w:val="32"/>
      <w:szCs w:val="32"/>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58377">
      <w:bodyDiv w:val="1"/>
      <w:marLeft w:val="0"/>
      <w:marRight w:val="0"/>
      <w:marTop w:val="0"/>
      <w:marBottom w:val="0"/>
      <w:divBdr>
        <w:top w:val="none" w:sz="0" w:space="0" w:color="auto"/>
        <w:left w:val="none" w:sz="0" w:space="0" w:color="auto"/>
        <w:bottom w:val="none" w:sz="0" w:space="0" w:color="auto"/>
        <w:right w:val="none" w:sz="0" w:space="0" w:color="auto"/>
      </w:divBdr>
    </w:div>
    <w:div w:id="190382248">
      <w:bodyDiv w:val="1"/>
      <w:marLeft w:val="0"/>
      <w:marRight w:val="0"/>
      <w:marTop w:val="0"/>
      <w:marBottom w:val="0"/>
      <w:divBdr>
        <w:top w:val="none" w:sz="0" w:space="0" w:color="auto"/>
        <w:left w:val="none" w:sz="0" w:space="0" w:color="auto"/>
        <w:bottom w:val="none" w:sz="0" w:space="0" w:color="auto"/>
        <w:right w:val="none" w:sz="0" w:space="0" w:color="auto"/>
      </w:divBdr>
    </w:div>
    <w:div w:id="203175365">
      <w:bodyDiv w:val="1"/>
      <w:marLeft w:val="0"/>
      <w:marRight w:val="0"/>
      <w:marTop w:val="0"/>
      <w:marBottom w:val="0"/>
      <w:divBdr>
        <w:top w:val="none" w:sz="0" w:space="0" w:color="auto"/>
        <w:left w:val="none" w:sz="0" w:space="0" w:color="auto"/>
        <w:bottom w:val="none" w:sz="0" w:space="0" w:color="auto"/>
        <w:right w:val="none" w:sz="0" w:space="0" w:color="auto"/>
      </w:divBdr>
    </w:div>
    <w:div w:id="229389217">
      <w:bodyDiv w:val="1"/>
      <w:marLeft w:val="0"/>
      <w:marRight w:val="0"/>
      <w:marTop w:val="0"/>
      <w:marBottom w:val="0"/>
      <w:divBdr>
        <w:top w:val="none" w:sz="0" w:space="0" w:color="auto"/>
        <w:left w:val="none" w:sz="0" w:space="0" w:color="auto"/>
        <w:bottom w:val="none" w:sz="0" w:space="0" w:color="auto"/>
        <w:right w:val="none" w:sz="0" w:space="0" w:color="auto"/>
      </w:divBdr>
    </w:div>
    <w:div w:id="278492219">
      <w:bodyDiv w:val="1"/>
      <w:marLeft w:val="0"/>
      <w:marRight w:val="0"/>
      <w:marTop w:val="0"/>
      <w:marBottom w:val="0"/>
      <w:divBdr>
        <w:top w:val="none" w:sz="0" w:space="0" w:color="auto"/>
        <w:left w:val="none" w:sz="0" w:space="0" w:color="auto"/>
        <w:bottom w:val="none" w:sz="0" w:space="0" w:color="auto"/>
        <w:right w:val="none" w:sz="0" w:space="0" w:color="auto"/>
      </w:divBdr>
    </w:div>
    <w:div w:id="400298570">
      <w:bodyDiv w:val="1"/>
      <w:marLeft w:val="0"/>
      <w:marRight w:val="0"/>
      <w:marTop w:val="0"/>
      <w:marBottom w:val="0"/>
      <w:divBdr>
        <w:top w:val="none" w:sz="0" w:space="0" w:color="auto"/>
        <w:left w:val="none" w:sz="0" w:space="0" w:color="auto"/>
        <w:bottom w:val="none" w:sz="0" w:space="0" w:color="auto"/>
        <w:right w:val="none" w:sz="0" w:space="0" w:color="auto"/>
      </w:divBdr>
    </w:div>
    <w:div w:id="437871408">
      <w:bodyDiv w:val="1"/>
      <w:marLeft w:val="0"/>
      <w:marRight w:val="0"/>
      <w:marTop w:val="0"/>
      <w:marBottom w:val="0"/>
      <w:divBdr>
        <w:top w:val="none" w:sz="0" w:space="0" w:color="auto"/>
        <w:left w:val="none" w:sz="0" w:space="0" w:color="auto"/>
        <w:bottom w:val="none" w:sz="0" w:space="0" w:color="auto"/>
        <w:right w:val="none" w:sz="0" w:space="0" w:color="auto"/>
      </w:divBdr>
      <w:divsChild>
        <w:div w:id="456459348">
          <w:marLeft w:val="0"/>
          <w:marRight w:val="0"/>
          <w:marTop w:val="0"/>
          <w:marBottom w:val="0"/>
          <w:divBdr>
            <w:top w:val="none" w:sz="0" w:space="0" w:color="auto"/>
            <w:left w:val="none" w:sz="0" w:space="0" w:color="auto"/>
            <w:bottom w:val="none" w:sz="0" w:space="0" w:color="auto"/>
            <w:right w:val="none" w:sz="0" w:space="0" w:color="auto"/>
          </w:divBdr>
          <w:divsChild>
            <w:div w:id="710303865">
              <w:marLeft w:val="0"/>
              <w:marRight w:val="450"/>
              <w:marTop w:val="150"/>
              <w:marBottom w:val="450"/>
              <w:divBdr>
                <w:top w:val="none" w:sz="0" w:space="0" w:color="auto"/>
                <w:left w:val="none" w:sz="0" w:space="0" w:color="auto"/>
                <w:bottom w:val="none" w:sz="0" w:space="0" w:color="auto"/>
                <w:right w:val="none" w:sz="0" w:space="0" w:color="auto"/>
              </w:divBdr>
            </w:div>
          </w:divsChild>
        </w:div>
        <w:div w:id="919094258">
          <w:marLeft w:val="0"/>
          <w:marRight w:val="0"/>
          <w:marTop w:val="0"/>
          <w:marBottom w:val="225"/>
          <w:divBdr>
            <w:top w:val="none" w:sz="0" w:space="0" w:color="auto"/>
            <w:left w:val="none" w:sz="0" w:space="0" w:color="auto"/>
            <w:bottom w:val="none" w:sz="0" w:space="0" w:color="auto"/>
            <w:right w:val="none" w:sz="0" w:space="0" w:color="auto"/>
          </w:divBdr>
        </w:div>
      </w:divsChild>
    </w:div>
    <w:div w:id="623005136">
      <w:bodyDiv w:val="1"/>
      <w:marLeft w:val="0"/>
      <w:marRight w:val="0"/>
      <w:marTop w:val="0"/>
      <w:marBottom w:val="0"/>
      <w:divBdr>
        <w:top w:val="none" w:sz="0" w:space="0" w:color="auto"/>
        <w:left w:val="none" w:sz="0" w:space="0" w:color="auto"/>
        <w:bottom w:val="none" w:sz="0" w:space="0" w:color="auto"/>
        <w:right w:val="none" w:sz="0" w:space="0" w:color="auto"/>
      </w:divBdr>
    </w:div>
    <w:div w:id="624310177">
      <w:bodyDiv w:val="1"/>
      <w:marLeft w:val="0"/>
      <w:marRight w:val="0"/>
      <w:marTop w:val="0"/>
      <w:marBottom w:val="0"/>
      <w:divBdr>
        <w:top w:val="none" w:sz="0" w:space="0" w:color="auto"/>
        <w:left w:val="none" w:sz="0" w:space="0" w:color="auto"/>
        <w:bottom w:val="none" w:sz="0" w:space="0" w:color="auto"/>
        <w:right w:val="none" w:sz="0" w:space="0" w:color="auto"/>
      </w:divBdr>
    </w:div>
    <w:div w:id="701519731">
      <w:bodyDiv w:val="1"/>
      <w:marLeft w:val="0"/>
      <w:marRight w:val="0"/>
      <w:marTop w:val="0"/>
      <w:marBottom w:val="0"/>
      <w:divBdr>
        <w:top w:val="none" w:sz="0" w:space="0" w:color="auto"/>
        <w:left w:val="none" w:sz="0" w:space="0" w:color="auto"/>
        <w:bottom w:val="none" w:sz="0" w:space="0" w:color="auto"/>
        <w:right w:val="none" w:sz="0" w:space="0" w:color="auto"/>
      </w:divBdr>
      <w:divsChild>
        <w:div w:id="104086288">
          <w:marLeft w:val="0"/>
          <w:marRight w:val="0"/>
          <w:marTop w:val="0"/>
          <w:marBottom w:val="0"/>
          <w:divBdr>
            <w:top w:val="none" w:sz="0" w:space="0" w:color="auto"/>
            <w:left w:val="none" w:sz="0" w:space="0" w:color="auto"/>
            <w:bottom w:val="none" w:sz="0" w:space="0" w:color="auto"/>
            <w:right w:val="none" w:sz="0" w:space="0" w:color="auto"/>
          </w:divBdr>
        </w:div>
        <w:div w:id="1663659824">
          <w:marLeft w:val="0"/>
          <w:marRight w:val="0"/>
          <w:marTop w:val="0"/>
          <w:marBottom w:val="0"/>
          <w:divBdr>
            <w:top w:val="none" w:sz="0" w:space="0" w:color="auto"/>
            <w:left w:val="none" w:sz="0" w:space="0" w:color="auto"/>
            <w:bottom w:val="none" w:sz="0" w:space="0" w:color="auto"/>
            <w:right w:val="none" w:sz="0" w:space="0" w:color="auto"/>
          </w:divBdr>
        </w:div>
      </w:divsChild>
    </w:div>
    <w:div w:id="722295138">
      <w:bodyDiv w:val="1"/>
      <w:marLeft w:val="0"/>
      <w:marRight w:val="0"/>
      <w:marTop w:val="0"/>
      <w:marBottom w:val="0"/>
      <w:divBdr>
        <w:top w:val="none" w:sz="0" w:space="0" w:color="auto"/>
        <w:left w:val="none" w:sz="0" w:space="0" w:color="auto"/>
        <w:bottom w:val="none" w:sz="0" w:space="0" w:color="auto"/>
        <w:right w:val="none" w:sz="0" w:space="0" w:color="auto"/>
      </w:divBdr>
    </w:div>
    <w:div w:id="768700215">
      <w:bodyDiv w:val="1"/>
      <w:marLeft w:val="0"/>
      <w:marRight w:val="0"/>
      <w:marTop w:val="0"/>
      <w:marBottom w:val="0"/>
      <w:divBdr>
        <w:top w:val="none" w:sz="0" w:space="0" w:color="auto"/>
        <w:left w:val="none" w:sz="0" w:space="0" w:color="auto"/>
        <w:bottom w:val="none" w:sz="0" w:space="0" w:color="auto"/>
        <w:right w:val="none" w:sz="0" w:space="0" w:color="auto"/>
      </w:divBdr>
    </w:div>
    <w:div w:id="785660620">
      <w:bodyDiv w:val="1"/>
      <w:marLeft w:val="0"/>
      <w:marRight w:val="0"/>
      <w:marTop w:val="0"/>
      <w:marBottom w:val="0"/>
      <w:divBdr>
        <w:top w:val="none" w:sz="0" w:space="0" w:color="auto"/>
        <w:left w:val="none" w:sz="0" w:space="0" w:color="auto"/>
        <w:bottom w:val="none" w:sz="0" w:space="0" w:color="auto"/>
        <w:right w:val="none" w:sz="0" w:space="0" w:color="auto"/>
      </w:divBdr>
    </w:div>
    <w:div w:id="864947521">
      <w:bodyDiv w:val="1"/>
      <w:marLeft w:val="0"/>
      <w:marRight w:val="0"/>
      <w:marTop w:val="0"/>
      <w:marBottom w:val="0"/>
      <w:divBdr>
        <w:top w:val="none" w:sz="0" w:space="0" w:color="auto"/>
        <w:left w:val="none" w:sz="0" w:space="0" w:color="auto"/>
        <w:bottom w:val="none" w:sz="0" w:space="0" w:color="auto"/>
        <w:right w:val="none" w:sz="0" w:space="0" w:color="auto"/>
      </w:divBdr>
    </w:div>
    <w:div w:id="892892430">
      <w:bodyDiv w:val="1"/>
      <w:marLeft w:val="0"/>
      <w:marRight w:val="0"/>
      <w:marTop w:val="0"/>
      <w:marBottom w:val="0"/>
      <w:divBdr>
        <w:top w:val="none" w:sz="0" w:space="0" w:color="auto"/>
        <w:left w:val="none" w:sz="0" w:space="0" w:color="auto"/>
        <w:bottom w:val="none" w:sz="0" w:space="0" w:color="auto"/>
        <w:right w:val="none" w:sz="0" w:space="0" w:color="auto"/>
      </w:divBdr>
    </w:div>
    <w:div w:id="968705236">
      <w:bodyDiv w:val="1"/>
      <w:marLeft w:val="0"/>
      <w:marRight w:val="0"/>
      <w:marTop w:val="0"/>
      <w:marBottom w:val="0"/>
      <w:divBdr>
        <w:top w:val="none" w:sz="0" w:space="0" w:color="auto"/>
        <w:left w:val="none" w:sz="0" w:space="0" w:color="auto"/>
        <w:bottom w:val="none" w:sz="0" w:space="0" w:color="auto"/>
        <w:right w:val="none" w:sz="0" w:space="0" w:color="auto"/>
      </w:divBdr>
    </w:div>
    <w:div w:id="1031761524">
      <w:bodyDiv w:val="1"/>
      <w:marLeft w:val="0"/>
      <w:marRight w:val="0"/>
      <w:marTop w:val="0"/>
      <w:marBottom w:val="0"/>
      <w:divBdr>
        <w:top w:val="none" w:sz="0" w:space="0" w:color="auto"/>
        <w:left w:val="none" w:sz="0" w:space="0" w:color="auto"/>
        <w:bottom w:val="none" w:sz="0" w:space="0" w:color="auto"/>
        <w:right w:val="none" w:sz="0" w:space="0" w:color="auto"/>
      </w:divBdr>
      <w:divsChild>
        <w:div w:id="60490023">
          <w:marLeft w:val="0"/>
          <w:marRight w:val="0"/>
          <w:marTop w:val="0"/>
          <w:marBottom w:val="0"/>
          <w:divBdr>
            <w:top w:val="none" w:sz="0" w:space="0" w:color="auto"/>
            <w:left w:val="none" w:sz="0" w:space="0" w:color="auto"/>
            <w:bottom w:val="none" w:sz="0" w:space="0" w:color="auto"/>
            <w:right w:val="none" w:sz="0" w:space="0" w:color="auto"/>
          </w:divBdr>
        </w:div>
        <w:div w:id="1127309543">
          <w:marLeft w:val="0"/>
          <w:marRight w:val="0"/>
          <w:marTop w:val="0"/>
          <w:marBottom w:val="0"/>
          <w:divBdr>
            <w:top w:val="none" w:sz="0" w:space="0" w:color="auto"/>
            <w:left w:val="none" w:sz="0" w:space="0" w:color="auto"/>
            <w:bottom w:val="none" w:sz="0" w:space="0" w:color="auto"/>
            <w:right w:val="none" w:sz="0" w:space="0" w:color="auto"/>
          </w:divBdr>
        </w:div>
        <w:div w:id="271014273">
          <w:marLeft w:val="0"/>
          <w:marRight w:val="0"/>
          <w:marTop w:val="0"/>
          <w:marBottom w:val="0"/>
          <w:divBdr>
            <w:top w:val="none" w:sz="0" w:space="0" w:color="auto"/>
            <w:left w:val="none" w:sz="0" w:space="0" w:color="auto"/>
            <w:bottom w:val="none" w:sz="0" w:space="0" w:color="auto"/>
            <w:right w:val="none" w:sz="0" w:space="0" w:color="auto"/>
          </w:divBdr>
        </w:div>
      </w:divsChild>
    </w:div>
    <w:div w:id="1062947061">
      <w:bodyDiv w:val="1"/>
      <w:marLeft w:val="0"/>
      <w:marRight w:val="0"/>
      <w:marTop w:val="0"/>
      <w:marBottom w:val="0"/>
      <w:divBdr>
        <w:top w:val="none" w:sz="0" w:space="0" w:color="auto"/>
        <w:left w:val="none" w:sz="0" w:space="0" w:color="auto"/>
        <w:bottom w:val="none" w:sz="0" w:space="0" w:color="auto"/>
        <w:right w:val="none" w:sz="0" w:space="0" w:color="auto"/>
      </w:divBdr>
    </w:div>
    <w:div w:id="1132090726">
      <w:bodyDiv w:val="1"/>
      <w:marLeft w:val="0"/>
      <w:marRight w:val="0"/>
      <w:marTop w:val="0"/>
      <w:marBottom w:val="0"/>
      <w:divBdr>
        <w:top w:val="none" w:sz="0" w:space="0" w:color="auto"/>
        <w:left w:val="none" w:sz="0" w:space="0" w:color="auto"/>
        <w:bottom w:val="none" w:sz="0" w:space="0" w:color="auto"/>
        <w:right w:val="none" w:sz="0" w:space="0" w:color="auto"/>
      </w:divBdr>
    </w:div>
    <w:div w:id="1133206915">
      <w:bodyDiv w:val="1"/>
      <w:marLeft w:val="0"/>
      <w:marRight w:val="0"/>
      <w:marTop w:val="0"/>
      <w:marBottom w:val="0"/>
      <w:divBdr>
        <w:top w:val="none" w:sz="0" w:space="0" w:color="auto"/>
        <w:left w:val="none" w:sz="0" w:space="0" w:color="auto"/>
        <w:bottom w:val="none" w:sz="0" w:space="0" w:color="auto"/>
        <w:right w:val="none" w:sz="0" w:space="0" w:color="auto"/>
      </w:divBdr>
    </w:div>
    <w:div w:id="1295867339">
      <w:bodyDiv w:val="1"/>
      <w:marLeft w:val="0"/>
      <w:marRight w:val="0"/>
      <w:marTop w:val="0"/>
      <w:marBottom w:val="0"/>
      <w:divBdr>
        <w:top w:val="none" w:sz="0" w:space="0" w:color="auto"/>
        <w:left w:val="none" w:sz="0" w:space="0" w:color="auto"/>
        <w:bottom w:val="none" w:sz="0" w:space="0" w:color="auto"/>
        <w:right w:val="none" w:sz="0" w:space="0" w:color="auto"/>
      </w:divBdr>
      <w:divsChild>
        <w:div w:id="390544834">
          <w:marLeft w:val="0"/>
          <w:marRight w:val="0"/>
          <w:marTop w:val="0"/>
          <w:marBottom w:val="0"/>
          <w:divBdr>
            <w:top w:val="none" w:sz="0" w:space="0" w:color="auto"/>
            <w:left w:val="none" w:sz="0" w:space="0" w:color="auto"/>
            <w:bottom w:val="none" w:sz="0" w:space="0" w:color="auto"/>
            <w:right w:val="none" w:sz="0" w:space="0" w:color="auto"/>
          </w:divBdr>
          <w:divsChild>
            <w:div w:id="119997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567366">
      <w:bodyDiv w:val="1"/>
      <w:marLeft w:val="0"/>
      <w:marRight w:val="0"/>
      <w:marTop w:val="0"/>
      <w:marBottom w:val="0"/>
      <w:divBdr>
        <w:top w:val="none" w:sz="0" w:space="0" w:color="auto"/>
        <w:left w:val="none" w:sz="0" w:space="0" w:color="auto"/>
        <w:bottom w:val="none" w:sz="0" w:space="0" w:color="auto"/>
        <w:right w:val="none" w:sz="0" w:space="0" w:color="auto"/>
      </w:divBdr>
    </w:div>
    <w:div w:id="1443184262">
      <w:bodyDiv w:val="1"/>
      <w:marLeft w:val="0"/>
      <w:marRight w:val="0"/>
      <w:marTop w:val="0"/>
      <w:marBottom w:val="0"/>
      <w:divBdr>
        <w:top w:val="none" w:sz="0" w:space="0" w:color="auto"/>
        <w:left w:val="none" w:sz="0" w:space="0" w:color="auto"/>
        <w:bottom w:val="none" w:sz="0" w:space="0" w:color="auto"/>
        <w:right w:val="none" w:sz="0" w:space="0" w:color="auto"/>
      </w:divBdr>
    </w:div>
    <w:div w:id="1471439321">
      <w:bodyDiv w:val="1"/>
      <w:marLeft w:val="0"/>
      <w:marRight w:val="0"/>
      <w:marTop w:val="0"/>
      <w:marBottom w:val="0"/>
      <w:divBdr>
        <w:top w:val="none" w:sz="0" w:space="0" w:color="auto"/>
        <w:left w:val="none" w:sz="0" w:space="0" w:color="auto"/>
        <w:bottom w:val="none" w:sz="0" w:space="0" w:color="auto"/>
        <w:right w:val="none" w:sz="0" w:space="0" w:color="auto"/>
      </w:divBdr>
    </w:div>
    <w:div w:id="1566916947">
      <w:bodyDiv w:val="1"/>
      <w:marLeft w:val="0"/>
      <w:marRight w:val="0"/>
      <w:marTop w:val="0"/>
      <w:marBottom w:val="0"/>
      <w:divBdr>
        <w:top w:val="none" w:sz="0" w:space="0" w:color="auto"/>
        <w:left w:val="none" w:sz="0" w:space="0" w:color="auto"/>
        <w:bottom w:val="none" w:sz="0" w:space="0" w:color="auto"/>
        <w:right w:val="none" w:sz="0" w:space="0" w:color="auto"/>
      </w:divBdr>
    </w:div>
    <w:div w:id="1616864991">
      <w:bodyDiv w:val="1"/>
      <w:marLeft w:val="0"/>
      <w:marRight w:val="0"/>
      <w:marTop w:val="0"/>
      <w:marBottom w:val="0"/>
      <w:divBdr>
        <w:top w:val="none" w:sz="0" w:space="0" w:color="auto"/>
        <w:left w:val="none" w:sz="0" w:space="0" w:color="auto"/>
        <w:bottom w:val="none" w:sz="0" w:space="0" w:color="auto"/>
        <w:right w:val="none" w:sz="0" w:space="0" w:color="auto"/>
      </w:divBdr>
    </w:div>
    <w:div w:id="1743526159">
      <w:bodyDiv w:val="1"/>
      <w:marLeft w:val="0"/>
      <w:marRight w:val="0"/>
      <w:marTop w:val="0"/>
      <w:marBottom w:val="0"/>
      <w:divBdr>
        <w:top w:val="none" w:sz="0" w:space="0" w:color="auto"/>
        <w:left w:val="none" w:sz="0" w:space="0" w:color="auto"/>
        <w:bottom w:val="none" w:sz="0" w:space="0" w:color="auto"/>
        <w:right w:val="none" w:sz="0" w:space="0" w:color="auto"/>
      </w:divBdr>
    </w:div>
    <w:div w:id="1769109983">
      <w:bodyDiv w:val="1"/>
      <w:marLeft w:val="0"/>
      <w:marRight w:val="0"/>
      <w:marTop w:val="0"/>
      <w:marBottom w:val="0"/>
      <w:divBdr>
        <w:top w:val="none" w:sz="0" w:space="0" w:color="auto"/>
        <w:left w:val="none" w:sz="0" w:space="0" w:color="auto"/>
        <w:bottom w:val="none" w:sz="0" w:space="0" w:color="auto"/>
        <w:right w:val="none" w:sz="0" w:space="0" w:color="auto"/>
      </w:divBdr>
    </w:div>
    <w:div w:id="1797870966">
      <w:bodyDiv w:val="1"/>
      <w:marLeft w:val="0"/>
      <w:marRight w:val="0"/>
      <w:marTop w:val="0"/>
      <w:marBottom w:val="0"/>
      <w:divBdr>
        <w:top w:val="none" w:sz="0" w:space="0" w:color="auto"/>
        <w:left w:val="none" w:sz="0" w:space="0" w:color="auto"/>
        <w:bottom w:val="none" w:sz="0" w:space="0" w:color="auto"/>
        <w:right w:val="none" w:sz="0" w:space="0" w:color="auto"/>
      </w:divBdr>
    </w:div>
    <w:div w:id="1844389380">
      <w:bodyDiv w:val="1"/>
      <w:marLeft w:val="0"/>
      <w:marRight w:val="0"/>
      <w:marTop w:val="0"/>
      <w:marBottom w:val="0"/>
      <w:divBdr>
        <w:top w:val="none" w:sz="0" w:space="0" w:color="auto"/>
        <w:left w:val="none" w:sz="0" w:space="0" w:color="auto"/>
        <w:bottom w:val="none" w:sz="0" w:space="0" w:color="auto"/>
        <w:right w:val="none" w:sz="0" w:space="0" w:color="auto"/>
      </w:divBdr>
    </w:div>
    <w:div w:id="1849829305">
      <w:bodyDiv w:val="1"/>
      <w:marLeft w:val="0"/>
      <w:marRight w:val="0"/>
      <w:marTop w:val="0"/>
      <w:marBottom w:val="0"/>
      <w:divBdr>
        <w:top w:val="none" w:sz="0" w:space="0" w:color="auto"/>
        <w:left w:val="none" w:sz="0" w:space="0" w:color="auto"/>
        <w:bottom w:val="none" w:sz="0" w:space="0" w:color="auto"/>
        <w:right w:val="none" w:sz="0" w:space="0" w:color="auto"/>
      </w:divBdr>
      <w:divsChild>
        <w:div w:id="1214611413">
          <w:marLeft w:val="0"/>
          <w:marRight w:val="0"/>
          <w:marTop w:val="0"/>
          <w:marBottom w:val="345"/>
          <w:divBdr>
            <w:top w:val="none" w:sz="0" w:space="0" w:color="auto"/>
            <w:left w:val="none" w:sz="0" w:space="0" w:color="auto"/>
            <w:bottom w:val="none" w:sz="0" w:space="0" w:color="auto"/>
            <w:right w:val="none" w:sz="0" w:space="0" w:color="auto"/>
          </w:divBdr>
          <w:divsChild>
            <w:div w:id="1693189466">
              <w:marLeft w:val="0"/>
              <w:marRight w:val="0"/>
              <w:marTop w:val="0"/>
              <w:marBottom w:val="0"/>
              <w:divBdr>
                <w:top w:val="none" w:sz="0" w:space="0" w:color="auto"/>
                <w:left w:val="none" w:sz="0" w:space="0" w:color="auto"/>
                <w:bottom w:val="none" w:sz="0" w:space="0" w:color="auto"/>
                <w:right w:val="none" w:sz="0" w:space="0" w:color="auto"/>
              </w:divBdr>
              <w:divsChild>
                <w:div w:id="910889287">
                  <w:marLeft w:val="0"/>
                  <w:marRight w:val="0"/>
                  <w:marTop w:val="0"/>
                  <w:marBottom w:val="0"/>
                  <w:divBdr>
                    <w:top w:val="none" w:sz="0" w:space="0" w:color="auto"/>
                    <w:left w:val="none" w:sz="0" w:space="0" w:color="auto"/>
                    <w:bottom w:val="none" w:sz="0" w:space="0" w:color="auto"/>
                    <w:right w:val="none" w:sz="0" w:space="0" w:color="auto"/>
                  </w:divBdr>
                  <w:divsChild>
                    <w:div w:id="105253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927800">
          <w:marLeft w:val="0"/>
          <w:marRight w:val="0"/>
          <w:marTop w:val="0"/>
          <w:marBottom w:val="345"/>
          <w:divBdr>
            <w:top w:val="none" w:sz="0" w:space="0" w:color="auto"/>
            <w:left w:val="none" w:sz="0" w:space="0" w:color="auto"/>
            <w:bottom w:val="none" w:sz="0" w:space="0" w:color="auto"/>
            <w:right w:val="none" w:sz="0" w:space="0" w:color="auto"/>
          </w:divBdr>
          <w:divsChild>
            <w:div w:id="102147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6267">
      <w:bodyDiv w:val="1"/>
      <w:marLeft w:val="0"/>
      <w:marRight w:val="0"/>
      <w:marTop w:val="0"/>
      <w:marBottom w:val="0"/>
      <w:divBdr>
        <w:top w:val="none" w:sz="0" w:space="0" w:color="auto"/>
        <w:left w:val="none" w:sz="0" w:space="0" w:color="auto"/>
        <w:bottom w:val="none" w:sz="0" w:space="0" w:color="auto"/>
        <w:right w:val="none" w:sz="0" w:space="0" w:color="auto"/>
      </w:divBdr>
    </w:div>
    <w:div w:id="1906449346">
      <w:bodyDiv w:val="1"/>
      <w:marLeft w:val="0"/>
      <w:marRight w:val="0"/>
      <w:marTop w:val="0"/>
      <w:marBottom w:val="0"/>
      <w:divBdr>
        <w:top w:val="none" w:sz="0" w:space="0" w:color="auto"/>
        <w:left w:val="none" w:sz="0" w:space="0" w:color="auto"/>
        <w:bottom w:val="none" w:sz="0" w:space="0" w:color="auto"/>
        <w:right w:val="none" w:sz="0" w:space="0" w:color="auto"/>
      </w:divBdr>
    </w:div>
    <w:div w:id="1994524475">
      <w:bodyDiv w:val="1"/>
      <w:marLeft w:val="0"/>
      <w:marRight w:val="0"/>
      <w:marTop w:val="0"/>
      <w:marBottom w:val="0"/>
      <w:divBdr>
        <w:top w:val="none" w:sz="0" w:space="0" w:color="auto"/>
        <w:left w:val="none" w:sz="0" w:space="0" w:color="auto"/>
        <w:bottom w:val="none" w:sz="0" w:space="0" w:color="auto"/>
        <w:right w:val="none" w:sz="0" w:space="0" w:color="auto"/>
      </w:divBdr>
    </w:div>
    <w:div w:id="2094669112">
      <w:bodyDiv w:val="1"/>
      <w:marLeft w:val="0"/>
      <w:marRight w:val="0"/>
      <w:marTop w:val="0"/>
      <w:marBottom w:val="0"/>
      <w:divBdr>
        <w:top w:val="none" w:sz="0" w:space="0" w:color="auto"/>
        <w:left w:val="none" w:sz="0" w:space="0" w:color="auto"/>
        <w:bottom w:val="none" w:sz="0" w:space="0" w:color="auto"/>
        <w:right w:val="none" w:sz="0" w:space="0" w:color="auto"/>
      </w:divBdr>
    </w:div>
    <w:div w:id="2098402128">
      <w:bodyDiv w:val="1"/>
      <w:marLeft w:val="0"/>
      <w:marRight w:val="0"/>
      <w:marTop w:val="0"/>
      <w:marBottom w:val="0"/>
      <w:divBdr>
        <w:top w:val="none" w:sz="0" w:space="0" w:color="auto"/>
        <w:left w:val="none" w:sz="0" w:space="0" w:color="auto"/>
        <w:bottom w:val="none" w:sz="0" w:space="0" w:color="auto"/>
        <w:right w:val="none" w:sz="0" w:space="0" w:color="auto"/>
      </w:divBdr>
    </w:div>
    <w:div w:id="214554369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bbc.com/news/uk-36934853" TargetMode="External"/><Relationship Id="rId14" Type="http://schemas.openxmlformats.org/officeDocument/2006/relationships/hyperlink" Target="http://www.bbc.co.uk/news/world-middle-east-27838034" TargetMode="External"/><Relationship Id="rId15" Type="http://schemas.openxmlformats.org/officeDocument/2006/relationships/hyperlink" Target="http://time.com/3995972/isis-rape-religion/" TargetMode="External"/><Relationship Id="rId16" Type="http://schemas.openxmlformats.org/officeDocument/2006/relationships/hyperlink" Target="https://www.washingtonpost.com/posteverything/wp/2014/10/09/how-the-islamic-state-is-recruiting-western-teen-girls/" TargetMode="External"/><Relationship Id="rId17" Type="http://schemas.openxmlformats.org/officeDocument/2006/relationships/hyperlink" Target="http://www.independent.co.uk/news/world/middle-east/isis-price-list-for-child-slaves-confirmed-as-genuine-by-un-official-zainab-bangura-10437348.html" TargetMode="External"/><Relationship Id="rId18" Type="http://schemas.openxmlformats.org/officeDocument/2006/relationships/hyperlink" Target="http://www.dailymail.co.uk/news/article-3331846/Teenage-Islamist-poster-girl-fled-Austria-join-ISIS-beaten-death-terror-group-trying-escape-Syria.html" TargetMode="External"/><Relationship Id="rId19" Type="http://schemas.openxmlformats.org/officeDocument/2006/relationships/hyperlink" Target="http://www.nytimes.com/2014/08/20/world/middleeast/isis-james-foley-syria-execution.html" TargetMode="External"/><Relationship Id="rId63" Type="http://schemas.openxmlformats.org/officeDocument/2006/relationships/hyperlink" Target="http://www.dailymail.co.uk/news/article-2820603/The-price-slave-determined-official-ISIS-price-list-Islamist-group-sets-prices-Yazidi-Christian-women-girls-nine-fetching-highest-price.html" TargetMode="External"/><Relationship Id="rId64" Type="http://schemas.openxmlformats.org/officeDocument/2006/relationships/hyperlink" Target="https://broadly.vice.com/en_us/article/joanna-palani-syria-iraq-ran-away-fight-isis" TargetMode="External"/><Relationship Id="rId65" Type="http://schemas.openxmlformats.org/officeDocument/2006/relationships/hyperlink" Target="https://www.nobelprize.org/nobel_prizes/peace/laureates/1986/wiesel-acceptance_en.html" TargetMode="External"/><Relationship Id="rId66" Type="http://schemas.openxmlformats.org/officeDocument/2006/relationships/hyperlink" Target="https://www.theguardian.com/world/2016/jun/16/un-condemns-isis-genocide-against-yazidis-in-iraq-and-syria" TargetMode="External"/><Relationship Id="rId67" Type="http://schemas.openxmlformats.org/officeDocument/2006/relationships/hyperlink" Target="http://nytlive.nytimes.com/womenintheworld/2016/06/06/19-women-burned-to-death-after-refusing-to-have-sex-with-isis-fighters/" TargetMode="External"/><Relationship Id="rId68" Type="http://schemas.openxmlformats.org/officeDocument/2006/relationships/hyperlink" Target="http://www.nytimes.com/video/world/middleeast/100000003226608/isis-slave-market-day.html" TargetMode="External"/><Relationship Id="rId69" Type="http://schemas.openxmlformats.org/officeDocument/2006/relationships/hyperlink" Target="http://wiigot.com/?p=51516" TargetMode="External"/><Relationship Id="rId50" Type="http://schemas.openxmlformats.org/officeDocument/2006/relationships/hyperlink" Target="http://www.telegraph.co.uk/news/worldnews/islamic-state/11171874/Islamic-State-commanders-using-Yazidi-virgins-for-sex.html" TargetMode="External"/><Relationship Id="rId51" Type="http://schemas.openxmlformats.org/officeDocument/2006/relationships/hyperlink" Target="http://www.theguardian.com/world/2014/sep/29/schoolgirl-jihadis-female-islamists-leaving-home-join-isis-iraq-syria" TargetMode="External"/><Relationship Id="rId52" Type="http://schemas.openxmlformats.org/officeDocument/2006/relationships/hyperlink" Target="http://www.stuffmomnevertoldyou.com/podcasts/japans-comfort-women/" TargetMode="External"/><Relationship Id="rId53" Type="http://schemas.openxmlformats.org/officeDocument/2006/relationships/hyperlink" Target="https://www.theguardian.com/gall/0,8542,1211872,00.html" TargetMode="External"/><Relationship Id="rId54" Type="http://schemas.openxmlformats.org/officeDocument/2006/relationships/hyperlink" Target="http://www.theguardian.com/global-development/audio/2013/apr/18/global-development-podcast-modern-day-slavery" TargetMode="External"/><Relationship Id="rId55" Type="http://schemas.openxmlformats.org/officeDocument/2006/relationships/hyperlink" Target="http://www.theguardian.com/world/2016/jan/30/fears-for-missing-child-refugees" TargetMode="External"/><Relationship Id="rId56" Type="http://schemas.openxmlformats.org/officeDocument/2006/relationships/hyperlink" Target="http://www.un.org/en/documents/udhr/index.shtml" TargetMode="External"/><Relationship Id="rId57" Type="http://schemas.openxmlformats.org/officeDocument/2006/relationships/hyperlink" Target="http://www.ohchr.org/EN/ProfessionalInterest/Pages/TrafficInPersons.aspx" TargetMode="External"/><Relationship Id="rId58" Type="http://schemas.openxmlformats.org/officeDocument/2006/relationships/hyperlink" Target="http://www.un.org/sexualviolenceinconflict/press-release/iraq-un-officials-call-for-immediate-end-to-sexual-violence-against-iraqi-minorities/" TargetMode="External"/><Relationship Id="rId59" Type="http://schemas.openxmlformats.org/officeDocument/2006/relationships/hyperlink" Target="https://www.unodc.org/unodc/en/human-trafficking/what-is-human-trafficking.html" TargetMode="External"/><Relationship Id="rId40" Type="http://schemas.openxmlformats.org/officeDocument/2006/relationships/hyperlink" Target="http://www.ilo.org/global/topics/forced-labour/lang--en/index.htm" TargetMode="External"/><Relationship Id="rId41" Type="http://schemas.openxmlformats.org/officeDocument/2006/relationships/hyperlink" Target="http://www.memrijttm.org/islamic-state-isis-releases-pamphlet-on-female-slaves.html" TargetMode="External"/><Relationship Id="rId42" Type="http://schemas.openxmlformats.org/officeDocument/2006/relationships/hyperlink" Target="http://islamicsupremecouncil.org/understanding-islam/legal-rulings/5-jihad-a-misunderstood-concept-from-islam.html?start=9" TargetMode="External"/><Relationship Id="rId43" Type="http://schemas.openxmlformats.org/officeDocument/2006/relationships/hyperlink" Target="http://www.trustwomenconf.com/actions/i/?id=62a5c9be-de9e-46bf-9a18-6df479d77819" TargetMode="External"/><Relationship Id="rId44" Type="http://schemas.openxmlformats.org/officeDocument/2006/relationships/hyperlink" Target="http://www.npr.org/sections/parallels/2014/11/04/361445307/iraqs-yazidis-appeal-for-help-in-finding-their-missing-women" TargetMode="External"/><Relationship Id="rId45" Type="http://schemas.openxmlformats.org/officeDocument/2006/relationships/hyperlink" Target="http://www.pewresearch.org/fact-tank/2016/07/22/muslims-and-islam-key-findings-in-the-u-s-and-around-the-world/" TargetMode="External"/><Relationship Id="rId46" Type="http://schemas.openxmlformats.org/officeDocument/2006/relationships/hyperlink" Target="http://nypost.com/2015/11/27/the-tragedy-of-the-jihadi-brides/" TargetMode="External"/><Relationship Id="rId47" Type="http://schemas.openxmlformats.org/officeDocument/2006/relationships/hyperlink" Target="http://www.independent.co.uk/news/world/middle-east/austrian-jihad-poster-girls-tell-friends-we-want-to-come-home-9792123.html" TargetMode="External"/><Relationship Id="rId48" Type="http://schemas.openxmlformats.org/officeDocument/2006/relationships/hyperlink" Target="http://www.middleeasteye.net/news/qa-probing-islamic-state-s-sex-atrocities-united-nations-1064004421" TargetMode="External"/><Relationship Id="rId49" Type="http://schemas.openxmlformats.org/officeDocument/2006/relationships/hyperlink" Target="http://www.dailymail.co.uk/news/article-2865316/The-terror-mastermind-recruited-Austrian-ISIS-poster-girls-got-160-join-jihad-Syria-Iraq.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2.tiff"/><Relationship Id="rId30" Type="http://schemas.openxmlformats.org/officeDocument/2006/relationships/hyperlink" Target="http://www.independent.co.uk/news/world/middle-east/isis-austrian-poster-girl-samra-kesinovic-used-as-sex-slave-before-being-murdered-for-trying-to-a6791736.html" TargetMode="External"/><Relationship Id="rId31" Type="http://schemas.openxmlformats.org/officeDocument/2006/relationships/hyperlink" Target="http://www.theguardian.com/commentisfree/2015/feb/23/if-britons-want-to-join-isis-let-them-go-london-schoolgirls" TargetMode="External"/><Relationship Id="rId32" Type="http://schemas.openxmlformats.org/officeDocument/2006/relationships/hyperlink" Target="http://www.parismatch.com/Actu/International/Sabina-15-ans-la-vie-quotidienne-d-une-djihadiste-638124" TargetMode="External"/><Relationship Id="rId33" Type="http://schemas.openxmlformats.org/officeDocument/2006/relationships/hyperlink" Target="https://fightslaverynow.org/why-fight-there-are-27-million-reasons/economics-and-human-trafficking/demand/" TargetMode="External"/><Relationship Id="rId34" Type="http://schemas.openxmlformats.org/officeDocument/2006/relationships/hyperlink" Target="http://www.syriahr.com/en/2014/12/20/8189" TargetMode="External"/><Relationship Id="rId35" Type="http://schemas.openxmlformats.org/officeDocument/2006/relationships/hyperlink" Target="http://www.thesun.co.uk/sol/homepage/news/6829849/Killed-Austrian-girl-who-went-to-Syria-to-join-ISIS-was-used-as-a-sexual-present-for-new-fighters.html" TargetMode="External"/><Relationship Id="rId36" Type="http://schemas.openxmlformats.org/officeDocument/2006/relationships/hyperlink" Target="https://www.hrw.org/report/2009/07/16/soldiers-who-rape-commanders-who-condone/sexual-violence-and-military-reform" TargetMode="External"/><Relationship Id="rId37" Type="http://schemas.openxmlformats.org/officeDocument/2006/relationships/hyperlink" Target="https://www.hrw.org/tag/europes-migration-crisis" TargetMode="External"/><Relationship Id="rId38" Type="http://schemas.openxmlformats.org/officeDocument/2006/relationships/hyperlink" Target="https://www.hrw.org/news/2016/04/05/iraq-women-suffer-under-isis" TargetMode="External"/><Relationship Id="rId39" Type="http://schemas.openxmlformats.org/officeDocument/2006/relationships/hyperlink" Target="http://www.ilo.org/wcmsp5/groups/public/---arabstates/---ro-beirut/documents/publication/wcms_211214.pdf" TargetMode="External"/><Relationship Id="rId70" Type="http://schemas.openxmlformats.org/officeDocument/2006/relationships/hyperlink" Target="https://www.youtube.com/watch?v=wJGK1ivJyhw" TargetMode="External"/><Relationship Id="rId71" Type="http://schemas.openxmlformats.org/officeDocument/2006/relationships/header" Target="header1.xml"/><Relationship Id="rId72" Type="http://schemas.openxmlformats.org/officeDocument/2006/relationships/footer" Target="footer1.xml"/><Relationship Id="rId20" Type="http://schemas.openxmlformats.org/officeDocument/2006/relationships/hyperlink" Target="http://www.nytimes.com/2015/08/14/world/middleeast/isis-enshrines-a-theology-of-rape.html" TargetMode="External"/><Relationship Id="rId21" Type="http://schemas.openxmlformats.org/officeDocument/2006/relationships/hyperlink" Target="http://www.nytimes.com/2016/03/13/world/middleeast/to-maintain-supply-of-sex-slaves-isis-pushes-birth-control.html" TargetMode="External"/><Relationship Id="rId22" Type="http://schemas.openxmlformats.org/officeDocument/2006/relationships/hyperlink" Target="http://www.thewire.com/global/2014/06/what-is-an-islamic-caliphate-and-why-did-isis-make-one/373693/" TargetMode="External"/><Relationship Id="rId23" Type="http://schemas.openxmlformats.org/officeDocument/2006/relationships/hyperlink" Target="http://www.breitbart.com/national-security/2014/08/13/western-sex-slaves-for-isis-the-twisted-psychology-of-jihad-brides/" TargetMode="External"/><Relationship Id="rId24" Type="http://schemas.openxmlformats.org/officeDocument/2006/relationships/hyperlink" Target="https://www.amazon.co.uk/Terrorism-Inc-Financing-Insurgency-International/dp/1440831033" TargetMode="External"/><Relationship Id="rId25" Type="http://schemas.openxmlformats.org/officeDocument/2006/relationships/hyperlink" Target="https://www.versobooks.com/books/1830-the-rise-of-islamic-state" TargetMode="External"/><Relationship Id="rId26" Type="http://schemas.openxmlformats.org/officeDocument/2006/relationships/hyperlink" Target="http://foreignpolicy.com/2016/05/17/what-isis-women-want-gendered-jihad/" TargetMode="External"/><Relationship Id="rId27" Type="http://schemas.openxmlformats.org/officeDocument/2006/relationships/hyperlink" Target="https://media.clarionproject.org/files/islamic-state/islamic-state-isis-magazine-Issue-4-the-failed-crusade.pdf" TargetMode="External"/><Relationship Id="rId28" Type="http://schemas.openxmlformats.org/officeDocument/2006/relationships/hyperlink" Target="http://media.clarionproject.org/files/islamic-state/isis-isil-islamic-state-magazine-issue%2B9-they-plot-and-allah-plots-sex-slavery.pdf" TargetMode="External"/><Relationship Id="rId29" Type="http://schemas.openxmlformats.org/officeDocument/2006/relationships/hyperlink" Target="http://www.feministes-radicales.org/wp-content/uploads/2010/11/mary-daly-gyn-ecology-the-metaethics-of-radical-feminism.pdf" TargetMode="External"/><Relationship Id="rId73" Type="http://schemas.openxmlformats.org/officeDocument/2006/relationships/footer" Target="footer2.xml"/><Relationship Id="rId74" Type="http://schemas.openxmlformats.org/officeDocument/2006/relationships/fontTable" Target="fontTable.xml"/><Relationship Id="rId75" Type="http://schemas.openxmlformats.org/officeDocument/2006/relationships/theme" Target="theme/theme1.xml"/><Relationship Id="rId60" Type="http://schemas.openxmlformats.org/officeDocument/2006/relationships/hyperlink" Target="https://www.unodc.org/unodc/en/human-trafficking/faqs.html" TargetMode="External"/><Relationship Id="rId61" Type="http://schemas.openxmlformats.org/officeDocument/2006/relationships/hyperlink" Target="http://www.state.gov/documents/organization/90541.pdf" TargetMode="External"/><Relationship Id="rId62" Type="http://schemas.openxmlformats.org/officeDocument/2006/relationships/hyperlink" Target="http://edition.cnn.com/2014/10/30/world/meast/isis-female-slaves/" TargetMode="External"/><Relationship Id="rId10" Type="http://schemas.openxmlformats.org/officeDocument/2006/relationships/hyperlink" Target="https://reutersinstitute.politics.ox.ac.uk/sites/default/files/Isis%20and%20Propaganda-%20How%20Isis%20Exploits%20Women.pdf" TargetMode="External"/><Relationship Id="rId11" Type="http://schemas.openxmlformats.org/officeDocument/2006/relationships/hyperlink" Target="http://www.quilliamfoundation.org/wp/wp-content/uploads/publications/free/women-of-the-islamic-state3.pdf" TargetMode="External"/><Relationship Id="rId12" Type="http://schemas.openxmlformats.org/officeDocument/2006/relationships/hyperlink" Target="http://www.independent.co.uk/news/people/news/sir-winston-churchill-s-family-begged-him-not-to-convert-to-islam-letter-reveals-9946787.html"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658FCDA-72D2-414E-A644-20CFA94F9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20638</Words>
  <Characters>117638</Characters>
  <Application>Microsoft Macintosh Word</Application>
  <DocSecurity>0</DocSecurity>
  <Lines>980</Lines>
  <Paragraphs>275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138001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Moran, M.J. (Melanie)</dc:creator>
  <cp:keywords/>
  <dc:description/>
  <cp:lastModifiedBy>Moran, M.J. (Melanie)</cp:lastModifiedBy>
  <cp:revision>2</cp:revision>
  <cp:lastPrinted>2016-08-14T11:59:00Z</cp:lastPrinted>
  <dcterms:created xsi:type="dcterms:W3CDTF">2016-08-14T11:59:00Z</dcterms:created>
  <dcterms:modified xsi:type="dcterms:W3CDTF">2016-08-14T11:59:00Z</dcterms:modified>
</cp:coreProperties>
</file>