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7D31F" w14:textId="628F8C2B" w:rsidR="007B1231" w:rsidRPr="003C0E73" w:rsidRDefault="004F2D7A" w:rsidP="009E0031">
      <w:pPr>
        <w:spacing w:line="480" w:lineRule="auto"/>
        <w:rPr>
          <w:rFonts w:ascii="Garamond" w:hAnsi="Garamond" w:cs="Times New Roman"/>
          <w:sz w:val="24"/>
          <w:szCs w:val="24"/>
          <w:lang w:val="en-GB"/>
        </w:rPr>
      </w:pPr>
      <w:r>
        <w:rPr>
          <w:rFonts w:ascii="Garamond" w:hAnsi="Garamond"/>
          <w:b/>
          <w:sz w:val="24"/>
          <w:szCs w:val="24"/>
          <w:lang w:val="en-GB"/>
        </w:rPr>
        <w:tab/>
      </w:r>
      <w:r w:rsidR="006575A8" w:rsidRPr="003C0E73">
        <w:rPr>
          <w:rFonts w:ascii="Garamond" w:hAnsi="Garamond"/>
          <w:b/>
          <w:sz w:val="24"/>
          <w:szCs w:val="24"/>
          <w:lang w:val="en-GB"/>
        </w:rPr>
        <w:t>Community, Inoperativit</w:t>
      </w:r>
      <w:r w:rsidR="00235DF6" w:rsidRPr="003C0E73">
        <w:rPr>
          <w:rFonts w:ascii="Garamond" w:hAnsi="Garamond"/>
          <w:b/>
          <w:sz w:val="24"/>
          <w:szCs w:val="24"/>
          <w:lang w:val="en-GB"/>
        </w:rPr>
        <w:t>y, Singularity: T</w:t>
      </w:r>
      <w:r w:rsidR="006575A8" w:rsidRPr="003C0E73">
        <w:rPr>
          <w:rFonts w:ascii="Garamond" w:hAnsi="Garamond"/>
          <w:b/>
          <w:sz w:val="24"/>
          <w:szCs w:val="24"/>
          <w:lang w:val="en-GB"/>
        </w:rPr>
        <w:t xml:space="preserve">he Question of Community in </w:t>
      </w:r>
      <w:r w:rsidR="00BE2E4B" w:rsidRPr="003C0E73">
        <w:rPr>
          <w:rFonts w:ascii="Garamond" w:hAnsi="Garamond"/>
          <w:b/>
          <w:sz w:val="24"/>
          <w:szCs w:val="24"/>
          <w:lang w:val="en-GB"/>
        </w:rPr>
        <w:tab/>
      </w:r>
      <w:r w:rsidR="00BE2E4B" w:rsidRPr="003C0E73">
        <w:rPr>
          <w:rFonts w:ascii="Garamond" w:hAnsi="Garamond"/>
          <w:b/>
          <w:sz w:val="24"/>
          <w:szCs w:val="24"/>
          <w:lang w:val="en-GB"/>
        </w:rPr>
        <w:tab/>
      </w:r>
      <w:r w:rsidR="00BE2E4B" w:rsidRPr="003C0E73">
        <w:rPr>
          <w:rFonts w:ascii="Garamond" w:hAnsi="Garamond"/>
          <w:b/>
          <w:sz w:val="24"/>
          <w:szCs w:val="24"/>
          <w:lang w:val="en-GB"/>
        </w:rPr>
        <w:tab/>
      </w:r>
      <w:r w:rsidR="00235DF6" w:rsidRPr="003C0E73">
        <w:rPr>
          <w:rFonts w:ascii="Garamond" w:hAnsi="Garamond"/>
          <w:b/>
          <w:sz w:val="24"/>
          <w:szCs w:val="24"/>
          <w:lang w:val="en-GB"/>
        </w:rPr>
        <w:tab/>
      </w:r>
      <w:r w:rsidR="006575A8" w:rsidRPr="003C0E73">
        <w:rPr>
          <w:rFonts w:ascii="Garamond" w:hAnsi="Garamond"/>
          <w:b/>
          <w:sz w:val="24"/>
          <w:szCs w:val="24"/>
          <w:lang w:val="en-GB"/>
        </w:rPr>
        <w:t>Post-Stru</w:t>
      </w:r>
      <w:r w:rsidR="00BE2E4B" w:rsidRPr="003C0E73">
        <w:rPr>
          <w:rFonts w:ascii="Garamond" w:hAnsi="Garamond"/>
          <w:b/>
          <w:sz w:val="24"/>
          <w:szCs w:val="24"/>
          <w:lang w:val="en-GB"/>
        </w:rPr>
        <w:t>cturalism and Contemporary Fiction</w:t>
      </w:r>
      <w:r w:rsidR="00BE2E4B" w:rsidRPr="003C0E73">
        <w:rPr>
          <w:rFonts w:ascii="Garamond" w:hAnsi="Garamond"/>
          <w:b/>
          <w:sz w:val="24"/>
          <w:szCs w:val="24"/>
          <w:lang w:val="en-GB"/>
        </w:rPr>
        <w:br/>
      </w:r>
      <w:r w:rsidR="00BE2E4B" w:rsidRPr="003C0E73">
        <w:rPr>
          <w:rFonts w:ascii="Garamond" w:hAnsi="Garamond"/>
          <w:b/>
          <w:sz w:val="24"/>
          <w:szCs w:val="24"/>
          <w:lang w:val="en-GB"/>
        </w:rPr>
        <w:br/>
      </w:r>
      <w:r w:rsidR="00BE2E4B" w:rsidRPr="003C0E73">
        <w:rPr>
          <w:rFonts w:ascii="Garamond" w:hAnsi="Garamond"/>
          <w:b/>
          <w:sz w:val="24"/>
          <w:szCs w:val="24"/>
          <w:lang w:val="en-GB"/>
        </w:rPr>
        <w:tab/>
      </w:r>
      <w:r w:rsidR="00BE2E4B" w:rsidRPr="003C0E73">
        <w:rPr>
          <w:rFonts w:ascii="Garamond" w:hAnsi="Garamond"/>
          <w:b/>
          <w:sz w:val="24"/>
          <w:szCs w:val="24"/>
          <w:lang w:val="en-GB"/>
        </w:rPr>
        <w:tab/>
      </w:r>
      <w:r w:rsidR="00BE2E4B" w:rsidRPr="003C0E73">
        <w:rPr>
          <w:rFonts w:ascii="Garamond" w:hAnsi="Garamond"/>
          <w:b/>
          <w:sz w:val="24"/>
          <w:szCs w:val="24"/>
          <w:lang w:val="en-GB"/>
        </w:rPr>
        <w:tab/>
      </w:r>
      <w:r w:rsidR="00BE2E4B" w:rsidRPr="003C0E73">
        <w:rPr>
          <w:rFonts w:ascii="Garamond" w:hAnsi="Garamond"/>
          <w:b/>
          <w:sz w:val="24"/>
          <w:szCs w:val="24"/>
          <w:lang w:val="en-GB"/>
        </w:rPr>
        <w:tab/>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b/>
          <w:sz w:val="24"/>
          <w:szCs w:val="24"/>
          <w:lang w:val="en-GB"/>
        </w:rPr>
        <w:br/>
      </w:r>
      <w:r w:rsidR="002E1E97" w:rsidRPr="003C0E73">
        <w:rPr>
          <w:rFonts w:ascii="Garamond" w:hAnsi="Garamond"/>
          <w:b/>
          <w:color w:val="FF0000"/>
          <w:sz w:val="24"/>
          <w:szCs w:val="24"/>
          <w:lang w:val="en-GB"/>
        </w:rPr>
        <w:br/>
      </w:r>
      <w:r w:rsidR="006575A8" w:rsidRPr="003C0E73">
        <w:rPr>
          <w:rFonts w:ascii="Garamond" w:hAnsi="Garamond"/>
          <w:sz w:val="24"/>
          <w:szCs w:val="24"/>
          <w:lang w:val="en-GB"/>
        </w:rPr>
        <w:br/>
        <w:t xml:space="preserve">Thesis </w:t>
      </w:r>
      <w:r w:rsidR="003C0E73" w:rsidRPr="003C0E73">
        <w:rPr>
          <w:rFonts w:ascii="Garamond" w:hAnsi="Garamond"/>
          <w:sz w:val="24"/>
          <w:szCs w:val="24"/>
          <w:lang w:val="en-GB"/>
        </w:rPr>
        <w:t xml:space="preserve">RMA </w:t>
      </w:r>
      <w:r w:rsidR="006575A8" w:rsidRPr="003C0E73">
        <w:rPr>
          <w:rFonts w:ascii="Garamond" w:hAnsi="Garamond"/>
          <w:sz w:val="24"/>
          <w:szCs w:val="24"/>
          <w:lang w:val="en-GB"/>
        </w:rPr>
        <w:t>Comparative Literary Studies</w:t>
      </w:r>
      <w:r w:rsidR="002E1E97" w:rsidRPr="003C0E73">
        <w:rPr>
          <w:rFonts w:ascii="Garamond" w:hAnsi="Garamond"/>
          <w:sz w:val="24"/>
          <w:szCs w:val="24"/>
          <w:lang w:val="en-GB"/>
        </w:rPr>
        <w:br/>
        <w:t>Student: Niels Springveld (3689360)</w:t>
      </w:r>
      <w:r w:rsidR="006575A8" w:rsidRPr="003C0E73">
        <w:rPr>
          <w:rFonts w:ascii="Garamond" w:hAnsi="Garamond"/>
          <w:sz w:val="24"/>
          <w:szCs w:val="24"/>
          <w:lang w:val="en-GB"/>
        </w:rPr>
        <w:br/>
        <w:t>Supervisor: dr. K. Driscoll</w:t>
      </w:r>
      <w:r w:rsidR="006575A8" w:rsidRPr="003C0E73">
        <w:rPr>
          <w:rFonts w:ascii="Garamond" w:hAnsi="Garamond"/>
          <w:sz w:val="24"/>
          <w:szCs w:val="24"/>
          <w:lang w:val="en-GB"/>
        </w:rPr>
        <w:br/>
        <w:t>Second reader: dr. B.M. Kaiser</w:t>
      </w:r>
      <w:r w:rsidR="006575A8" w:rsidRPr="003C0E73">
        <w:rPr>
          <w:rFonts w:ascii="Garamond" w:hAnsi="Garamond"/>
          <w:sz w:val="24"/>
          <w:szCs w:val="24"/>
          <w:lang w:val="en-GB"/>
        </w:rPr>
        <w:br/>
      </w:r>
      <w:r w:rsidR="00C5762B">
        <w:rPr>
          <w:rFonts w:ascii="Garamond" w:hAnsi="Garamond"/>
          <w:sz w:val="24"/>
          <w:szCs w:val="24"/>
          <w:lang w:val="en-GB"/>
        </w:rPr>
        <w:t>1 July</w:t>
      </w:r>
      <w:r w:rsidR="002E1E97" w:rsidRPr="003C0E73">
        <w:rPr>
          <w:rFonts w:ascii="Garamond" w:hAnsi="Garamond"/>
          <w:sz w:val="24"/>
          <w:szCs w:val="24"/>
          <w:lang w:val="en-GB"/>
        </w:rPr>
        <w:t xml:space="preserve"> 2016</w:t>
      </w:r>
      <w:r w:rsidR="002E1E97" w:rsidRPr="003C0E73">
        <w:rPr>
          <w:rFonts w:ascii="Garamond" w:hAnsi="Garamond"/>
          <w:sz w:val="24"/>
          <w:szCs w:val="24"/>
          <w:lang w:val="en-GB"/>
        </w:rPr>
        <w:br/>
      </w:r>
      <w:r w:rsidR="006575A8" w:rsidRPr="003C0E73">
        <w:rPr>
          <w:rFonts w:ascii="Garamond" w:hAnsi="Garamond"/>
          <w:sz w:val="24"/>
          <w:szCs w:val="24"/>
          <w:lang w:val="en-GB"/>
        </w:rPr>
        <w:t>Utrecht University</w:t>
      </w:r>
      <w:r w:rsidR="006575A8" w:rsidRPr="003C0E73">
        <w:rPr>
          <w:rFonts w:ascii="Garamond" w:hAnsi="Garamond"/>
          <w:sz w:val="24"/>
          <w:szCs w:val="24"/>
          <w:lang w:val="en-GB"/>
        </w:rPr>
        <w:br/>
      </w:r>
      <w:r w:rsidR="008C681E">
        <w:rPr>
          <w:rFonts w:ascii="Garamond" w:hAnsi="Garamond"/>
          <w:sz w:val="24"/>
          <w:szCs w:val="24"/>
          <w:lang w:val="en-GB"/>
        </w:rPr>
        <w:lastRenderedPageBreak/>
        <w:tab/>
      </w:r>
      <w:r w:rsidR="008C681E">
        <w:rPr>
          <w:rFonts w:ascii="Garamond" w:hAnsi="Garamond"/>
          <w:sz w:val="24"/>
          <w:szCs w:val="24"/>
          <w:lang w:val="en-GB"/>
        </w:rPr>
        <w:tab/>
      </w:r>
      <w:r w:rsidR="008C681E">
        <w:rPr>
          <w:rFonts w:ascii="Garamond" w:hAnsi="Garamond"/>
          <w:sz w:val="24"/>
          <w:szCs w:val="24"/>
          <w:lang w:val="en-GB"/>
        </w:rPr>
        <w:tab/>
      </w:r>
      <w:r w:rsidR="008C681E">
        <w:rPr>
          <w:rFonts w:ascii="Garamond" w:hAnsi="Garamond"/>
          <w:sz w:val="24"/>
          <w:szCs w:val="24"/>
          <w:lang w:val="en-GB"/>
        </w:rPr>
        <w:tab/>
        <w:t xml:space="preserve">    </w:t>
      </w:r>
      <w:r w:rsidR="006575A8" w:rsidRPr="003C0E73">
        <w:rPr>
          <w:rFonts w:ascii="Garamond" w:hAnsi="Garamond"/>
          <w:sz w:val="24"/>
          <w:szCs w:val="24"/>
          <w:lang w:val="en-GB"/>
        </w:rPr>
        <w:t>Table of Contents</w:t>
      </w:r>
      <w:r w:rsidR="006575A8" w:rsidRPr="003C0E73">
        <w:rPr>
          <w:rFonts w:ascii="Garamond" w:hAnsi="Garamond"/>
          <w:sz w:val="24"/>
          <w:szCs w:val="24"/>
          <w:lang w:val="en-GB"/>
        </w:rPr>
        <w:br/>
      </w:r>
      <w:r w:rsidR="006575A8" w:rsidRPr="003C0E73">
        <w:rPr>
          <w:rFonts w:ascii="Garamond" w:hAnsi="Garamond"/>
          <w:sz w:val="24"/>
          <w:szCs w:val="24"/>
          <w:lang w:val="en-GB"/>
        </w:rPr>
        <w:br/>
        <w:t>Introduction</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3A2357" w:rsidRPr="003C0E73">
        <w:rPr>
          <w:rFonts w:ascii="Garamond" w:hAnsi="Garamond"/>
          <w:sz w:val="24"/>
          <w:szCs w:val="24"/>
          <w:lang w:val="en-GB"/>
        </w:rPr>
        <w:t>4</w:t>
      </w:r>
      <w:r w:rsidR="006575A8" w:rsidRPr="003C0E73">
        <w:rPr>
          <w:rFonts w:ascii="Garamond" w:hAnsi="Garamond"/>
          <w:sz w:val="24"/>
          <w:szCs w:val="24"/>
          <w:lang w:val="en-GB"/>
        </w:rPr>
        <w:br/>
        <w:t xml:space="preserve">0.0. </w:t>
      </w:r>
      <w:r w:rsidR="00EA13FF" w:rsidRPr="003C0E73">
        <w:rPr>
          <w:rFonts w:ascii="Garamond" w:hAnsi="Garamond"/>
          <w:sz w:val="24"/>
          <w:szCs w:val="24"/>
          <w:lang w:val="en-GB"/>
        </w:rPr>
        <w:t>The Question of Community</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3A2357" w:rsidRPr="003C0E73">
        <w:rPr>
          <w:rFonts w:ascii="Garamond" w:hAnsi="Garamond"/>
          <w:sz w:val="24"/>
          <w:szCs w:val="24"/>
          <w:lang w:val="en-GB"/>
        </w:rPr>
        <w:t>4</w:t>
      </w:r>
      <w:r w:rsidR="006575A8" w:rsidRPr="003C0E73">
        <w:rPr>
          <w:rFonts w:ascii="Garamond" w:hAnsi="Garamond"/>
          <w:sz w:val="24"/>
          <w:szCs w:val="24"/>
          <w:lang w:val="en-GB"/>
        </w:rPr>
        <w:br/>
        <w:t>0.1. The Resurgence of Community</w:t>
      </w:r>
      <w:r w:rsidR="00446A6A" w:rsidRPr="003C0E73">
        <w:rPr>
          <w:rFonts w:ascii="Garamond" w:hAnsi="Garamond"/>
          <w:sz w:val="24"/>
          <w:szCs w:val="24"/>
          <w:lang w:val="en-GB"/>
        </w:rPr>
        <w:t xml:space="preserve"> and the Question o</w:t>
      </w:r>
      <w:r w:rsidR="003A2357" w:rsidRPr="003C0E73">
        <w:rPr>
          <w:rFonts w:ascii="Garamond" w:hAnsi="Garamond"/>
          <w:sz w:val="24"/>
          <w:szCs w:val="24"/>
          <w:lang w:val="en-GB"/>
        </w:rPr>
        <w:t xml:space="preserve">f the Commons: A Short </w:t>
      </w:r>
      <w:r w:rsidR="002949F2">
        <w:rPr>
          <w:rFonts w:ascii="Garamond" w:hAnsi="Garamond"/>
          <w:sz w:val="24"/>
          <w:szCs w:val="24"/>
          <w:lang w:val="en-GB"/>
        </w:rPr>
        <w:t>History</w:t>
      </w:r>
      <w:r w:rsidR="002949F2">
        <w:rPr>
          <w:rFonts w:ascii="Garamond" w:hAnsi="Garamond"/>
          <w:sz w:val="24"/>
          <w:szCs w:val="24"/>
          <w:lang w:val="en-GB"/>
        </w:rPr>
        <w:tab/>
      </w:r>
      <w:r w:rsidR="003A2357" w:rsidRPr="003C0E73">
        <w:rPr>
          <w:rFonts w:ascii="Garamond" w:hAnsi="Garamond"/>
          <w:sz w:val="24"/>
          <w:szCs w:val="24"/>
          <w:lang w:val="en-GB"/>
        </w:rPr>
        <w:t>9</w:t>
      </w:r>
      <w:r w:rsidR="00262444" w:rsidRPr="003C0E73">
        <w:rPr>
          <w:rFonts w:ascii="Garamond" w:hAnsi="Garamond"/>
          <w:sz w:val="24"/>
          <w:szCs w:val="24"/>
          <w:lang w:val="en-GB"/>
        </w:rPr>
        <w:br/>
        <w:t>0.2</w:t>
      </w:r>
      <w:r w:rsidR="006575A8" w:rsidRPr="003C0E73">
        <w:rPr>
          <w:rFonts w:ascii="Garamond" w:hAnsi="Garamond"/>
          <w:sz w:val="24"/>
          <w:szCs w:val="24"/>
          <w:lang w:val="en-GB"/>
        </w:rPr>
        <w:t xml:space="preserve">. Objectives and </w:t>
      </w:r>
      <w:r w:rsidR="00C6139A" w:rsidRPr="003C0E73">
        <w:rPr>
          <w:rFonts w:ascii="Garamond" w:hAnsi="Garamond"/>
          <w:sz w:val="24"/>
          <w:szCs w:val="24"/>
          <w:lang w:val="en-GB"/>
        </w:rPr>
        <w:t>Structure</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3A2357" w:rsidRPr="003C0E73">
        <w:rPr>
          <w:rFonts w:ascii="Garamond" w:hAnsi="Garamond"/>
          <w:sz w:val="24"/>
          <w:szCs w:val="24"/>
          <w:lang w:val="en-GB"/>
        </w:rPr>
        <w:t>14</w:t>
      </w:r>
      <w:r w:rsidR="006575A8" w:rsidRPr="003C0E73">
        <w:rPr>
          <w:rFonts w:ascii="Garamond" w:hAnsi="Garamond"/>
          <w:sz w:val="24"/>
          <w:szCs w:val="24"/>
          <w:lang w:val="en-GB"/>
        </w:rPr>
        <w:br/>
      </w:r>
      <w:r w:rsidR="006575A8" w:rsidRPr="003C0E73">
        <w:rPr>
          <w:rFonts w:ascii="Garamond" w:hAnsi="Garamond"/>
          <w:sz w:val="24"/>
          <w:szCs w:val="24"/>
          <w:lang w:val="en-GB"/>
        </w:rPr>
        <w:br/>
        <w:t>Chapter One: The Question of Community from Rousseau to Nancy</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3A2357" w:rsidRPr="003C0E73">
        <w:rPr>
          <w:rFonts w:ascii="Garamond" w:hAnsi="Garamond"/>
          <w:sz w:val="24"/>
          <w:szCs w:val="24"/>
          <w:lang w:val="en-GB"/>
        </w:rPr>
        <w:t>19</w:t>
      </w:r>
      <w:r w:rsidR="006575A8" w:rsidRPr="003C0E73">
        <w:rPr>
          <w:rFonts w:ascii="Garamond" w:hAnsi="Garamond"/>
          <w:sz w:val="24"/>
          <w:szCs w:val="24"/>
          <w:lang w:val="en-GB"/>
        </w:rPr>
        <w:br/>
        <w:t>1.1. Nostalgia, Sovereignty, and Community in Rousseau</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EF4327">
        <w:rPr>
          <w:rFonts w:ascii="Garamond" w:hAnsi="Garamond"/>
          <w:sz w:val="24"/>
          <w:szCs w:val="24"/>
          <w:lang w:val="en-GB"/>
        </w:rPr>
        <w:t>20</w:t>
      </w:r>
      <w:r w:rsidR="006575A8" w:rsidRPr="003C0E73">
        <w:rPr>
          <w:rFonts w:ascii="Garamond" w:hAnsi="Garamond"/>
          <w:sz w:val="24"/>
          <w:szCs w:val="24"/>
          <w:lang w:val="en-GB"/>
        </w:rPr>
        <w:br/>
        <w:t>1.2. Marxism, Communism, and Community</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3A2357" w:rsidRPr="003C0E73">
        <w:rPr>
          <w:rFonts w:ascii="Garamond" w:hAnsi="Garamond"/>
          <w:sz w:val="24"/>
          <w:szCs w:val="24"/>
          <w:lang w:val="en-GB"/>
        </w:rPr>
        <w:t>24</w:t>
      </w:r>
      <w:r w:rsidR="006575A8" w:rsidRPr="003C0E73">
        <w:rPr>
          <w:rFonts w:ascii="Garamond" w:hAnsi="Garamond"/>
          <w:sz w:val="24"/>
          <w:szCs w:val="24"/>
          <w:lang w:val="en-GB"/>
        </w:rPr>
        <w:br/>
        <w:t xml:space="preserve">1.3. Community </w:t>
      </w:r>
      <w:r w:rsidR="00EB0B10" w:rsidRPr="003C0E73">
        <w:rPr>
          <w:rFonts w:ascii="Garamond" w:hAnsi="Garamond"/>
          <w:sz w:val="24"/>
          <w:szCs w:val="24"/>
          <w:lang w:val="en-GB"/>
        </w:rPr>
        <w:t>in the Work of Georges Bataille</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2F6A">
        <w:rPr>
          <w:rFonts w:ascii="Garamond" w:hAnsi="Garamond"/>
          <w:sz w:val="24"/>
          <w:szCs w:val="24"/>
          <w:lang w:val="en-GB"/>
        </w:rPr>
        <w:tab/>
      </w:r>
      <w:r w:rsidR="00292F6A">
        <w:rPr>
          <w:rFonts w:ascii="Garamond" w:hAnsi="Garamond"/>
          <w:sz w:val="24"/>
          <w:szCs w:val="24"/>
          <w:lang w:val="en-GB"/>
        </w:rPr>
        <w:tab/>
      </w:r>
      <w:r w:rsidR="00292F6A">
        <w:rPr>
          <w:rFonts w:ascii="Garamond" w:hAnsi="Garamond"/>
          <w:sz w:val="24"/>
          <w:szCs w:val="24"/>
          <w:lang w:val="en-GB"/>
        </w:rPr>
        <w:tab/>
      </w:r>
      <w:r w:rsidR="00EF4327">
        <w:rPr>
          <w:rFonts w:ascii="Garamond" w:hAnsi="Garamond"/>
          <w:sz w:val="24"/>
          <w:szCs w:val="24"/>
          <w:lang w:val="en-GB"/>
        </w:rPr>
        <w:t>32</w:t>
      </w:r>
      <w:r w:rsidR="00EB0B10" w:rsidRPr="003C0E73">
        <w:rPr>
          <w:rFonts w:ascii="Garamond" w:hAnsi="Garamond"/>
          <w:sz w:val="24"/>
          <w:szCs w:val="24"/>
          <w:lang w:val="en-GB"/>
        </w:rPr>
        <w:br/>
        <w:t>1.4</w:t>
      </w:r>
      <w:r w:rsidR="006575A8" w:rsidRPr="003C0E73">
        <w:rPr>
          <w:rFonts w:ascii="Garamond" w:hAnsi="Garamond"/>
          <w:sz w:val="24"/>
          <w:szCs w:val="24"/>
          <w:lang w:val="en-GB"/>
        </w:rPr>
        <w:t xml:space="preserve">. </w:t>
      </w:r>
      <w:r w:rsidR="007E7040" w:rsidRPr="003C0E73">
        <w:rPr>
          <w:rFonts w:ascii="Garamond" w:hAnsi="Garamond"/>
          <w:sz w:val="24"/>
          <w:szCs w:val="24"/>
          <w:lang w:val="en-GB"/>
        </w:rPr>
        <w:t>Jean-Luc Nancy’s</w:t>
      </w:r>
      <w:r w:rsidR="006575A8" w:rsidRPr="003C0E73">
        <w:rPr>
          <w:rFonts w:ascii="Garamond" w:hAnsi="Garamond"/>
          <w:sz w:val="24"/>
          <w:szCs w:val="24"/>
          <w:lang w:val="en-GB"/>
        </w:rPr>
        <w:t xml:space="preserve"> </w:t>
      </w:r>
      <w:r w:rsidR="007E7040" w:rsidRPr="003C0E73">
        <w:rPr>
          <w:rFonts w:ascii="Garamond" w:hAnsi="Garamond"/>
          <w:sz w:val="24"/>
          <w:szCs w:val="24"/>
          <w:lang w:val="en-GB"/>
        </w:rPr>
        <w:t>Social Ontology</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EF4327">
        <w:rPr>
          <w:rFonts w:ascii="Garamond" w:hAnsi="Garamond"/>
          <w:sz w:val="24"/>
          <w:szCs w:val="24"/>
          <w:lang w:val="en-GB"/>
        </w:rPr>
        <w:t>37</w:t>
      </w:r>
      <w:r w:rsidR="006575A8" w:rsidRPr="003C0E73">
        <w:rPr>
          <w:rFonts w:ascii="Garamond" w:hAnsi="Garamond"/>
          <w:b/>
          <w:sz w:val="24"/>
          <w:szCs w:val="24"/>
          <w:lang w:val="en-GB"/>
        </w:rPr>
        <w:br/>
      </w:r>
      <w:r w:rsidR="006575A8" w:rsidRPr="003C0E73">
        <w:rPr>
          <w:rFonts w:ascii="Garamond" w:hAnsi="Garamond"/>
          <w:b/>
          <w:sz w:val="24"/>
          <w:szCs w:val="24"/>
          <w:lang w:val="en-GB"/>
        </w:rPr>
        <w:br/>
      </w:r>
      <w:r w:rsidR="006575A8" w:rsidRPr="003C0E73">
        <w:rPr>
          <w:rFonts w:ascii="Garamond" w:hAnsi="Garamond"/>
          <w:sz w:val="24"/>
          <w:szCs w:val="24"/>
          <w:lang w:val="en-GB"/>
        </w:rPr>
        <w:t>Chapter Two: Aesthetics and Politics from Brecht and Benjamin to Derrida and Nancy</w:t>
      </w:r>
      <w:r w:rsidR="002949F2">
        <w:rPr>
          <w:rFonts w:ascii="Garamond" w:hAnsi="Garamond"/>
          <w:sz w:val="24"/>
          <w:szCs w:val="24"/>
          <w:lang w:val="en-GB"/>
        </w:rPr>
        <w:tab/>
      </w:r>
      <w:r w:rsidR="00083B42">
        <w:rPr>
          <w:rFonts w:ascii="Garamond" w:hAnsi="Garamond"/>
          <w:sz w:val="24"/>
          <w:szCs w:val="24"/>
          <w:lang w:val="en-GB"/>
        </w:rPr>
        <w:t>51</w:t>
      </w:r>
      <w:r w:rsidR="006575A8" w:rsidRPr="003C0E73">
        <w:rPr>
          <w:rFonts w:ascii="Garamond" w:hAnsi="Garamond"/>
          <w:sz w:val="24"/>
          <w:szCs w:val="24"/>
          <w:lang w:val="en-GB"/>
        </w:rPr>
        <w:br/>
        <w:t>2.1. Politic</w:t>
      </w:r>
      <w:r w:rsidR="0018573C" w:rsidRPr="003C0E73">
        <w:rPr>
          <w:rFonts w:ascii="Garamond" w:hAnsi="Garamond"/>
          <w:sz w:val="24"/>
          <w:szCs w:val="24"/>
          <w:lang w:val="en-GB"/>
        </w:rPr>
        <w:t>s, Aesthetics, and Commitment:</w:t>
      </w:r>
      <w:r w:rsidR="006575A8" w:rsidRPr="003C0E73">
        <w:rPr>
          <w:rFonts w:ascii="Garamond" w:hAnsi="Garamond"/>
          <w:sz w:val="24"/>
          <w:szCs w:val="24"/>
          <w:lang w:val="en-GB"/>
        </w:rPr>
        <w:t xml:space="preserve"> Brecht and Benjamin</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C5762B">
        <w:rPr>
          <w:rFonts w:ascii="Garamond" w:hAnsi="Garamond"/>
          <w:sz w:val="24"/>
          <w:szCs w:val="24"/>
          <w:lang w:val="en-GB"/>
        </w:rPr>
        <w:t>53</w:t>
      </w:r>
      <w:r w:rsidR="006575A8" w:rsidRPr="003C0E73">
        <w:rPr>
          <w:rFonts w:ascii="Garamond" w:hAnsi="Garamond"/>
          <w:sz w:val="24"/>
          <w:szCs w:val="24"/>
          <w:lang w:val="en-GB"/>
        </w:rPr>
        <w:br/>
        <w:t xml:space="preserve">2.2. Autonomy, Commitment, and Mass Culture: </w:t>
      </w:r>
      <w:r w:rsidR="00A42C46" w:rsidRPr="003C0E73">
        <w:rPr>
          <w:rFonts w:ascii="Garamond" w:hAnsi="Garamond"/>
          <w:sz w:val="24"/>
          <w:szCs w:val="24"/>
          <w:lang w:val="en-GB"/>
        </w:rPr>
        <w:t>The Case of Adorno</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F3F54">
        <w:rPr>
          <w:rFonts w:ascii="Garamond" w:hAnsi="Garamond"/>
          <w:sz w:val="24"/>
          <w:szCs w:val="24"/>
          <w:lang w:val="en-GB"/>
        </w:rPr>
        <w:t>59</w:t>
      </w:r>
      <w:r w:rsidR="006575A8" w:rsidRPr="003C0E73">
        <w:rPr>
          <w:rFonts w:ascii="Garamond" w:hAnsi="Garamond"/>
          <w:sz w:val="24"/>
          <w:szCs w:val="24"/>
          <w:lang w:val="en-GB"/>
        </w:rPr>
        <w:br/>
        <w:t>2.3. Singularity, Community, and Literary Communism: Literature and Deconstruction</w:t>
      </w:r>
      <w:r w:rsidR="002949F2">
        <w:rPr>
          <w:rFonts w:ascii="Garamond" w:hAnsi="Garamond"/>
          <w:sz w:val="24"/>
          <w:szCs w:val="24"/>
          <w:lang w:val="en-GB"/>
        </w:rPr>
        <w:tab/>
      </w:r>
      <w:r w:rsidR="002F3F54">
        <w:rPr>
          <w:rFonts w:ascii="Garamond" w:hAnsi="Garamond"/>
          <w:sz w:val="24"/>
          <w:szCs w:val="24"/>
          <w:lang w:val="en-GB"/>
        </w:rPr>
        <w:t>65</w:t>
      </w:r>
      <w:r w:rsidR="006575A8" w:rsidRPr="003C0E73">
        <w:rPr>
          <w:rFonts w:ascii="Garamond" w:hAnsi="Garamond"/>
          <w:sz w:val="24"/>
          <w:szCs w:val="24"/>
          <w:lang w:val="en-GB"/>
        </w:rPr>
        <w:br/>
      </w:r>
      <w:r w:rsidR="006575A8" w:rsidRPr="003C0E73">
        <w:rPr>
          <w:rFonts w:ascii="Garamond" w:hAnsi="Garamond"/>
          <w:sz w:val="24"/>
          <w:szCs w:val="24"/>
          <w:lang w:val="en-GB"/>
        </w:rPr>
        <w:br/>
        <w:t xml:space="preserve">Chapter Three: Community, Inoperativity, and Violence: José Saramago’s </w:t>
      </w:r>
      <w:r w:rsidR="006575A8" w:rsidRPr="003C0E73">
        <w:rPr>
          <w:rFonts w:ascii="Garamond" w:hAnsi="Garamond"/>
          <w:i/>
          <w:sz w:val="24"/>
          <w:szCs w:val="24"/>
          <w:lang w:val="en-GB"/>
        </w:rPr>
        <w:t>Seeing</w:t>
      </w:r>
      <w:r w:rsidR="002949F2">
        <w:rPr>
          <w:rFonts w:ascii="Garamond" w:hAnsi="Garamond"/>
          <w:sz w:val="24"/>
          <w:szCs w:val="24"/>
          <w:lang w:val="en-GB"/>
        </w:rPr>
        <w:tab/>
      </w:r>
      <w:r w:rsidR="002949F2">
        <w:rPr>
          <w:rFonts w:ascii="Garamond" w:hAnsi="Garamond"/>
          <w:sz w:val="24"/>
          <w:szCs w:val="24"/>
          <w:lang w:val="en-GB"/>
        </w:rPr>
        <w:tab/>
      </w:r>
      <w:r w:rsidR="00005EED">
        <w:rPr>
          <w:rFonts w:ascii="Garamond" w:hAnsi="Garamond"/>
          <w:sz w:val="24"/>
          <w:szCs w:val="24"/>
          <w:lang w:val="en-GB"/>
        </w:rPr>
        <w:t>74</w:t>
      </w:r>
      <w:r w:rsidR="0018573C" w:rsidRPr="003C0E73">
        <w:rPr>
          <w:rFonts w:ascii="Garamond" w:hAnsi="Garamond"/>
          <w:sz w:val="24"/>
          <w:szCs w:val="24"/>
          <w:lang w:val="en-GB"/>
        </w:rPr>
        <w:t xml:space="preserve"> </w:t>
      </w:r>
      <w:r w:rsidR="006575A8" w:rsidRPr="003C0E73">
        <w:rPr>
          <w:rFonts w:ascii="Garamond" w:hAnsi="Garamond"/>
          <w:sz w:val="24"/>
          <w:szCs w:val="24"/>
          <w:lang w:val="en-GB"/>
        </w:rPr>
        <w:br/>
        <w:t xml:space="preserve">3.1. </w:t>
      </w:r>
      <w:r w:rsidR="003B69ED" w:rsidRPr="003C0E73">
        <w:rPr>
          <w:rFonts w:ascii="Garamond" w:hAnsi="Garamond"/>
          <w:sz w:val="24"/>
          <w:szCs w:val="24"/>
          <w:lang w:val="en-GB"/>
        </w:rPr>
        <w:t>Sovereignty and the State of Exception</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C5762B">
        <w:rPr>
          <w:rFonts w:ascii="Garamond" w:hAnsi="Garamond"/>
          <w:sz w:val="24"/>
          <w:szCs w:val="24"/>
          <w:lang w:val="en-GB"/>
        </w:rPr>
        <w:t>77</w:t>
      </w:r>
      <w:r w:rsidR="006575A8" w:rsidRPr="003C0E73">
        <w:rPr>
          <w:rFonts w:ascii="Garamond" w:hAnsi="Garamond"/>
          <w:b/>
          <w:sz w:val="24"/>
          <w:szCs w:val="24"/>
          <w:lang w:val="en-GB"/>
        </w:rPr>
        <w:br/>
      </w:r>
      <w:r w:rsidR="00A23877" w:rsidRPr="003C0E73">
        <w:rPr>
          <w:rFonts w:ascii="Garamond" w:hAnsi="Garamond"/>
          <w:sz w:val="24"/>
          <w:szCs w:val="24"/>
          <w:lang w:val="en-GB"/>
        </w:rPr>
        <w:t>3.2. Preferring Not To</w:t>
      </w:r>
      <w:r w:rsidR="006575A8" w:rsidRPr="003C0E73">
        <w:rPr>
          <w:rFonts w:ascii="Garamond" w:hAnsi="Garamond"/>
          <w:sz w:val="24"/>
          <w:szCs w:val="24"/>
          <w:lang w:val="en-GB"/>
        </w:rPr>
        <w:t xml:space="preserve">: </w:t>
      </w:r>
      <w:r w:rsidR="00ED3175" w:rsidRPr="003C0E73">
        <w:rPr>
          <w:rFonts w:ascii="Garamond" w:hAnsi="Garamond"/>
          <w:i/>
          <w:sz w:val="24"/>
          <w:szCs w:val="24"/>
          <w:lang w:val="en-GB"/>
        </w:rPr>
        <w:t xml:space="preserve">Seeing </w:t>
      </w:r>
      <w:r w:rsidR="00ED3175" w:rsidRPr="003C0E73">
        <w:rPr>
          <w:rFonts w:ascii="Garamond" w:hAnsi="Garamond"/>
          <w:sz w:val="24"/>
          <w:szCs w:val="24"/>
          <w:lang w:val="en-GB"/>
        </w:rPr>
        <w:t>and “Bartleby-Politics”</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C5762B">
        <w:rPr>
          <w:rFonts w:ascii="Garamond" w:hAnsi="Garamond"/>
          <w:sz w:val="24"/>
          <w:szCs w:val="24"/>
          <w:lang w:val="en-GB"/>
        </w:rPr>
        <w:t>83</w:t>
      </w:r>
      <w:r w:rsidR="006575A8" w:rsidRPr="003C0E73">
        <w:rPr>
          <w:rFonts w:ascii="Garamond" w:hAnsi="Garamond"/>
          <w:sz w:val="24"/>
          <w:szCs w:val="24"/>
          <w:lang w:val="en-GB"/>
        </w:rPr>
        <w:br/>
      </w:r>
      <w:r w:rsidR="00ED3175" w:rsidRPr="003C0E73">
        <w:rPr>
          <w:rFonts w:ascii="Garamond" w:hAnsi="Garamond"/>
          <w:sz w:val="24"/>
          <w:szCs w:val="24"/>
          <w:lang w:val="en-GB"/>
        </w:rPr>
        <w:t xml:space="preserve">3.3. </w:t>
      </w:r>
      <w:r w:rsidR="00ED3175" w:rsidRPr="003C0E73">
        <w:rPr>
          <w:rFonts w:ascii="Garamond" w:hAnsi="Garamond"/>
          <w:i/>
          <w:sz w:val="24"/>
          <w:szCs w:val="24"/>
          <w:lang w:val="en-GB"/>
        </w:rPr>
        <w:t xml:space="preserve">Seeing </w:t>
      </w:r>
      <w:r w:rsidR="00ED3175" w:rsidRPr="003C0E73">
        <w:rPr>
          <w:rFonts w:ascii="Garamond" w:hAnsi="Garamond"/>
          <w:sz w:val="24"/>
          <w:szCs w:val="24"/>
          <w:lang w:val="en-GB"/>
        </w:rPr>
        <w:t>as Political Fable</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C5762B">
        <w:rPr>
          <w:rFonts w:ascii="Garamond" w:hAnsi="Garamond"/>
          <w:sz w:val="24"/>
          <w:szCs w:val="24"/>
          <w:lang w:val="en-GB"/>
        </w:rPr>
        <w:t>90</w:t>
      </w:r>
      <w:r w:rsidR="00ED3175" w:rsidRPr="003C0E73">
        <w:rPr>
          <w:rFonts w:ascii="Garamond" w:hAnsi="Garamond"/>
          <w:sz w:val="24"/>
          <w:szCs w:val="24"/>
          <w:lang w:val="en-GB"/>
        </w:rPr>
        <w:br/>
      </w:r>
      <w:r w:rsidR="003B69ED" w:rsidRPr="003C0E73">
        <w:rPr>
          <w:rFonts w:ascii="Garamond" w:hAnsi="Garamond"/>
          <w:sz w:val="24"/>
          <w:szCs w:val="24"/>
          <w:lang w:val="en-GB"/>
        </w:rPr>
        <w:br/>
      </w:r>
      <w:r w:rsidR="00BC7E2E" w:rsidRPr="003C0E73">
        <w:rPr>
          <w:rFonts w:ascii="Garamond" w:hAnsi="Garamond"/>
          <w:sz w:val="24"/>
          <w:szCs w:val="24"/>
          <w:lang w:val="en-GB"/>
        </w:rPr>
        <w:t xml:space="preserve">Chapter Four: Democracy and Theocracy </w:t>
      </w:r>
      <w:r w:rsidR="006575A8" w:rsidRPr="003C0E73">
        <w:rPr>
          <w:rFonts w:ascii="Garamond" w:hAnsi="Garamond"/>
          <w:sz w:val="24"/>
          <w:szCs w:val="24"/>
          <w:lang w:val="en-GB"/>
        </w:rPr>
        <w:t xml:space="preserve">in Michel Houellebecq’s </w:t>
      </w:r>
      <w:r w:rsidR="006575A8" w:rsidRPr="003C0E73">
        <w:rPr>
          <w:rFonts w:ascii="Garamond" w:hAnsi="Garamond"/>
          <w:i/>
          <w:sz w:val="24"/>
          <w:szCs w:val="24"/>
          <w:lang w:val="en-GB"/>
        </w:rPr>
        <w:t>Submission</w:t>
      </w:r>
      <w:r w:rsidR="002949F2">
        <w:rPr>
          <w:rFonts w:ascii="Garamond" w:hAnsi="Garamond"/>
          <w:sz w:val="24"/>
          <w:szCs w:val="24"/>
          <w:lang w:val="en-GB"/>
        </w:rPr>
        <w:tab/>
      </w:r>
      <w:r w:rsidR="002949F2">
        <w:rPr>
          <w:rFonts w:ascii="Garamond" w:hAnsi="Garamond"/>
          <w:sz w:val="24"/>
          <w:szCs w:val="24"/>
          <w:lang w:val="en-GB"/>
        </w:rPr>
        <w:tab/>
      </w:r>
      <w:r w:rsidR="00C5762B">
        <w:rPr>
          <w:rFonts w:ascii="Garamond" w:hAnsi="Garamond"/>
          <w:sz w:val="24"/>
          <w:szCs w:val="24"/>
          <w:lang w:val="en-GB"/>
        </w:rPr>
        <w:t>91</w:t>
      </w:r>
      <w:r w:rsidR="006575A8" w:rsidRPr="003C0E73">
        <w:rPr>
          <w:rFonts w:ascii="Garamond" w:hAnsi="Garamond"/>
          <w:i/>
          <w:sz w:val="24"/>
          <w:szCs w:val="24"/>
          <w:lang w:val="en-GB"/>
        </w:rPr>
        <w:br/>
      </w:r>
      <w:r w:rsidR="006575A8" w:rsidRPr="003C0E73">
        <w:rPr>
          <w:rFonts w:ascii="Garamond" w:hAnsi="Garamond"/>
          <w:sz w:val="24"/>
          <w:szCs w:val="24"/>
          <w:lang w:val="en-GB"/>
        </w:rPr>
        <w:t xml:space="preserve">4.1. </w:t>
      </w:r>
      <w:r w:rsidR="002A7258" w:rsidRPr="003C0E73">
        <w:rPr>
          <w:rFonts w:ascii="Garamond" w:hAnsi="Garamond"/>
          <w:sz w:val="24"/>
          <w:szCs w:val="24"/>
          <w:lang w:val="en-GB"/>
        </w:rPr>
        <w:t>Theocracy, Democracy, and Autoimmunity</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09776F">
        <w:rPr>
          <w:rFonts w:ascii="Garamond" w:hAnsi="Garamond"/>
          <w:sz w:val="24"/>
          <w:szCs w:val="24"/>
          <w:lang w:val="en-GB"/>
        </w:rPr>
        <w:t>96</w:t>
      </w:r>
      <w:r w:rsidR="006575A8" w:rsidRPr="003C0E73">
        <w:rPr>
          <w:rFonts w:ascii="Garamond" w:hAnsi="Garamond"/>
          <w:i/>
          <w:sz w:val="24"/>
          <w:szCs w:val="24"/>
          <w:lang w:val="en-GB"/>
        </w:rPr>
        <w:br/>
      </w:r>
      <w:r w:rsidR="002A7258" w:rsidRPr="003C0E73">
        <w:rPr>
          <w:rFonts w:ascii="Garamond" w:hAnsi="Garamond"/>
          <w:sz w:val="24"/>
          <w:szCs w:val="24"/>
          <w:lang w:val="en-GB"/>
        </w:rPr>
        <w:t xml:space="preserve">4.2. The “Longing for Faith”: </w:t>
      </w:r>
      <w:r w:rsidR="002A7258" w:rsidRPr="003C0E73">
        <w:rPr>
          <w:rFonts w:ascii="Garamond" w:hAnsi="Garamond"/>
          <w:i/>
          <w:sz w:val="24"/>
          <w:szCs w:val="24"/>
          <w:lang w:val="en-GB"/>
        </w:rPr>
        <w:t>Submission</w:t>
      </w:r>
      <w:r w:rsidR="002A7258" w:rsidRPr="003C0E73">
        <w:rPr>
          <w:rFonts w:ascii="Garamond" w:hAnsi="Garamond"/>
          <w:sz w:val="24"/>
          <w:szCs w:val="24"/>
          <w:lang w:val="en-GB"/>
        </w:rPr>
        <w:t xml:space="preserve">, </w:t>
      </w:r>
      <w:r w:rsidR="003A2E28" w:rsidRPr="003C0E73">
        <w:rPr>
          <w:rFonts w:ascii="Garamond" w:hAnsi="Garamond"/>
          <w:sz w:val="24"/>
          <w:szCs w:val="24"/>
          <w:lang w:val="en-GB"/>
        </w:rPr>
        <w:t>Religion</w:t>
      </w:r>
      <w:r w:rsidR="002A7258" w:rsidRPr="003C0E73">
        <w:rPr>
          <w:rFonts w:ascii="Garamond" w:hAnsi="Garamond"/>
          <w:sz w:val="24"/>
          <w:szCs w:val="24"/>
          <w:lang w:val="en-GB"/>
        </w:rPr>
        <w:t xml:space="preserve">, </w:t>
      </w:r>
      <w:r w:rsidR="003A2E28" w:rsidRPr="003C0E73">
        <w:rPr>
          <w:rFonts w:ascii="Garamond" w:hAnsi="Garamond"/>
          <w:sz w:val="24"/>
          <w:szCs w:val="24"/>
          <w:lang w:val="en-GB"/>
        </w:rPr>
        <w:t>and</w:t>
      </w:r>
      <w:r w:rsidR="00FA0D1E">
        <w:rPr>
          <w:rFonts w:ascii="Garamond" w:hAnsi="Garamond"/>
          <w:sz w:val="24"/>
          <w:szCs w:val="24"/>
          <w:lang w:val="en-GB"/>
        </w:rPr>
        <w:t xml:space="preserve"> </w:t>
      </w:r>
      <w:r w:rsidR="003A2E28" w:rsidRPr="003C0E73">
        <w:rPr>
          <w:rFonts w:ascii="Garamond" w:hAnsi="Garamond"/>
          <w:sz w:val="24"/>
          <w:szCs w:val="24"/>
          <w:lang w:val="en-GB"/>
        </w:rPr>
        <w:t>Decadence</w:t>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2949F2">
        <w:rPr>
          <w:rFonts w:ascii="Garamond" w:hAnsi="Garamond"/>
          <w:sz w:val="24"/>
          <w:szCs w:val="24"/>
          <w:lang w:val="en-GB"/>
        </w:rPr>
        <w:tab/>
      </w:r>
      <w:r w:rsidR="00A40FF5">
        <w:rPr>
          <w:rFonts w:ascii="Garamond" w:hAnsi="Garamond"/>
          <w:sz w:val="24"/>
          <w:szCs w:val="24"/>
          <w:lang w:val="en-GB"/>
        </w:rPr>
        <w:t>103</w:t>
      </w:r>
      <w:r w:rsidR="006575A8" w:rsidRPr="003C0E73">
        <w:rPr>
          <w:rFonts w:ascii="Garamond" w:hAnsi="Garamond"/>
          <w:sz w:val="24"/>
          <w:szCs w:val="24"/>
          <w:lang w:val="en-GB"/>
        </w:rPr>
        <w:br/>
      </w:r>
      <w:r w:rsidR="006575A8" w:rsidRPr="003C0E73">
        <w:rPr>
          <w:rFonts w:ascii="Garamond" w:hAnsi="Garamond"/>
          <w:sz w:val="24"/>
          <w:szCs w:val="24"/>
          <w:lang w:val="en-GB"/>
        </w:rPr>
        <w:lastRenderedPageBreak/>
        <w:br/>
        <w:t>Conclusion: Literature, Community, Singularity</w:t>
      </w:r>
      <w:r w:rsidR="00A40FF5">
        <w:rPr>
          <w:rFonts w:ascii="Garamond" w:hAnsi="Garamond"/>
          <w:sz w:val="24"/>
          <w:szCs w:val="24"/>
          <w:lang w:val="en-GB"/>
        </w:rPr>
        <w:tab/>
      </w:r>
      <w:r w:rsidR="00A40FF5">
        <w:rPr>
          <w:rFonts w:ascii="Garamond" w:hAnsi="Garamond"/>
          <w:sz w:val="24"/>
          <w:szCs w:val="24"/>
          <w:lang w:val="en-GB"/>
        </w:rPr>
        <w:tab/>
      </w:r>
      <w:r w:rsidR="00A40FF5">
        <w:rPr>
          <w:rFonts w:ascii="Garamond" w:hAnsi="Garamond"/>
          <w:sz w:val="24"/>
          <w:szCs w:val="24"/>
          <w:lang w:val="en-GB"/>
        </w:rPr>
        <w:tab/>
      </w:r>
      <w:r w:rsidR="00A40FF5">
        <w:rPr>
          <w:rFonts w:ascii="Garamond" w:hAnsi="Garamond"/>
          <w:sz w:val="24"/>
          <w:szCs w:val="24"/>
          <w:lang w:val="en-GB"/>
        </w:rPr>
        <w:tab/>
      </w:r>
      <w:r w:rsidR="00A40FF5">
        <w:rPr>
          <w:rFonts w:ascii="Garamond" w:hAnsi="Garamond"/>
          <w:sz w:val="24"/>
          <w:szCs w:val="24"/>
          <w:lang w:val="en-GB"/>
        </w:rPr>
        <w:tab/>
      </w:r>
      <w:r w:rsidR="00A40FF5">
        <w:rPr>
          <w:rFonts w:ascii="Garamond" w:hAnsi="Garamond"/>
          <w:sz w:val="24"/>
          <w:szCs w:val="24"/>
          <w:lang w:val="en-GB"/>
        </w:rPr>
        <w:tab/>
        <w:t>108</w:t>
      </w:r>
      <w:r w:rsidR="006575A8" w:rsidRPr="003C0E73">
        <w:rPr>
          <w:rFonts w:ascii="Garamond" w:hAnsi="Garamond"/>
          <w:sz w:val="24"/>
          <w:szCs w:val="24"/>
          <w:lang w:val="en-GB"/>
        </w:rPr>
        <w:br/>
        <w:t>Works Cited</w:t>
      </w:r>
      <w:r w:rsidR="00A40FF5">
        <w:rPr>
          <w:rFonts w:ascii="Garamond" w:hAnsi="Garamond"/>
          <w:sz w:val="24"/>
          <w:szCs w:val="24"/>
          <w:lang w:val="en-GB"/>
        </w:rPr>
        <w:tab/>
      </w:r>
      <w:r w:rsidR="00A40FF5">
        <w:rPr>
          <w:rFonts w:ascii="Garamond" w:hAnsi="Garamond"/>
          <w:sz w:val="24"/>
          <w:szCs w:val="24"/>
          <w:lang w:val="en-GB"/>
        </w:rPr>
        <w:tab/>
      </w:r>
      <w:r w:rsidR="00A40FF5">
        <w:rPr>
          <w:rFonts w:ascii="Garamond" w:hAnsi="Garamond"/>
          <w:sz w:val="24"/>
          <w:szCs w:val="24"/>
          <w:lang w:val="en-GB"/>
        </w:rPr>
        <w:tab/>
      </w:r>
      <w:r w:rsidR="00A40FF5">
        <w:rPr>
          <w:rFonts w:ascii="Garamond" w:hAnsi="Garamond"/>
          <w:sz w:val="24"/>
          <w:szCs w:val="24"/>
          <w:lang w:val="en-GB"/>
        </w:rPr>
        <w:tab/>
      </w:r>
      <w:r w:rsidR="00A40FF5">
        <w:rPr>
          <w:rFonts w:ascii="Garamond" w:hAnsi="Garamond"/>
          <w:sz w:val="24"/>
          <w:szCs w:val="24"/>
          <w:lang w:val="en-GB"/>
        </w:rPr>
        <w:tab/>
      </w:r>
      <w:r w:rsidR="00A40FF5">
        <w:rPr>
          <w:rFonts w:ascii="Garamond" w:hAnsi="Garamond"/>
          <w:sz w:val="24"/>
          <w:szCs w:val="24"/>
          <w:lang w:val="en-GB"/>
        </w:rPr>
        <w:tab/>
      </w:r>
      <w:r w:rsidR="00A40FF5">
        <w:rPr>
          <w:rFonts w:ascii="Garamond" w:hAnsi="Garamond"/>
          <w:sz w:val="24"/>
          <w:szCs w:val="24"/>
          <w:lang w:val="en-GB"/>
        </w:rPr>
        <w:tab/>
      </w:r>
      <w:r w:rsidR="00A40FF5">
        <w:rPr>
          <w:rFonts w:ascii="Garamond" w:hAnsi="Garamond"/>
          <w:sz w:val="24"/>
          <w:szCs w:val="24"/>
          <w:lang w:val="en-GB"/>
        </w:rPr>
        <w:tab/>
      </w:r>
      <w:r w:rsidR="00A40FF5">
        <w:rPr>
          <w:rFonts w:ascii="Garamond" w:hAnsi="Garamond"/>
          <w:sz w:val="24"/>
          <w:szCs w:val="24"/>
          <w:lang w:val="en-GB"/>
        </w:rPr>
        <w:tab/>
      </w:r>
      <w:r w:rsidR="00A40FF5">
        <w:rPr>
          <w:rFonts w:ascii="Garamond" w:hAnsi="Garamond"/>
          <w:sz w:val="24"/>
          <w:szCs w:val="24"/>
          <w:lang w:val="en-GB"/>
        </w:rPr>
        <w:tab/>
      </w:r>
      <w:r w:rsidR="00A40FF5">
        <w:rPr>
          <w:rFonts w:ascii="Garamond" w:hAnsi="Garamond"/>
          <w:sz w:val="24"/>
          <w:szCs w:val="24"/>
          <w:lang w:val="en-GB"/>
        </w:rPr>
        <w:tab/>
        <w:t>114</w:t>
      </w:r>
      <w:r w:rsidR="006575A8" w:rsidRPr="003C0E73">
        <w:rPr>
          <w:rFonts w:ascii="Garamond" w:hAnsi="Garamond"/>
          <w:i/>
          <w:sz w:val="24"/>
          <w:szCs w:val="24"/>
          <w:lang w:val="en-GB"/>
        </w:rPr>
        <w:br/>
      </w:r>
      <w:r w:rsidR="006575A8" w:rsidRPr="003C0E73">
        <w:rPr>
          <w:rFonts w:ascii="Garamond" w:hAnsi="Garamond"/>
          <w:b/>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sz w:val="24"/>
          <w:szCs w:val="24"/>
          <w:lang w:val="en-GB"/>
        </w:rPr>
        <w:br/>
      </w:r>
      <w:r w:rsidR="00EB0B10" w:rsidRPr="003C0E73">
        <w:rPr>
          <w:rFonts w:ascii="Garamond" w:hAnsi="Garamond"/>
          <w:sz w:val="24"/>
          <w:szCs w:val="24"/>
          <w:lang w:val="en-GB"/>
        </w:rPr>
        <w:br/>
      </w:r>
      <w:r w:rsidR="00EB0B10" w:rsidRPr="003C0E73">
        <w:rPr>
          <w:rFonts w:ascii="Garamond" w:hAnsi="Garamond"/>
          <w:sz w:val="24"/>
          <w:szCs w:val="24"/>
          <w:lang w:val="en-GB"/>
        </w:rPr>
        <w:tab/>
      </w:r>
      <w:r w:rsidR="00EB0B10" w:rsidRPr="003C0E73">
        <w:rPr>
          <w:rFonts w:ascii="Garamond" w:hAnsi="Garamond"/>
          <w:sz w:val="24"/>
          <w:szCs w:val="24"/>
          <w:lang w:val="en-GB"/>
        </w:rPr>
        <w:tab/>
      </w:r>
      <w:r w:rsidR="00EB0B10" w:rsidRPr="003C0E73">
        <w:rPr>
          <w:rFonts w:ascii="Garamond" w:hAnsi="Garamond"/>
          <w:sz w:val="24"/>
          <w:szCs w:val="24"/>
          <w:lang w:val="en-GB"/>
        </w:rPr>
        <w:tab/>
      </w:r>
      <w:r w:rsidR="00EB0B10" w:rsidRPr="003C0E73">
        <w:rPr>
          <w:rFonts w:ascii="Garamond" w:hAnsi="Garamond"/>
          <w:sz w:val="24"/>
          <w:szCs w:val="24"/>
          <w:lang w:val="en-GB"/>
        </w:rPr>
        <w:tab/>
      </w:r>
      <w:r w:rsidR="00EB0B10" w:rsidRPr="003C0E73">
        <w:rPr>
          <w:rFonts w:ascii="Garamond" w:hAnsi="Garamond"/>
          <w:sz w:val="24"/>
          <w:szCs w:val="24"/>
          <w:lang w:val="en-GB"/>
        </w:rPr>
        <w:tab/>
      </w:r>
      <w:r w:rsidR="008060E2" w:rsidRPr="003C0E73">
        <w:rPr>
          <w:rFonts w:ascii="Garamond" w:hAnsi="Garamond"/>
          <w:sz w:val="24"/>
          <w:szCs w:val="24"/>
          <w:lang w:val="en-GB"/>
        </w:rPr>
        <w:br/>
      </w:r>
      <w:r w:rsidR="008060E2" w:rsidRPr="003C0E73">
        <w:rPr>
          <w:rFonts w:ascii="Garamond" w:hAnsi="Garamond"/>
          <w:sz w:val="24"/>
          <w:szCs w:val="24"/>
          <w:lang w:val="en-GB"/>
        </w:rPr>
        <w:br/>
      </w:r>
      <w:r w:rsidR="008060E2" w:rsidRPr="003C0E73">
        <w:rPr>
          <w:rFonts w:ascii="Garamond" w:hAnsi="Garamond"/>
          <w:sz w:val="24"/>
          <w:szCs w:val="24"/>
          <w:lang w:val="en-GB"/>
        </w:rPr>
        <w:br/>
      </w:r>
      <w:r w:rsidR="008060E2" w:rsidRPr="003C0E73">
        <w:rPr>
          <w:rFonts w:ascii="Garamond" w:hAnsi="Garamond"/>
          <w:sz w:val="24"/>
          <w:szCs w:val="24"/>
          <w:lang w:val="en-GB"/>
        </w:rPr>
        <w:tab/>
      </w:r>
      <w:r w:rsidR="008060E2" w:rsidRPr="003C0E73">
        <w:rPr>
          <w:rFonts w:ascii="Garamond" w:hAnsi="Garamond"/>
          <w:sz w:val="24"/>
          <w:szCs w:val="24"/>
          <w:lang w:val="en-GB"/>
        </w:rPr>
        <w:tab/>
      </w:r>
      <w:r w:rsidR="008060E2" w:rsidRPr="003C0E73">
        <w:rPr>
          <w:rFonts w:ascii="Garamond" w:hAnsi="Garamond"/>
          <w:sz w:val="24"/>
          <w:szCs w:val="24"/>
          <w:lang w:val="en-GB"/>
        </w:rPr>
        <w:tab/>
      </w:r>
      <w:r w:rsidR="008060E2" w:rsidRPr="003C0E73">
        <w:rPr>
          <w:rFonts w:ascii="Garamond" w:hAnsi="Garamond"/>
          <w:sz w:val="24"/>
          <w:szCs w:val="24"/>
          <w:lang w:val="en-GB"/>
        </w:rPr>
        <w:tab/>
      </w:r>
      <w:r w:rsidR="008060E2" w:rsidRPr="003C0E73">
        <w:rPr>
          <w:rFonts w:ascii="Garamond" w:hAnsi="Garamond"/>
          <w:sz w:val="24"/>
          <w:szCs w:val="24"/>
          <w:lang w:val="en-GB"/>
        </w:rPr>
        <w:tab/>
      </w:r>
      <w:r w:rsidR="00E0706E" w:rsidRPr="003C0E73">
        <w:rPr>
          <w:rFonts w:ascii="Garamond" w:hAnsi="Garamond"/>
          <w:sz w:val="24"/>
          <w:szCs w:val="24"/>
          <w:lang w:val="en-GB"/>
        </w:rPr>
        <w:br/>
      </w:r>
      <w:r w:rsidR="00E0706E" w:rsidRPr="003C0E73">
        <w:rPr>
          <w:rFonts w:ascii="Garamond" w:hAnsi="Garamond"/>
          <w:sz w:val="24"/>
          <w:szCs w:val="24"/>
          <w:lang w:val="en-GB"/>
        </w:rPr>
        <w:lastRenderedPageBreak/>
        <w:tab/>
      </w:r>
      <w:r w:rsidR="00E0706E" w:rsidRPr="003C0E73">
        <w:rPr>
          <w:rFonts w:ascii="Garamond" w:hAnsi="Garamond"/>
          <w:sz w:val="24"/>
          <w:szCs w:val="24"/>
          <w:lang w:val="en-GB"/>
        </w:rPr>
        <w:tab/>
      </w:r>
      <w:r w:rsidR="00E0706E" w:rsidRPr="003C0E73">
        <w:rPr>
          <w:rFonts w:ascii="Garamond" w:hAnsi="Garamond"/>
          <w:sz w:val="24"/>
          <w:szCs w:val="24"/>
          <w:lang w:val="en-GB"/>
        </w:rPr>
        <w:tab/>
      </w:r>
      <w:r w:rsidR="00E0706E" w:rsidRPr="003C0E73">
        <w:rPr>
          <w:rFonts w:ascii="Garamond" w:hAnsi="Garamond"/>
          <w:sz w:val="24"/>
          <w:szCs w:val="24"/>
          <w:lang w:val="en-GB"/>
        </w:rPr>
        <w:tab/>
      </w:r>
      <w:r w:rsidR="00E0706E" w:rsidRPr="003C0E73">
        <w:rPr>
          <w:rFonts w:ascii="Garamond" w:hAnsi="Garamond"/>
          <w:sz w:val="24"/>
          <w:szCs w:val="24"/>
          <w:lang w:val="en-GB"/>
        </w:rPr>
        <w:tab/>
      </w:r>
      <w:r w:rsidR="006575A8" w:rsidRPr="003C0E73">
        <w:rPr>
          <w:rFonts w:ascii="Garamond" w:hAnsi="Garamond"/>
          <w:b/>
          <w:sz w:val="24"/>
          <w:szCs w:val="24"/>
          <w:lang w:val="en-GB"/>
        </w:rPr>
        <w:t>Introduction</w:t>
      </w:r>
      <w:r w:rsidR="006575A8" w:rsidRPr="003C0E73">
        <w:rPr>
          <w:rFonts w:ascii="Garamond" w:hAnsi="Garamond"/>
          <w:sz w:val="24"/>
          <w:szCs w:val="24"/>
          <w:lang w:val="en-GB"/>
        </w:rPr>
        <w:br/>
      </w:r>
      <w:r w:rsidR="006575A8" w:rsidRPr="003C0E73">
        <w:rPr>
          <w:rFonts w:ascii="Garamond" w:hAnsi="Garamond"/>
          <w:sz w:val="24"/>
          <w:szCs w:val="24"/>
          <w:lang w:val="en-GB"/>
        </w:rPr>
        <w:br/>
      </w:r>
      <w:r w:rsidR="006575A8" w:rsidRPr="003C0E73">
        <w:rPr>
          <w:rFonts w:ascii="Garamond" w:hAnsi="Garamond" w:cs="Times New Roman"/>
          <w:i/>
          <w:sz w:val="24"/>
          <w:szCs w:val="24"/>
          <w:lang w:val="en-GB"/>
        </w:rPr>
        <w:t>The gravest and most painful testimony of the modern world, the one that possibly involves all other testimonies to which this epoch must answer (by virtue of some unknown decree or necessity, for we bear witness also to the exhaustion of thinking through History), is the testimony of the dissolution, the dislocation, or the conflagration of community.</w:t>
      </w:r>
      <w:r w:rsidR="006575A8" w:rsidRPr="003C0E73">
        <w:rPr>
          <w:rFonts w:ascii="Garamond" w:hAnsi="Garamond" w:cs="Times New Roman"/>
          <w:i/>
          <w:sz w:val="24"/>
          <w:szCs w:val="24"/>
          <w:lang w:val="en-GB"/>
        </w:rPr>
        <w:br/>
      </w:r>
      <w:r w:rsidR="00E91B2B" w:rsidRPr="003C0E73">
        <w:rPr>
          <w:rFonts w:ascii="Garamond" w:hAnsi="Garamond" w:cs="Times New Roman"/>
          <w:sz w:val="24"/>
          <w:szCs w:val="24"/>
          <w:lang w:val="en-GB"/>
        </w:rPr>
        <w:tab/>
      </w:r>
      <w:r w:rsidR="00E91B2B" w:rsidRPr="003C0E73">
        <w:rPr>
          <w:rFonts w:ascii="Garamond" w:hAnsi="Garamond" w:cs="Times New Roman"/>
          <w:sz w:val="24"/>
          <w:szCs w:val="24"/>
          <w:lang w:val="en-GB"/>
        </w:rPr>
        <w:tab/>
      </w:r>
      <w:r w:rsidR="00E91B2B" w:rsidRPr="003C0E73">
        <w:rPr>
          <w:rFonts w:ascii="Garamond" w:hAnsi="Garamond" w:cs="Times New Roman"/>
          <w:sz w:val="24"/>
          <w:szCs w:val="24"/>
          <w:lang w:val="en-GB"/>
        </w:rPr>
        <w:tab/>
      </w:r>
      <w:r w:rsidR="00E91B2B" w:rsidRPr="003C0E73">
        <w:rPr>
          <w:rFonts w:ascii="Garamond" w:hAnsi="Garamond" w:cs="Times New Roman"/>
          <w:sz w:val="24"/>
          <w:szCs w:val="24"/>
          <w:lang w:val="en-GB"/>
        </w:rPr>
        <w:tab/>
      </w:r>
      <w:r w:rsidR="00E91B2B" w:rsidRPr="003C0E73">
        <w:rPr>
          <w:rFonts w:ascii="Garamond" w:hAnsi="Garamond" w:cs="Times New Roman"/>
          <w:sz w:val="24"/>
          <w:szCs w:val="24"/>
          <w:lang w:val="en-GB"/>
        </w:rPr>
        <w:tab/>
      </w:r>
      <w:r w:rsidR="00E91B2B" w:rsidRPr="003C0E73">
        <w:rPr>
          <w:rFonts w:ascii="Garamond" w:hAnsi="Garamond" w:cs="Times New Roman"/>
          <w:sz w:val="24"/>
          <w:szCs w:val="24"/>
          <w:lang w:val="en-GB"/>
        </w:rPr>
        <w:tab/>
      </w:r>
      <w:r w:rsidR="00E91B2B" w:rsidRPr="003C0E73">
        <w:rPr>
          <w:rFonts w:ascii="Garamond" w:hAnsi="Garamond" w:cs="Times New Roman"/>
          <w:sz w:val="24"/>
          <w:szCs w:val="24"/>
          <w:lang w:val="en-GB"/>
        </w:rPr>
        <w:tab/>
      </w:r>
      <w:r w:rsidR="00E91B2B" w:rsidRPr="003C0E73">
        <w:rPr>
          <w:rFonts w:ascii="Garamond" w:hAnsi="Garamond"/>
          <w:sz w:val="24"/>
          <w:szCs w:val="24"/>
          <w:lang w:val="en-GB"/>
        </w:rPr>
        <w:t>—</w:t>
      </w:r>
      <w:r w:rsidR="006575A8" w:rsidRPr="003C0E73">
        <w:rPr>
          <w:rFonts w:ascii="Garamond" w:hAnsi="Garamond" w:cs="Times New Roman"/>
          <w:sz w:val="24"/>
          <w:szCs w:val="24"/>
          <w:lang w:val="en-GB"/>
        </w:rPr>
        <w:t xml:space="preserve">Jean-Luc Nancy, </w:t>
      </w:r>
      <w:r w:rsidR="006575A8" w:rsidRPr="003C0E73">
        <w:rPr>
          <w:rFonts w:ascii="Garamond" w:hAnsi="Garamond" w:cs="Times New Roman"/>
          <w:i/>
          <w:sz w:val="24"/>
          <w:szCs w:val="24"/>
          <w:lang w:val="en-GB"/>
        </w:rPr>
        <w:t>The Inoperative Community</w:t>
      </w:r>
      <w:r w:rsidR="006575A8" w:rsidRPr="003C0E73">
        <w:rPr>
          <w:rFonts w:ascii="Garamond" w:hAnsi="Garamond" w:cs="Times New Roman"/>
          <w:i/>
          <w:sz w:val="24"/>
          <w:szCs w:val="24"/>
          <w:lang w:val="en-GB"/>
        </w:rPr>
        <w:br/>
      </w:r>
      <w:r w:rsidR="006575A8" w:rsidRPr="003C0E73">
        <w:rPr>
          <w:rFonts w:ascii="Garamond" w:hAnsi="Garamond" w:cs="Times New Roman"/>
          <w:i/>
          <w:sz w:val="24"/>
          <w:szCs w:val="24"/>
          <w:lang w:val="en-GB"/>
        </w:rPr>
        <w:br/>
        <w:t>The word “We” is as lime poured over men, which sets and hardens to stone, and crushes all beneath it, and that which is white and that which is black are lost equally in the grey of it. It is the word by which the depraved steal the virtue of the good, by which the weak steal the might of the strong, by which the fools steal the wisdom of the sages.</w:t>
      </w:r>
      <w:r w:rsidR="00E91B2B" w:rsidRPr="003C0E73">
        <w:rPr>
          <w:rFonts w:ascii="Garamond" w:hAnsi="Garamond" w:cs="Times New Roman"/>
          <w:sz w:val="24"/>
          <w:szCs w:val="24"/>
          <w:lang w:val="en-GB"/>
        </w:rPr>
        <w:br/>
      </w:r>
      <w:r w:rsidR="00E91B2B" w:rsidRPr="003C0E73">
        <w:rPr>
          <w:rFonts w:ascii="Garamond" w:hAnsi="Garamond" w:cs="Times New Roman"/>
          <w:sz w:val="24"/>
          <w:szCs w:val="24"/>
          <w:lang w:val="en-GB"/>
        </w:rPr>
        <w:tab/>
      </w:r>
      <w:r w:rsidR="00E91B2B" w:rsidRPr="003C0E73">
        <w:rPr>
          <w:rFonts w:ascii="Garamond" w:hAnsi="Garamond" w:cs="Times New Roman"/>
          <w:sz w:val="24"/>
          <w:szCs w:val="24"/>
          <w:lang w:val="en-GB"/>
        </w:rPr>
        <w:tab/>
      </w:r>
      <w:r w:rsidR="00E91B2B" w:rsidRPr="003C0E73">
        <w:rPr>
          <w:rFonts w:ascii="Garamond" w:hAnsi="Garamond" w:cs="Times New Roman"/>
          <w:sz w:val="24"/>
          <w:szCs w:val="24"/>
          <w:lang w:val="en-GB"/>
        </w:rPr>
        <w:tab/>
      </w:r>
      <w:r w:rsidR="00E91B2B" w:rsidRPr="003C0E73">
        <w:rPr>
          <w:rFonts w:ascii="Garamond" w:hAnsi="Garamond" w:cs="Times New Roman"/>
          <w:sz w:val="24"/>
          <w:szCs w:val="24"/>
          <w:lang w:val="en-GB"/>
        </w:rPr>
        <w:tab/>
      </w:r>
      <w:r w:rsidR="00E91B2B" w:rsidRPr="003C0E73">
        <w:rPr>
          <w:rFonts w:ascii="Garamond" w:hAnsi="Garamond" w:cs="Times New Roman"/>
          <w:sz w:val="24"/>
          <w:szCs w:val="24"/>
          <w:lang w:val="en-GB"/>
        </w:rPr>
        <w:tab/>
      </w:r>
      <w:r w:rsidR="00E91B2B" w:rsidRPr="003C0E73">
        <w:rPr>
          <w:rFonts w:ascii="Garamond" w:hAnsi="Garamond" w:cs="Times New Roman"/>
          <w:sz w:val="24"/>
          <w:szCs w:val="24"/>
          <w:lang w:val="en-GB"/>
        </w:rPr>
        <w:tab/>
      </w:r>
      <w:r w:rsidR="00E91B2B" w:rsidRPr="003C0E73">
        <w:rPr>
          <w:rFonts w:ascii="Garamond" w:hAnsi="Garamond" w:cs="Times New Roman"/>
          <w:sz w:val="24"/>
          <w:szCs w:val="24"/>
          <w:lang w:val="en-GB"/>
        </w:rPr>
        <w:tab/>
      </w:r>
      <w:r w:rsidR="007B1231" w:rsidRPr="003C0E73">
        <w:rPr>
          <w:rFonts w:ascii="Garamond" w:hAnsi="Garamond" w:cs="Times New Roman"/>
          <w:sz w:val="24"/>
          <w:szCs w:val="24"/>
          <w:lang w:val="en-GB"/>
        </w:rPr>
        <w:tab/>
      </w:r>
      <w:r w:rsidR="007B1231" w:rsidRPr="003C0E73">
        <w:rPr>
          <w:rFonts w:ascii="Garamond" w:hAnsi="Garamond" w:cs="Times New Roman"/>
          <w:sz w:val="24"/>
          <w:szCs w:val="24"/>
          <w:lang w:val="en-GB"/>
        </w:rPr>
        <w:tab/>
      </w:r>
      <w:r w:rsidR="007B1231" w:rsidRPr="003C0E73">
        <w:rPr>
          <w:rFonts w:ascii="Garamond" w:hAnsi="Garamond" w:cs="Times New Roman"/>
          <w:sz w:val="24"/>
          <w:szCs w:val="24"/>
          <w:lang w:val="en-GB"/>
        </w:rPr>
        <w:tab/>
      </w:r>
      <w:r w:rsidR="00E91B2B" w:rsidRPr="003C0E73">
        <w:rPr>
          <w:rFonts w:ascii="Garamond" w:hAnsi="Garamond"/>
          <w:sz w:val="24"/>
          <w:szCs w:val="24"/>
          <w:lang w:val="en-GB"/>
        </w:rPr>
        <w:t>—</w:t>
      </w:r>
      <w:r w:rsidR="006575A8" w:rsidRPr="003C0E73">
        <w:rPr>
          <w:rFonts w:ascii="Garamond" w:hAnsi="Garamond" w:cs="Times New Roman"/>
          <w:sz w:val="24"/>
          <w:szCs w:val="24"/>
          <w:lang w:val="en-GB"/>
        </w:rPr>
        <w:t xml:space="preserve">Ayn Rand, </w:t>
      </w:r>
      <w:r w:rsidR="006575A8" w:rsidRPr="003C0E73">
        <w:rPr>
          <w:rFonts w:ascii="Garamond" w:hAnsi="Garamond" w:cs="Times New Roman"/>
          <w:i/>
          <w:sz w:val="24"/>
          <w:szCs w:val="24"/>
          <w:lang w:val="en-GB"/>
        </w:rPr>
        <w:t>Anthem</w:t>
      </w:r>
      <w:r w:rsidR="006575A8" w:rsidRPr="003C0E73">
        <w:rPr>
          <w:rFonts w:ascii="Garamond" w:hAnsi="Garamond" w:cs="Times New Roman"/>
          <w:i/>
          <w:sz w:val="24"/>
          <w:szCs w:val="24"/>
          <w:lang w:val="en-GB"/>
        </w:rPr>
        <w:br/>
      </w:r>
      <w:r w:rsidR="006575A8" w:rsidRPr="003C0E73">
        <w:rPr>
          <w:rFonts w:ascii="Garamond" w:hAnsi="Garamond" w:cs="Times New Roman"/>
          <w:i/>
          <w:sz w:val="24"/>
          <w:szCs w:val="24"/>
          <w:lang w:val="en-GB"/>
        </w:rPr>
        <w:br/>
      </w:r>
      <w:r w:rsidR="006575A8" w:rsidRPr="003C0E73">
        <w:rPr>
          <w:rFonts w:ascii="Garamond" w:hAnsi="Garamond"/>
          <w:sz w:val="24"/>
          <w:szCs w:val="24"/>
          <w:lang w:val="en-GB"/>
        </w:rPr>
        <w:tab/>
      </w:r>
      <w:r w:rsidR="006575A8" w:rsidRPr="003C0E73">
        <w:rPr>
          <w:rFonts w:ascii="Garamond" w:hAnsi="Garamond"/>
          <w:sz w:val="24"/>
          <w:szCs w:val="24"/>
          <w:lang w:val="en-GB"/>
        </w:rPr>
        <w:tab/>
      </w:r>
      <w:r w:rsidR="00EA13FF" w:rsidRPr="003C0E73">
        <w:rPr>
          <w:rFonts w:ascii="Garamond" w:hAnsi="Garamond"/>
          <w:sz w:val="24"/>
          <w:szCs w:val="24"/>
          <w:lang w:val="en-GB"/>
        </w:rPr>
        <w:tab/>
      </w:r>
      <w:r w:rsidR="00EA13FF" w:rsidRPr="003C0E73">
        <w:rPr>
          <w:rFonts w:ascii="Garamond" w:hAnsi="Garamond"/>
          <w:sz w:val="24"/>
          <w:szCs w:val="24"/>
          <w:lang w:val="en-GB"/>
        </w:rPr>
        <w:tab/>
      </w:r>
      <w:r w:rsidR="006575A8" w:rsidRPr="003C0E73">
        <w:rPr>
          <w:rFonts w:ascii="Garamond" w:hAnsi="Garamond"/>
          <w:b/>
          <w:sz w:val="24"/>
          <w:szCs w:val="24"/>
          <w:lang w:val="en-GB"/>
        </w:rPr>
        <w:t xml:space="preserve">0.0. </w:t>
      </w:r>
      <w:r w:rsidR="00EA13FF" w:rsidRPr="003C0E73">
        <w:rPr>
          <w:rFonts w:ascii="Garamond" w:hAnsi="Garamond"/>
          <w:b/>
          <w:sz w:val="24"/>
          <w:szCs w:val="24"/>
          <w:lang w:val="en-GB"/>
        </w:rPr>
        <w:t>The Question of Community</w:t>
      </w:r>
      <w:r w:rsidR="00EA13FF" w:rsidRPr="003C0E73">
        <w:rPr>
          <w:rFonts w:ascii="Garamond" w:hAnsi="Garamond"/>
          <w:b/>
          <w:sz w:val="24"/>
          <w:szCs w:val="24"/>
          <w:lang w:val="en-GB"/>
        </w:rPr>
        <w:br/>
      </w:r>
      <w:r w:rsidR="00EA13FF" w:rsidRPr="003C0E73">
        <w:rPr>
          <w:rFonts w:ascii="Garamond" w:hAnsi="Garamond"/>
          <w:sz w:val="24"/>
          <w:szCs w:val="24"/>
          <w:lang w:val="en-GB"/>
        </w:rPr>
        <w:t>Due to several major political catastrophes in the twentieth century, the concept of community has been strongly discredited. Appeals to a common identity, shared origin, essence, or goal have led to marginalization</w:t>
      </w:r>
      <w:r w:rsidR="00C00055">
        <w:rPr>
          <w:rFonts w:ascii="Garamond" w:hAnsi="Garamond"/>
          <w:sz w:val="24"/>
          <w:szCs w:val="24"/>
          <w:lang w:val="en-GB"/>
        </w:rPr>
        <w:t>, oppression,</w:t>
      </w:r>
      <w:r w:rsidR="00EA13FF" w:rsidRPr="003C0E73">
        <w:rPr>
          <w:rFonts w:ascii="Garamond" w:hAnsi="Garamond"/>
          <w:sz w:val="24"/>
          <w:szCs w:val="24"/>
          <w:lang w:val="en-GB"/>
        </w:rPr>
        <w:t xml:space="preserve"> and exclusion, or in the worst cases to tragedy. In the past century alone, one could name the examples of the National Socialist </w:t>
      </w:r>
      <w:r w:rsidR="00EA13FF" w:rsidRPr="003C0E73">
        <w:rPr>
          <w:rFonts w:ascii="Garamond" w:hAnsi="Garamond"/>
          <w:i/>
          <w:sz w:val="24"/>
          <w:szCs w:val="24"/>
          <w:lang w:val="en-GB"/>
        </w:rPr>
        <w:t>Volksgemeinschaft,</w:t>
      </w:r>
      <w:r w:rsidR="00EA13FF" w:rsidRPr="003C0E73">
        <w:rPr>
          <w:rFonts w:ascii="Garamond" w:hAnsi="Garamond"/>
          <w:sz w:val="24"/>
          <w:szCs w:val="24"/>
          <w:lang w:val="en-GB"/>
        </w:rPr>
        <w:t xml:space="preserve"> Soviet communism, the Chinese Cultural Revolution, the war between the Hutus and Tutsis in Rwanda, and the ethnic </w:t>
      </w:r>
      <w:r w:rsidR="00893729" w:rsidRPr="003C0E73">
        <w:rPr>
          <w:rFonts w:ascii="Garamond" w:hAnsi="Garamond"/>
          <w:sz w:val="24"/>
          <w:szCs w:val="24"/>
          <w:lang w:val="en-GB"/>
        </w:rPr>
        <w:t>conflicts</w:t>
      </w:r>
      <w:r w:rsidR="00EA13FF" w:rsidRPr="003C0E73">
        <w:rPr>
          <w:rFonts w:ascii="Garamond" w:hAnsi="Garamond"/>
          <w:sz w:val="24"/>
          <w:szCs w:val="24"/>
          <w:lang w:val="en-GB"/>
        </w:rPr>
        <w:t xml:space="preserve"> in the former Yugoslavia.</w:t>
      </w:r>
      <w:r w:rsidR="00EA13FF" w:rsidRPr="003C0E73">
        <w:rPr>
          <w:rFonts w:ascii="Garamond" w:hAnsi="Garamond"/>
          <w:sz w:val="24"/>
          <w:szCs w:val="24"/>
          <w:lang w:val="en-GB"/>
        </w:rPr>
        <w:br/>
      </w:r>
      <w:r w:rsidR="00EA13FF" w:rsidRPr="003C0E73">
        <w:rPr>
          <w:rFonts w:ascii="Garamond" w:hAnsi="Garamond"/>
          <w:sz w:val="24"/>
          <w:szCs w:val="24"/>
          <w:lang w:val="en-GB"/>
        </w:rPr>
        <w:tab/>
        <w:t xml:space="preserve">With these cases in mind, it is perhaps surprising that the concept of community enjoyed a revival in philosophical discourse and the social sciences during the early 1980s. With the dangers of teleo-eschatological visions in mind, and in an attempt to think beyond the various strands of communitarianism that came to prominence around the same time, several post-structuralist thinkers attempted to rethink this tainted term in a non-identitarian, non-organicist </w:t>
      </w:r>
      <w:r w:rsidR="00EA13FF" w:rsidRPr="003C0E73">
        <w:rPr>
          <w:rFonts w:ascii="Garamond" w:hAnsi="Garamond"/>
          <w:sz w:val="24"/>
          <w:szCs w:val="24"/>
          <w:lang w:val="en-GB"/>
        </w:rPr>
        <w:lastRenderedPageBreak/>
        <w:t xml:space="preserve">manner. </w:t>
      </w:r>
      <w:r w:rsidR="00270C47">
        <w:rPr>
          <w:rFonts w:ascii="Garamond" w:hAnsi="Garamond"/>
          <w:sz w:val="24"/>
          <w:szCs w:val="24"/>
          <w:lang w:val="en-GB"/>
        </w:rPr>
        <w:t>Especially t</w:t>
      </w:r>
      <w:r w:rsidR="00EA13FF" w:rsidRPr="003C0E73">
        <w:rPr>
          <w:rFonts w:ascii="Garamond" w:hAnsi="Garamond"/>
          <w:sz w:val="24"/>
          <w:szCs w:val="24"/>
          <w:lang w:val="en-GB"/>
        </w:rPr>
        <w:t>he work of Jean-Luc Nancy has been instrumental in this upsurge. Coming to terms with the exhaustion of collective political projects such as communi</w:t>
      </w:r>
      <w:r w:rsidR="00035C37">
        <w:rPr>
          <w:rFonts w:ascii="Garamond" w:hAnsi="Garamond"/>
          <w:sz w:val="24"/>
          <w:szCs w:val="24"/>
          <w:lang w:val="en-GB"/>
        </w:rPr>
        <w:t>sm, rejecting neoliberal atomism</w:t>
      </w:r>
      <w:r w:rsidR="00EA13FF" w:rsidRPr="003C0E73">
        <w:rPr>
          <w:rFonts w:ascii="Garamond" w:hAnsi="Garamond"/>
          <w:sz w:val="24"/>
          <w:szCs w:val="24"/>
          <w:lang w:val="en-GB"/>
        </w:rPr>
        <w:t>, and suspicious of communitarian appeals to solid moral foundations, Nancy attempts in his work to ontologically rethink the conditions for a form of being-in-common [</w:t>
      </w:r>
      <w:r w:rsidR="00EA13FF" w:rsidRPr="003C0E73">
        <w:rPr>
          <w:rFonts w:ascii="Garamond" w:hAnsi="Garamond"/>
          <w:i/>
          <w:sz w:val="24"/>
          <w:szCs w:val="24"/>
          <w:lang w:val="en-GB"/>
        </w:rPr>
        <w:t>être-en-commun</w:t>
      </w:r>
      <w:r w:rsidR="00EA13FF" w:rsidRPr="003C0E73">
        <w:rPr>
          <w:rFonts w:ascii="Garamond" w:hAnsi="Garamond"/>
          <w:sz w:val="24"/>
          <w:szCs w:val="24"/>
          <w:lang w:val="en-GB"/>
        </w:rPr>
        <w:t>]</w:t>
      </w:r>
      <w:r w:rsidR="00EA13FF" w:rsidRPr="003C0E73">
        <w:rPr>
          <w:rStyle w:val="Voetnootmarkering"/>
          <w:rFonts w:ascii="Garamond" w:hAnsi="Garamond"/>
          <w:sz w:val="24"/>
          <w:szCs w:val="24"/>
          <w:lang w:val="en-GB"/>
        </w:rPr>
        <w:footnoteReference w:id="1"/>
      </w:r>
      <w:r w:rsidR="00EA13FF" w:rsidRPr="003C0E73">
        <w:rPr>
          <w:rFonts w:ascii="Garamond" w:hAnsi="Garamond"/>
          <w:sz w:val="24"/>
          <w:szCs w:val="24"/>
          <w:lang w:val="en-GB"/>
        </w:rPr>
        <w:t xml:space="preserve"> that is not predicated on a shared essence, goal, or origin. His essay “The Inoperative Community” [</w:t>
      </w:r>
      <w:r w:rsidR="00EA13FF" w:rsidRPr="003C0E73">
        <w:rPr>
          <w:rFonts w:ascii="Garamond" w:hAnsi="Garamond"/>
          <w:i/>
          <w:sz w:val="24"/>
          <w:szCs w:val="24"/>
          <w:lang w:val="en-GB"/>
        </w:rPr>
        <w:t>La communauté désoeuvrée</w:t>
      </w:r>
      <w:r w:rsidR="00EA13FF" w:rsidRPr="003C0E73">
        <w:rPr>
          <w:rFonts w:ascii="Garamond" w:hAnsi="Garamond"/>
          <w:sz w:val="24"/>
          <w:szCs w:val="24"/>
          <w:lang w:val="en-GB"/>
        </w:rPr>
        <w:t>] (1983)</w:t>
      </w:r>
      <w:r w:rsidR="00EA13FF" w:rsidRPr="003C0E73">
        <w:rPr>
          <w:rStyle w:val="Voetnootmarkering"/>
          <w:rFonts w:ascii="Garamond" w:hAnsi="Garamond"/>
          <w:sz w:val="24"/>
          <w:szCs w:val="24"/>
          <w:lang w:val="en-GB"/>
        </w:rPr>
        <w:footnoteReference w:id="2"/>
      </w:r>
      <w:r w:rsidR="00EA13FF" w:rsidRPr="003C0E73">
        <w:rPr>
          <w:rFonts w:ascii="Garamond" w:hAnsi="Garamond"/>
          <w:sz w:val="24"/>
          <w:szCs w:val="24"/>
          <w:lang w:val="en-GB"/>
        </w:rPr>
        <w:t xml:space="preserve"> formed the start of this ambitious enquiry, and culminated in the development of a “co-existential analytic” or “social ontology” in </w:t>
      </w:r>
      <w:r w:rsidR="00EA13FF" w:rsidRPr="003C0E73">
        <w:rPr>
          <w:rFonts w:ascii="Garamond" w:hAnsi="Garamond"/>
          <w:i/>
          <w:sz w:val="24"/>
          <w:szCs w:val="24"/>
          <w:lang w:val="en-GB"/>
        </w:rPr>
        <w:t xml:space="preserve">Being Singular Plural </w:t>
      </w:r>
      <w:r w:rsidR="00EA13FF" w:rsidRPr="003C0E73">
        <w:rPr>
          <w:rFonts w:ascii="Garamond" w:hAnsi="Garamond"/>
          <w:sz w:val="24"/>
          <w:szCs w:val="24"/>
          <w:lang w:val="en-GB"/>
        </w:rPr>
        <w:t>[</w:t>
      </w:r>
      <w:r w:rsidR="00EA13FF" w:rsidRPr="003C0E73">
        <w:rPr>
          <w:rFonts w:ascii="Garamond" w:hAnsi="Garamond"/>
          <w:i/>
          <w:sz w:val="24"/>
          <w:szCs w:val="24"/>
          <w:lang w:val="en-GB"/>
        </w:rPr>
        <w:t>Être singulier pluriel</w:t>
      </w:r>
      <w:r w:rsidR="00035C37">
        <w:rPr>
          <w:rFonts w:ascii="Garamond" w:hAnsi="Garamond"/>
          <w:sz w:val="24"/>
          <w:szCs w:val="24"/>
          <w:lang w:val="en-GB"/>
        </w:rPr>
        <w:t>] (1996</w:t>
      </w:r>
      <w:r w:rsidR="00EA13FF" w:rsidRPr="003C0E73">
        <w:rPr>
          <w:rFonts w:ascii="Garamond" w:hAnsi="Garamond"/>
          <w:sz w:val="24"/>
          <w:szCs w:val="24"/>
          <w:lang w:val="en-GB"/>
        </w:rPr>
        <w:t xml:space="preserve">), inspired by Martin Heidegger’s </w:t>
      </w:r>
      <w:r w:rsidR="00EA13FF" w:rsidRPr="003C0E73">
        <w:rPr>
          <w:rFonts w:ascii="Garamond" w:hAnsi="Garamond"/>
          <w:i/>
          <w:sz w:val="24"/>
          <w:szCs w:val="24"/>
          <w:lang w:val="en-GB"/>
        </w:rPr>
        <w:t xml:space="preserve">Being and Time </w:t>
      </w:r>
      <w:r w:rsidR="00EA13FF" w:rsidRPr="003C0E73">
        <w:rPr>
          <w:rFonts w:ascii="Garamond" w:hAnsi="Garamond"/>
          <w:sz w:val="24"/>
          <w:szCs w:val="24"/>
          <w:lang w:val="en-GB"/>
        </w:rPr>
        <w:t>[</w:t>
      </w:r>
      <w:r w:rsidR="00EA13FF" w:rsidRPr="003C0E73">
        <w:rPr>
          <w:rFonts w:ascii="Garamond" w:hAnsi="Garamond"/>
          <w:i/>
          <w:sz w:val="24"/>
          <w:szCs w:val="24"/>
          <w:lang w:val="en-GB"/>
        </w:rPr>
        <w:t>Sein und Zeit</w:t>
      </w:r>
      <w:r w:rsidR="00105C82" w:rsidRPr="003C0E73">
        <w:rPr>
          <w:rFonts w:ascii="Garamond" w:hAnsi="Garamond"/>
          <w:sz w:val="24"/>
          <w:szCs w:val="24"/>
          <w:lang w:val="en-GB"/>
        </w:rPr>
        <w:t xml:space="preserve">] (1927). </w:t>
      </w:r>
      <w:r w:rsidR="00035C37">
        <w:rPr>
          <w:rFonts w:ascii="Garamond" w:hAnsi="Garamond"/>
          <w:sz w:val="24"/>
          <w:szCs w:val="24"/>
          <w:lang w:val="en-GB"/>
        </w:rPr>
        <w:t>Nancy’s deconstruction</w:t>
      </w:r>
      <w:r w:rsidR="00893729" w:rsidRPr="003C0E73">
        <w:rPr>
          <w:rStyle w:val="Voetnootmarkering"/>
          <w:rFonts w:ascii="Garamond" w:hAnsi="Garamond"/>
          <w:sz w:val="24"/>
          <w:szCs w:val="24"/>
          <w:lang w:val="en-GB"/>
        </w:rPr>
        <w:footnoteReference w:id="3"/>
      </w:r>
      <w:r w:rsidR="00035C37">
        <w:rPr>
          <w:rFonts w:ascii="Garamond" w:hAnsi="Garamond"/>
          <w:sz w:val="24"/>
          <w:szCs w:val="24"/>
          <w:lang w:val="en-GB"/>
        </w:rPr>
        <w:t xml:space="preserve"> of</w:t>
      </w:r>
      <w:r w:rsidR="00EA13FF" w:rsidRPr="003C0E73">
        <w:rPr>
          <w:rFonts w:ascii="Garamond" w:hAnsi="Garamond"/>
          <w:sz w:val="24"/>
          <w:szCs w:val="24"/>
          <w:lang w:val="en-GB"/>
        </w:rPr>
        <w:t xml:space="preserve"> the concept of community has influenced thinkers such as Giorgio Agamben, Maurice Blanchot, and Roberto Esposito, as well as his former teacher Jacques Derrida, who increasingly turned to ethical and political themes during the mid-1980s.</w:t>
      </w:r>
      <w:r w:rsidR="00EA13FF" w:rsidRPr="003C0E73">
        <w:rPr>
          <w:rStyle w:val="Voetnootmarkering"/>
          <w:rFonts w:ascii="Garamond" w:hAnsi="Garamond"/>
          <w:sz w:val="24"/>
          <w:szCs w:val="24"/>
          <w:lang w:val="en-GB"/>
        </w:rPr>
        <w:footnoteReference w:id="4"/>
      </w:r>
      <w:r w:rsidR="00105C82" w:rsidRPr="003C0E73">
        <w:rPr>
          <w:rFonts w:ascii="Garamond" w:hAnsi="Garamond"/>
          <w:sz w:val="24"/>
          <w:szCs w:val="24"/>
          <w:lang w:val="en-GB"/>
        </w:rPr>
        <w:br/>
      </w:r>
      <w:r w:rsidR="00105C82" w:rsidRPr="003C0E73">
        <w:rPr>
          <w:rFonts w:ascii="Garamond" w:hAnsi="Garamond"/>
          <w:sz w:val="24"/>
          <w:szCs w:val="24"/>
          <w:lang w:val="en-GB"/>
        </w:rPr>
        <w:lastRenderedPageBreak/>
        <w:tab/>
        <w:t>In the political atmosphere of the twenty-first century, Nancy’s analyses of the persistent nostalgia for an originary sociality that has been lost and his critiques of identitarian and organicist political conceptions are timely and relevant. Especially after</w:t>
      </w:r>
      <w:r w:rsidR="003C0E73">
        <w:rPr>
          <w:rFonts w:ascii="Garamond" w:hAnsi="Garamond"/>
          <w:sz w:val="24"/>
          <w:szCs w:val="24"/>
          <w:lang w:val="en-GB"/>
        </w:rPr>
        <w:t xml:space="preserve"> the</w:t>
      </w:r>
      <w:r w:rsidR="00105C82" w:rsidRPr="003C0E73">
        <w:rPr>
          <w:rFonts w:ascii="Garamond" w:hAnsi="Garamond"/>
          <w:sz w:val="24"/>
          <w:szCs w:val="24"/>
          <w:lang w:val="en-GB"/>
        </w:rPr>
        <w:t xml:space="preserve"> 9/11-attacks, </w:t>
      </w:r>
      <w:r w:rsidR="00CF5A1C" w:rsidRPr="003C0E73">
        <w:rPr>
          <w:rFonts w:ascii="Garamond" w:hAnsi="Garamond"/>
          <w:sz w:val="24"/>
          <w:szCs w:val="24"/>
          <w:lang w:val="en-GB"/>
        </w:rPr>
        <w:t>appeals to</w:t>
      </w:r>
      <w:r w:rsidR="00105C82" w:rsidRPr="003C0E73">
        <w:rPr>
          <w:rFonts w:ascii="Garamond" w:hAnsi="Garamond"/>
          <w:sz w:val="24"/>
          <w:szCs w:val="24"/>
          <w:lang w:val="en-GB"/>
        </w:rPr>
        <w:t xml:space="preserve"> fundamental and absolute values </w:t>
      </w:r>
      <w:r w:rsidR="00CF5A1C" w:rsidRPr="003C0E73">
        <w:rPr>
          <w:rFonts w:ascii="Garamond" w:hAnsi="Garamond"/>
          <w:sz w:val="24"/>
          <w:szCs w:val="24"/>
          <w:lang w:val="en-GB"/>
        </w:rPr>
        <w:t xml:space="preserve">returned to prominence, frequently accompanied by critiques of postmodern and post-structuralist thought (Butler 2; Vaessens 71). The attacks prompted critics to make bold, periodizing statements, in which 9/11 allegedly spelled the end of “the Age of Irony” (Rosenblatt) or </w:t>
      </w:r>
      <w:r w:rsidR="00035C37">
        <w:rPr>
          <w:rFonts w:ascii="Garamond" w:hAnsi="Garamond"/>
          <w:sz w:val="24"/>
          <w:szCs w:val="24"/>
          <w:lang w:val="en-GB"/>
        </w:rPr>
        <w:t xml:space="preserve">of </w:t>
      </w:r>
      <w:r w:rsidR="00CF5A1C" w:rsidRPr="003C0E73">
        <w:rPr>
          <w:rFonts w:ascii="Garamond" w:hAnsi="Garamond"/>
          <w:sz w:val="24"/>
          <w:szCs w:val="24"/>
          <w:lang w:val="en-GB"/>
        </w:rPr>
        <w:t>“the Western relativism of pomo” (Rothstein). Shortly after the attacks, President George W. Bush declared a global “War on Terror,” and famously stated in Manichean terms “[e]ither you are with us, or you are with the terrorists” (n.</w:t>
      </w:r>
      <w:r w:rsidR="00AA075E">
        <w:rPr>
          <w:rFonts w:ascii="Garamond" w:hAnsi="Garamond"/>
          <w:sz w:val="24"/>
          <w:szCs w:val="24"/>
          <w:lang w:val="en-GB"/>
        </w:rPr>
        <w:t xml:space="preserve"> </w:t>
      </w:r>
      <w:r w:rsidR="00CF5A1C" w:rsidRPr="003C0E73">
        <w:rPr>
          <w:rFonts w:ascii="Garamond" w:hAnsi="Garamond"/>
          <w:sz w:val="24"/>
          <w:szCs w:val="24"/>
          <w:lang w:val="en-GB"/>
        </w:rPr>
        <w:t>p</w:t>
      </w:r>
      <w:r w:rsidR="00AA075E">
        <w:rPr>
          <w:rFonts w:ascii="Garamond" w:hAnsi="Garamond"/>
          <w:sz w:val="24"/>
          <w:szCs w:val="24"/>
          <w:lang w:val="en-GB"/>
        </w:rPr>
        <w:t>ag</w:t>
      </w:r>
      <w:r w:rsidR="00CF5A1C" w:rsidRPr="003C0E73">
        <w:rPr>
          <w:rFonts w:ascii="Garamond" w:hAnsi="Garamond"/>
          <w:sz w:val="24"/>
          <w:szCs w:val="24"/>
          <w:lang w:val="en-GB"/>
        </w:rPr>
        <w:t>.). The Bush administration implemented the controversial USA Patriot Act</w:t>
      </w:r>
      <w:r w:rsidR="00CF5A1C" w:rsidRPr="003C0E73">
        <w:rPr>
          <w:rStyle w:val="Voetnootmarkering"/>
          <w:rFonts w:ascii="Garamond" w:hAnsi="Garamond"/>
          <w:sz w:val="24"/>
          <w:szCs w:val="24"/>
          <w:lang w:val="en-GB"/>
        </w:rPr>
        <w:footnoteReference w:id="5"/>
      </w:r>
      <w:r w:rsidR="00011E20">
        <w:rPr>
          <w:rFonts w:ascii="Garamond" w:hAnsi="Garamond"/>
          <w:sz w:val="24"/>
          <w:szCs w:val="24"/>
          <w:lang w:val="en-GB"/>
        </w:rPr>
        <w:t xml:space="preserve"> in October 2001</w:t>
      </w:r>
      <w:r w:rsidR="00CF5A1C" w:rsidRPr="003C0E73">
        <w:rPr>
          <w:rFonts w:ascii="Garamond" w:hAnsi="Garamond"/>
          <w:sz w:val="24"/>
          <w:szCs w:val="24"/>
          <w:lang w:val="en-GB"/>
        </w:rPr>
        <w:t>, granting</w:t>
      </w:r>
      <w:r w:rsidR="00694CAA">
        <w:rPr>
          <w:rFonts w:ascii="Garamond" w:hAnsi="Garamond"/>
          <w:sz w:val="24"/>
          <w:szCs w:val="24"/>
          <w:lang w:val="en-GB"/>
        </w:rPr>
        <w:t xml:space="preserve"> U.S. government the right</w:t>
      </w:r>
      <w:r w:rsidR="00CF5A1C" w:rsidRPr="003C0E73">
        <w:rPr>
          <w:rFonts w:ascii="Garamond" w:hAnsi="Garamond"/>
          <w:sz w:val="24"/>
          <w:szCs w:val="24"/>
          <w:lang w:val="en-GB"/>
        </w:rPr>
        <w:t xml:space="preserve"> to</w:t>
      </w:r>
      <w:r w:rsidR="002E1E97" w:rsidRPr="003C0E73">
        <w:rPr>
          <w:rFonts w:ascii="Garamond" w:hAnsi="Garamond"/>
          <w:sz w:val="24"/>
          <w:szCs w:val="24"/>
          <w:lang w:val="en-GB"/>
        </w:rPr>
        <w:t xml:space="preserve"> </w:t>
      </w:r>
      <w:r w:rsidR="00CF5A1C" w:rsidRPr="003C0E73">
        <w:rPr>
          <w:rFonts w:ascii="Garamond" w:hAnsi="Garamond"/>
          <w:sz w:val="24"/>
          <w:szCs w:val="24"/>
          <w:lang w:val="en-GB"/>
        </w:rPr>
        <w:t>detain anyone suspected of threatening na</w:t>
      </w:r>
      <w:r w:rsidR="00035C37">
        <w:rPr>
          <w:rFonts w:ascii="Garamond" w:hAnsi="Garamond"/>
          <w:sz w:val="24"/>
          <w:szCs w:val="24"/>
          <w:lang w:val="en-GB"/>
        </w:rPr>
        <w:t>tional security,</w:t>
      </w:r>
      <w:r w:rsidR="00011E20">
        <w:rPr>
          <w:rFonts w:ascii="Garamond" w:hAnsi="Garamond"/>
          <w:sz w:val="24"/>
          <w:szCs w:val="24"/>
          <w:lang w:val="en-GB"/>
        </w:rPr>
        <w:t xml:space="preserve"> and </w:t>
      </w:r>
      <w:r w:rsidR="00694CAA">
        <w:rPr>
          <w:rFonts w:ascii="Garamond" w:hAnsi="Garamond"/>
          <w:sz w:val="24"/>
          <w:szCs w:val="24"/>
          <w:lang w:val="en-GB"/>
        </w:rPr>
        <w:t>to legitimize</w:t>
      </w:r>
      <w:r w:rsidR="00CF5A1C" w:rsidRPr="003C0E73">
        <w:rPr>
          <w:rFonts w:ascii="Garamond" w:hAnsi="Garamond"/>
          <w:sz w:val="24"/>
          <w:szCs w:val="24"/>
          <w:lang w:val="en-GB"/>
        </w:rPr>
        <w:t xml:space="preserve"> the infrin</w:t>
      </w:r>
      <w:r w:rsidR="00694CAA">
        <w:rPr>
          <w:rFonts w:ascii="Garamond" w:hAnsi="Garamond"/>
          <w:sz w:val="24"/>
          <w:szCs w:val="24"/>
          <w:lang w:val="en-GB"/>
        </w:rPr>
        <w:t>gement of the privacy and constitutional right</w:t>
      </w:r>
      <w:r w:rsidR="00CF5A1C" w:rsidRPr="003C0E73">
        <w:rPr>
          <w:rFonts w:ascii="Garamond" w:hAnsi="Garamond"/>
          <w:sz w:val="24"/>
          <w:szCs w:val="24"/>
          <w:lang w:val="en-GB"/>
        </w:rPr>
        <w:t xml:space="preserve"> of its citizens.</w:t>
      </w:r>
      <w:r w:rsidR="00CF5A1C" w:rsidRPr="003C0E73">
        <w:rPr>
          <w:rFonts w:ascii="Garamond" w:hAnsi="Garamond"/>
          <w:sz w:val="24"/>
          <w:szCs w:val="24"/>
          <w:lang w:val="en-GB"/>
        </w:rPr>
        <w:br/>
      </w:r>
      <w:r w:rsidR="00CF5A1C" w:rsidRPr="003C0E73">
        <w:rPr>
          <w:rFonts w:ascii="Garamond" w:hAnsi="Garamond"/>
          <w:sz w:val="24"/>
          <w:szCs w:val="24"/>
          <w:lang w:val="en-GB"/>
        </w:rPr>
        <w:tab/>
      </w:r>
      <w:r w:rsidR="00B105D2" w:rsidRPr="003C0E73">
        <w:rPr>
          <w:rFonts w:ascii="Garamond" w:hAnsi="Garamond"/>
          <w:sz w:val="24"/>
          <w:szCs w:val="24"/>
          <w:lang w:val="en-GB"/>
        </w:rPr>
        <w:t xml:space="preserve">The post-9/11 geopolitical landscape has been marked by military interventions in Afghanistan (2001) and Iraq (2003) and continuing political unrest in the Middle East. The reassertion of the U.S.’s sovereignty, as several commentators claim, is one of the primary motivations behind the formation of the Islamic State of Iraq and Syria (ISIS) (Chulov; Khedery). ISIS’s brutal military campaigns, in an attempt to establish a global Muslim community or </w:t>
      </w:r>
      <w:r w:rsidR="00B105D2" w:rsidRPr="003C0E73">
        <w:rPr>
          <w:rFonts w:ascii="Garamond" w:hAnsi="Garamond"/>
          <w:i/>
          <w:sz w:val="24"/>
          <w:szCs w:val="24"/>
          <w:lang w:val="en-GB"/>
        </w:rPr>
        <w:t>ummah</w:t>
      </w:r>
      <w:r w:rsidR="00B105D2" w:rsidRPr="003C0E73">
        <w:rPr>
          <w:rFonts w:ascii="Garamond" w:hAnsi="Garamond"/>
          <w:sz w:val="24"/>
          <w:szCs w:val="24"/>
          <w:lang w:val="en-GB"/>
        </w:rPr>
        <w:t>, have forced thousands of citizens to escape their home-country, contributing significantly to the current refugee</w:t>
      </w:r>
      <w:r w:rsidR="00DA08D9">
        <w:rPr>
          <w:rFonts w:ascii="Garamond" w:hAnsi="Garamond"/>
          <w:sz w:val="24"/>
          <w:szCs w:val="24"/>
          <w:lang w:val="en-GB"/>
        </w:rPr>
        <w:t xml:space="preserve"> </w:t>
      </w:r>
      <w:r w:rsidR="00B105D2" w:rsidRPr="003C0E73">
        <w:rPr>
          <w:rFonts w:ascii="Garamond" w:hAnsi="Garamond"/>
          <w:sz w:val="24"/>
          <w:szCs w:val="24"/>
          <w:lang w:val="en-GB"/>
        </w:rPr>
        <w:t xml:space="preserve">crisis. </w:t>
      </w:r>
      <w:r w:rsidR="00EA13FF" w:rsidRPr="003C0E73">
        <w:rPr>
          <w:rFonts w:ascii="Garamond" w:hAnsi="Garamond"/>
          <w:b/>
          <w:sz w:val="24"/>
          <w:szCs w:val="24"/>
          <w:lang w:val="en-GB"/>
        </w:rPr>
        <w:br/>
      </w:r>
      <w:r w:rsidR="00B105D2" w:rsidRPr="003C0E73">
        <w:rPr>
          <w:rFonts w:ascii="Garamond" w:hAnsi="Garamond"/>
          <w:sz w:val="24"/>
          <w:szCs w:val="24"/>
          <w:lang w:val="en-GB"/>
        </w:rPr>
        <w:tab/>
        <w:t>Although the above is merely a short sketch of the complex geopolitical predicament of today, a dissatisfaction with traditional political terminology, the ironic, relativist postmodern attitude, as well as a distrust of appeals to a shared essence, goal, or origin and transparent friend-enemy oppositions have been voiced by the aforementioned post-structuralist thinkers</w:t>
      </w:r>
      <w:r w:rsidR="00011E20">
        <w:rPr>
          <w:rFonts w:ascii="Garamond" w:hAnsi="Garamond"/>
          <w:sz w:val="24"/>
          <w:szCs w:val="24"/>
          <w:lang w:val="en-GB"/>
        </w:rPr>
        <w:t xml:space="preserve"> since at least the 1980s</w:t>
      </w:r>
      <w:r w:rsidR="00B105D2" w:rsidRPr="003C0E73">
        <w:rPr>
          <w:rFonts w:ascii="Garamond" w:hAnsi="Garamond"/>
          <w:sz w:val="24"/>
          <w:szCs w:val="24"/>
          <w:lang w:val="en-GB"/>
        </w:rPr>
        <w:t xml:space="preserve">. In this thesis, and against this geopolitical background, I address the conspicuous </w:t>
      </w:r>
      <w:r w:rsidR="00B105D2" w:rsidRPr="003C0E73">
        <w:rPr>
          <w:rFonts w:ascii="Garamond" w:hAnsi="Garamond"/>
          <w:sz w:val="24"/>
          <w:szCs w:val="24"/>
          <w:lang w:val="en-GB"/>
        </w:rPr>
        <w:lastRenderedPageBreak/>
        <w:t xml:space="preserve">resurgence of the question of community in the last three decades in relation to literature. </w:t>
      </w:r>
      <w:r w:rsidR="00893729" w:rsidRPr="003C0E73">
        <w:rPr>
          <w:rFonts w:ascii="Garamond" w:hAnsi="Garamond"/>
          <w:sz w:val="24"/>
          <w:szCs w:val="24"/>
          <w:lang w:val="en-GB"/>
        </w:rPr>
        <w:t xml:space="preserve">Two timely political novels are addressed below: José Saramago’s </w:t>
      </w:r>
      <w:r w:rsidR="00893729" w:rsidRPr="003C0E73">
        <w:rPr>
          <w:rFonts w:ascii="Garamond" w:hAnsi="Garamond"/>
          <w:i/>
          <w:sz w:val="24"/>
          <w:szCs w:val="24"/>
          <w:lang w:val="en-GB"/>
        </w:rPr>
        <w:t xml:space="preserve">Seeing </w:t>
      </w:r>
      <w:r w:rsidR="00893729" w:rsidRPr="003C0E73">
        <w:rPr>
          <w:rStyle w:val="apple-converted-space"/>
          <w:rFonts w:ascii="Garamond" w:hAnsi="Garamond" w:cs="Times New Roman"/>
          <w:color w:val="000000" w:themeColor="text1"/>
          <w:sz w:val="24"/>
          <w:szCs w:val="24"/>
          <w:shd w:val="clear" w:color="auto" w:fill="FFFFFF"/>
          <w:lang w:val="en-GB"/>
        </w:rPr>
        <w:t>[E</w:t>
      </w:r>
      <w:r w:rsidR="00893729" w:rsidRPr="003C0E73">
        <w:rPr>
          <w:rStyle w:val="apple-converted-space"/>
          <w:rFonts w:ascii="Garamond" w:hAnsi="Garamond" w:cs="Times New Roman"/>
          <w:i/>
          <w:color w:val="000000" w:themeColor="text1"/>
          <w:sz w:val="24"/>
          <w:szCs w:val="24"/>
          <w:shd w:val="clear" w:color="auto" w:fill="FFFFFF"/>
          <w:lang w:val="en-GB"/>
        </w:rPr>
        <w:t xml:space="preserve">nsaio sobre a Lucidez, </w:t>
      </w:r>
      <w:r w:rsidR="00893729" w:rsidRPr="003C0E73">
        <w:rPr>
          <w:rStyle w:val="apple-converted-space"/>
          <w:rFonts w:ascii="Garamond" w:hAnsi="Garamond" w:cs="Times New Roman"/>
          <w:color w:val="000000" w:themeColor="text1"/>
          <w:sz w:val="24"/>
          <w:szCs w:val="24"/>
          <w:shd w:val="clear" w:color="auto" w:fill="FFFFFF"/>
          <w:lang w:val="en-GB"/>
        </w:rPr>
        <w:t xml:space="preserve">literally </w:t>
      </w:r>
      <w:r w:rsidR="00893729" w:rsidRPr="003C0E73">
        <w:rPr>
          <w:rStyle w:val="apple-converted-space"/>
          <w:rFonts w:ascii="Garamond" w:hAnsi="Garamond" w:cs="Times New Roman"/>
          <w:i/>
          <w:color w:val="000000" w:themeColor="text1"/>
          <w:sz w:val="24"/>
          <w:szCs w:val="24"/>
          <w:shd w:val="clear" w:color="auto" w:fill="FFFFFF"/>
          <w:lang w:val="en-GB"/>
        </w:rPr>
        <w:t>Essay on Lucidity</w:t>
      </w:r>
      <w:r w:rsidR="00893729" w:rsidRPr="003C0E73">
        <w:rPr>
          <w:rStyle w:val="apple-converted-space"/>
          <w:rFonts w:ascii="Garamond" w:hAnsi="Garamond" w:cs="Times New Roman"/>
          <w:color w:val="000000" w:themeColor="text1"/>
          <w:sz w:val="24"/>
          <w:szCs w:val="24"/>
          <w:shd w:val="clear" w:color="auto" w:fill="FFFFFF"/>
          <w:lang w:val="en-GB"/>
        </w:rPr>
        <w:t>]</w:t>
      </w:r>
      <w:r w:rsidR="00893729" w:rsidRPr="003C0E73">
        <w:rPr>
          <w:rStyle w:val="apple-converted-space"/>
          <w:rFonts w:ascii="Garamond" w:hAnsi="Garamond" w:cs="Times New Roman"/>
          <w:i/>
          <w:color w:val="000000" w:themeColor="text1"/>
          <w:sz w:val="24"/>
          <w:szCs w:val="24"/>
          <w:shd w:val="clear" w:color="auto" w:fill="FFFFFF"/>
          <w:lang w:val="en-GB"/>
        </w:rPr>
        <w:t xml:space="preserve"> </w:t>
      </w:r>
      <w:r w:rsidR="00893729" w:rsidRPr="003C0E73">
        <w:rPr>
          <w:rStyle w:val="apple-converted-space"/>
          <w:rFonts w:ascii="Garamond" w:hAnsi="Garamond" w:cs="Times New Roman"/>
          <w:color w:val="000000" w:themeColor="text1"/>
          <w:sz w:val="24"/>
          <w:szCs w:val="24"/>
          <w:shd w:val="clear" w:color="auto" w:fill="FFFFFF"/>
          <w:lang w:val="en-GB"/>
        </w:rPr>
        <w:t xml:space="preserve">(2004), the sequel to </w:t>
      </w:r>
      <w:r w:rsidR="00893729" w:rsidRPr="003C0E73">
        <w:rPr>
          <w:rStyle w:val="apple-converted-space"/>
          <w:rFonts w:ascii="Garamond" w:hAnsi="Garamond" w:cs="Times New Roman"/>
          <w:i/>
          <w:color w:val="000000" w:themeColor="text1"/>
          <w:sz w:val="24"/>
          <w:szCs w:val="24"/>
          <w:shd w:val="clear" w:color="auto" w:fill="FFFFFF"/>
          <w:lang w:val="en-GB"/>
        </w:rPr>
        <w:t xml:space="preserve">Blindness </w:t>
      </w:r>
      <w:r w:rsidR="00893729" w:rsidRPr="003C0E73">
        <w:rPr>
          <w:rStyle w:val="apple-converted-space"/>
          <w:rFonts w:ascii="Garamond" w:hAnsi="Garamond" w:cs="Times New Roman"/>
          <w:color w:val="000000" w:themeColor="text1"/>
          <w:sz w:val="24"/>
          <w:szCs w:val="24"/>
          <w:shd w:val="clear" w:color="auto" w:fill="FFFFFF"/>
          <w:lang w:val="en-GB"/>
        </w:rPr>
        <w:t>[</w:t>
      </w:r>
      <w:r w:rsidR="00893729" w:rsidRPr="003C0E73">
        <w:rPr>
          <w:rStyle w:val="apple-converted-space"/>
          <w:rFonts w:ascii="Garamond" w:hAnsi="Garamond" w:cs="Times New Roman"/>
          <w:i/>
          <w:color w:val="000000" w:themeColor="text1"/>
          <w:sz w:val="24"/>
          <w:szCs w:val="24"/>
          <w:shd w:val="clear" w:color="auto" w:fill="FFFFFF"/>
          <w:lang w:val="en-GB"/>
        </w:rPr>
        <w:t xml:space="preserve">Ensaio sobre a cegueira, </w:t>
      </w:r>
      <w:r w:rsidR="00893729" w:rsidRPr="003C0E73">
        <w:rPr>
          <w:rStyle w:val="apple-converted-space"/>
          <w:rFonts w:ascii="Garamond" w:hAnsi="Garamond" w:cs="Times New Roman"/>
          <w:color w:val="000000" w:themeColor="text1"/>
          <w:sz w:val="24"/>
          <w:szCs w:val="24"/>
          <w:shd w:val="clear" w:color="auto" w:fill="FFFFFF"/>
          <w:lang w:val="en-GB"/>
        </w:rPr>
        <w:t xml:space="preserve">literally </w:t>
      </w:r>
      <w:r w:rsidR="00893729" w:rsidRPr="003C0E73">
        <w:rPr>
          <w:rStyle w:val="apple-converted-space"/>
          <w:rFonts w:ascii="Garamond" w:hAnsi="Garamond" w:cs="Times New Roman"/>
          <w:i/>
          <w:color w:val="000000" w:themeColor="text1"/>
          <w:sz w:val="24"/>
          <w:szCs w:val="24"/>
          <w:shd w:val="clear" w:color="auto" w:fill="FFFFFF"/>
          <w:lang w:val="en-GB"/>
        </w:rPr>
        <w:t>Essay on Blindness</w:t>
      </w:r>
      <w:r w:rsidR="00893729" w:rsidRPr="003C0E73">
        <w:rPr>
          <w:rStyle w:val="apple-converted-space"/>
          <w:rFonts w:ascii="Garamond" w:hAnsi="Garamond" w:cs="Times New Roman"/>
          <w:color w:val="000000" w:themeColor="text1"/>
          <w:sz w:val="24"/>
          <w:szCs w:val="24"/>
          <w:shd w:val="clear" w:color="auto" w:fill="FFFFFF"/>
          <w:lang w:val="en-GB"/>
        </w:rPr>
        <w:t>]</w:t>
      </w:r>
      <w:r w:rsidR="00893729" w:rsidRPr="003C0E73">
        <w:rPr>
          <w:rStyle w:val="apple-converted-space"/>
          <w:rFonts w:ascii="Garamond" w:hAnsi="Garamond" w:cs="Times New Roman"/>
          <w:i/>
          <w:color w:val="000000" w:themeColor="text1"/>
          <w:sz w:val="24"/>
          <w:szCs w:val="24"/>
          <w:shd w:val="clear" w:color="auto" w:fill="FFFFFF"/>
          <w:lang w:val="en-GB"/>
        </w:rPr>
        <w:t xml:space="preserve"> </w:t>
      </w:r>
      <w:r w:rsidR="00893729" w:rsidRPr="003C0E73">
        <w:rPr>
          <w:rStyle w:val="apple-converted-space"/>
          <w:rFonts w:ascii="Garamond" w:hAnsi="Garamond" w:cs="Times New Roman"/>
          <w:color w:val="000000" w:themeColor="text1"/>
          <w:sz w:val="24"/>
          <w:szCs w:val="24"/>
          <w:shd w:val="clear" w:color="auto" w:fill="FFFFFF"/>
          <w:lang w:val="en-GB"/>
        </w:rPr>
        <w:t xml:space="preserve">(1995), and Michel Houellebecq’s </w:t>
      </w:r>
      <w:r w:rsidR="00893729" w:rsidRPr="003C0E73">
        <w:rPr>
          <w:rStyle w:val="apple-converted-space"/>
          <w:rFonts w:ascii="Garamond" w:hAnsi="Garamond" w:cs="Times New Roman"/>
          <w:i/>
          <w:color w:val="000000" w:themeColor="text1"/>
          <w:sz w:val="24"/>
          <w:szCs w:val="24"/>
          <w:shd w:val="clear" w:color="auto" w:fill="FFFFFF"/>
          <w:lang w:val="en-GB"/>
        </w:rPr>
        <w:t>Submission</w:t>
      </w:r>
      <w:r w:rsidR="00893729" w:rsidRPr="003C0E73">
        <w:rPr>
          <w:rStyle w:val="apple-converted-space"/>
          <w:rFonts w:ascii="Garamond" w:hAnsi="Garamond" w:cs="Times New Roman"/>
          <w:color w:val="000000" w:themeColor="text1"/>
          <w:sz w:val="24"/>
          <w:szCs w:val="24"/>
          <w:shd w:val="clear" w:color="auto" w:fill="FFFFFF"/>
          <w:lang w:val="en-GB"/>
        </w:rPr>
        <w:t xml:space="preserve"> [</w:t>
      </w:r>
      <w:r w:rsidR="00893729" w:rsidRPr="003C0E73">
        <w:rPr>
          <w:rStyle w:val="apple-converted-space"/>
          <w:rFonts w:ascii="Garamond" w:hAnsi="Garamond" w:cs="Times New Roman"/>
          <w:i/>
          <w:color w:val="000000" w:themeColor="text1"/>
          <w:sz w:val="24"/>
          <w:szCs w:val="24"/>
          <w:shd w:val="clear" w:color="auto" w:fill="FFFFFF"/>
          <w:lang w:val="en-GB"/>
        </w:rPr>
        <w:t>Soumission</w:t>
      </w:r>
      <w:r w:rsidR="00893729" w:rsidRPr="003C0E73">
        <w:rPr>
          <w:rStyle w:val="apple-converted-space"/>
          <w:rFonts w:ascii="Garamond" w:hAnsi="Garamond" w:cs="Times New Roman"/>
          <w:color w:val="000000" w:themeColor="text1"/>
          <w:sz w:val="24"/>
          <w:szCs w:val="24"/>
          <w:shd w:val="clear" w:color="auto" w:fill="FFFFFF"/>
          <w:lang w:val="en-GB"/>
        </w:rPr>
        <w:t>] (2015). In the atmosphere sketched above, Sa</w:t>
      </w:r>
      <w:r w:rsidR="00694CAA">
        <w:rPr>
          <w:rStyle w:val="apple-converted-space"/>
          <w:rFonts w:ascii="Garamond" w:hAnsi="Garamond" w:cs="Times New Roman"/>
          <w:color w:val="000000" w:themeColor="text1"/>
          <w:sz w:val="24"/>
          <w:szCs w:val="24"/>
          <w:shd w:val="clear" w:color="auto" w:fill="FFFFFF"/>
          <w:lang w:val="en-GB"/>
        </w:rPr>
        <w:t>ramago and Houellebecq’s texts</w:t>
      </w:r>
      <w:r w:rsidR="006B225A">
        <w:rPr>
          <w:rStyle w:val="apple-converted-space"/>
          <w:rFonts w:ascii="Garamond" w:hAnsi="Garamond" w:cs="Times New Roman"/>
          <w:color w:val="000000" w:themeColor="text1"/>
          <w:sz w:val="24"/>
          <w:szCs w:val="24"/>
          <w:shd w:val="clear" w:color="auto" w:fill="FFFFFF"/>
          <w:lang w:val="en-GB"/>
        </w:rPr>
        <w:t xml:space="preserve"> intervene in the political turmoil of</w:t>
      </w:r>
      <w:r w:rsidR="00893729" w:rsidRPr="003C0E73">
        <w:rPr>
          <w:rStyle w:val="apple-converted-space"/>
          <w:rFonts w:ascii="Garamond" w:hAnsi="Garamond" w:cs="Times New Roman"/>
          <w:color w:val="000000" w:themeColor="text1"/>
          <w:sz w:val="24"/>
          <w:szCs w:val="24"/>
          <w:shd w:val="clear" w:color="auto" w:fill="FFFFFF"/>
          <w:lang w:val="en-GB"/>
        </w:rPr>
        <w:t xml:space="preserve"> the twenty-first century, and call traditional political terminology into question.</w:t>
      </w:r>
      <w:r w:rsidR="008A1B5F" w:rsidRPr="003C0E73">
        <w:rPr>
          <w:rFonts w:ascii="Garamond" w:hAnsi="Garamond"/>
          <w:sz w:val="24"/>
          <w:szCs w:val="24"/>
          <w:lang w:val="en-GB"/>
        </w:rPr>
        <w:br/>
      </w:r>
      <w:r w:rsidR="00893729" w:rsidRPr="003C0E73">
        <w:rPr>
          <w:rFonts w:ascii="Garamond" w:hAnsi="Garamond"/>
          <w:sz w:val="24"/>
          <w:szCs w:val="24"/>
          <w:lang w:val="en-GB"/>
        </w:rPr>
        <w:tab/>
        <w:t xml:space="preserve">My point of departure is Nancy’s (undeveloped) concept of “literary communism” in </w:t>
      </w:r>
      <w:r w:rsidR="00893729" w:rsidRPr="003C0E73">
        <w:rPr>
          <w:rFonts w:ascii="Garamond" w:hAnsi="Garamond"/>
          <w:i/>
          <w:sz w:val="24"/>
          <w:szCs w:val="24"/>
          <w:lang w:val="en-GB"/>
        </w:rPr>
        <w:t>The Inoperative Community</w:t>
      </w:r>
      <w:r w:rsidR="00893729" w:rsidRPr="003C0E73">
        <w:rPr>
          <w:rFonts w:ascii="Garamond" w:hAnsi="Garamond"/>
          <w:sz w:val="24"/>
          <w:szCs w:val="24"/>
          <w:lang w:val="en-GB"/>
        </w:rPr>
        <w:t>, loosely described as “something that would be the sharing of community in and by its writing, its literature” (26). This concept, which has received little attention in the secondary literature on his work,</w:t>
      </w:r>
      <w:r w:rsidR="00893729" w:rsidRPr="003C0E73">
        <w:rPr>
          <w:rStyle w:val="Voetnootmarkering"/>
          <w:rFonts w:ascii="Garamond" w:hAnsi="Garamond"/>
          <w:sz w:val="24"/>
          <w:szCs w:val="24"/>
          <w:lang w:val="en-GB"/>
        </w:rPr>
        <w:footnoteReference w:id="6"/>
      </w:r>
      <w:r w:rsidR="00893729" w:rsidRPr="003C0E73">
        <w:rPr>
          <w:rFonts w:ascii="Garamond" w:hAnsi="Garamond"/>
          <w:sz w:val="24"/>
          <w:szCs w:val="24"/>
          <w:lang w:val="en-GB"/>
        </w:rPr>
        <w:t xml:space="preserve"> suggestively aligns his deconstruction of community and development of a co-existential analytic with a rethinking of the social </w:t>
      </w:r>
      <w:r w:rsidR="00C140E3">
        <w:rPr>
          <w:rFonts w:ascii="Garamond" w:hAnsi="Garamond"/>
          <w:sz w:val="24"/>
          <w:szCs w:val="24"/>
          <w:lang w:val="en-GB"/>
        </w:rPr>
        <w:t>position</w:t>
      </w:r>
      <w:r w:rsidR="00893729" w:rsidRPr="003C0E73">
        <w:rPr>
          <w:rFonts w:ascii="Garamond" w:hAnsi="Garamond"/>
          <w:sz w:val="24"/>
          <w:szCs w:val="24"/>
          <w:lang w:val="en-GB"/>
        </w:rPr>
        <w:t xml:space="preserve"> of literature.</w:t>
      </w:r>
      <w:r w:rsidR="00893729" w:rsidRPr="003C0E73">
        <w:rPr>
          <w:rStyle w:val="Voetnootmarkering"/>
          <w:rFonts w:ascii="Garamond" w:hAnsi="Garamond"/>
          <w:sz w:val="24"/>
          <w:szCs w:val="24"/>
          <w:lang w:val="en-GB"/>
        </w:rPr>
        <w:footnoteReference w:id="7"/>
      </w:r>
      <w:r w:rsidR="00893729" w:rsidRPr="003C0E73">
        <w:rPr>
          <w:rFonts w:ascii="Garamond" w:hAnsi="Garamond"/>
          <w:sz w:val="24"/>
          <w:szCs w:val="24"/>
          <w:lang w:val="en-GB"/>
        </w:rPr>
        <w:t xml:space="preserve"> </w:t>
      </w:r>
      <w:r w:rsidR="00893729" w:rsidRPr="003C0E73">
        <w:rPr>
          <w:rStyle w:val="apple-converted-space"/>
          <w:rFonts w:ascii="Garamond" w:hAnsi="Garamond" w:cs="Times New Roman"/>
          <w:color w:val="000000" w:themeColor="text1"/>
          <w:sz w:val="24"/>
          <w:szCs w:val="24"/>
          <w:shd w:val="clear" w:color="auto" w:fill="FFFFFF"/>
          <w:lang w:val="en-GB"/>
        </w:rPr>
        <w:t>For Nancy, literature is a space in which a process of sharing [</w:t>
      </w:r>
      <w:r w:rsidR="00893729" w:rsidRPr="003C0E73">
        <w:rPr>
          <w:rStyle w:val="apple-converted-space"/>
          <w:rFonts w:ascii="Garamond" w:hAnsi="Garamond" w:cs="Times New Roman"/>
          <w:i/>
          <w:color w:val="000000" w:themeColor="text1"/>
          <w:sz w:val="24"/>
          <w:szCs w:val="24"/>
          <w:shd w:val="clear" w:color="auto" w:fill="FFFFFF"/>
          <w:lang w:val="en-GB"/>
        </w:rPr>
        <w:t>partager</w:t>
      </w:r>
      <w:r w:rsidR="00893729" w:rsidRPr="003C0E73">
        <w:rPr>
          <w:rStyle w:val="apple-converted-space"/>
          <w:rFonts w:ascii="Garamond" w:hAnsi="Garamond" w:cs="Times New Roman"/>
          <w:color w:val="000000" w:themeColor="text1"/>
          <w:sz w:val="24"/>
          <w:szCs w:val="24"/>
          <w:shd w:val="clear" w:color="auto" w:fill="FFFFFF"/>
          <w:lang w:val="en-GB"/>
        </w:rPr>
        <w:t xml:space="preserve">] without a fusion between singular beings can be effected. In this context, </w:t>
      </w:r>
      <w:r w:rsidR="00893729" w:rsidRPr="003C0E73">
        <w:rPr>
          <w:rStyle w:val="apple-converted-space"/>
          <w:rFonts w:ascii="Garamond" w:hAnsi="Garamond" w:cs="Times New Roman"/>
          <w:i/>
          <w:color w:val="000000" w:themeColor="text1"/>
          <w:sz w:val="24"/>
          <w:szCs w:val="24"/>
          <w:shd w:val="clear" w:color="auto" w:fill="FFFFFF"/>
          <w:lang w:val="en-GB"/>
        </w:rPr>
        <w:t>partager</w:t>
      </w:r>
      <w:r w:rsidR="00893729" w:rsidRPr="003C0E73">
        <w:rPr>
          <w:rStyle w:val="apple-converted-space"/>
          <w:rFonts w:ascii="Garamond" w:hAnsi="Garamond" w:cs="Times New Roman"/>
          <w:color w:val="000000" w:themeColor="text1"/>
          <w:sz w:val="24"/>
          <w:szCs w:val="24"/>
          <w:shd w:val="clear" w:color="auto" w:fill="FFFFFF"/>
          <w:lang w:val="en-GB"/>
        </w:rPr>
        <w:t xml:space="preserve"> means both “to share,” “to distribute,” and “to divide.” To share is not to be united by a certain essence, but to enter into a relation with other singular beings without fusing with them, a process Nancy refers to as ““communicating” by not “communing”” (25). In </w:t>
      </w:r>
      <w:r w:rsidR="00893729" w:rsidRPr="003C0E73">
        <w:rPr>
          <w:rStyle w:val="apple-converted-space"/>
          <w:rFonts w:ascii="Garamond" w:hAnsi="Garamond" w:cs="Times New Roman"/>
          <w:i/>
          <w:color w:val="000000" w:themeColor="text1"/>
          <w:sz w:val="24"/>
          <w:szCs w:val="24"/>
          <w:shd w:val="clear" w:color="auto" w:fill="FFFFFF"/>
          <w:lang w:val="en-GB"/>
        </w:rPr>
        <w:t>The Inoperative Community</w:t>
      </w:r>
      <w:r w:rsidR="00011E20">
        <w:rPr>
          <w:rStyle w:val="apple-converted-space"/>
          <w:rFonts w:ascii="Garamond" w:hAnsi="Garamond" w:cs="Times New Roman"/>
          <w:color w:val="000000" w:themeColor="text1"/>
          <w:sz w:val="24"/>
          <w:szCs w:val="24"/>
          <w:shd w:val="clear" w:color="auto" w:fill="FFFFFF"/>
          <w:lang w:val="en-GB"/>
        </w:rPr>
        <w:t>, he poses</w:t>
      </w:r>
      <w:r w:rsidR="00893729" w:rsidRPr="003C0E73">
        <w:rPr>
          <w:rStyle w:val="apple-converted-space"/>
          <w:rFonts w:ascii="Garamond" w:hAnsi="Garamond" w:cs="Times New Roman"/>
          <w:color w:val="000000" w:themeColor="text1"/>
          <w:sz w:val="24"/>
          <w:szCs w:val="24"/>
          <w:shd w:val="clear" w:color="auto" w:fill="FFFFFF"/>
          <w:lang w:val="en-GB"/>
        </w:rPr>
        <w:t xml:space="preserve"> the following suggestion about the relationship between literature and the question of community:</w:t>
      </w:r>
      <w:r w:rsidR="00893729" w:rsidRPr="003C0E73">
        <w:rPr>
          <w:rStyle w:val="apple-converted-space"/>
          <w:rFonts w:ascii="Garamond" w:hAnsi="Garamond" w:cs="Times New Roman"/>
          <w:color w:val="000000" w:themeColor="text1"/>
          <w:sz w:val="24"/>
          <w:szCs w:val="24"/>
          <w:shd w:val="clear" w:color="auto" w:fill="FFFFFF"/>
          <w:lang w:val="en-GB"/>
        </w:rPr>
        <w:br/>
      </w:r>
      <w:r w:rsidR="00893729" w:rsidRPr="003C0E73">
        <w:rPr>
          <w:rStyle w:val="apple-converted-space"/>
          <w:rFonts w:ascii="Garamond" w:hAnsi="Garamond" w:cs="Times New Roman"/>
          <w:color w:val="000000" w:themeColor="text1"/>
          <w:sz w:val="24"/>
          <w:szCs w:val="24"/>
          <w:shd w:val="clear" w:color="auto" w:fill="FFFFFF"/>
          <w:lang w:val="en-GB"/>
        </w:rPr>
        <w:br/>
      </w:r>
      <w:r w:rsidR="00893729" w:rsidRPr="003C0E73">
        <w:rPr>
          <w:rStyle w:val="apple-converted-space"/>
          <w:rFonts w:ascii="Garamond" w:hAnsi="Garamond" w:cs="Times New Roman"/>
          <w:color w:val="000000" w:themeColor="text1"/>
          <w:sz w:val="24"/>
          <w:szCs w:val="24"/>
          <w:shd w:val="clear" w:color="auto" w:fill="FFFFFF"/>
          <w:lang w:val="en-GB"/>
        </w:rPr>
        <w:tab/>
        <w:t xml:space="preserve">But if we can say, or if we can at least try to say, while remaining fully conscious of its </w:t>
      </w:r>
      <w:r w:rsidR="00893729" w:rsidRPr="003C0E73">
        <w:rPr>
          <w:rStyle w:val="apple-converted-space"/>
          <w:rFonts w:ascii="Garamond" w:hAnsi="Garamond" w:cs="Times New Roman"/>
          <w:color w:val="000000" w:themeColor="text1"/>
          <w:sz w:val="24"/>
          <w:szCs w:val="24"/>
          <w:shd w:val="clear" w:color="auto" w:fill="FFFFFF"/>
          <w:lang w:val="en-GB"/>
        </w:rPr>
        <w:tab/>
        <w:t xml:space="preserve">unsuitability, that being-in-common </w:t>
      </w:r>
      <w:r w:rsidR="00893729" w:rsidRPr="003C0E73">
        <w:rPr>
          <w:rStyle w:val="apple-converted-space"/>
          <w:rFonts w:ascii="Garamond" w:hAnsi="Garamond" w:cs="Times New Roman"/>
          <w:i/>
          <w:color w:val="000000" w:themeColor="text1"/>
          <w:sz w:val="24"/>
          <w:szCs w:val="24"/>
          <w:shd w:val="clear" w:color="auto" w:fill="FFFFFF"/>
          <w:lang w:val="en-GB"/>
        </w:rPr>
        <w:t xml:space="preserve">is </w:t>
      </w:r>
      <w:r w:rsidR="00893729" w:rsidRPr="003C0E73">
        <w:rPr>
          <w:rStyle w:val="apple-converted-space"/>
          <w:rFonts w:ascii="Garamond" w:hAnsi="Garamond" w:cs="Times New Roman"/>
          <w:color w:val="000000" w:themeColor="text1"/>
          <w:sz w:val="24"/>
          <w:szCs w:val="24"/>
          <w:shd w:val="clear" w:color="auto" w:fill="FFFFFF"/>
          <w:lang w:val="en-GB"/>
        </w:rPr>
        <w:t>literary, that is, if we can attempt to say that it has</w:t>
      </w:r>
      <w:r w:rsidR="00011E20">
        <w:rPr>
          <w:rStyle w:val="apple-converted-space"/>
          <w:rFonts w:ascii="Garamond" w:hAnsi="Garamond" w:cs="Times New Roman"/>
          <w:color w:val="000000" w:themeColor="text1"/>
          <w:sz w:val="24"/>
          <w:szCs w:val="24"/>
          <w:shd w:val="clear" w:color="auto" w:fill="FFFFFF"/>
          <w:lang w:val="en-GB"/>
        </w:rPr>
        <w:t xml:space="preserve"> </w:t>
      </w:r>
      <w:r w:rsidR="00011E20">
        <w:rPr>
          <w:rStyle w:val="apple-converted-space"/>
          <w:rFonts w:ascii="Garamond" w:hAnsi="Garamond" w:cs="Times New Roman"/>
          <w:color w:val="000000" w:themeColor="text1"/>
          <w:sz w:val="24"/>
          <w:szCs w:val="24"/>
          <w:shd w:val="clear" w:color="auto" w:fill="FFFFFF"/>
          <w:lang w:val="en-GB"/>
        </w:rPr>
        <w:tab/>
        <w:t>its very being in “literature” … then w</w:t>
      </w:r>
      <w:r w:rsidR="00893729" w:rsidRPr="003C0E73">
        <w:rPr>
          <w:rStyle w:val="apple-converted-space"/>
          <w:rFonts w:ascii="Garamond" w:hAnsi="Garamond" w:cs="Times New Roman"/>
          <w:color w:val="000000" w:themeColor="text1"/>
          <w:sz w:val="24"/>
          <w:szCs w:val="24"/>
          <w:shd w:val="clear" w:color="auto" w:fill="FFFFFF"/>
          <w:lang w:val="en-GB"/>
        </w:rPr>
        <w:t xml:space="preserve">hat “literature” will have to designate is this being </w:t>
      </w:r>
      <w:r w:rsidR="00893729" w:rsidRPr="003C0E73">
        <w:rPr>
          <w:rStyle w:val="apple-converted-space"/>
          <w:rFonts w:ascii="Garamond" w:hAnsi="Garamond" w:cs="Times New Roman"/>
          <w:color w:val="000000" w:themeColor="text1"/>
          <w:sz w:val="24"/>
          <w:szCs w:val="24"/>
          <w:shd w:val="clear" w:color="auto" w:fill="FFFFFF"/>
          <w:lang w:val="en-GB"/>
        </w:rPr>
        <w:tab/>
        <w:t xml:space="preserve">itself…in itself. In other words, it would designate that singular ontological quality that </w:t>
      </w:r>
      <w:r w:rsidR="00893729" w:rsidRPr="003C0E73">
        <w:rPr>
          <w:rStyle w:val="apple-converted-space"/>
          <w:rFonts w:ascii="Garamond" w:hAnsi="Garamond" w:cs="Times New Roman"/>
          <w:color w:val="000000" w:themeColor="text1"/>
          <w:sz w:val="24"/>
          <w:szCs w:val="24"/>
          <w:shd w:val="clear" w:color="auto" w:fill="FFFFFF"/>
          <w:lang w:val="en-GB"/>
        </w:rPr>
        <w:tab/>
      </w:r>
      <w:r w:rsidR="00893729" w:rsidRPr="00011E20">
        <w:rPr>
          <w:rStyle w:val="apple-converted-space"/>
          <w:rFonts w:ascii="Garamond" w:hAnsi="Garamond" w:cs="Times New Roman"/>
          <w:i/>
          <w:color w:val="000000" w:themeColor="text1"/>
          <w:sz w:val="24"/>
          <w:szCs w:val="24"/>
          <w:shd w:val="clear" w:color="auto" w:fill="FFFFFF"/>
          <w:lang w:val="en-GB"/>
        </w:rPr>
        <w:t>gives</w:t>
      </w:r>
      <w:r w:rsidR="00893729" w:rsidRPr="003C0E73">
        <w:rPr>
          <w:rStyle w:val="apple-converted-space"/>
          <w:rFonts w:ascii="Garamond" w:hAnsi="Garamond" w:cs="Times New Roman"/>
          <w:color w:val="000000" w:themeColor="text1"/>
          <w:sz w:val="24"/>
          <w:szCs w:val="24"/>
          <w:shd w:val="clear" w:color="auto" w:fill="FFFFFF"/>
          <w:lang w:val="en-GB"/>
        </w:rPr>
        <w:t xml:space="preserve"> being </w:t>
      </w:r>
      <w:r w:rsidR="00893729" w:rsidRPr="003C0E73">
        <w:rPr>
          <w:rStyle w:val="apple-converted-space"/>
          <w:rFonts w:ascii="Garamond" w:hAnsi="Garamond" w:cs="Times New Roman"/>
          <w:i/>
          <w:color w:val="000000" w:themeColor="text1"/>
          <w:sz w:val="24"/>
          <w:szCs w:val="24"/>
          <w:shd w:val="clear" w:color="auto" w:fill="FFFFFF"/>
          <w:lang w:val="en-GB"/>
        </w:rPr>
        <w:t xml:space="preserve">in </w:t>
      </w:r>
      <w:r w:rsidR="00893729" w:rsidRPr="003C0E73">
        <w:rPr>
          <w:rStyle w:val="apple-converted-space"/>
          <w:rFonts w:ascii="Garamond" w:hAnsi="Garamond" w:cs="Times New Roman"/>
          <w:color w:val="000000" w:themeColor="text1"/>
          <w:sz w:val="24"/>
          <w:szCs w:val="24"/>
          <w:shd w:val="clear" w:color="auto" w:fill="FFFFFF"/>
          <w:lang w:val="en-GB"/>
        </w:rPr>
        <w:t xml:space="preserve">common, that does not hold in reserve, before or after community, as an </w:t>
      </w:r>
      <w:r w:rsidR="00893729" w:rsidRPr="003C0E73">
        <w:rPr>
          <w:rStyle w:val="apple-converted-space"/>
          <w:rFonts w:ascii="Garamond" w:hAnsi="Garamond" w:cs="Times New Roman"/>
          <w:color w:val="000000" w:themeColor="text1"/>
          <w:sz w:val="24"/>
          <w:szCs w:val="24"/>
          <w:shd w:val="clear" w:color="auto" w:fill="FFFFFF"/>
          <w:lang w:val="en-GB"/>
        </w:rPr>
        <w:tab/>
        <w:t xml:space="preserve">essence of man, of God, or of the State achieving its fulfilment in communion, but that </w:t>
      </w:r>
      <w:r w:rsidR="00893729" w:rsidRPr="003C0E73">
        <w:rPr>
          <w:rStyle w:val="apple-converted-space"/>
          <w:rFonts w:ascii="Garamond" w:hAnsi="Garamond" w:cs="Times New Roman"/>
          <w:color w:val="000000" w:themeColor="text1"/>
          <w:sz w:val="24"/>
          <w:szCs w:val="24"/>
          <w:shd w:val="clear" w:color="auto" w:fill="FFFFFF"/>
          <w:lang w:val="en-GB"/>
        </w:rPr>
        <w:lastRenderedPageBreak/>
        <w:tab/>
        <w:t xml:space="preserve">rather makes for a being that </w:t>
      </w:r>
      <w:r w:rsidR="00893729" w:rsidRPr="00011E20">
        <w:rPr>
          <w:rStyle w:val="apple-converted-space"/>
          <w:rFonts w:ascii="Garamond" w:hAnsi="Garamond" w:cs="Times New Roman"/>
          <w:i/>
          <w:color w:val="000000" w:themeColor="text1"/>
          <w:sz w:val="24"/>
          <w:szCs w:val="24"/>
          <w:shd w:val="clear" w:color="auto" w:fill="FFFFFF"/>
          <w:lang w:val="en-GB"/>
        </w:rPr>
        <w:t>is</w:t>
      </w:r>
      <w:r w:rsidR="00893729" w:rsidRPr="003C0E73">
        <w:rPr>
          <w:rStyle w:val="apple-converted-space"/>
          <w:rFonts w:ascii="Garamond" w:hAnsi="Garamond" w:cs="Times New Roman"/>
          <w:color w:val="000000" w:themeColor="text1"/>
          <w:sz w:val="24"/>
          <w:szCs w:val="24"/>
          <w:shd w:val="clear" w:color="auto" w:fill="FFFFFF"/>
          <w:lang w:val="en-GB"/>
        </w:rPr>
        <w:t xml:space="preserve"> only when shared </w:t>
      </w:r>
      <w:r w:rsidR="00893729" w:rsidRPr="00011E20">
        <w:rPr>
          <w:rStyle w:val="apple-converted-space"/>
          <w:rFonts w:ascii="Garamond" w:hAnsi="Garamond" w:cs="Times New Roman"/>
          <w:i/>
          <w:color w:val="000000" w:themeColor="text1"/>
          <w:sz w:val="24"/>
          <w:szCs w:val="24"/>
          <w:shd w:val="clear" w:color="auto" w:fill="FFFFFF"/>
          <w:lang w:val="en-GB"/>
        </w:rPr>
        <w:t>in</w:t>
      </w:r>
      <w:r w:rsidR="00893729" w:rsidRPr="003C0E73">
        <w:rPr>
          <w:rStyle w:val="apple-converted-space"/>
          <w:rFonts w:ascii="Garamond" w:hAnsi="Garamond" w:cs="Times New Roman"/>
          <w:color w:val="000000" w:themeColor="text1"/>
          <w:sz w:val="24"/>
          <w:szCs w:val="24"/>
          <w:shd w:val="clear" w:color="auto" w:fill="FFFFFF"/>
          <w:lang w:val="en-GB"/>
        </w:rPr>
        <w:t xml:space="preserve"> </w:t>
      </w:r>
      <w:r w:rsidR="00893729" w:rsidRPr="003C0E73">
        <w:rPr>
          <w:rStyle w:val="apple-converted-space"/>
          <w:rFonts w:ascii="Garamond" w:hAnsi="Garamond" w:cs="Times New Roman"/>
          <w:i/>
          <w:color w:val="000000" w:themeColor="text1"/>
          <w:sz w:val="24"/>
          <w:szCs w:val="24"/>
          <w:shd w:val="clear" w:color="auto" w:fill="FFFFFF"/>
          <w:lang w:val="en-GB"/>
        </w:rPr>
        <w:t>common</w:t>
      </w:r>
      <w:r w:rsidR="00893729" w:rsidRPr="003C0E73">
        <w:rPr>
          <w:rStyle w:val="apple-converted-space"/>
          <w:rFonts w:ascii="Garamond" w:hAnsi="Garamond" w:cs="Times New Roman"/>
          <w:color w:val="000000" w:themeColor="text1"/>
          <w:sz w:val="24"/>
          <w:szCs w:val="24"/>
          <w:shd w:val="clear" w:color="auto" w:fill="FFFFFF"/>
          <w:lang w:val="en-GB"/>
        </w:rPr>
        <w:t xml:space="preserve">, or rather whose quality of </w:t>
      </w:r>
      <w:r w:rsidR="00893729" w:rsidRPr="003C0E73">
        <w:rPr>
          <w:rStyle w:val="apple-converted-space"/>
          <w:rFonts w:ascii="Garamond" w:hAnsi="Garamond" w:cs="Times New Roman"/>
          <w:color w:val="000000" w:themeColor="text1"/>
          <w:sz w:val="24"/>
          <w:szCs w:val="24"/>
          <w:shd w:val="clear" w:color="auto" w:fill="FFFFFF"/>
          <w:lang w:val="en-GB"/>
        </w:rPr>
        <w:tab/>
        <w:t>being, whose nature and structure are shared (exposed). (64; original italics)</w:t>
      </w:r>
      <w:r w:rsidR="00EA13FF" w:rsidRPr="003C0E73">
        <w:rPr>
          <w:rFonts w:ascii="Garamond" w:hAnsi="Garamond"/>
          <w:sz w:val="24"/>
          <w:szCs w:val="24"/>
          <w:lang w:val="en-GB"/>
        </w:rPr>
        <w:br/>
      </w:r>
      <w:r w:rsidR="00EA13FF" w:rsidRPr="003C0E73">
        <w:rPr>
          <w:rFonts w:ascii="Garamond" w:hAnsi="Garamond"/>
          <w:sz w:val="24"/>
          <w:szCs w:val="24"/>
          <w:lang w:val="en-GB"/>
        </w:rPr>
        <w:br/>
      </w:r>
      <w:r w:rsidR="000D6D93" w:rsidRPr="003C0E73">
        <w:rPr>
          <w:rFonts w:ascii="Garamond" w:hAnsi="Garamond"/>
          <w:sz w:val="24"/>
          <w:szCs w:val="24"/>
          <w:lang w:val="en-GB"/>
        </w:rPr>
        <w:t xml:space="preserve">As exemplified by Derrida’s work and its continuing influence on literary studies, literature occupies a privileged position within deconstruction. As Derrida </w:t>
      </w:r>
      <w:r w:rsidR="000D6D93" w:rsidRPr="003C0E73">
        <w:rPr>
          <w:rFonts w:ascii="Garamond" w:hAnsi="Garamond" w:cs="Times New Roman"/>
          <w:sz w:val="24"/>
          <w:szCs w:val="24"/>
          <w:lang w:val="en-GB"/>
        </w:rPr>
        <w:t xml:space="preserve">stresses, literature is a relatively modern “institution,” tied to social, legal, and political practices in a specific time and place (“Strange Institution” 37; Attridge, “Introduction” 23). At the same time, the literary text is a performative act, or, as Jonathan Culler states, it “does not presume a reality given and to be represented but instead posits its own truth, … inscribes its own context, institutes its own scene, and gives us to experience that instituting” (872). </w:t>
      </w:r>
      <w:r w:rsidR="00446A6A" w:rsidRPr="003C0E73">
        <w:rPr>
          <w:rFonts w:ascii="Garamond" w:hAnsi="Garamond" w:cs="Times New Roman"/>
          <w:sz w:val="24"/>
          <w:szCs w:val="24"/>
          <w:lang w:val="en-GB"/>
        </w:rPr>
        <w:t xml:space="preserve">By virtue of its performative character, literature is able to call the practices in which it </w:t>
      </w:r>
      <w:r w:rsidR="00694CAA">
        <w:rPr>
          <w:rFonts w:ascii="Garamond" w:hAnsi="Garamond" w:cs="Times New Roman"/>
          <w:sz w:val="24"/>
          <w:szCs w:val="24"/>
          <w:lang w:val="en-GB"/>
        </w:rPr>
        <w:t>is embedded into question and can</w:t>
      </w:r>
      <w:r w:rsidR="00446A6A" w:rsidRPr="003C0E73">
        <w:rPr>
          <w:rFonts w:ascii="Garamond" w:hAnsi="Garamond" w:cs="Times New Roman"/>
          <w:sz w:val="24"/>
          <w:szCs w:val="24"/>
          <w:lang w:val="en-GB"/>
        </w:rPr>
        <w:t xml:space="preserve"> exceed them, or, to use Nancy’s terms, “unwork” or “interrupt” them.</w:t>
      </w:r>
      <w:r w:rsidR="00EC160F" w:rsidRPr="003C0E73">
        <w:rPr>
          <w:rStyle w:val="apple-converted-space"/>
          <w:rFonts w:ascii="Garamond" w:hAnsi="Garamond" w:cs="Times New Roman"/>
          <w:color w:val="000000" w:themeColor="text1"/>
          <w:sz w:val="24"/>
          <w:szCs w:val="24"/>
          <w:shd w:val="clear" w:color="auto" w:fill="FFFFFF"/>
          <w:lang w:val="en-GB"/>
        </w:rPr>
        <w:br/>
      </w:r>
      <w:r w:rsidR="00EC160F" w:rsidRPr="003C0E73">
        <w:rPr>
          <w:rStyle w:val="apple-converted-space"/>
          <w:rFonts w:ascii="Garamond" w:hAnsi="Garamond" w:cs="Times New Roman"/>
          <w:color w:val="000000" w:themeColor="text1"/>
          <w:sz w:val="24"/>
          <w:szCs w:val="24"/>
          <w:shd w:val="clear" w:color="auto" w:fill="FFFFFF"/>
          <w:lang w:val="en-GB"/>
        </w:rPr>
        <w:tab/>
      </w:r>
      <w:r w:rsidR="00262444" w:rsidRPr="003C0E73">
        <w:rPr>
          <w:rStyle w:val="apple-converted-space"/>
          <w:rFonts w:ascii="Garamond" w:hAnsi="Garamond" w:cs="Times New Roman"/>
          <w:color w:val="000000" w:themeColor="text1"/>
          <w:sz w:val="24"/>
          <w:szCs w:val="24"/>
          <w:shd w:val="clear" w:color="auto" w:fill="FFFFFF"/>
          <w:lang w:val="en-GB"/>
        </w:rPr>
        <w:t xml:space="preserve">In </w:t>
      </w:r>
      <w:r w:rsidR="00262444" w:rsidRPr="003C0E73">
        <w:rPr>
          <w:rStyle w:val="apple-converted-space"/>
          <w:rFonts w:ascii="Garamond" w:hAnsi="Garamond" w:cs="Times New Roman"/>
          <w:i/>
          <w:color w:val="000000" w:themeColor="text1"/>
          <w:sz w:val="24"/>
          <w:szCs w:val="24"/>
          <w:shd w:val="clear" w:color="auto" w:fill="FFFFFF"/>
          <w:lang w:val="en-GB"/>
        </w:rPr>
        <w:t>The Inoperative Community,</w:t>
      </w:r>
      <w:r w:rsidR="00262444" w:rsidRPr="003C0E73">
        <w:rPr>
          <w:rStyle w:val="apple-converted-space"/>
          <w:rFonts w:ascii="Garamond" w:hAnsi="Garamond" w:cs="Times New Roman"/>
          <w:color w:val="000000" w:themeColor="text1"/>
          <w:sz w:val="24"/>
          <w:szCs w:val="24"/>
          <w:shd w:val="clear" w:color="auto" w:fill="FFFFFF"/>
          <w:lang w:val="en-GB"/>
        </w:rPr>
        <w:t xml:space="preserve"> Nancy juxtaposes literature to “myth.” Myth, </w:t>
      </w:r>
      <w:r w:rsidR="00011E20">
        <w:rPr>
          <w:rStyle w:val="apple-converted-space"/>
          <w:rFonts w:ascii="Garamond" w:hAnsi="Garamond" w:cs="Times New Roman"/>
          <w:color w:val="000000" w:themeColor="text1"/>
          <w:sz w:val="24"/>
          <w:szCs w:val="24"/>
          <w:shd w:val="clear" w:color="auto" w:fill="FFFFFF"/>
          <w:lang w:val="en-GB"/>
        </w:rPr>
        <w:t>he writes</w:t>
      </w:r>
      <w:r w:rsidR="00262444" w:rsidRPr="003C0E73">
        <w:rPr>
          <w:rStyle w:val="apple-converted-space"/>
          <w:rFonts w:ascii="Garamond" w:hAnsi="Garamond" w:cs="Times New Roman"/>
          <w:color w:val="000000" w:themeColor="text1"/>
          <w:sz w:val="24"/>
          <w:szCs w:val="24"/>
          <w:shd w:val="clear" w:color="auto" w:fill="FFFFFF"/>
          <w:lang w:val="en-GB"/>
        </w:rPr>
        <w:t xml:space="preserve">, “communicates the common, the common-being of what it reveals or of what it recites. Consequently at the same time as each one of its revelations it also reveals community to itself and founds it” (50-1). Myth, in other words, seeks to found a shared identity, while literary communism is precisely that which interrupts and unworks myth, thereby resisting ossification into a stable essence or </w:t>
      </w:r>
      <w:r w:rsidR="00262444" w:rsidRPr="003C0E73">
        <w:rPr>
          <w:rStyle w:val="apple-converted-space"/>
          <w:rFonts w:ascii="Garamond" w:hAnsi="Garamond" w:cs="Times New Roman"/>
          <w:i/>
          <w:color w:val="000000" w:themeColor="text1"/>
          <w:sz w:val="24"/>
          <w:szCs w:val="24"/>
          <w:shd w:val="clear" w:color="auto" w:fill="FFFFFF"/>
          <w:lang w:val="en-GB"/>
        </w:rPr>
        <w:t>logos</w:t>
      </w:r>
      <w:r w:rsidR="00694CAA">
        <w:rPr>
          <w:rStyle w:val="apple-converted-space"/>
          <w:rFonts w:ascii="Garamond" w:hAnsi="Garamond" w:cs="Times New Roman"/>
          <w:color w:val="000000" w:themeColor="text1"/>
          <w:sz w:val="24"/>
          <w:szCs w:val="24"/>
          <w:shd w:val="clear" w:color="auto" w:fill="FFFFFF"/>
          <w:lang w:val="en-GB"/>
        </w:rPr>
        <w:t xml:space="preserve"> that precedes</w:t>
      </w:r>
      <w:r w:rsidR="00262444" w:rsidRPr="003C0E73">
        <w:rPr>
          <w:rStyle w:val="apple-converted-space"/>
          <w:rFonts w:ascii="Garamond" w:hAnsi="Garamond" w:cs="Times New Roman"/>
          <w:color w:val="000000" w:themeColor="text1"/>
          <w:sz w:val="24"/>
          <w:szCs w:val="24"/>
          <w:shd w:val="clear" w:color="auto" w:fill="FFFFFF"/>
          <w:lang w:val="en-GB"/>
        </w:rPr>
        <w:t xml:space="preserve"> community. Literary texts, for Nancy, do not take a stand for a pol</w:t>
      </w:r>
      <w:r w:rsidR="00011E20">
        <w:rPr>
          <w:rStyle w:val="apple-converted-space"/>
          <w:rFonts w:ascii="Garamond" w:hAnsi="Garamond" w:cs="Times New Roman"/>
          <w:color w:val="000000" w:themeColor="text1"/>
          <w:sz w:val="24"/>
          <w:szCs w:val="24"/>
          <w:shd w:val="clear" w:color="auto" w:fill="FFFFFF"/>
          <w:lang w:val="en-GB"/>
        </w:rPr>
        <w:t>itical cause, or communicate a certain message,</w:t>
      </w:r>
      <w:r w:rsidR="00262444" w:rsidRPr="003C0E73">
        <w:rPr>
          <w:rStyle w:val="apple-converted-space"/>
          <w:rFonts w:ascii="Garamond" w:hAnsi="Garamond" w:cs="Times New Roman"/>
          <w:color w:val="000000" w:themeColor="text1"/>
          <w:sz w:val="24"/>
          <w:szCs w:val="24"/>
          <w:shd w:val="clear" w:color="auto" w:fill="FFFFFF"/>
          <w:lang w:val="en-GB"/>
        </w:rPr>
        <w:t xml:space="preserve"> but have the capaci</w:t>
      </w:r>
      <w:r w:rsidR="00694CAA">
        <w:rPr>
          <w:rStyle w:val="apple-converted-space"/>
          <w:rFonts w:ascii="Garamond" w:hAnsi="Garamond" w:cs="Times New Roman"/>
          <w:color w:val="000000" w:themeColor="text1"/>
          <w:sz w:val="24"/>
          <w:szCs w:val="24"/>
          <w:shd w:val="clear" w:color="auto" w:fill="FFFFFF"/>
          <w:lang w:val="en-GB"/>
        </w:rPr>
        <w:t>ty to interrupt discourses that</w:t>
      </w:r>
      <w:r w:rsidR="00262444" w:rsidRPr="003C0E73">
        <w:rPr>
          <w:rStyle w:val="apple-converted-space"/>
          <w:rFonts w:ascii="Garamond" w:hAnsi="Garamond" w:cs="Times New Roman"/>
          <w:color w:val="000000" w:themeColor="text1"/>
          <w:sz w:val="24"/>
          <w:szCs w:val="24"/>
          <w:shd w:val="clear" w:color="auto" w:fill="FFFFFF"/>
          <w:lang w:val="en-GB"/>
        </w:rPr>
        <w:t xml:space="preserve"> strive to lay claim to or found a stable identity. At the same time, literature is partially dependent on the social, legal, and political practices in which it is embedded.</w:t>
      </w:r>
      <w:r w:rsidR="00262444" w:rsidRPr="003C0E73">
        <w:rPr>
          <w:rStyle w:val="apple-converted-space"/>
          <w:rFonts w:ascii="Garamond" w:hAnsi="Garamond" w:cs="Times New Roman"/>
          <w:i/>
          <w:color w:val="000000" w:themeColor="text1"/>
          <w:sz w:val="24"/>
          <w:szCs w:val="24"/>
          <w:shd w:val="clear" w:color="auto" w:fill="FFFFFF"/>
          <w:lang w:val="en-GB"/>
        </w:rPr>
        <w:t xml:space="preserve"> </w:t>
      </w:r>
      <w:r w:rsidR="00262444" w:rsidRPr="003C0E73">
        <w:rPr>
          <w:rStyle w:val="apple-converted-space"/>
          <w:rFonts w:ascii="Garamond" w:hAnsi="Garamond" w:cs="Times New Roman"/>
          <w:i/>
          <w:color w:val="000000" w:themeColor="text1"/>
          <w:sz w:val="24"/>
          <w:szCs w:val="24"/>
          <w:shd w:val="clear" w:color="auto" w:fill="FFFFFF"/>
          <w:lang w:val="en-GB"/>
        </w:rPr>
        <w:br/>
      </w:r>
      <w:r w:rsidR="00262444" w:rsidRPr="003C0E73">
        <w:rPr>
          <w:rStyle w:val="apple-converted-space"/>
          <w:rFonts w:ascii="Garamond" w:hAnsi="Garamond" w:cs="Times New Roman"/>
          <w:color w:val="000000" w:themeColor="text1"/>
          <w:sz w:val="24"/>
          <w:szCs w:val="24"/>
          <w:shd w:val="clear" w:color="auto" w:fill="FFFFFF"/>
          <w:lang w:val="en-GB"/>
        </w:rPr>
        <w:tab/>
        <w:t>Derrida and Nancy employ the concept of “s</w:t>
      </w:r>
      <w:r w:rsidR="00011E20">
        <w:rPr>
          <w:rStyle w:val="apple-converted-space"/>
          <w:rFonts w:ascii="Garamond" w:hAnsi="Garamond" w:cs="Times New Roman"/>
          <w:color w:val="000000" w:themeColor="text1"/>
          <w:sz w:val="24"/>
          <w:szCs w:val="24"/>
          <w:shd w:val="clear" w:color="auto" w:fill="FFFFFF"/>
          <w:lang w:val="en-GB"/>
        </w:rPr>
        <w:t>ingularity” as a means of analyz</w:t>
      </w:r>
      <w:r w:rsidR="00262444" w:rsidRPr="003C0E73">
        <w:rPr>
          <w:rStyle w:val="apple-converted-space"/>
          <w:rFonts w:ascii="Garamond" w:hAnsi="Garamond" w:cs="Times New Roman"/>
          <w:color w:val="000000" w:themeColor="text1"/>
          <w:sz w:val="24"/>
          <w:szCs w:val="24"/>
          <w:shd w:val="clear" w:color="auto" w:fill="FFFFFF"/>
          <w:lang w:val="en-GB"/>
        </w:rPr>
        <w:t>ing this double bind of the literary instituti</w:t>
      </w:r>
      <w:r w:rsidR="009E0A4B" w:rsidRPr="003C0E73">
        <w:rPr>
          <w:rStyle w:val="apple-converted-space"/>
          <w:rFonts w:ascii="Garamond" w:hAnsi="Garamond" w:cs="Times New Roman"/>
          <w:color w:val="000000" w:themeColor="text1"/>
          <w:sz w:val="24"/>
          <w:szCs w:val="24"/>
          <w:shd w:val="clear" w:color="auto" w:fill="FFFFFF"/>
          <w:lang w:val="en-GB"/>
        </w:rPr>
        <w:t xml:space="preserve">on. </w:t>
      </w:r>
      <w:r w:rsidR="00262444" w:rsidRPr="003C0E73">
        <w:rPr>
          <w:rStyle w:val="apple-converted-space"/>
          <w:rFonts w:ascii="Garamond" w:hAnsi="Garamond" w:cs="Times New Roman"/>
          <w:color w:val="000000" w:themeColor="text1"/>
          <w:sz w:val="24"/>
          <w:szCs w:val="24"/>
          <w:shd w:val="clear" w:color="auto" w:fill="FFFFFF"/>
          <w:lang w:val="en-GB"/>
        </w:rPr>
        <w:t>Singularity, states Derek Attridge, is not the essence of a work of art, but an attempt to do justice to the “othern</w:t>
      </w:r>
      <w:r w:rsidR="00011E20">
        <w:rPr>
          <w:rStyle w:val="apple-converted-space"/>
          <w:rFonts w:ascii="Garamond" w:hAnsi="Garamond" w:cs="Times New Roman"/>
          <w:color w:val="000000" w:themeColor="text1"/>
          <w:sz w:val="24"/>
          <w:szCs w:val="24"/>
          <w:shd w:val="clear" w:color="auto" w:fill="FFFFFF"/>
          <w:lang w:val="en-GB"/>
        </w:rPr>
        <w:t>ess” or “alterity” of the work</w:t>
      </w:r>
      <w:r w:rsidR="00262444" w:rsidRPr="003C0E73">
        <w:rPr>
          <w:rStyle w:val="apple-converted-space"/>
          <w:rFonts w:ascii="Garamond" w:hAnsi="Garamond" w:cs="Times New Roman"/>
          <w:color w:val="000000" w:themeColor="text1"/>
          <w:sz w:val="24"/>
          <w:szCs w:val="24"/>
          <w:shd w:val="clear" w:color="auto" w:fill="FFFFFF"/>
          <w:lang w:val="en-GB"/>
        </w:rPr>
        <w:t>, without treating the texts instrumentally “as a means to a predetermined end” (</w:t>
      </w:r>
      <w:r w:rsidR="00262444" w:rsidRPr="003C0E73">
        <w:rPr>
          <w:rStyle w:val="apple-converted-space"/>
          <w:rFonts w:ascii="Garamond" w:hAnsi="Garamond" w:cs="Times New Roman"/>
          <w:i/>
          <w:color w:val="000000" w:themeColor="text1"/>
          <w:sz w:val="24"/>
          <w:szCs w:val="24"/>
          <w:shd w:val="clear" w:color="auto" w:fill="FFFFFF"/>
          <w:lang w:val="en-GB"/>
        </w:rPr>
        <w:t xml:space="preserve">Singularity </w:t>
      </w:r>
      <w:r w:rsidR="00262444" w:rsidRPr="003C0E73">
        <w:rPr>
          <w:rStyle w:val="apple-converted-space"/>
          <w:rFonts w:ascii="Garamond" w:hAnsi="Garamond" w:cs="Times New Roman"/>
          <w:color w:val="000000" w:themeColor="text1"/>
          <w:sz w:val="24"/>
          <w:szCs w:val="24"/>
          <w:shd w:val="clear" w:color="auto" w:fill="FFFFFF"/>
          <w:lang w:val="en-GB"/>
        </w:rPr>
        <w:t>7). Singularity and generality, stresses Attridge, are mu</w:t>
      </w:r>
      <w:r w:rsidR="002F0428">
        <w:rPr>
          <w:rStyle w:val="apple-converted-space"/>
          <w:rFonts w:ascii="Garamond" w:hAnsi="Garamond" w:cs="Times New Roman"/>
          <w:color w:val="000000" w:themeColor="text1"/>
          <w:sz w:val="24"/>
          <w:szCs w:val="24"/>
          <w:shd w:val="clear" w:color="auto" w:fill="FFFFFF"/>
          <w:lang w:val="en-GB"/>
        </w:rPr>
        <w:t>tually interdependent: s</w:t>
      </w:r>
      <w:r w:rsidR="00262444" w:rsidRPr="003C0E73">
        <w:rPr>
          <w:rStyle w:val="apple-converted-space"/>
          <w:rFonts w:ascii="Garamond" w:hAnsi="Garamond" w:cs="Times New Roman"/>
          <w:color w:val="000000" w:themeColor="text1"/>
          <w:sz w:val="24"/>
          <w:szCs w:val="24"/>
          <w:shd w:val="clear" w:color="auto" w:fill="FFFFFF"/>
          <w:lang w:val="en-GB"/>
        </w:rPr>
        <w:t xml:space="preserve">ince literature does not suspend </w:t>
      </w:r>
      <w:r w:rsidR="00262444" w:rsidRPr="003C0E73">
        <w:rPr>
          <w:rStyle w:val="apple-converted-space"/>
          <w:rFonts w:ascii="Garamond" w:hAnsi="Garamond" w:cs="Times New Roman"/>
          <w:color w:val="000000" w:themeColor="text1"/>
          <w:sz w:val="24"/>
          <w:szCs w:val="24"/>
          <w:shd w:val="clear" w:color="auto" w:fill="FFFFFF"/>
          <w:lang w:val="en-GB"/>
        </w:rPr>
        <w:lastRenderedPageBreak/>
        <w:t>the referential nature of lang</w:t>
      </w:r>
      <w:r w:rsidR="002F0428">
        <w:rPr>
          <w:rStyle w:val="apple-converted-space"/>
          <w:rFonts w:ascii="Garamond" w:hAnsi="Garamond" w:cs="Times New Roman"/>
          <w:color w:val="000000" w:themeColor="text1"/>
          <w:sz w:val="24"/>
          <w:szCs w:val="24"/>
          <w:shd w:val="clear" w:color="auto" w:fill="FFFFFF"/>
          <w:lang w:val="en-GB"/>
        </w:rPr>
        <w:t>uage, it is nece</w:t>
      </w:r>
      <w:r w:rsidR="002949F2">
        <w:rPr>
          <w:rStyle w:val="apple-converted-space"/>
          <w:rFonts w:ascii="Garamond" w:hAnsi="Garamond" w:cs="Times New Roman"/>
          <w:color w:val="000000" w:themeColor="text1"/>
          <w:sz w:val="24"/>
          <w:szCs w:val="24"/>
          <w:shd w:val="clear" w:color="auto" w:fill="FFFFFF"/>
          <w:lang w:val="en-GB"/>
        </w:rPr>
        <w:t>ssarily general, employing established genres</w:t>
      </w:r>
      <w:r w:rsidR="00694CAA">
        <w:rPr>
          <w:rStyle w:val="apple-converted-space"/>
          <w:rFonts w:ascii="Garamond" w:hAnsi="Garamond" w:cs="Times New Roman"/>
          <w:color w:val="000000" w:themeColor="text1"/>
          <w:sz w:val="24"/>
          <w:szCs w:val="24"/>
          <w:shd w:val="clear" w:color="auto" w:fill="FFFFFF"/>
          <w:lang w:val="en-GB"/>
        </w:rPr>
        <w:t>, conventions, and styles:</w:t>
      </w:r>
      <w:r w:rsidR="00262444" w:rsidRPr="003C0E73">
        <w:rPr>
          <w:rStyle w:val="apple-converted-space"/>
          <w:rFonts w:ascii="Garamond" w:hAnsi="Garamond" w:cs="Times New Roman"/>
          <w:color w:val="000000" w:themeColor="text1"/>
          <w:sz w:val="24"/>
          <w:szCs w:val="24"/>
          <w:shd w:val="clear" w:color="auto" w:fill="FFFFFF"/>
          <w:lang w:val="en-GB"/>
        </w:rPr>
        <w:t xml:space="preserve"> an absolutely singular work would be unrecognizable and inaccessible (“Introduction” 15). Thus, </w:t>
      </w:r>
      <w:r w:rsidR="00011E20">
        <w:rPr>
          <w:rStyle w:val="apple-converted-space"/>
          <w:rFonts w:ascii="Garamond" w:hAnsi="Garamond" w:cs="Times New Roman"/>
          <w:color w:val="000000" w:themeColor="text1"/>
          <w:sz w:val="24"/>
          <w:szCs w:val="24"/>
          <w:shd w:val="clear" w:color="auto" w:fill="FFFFFF"/>
          <w:lang w:val="en-GB"/>
        </w:rPr>
        <w:t>literary singularity</w:t>
      </w:r>
      <w:r w:rsidR="00262444" w:rsidRPr="003C0E73">
        <w:rPr>
          <w:rStyle w:val="apple-converted-space"/>
          <w:rFonts w:ascii="Garamond" w:hAnsi="Garamond" w:cs="Times New Roman"/>
          <w:color w:val="000000" w:themeColor="text1"/>
          <w:sz w:val="24"/>
          <w:szCs w:val="24"/>
          <w:shd w:val="clear" w:color="auto" w:fill="FFFFFF"/>
          <w:lang w:val="en-GB"/>
        </w:rPr>
        <w:t xml:space="preserve"> is </w:t>
      </w:r>
      <w:r w:rsidR="002F0428">
        <w:rPr>
          <w:rStyle w:val="apple-converted-space"/>
          <w:rFonts w:ascii="Garamond" w:hAnsi="Garamond" w:cs="Times New Roman"/>
          <w:color w:val="000000" w:themeColor="text1"/>
          <w:sz w:val="24"/>
          <w:szCs w:val="24"/>
          <w:shd w:val="clear" w:color="auto" w:fill="FFFFFF"/>
          <w:lang w:val="en-GB"/>
        </w:rPr>
        <w:t xml:space="preserve">always already </w:t>
      </w:r>
      <w:r w:rsidR="00262444" w:rsidRPr="003C0E73">
        <w:rPr>
          <w:rStyle w:val="apple-converted-space"/>
          <w:rFonts w:ascii="Garamond" w:hAnsi="Garamond" w:cs="Times New Roman"/>
          <w:color w:val="000000" w:themeColor="text1"/>
          <w:sz w:val="24"/>
          <w:szCs w:val="24"/>
          <w:shd w:val="clear" w:color="auto" w:fill="FFFFFF"/>
          <w:lang w:val="en-GB"/>
        </w:rPr>
        <w:t xml:space="preserve">repeatable or </w:t>
      </w:r>
      <w:r w:rsidR="00694CAA">
        <w:rPr>
          <w:rStyle w:val="apple-converted-space"/>
          <w:rFonts w:ascii="Garamond" w:hAnsi="Garamond" w:cs="Times New Roman"/>
          <w:color w:val="000000" w:themeColor="text1"/>
          <w:sz w:val="24"/>
          <w:szCs w:val="24"/>
          <w:shd w:val="clear" w:color="auto" w:fill="FFFFFF"/>
          <w:lang w:val="en-GB"/>
        </w:rPr>
        <w:t>predicated on “iterability</w:t>
      </w:r>
      <w:r w:rsidR="00262444" w:rsidRPr="003C0E73">
        <w:rPr>
          <w:rStyle w:val="apple-converted-space"/>
          <w:rFonts w:ascii="Garamond" w:hAnsi="Garamond" w:cs="Times New Roman"/>
          <w:color w:val="000000" w:themeColor="text1"/>
          <w:sz w:val="24"/>
          <w:szCs w:val="24"/>
          <w:shd w:val="clear" w:color="auto" w:fill="FFFFFF"/>
          <w:lang w:val="en-GB"/>
        </w:rPr>
        <w:t>,” and can be adapted in new contexts, a feature characteristic of every utterance (Miller 59).</w:t>
      </w:r>
      <w:r w:rsidR="002F0428">
        <w:rPr>
          <w:rStyle w:val="apple-converted-space"/>
          <w:rFonts w:ascii="Garamond" w:hAnsi="Garamond" w:cs="Times New Roman"/>
          <w:color w:val="000000" w:themeColor="text1"/>
          <w:sz w:val="24"/>
          <w:szCs w:val="24"/>
          <w:shd w:val="clear" w:color="auto" w:fill="FFFFFF"/>
          <w:lang w:val="en-GB"/>
        </w:rPr>
        <w:t xml:space="preserve"> </w:t>
      </w:r>
      <w:r w:rsidR="00262444" w:rsidRPr="003C0E73">
        <w:rPr>
          <w:rStyle w:val="apple-converted-space"/>
          <w:rFonts w:ascii="Garamond" w:hAnsi="Garamond" w:cs="Times New Roman"/>
          <w:color w:val="000000" w:themeColor="text1"/>
          <w:sz w:val="24"/>
          <w:szCs w:val="24"/>
          <w:shd w:val="clear" w:color="auto" w:fill="FFFFFF"/>
          <w:lang w:val="en-GB"/>
        </w:rPr>
        <w:br/>
      </w:r>
      <w:r w:rsidR="00262444" w:rsidRPr="003C0E73">
        <w:rPr>
          <w:rStyle w:val="apple-converted-space"/>
          <w:rFonts w:ascii="Garamond" w:hAnsi="Garamond" w:cs="Times New Roman"/>
          <w:color w:val="000000" w:themeColor="text1"/>
          <w:sz w:val="24"/>
          <w:szCs w:val="24"/>
          <w:shd w:val="clear" w:color="auto" w:fill="FFFFFF"/>
          <w:lang w:val="en-GB"/>
        </w:rPr>
        <w:tab/>
      </w:r>
      <w:r w:rsidR="005D2FCB" w:rsidRPr="003C0E73">
        <w:rPr>
          <w:rStyle w:val="apple-converted-space"/>
          <w:rFonts w:ascii="Garamond" w:hAnsi="Garamond" w:cs="Times New Roman"/>
          <w:color w:val="000000" w:themeColor="text1"/>
          <w:sz w:val="24"/>
          <w:szCs w:val="24"/>
          <w:shd w:val="clear" w:color="auto" w:fill="FFFFFF"/>
          <w:lang w:val="en-GB"/>
        </w:rPr>
        <w:t xml:space="preserve">Taking Nancy’s claim that </w:t>
      </w:r>
      <w:r w:rsidR="006575A8" w:rsidRPr="003C0E73">
        <w:rPr>
          <w:rStyle w:val="apple-converted-space"/>
          <w:rFonts w:ascii="Garamond" w:hAnsi="Garamond" w:cs="Times New Roman"/>
          <w:color w:val="000000" w:themeColor="text1"/>
          <w:sz w:val="24"/>
          <w:szCs w:val="24"/>
          <w:shd w:val="clear" w:color="auto" w:fill="FFFFFF"/>
          <w:lang w:val="en-GB"/>
        </w:rPr>
        <w:t>being-in-common</w:t>
      </w:r>
      <w:r w:rsidR="005D2FCB" w:rsidRPr="003C0E73">
        <w:rPr>
          <w:rStyle w:val="apple-converted-space"/>
          <w:rFonts w:ascii="Garamond" w:hAnsi="Garamond" w:cs="Times New Roman"/>
          <w:color w:val="000000" w:themeColor="text1"/>
          <w:sz w:val="24"/>
          <w:szCs w:val="24"/>
          <w:shd w:val="clear" w:color="auto" w:fill="FFFFFF"/>
          <w:lang w:val="en-GB"/>
        </w:rPr>
        <w:t xml:space="preserve"> </w:t>
      </w:r>
      <w:r w:rsidR="005D2FCB" w:rsidRPr="003C0E73">
        <w:rPr>
          <w:rStyle w:val="apple-converted-space"/>
          <w:rFonts w:ascii="Garamond" w:hAnsi="Garamond" w:cs="Times New Roman"/>
          <w:i/>
          <w:color w:val="000000" w:themeColor="text1"/>
          <w:sz w:val="24"/>
          <w:szCs w:val="24"/>
          <w:shd w:val="clear" w:color="auto" w:fill="FFFFFF"/>
          <w:lang w:val="en-GB"/>
        </w:rPr>
        <w:t xml:space="preserve">is </w:t>
      </w:r>
      <w:r w:rsidR="006575A8" w:rsidRPr="003C0E73">
        <w:rPr>
          <w:rStyle w:val="apple-converted-space"/>
          <w:rFonts w:ascii="Garamond" w:hAnsi="Garamond" w:cs="Times New Roman"/>
          <w:color w:val="000000" w:themeColor="text1"/>
          <w:sz w:val="24"/>
          <w:szCs w:val="24"/>
          <w:shd w:val="clear" w:color="auto" w:fill="FFFFFF"/>
          <w:lang w:val="en-GB"/>
        </w:rPr>
        <w:t>literary</w:t>
      </w:r>
      <w:r w:rsidR="005D2FCB" w:rsidRPr="003C0E73">
        <w:rPr>
          <w:rStyle w:val="apple-converted-space"/>
          <w:rFonts w:ascii="Garamond" w:hAnsi="Garamond" w:cs="Times New Roman"/>
          <w:color w:val="000000" w:themeColor="text1"/>
          <w:sz w:val="24"/>
          <w:szCs w:val="24"/>
          <w:shd w:val="clear" w:color="auto" w:fill="FFFFFF"/>
          <w:lang w:val="en-GB"/>
        </w:rPr>
        <w:t xml:space="preserve"> at heart, I attempt to think the relation between literature</w:t>
      </w:r>
      <w:r w:rsidR="002F0428">
        <w:rPr>
          <w:rStyle w:val="apple-converted-space"/>
          <w:rFonts w:ascii="Garamond" w:hAnsi="Garamond" w:cs="Times New Roman"/>
          <w:color w:val="000000" w:themeColor="text1"/>
          <w:sz w:val="24"/>
          <w:szCs w:val="24"/>
          <w:shd w:val="clear" w:color="auto" w:fill="FFFFFF"/>
          <w:lang w:val="en-GB"/>
        </w:rPr>
        <w:t xml:space="preserve"> and community</w:t>
      </w:r>
      <w:r w:rsidR="005D2FCB" w:rsidRPr="003C0E73">
        <w:rPr>
          <w:rStyle w:val="apple-converted-space"/>
          <w:rFonts w:ascii="Garamond" w:hAnsi="Garamond" w:cs="Times New Roman"/>
          <w:color w:val="000000" w:themeColor="text1"/>
          <w:sz w:val="24"/>
          <w:szCs w:val="24"/>
          <w:shd w:val="clear" w:color="auto" w:fill="FFFFFF"/>
          <w:lang w:val="en-GB"/>
        </w:rPr>
        <w:t xml:space="preserve"> as developed in contemporary </w:t>
      </w:r>
      <w:r w:rsidR="007707FE">
        <w:rPr>
          <w:rStyle w:val="apple-converted-space"/>
          <w:rFonts w:ascii="Garamond" w:hAnsi="Garamond" w:cs="Times New Roman"/>
          <w:color w:val="000000" w:themeColor="text1"/>
          <w:sz w:val="24"/>
          <w:szCs w:val="24"/>
          <w:shd w:val="clear" w:color="auto" w:fill="FFFFFF"/>
          <w:lang w:val="en-GB"/>
        </w:rPr>
        <w:t>post-structuralism</w:t>
      </w:r>
      <w:r w:rsidR="005D2FCB" w:rsidRPr="003C0E73">
        <w:rPr>
          <w:rStyle w:val="apple-converted-space"/>
          <w:rFonts w:ascii="Garamond" w:hAnsi="Garamond" w:cs="Times New Roman"/>
          <w:color w:val="000000" w:themeColor="text1"/>
          <w:sz w:val="24"/>
          <w:szCs w:val="24"/>
          <w:shd w:val="clear" w:color="auto" w:fill="FFFFFF"/>
          <w:lang w:val="en-GB"/>
        </w:rPr>
        <w:t xml:space="preserve"> and lit</w:t>
      </w:r>
      <w:r w:rsidR="00EC160F" w:rsidRPr="003C0E73">
        <w:rPr>
          <w:rStyle w:val="apple-converted-space"/>
          <w:rFonts w:ascii="Garamond" w:hAnsi="Garamond" w:cs="Times New Roman"/>
          <w:color w:val="000000" w:themeColor="text1"/>
          <w:sz w:val="24"/>
          <w:szCs w:val="24"/>
          <w:shd w:val="clear" w:color="auto" w:fill="FFFFFF"/>
          <w:lang w:val="en-GB"/>
        </w:rPr>
        <w:t xml:space="preserve">erary </w:t>
      </w:r>
      <w:r w:rsidR="0007083C" w:rsidRPr="003C0E73">
        <w:rPr>
          <w:rStyle w:val="apple-converted-space"/>
          <w:rFonts w:ascii="Garamond" w:hAnsi="Garamond" w:cs="Times New Roman"/>
          <w:color w:val="000000" w:themeColor="text1"/>
          <w:sz w:val="24"/>
          <w:szCs w:val="24"/>
          <w:shd w:val="clear" w:color="auto" w:fill="FFFFFF"/>
          <w:lang w:val="en-GB"/>
        </w:rPr>
        <w:t>theory</w:t>
      </w:r>
      <w:r w:rsidR="00EC160F" w:rsidRPr="003C0E73">
        <w:rPr>
          <w:rStyle w:val="apple-converted-space"/>
          <w:rFonts w:ascii="Garamond" w:hAnsi="Garamond" w:cs="Times New Roman"/>
          <w:color w:val="000000" w:themeColor="text1"/>
          <w:sz w:val="24"/>
          <w:szCs w:val="24"/>
          <w:shd w:val="clear" w:color="auto" w:fill="FFFFFF"/>
          <w:lang w:val="en-GB"/>
        </w:rPr>
        <w:t xml:space="preserve">. I </w:t>
      </w:r>
      <w:r w:rsidR="000E55C4" w:rsidRPr="003C0E73">
        <w:rPr>
          <w:rStyle w:val="apple-converted-space"/>
          <w:rFonts w:ascii="Garamond" w:hAnsi="Garamond" w:cs="Times New Roman"/>
          <w:color w:val="000000" w:themeColor="text1"/>
          <w:sz w:val="24"/>
          <w:szCs w:val="24"/>
          <w:shd w:val="clear" w:color="auto" w:fill="FFFFFF"/>
          <w:lang w:val="en-GB"/>
        </w:rPr>
        <w:t>not</w:t>
      </w:r>
      <w:r w:rsidR="00EC160F" w:rsidRPr="003C0E73">
        <w:rPr>
          <w:rStyle w:val="apple-converted-space"/>
          <w:rFonts w:ascii="Garamond" w:hAnsi="Garamond" w:cs="Times New Roman"/>
          <w:color w:val="000000" w:themeColor="text1"/>
          <w:sz w:val="24"/>
          <w:szCs w:val="24"/>
          <w:shd w:val="clear" w:color="auto" w:fill="FFFFFF"/>
          <w:lang w:val="en-GB"/>
        </w:rPr>
        <w:t xml:space="preserve"> only</w:t>
      </w:r>
      <w:r w:rsidR="005D2FCB" w:rsidRPr="003C0E73">
        <w:rPr>
          <w:rStyle w:val="apple-converted-space"/>
          <w:rFonts w:ascii="Garamond" w:hAnsi="Garamond" w:cs="Times New Roman"/>
          <w:color w:val="000000" w:themeColor="text1"/>
          <w:sz w:val="24"/>
          <w:szCs w:val="24"/>
          <w:shd w:val="clear" w:color="auto" w:fill="FFFFFF"/>
          <w:lang w:val="en-GB"/>
        </w:rPr>
        <w:t xml:space="preserve"> attempt to think through what literature can say </w:t>
      </w:r>
      <w:r w:rsidR="005D2FCB" w:rsidRPr="003C0E73">
        <w:rPr>
          <w:rStyle w:val="apple-converted-space"/>
          <w:rFonts w:ascii="Garamond" w:hAnsi="Garamond" w:cs="Times New Roman"/>
          <w:i/>
          <w:color w:val="000000" w:themeColor="text1"/>
          <w:sz w:val="24"/>
          <w:szCs w:val="24"/>
          <w:shd w:val="clear" w:color="auto" w:fill="FFFFFF"/>
          <w:lang w:val="en-GB"/>
        </w:rPr>
        <w:t>about</w:t>
      </w:r>
      <w:r w:rsidR="005D2FCB" w:rsidRPr="003C0E73">
        <w:rPr>
          <w:rStyle w:val="apple-converted-space"/>
          <w:rFonts w:ascii="Garamond" w:hAnsi="Garamond" w:cs="Times New Roman"/>
          <w:color w:val="000000" w:themeColor="text1"/>
          <w:sz w:val="24"/>
          <w:szCs w:val="24"/>
          <w:shd w:val="clear" w:color="auto" w:fill="FFFFFF"/>
          <w:lang w:val="en-GB"/>
        </w:rPr>
        <w:t xml:space="preserve"> the question of community, but how it functions </w:t>
      </w:r>
      <w:r w:rsidR="005D2FCB" w:rsidRPr="003C0E73">
        <w:rPr>
          <w:rStyle w:val="apple-converted-space"/>
          <w:rFonts w:ascii="Garamond" w:hAnsi="Garamond" w:cs="Times New Roman"/>
          <w:i/>
          <w:color w:val="000000" w:themeColor="text1"/>
          <w:sz w:val="24"/>
          <w:szCs w:val="24"/>
          <w:shd w:val="clear" w:color="auto" w:fill="FFFFFF"/>
          <w:lang w:val="en-GB"/>
        </w:rPr>
        <w:t>as</w:t>
      </w:r>
      <w:r w:rsidR="002F0428">
        <w:rPr>
          <w:rStyle w:val="apple-converted-space"/>
          <w:rFonts w:ascii="Garamond" w:hAnsi="Garamond" w:cs="Times New Roman"/>
          <w:color w:val="000000" w:themeColor="text1"/>
          <w:sz w:val="24"/>
          <w:szCs w:val="24"/>
          <w:shd w:val="clear" w:color="auto" w:fill="FFFFFF"/>
          <w:lang w:val="en-GB"/>
        </w:rPr>
        <w:t xml:space="preserve"> something shared in common</w:t>
      </w:r>
      <w:r w:rsidR="005D2FCB" w:rsidRPr="003C0E73">
        <w:rPr>
          <w:rStyle w:val="apple-converted-space"/>
          <w:rFonts w:ascii="Garamond" w:hAnsi="Garamond" w:cs="Times New Roman"/>
          <w:color w:val="000000" w:themeColor="text1"/>
          <w:sz w:val="24"/>
          <w:szCs w:val="24"/>
          <w:shd w:val="clear" w:color="auto" w:fill="FFFFFF"/>
          <w:lang w:val="en-GB"/>
        </w:rPr>
        <w:t xml:space="preserve">. </w:t>
      </w:r>
      <w:r w:rsidR="006575A8" w:rsidRPr="003C0E73">
        <w:rPr>
          <w:rStyle w:val="apple-converted-space"/>
          <w:rFonts w:ascii="Garamond" w:hAnsi="Garamond" w:cs="Times New Roman"/>
          <w:color w:val="000000" w:themeColor="text1"/>
          <w:sz w:val="24"/>
          <w:szCs w:val="24"/>
          <w:shd w:val="clear" w:color="auto" w:fill="FFFFFF"/>
          <w:lang w:val="en-GB"/>
        </w:rPr>
        <w:t xml:space="preserve">Before addressing this intersection and outlining the structure </w:t>
      </w:r>
      <w:r w:rsidR="00641EC1" w:rsidRPr="003C0E73">
        <w:rPr>
          <w:rStyle w:val="apple-converted-space"/>
          <w:rFonts w:ascii="Garamond" w:hAnsi="Garamond" w:cs="Times New Roman"/>
          <w:color w:val="000000" w:themeColor="text1"/>
          <w:sz w:val="24"/>
          <w:szCs w:val="24"/>
          <w:shd w:val="clear" w:color="auto" w:fill="FFFFFF"/>
          <w:lang w:val="en-GB"/>
        </w:rPr>
        <w:t xml:space="preserve">and objectives </w:t>
      </w:r>
      <w:r w:rsidR="006575A8" w:rsidRPr="003C0E73">
        <w:rPr>
          <w:rStyle w:val="apple-converted-space"/>
          <w:rFonts w:ascii="Garamond" w:hAnsi="Garamond" w:cs="Times New Roman"/>
          <w:color w:val="000000" w:themeColor="text1"/>
          <w:sz w:val="24"/>
          <w:szCs w:val="24"/>
          <w:shd w:val="clear" w:color="auto" w:fill="FFFFFF"/>
          <w:lang w:val="en-GB"/>
        </w:rPr>
        <w:t>of this thesis,</w:t>
      </w:r>
      <w:r w:rsidR="00446A6A" w:rsidRPr="003C0E73">
        <w:rPr>
          <w:rStyle w:val="apple-converted-space"/>
          <w:rFonts w:ascii="Garamond" w:hAnsi="Garamond" w:cs="Times New Roman"/>
          <w:color w:val="000000" w:themeColor="text1"/>
          <w:sz w:val="24"/>
          <w:szCs w:val="24"/>
          <w:shd w:val="clear" w:color="auto" w:fill="FFFFFF"/>
          <w:lang w:val="en-GB"/>
        </w:rPr>
        <w:t xml:space="preserve"> I </w:t>
      </w:r>
      <w:r w:rsidR="00072DBF">
        <w:rPr>
          <w:rStyle w:val="apple-converted-space"/>
          <w:rFonts w:ascii="Garamond" w:hAnsi="Garamond" w:cs="Times New Roman"/>
          <w:color w:val="000000" w:themeColor="text1"/>
          <w:sz w:val="24"/>
          <w:szCs w:val="24"/>
          <w:shd w:val="clear" w:color="auto" w:fill="FFFFFF"/>
          <w:lang w:val="en-GB"/>
        </w:rPr>
        <w:t>briefly</w:t>
      </w:r>
      <w:r w:rsidR="00446A6A" w:rsidRPr="003C0E73">
        <w:rPr>
          <w:rStyle w:val="apple-converted-space"/>
          <w:rFonts w:ascii="Garamond" w:hAnsi="Garamond" w:cs="Times New Roman"/>
          <w:color w:val="000000" w:themeColor="text1"/>
          <w:sz w:val="24"/>
          <w:szCs w:val="24"/>
          <w:shd w:val="clear" w:color="auto" w:fill="FFFFFF"/>
          <w:lang w:val="en-GB"/>
        </w:rPr>
        <w:t xml:space="preserve"> sketch the historical background of the resurgence of the</w:t>
      </w:r>
      <w:r w:rsidR="002F0428">
        <w:rPr>
          <w:rStyle w:val="apple-converted-space"/>
          <w:rFonts w:ascii="Garamond" w:hAnsi="Garamond" w:cs="Times New Roman"/>
          <w:color w:val="000000" w:themeColor="text1"/>
          <w:sz w:val="24"/>
          <w:szCs w:val="24"/>
          <w:shd w:val="clear" w:color="auto" w:fill="FFFFFF"/>
          <w:lang w:val="en-GB"/>
        </w:rPr>
        <w:t xml:space="preserve"> concept of community that occurred during the early 1980s, and broaden</w:t>
      </w:r>
      <w:r w:rsidR="00446A6A" w:rsidRPr="003C0E73">
        <w:rPr>
          <w:rStyle w:val="apple-converted-space"/>
          <w:rFonts w:ascii="Garamond" w:hAnsi="Garamond" w:cs="Times New Roman"/>
          <w:color w:val="000000" w:themeColor="text1"/>
          <w:sz w:val="24"/>
          <w:szCs w:val="24"/>
          <w:shd w:val="clear" w:color="auto" w:fill="FFFFFF"/>
          <w:lang w:val="en-GB"/>
        </w:rPr>
        <w:t xml:space="preserve"> my theoretical framework</w:t>
      </w:r>
      <w:r w:rsidR="006575A8" w:rsidRPr="003C0E73">
        <w:rPr>
          <w:rStyle w:val="apple-converted-space"/>
          <w:rFonts w:ascii="Garamond" w:hAnsi="Garamond" w:cs="Times New Roman"/>
          <w:color w:val="000000" w:themeColor="text1"/>
          <w:sz w:val="24"/>
          <w:szCs w:val="24"/>
          <w:shd w:val="clear" w:color="auto" w:fill="FFFFFF"/>
          <w:lang w:val="en-GB"/>
        </w:rPr>
        <w:t>.</w:t>
      </w:r>
      <w:r w:rsidR="00446A6A" w:rsidRPr="003C0E73">
        <w:rPr>
          <w:rStyle w:val="apple-converted-space"/>
          <w:rFonts w:ascii="Garamond" w:hAnsi="Garamond" w:cs="Times New Roman"/>
          <w:color w:val="000000" w:themeColor="text1"/>
          <w:sz w:val="24"/>
          <w:szCs w:val="24"/>
          <w:shd w:val="clear" w:color="auto" w:fill="FFFFFF"/>
          <w:lang w:val="en-GB"/>
        </w:rPr>
        <w:br/>
      </w:r>
      <w:r w:rsidR="00446A6A" w:rsidRPr="003C0E73">
        <w:rPr>
          <w:rStyle w:val="apple-converted-space"/>
          <w:rFonts w:ascii="Garamond" w:hAnsi="Garamond" w:cs="Times New Roman"/>
          <w:color w:val="000000" w:themeColor="text1"/>
          <w:sz w:val="24"/>
          <w:szCs w:val="24"/>
          <w:shd w:val="clear" w:color="auto" w:fill="FFFFFF"/>
          <w:lang w:val="en-GB"/>
        </w:rPr>
        <w:br/>
      </w:r>
      <w:r w:rsidR="00446A6A" w:rsidRPr="003C0E73">
        <w:rPr>
          <w:rStyle w:val="apple-converted-space"/>
          <w:rFonts w:ascii="Garamond" w:hAnsi="Garamond" w:cs="Times New Roman"/>
          <w:b/>
          <w:color w:val="000000" w:themeColor="text1"/>
          <w:sz w:val="24"/>
          <w:szCs w:val="24"/>
          <w:shd w:val="clear" w:color="auto" w:fill="FFFFFF"/>
          <w:lang w:val="en-GB"/>
        </w:rPr>
        <w:t>0.1. The Resurgence of Community and the Question of the Commons: A Short History</w:t>
      </w:r>
      <w:r w:rsidR="006575A8" w:rsidRPr="003C0E73">
        <w:rPr>
          <w:rStyle w:val="apple-converted-space"/>
          <w:rFonts w:ascii="Garamond" w:hAnsi="Garamond" w:cs="Times New Roman"/>
          <w:color w:val="000000" w:themeColor="text1"/>
          <w:sz w:val="24"/>
          <w:szCs w:val="24"/>
          <w:shd w:val="clear" w:color="auto" w:fill="FFFFFF"/>
          <w:lang w:val="en-GB"/>
        </w:rPr>
        <w:br/>
      </w:r>
      <w:r w:rsidR="00EB7BBD" w:rsidRPr="003C0E73">
        <w:rPr>
          <w:rStyle w:val="apple-converted-space"/>
          <w:rFonts w:ascii="Garamond" w:hAnsi="Garamond" w:cs="Times New Roman"/>
          <w:color w:val="000000" w:themeColor="text1"/>
          <w:sz w:val="24"/>
          <w:szCs w:val="24"/>
          <w:shd w:val="clear" w:color="auto" w:fill="FFFFFF"/>
          <w:lang w:val="en-GB"/>
        </w:rPr>
        <w:t>Nancy’s intervention in the debate on community occurred at a conspicuous moment</w:t>
      </w:r>
      <w:r w:rsidR="00694CAA">
        <w:rPr>
          <w:rStyle w:val="apple-converted-space"/>
          <w:rFonts w:ascii="Garamond" w:hAnsi="Garamond" w:cs="Times New Roman"/>
          <w:color w:val="000000" w:themeColor="text1"/>
          <w:sz w:val="24"/>
          <w:szCs w:val="24"/>
          <w:shd w:val="clear" w:color="auto" w:fill="FFFFFF"/>
          <w:lang w:val="en-GB"/>
        </w:rPr>
        <w:t xml:space="preserve"> in history</w:t>
      </w:r>
      <w:r w:rsidR="00EB7BBD" w:rsidRPr="003C0E73">
        <w:rPr>
          <w:rStyle w:val="apple-converted-space"/>
          <w:rFonts w:ascii="Garamond" w:hAnsi="Garamond" w:cs="Times New Roman"/>
          <w:color w:val="000000" w:themeColor="text1"/>
          <w:sz w:val="24"/>
          <w:szCs w:val="24"/>
          <w:shd w:val="clear" w:color="auto" w:fill="FFFFFF"/>
          <w:lang w:val="en-GB"/>
        </w:rPr>
        <w:t>. In the late 1970s and early 1980s, the concept of “postmodernism” was widely adopted. In 1979, Jean-François Lyotard famously</w:t>
      </w:r>
      <w:r w:rsidR="002F0428">
        <w:rPr>
          <w:rStyle w:val="apple-converted-space"/>
          <w:rFonts w:ascii="Garamond" w:hAnsi="Garamond" w:cs="Times New Roman"/>
          <w:color w:val="000000" w:themeColor="text1"/>
          <w:sz w:val="24"/>
          <w:szCs w:val="24"/>
          <w:shd w:val="clear" w:color="auto" w:fill="FFFFFF"/>
          <w:lang w:val="en-GB"/>
        </w:rPr>
        <w:t xml:space="preserve"> described the term</w:t>
      </w:r>
      <w:r w:rsidR="00EB7BBD" w:rsidRPr="003C0E73">
        <w:rPr>
          <w:rStyle w:val="apple-converted-space"/>
          <w:rFonts w:ascii="Garamond" w:hAnsi="Garamond" w:cs="Times New Roman"/>
          <w:color w:val="000000" w:themeColor="text1"/>
          <w:sz w:val="24"/>
          <w:szCs w:val="24"/>
          <w:shd w:val="clear" w:color="auto" w:fill="FFFFFF"/>
          <w:lang w:val="en-GB"/>
        </w:rPr>
        <w:t xml:space="preserve"> as “an incredulity towards metanarratives” (xxiv). As Lyotard argued, theories such as the Hegelian-Marxist conception of history as a succession of stages that would culminate in an “end of history,” or appeals to a future “emancipation of humanity” (60) could no longer serve as an epistemological basis, let alone as the fundament of </w:t>
      </w:r>
      <w:r w:rsidR="002F0428">
        <w:rPr>
          <w:rStyle w:val="apple-converted-space"/>
          <w:rFonts w:ascii="Garamond" w:hAnsi="Garamond" w:cs="Times New Roman"/>
          <w:color w:val="000000" w:themeColor="text1"/>
          <w:sz w:val="24"/>
          <w:szCs w:val="24"/>
          <w:shd w:val="clear" w:color="auto" w:fill="FFFFFF"/>
          <w:lang w:val="en-GB"/>
        </w:rPr>
        <w:t xml:space="preserve">political programs. On the economic level, the </w:t>
      </w:r>
      <w:r w:rsidR="00EB7BBD" w:rsidRPr="003C0E73">
        <w:rPr>
          <w:rStyle w:val="apple-converted-space"/>
          <w:rFonts w:ascii="Garamond" w:hAnsi="Garamond" w:cs="Times New Roman"/>
          <w:color w:val="000000" w:themeColor="text1"/>
          <w:sz w:val="24"/>
          <w:szCs w:val="24"/>
          <w:shd w:val="clear" w:color="auto" w:fill="FFFFFF"/>
          <w:lang w:val="en-GB"/>
        </w:rPr>
        <w:t>crises of the 1970s had laid bare the limitations of the Keynesian welfare</w:t>
      </w:r>
      <w:r w:rsidR="00DA08D9">
        <w:rPr>
          <w:rStyle w:val="apple-converted-space"/>
          <w:rFonts w:ascii="Garamond" w:hAnsi="Garamond" w:cs="Times New Roman"/>
          <w:color w:val="000000" w:themeColor="text1"/>
          <w:sz w:val="24"/>
          <w:szCs w:val="24"/>
          <w:shd w:val="clear" w:color="auto" w:fill="FFFFFF"/>
          <w:lang w:val="en-GB"/>
        </w:rPr>
        <w:t xml:space="preserve"> </w:t>
      </w:r>
      <w:r w:rsidR="00EB7BBD" w:rsidRPr="003C0E73">
        <w:rPr>
          <w:rStyle w:val="apple-converted-space"/>
          <w:rFonts w:ascii="Garamond" w:hAnsi="Garamond" w:cs="Times New Roman"/>
          <w:color w:val="000000" w:themeColor="text1"/>
          <w:sz w:val="24"/>
          <w:szCs w:val="24"/>
          <w:shd w:val="clear" w:color="auto" w:fill="FFFFFF"/>
          <w:lang w:val="en-GB"/>
        </w:rPr>
        <w:t xml:space="preserve">state. Stimulated by the political victories of Deng Xiaoping (1978), Margaret Thatcher (1979), and Ronald Reagan (1980), neoliberalism became the globally dominant economic paradigm during the 1980s. In less than a decade, the Keynesian paradigm, characterized by controlled economic growth and governmental interference, was replaced by neoliberal policies such as minimal government, deregulation, and privatization. </w:t>
      </w:r>
      <w:r w:rsidR="00EB7BBD" w:rsidRPr="003C0E73">
        <w:rPr>
          <w:rStyle w:val="apple-converted-space"/>
          <w:rFonts w:ascii="Garamond" w:hAnsi="Garamond" w:cs="Times New Roman"/>
          <w:color w:val="000000" w:themeColor="text1"/>
          <w:sz w:val="24"/>
          <w:szCs w:val="24"/>
          <w:shd w:val="clear" w:color="auto" w:fill="FFFFFF"/>
          <w:lang w:val="en-GB"/>
        </w:rPr>
        <w:lastRenderedPageBreak/>
        <w:t>Whereas the welfare</w:t>
      </w:r>
      <w:r w:rsidR="00DA08D9">
        <w:rPr>
          <w:rStyle w:val="apple-converted-space"/>
          <w:rFonts w:ascii="Garamond" w:hAnsi="Garamond" w:cs="Times New Roman"/>
          <w:color w:val="000000" w:themeColor="text1"/>
          <w:sz w:val="24"/>
          <w:szCs w:val="24"/>
          <w:shd w:val="clear" w:color="auto" w:fill="FFFFFF"/>
          <w:lang w:val="en-GB"/>
        </w:rPr>
        <w:t xml:space="preserve"> </w:t>
      </w:r>
      <w:r w:rsidR="00EB7BBD" w:rsidRPr="003C0E73">
        <w:rPr>
          <w:rStyle w:val="apple-converted-space"/>
          <w:rFonts w:ascii="Garamond" w:hAnsi="Garamond" w:cs="Times New Roman"/>
          <w:color w:val="000000" w:themeColor="text1"/>
          <w:sz w:val="24"/>
          <w:szCs w:val="24"/>
          <w:shd w:val="clear" w:color="auto" w:fill="FFFFFF"/>
          <w:lang w:val="en-GB"/>
        </w:rPr>
        <w:t>state sought to protect citizens from the harmful effects of economic competition,</w:t>
      </w:r>
      <w:r w:rsidR="00694CAA">
        <w:rPr>
          <w:rStyle w:val="apple-converted-space"/>
          <w:rFonts w:ascii="Garamond" w:hAnsi="Garamond" w:cs="Times New Roman"/>
          <w:color w:val="000000" w:themeColor="text1"/>
          <w:sz w:val="24"/>
          <w:szCs w:val="24"/>
          <w:shd w:val="clear" w:color="auto" w:fill="FFFFFF"/>
          <w:lang w:val="en-GB"/>
        </w:rPr>
        <w:t xml:space="preserve"> the neoliberal state by contrast</w:t>
      </w:r>
      <w:r w:rsidR="00EB7BBD" w:rsidRPr="003C0E73">
        <w:rPr>
          <w:rStyle w:val="apple-converted-space"/>
          <w:rFonts w:ascii="Garamond" w:hAnsi="Garamond" w:cs="Times New Roman"/>
          <w:color w:val="000000" w:themeColor="text1"/>
          <w:sz w:val="24"/>
          <w:szCs w:val="24"/>
          <w:shd w:val="clear" w:color="auto" w:fill="FFFFFF"/>
          <w:lang w:val="en-GB"/>
        </w:rPr>
        <w:t xml:space="preserve"> sought to stimulate competition and to facilitate </w:t>
      </w:r>
      <w:r w:rsidR="008F7DB5">
        <w:rPr>
          <w:rStyle w:val="apple-converted-space"/>
          <w:rFonts w:ascii="Garamond" w:hAnsi="Garamond" w:cs="Times New Roman"/>
          <w:color w:val="000000" w:themeColor="text1"/>
          <w:sz w:val="24"/>
          <w:szCs w:val="24"/>
          <w:shd w:val="clear" w:color="auto" w:fill="FFFFFF"/>
          <w:lang w:val="en-GB"/>
        </w:rPr>
        <w:t xml:space="preserve">free markets </w:t>
      </w:r>
      <w:r w:rsidR="00EB7BBD" w:rsidRPr="003C0E73">
        <w:rPr>
          <w:rStyle w:val="apple-converted-space"/>
          <w:rFonts w:ascii="Garamond" w:hAnsi="Garamond" w:cs="Times New Roman"/>
          <w:color w:val="000000" w:themeColor="text1"/>
          <w:sz w:val="24"/>
          <w:szCs w:val="24"/>
          <w:shd w:val="clear" w:color="auto" w:fill="FFFFFF"/>
          <w:lang w:val="en-GB"/>
        </w:rPr>
        <w:t>(Dardot and Laval 157; Harvey 64-88).</w:t>
      </w:r>
      <w:r w:rsidR="00EB7BBD" w:rsidRPr="003C0E73">
        <w:rPr>
          <w:rStyle w:val="apple-converted-space"/>
          <w:rFonts w:ascii="Garamond" w:hAnsi="Garamond" w:cs="Times New Roman"/>
          <w:color w:val="000000" w:themeColor="text1"/>
          <w:sz w:val="24"/>
          <w:szCs w:val="24"/>
          <w:shd w:val="clear" w:color="auto" w:fill="FFFFFF"/>
          <w:lang w:val="en-GB"/>
        </w:rPr>
        <w:br/>
      </w:r>
      <w:r w:rsidR="00EB7BBD" w:rsidRPr="003C0E73">
        <w:rPr>
          <w:rStyle w:val="apple-converted-space"/>
          <w:rFonts w:ascii="Garamond" w:hAnsi="Garamond" w:cs="Times New Roman"/>
          <w:color w:val="000000" w:themeColor="text1"/>
          <w:sz w:val="24"/>
          <w:szCs w:val="24"/>
          <w:shd w:val="clear" w:color="auto" w:fill="FFFFFF"/>
          <w:lang w:val="en-GB"/>
        </w:rPr>
        <w:tab/>
        <w:t xml:space="preserve">At this historical juncture, the concept of community made a gradual comeback on both sides of the Atlantic, after being cast aside for approximately thirty years. In North America and the United Kingdom, the publication of John Rawls’s </w:t>
      </w:r>
      <w:r w:rsidR="00EB7BBD" w:rsidRPr="003C0E73">
        <w:rPr>
          <w:rStyle w:val="apple-converted-space"/>
          <w:rFonts w:ascii="Garamond" w:hAnsi="Garamond" w:cs="Times New Roman"/>
          <w:i/>
          <w:color w:val="000000" w:themeColor="text1"/>
          <w:sz w:val="24"/>
          <w:szCs w:val="24"/>
          <w:shd w:val="clear" w:color="auto" w:fill="FFFFFF"/>
          <w:lang w:val="en-GB"/>
        </w:rPr>
        <w:t>A Theory of Justice</w:t>
      </w:r>
      <w:r w:rsidR="00EB7BBD" w:rsidRPr="003C0E73">
        <w:rPr>
          <w:rStyle w:val="apple-converted-space"/>
          <w:rFonts w:ascii="Garamond" w:hAnsi="Garamond" w:cs="Times New Roman"/>
          <w:color w:val="000000" w:themeColor="text1"/>
          <w:sz w:val="24"/>
          <w:szCs w:val="24"/>
          <w:shd w:val="clear" w:color="auto" w:fill="FFFFFF"/>
          <w:lang w:val="en-GB"/>
        </w:rPr>
        <w:t xml:space="preserve"> (1971) prompted a series of </w:t>
      </w:r>
      <w:r w:rsidR="00694CAA">
        <w:rPr>
          <w:rStyle w:val="apple-converted-space"/>
          <w:rFonts w:ascii="Garamond" w:hAnsi="Garamond" w:cs="Times New Roman"/>
          <w:color w:val="000000" w:themeColor="text1"/>
          <w:sz w:val="24"/>
          <w:szCs w:val="24"/>
          <w:shd w:val="clear" w:color="auto" w:fill="FFFFFF"/>
          <w:lang w:val="en-GB"/>
        </w:rPr>
        <w:t>critical reactions from (moral) philosophers</w:t>
      </w:r>
      <w:r w:rsidR="00EB7BBD" w:rsidRPr="003C0E73">
        <w:rPr>
          <w:rStyle w:val="apple-converted-space"/>
          <w:rFonts w:ascii="Garamond" w:hAnsi="Garamond" w:cs="Times New Roman"/>
          <w:color w:val="000000" w:themeColor="text1"/>
          <w:sz w:val="24"/>
          <w:szCs w:val="24"/>
          <w:shd w:val="clear" w:color="auto" w:fill="FFFFFF"/>
          <w:lang w:val="en-GB"/>
        </w:rPr>
        <w:t xml:space="preserve"> who were soon labelled together as “communitarians.” Operating from either a centrist, left-liberal, or conservative perspective, thinkers such as Amitai Etzioni, Alasdair MacIntyre, Michael Sandel, and Charles Taylor criticized Rawls’s </w:t>
      </w:r>
      <w:r w:rsidR="00257E08" w:rsidRPr="003C0E73">
        <w:rPr>
          <w:rStyle w:val="apple-converted-space"/>
          <w:rFonts w:ascii="Garamond" w:hAnsi="Garamond" w:cs="Times New Roman"/>
          <w:color w:val="000000" w:themeColor="text1"/>
          <w:sz w:val="24"/>
          <w:szCs w:val="24"/>
          <w:shd w:val="clear" w:color="auto" w:fill="FFFFFF"/>
          <w:lang w:val="en-GB"/>
        </w:rPr>
        <w:t>atomistic conception of the individual, as well as his prioritization of the rights and self-interest of the citizens over the Aristotelian notions of the “common good” and the “good life.”</w:t>
      </w:r>
      <w:r w:rsidR="00257E08" w:rsidRPr="003C0E73">
        <w:rPr>
          <w:rStyle w:val="apple-converted-space"/>
          <w:rFonts w:ascii="Garamond" w:hAnsi="Garamond" w:cs="Times New Roman"/>
          <w:color w:val="000000" w:themeColor="text1"/>
          <w:sz w:val="24"/>
          <w:szCs w:val="24"/>
          <w:shd w:val="clear" w:color="auto" w:fill="FFFFFF"/>
          <w:lang w:val="en-GB"/>
        </w:rPr>
        <w:br/>
      </w:r>
      <w:r w:rsidR="00257E08" w:rsidRPr="003C0E73">
        <w:rPr>
          <w:rStyle w:val="apple-converted-space"/>
          <w:rFonts w:ascii="Garamond" w:hAnsi="Garamond" w:cs="Times New Roman"/>
          <w:color w:val="000000" w:themeColor="text1"/>
          <w:sz w:val="24"/>
          <w:szCs w:val="24"/>
          <w:shd w:val="clear" w:color="auto" w:fill="FFFFFF"/>
          <w:lang w:val="en-GB"/>
        </w:rPr>
        <w:tab/>
        <w:t>Communitarians emphasize that each individual is embedded in the practices of the community in which he is born, and in which one is bound together with others through the internalization of norms, values, and traditions. Communitarian d</w:t>
      </w:r>
      <w:r w:rsidR="008F7DB5">
        <w:rPr>
          <w:rStyle w:val="apple-converted-space"/>
          <w:rFonts w:ascii="Garamond" w:hAnsi="Garamond" w:cs="Times New Roman"/>
          <w:color w:val="000000" w:themeColor="text1"/>
          <w:sz w:val="24"/>
          <w:szCs w:val="24"/>
          <w:shd w:val="clear" w:color="auto" w:fill="FFFFFF"/>
          <w:lang w:val="en-GB"/>
        </w:rPr>
        <w:t>iscourse, writes Ignaas Devisch,</w:t>
      </w:r>
      <w:r w:rsidR="00257E08" w:rsidRPr="003C0E73">
        <w:rPr>
          <w:rStyle w:val="apple-converted-space"/>
          <w:rFonts w:ascii="Garamond" w:hAnsi="Garamond" w:cs="Times New Roman"/>
          <w:color w:val="000000" w:themeColor="text1"/>
          <w:sz w:val="24"/>
          <w:szCs w:val="24"/>
          <w:shd w:val="clear" w:color="auto" w:fill="FFFFFF"/>
          <w:lang w:val="en-GB"/>
        </w:rPr>
        <w:t xml:space="preserve"> is based on five features, namely “a communal location, a collective history and shared values, widespread political participation, collective engagement in communal questions, and a high level of moral solidarity and social interdependence” (</w:t>
      </w:r>
      <w:r w:rsidR="00257E08" w:rsidRPr="003C0E73">
        <w:rPr>
          <w:rStyle w:val="apple-converted-space"/>
          <w:rFonts w:ascii="Garamond" w:hAnsi="Garamond" w:cs="Times New Roman"/>
          <w:i/>
          <w:color w:val="000000" w:themeColor="text1"/>
          <w:sz w:val="24"/>
          <w:szCs w:val="24"/>
          <w:shd w:val="clear" w:color="auto" w:fill="FFFFFF"/>
          <w:lang w:val="en-GB"/>
        </w:rPr>
        <w:t>Wij</w:t>
      </w:r>
      <w:r w:rsidR="00257E08" w:rsidRPr="003C0E73">
        <w:rPr>
          <w:rStyle w:val="apple-converted-space"/>
          <w:rFonts w:ascii="Garamond" w:hAnsi="Garamond" w:cs="Times New Roman"/>
          <w:color w:val="000000" w:themeColor="text1"/>
          <w:sz w:val="24"/>
          <w:szCs w:val="24"/>
          <w:shd w:val="clear" w:color="auto" w:fill="FFFFFF"/>
          <w:lang w:val="en-GB"/>
        </w:rPr>
        <w:t xml:space="preserve"> 26-7).</w:t>
      </w:r>
      <w:r w:rsidR="00257E08" w:rsidRPr="003C0E73">
        <w:rPr>
          <w:rStyle w:val="Voetnootmarkering"/>
          <w:rFonts w:ascii="Garamond" w:hAnsi="Garamond" w:cs="Times New Roman"/>
          <w:color w:val="000000" w:themeColor="text1"/>
          <w:sz w:val="24"/>
          <w:szCs w:val="24"/>
          <w:shd w:val="clear" w:color="auto" w:fill="FFFFFF"/>
          <w:lang w:val="en-GB"/>
        </w:rPr>
        <w:footnoteReference w:id="8"/>
      </w:r>
      <w:r w:rsidR="00257E08" w:rsidRPr="003C0E73">
        <w:rPr>
          <w:rStyle w:val="apple-converted-space"/>
          <w:rFonts w:ascii="Garamond" w:hAnsi="Garamond" w:cs="Times New Roman"/>
          <w:color w:val="000000" w:themeColor="text1"/>
          <w:sz w:val="24"/>
          <w:szCs w:val="24"/>
          <w:shd w:val="clear" w:color="auto" w:fill="FFFFFF"/>
          <w:lang w:val="en-GB"/>
        </w:rPr>
        <w:t xml:space="preserve"> Communitarians conceive of community as a teleological project</w:t>
      </w:r>
      <w:r w:rsidR="002949F2">
        <w:rPr>
          <w:rStyle w:val="apple-converted-space"/>
          <w:rFonts w:ascii="Garamond" w:hAnsi="Garamond" w:cs="Times New Roman"/>
          <w:color w:val="000000" w:themeColor="text1"/>
          <w:sz w:val="24"/>
          <w:szCs w:val="24"/>
          <w:shd w:val="clear" w:color="auto" w:fill="FFFFFF"/>
          <w:lang w:val="en-GB"/>
        </w:rPr>
        <w:t>, and frequently refer</w:t>
      </w:r>
      <w:r w:rsidR="00606C71">
        <w:rPr>
          <w:rStyle w:val="apple-converted-space"/>
          <w:rFonts w:ascii="Garamond" w:hAnsi="Garamond" w:cs="Times New Roman"/>
          <w:color w:val="000000" w:themeColor="text1"/>
          <w:sz w:val="24"/>
          <w:szCs w:val="24"/>
          <w:shd w:val="clear" w:color="auto" w:fill="FFFFFF"/>
          <w:lang w:val="en-GB"/>
        </w:rPr>
        <w:t xml:space="preserve"> to p</w:t>
      </w:r>
      <w:r w:rsidR="00606C71" w:rsidRPr="003C0E73">
        <w:rPr>
          <w:rStyle w:val="apple-converted-space"/>
          <w:rFonts w:ascii="Garamond" w:hAnsi="Garamond" w:cs="Times New Roman"/>
          <w:color w:val="000000" w:themeColor="text1"/>
          <w:sz w:val="24"/>
          <w:szCs w:val="24"/>
          <w:shd w:val="clear" w:color="auto" w:fill="FFFFFF"/>
          <w:lang w:val="en-GB"/>
        </w:rPr>
        <w:t>re-modern thinkers</w:t>
      </w:r>
      <w:r w:rsidR="00606C71">
        <w:rPr>
          <w:rStyle w:val="apple-converted-space"/>
          <w:rFonts w:ascii="Garamond" w:hAnsi="Garamond" w:cs="Times New Roman"/>
          <w:color w:val="000000" w:themeColor="text1"/>
          <w:sz w:val="24"/>
          <w:szCs w:val="24"/>
          <w:shd w:val="clear" w:color="auto" w:fill="FFFFFF"/>
          <w:lang w:val="en-GB"/>
        </w:rPr>
        <w:t>, especially to Aristotle</w:t>
      </w:r>
      <w:r w:rsidR="00257E08" w:rsidRPr="003C0E73">
        <w:rPr>
          <w:rStyle w:val="apple-converted-space"/>
          <w:rFonts w:ascii="Garamond" w:hAnsi="Garamond" w:cs="Times New Roman"/>
          <w:color w:val="000000" w:themeColor="text1"/>
          <w:sz w:val="24"/>
          <w:szCs w:val="24"/>
          <w:shd w:val="clear" w:color="auto" w:fill="FFFFFF"/>
          <w:lang w:val="en-GB"/>
        </w:rPr>
        <w:t>.</w:t>
      </w:r>
      <w:r w:rsidR="00606C71" w:rsidRPr="00606C71">
        <w:rPr>
          <w:rStyle w:val="Voetnootmarkering"/>
          <w:rFonts w:ascii="Garamond" w:hAnsi="Garamond" w:cs="Times New Roman"/>
          <w:color w:val="000000" w:themeColor="text1"/>
          <w:sz w:val="24"/>
          <w:szCs w:val="24"/>
          <w:shd w:val="clear" w:color="auto" w:fill="FFFFFF"/>
          <w:lang w:val="en-GB"/>
        </w:rPr>
        <w:t xml:space="preserve"> </w:t>
      </w:r>
      <w:r w:rsidR="00606C71" w:rsidRPr="003C0E73">
        <w:rPr>
          <w:rStyle w:val="Voetnootmarkering"/>
          <w:rFonts w:ascii="Garamond" w:hAnsi="Garamond" w:cs="Times New Roman"/>
          <w:color w:val="000000" w:themeColor="text1"/>
          <w:sz w:val="24"/>
          <w:szCs w:val="24"/>
          <w:shd w:val="clear" w:color="auto" w:fill="FFFFFF"/>
          <w:lang w:val="en-GB"/>
        </w:rPr>
        <w:footnoteReference w:id="9"/>
      </w:r>
      <w:r w:rsidR="005A6779">
        <w:rPr>
          <w:rStyle w:val="apple-converted-space"/>
          <w:rFonts w:ascii="Garamond" w:hAnsi="Garamond" w:cs="Times New Roman"/>
          <w:color w:val="000000" w:themeColor="text1"/>
          <w:sz w:val="24"/>
          <w:szCs w:val="24"/>
          <w:shd w:val="clear" w:color="auto" w:fill="FFFFFF"/>
          <w:lang w:val="en-GB"/>
        </w:rPr>
        <w:t xml:space="preserve"> </w:t>
      </w:r>
      <w:r w:rsidR="00257E08" w:rsidRPr="003C0E73">
        <w:rPr>
          <w:rStyle w:val="apple-converted-space"/>
          <w:rFonts w:ascii="Garamond" w:hAnsi="Garamond" w:cs="Times New Roman"/>
          <w:color w:val="000000" w:themeColor="text1"/>
          <w:sz w:val="24"/>
          <w:szCs w:val="24"/>
          <w:shd w:val="clear" w:color="auto" w:fill="FFFFFF"/>
          <w:lang w:val="en-GB"/>
        </w:rPr>
        <w:t xml:space="preserve">In their view, the (re)construction of local communities </w:t>
      </w:r>
      <w:r w:rsidR="00606C71">
        <w:rPr>
          <w:rStyle w:val="apple-converted-space"/>
          <w:rFonts w:ascii="Garamond" w:hAnsi="Garamond" w:cs="Times New Roman"/>
          <w:color w:val="000000" w:themeColor="text1"/>
          <w:sz w:val="24"/>
          <w:szCs w:val="24"/>
          <w:shd w:val="clear" w:color="auto" w:fill="FFFFFF"/>
          <w:lang w:val="en-GB"/>
        </w:rPr>
        <w:t xml:space="preserve">could safeguard shared norms, values, and traditions, and </w:t>
      </w:r>
      <w:r w:rsidR="00257E08" w:rsidRPr="003C0E73">
        <w:rPr>
          <w:rStyle w:val="apple-converted-space"/>
          <w:rFonts w:ascii="Garamond" w:hAnsi="Garamond" w:cs="Times New Roman"/>
          <w:color w:val="000000" w:themeColor="text1"/>
          <w:sz w:val="24"/>
          <w:szCs w:val="24"/>
          <w:shd w:val="clear" w:color="auto" w:fill="FFFFFF"/>
          <w:lang w:val="en-GB"/>
        </w:rPr>
        <w:t>reduce t</w:t>
      </w:r>
      <w:r w:rsidR="00606C71">
        <w:rPr>
          <w:rStyle w:val="apple-converted-space"/>
          <w:rFonts w:ascii="Garamond" w:hAnsi="Garamond" w:cs="Times New Roman"/>
          <w:color w:val="000000" w:themeColor="text1"/>
          <w:sz w:val="24"/>
          <w:szCs w:val="24"/>
          <w:shd w:val="clear" w:color="auto" w:fill="FFFFFF"/>
          <w:lang w:val="en-GB"/>
        </w:rPr>
        <w:t>he opacity between individuals</w:t>
      </w:r>
      <w:r w:rsidR="00257E08" w:rsidRPr="003C0E73">
        <w:rPr>
          <w:rStyle w:val="apple-converted-space"/>
          <w:rFonts w:ascii="Garamond" w:hAnsi="Garamond" w:cs="Times New Roman"/>
          <w:color w:val="000000" w:themeColor="text1"/>
          <w:sz w:val="24"/>
          <w:szCs w:val="24"/>
          <w:shd w:val="clear" w:color="auto" w:fill="FFFFFF"/>
          <w:lang w:val="en-GB"/>
        </w:rPr>
        <w:t>.</w:t>
      </w:r>
      <w:r w:rsidR="004558B2" w:rsidRPr="003C0E73">
        <w:rPr>
          <w:rStyle w:val="Voetnootmarkering"/>
          <w:rFonts w:ascii="Garamond" w:hAnsi="Garamond" w:cs="Times New Roman"/>
          <w:color w:val="000000" w:themeColor="text1"/>
          <w:sz w:val="24"/>
          <w:szCs w:val="24"/>
          <w:shd w:val="clear" w:color="auto" w:fill="FFFFFF"/>
          <w:lang w:val="en-GB"/>
        </w:rPr>
        <w:footnoteReference w:id="10"/>
      </w:r>
      <w:r w:rsidR="004558B2" w:rsidRPr="003C0E73">
        <w:rPr>
          <w:rStyle w:val="apple-converted-space"/>
          <w:rFonts w:ascii="Garamond" w:hAnsi="Garamond" w:cs="Times New Roman"/>
          <w:color w:val="000000" w:themeColor="text1"/>
          <w:sz w:val="24"/>
          <w:szCs w:val="24"/>
          <w:shd w:val="clear" w:color="auto" w:fill="FFFFFF"/>
          <w:lang w:val="en-GB"/>
        </w:rPr>
        <w:br/>
      </w:r>
      <w:r w:rsidR="004558B2" w:rsidRPr="003C0E73">
        <w:rPr>
          <w:rStyle w:val="apple-converted-space"/>
          <w:rFonts w:ascii="Garamond" w:hAnsi="Garamond" w:cs="Times New Roman"/>
          <w:color w:val="000000" w:themeColor="text1"/>
          <w:sz w:val="24"/>
          <w:szCs w:val="24"/>
          <w:shd w:val="clear" w:color="auto" w:fill="FFFFFF"/>
          <w:lang w:val="en-GB"/>
        </w:rPr>
        <w:tab/>
        <w:t xml:space="preserve">Contrasting strongly with communitarianism, Nancy attempted in </w:t>
      </w:r>
      <w:r w:rsidR="000F46A4">
        <w:rPr>
          <w:rStyle w:val="apple-converted-space"/>
          <w:rFonts w:ascii="Garamond" w:hAnsi="Garamond" w:cs="Times New Roman"/>
          <w:i/>
          <w:color w:val="000000" w:themeColor="text1"/>
          <w:sz w:val="24"/>
          <w:szCs w:val="24"/>
          <w:shd w:val="clear" w:color="auto" w:fill="FFFFFF"/>
          <w:lang w:val="en-GB"/>
        </w:rPr>
        <w:t xml:space="preserve">The Inoperative </w:t>
      </w:r>
      <w:r w:rsidR="000F46A4">
        <w:rPr>
          <w:rStyle w:val="apple-converted-space"/>
          <w:rFonts w:ascii="Garamond" w:hAnsi="Garamond" w:cs="Times New Roman"/>
          <w:i/>
          <w:color w:val="000000" w:themeColor="text1"/>
          <w:sz w:val="24"/>
          <w:szCs w:val="24"/>
          <w:shd w:val="clear" w:color="auto" w:fill="FFFFFF"/>
          <w:lang w:val="en-GB"/>
        </w:rPr>
        <w:lastRenderedPageBreak/>
        <w:t>Community</w:t>
      </w:r>
      <w:r w:rsidR="004558B2" w:rsidRPr="003C0E73">
        <w:rPr>
          <w:rStyle w:val="apple-converted-space"/>
          <w:rFonts w:ascii="Garamond" w:hAnsi="Garamond" w:cs="Times New Roman"/>
          <w:color w:val="000000" w:themeColor="text1"/>
          <w:sz w:val="24"/>
          <w:szCs w:val="24"/>
          <w:shd w:val="clear" w:color="auto" w:fill="FFFFFF"/>
          <w:lang w:val="en-GB"/>
        </w:rPr>
        <w:t xml:space="preserve"> to deconstruct identitarian, organicist discourses on community, by engaging with the work of (among others) Jean-Jacques Rousseau, Karl Marx, Georges Batai</w:t>
      </w:r>
      <w:r w:rsidR="008F7DB5">
        <w:rPr>
          <w:rStyle w:val="apple-converted-space"/>
          <w:rFonts w:ascii="Garamond" w:hAnsi="Garamond" w:cs="Times New Roman"/>
          <w:color w:val="000000" w:themeColor="text1"/>
          <w:sz w:val="24"/>
          <w:szCs w:val="24"/>
          <w:shd w:val="clear" w:color="auto" w:fill="FFFFFF"/>
          <w:lang w:val="en-GB"/>
        </w:rPr>
        <w:t>lle, and Martin Heidegger. He</w:t>
      </w:r>
      <w:r w:rsidR="004558B2" w:rsidRPr="003C0E73">
        <w:rPr>
          <w:rStyle w:val="apple-converted-space"/>
          <w:rFonts w:ascii="Garamond" w:hAnsi="Garamond" w:cs="Times New Roman"/>
          <w:color w:val="000000" w:themeColor="text1"/>
          <w:sz w:val="24"/>
          <w:szCs w:val="24"/>
          <w:shd w:val="clear" w:color="auto" w:fill="FFFFFF"/>
          <w:lang w:val="en-GB"/>
        </w:rPr>
        <w:t xml:space="preserve"> argues that </w:t>
      </w:r>
      <w:r w:rsidR="00694CAA">
        <w:rPr>
          <w:rStyle w:val="apple-converted-space"/>
          <w:rFonts w:ascii="Garamond" w:hAnsi="Garamond" w:cs="Times New Roman"/>
          <w:color w:val="000000" w:themeColor="text1"/>
          <w:sz w:val="24"/>
          <w:szCs w:val="24"/>
          <w:shd w:val="clear" w:color="auto" w:fill="FFFFFF"/>
          <w:lang w:val="en-GB"/>
        </w:rPr>
        <w:t xml:space="preserve">the majority </w:t>
      </w:r>
      <w:r w:rsidR="004558B2" w:rsidRPr="003C0E73">
        <w:rPr>
          <w:rStyle w:val="apple-converted-space"/>
          <w:rFonts w:ascii="Garamond" w:hAnsi="Garamond" w:cs="Times New Roman"/>
          <w:color w:val="000000" w:themeColor="text1"/>
          <w:sz w:val="24"/>
          <w:szCs w:val="24"/>
          <w:shd w:val="clear" w:color="auto" w:fill="FFFFFF"/>
          <w:lang w:val="en-GB"/>
        </w:rPr>
        <w:t xml:space="preserve">Western conceptions on community are characterized by a pervasive sense of nostalgia, in which </w:t>
      </w:r>
      <w:r w:rsidR="008F7DB5">
        <w:rPr>
          <w:rStyle w:val="apple-converted-space"/>
          <w:rFonts w:ascii="Garamond" w:hAnsi="Garamond" w:cs="Times New Roman"/>
          <w:color w:val="000000" w:themeColor="text1"/>
          <w:sz w:val="24"/>
          <w:szCs w:val="24"/>
          <w:shd w:val="clear" w:color="auto" w:fill="FFFFFF"/>
          <w:lang w:val="en-GB"/>
        </w:rPr>
        <w:t xml:space="preserve">it is claimed that </w:t>
      </w:r>
      <w:r w:rsidR="004558B2" w:rsidRPr="003C0E73">
        <w:rPr>
          <w:rStyle w:val="apple-converted-space"/>
          <w:rFonts w:ascii="Garamond" w:hAnsi="Garamond" w:cs="Times New Roman"/>
          <w:color w:val="000000" w:themeColor="text1"/>
          <w:sz w:val="24"/>
          <w:szCs w:val="24"/>
          <w:shd w:val="clear" w:color="auto" w:fill="FFFFFF"/>
          <w:lang w:val="en-GB"/>
        </w:rPr>
        <w:t>an originary sociality or peaceful, authentic, and harmonious coexistence has been los</w:t>
      </w:r>
      <w:r w:rsidR="008F7DB5">
        <w:rPr>
          <w:rStyle w:val="apple-converted-space"/>
          <w:rFonts w:ascii="Garamond" w:hAnsi="Garamond" w:cs="Times New Roman"/>
          <w:color w:val="000000" w:themeColor="text1"/>
          <w:sz w:val="24"/>
          <w:szCs w:val="24"/>
          <w:shd w:val="clear" w:color="auto" w:fill="FFFFFF"/>
          <w:lang w:val="en-GB"/>
        </w:rPr>
        <w:t>t</w:t>
      </w:r>
      <w:r w:rsidR="00694CAA">
        <w:rPr>
          <w:rStyle w:val="apple-converted-space"/>
          <w:rFonts w:ascii="Garamond" w:hAnsi="Garamond" w:cs="Times New Roman"/>
          <w:color w:val="000000" w:themeColor="text1"/>
          <w:sz w:val="24"/>
          <w:szCs w:val="24"/>
          <w:shd w:val="clear" w:color="auto" w:fill="FFFFFF"/>
          <w:lang w:val="en-GB"/>
        </w:rPr>
        <w:t xml:space="preserve"> or broken</w:t>
      </w:r>
      <w:r w:rsidR="008F7DB5">
        <w:rPr>
          <w:rStyle w:val="apple-converted-space"/>
          <w:rFonts w:ascii="Garamond" w:hAnsi="Garamond" w:cs="Times New Roman"/>
          <w:color w:val="000000" w:themeColor="text1"/>
          <w:sz w:val="24"/>
          <w:szCs w:val="24"/>
          <w:shd w:val="clear" w:color="auto" w:fill="FFFFFF"/>
          <w:lang w:val="en-GB"/>
        </w:rPr>
        <w:t xml:space="preserve"> in the course of time. </w:t>
      </w:r>
      <w:r w:rsidR="004558B2" w:rsidRPr="003C0E73">
        <w:rPr>
          <w:rStyle w:val="apple-converted-space"/>
          <w:rFonts w:ascii="Garamond" w:hAnsi="Garamond" w:cs="Times New Roman"/>
          <w:color w:val="000000" w:themeColor="text1"/>
          <w:sz w:val="24"/>
          <w:szCs w:val="24"/>
          <w:shd w:val="clear" w:color="auto" w:fill="FFFFFF"/>
          <w:lang w:val="en-GB"/>
        </w:rPr>
        <w:t xml:space="preserve">Devisch calls these nostalgic conceptions the </w:t>
      </w:r>
      <w:r w:rsidR="004558B2" w:rsidRPr="003C0E73">
        <w:rPr>
          <w:rStyle w:val="apple-converted-space"/>
          <w:rFonts w:ascii="Garamond" w:hAnsi="Garamond" w:cs="Times New Roman"/>
          <w:i/>
          <w:color w:val="000000" w:themeColor="text1"/>
          <w:sz w:val="24"/>
          <w:szCs w:val="24"/>
          <w:shd w:val="clear" w:color="auto" w:fill="FFFFFF"/>
          <w:lang w:val="en-GB"/>
        </w:rPr>
        <w:t>Verfallsgeschichte</w:t>
      </w:r>
      <w:r w:rsidR="004558B2" w:rsidRPr="003C0E73">
        <w:rPr>
          <w:rStyle w:val="apple-converted-space"/>
          <w:rFonts w:ascii="Garamond" w:hAnsi="Garamond" w:cs="Times New Roman"/>
          <w:color w:val="000000" w:themeColor="text1"/>
          <w:sz w:val="24"/>
          <w:szCs w:val="24"/>
          <w:shd w:val="clear" w:color="auto" w:fill="FFFFFF"/>
          <w:lang w:val="en-GB"/>
        </w:rPr>
        <w:t xml:space="preserve"> of community: the presupposition of a “golden age” that has been lost, an age that can only be recuperated through a collective, teleological effort (</w:t>
      </w:r>
      <w:r w:rsidR="004558B2" w:rsidRPr="003C0E73">
        <w:rPr>
          <w:rStyle w:val="apple-converted-space"/>
          <w:rFonts w:ascii="Garamond" w:hAnsi="Garamond" w:cs="Times New Roman"/>
          <w:i/>
          <w:color w:val="000000" w:themeColor="text1"/>
          <w:sz w:val="24"/>
          <w:szCs w:val="24"/>
          <w:shd w:val="clear" w:color="auto" w:fill="FFFFFF"/>
          <w:lang w:val="en-GB"/>
        </w:rPr>
        <w:t>Wij</w:t>
      </w:r>
      <w:r w:rsidR="004558B2" w:rsidRPr="003C0E73">
        <w:rPr>
          <w:rStyle w:val="apple-converted-space"/>
          <w:rFonts w:ascii="Garamond" w:hAnsi="Garamond" w:cs="Times New Roman"/>
          <w:color w:val="000000" w:themeColor="text1"/>
          <w:sz w:val="24"/>
          <w:szCs w:val="24"/>
          <w:shd w:val="clear" w:color="auto" w:fill="FFFFFF"/>
          <w:lang w:val="en-GB"/>
        </w:rPr>
        <w:t xml:space="preserve"> 14).</w:t>
      </w:r>
      <w:r w:rsidR="004558B2" w:rsidRPr="003C0E73">
        <w:rPr>
          <w:rStyle w:val="Voetnootmarkering"/>
          <w:rFonts w:ascii="Garamond" w:hAnsi="Garamond" w:cs="Times New Roman"/>
          <w:sz w:val="24"/>
          <w:szCs w:val="24"/>
          <w:lang w:val="en-GB"/>
        </w:rPr>
        <w:footnoteReference w:id="11"/>
      </w:r>
      <w:r w:rsidR="00694CAA">
        <w:rPr>
          <w:rFonts w:ascii="Garamond" w:hAnsi="Garamond" w:cs="Times New Roman"/>
          <w:sz w:val="24"/>
          <w:szCs w:val="24"/>
          <w:lang w:val="en-GB"/>
        </w:rPr>
        <w:t xml:space="preserve"> Nancy refers to</w:t>
      </w:r>
      <w:r w:rsidR="004558B2" w:rsidRPr="003C0E73">
        <w:rPr>
          <w:rFonts w:ascii="Garamond" w:hAnsi="Garamond" w:cs="Times New Roman"/>
          <w:sz w:val="24"/>
          <w:szCs w:val="24"/>
          <w:lang w:val="en-GB"/>
        </w:rPr>
        <w:t xml:space="preserve"> such an effort </w:t>
      </w:r>
      <w:r w:rsidR="00694CAA">
        <w:rPr>
          <w:rFonts w:ascii="Garamond" w:hAnsi="Garamond" w:cs="Times New Roman"/>
          <w:sz w:val="24"/>
          <w:szCs w:val="24"/>
          <w:lang w:val="en-GB"/>
        </w:rPr>
        <w:t xml:space="preserve">as </w:t>
      </w:r>
      <w:r w:rsidR="004558B2" w:rsidRPr="003C0E73">
        <w:rPr>
          <w:rFonts w:ascii="Garamond" w:hAnsi="Garamond" w:cs="Times New Roman"/>
          <w:sz w:val="24"/>
          <w:szCs w:val="24"/>
          <w:lang w:val="en-GB"/>
        </w:rPr>
        <w:t>a “work” [</w:t>
      </w:r>
      <w:r w:rsidR="004558B2" w:rsidRPr="003C0E73">
        <w:rPr>
          <w:rFonts w:ascii="Garamond" w:hAnsi="Garamond" w:cs="Times New Roman"/>
          <w:i/>
          <w:sz w:val="24"/>
          <w:szCs w:val="24"/>
          <w:lang w:val="en-GB"/>
        </w:rPr>
        <w:t>oeuvre</w:t>
      </w:r>
      <w:r w:rsidR="004558B2" w:rsidRPr="003C0E73">
        <w:rPr>
          <w:rFonts w:ascii="Garamond" w:hAnsi="Garamond" w:cs="Times New Roman"/>
          <w:sz w:val="24"/>
          <w:szCs w:val="24"/>
          <w:lang w:val="en-GB"/>
        </w:rPr>
        <w:t xml:space="preserve">], that is to say, “the goal of achieving a community of beings producing in essence their own essence as their work, and furthermore producing precisely this essence </w:t>
      </w:r>
      <w:r w:rsidR="004558B2" w:rsidRPr="003C0E73">
        <w:rPr>
          <w:rFonts w:ascii="Garamond" w:hAnsi="Garamond" w:cs="Times New Roman"/>
          <w:i/>
          <w:sz w:val="24"/>
          <w:szCs w:val="24"/>
          <w:lang w:val="en-GB"/>
        </w:rPr>
        <w:t>as community</w:t>
      </w:r>
      <w:r w:rsidR="004558B2" w:rsidRPr="003C0E73">
        <w:rPr>
          <w:rFonts w:ascii="Garamond" w:hAnsi="Garamond" w:cs="Times New Roman"/>
          <w:sz w:val="24"/>
          <w:szCs w:val="24"/>
          <w:lang w:val="en-GB"/>
        </w:rPr>
        <w:t>” (</w:t>
      </w:r>
      <w:r w:rsidR="004558B2" w:rsidRPr="003C0E73">
        <w:rPr>
          <w:rFonts w:ascii="Garamond" w:hAnsi="Garamond" w:cs="Times New Roman"/>
          <w:i/>
          <w:sz w:val="24"/>
          <w:szCs w:val="24"/>
          <w:lang w:val="en-GB"/>
        </w:rPr>
        <w:t>Inoperative</w:t>
      </w:r>
      <w:r w:rsidR="004558B2" w:rsidRPr="003C0E73">
        <w:rPr>
          <w:rFonts w:ascii="Garamond" w:hAnsi="Garamond" w:cs="Times New Roman"/>
          <w:sz w:val="24"/>
          <w:szCs w:val="24"/>
          <w:lang w:val="en-GB"/>
        </w:rPr>
        <w:t xml:space="preserve"> 2; original italics). </w:t>
      </w:r>
      <w:r w:rsidR="00497269" w:rsidRPr="003C0E73">
        <w:rPr>
          <w:rFonts w:ascii="Garamond" w:hAnsi="Garamond" w:cs="Times New Roman"/>
          <w:sz w:val="24"/>
          <w:szCs w:val="24"/>
          <w:lang w:val="en-GB"/>
        </w:rPr>
        <w:t>The work</w:t>
      </w:r>
      <w:r w:rsidR="008F7DB5">
        <w:rPr>
          <w:rFonts w:ascii="Garamond" w:hAnsi="Garamond" w:cs="Times New Roman"/>
          <w:sz w:val="24"/>
          <w:szCs w:val="24"/>
          <w:lang w:val="en-GB"/>
        </w:rPr>
        <w:t>, in other words,</w:t>
      </w:r>
      <w:r w:rsidR="00497269" w:rsidRPr="003C0E73">
        <w:rPr>
          <w:rFonts w:ascii="Garamond" w:hAnsi="Garamond" w:cs="Times New Roman"/>
          <w:sz w:val="24"/>
          <w:szCs w:val="24"/>
          <w:lang w:val="en-GB"/>
        </w:rPr>
        <w:t xml:space="preserve"> is a teleological attempt to safeguard this shared essence from threatening influences. As Esposito notes, the community as </w:t>
      </w:r>
      <w:r w:rsidR="008F7DB5">
        <w:rPr>
          <w:rFonts w:ascii="Garamond" w:hAnsi="Garamond" w:cs="Times New Roman"/>
          <w:sz w:val="24"/>
          <w:szCs w:val="24"/>
          <w:lang w:val="en-GB"/>
        </w:rPr>
        <w:t>work</w:t>
      </w:r>
      <w:r w:rsidR="00497269" w:rsidRPr="003C0E73">
        <w:rPr>
          <w:rFonts w:ascii="Garamond" w:hAnsi="Garamond" w:cs="Times New Roman"/>
          <w:sz w:val="24"/>
          <w:szCs w:val="24"/>
          <w:lang w:val="en-GB"/>
        </w:rPr>
        <w:t xml:space="preserve"> links an </w:t>
      </w:r>
      <w:r w:rsidR="00497269" w:rsidRPr="003C0E73">
        <w:rPr>
          <w:rFonts w:ascii="Garamond" w:hAnsi="Garamond" w:cs="Times New Roman"/>
          <w:i/>
          <w:sz w:val="24"/>
          <w:szCs w:val="24"/>
          <w:lang w:val="en-GB"/>
        </w:rPr>
        <w:t>arche</w:t>
      </w:r>
      <w:r w:rsidR="00497269" w:rsidRPr="003C0E73">
        <w:rPr>
          <w:rFonts w:ascii="Garamond" w:hAnsi="Garamond" w:cs="Times New Roman"/>
          <w:sz w:val="24"/>
          <w:szCs w:val="24"/>
          <w:lang w:val="en-GB"/>
        </w:rPr>
        <w:t xml:space="preserve"> (“origin,” “beginning”) with a </w:t>
      </w:r>
      <w:r w:rsidR="00497269" w:rsidRPr="003C0E73">
        <w:rPr>
          <w:rFonts w:ascii="Garamond" w:hAnsi="Garamond" w:cs="Times New Roman"/>
          <w:i/>
          <w:sz w:val="24"/>
          <w:szCs w:val="24"/>
          <w:lang w:val="en-GB"/>
        </w:rPr>
        <w:t>telos</w:t>
      </w:r>
      <w:r w:rsidR="00497269" w:rsidRPr="003C0E73">
        <w:rPr>
          <w:rFonts w:ascii="Garamond" w:hAnsi="Garamond" w:cs="Times New Roman"/>
          <w:sz w:val="24"/>
          <w:szCs w:val="24"/>
          <w:lang w:val="en-GB"/>
        </w:rPr>
        <w:t xml:space="preserve"> (“goal,” “endpoint”): only through a collective effort of all the members of a community can the (allegedly) lost </w:t>
      </w:r>
      <w:r w:rsidR="00497269" w:rsidRPr="003C0E73">
        <w:rPr>
          <w:rFonts w:ascii="Garamond" w:hAnsi="Garamond" w:cs="Times New Roman"/>
          <w:i/>
          <w:sz w:val="24"/>
          <w:szCs w:val="24"/>
          <w:lang w:val="en-GB"/>
        </w:rPr>
        <w:t>arche</w:t>
      </w:r>
      <w:r w:rsidR="00497269" w:rsidRPr="003C0E73">
        <w:rPr>
          <w:rFonts w:ascii="Garamond" w:hAnsi="Garamond" w:cs="Times New Roman"/>
          <w:sz w:val="24"/>
          <w:szCs w:val="24"/>
          <w:lang w:val="en-GB"/>
        </w:rPr>
        <w:t xml:space="preserve"> be restored (</w:t>
      </w:r>
      <w:r w:rsidR="00497269" w:rsidRPr="003C0E73">
        <w:rPr>
          <w:rFonts w:ascii="Garamond" w:hAnsi="Garamond" w:cs="Times New Roman"/>
          <w:i/>
          <w:sz w:val="24"/>
          <w:szCs w:val="24"/>
          <w:lang w:val="en-GB"/>
        </w:rPr>
        <w:t xml:space="preserve">Communitas </w:t>
      </w:r>
      <w:r w:rsidR="00497269" w:rsidRPr="003C0E73">
        <w:rPr>
          <w:rFonts w:ascii="Garamond" w:hAnsi="Garamond" w:cs="Times New Roman"/>
          <w:sz w:val="24"/>
          <w:szCs w:val="24"/>
          <w:lang w:val="en-GB"/>
        </w:rPr>
        <w:t xml:space="preserve">2). </w:t>
      </w:r>
      <w:r w:rsidR="00497269" w:rsidRPr="003C0E73">
        <w:rPr>
          <w:rFonts w:ascii="Garamond" w:hAnsi="Garamond" w:cs="Times New Roman"/>
          <w:sz w:val="24"/>
          <w:szCs w:val="24"/>
          <w:lang w:val="en-GB"/>
        </w:rPr>
        <w:br/>
      </w:r>
      <w:r w:rsidR="00497269" w:rsidRPr="003C0E73">
        <w:rPr>
          <w:rFonts w:ascii="Garamond" w:hAnsi="Garamond" w:cs="Times New Roman"/>
          <w:sz w:val="24"/>
          <w:szCs w:val="24"/>
          <w:lang w:val="en-GB"/>
        </w:rPr>
        <w:tab/>
        <w:t>Nancy borrows Blanchot’s</w:t>
      </w:r>
      <w:r w:rsidR="004558B2" w:rsidRPr="003C0E73">
        <w:rPr>
          <w:rStyle w:val="apple-converted-space"/>
          <w:rFonts w:ascii="Garamond" w:hAnsi="Garamond" w:cs="Times New Roman"/>
          <w:color w:val="000000" w:themeColor="text1"/>
          <w:sz w:val="24"/>
          <w:szCs w:val="24"/>
          <w:shd w:val="clear" w:color="auto" w:fill="FFFFFF"/>
          <w:lang w:val="en-GB"/>
        </w:rPr>
        <w:t xml:space="preserve"> </w:t>
      </w:r>
      <w:r w:rsidR="00497269" w:rsidRPr="003C0E73">
        <w:rPr>
          <w:rStyle w:val="apple-converted-space"/>
          <w:rFonts w:ascii="Garamond" w:hAnsi="Garamond" w:cs="Times New Roman"/>
          <w:color w:val="000000" w:themeColor="text1"/>
          <w:sz w:val="24"/>
          <w:szCs w:val="24"/>
          <w:shd w:val="clear" w:color="auto" w:fill="FFFFFF"/>
          <w:lang w:val="en-GB"/>
        </w:rPr>
        <w:t xml:space="preserve">concept of </w:t>
      </w:r>
      <w:r w:rsidR="00497269" w:rsidRPr="003C0E73">
        <w:rPr>
          <w:rStyle w:val="apple-converted-space"/>
          <w:rFonts w:ascii="Garamond" w:hAnsi="Garamond" w:cs="Times New Roman"/>
          <w:i/>
          <w:color w:val="000000" w:themeColor="text1"/>
          <w:sz w:val="24"/>
          <w:szCs w:val="24"/>
          <w:shd w:val="clear" w:color="auto" w:fill="FFFFFF"/>
          <w:lang w:val="en-GB"/>
        </w:rPr>
        <w:t>désoeuvrement</w:t>
      </w:r>
      <w:r w:rsidR="00497269" w:rsidRPr="003C0E73">
        <w:rPr>
          <w:rStyle w:val="apple-converted-space"/>
          <w:rFonts w:ascii="Garamond" w:hAnsi="Garamond" w:cs="Times New Roman"/>
          <w:color w:val="000000" w:themeColor="text1"/>
          <w:sz w:val="24"/>
          <w:szCs w:val="24"/>
          <w:shd w:val="clear" w:color="auto" w:fill="FFFFFF"/>
          <w:lang w:val="en-GB"/>
        </w:rPr>
        <w:t xml:space="preserve"> as a counterpoint to identitarian, organicist conceptions of community.</w:t>
      </w:r>
      <w:r w:rsidR="00606C71" w:rsidRPr="003C0E73">
        <w:rPr>
          <w:rStyle w:val="Voetnootmarkering"/>
          <w:rFonts w:ascii="Garamond" w:hAnsi="Garamond" w:cs="Times New Roman"/>
          <w:color w:val="000000" w:themeColor="text1"/>
          <w:sz w:val="24"/>
          <w:szCs w:val="24"/>
          <w:shd w:val="clear" w:color="auto" w:fill="FFFFFF"/>
          <w:lang w:val="en-GB"/>
        </w:rPr>
        <w:footnoteReference w:id="12"/>
      </w:r>
      <w:r w:rsidR="002D74FB" w:rsidRPr="003C0E73">
        <w:rPr>
          <w:rStyle w:val="apple-converted-space"/>
          <w:rFonts w:ascii="Garamond" w:hAnsi="Garamond" w:cs="Times New Roman"/>
          <w:color w:val="000000" w:themeColor="text1"/>
          <w:sz w:val="24"/>
          <w:szCs w:val="24"/>
          <w:shd w:val="clear" w:color="auto" w:fill="FFFFFF"/>
          <w:lang w:val="en-GB"/>
        </w:rPr>
        <w:t xml:space="preserve"> </w:t>
      </w:r>
      <w:r w:rsidR="002D74FB" w:rsidRPr="003C0E73">
        <w:rPr>
          <w:rStyle w:val="apple-converted-space"/>
          <w:rFonts w:ascii="Garamond" w:hAnsi="Garamond" w:cs="Times New Roman"/>
          <w:i/>
          <w:color w:val="000000" w:themeColor="text1"/>
          <w:sz w:val="24"/>
          <w:szCs w:val="24"/>
          <w:shd w:val="clear" w:color="auto" w:fill="FFFFFF"/>
          <w:lang w:val="en-GB"/>
        </w:rPr>
        <w:t>Désoeuvrement,</w:t>
      </w:r>
      <w:r w:rsidR="002D74FB" w:rsidRPr="003C0E73">
        <w:rPr>
          <w:rStyle w:val="apple-converted-space"/>
          <w:rFonts w:ascii="Garamond" w:hAnsi="Garamond" w:cs="Times New Roman"/>
          <w:color w:val="000000" w:themeColor="text1"/>
          <w:sz w:val="24"/>
          <w:szCs w:val="24"/>
          <w:shd w:val="clear" w:color="auto" w:fill="FFFFFF"/>
          <w:lang w:val="en-GB"/>
        </w:rPr>
        <w:t xml:space="preserve"> </w:t>
      </w:r>
      <w:r w:rsidR="000F46A4">
        <w:rPr>
          <w:rStyle w:val="apple-converted-space"/>
          <w:rFonts w:ascii="Garamond" w:hAnsi="Garamond" w:cs="Times New Roman"/>
          <w:color w:val="000000" w:themeColor="text1"/>
          <w:sz w:val="24"/>
          <w:szCs w:val="24"/>
          <w:shd w:val="clear" w:color="auto" w:fill="FFFFFF"/>
          <w:lang w:val="en-GB"/>
        </w:rPr>
        <w:t xml:space="preserve">as </w:t>
      </w:r>
      <w:r w:rsidR="002D74FB" w:rsidRPr="003C0E73">
        <w:rPr>
          <w:rStyle w:val="apple-converted-space"/>
          <w:rFonts w:ascii="Garamond" w:hAnsi="Garamond" w:cs="Times New Roman"/>
          <w:color w:val="000000" w:themeColor="text1"/>
          <w:sz w:val="24"/>
          <w:szCs w:val="24"/>
          <w:shd w:val="clear" w:color="auto" w:fill="FFFFFF"/>
          <w:lang w:val="en-GB"/>
        </w:rPr>
        <w:t>Devisch</w:t>
      </w:r>
      <w:r w:rsidR="000F46A4">
        <w:rPr>
          <w:rStyle w:val="apple-converted-space"/>
          <w:rFonts w:ascii="Garamond" w:hAnsi="Garamond" w:cs="Times New Roman"/>
          <w:color w:val="000000" w:themeColor="text1"/>
          <w:sz w:val="24"/>
          <w:szCs w:val="24"/>
          <w:shd w:val="clear" w:color="auto" w:fill="FFFFFF"/>
          <w:lang w:val="en-GB"/>
        </w:rPr>
        <w:t xml:space="preserve"> puts it</w:t>
      </w:r>
      <w:r w:rsidR="002D74FB" w:rsidRPr="003C0E73">
        <w:rPr>
          <w:rStyle w:val="apple-converted-space"/>
          <w:rFonts w:ascii="Garamond" w:hAnsi="Garamond" w:cs="Times New Roman"/>
          <w:color w:val="000000" w:themeColor="text1"/>
          <w:sz w:val="24"/>
          <w:szCs w:val="24"/>
          <w:shd w:val="clear" w:color="auto" w:fill="FFFFFF"/>
          <w:lang w:val="en-GB"/>
        </w:rPr>
        <w:t xml:space="preserve">, </w:t>
      </w:r>
      <w:r w:rsidR="002D74FB" w:rsidRPr="003C0E73">
        <w:rPr>
          <w:rFonts w:ascii="Garamond" w:hAnsi="Garamond" w:cs="Times New Roman"/>
          <w:sz w:val="24"/>
          <w:szCs w:val="24"/>
          <w:lang w:val="en-GB"/>
        </w:rPr>
        <w:t>is a “praxis of resistance against the thought of community as a perfectible activity … against the concept of the human being as capable of auto-production, which presupposes an essence of the human being that could (and should) in principle be realized” (</w:t>
      </w:r>
      <w:r w:rsidR="002D74FB" w:rsidRPr="003C0E73">
        <w:rPr>
          <w:rFonts w:ascii="Garamond" w:hAnsi="Garamond" w:cs="Times New Roman"/>
          <w:i/>
          <w:sz w:val="24"/>
          <w:szCs w:val="24"/>
          <w:lang w:val="en-GB"/>
        </w:rPr>
        <w:t>Wij</w:t>
      </w:r>
      <w:r w:rsidR="002D74FB" w:rsidRPr="003C0E73">
        <w:rPr>
          <w:rFonts w:ascii="Garamond" w:hAnsi="Garamond" w:cs="Times New Roman"/>
          <w:sz w:val="24"/>
          <w:szCs w:val="24"/>
          <w:lang w:val="en-GB"/>
        </w:rPr>
        <w:t xml:space="preserve"> 44-5). By developing the concept of </w:t>
      </w:r>
      <w:r w:rsidR="002D74FB" w:rsidRPr="003C0E73">
        <w:rPr>
          <w:rFonts w:ascii="Garamond" w:hAnsi="Garamond" w:cs="Times New Roman"/>
          <w:i/>
          <w:sz w:val="24"/>
          <w:szCs w:val="24"/>
          <w:lang w:val="en-GB"/>
        </w:rPr>
        <w:t>désoeuvrement,</w:t>
      </w:r>
      <w:r w:rsidR="00E10AF9">
        <w:rPr>
          <w:rFonts w:ascii="Garamond" w:hAnsi="Garamond" w:cs="Times New Roman"/>
          <w:sz w:val="24"/>
          <w:szCs w:val="24"/>
          <w:lang w:val="en-GB"/>
        </w:rPr>
        <w:t xml:space="preserve"> states Devisch, Nancy attempts to avoid conceiving of</w:t>
      </w:r>
      <w:r w:rsidR="002D74FB" w:rsidRPr="003C0E73">
        <w:rPr>
          <w:rFonts w:ascii="Garamond" w:hAnsi="Garamond" w:cs="Times New Roman"/>
          <w:sz w:val="24"/>
          <w:szCs w:val="24"/>
          <w:lang w:val="en-GB"/>
        </w:rPr>
        <w:t xml:space="preserve"> community as “a With or a We as a Great Subject that swallows the individual up” (“Trembling” 243).  </w:t>
      </w:r>
      <w:r w:rsidR="002D74FB" w:rsidRPr="003C0E73">
        <w:rPr>
          <w:rFonts w:ascii="Garamond" w:hAnsi="Garamond" w:cs="Times New Roman"/>
          <w:sz w:val="24"/>
          <w:szCs w:val="24"/>
          <w:lang w:val="en-GB"/>
        </w:rPr>
        <w:br/>
      </w:r>
      <w:r w:rsidR="002D74FB" w:rsidRPr="003C0E73">
        <w:rPr>
          <w:rFonts w:ascii="Garamond" w:hAnsi="Garamond" w:cs="Times New Roman"/>
          <w:sz w:val="24"/>
          <w:szCs w:val="24"/>
          <w:lang w:val="en-GB"/>
        </w:rPr>
        <w:tab/>
        <w:t xml:space="preserve">In his work from the late 1980s onwards, Nancy started developing </w:t>
      </w:r>
      <w:r w:rsidR="008F7DB5">
        <w:rPr>
          <w:rFonts w:ascii="Garamond" w:hAnsi="Garamond" w:cs="Times New Roman"/>
          <w:sz w:val="24"/>
          <w:szCs w:val="24"/>
          <w:lang w:val="en-GB"/>
        </w:rPr>
        <w:t>a co-existential analytic or social ontology,</w:t>
      </w:r>
      <w:r w:rsidR="002D74FB" w:rsidRPr="003C0E73">
        <w:rPr>
          <w:rFonts w:ascii="Garamond" w:hAnsi="Garamond" w:cs="Times New Roman"/>
          <w:sz w:val="24"/>
          <w:szCs w:val="24"/>
          <w:lang w:val="en-GB"/>
        </w:rPr>
        <w:t xml:space="preserve"> in an attempt to rewrite Heidegger’s fundamental ontology from the </w:t>
      </w:r>
      <w:r w:rsidR="002D74FB" w:rsidRPr="003C0E73">
        <w:rPr>
          <w:rFonts w:ascii="Garamond" w:hAnsi="Garamond" w:cs="Times New Roman"/>
          <w:sz w:val="24"/>
          <w:szCs w:val="24"/>
          <w:lang w:val="en-GB"/>
        </w:rPr>
        <w:lastRenderedPageBreak/>
        <w:t>perspective of the concept of “being-with” [</w:t>
      </w:r>
      <w:r w:rsidR="002D74FB" w:rsidRPr="003C0E73">
        <w:rPr>
          <w:rFonts w:ascii="Garamond" w:hAnsi="Garamond" w:cs="Times New Roman"/>
          <w:i/>
          <w:sz w:val="24"/>
          <w:szCs w:val="24"/>
          <w:lang w:val="en-GB"/>
        </w:rPr>
        <w:t>Mitsein</w:t>
      </w:r>
      <w:r w:rsidR="002D74FB" w:rsidRPr="003C0E73">
        <w:rPr>
          <w:rFonts w:ascii="Garamond" w:hAnsi="Garamond" w:cs="Times New Roman"/>
          <w:sz w:val="24"/>
          <w:szCs w:val="24"/>
          <w:lang w:val="en-GB"/>
        </w:rPr>
        <w:t xml:space="preserve">]. In </w:t>
      </w:r>
      <w:r w:rsidR="002D74FB" w:rsidRPr="003C0E73">
        <w:rPr>
          <w:rStyle w:val="unicode"/>
          <w:rFonts w:ascii="Garamond" w:hAnsi="Garamond" w:cs="Times New Roman"/>
          <w:i/>
          <w:color w:val="000000" w:themeColor="text1"/>
          <w:sz w:val="24"/>
          <w:szCs w:val="24"/>
          <w:shd w:val="clear" w:color="auto" w:fill="FFFFFF"/>
          <w:lang w:val="en-GB"/>
        </w:rPr>
        <w:t>Being and Time</w:t>
      </w:r>
      <w:r w:rsidR="002D74FB" w:rsidRPr="003C0E73">
        <w:rPr>
          <w:rStyle w:val="unicode"/>
          <w:rFonts w:ascii="Garamond" w:hAnsi="Garamond" w:cs="Times New Roman"/>
          <w:color w:val="000000" w:themeColor="text1"/>
          <w:sz w:val="24"/>
          <w:szCs w:val="24"/>
          <w:shd w:val="clear" w:color="auto" w:fill="FFFFFF"/>
          <w:lang w:val="en-GB"/>
        </w:rPr>
        <w:t>, Heidegger argued that being-with primordially constituted “being-there” [</w:t>
      </w:r>
      <w:r w:rsidR="002D74FB" w:rsidRPr="003C0E73">
        <w:rPr>
          <w:rStyle w:val="unicode"/>
          <w:rFonts w:ascii="Garamond" w:hAnsi="Garamond" w:cs="Times New Roman"/>
          <w:i/>
          <w:color w:val="000000" w:themeColor="text1"/>
          <w:sz w:val="24"/>
          <w:szCs w:val="24"/>
          <w:shd w:val="clear" w:color="auto" w:fill="FFFFFF"/>
          <w:lang w:val="en-GB"/>
        </w:rPr>
        <w:t>Dasein</w:t>
      </w:r>
      <w:r w:rsidR="002D74FB" w:rsidRPr="003C0E73">
        <w:rPr>
          <w:rStyle w:val="unicode"/>
          <w:rFonts w:ascii="Garamond" w:hAnsi="Garamond" w:cs="Times New Roman"/>
          <w:color w:val="000000" w:themeColor="text1"/>
          <w:sz w:val="24"/>
          <w:szCs w:val="24"/>
          <w:shd w:val="clear" w:color="auto" w:fill="FFFFFF"/>
          <w:lang w:val="en-GB"/>
        </w:rPr>
        <w:t>], ins</w:t>
      </w:r>
      <w:r w:rsidR="00E10AF9">
        <w:rPr>
          <w:rStyle w:val="unicode"/>
          <w:rFonts w:ascii="Garamond" w:hAnsi="Garamond" w:cs="Times New Roman"/>
          <w:color w:val="000000" w:themeColor="text1"/>
          <w:sz w:val="24"/>
          <w:szCs w:val="24"/>
          <w:shd w:val="clear" w:color="auto" w:fill="FFFFFF"/>
          <w:lang w:val="en-GB"/>
        </w:rPr>
        <w:t>tead of being merely an addition to</w:t>
      </w:r>
      <w:r w:rsidR="002D74FB" w:rsidRPr="003C0E73">
        <w:rPr>
          <w:rStyle w:val="unicode"/>
          <w:rFonts w:ascii="Garamond" w:hAnsi="Garamond" w:cs="Times New Roman"/>
          <w:color w:val="000000" w:themeColor="text1"/>
          <w:sz w:val="24"/>
          <w:szCs w:val="24"/>
          <w:shd w:val="clear" w:color="auto" w:fill="FFFFFF"/>
          <w:lang w:val="en-GB"/>
        </w:rPr>
        <w:t xml:space="preserve"> the latter (156). </w:t>
      </w:r>
      <w:r w:rsidR="002D74FB" w:rsidRPr="003C0E73">
        <w:rPr>
          <w:rFonts w:ascii="Garamond" w:hAnsi="Garamond" w:cs="Times New Roman"/>
          <w:sz w:val="24"/>
          <w:szCs w:val="24"/>
          <w:lang w:val="en-GB"/>
        </w:rPr>
        <w:t xml:space="preserve">Nancy argues that Heidegger failed to elaborate this insight, by eventually prioritizing the question of </w:t>
      </w:r>
      <w:r w:rsidR="002D74FB" w:rsidRPr="003C0E73">
        <w:rPr>
          <w:rFonts w:ascii="Garamond" w:hAnsi="Garamond" w:cs="Times New Roman"/>
          <w:i/>
          <w:sz w:val="24"/>
          <w:szCs w:val="24"/>
          <w:lang w:val="en-GB"/>
        </w:rPr>
        <w:t xml:space="preserve">Dasein </w:t>
      </w:r>
      <w:r w:rsidR="002D74FB" w:rsidRPr="003C0E73">
        <w:rPr>
          <w:rFonts w:ascii="Garamond" w:hAnsi="Garamond" w:cs="Times New Roman"/>
          <w:sz w:val="24"/>
          <w:szCs w:val="24"/>
          <w:lang w:val="en-GB"/>
        </w:rPr>
        <w:t xml:space="preserve">over </w:t>
      </w:r>
      <w:r w:rsidR="002D74FB" w:rsidRPr="003C0E73">
        <w:rPr>
          <w:rFonts w:ascii="Garamond" w:hAnsi="Garamond" w:cs="Times New Roman"/>
          <w:i/>
          <w:sz w:val="24"/>
          <w:szCs w:val="24"/>
          <w:lang w:val="en-GB"/>
        </w:rPr>
        <w:t>Mitsein.</w:t>
      </w:r>
      <w:r w:rsidR="002D74FB" w:rsidRPr="003C0E73">
        <w:rPr>
          <w:rFonts w:ascii="Garamond" w:hAnsi="Garamond" w:cs="Times New Roman"/>
          <w:sz w:val="24"/>
          <w:szCs w:val="24"/>
          <w:lang w:val="en-GB"/>
        </w:rPr>
        <w:t xml:space="preserve"> Apart from this insufficiency, Heidegger’s work is overshadowed by his affiliation with Nazism (Nancy, “The Being-With” 3). </w:t>
      </w:r>
      <w:r w:rsidR="002D74FB" w:rsidRPr="003C0E73">
        <w:rPr>
          <w:rStyle w:val="unicode"/>
          <w:rFonts w:ascii="Garamond" w:hAnsi="Garamond" w:cs="Times New Roman"/>
          <w:color w:val="000000" w:themeColor="text1"/>
          <w:sz w:val="24"/>
          <w:szCs w:val="24"/>
          <w:shd w:val="clear" w:color="auto" w:fill="FFFFFF"/>
          <w:lang w:val="en-GB"/>
        </w:rPr>
        <w:t xml:space="preserve">For Nancy, Heidegger’s fundamental insight demands a radicalization: </w:t>
      </w:r>
      <w:r w:rsidR="002D74FB" w:rsidRPr="003C0E73">
        <w:rPr>
          <w:rStyle w:val="unicode"/>
          <w:rFonts w:ascii="Garamond" w:hAnsi="Garamond" w:cs="Times New Roman"/>
          <w:i/>
          <w:color w:val="000000" w:themeColor="text1"/>
          <w:sz w:val="24"/>
          <w:szCs w:val="24"/>
          <w:shd w:val="clear" w:color="auto" w:fill="FFFFFF"/>
          <w:lang w:val="en-GB"/>
        </w:rPr>
        <w:t>Mitsein</w:t>
      </w:r>
      <w:r w:rsidR="002D74FB" w:rsidRPr="003C0E73">
        <w:rPr>
          <w:rStyle w:val="unicode"/>
          <w:rFonts w:ascii="Garamond" w:hAnsi="Garamond" w:cs="Times New Roman"/>
          <w:color w:val="000000" w:themeColor="text1"/>
          <w:sz w:val="24"/>
          <w:szCs w:val="24"/>
          <w:shd w:val="clear" w:color="auto" w:fill="FFFFFF"/>
          <w:lang w:val="en-GB"/>
        </w:rPr>
        <w:t xml:space="preserve"> is constitutive of </w:t>
      </w:r>
      <w:r w:rsidR="002D74FB" w:rsidRPr="003C0E73">
        <w:rPr>
          <w:rStyle w:val="unicode"/>
          <w:rFonts w:ascii="Garamond" w:hAnsi="Garamond" w:cs="Times New Roman"/>
          <w:i/>
          <w:color w:val="000000" w:themeColor="text1"/>
          <w:sz w:val="24"/>
          <w:szCs w:val="24"/>
          <w:shd w:val="clear" w:color="auto" w:fill="FFFFFF"/>
          <w:lang w:val="en-GB"/>
        </w:rPr>
        <w:t>Dasein,</w:t>
      </w:r>
      <w:r w:rsidR="002D74FB" w:rsidRPr="003C0E73">
        <w:rPr>
          <w:rStyle w:val="unicode"/>
          <w:rFonts w:ascii="Garamond" w:hAnsi="Garamond" w:cs="Times New Roman"/>
          <w:color w:val="000000" w:themeColor="text1"/>
          <w:sz w:val="24"/>
          <w:szCs w:val="24"/>
          <w:shd w:val="clear" w:color="auto" w:fill="FFFFFF"/>
          <w:lang w:val="en-GB"/>
        </w:rPr>
        <w:t xml:space="preserve"> and “being” is always already “singular plural.”</w:t>
      </w:r>
      <w:r w:rsidR="008F7DB5">
        <w:rPr>
          <w:rStyle w:val="unicode"/>
          <w:rFonts w:ascii="Garamond" w:hAnsi="Garamond" w:cs="Times New Roman"/>
          <w:color w:val="000000" w:themeColor="text1"/>
          <w:sz w:val="24"/>
          <w:szCs w:val="24"/>
          <w:shd w:val="clear" w:color="auto" w:fill="FFFFFF"/>
          <w:lang w:val="en-GB"/>
        </w:rPr>
        <w:t xml:space="preserve"> In his work,</w:t>
      </w:r>
      <w:r w:rsidR="002D74FB" w:rsidRPr="003C0E73">
        <w:rPr>
          <w:rStyle w:val="unicode"/>
          <w:rFonts w:ascii="Garamond" w:hAnsi="Garamond" w:cs="Times New Roman"/>
          <w:color w:val="000000" w:themeColor="text1"/>
          <w:sz w:val="24"/>
          <w:szCs w:val="24"/>
          <w:shd w:val="clear" w:color="auto" w:fill="FFFFFF"/>
          <w:lang w:val="en-GB"/>
        </w:rPr>
        <w:t xml:space="preserve"> Nancy attempts to think how one can speak of a “we” without presuming a shared essence, origin, or goal.</w:t>
      </w:r>
      <w:r w:rsidR="002D74FB" w:rsidRPr="003C0E73">
        <w:rPr>
          <w:rStyle w:val="unicode"/>
          <w:rFonts w:ascii="Garamond" w:hAnsi="Garamond" w:cs="Times New Roman"/>
          <w:color w:val="000000" w:themeColor="text1"/>
          <w:sz w:val="24"/>
          <w:szCs w:val="24"/>
          <w:shd w:val="clear" w:color="auto" w:fill="FFFFFF"/>
          <w:lang w:val="en-GB"/>
        </w:rPr>
        <w:br/>
      </w:r>
      <w:r w:rsidR="002D74FB" w:rsidRPr="003C0E73">
        <w:rPr>
          <w:rStyle w:val="unicode"/>
          <w:rFonts w:ascii="Garamond" w:hAnsi="Garamond" w:cs="Times New Roman"/>
          <w:color w:val="000000" w:themeColor="text1"/>
          <w:sz w:val="24"/>
          <w:szCs w:val="24"/>
          <w:shd w:val="clear" w:color="auto" w:fill="FFFFFF"/>
          <w:lang w:val="en-GB"/>
        </w:rPr>
        <w:tab/>
        <w:t>Apart from the post-structuralist rethinking of community, the notion of “the commons” has become increasingly prevalent in recent decades.</w:t>
      </w:r>
      <w:r w:rsidR="002D74FB" w:rsidRPr="003C0E73">
        <w:rPr>
          <w:rStyle w:val="Voetnootmarkering"/>
          <w:rFonts w:ascii="Garamond" w:hAnsi="Garamond" w:cs="Times New Roman"/>
          <w:color w:val="000000" w:themeColor="text1"/>
          <w:sz w:val="24"/>
          <w:szCs w:val="24"/>
          <w:shd w:val="clear" w:color="auto" w:fill="FFFFFF"/>
          <w:lang w:val="en-GB"/>
        </w:rPr>
        <w:footnoteReference w:id="13"/>
      </w:r>
      <w:r w:rsidR="002D74FB" w:rsidRPr="003C0E73">
        <w:rPr>
          <w:rStyle w:val="unicode"/>
          <w:rFonts w:ascii="Garamond" w:hAnsi="Garamond" w:cs="Times New Roman"/>
          <w:color w:val="000000" w:themeColor="text1"/>
          <w:sz w:val="24"/>
          <w:szCs w:val="24"/>
          <w:shd w:val="clear" w:color="auto" w:fill="FFFFFF"/>
          <w:lang w:val="en-GB"/>
        </w:rPr>
        <w:t xml:space="preserve"> The commons are shared resources that transcend the opposition between public and private property, resources that are and should be accessible to all, but at the same time </w:t>
      </w:r>
      <w:r w:rsidR="008F7DB5">
        <w:rPr>
          <w:rStyle w:val="unicode"/>
          <w:rFonts w:ascii="Garamond" w:hAnsi="Garamond" w:cs="Times New Roman"/>
          <w:color w:val="000000" w:themeColor="text1"/>
          <w:sz w:val="24"/>
          <w:szCs w:val="24"/>
          <w:shd w:val="clear" w:color="auto" w:fill="FFFFFF"/>
          <w:lang w:val="en-GB"/>
        </w:rPr>
        <w:t xml:space="preserve">are </w:t>
      </w:r>
      <w:r w:rsidR="002D74FB" w:rsidRPr="003C0E73">
        <w:rPr>
          <w:rStyle w:val="unicode"/>
          <w:rFonts w:ascii="Garamond" w:hAnsi="Garamond" w:cs="Times New Roman"/>
          <w:color w:val="000000" w:themeColor="text1"/>
          <w:sz w:val="24"/>
          <w:szCs w:val="24"/>
          <w:shd w:val="clear" w:color="auto" w:fill="FFFFFF"/>
          <w:lang w:val="en-GB"/>
        </w:rPr>
        <w:t>the property of none.</w:t>
      </w:r>
      <w:r w:rsidR="002D74FB" w:rsidRPr="003C0E73">
        <w:rPr>
          <w:rStyle w:val="Voetnootmarkering"/>
          <w:rFonts w:ascii="Garamond" w:hAnsi="Garamond" w:cs="Times New Roman"/>
          <w:color w:val="000000" w:themeColor="text1"/>
          <w:sz w:val="24"/>
          <w:szCs w:val="24"/>
          <w:shd w:val="clear" w:color="auto" w:fill="FFFFFF"/>
          <w:lang w:val="en-GB"/>
        </w:rPr>
        <w:footnoteReference w:id="14"/>
      </w:r>
      <w:r w:rsidR="002D74FB" w:rsidRPr="003C0E73">
        <w:rPr>
          <w:rStyle w:val="unicode"/>
          <w:rFonts w:ascii="Garamond" w:hAnsi="Garamond" w:cs="Times New Roman"/>
          <w:color w:val="000000" w:themeColor="text1"/>
          <w:sz w:val="24"/>
          <w:szCs w:val="24"/>
          <w:shd w:val="clear" w:color="auto" w:fill="FFFFFF"/>
          <w:lang w:val="en-GB"/>
        </w:rPr>
        <w:t xml:space="preserve"> In their recent work, Michael Hardt, Antonio Negri, and Slavoj </w:t>
      </w:r>
      <w:r w:rsidR="002D74FB" w:rsidRPr="003C0E73">
        <w:rPr>
          <w:rStyle w:val="apple-converted-space"/>
          <w:rFonts w:ascii="Garamond" w:hAnsi="Garamond" w:cs="Times New Roman"/>
          <w:color w:val="000000" w:themeColor="text1"/>
          <w:sz w:val="24"/>
          <w:szCs w:val="24"/>
          <w:shd w:val="clear" w:color="auto" w:fill="FFFFFF"/>
          <w:lang w:val="en-GB"/>
        </w:rPr>
        <w:t>Žižek have championed the commons as a necessary counterpoint to the threatening inconsistencies of contemporary global capitalism.</w:t>
      </w:r>
      <w:r w:rsidR="002D74FB" w:rsidRPr="003C0E73">
        <w:rPr>
          <w:rFonts w:ascii="Garamond" w:hAnsi="Garamond"/>
          <w:sz w:val="24"/>
          <w:szCs w:val="24"/>
          <w:lang w:val="en-GB"/>
        </w:rPr>
        <w:t xml:space="preserve"> In </w:t>
      </w:r>
      <w:r w:rsidR="002D74FB" w:rsidRPr="003C0E73">
        <w:rPr>
          <w:rFonts w:ascii="Garamond" w:hAnsi="Garamond"/>
          <w:i/>
          <w:sz w:val="24"/>
          <w:szCs w:val="24"/>
          <w:lang w:val="en-GB"/>
        </w:rPr>
        <w:t>Commonwealth</w:t>
      </w:r>
      <w:r w:rsidR="002D74FB" w:rsidRPr="003C0E73">
        <w:rPr>
          <w:rFonts w:ascii="Garamond" w:hAnsi="Garamond"/>
          <w:sz w:val="24"/>
          <w:szCs w:val="24"/>
          <w:lang w:val="en-GB"/>
        </w:rPr>
        <w:t xml:space="preserve">, Hardt and Negri describe the commons as “the common wealth of the material world—the air, the water, the fruits of the soil, and all nature’s bounty,” as well as “those results of social production that are necessary for social interaction and further production,” namely “knowledges, languages, codes, information, affects, and so forth” (viii). Thus, the commons encompass not only natural resources, but also “the languages we create, the social practices we establish, [and] the modes of sociality that define our relationships” (139). In their analysis, </w:t>
      </w:r>
      <w:r w:rsidR="00966D31">
        <w:rPr>
          <w:rFonts w:ascii="Garamond" w:hAnsi="Garamond"/>
          <w:sz w:val="24"/>
          <w:szCs w:val="24"/>
          <w:lang w:val="en-GB"/>
        </w:rPr>
        <w:t xml:space="preserve">drawing on analyses by Autonomist Marxist thinkers, </w:t>
      </w:r>
      <w:r w:rsidR="002D74FB" w:rsidRPr="003C0E73">
        <w:rPr>
          <w:rFonts w:ascii="Garamond" w:hAnsi="Garamond"/>
          <w:sz w:val="24"/>
          <w:szCs w:val="24"/>
          <w:lang w:val="en-GB"/>
        </w:rPr>
        <w:t xml:space="preserve">the most significant economic change in the second half of the twentieth century is the increasing hegemony of “immaterial labour,” </w:t>
      </w:r>
      <w:r w:rsidR="002D74FB" w:rsidRPr="003C0E73">
        <w:rPr>
          <w:rFonts w:ascii="Garamond" w:hAnsi="Garamond"/>
          <w:sz w:val="24"/>
          <w:szCs w:val="24"/>
          <w:lang w:val="en-GB"/>
        </w:rPr>
        <w:lastRenderedPageBreak/>
        <w:t>defined as “labour that produces an immaterial good, such as a service, a cultural product, knowledge or communication” (</w:t>
      </w:r>
      <w:r w:rsidR="002D74FB" w:rsidRPr="003C0E73">
        <w:rPr>
          <w:rFonts w:ascii="Garamond" w:hAnsi="Garamond"/>
          <w:i/>
          <w:sz w:val="24"/>
          <w:szCs w:val="24"/>
          <w:lang w:val="en-GB"/>
        </w:rPr>
        <w:t>Empire</w:t>
      </w:r>
      <w:r w:rsidR="002D74FB" w:rsidRPr="003C0E73">
        <w:rPr>
          <w:rFonts w:ascii="Garamond" w:hAnsi="Garamond"/>
          <w:sz w:val="24"/>
          <w:szCs w:val="24"/>
          <w:lang w:val="en-GB"/>
        </w:rPr>
        <w:t xml:space="preserve"> 290). Contrasting with the emphasis on individual production characteristic of material labour, the sharing of linguistic and cognitive capaci</w:t>
      </w:r>
      <w:r w:rsidR="00606C71">
        <w:rPr>
          <w:rFonts w:ascii="Garamond" w:hAnsi="Garamond"/>
          <w:sz w:val="24"/>
          <w:szCs w:val="24"/>
          <w:lang w:val="en-GB"/>
        </w:rPr>
        <w:t>ties is of central importance in</w:t>
      </w:r>
      <w:r w:rsidR="002D74FB" w:rsidRPr="003C0E73">
        <w:rPr>
          <w:rFonts w:ascii="Garamond" w:hAnsi="Garamond"/>
          <w:sz w:val="24"/>
          <w:szCs w:val="24"/>
          <w:lang w:val="en-GB"/>
        </w:rPr>
        <w:t xml:space="preserve"> the immaterial production process (Virno 41). For Hardt and Negri, immaterial production is directly “common”:</w:t>
      </w:r>
      <w:r w:rsidR="002D74FB" w:rsidRPr="003C0E73">
        <w:rPr>
          <w:rStyle w:val="apple-converted-space"/>
          <w:rFonts w:ascii="Garamond" w:hAnsi="Garamond" w:cs="Times New Roman"/>
          <w:color w:val="000000" w:themeColor="text1"/>
          <w:sz w:val="24"/>
          <w:szCs w:val="24"/>
          <w:shd w:val="clear" w:color="auto" w:fill="FFFFFF"/>
          <w:lang w:val="en-GB"/>
        </w:rPr>
        <w:t xml:space="preserve"> whereas material production </w:t>
      </w:r>
      <w:r w:rsidR="002D74FB" w:rsidRPr="003C0E73">
        <w:rPr>
          <w:rFonts w:ascii="Garamond" w:hAnsi="Garamond" w:cs="Times New Roman"/>
          <w:color w:val="000000" w:themeColor="text1"/>
          <w:sz w:val="24"/>
          <w:szCs w:val="24"/>
          <w:lang w:val="en-GB"/>
        </w:rPr>
        <w:t xml:space="preserve">“created the means of social life,” immaterial production, with its emphasis on communication and co-operation, “tends to create not the means of social life but </w:t>
      </w:r>
      <w:r w:rsidR="002D74FB" w:rsidRPr="003C0E73">
        <w:rPr>
          <w:rFonts w:ascii="Garamond" w:hAnsi="Garamond" w:cs="Times New Roman"/>
          <w:i/>
          <w:color w:val="000000" w:themeColor="text1"/>
          <w:sz w:val="24"/>
          <w:szCs w:val="24"/>
          <w:lang w:val="en-GB"/>
        </w:rPr>
        <w:t>social life itself</w:t>
      </w:r>
      <w:r w:rsidR="002D74FB" w:rsidRPr="003C0E73">
        <w:rPr>
          <w:rFonts w:ascii="Garamond" w:hAnsi="Garamond" w:cs="Times New Roman"/>
          <w:color w:val="000000" w:themeColor="text1"/>
          <w:sz w:val="24"/>
          <w:szCs w:val="24"/>
          <w:lang w:val="en-GB"/>
        </w:rPr>
        <w:t>” (</w:t>
      </w:r>
      <w:r w:rsidR="002D74FB" w:rsidRPr="003C0E73">
        <w:rPr>
          <w:rFonts w:ascii="Garamond" w:hAnsi="Garamond" w:cs="Times New Roman"/>
          <w:i/>
          <w:color w:val="000000" w:themeColor="text1"/>
          <w:sz w:val="24"/>
          <w:szCs w:val="24"/>
          <w:lang w:val="en-GB"/>
        </w:rPr>
        <w:t xml:space="preserve">Multitude </w:t>
      </w:r>
      <w:r w:rsidR="002D74FB" w:rsidRPr="003C0E73">
        <w:rPr>
          <w:rFonts w:ascii="Garamond" w:hAnsi="Garamond" w:cs="Times New Roman"/>
          <w:color w:val="000000" w:themeColor="text1"/>
          <w:sz w:val="24"/>
          <w:szCs w:val="24"/>
          <w:lang w:val="en-GB"/>
        </w:rPr>
        <w:t>146; original italics).</w:t>
      </w:r>
      <w:r w:rsidR="002D74FB" w:rsidRPr="003C0E73">
        <w:rPr>
          <w:rFonts w:ascii="Garamond" w:hAnsi="Garamond"/>
          <w:sz w:val="24"/>
          <w:szCs w:val="24"/>
          <w:lang w:val="en-GB"/>
        </w:rPr>
        <w:t xml:space="preserve"> Since the products of immaterial labour (knowledges, languages, codes, etc.) cannot be quantified, immaterial products cannot be subsumed under either “private” or “public” property, and thus form a problem for the regulation of property.</w:t>
      </w:r>
      <w:r w:rsidR="002D74FB" w:rsidRPr="003C0E73">
        <w:rPr>
          <w:rFonts w:ascii="Garamond" w:hAnsi="Garamond"/>
          <w:sz w:val="24"/>
          <w:szCs w:val="24"/>
          <w:lang w:val="en-GB"/>
        </w:rPr>
        <w:br/>
      </w:r>
      <w:r w:rsidR="002D74FB" w:rsidRPr="003C0E73">
        <w:rPr>
          <w:rFonts w:ascii="Garamond" w:hAnsi="Garamond"/>
          <w:sz w:val="24"/>
          <w:szCs w:val="24"/>
          <w:lang w:val="en-GB"/>
        </w:rPr>
        <w:tab/>
      </w:r>
      <w:r w:rsidR="005F4877" w:rsidRPr="003C0E73">
        <w:rPr>
          <w:rFonts w:ascii="Garamond" w:hAnsi="Garamond" w:cs="Times New Roman"/>
          <w:color w:val="000000" w:themeColor="text1"/>
          <w:sz w:val="24"/>
          <w:szCs w:val="24"/>
          <w:lang w:val="en-GB"/>
        </w:rPr>
        <w:t xml:space="preserve">For Žižek, developing the notion of the commons is of fundamental importance to </w:t>
      </w:r>
      <w:r w:rsidR="00E10AF9">
        <w:rPr>
          <w:rFonts w:ascii="Garamond" w:hAnsi="Garamond" w:cs="Times New Roman"/>
          <w:color w:val="000000" w:themeColor="text1"/>
          <w:sz w:val="24"/>
          <w:szCs w:val="24"/>
          <w:lang w:val="en-GB"/>
        </w:rPr>
        <w:t xml:space="preserve">confront what he identifies as </w:t>
      </w:r>
      <w:r w:rsidR="005F4877" w:rsidRPr="003C0E73">
        <w:rPr>
          <w:rFonts w:ascii="Garamond" w:hAnsi="Garamond" w:cs="Times New Roman"/>
          <w:color w:val="000000" w:themeColor="text1"/>
          <w:sz w:val="24"/>
          <w:szCs w:val="24"/>
          <w:lang w:val="en-GB"/>
        </w:rPr>
        <w:t xml:space="preserve">the four antagonisms of </w:t>
      </w:r>
      <w:r w:rsidR="009124D2" w:rsidRPr="003C0E73">
        <w:rPr>
          <w:rFonts w:ascii="Garamond" w:hAnsi="Garamond" w:cs="Times New Roman"/>
          <w:color w:val="000000" w:themeColor="text1"/>
          <w:sz w:val="24"/>
          <w:szCs w:val="24"/>
          <w:lang w:val="en-GB"/>
        </w:rPr>
        <w:t>contemporary</w:t>
      </w:r>
      <w:r w:rsidR="00E10AF9">
        <w:rPr>
          <w:rFonts w:ascii="Garamond" w:hAnsi="Garamond" w:cs="Times New Roman"/>
          <w:color w:val="000000" w:themeColor="text1"/>
          <w:sz w:val="24"/>
          <w:szCs w:val="24"/>
          <w:lang w:val="en-GB"/>
        </w:rPr>
        <w:t xml:space="preserve"> global capitalism,</w:t>
      </w:r>
      <w:r w:rsidR="005F4877" w:rsidRPr="003C0E73">
        <w:rPr>
          <w:rFonts w:ascii="Garamond" w:hAnsi="Garamond" w:cs="Times New Roman"/>
          <w:color w:val="000000" w:themeColor="text1"/>
          <w:sz w:val="24"/>
          <w:szCs w:val="24"/>
          <w:lang w:val="en-GB"/>
        </w:rPr>
        <w:t xml:space="preserve"> </w:t>
      </w:r>
      <w:r w:rsidR="009124D2" w:rsidRPr="003C0E73">
        <w:rPr>
          <w:rFonts w:ascii="Garamond" w:hAnsi="Garamond" w:cs="Times New Roman"/>
          <w:color w:val="000000" w:themeColor="text1"/>
          <w:sz w:val="24"/>
          <w:szCs w:val="24"/>
          <w:lang w:val="en-GB"/>
        </w:rPr>
        <w:t xml:space="preserve">namely </w:t>
      </w:r>
      <w:r w:rsidR="005F4877" w:rsidRPr="003C0E73">
        <w:rPr>
          <w:rFonts w:ascii="Garamond" w:hAnsi="Garamond" w:cs="Times New Roman"/>
          <w:color w:val="000000" w:themeColor="text1"/>
          <w:sz w:val="24"/>
          <w:szCs w:val="24"/>
          <w:lang w:val="en-GB"/>
        </w:rPr>
        <w:t>the ecological crisis, the regulation of intellectual property, technological and scientific developments (s</w:t>
      </w:r>
      <w:r w:rsidR="00E10AF9">
        <w:rPr>
          <w:rFonts w:ascii="Garamond" w:hAnsi="Garamond" w:cs="Times New Roman"/>
          <w:color w:val="000000" w:themeColor="text1"/>
          <w:sz w:val="24"/>
          <w:szCs w:val="24"/>
          <w:lang w:val="en-GB"/>
        </w:rPr>
        <w:t xml:space="preserve">uch as biogenetics), and income </w:t>
      </w:r>
      <w:r w:rsidR="005F4877" w:rsidRPr="003C0E73">
        <w:rPr>
          <w:rFonts w:ascii="Garamond" w:hAnsi="Garamond" w:cs="Times New Roman"/>
          <w:color w:val="000000" w:themeColor="text1"/>
          <w:sz w:val="24"/>
          <w:szCs w:val="24"/>
          <w:lang w:val="en-GB"/>
        </w:rPr>
        <w:t>inequality (</w:t>
      </w:r>
      <w:r w:rsidR="002D74FB" w:rsidRPr="003C0E73">
        <w:rPr>
          <w:rFonts w:ascii="Garamond" w:hAnsi="Garamond" w:cs="Times New Roman"/>
          <w:i/>
          <w:color w:val="000000" w:themeColor="text1"/>
          <w:sz w:val="24"/>
          <w:szCs w:val="24"/>
          <w:lang w:val="en-GB"/>
        </w:rPr>
        <w:t>In</w:t>
      </w:r>
      <w:r w:rsidR="002D74FB" w:rsidRPr="003C0E73">
        <w:rPr>
          <w:rFonts w:ascii="Garamond" w:hAnsi="Garamond" w:cs="Times New Roman"/>
          <w:color w:val="000000" w:themeColor="text1"/>
          <w:sz w:val="24"/>
          <w:szCs w:val="24"/>
          <w:lang w:val="en-GB"/>
        </w:rPr>
        <w:t xml:space="preserve"> </w:t>
      </w:r>
      <w:r w:rsidR="005F4877" w:rsidRPr="003C0E73">
        <w:rPr>
          <w:rFonts w:ascii="Garamond" w:hAnsi="Garamond" w:cs="Times New Roman"/>
          <w:i/>
          <w:color w:val="000000" w:themeColor="text1"/>
          <w:sz w:val="24"/>
          <w:szCs w:val="24"/>
          <w:lang w:val="en-GB"/>
        </w:rPr>
        <w:t xml:space="preserve">Defense </w:t>
      </w:r>
      <w:r w:rsidR="00E10AF9">
        <w:rPr>
          <w:rFonts w:ascii="Garamond" w:hAnsi="Garamond" w:cs="Times New Roman"/>
          <w:color w:val="000000" w:themeColor="text1"/>
          <w:sz w:val="24"/>
          <w:szCs w:val="24"/>
          <w:lang w:val="en-GB"/>
        </w:rPr>
        <w:t>421-3</w:t>
      </w:r>
      <w:r w:rsidR="004D425C" w:rsidRPr="003C0E73">
        <w:rPr>
          <w:rFonts w:ascii="Garamond" w:hAnsi="Garamond" w:cs="Times New Roman"/>
          <w:color w:val="000000" w:themeColor="text1"/>
          <w:sz w:val="24"/>
          <w:szCs w:val="24"/>
          <w:lang w:val="en-GB"/>
        </w:rPr>
        <w:t>). According to him,</w:t>
      </w:r>
      <w:r w:rsidR="005F4877" w:rsidRPr="003C0E73">
        <w:rPr>
          <w:rFonts w:ascii="Garamond" w:hAnsi="Garamond" w:cs="Times New Roman"/>
          <w:color w:val="000000" w:themeColor="text1"/>
          <w:sz w:val="24"/>
          <w:szCs w:val="24"/>
          <w:lang w:val="en-GB"/>
        </w:rPr>
        <w:t xml:space="preserve"> these four threats are global problems, and can neither be solved by contemporary neoliberal economic practices, nor by national governme</w:t>
      </w:r>
      <w:r w:rsidR="009124D2" w:rsidRPr="003C0E73">
        <w:rPr>
          <w:rFonts w:ascii="Garamond" w:hAnsi="Garamond" w:cs="Times New Roman"/>
          <w:color w:val="000000" w:themeColor="text1"/>
          <w:sz w:val="24"/>
          <w:szCs w:val="24"/>
          <w:lang w:val="en-GB"/>
        </w:rPr>
        <w:t xml:space="preserve">ntal policies. Although </w:t>
      </w:r>
      <w:r w:rsidR="0007083C" w:rsidRPr="003C0E73">
        <w:rPr>
          <w:rFonts w:ascii="Garamond" w:hAnsi="Garamond" w:cs="Times New Roman"/>
          <w:color w:val="000000" w:themeColor="text1"/>
          <w:sz w:val="24"/>
          <w:szCs w:val="24"/>
          <w:lang w:val="en-GB"/>
        </w:rPr>
        <w:t>Žižek</w:t>
      </w:r>
      <w:r w:rsidR="009124D2" w:rsidRPr="003C0E73">
        <w:rPr>
          <w:rFonts w:ascii="Garamond" w:hAnsi="Garamond" w:cs="Times New Roman"/>
          <w:color w:val="000000" w:themeColor="text1"/>
          <w:sz w:val="24"/>
          <w:szCs w:val="24"/>
          <w:lang w:val="en-GB"/>
        </w:rPr>
        <w:t>, like Hardt and Negri, remains remarkably silent on the perennial Marxist-Leninist question “what is to be done?,”</w:t>
      </w:r>
      <w:r w:rsidR="005F4877" w:rsidRPr="003C0E73">
        <w:rPr>
          <w:rFonts w:ascii="Garamond" w:hAnsi="Garamond" w:cs="Times New Roman"/>
          <w:color w:val="000000" w:themeColor="text1"/>
          <w:sz w:val="24"/>
          <w:szCs w:val="24"/>
          <w:lang w:val="en-GB"/>
        </w:rPr>
        <w:t xml:space="preserve"> </w:t>
      </w:r>
      <w:r w:rsidR="004D425C" w:rsidRPr="003C0E73">
        <w:rPr>
          <w:rFonts w:ascii="Garamond" w:hAnsi="Garamond" w:cs="Times New Roman"/>
          <w:color w:val="000000" w:themeColor="text1"/>
          <w:sz w:val="24"/>
          <w:szCs w:val="24"/>
          <w:lang w:val="en-GB"/>
        </w:rPr>
        <w:t xml:space="preserve">he holds that </w:t>
      </w:r>
      <w:r w:rsidR="005F4877" w:rsidRPr="003C0E73">
        <w:rPr>
          <w:rFonts w:ascii="Garamond" w:hAnsi="Garamond" w:cs="Times New Roman"/>
          <w:color w:val="000000" w:themeColor="text1"/>
          <w:sz w:val="24"/>
          <w:szCs w:val="24"/>
          <w:lang w:val="en-GB"/>
        </w:rPr>
        <w:t xml:space="preserve">developing the notion of the commons could serve as a remedy to destructive neoliberal policies such as enclosure and privatization, and </w:t>
      </w:r>
      <w:r w:rsidR="002D74FB" w:rsidRPr="003C0E73">
        <w:rPr>
          <w:rFonts w:ascii="Garamond" w:hAnsi="Garamond" w:cs="Times New Roman"/>
          <w:color w:val="000000" w:themeColor="text1"/>
          <w:sz w:val="24"/>
          <w:szCs w:val="24"/>
          <w:lang w:val="en-GB"/>
        </w:rPr>
        <w:t>that the four main threats to contemporary capitalism require</w:t>
      </w:r>
      <w:r w:rsidR="005F4877" w:rsidRPr="003C0E73">
        <w:rPr>
          <w:rFonts w:ascii="Garamond" w:hAnsi="Garamond" w:cs="Times New Roman"/>
          <w:color w:val="000000" w:themeColor="text1"/>
          <w:sz w:val="24"/>
          <w:szCs w:val="24"/>
          <w:lang w:val="en-GB"/>
        </w:rPr>
        <w:t xml:space="preserve"> international cooperation and regulation.</w:t>
      </w:r>
      <w:r w:rsidR="004D425C" w:rsidRPr="003C0E73">
        <w:rPr>
          <w:rFonts w:ascii="Garamond" w:hAnsi="Garamond" w:cs="Times New Roman"/>
          <w:color w:val="000000" w:themeColor="text1"/>
          <w:sz w:val="24"/>
          <w:szCs w:val="24"/>
          <w:lang w:val="en-GB"/>
        </w:rPr>
        <w:br/>
      </w:r>
      <w:r w:rsidR="004D425C" w:rsidRPr="003C0E73">
        <w:rPr>
          <w:rFonts w:ascii="Garamond" w:hAnsi="Garamond" w:cs="Times New Roman"/>
          <w:color w:val="000000" w:themeColor="text1"/>
          <w:sz w:val="24"/>
          <w:szCs w:val="24"/>
          <w:lang w:val="en-GB"/>
        </w:rPr>
        <w:tab/>
      </w:r>
      <w:r w:rsidR="005F4877" w:rsidRPr="003C0E73">
        <w:rPr>
          <w:rStyle w:val="unicode"/>
          <w:rFonts w:ascii="Garamond" w:hAnsi="Garamond" w:cs="Times New Roman"/>
          <w:color w:val="000000" w:themeColor="text1"/>
          <w:sz w:val="24"/>
          <w:szCs w:val="24"/>
          <w:shd w:val="clear" w:color="auto" w:fill="FFFFFF"/>
          <w:lang w:val="en-GB"/>
        </w:rPr>
        <w:t>I consider the wor</w:t>
      </w:r>
      <w:r w:rsidR="003920BA" w:rsidRPr="003C0E73">
        <w:rPr>
          <w:rStyle w:val="unicode"/>
          <w:rFonts w:ascii="Garamond" w:hAnsi="Garamond" w:cs="Times New Roman"/>
          <w:color w:val="000000" w:themeColor="text1"/>
          <w:sz w:val="24"/>
          <w:szCs w:val="24"/>
          <w:shd w:val="clear" w:color="auto" w:fill="FFFFFF"/>
          <w:lang w:val="en-GB"/>
        </w:rPr>
        <w:t xml:space="preserve">k of Nancy, Derrida, Agamben, Esposito, Hardt, Negri, and (to a lesser degree) </w:t>
      </w:r>
      <w:r w:rsidR="003920BA" w:rsidRPr="003C0E73">
        <w:rPr>
          <w:rFonts w:ascii="Garamond" w:hAnsi="Garamond" w:cs="Times New Roman"/>
          <w:color w:val="000000" w:themeColor="text1"/>
          <w:sz w:val="24"/>
          <w:szCs w:val="24"/>
          <w:lang w:val="en-GB"/>
        </w:rPr>
        <w:t>Žižek</w:t>
      </w:r>
      <w:r w:rsidR="005F4877" w:rsidRPr="003C0E73">
        <w:rPr>
          <w:rStyle w:val="unicode"/>
          <w:rFonts w:ascii="Garamond" w:hAnsi="Garamond" w:cs="Times New Roman"/>
          <w:color w:val="000000" w:themeColor="text1"/>
          <w:sz w:val="24"/>
          <w:szCs w:val="24"/>
          <w:shd w:val="clear" w:color="auto" w:fill="FFFFFF"/>
          <w:lang w:val="en-GB"/>
        </w:rPr>
        <w:t xml:space="preserve"> to be indicative of a wider attempt </w:t>
      </w:r>
      <w:r w:rsidR="005F4877" w:rsidRPr="003C0E73">
        <w:rPr>
          <w:rFonts w:ascii="Garamond" w:hAnsi="Garamond" w:cs="Times New Roman"/>
          <w:color w:val="000000" w:themeColor="text1"/>
          <w:sz w:val="24"/>
          <w:szCs w:val="24"/>
          <w:lang w:val="en-GB"/>
        </w:rPr>
        <w:t>in contemporary philosophical discourse and social th</w:t>
      </w:r>
      <w:r w:rsidR="002D74FB" w:rsidRPr="003C0E73">
        <w:rPr>
          <w:rFonts w:ascii="Garamond" w:hAnsi="Garamond" w:cs="Times New Roman"/>
          <w:color w:val="000000" w:themeColor="text1"/>
          <w:sz w:val="24"/>
          <w:szCs w:val="24"/>
          <w:lang w:val="en-GB"/>
        </w:rPr>
        <w:t xml:space="preserve">ought to fundamentally rethink the possibilities of living </w:t>
      </w:r>
      <w:r w:rsidR="002D74FB" w:rsidRPr="003C0E73">
        <w:rPr>
          <w:rFonts w:ascii="Garamond" w:hAnsi="Garamond" w:cs="Times New Roman"/>
          <w:i/>
          <w:color w:val="000000" w:themeColor="text1"/>
          <w:sz w:val="24"/>
          <w:szCs w:val="24"/>
          <w:lang w:val="en-GB"/>
        </w:rPr>
        <w:t>in</w:t>
      </w:r>
      <w:r w:rsidR="002D74FB" w:rsidRPr="003C0E73">
        <w:rPr>
          <w:rFonts w:ascii="Garamond" w:hAnsi="Garamond" w:cs="Times New Roman"/>
          <w:color w:val="000000" w:themeColor="text1"/>
          <w:sz w:val="24"/>
          <w:szCs w:val="24"/>
          <w:lang w:val="en-GB"/>
        </w:rPr>
        <w:t xml:space="preserve"> common without being subsumed under a common being</w:t>
      </w:r>
      <w:r w:rsidR="005C4764" w:rsidRPr="003C0E73">
        <w:rPr>
          <w:rFonts w:ascii="Garamond" w:hAnsi="Garamond" w:cs="Times New Roman"/>
          <w:color w:val="000000" w:themeColor="text1"/>
          <w:sz w:val="24"/>
          <w:szCs w:val="24"/>
          <w:lang w:val="en-GB"/>
        </w:rPr>
        <w:t>.</w:t>
      </w:r>
      <w:r w:rsidR="002D74FB" w:rsidRPr="003C0E73">
        <w:rPr>
          <w:rFonts w:ascii="Garamond" w:hAnsi="Garamond" w:cs="Times New Roman"/>
          <w:color w:val="000000" w:themeColor="text1"/>
          <w:sz w:val="24"/>
          <w:szCs w:val="24"/>
          <w:lang w:val="en-GB"/>
        </w:rPr>
        <w:t xml:space="preserve"> </w:t>
      </w:r>
      <w:r w:rsidR="00E747DE">
        <w:rPr>
          <w:rStyle w:val="unicode"/>
          <w:rFonts w:ascii="Garamond" w:hAnsi="Garamond" w:cs="Times New Roman"/>
          <w:color w:val="000000" w:themeColor="text1"/>
          <w:sz w:val="24"/>
          <w:szCs w:val="24"/>
          <w:shd w:val="clear" w:color="auto" w:fill="FFFFFF"/>
          <w:lang w:val="en-GB"/>
        </w:rPr>
        <w:t>By examining the interplay between</w:t>
      </w:r>
      <w:r w:rsidR="005C4764" w:rsidRPr="003C0E73">
        <w:rPr>
          <w:rStyle w:val="unicode"/>
          <w:rFonts w:ascii="Garamond" w:hAnsi="Garamond" w:cs="Times New Roman"/>
          <w:color w:val="000000" w:themeColor="text1"/>
          <w:sz w:val="24"/>
          <w:szCs w:val="24"/>
          <w:shd w:val="clear" w:color="auto" w:fill="FFFFFF"/>
          <w:lang w:val="en-GB"/>
        </w:rPr>
        <w:t xml:space="preserve"> </w:t>
      </w:r>
      <w:r w:rsidR="00606C71">
        <w:rPr>
          <w:rStyle w:val="unicode"/>
          <w:rFonts w:ascii="Garamond" w:hAnsi="Garamond" w:cs="Times New Roman"/>
          <w:color w:val="000000" w:themeColor="text1"/>
          <w:sz w:val="24"/>
          <w:szCs w:val="24"/>
          <w:shd w:val="clear" w:color="auto" w:fill="FFFFFF"/>
          <w:lang w:val="en-GB"/>
        </w:rPr>
        <w:t xml:space="preserve">the </w:t>
      </w:r>
      <w:r w:rsidR="003920BA" w:rsidRPr="003C0E73">
        <w:rPr>
          <w:rStyle w:val="unicode"/>
          <w:rFonts w:ascii="Garamond" w:hAnsi="Garamond" w:cs="Times New Roman"/>
          <w:color w:val="000000" w:themeColor="text1"/>
          <w:sz w:val="24"/>
          <w:szCs w:val="24"/>
          <w:shd w:val="clear" w:color="auto" w:fill="FFFFFF"/>
          <w:lang w:val="en-GB"/>
        </w:rPr>
        <w:t xml:space="preserve">singular and </w:t>
      </w:r>
      <w:r w:rsidR="00606C71">
        <w:rPr>
          <w:rStyle w:val="unicode"/>
          <w:rFonts w:ascii="Garamond" w:hAnsi="Garamond" w:cs="Times New Roman"/>
          <w:color w:val="000000" w:themeColor="text1"/>
          <w:sz w:val="24"/>
          <w:szCs w:val="24"/>
          <w:shd w:val="clear" w:color="auto" w:fill="FFFFFF"/>
          <w:lang w:val="en-GB"/>
        </w:rPr>
        <w:t xml:space="preserve">the </w:t>
      </w:r>
      <w:r w:rsidR="003920BA" w:rsidRPr="003C0E73">
        <w:rPr>
          <w:rStyle w:val="unicode"/>
          <w:rFonts w:ascii="Garamond" w:hAnsi="Garamond" w:cs="Times New Roman"/>
          <w:color w:val="000000" w:themeColor="text1"/>
          <w:sz w:val="24"/>
          <w:szCs w:val="24"/>
          <w:shd w:val="clear" w:color="auto" w:fill="FFFFFF"/>
          <w:lang w:val="en-GB"/>
        </w:rPr>
        <w:t>general</w:t>
      </w:r>
      <w:r w:rsidR="005C4764" w:rsidRPr="003C0E73">
        <w:rPr>
          <w:rStyle w:val="unicode"/>
          <w:rFonts w:ascii="Garamond" w:hAnsi="Garamond" w:cs="Times New Roman"/>
          <w:color w:val="000000" w:themeColor="text1"/>
          <w:sz w:val="24"/>
          <w:szCs w:val="24"/>
          <w:shd w:val="clear" w:color="auto" w:fill="FFFFFF"/>
          <w:lang w:val="en-GB"/>
        </w:rPr>
        <w:t xml:space="preserve">, </w:t>
      </w:r>
      <w:r w:rsidR="00E747DE">
        <w:rPr>
          <w:rStyle w:val="unicode"/>
          <w:rFonts w:ascii="Garamond" w:hAnsi="Garamond" w:cs="Times New Roman"/>
          <w:color w:val="000000" w:themeColor="text1"/>
          <w:sz w:val="24"/>
          <w:szCs w:val="24"/>
          <w:shd w:val="clear" w:color="auto" w:fill="FFFFFF"/>
          <w:lang w:val="en-GB"/>
        </w:rPr>
        <w:t xml:space="preserve">between </w:t>
      </w:r>
      <w:r w:rsidR="005C4764" w:rsidRPr="003C0E73">
        <w:rPr>
          <w:rStyle w:val="unicode"/>
          <w:rFonts w:ascii="Garamond" w:hAnsi="Garamond" w:cs="Times New Roman"/>
          <w:color w:val="000000" w:themeColor="text1"/>
          <w:sz w:val="24"/>
          <w:szCs w:val="24"/>
          <w:shd w:val="clear" w:color="auto" w:fill="FFFFFF"/>
          <w:lang w:val="en-GB"/>
        </w:rPr>
        <w:t>sharing</w:t>
      </w:r>
      <w:r w:rsidR="003920BA" w:rsidRPr="003C0E73">
        <w:rPr>
          <w:rStyle w:val="unicode"/>
          <w:rFonts w:ascii="Garamond" w:hAnsi="Garamond" w:cs="Times New Roman"/>
          <w:color w:val="000000" w:themeColor="text1"/>
          <w:sz w:val="24"/>
          <w:szCs w:val="24"/>
          <w:shd w:val="clear" w:color="auto" w:fill="FFFFFF"/>
          <w:lang w:val="en-GB"/>
        </w:rPr>
        <w:t xml:space="preserve"> and relational</w:t>
      </w:r>
      <w:r w:rsidR="005C4764" w:rsidRPr="003C0E73">
        <w:rPr>
          <w:rStyle w:val="unicode"/>
          <w:rFonts w:ascii="Garamond" w:hAnsi="Garamond" w:cs="Times New Roman"/>
          <w:color w:val="000000" w:themeColor="text1"/>
          <w:sz w:val="24"/>
          <w:szCs w:val="24"/>
          <w:shd w:val="clear" w:color="auto" w:fill="FFFFFF"/>
          <w:lang w:val="en-GB"/>
        </w:rPr>
        <w:t>ity, they attempt to go beyond</w:t>
      </w:r>
      <w:r w:rsidR="003920BA" w:rsidRPr="003C0E73">
        <w:rPr>
          <w:rStyle w:val="unicode"/>
          <w:rFonts w:ascii="Garamond" w:hAnsi="Garamond" w:cs="Times New Roman"/>
          <w:color w:val="000000" w:themeColor="text1"/>
          <w:sz w:val="24"/>
          <w:szCs w:val="24"/>
          <w:shd w:val="clear" w:color="auto" w:fill="FFFFFF"/>
          <w:lang w:val="en-GB"/>
        </w:rPr>
        <w:t xml:space="preserve"> essentialist </w:t>
      </w:r>
      <w:r w:rsidR="005C4764" w:rsidRPr="003C0E73">
        <w:rPr>
          <w:rStyle w:val="unicode"/>
          <w:rFonts w:ascii="Garamond" w:hAnsi="Garamond" w:cs="Times New Roman"/>
          <w:color w:val="000000" w:themeColor="text1"/>
          <w:sz w:val="24"/>
          <w:szCs w:val="24"/>
          <w:shd w:val="clear" w:color="auto" w:fill="FFFFFF"/>
          <w:lang w:val="en-GB"/>
        </w:rPr>
        <w:t xml:space="preserve">and teleological </w:t>
      </w:r>
      <w:r w:rsidR="003920BA" w:rsidRPr="003C0E73">
        <w:rPr>
          <w:rStyle w:val="unicode"/>
          <w:rFonts w:ascii="Garamond" w:hAnsi="Garamond" w:cs="Times New Roman"/>
          <w:color w:val="000000" w:themeColor="text1"/>
          <w:sz w:val="24"/>
          <w:szCs w:val="24"/>
          <w:shd w:val="clear" w:color="auto" w:fill="FFFFFF"/>
          <w:lang w:val="en-GB"/>
        </w:rPr>
        <w:t>claims</w:t>
      </w:r>
      <w:r w:rsidR="005C4764" w:rsidRPr="003C0E73">
        <w:rPr>
          <w:rStyle w:val="unicode"/>
          <w:rFonts w:ascii="Garamond" w:hAnsi="Garamond" w:cs="Times New Roman"/>
          <w:color w:val="000000" w:themeColor="text1"/>
          <w:sz w:val="24"/>
          <w:szCs w:val="24"/>
          <w:shd w:val="clear" w:color="auto" w:fill="FFFFFF"/>
          <w:lang w:val="en-GB"/>
        </w:rPr>
        <w:t>.</w:t>
      </w:r>
      <w:r w:rsidR="003920BA" w:rsidRPr="003C0E73">
        <w:rPr>
          <w:rStyle w:val="unicode"/>
          <w:rFonts w:ascii="Garamond" w:hAnsi="Garamond" w:cs="Times New Roman"/>
          <w:color w:val="000000" w:themeColor="text1"/>
          <w:sz w:val="24"/>
          <w:szCs w:val="24"/>
          <w:shd w:val="clear" w:color="auto" w:fill="FFFFFF"/>
          <w:lang w:val="en-GB"/>
        </w:rPr>
        <w:t xml:space="preserve"> </w:t>
      </w:r>
      <w:r w:rsidR="005D2FCB" w:rsidRPr="003C0E73">
        <w:rPr>
          <w:rStyle w:val="unicode"/>
          <w:rFonts w:ascii="Garamond" w:hAnsi="Garamond" w:cs="Times New Roman"/>
          <w:color w:val="000000" w:themeColor="text1"/>
          <w:sz w:val="24"/>
          <w:szCs w:val="24"/>
          <w:shd w:val="clear" w:color="auto" w:fill="FFFFFF"/>
          <w:lang w:val="en-GB"/>
        </w:rPr>
        <w:br/>
      </w:r>
      <w:r w:rsidR="004F31E9" w:rsidRPr="003C0E73">
        <w:rPr>
          <w:rFonts w:ascii="Garamond" w:hAnsi="Garamond" w:cs="Times New Roman"/>
          <w:color w:val="000000" w:themeColor="text1"/>
          <w:sz w:val="24"/>
          <w:szCs w:val="24"/>
          <w:shd w:val="clear" w:color="auto" w:fill="FFFFFF"/>
          <w:lang w:val="en-GB"/>
        </w:rPr>
        <w:lastRenderedPageBreak/>
        <w:tab/>
      </w:r>
      <w:r w:rsidR="00AD27C9" w:rsidRPr="003C0E73">
        <w:rPr>
          <w:rFonts w:ascii="Garamond" w:hAnsi="Garamond" w:cs="Times New Roman"/>
          <w:color w:val="000000" w:themeColor="text1"/>
          <w:sz w:val="24"/>
          <w:szCs w:val="24"/>
          <w:shd w:val="clear" w:color="auto" w:fill="FFFFFF"/>
          <w:lang w:val="en-GB"/>
        </w:rPr>
        <w:t xml:space="preserve">For post-structuralist thinkers, </w:t>
      </w:r>
      <w:r w:rsidR="005C4764" w:rsidRPr="003C0E73">
        <w:rPr>
          <w:rStyle w:val="apple-converted-space"/>
          <w:rFonts w:ascii="Garamond" w:hAnsi="Garamond" w:cs="Times New Roman"/>
          <w:color w:val="000000" w:themeColor="text1"/>
          <w:sz w:val="24"/>
          <w:szCs w:val="24"/>
          <w:shd w:val="clear" w:color="auto" w:fill="FFFFFF"/>
          <w:lang w:val="en-GB"/>
        </w:rPr>
        <w:t>being-in-common</w:t>
      </w:r>
      <w:r w:rsidR="00837250" w:rsidRPr="003C0E73">
        <w:rPr>
          <w:rStyle w:val="apple-converted-space"/>
          <w:rFonts w:ascii="Garamond" w:hAnsi="Garamond" w:cs="Times New Roman"/>
          <w:color w:val="000000" w:themeColor="text1"/>
          <w:sz w:val="24"/>
          <w:szCs w:val="24"/>
          <w:shd w:val="clear" w:color="auto" w:fill="FFFFFF"/>
          <w:lang w:val="en-GB"/>
        </w:rPr>
        <w:t xml:space="preserve"> is not a shared esse</w:t>
      </w:r>
      <w:r w:rsidR="00767B5A">
        <w:rPr>
          <w:rStyle w:val="apple-converted-space"/>
          <w:rFonts w:ascii="Garamond" w:hAnsi="Garamond" w:cs="Times New Roman"/>
          <w:color w:val="000000" w:themeColor="text1"/>
          <w:sz w:val="24"/>
          <w:szCs w:val="24"/>
          <w:shd w:val="clear" w:color="auto" w:fill="FFFFFF"/>
          <w:lang w:val="en-GB"/>
        </w:rPr>
        <w:t>nce, origin, or goal</w:t>
      </w:r>
      <w:r w:rsidR="00837250" w:rsidRPr="003C0E73">
        <w:rPr>
          <w:rStyle w:val="apple-converted-space"/>
          <w:rFonts w:ascii="Garamond" w:hAnsi="Garamond" w:cs="Times New Roman"/>
          <w:color w:val="000000" w:themeColor="text1"/>
          <w:sz w:val="24"/>
          <w:szCs w:val="24"/>
          <w:shd w:val="clear" w:color="auto" w:fill="FFFFFF"/>
          <w:lang w:val="en-GB"/>
        </w:rPr>
        <w:t>, but something that is “inoperative,” o</w:t>
      </w:r>
      <w:r w:rsidR="0007083C" w:rsidRPr="003C0E73">
        <w:rPr>
          <w:rStyle w:val="apple-converted-space"/>
          <w:rFonts w:ascii="Garamond" w:hAnsi="Garamond" w:cs="Times New Roman"/>
          <w:color w:val="000000" w:themeColor="text1"/>
          <w:sz w:val="24"/>
          <w:szCs w:val="24"/>
          <w:shd w:val="clear" w:color="auto" w:fill="FFFFFF"/>
          <w:lang w:val="en-GB"/>
        </w:rPr>
        <w:t>r “exposed” (Nancy)</w:t>
      </w:r>
      <w:r w:rsidR="004F31E9" w:rsidRPr="003C0E73">
        <w:rPr>
          <w:rStyle w:val="apple-converted-space"/>
          <w:rFonts w:ascii="Garamond" w:hAnsi="Garamond" w:cs="Times New Roman"/>
          <w:color w:val="000000" w:themeColor="text1"/>
          <w:sz w:val="24"/>
          <w:szCs w:val="24"/>
          <w:shd w:val="clear" w:color="auto" w:fill="FFFFFF"/>
          <w:lang w:val="en-GB"/>
        </w:rPr>
        <w:t>, and constituted by the “improper” (Esposito)</w:t>
      </w:r>
      <w:r w:rsidR="0007083C" w:rsidRPr="003C0E73">
        <w:rPr>
          <w:rStyle w:val="apple-converted-space"/>
          <w:rFonts w:ascii="Garamond" w:hAnsi="Garamond" w:cs="Times New Roman"/>
          <w:color w:val="000000" w:themeColor="text1"/>
          <w:sz w:val="24"/>
          <w:szCs w:val="24"/>
          <w:shd w:val="clear" w:color="auto" w:fill="FFFFFF"/>
          <w:lang w:val="en-GB"/>
        </w:rPr>
        <w:t xml:space="preserve">: similarly, </w:t>
      </w:r>
      <w:r w:rsidR="00837250" w:rsidRPr="003C0E73">
        <w:rPr>
          <w:rStyle w:val="apple-converted-space"/>
          <w:rFonts w:ascii="Garamond" w:hAnsi="Garamond" w:cs="Times New Roman"/>
          <w:color w:val="000000" w:themeColor="text1"/>
          <w:sz w:val="24"/>
          <w:szCs w:val="24"/>
          <w:shd w:val="clear" w:color="auto" w:fill="FFFFFF"/>
          <w:lang w:val="en-GB"/>
        </w:rPr>
        <w:t>literat</w:t>
      </w:r>
      <w:r w:rsidR="004F31E9" w:rsidRPr="003C0E73">
        <w:rPr>
          <w:rStyle w:val="apple-converted-space"/>
          <w:rFonts w:ascii="Garamond" w:hAnsi="Garamond" w:cs="Times New Roman"/>
          <w:color w:val="000000" w:themeColor="text1"/>
          <w:sz w:val="24"/>
          <w:szCs w:val="24"/>
          <w:shd w:val="clear" w:color="auto" w:fill="FFFFFF"/>
          <w:lang w:val="en-GB"/>
        </w:rPr>
        <w:t>ure does not have an essence, and</w:t>
      </w:r>
      <w:r w:rsidR="00837250" w:rsidRPr="003C0E73">
        <w:rPr>
          <w:rStyle w:val="apple-converted-space"/>
          <w:rFonts w:ascii="Garamond" w:hAnsi="Garamond" w:cs="Times New Roman"/>
          <w:color w:val="000000" w:themeColor="text1"/>
          <w:sz w:val="24"/>
          <w:szCs w:val="24"/>
          <w:shd w:val="clear" w:color="auto" w:fill="FFFFFF"/>
          <w:lang w:val="en-GB"/>
        </w:rPr>
        <w:t xml:space="preserve"> does not take a stand for a political cause, but is singular and </w:t>
      </w:r>
      <w:r w:rsidR="007707FE">
        <w:rPr>
          <w:rStyle w:val="apple-converted-space"/>
          <w:rFonts w:ascii="Garamond" w:hAnsi="Garamond" w:cs="Times New Roman"/>
          <w:color w:val="000000" w:themeColor="text1"/>
          <w:sz w:val="24"/>
          <w:szCs w:val="24"/>
          <w:shd w:val="clear" w:color="auto" w:fill="FFFFFF"/>
          <w:lang w:val="en-GB"/>
        </w:rPr>
        <w:t>predicated on iterability</w:t>
      </w:r>
      <w:r w:rsidR="00837250" w:rsidRPr="003C0E73">
        <w:rPr>
          <w:rStyle w:val="apple-converted-space"/>
          <w:rFonts w:ascii="Garamond" w:hAnsi="Garamond" w:cs="Times New Roman"/>
          <w:color w:val="000000" w:themeColor="text1"/>
          <w:sz w:val="24"/>
          <w:szCs w:val="24"/>
          <w:shd w:val="clear" w:color="auto" w:fill="FFFFFF"/>
          <w:lang w:val="en-GB"/>
        </w:rPr>
        <w:t>, immersed in a set of</w:t>
      </w:r>
      <w:r w:rsidR="00E747DE">
        <w:rPr>
          <w:rStyle w:val="apple-converted-space"/>
          <w:rFonts w:ascii="Garamond" w:hAnsi="Garamond" w:cs="Times New Roman"/>
          <w:color w:val="000000" w:themeColor="text1"/>
          <w:sz w:val="24"/>
          <w:szCs w:val="24"/>
          <w:shd w:val="clear" w:color="auto" w:fill="FFFFFF"/>
          <w:lang w:val="en-GB"/>
        </w:rPr>
        <w:t xml:space="preserve"> social, legal, and political</w:t>
      </w:r>
      <w:r w:rsidR="00837250" w:rsidRPr="003C0E73">
        <w:rPr>
          <w:rStyle w:val="apple-converted-space"/>
          <w:rFonts w:ascii="Garamond" w:hAnsi="Garamond" w:cs="Times New Roman"/>
          <w:color w:val="000000" w:themeColor="text1"/>
          <w:sz w:val="24"/>
          <w:szCs w:val="24"/>
          <w:shd w:val="clear" w:color="auto" w:fill="FFFFFF"/>
          <w:lang w:val="en-GB"/>
        </w:rPr>
        <w:t xml:space="preserve"> practices, yet</w:t>
      </w:r>
      <w:r w:rsidR="00767B5A">
        <w:rPr>
          <w:rStyle w:val="apple-converted-space"/>
          <w:rFonts w:ascii="Garamond" w:hAnsi="Garamond" w:cs="Times New Roman"/>
          <w:color w:val="000000" w:themeColor="text1"/>
          <w:sz w:val="24"/>
          <w:szCs w:val="24"/>
          <w:shd w:val="clear" w:color="auto" w:fill="FFFFFF"/>
          <w:lang w:val="en-GB"/>
        </w:rPr>
        <w:t xml:space="preserve"> capable of going beyond them. In this sense, </w:t>
      </w:r>
      <w:r w:rsidR="00837250" w:rsidRPr="003C0E73">
        <w:rPr>
          <w:rStyle w:val="apple-converted-space"/>
          <w:rFonts w:ascii="Garamond" w:hAnsi="Garamond" w:cs="Times New Roman"/>
          <w:color w:val="000000" w:themeColor="text1"/>
          <w:sz w:val="24"/>
          <w:szCs w:val="24"/>
          <w:shd w:val="clear" w:color="auto" w:fill="FFFFFF"/>
          <w:lang w:val="en-GB"/>
        </w:rPr>
        <w:t xml:space="preserve">I think of literature as something shared in common: both singular, yet general, in principle accessible to all, yet the property of none. </w:t>
      </w:r>
      <w:r w:rsidR="005C4764" w:rsidRPr="003C0E73">
        <w:rPr>
          <w:rStyle w:val="apple-converted-space"/>
          <w:rFonts w:ascii="Garamond" w:hAnsi="Garamond" w:cs="Times New Roman"/>
          <w:color w:val="000000" w:themeColor="text1"/>
          <w:sz w:val="24"/>
          <w:szCs w:val="24"/>
          <w:shd w:val="clear" w:color="auto" w:fill="FFFFFF"/>
          <w:lang w:val="en-GB"/>
        </w:rPr>
        <w:t xml:space="preserve">Irreducible to a shared </w:t>
      </w:r>
      <w:r w:rsidR="00E747DE">
        <w:rPr>
          <w:rStyle w:val="apple-converted-space"/>
          <w:rFonts w:ascii="Garamond" w:hAnsi="Garamond" w:cs="Times New Roman"/>
          <w:color w:val="000000" w:themeColor="text1"/>
          <w:sz w:val="24"/>
          <w:szCs w:val="24"/>
          <w:shd w:val="clear" w:color="auto" w:fill="FFFFFF"/>
          <w:lang w:val="en-GB"/>
        </w:rPr>
        <w:t xml:space="preserve">essence, singularity is </w:t>
      </w:r>
      <w:r w:rsidR="005C4764" w:rsidRPr="003C0E73">
        <w:rPr>
          <w:rStyle w:val="apple-converted-space"/>
          <w:rFonts w:ascii="Garamond" w:hAnsi="Garamond" w:cs="Times New Roman"/>
          <w:color w:val="000000" w:themeColor="text1"/>
          <w:sz w:val="24"/>
          <w:szCs w:val="24"/>
          <w:shd w:val="clear" w:color="auto" w:fill="FFFFFF"/>
          <w:lang w:val="en-GB"/>
        </w:rPr>
        <w:t>constituted by</w:t>
      </w:r>
      <w:r w:rsidR="007B1B97" w:rsidRPr="003C0E73">
        <w:rPr>
          <w:rStyle w:val="apple-converted-space"/>
          <w:rFonts w:ascii="Garamond" w:hAnsi="Garamond" w:cs="Times New Roman"/>
          <w:color w:val="000000" w:themeColor="text1"/>
          <w:sz w:val="24"/>
          <w:szCs w:val="24"/>
          <w:shd w:val="clear" w:color="auto" w:fill="FFFFFF"/>
          <w:lang w:val="en-GB"/>
        </w:rPr>
        <w:t xml:space="preserve"> multiplicity</w:t>
      </w:r>
      <w:r w:rsidR="00767B5A">
        <w:rPr>
          <w:rStyle w:val="apple-converted-space"/>
          <w:rFonts w:ascii="Garamond" w:hAnsi="Garamond" w:cs="Times New Roman"/>
          <w:color w:val="000000" w:themeColor="text1"/>
          <w:sz w:val="24"/>
          <w:szCs w:val="24"/>
          <w:shd w:val="clear" w:color="auto" w:fill="FFFFFF"/>
          <w:lang w:val="en-GB"/>
        </w:rPr>
        <w:t>. As Birgit Mara Kaiser puts it,</w:t>
      </w:r>
      <w:r w:rsidR="00E747DE">
        <w:rPr>
          <w:rStyle w:val="apple-converted-space"/>
          <w:rFonts w:ascii="Garamond" w:hAnsi="Garamond" w:cs="Times New Roman"/>
          <w:color w:val="000000" w:themeColor="text1"/>
          <w:sz w:val="24"/>
          <w:szCs w:val="24"/>
          <w:shd w:val="clear" w:color="auto" w:fill="FFFFFF"/>
          <w:lang w:val="en-GB"/>
        </w:rPr>
        <w:t xml:space="preserve"> singularity (as always already a plurality) “resists generalization, yet it is not beyond relation or … reading; it does not foreground inaccessible alterity, but otherness that requires and permits reception, translation,</w:t>
      </w:r>
      <w:r w:rsidR="00767B5A">
        <w:rPr>
          <w:rStyle w:val="apple-converted-space"/>
          <w:rFonts w:ascii="Garamond" w:hAnsi="Garamond" w:cs="Times New Roman"/>
          <w:color w:val="000000" w:themeColor="text1"/>
          <w:sz w:val="24"/>
          <w:szCs w:val="24"/>
          <w:shd w:val="clear" w:color="auto" w:fill="FFFFFF"/>
          <w:lang w:val="en-GB"/>
        </w:rPr>
        <w:t xml:space="preserve"> and response(ability)” (</w:t>
      </w:r>
      <w:r w:rsidR="00E747DE">
        <w:rPr>
          <w:rStyle w:val="apple-converted-space"/>
          <w:rFonts w:ascii="Garamond" w:hAnsi="Garamond" w:cs="Times New Roman"/>
          <w:color w:val="000000" w:themeColor="text1"/>
          <w:sz w:val="24"/>
          <w:szCs w:val="24"/>
          <w:shd w:val="clear" w:color="auto" w:fill="FFFFFF"/>
          <w:lang w:val="en-GB"/>
        </w:rPr>
        <w:t>3)</w:t>
      </w:r>
      <w:r w:rsidR="007B1B97" w:rsidRPr="003C0E73">
        <w:rPr>
          <w:rStyle w:val="apple-converted-space"/>
          <w:rFonts w:ascii="Garamond" w:hAnsi="Garamond" w:cs="Times New Roman"/>
          <w:color w:val="000000" w:themeColor="text1"/>
          <w:sz w:val="24"/>
          <w:szCs w:val="24"/>
          <w:shd w:val="clear" w:color="auto" w:fill="FFFFFF"/>
          <w:lang w:val="en-GB"/>
        </w:rPr>
        <w:t>.</w:t>
      </w:r>
      <w:r w:rsidR="000E55C4" w:rsidRPr="003C0E73">
        <w:rPr>
          <w:rStyle w:val="apple-converted-space"/>
          <w:rFonts w:ascii="Garamond" w:hAnsi="Garamond" w:cs="Times New Roman"/>
          <w:color w:val="000000" w:themeColor="text1"/>
          <w:sz w:val="24"/>
          <w:szCs w:val="24"/>
          <w:shd w:val="clear" w:color="auto" w:fill="FFFFFF"/>
          <w:lang w:val="en-GB"/>
        </w:rPr>
        <w:t xml:space="preserve"> </w:t>
      </w:r>
      <w:r w:rsidR="00E747DE" w:rsidRPr="003C0E73">
        <w:rPr>
          <w:rStyle w:val="apple-converted-space"/>
          <w:rFonts w:ascii="Garamond" w:hAnsi="Garamond" w:cs="Times New Roman"/>
          <w:color w:val="000000" w:themeColor="text1"/>
          <w:sz w:val="24"/>
          <w:szCs w:val="24"/>
          <w:shd w:val="clear" w:color="auto" w:fill="FFFFFF"/>
          <w:lang w:val="en-GB"/>
        </w:rPr>
        <w:t>Literature, to</w:t>
      </w:r>
      <w:r w:rsidR="00767B5A">
        <w:rPr>
          <w:rStyle w:val="apple-converted-space"/>
          <w:rFonts w:ascii="Garamond" w:hAnsi="Garamond" w:cs="Times New Roman"/>
          <w:color w:val="000000" w:themeColor="text1"/>
          <w:sz w:val="24"/>
          <w:szCs w:val="24"/>
          <w:shd w:val="clear" w:color="auto" w:fill="FFFFFF"/>
          <w:lang w:val="en-GB"/>
        </w:rPr>
        <w:t xml:space="preserve"> use a term</w:t>
      </w:r>
      <w:r w:rsidR="00E747DE" w:rsidRPr="003C0E73">
        <w:rPr>
          <w:rStyle w:val="apple-converted-space"/>
          <w:rFonts w:ascii="Garamond" w:hAnsi="Garamond" w:cs="Times New Roman"/>
          <w:color w:val="000000" w:themeColor="text1"/>
          <w:sz w:val="24"/>
          <w:szCs w:val="24"/>
          <w:shd w:val="clear" w:color="auto" w:fill="FFFFFF"/>
          <w:lang w:val="en-GB"/>
        </w:rPr>
        <w:t xml:space="preserve"> by Derrida, works in an “ex-appropriative” manner, by channelling a variety of discourses, while being capable of disrupting them without congealing into an essential quality (</w:t>
      </w:r>
      <w:r w:rsidR="00E747DE" w:rsidRPr="003C0E73">
        <w:rPr>
          <w:rStyle w:val="apple-converted-space"/>
          <w:rFonts w:ascii="Garamond" w:hAnsi="Garamond" w:cs="Times New Roman"/>
          <w:i/>
          <w:color w:val="000000" w:themeColor="text1"/>
          <w:sz w:val="24"/>
          <w:szCs w:val="24"/>
          <w:shd w:val="clear" w:color="auto" w:fill="FFFFFF"/>
          <w:lang w:val="en-GB"/>
        </w:rPr>
        <w:t>Monolingualism</w:t>
      </w:r>
      <w:r w:rsidR="00E747DE" w:rsidRPr="003C0E73">
        <w:rPr>
          <w:rStyle w:val="apple-converted-space"/>
          <w:rFonts w:ascii="Garamond" w:hAnsi="Garamond" w:cs="Times New Roman"/>
          <w:color w:val="000000" w:themeColor="text1"/>
          <w:sz w:val="24"/>
          <w:szCs w:val="24"/>
          <w:shd w:val="clear" w:color="auto" w:fill="FFFFFF"/>
          <w:lang w:val="en-GB"/>
        </w:rPr>
        <w:t xml:space="preserve"> 17). The literary text, understood</w:t>
      </w:r>
      <w:r w:rsidR="00606C71">
        <w:rPr>
          <w:rStyle w:val="apple-converted-space"/>
          <w:rFonts w:ascii="Garamond" w:hAnsi="Garamond" w:cs="Times New Roman"/>
          <w:color w:val="000000" w:themeColor="text1"/>
          <w:sz w:val="24"/>
          <w:szCs w:val="24"/>
          <w:shd w:val="clear" w:color="auto" w:fill="FFFFFF"/>
          <w:lang w:val="en-GB"/>
        </w:rPr>
        <w:t xml:space="preserve"> in this sense, (un)works in a similar</w:t>
      </w:r>
      <w:r w:rsidR="00E747DE" w:rsidRPr="003C0E73">
        <w:rPr>
          <w:rStyle w:val="apple-converted-space"/>
          <w:rFonts w:ascii="Garamond" w:hAnsi="Garamond" w:cs="Times New Roman"/>
          <w:color w:val="000000" w:themeColor="text1"/>
          <w:sz w:val="24"/>
          <w:szCs w:val="24"/>
          <w:shd w:val="clear" w:color="auto" w:fill="FFFFFF"/>
          <w:lang w:val="en-GB"/>
        </w:rPr>
        <w:t xml:space="preserve"> way in which “singular plural” beings relate to each other</w:t>
      </w:r>
      <w:r w:rsidR="00E747DE">
        <w:rPr>
          <w:rStyle w:val="apple-converted-space"/>
          <w:rFonts w:ascii="Garamond" w:hAnsi="Garamond" w:cs="Times New Roman"/>
          <w:color w:val="000000" w:themeColor="text1"/>
          <w:sz w:val="24"/>
          <w:szCs w:val="24"/>
          <w:shd w:val="clear" w:color="auto" w:fill="FFFFFF"/>
          <w:lang w:val="en-GB"/>
        </w:rPr>
        <w:t>, by resisting closure and appropriation.</w:t>
      </w:r>
      <w:r w:rsidR="00E747DE" w:rsidRPr="003C0E73">
        <w:rPr>
          <w:rStyle w:val="apple-converted-space"/>
          <w:rFonts w:ascii="Garamond" w:hAnsi="Garamond" w:cs="Times New Roman"/>
          <w:color w:val="000000" w:themeColor="text1"/>
          <w:sz w:val="24"/>
          <w:szCs w:val="24"/>
          <w:shd w:val="clear" w:color="auto" w:fill="FFFFFF"/>
          <w:lang w:val="en-GB"/>
        </w:rPr>
        <w:t xml:space="preserve"> </w:t>
      </w:r>
      <w:r w:rsidR="00E747DE">
        <w:rPr>
          <w:rStyle w:val="apple-converted-space"/>
          <w:rFonts w:ascii="Garamond" w:hAnsi="Garamond" w:cs="Times New Roman"/>
          <w:color w:val="000000" w:themeColor="text1"/>
          <w:sz w:val="24"/>
          <w:szCs w:val="24"/>
          <w:shd w:val="clear" w:color="auto" w:fill="FFFFFF"/>
          <w:lang w:val="en-GB"/>
        </w:rPr>
        <w:t>Moreover, t</w:t>
      </w:r>
      <w:r w:rsidR="00837250" w:rsidRPr="003C0E73">
        <w:rPr>
          <w:rStyle w:val="apple-converted-space"/>
          <w:rFonts w:ascii="Garamond" w:hAnsi="Garamond" w:cs="Times New Roman"/>
          <w:color w:val="000000" w:themeColor="text1"/>
          <w:sz w:val="24"/>
          <w:szCs w:val="24"/>
          <w:shd w:val="clear" w:color="auto" w:fill="FFFFFF"/>
          <w:lang w:val="en-GB"/>
        </w:rPr>
        <w:t>he literary text</w:t>
      </w:r>
      <w:r w:rsidR="000E55C4" w:rsidRPr="003C0E73">
        <w:rPr>
          <w:rStyle w:val="apple-converted-space"/>
          <w:rFonts w:ascii="Garamond" w:hAnsi="Garamond" w:cs="Times New Roman"/>
          <w:color w:val="000000" w:themeColor="text1"/>
          <w:sz w:val="24"/>
          <w:szCs w:val="24"/>
          <w:shd w:val="clear" w:color="auto" w:fill="FFFFFF"/>
          <w:lang w:val="en-GB"/>
        </w:rPr>
        <w:t xml:space="preserve"> </w:t>
      </w:r>
      <w:r w:rsidR="00837250" w:rsidRPr="003C0E73">
        <w:rPr>
          <w:rStyle w:val="apple-converted-space"/>
          <w:rFonts w:ascii="Garamond" w:hAnsi="Garamond" w:cs="Times New Roman"/>
          <w:color w:val="000000" w:themeColor="text1"/>
          <w:sz w:val="24"/>
          <w:szCs w:val="24"/>
          <w:shd w:val="clear" w:color="auto" w:fill="FFFFFF"/>
          <w:lang w:val="en-GB"/>
        </w:rPr>
        <w:t xml:space="preserve">unworks </w:t>
      </w:r>
      <w:r w:rsidR="00A20747">
        <w:rPr>
          <w:rStyle w:val="apple-converted-space"/>
          <w:rFonts w:ascii="Garamond" w:hAnsi="Garamond" w:cs="Times New Roman"/>
          <w:color w:val="000000" w:themeColor="text1"/>
          <w:sz w:val="24"/>
          <w:szCs w:val="24"/>
          <w:shd w:val="clear" w:color="auto" w:fill="FFFFFF"/>
          <w:lang w:val="en-GB"/>
        </w:rPr>
        <w:t xml:space="preserve">univocal definitions </w:t>
      </w:r>
      <w:r w:rsidR="00837250" w:rsidRPr="003C0E73">
        <w:rPr>
          <w:rStyle w:val="apple-converted-space"/>
          <w:rFonts w:ascii="Garamond" w:hAnsi="Garamond" w:cs="Times New Roman"/>
          <w:color w:val="000000" w:themeColor="text1"/>
          <w:sz w:val="24"/>
          <w:szCs w:val="24"/>
          <w:shd w:val="clear" w:color="auto" w:fill="FFFFFF"/>
          <w:lang w:val="en-GB"/>
        </w:rPr>
        <w:t xml:space="preserve">of what literature </w:t>
      </w:r>
      <w:r w:rsidR="00837250" w:rsidRPr="00E747DE">
        <w:rPr>
          <w:rStyle w:val="apple-converted-space"/>
          <w:rFonts w:ascii="Garamond" w:hAnsi="Garamond" w:cs="Times New Roman"/>
          <w:i/>
          <w:color w:val="000000" w:themeColor="text1"/>
          <w:sz w:val="24"/>
          <w:szCs w:val="24"/>
          <w:shd w:val="clear" w:color="auto" w:fill="FFFFFF"/>
          <w:lang w:val="en-GB"/>
        </w:rPr>
        <w:t>is</w:t>
      </w:r>
      <w:r w:rsidR="00837250" w:rsidRPr="003C0E73">
        <w:rPr>
          <w:rStyle w:val="apple-converted-space"/>
          <w:rFonts w:ascii="Garamond" w:hAnsi="Garamond" w:cs="Times New Roman"/>
          <w:color w:val="000000" w:themeColor="text1"/>
          <w:sz w:val="24"/>
          <w:szCs w:val="24"/>
          <w:shd w:val="clear" w:color="auto" w:fill="FFFFFF"/>
          <w:lang w:val="en-GB"/>
        </w:rPr>
        <w:t xml:space="preserve">, having the capacity to modestly subvert the discourses in which it is embedded. </w:t>
      </w:r>
      <w:r w:rsidR="00767B5A">
        <w:rPr>
          <w:rStyle w:val="apple-converted-space"/>
          <w:rFonts w:ascii="Garamond" w:hAnsi="Garamond" w:cs="Times New Roman"/>
          <w:color w:val="000000" w:themeColor="text1"/>
          <w:sz w:val="24"/>
          <w:szCs w:val="24"/>
          <w:shd w:val="clear" w:color="auto" w:fill="FFFFFF"/>
          <w:lang w:val="en-GB"/>
        </w:rPr>
        <w:t xml:space="preserve">This position </w:t>
      </w:r>
      <w:r w:rsidR="00A20747">
        <w:rPr>
          <w:rStyle w:val="apple-converted-space"/>
          <w:rFonts w:ascii="Garamond" w:hAnsi="Garamond" w:cs="Times New Roman"/>
          <w:color w:val="000000" w:themeColor="text1"/>
          <w:sz w:val="24"/>
          <w:szCs w:val="24"/>
          <w:shd w:val="clear" w:color="auto" w:fill="FFFFFF"/>
          <w:lang w:val="en-GB"/>
        </w:rPr>
        <w:t>grants the literary text a certain privilege, the possibility of creating its own laws, while not being held ac</w:t>
      </w:r>
      <w:r w:rsidR="00767B5A">
        <w:rPr>
          <w:rStyle w:val="apple-converted-space"/>
          <w:rFonts w:ascii="Garamond" w:hAnsi="Garamond" w:cs="Times New Roman"/>
          <w:color w:val="000000" w:themeColor="text1"/>
          <w:sz w:val="24"/>
          <w:szCs w:val="24"/>
          <w:shd w:val="clear" w:color="auto" w:fill="FFFFFF"/>
          <w:lang w:val="en-GB"/>
        </w:rPr>
        <w:t xml:space="preserve">countable for the </w:t>
      </w:r>
      <w:r w:rsidR="00A20747">
        <w:rPr>
          <w:rStyle w:val="apple-converted-space"/>
          <w:rFonts w:ascii="Garamond" w:hAnsi="Garamond" w:cs="Times New Roman"/>
          <w:color w:val="000000" w:themeColor="text1"/>
          <w:sz w:val="24"/>
          <w:szCs w:val="24"/>
          <w:shd w:val="clear" w:color="auto" w:fill="FFFFFF"/>
          <w:lang w:val="en-GB"/>
        </w:rPr>
        <w:t>actions of its characters.</w:t>
      </w:r>
      <w:r w:rsidR="00837250" w:rsidRPr="003C0E73">
        <w:rPr>
          <w:rStyle w:val="apple-converted-space"/>
          <w:rFonts w:ascii="Garamond" w:hAnsi="Garamond" w:cs="Times New Roman"/>
          <w:color w:val="000000" w:themeColor="text1"/>
          <w:sz w:val="24"/>
          <w:szCs w:val="24"/>
          <w:shd w:val="clear" w:color="auto" w:fill="FFFFFF"/>
          <w:lang w:val="en-GB"/>
        </w:rPr>
        <w:br/>
      </w:r>
      <w:r w:rsidR="00C6139A" w:rsidRPr="003C0E73">
        <w:rPr>
          <w:rStyle w:val="unicode"/>
          <w:rFonts w:ascii="Garamond" w:hAnsi="Garamond" w:cs="Times New Roman"/>
          <w:color w:val="000000" w:themeColor="text1"/>
          <w:sz w:val="24"/>
          <w:szCs w:val="24"/>
          <w:shd w:val="clear" w:color="auto" w:fill="FFFFFF"/>
          <w:lang w:val="en-GB"/>
        </w:rPr>
        <w:br/>
      </w:r>
      <w:r w:rsidR="00C6139A" w:rsidRPr="003C0E73">
        <w:rPr>
          <w:rStyle w:val="unicode"/>
          <w:rFonts w:ascii="Garamond" w:hAnsi="Garamond" w:cs="Times New Roman"/>
          <w:color w:val="000000" w:themeColor="text1"/>
          <w:sz w:val="24"/>
          <w:szCs w:val="24"/>
          <w:shd w:val="clear" w:color="auto" w:fill="FFFFFF"/>
          <w:lang w:val="en-GB"/>
        </w:rPr>
        <w:tab/>
      </w:r>
      <w:r w:rsidR="00C6139A" w:rsidRPr="003C0E73">
        <w:rPr>
          <w:rStyle w:val="unicode"/>
          <w:rFonts w:ascii="Garamond" w:hAnsi="Garamond" w:cs="Times New Roman"/>
          <w:color w:val="000000" w:themeColor="text1"/>
          <w:sz w:val="24"/>
          <w:szCs w:val="24"/>
          <w:shd w:val="clear" w:color="auto" w:fill="FFFFFF"/>
          <w:lang w:val="en-GB"/>
        </w:rPr>
        <w:tab/>
      </w:r>
      <w:r w:rsidR="00C6139A" w:rsidRPr="003C0E73">
        <w:rPr>
          <w:rStyle w:val="unicode"/>
          <w:rFonts w:ascii="Garamond" w:hAnsi="Garamond" w:cs="Times New Roman"/>
          <w:color w:val="000000" w:themeColor="text1"/>
          <w:sz w:val="24"/>
          <w:szCs w:val="24"/>
          <w:shd w:val="clear" w:color="auto" w:fill="FFFFFF"/>
          <w:lang w:val="en-GB"/>
        </w:rPr>
        <w:tab/>
      </w:r>
      <w:r w:rsidR="00C6139A" w:rsidRPr="003C0E73">
        <w:rPr>
          <w:rStyle w:val="unicode"/>
          <w:rFonts w:ascii="Garamond" w:hAnsi="Garamond" w:cs="Times New Roman"/>
          <w:color w:val="000000" w:themeColor="text1"/>
          <w:sz w:val="24"/>
          <w:szCs w:val="24"/>
          <w:shd w:val="clear" w:color="auto" w:fill="FFFFFF"/>
          <w:lang w:val="en-GB"/>
        </w:rPr>
        <w:tab/>
      </w:r>
      <w:r w:rsidR="00262444" w:rsidRPr="003C0E73">
        <w:rPr>
          <w:rStyle w:val="unicode"/>
          <w:rFonts w:ascii="Garamond" w:hAnsi="Garamond" w:cs="Times New Roman"/>
          <w:b/>
          <w:color w:val="000000" w:themeColor="text1"/>
          <w:sz w:val="24"/>
          <w:szCs w:val="24"/>
          <w:shd w:val="clear" w:color="auto" w:fill="FFFFFF"/>
          <w:lang w:val="en-GB"/>
        </w:rPr>
        <w:t>0.2</w:t>
      </w:r>
      <w:r w:rsidR="00AD27C9" w:rsidRPr="003C0E73">
        <w:rPr>
          <w:rStyle w:val="unicode"/>
          <w:rFonts w:ascii="Garamond" w:hAnsi="Garamond" w:cs="Times New Roman"/>
          <w:b/>
          <w:color w:val="000000" w:themeColor="text1"/>
          <w:sz w:val="24"/>
          <w:szCs w:val="24"/>
          <w:shd w:val="clear" w:color="auto" w:fill="FFFFFF"/>
          <w:lang w:val="en-GB"/>
        </w:rPr>
        <w:t>. Objectives</w:t>
      </w:r>
      <w:r w:rsidR="00C6139A" w:rsidRPr="003C0E73">
        <w:rPr>
          <w:rStyle w:val="unicode"/>
          <w:rFonts w:ascii="Garamond" w:hAnsi="Garamond" w:cs="Times New Roman"/>
          <w:b/>
          <w:color w:val="000000" w:themeColor="text1"/>
          <w:sz w:val="24"/>
          <w:szCs w:val="24"/>
          <w:shd w:val="clear" w:color="auto" w:fill="FFFFFF"/>
          <w:lang w:val="en-GB"/>
        </w:rPr>
        <w:t xml:space="preserve"> and Structure</w:t>
      </w:r>
      <w:r w:rsidR="008A1B5F" w:rsidRPr="003C0E73">
        <w:rPr>
          <w:rStyle w:val="unicode"/>
          <w:rFonts w:ascii="Garamond" w:hAnsi="Garamond" w:cs="Times New Roman"/>
          <w:color w:val="000000" w:themeColor="text1"/>
          <w:sz w:val="24"/>
          <w:szCs w:val="24"/>
          <w:shd w:val="clear" w:color="auto" w:fill="FFFFFF"/>
          <w:lang w:val="en-GB"/>
        </w:rPr>
        <w:br/>
      </w:r>
      <w:r w:rsidR="00AD27C9" w:rsidRPr="003C0E73">
        <w:rPr>
          <w:rStyle w:val="apple-converted-space"/>
          <w:rFonts w:ascii="Garamond" w:hAnsi="Garamond" w:cs="Times New Roman"/>
          <w:color w:val="000000" w:themeColor="text1"/>
          <w:sz w:val="24"/>
          <w:szCs w:val="24"/>
          <w:shd w:val="clear" w:color="auto" w:fill="FFFFFF"/>
          <w:lang w:val="en-GB"/>
        </w:rPr>
        <w:t>This thesis deals with the relationship betwee</w:t>
      </w:r>
      <w:r w:rsidR="00262444" w:rsidRPr="003C0E73">
        <w:rPr>
          <w:rStyle w:val="apple-converted-space"/>
          <w:rFonts w:ascii="Garamond" w:hAnsi="Garamond" w:cs="Times New Roman"/>
          <w:color w:val="000000" w:themeColor="text1"/>
          <w:sz w:val="24"/>
          <w:szCs w:val="24"/>
          <w:shd w:val="clear" w:color="auto" w:fill="FFFFFF"/>
          <w:lang w:val="en-GB"/>
        </w:rPr>
        <w:t>n literature</w:t>
      </w:r>
      <w:r w:rsidR="00AD27C9" w:rsidRPr="003C0E73">
        <w:rPr>
          <w:rStyle w:val="apple-converted-space"/>
          <w:rFonts w:ascii="Garamond" w:hAnsi="Garamond" w:cs="Times New Roman"/>
          <w:color w:val="000000" w:themeColor="text1"/>
          <w:sz w:val="24"/>
          <w:szCs w:val="24"/>
          <w:shd w:val="clear" w:color="auto" w:fill="FFFFFF"/>
          <w:lang w:val="en-GB"/>
        </w:rPr>
        <w:t xml:space="preserve"> and the question of community, as elaborated in contemporary </w:t>
      </w:r>
      <w:r w:rsidR="007707FE">
        <w:rPr>
          <w:rStyle w:val="apple-converted-space"/>
          <w:rFonts w:ascii="Garamond" w:hAnsi="Garamond" w:cs="Times New Roman"/>
          <w:color w:val="000000" w:themeColor="text1"/>
          <w:sz w:val="24"/>
          <w:szCs w:val="24"/>
          <w:shd w:val="clear" w:color="auto" w:fill="FFFFFF"/>
          <w:lang w:val="en-GB"/>
        </w:rPr>
        <w:t>post-structuralism</w:t>
      </w:r>
      <w:r w:rsidR="0007083C" w:rsidRPr="003C0E73">
        <w:rPr>
          <w:rStyle w:val="apple-converted-space"/>
          <w:rFonts w:ascii="Garamond" w:hAnsi="Garamond" w:cs="Times New Roman"/>
          <w:color w:val="000000" w:themeColor="text1"/>
          <w:sz w:val="24"/>
          <w:szCs w:val="24"/>
          <w:shd w:val="clear" w:color="auto" w:fill="FFFFFF"/>
          <w:lang w:val="en-GB"/>
        </w:rPr>
        <w:t xml:space="preserve"> and literary theory</w:t>
      </w:r>
      <w:r w:rsidR="00262444" w:rsidRPr="003C0E73">
        <w:rPr>
          <w:rStyle w:val="apple-converted-space"/>
          <w:rFonts w:ascii="Garamond" w:hAnsi="Garamond" w:cs="Times New Roman"/>
          <w:color w:val="000000" w:themeColor="text1"/>
          <w:sz w:val="24"/>
          <w:szCs w:val="24"/>
          <w:shd w:val="clear" w:color="auto" w:fill="FFFFFF"/>
          <w:lang w:val="en-GB"/>
        </w:rPr>
        <w:t xml:space="preserve">. </w:t>
      </w:r>
      <w:r w:rsidR="007B1B97" w:rsidRPr="003C0E73">
        <w:rPr>
          <w:rStyle w:val="apple-converted-space"/>
          <w:rFonts w:ascii="Garamond" w:hAnsi="Garamond" w:cs="Times New Roman"/>
          <w:color w:val="000000" w:themeColor="text1"/>
          <w:sz w:val="24"/>
          <w:szCs w:val="24"/>
          <w:shd w:val="clear" w:color="auto" w:fill="FFFFFF"/>
          <w:lang w:val="en-GB"/>
        </w:rPr>
        <w:t xml:space="preserve">By combining (historical)philosophical, political, and literary sources, with a special focus on the work of Nancy and Derrida, I address the historical development of the question of community and the social </w:t>
      </w:r>
      <w:r w:rsidR="00C140E3">
        <w:rPr>
          <w:rStyle w:val="apple-converted-space"/>
          <w:rFonts w:ascii="Garamond" w:hAnsi="Garamond" w:cs="Times New Roman"/>
          <w:color w:val="000000" w:themeColor="text1"/>
          <w:sz w:val="24"/>
          <w:szCs w:val="24"/>
          <w:shd w:val="clear" w:color="auto" w:fill="FFFFFF"/>
          <w:lang w:val="en-GB"/>
        </w:rPr>
        <w:t>position</w:t>
      </w:r>
      <w:r w:rsidR="007B1B97" w:rsidRPr="003C0E73">
        <w:rPr>
          <w:rStyle w:val="apple-converted-space"/>
          <w:rFonts w:ascii="Garamond" w:hAnsi="Garamond" w:cs="Times New Roman"/>
          <w:color w:val="000000" w:themeColor="text1"/>
          <w:sz w:val="24"/>
          <w:szCs w:val="24"/>
          <w:shd w:val="clear" w:color="auto" w:fill="FFFFFF"/>
          <w:lang w:val="en-GB"/>
        </w:rPr>
        <w:t xml:space="preserve"> of literature.  </w:t>
      </w:r>
      <w:r w:rsidR="007B1B97" w:rsidRPr="003C0E73">
        <w:rPr>
          <w:rStyle w:val="apple-converted-space"/>
          <w:rFonts w:ascii="Garamond" w:hAnsi="Garamond" w:cs="Times New Roman"/>
          <w:color w:val="000000" w:themeColor="text1"/>
          <w:sz w:val="24"/>
          <w:szCs w:val="24"/>
          <w:shd w:val="clear" w:color="auto" w:fill="FFFFFF"/>
          <w:lang w:val="en-GB"/>
        </w:rPr>
        <w:br/>
      </w:r>
      <w:r w:rsidR="007B1B97" w:rsidRPr="003C0E73">
        <w:rPr>
          <w:rStyle w:val="apple-converted-space"/>
          <w:rFonts w:ascii="Garamond" w:hAnsi="Garamond" w:cs="Times New Roman"/>
          <w:color w:val="000000" w:themeColor="text1"/>
          <w:sz w:val="24"/>
          <w:szCs w:val="24"/>
          <w:shd w:val="clear" w:color="auto" w:fill="FFFFFF"/>
          <w:lang w:val="en-GB"/>
        </w:rPr>
        <w:tab/>
      </w:r>
      <w:r w:rsidR="009E0A4B" w:rsidRPr="003C0E73">
        <w:rPr>
          <w:rStyle w:val="apple-converted-space"/>
          <w:rFonts w:ascii="Garamond" w:hAnsi="Garamond" w:cs="Times New Roman"/>
          <w:color w:val="000000" w:themeColor="text1"/>
          <w:sz w:val="24"/>
          <w:szCs w:val="24"/>
          <w:shd w:val="clear" w:color="auto" w:fill="FFFFFF"/>
          <w:lang w:val="en-GB"/>
        </w:rPr>
        <w:t>T</w:t>
      </w:r>
      <w:r w:rsidR="00F61044" w:rsidRPr="003C0E73">
        <w:rPr>
          <w:rStyle w:val="apple-converted-space"/>
          <w:rFonts w:ascii="Garamond" w:hAnsi="Garamond" w:cs="Times New Roman"/>
          <w:color w:val="000000" w:themeColor="text1"/>
          <w:sz w:val="24"/>
          <w:szCs w:val="24"/>
          <w:shd w:val="clear" w:color="auto" w:fill="FFFFFF"/>
          <w:lang w:val="en-GB"/>
        </w:rPr>
        <w:t>he first chapter, “The Question of Community from Rousseau to Nancy,”</w:t>
      </w:r>
      <w:r w:rsidR="00EE42E9" w:rsidRPr="003C0E73">
        <w:rPr>
          <w:rFonts w:ascii="Garamond" w:hAnsi="Garamond" w:cs="Times New Roman"/>
          <w:color w:val="000000" w:themeColor="text1"/>
          <w:sz w:val="24"/>
          <w:szCs w:val="24"/>
          <w:shd w:val="clear" w:color="auto" w:fill="FFFFFF"/>
          <w:lang w:val="en-GB"/>
        </w:rPr>
        <w:t xml:space="preserve"> </w:t>
      </w:r>
      <w:r w:rsidR="009E0A4B" w:rsidRPr="003C0E73">
        <w:rPr>
          <w:rFonts w:ascii="Garamond" w:hAnsi="Garamond" w:cs="Times New Roman"/>
          <w:color w:val="000000" w:themeColor="text1"/>
          <w:sz w:val="24"/>
          <w:szCs w:val="24"/>
          <w:shd w:val="clear" w:color="auto" w:fill="FFFFFF"/>
          <w:lang w:val="en-GB"/>
        </w:rPr>
        <w:t xml:space="preserve">is </w:t>
      </w:r>
      <w:r w:rsidRPr="003C0E73">
        <w:rPr>
          <w:rFonts w:ascii="Garamond" w:hAnsi="Garamond" w:cs="Times New Roman"/>
          <w:color w:val="000000" w:themeColor="text1"/>
          <w:sz w:val="24"/>
          <w:szCs w:val="24"/>
          <w:shd w:val="clear" w:color="auto" w:fill="FFFFFF"/>
          <w:lang w:val="en-GB"/>
        </w:rPr>
        <w:t>modelled</w:t>
      </w:r>
      <w:r w:rsidR="009E0A4B" w:rsidRPr="003C0E73">
        <w:rPr>
          <w:rFonts w:ascii="Garamond" w:hAnsi="Garamond" w:cs="Times New Roman"/>
          <w:color w:val="000000" w:themeColor="text1"/>
          <w:sz w:val="24"/>
          <w:szCs w:val="24"/>
          <w:shd w:val="clear" w:color="auto" w:fill="FFFFFF"/>
          <w:lang w:val="en-GB"/>
        </w:rPr>
        <w:t xml:space="preserve"> </w:t>
      </w:r>
      <w:r w:rsidR="009E0A4B" w:rsidRPr="003C0E73">
        <w:rPr>
          <w:rFonts w:ascii="Garamond" w:hAnsi="Garamond" w:cs="Times New Roman"/>
          <w:color w:val="000000" w:themeColor="text1"/>
          <w:sz w:val="24"/>
          <w:szCs w:val="24"/>
          <w:shd w:val="clear" w:color="auto" w:fill="FFFFFF"/>
          <w:lang w:val="en-GB"/>
        </w:rPr>
        <w:br/>
        <w:t xml:space="preserve">after the enquiries in </w:t>
      </w:r>
      <w:r w:rsidR="009E0A4B" w:rsidRPr="003C0E73">
        <w:rPr>
          <w:rFonts w:ascii="Garamond" w:hAnsi="Garamond" w:cs="Times New Roman"/>
          <w:i/>
          <w:color w:val="000000" w:themeColor="text1"/>
          <w:sz w:val="24"/>
          <w:szCs w:val="24"/>
          <w:shd w:val="clear" w:color="auto" w:fill="FFFFFF"/>
          <w:lang w:val="en-GB"/>
        </w:rPr>
        <w:t>The Inoperative Community</w:t>
      </w:r>
      <w:r w:rsidR="009E0A4B" w:rsidRPr="003C0E73">
        <w:rPr>
          <w:rFonts w:ascii="Garamond" w:hAnsi="Garamond" w:cs="Times New Roman"/>
          <w:color w:val="000000" w:themeColor="text1"/>
          <w:sz w:val="24"/>
          <w:szCs w:val="24"/>
          <w:shd w:val="clear" w:color="auto" w:fill="FFFFFF"/>
          <w:lang w:val="en-GB"/>
        </w:rPr>
        <w:t xml:space="preserve">, and </w:t>
      </w:r>
      <w:r w:rsidR="007B1B97" w:rsidRPr="003C0E73">
        <w:rPr>
          <w:rStyle w:val="apple-converted-space"/>
          <w:rFonts w:ascii="Garamond" w:hAnsi="Garamond" w:cs="Times New Roman"/>
          <w:color w:val="000000" w:themeColor="text1"/>
          <w:sz w:val="24"/>
          <w:szCs w:val="24"/>
          <w:shd w:val="clear" w:color="auto" w:fill="FFFFFF"/>
          <w:lang w:val="en-GB"/>
        </w:rPr>
        <w:t>focuses on</w:t>
      </w:r>
      <w:r w:rsidR="00EE42E9" w:rsidRPr="003C0E73">
        <w:rPr>
          <w:rStyle w:val="apple-converted-space"/>
          <w:rFonts w:ascii="Garamond" w:hAnsi="Garamond" w:cs="Times New Roman"/>
          <w:color w:val="000000" w:themeColor="text1"/>
          <w:sz w:val="24"/>
          <w:szCs w:val="24"/>
          <w:shd w:val="clear" w:color="auto" w:fill="FFFFFF"/>
          <w:lang w:val="en-GB"/>
        </w:rPr>
        <w:t xml:space="preserve"> the work of Rouss</w:t>
      </w:r>
      <w:r w:rsidR="009E0A4B" w:rsidRPr="003C0E73">
        <w:rPr>
          <w:rStyle w:val="apple-converted-space"/>
          <w:rFonts w:ascii="Garamond" w:hAnsi="Garamond" w:cs="Times New Roman"/>
          <w:color w:val="000000" w:themeColor="text1"/>
          <w:sz w:val="24"/>
          <w:szCs w:val="24"/>
          <w:shd w:val="clear" w:color="auto" w:fill="FFFFFF"/>
          <w:lang w:val="en-GB"/>
        </w:rPr>
        <w:t xml:space="preserve">eau, Marx, </w:t>
      </w:r>
      <w:r w:rsidR="009E0A4B" w:rsidRPr="003C0E73">
        <w:rPr>
          <w:rStyle w:val="apple-converted-space"/>
          <w:rFonts w:ascii="Garamond" w:hAnsi="Garamond" w:cs="Times New Roman"/>
          <w:color w:val="000000" w:themeColor="text1"/>
          <w:sz w:val="24"/>
          <w:szCs w:val="24"/>
          <w:shd w:val="clear" w:color="auto" w:fill="FFFFFF"/>
          <w:lang w:val="en-GB"/>
        </w:rPr>
        <w:lastRenderedPageBreak/>
        <w:t>Bataille, and Nancy himself</w:t>
      </w:r>
      <w:r w:rsidR="00EE42E9" w:rsidRPr="003C0E73">
        <w:rPr>
          <w:rStyle w:val="apple-converted-space"/>
          <w:rFonts w:ascii="Garamond" w:hAnsi="Garamond" w:cs="Times New Roman"/>
          <w:color w:val="000000" w:themeColor="text1"/>
          <w:sz w:val="24"/>
          <w:szCs w:val="24"/>
          <w:shd w:val="clear" w:color="auto" w:fill="FFFFFF"/>
          <w:lang w:val="en-GB"/>
        </w:rPr>
        <w:t>. Although this list o</w:t>
      </w:r>
      <w:r w:rsidR="005C4764" w:rsidRPr="003C0E73">
        <w:rPr>
          <w:rStyle w:val="apple-converted-space"/>
          <w:rFonts w:ascii="Garamond" w:hAnsi="Garamond" w:cs="Times New Roman"/>
          <w:color w:val="000000" w:themeColor="text1"/>
          <w:sz w:val="24"/>
          <w:szCs w:val="24"/>
          <w:shd w:val="clear" w:color="auto" w:fill="FFFFFF"/>
          <w:lang w:val="en-GB"/>
        </w:rPr>
        <w:t>f thinkers is far from exhaustive</w:t>
      </w:r>
      <w:r w:rsidR="00EE42E9" w:rsidRPr="003C0E73">
        <w:rPr>
          <w:rStyle w:val="apple-converted-space"/>
          <w:rFonts w:ascii="Garamond" w:hAnsi="Garamond" w:cs="Times New Roman"/>
          <w:color w:val="000000" w:themeColor="text1"/>
          <w:sz w:val="24"/>
          <w:szCs w:val="24"/>
          <w:shd w:val="clear" w:color="auto" w:fill="FFFFFF"/>
          <w:lang w:val="en-GB"/>
        </w:rPr>
        <w:t>, this trajectory, to borrow an expression b</w:t>
      </w:r>
      <w:r w:rsidR="004D14F9" w:rsidRPr="003C0E73">
        <w:rPr>
          <w:rStyle w:val="apple-converted-space"/>
          <w:rFonts w:ascii="Garamond" w:hAnsi="Garamond" w:cs="Times New Roman"/>
          <w:color w:val="000000" w:themeColor="text1"/>
          <w:sz w:val="24"/>
          <w:szCs w:val="24"/>
          <w:shd w:val="clear" w:color="auto" w:fill="FFFFFF"/>
          <w:lang w:val="en-GB"/>
        </w:rPr>
        <w:t>y Esposito, forms as it were a “broken path”</w:t>
      </w:r>
      <w:r w:rsidR="00EE42E9" w:rsidRPr="003C0E73">
        <w:rPr>
          <w:rStyle w:val="apple-converted-space"/>
          <w:rFonts w:ascii="Garamond" w:hAnsi="Garamond" w:cs="Times New Roman"/>
          <w:color w:val="000000" w:themeColor="text1"/>
          <w:sz w:val="24"/>
          <w:szCs w:val="24"/>
          <w:shd w:val="clear" w:color="auto" w:fill="FFFFFF"/>
          <w:lang w:val="en-GB"/>
        </w:rPr>
        <w:t xml:space="preserve"> in the thinking of community in Western philosophical thought (</w:t>
      </w:r>
      <w:r w:rsidR="00EE42E9" w:rsidRPr="003C0E73">
        <w:rPr>
          <w:rStyle w:val="apple-converted-space"/>
          <w:rFonts w:ascii="Garamond" w:hAnsi="Garamond" w:cs="Times New Roman"/>
          <w:i/>
          <w:color w:val="000000" w:themeColor="text1"/>
          <w:sz w:val="24"/>
          <w:szCs w:val="24"/>
          <w:shd w:val="clear" w:color="auto" w:fill="FFFFFF"/>
          <w:lang w:val="en-GB"/>
        </w:rPr>
        <w:t xml:space="preserve">Communitas </w:t>
      </w:r>
      <w:r w:rsidR="00EE42E9" w:rsidRPr="003C0E73">
        <w:rPr>
          <w:rStyle w:val="apple-converted-space"/>
          <w:rFonts w:ascii="Garamond" w:hAnsi="Garamond" w:cs="Times New Roman"/>
          <w:color w:val="000000" w:themeColor="text1"/>
          <w:sz w:val="24"/>
          <w:szCs w:val="24"/>
          <w:shd w:val="clear" w:color="auto" w:fill="FFFFFF"/>
          <w:lang w:val="en-GB"/>
        </w:rPr>
        <w:t>2). By engaging in a historical-conceptual analysis, I work through the shifts in the terminology employed</w:t>
      </w:r>
      <w:r w:rsidR="007707FE">
        <w:rPr>
          <w:rStyle w:val="apple-converted-space"/>
          <w:rFonts w:ascii="Garamond" w:hAnsi="Garamond" w:cs="Times New Roman"/>
          <w:color w:val="000000" w:themeColor="text1"/>
          <w:sz w:val="24"/>
          <w:szCs w:val="24"/>
          <w:shd w:val="clear" w:color="auto" w:fill="FFFFFF"/>
          <w:lang w:val="en-GB"/>
        </w:rPr>
        <w:t xml:space="preserve"> by these thinkers. </w:t>
      </w:r>
      <w:r w:rsidR="00EE42E9" w:rsidRPr="003C0E73">
        <w:rPr>
          <w:rStyle w:val="apple-converted-space"/>
          <w:rFonts w:ascii="Garamond" w:hAnsi="Garamond" w:cs="Times New Roman"/>
          <w:color w:val="000000" w:themeColor="text1"/>
          <w:sz w:val="24"/>
          <w:szCs w:val="24"/>
          <w:shd w:val="clear" w:color="auto" w:fill="FFFFFF"/>
          <w:lang w:val="en-GB"/>
        </w:rPr>
        <w:t>I historicize the c</w:t>
      </w:r>
      <w:r w:rsidR="007B1B97" w:rsidRPr="003C0E73">
        <w:rPr>
          <w:rStyle w:val="apple-converted-space"/>
          <w:rFonts w:ascii="Garamond" w:hAnsi="Garamond" w:cs="Times New Roman"/>
          <w:color w:val="000000" w:themeColor="text1"/>
          <w:sz w:val="24"/>
          <w:szCs w:val="24"/>
          <w:shd w:val="clear" w:color="auto" w:fill="FFFFFF"/>
          <w:lang w:val="en-GB"/>
        </w:rPr>
        <w:t>ontext in which their</w:t>
      </w:r>
      <w:r w:rsidR="00EE42E9" w:rsidRPr="003C0E73">
        <w:rPr>
          <w:rStyle w:val="apple-converted-space"/>
          <w:rFonts w:ascii="Garamond" w:hAnsi="Garamond" w:cs="Times New Roman"/>
          <w:color w:val="000000" w:themeColor="text1"/>
          <w:sz w:val="24"/>
          <w:szCs w:val="24"/>
          <w:shd w:val="clear" w:color="auto" w:fill="FFFFFF"/>
          <w:lang w:val="en-GB"/>
        </w:rPr>
        <w:t xml:space="preserve"> theories on community are framed, a</w:t>
      </w:r>
      <w:r w:rsidR="009E0A4B" w:rsidRPr="003C0E73">
        <w:rPr>
          <w:rStyle w:val="apple-converted-space"/>
          <w:rFonts w:ascii="Garamond" w:hAnsi="Garamond" w:cs="Times New Roman"/>
          <w:color w:val="000000" w:themeColor="text1"/>
          <w:sz w:val="24"/>
          <w:szCs w:val="24"/>
          <w:shd w:val="clear" w:color="auto" w:fill="FFFFFF"/>
          <w:lang w:val="en-GB"/>
        </w:rPr>
        <w:t xml:space="preserve">nd examine the limits and </w:t>
      </w:r>
      <w:r w:rsidR="00EE42E9" w:rsidRPr="003C0E73">
        <w:rPr>
          <w:rStyle w:val="apple-converted-space"/>
          <w:rFonts w:ascii="Garamond" w:hAnsi="Garamond" w:cs="Times New Roman"/>
          <w:color w:val="000000" w:themeColor="text1"/>
          <w:sz w:val="24"/>
          <w:szCs w:val="24"/>
          <w:shd w:val="clear" w:color="auto" w:fill="FFFFFF"/>
          <w:lang w:val="en-GB"/>
        </w:rPr>
        <w:t xml:space="preserve">strengths of their central concepts. </w:t>
      </w:r>
      <w:r w:rsidR="00EE42E9" w:rsidRPr="003C0E73">
        <w:rPr>
          <w:rStyle w:val="apple-converted-space"/>
          <w:rFonts w:ascii="Garamond" w:hAnsi="Garamond" w:cs="Times New Roman"/>
          <w:color w:val="000000" w:themeColor="text1"/>
          <w:sz w:val="24"/>
          <w:szCs w:val="24"/>
          <w:shd w:val="clear" w:color="auto" w:fill="FFFFFF"/>
          <w:lang w:val="en-GB"/>
        </w:rPr>
        <w:br/>
      </w:r>
      <w:r w:rsidR="00EE42E9" w:rsidRPr="003C0E73">
        <w:rPr>
          <w:rStyle w:val="apple-converted-space"/>
          <w:rFonts w:ascii="Garamond" w:hAnsi="Garamond" w:cs="Times New Roman"/>
          <w:color w:val="000000" w:themeColor="text1"/>
          <w:sz w:val="24"/>
          <w:szCs w:val="24"/>
          <w:shd w:val="clear" w:color="auto" w:fill="FFFFFF"/>
          <w:lang w:val="en-GB"/>
        </w:rPr>
        <w:tab/>
        <w:t xml:space="preserve">The second chapter, “Aesthetics and Politics from Brecht and Benjamin to Derrida and Nancy,” similarly provides a historical-conceptual analysis of the way in which the social </w:t>
      </w:r>
      <w:r w:rsidR="00C140E3">
        <w:rPr>
          <w:rStyle w:val="apple-converted-space"/>
          <w:rFonts w:ascii="Garamond" w:hAnsi="Garamond" w:cs="Times New Roman"/>
          <w:color w:val="000000" w:themeColor="text1"/>
          <w:sz w:val="24"/>
          <w:szCs w:val="24"/>
          <w:shd w:val="clear" w:color="auto" w:fill="FFFFFF"/>
          <w:lang w:val="en-GB"/>
        </w:rPr>
        <w:t>position</w:t>
      </w:r>
      <w:r w:rsidR="00EE42E9" w:rsidRPr="003C0E73">
        <w:rPr>
          <w:rStyle w:val="apple-converted-space"/>
          <w:rFonts w:ascii="Garamond" w:hAnsi="Garamond" w:cs="Times New Roman"/>
          <w:color w:val="000000" w:themeColor="text1"/>
          <w:sz w:val="24"/>
          <w:szCs w:val="24"/>
          <w:shd w:val="clear" w:color="auto" w:fill="FFFFFF"/>
          <w:lang w:val="en-GB"/>
        </w:rPr>
        <w:t xml:space="preserve"> of art has been thought from the modernist period up until contemporary post-structuralism.</w:t>
      </w:r>
      <w:r w:rsidR="00DA2AC7" w:rsidRPr="003C0E73">
        <w:rPr>
          <w:rFonts w:ascii="Garamond" w:hAnsi="Garamond" w:cs="Times New Roman"/>
          <w:color w:val="000000" w:themeColor="text1"/>
          <w:sz w:val="24"/>
          <w:szCs w:val="24"/>
          <w:shd w:val="clear" w:color="auto" w:fill="FFFFFF"/>
          <w:lang w:val="en-GB"/>
        </w:rPr>
        <w:t xml:space="preserve"> </w:t>
      </w:r>
      <w:r w:rsidR="00DA2AC7" w:rsidRPr="003C0E73">
        <w:rPr>
          <w:rStyle w:val="apple-converted-space"/>
          <w:rFonts w:ascii="Garamond" w:hAnsi="Garamond" w:cs="Times New Roman"/>
          <w:color w:val="000000" w:themeColor="text1"/>
          <w:sz w:val="24"/>
          <w:szCs w:val="24"/>
          <w:shd w:val="clear" w:color="auto" w:fill="FFFFFF"/>
          <w:lang w:val="en-GB"/>
        </w:rPr>
        <w:t xml:space="preserve">Engaging with the work of Bertolt Brecht, Walter Benjamin, Jean-Paul Sartre and Theodor Adorno, </w:t>
      </w:r>
      <w:r w:rsidR="001D09DD" w:rsidRPr="003C0E73">
        <w:rPr>
          <w:rStyle w:val="apple-converted-space"/>
          <w:rFonts w:ascii="Garamond" w:hAnsi="Garamond" w:cs="Times New Roman"/>
          <w:color w:val="000000" w:themeColor="text1"/>
          <w:sz w:val="24"/>
          <w:szCs w:val="24"/>
          <w:shd w:val="clear" w:color="auto" w:fill="FFFFFF"/>
          <w:lang w:val="en-GB"/>
        </w:rPr>
        <w:t>I analyse the</w:t>
      </w:r>
      <w:r w:rsidR="00DA2AC7" w:rsidRPr="003C0E73">
        <w:rPr>
          <w:rStyle w:val="apple-converted-space"/>
          <w:rFonts w:ascii="Garamond" w:hAnsi="Garamond" w:cs="Times New Roman"/>
          <w:color w:val="000000" w:themeColor="text1"/>
          <w:sz w:val="24"/>
          <w:szCs w:val="24"/>
          <w:shd w:val="clear" w:color="auto" w:fill="FFFFFF"/>
          <w:lang w:val="en-GB"/>
        </w:rPr>
        <w:t xml:space="preserve"> oppositio</w:t>
      </w:r>
      <w:r w:rsidR="009E0A4B" w:rsidRPr="003C0E73">
        <w:rPr>
          <w:rStyle w:val="apple-converted-space"/>
          <w:rFonts w:ascii="Garamond" w:hAnsi="Garamond" w:cs="Times New Roman"/>
          <w:color w:val="000000" w:themeColor="text1"/>
          <w:sz w:val="24"/>
          <w:szCs w:val="24"/>
          <w:shd w:val="clear" w:color="auto" w:fill="FFFFFF"/>
          <w:lang w:val="en-GB"/>
        </w:rPr>
        <w:t>n between either “committed”</w:t>
      </w:r>
      <w:r w:rsidR="00DA2AC7" w:rsidRPr="003C0E73">
        <w:rPr>
          <w:rStyle w:val="apple-converted-space"/>
          <w:rFonts w:ascii="Garamond" w:hAnsi="Garamond" w:cs="Times New Roman"/>
          <w:color w:val="000000" w:themeColor="text1"/>
          <w:sz w:val="24"/>
          <w:szCs w:val="24"/>
          <w:shd w:val="clear" w:color="auto" w:fill="FFFFFF"/>
          <w:lang w:val="en-GB"/>
        </w:rPr>
        <w:t xml:space="preserve"> or “autonomous art”</w:t>
      </w:r>
      <w:r w:rsidR="009E0A4B" w:rsidRPr="003C0E73">
        <w:rPr>
          <w:rStyle w:val="apple-converted-space"/>
          <w:rFonts w:ascii="Garamond" w:hAnsi="Garamond" w:cs="Times New Roman"/>
          <w:color w:val="000000" w:themeColor="text1"/>
          <w:sz w:val="24"/>
          <w:szCs w:val="24"/>
          <w:shd w:val="clear" w:color="auto" w:fill="FFFFFF"/>
          <w:lang w:val="en-GB"/>
        </w:rPr>
        <w:t xml:space="preserve"> </w:t>
      </w:r>
      <w:r w:rsidR="005C4764" w:rsidRPr="003C0E73">
        <w:rPr>
          <w:rStyle w:val="apple-converted-space"/>
          <w:rFonts w:ascii="Garamond" w:hAnsi="Garamond" w:cs="Times New Roman"/>
          <w:color w:val="000000" w:themeColor="text1"/>
          <w:sz w:val="24"/>
          <w:szCs w:val="24"/>
          <w:shd w:val="clear" w:color="auto" w:fill="FFFFFF"/>
          <w:lang w:val="en-GB"/>
        </w:rPr>
        <w:t>that</w:t>
      </w:r>
      <w:r w:rsidR="009E0A4B" w:rsidRPr="003C0E73">
        <w:rPr>
          <w:rStyle w:val="apple-converted-space"/>
          <w:rFonts w:ascii="Garamond" w:hAnsi="Garamond" w:cs="Times New Roman"/>
          <w:color w:val="000000" w:themeColor="text1"/>
          <w:sz w:val="24"/>
          <w:szCs w:val="24"/>
          <w:shd w:val="clear" w:color="auto" w:fill="FFFFFF"/>
          <w:lang w:val="en-GB"/>
        </w:rPr>
        <w:t xml:space="preserve"> characterizes the majority of aesthetic theories in the twentieth and twenty-first century</w:t>
      </w:r>
      <w:r w:rsidR="00DA2AC7" w:rsidRPr="003C0E73">
        <w:rPr>
          <w:rStyle w:val="apple-converted-space"/>
          <w:rFonts w:ascii="Garamond" w:hAnsi="Garamond" w:cs="Times New Roman"/>
          <w:color w:val="000000" w:themeColor="text1"/>
          <w:sz w:val="24"/>
          <w:szCs w:val="24"/>
          <w:shd w:val="clear" w:color="auto" w:fill="FFFFFF"/>
          <w:lang w:val="en-GB"/>
        </w:rPr>
        <w:t>.</w:t>
      </w:r>
      <w:r w:rsidR="00DA2AC7" w:rsidRPr="003C0E73">
        <w:rPr>
          <w:rFonts w:ascii="Garamond" w:hAnsi="Garamond" w:cs="Times New Roman"/>
          <w:color w:val="000000" w:themeColor="text1"/>
          <w:sz w:val="24"/>
          <w:szCs w:val="24"/>
          <w:shd w:val="clear" w:color="auto" w:fill="FFFFFF"/>
          <w:lang w:val="en-GB"/>
        </w:rPr>
        <w:t xml:space="preserve"> </w:t>
      </w:r>
      <w:r w:rsidR="00DA2AC7" w:rsidRPr="003C0E73">
        <w:rPr>
          <w:rStyle w:val="apple-converted-space"/>
          <w:rFonts w:ascii="Garamond" w:hAnsi="Garamond" w:cs="Times New Roman"/>
          <w:color w:val="000000" w:themeColor="text1"/>
          <w:sz w:val="24"/>
          <w:szCs w:val="24"/>
          <w:shd w:val="clear" w:color="auto" w:fill="FFFFFF"/>
          <w:lang w:val="en-GB"/>
        </w:rPr>
        <w:t xml:space="preserve">Whereas Brecht, Benjamin, and Sartre </w:t>
      </w:r>
      <w:r w:rsidR="007B1B97" w:rsidRPr="003C0E73">
        <w:rPr>
          <w:rStyle w:val="apple-converted-space"/>
          <w:rFonts w:ascii="Garamond" w:hAnsi="Garamond" w:cs="Times New Roman"/>
          <w:color w:val="000000" w:themeColor="text1"/>
          <w:sz w:val="24"/>
          <w:szCs w:val="24"/>
          <w:shd w:val="clear" w:color="auto" w:fill="FFFFFF"/>
          <w:lang w:val="en-GB"/>
        </w:rPr>
        <w:t xml:space="preserve">championed commitment, </w:t>
      </w:r>
      <w:r w:rsidR="00DA2AC7" w:rsidRPr="003C0E73">
        <w:rPr>
          <w:rStyle w:val="apple-converted-space"/>
          <w:rFonts w:ascii="Garamond" w:hAnsi="Garamond" w:cs="Times New Roman"/>
          <w:color w:val="000000" w:themeColor="text1"/>
          <w:sz w:val="24"/>
          <w:szCs w:val="24"/>
          <w:shd w:val="clear" w:color="auto" w:fill="FFFFFF"/>
          <w:lang w:val="en-GB"/>
        </w:rPr>
        <w:t xml:space="preserve">Adorno </w:t>
      </w:r>
      <w:r w:rsidR="005C4764" w:rsidRPr="003C0E73">
        <w:rPr>
          <w:rStyle w:val="apple-converted-space"/>
          <w:rFonts w:ascii="Garamond" w:hAnsi="Garamond" w:cs="Times New Roman"/>
          <w:color w:val="000000" w:themeColor="text1"/>
          <w:sz w:val="24"/>
          <w:szCs w:val="24"/>
          <w:shd w:val="clear" w:color="auto" w:fill="FFFFFF"/>
          <w:lang w:val="en-GB"/>
        </w:rPr>
        <w:t>defended</w:t>
      </w:r>
      <w:r w:rsidR="00DA2AC7" w:rsidRPr="003C0E73">
        <w:rPr>
          <w:rStyle w:val="apple-converted-space"/>
          <w:rFonts w:ascii="Garamond" w:hAnsi="Garamond" w:cs="Times New Roman"/>
          <w:color w:val="000000" w:themeColor="text1"/>
          <w:sz w:val="24"/>
          <w:szCs w:val="24"/>
          <w:shd w:val="clear" w:color="auto" w:fill="FFFFFF"/>
          <w:lang w:val="en-GB"/>
        </w:rPr>
        <w:t xml:space="preserve"> the experim</w:t>
      </w:r>
      <w:r w:rsidR="007B1B97" w:rsidRPr="003C0E73">
        <w:rPr>
          <w:rStyle w:val="apple-converted-space"/>
          <w:rFonts w:ascii="Garamond" w:hAnsi="Garamond" w:cs="Times New Roman"/>
          <w:color w:val="000000" w:themeColor="text1"/>
          <w:sz w:val="24"/>
          <w:szCs w:val="24"/>
          <w:shd w:val="clear" w:color="auto" w:fill="FFFFFF"/>
          <w:lang w:val="en-GB"/>
        </w:rPr>
        <w:t xml:space="preserve">ental work of modernist artists such as Samuel Beckett, Franz Kafka, and Arnold Schoenberg. </w:t>
      </w:r>
      <w:r w:rsidR="005C4764" w:rsidRPr="003C0E73">
        <w:rPr>
          <w:rStyle w:val="apple-converted-space"/>
          <w:rFonts w:ascii="Garamond" w:hAnsi="Garamond" w:cs="Times New Roman"/>
          <w:color w:val="000000" w:themeColor="text1"/>
          <w:sz w:val="24"/>
          <w:szCs w:val="24"/>
          <w:shd w:val="clear" w:color="auto" w:fill="FFFFFF"/>
          <w:lang w:val="en-GB"/>
        </w:rPr>
        <w:t xml:space="preserve">For him, </w:t>
      </w:r>
      <w:r w:rsidR="007B1B97" w:rsidRPr="003C0E73">
        <w:rPr>
          <w:rStyle w:val="apple-converted-space"/>
          <w:rFonts w:ascii="Garamond" w:hAnsi="Garamond" w:cs="Times New Roman"/>
          <w:color w:val="000000" w:themeColor="text1"/>
          <w:sz w:val="24"/>
          <w:szCs w:val="24"/>
          <w:shd w:val="clear" w:color="auto" w:fill="FFFFFF"/>
          <w:lang w:val="en-GB"/>
        </w:rPr>
        <w:t>autonomous works were</w:t>
      </w:r>
      <w:r w:rsidR="00DA2AC7" w:rsidRPr="003C0E73">
        <w:rPr>
          <w:rStyle w:val="apple-converted-space"/>
          <w:rFonts w:ascii="Garamond" w:hAnsi="Garamond" w:cs="Times New Roman"/>
          <w:color w:val="000000" w:themeColor="text1"/>
          <w:sz w:val="24"/>
          <w:szCs w:val="24"/>
          <w:shd w:val="clear" w:color="auto" w:fill="FFFFFF"/>
          <w:lang w:val="en-GB"/>
        </w:rPr>
        <w:t xml:space="preserve"> more capable of disrupting fundamental attitudes than tendentious and opportunistic committed art, and constituted a modest resistance to the frozen, totally administered system of the “culture industry.”</w:t>
      </w:r>
      <w:r w:rsidR="00DA2AC7" w:rsidRPr="003C0E73">
        <w:rPr>
          <w:rStyle w:val="apple-converted-space"/>
          <w:rFonts w:ascii="Garamond" w:hAnsi="Garamond" w:cs="Times New Roman"/>
          <w:color w:val="000000" w:themeColor="text1"/>
          <w:sz w:val="24"/>
          <w:szCs w:val="24"/>
          <w:shd w:val="clear" w:color="auto" w:fill="FFFFFF"/>
          <w:lang w:val="en-GB"/>
        </w:rPr>
        <w:br/>
      </w:r>
      <w:r w:rsidR="00DA2AC7" w:rsidRPr="003C0E73">
        <w:rPr>
          <w:rStyle w:val="apple-converted-space"/>
          <w:rFonts w:ascii="Garamond" w:hAnsi="Garamond" w:cs="Times New Roman"/>
          <w:color w:val="000000" w:themeColor="text1"/>
          <w:sz w:val="24"/>
          <w:szCs w:val="24"/>
          <w:shd w:val="clear" w:color="auto" w:fill="FFFFFF"/>
          <w:lang w:val="en-GB"/>
        </w:rPr>
        <w:tab/>
        <w:t xml:space="preserve">Derrida and Nancy, on the other hand, do not rely on the opposition between either autonomy or commitment, but on the concepts of singularity and performativity. For Derrida and Nancy, as stated above, </w:t>
      </w:r>
      <w:r w:rsidR="005C4764" w:rsidRPr="003C0E73">
        <w:rPr>
          <w:rStyle w:val="apple-converted-space"/>
          <w:rFonts w:ascii="Garamond" w:hAnsi="Garamond" w:cs="Times New Roman"/>
          <w:color w:val="000000" w:themeColor="text1"/>
          <w:sz w:val="24"/>
          <w:szCs w:val="24"/>
          <w:shd w:val="clear" w:color="auto" w:fill="FFFFFF"/>
          <w:lang w:val="en-GB"/>
        </w:rPr>
        <w:t xml:space="preserve">the </w:t>
      </w:r>
      <w:r w:rsidR="00DA2AC7" w:rsidRPr="003C0E73">
        <w:rPr>
          <w:rStyle w:val="apple-converted-space"/>
          <w:rFonts w:ascii="Garamond" w:hAnsi="Garamond" w:cs="Times New Roman"/>
          <w:color w:val="000000" w:themeColor="text1"/>
          <w:sz w:val="24"/>
          <w:szCs w:val="24"/>
          <w:shd w:val="clear" w:color="auto" w:fill="FFFFFF"/>
          <w:lang w:val="en-GB"/>
        </w:rPr>
        <w:t>litera</w:t>
      </w:r>
      <w:r w:rsidR="005C4764" w:rsidRPr="003C0E73">
        <w:rPr>
          <w:rStyle w:val="apple-converted-space"/>
          <w:rFonts w:ascii="Garamond" w:hAnsi="Garamond" w:cs="Times New Roman"/>
          <w:color w:val="000000" w:themeColor="text1"/>
          <w:sz w:val="24"/>
          <w:szCs w:val="24"/>
          <w:shd w:val="clear" w:color="auto" w:fill="FFFFFF"/>
          <w:lang w:val="en-GB"/>
        </w:rPr>
        <w:t>ry text</w:t>
      </w:r>
      <w:r w:rsidR="007B1B97" w:rsidRPr="003C0E73">
        <w:rPr>
          <w:rStyle w:val="apple-converted-space"/>
          <w:rFonts w:ascii="Garamond" w:hAnsi="Garamond" w:cs="Times New Roman"/>
          <w:color w:val="000000" w:themeColor="text1"/>
          <w:sz w:val="24"/>
          <w:szCs w:val="24"/>
          <w:shd w:val="clear" w:color="auto" w:fill="FFFFFF"/>
          <w:lang w:val="en-GB"/>
        </w:rPr>
        <w:t xml:space="preserve"> is singular, yet</w:t>
      </w:r>
      <w:r w:rsidR="005C4764" w:rsidRPr="003C0E73">
        <w:rPr>
          <w:rStyle w:val="apple-converted-space"/>
          <w:rFonts w:ascii="Garamond" w:hAnsi="Garamond" w:cs="Times New Roman"/>
          <w:color w:val="000000" w:themeColor="text1"/>
          <w:sz w:val="24"/>
          <w:szCs w:val="24"/>
          <w:shd w:val="clear" w:color="auto" w:fill="FFFFFF"/>
          <w:lang w:val="en-GB"/>
        </w:rPr>
        <w:t xml:space="preserve"> always already embedded in a variety of genres</w:t>
      </w:r>
      <w:r w:rsidR="00DA2AC7" w:rsidRPr="003C0E73">
        <w:rPr>
          <w:rStyle w:val="apple-converted-space"/>
          <w:rFonts w:ascii="Garamond" w:hAnsi="Garamond" w:cs="Times New Roman"/>
          <w:color w:val="000000" w:themeColor="text1"/>
          <w:sz w:val="24"/>
          <w:szCs w:val="24"/>
          <w:shd w:val="clear" w:color="auto" w:fill="FFFFFF"/>
          <w:lang w:val="en-GB"/>
        </w:rPr>
        <w:t>.</w:t>
      </w:r>
      <w:r w:rsidR="009E0A4B" w:rsidRPr="003C0E73">
        <w:rPr>
          <w:rStyle w:val="apple-converted-space"/>
          <w:rFonts w:ascii="Garamond" w:hAnsi="Garamond" w:cs="Times New Roman"/>
          <w:color w:val="000000" w:themeColor="text1"/>
          <w:sz w:val="24"/>
          <w:szCs w:val="24"/>
          <w:shd w:val="clear" w:color="auto" w:fill="FFFFFF"/>
          <w:lang w:val="en-GB"/>
        </w:rPr>
        <w:t xml:space="preserve"> </w:t>
      </w:r>
      <w:r w:rsidR="00DA2AC7" w:rsidRPr="003C0E73">
        <w:rPr>
          <w:rFonts w:ascii="Garamond" w:hAnsi="Garamond" w:cs="Times New Roman"/>
          <w:color w:val="000000" w:themeColor="text1"/>
          <w:sz w:val="24"/>
          <w:szCs w:val="24"/>
          <w:lang w:val="en-GB"/>
        </w:rPr>
        <w:t xml:space="preserve">Derrida and Nancy both emphasize the singular, relational, and shared character of literature, as something </w:t>
      </w:r>
      <w:r w:rsidR="00A20747">
        <w:rPr>
          <w:rFonts w:ascii="Garamond" w:hAnsi="Garamond" w:cs="Times New Roman"/>
          <w:color w:val="000000" w:themeColor="text1"/>
          <w:sz w:val="24"/>
          <w:szCs w:val="24"/>
          <w:lang w:val="en-GB"/>
        </w:rPr>
        <w:t>that is central to the functioning of democracy and</w:t>
      </w:r>
      <w:r w:rsidR="00DA2AC7" w:rsidRPr="003C0E73">
        <w:rPr>
          <w:rFonts w:ascii="Garamond" w:hAnsi="Garamond" w:cs="Times New Roman"/>
          <w:color w:val="000000" w:themeColor="text1"/>
          <w:sz w:val="24"/>
          <w:szCs w:val="24"/>
          <w:lang w:val="en-GB"/>
        </w:rPr>
        <w:t xml:space="preserve"> irreducible to a certain essence, message, or ideology. </w:t>
      </w:r>
      <w:r w:rsidR="00F61044" w:rsidRPr="003C0E73">
        <w:rPr>
          <w:rStyle w:val="apple-converted-space"/>
          <w:rFonts w:ascii="Garamond" w:hAnsi="Garamond" w:cs="Times New Roman"/>
          <w:color w:val="000000" w:themeColor="text1"/>
          <w:sz w:val="24"/>
          <w:szCs w:val="24"/>
          <w:shd w:val="clear" w:color="auto" w:fill="FFFFFF"/>
          <w:lang w:val="en-GB"/>
        </w:rPr>
        <w:br/>
      </w:r>
      <w:r w:rsidR="00DA2AC7" w:rsidRPr="003C0E73">
        <w:rPr>
          <w:rFonts w:ascii="Garamond" w:hAnsi="Garamond" w:cs="Times New Roman"/>
          <w:color w:val="000000" w:themeColor="text1"/>
          <w:sz w:val="24"/>
          <w:szCs w:val="24"/>
          <w:lang w:val="en-GB"/>
        </w:rPr>
        <w:tab/>
        <w:t xml:space="preserve">In the third chapter, “Community, Inoperativity, and Violence: José Saramago’s </w:t>
      </w:r>
      <w:r w:rsidR="00DA2AC7" w:rsidRPr="003C0E73">
        <w:rPr>
          <w:rFonts w:ascii="Garamond" w:hAnsi="Garamond" w:cs="Times New Roman"/>
          <w:i/>
          <w:color w:val="000000" w:themeColor="text1"/>
          <w:sz w:val="24"/>
          <w:szCs w:val="24"/>
          <w:lang w:val="en-GB"/>
        </w:rPr>
        <w:t>Seeing</w:t>
      </w:r>
      <w:r w:rsidR="0018573C" w:rsidRPr="003C0E73">
        <w:rPr>
          <w:rFonts w:ascii="Garamond" w:hAnsi="Garamond" w:cs="Times New Roman"/>
          <w:i/>
          <w:color w:val="000000" w:themeColor="text1"/>
          <w:sz w:val="24"/>
          <w:szCs w:val="24"/>
          <w:lang w:val="en-GB"/>
        </w:rPr>
        <w:t>,</w:t>
      </w:r>
      <w:r w:rsidR="00A52CC2" w:rsidRPr="003C0E73">
        <w:rPr>
          <w:rFonts w:ascii="Garamond" w:hAnsi="Garamond" w:cs="Times New Roman"/>
          <w:color w:val="000000" w:themeColor="text1"/>
          <w:sz w:val="24"/>
          <w:szCs w:val="24"/>
          <w:lang w:val="en-GB"/>
        </w:rPr>
        <w:t xml:space="preserve">” I </w:t>
      </w:r>
      <w:r w:rsidR="00DA2AC7" w:rsidRPr="003C0E73">
        <w:rPr>
          <w:rFonts w:ascii="Garamond" w:hAnsi="Garamond" w:cs="Times New Roman"/>
          <w:color w:val="000000" w:themeColor="text1"/>
          <w:sz w:val="24"/>
          <w:szCs w:val="24"/>
          <w:lang w:val="en-GB"/>
        </w:rPr>
        <w:t>engage in a reading</w:t>
      </w:r>
      <w:r w:rsidR="00A52CC2" w:rsidRPr="003C0E73">
        <w:rPr>
          <w:rFonts w:ascii="Garamond" w:hAnsi="Garamond" w:cs="Times New Roman"/>
          <w:color w:val="000000" w:themeColor="text1"/>
          <w:sz w:val="24"/>
          <w:szCs w:val="24"/>
          <w:lang w:val="en-GB"/>
        </w:rPr>
        <w:t xml:space="preserve"> of Saramago’s political novel. </w:t>
      </w:r>
      <w:r w:rsidR="00A52CC2" w:rsidRPr="003C0E73">
        <w:rPr>
          <w:rFonts w:ascii="Garamond" w:hAnsi="Garamond" w:cs="Times New Roman"/>
          <w:i/>
          <w:color w:val="000000" w:themeColor="text1"/>
          <w:sz w:val="24"/>
          <w:szCs w:val="24"/>
          <w:lang w:val="en-GB"/>
        </w:rPr>
        <w:t xml:space="preserve">Seeing </w:t>
      </w:r>
      <w:r w:rsidR="00A52CC2" w:rsidRPr="003C0E73">
        <w:rPr>
          <w:rFonts w:ascii="Garamond" w:hAnsi="Garamond" w:cs="Times New Roman"/>
          <w:color w:val="000000" w:themeColor="text1"/>
          <w:sz w:val="24"/>
          <w:szCs w:val="24"/>
          <w:lang w:val="en-GB"/>
        </w:rPr>
        <w:t xml:space="preserve">is set four years after the events of </w:t>
      </w:r>
      <w:r w:rsidR="00A52CC2" w:rsidRPr="003C0E73">
        <w:rPr>
          <w:rFonts w:ascii="Garamond" w:hAnsi="Garamond" w:cs="Times New Roman"/>
          <w:i/>
          <w:color w:val="000000" w:themeColor="text1"/>
          <w:sz w:val="24"/>
          <w:szCs w:val="24"/>
          <w:lang w:val="en-GB"/>
        </w:rPr>
        <w:t>Blindness,</w:t>
      </w:r>
      <w:r w:rsidR="00A52CC2" w:rsidRPr="003C0E73">
        <w:rPr>
          <w:rFonts w:ascii="Garamond" w:hAnsi="Garamond" w:cs="Times New Roman"/>
          <w:color w:val="000000" w:themeColor="text1"/>
          <w:sz w:val="24"/>
          <w:szCs w:val="24"/>
          <w:lang w:val="en-GB"/>
        </w:rPr>
        <w:t xml:space="preserve"> and is situated in the same unnamed, modern country. In </w:t>
      </w:r>
      <w:r w:rsidR="00A52CC2" w:rsidRPr="003C0E73">
        <w:rPr>
          <w:rFonts w:ascii="Garamond" w:hAnsi="Garamond" w:cs="Times New Roman"/>
          <w:i/>
          <w:color w:val="000000" w:themeColor="text1"/>
          <w:sz w:val="24"/>
          <w:szCs w:val="24"/>
          <w:lang w:val="en-GB"/>
        </w:rPr>
        <w:t>Blindness,</w:t>
      </w:r>
      <w:r w:rsidR="007707FE">
        <w:rPr>
          <w:rFonts w:ascii="Garamond" w:hAnsi="Garamond" w:cs="Times New Roman"/>
          <w:color w:val="000000" w:themeColor="text1"/>
          <w:sz w:val="24"/>
          <w:szCs w:val="24"/>
          <w:lang w:val="en-GB"/>
        </w:rPr>
        <w:t xml:space="preserve"> all</w:t>
      </w:r>
      <w:r w:rsidR="00A52CC2" w:rsidRPr="003C0E73">
        <w:rPr>
          <w:rFonts w:ascii="Garamond" w:hAnsi="Garamond" w:cs="Times New Roman"/>
          <w:color w:val="000000" w:themeColor="text1"/>
          <w:sz w:val="24"/>
          <w:szCs w:val="24"/>
          <w:lang w:val="en-GB"/>
        </w:rPr>
        <w:t xml:space="preserve"> the citizens</w:t>
      </w:r>
      <w:r w:rsidR="007707FE">
        <w:rPr>
          <w:rFonts w:ascii="Garamond" w:hAnsi="Garamond" w:cs="Times New Roman"/>
          <w:color w:val="000000" w:themeColor="text1"/>
          <w:sz w:val="24"/>
          <w:szCs w:val="24"/>
          <w:lang w:val="en-GB"/>
        </w:rPr>
        <w:t>,</w:t>
      </w:r>
      <w:r w:rsidR="00A52CC2" w:rsidRPr="003C0E73">
        <w:rPr>
          <w:rFonts w:ascii="Garamond" w:hAnsi="Garamond" w:cs="Times New Roman"/>
          <w:color w:val="000000" w:themeColor="text1"/>
          <w:sz w:val="24"/>
          <w:szCs w:val="24"/>
          <w:lang w:val="en-GB"/>
        </w:rPr>
        <w:t xml:space="preserve"> </w:t>
      </w:r>
      <w:r w:rsidR="007707FE">
        <w:rPr>
          <w:rFonts w:ascii="Garamond" w:hAnsi="Garamond" w:cs="Times New Roman"/>
          <w:color w:val="000000" w:themeColor="text1"/>
          <w:sz w:val="24"/>
          <w:szCs w:val="24"/>
          <w:lang w:val="en-GB"/>
        </w:rPr>
        <w:t xml:space="preserve">with </w:t>
      </w:r>
      <w:r w:rsidR="007707FE">
        <w:rPr>
          <w:rFonts w:ascii="Garamond" w:hAnsi="Garamond" w:cs="Times New Roman"/>
          <w:color w:val="000000" w:themeColor="text1"/>
          <w:sz w:val="24"/>
          <w:szCs w:val="24"/>
          <w:lang w:val="en-GB"/>
        </w:rPr>
        <w:lastRenderedPageBreak/>
        <w:t xml:space="preserve">the exception of a woman identified as “the doctor’s wife,” </w:t>
      </w:r>
      <w:r w:rsidR="00A52CC2" w:rsidRPr="003C0E73">
        <w:rPr>
          <w:rFonts w:ascii="Garamond" w:hAnsi="Garamond" w:cs="Times New Roman"/>
          <w:color w:val="000000" w:themeColor="text1"/>
          <w:sz w:val="24"/>
          <w:szCs w:val="24"/>
          <w:lang w:val="en-GB"/>
        </w:rPr>
        <w:t xml:space="preserve">suddenly lose their eyesight due to a mysterious epidemic. </w:t>
      </w:r>
      <w:r w:rsidR="00F16B96" w:rsidRPr="003C0E73">
        <w:rPr>
          <w:rFonts w:ascii="Garamond" w:hAnsi="Garamond" w:cs="Times New Roman"/>
          <w:color w:val="000000" w:themeColor="text1"/>
          <w:sz w:val="24"/>
          <w:szCs w:val="24"/>
          <w:lang w:val="en-GB"/>
        </w:rPr>
        <w:t>T</w:t>
      </w:r>
      <w:r w:rsidR="0045068A" w:rsidRPr="003C0E73">
        <w:rPr>
          <w:rFonts w:ascii="Garamond" w:hAnsi="Garamond" w:cs="Times New Roman"/>
          <w:color w:val="000000" w:themeColor="text1"/>
          <w:sz w:val="24"/>
          <w:szCs w:val="24"/>
          <w:lang w:val="en-GB"/>
        </w:rPr>
        <w:t>he government seeks to prevent contagion by placing its citizens in quarantine in public buildings, but the social order quickly starts to unravel when resources become sc</w:t>
      </w:r>
      <w:r w:rsidR="00A52CC2" w:rsidRPr="003C0E73">
        <w:rPr>
          <w:rFonts w:ascii="Garamond" w:hAnsi="Garamond" w:cs="Times New Roman"/>
          <w:color w:val="000000" w:themeColor="text1"/>
          <w:sz w:val="24"/>
          <w:szCs w:val="24"/>
          <w:lang w:val="en-GB"/>
        </w:rPr>
        <w:t>arc</w:t>
      </w:r>
      <w:r w:rsidR="007707FE">
        <w:rPr>
          <w:rFonts w:ascii="Garamond" w:hAnsi="Garamond" w:cs="Times New Roman"/>
          <w:color w:val="000000" w:themeColor="text1"/>
          <w:sz w:val="24"/>
          <w:szCs w:val="24"/>
          <w:lang w:val="en-GB"/>
        </w:rPr>
        <w:t>e. As a result, many citizens</w:t>
      </w:r>
      <w:r w:rsidR="0045068A" w:rsidRPr="003C0E73">
        <w:rPr>
          <w:rFonts w:ascii="Garamond" w:hAnsi="Garamond" w:cs="Times New Roman"/>
          <w:color w:val="000000" w:themeColor="text1"/>
          <w:sz w:val="24"/>
          <w:szCs w:val="24"/>
          <w:lang w:val="en-GB"/>
        </w:rPr>
        <w:t xml:space="preserve"> are subjected to violence and have to commit degrading acts in order to survive.</w:t>
      </w:r>
      <w:r w:rsidR="00A52CC2" w:rsidRPr="003C0E73">
        <w:rPr>
          <w:rFonts w:ascii="Garamond" w:hAnsi="Garamond" w:cs="Times New Roman"/>
          <w:color w:val="000000" w:themeColor="text1"/>
          <w:sz w:val="24"/>
          <w:szCs w:val="24"/>
          <w:lang w:val="en-GB"/>
        </w:rPr>
        <w:t xml:space="preserve"> </w:t>
      </w:r>
      <w:r w:rsidR="0045068A" w:rsidRPr="003C0E73">
        <w:rPr>
          <w:rFonts w:ascii="Garamond" w:hAnsi="Garamond" w:cs="Times New Roman"/>
          <w:color w:val="000000" w:themeColor="text1"/>
          <w:sz w:val="24"/>
          <w:szCs w:val="24"/>
          <w:lang w:val="en-GB"/>
        </w:rPr>
        <w:t>Eventually, the epidemic disappears as sudden</w:t>
      </w:r>
      <w:r w:rsidR="00A64949" w:rsidRPr="003C0E73">
        <w:rPr>
          <w:rFonts w:ascii="Garamond" w:hAnsi="Garamond" w:cs="Times New Roman"/>
          <w:color w:val="000000" w:themeColor="text1"/>
          <w:sz w:val="24"/>
          <w:szCs w:val="24"/>
          <w:lang w:val="en-GB"/>
        </w:rPr>
        <w:t>ly as it came, and the citizens</w:t>
      </w:r>
      <w:r w:rsidR="0045068A" w:rsidRPr="003C0E73">
        <w:rPr>
          <w:rStyle w:val="apple-converted-space"/>
          <w:rFonts w:ascii="Garamond" w:hAnsi="Garamond" w:cs="Times New Roman"/>
          <w:color w:val="000000" w:themeColor="text1"/>
          <w:sz w:val="24"/>
          <w:szCs w:val="24"/>
          <w:shd w:val="clear" w:color="auto" w:fill="FFFFFF"/>
          <w:lang w:val="en-GB"/>
        </w:rPr>
        <w:t xml:space="preserve"> resume their lives as if nothing had happened. </w:t>
      </w:r>
      <w:r w:rsidR="005D3883" w:rsidRPr="003C0E73">
        <w:rPr>
          <w:rStyle w:val="apple-converted-space"/>
          <w:rFonts w:ascii="Garamond" w:hAnsi="Garamond" w:cs="Times New Roman"/>
          <w:color w:val="000000" w:themeColor="text1"/>
          <w:sz w:val="24"/>
          <w:szCs w:val="24"/>
          <w:shd w:val="clear" w:color="auto" w:fill="FFFFFF"/>
          <w:lang w:val="en-GB"/>
        </w:rPr>
        <w:br/>
      </w:r>
      <w:r w:rsidR="005D3883" w:rsidRPr="003C0E73">
        <w:rPr>
          <w:rStyle w:val="apple-converted-space"/>
          <w:rFonts w:ascii="Garamond" w:hAnsi="Garamond" w:cs="Times New Roman"/>
          <w:color w:val="000000" w:themeColor="text1"/>
          <w:sz w:val="24"/>
          <w:szCs w:val="24"/>
          <w:shd w:val="clear" w:color="auto" w:fill="FFFFFF"/>
          <w:lang w:val="en-GB"/>
        </w:rPr>
        <w:tab/>
      </w:r>
      <w:r w:rsidR="0045068A" w:rsidRPr="003C0E73">
        <w:rPr>
          <w:rStyle w:val="apple-converted-space"/>
          <w:rFonts w:ascii="Garamond" w:hAnsi="Garamond" w:cs="Times New Roman"/>
          <w:color w:val="000000" w:themeColor="text1"/>
          <w:sz w:val="24"/>
          <w:szCs w:val="24"/>
          <w:shd w:val="clear" w:color="auto" w:fill="FFFFFF"/>
          <w:lang w:val="en-GB"/>
        </w:rPr>
        <w:t xml:space="preserve">In </w:t>
      </w:r>
      <w:r w:rsidR="0045068A" w:rsidRPr="003C0E73">
        <w:rPr>
          <w:rStyle w:val="apple-converted-space"/>
          <w:rFonts w:ascii="Garamond" w:hAnsi="Garamond" w:cs="Times New Roman"/>
          <w:i/>
          <w:color w:val="000000" w:themeColor="text1"/>
          <w:sz w:val="24"/>
          <w:szCs w:val="24"/>
          <w:shd w:val="clear" w:color="auto" w:fill="FFFFFF"/>
          <w:lang w:val="en-GB"/>
        </w:rPr>
        <w:t>Seeing,</w:t>
      </w:r>
      <w:r w:rsidR="005D3883" w:rsidRPr="003C0E73">
        <w:rPr>
          <w:rStyle w:val="apple-converted-space"/>
          <w:rFonts w:ascii="Garamond" w:hAnsi="Garamond" w:cs="Times New Roman"/>
          <w:color w:val="000000" w:themeColor="text1"/>
          <w:sz w:val="24"/>
          <w:szCs w:val="24"/>
          <w:shd w:val="clear" w:color="auto" w:fill="FFFFFF"/>
          <w:lang w:val="en-GB"/>
        </w:rPr>
        <w:t xml:space="preserve"> </w:t>
      </w:r>
      <w:r w:rsidR="00F16B96" w:rsidRPr="003C0E73">
        <w:rPr>
          <w:rStyle w:val="apple-converted-space"/>
          <w:rFonts w:ascii="Garamond" w:hAnsi="Garamond" w:cs="Times New Roman"/>
          <w:color w:val="000000" w:themeColor="text1"/>
          <w:sz w:val="24"/>
          <w:szCs w:val="24"/>
          <w:shd w:val="clear" w:color="auto" w:fill="FFFFFF"/>
          <w:lang w:val="en-GB"/>
        </w:rPr>
        <w:t>another peculiar event occurs.</w:t>
      </w:r>
      <w:r w:rsidR="00F16B96" w:rsidRPr="003C0E73">
        <w:rPr>
          <w:rFonts w:ascii="Garamond" w:hAnsi="Garamond" w:cs="Times New Roman"/>
          <w:color w:val="000000" w:themeColor="text1"/>
          <w:sz w:val="24"/>
          <w:szCs w:val="24"/>
          <w:shd w:val="clear" w:color="auto" w:fill="FFFFFF"/>
          <w:lang w:val="en-GB"/>
        </w:rPr>
        <w:t xml:space="preserve"> </w:t>
      </w:r>
      <w:r w:rsidR="00F16B96" w:rsidRPr="003C0E73">
        <w:rPr>
          <w:rStyle w:val="apple-converted-space"/>
          <w:rFonts w:ascii="Garamond" w:hAnsi="Garamond" w:cs="Times New Roman"/>
          <w:color w:val="000000" w:themeColor="text1"/>
          <w:sz w:val="24"/>
          <w:szCs w:val="24"/>
          <w:shd w:val="clear" w:color="auto" w:fill="FFFFFF"/>
          <w:lang w:val="en-GB"/>
        </w:rPr>
        <w:t>On the day of the elections, represent</w:t>
      </w:r>
      <w:r w:rsidR="00A20747">
        <w:rPr>
          <w:rStyle w:val="apple-converted-space"/>
          <w:rFonts w:ascii="Garamond" w:hAnsi="Garamond" w:cs="Times New Roman"/>
          <w:color w:val="000000" w:themeColor="text1"/>
          <w:sz w:val="24"/>
          <w:szCs w:val="24"/>
          <w:shd w:val="clear" w:color="auto" w:fill="FFFFFF"/>
          <w:lang w:val="en-GB"/>
        </w:rPr>
        <w:t>atives of the three main political parties</w:t>
      </w:r>
      <w:r w:rsidR="00AA41A3" w:rsidRPr="003C0E73">
        <w:rPr>
          <w:rStyle w:val="apple-converted-space"/>
          <w:rFonts w:ascii="Garamond" w:hAnsi="Garamond" w:cs="Times New Roman"/>
          <w:color w:val="000000" w:themeColor="text1"/>
          <w:sz w:val="24"/>
          <w:szCs w:val="24"/>
          <w:shd w:val="clear" w:color="auto" w:fill="FFFFFF"/>
          <w:lang w:val="en-GB"/>
        </w:rPr>
        <w:t xml:space="preserve"> </w:t>
      </w:r>
      <w:r w:rsidR="00F16B96" w:rsidRPr="003C0E73">
        <w:rPr>
          <w:rStyle w:val="apple-converted-space"/>
          <w:rFonts w:ascii="Garamond" w:hAnsi="Garamond" w:cs="Times New Roman"/>
          <w:color w:val="000000" w:themeColor="text1"/>
          <w:sz w:val="24"/>
          <w:szCs w:val="24"/>
          <w:shd w:val="clear" w:color="auto" w:fill="FFFFFF"/>
          <w:lang w:val="en-GB"/>
        </w:rPr>
        <w:t>are astonished when no</w:t>
      </w:r>
      <w:r w:rsidR="00A52CC2" w:rsidRPr="003C0E73">
        <w:rPr>
          <w:rStyle w:val="apple-converted-space"/>
          <w:rFonts w:ascii="Garamond" w:hAnsi="Garamond" w:cs="Times New Roman"/>
          <w:color w:val="000000" w:themeColor="text1"/>
          <w:sz w:val="24"/>
          <w:szCs w:val="24"/>
          <w:shd w:val="clear" w:color="auto" w:fill="FFFFFF"/>
          <w:lang w:val="en-GB"/>
        </w:rPr>
        <w:t xml:space="preserve"> one seems to turn up</w:t>
      </w:r>
      <w:r w:rsidR="00F16B96" w:rsidRPr="003C0E73">
        <w:rPr>
          <w:rStyle w:val="apple-converted-space"/>
          <w:rFonts w:ascii="Garamond" w:hAnsi="Garamond" w:cs="Times New Roman"/>
          <w:color w:val="000000" w:themeColor="text1"/>
          <w:sz w:val="24"/>
          <w:szCs w:val="24"/>
          <w:shd w:val="clear" w:color="auto" w:fill="FFFFFF"/>
          <w:lang w:val="en-GB"/>
        </w:rPr>
        <w:t xml:space="preserve">. When the voters eventually do cast their ballots in the late afternoon, the results are devastating: </w:t>
      </w:r>
      <w:r w:rsidR="00352A13" w:rsidRPr="003C0E73">
        <w:rPr>
          <w:rStyle w:val="apple-converted-space"/>
          <w:rFonts w:ascii="Garamond" w:hAnsi="Garamond" w:cs="Times New Roman"/>
          <w:color w:val="000000" w:themeColor="text1"/>
          <w:sz w:val="24"/>
          <w:szCs w:val="24"/>
          <w:shd w:val="clear" w:color="auto" w:fill="FFFFFF"/>
          <w:lang w:val="en-GB"/>
        </w:rPr>
        <w:t xml:space="preserve">more than seventy percent </w:t>
      </w:r>
      <w:r w:rsidR="00F16B96" w:rsidRPr="003C0E73">
        <w:rPr>
          <w:rStyle w:val="apple-converted-space"/>
          <w:rFonts w:ascii="Garamond" w:hAnsi="Garamond" w:cs="Times New Roman"/>
          <w:color w:val="000000" w:themeColor="text1"/>
          <w:sz w:val="24"/>
          <w:szCs w:val="24"/>
          <w:shd w:val="clear" w:color="auto" w:fill="FFFFFF"/>
          <w:lang w:val="en-GB"/>
        </w:rPr>
        <w:t xml:space="preserve">of the </w:t>
      </w:r>
      <w:r w:rsidR="00A52CC2" w:rsidRPr="003C0E73">
        <w:rPr>
          <w:rStyle w:val="apple-converted-space"/>
          <w:rFonts w:ascii="Garamond" w:hAnsi="Garamond" w:cs="Times New Roman"/>
          <w:color w:val="000000" w:themeColor="text1"/>
          <w:sz w:val="24"/>
          <w:szCs w:val="24"/>
          <w:shd w:val="clear" w:color="auto" w:fill="FFFFFF"/>
          <w:lang w:val="en-GB"/>
        </w:rPr>
        <w:t>electorate has cast a blank ballot</w:t>
      </w:r>
      <w:r w:rsidR="00F16B96" w:rsidRPr="003C0E73">
        <w:rPr>
          <w:rStyle w:val="apple-converted-space"/>
          <w:rFonts w:ascii="Garamond" w:hAnsi="Garamond" w:cs="Times New Roman"/>
          <w:color w:val="000000" w:themeColor="text1"/>
          <w:sz w:val="24"/>
          <w:szCs w:val="24"/>
          <w:shd w:val="clear" w:color="auto" w:fill="FFFFFF"/>
          <w:lang w:val="en-GB"/>
        </w:rPr>
        <w:t xml:space="preserve">. After calling for re-elections, the results of the second round are even worse: </w:t>
      </w:r>
      <w:r w:rsidR="00A52CC2" w:rsidRPr="003C0E73">
        <w:rPr>
          <w:rStyle w:val="apple-converted-space"/>
          <w:rFonts w:ascii="Garamond" w:hAnsi="Garamond" w:cs="Times New Roman"/>
          <w:color w:val="000000" w:themeColor="text1"/>
          <w:sz w:val="24"/>
          <w:szCs w:val="24"/>
          <w:shd w:val="clear" w:color="auto" w:fill="FFFFFF"/>
          <w:lang w:val="en-GB"/>
        </w:rPr>
        <w:t xml:space="preserve">this time, </w:t>
      </w:r>
      <w:r w:rsidR="00F16B96" w:rsidRPr="003C0E73">
        <w:rPr>
          <w:rStyle w:val="apple-converted-space"/>
          <w:rFonts w:ascii="Garamond" w:hAnsi="Garamond" w:cs="Times New Roman"/>
          <w:color w:val="000000" w:themeColor="text1"/>
          <w:sz w:val="24"/>
          <w:szCs w:val="24"/>
          <w:shd w:val="clear" w:color="auto" w:fill="FFFFFF"/>
          <w:lang w:val="en-GB"/>
        </w:rPr>
        <w:t>eighty-three per cent</w:t>
      </w:r>
      <w:r w:rsidR="00A52CC2" w:rsidRPr="003C0E73">
        <w:rPr>
          <w:rStyle w:val="apple-converted-space"/>
          <w:rFonts w:ascii="Garamond" w:hAnsi="Garamond" w:cs="Times New Roman"/>
          <w:color w:val="000000" w:themeColor="text1"/>
          <w:sz w:val="24"/>
          <w:szCs w:val="24"/>
          <w:shd w:val="clear" w:color="auto" w:fill="FFFFFF"/>
          <w:lang w:val="en-GB"/>
        </w:rPr>
        <w:t xml:space="preserve"> has cast a blank vote</w:t>
      </w:r>
      <w:r w:rsidR="00F16B96" w:rsidRPr="003C0E73">
        <w:rPr>
          <w:rStyle w:val="apple-converted-space"/>
          <w:rFonts w:ascii="Garamond" w:hAnsi="Garamond" w:cs="Times New Roman"/>
          <w:color w:val="000000" w:themeColor="text1"/>
          <w:sz w:val="24"/>
          <w:szCs w:val="24"/>
          <w:shd w:val="clear" w:color="auto" w:fill="FFFFFF"/>
          <w:lang w:val="en-GB"/>
        </w:rPr>
        <w:t>.</w:t>
      </w:r>
      <w:r w:rsidR="00F16B96" w:rsidRPr="003C0E73">
        <w:rPr>
          <w:rStyle w:val="apple-converted-space"/>
          <w:rFonts w:ascii="Garamond" w:hAnsi="Garamond" w:cs="Times New Roman"/>
          <w:color w:val="000000" w:themeColor="text1"/>
          <w:sz w:val="24"/>
          <w:szCs w:val="24"/>
          <w:shd w:val="clear" w:color="auto" w:fill="FFFFFF"/>
          <w:lang w:val="en-GB"/>
        </w:rPr>
        <w:br/>
      </w:r>
      <w:r w:rsidR="00A52CC2" w:rsidRPr="003C0E73">
        <w:rPr>
          <w:rStyle w:val="apple-converted-space"/>
          <w:rFonts w:ascii="Garamond" w:hAnsi="Garamond" w:cs="Times New Roman"/>
          <w:color w:val="000000" w:themeColor="text1"/>
          <w:sz w:val="24"/>
          <w:szCs w:val="24"/>
          <w:shd w:val="clear" w:color="auto" w:fill="FFFFFF"/>
          <w:lang w:val="en-GB"/>
        </w:rPr>
        <w:tab/>
        <w:t xml:space="preserve">Although the hysterical rhetoric of the media and government officials suggests otherwise, daily life goes on as usual. The </w:t>
      </w:r>
      <w:r w:rsidR="00CD078B">
        <w:rPr>
          <w:rStyle w:val="apple-converted-space"/>
          <w:rFonts w:ascii="Garamond" w:hAnsi="Garamond" w:cs="Times New Roman"/>
          <w:color w:val="000000" w:themeColor="text1"/>
          <w:sz w:val="24"/>
          <w:szCs w:val="24"/>
          <w:shd w:val="clear" w:color="auto" w:fill="FFFFFF"/>
          <w:lang w:val="en-GB"/>
        </w:rPr>
        <w:t>citizens who cast a blank vote, the so-called “blankers,</w:t>
      </w:r>
      <w:r w:rsidR="00A52CC2" w:rsidRPr="003C0E73">
        <w:rPr>
          <w:rStyle w:val="apple-converted-space"/>
          <w:rFonts w:ascii="Garamond" w:hAnsi="Garamond" w:cs="Times New Roman"/>
          <w:color w:val="000000" w:themeColor="text1"/>
          <w:sz w:val="24"/>
          <w:szCs w:val="24"/>
          <w:shd w:val="clear" w:color="auto" w:fill="FFFFFF"/>
          <w:lang w:val="en-GB"/>
        </w:rPr>
        <w:t xml:space="preserve">” do not resort to violence or behave in an anti-authoritarian manner. </w:t>
      </w:r>
      <w:r w:rsidR="00A64949" w:rsidRPr="003C0E73">
        <w:rPr>
          <w:rStyle w:val="apple-converted-space"/>
          <w:rFonts w:ascii="Garamond" w:hAnsi="Garamond" w:cs="Times New Roman"/>
          <w:color w:val="000000" w:themeColor="text1"/>
          <w:sz w:val="24"/>
          <w:szCs w:val="24"/>
          <w:shd w:val="clear" w:color="auto" w:fill="FFFFFF"/>
          <w:lang w:val="en-GB"/>
        </w:rPr>
        <w:t>T</w:t>
      </w:r>
      <w:r w:rsidR="00F16B96" w:rsidRPr="003C0E73">
        <w:rPr>
          <w:rStyle w:val="apple-converted-space"/>
          <w:rFonts w:ascii="Garamond" w:hAnsi="Garamond" w:cs="Times New Roman"/>
          <w:color w:val="000000" w:themeColor="text1"/>
          <w:sz w:val="24"/>
          <w:szCs w:val="24"/>
          <w:shd w:val="clear" w:color="auto" w:fill="FFFFFF"/>
          <w:lang w:val="en-GB"/>
        </w:rPr>
        <w:t>raditional political terminology proves to be insufficient to explain why the citizens beh</w:t>
      </w:r>
      <w:r w:rsidR="00A20747">
        <w:rPr>
          <w:rStyle w:val="apple-converted-space"/>
          <w:rFonts w:ascii="Garamond" w:hAnsi="Garamond" w:cs="Times New Roman"/>
          <w:color w:val="000000" w:themeColor="text1"/>
          <w:sz w:val="24"/>
          <w:szCs w:val="24"/>
          <w:shd w:val="clear" w:color="auto" w:fill="FFFFFF"/>
          <w:lang w:val="en-GB"/>
        </w:rPr>
        <w:t>ave in this apathetic, peaceful</w:t>
      </w:r>
      <w:r w:rsidR="0012158B" w:rsidRPr="003C0E73">
        <w:rPr>
          <w:rStyle w:val="apple-converted-space"/>
          <w:rFonts w:ascii="Garamond" w:hAnsi="Garamond" w:cs="Times New Roman"/>
          <w:color w:val="000000" w:themeColor="text1"/>
          <w:sz w:val="24"/>
          <w:szCs w:val="24"/>
          <w:shd w:val="clear" w:color="auto" w:fill="FFFFFF"/>
          <w:lang w:val="en-GB"/>
        </w:rPr>
        <w:t xml:space="preserve"> way</w:t>
      </w:r>
      <w:r w:rsidR="00F16B96" w:rsidRPr="003C0E73">
        <w:rPr>
          <w:rStyle w:val="apple-converted-space"/>
          <w:rFonts w:ascii="Garamond" w:hAnsi="Garamond" w:cs="Times New Roman"/>
          <w:color w:val="000000" w:themeColor="text1"/>
          <w:sz w:val="24"/>
          <w:szCs w:val="24"/>
          <w:shd w:val="clear" w:color="auto" w:fill="FFFFFF"/>
          <w:lang w:val="en-GB"/>
        </w:rPr>
        <w:t>. After failing to find out who or what is responsible for this electoral debacle, the minister of defence, in a gesture reminiscent of the Patriot Act, attempts to restore “order” by declaring a state of emergency, giving the government extensive powers to intervene in the daily lives of its citizens.</w:t>
      </w:r>
      <w:r w:rsidR="00F16B96" w:rsidRPr="003C0E73">
        <w:rPr>
          <w:rFonts w:ascii="Garamond" w:hAnsi="Garamond" w:cs="Times New Roman"/>
          <w:color w:val="000000" w:themeColor="text1"/>
          <w:sz w:val="24"/>
          <w:szCs w:val="24"/>
          <w:lang w:val="en-GB"/>
        </w:rPr>
        <w:br/>
      </w:r>
      <w:r w:rsidR="00F16B96" w:rsidRPr="003C0E73">
        <w:rPr>
          <w:rFonts w:ascii="Garamond" w:hAnsi="Garamond" w:cs="Times New Roman"/>
          <w:color w:val="000000" w:themeColor="text1"/>
          <w:sz w:val="24"/>
          <w:szCs w:val="24"/>
          <w:lang w:val="en-GB"/>
        </w:rPr>
        <w:tab/>
      </w:r>
      <w:r w:rsidR="00CB08FE" w:rsidRPr="003C0E73">
        <w:rPr>
          <w:rStyle w:val="apple-converted-space"/>
          <w:rFonts w:ascii="Garamond" w:hAnsi="Garamond" w:cs="Times New Roman"/>
          <w:color w:val="000000" w:themeColor="text1"/>
          <w:sz w:val="24"/>
          <w:szCs w:val="24"/>
          <w:shd w:val="clear" w:color="auto" w:fill="FFFFFF"/>
          <w:lang w:val="en-GB"/>
        </w:rPr>
        <w:t xml:space="preserve">In </w:t>
      </w:r>
      <w:r w:rsidR="00CB08FE" w:rsidRPr="003C0E73">
        <w:rPr>
          <w:rStyle w:val="apple-converted-space"/>
          <w:rFonts w:ascii="Garamond" w:hAnsi="Garamond" w:cs="Times New Roman"/>
          <w:i/>
          <w:color w:val="000000" w:themeColor="text1"/>
          <w:sz w:val="24"/>
          <w:szCs w:val="24"/>
          <w:shd w:val="clear" w:color="auto" w:fill="FFFFFF"/>
          <w:lang w:val="en-GB"/>
        </w:rPr>
        <w:t xml:space="preserve">Violence: Six Sideways Reflections </w:t>
      </w:r>
      <w:r w:rsidR="00CB08FE" w:rsidRPr="003C0E73">
        <w:rPr>
          <w:rStyle w:val="apple-converted-space"/>
          <w:rFonts w:ascii="Garamond" w:hAnsi="Garamond" w:cs="Times New Roman"/>
          <w:color w:val="000000" w:themeColor="text1"/>
          <w:sz w:val="24"/>
          <w:szCs w:val="24"/>
          <w:shd w:val="clear" w:color="auto" w:fill="FFFFFF"/>
          <w:lang w:val="en-GB"/>
        </w:rPr>
        <w:t xml:space="preserve">and </w:t>
      </w:r>
      <w:r w:rsidR="00CB08FE" w:rsidRPr="003C0E73">
        <w:rPr>
          <w:rStyle w:val="apple-converted-space"/>
          <w:rFonts w:ascii="Garamond" w:hAnsi="Garamond" w:cs="Times New Roman"/>
          <w:i/>
          <w:color w:val="000000" w:themeColor="text1"/>
          <w:sz w:val="24"/>
          <w:szCs w:val="24"/>
          <w:shd w:val="clear" w:color="auto" w:fill="FFFFFF"/>
          <w:lang w:val="en-GB"/>
        </w:rPr>
        <w:t xml:space="preserve">The Parallax View, </w:t>
      </w:r>
      <w:r w:rsidR="00CB08FE" w:rsidRPr="003C0E73">
        <w:rPr>
          <w:rStyle w:val="apple-converted-space"/>
          <w:rFonts w:ascii="Garamond" w:hAnsi="Garamond" w:cs="Times New Roman"/>
          <w:color w:val="000000" w:themeColor="text1"/>
          <w:sz w:val="24"/>
          <w:szCs w:val="24"/>
          <w:shd w:val="clear" w:color="auto" w:fill="FFFFFF"/>
          <w:lang w:val="en-GB"/>
        </w:rPr>
        <w:t xml:space="preserve">Slavoj </w:t>
      </w:r>
      <w:r w:rsidR="00CB08FE" w:rsidRPr="003C0E73">
        <w:rPr>
          <w:rFonts w:ascii="Garamond" w:hAnsi="Garamond" w:cs="Times New Roman"/>
          <w:color w:val="000000" w:themeColor="text1"/>
          <w:sz w:val="24"/>
          <w:szCs w:val="24"/>
          <w:lang w:val="en-GB"/>
        </w:rPr>
        <w:t xml:space="preserve">Žižek compares the events of </w:t>
      </w:r>
      <w:r w:rsidR="00CB08FE" w:rsidRPr="003C0E73">
        <w:rPr>
          <w:rFonts w:ascii="Garamond" w:hAnsi="Garamond" w:cs="Times New Roman"/>
          <w:i/>
          <w:color w:val="000000" w:themeColor="text1"/>
          <w:sz w:val="24"/>
          <w:szCs w:val="24"/>
          <w:lang w:val="en-GB"/>
        </w:rPr>
        <w:t>Seeing</w:t>
      </w:r>
      <w:r w:rsidR="00CB08FE" w:rsidRPr="003C0E73">
        <w:rPr>
          <w:rFonts w:ascii="Garamond" w:hAnsi="Garamond" w:cs="Times New Roman"/>
          <w:color w:val="000000" w:themeColor="text1"/>
          <w:sz w:val="24"/>
          <w:szCs w:val="24"/>
          <w:lang w:val="en-GB"/>
        </w:rPr>
        <w:t xml:space="preserve"> to Herman Melville’s short story “Bartleby, the Scrivener” (1853).</w:t>
      </w:r>
      <w:r w:rsidR="0012158B" w:rsidRPr="003C0E73">
        <w:rPr>
          <w:rFonts w:ascii="Garamond" w:hAnsi="Garamond" w:cs="Times New Roman"/>
          <w:color w:val="000000" w:themeColor="text1"/>
          <w:sz w:val="24"/>
          <w:szCs w:val="24"/>
          <w:lang w:val="en-GB"/>
        </w:rPr>
        <w:t xml:space="preserve"> </w:t>
      </w:r>
      <w:r w:rsidR="005C4764" w:rsidRPr="003C0E73">
        <w:rPr>
          <w:rFonts w:ascii="Garamond" w:hAnsi="Garamond" w:cs="Times New Roman"/>
          <w:color w:val="000000" w:themeColor="text1"/>
          <w:sz w:val="24"/>
          <w:szCs w:val="24"/>
          <w:lang w:val="en-GB"/>
        </w:rPr>
        <w:t>The title</w:t>
      </w:r>
      <w:r w:rsidR="00BB5714">
        <w:rPr>
          <w:rFonts w:ascii="Garamond" w:hAnsi="Garamond" w:cs="Times New Roman"/>
          <w:color w:val="000000" w:themeColor="text1"/>
          <w:sz w:val="24"/>
          <w:szCs w:val="24"/>
          <w:lang w:val="en-GB"/>
        </w:rPr>
        <w:t xml:space="preserve"> </w:t>
      </w:r>
      <w:r w:rsidR="00CD078B">
        <w:rPr>
          <w:rFonts w:ascii="Garamond" w:hAnsi="Garamond" w:cs="Times New Roman"/>
          <w:color w:val="000000" w:themeColor="text1"/>
          <w:sz w:val="24"/>
          <w:szCs w:val="24"/>
          <w:lang w:val="en-GB"/>
        </w:rPr>
        <w:t>character works</w:t>
      </w:r>
      <w:r w:rsidR="005C4764" w:rsidRPr="003C0E73">
        <w:rPr>
          <w:rFonts w:ascii="Garamond" w:hAnsi="Garamond" w:cs="Times New Roman"/>
          <w:color w:val="000000" w:themeColor="text1"/>
          <w:sz w:val="24"/>
          <w:szCs w:val="24"/>
          <w:lang w:val="en-GB"/>
        </w:rPr>
        <w:t xml:space="preserve"> in the office of the narrator, an old lawyer in Manhattan, </w:t>
      </w:r>
      <w:r w:rsidR="00CD078B">
        <w:rPr>
          <w:rFonts w:ascii="Garamond" w:hAnsi="Garamond" w:cs="Times New Roman"/>
          <w:color w:val="000000" w:themeColor="text1"/>
          <w:sz w:val="24"/>
          <w:szCs w:val="24"/>
          <w:lang w:val="en-GB"/>
        </w:rPr>
        <w:t xml:space="preserve">and </w:t>
      </w:r>
      <w:r w:rsidR="005C4764" w:rsidRPr="003C0E73">
        <w:rPr>
          <w:rFonts w:ascii="Garamond" w:hAnsi="Garamond" w:cs="Times New Roman"/>
          <w:color w:val="000000" w:themeColor="text1"/>
          <w:sz w:val="24"/>
          <w:szCs w:val="24"/>
          <w:lang w:val="en-GB"/>
        </w:rPr>
        <w:t xml:space="preserve">baffles everyone when he </w:t>
      </w:r>
      <w:r w:rsidR="00CD078B">
        <w:rPr>
          <w:rFonts w:ascii="Garamond" w:hAnsi="Garamond" w:cs="Times New Roman"/>
          <w:color w:val="000000" w:themeColor="text1"/>
          <w:sz w:val="24"/>
          <w:szCs w:val="24"/>
          <w:lang w:val="en-GB"/>
        </w:rPr>
        <w:t xml:space="preserve">suddenly </w:t>
      </w:r>
      <w:r w:rsidR="005C4764" w:rsidRPr="003C0E73">
        <w:rPr>
          <w:rFonts w:ascii="Garamond" w:hAnsi="Garamond" w:cs="Times New Roman"/>
          <w:color w:val="000000" w:themeColor="text1"/>
          <w:sz w:val="24"/>
          <w:szCs w:val="24"/>
          <w:lang w:val="en-GB"/>
        </w:rPr>
        <w:t>starts</w:t>
      </w:r>
      <w:r w:rsidR="00CB08FE" w:rsidRPr="003C0E73">
        <w:rPr>
          <w:rFonts w:ascii="Garamond" w:hAnsi="Garamond" w:cs="Times New Roman"/>
          <w:color w:val="000000" w:themeColor="text1"/>
          <w:sz w:val="24"/>
          <w:szCs w:val="24"/>
          <w:lang w:val="en-GB"/>
        </w:rPr>
        <w:t xml:space="preserve"> to answer every question with his formulaic utterance “I would prefer </w:t>
      </w:r>
      <w:r w:rsidR="0012158B" w:rsidRPr="003C0E73">
        <w:rPr>
          <w:rFonts w:ascii="Garamond" w:hAnsi="Garamond" w:cs="Times New Roman"/>
          <w:color w:val="000000" w:themeColor="text1"/>
          <w:sz w:val="24"/>
          <w:szCs w:val="24"/>
          <w:lang w:val="en-GB"/>
        </w:rPr>
        <w:t>not to</w:t>
      </w:r>
      <w:r w:rsidR="00CB08FE" w:rsidRPr="003C0E73">
        <w:rPr>
          <w:rFonts w:ascii="Garamond" w:hAnsi="Garamond" w:cs="Times New Roman"/>
          <w:color w:val="000000" w:themeColor="text1"/>
          <w:sz w:val="24"/>
          <w:szCs w:val="24"/>
          <w:lang w:val="en-GB"/>
        </w:rPr>
        <w:t>.</w:t>
      </w:r>
      <w:r w:rsidR="0012158B" w:rsidRPr="003C0E73">
        <w:rPr>
          <w:rFonts w:ascii="Garamond" w:hAnsi="Garamond" w:cs="Times New Roman"/>
          <w:color w:val="000000" w:themeColor="text1"/>
          <w:sz w:val="24"/>
          <w:szCs w:val="24"/>
          <w:lang w:val="en-GB"/>
        </w:rPr>
        <w:t>”</w:t>
      </w:r>
      <w:r w:rsidR="00CB08FE" w:rsidRPr="003C0E73">
        <w:rPr>
          <w:rFonts w:ascii="Garamond" w:hAnsi="Garamond" w:cs="Times New Roman"/>
          <w:color w:val="000000" w:themeColor="text1"/>
          <w:sz w:val="24"/>
          <w:szCs w:val="24"/>
          <w:lang w:val="en-GB"/>
        </w:rPr>
        <w:t xml:space="preserve"> Puzzled by this phrase, the narrator is at a loss to explain the passivity of his employee. Like Melville’s clerk, the benign passivity of the citizens in </w:t>
      </w:r>
      <w:r w:rsidR="00CB08FE" w:rsidRPr="003C0E73">
        <w:rPr>
          <w:rFonts w:ascii="Garamond" w:hAnsi="Garamond" w:cs="Times New Roman"/>
          <w:i/>
          <w:color w:val="000000" w:themeColor="text1"/>
          <w:sz w:val="24"/>
          <w:szCs w:val="24"/>
          <w:lang w:val="en-GB"/>
        </w:rPr>
        <w:t>Seeing</w:t>
      </w:r>
      <w:r w:rsidR="00CB08FE" w:rsidRPr="003C0E73">
        <w:rPr>
          <w:rFonts w:ascii="Garamond" w:hAnsi="Garamond" w:cs="Times New Roman"/>
          <w:color w:val="000000" w:themeColor="text1"/>
          <w:sz w:val="24"/>
          <w:szCs w:val="24"/>
          <w:lang w:val="en-GB"/>
        </w:rPr>
        <w:t xml:space="preserve"> undermines the attempts of the government to restore order. Expandin</w:t>
      </w:r>
      <w:r w:rsidR="0012158B" w:rsidRPr="003C0E73">
        <w:rPr>
          <w:rFonts w:ascii="Garamond" w:hAnsi="Garamond" w:cs="Times New Roman"/>
          <w:color w:val="000000" w:themeColor="text1"/>
          <w:sz w:val="24"/>
          <w:szCs w:val="24"/>
          <w:lang w:val="en-GB"/>
        </w:rPr>
        <w:t xml:space="preserve">g on Žižek’s comparison, </w:t>
      </w:r>
      <w:r w:rsidR="00CB08FE" w:rsidRPr="003C0E73">
        <w:rPr>
          <w:rFonts w:ascii="Garamond" w:hAnsi="Garamond" w:cs="Times New Roman"/>
          <w:color w:val="000000" w:themeColor="text1"/>
          <w:sz w:val="24"/>
          <w:szCs w:val="24"/>
          <w:lang w:val="en-GB"/>
        </w:rPr>
        <w:t xml:space="preserve">Saramago and Melville’s texts </w:t>
      </w:r>
      <w:r w:rsidR="00CD078B">
        <w:rPr>
          <w:rFonts w:ascii="Garamond" w:hAnsi="Garamond" w:cs="Times New Roman"/>
          <w:color w:val="000000" w:themeColor="text1"/>
          <w:sz w:val="24"/>
          <w:szCs w:val="24"/>
          <w:lang w:val="en-GB"/>
        </w:rPr>
        <w:lastRenderedPageBreak/>
        <w:t>are read in</w:t>
      </w:r>
      <w:r w:rsidR="00CB08FE" w:rsidRPr="003C0E73">
        <w:rPr>
          <w:rFonts w:ascii="Garamond" w:hAnsi="Garamond" w:cs="Times New Roman"/>
          <w:color w:val="000000" w:themeColor="text1"/>
          <w:sz w:val="24"/>
          <w:szCs w:val="24"/>
          <w:lang w:val="en-GB"/>
        </w:rPr>
        <w:t xml:space="preserve"> conjunction.</w:t>
      </w:r>
      <w:r w:rsidR="00F16B96" w:rsidRPr="003C0E73">
        <w:rPr>
          <w:rFonts w:ascii="Garamond" w:hAnsi="Garamond" w:cs="Times New Roman"/>
          <w:color w:val="000000" w:themeColor="text1"/>
          <w:sz w:val="24"/>
          <w:szCs w:val="24"/>
          <w:lang w:val="en-GB"/>
        </w:rPr>
        <w:br/>
      </w:r>
      <w:r w:rsidR="00F16B96" w:rsidRPr="003C0E73">
        <w:rPr>
          <w:rFonts w:ascii="Garamond" w:hAnsi="Garamond" w:cs="Times New Roman"/>
          <w:color w:val="000000" w:themeColor="text1"/>
          <w:sz w:val="24"/>
          <w:szCs w:val="24"/>
          <w:lang w:val="en-GB"/>
        </w:rPr>
        <w:tab/>
      </w:r>
      <w:r w:rsidR="00AE74F6" w:rsidRPr="003C0E73">
        <w:rPr>
          <w:rFonts w:ascii="Garamond" w:hAnsi="Garamond" w:cs="Times New Roman"/>
          <w:color w:val="000000" w:themeColor="text1"/>
          <w:sz w:val="24"/>
          <w:szCs w:val="24"/>
          <w:lang w:val="en-GB"/>
        </w:rPr>
        <w:t xml:space="preserve">In the fourth chapter, “Democracy, Theocracy, and Community in Michel Houellebecq’s </w:t>
      </w:r>
      <w:r w:rsidR="00AE74F6" w:rsidRPr="003C0E73">
        <w:rPr>
          <w:rFonts w:ascii="Garamond" w:hAnsi="Garamond" w:cs="Times New Roman"/>
          <w:i/>
          <w:color w:val="000000" w:themeColor="text1"/>
          <w:sz w:val="24"/>
          <w:szCs w:val="24"/>
          <w:lang w:val="en-GB"/>
        </w:rPr>
        <w:t>Submission,</w:t>
      </w:r>
      <w:r w:rsidR="00CD078B">
        <w:rPr>
          <w:rFonts w:ascii="Garamond" w:hAnsi="Garamond" w:cs="Times New Roman"/>
          <w:color w:val="000000" w:themeColor="text1"/>
          <w:sz w:val="24"/>
          <w:szCs w:val="24"/>
          <w:lang w:val="en-GB"/>
        </w:rPr>
        <w:t xml:space="preserve">” </w:t>
      </w:r>
      <w:r w:rsidR="00AE74F6" w:rsidRPr="003C0E73">
        <w:rPr>
          <w:rFonts w:ascii="Garamond" w:hAnsi="Garamond" w:cs="Times New Roman"/>
          <w:color w:val="000000" w:themeColor="text1"/>
          <w:sz w:val="24"/>
          <w:szCs w:val="24"/>
          <w:lang w:val="en-GB"/>
        </w:rPr>
        <w:t>Houellebecq’s speculative political novel</w:t>
      </w:r>
      <w:r w:rsidR="00CD078B">
        <w:rPr>
          <w:rFonts w:ascii="Garamond" w:hAnsi="Garamond" w:cs="Times New Roman"/>
          <w:color w:val="000000" w:themeColor="text1"/>
          <w:sz w:val="24"/>
          <w:szCs w:val="24"/>
          <w:lang w:val="en-GB"/>
        </w:rPr>
        <w:t xml:space="preserve"> is addressed</w:t>
      </w:r>
      <w:r w:rsidR="00AE74F6" w:rsidRPr="003C0E73">
        <w:rPr>
          <w:rFonts w:ascii="Garamond" w:hAnsi="Garamond" w:cs="Times New Roman"/>
          <w:color w:val="000000" w:themeColor="text1"/>
          <w:sz w:val="24"/>
          <w:szCs w:val="24"/>
          <w:lang w:val="en-GB"/>
        </w:rPr>
        <w:t xml:space="preserve">. </w:t>
      </w:r>
      <w:r w:rsidR="0012158B" w:rsidRPr="003C0E73">
        <w:rPr>
          <w:rFonts w:ascii="Garamond" w:hAnsi="Garamond" w:cs="Times New Roman"/>
          <w:i/>
          <w:color w:val="000000" w:themeColor="text1"/>
          <w:sz w:val="24"/>
          <w:szCs w:val="24"/>
          <w:lang w:val="en-GB"/>
        </w:rPr>
        <w:t>Submission</w:t>
      </w:r>
      <w:r w:rsidR="0012158B" w:rsidRPr="003C0E73">
        <w:rPr>
          <w:rFonts w:ascii="Garamond" w:hAnsi="Garamond" w:cs="Times New Roman"/>
          <w:color w:val="000000" w:themeColor="text1"/>
          <w:sz w:val="24"/>
          <w:szCs w:val="24"/>
          <w:lang w:val="en-GB"/>
        </w:rPr>
        <w:t xml:space="preserve"> is set in France in 2022, and is narrated by François, a middle-aged professo</w:t>
      </w:r>
      <w:r w:rsidR="00A20747">
        <w:rPr>
          <w:rFonts w:ascii="Garamond" w:hAnsi="Garamond" w:cs="Times New Roman"/>
          <w:color w:val="000000" w:themeColor="text1"/>
          <w:sz w:val="24"/>
          <w:szCs w:val="24"/>
          <w:lang w:val="en-GB"/>
        </w:rPr>
        <w:t>r at the Sorbonne</w:t>
      </w:r>
      <w:r w:rsidR="0012158B" w:rsidRPr="003C0E73">
        <w:rPr>
          <w:rFonts w:ascii="Garamond" w:hAnsi="Garamond" w:cs="Times New Roman"/>
          <w:color w:val="000000" w:themeColor="text1"/>
          <w:sz w:val="24"/>
          <w:szCs w:val="24"/>
          <w:lang w:val="en-GB"/>
        </w:rPr>
        <w:t xml:space="preserve">. François is a specialist in the work of Joris-Karl Huysmans, who is best known for </w:t>
      </w:r>
      <w:r w:rsidR="005C4764" w:rsidRPr="003C0E73">
        <w:rPr>
          <w:rFonts w:ascii="Garamond" w:hAnsi="Garamond" w:cs="Times New Roman"/>
          <w:color w:val="000000" w:themeColor="text1"/>
          <w:sz w:val="24"/>
          <w:szCs w:val="24"/>
          <w:lang w:val="en-GB"/>
        </w:rPr>
        <w:t xml:space="preserve">his novel </w:t>
      </w:r>
      <w:r w:rsidR="0012158B" w:rsidRPr="003C0E73">
        <w:rPr>
          <w:rFonts w:ascii="Garamond" w:hAnsi="Garamond" w:cs="Times New Roman"/>
          <w:i/>
          <w:color w:val="000000" w:themeColor="text1"/>
          <w:sz w:val="24"/>
          <w:szCs w:val="24"/>
          <w:lang w:val="en-GB"/>
        </w:rPr>
        <w:t>Against Nature</w:t>
      </w:r>
      <w:r w:rsidR="0012158B" w:rsidRPr="003C0E73">
        <w:rPr>
          <w:rFonts w:ascii="Garamond" w:hAnsi="Garamond" w:cs="Times New Roman"/>
          <w:color w:val="000000" w:themeColor="text1"/>
          <w:sz w:val="24"/>
          <w:szCs w:val="24"/>
          <w:lang w:val="en-GB"/>
        </w:rPr>
        <w:t xml:space="preserve"> [</w:t>
      </w:r>
      <w:r w:rsidR="0012158B" w:rsidRPr="003C0E73">
        <w:rPr>
          <w:rFonts w:ascii="Garamond" w:hAnsi="Garamond" w:cs="Times New Roman"/>
          <w:i/>
          <w:color w:val="000000" w:themeColor="text1"/>
          <w:sz w:val="24"/>
          <w:szCs w:val="24"/>
          <w:lang w:val="en-GB"/>
        </w:rPr>
        <w:t>À Rebours</w:t>
      </w:r>
      <w:r w:rsidR="005C4764" w:rsidRPr="003C0E73">
        <w:rPr>
          <w:rFonts w:ascii="Garamond" w:hAnsi="Garamond" w:cs="Times New Roman"/>
          <w:color w:val="000000" w:themeColor="text1"/>
          <w:sz w:val="24"/>
          <w:szCs w:val="24"/>
          <w:lang w:val="en-GB"/>
        </w:rPr>
        <w:t>] (1884), as well as for his return to Catholicism in his later life</w:t>
      </w:r>
      <w:r w:rsidR="0012158B" w:rsidRPr="003C0E73">
        <w:rPr>
          <w:rFonts w:ascii="Garamond" w:hAnsi="Garamond" w:cs="Times New Roman"/>
          <w:color w:val="000000" w:themeColor="text1"/>
          <w:sz w:val="24"/>
          <w:szCs w:val="24"/>
          <w:lang w:val="en-GB"/>
        </w:rPr>
        <w:t xml:space="preserve">. </w:t>
      </w:r>
      <w:r w:rsidR="00AE74F6" w:rsidRPr="003C0E73">
        <w:rPr>
          <w:rFonts w:ascii="Garamond" w:hAnsi="Garamond" w:cs="Times New Roman"/>
          <w:color w:val="000000" w:themeColor="text1"/>
          <w:sz w:val="24"/>
          <w:szCs w:val="24"/>
          <w:lang w:val="en-GB"/>
        </w:rPr>
        <w:t>François, a politically disengaged cynic, witnesses the increasing influenc</w:t>
      </w:r>
      <w:r w:rsidR="005C4764" w:rsidRPr="003C0E73">
        <w:rPr>
          <w:rFonts w:ascii="Garamond" w:hAnsi="Garamond" w:cs="Times New Roman"/>
          <w:color w:val="000000" w:themeColor="text1"/>
          <w:sz w:val="24"/>
          <w:szCs w:val="24"/>
          <w:lang w:val="en-GB"/>
        </w:rPr>
        <w:t>e of the Muslim Brotherhood, a</w:t>
      </w:r>
      <w:r w:rsidR="00AE74F6" w:rsidRPr="003C0E73">
        <w:rPr>
          <w:rFonts w:ascii="Garamond" w:hAnsi="Garamond" w:cs="Times New Roman"/>
          <w:color w:val="000000" w:themeColor="text1"/>
          <w:sz w:val="24"/>
          <w:szCs w:val="24"/>
          <w:lang w:val="en-GB"/>
        </w:rPr>
        <w:t xml:space="preserve"> political party led by the charismatic Mohammed Ben Ab</w:t>
      </w:r>
      <w:r w:rsidR="00A20747">
        <w:rPr>
          <w:rFonts w:ascii="Garamond" w:hAnsi="Garamond" w:cs="Times New Roman"/>
          <w:color w:val="000000" w:themeColor="text1"/>
          <w:sz w:val="24"/>
          <w:szCs w:val="24"/>
          <w:lang w:val="en-GB"/>
        </w:rPr>
        <w:t>bes. T</w:t>
      </w:r>
      <w:r w:rsidR="00AE74F6" w:rsidRPr="003C0E73">
        <w:rPr>
          <w:rFonts w:ascii="Garamond" w:hAnsi="Garamond" w:cs="Times New Roman"/>
          <w:color w:val="000000" w:themeColor="text1"/>
          <w:sz w:val="24"/>
          <w:szCs w:val="24"/>
          <w:lang w:val="en-GB"/>
        </w:rPr>
        <w:t>he Muslim Brotherhood eventually manages to win the elections by forming an alliance with the mainstream parties. After this electoral victor</w:t>
      </w:r>
      <w:r w:rsidR="00CD078B">
        <w:rPr>
          <w:rFonts w:ascii="Garamond" w:hAnsi="Garamond" w:cs="Times New Roman"/>
          <w:color w:val="000000" w:themeColor="text1"/>
          <w:sz w:val="24"/>
          <w:szCs w:val="24"/>
          <w:lang w:val="en-GB"/>
        </w:rPr>
        <w:t xml:space="preserve">y, France becomes a theocratic state, in which sharia law is introduced and </w:t>
      </w:r>
      <w:r w:rsidR="00AE74F6" w:rsidRPr="003C0E73">
        <w:rPr>
          <w:rFonts w:ascii="Garamond" w:hAnsi="Garamond" w:cs="Times New Roman"/>
          <w:color w:val="000000" w:themeColor="text1"/>
          <w:sz w:val="24"/>
          <w:szCs w:val="24"/>
          <w:lang w:val="en-GB"/>
        </w:rPr>
        <w:t xml:space="preserve">polygamy is endorsed. </w:t>
      </w:r>
      <w:r w:rsidR="0040605C" w:rsidRPr="003C0E73">
        <w:rPr>
          <w:rFonts w:ascii="Garamond" w:hAnsi="Garamond" w:cs="Times New Roman"/>
          <w:color w:val="000000" w:themeColor="text1"/>
          <w:sz w:val="24"/>
          <w:szCs w:val="24"/>
          <w:lang w:val="en-GB"/>
        </w:rPr>
        <w:t xml:space="preserve">Apart from some hysterical objections by supporters of the National Front, the campaigns of the Muslim Brotherhood </w:t>
      </w:r>
      <w:r w:rsidR="005C4764" w:rsidRPr="003C0E73">
        <w:rPr>
          <w:rFonts w:ascii="Garamond" w:hAnsi="Garamond" w:cs="Times New Roman"/>
          <w:color w:val="000000" w:themeColor="text1"/>
          <w:sz w:val="24"/>
          <w:szCs w:val="24"/>
          <w:lang w:val="en-GB"/>
        </w:rPr>
        <w:t>are successful, and many of France’s economic problems are quickly solved</w:t>
      </w:r>
      <w:r w:rsidR="0040605C" w:rsidRPr="003C0E73">
        <w:rPr>
          <w:rFonts w:ascii="Garamond" w:hAnsi="Garamond" w:cs="Times New Roman"/>
          <w:color w:val="000000" w:themeColor="text1"/>
          <w:sz w:val="24"/>
          <w:szCs w:val="24"/>
          <w:lang w:val="en-GB"/>
        </w:rPr>
        <w:t xml:space="preserve">. The French tradition of </w:t>
      </w:r>
      <w:r w:rsidR="00EA5286" w:rsidRPr="003C0E73">
        <w:rPr>
          <w:rFonts w:ascii="Garamond" w:hAnsi="Garamond" w:cs="Times New Roman"/>
          <w:i/>
          <w:color w:val="000000" w:themeColor="text1"/>
          <w:sz w:val="24"/>
          <w:szCs w:val="24"/>
          <w:lang w:val="en-GB"/>
        </w:rPr>
        <w:t>laï</w:t>
      </w:r>
      <w:r w:rsidR="0012158B" w:rsidRPr="003C0E73">
        <w:rPr>
          <w:rFonts w:ascii="Garamond" w:hAnsi="Garamond" w:cs="Times New Roman"/>
          <w:i/>
          <w:color w:val="000000" w:themeColor="text1"/>
          <w:sz w:val="24"/>
          <w:szCs w:val="24"/>
          <w:lang w:val="en-GB"/>
        </w:rPr>
        <w:t xml:space="preserve">cité, </w:t>
      </w:r>
      <w:r w:rsidR="0040605C" w:rsidRPr="003C0E73">
        <w:rPr>
          <w:rFonts w:ascii="Garamond" w:hAnsi="Garamond" w:cs="Times New Roman"/>
          <w:color w:val="000000" w:themeColor="text1"/>
          <w:sz w:val="24"/>
          <w:szCs w:val="24"/>
          <w:lang w:val="en-GB"/>
        </w:rPr>
        <w:t>the separation between religion and the state as enshri</w:t>
      </w:r>
      <w:r w:rsidR="0012158B" w:rsidRPr="003C0E73">
        <w:rPr>
          <w:rFonts w:ascii="Garamond" w:hAnsi="Garamond" w:cs="Times New Roman"/>
          <w:color w:val="000000" w:themeColor="text1"/>
          <w:sz w:val="24"/>
          <w:szCs w:val="24"/>
          <w:lang w:val="en-GB"/>
        </w:rPr>
        <w:t>ned in the constitution of 1905,</w:t>
      </w:r>
      <w:r w:rsidR="0040605C" w:rsidRPr="003C0E73">
        <w:rPr>
          <w:rFonts w:ascii="Garamond" w:hAnsi="Garamond" w:cs="Times New Roman"/>
          <w:color w:val="000000" w:themeColor="text1"/>
          <w:sz w:val="24"/>
          <w:szCs w:val="24"/>
          <w:lang w:val="en-GB"/>
        </w:rPr>
        <w:t xml:space="preserve"> is quickly abolished, women are withdrawn from the workforce, and </w:t>
      </w:r>
      <w:r w:rsidR="005C4764" w:rsidRPr="003C0E73">
        <w:rPr>
          <w:rFonts w:ascii="Garamond" w:hAnsi="Garamond" w:cs="Times New Roman"/>
          <w:color w:val="000000" w:themeColor="text1"/>
          <w:sz w:val="24"/>
          <w:szCs w:val="24"/>
          <w:lang w:val="en-GB"/>
        </w:rPr>
        <w:t>the unemployment rate</w:t>
      </w:r>
      <w:r w:rsidR="0040605C" w:rsidRPr="003C0E73">
        <w:rPr>
          <w:rFonts w:ascii="Garamond" w:hAnsi="Garamond" w:cs="Times New Roman"/>
          <w:color w:val="000000" w:themeColor="text1"/>
          <w:sz w:val="24"/>
          <w:szCs w:val="24"/>
          <w:lang w:val="en-GB"/>
        </w:rPr>
        <w:t xml:space="preserve"> drop</w:t>
      </w:r>
      <w:r w:rsidR="005C4764" w:rsidRPr="003C0E73">
        <w:rPr>
          <w:rFonts w:ascii="Garamond" w:hAnsi="Garamond" w:cs="Times New Roman"/>
          <w:color w:val="000000" w:themeColor="text1"/>
          <w:sz w:val="24"/>
          <w:szCs w:val="24"/>
          <w:lang w:val="en-GB"/>
        </w:rPr>
        <w:t>s</w:t>
      </w:r>
      <w:r w:rsidR="0040605C" w:rsidRPr="003C0E73">
        <w:rPr>
          <w:rFonts w:ascii="Garamond" w:hAnsi="Garamond" w:cs="Times New Roman"/>
          <w:color w:val="000000" w:themeColor="text1"/>
          <w:sz w:val="24"/>
          <w:szCs w:val="24"/>
          <w:lang w:val="en-GB"/>
        </w:rPr>
        <w:t xml:space="preserve"> significantly</w:t>
      </w:r>
      <w:r w:rsidR="00AE74F6" w:rsidRPr="003C0E73">
        <w:rPr>
          <w:rFonts w:ascii="Garamond" w:hAnsi="Garamond" w:cs="Times New Roman"/>
          <w:color w:val="000000" w:themeColor="text1"/>
          <w:sz w:val="24"/>
          <w:szCs w:val="24"/>
          <w:lang w:val="en-GB"/>
        </w:rPr>
        <w:t>. Meanwhile, Fr</w:t>
      </w:r>
      <w:r w:rsidR="00AB2206" w:rsidRPr="003C0E73">
        <w:rPr>
          <w:rFonts w:ascii="Garamond" w:hAnsi="Garamond" w:cs="Times New Roman"/>
          <w:color w:val="000000" w:themeColor="text1"/>
          <w:sz w:val="24"/>
          <w:szCs w:val="24"/>
          <w:lang w:val="en-GB"/>
        </w:rPr>
        <w:t xml:space="preserve">ançois </w:t>
      </w:r>
      <w:r w:rsidR="00AE74F6" w:rsidRPr="003C0E73">
        <w:rPr>
          <w:rFonts w:ascii="Garamond" w:hAnsi="Garamond" w:cs="Times New Roman"/>
          <w:color w:val="000000" w:themeColor="text1"/>
          <w:sz w:val="24"/>
          <w:szCs w:val="24"/>
          <w:lang w:val="en-GB"/>
        </w:rPr>
        <w:t>eventually begins to contempl</w:t>
      </w:r>
      <w:r w:rsidR="0040605C" w:rsidRPr="003C0E73">
        <w:rPr>
          <w:rFonts w:ascii="Garamond" w:hAnsi="Garamond" w:cs="Times New Roman"/>
          <w:color w:val="000000" w:themeColor="text1"/>
          <w:sz w:val="24"/>
          <w:szCs w:val="24"/>
          <w:lang w:val="en-GB"/>
        </w:rPr>
        <w:t>ate whether he should convert to Islam</w:t>
      </w:r>
      <w:r w:rsidR="00AB2206" w:rsidRPr="003C0E73">
        <w:rPr>
          <w:rFonts w:ascii="Garamond" w:hAnsi="Garamond" w:cs="Times New Roman"/>
          <w:color w:val="000000" w:themeColor="text1"/>
          <w:sz w:val="24"/>
          <w:szCs w:val="24"/>
          <w:lang w:val="en-GB"/>
        </w:rPr>
        <w:t>, mirroring the spiritual trajectory of Huysmans and</w:t>
      </w:r>
      <w:r w:rsidR="00BB5714">
        <w:rPr>
          <w:rFonts w:ascii="Garamond" w:hAnsi="Garamond" w:cs="Times New Roman"/>
          <w:color w:val="000000" w:themeColor="text1"/>
          <w:sz w:val="24"/>
          <w:szCs w:val="24"/>
          <w:lang w:val="en-GB"/>
        </w:rPr>
        <w:t xml:space="preserve"> </w:t>
      </w:r>
      <w:r w:rsidR="00AB2206" w:rsidRPr="003C0E73">
        <w:rPr>
          <w:rFonts w:ascii="Garamond" w:hAnsi="Garamond" w:cs="Times New Roman"/>
          <w:color w:val="000000" w:themeColor="text1"/>
          <w:sz w:val="24"/>
          <w:szCs w:val="24"/>
          <w:lang w:val="en-GB"/>
        </w:rPr>
        <w:t>Des Esseintes</w:t>
      </w:r>
      <w:r w:rsidR="0040605C" w:rsidRPr="003C0E73">
        <w:rPr>
          <w:rFonts w:ascii="Garamond" w:hAnsi="Garamond" w:cs="Times New Roman"/>
          <w:color w:val="000000" w:themeColor="text1"/>
          <w:sz w:val="24"/>
          <w:szCs w:val="24"/>
          <w:lang w:val="en-GB"/>
        </w:rPr>
        <w:t>.</w:t>
      </w:r>
      <w:r w:rsidR="00AB2206" w:rsidRPr="003C0E73">
        <w:rPr>
          <w:rStyle w:val="apple-converted-space"/>
          <w:rFonts w:ascii="Garamond" w:hAnsi="Garamond" w:cs="Times New Roman"/>
          <w:color w:val="000000" w:themeColor="text1"/>
          <w:sz w:val="24"/>
          <w:szCs w:val="24"/>
          <w:shd w:val="clear" w:color="auto" w:fill="FFFFFF"/>
          <w:lang w:val="en-GB"/>
        </w:rPr>
        <w:br/>
      </w:r>
      <w:r w:rsidR="00AB2206" w:rsidRPr="003C0E73">
        <w:rPr>
          <w:rStyle w:val="apple-converted-space"/>
          <w:rFonts w:ascii="Garamond" w:hAnsi="Garamond" w:cs="Times New Roman"/>
          <w:color w:val="000000" w:themeColor="text1"/>
          <w:sz w:val="24"/>
          <w:szCs w:val="24"/>
          <w:shd w:val="clear" w:color="auto" w:fill="FFFFFF"/>
          <w:lang w:val="en-GB"/>
        </w:rPr>
        <w:tab/>
        <w:t xml:space="preserve">In the </w:t>
      </w:r>
      <w:r w:rsidR="00FB390D" w:rsidRPr="003C0E73">
        <w:rPr>
          <w:rStyle w:val="apple-converted-space"/>
          <w:rFonts w:ascii="Garamond" w:hAnsi="Garamond" w:cs="Times New Roman"/>
          <w:color w:val="000000" w:themeColor="text1"/>
          <w:sz w:val="24"/>
          <w:szCs w:val="24"/>
          <w:shd w:val="clear" w:color="auto" w:fill="FFFFFF"/>
          <w:lang w:val="en-GB"/>
        </w:rPr>
        <w:t>final chapter</w:t>
      </w:r>
      <w:r w:rsidR="00AB2206" w:rsidRPr="003C0E73">
        <w:rPr>
          <w:rStyle w:val="apple-converted-space"/>
          <w:rFonts w:ascii="Garamond" w:hAnsi="Garamond" w:cs="Times New Roman"/>
          <w:color w:val="000000" w:themeColor="text1"/>
          <w:sz w:val="24"/>
          <w:szCs w:val="24"/>
          <w:shd w:val="clear" w:color="auto" w:fill="FFFFFF"/>
          <w:lang w:val="en-GB"/>
        </w:rPr>
        <w:t>,</w:t>
      </w:r>
      <w:r w:rsidR="00FB390D" w:rsidRPr="003C0E73">
        <w:rPr>
          <w:rStyle w:val="apple-converted-space"/>
          <w:rFonts w:ascii="Garamond" w:hAnsi="Garamond" w:cs="Times New Roman"/>
          <w:color w:val="000000" w:themeColor="text1"/>
          <w:sz w:val="24"/>
          <w:szCs w:val="24"/>
          <w:shd w:val="clear" w:color="auto" w:fill="FFFFFF"/>
          <w:lang w:val="en-GB"/>
        </w:rPr>
        <w:t xml:space="preserve"> “Literature, Community, Singularity,” I address my main research question</w:t>
      </w:r>
      <w:r w:rsidR="00AB2206" w:rsidRPr="003C0E73">
        <w:rPr>
          <w:rStyle w:val="apple-converted-space"/>
          <w:rFonts w:ascii="Garamond" w:hAnsi="Garamond" w:cs="Times New Roman"/>
          <w:color w:val="000000" w:themeColor="text1"/>
          <w:sz w:val="24"/>
          <w:szCs w:val="24"/>
          <w:shd w:val="clear" w:color="auto" w:fill="FFFFFF"/>
          <w:lang w:val="en-GB"/>
        </w:rPr>
        <w:t>s</w:t>
      </w:r>
      <w:r w:rsidR="00FB390D" w:rsidRPr="003C0E73">
        <w:rPr>
          <w:rStyle w:val="apple-converted-space"/>
          <w:rFonts w:ascii="Garamond" w:hAnsi="Garamond" w:cs="Times New Roman"/>
          <w:color w:val="000000" w:themeColor="text1"/>
          <w:sz w:val="24"/>
          <w:szCs w:val="24"/>
          <w:shd w:val="clear" w:color="auto" w:fill="FFFFFF"/>
          <w:lang w:val="en-GB"/>
        </w:rPr>
        <w:t xml:space="preserve">: </w:t>
      </w:r>
      <w:r w:rsidR="00CD078B">
        <w:rPr>
          <w:rStyle w:val="apple-converted-space"/>
          <w:rFonts w:ascii="Garamond" w:hAnsi="Garamond" w:cs="Times New Roman"/>
          <w:color w:val="000000" w:themeColor="text1"/>
          <w:sz w:val="24"/>
          <w:szCs w:val="24"/>
          <w:shd w:val="clear" w:color="auto" w:fill="FFFFFF"/>
          <w:lang w:val="en-GB"/>
        </w:rPr>
        <w:t xml:space="preserve">(1) </w:t>
      </w:r>
      <w:r w:rsidR="002E1E97" w:rsidRPr="003C0E73">
        <w:rPr>
          <w:rFonts w:ascii="Garamond" w:hAnsi="Garamond" w:cs="Times New Roman"/>
          <w:color w:val="000000" w:themeColor="text1"/>
          <w:sz w:val="24"/>
          <w:szCs w:val="24"/>
          <w:shd w:val="clear" w:color="auto" w:fill="FFFFFF"/>
          <w:lang w:val="en-GB"/>
        </w:rPr>
        <w:t xml:space="preserve">What is the relationship between the singularity of literature and the question of community? </w:t>
      </w:r>
      <w:r w:rsidR="00CD078B">
        <w:rPr>
          <w:rFonts w:ascii="Garamond" w:hAnsi="Garamond" w:cs="Times New Roman"/>
          <w:color w:val="000000" w:themeColor="text1"/>
          <w:sz w:val="24"/>
          <w:szCs w:val="24"/>
          <w:shd w:val="clear" w:color="auto" w:fill="FFFFFF"/>
          <w:lang w:val="en-GB"/>
        </w:rPr>
        <w:t xml:space="preserve">(2) </w:t>
      </w:r>
      <w:r w:rsidR="00FB390D" w:rsidRPr="003C0E73">
        <w:rPr>
          <w:rStyle w:val="apple-converted-space"/>
          <w:rFonts w:ascii="Garamond" w:hAnsi="Garamond" w:cs="Times New Roman"/>
          <w:color w:val="000000" w:themeColor="text1"/>
          <w:sz w:val="24"/>
          <w:szCs w:val="24"/>
          <w:shd w:val="clear" w:color="auto" w:fill="FFFFFF"/>
          <w:lang w:val="en-GB"/>
        </w:rPr>
        <w:t xml:space="preserve">How does literature </w:t>
      </w:r>
      <w:r w:rsidR="004F31E9" w:rsidRPr="003C0E73">
        <w:rPr>
          <w:rStyle w:val="apple-converted-space"/>
          <w:rFonts w:ascii="Garamond" w:hAnsi="Garamond" w:cs="Times New Roman"/>
          <w:color w:val="000000" w:themeColor="text1"/>
          <w:sz w:val="24"/>
          <w:szCs w:val="24"/>
          <w:shd w:val="clear" w:color="auto" w:fill="FFFFFF"/>
          <w:lang w:val="en-GB"/>
        </w:rPr>
        <w:t>function</w:t>
      </w:r>
      <w:r w:rsidR="00FB390D" w:rsidRPr="003C0E73">
        <w:rPr>
          <w:rStyle w:val="apple-converted-space"/>
          <w:rFonts w:ascii="Garamond" w:hAnsi="Garamond" w:cs="Times New Roman"/>
          <w:color w:val="000000" w:themeColor="text1"/>
          <w:sz w:val="24"/>
          <w:szCs w:val="24"/>
          <w:shd w:val="clear" w:color="auto" w:fill="FFFFFF"/>
          <w:lang w:val="en-GB"/>
        </w:rPr>
        <w:t xml:space="preserve"> as a space</w:t>
      </w:r>
      <w:r w:rsidR="002E1E97" w:rsidRPr="003C0E73">
        <w:rPr>
          <w:rStyle w:val="apple-converted-space"/>
          <w:rFonts w:ascii="Garamond" w:hAnsi="Garamond" w:cs="Times New Roman"/>
          <w:color w:val="000000" w:themeColor="text1"/>
          <w:sz w:val="24"/>
          <w:szCs w:val="24"/>
          <w:shd w:val="clear" w:color="auto" w:fill="FFFFFF"/>
          <w:lang w:val="en-GB"/>
        </w:rPr>
        <w:t xml:space="preserve"> shared in common</w:t>
      </w:r>
      <w:r w:rsidR="00FB390D" w:rsidRPr="003C0E73">
        <w:rPr>
          <w:rStyle w:val="apple-converted-space"/>
          <w:rFonts w:ascii="Garamond" w:hAnsi="Garamond" w:cs="Times New Roman"/>
          <w:color w:val="000000" w:themeColor="text1"/>
          <w:sz w:val="24"/>
          <w:szCs w:val="24"/>
          <w:shd w:val="clear" w:color="auto" w:fill="FFFFFF"/>
          <w:lang w:val="en-GB"/>
        </w:rPr>
        <w:t>?</w:t>
      </w:r>
      <w:r w:rsidR="00FB390D" w:rsidRPr="003C0E73">
        <w:rPr>
          <w:rFonts w:ascii="Garamond" w:hAnsi="Garamond" w:cs="Times New Roman"/>
          <w:color w:val="000000" w:themeColor="text1"/>
          <w:sz w:val="24"/>
          <w:szCs w:val="24"/>
          <w:shd w:val="clear" w:color="auto" w:fill="FFFFFF"/>
          <w:lang w:val="en-GB"/>
        </w:rPr>
        <w:t xml:space="preserve"> </w:t>
      </w:r>
      <w:r w:rsidR="00FB390D" w:rsidRPr="003C0E73">
        <w:rPr>
          <w:rStyle w:val="apple-converted-space"/>
          <w:rFonts w:ascii="Garamond" w:hAnsi="Garamond" w:cs="Times New Roman"/>
          <w:color w:val="000000" w:themeColor="text1"/>
          <w:sz w:val="24"/>
          <w:szCs w:val="24"/>
          <w:shd w:val="clear" w:color="auto" w:fill="FFFFFF"/>
          <w:lang w:val="en-GB"/>
        </w:rPr>
        <w:t>While drawing on a variety of thinkers and disciplines, the answers to my research question</w:t>
      </w:r>
      <w:r w:rsidR="004F31E9" w:rsidRPr="003C0E73">
        <w:rPr>
          <w:rStyle w:val="apple-converted-space"/>
          <w:rFonts w:ascii="Garamond" w:hAnsi="Garamond" w:cs="Times New Roman"/>
          <w:color w:val="000000" w:themeColor="text1"/>
          <w:sz w:val="24"/>
          <w:szCs w:val="24"/>
          <w:shd w:val="clear" w:color="auto" w:fill="FFFFFF"/>
          <w:lang w:val="en-GB"/>
        </w:rPr>
        <w:t>s</w:t>
      </w:r>
      <w:r w:rsidR="00FB390D" w:rsidRPr="003C0E73">
        <w:rPr>
          <w:rStyle w:val="apple-converted-space"/>
          <w:rFonts w:ascii="Garamond" w:hAnsi="Garamond" w:cs="Times New Roman"/>
          <w:color w:val="000000" w:themeColor="text1"/>
          <w:sz w:val="24"/>
          <w:szCs w:val="24"/>
          <w:shd w:val="clear" w:color="auto" w:fill="FFFFFF"/>
          <w:lang w:val="en-GB"/>
        </w:rPr>
        <w:t xml:space="preserve"> are primarily derived from post-structuralist approaches to literature and the question of community</w:t>
      </w:r>
      <w:r w:rsidR="004F31E9" w:rsidRPr="003C0E73">
        <w:rPr>
          <w:rStyle w:val="apple-converted-space"/>
          <w:rFonts w:ascii="Garamond" w:hAnsi="Garamond" w:cs="Times New Roman"/>
          <w:color w:val="000000" w:themeColor="text1"/>
          <w:sz w:val="24"/>
          <w:szCs w:val="24"/>
          <w:shd w:val="clear" w:color="auto" w:fill="FFFFFF"/>
          <w:lang w:val="en-GB"/>
        </w:rPr>
        <w:t>, as developed</w:t>
      </w:r>
      <w:r w:rsidR="00E15A99" w:rsidRPr="003C0E73">
        <w:rPr>
          <w:rStyle w:val="apple-converted-space"/>
          <w:rFonts w:ascii="Garamond" w:hAnsi="Garamond" w:cs="Times New Roman"/>
          <w:color w:val="000000" w:themeColor="text1"/>
          <w:sz w:val="24"/>
          <w:szCs w:val="24"/>
          <w:shd w:val="clear" w:color="auto" w:fill="FFFFFF"/>
          <w:lang w:val="en-GB"/>
        </w:rPr>
        <w:t xml:space="preserve"> in the last three decades. </w:t>
      </w:r>
      <w:r w:rsidR="004F31E9" w:rsidRPr="003C0E73">
        <w:rPr>
          <w:rStyle w:val="apple-converted-space"/>
          <w:rFonts w:ascii="Garamond" w:hAnsi="Garamond" w:cs="Times New Roman"/>
          <w:color w:val="000000" w:themeColor="text1"/>
          <w:sz w:val="24"/>
          <w:szCs w:val="24"/>
          <w:shd w:val="clear" w:color="auto" w:fill="FFFFFF"/>
          <w:lang w:val="en-GB"/>
        </w:rPr>
        <w:t xml:space="preserve">Although one should not overstate literature’s effects, I attempt in this thesis to </w:t>
      </w:r>
      <w:r w:rsidR="002E1E97" w:rsidRPr="003C0E73">
        <w:rPr>
          <w:rStyle w:val="apple-converted-space"/>
          <w:rFonts w:ascii="Garamond" w:hAnsi="Garamond" w:cs="Times New Roman"/>
          <w:color w:val="000000" w:themeColor="text1"/>
          <w:sz w:val="24"/>
          <w:szCs w:val="24"/>
          <w:shd w:val="clear" w:color="auto" w:fill="FFFFFF"/>
          <w:lang w:val="en-GB"/>
        </w:rPr>
        <w:t>do justice both to literature’s</w:t>
      </w:r>
      <w:r w:rsidR="00404217" w:rsidRPr="003C0E73">
        <w:rPr>
          <w:rStyle w:val="apple-converted-space"/>
          <w:rFonts w:ascii="Garamond" w:hAnsi="Garamond" w:cs="Times New Roman"/>
          <w:color w:val="000000" w:themeColor="text1"/>
          <w:sz w:val="24"/>
          <w:szCs w:val="24"/>
          <w:shd w:val="clear" w:color="auto" w:fill="FFFFFF"/>
          <w:lang w:val="en-GB"/>
        </w:rPr>
        <w:t xml:space="preserve"> political position, as elaborated by Nancy and Derrida, and to its status as a singular artefact. </w:t>
      </w:r>
      <w:r w:rsidR="00A20747">
        <w:rPr>
          <w:rStyle w:val="apple-converted-space"/>
          <w:rFonts w:ascii="Garamond" w:hAnsi="Garamond" w:cs="Times New Roman"/>
          <w:color w:val="000000" w:themeColor="text1"/>
          <w:sz w:val="24"/>
          <w:szCs w:val="24"/>
          <w:shd w:val="clear" w:color="auto" w:fill="FFFFFF"/>
          <w:lang w:val="en-GB"/>
        </w:rPr>
        <w:t xml:space="preserve">Literature, as </w:t>
      </w:r>
      <w:r w:rsidR="00E15A99" w:rsidRPr="003C0E73">
        <w:rPr>
          <w:rStyle w:val="apple-converted-space"/>
          <w:rFonts w:ascii="Garamond" w:hAnsi="Garamond" w:cs="Times New Roman"/>
          <w:color w:val="000000" w:themeColor="text1"/>
          <w:sz w:val="24"/>
          <w:szCs w:val="24"/>
          <w:shd w:val="clear" w:color="auto" w:fill="FFFFFF"/>
          <w:lang w:val="en-GB"/>
        </w:rPr>
        <w:t xml:space="preserve">Attridge puts it, in a statement that serves as a motto to my enquiries, “solves no problems and saves no souls,” but it is nonetheless </w:t>
      </w:r>
      <w:r w:rsidR="005D3883" w:rsidRPr="003C0E73">
        <w:rPr>
          <w:rStyle w:val="apple-converted-space"/>
          <w:rFonts w:ascii="Garamond" w:hAnsi="Garamond" w:cs="Times New Roman"/>
          <w:color w:val="000000" w:themeColor="text1"/>
          <w:sz w:val="24"/>
          <w:szCs w:val="24"/>
          <w:shd w:val="clear" w:color="auto" w:fill="FFFFFF"/>
          <w:lang w:val="en-GB"/>
        </w:rPr>
        <w:t xml:space="preserve">disruptive </w:t>
      </w:r>
      <w:r w:rsidR="005D3883" w:rsidRPr="003C0E73">
        <w:rPr>
          <w:rStyle w:val="apple-converted-space"/>
          <w:rFonts w:ascii="Garamond" w:hAnsi="Garamond" w:cs="Times New Roman"/>
          <w:color w:val="000000" w:themeColor="text1"/>
          <w:sz w:val="24"/>
          <w:szCs w:val="24"/>
          <w:shd w:val="clear" w:color="auto" w:fill="FFFFFF"/>
          <w:lang w:val="en-GB"/>
        </w:rPr>
        <w:lastRenderedPageBreak/>
        <w:t xml:space="preserve">and </w:t>
      </w:r>
      <w:r w:rsidR="00E15A99" w:rsidRPr="003C0E73">
        <w:rPr>
          <w:rStyle w:val="apple-converted-space"/>
          <w:rFonts w:ascii="Garamond" w:hAnsi="Garamond" w:cs="Times New Roman"/>
          <w:color w:val="000000" w:themeColor="text1"/>
          <w:sz w:val="24"/>
          <w:szCs w:val="24"/>
          <w:shd w:val="clear" w:color="auto" w:fill="FFFFFF"/>
          <w:lang w:val="en-GB"/>
        </w:rPr>
        <w:t>effective, “even if its effects are not predictable enough to serve a political or moral program” (</w:t>
      </w:r>
      <w:r w:rsidR="00320346" w:rsidRPr="003C0E73">
        <w:rPr>
          <w:rStyle w:val="apple-converted-space"/>
          <w:rFonts w:ascii="Garamond" w:hAnsi="Garamond" w:cs="Times New Roman"/>
          <w:i/>
          <w:color w:val="000000" w:themeColor="text1"/>
          <w:sz w:val="24"/>
          <w:szCs w:val="24"/>
          <w:shd w:val="clear" w:color="auto" w:fill="FFFFFF"/>
          <w:lang w:val="en-GB"/>
        </w:rPr>
        <w:t>Singularity</w:t>
      </w:r>
      <w:r w:rsidR="00E15A99" w:rsidRPr="003C0E73">
        <w:rPr>
          <w:rStyle w:val="apple-converted-space"/>
          <w:rFonts w:ascii="Garamond" w:hAnsi="Garamond" w:cs="Times New Roman"/>
          <w:color w:val="000000" w:themeColor="text1"/>
          <w:sz w:val="24"/>
          <w:szCs w:val="24"/>
          <w:shd w:val="clear" w:color="auto" w:fill="FFFFFF"/>
          <w:lang w:val="en-GB"/>
        </w:rPr>
        <w:t xml:space="preserve"> 4).</w:t>
      </w:r>
      <w:r w:rsidR="00E15A99" w:rsidRPr="003C0E73">
        <w:rPr>
          <w:rStyle w:val="apple-converted-space"/>
          <w:rFonts w:ascii="Garamond" w:hAnsi="Garamond" w:cs="Times New Roman"/>
          <w:color w:val="000000" w:themeColor="text1"/>
          <w:sz w:val="24"/>
          <w:szCs w:val="24"/>
          <w:shd w:val="clear" w:color="auto" w:fill="FFFFFF"/>
          <w:lang w:val="en-GB"/>
        </w:rPr>
        <w:br/>
      </w:r>
      <w:r w:rsidR="00AE74F6" w:rsidRPr="003C0E73">
        <w:rPr>
          <w:rFonts w:ascii="Garamond" w:hAnsi="Garamond" w:cs="Times New Roman"/>
          <w:color w:val="000000" w:themeColor="text1"/>
          <w:sz w:val="24"/>
          <w:szCs w:val="24"/>
          <w:lang w:val="en-GB"/>
        </w:rPr>
        <w:br/>
      </w:r>
      <w:r w:rsidR="00F16B96" w:rsidRPr="003C0E73">
        <w:rPr>
          <w:rFonts w:ascii="Garamond" w:hAnsi="Garamond" w:cs="Times New Roman"/>
          <w:color w:val="000000" w:themeColor="text1"/>
          <w:sz w:val="24"/>
          <w:szCs w:val="24"/>
          <w:lang w:val="en-GB"/>
        </w:rPr>
        <w:br/>
      </w:r>
      <w:r w:rsidR="00F16B96" w:rsidRPr="003C0E73">
        <w:rPr>
          <w:rFonts w:ascii="Garamond" w:hAnsi="Garamond" w:cs="Times New Roman"/>
          <w:color w:val="000000" w:themeColor="text1"/>
          <w:sz w:val="24"/>
          <w:szCs w:val="24"/>
          <w:lang w:val="en-GB"/>
        </w:rPr>
        <w:tab/>
      </w:r>
      <w:r w:rsidR="00F16B96" w:rsidRPr="003C0E73">
        <w:rPr>
          <w:rStyle w:val="apple-converted-space"/>
          <w:rFonts w:ascii="Garamond" w:hAnsi="Garamond" w:cs="Times New Roman"/>
          <w:color w:val="000000" w:themeColor="text1"/>
          <w:sz w:val="24"/>
          <w:szCs w:val="24"/>
          <w:shd w:val="clear" w:color="auto" w:fill="FFFFFF"/>
          <w:lang w:val="en-GB"/>
        </w:rPr>
        <w:br/>
      </w:r>
      <w:r w:rsidR="005F4877" w:rsidRPr="003C0E73">
        <w:rPr>
          <w:rStyle w:val="unicode"/>
          <w:rFonts w:ascii="Garamond" w:hAnsi="Garamond" w:cs="Times New Roman"/>
          <w:color w:val="000000" w:themeColor="text1"/>
          <w:sz w:val="24"/>
          <w:szCs w:val="24"/>
          <w:shd w:val="clear" w:color="auto" w:fill="FFFFFF"/>
          <w:lang w:val="en-GB"/>
        </w:rPr>
        <w:br/>
        <w:t xml:space="preserve"> </w:t>
      </w:r>
      <w:r w:rsidR="00646D43" w:rsidRPr="003C0E73">
        <w:rPr>
          <w:rStyle w:val="unicode"/>
          <w:rFonts w:ascii="Garamond" w:hAnsi="Garamond" w:cs="Times New Roman"/>
          <w:color w:val="000000" w:themeColor="text1"/>
          <w:sz w:val="24"/>
          <w:szCs w:val="24"/>
          <w:shd w:val="clear" w:color="auto" w:fill="FFFFFF"/>
          <w:lang w:val="en-GB"/>
        </w:rPr>
        <w:t xml:space="preserve">  </w:t>
      </w:r>
      <w:r w:rsidR="00646D43" w:rsidRPr="003C0E73">
        <w:rPr>
          <w:rFonts w:ascii="Garamond" w:hAnsi="Garamond" w:cs="Times New Roman"/>
          <w:sz w:val="24"/>
          <w:szCs w:val="24"/>
          <w:lang w:val="en-GB"/>
        </w:rPr>
        <w:br/>
      </w:r>
      <w:r w:rsidR="005D3883" w:rsidRPr="003C0E73">
        <w:rPr>
          <w:rFonts w:ascii="Garamond" w:hAnsi="Garamond" w:cs="Times New Roman"/>
          <w:sz w:val="24"/>
          <w:szCs w:val="24"/>
          <w:lang w:val="en-GB"/>
        </w:rPr>
        <w:br/>
      </w:r>
      <w:r w:rsidR="00E91B2B" w:rsidRPr="003C0E73">
        <w:rPr>
          <w:rFonts w:ascii="Garamond" w:hAnsi="Garamond" w:cs="Times New Roman"/>
          <w:sz w:val="24"/>
          <w:szCs w:val="24"/>
          <w:lang w:val="en-GB"/>
        </w:rPr>
        <w:br/>
      </w:r>
    </w:p>
    <w:p w14:paraId="4F3B0C7A" w14:textId="77777777" w:rsidR="007B1231" w:rsidRPr="003C0E73" w:rsidRDefault="007B1231" w:rsidP="009E0031">
      <w:pPr>
        <w:spacing w:line="480" w:lineRule="auto"/>
        <w:rPr>
          <w:rFonts w:ascii="Garamond" w:hAnsi="Garamond" w:cs="Times New Roman"/>
          <w:sz w:val="24"/>
          <w:szCs w:val="24"/>
          <w:lang w:val="en-GB"/>
        </w:rPr>
      </w:pPr>
      <w:r w:rsidRPr="003C0E73">
        <w:rPr>
          <w:rFonts w:ascii="Garamond" w:hAnsi="Garamond" w:cs="Times New Roman"/>
          <w:sz w:val="24"/>
          <w:szCs w:val="24"/>
          <w:lang w:val="en-GB"/>
        </w:rPr>
        <w:br w:type="page"/>
      </w:r>
    </w:p>
    <w:p w14:paraId="275A7159" w14:textId="7FC0EB51" w:rsidR="00DE7A53" w:rsidRPr="003C0E73" w:rsidRDefault="00EC7778" w:rsidP="009E0031">
      <w:pPr>
        <w:autoSpaceDE w:val="0"/>
        <w:autoSpaceDN w:val="0"/>
        <w:adjustRightInd w:val="0"/>
        <w:spacing w:after="0" w:line="480" w:lineRule="auto"/>
        <w:rPr>
          <w:rFonts w:ascii="Garamond" w:hAnsi="Garamond"/>
          <w:sz w:val="24"/>
          <w:szCs w:val="24"/>
          <w:lang w:val="en-GB"/>
        </w:rPr>
      </w:pPr>
      <w:r w:rsidRPr="003C0E73">
        <w:rPr>
          <w:rFonts w:ascii="Garamond" w:hAnsi="Garamond" w:cs="Times New Roman"/>
          <w:sz w:val="24"/>
          <w:szCs w:val="24"/>
          <w:lang w:val="en-GB"/>
        </w:rPr>
        <w:lastRenderedPageBreak/>
        <w:tab/>
      </w:r>
      <w:r w:rsidR="005D3883" w:rsidRPr="003C0E73">
        <w:rPr>
          <w:rFonts w:ascii="Garamond" w:hAnsi="Garamond" w:cs="Times New Roman"/>
          <w:b/>
          <w:sz w:val="24"/>
          <w:szCs w:val="24"/>
          <w:lang w:val="en-GB"/>
        </w:rPr>
        <w:t xml:space="preserve">Chapter One: The </w:t>
      </w:r>
      <w:r w:rsidR="005D3883" w:rsidRPr="003C0E73">
        <w:rPr>
          <w:rFonts w:ascii="Garamond" w:hAnsi="Garamond"/>
          <w:b/>
          <w:sz w:val="24"/>
          <w:szCs w:val="24"/>
          <w:lang w:val="en-GB"/>
        </w:rPr>
        <w:t>Question of Community from Rousseau to Nancy</w:t>
      </w:r>
      <w:r w:rsidR="005D3883" w:rsidRPr="003C0E73">
        <w:rPr>
          <w:rFonts w:ascii="Garamond" w:hAnsi="Garamond"/>
          <w:sz w:val="24"/>
          <w:szCs w:val="24"/>
          <w:lang w:val="en-GB"/>
        </w:rPr>
        <w:br/>
      </w:r>
      <w:r w:rsidR="005D3883" w:rsidRPr="003C0E73">
        <w:rPr>
          <w:rFonts w:ascii="Garamond" w:hAnsi="Garamond"/>
          <w:sz w:val="24"/>
          <w:szCs w:val="24"/>
          <w:lang w:val="en-GB"/>
        </w:rPr>
        <w:br/>
      </w:r>
      <w:r w:rsidR="005D3883" w:rsidRPr="003C0E73">
        <w:rPr>
          <w:rStyle w:val="apple-converted-space"/>
          <w:rFonts w:ascii="Garamond" w:hAnsi="Garamond" w:cs="Times New Roman"/>
          <w:i/>
          <w:color w:val="000000" w:themeColor="text1"/>
          <w:sz w:val="24"/>
          <w:szCs w:val="24"/>
          <w:shd w:val="clear" w:color="auto" w:fill="FFFFFF"/>
          <w:lang w:val="en-GB"/>
        </w:rPr>
        <w:t>Against every temptation to conceive of community in terms of the “authentic” or the “proper,” as the self-appropriation of one’s own essence conducted by man, or by entire peoples, community a</w:t>
      </w:r>
      <w:r w:rsidR="00CD078B">
        <w:rPr>
          <w:rStyle w:val="apple-converted-space"/>
          <w:rFonts w:ascii="Garamond" w:hAnsi="Garamond" w:cs="Times New Roman"/>
          <w:i/>
          <w:color w:val="000000" w:themeColor="text1"/>
          <w:sz w:val="24"/>
          <w:szCs w:val="24"/>
          <w:shd w:val="clear" w:color="auto" w:fill="FFFFFF"/>
          <w:lang w:val="en-GB"/>
        </w:rPr>
        <w:t>lways has to do with an</w:t>
      </w:r>
      <w:r w:rsidR="005D3883" w:rsidRPr="003C0E73">
        <w:rPr>
          <w:rStyle w:val="apple-converted-space"/>
          <w:rFonts w:ascii="Garamond" w:hAnsi="Garamond" w:cs="Times New Roman"/>
          <w:i/>
          <w:color w:val="000000" w:themeColor="text1"/>
          <w:sz w:val="24"/>
          <w:szCs w:val="24"/>
          <w:shd w:val="clear" w:color="auto" w:fill="FFFFFF"/>
          <w:lang w:val="en-GB"/>
        </w:rPr>
        <w:t xml:space="preserve"> inauthentic or improper modality. What is the “common” if not the improper, that which does not belong to anyone but instead is general, anonymous, indeterminate; that is not determined by essence, race, or sex but instead existence exposed to the absence of meaning, foundation, and destiny?</w:t>
      </w:r>
      <w:r w:rsidR="00E91B2B" w:rsidRPr="003C0E73">
        <w:rPr>
          <w:rStyle w:val="apple-converted-space"/>
          <w:rFonts w:ascii="Garamond" w:hAnsi="Garamond" w:cs="Times New Roman"/>
          <w:color w:val="000000" w:themeColor="text1"/>
          <w:sz w:val="24"/>
          <w:szCs w:val="24"/>
          <w:shd w:val="clear" w:color="auto" w:fill="FFFFFF"/>
          <w:lang w:val="en-GB"/>
        </w:rPr>
        <w:br/>
      </w:r>
      <w:r w:rsidR="00E91B2B" w:rsidRPr="003C0E73">
        <w:rPr>
          <w:rStyle w:val="apple-converted-space"/>
          <w:rFonts w:ascii="Garamond" w:hAnsi="Garamond" w:cs="Times New Roman"/>
          <w:color w:val="000000" w:themeColor="text1"/>
          <w:sz w:val="24"/>
          <w:szCs w:val="24"/>
          <w:shd w:val="clear" w:color="auto" w:fill="FFFFFF"/>
          <w:lang w:val="en-GB"/>
        </w:rPr>
        <w:tab/>
      </w:r>
      <w:r w:rsidR="00E91B2B" w:rsidRPr="003C0E73">
        <w:rPr>
          <w:rStyle w:val="apple-converted-space"/>
          <w:rFonts w:ascii="Garamond" w:hAnsi="Garamond" w:cs="Times New Roman"/>
          <w:color w:val="000000" w:themeColor="text1"/>
          <w:sz w:val="24"/>
          <w:szCs w:val="24"/>
          <w:shd w:val="clear" w:color="auto" w:fill="FFFFFF"/>
          <w:lang w:val="en-GB"/>
        </w:rPr>
        <w:tab/>
      </w:r>
      <w:r w:rsidR="00E91B2B" w:rsidRPr="003C0E73">
        <w:rPr>
          <w:rStyle w:val="apple-converted-space"/>
          <w:rFonts w:ascii="Garamond" w:hAnsi="Garamond" w:cs="Times New Roman"/>
          <w:color w:val="000000" w:themeColor="text1"/>
          <w:sz w:val="24"/>
          <w:szCs w:val="24"/>
          <w:shd w:val="clear" w:color="auto" w:fill="FFFFFF"/>
          <w:lang w:val="en-GB"/>
        </w:rPr>
        <w:tab/>
      </w:r>
      <w:r w:rsidR="00E91B2B" w:rsidRPr="003C0E73">
        <w:rPr>
          <w:rStyle w:val="apple-converted-space"/>
          <w:rFonts w:ascii="Garamond" w:hAnsi="Garamond" w:cs="Times New Roman"/>
          <w:color w:val="000000" w:themeColor="text1"/>
          <w:sz w:val="24"/>
          <w:szCs w:val="24"/>
          <w:shd w:val="clear" w:color="auto" w:fill="FFFFFF"/>
          <w:lang w:val="en-GB"/>
        </w:rPr>
        <w:tab/>
      </w:r>
      <w:r w:rsidR="00E91B2B" w:rsidRPr="003C0E73">
        <w:rPr>
          <w:rStyle w:val="apple-converted-space"/>
          <w:rFonts w:ascii="Garamond" w:hAnsi="Garamond" w:cs="Times New Roman"/>
          <w:color w:val="000000" w:themeColor="text1"/>
          <w:sz w:val="24"/>
          <w:szCs w:val="24"/>
          <w:shd w:val="clear" w:color="auto" w:fill="FFFFFF"/>
          <w:lang w:val="en-GB"/>
        </w:rPr>
        <w:tab/>
      </w:r>
      <w:r w:rsidR="00E91B2B" w:rsidRPr="003C0E73">
        <w:rPr>
          <w:rStyle w:val="apple-converted-space"/>
          <w:rFonts w:ascii="Garamond" w:hAnsi="Garamond" w:cs="Times New Roman"/>
          <w:color w:val="000000" w:themeColor="text1"/>
          <w:sz w:val="24"/>
          <w:szCs w:val="24"/>
          <w:shd w:val="clear" w:color="auto" w:fill="FFFFFF"/>
          <w:lang w:val="en-GB"/>
        </w:rPr>
        <w:tab/>
      </w:r>
      <w:r w:rsidR="00E91B2B" w:rsidRPr="003C0E73">
        <w:rPr>
          <w:rStyle w:val="apple-converted-space"/>
          <w:rFonts w:ascii="Garamond" w:hAnsi="Garamond" w:cs="Times New Roman"/>
          <w:color w:val="000000" w:themeColor="text1"/>
          <w:sz w:val="24"/>
          <w:szCs w:val="24"/>
          <w:shd w:val="clear" w:color="auto" w:fill="FFFFFF"/>
          <w:lang w:val="en-GB"/>
        </w:rPr>
        <w:tab/>
      </w:r>
      <w:r w:rsidR="00E91B2B" w:rsidRPr="003C0E73">
        <w:rPr>
          <w:rFonts w:ascii="Garamond" w:hAnsi="Garamond"/>
          <w:sz w:val="24"/>
          <w:szCs w:val="24"/>
          <w:lang w:val="en-GB"/>
        </w:rPr>
        <w:t>—</w:t>
      </w:r>
      <w:r w:rsidR="005D3883" w:rsidRPr="003C0E73">
        <w:rPr>
          <w:rStyle w:val="apple-converted-space"/>
          <w:rFonts w:ascii="Garamond" w:hAnsi="Garamond" w:cs="Times New Roman"/>
          <w:color w:val="000000" w:themeColor="text1"/>
          <w:sz w:val="24"/>
          <w:szCs w:val="24"/>
          <w:shd w:val="clear" w:color="auto" w:fill="FFFFFF"/>
          <w:lang w:val="en-GB"/>
        </w:rPr>
        <w:t xml:space="preserve">Roberto Esposito, </w:t>
      </w:r>
      <w:r w:rsidR="005D3883" w:rsidRPr="003C0E73">
        <w:rPr>
          <w:rStyle w:val="apple-converted-space"/>
          <w:rFonts w:ascii="Garamond" w:hAnsi="Garamond" w:cs="Times New Roman"/>
          <w:i/>
          <w:color w:val="000000" w:themeColor="text1"/>
          <w:sz w:val="24"/>
          <w:szCs w:val="24"/>
          <w:shd w:val="clear" w:color="auto" w:fill="FFFFFF"/>
          <w:lang w:val="en-GB"/>
        </w:rPr>
        <w:t>Terms of the Political</w:t>
      </w:r>
      <w:r w:rsidR="00873EFB" w:rsidRPr="003C0E73">
        <w:rPr>
          <w:rStyle w:val="apple-converted-space"/>
          <w:rFonts w:ascii="Garamond" w:hAnsi="Garamond" w:cs="Times New Roman"/>
          <w:i/>
          <w:color w:val="000000" w:themeColor="text1"/>
          <w:sz w:val="24"/>
          <w:szCs w:val="24"/>
          <w:shd w:val="clear" w:color="auto" w:fill="FFFFFF"/>
          <w:lang w:val="en-GB"/>
        </w:rPr>
        <w:br/>
      </w:r>
      <w:r w:rsidR="00873EFB" w:rsidRPr="003C0E73">
        <w:rPr>
          <w:rStyle w:val="apple-converted-space"/>
          <w:rFonts w:ascii="Garamond" w:hAnsi="Garamond" w:cs="Times New Roman"/>
          <w:i/>
          <w:color w:val="000000" w:themeColor="text1"/>
          <w:sz w:val="24"/>
          <w:szCs w:val="24"/>
          <w:shd w:val="clear" w:color="auto" w:fill="FFFFFF"/>
          <w:lang w:val="en-GB"/>
        </w:rPr>
        <w:br/>
      </w:r>
      <w:r w:rsidR="00351795" w:rsidRPr="003C0E73">
        <w:rPr>
          <w:rFonts w:ascii="Garamond" w:hAnsi="Garamond" w:cs="Times New Roman"/>
          <w:i/>
          <w:sz w:val="24"/>
          <w:szCs w:val="24"/>
          <w:lang w:val="en-GB"/>
        </w:rPr>
        <w:t>Think for a moment about the sense of words like “nation,” “people,” “sovereignty,” “right,” “beauty,” “community,” “humanity,” “life,” “death,” and so many others. It is not just a matter of the traditional complexity and difficulty of notions such as these; rather it is a question of exhaustion, a zero degree—in the “best” of cases, of an operation of complete reappropriation which we will have to undertake on the “meanings” that are ebbing away, that are leaking as out of so many cracked vessels.</w:t>
      </w:r>
      <w:r w:rsidR="00351795" w:rsidRPr="003C0E73">
        <w:rPr>
          <w:rFonts w:ascii="Garamond" w:hAnsi="Garamond" w:cs="Times New Roman"/>
          <w:i/>
          <w:sz w:val="24"/>
          <w:szCs w:val="24"/>
          <w:lang w:val="en-GB"/>
        </w:rPr>
        <w:br/>
        <w:t xml:space="preserve"> </w:t>
      </w:r>
      <w:r w:rsidR="00351795" w:rsidRPr="003C0E73">
        <w:rPr>
          <w:rFonts w:ascii="Garamond" w:hAnsi="Garamond" w:cs="Times New Roman"/>
          <w:i/>
          <w:sz w:val="24"/>
          <w:szCs w:val="24"/>
          <w:lang w:val="en-GB"/>
        </w:rPr>
        <w:tab/>
      </w:r>
      <w:r w:rsidR="00351795" w:rsidRPr="003C0E73">
        <w:rPr>
          <w:rFonts w:ascii="Garamond" w:hAnsi="Garamond" w:cs="Times New Roman"/>
          <w:i/>
          <w:sz w:val="24"/>
          <w:szCs w:val="24"/>
          <w:lang w:val="en-GB"/>
        </w:rPr>
        <w:tab/>
      </w:r>
      <w:r w:rsidR="00351795" w:rsidRPr="003C0E73">
        <w:rPr>
          <w:rFonts w:ascii="Garamond" w:hAnsi="Garamond" w:cs="Times New Roman"/>
          <w:i/>
          <w:sz w:val="24"/>
          <w:szCs w:val="24"/>
          <w:lang w:val="en-GB"/>
        </w:rPr>
        <w:tab/>
      </w:r>
      <w:r w:rsidR="00351795" w:rsidRPr="003C0E73">
        <w:rPr>
          <w:rFonts w:ascii="Garamond" w:hAnsi="Garamond" w:cs="Times New Roman"/>
          <w:i/>
          <w:sz w:val="24"/>
          <w:szCs w:val="24"/>
          <w:lang w:val="en-GB"/>
        </w:rPr>
        <w:tab/>
      </w:r>
      <w:r w:rsidR="00351795" w:rsidRPr="003C0E73">
        <w:rPr>
          <w:rFonts w:ascii="Garamond" w:hAnsi="Garamond" w:cs="Times New Roman"/>
          <w:i/>
          <w:sz w:val="24"/>
          <w:szCs w:val="24"/>
          <w:lang w:val="en-GB"/>
        </w:rPr>
        <w:tab/>
      </w:r>
      <w:r w:rsidR="00351795" w:rsidRPr="003C0E73">
        <w:rPr>
          <w:rFonts w:ascii="Garamond" w:hAnsi="Garamond"/>
          <w:sz w:val="24"/>
          <w:szCs w:val="24"/>
          <w:lang w:val="en-GB"/>
        </w:rPr>
        <w:t>—Jean-Luc Nancy, “You Ask Me What It Means Today”</w:t>
      </w:r>
      <w:r w:rsidR="00873EFB" w:rsidRPr="003C0E73">
        <w:rPr>
          <w:rFonts w:ascii="Garamond" w:hAnsi="Garamond" w:cs="Times New Roman"/>
          <w:i/>
          <w:sz w:val="24"/>
          <w:szCs w:val="24"/>
          <w:lang w:val="en-GB"/>
        </w:rPr>
        <w:br/>
      </w:r>
      <w:r w:rsidR="005D3883" w:rsidRPr="003C0E73">
        <w:rPr>
          <w:rFonts w:ascii="Garamond" w:hAnsi="Garamond" w:cs="Times New Roman"/>
          <w:sz w:val="24"/>
          <w:szCs w:val="24"/>
          <w:lang w:val="en-GB"/>
        </w:rPr>
        <w:br/>
      </w:r>
      <w:r w:rsidR="005D3883" w:rsidRPr="003C0E73">
        <w:rPr>
          <w:rFonts w:ascii="Garamond" w:hAnsi="Garamond"/>
          <w:sz w:val="24"/>
          <w:szCs w:val="24"/>
          <w:lang w:val="en-GB"/>
        </w:rPr>
        <w:t xml:space="preserve">This chapter serves as a selective historical-philosophical study of the development of the concept of community in the work of Rousseau, Marx, Bataille, </w:t>
      </w:r>
      <w:r w:rsidR="00446B17" w:rsidRPr="003C0E73">
        <w:rPr>
          <w:rFonts w:ascii="Garamond" w:hAnsi="Garamond"/>
          <w:sz w:val="24"/>
          <w:szCs w:val="24"/>
          <w:lang w:val="en-GB"/>
        </w:rPr>
        <w:t>and Nancy</w:t>
      </w:r>
      <w:r w:rsidR="00404217" w:rsidRPr="003C0E73">
        <w:rPr>
          <w:rFonts w:ascii="Garamond" w:hAnsi="Garamond"/>
          <w:sz w:val="24"/>
          <w:szCs w:val="24"/>
          <w:lang w:val="en-GB"/>
        </w:rPr>
        <w:t>, among others</w:t>
      </w:r>
      <w:r w:rsidR="005D3883" w:rsidRPr="003C0E73">
        <w:rPr>
          <w:rFonts w:ascii="Garamond" w:hAnsi="Garamond"/>
          <w:sz w:val="24"/>
          <w:szCs w:val="24"/>
          <w:lang w:val="en-GB"/>
        </w:rPr>
        <w:t xml:space="preserve">. For these thinkers, community takes on a variety of shapes: </w:t>
      </w:r>
      <w:r w:rsidR="00404217" w:rsidRPr="003C0E73">
        <w:rPr>
          <w:rFonts w:ascii="Garamond" w:hAnsi="Garamond"/>
          <w:sz w:val="24"/>
          <w:szCs w:val="24"/>
          <w:lang w:val="en-GB"/>
        </w:rPr>
        <w:t xml:space="preserve">an attempt to come to terms with </w:t>
      </w:r>
      <w:r w:rsidR="005D3883" w:rsidRPr="003C0E73">
        <w:rPr>
          <w:rFonts w:ascii="Garamond" w:hAnsi="Garamond"/>
          <w:sz w:val="24"/>
          <w:szCs w:val="24"/>
          <w:lang w:val="en-GB"/>
        </w:rPr>
        <w:t>the contract-based relations character</w:t>
      </w:r>
      <w:r w:rsidR="00404217" w:rsidRPr="003C0E73">
        <w:rPr>
          <w:rFonts w:ascii="Garamond" w:hAnsi="Garamond"/>
          <w:sz w:val="24"/>
          <w:szCs w:val="24"/>
          <w:lang w:val="en-GB"/>
        </w:rPr>
        <w:t>istic of civil society while attempting to safeguard</w:t>
      </w:r>
      <w:r w:rsidR="005D3883" w:rsidRPr="003C0E73">
        <w:rPr>
          <w:rFonts w:ascii="Garamond" w:hAnsi="Garamond"/>
          <w:sz w:val="24"/>
          <w:szCs w:val="24"/>
          <w:lang w:val="en-GB"/>
        </w:rPr>
        <w:t xml:space="preserve"> the authenticity and rights of</w:t>
      </w:r>
      <w:r w:rsidR="008A1F27">
        <w:rPr>
          <w:rFonts w:ascii="Garamond" w:hAnsi="Garamond"/>
          <w:sz w:val="24"/>
          <w:szCs w:val="24"/>
          <w:lang w:val="en-GB"/>
        </w:rPr>
        <w:t xml:space="preserve"> the individual (Rousseau), </w:t>
      </w:r>
      <w:r w:rsidR="005D3883" w:rsidRPr="003C0E73">
        <w:rPr>
          <w:rFonts w:ascii="Garamond" w:hAnsi="Garamond"/>
          <w:sz w:val="24"/>
          <w:szCs w:val="24"/>
          <w:lang w:val="en-GB"/>
        </w:rPr>
        <w:t xml:space="preserve">a “true </w:t>
      </w:r>
      <w:r w:rsidR="00404217" w:rsidRPr="003C0E73">
        <w:rPr>
          <w:rFonts w:ascii="Garamond" w:hAnsi="Garamond"/>
          <w:sz w:val="24"/>
          <w:szCs w:val="24"/>
          <w:lang w:val="en-GB"/>
        </w:rPr>
        <w:t>community” that</w:t>
      </w:r>
      <w:r w:rsidR="008A1F27">
        <w:rPr>
          <w:rFonts w:ascii="Garamond" w:hAnsi="Garamond"/>
          <w:sz w:val="24"/>
          <w:szCs w:val="24"/>
          <w:lang w:val="en-GB"/>
        </w:rPr>
        <w:t xml:space="preserve"> can be established</w:t>
      </w:r>
      <w:r w:rsidR="005D3883" w:rsidRPr="003C0E73">
        <w:rPr>
          <w:rFonts w:ascii="Garamond" w:hAnsi="Garamond"/>
          <w:sz w:val="24"/>
          <w:szCs w:val="24"/>
          <w:lang w:val="en-GB"/>
        </w:rPr>
        <w:t xml:space="preserve"> after the proletarian revolution (Marx),</w:t>
      </w:r>
      <w:r w:rsidR="0086670D" w:rsidRPr="003C0E73">
        <w:rPr>
          <w:rFonts w:ascii="Garamond" w:hAnsi="Garamond"/>
          <w:sz w:val="24"/>
          <w:szCs w:val="24"/>
          <w:lang w:val="en-GB"/>
        </w:rPr>
        <w:t xml:space="preserve"> community as an event, established in </w:t>
      </w:r>
      <w:r w:rsidR="008A1F27">
        <w:rPr>
          <w:rFonts w:ascii="Garamond" w:hAnsi="Garamond"/>
          <w:sz w:val="24"/>
          <w:szCs w:val="24"/>
          <w:lang w:val="en-GB"/>
        </w:rPr>
        <w:t xml:space="preserve">limit-experiences </w:t>
      </w:r>
      <w:r w:rsidR="0086670D" w:rsidRPr="003C0E73">
        <w:rPr>
          <w:rFonts w:ascii="Garamond" w:hAnsi="Garamond"/>
          <w:sz w:val="24"/>
          <w:szCs w:val="24"/>
          <w:lang w:val="en-GB"/>
        </w:rPr>
        <w:t>(Bataille), and post-structuralist attempt</w:t>
      </w:r>
      <w:r w:rsidR="00364FD9">
        <w:rPr>
          <w:rFonts w:ascii="Garamond" w:hAnsi="Garamond"/>
          <w:sz w:val="24"/>
          <w:szCs w:val="24"/>
          <w:lang w:val="en-GB"/>
        </w:rPr>
        <w:t>s</w:t>
      </w:r>
      <w:r w:rsidR="0086670D" w:rsidRPr="003C0E73">
        <w:rPr>
          <w:rFonts w:ascii="Garamond" w:hAnsi="Garamond"/>
          <w:sz w:val="24"/>
          <w:szCs w:val="24"/>
          <w:lang w:val="en-GB"/>
        </w:rPr>
        <w:t xml:space="preserve"> to think community in a non-organicist, non-identitarian manner</w:t>
      </w:r>
      <w:r w:rsidR="00404217" w:rsidRPr="003C0E73">
        <w:rPr>
          <w:rFonts w:ascii="Garamond" w:hAnsi="Garamond"/>
          <w:sz w:val="24"/>
          <w:szCs w:val="24"/>
          <w:lang w:val="en-GB"/>
        </w:rPr>
        <w:t xml:space="preserve"> (Nancy, Agamben, Esposito)</w:t>
      </w:r>
      <w:r w:rsidR="0086670D" w:rsidRPr="003C0E73">
        <w:rPr>
          <w:rFonts w:ascii="Garamond" w:hAnsi="Garamond"/>
          <w:sz w:val="24"/>
          <w:szCs w:val="24"/>
          <w:lang w:val="en-GB"/>
        </w:rPr>
        <w:t xml:space="preserve">. </w:t>
      </w:r>
      <w:r w:rsidR="008A1F27">
        <w:rPr>
          <w:rFonts w:ascii="Garamond" w:hAnsi="Garamond"/>
          <w:sz w:val="24"/>
          <w:szCs w:val="24"/>
          <w:lang w:val="en-GB"/>
        </w:rPr>
        <w:t xml:space="preserve">In </w:t>
      </w:r>
      <w:r w:rsidR="008A1F27">
        <w:rPr>
          <w:rFonts w:ascii="Garamond" w:hAnsi="Garamond"/>
          <w:i/>
          <w:sz w:val="24"/>
          <w:szCs w:val="24"/>
          <w:lang w:val="en-GB"/>
        </w:rPr>
        <w:t xml:space="preserve">Retreating the Political, </w:t>
      </w:r>
      <w:r w:rsidR="008A1F27" w:rsidRPr="003C0E73">
        <w:rPr>
          <w:rFonts w:ascii="Garamond" w:hAnsi="Garamond"/>
          <w:sz w:val="24"/>
          <w:szCs w:val="24"/>
          <w:lang w:val="en-GB"/>
        </w:rPr>
        <w:t xml:space="preserve">Nancy and </w:t>
      </w:r>
      <w:r w:rsidR="008A1F27">
        <w:rPr>
          <w:rFonts w:ascii="Garamond" w:hAnsi="Garamond"/>
          <w:sz w:val="24"/>
          <w:szCs w:val="24"/>
          <w:lang w:val="en-GB"/>
        </w:rPr>
        <w:t xml:space="preserve">Philippe </w:t>
      </w:r>
      <w:r w:rsidR="008A1F27" w:rsidRPr="003C0E73">
        <w:rPr>
          <w:rFonts w:ascii="Garamond" w:hAnsi="Garamond"/>
          <w:sz w:val="24"/>
          <w:szCs w:val="24"/>
          <w:lang w:val="en-GB"/>
        </w:rPr>
        <w:t>Lacoue-L</w:t>
      </w:r>
      <w:r w:rsidR="00606C71">
        <w:rPr>
          <w:rFonts w:ascii="Garamond" w:hAnsi="Garamond"/>
          <w:sz w:val="24"/>
          <w:szCs w:val="24"/>
          <w:lang w:val="en-GB"/>
        </w:rPr>
        <w:t>abarthe employ the term “philo</w:t>
      </w:r>
      <w:r w:rsidR="008A1F27" w:rsidRPr="003C0E73">
        <w:rPr>
          <w:rFonts w:ascii="Garamond" w:hAnsi="Garamond"/>
          <w:sz w:val="24"/>
          <w:szCs w:val="24"/>
          <w:lang w:val="en-GB"/>
        </w:rPr>
        <w:t xml:space="preserve">sophico-political figure” (120), </w:t>
      </w:r>
      <w:r w:rsidR="008A1F27">
        <w:rPr>
          <w:rFonts w:ascii="Garamond" w:hAnsi="Garamond"/>
          <w:sz w:val="24"/>
          <w:szCs w:val="24"/>
          <w:lang w:val="en-GB"/>
        </w:rPr>
        <w:t>figures that are</w:t>
      </w:r>
      <w:r w:rsidR="008A1F27" w:rsidRPr="003C0E73">
        <w:rPr>
          <w:rFonts w:ascii="Garamond" w:hAnsi="Garamond"/>
          <w:sz w:val="24"/>
          <w:szCs w:val="24"/>
          <w:lang w:val="en-GB"/>
        </w:rPr>
        <w:t xml:space="preserve"> the metaphysical </w:t>
      </w:r>
      <w:r w:rsidR="00606C71">
        <w:rPr>
          <w:rFonts w:ascii="Garamond" w:hAnsi="Garamond"/>
          <w:sz w:val="24"/>
          <w:szCs w:val="24"/>
          <w:lang w:val="en-GB"/>
        </w:rPr>
        <w:t>foundation</w:t>
      </w:r>
      <w:r w:rsidR="008A1F27" w:rsidRPr="003C0E73">
        <w:rPr>
          <w:rFonts w:ascii="Garamond" w:hAnsi="Garamond"/>
          <w:sz w:val="24"/>
          <w:szCs w:val="24"/>
          <w:lang w:val="en-GB"/>
        </w:rPr>
        <w:t xml:space="preserve"> of the political. </w:t>
      </w:r>
      <w:r w:rsidR="008A1F27">
        <w:rPr>
          <w:rFonts w:ascii="Garamond" w:hAnsi="Garamond"/>
          <w:sz w:val="24"/>
          <w:szCs w:val="24"/>
          <w:lang w:val="en-GB"/>
        </w:rPr>
        <w:t xml:space="preserve">In this chapter, </w:t>
      </w:r>
      <w:r w:rsidR="008A1F27" w:rsidRPr="003C0E73">
        <w:rPr>
          <w:rFonts w:ascii="Garamond" w:hAnsi="Garamond"/>
          <w:sz w:val="24"/>
          <w:szCs w:val="24"/>
          <w:lang w:val="en-GB"/>
        </w:rPr>
        <w:t xml:space="preserve">several </w:t>
      </w:r>
      <w:r w:rsidR="008A1F27">
        <w:rPr>
          <w:rFonts w:ascii="Garamond" w:hAnsi="Garamond"/>
          <w:sz w:val="24"/>
          <w:szCs w:val="24"/>
          <w:lang w:val="en-GB"/>
        </w:rPr>
        <w:t xml:space="preserve">of these </w:t>
      </w:r>
      <w:r w:rsidR="008A1F27" w:rsidRPr="003C0E73">
        <w:rPr>
          <w:rFonts w:ascii="Garamond" w:hAnsi="Garamond"/>
          <w:sz w:val="24"/>
          <w:szCs w:val="24"/>
          <w:lang w:val="en-GB"/>
        </w:rPr>
        <w:t xml:space="preserve">recurring schemes </w:t>
      </w:r>
      <w:r w:rsidR="008A1F27">
        <w:rPr>
          <w:rFonts w:ascii="Garamond" w:hAnsi="Garamond"/>
          <w:sz w:val="24"/>
          <w:szCs w:val="24"/>
          <w:lang w:val="en-GB"/>
        </w:rPr>
        <w:t xml:space="preserve">or figures </w:t>
      </w:r>
      <w:r w:rsidR="008A1F27" w:rsidRPr="003C0E73">
        <w:rPr>
          <w:rFonts w:ascii="Garamond" w:hAnsi="Garamond"/>
          <w:sz w:val="24"/>
          <w:szCs w:val="24"/>
          <w:lang w:val="en-GB"/>
        </w:rPr>
        <w:t xml:space="preserve">in the </w:t>
      </w:r>
      <w:r w:rsidR="008A1F27" w:rsidRPr="003C0E73">
        <w:rPr>
          <w:rFonts w:ascii="Garamond" w:hAnsi="Garamond"/>
          <w:sz w:val="24"/>
          <w:szCs w:val="24"/>
          <w:lang w:val="en-GB"/>
        </w:rPr>
        <w:lastRenderedPageBreak/>
        <w:t>Western thinking on community</w:t>
      </w:r>
      <w:r w:rsidR="008A1F27">
        <w:rPr>
          <w:rFonts w:ascii="Garamond" w:hAnsi="Garamond"/>
          <w:sz w:val="24"/>
          <w:szCs w:val="24"/>
          <w:lang w:val="en-GB"/>
        </w:rPr>
        <w:t xml:space="preserve"> are analyzed</w:t>
      </w:r>
      <w:r w:rsidR="008A1F27" w:rsidRPr="003C0E73">
        <w:rPr>
          <w:rFonts w:ascii="Garamond" w:hAnsi="Garamond"/>
          <w:sz w:val="24"/>
          <w:szCs w:val="24"/>
          <w:lang w:val="en-GB"/>
        </w:rPr>
        <w:t>, in order to lay bare the commonaliti</w:t>
      </w:r>
      <w:r w:rsidR="008A1F27">
        <w:rPr>
          <w:rFonts w:ascii="Garamond" w:hAnsi="Garamond"/>
          <w:sz w:val="24"/>
          <w:szCs w:val="24"/>
          <w:lang w:val="en-GB"/>
        </w:rPr>
        <w:t>es and differences between the aforementioned</w:t>
      </w:r>
      <w:r w:rsidR="008A1F27" w:rsidRPr="003C0E73">
        <w:rPr>
          <w:rFonts w:ascii="Garamond" w:hAnsi="Garamond"/>
          <w:sz w:val="24"/>
          <w:szCs w:val="24"/>
          <w:lang w:val="en-GB"/>
        </w:rPr>
        <w:t xml:space="preserve"> thinkers.</w:t>
      </w:r>
      <w:r w:rsidR="00446B17" w:rsidRPr="003C0E73">
        <w:rPr>
          <w:rFonts w:ascii="Garamond" w:hAnsi="Garamond"/>
          <w:sz w:val="24"/>
          <w:szCs w:val="24"/>
          <w:lang w:val="en-GB"/>
        </w:rPr>
        <w:br/>
      </w:r>
      <w:r w:rsidR="00446B17" w:rsidRPr="003C0E73">
        <w:rPr>
          <w:rFonts w:ascii="Garamond" w:hAnsi="Garamond"/>
          <w:sz w:val="24"/>
          <w:szCs w:val="24"/>
          <w:lang w:val="en-GB"/>
        </w:rPr>
        <w:tab/>
      </w:r>
      <w:r w:rsidR="0086670D" w:rsidRPr="003C0E73">
        <w:rPr>
          <w:rFonts w:ascii="Garamond" w:hAnsi="Garamond"/>
          <w:sz w:val="24"/>
          <w:szCs w:val="24"/>
          <w:lang w:val="en-GB"/>
        </w:rPr>
        <w:t xml:space="preserve">In </w:t>
      </w:r>
      <w:r w:rsidR="0086670D" w:rsidRPr="003C0E73">
        <w:rPr>
          <w:rFonts w:ascii="Garamond" w:hAnsi="Garamond"/>
          <w:i/>
          <w:sz w:val="24"/>
          <w:szCs w:val="24"/>
          <w:lang w:val="en-GB"/>
        </w:rPr>
        <w:t>The Inoperative Community</w:t>
      </w:r>
      <w:r w:rsidR="0086670D" w:rsidRPr="003C0E73">
        <w:rPr>
          <w:rFonts w:ascii="Garamond" w:hAnsi="Garamond"/>
          <w:sz w:val="24"/>
          <w:szCs w:val="24"/>
          <w:lang w:val="en-GB"/>
        </w:rPr>
        <w:t>, Nancy identifies Rousseau as “perhaps the first thinker of community,” as “the first to experience the question of society as an uneasiness directed toward the community, and as the (perhaps irreparable) rupture in this community” (9)</w:t>
      </w:r>
      <w:r w:rsidR="00BE4F78" w:rsidRPr="003C0E73">
        <w:rPr>
          <w:rFonts w:ascii="Garamond" w:hAnsi="Garamond"/>
          <w:sz w:val="24"/>
          <w:szCs w:val="24"/>
          <w:lang w:val="en-GB"/>
        </w:rPr>
        <w:t xml:space="preserve">. </w:t>
      </w:r>
      <w:r w:rsidR="008A1F27">
        <w:rPr>
          <w:rFonts w:ascii="Garamond" w:hAnsi="Garamond"/>
          <w:sz w:val="24"/>
          <w:szCs w:val="24"/>
          <w:lang w:val="en-GB"/>
        </w:rPr>
        <w:t>Rousseau, writes Nancy, portrayed</w:t>
      </w:r>
      <w:r w:rsidR="00BE4F78" w:rsidRPr="003C0E73">
        <w:rPr>
          <w:rFonts w:ascii="Garamond" w:hAnsi="Garamond"/>
          <w:sz w:val="24"/>
          <w:szCs w:val="24"/>
          <w:lang w:val="en-GB"/>
        </w:rPr>
        <w:t xml:space="preserve"> </w:t>
      </w:r>
      <w:r w:rsidR="008A1F27">
        <w:rPr>
          <w:rFonts w:ascii="Garamond" w:hAnsi="Garamond"/>
          <w:sz w:val="24"/>
          <w:szCs w:val="24"/>
          <w:lang w:val="en-GB"/>
        </w:rPr>
        <w:t>“</w:t>
      </w:r>
      <w:r w:rsidR="00BE4F78" w:rsidRPr="003C0E73">
        <w:rPr>
          <w:rFonts w:ascii="Garamond" w:hAnsi="Garamond"/>
          <w:sz w:val="24"/>
          <w:szCs w:val="24"/>
          <w:lang w:val="en-GB"/>
        </w:rPr>
        <w:t xml:space="preserve">a </w:t>
      </w:r>
      <w:r w:rsidR="00BE4F78" w:rsidRPr="003C0E73">
        <w:rPr>
          <w:rFonts w:ascii="Garamond" w:hAnsi="Garamond"/>
          <w:i/>
          <w:sz w:val="24"/>
          <w:szCs w:val="24"/>
          <w:lang w:val="en-GB"/>
        </w:rPr>
        <w:t>society</w:t>
      </w:r>
      <w:r w:rsidR="00BE4F78" w:rsidRPr="003C0E73">
        <w:rPr>
          <w:rFonts w:ascii="Garamond" w:hAnsi="Garamond"/>
          <w:sz w:val="24"/>
          <w:szCs w:val="24"/>
          <w:lang w:val="en-GB"/>
        </w:rPr>
        <w:t xml:space="preserve"> that experienced or acknowledged the loss or degradation of a communitarian (and communicative</w:t>
      </w:r>
      <w:r w:rsidR="008A1F27">
        <w:rPr>
          <w:rFonts w:ascii="Garamond" w:hAnsi="Garamond"/>
          <w:sz w:val="24"/>
          <w:szCs w:val="24"/>
          <w:lang w:val="en-GB"/>
        </w:rPr>
        <w:t xml:space="preserve">) intimacy—a society producing … </w:t>
      </w:r>
      <w:r w:rsidR="00BE4F78" w:rsidRPr="003C0E73">
        <w:rPr>
          <w:rFonts w:ascii="Garamond" w:hAnsi="Garamond"/>
          <w:sz w:val="24"/>
          <w:szCs w:val="24"/>
          <w:lang w:val="en-GB"/>
        </w:rPr>
        <w:t xml:space="preserve">the solitary figure, but one whose desire and intention was to produce the citizen of a free sovereign community” (9; </w:t>
      </w:r>
      <w:r w:rsidR="007B1231" w:rsidRPr="003C0E73">
        <w:rPr>
          <w:rFonts w:ascii="Garamond" w:hAnsi="Garamond"/>
          <w:sz w:val="24"/>
          <w:szCs w:val="24"/>
          <w:lang w:val="en-GB"/>
        </w:rPr>
        <w:t>original italics</w:t>
      </w:r>
      <w:r w:rsidR="00BE4F78" w:rsidRPr="003C0E73">
        <w:rPr>
          <w:rFonts w:ascii="Garamond" w:hAnsi="Garamond"/>
          <w:sz w:val="24"/>
          <w:szCs w:val="24"/>
          <w:lang w:val="en-GB"/>
        </w:rPr>
        <w:t xml:space="preserve">). Following this statement, </w:t>
      </w:r>
      <w:r w:rsidR="0086670D" w:rsidRPr="003C0E73">
        <w:rPr>
          <w:rFonts w:ascii="Garamond" w:hAnsi="Garamond"/>
          <w:sz w:val="24"/>
          <w:szCs w:val="24"/>
          <w:lang w:val="en-GB"/>
        </w:rPr>
        <w:t>I commence with a discussion of Rousseau’s work, arguably the inaugural moment in the thinking of community in Western political philosophy</w:t>
      </w:r>
      <w:r w:rsidR="008A1F27">
        <w:rPr>
          <w:rFonts w:ascii="Garamond" w:hAnsi="Garamond"/>
          <w:sz w:val="24"/>
          <w:szCs w:val="24"/>
          <w:lang w:val="en-GB"/>
        </w:rPr>
        <w:t>.</w:t>
      </w:r>
      <w:r w:rsidR="0086670D" w:rsidRPr="003C0E73">
        <w:rPr>
          <w:rFonts w:ascii="Garamond" w:hAnsi="Garamond"/>
          <w:sz w:val="24"/>
          <w:szCs w:val="24"/>
          <w:lang w:val="en-GB"/>
        </w:rPr>
        <w:br/>
      </w:r>
      <w:r w:rsidR="0086670D" w:rsidRPr="003C0E73">
        <w:rPr>
          <w:rFonts w:ascii="Garamond" w:hAnsi="Garamond"/>
          <w:sz w:val="24"/>
          <w:szCs w:val="24"/>
          <w:lang w:val="en-GB"/>
        </w:rPr>
        <w:br/>
      </w:r>
      <w:r w:rsidR="0086670D" w:rsidRPr="003C0E73">
        <w:rPr>
          <w:rFonts w:ascii="Garamond" w:hAnsi="Garamond"/>
          <w:sz w:val="24"/>
          <w:szCs w:val="24"/>
          <w:lang w:val="en-GB"/>
        </w:rPr>
        <w:tab/>
      </w:r>
      <w:r w:rsidR="0086670D" w:rsidRPr="003C0E73">
        <w:rPr>
          <w:rFonts w:ascii="Garamond" w:hAnsi="Garamond"/>
          <w:sz w:val="24"/>
          <w:szCs w:val="24"/>
          <w:lang w:val="en-GB"/>
        </w:rPr>
        <w:tab/>
      </w:r>
      <w:r w:rsidR="0086670D" w:rsidRPr="003C0E73">
        <w:rPr>
          <w:rFonts w:ascii="Garamond" w:hAnsi="Garamond"/>
          <w:b/>
          <w:sz w:val="24"/>
          <w:szCs w:val="24"/>
          <w:lang w:val="en-GB"/>
        </w:rPr>
        <w:t>1.1. Nostalgia, Sovereignty, and Community in Rousseau</w:t>
      </w:r>
      <w:r w:rsidR="0086670D" w:rsidRPr="003C0E73">
        <w:rPr>
          <w:rFonts w:ascii="Garamond" w:hAnsi="Garamond"/>
          <w:sz w:val="24"/>
          <w:szCs w:val="24"/>
          <w:lang w:val="en-GB"/>
        </w:rPr>
        <w:br/>
      </w:r>
      <w:r w:rsidR="0086670D" w:rsidRPr="003C0E73">
        <w:rPr>
          <w:rFonts w:ascii="Garamond" w:hAnsi="Garamond" w:cs="Times New Roman"/>
          <w:sz w:val="24"/>
          <w:szCs w:val="24"/>
          <w:lang w:val="en-GB"/>
        </w:rPr>
        <w:t xml:space="preserve">Following Nancy’s statement, Rousseau represents the archetypal </w:t>
      </w:r>
      <w:r w:rsidR="0086670D" w:rsidRPr="003C0E73">
        <w:rPr>
          <w:rFonts w:ascii="Garamond" w:hAnsi="Garamond" w:cs="Times New Roman"/>
          <w:i/>
          <w:sz w:val="24"/>
          <w:szCs w:val="24"/>
          <w:lang w:val="en-GB"/>
        </w:rPr>
        <w:t>Verfallsgeschichte</w:t>
      </w:r>
      <w:r w:rsidR="0086670D" w:rsidRPr="003C0E73">
        <w:rPr>
          <w:rFonts w:ascii="Garamond" w:hAnsi="Garamond" w:cs="Times New Roman"/>
          <w:sz w:val="24"/>
          <w:szCs w:val="24"/>
          <w:lang w:val="en-GB"/>
        </w:rPr>
        <w:t xml:space="preserve"> in modern political philosophy. </w:t>
      </w:r>
      <w:r w:rsidR="0086670D" w:rsidRPr="003C0E73">
        <w:rPr>
          <w:rFonts w:ascii="Garamond" w:hAnsi="Garamond"/>
          <w:sz w:val="24"/>
          <w:szCs w:val="24"/>
          <w:lang w:val="en-GB"/>
        </w:rPr>
        <w:t>In opposition to Thomas Hobbes’s theo</w:t>
      </w:r>
      <w:r w:rsidR="00404217" w:rsidRPr="003C0E73">
        <w:rPr>
          <w:rFonts w:ascii="Garamond" w:hAnsi="Garamond"/>
          <w:sz w:val="24"/>
          <w:szCs w:val="24"/>
          <w:lang w:val="en-GB"/>
        </w:rPr>
        <w:t xml:space="preserve">ry of sovereignty, </w:t>
      </w:r>
      <w:r w:rsidR="0086670D" w:rsidRPr="003C0E73">
        <w:rPr>
          <w:rFonts w:ascii="Garamond" w:hAnsi="Garamond"/>
          <w:sz w:val="24"/>
          <w:szCs w:val="24"/>
          <w:lang w:val="en-GB"/>
        </w:rPr>
        <w:t>Rousseau sought to move the locus of sovereign power from the monarch to the people [</w:t>
      </w:r>
      <w:r w:rsidR="0086670D" w:rsidRPr="003C0E73">
        <w:rPr>
          <w:rFonts w:ascii="Garamond" w:hAnsi="Garamond"/>
          <w:i/>
          <w:sz w:val="24"/>
          <w:szCs w:val="24"/>
          <w:lang w:val="en-GB"/>
        </w:rPr>
        <w:t>le peuple</w:t>
      </w:r>
      <w:r w:rsidR="0086670D" w:rsidRPr="003C0E73">
        <w:rPr>
          <w:rFonts w:ascii="Garamond" w:hAnsi="Garamond"/>
          <w:sz w:val="24"/>
          <w:szCs w:val="24"/>
          <w:lang w:val="en-GB"/>
        </w:rPr>
        <w:t>], by introducing the concept of the “general will” [</w:t>
      </w:r>
      <w:r w:rsidR="0086670D" w:rsidRPr="003C0E73">
        <w:rPr>
          <w:rFonts w:ascii="Garamond" w:hAnsi="Garamond"/>
          <w:i/>
          <w:sz w:val="24"/>
          <w:szCs w:val="24"/>
          <w:lang w:val="en-GB"/>
        </w:rPr>
        <w:t>volonté générale</w:t>
      </w:r>
      <w:r w:rsidR="0086670D" w:rsidRPr="003C0E73">
        <w:rPr>
          <w:rFonts w:ascii="Garamond" w:hAnsi="Garamond"/>
          <w:sz w:val="24"/>
          <w:szCs w:val="24"/>
          <w:lang w:val="en-GB"/>
        </w:rPr>
        <w:t>]. This ambiguous concept,</w:t>
      </w:r>
      <w:r w:rsidR="00404217" w:rsidRPr="003C0E73">
        <w:rPr>
          <w:rFonts w:ascii="Garamond" w:hAnsi="Garamond"/>
          <w:sz w:val="24"/>
          <w:szCs w:val="24"/>
          <w:lang w:val="en-GB"/>
        </w:rPr>
        <w:t xml:space="preserve"> notes Esposito, takes two shapes in Rousseau’s work: o</w:t>
      </w:r>
      <w:r w:rsidR="0086670D" w:rsidRPr="003C0E73">
        <w:rPr>
          <w:rFonts w:ascii="Garamond" w:hAnsi="Garamond"/>
          <w:sz w:val="24"/>
          <w:szCs w:val="24"/>
          <w:lang w:val="en-GB"/>
        </w:rPr>
        <w:t>n the one hand, the general will i</w:t>
      </w:r>
      <w:r w:rsidR="00364FD9">
        <w:rPr>
          <w:rFonts w:ascii="Garamond" w:hAnsi="Garamond"/>
          <w:sz w:val="24"/>
          <w:szCs w:val="24"/>
          <w:lang w:val="en-GB"/>
        </w:rPr>
        <w:t xml:space="preserve">s </w:t>
      </w:r>
      <w:r w:rsidR="0086670D" w:rsidRPr="003C0E73">
        <w:rPr>
          <w:rFonts w:ascii="Garamond" w:hAnsi="Garamond"/>
          <w:sz w:val="24"/>
          <w:szCs w:val="24"/>
          <w:lang w:val="en-GB"/>
        </w:rPr>
        <w:t>the decision of the people as to w</w:t>
      </w:r>
      <w:r w:rsidR="008A1F27">
        <w:rPr>
          <w:rFonts w:ascii="Garamond" w:hAnsi="Garamond"/>
          <w:sz w:val="24"/>
          <w:szCs w:val="24"/>
          <w:lang w:val="en-GB"/>
        </w:rPr>
        <w:t>hat constitutes the common good, and on the other</w:t>
      </w:r>
      <w:r w:rsidR="0086670D" w:rsidRPr="003C0E73">
        <w:rPr>
          <w:rFonts w:ascii="Garamond" w:hAnsi="Garamond"/>
          <w:sz w:val="24"/>
          <w:szCs w:val="24"/>
          <w:lang w:val="en-GB"/>
        </w:rPr>
        <w:t xml:space="preserve"> the general will is an abstraction </w:t>
      </w:r>
      <w:r w:rsidR="00404217" w:rsidRPr="003C0E73">
        <w:rPr>
          <w:rFonts w:ascii="Garamond" w:hAnsi="Garamond"/>
          <w:sz w:val="24"/>
          <w:szCs w:val="24"/>
          <w:lang w:val="en-GB"/>
        </w:rPr>
        <w:t>that</w:t>
      </w:r>
      <w:r w:rsidR="0086670D" w:rsidRPr="003C0E73">
        <w:rPr>
          <w:rFonts w:ascii="Garamond" w:hAnsi="Garamond"/>
          <w:sz w:val="24"/>
          <w:szCs w:val="24"/>
          <w:lang w:val="en-GB"/>
        </w:rPr>
        <w:t xml:space="preserve"> transcends the private wills of</w:t>
      </w:r>
      <w:r w:rsidR="00404217" w:rsidRPr="003C0E73">
        <w:rPr>
          <w:rFonts w:ascii="Garamond" w:hAnsi="Garamond"/>
          <w:sz w:val="24"/>
          <w:szCs w:val="24"/>
          <w:lang w:val="en-GB"/>
        </w:rPr>
        <w:t xml:space="preserve"> citizens, an abstraction </w:t>
      </w:r>
      <w:r w:rsidR="0086670D" w:rsidRPr="003C0E73">
        <w:rPr>
          <w:rFonts w:ascii="Garamond" w:hAnsi="Garamond"/>
          <w:sz w:val="24"/>
          <w:szCs w:val="24"/>
          <w:lang w:val="en-GB"/>
        </w:rPr>
        <w:t xml:space="preserve">citizens </w:t>
      </w:r>
      <w:r w:rsidR="00EC222F" w:rsidRPr="003C0E73">
        <w:rPr>
          <w:rFonts w:ascii="Garamond" w:hAnsi="Garamond"/>
          <w:sz w:val="24"/>
          <w:szCs w:val="24"/>
          <w:lang w:val="en-GB"/>
        </w:rPr>
        <w:t xml:space="preserve">should </w:t>
      </w:r>
      <w:r w:rsidR="00404217" w:rsidRPr="003C0E73">
        <w:rPr>
          <w:rFonts w:ascii="Garamond" w:hAnsi="Garamond"/>
          <w:sz w:val="24"/>
          <w:szCs w:val="24"/>
          <w:lang w:val="en-GB"/>
        </w:rPr>
        <w:t>privilege over</w:t>
      </w:r>
      <w:r w:rsidR="00EC222F" w:rsidRPr="003C0E73">
        <w:rPr>
          <w:rFonts w:ascii="Garamond" w:hAnsi="Garamond"/>
          <w:sz w:val="24"/>
          <w:szCs w:val="24"/>
          <w:lang w:val="en-GB"/>
        </w:rPr>
        <w:t xml:space="preserve"> their own interests </w:t>
      </w:r>
      <w:r w:rsidR="00446B17" w:rsidRPr="003C0E73">
        <w:rPr>
          <w:rFonts w:ascii="Garamond" w:hAnsi="Garamond"/>
          <w:sz w:val="24"/>
          <w:szCs w:val="24"/>
          <w:lang w:val="en-GB"/>
        </w:rPr>
        <w:t>(</w:t>
      </w:r>
      <w:r w:rsidR="00364FD9">
        <w:rPr>
          <w:rFonts w:ascii="Garamond" w:hAnsi="Garamond"/>
          <w:i/>
          <w:sz w:val="24"/>
          <w:szCs w:val="24"/>
          <w:lang w:val="en-GB"/>
        </w:rPr>
        <w:t xml:space="preserve">Communitas </w:t>
      </w:r>
      <w:r w:rsidR="0086670D" w:rsidRPr="003C0E73">
        <w:rPr>
          <w:rFonts w:ascii="Garamond" w:hAnsi="Garamond"/>
          <w:sz w:val="24"/>
          <w:szCs w:val="24"/>
          <w:lang w:val="en-GB"/>
        </w:rPr>
        <w:t>56).</w:t>
      </w:r>
      <w:r w:rsidR="00EC222F" w:rsidRPr="003C0E73">
        <w:rPr>
          <w:rFonts w:ascii="Garamond" w:hAnsi="Garamond"/>
          <w:sz w:val="24"/>
          <w:szCs w:val="24"/>
          <w:lang w:val="en-GB"/>
        </w:rPr>
        <w:t xml:space="preserve"> In his theory of popular sovereignty, Rousseau sought to do justice to the natural freedom</w:t>
      </w:r>
      <w:r w:rsidR="00364FD9">
        <w:rPr>
          <w:rFonts w:ascii="Garamond" w:hAnsi="Garamond"/>
          <w:sz w:val="24"/>
          <w:szCs w:val="24"/>
          <w:lang w:val="en-GB"/>
        </w:rPr>
        <w:t xml:space="preserve"> and equality of the individual. A</w:t>
      </w:r>
      <w:r w:rsidR="00EC222F" w:rsidRPr="003C0E73">
        <w:rPr>
          <w:rFonts w:ascii="Garamond" w:hAnsi="Garamond"/>
          <w:sz w:val="24"/>
          <w:szCs w:val="24"/>
          <w:lang w:val="en-GB"/>
        </w:rPr>
        <w:t>t the same time</w:t>
      </w:r>
      <w:r w:rsidR="00364FD9">
        <w:rPr>
          <w:rFonts w:ascii="Garamond" w:hAnsi="Garamond"/>
          <w:sz w:val="24"/>
          <w:szCs w:val="24"/>
          <w:lang w:val="en-GB"/>
        </w:rPr>
        <w:t>, he attempted to legitimize</w:t>
      </w:r>
      <w:r w:rsidR="00A75D3B">
        <w:rPr>
          <w:rFonts w:ascii="Garamond" w:hAnsi="Garamond"/>
          <w:sz w:val="24"/>
          <w:szCs w:val="24"/>
          <w:lang w:val="en-GB"/>
        </w:rPr>
        <w:t xml:space="preserve"> the </w:t>
      </w:r>
      <w:r w:rsidR="00EC222F" w:rsidRPr="003C0E73">
        <w:rPr>
          <w:rFonts w:ascii="Garamond" w:hAnsi="Garamond"/>
          <w:sz w:val="24"/>
          <w:szCs w:val="24"/>
          <w:lang w:val="en-GB"/>
        </w:rPr>
        <w:t xml:space="preserve">authority of the state, without resorting </w:t>
      </w:r>
      <w:r w:rsidR="008A1F27">
        <w:rPr>
          <w:rFonts w:ascii="Garamond" w:hAnsi="Garamond"/>
          <w:sz w:val="24"/>
          <w:szCs w:val="24"/>
          <w:lang w:val="en-GB"/>
        </w:rPr>
        <w:t xml:space="preserve">Hobbes’s repressive </w:t>
      </w:r>
      <w:r w:rsidR="00404217" w:rsidRPr="003C0E73">
        <w:rPr>
          <w:rFonts w:ascii="Garamond" w:hAnsi="Garamond"/>
          <w:sz w:val="24"/>
          <w:szCs w:val="24"/>
          <w:lang w:val="en-GB"/>
        </w:rPr>
        <w:t>absolutism</w:t>
      </w:r>
      <w:r w:rsidR="00EC222F" w:rsidRPr="003C0E73">
        <w:rPr>
          <w:rFonts w:ascii="Garamond" w:hAnsi="Garamond"/>
          <w:sz w:val="24"/>
          <w:szCs w:val="24"/>
          <w:lang w:val="en-GB"/>
        </w:rPr>
        <w:t>.</w:t>
      </w:r>
      <w:r w:rsidR="00EC222F" w:rsidRPr="003C0E73">
        <w:rPr>
          <w:rFonts w:ascii="Garamond" w:hAnsi="Garamond"/>
          <w:sz w:val="24"/>
          <w:szCs w:val="24"/>
          <w:lang w:val="en-GB"/>
        </w:rPr>
        <w:br/>
      </w:r>
      <w:r w:rsidR="00EC222F" w:rsidRPr="003C0E73">
        <w:rPr>
          <w:rFonts w:ascii="Garamond" w:hAnsi="Garamond"/>
          <w:sz w:val="24"/>
          <w:szCs w:val="24"/>
          <w:lang w:val="en-GB"/>
        </w:rPr>
        <w:tab/>
        <w:t>Like Hobbes, Rousseau invoked the principle of “the state of nature,” the (allegedly</w:t>
      </w:r>
      <w:r w:rsidR="00404217" w:rsidRPr="003C0E73">
        <w:rPr>
          <w:rFonts w:ascii="Garamond" w:hAnsi="Garamond"/>
          <w:sz w:val="24"/>
          <w:szCs w:val="24"/>
          <w:lang w:val="en-GB"/>
        </w:rPr>
        <w:t>) natural condition of man that</w:t>
      </w:r>
      <w:r w:rsidR="00EC222F" w:rsidRPr="003C0E73">
        <w:rPr>
          <w:rFonts w:ascii="Garamond" w:hAnsi="Garamond"/>
          <w:sz w:val="24"/>
          <w:szCs w:val="24"/>
          <w:lang w:val="en-GB"/>
        </w:rPr>
        <w:t xml:space="preserve"> Hobbes famously defined as “the war of all against all.” Opposed to H</w:t>
      </w:r>
      <w:r w:rsidR="00404217" w:rsidRPr="003C0E73">
        <w:rPr>
          <w:rFonts w:ascii="Garamond" w:hAnsi="Garamond"/>
          <w:sz w:val="24"/>
          <w:szCs w:val="24"/>
          <w:lang w:val="en-GB"/>
        </w:rPr>
        <w:t>obbes’s negative view of man, Rousseau</w:t>
      </w:r>
      <w:r w:rsidR="00EC222F" w:rsidRPr="003C0E73">
        <w:rPr>
          <w:rFonts w:ascii="Garamond" w:hAnsi="Garamond"/>
          <w:sz w:val="24"/>
          <w:szCs w:val="24"/>
          <w:lang w:val="en-GB"/>
        </w:rPr>
        <w:t xml:space="preserve"> described the state of nature in positive terms. The state of nature, as he put it in </w:t>
      </w:r>
      <w:r w:rsidR="00EC222F" w:rsidRPr="003C0E73">
        <w:rPr>
          <w:rFonts w:ascii="Garamond" w:hAnsi="Garamond"/>
          <w:i/>
          <w:sz w:val="24"/>
          <w:szCs w:val="24"/>
          <w:lang w:val="en-GB"/>
        </w:rPr>
        <w:t>The Discourse on Inequality</w:t>
      </w:r>
      <w:r w:rsidR="00EC222F" w:rsidRPr="003C0E73">
        <w:rPr>
          <w:rFonts w:ascii="Garamond" w:hAnsi="Garamond"/>
          <w:sz w:val="24"/>
          <w:szCs w:val="24"/>
          <w:lang w:val="en-GB"/>
        </w:rPr>
        <w:t xml:space="preserve">, is “most conducive to peace and befitting </w:t>
      </w:r>
      <w:r w:rsidR="00364FD9">
        <w:rPr>
          <w:rFonts w:ascii="Garamond" w:hAnsi="Garamond"/>
          <w:sz w:val="24"/>
          <w:szCs w:val="24"/>
          <w:lang w:val="en-GB"/>
        </w:rPr>
        <w:lastRenderedPageBreak/>
        <w:t>to mankind,”</w:t>
      </w:r>
      <w:r w:rsidR="00EC222F" w:rsidRPr="003C0E73">
        <w:rPr>
          <w:rFonts w:ascii="Garamond" w:hAnsi="Garamond"/>
          <w:sz w:val="24"/>
          <w:szCs w:val="24"/>
          <w:lang w:val="en-GB"/>
        </w:rPr>
        <w:t xml:space="preserve"> a state in which “man’s survival least encroaches on that of others” (44). For Rousseau, individuals were born in freedom and equality, living an authentic, peaceful life with their fellow men. He famously invoked the “savage man,” a</w:t>
      </w:r>
      <w:r w:rsidR="008A1F27">
        <w:rPr>
          <w:rFonts w:ascii="Garamond" w:hAnsi="Garamond"/>
          <w:sz w:val="24"/>
          <w:szCs w:val="24"/>
          <w:lang w:val="en-GB"/>
        </w:rPr>
        <w:t>n asocial,</w:t>
      </w:r>
      <w:r w:rsidR="00EC222F" w:rsidRPr="003C0E73">
        <w:rPr>
          <w:rFonts w:ascii="Garamond" w:hAnsi="Garamond"/>
          <w:sz w:val="24"/>
          <w:szCs w:val="24"/>
          <w:lang w:val="en-GB"/>
        </w:rPr>
        <w:t xml:space="preserve"> naturally virtuous being, who looks after h</w:t>
      </w:r>
      <w:r w:rsidR="00364FD9">
        <w:rPr>
          <w:rFonts w:ascii="Garamond" w:hAnsi="Garamond"/>
          <w:sz w:val="24"/>
          <w:szCs w:val="24"/>
          <w:lang w:val="en-GB"/>
        </w:rPr>
        <w:t>imself</w:t>
      </w:r>
      <w:r w:rsidR="00EC222F" w:rsidRPr="003C0E73">
        <w:rPr>
          <w:rFonts w:ascii="Garamond" w:hAnsi="Garamond"/>
          <w:sz w:val="24"/>
          <w:szCs w:val="24"/>
          <w:lang w:val="en-GB"/>
        </w:rPr>
        <w:t xml:space="preserve">, and who does not harm others. However, in the </w:t>
      </w:r>
      <w:r w:rsidR="00EC222F" w:rsidRPr="003C0E73">
        <w:rPr>
          <w:rFonts w:ascii="Garamond" w:hAnsi="Garamond"/>
          <w:i/>
          <w:sz w:val="24"/>
          <w:szCs w:val="24"/>
          <w:lang w:val="en-GB"/>
        </w:rPr>
        <w:t>Verfallsgeschichte</w:t>
      </w:r>
      <w:r w:rsidR="00EC222F" w:rsidRPr="003C0E73">
        <w:rPr>
          <w:rFonts w:ascii="Garamond" w:hAnsi="Garamond"/>
          <w:sz w:val="24"/>
          <w:szCs w:val="24"/>
          <w:lang w:val="en-GB"/>
        </w:rPr>
        <w:t xml:space="preserve"> sketched in the </w:t>
      </w:r>
      <w:r w:rsidR="00EC222F" w:rsidRPr="003C0E73">
        <w:rPr>
          <w:rFonts w:ascii="Garamond" w:hAnsi="Garamond"/>
          <w:i/>
          <w:sz w:val="24"/>
          <w:szCs w:val="24"/>
          <w:lang w:val="en-GB"/>
        </w:rPr>
        <w:t>Discourse,</w:t>
      </w:r>
      <w:r w:rsidR="00EC222F" w:rsidRPr="003C0E73">
        <w:rPr>
          <w:rFonts w:ascii="Garamond" w:hAnsi="Garamond"/>
          <w:sz w:val="24"/>
          <w:szCs w:val="24"/>
          <w:lang w:val="en-GB"/>
        </w:rPr>
        <w:t xml:space="preserve"> the establishment of civil society, the introduction of the division of labour, and the establ</w:t>
      </w:r>
      <w:r w:rsidR="00364FD9">
        <w:rPr>
          <w:rFonts w:ascii="Garamond" w:hAnsi="Garamond"/>
          <w:sz w:val="24"/>
          <w:szCs w:val="24"/>
          <w:lang w:val="en-GB"/>
        </w:rPr>
        <w:t xml:space="preserve">ishment of private property </w:t>
      </w:r>
      <w:r w:rsidR="00EC222F" w:rsidRPr="003C0E73">
        <w:rPr>
          <w:rFonts w:ascii="Garamond" w:hAnsi="Garamond"/>
          <w:sz w:val="24"/>
          <w:szCs w:val="24"/>
          <w:lang w:val="en-GB"/>
        </w:rPr>
        <w:t>eroded the natural equality and freedom of the savage man. Instead, the rise of commerce led to the increasing interdependence of individuals, and the primacy of the private interest over the common good, replacing the natural ties of the savage man with his environment with contract-based social relations. In Rousseau’s view, the establishment of private property was primarily to blame for the loss of the savage man’s natural equality, freedom, and authenticity: “The true founder of civil society was the first man who, having enclosed a piece of land, thought of saying, ‘This is mine,’ and came across people simple enough to believe him” (55).</w:t>
      </w:r>
      <w:r w:rsidR="00EC222F" w:rsidRPr="003C0E73">
        <w:rPr>
          <w:rFonts w:ascii="Garamond" w:hAnsi="Garamond"/>
          <w:sz w:val="24"/>
          <w:szCs w:val="24"/>
          <w:lang w:val="en-GB"/>
        </w:rPr>
        <w:br/>
      </w:r>
      <w:r w:rsidR="00EC222F" w:rsidRPr="003C0E73">
        <w:rPr>
          <w:rFonts w:ascii="Garamond" w:hAnsi="Garamond"/>
          <w:sz w:val="24"/>
          <w:szCs w:val="24"/>
          <w:lang w:val="en-GB"/>
        </w:rPr>
        <w:tab/>
        <w:t xml:space="preserve">While Rousseau deplored the loss of authenticity and natural freedom, he at the same time strove to come to terms with the socio-economic reality of civil society. In so doing, Rousseau anticipated the arguments developed by sociologist Ferdinand Tönnies in </w:t>
      </w:r>
      <w:r w:rsidR="00EC222F" w:rsidRPr="003C0E73">
        <w:rPr>
          <w:rFonts w:ascii="Garamond" w:hAnsi="Garamond"/>
          <w:i/>
          <w:sz w:val="24"/>
          <w:szCs w:val="24"/>
          <w:lang w:val="en-GB"/>
        </w:rPr>
        <w:t>Gemeinschaft und Gesellschaft</w:t>
      </w:r>
      <w:r w:rsidR="00EC222F" w:rsidRPr="003C0E73">
        <w:rPr>
          <w:rFonts w:ascii="Garamond" w:hAnsi="Garamond"/>
          <w:sz w:val="24"/>
          <w:szCs w:val="24"/>
          <w:lang w:val="en-GB"/>
        </w:rPr>
        <w:t xml:space="preserve"> (1887). Tönnies, a Hobbes scholar, characterized community [</w:t>
      </w:r>
      <w:r w:rsidR="00EC222F" w:rsidRPr="003C0E73">
        <w:rPr>
          <w:rFonts w:ascii="Garamond" w:hAnsi="Garamond"/>
          <w:i/>
          <w:sz w:val="24"/>
          <w:szCs w:val="24"/>
          <w:lang w:val="en-GB"/>
        </w:rPr>
        <w:t>Gemeinschaft</w:t>
      </w:r>
      <w:r w:rsidR="00EC222F" w:rsidRPr="003C0E73">
        <w:rPr>
          <w:rFonts w:ascii="Garamond" w:hAnsi="Garamond"/>
          <w:sz w:val="24"/>
          <w:szCs w:val="24"/>
          <w:lang w:val="en-GB"/>
        </w:rPr>
        <w:t>] as “genuine, enduring life together,” where individuals</w:t>
      </w:r>
      <w:r w:rsidR="008A1F27">
        <w:rPr>
          <w:rFonts w:ascii="Garamond" w:hAnsi="Garamond"/>
          <w:sz w:val="24"/>
          <w:szCs w:val="24"/>
          <w:lang w:val="en-GB"/>
        </w:rPr>
        <w:t xml:space="preserve"> were tied by blood and kinship </w:t>
      </w:r>
      <w:r w:rsidR="00EC222F" w:rsidRPr="003C0E73">
        <w:rPr>
          <w:rFonts w:ascii="Garamond" w:hAnsi="Garamond"/>
          <w:sz w:val="24"/>
          <w:szCs w:val="24"/>
          <w:lang w:val="en-GB"/>
        </w:rPr>
        <w:t>(19). The community was organized around an “essential will” [</w:t>
      </w:r>
      <w:r w:rsidR="00EC222F" w:rsidRPr="003C0E73">
        <w:rPr>
          <w:rFonts w:ascii="Garamond" w:hAnsi="Garamond"/>
          <w:i/>
          <w:sz w:val="24"/>
          <w:szCs w:val="24"/>
          <w:lang w:val="en-GB"/>
        </w:rPr>
        <w:t>Wesenwille</w:t>
      </w:r>
      <w:r w:rsidR="00EC222F" w:rsidRPr="003C0E73">
        <w:rPr>
          <w:rFonts w:ascii="Garamond" w:hAnsi="Garamond"/>
          <w:sz w:val="24"/>
          <w:szCs w:val="24"/>
          <w:lang w:val="en-GB"/>
        </w:rPr>
        <w:t>], the intrinsic will of each to unit</w:t>
      </w:r>
      <w:r w:rsidR="008A1F27">
        <w:rPr>
          <w:rFonts w:ascii="Garamond" w:hAnsi="Garamond"/>
          <w:sz w:val="24"/>
          <w:szCs w:val="24"/>
          <w:lang w:val="en-GB"/>
        </w:rPr>
        <w:t>e his or her interests with those</w:t>
      </w:r>
      <w:r w:rsidR="00EC222F" w:rsidRPr="003C0E73">
        <w:rPr>
          <w:rFonts w:ascii="Garamond" w:hAnsi="Garamond"/>
          <w:sz w:val="24"/>
          <w:szCs w:val="24"/>
          <w:lang w:val="en-GB"/>
        </w:rPr>
        <w:t xml:space="preserve"> of the community at large (95). On th</w:t>
      </w:r>
      <w:r w:rsidR="00364FD9">
        <w:rPr>
          <w:rFonts w:ascii="Garamond" w:hAnsi="Garamond"/>
          <w:sz w:val="24"/>
          <w:szCs w:val="24"/>
          <w:lang w:val="en-GB"/>
        </w:rPr>
        <w:t>e other hand</w:t>
      </w:r>
      <w:r w:rsidR="00EC222F" w:rsidRPr="003C0E73">
        <w:rPr>
          <w:rFonts w:ascii="Garamond" w:hAnsi="Garamond"/>
          <w:sz w:val="24"/>
          <w:szCs w:val="24"/>
          <w:lang w:val="en-GB"/>
        </w:rPr>
        <w:t>, “society” [</w:t>
      </w:r>
      <w:r w:rsidR="00EC222F" w:rsidRPr="003C0E73">
        <w:rPr>
          <w:rFonts w:ascii="Garamond" w:hAnsi="Garamond"/>
          <w:i/>
          <w:sz w:val="24"/>
          <w:szCs w:val="24"/>
          <w:lang w:val="en-GB"/>
        </w:rPr>
        <w:t>Gesellschaft</w:t>
      </w:r>
      <w:r w:rsidR="00EC222F" w:rsidRPr="003C0E73">
        <w:rPr>
          <w:rFonts w:ascii="Garamond" w:hAnsi="Garamond"/>
          <w:sz w:val="24"/>
          <w:szCs w:val="24"/>
          <w:lang w:val="en-GB"/>
        </w:rPr>
        <w:t>] was characterized as a “transi</w:t>
      </w:r>
      <w:r w:rsidR="008A1F27">
        <w:rPr>
          <w:rFonts w:ascii="Garamond" w:hAnsi="Garamond"/>
          <w:sz w:val="24"/>
          <w:szCs w:val="24"/>
          <w:lang w:val="en-GB"/>
        </w:rPr>
        <w:t xml:space="preserve">ent and superficial thing” (19), </w:t>
      </w:r>
      <w:r w:rsidR="00EC222F" w:rsidRPr="003C0E73">
        <w:rPr>
          <w:rFonts w:ascii="Garamond" w:hAnsi="Garamond"/>
          <w:sz w:val="24"/>
          <w:szCs w:val="24"/>
          <w:lang w:val="en-GB"/>
        </w:rPr>
        <w:t>driven by an “arbitrary” or “rational will” [</w:t>
      </w:r>
      <w:r w:rsidR="00EC222F" w:rsidRPr="003C0E73">
        <w:rPr>
          <w:rFonts w:ascii="Garamond" w:hAnsi="Garamond"/>
          <w:i/>
          <w:sz w:val="24"/>
          <w:szCs w:val="24"/>
          <w:lang w:val="en-GB"/>
        </w:rPr>
        <w:t>Kürwille</w:t>
      </w:r>
      <w:r w:rsidR="00EC222F" w:rsidRPr="003C0E73">
        <w:rPr>
          <w:rFonts w:ascii="Garamond" w:hAnsi="Garamond"/>
          <w:sz w:val="24"/>
          <w:szCs w:val="24"/>
          <w:lang w:val="en-GB"/>
        </w:rPr>
        <w:t xml:space="preserve">], a calculating, contract-based relationship established between individuals to reach a certain (predominantly economic) goal (95). In </w:t>
      </w:r>
      <w:r w:rsidR="00EC222F" w:rsidRPr="003C0E73">
        <w:rPr>
          <w:rFonts w:ascii="Garamond" w:hAnsi="Garamond"/>
          <w:i/>
          <w:sz w:val="24"/>
          <w:szCs w:val="24"/>
          <w:lang w:val="en-GB"/>
        </w:rPr>
        <w:t>Gemeinschaft</w:t>
      </w:r>
      <w:r w:rsidR="008A1F27">
        <w:rPr>
          <w:rFonts w:ascii="Garamond" w:hAnsi="Garamond"/>
          <w:sz w:val="24"/>
          <w:szCs w:val="24"/>
          <w:lang w:val="en-GB"/>
        </w:rPr>
        <w:t>, summarized</w:t>
      </w:r>
      <w:r w:rsidR="00EC222F" w:rsidRPr="003C0E73">
        <w:rPr>
          <w:rFonts w:ascii="Garamond" w:hAnsi="Garamond"/>
          <w:sz w:val="24"/>
          <w:szCs w:val="24"/>
          <w:lang w:val="en-GB"/>
        </w:rPr>
        <w:t xml:space="preserve"> Tönnies, individuals “stay together in spite of everything that separates them,” while in </w:t>
      </w:r>
      <w:r w:rsidR="00EC222F" w:rsidRPr="003C0E73">
        <w:rPr>
          <w:rFonts w:ascii="Garamond" w:hAnsi="Garamond"/>
          <w:i/>
          <w:sz w:val="24"/>
          <w:szCs w:val="24"/>
          <w:lang w:val="en-GB"/>
        </w:rPr>
        <w:t>Gesellschaft</w:t>
      </w:r>
      <w:r w:rsidR="00EC222F" w:rsidRPr="003C0E73">
        <w:rPr>
          <w:rFonts w:ascii="Garamond" w:hAnsi="Garamond"/>
          <w:sz w:val="24"/>
          <w:szCs w:val="24"/>
          <w:lang w:val="en-GB"/>
        </w:rPr>
        <w:t xml:space="preserve"> “they remain separate in spite of everything that unites them” (52). From the rise of capitalism in the eighteenth century onwards, argued Tönnies, close-knit, traditional communities had been </w:t>
      </w:r>
      <w:r w:rsidR="00EC222F" w:rsidRPr="003C0E73">
        <w:rPr>
          <w:rFonts w:ascii="Garamond" w:hAnsi="Garamond"/>
          <w:sz w:val="24"/>
          <w:szCs w:val="24"/>
          <w:lang w:val="en-GB"/>
        </w:rPr>
        <w:lastRenderedPageBreak/>
        <w:t xml:space="preserve">replaced by the atomistic framework of </w:t>
      </w:r>
      <w:r w:rsidR="00EC222F" w:rsidRPr="003C0E73">
        <w:rPr>
          <w:rFonts w:ascii="Garamond" w:hAnsi="Garamond"/>
          <w:i/>
          <w:sz w:val="24"/>
          <w:szCs w:val="24"/>
          <w:lang w:val="en-GB"/>
        </w:rPr>
        <w:t xml:space="preserve">Gesellschaft. </w:t>
      </w:r>
      <w:r w:rsidR="00EC222F" w:rsidRPr="003C0E73">
        <w:rPr>
          <w:rFonts w:ascii="Garamond" w:hAnsi="Garamond"/>
          <w:sz w:val="24"/>
          <w:szCs w:val="24"/>
          <w:lang w:val="en-GB"/>
        </w:rPr>
        <w:br/>
      </w:r>
      <w:r w:rsidR="00EC222F" w:rsidRPr="003C0E73">
        <w:rPr>
          <w:rFonts w:ascii="Garamond" w:hAnsi="Garamond"/>
          <w:sz w:val="24"/>
          <w:szCs w:val="24"/>
          <w:lang w:val="en-GB"/>
        </w:rPr>
        <w:tab/>
        <w:t xml:space="preserve">From the perspective of Tönnies’s dichotomy, it can be said that Rousseau’s theory of non-representative democracy, as outlined in </w:t>
      </w:r>
      <w:r w:rsidR="00EC222F" w:rsidRPr="003C0E73">
        <w:rPr>
          <w:rFonts w:ascii="Garamond" w:hAnsi="Garamond"/>
          <w:i/>
          <w:sz w:val="24"/>
          <w:szCs w:val="24"/>
          <w:lang w:val="en-GB"/>
        </w:rPr>
        <w:t>The Social Contract</w:t>
      </w:r>
      <w:r w:rsidR="00EC222F" w:rsidRPr="003C0E73">
        <w:rPr>
          <w:rFonts w:ascii="Garamond" w:hAnsi="Garamond"/>
          <w:sz w:val="24"/>
          <w:szCs w:val="24"/>
          <w:lang w:val="en-GB"/>
        </w:rPr>
        <w:t xml:space="preserve">, sought to do justice </w:t>
      </w:r>
      <w:r w:rsidR="00A75D3B">
        <w:rPr>
          <w:rFonts w:ascii="Garamond" w:hAnsi="Garamond"/>
          <w:sz w:val="24"/>
          <w:szCs w:val="24"/>
          <w:lang w:val="en-GB"/>
        </w:rPr>
        <w:t>to both dimensions</w:t>
      </w:r>
      <w:r w:rsidR="00EC222F" w:rsidRPr="00A75D3B">
        <w:rPr>
          <w:rFonts w:ascii="Garamond" w:hAnsi="Garamond"/>
          <w:sz w:val="24"/>
          <w:szCs w:val="24"/>
          <w:lang w:val="en-GB"/>
        </w:rPr>
        <w:t xml:space="preserve">. </w:t>
      </w:r>
      <w:r w:rsidR="00EC222F" w:rsidRPr="003C0E73">
        <w:rPr>
          <w:rFonts w:ascii="Garamond" w:hAnsi="Garamond"/>
          <w:sz w:val="24"/>
          <w:szCs w:val="24"/>
          <w:lang w:val="en-GB"/>
        </w:rPr>
        <w:t xml:space="preserve">Like Hobbes, Rousseau held that the stability of the body politic was dependent on the unity of the people, but unlike Hobbes, he held that the people and not the monarch was sovereign. To protect the rights and freedom of individuals from the corrosive </w:t>
      </w:r>
      <w:r w:rsidR="00EC222F" w:rsidRPr="003C0E73">
        <w:rPr>
          <w:rFonts w:ascii="Garamond" w:hAnsi="Garamond"/>
          <w:i/>
          <w:sz w:val="24"/>
          <w:szCs w:val="24"/>
          <w:lang w:val="en-GB"/>
        </w:rPr>
        <w:t>Kürwille</w:t>
      </w:r>
      <w:r w:rsidR="00EC222F" w:rsidRPr="003C0E73">
        <w:rPr>
          <w:rFonts w:ascii="Garamond" w:hAnsi="Garamond"/>
          <w:sz w:val="24"/>
          <w:szCs w:val="24"/>
          <w:lang w:val="en-GB"/>
        </w:rPr>
        <w:t xml:space="preserve"> characteristic of c</w:t>
      </w:r>
      <w:r w:rsidR="00B8523F">
        <w:rPr>
          <w:rFonts w:ascii="Garamond" w:hAnsi="Garamond"/>
          <w:sz w:val="24"/>
          <w:szCs w:val="24"/>
          <w:lang w:val="en-GB"/>
        </w:rPr>
        <w:t>ivil society, individuals had</w:t>
      </w:r>
      <w:r w:rsidR="00EC222F" w:rsidRPr="003C0E73">
        <w:rPr>
          <w:rFonts w:ascii="Garamond" w:hAnsi="Garamond"/>
          <w:sz w:val="24"/>
          <w:szCs w:val="24"/>
          <w:lang w:val="en-GB"/>
        </w:rPr>
        <w:t xml:space="preserve"> to alienate themselves from their natural liberty by adhering to the social contract. The social contract was a paradoxical construct, in which submission to the general will ensured t</w:t>
      </w:r>
      <w:r w:rsidR="00B8523F">
        <w:rPr>
          <w:rFonts w:ascii="Garamond" w:hAnsi="Garamond"/>
          <w:sz w:val="24"/>
          <w:szCs w:val="24"/>
          <w:lang w:val="en-GB"/>
        </w:rPr>
        <w:t xml:space="preserve">he protection of the individual. As Rousseau put it, one lost one’s natural liberty, but was granted civil liberty and </w:t>
      </w:r>
      <w:r w:rsidR="00A75D3B">
        <w:rPr>
          <w:rFonts w:ascii="Garamond" w:hAnsi="Garamond"/>
          <w:sz w:val="24"/>
          <w:szCs w:val="24"/>
          <w:lang w:val="en-GB"/>
        </w:rPr>
        <w:t>property rights</w:t>
      </w:r>
      <w:r w:rsidR="00B8523F">
        <w:rPr>
          <w:rFonts w:ascii="Garamond" w:hAnsi="Garamond"/>
          <w:sz w:val="24"/>
          <w:szCs w:val="24"/>
          <w:lang w:val="en-GB"/>
        </w:rPr>
        <w:t xml:space="preserve"> </w:t>
      </w:r>
      <w:r w:rsidR="00A75D3B">
        <w:rPr>
          <w:rFonts w:ascii="Garamond" w:hAnsi="Garamond"/>
          <w:sz w:val="24"/>
          <w:szCs w:val="24"/>
          <w:lang w:val="en-GB"/>
        </w:rPr>
        <w:t xml:space="preserve">in exchange </w:t>
      </w:r>
      <w:r w:rsidR="00EC222F" w:rsidRPr="003C0E73">
        <w:rPr>
          <w:rFonts w:ascii="Garamond" w:hAnsi="Garamond"/>
          <w:sz w:val="24"/>
          <w:szCs w:val="24"/>
          <w:lang w:val="en-GB"/>
        </w:rPr>
        <w:t>(20-1).</w:t>
      </w:r>
      <w:r w:rsidR="00EC222F" w:rsidRPr="003C0E73">
        <w:rPr>
          <w:rFonts w:ascii="Garamond" w:hAnsi="Garamond"/>
          <w:sz w:val="24"/>
          <w:szCs w:val="24"/>
          <w:lang w:val="en-GB"/>
        </w:rPr>
        <w:br/>
      </w:r>
      <w:r w:rsidR="00EC222F" w:rsidRPr="003C0E73">
        <w:rPr>
          <w:rFonts w:ascii="Garamond" w:hAnsi="Garamond"/>
          <w:sz w:val="24"/>
          <w:szCs w:val="24"/>
          <w:lang w:val="en-GB"/>
        </w:rPr>
        <w:tab/>
        <w:t>However, Rousseau realized th</w:t>
      </w:r>
      <w:r w:rsidR="00A936B3" w:rsidRPr="003C0E73">
        <w:rPr>
          <w:rFonts w:ascii="Garamond" w:hAnsi="Garamond"/>
          <w:sz w:val="24"/>
          <w:szCs w:val="24"/>
          <w:lang w:val="en-GB"/>
        </w:rPr>
        <w:t xml:space="preserve">at every citizen might have a private will, opposed to or incommensurable with the general will. Since the people was sovereign, and since the general will constituted the sovereignty of the people, it was thus necessary for citizens to relinquish their private interests. The ambiguity of the concept of the general will lays bare the authoritarian tendencies in </w:t>
      </w:r>
      <w:r w:rsidR="00A936B3" w:rsidRPr="003C0E73">
        <w:rPr>
          <w:rFonts w:ascii="Garamond" w:hAnsi="Garamond"/>
          <w:i/>
          <w:sz w:val="24"/>
          <w:szCs w:val="24"/>
          <w:lang w:val="en-GB"/>
        </w:rPr>
        <w:t>The Social Contract</w:t>
      </w:r>
      <w:r w:rsidR="00B8523F">
        <w:rPr>
          <w:rFonts w:ascii="Garamond" w:hAnsi="Garamond"/>
          <w:sz w:val="24"/>
          <w:szCs w:val="24"/>
          <w:lang w:val="en-GB"/>
        </w:rPr>
        <w:t xml:space="preserve">, as </w:t>
      </w:r>
      <w:r w:rsidR="00A75D3B">
        <w:rPr>
          <w:rFonts w:ascii="Garamond" w:hAnsi="Garamond"/>
          <w:sz w:val="24"/>
          <w:szCs w:val="24"/>
          <w:lang w:val="en-GB"/>
        </w:rPr>
        <w:t xml:space="preserve">is evident </w:t>
      </w:r>
      <w:r w:rsidR="00B8523F">
        <w:rPr>
          <w:rFonts w:ascii="Garamond" w:hAnsi="Garamond"/>
          <w:sz w:val="24"/>
          <w:szCs w:val="24"/>
          <w:lang w:val="en-GB"/>
        </w:rPr>
        <w:t>in the following passage</w:t>
      </w:r>
      <w:r w:rsidR="00A936B3" w:rsidRPr="003C0E73">
        <w:rPr>
          <w:rFonts w:ascii="Garamond" w:hAnsi="Garamond"/>
          <w:sz w:val="24"/>
          <w:szCs w:val="24"/>
          <w:lang w:val="en-GB"/>
        </w:rPr>
        <w:t>:</w:t>
      </w:r>
      <w:r w:rsidR="00A936B3" w:rsidRPr="003C0E73">
        <w:rPr>
          <w:rFonts w:ascii="Garamond" w:hAnsi="Garamond"/>
          <w:sz w:val="24"/>
          <w:szCs w:val="24"/>
          <w:lang w:val="en-GB"/>
        </w:rPr>
        <w:br/>
      </w:r>
      <w:r w:rsidR="00A936B3" w:rsidRPr="003C0E73">
        <w:rPr>
          <w:rFonts w:ascii="Garamond" w:hAnsi="Garamond"/>
          <w:sz w:val="24"/>
          <w:szCs w:val="24"/>
          <w:lang w:val="en-GB"/>
        </w:rPr>
        <w:br/>
      </w:r>
      <w:r w:rsidR="00A936B3" w:rsidRPr="003C0E73">
        <w:rPr>
          <w:rFonts w:ascii="Garamond" w:hAnsi="Garamond"/>
          <w:sz w:val="24"/>
          <w:szCs w:val="24"/>
          <w:lang w:val="en-GB"/>
        </w:rPr>
        <w:tab/>
        <w:t xml:space="preserve">[The individual’s] private interest may speak with a very different voice from that of the </w:t>
      </w:r>
      <w:r w:rsidR="00A936B3" w:rsidRPr="003C0E73">
        <w:rPr>
          <w:rFonts w:ascii="Garamond" w:hAnsi="Garamond"/>
          <w:sz w:val="24"/>
          <w:szCs w:val="24"/>
          <w:lang w:val="en-GB"/>
        </w:rPr>
        <w:tab/>
        <w:t xml:space="preserve">public interest; his absolute and naturally independent existence may make him regard </w:t>
      </w:r>
      <w:r w:rsidR="00A936B3" w:rsidRPr="003C0E73">
        <w:rPr>
          <w:rFonts w:ascii="Garamond" w:hAnsi="Garamond"/>
          <w:sz w:val="24"/>
          <w:szCs w:val="24"/>
          <w:lang w:val="en-GB"/>
        </w:rPr>
        <w:tab/>
        <w:t xml:space="preserve">what he owes to the common cause as a gratuitous contribution, the loss of which would </w:t>
      </w:r>
      <w:r w:rsidR="00A936B3" w:rsidRPr="003C0E73">
        <w:rPr>
          <w:rFonts w:ascii="Garamond" w:hAnsi="Garamond"/>
          <w:sz w:val="24"/>
          <w:szCs w:val="24"/>
          <w:lang w:val="en-GB"/>
        </w:rPr>
        <w:tab/>
        <w:t xml:space="preserve">be less painful for others than the payment is onerous for him; and fancying that the </w:t>
      </w:r>
      <w:r w:rsidR="00A936B3" w:rsidRPr="003C0E73">
        <w:rPr>
          <w:rFonts w:ascii="Garamond" w:hAnsi="Garamond"/>
          <w:sz w:val="24"/>
          <w:szCs w:val="24"/>
          <w:lang w:val="en-GB"/>
        </w:rPr>
        <w:tab/>
        <w:t xml:space="preserve">artificial person which constitutes the state is a mere fictitious entity (since it is not a </w:t>
      </w:r>
      <w:r w:rsidR="00A936B3" w:rsidRPr="003C0E73">
        <w:rPr>
          <w:rFonts w:ascii="Garamond" w:hAnsi="Garamond"/>
          <w:sz w:val="24"/>
          <w:szCs w:val="24"/>
          <w:lang w:val="en-GB"/>
        </w:rPr>
        <w:tab/>
        <w:t xml:space="preserve">man), he might seek to enjoy the rights of a citizen without doing the duties of a subject. </w:t>
      </w:r>
      <w:r w:rsidR="00A936B3" w:rsidRPr="003C0E73">
        <w:rPr>
          <w:rFonts w:ascii="Garamond" w:hAnsi="Garamond"/>
          <w:sz w:val="24"/>
          <w:szCs w:val="24"/>
          <w:lang w:val="en-GB"/>
        </w:rPr>
        <w:tab/>
        <w:t>The growth of this kind of injustice would bring about the ruin of the body politic. (19)</w:t>
      </w:r>
      <w:r w:rsidR="00A936B3" w:rsidRPr="003C0E73">
        <w:rPr>
          <w:rFonts w:ascii="Garamond" w:hAnsi="Garamond"/>
          <w:sz w:val="24"/>
          <w:szCs w:val="24"/>
          <w:lang w:val="en-GB"/>
        </w:rPr>
        <w:br/>
      </w:r>
      <w:r w:rsidR="00A936B3" w:rsidRPr="003C0E73">
        <w:rPr>
          <w:rFonts w:ascii="Garamond" w:hAnsi="Garamond"/>
          <w:sz w:val="24"/>
          <w:szCs w:val="24"/>
          <w:lang w:val="en-GB"/>
        </w:rPr>
        <w:br/>
      </w:r>
      <w:r w:rsidR="00B8523F">
        <w:rPr>
          <w:rFonts w:ascii="Garamond" w:hAnsi="Garamond"/>
          <w:sz w:val="24"/>
          <w:szCs w:val="24"/>
          <w:lang w:val="en-GB"/>
        </w:rPr>
        <w:t xml:space="preserve">Anyone who did not obey the general will, stated Rousseau, </w:t>
      </w:r>
      <w:r w:rsidR="00A936B3" w:rsidRPr="003C0E73">
        <w:rPr>
          <w:rFonts w:ascii="Garamond" w:hAnsi="Garamond"/>
          <w:sz w:val="24"/>
          <w:szCs w:val="24"/>
          <w:lang w:val="en-GB"/>
        </w:rPr>
        <w:t xml:space="preserve">“shall be constrained to do so by the whole body, which means nothing other than that he shall be forced to be free” (19-20). </w:t>
      </w:r>
      <w:r w:rsidR="00A936B3" w:rsidRPr="003C0E73">
        <w:rPr>
          <w:rFonts w:ascii="Garamond" w:hAnsi="Garamond"/>
          <w:sz w:val="24"/>
          <w:szCs w:val="24"/>
          <w:lang w:val="en-GB"/>
        </w:rPr>
        <w:lastRenderedPageBreak/>
        <w:t>According to him, the will, like the people</w:t>
      </w:r>
      <w:r w:rsidR="00A75D3B">
        <w:rPr>
          <w:rFonts w:ascii="Garamond" w:hAnsi="Garamond"/>
          <w:sz w:val="24"/>
          <w:szCs w:val="24"/>
          <w:lang w:val="en-GB"/>
        </w:rPr>
        <w:t>, should be one and indivisible,</w:t>
      </w:r>
      <w:r w:rsidR="00A936B3" w:rsidRPr="003C0E73">
        <w:rPr>
          <w:rFonts w:ascii="Garamond" w:hAnsi="Garamond"/>
          <w:sz w:val="24"/>
          <w:szCs w:val="24"/>
          <w:lang w:val="en-GB"/>
        </w:rPr>
        <w:t xml:space="preserve"> and the main task of government was to ensure the unity of the people and to be the agent of the general will: “everything that destroys social unity is worthless; and all institutions that set man at odds with himself are worthless” (160).</w:t>
      </w:r>
      <w:r w:rsidR="00A936B3" w:rsidRPr="003C0E73">
        <w:rPr>
          <w:rFonts w:ascii="Garamond" w:hAnsi="Garamond"/>
          <w:sz w:val="24"/>
          <w:szCs w:val="24"/>
          <w:lang w:val="en-GB"/>
        </w:rPr>
        <w:br/>
      </w:r>
      <w:r w:rsidR="00A936B3" w:rsidRPr="003C0E73">
        <w:rPr>
          <w:rFonts w:ascii="Garamond" w:hAnsi="Garamond"/>
          <w:sz w:val="24"/>
          <w:szCs w:val="24"/>
          <w:lang w:val="en-GB"/>
        </w:rPr>
        <w:tab/>
        <w:t>As Hannah Arendt explains in</w:t>
      </w:r>
      <w:r w:rsidR="00A936B3" w:rsidRPr="003C0E73">
        <w:rPr>
          <w:rFonts w:ascii="Garamond" w:hAnsi="Garamond"/>
          <w:i/>
          <w:sz w:val="24"/>
          <w:szCs w:val="24"/>
          <w:lang w:val="en-GB"/>
        </w:rPr>
        <w:t xml:space="preserve"> On Revolution</w:t>
      </w:r>
      <w:r w:rsidR="00A936B3" w:rsidRPr="003C0E73">
        <w:rPr>
          <w:rFonts w:ascii="Garamond" w:hAnsi="Garamond"/>
          <w:sz w:val="24"/>
          <w:szCs w:val="24"/>
          <w:lang w:val="en-GB"/>
        </w:rPr>
        <w:t>, Rousseau held that this form of democracy was non-representative: since th</w:t>
      </w:r>
      <w:r w:rsidR="00A75D3B">
        <w:rPr>
          <w:rFonts w:ascii="Garamond" w:hAnsi="Garamond"/>
          <w:sz w:val="24"/>
          <w:szCs w:val="24"/>
          <w:lang w:val="en-GB"/>
        </w:rPr>
        <w:t>e government immediately carried</w:t>
      </w:r>
      <w:r w:rsidR="00A936B3" w:rsidRPr="003C0E73">
        <w:rPr>
          <w:rFonts w:ascii="Garamond" w:hAnsi="Garamond"/>
          <w:sz w:val="24"/>
          <w:szCs w:val="24"/>
          <w:lang w:val="en-GB"/>
        </w:rPr>
        <w:t xml:space="preserve"> out the general will, and since a divided will would threaten the </w:t>
      </w:r>
      <w:r w:rsidR="00B8523F">
        <w:rPr>
          <w:rFonts w:ascii="Garamond" w:hAnsi="Garamond"/>
          <w:sz w:val="24"/>
          <w:szCs w:val="24"/>
          <w:lang w:val="en-GB"/>
        </w:rPr>
        <w:t>stability of the b</w:t>
      </w:r>
      <w:r w:rsidR="00A75D3B">
        <w:rPr>
          <w:rFonts w:ascii="Garamond" w:hAnsi="Garamond"/>
          <w:sz w:val="24"/>
          <w:szCs w:val="24"/>
          <w:lang w:val="en-GB"/>
        </w:rPr>
        <w:t>ody politic, there could be</w:t>
      </w:r>
      <w:r w:rsidR="00B8523F">
        <w:rPr>
          <w:rFonts w:ascii="Garamond" w:hAnsi="Garamond"/>
          <w:sz w:val="24"/>
          <w:szCs w:val="24"/>
          <w:lang w:val="en-GB"/>
        </w:rPr>
        <w:t xml:space="preserve"> no such thing as a mediation between wills</w:t>
      </w:r>
      <w:r w:rsidR="00A936B3" w:rsidRPr="003C0E73">
        <w:rPr>
          <w:rFonts w:ascii="Garamond" w:hAnsi="Garamond"/>
          <w:sz w:val="24"/>
          <w:szCs w:val="24"/>
          <w:lang w:val="en-GB"/>
        </w:rPr>
        <w:t xml:space="preserve"> (66). “Sovereignty,” as </w:t>
      </w:r>
      <w:r w:rsidR="00B8523F">
        <w:rPr>
          <w:rFonts w:ascii="Garamond" w:hAnsi="Garamond"/>
          <w:sz w:val="24"/>
          <w:szCs w:val="24"/>
          <w:lang w:val="en-GB"/>
        </w:rPr>
        <w:t>Rousseau</w:t>
      </w:r>
      <w:r w:rsidR="00A936B3" w:rsidRPr="003C0E73">
        <w:rPr>
          <w:rFonts w:ascii="Garamond" w:hAnsi="Garamond"/>
          <w:sz w:val="24"/>
          <w:szCs w:val="24"/>
          <w:lang w:val="en-GB"/>
        </w:rPr>
        <w:t xml:space="preserve"> put it in </w:t>
      </w:r>
      <w:r w:rsidR="00A936B3" w:rsidRPr="003C0E73">
        <w:rPr>
          <w:rFonts w:ascii="Garamond" w:hAnsi="Garamond"/>
          <w:i/>
          <w:sz w:val="24"/>
          <w:szCs w:val="24"/>
          <w:lang w:val="en-GB"/>
        </w:rPr>
        <w:t>The Social Contract,</w:t>
      </w:r>
      <w:r w:rsidR="00A936B3" w:rsidRPr="003C0E73">
        <w:rPr>
          <w:rFonts w:ascii="Garamond" w:hAnsi="Garamond"/>
          <w:sz w:val="24"/>
          <w:szCs w:val="24"/>
          <w:lang w:val="en-GB"/>
        </w:rPr>
        <w:br/>
      </w:r>
      <w:r w:rsidR="00A936B3" w:rsidRPr="003C0E73">
        <w:rPr>
          <w:rFonts w:ascii="Garamond" w:hAnsi="Garamond"/>
          <w:sz w:val="24"/>
          <w:szCs w:val="24"/>
          <w:lang w:val="en-GB"/>
        </w:rPr>
        <w:tab/>
      </w:r>
      <w:r w:rsidR="00A936B3" w:rsidRPr="003C0E73">
        <w:rPr>
          <w:rFonts w:ascii="Garamond" w:hAnsi="Garamond"/>
          <w:sz w:val="24"/>
          <w:szCs w:val="24"/>
          <w:lang w:val="en-GB"/>
        </w:rPr>
        <w:br/>
      </w:r>
      <w:r w:rsidR="00A936B3" w:rsidRPr="003C0E73">
        <w:rPr>
          <w:rFonts w:ascii="Garamond" w:hAnsi="Garamond"/>
          <w:sz w:val="24"/>
          <w:szCs w:val="24"/>
          <w:lang w:val="en-GB"/>
        </w:rPr>
        <w:tab/>
        <w:t xml:space="preserve">cannot be represented, for the same reason that it cannot be alienated; its essence is the </w:t>
      </w:r>
      <w:r w:rsidR="00A936B3" w:rsidRPr="003C0E73">
        <w:rPr>
          <w:rFonts w:ascii="Garamond" w:hAnsi="Garamond"/>
          <w:sz w:val="24"/>
          <w:szCs w:val="24"/>
          <w:lang w:val="en-GB"/>
        </w:rPr>
        <w:tab/>
        <w:t xml:space="preserve">general will, and will cannot be represented—either it is the general will or it is </w:t>
      </w:r>
      <w:r w:rsidR="00A936B3" w:rsidRPr="003C0E73">
        <w:rPr>
          <w:rFonts w:ascii="Garamond" w:hAnsi="Garamond"/>
          <w:sz w:val="24"/>
          <w:szCs w:val="24"/>
          <w:lang w:val="en-GB"/>
        </w:rPr>
        <w:tab/>
        <w:t xml:space="preserve">something else; there is no intermediate possibility. Thus the people’s deputies are not, </w:t>
      </w:r>
      <w:r w:rsidR="00A936B3" w:rsidRPr="003C0E73">
        <w:rPr>
          <w:rFonts w:ascii="Garamond" w:hAnsi="Garamond"/>
          <w:sz w:val="24"/>
          <w:szCs w:val="24"/>
          <w:lang w:val="en-GB"/>
        </w:rPr>
        <w:tab/>
        <w:t xml:space="preserve">and could not be, its representatives; they are merely its agents; and they cannot </w:t>
      </w:r>
      <w:r w:rsidR="00A936B3" w:rsidRPr="003C0E73">
        <w:rPr>
          <w:rFonts w:ascii="Garamond" w:hAnsi="Garamond"/>
          <w:sz w:val="24"/>
          <w:szCs w:val="24"/>
          <w:lang w:val="en-GB"/>
        </w:rPr>
        <w:tab/>
        <w:t xml:space="preserve">decide anything finally. Any law which the people has not ratified in person is void; it is </w:t>
      </w:r>
      <w:r w:rsidR="00A936B3" w:rsidRPr="003C0E73">
        <w:rPr>
          <w:rFonts w:ascii="Garamond" w:hAnsi="Garamond"/>
          <w:sz w:val="24"/>
          <w:szCs w:val="24"/>
          <w:lang w:val="en-GB"/>
        </w:rPr>
        <w:tab/>
        <w:t>not law at all. (112)</w:t>
      </w:r>
      <w:r w:rsidR="00A936B3" w:rsidRPr="003C0E73">
        <w:rPr>
          <w:rFonts w:ascii="Garamond" w:hAnsi="Garamond"/>
          <w:sz w:val="24"/>
          <w:szCs w:val="24"/>
          <w:lang w:val="en-GB"/>
        </w:rPr>
        <w:br/>
      </w:r>
      <w:r w:rsidR="00A936B3" w:rsidRPr="003C0E73">
        <w:rPr>
          <w:rFonts w:ascii="Garamond" w:hAnsi="Garamond"/>
          <w:sz w:val="24"/>
          <w:szCs w:val="24"/>
          <w:lang w:val="en-GB"/>
        </w:rPr>
        <w:br/>
        <w:t>Rousseau’s discourse oscillates between a longing for a close-knit community on the one hand, and a coming-to-terms with the reality of civil society on the other. Since he held that the sovereignty of the people, as expressed by the general will, could not be represented, the social contract established</w:t>
      </w:r>
      <w:r w:rsidR="005E72DC" w:rsidRPr="003C0E73">
        <w:rPr>
          <w:rFonts w:ascii="Garamond" w:hAnsi="Garamond"/>
          <w:sz w:val="24"/>
          <w:szCs w:val="24"/>
          <w:lang w:val="en-GB"/>
        </w:rPr>
        <w:t xml:space="preserve"> an artificial</w:t>
      </w:r>
      <w:r w:rsidR="00B8523F">
        <w:rPr>
          <w:rFonts w:ascii="Garamond" w:hAnsi="Garamond"/>
          <w:sz w:val="24"/>
          <w:szCs w:val="24"/>
          <w:lang w:val="en-GB"/>
        </w:rPr>
        <w:t xml:space="preserve"> community of citizens that</w:t>
      </w:r>
      <w:r w:rsidR="00A936B3" w:rsidRPr="003C0E73">
        <w:rPr>
          <w:rFonts w:ascii="Garamond" w:hAnsi="Garamond"/>
          <w:sz w:val="24"/>
          <w:szCs w:val="24"/>
          <w:lang w:val="en-GB"/>
        </w:rPr>
        <w:t xml:space="preserve"> directly acted together as one, indivisible body with consensual interests. Rousseau, to return to Tönnies’s distinction, thus strove to synthesize the natural qualities of the savage man in the </w:t>
      </w:r>
      <w:r w:rsidR="00B8523F">
        <w:rPr>
          <w:rFonts w:ascii="Garamond" w:hAnsi="Garamond"/>
          <w:sz w:val="24"/>
          <w:szCs w:val="24"/>
          <w:lang w:val="en-GB"/>
        </w:rPr>
        <w:t xml:space="preserve">state of nature </w:t>
      </w:r>
      <w:r w:rsidR="00A936B3" w:rsidRPr="003C0E73">
        <w:rPr>
          <w:rFonts w:ascii="Garamond" w:hAnsi="Garamond"/>
          <w:sz w:val="24"/>
          <w:szCs w:val="24"/>
          <w:lang w:val="en-GB"/>
        </w:rPr>
        <w:t xml:space="preserve">with the </w:t>
      </w:r>
      <w:r w:rsidR="00A936B3" w:rsidRPr="003C0E73">
        <w:rPr>
          <w:rFonts w:ascii="Garamond" w:hAnsi="Garamond"/>
          <w:i/>
          <w:sz w:val="24"/>
          <w:szCs w:val="24"/>
          <w:lang w:val="en-GB"/>
        </w:rPr>
        <w:t>Kürwille</w:t>
      </w:r>
      <w:r w:rsidR="00A936B3" w:rsidRPr="003C0E73">
        <w:rPr>
          <w:rFonts w:ascii="Garamond" w:hAnsi="Garamond"/>
          <w:sz w:val="24"/>
          <w:szCs w:val="24"/>
          <w:lang w:val="en-GB"/>
        </w:rPr>
        <w:t xml:space="preserve"> characteristic of “civil man.” </w:t>
      </w:r>
      <w:r w:rsidR="00A936B3" w:rsidRPr="003C0E73">
        <w:rPr>
          <w:rFonts w:ascii="Garamond" w:hAnsi="Garamond"/>
          <w:sz w:val="24"/>
          <w:szCs w:val="24"/>
          <w:lang w:val="en-GB"/>
        </w:rPr>
        <w:br/>
      </w:r>
      <w:r w:rsidR="00A936B3" w:rsidRPr="003C0E73">
        <w:rPr>
          <w:rFonts w:ascii="Garamond" w:hAnsi="Garamond"/>
          <w:sz w:val="24"/>
          <w:szCs w:val="24"/>
          <w:lang w:val="en-GB"/>
        </w:rPr>
        <w:tab/>
        <w:t xml:space="preserve">For the figureheads of the French Revolution, explains Arendt, the appeal of Rousseau’s theory of the general will lay in the “highly ingenious means to put a multitude into the place of a single person” (67). Thus, Rousseau departed from the Hobbesian model, but nevertheless </w:t>
      </w:r>
      <w:r w:rsidR="00A936B3" w:rsidRPr="003C0E73">
        <w:rPr>
          <w:rFonts w:ascii="Garamond" w:hAnsi="Garamond"/>
          <w:sz w:val="24"/>
          <w:szCs w:val="24"/>
          <w:lang w:val="en-GB"/>
        </w:rPr>
        <w:lastRenderedPageBreak/>
        <w:t xml:space="preserve">replicated the latter’s description of the state as a fusion of individuals into a greater whole. </w:t>
      </w:r>
      <w:r w:rsidR="00BE4F78" w:rsidRPr="003C0E73">
        <w:rPr>
          <w:rFonts w:ascii="Garamond" w:hAnsi="Garamond"/>
          <w:sz w:val="24"/>
          <w:szCs w:val="24"/>
          <w:lang w:val="en-GB"/>
        </w:rPr>
        <w:t xml:space="preserve">While his work represents an important shift away from the Hobbesian paradigm, Rousseau repeats its central features: the unification of individuals into the </w:t>
      </w:r>
      <w:r w:rsidR="005D76DC">
        <w:rPr>
          <w:rFonts w:ascii="Garamond" w:hAnsi="Garamond"/>
          <w:sz w:val="24"/>
          <w:szCs w:val="24"/>
          <w:lang w:val="en-GB"/>
        </w:rPr>
        <w:t xml:space="preserve">body politic, </w:t>
      </w:r>
      <w:r w:rsidR="00A75D3B">
        <w:rPr>
          <w:rFonts w:ascii="Garamond" w:hAnsi="Garamond"/>
          <w:sz w:val="24"/>
          <w:szCs w:val="24"/>
          <w:lang w:val="en-GB"/>
        </w:rPr>
        <w:t>who abstain</w:t>
      </w:r>
      <w:r w:rsidR="005D76DC">
        <w:rPr>
          <w:rFonts w:ascii="Garamond" w:hAnsi="Garamond"/>
          <w:sz w:val="24"/>
          <w:szCs w:val="24"/>
          <w:lang w:val="en-GB"/>
        </w:rPr>
        <w:t xml:space="preserve"> from</w:t>
      </w:r>
      <w:r w:rsidR="00BE4F78" w:rsidRPr="003C0E73">
        <w:rPr>
          <w:rFonts w:ascii="Garamond" w:hAnsi="Garamond"/>
          <w:sz w:val="24"/>
          <w:szCs w:val="24"/>
          <w:lang w:val="en-GB"/>
        </w:rPr>
        <w:t xml:space="preserve"> </w:t>
      </w:r>
      <w:r w:rsidR="00A75D3B">
        <w:rPr>
          <w:rFonts w:ascii="Garamond" w:hAnsi="Garamond"/>
          <w:sz w:val="24"/>
          <w:szCs w:val="24"/>
          <w:lang w:val="en-GB"/>
        </w:rPr>
        <w:t xml:space="preserve">their </w:t>
      </w:r>
      <w:r w:rsidR="00BE4F78" w:rsidRPr="003C0E73">
        <w:rPr>
          <w:rFonts w:ascii="Garamond" w:hAnsi="Garamond"/>
          <w:sz w:val="24"/>
          <w:szCs w:val="24"/>
          <w:lang w:val="en-GB"/>
        </w:rPr>
        <w:t>private interests by engaging in the social contract, and the presupposition of the state of nature. On the other hand, Rousseau tried to salvage community, whereas Hobbes excluded every communal dimension from his theory of sovereignty (</w:t>
      </w:r>
      <w:r w:rsidR="00B8523F">
        <w:rPr>
          <w:rFonts w:ascii="Garamond" w:hAnsi="Garamond"/>
          <w:sz w:val="24"/>
          <w:szCs w:val="24"/>
          <w:lang w:val="en-GB"/>
        </w:rPr>
        <w:t xml:space="preserve">cf. </w:t>
      </w:r>
      <w:r w:rsidR="00BE4F78" w:rsidRPr="003C0E73">
        <w:rPr>
          <w:rFonts w:ascii="Garamond" w:hAnsi="Garamond"/>
          <w:sz w:val="24"/>
          <w:szCs w:val="24"/>
          <w:lang w:val="en-GB"/>
        </w:rPr>
        <w:t xml:space="preserve">Esposito, </w:t>
      </w:r>
      <w:r w:rsidR="00BE4F78" w:rsidRPr="003C0E73">
        <w:rPr>
          <w:rFonts w:ascii="Garamond" w:hAnsi="Garamond"/>
          <w:i/>
          <w:sz w:val="24"/>
          <w:szCs w:val="24"/>
          <w:lang w:val="en-GB"/>
        </w:rPr>
        <w:t>Communitas</w:t>
      </w:r>
      <w:r w:rsidR="00BE4F78" w:rsidRPr="003C0E73">
        <w:rPr>
          <w:rFonts w:ascii="Garamond" w:hAnsi="Garamond"/>
          <w:sz w:val="24"/>
          <w:szCs w:val="24"/>
          <w:lang w:val="en-GB"/>
        </w:rPr>
        <w:t xml:space="preserve"> 20-40).</w:t>
      </w:r>
      <w:r w:rsidR="00BE4F78" w:rsidRPr="003C0E73">
        <w:rPr>
          <w:rFonts w:ascii="Garamond" w:hAnsi="Garamond" w:cs="Times New Roman"/>
          <w:sz w:val="24"/>
          <w:szCs w:val="24"/>
          <w:lang w:val="en-GB"/>
        </w:rPr>
        <w:t xml:space="preserve"> </w:t>
      </w:r>
      <w:r w:rsidR="00BE4F78" w:rsidRPr="003C0E73">
        <w:rPr>
          <w:rFonts w:ascii="Garamond" w:hAnsi="Garamond" w:cs="Times New Roman"/>
          <w:sz w:val="24"/>
          <w:szCs w:val="24"/>
          <w:lang w:val="en-GB"/>
        </w:rPr>
        <w:br/>
      </w:r>
      <w:r w:rsidR="00BE4F78" w:rsidRPr="003C0E73">
        <w:rPr>
          <w:rFonts w:ascii="Garamond" w:hAnsi="Garamond" w:cs="Times New Roman"/>
          <w:sz w:val="24"/>
          <w:szCs w:val="24"/>
          <w:lang w:val="en-GB"/>
        </w:rPr>
        <w:tab/>
        <w:t>Rousseau, to conclude, combined a nostalgia for a lost community with an effort to re-establish a sense of community through the unification of its members, in an attempt to overcome the social alienation characteristic of civil society.</w:t>
      </w:r>
      <w:r w:rsidR="00B8523F">
        <w:rPr>
          <w:rFonts w:ascii="Garamond" w:hAnsi="Garamond" w:cs="Times New Roman"/>
          <w:sz w:val="24"/>
          <w:szCs w:val="24"/>
          <w:lang w:val="en-GB"/>
        </w:rPr>
        <w:t xml:space="preserve"> This</w:t>
      </w:r>
      <w:r w:rsidR="005E72DC" w:rsidRPr="003C0E73">
        <w:rPr>
          <w:rFonts w:ascii="Garamond" w:hAnsi="Garamond" w:cs="Times New Roman"/>
          <w:sz w:val="24"/>
          <w:szCs w:val="24"/>
          <w:lang w:val="en-GB"/>
        </w:rPr>
        <w:t xml:space="preserve"> </w:t>
      </w:r>
      <w:r w:rsidR="005E72DC" w:rsidRPr="003C0E73">
        <w:rPr>
          <w:rFonts w:ascii="Garamond" w:hAnsi="Garamond" w:cs="Times New Roman"/>
          <w:i/>
          <w:sz w:val="24"/>
          <w:szCs w:val="24"/>
          <w:lang w:val="en-GB"/>
        </w:rPr>
        <w:t>arche-telos</w:t>
      </w:r>
      <w:r w:rsidR="00B8523F">
        <w:rPr>
          <w:rFonts w:ascii="Garamond" w:hAnsi="Garamond" w:cs="Times New Roman"/>
          <w:sz w:val="24"/>
          <w:szCs w:val="24"/>
          <w:lang w:val="en-GB"/>
        </w:rPr>
        <w:t>-dynamic is a</w:t>
      </w:r>
      <w:r w:rsidR="005E72DC" w:rsidRPr="003C0E73">
        <w:rPr>
          <w:rFonts w:ascii="Garamond" w:hAnsi="Garamond" w:cs="Times New Roman"/>
          <w:sz w:val="24"/>
          <w:szCs w:val="24"/>
          <w:lang w:val="en-GB"/>
        </w:rPr>
        <w:t xml:space="preserve"> scheme</w:t>
      </w:r>
      <w:r w:rsidR="00B8523F">
        <w:rPr>
          <w:rFonts w:ascii="Garamond" w:hAnsi="Garamond" w:cs="Times New Roman"/>
          <w:sz w:val="24"/>
          <w:szCs w:val="24"/>
          <w:lang w:val="en-GB"/>
        </w:rPr>
        <w:t xml:space="preserve"> that</w:t>
      </w:r>
      <w:r w:rsidR="005E72DC" w:rsidRPr="003C0E73">
        <w:rPr>
          <w:rFonts w:ascii="Garamond" w:hAnsi="Garamond" w:cs="Times New Roman"/>
          <w:sz w:val="24"/>
          <w:szCs w:val="24"/>
          <w:lang w:val="en-GB"/>
        </w:rPr>
        <w:t xml:space="preserve"> frequently recurs in Western </w:t>
      </w:r>
      <w:r w:rsidR="00B8523F">
        <w:rPr>
          <w:rFonts w:ascii="Garamond" w:hAnsi="Garamond" w:cs="Times New Roman"/>
          <w:sz w:val="24"/>
          <w:szCs w:val="24"/>
          <w:lang w:val="en-GB"/>
        </w:rPr>
        <w:t xml:space="preserve">conceptions of community, and </w:t>
      </w:r>
      <w:r w:rsidR="005E72DC" w:rsidRPr="003C0E73">
        <w:rPr>
          <w:rFonts w:ascii="Garamond" w:hAnsi="Garamond" w:cs="Times New Roman"/>
          <w:sz w:val="24"/>
          <w:szCs w:val="24"/>
          <w:lang w:val="en-GB"/>
        </w:rPr>
        <w:t xml:space="preserve">also occurs </w:t>
      </w:r>
      <w:r w:rsidR="00B8523F">
        <w:rPr>
          <w:rFonts w:ascii="Garamond" w:hAnsi="Garamond" w:cs="Times New Roman"/>
          <w:sz w:val="24"/>
          <w:szCs w:val="24"/>
          <w:lang w:val="en-GB"/>
        </w:rPr>
        <w:t xml:space="preserve">(albeit </w:t>
      </w:r>
      <w:r w:rsidR="005E72DC" w:rsidRPr="003C0E73">
        <w:rPr>
          <w:rFonts w:ascii="Garamond" w:hAnsi="Garamond" w:cs="Times New Roman"/>
          <w:sz w:val="24"/>
          <w:szCs w:val="24"/>
          <w:lang w:val="en-GB"/>
        </w:rPr>
        <w:t>in a different manner</w:t>
      </w:r>
      <w:r w:rsidR="00B8523F">
        <w:rPr>
          <w:rFonts w:ascii="Garamond" w:hAnsi="Garamond" w:cs="Times New Roman"/>
          <w:sz w:val="24"/>
          <w:szCs w:val="24"/>
          <w:lang w:val="en-GB"/>
        </w:rPr>
        <w:t>)</w:t>
      </w:r>
      <w:r w:rsidR="005E72DC" w:rsidRPr="003C0E73">
        <w:rPr>
          <w:rFonts w:ascii="Garamond" w:hAnsi="Garamond" w:cs="Times New Roman"/>
          <w:sz w:val="24"/>
          <w:szCs w:val="24"/>
          <w:lang w:val="en-GB"/>
        </w:rPr>
        <w:t xml:space="preserve"> in the work of the figure </w:t>
      </w:r>
      <w:r w:rsidR="00BE4F78" w:rsidRPr="003C0E73">
        <w:rPr>
          <w:rFonts w:ascii="Garamond" w:hAnsi="Garamond" w:cs="Times New Roman"/>
          <w:sz w:val="24"/>
          <w:szCs w:val="24"/>
          <w:lang w:val="en-GB"/>
        </w:rPr>
        <w:t>under scrutiny in the next section, Karl Marx.</w:t>
      </w:r>
      <w:r w:rsidR="005E72DC" w:rsidRPr="003C0E73">
        <w:rPr>
          <w:rFonts w:ascii="Garamond" w:hAnsi="Garamond" w:cs="Times New Roman"/>
          <w:sz w:val="24"/>
          <w:szCs w:val="24"/>
          <w:lang w:val="en-GB"/>
        </w:rPr>
        <w:br/>
      </w:r>
      <w:r w:rsidR="005E72DC" w:rsidRPr="003C0E73">
        <w:rPr>
          <w:rFonts w:ascii="Garamond" w:hAnsi="Garamond" w:cs="Times New Roman"/>
          <w:sz w:val="24"/>
          <w:szCs w:val="24"/>
          <w:lang w:val="en-GB"/>
        </w:rPr>
        <w:br/>
      </w:r>
      <w:r w:rsidR="005E72DC" w:rsidRPr="003C0E73">
        <w:rPr>
          <w:rFonts w:ascii="Garamond" w:hAnsi="Garamond" w:cs="Times New Roman"/>
          <w:sz w:val="24"/>
          <w:szCs w:val="24"/>
          <w:lang w:val="en-GB"/>
        </w:rPr>
        <w:tab/>
      </w:r>
      <w:r w:rsidR="005E72DC" w:rsidRPr="003C0E73">
        <w:rPr>
          <w:rFonts w:ascii="Garamond" w:hAnsi="Garamond" w:cs="Times New Roman"/>
          <w:sz w:val="24"/>
          <w:szCs w:val="24"/>
          <w:lang w:val="en-GB"/>
        </w:rPr>
        <w:tab/>
      </w:r>
      <w:r w:rsidR="005E72DC" w:rsidRPr="003C0E73">
        <w:rPr>
          <w:rFonts w:ascii="Garamond" w:hAnsi="Garamond" w:cs="Times New Roman"/>
          <w:sz w:val="24"/>
          <w:szCs w:val="24"/>
          <w:lang w:val="en-GB"/>
        </w:rPr>
        <w:tab/>
      </w:r>
      <w:r w:rsidR="005E72DC" w:rsidRPr="003C0E73">
        <w:rPr>
          <w:rFonts w:ascii="Garamond" w:hAnsi="Garamond" w:cs="Times New Roman"/>
          <w:b/>
          <w:sz w:val="24"/>
          <w:szCs w:val="24"/>
          <w:lang w:val="en-GB"/>
        </w:rPr>
        <w:t>1.2. Mar</w:t>
      </w:r>
      <w:r w:rsidR="007B1231" w:rsidRPr="003C0E73">
        <w:rPr>
          <w:rFonts w:ascii="Garamond" w:hAnsi="Garamond" w:cs="Times New Roman"/>
          <w:b/>
          <w:sz w:val="24"/>
          <w:szCs w:val="24"/>
          <w:lang w:val="en-GB"/>
        </w:rPr>
        <w:t>xism, Communism, and Community</w:t>
      </w:r>
      <w:r w:rsidR="008A1B5F" w:rsidRPr="003C0E73">
        <w:rPr>
          <w:rFonts w:ascii="Garamond" w:hAnsi="Garamond" w:cs="Times New Roman"/>
          <w:sz w:val="24"/>
          <w:szCs w:val="24"/>
          <w:lang w:val="en-GB"/>
        </w:rPr>
        <w:br/>
      </w:r>
      <w:r w:rsidR="005E72DC" w:rsidRPr="003C0E73">
        <w:rPr>
          <w:rFonts w:ascii="Garamond" w:hAnsi="Garamond"/>
          <w:sz w:val="24"/>
          <w:szCs w:val="24"/>
          <w:lang w:val="en-GB"/>
        </w:rPr>
        <w:t xml:space="preserve">Approximately a century after Rousseau, Marx’s ambivalent assessment of capitalism—as both the most productive and most inegalitarian mode of production—shifted the emphasis from the perspective of the people to that of the proletariat. As is well known, Marx predicted that the increasing antagonism between labour and capital would lead to the establishment of a communist society, in which class distinctions and economic inequality would be overcome. The proletariat, as Marx stated in </w:t>
      </w:r>
      <w:r w:rsidR="005E72DC" w:rsidRPr="003C0E73">
        <w:rPr>
          <w:rFonts w:ascii="Garamond" w:hAnsi="Garamond"/>
          <w:i/>
          <w:sz w:val="24"/>
          <w:szCs w:val="24"/>
          <w:lang w:val="en-GB"/>
        </w:rPr>
        <w:t>The Eighteenth Brumaire of Louis Bonaparte,</w:t>
      </w:r>
      <w:r w:rsidR="005E72DC" w:rsidRPr="003C0E73">
        <w:rPr>
          <w:rFonts w:ascii="Garamond" w:hAnsi="Garamond"/>
          <w:sz w:val="24"/>
          <w:szCs w:val="24"/>
          <w:lang w:val="en-GB"/>
        </w:rPr>
        <w:t xml:space="preserve"> could not “timidly conjure up the spirits of the past,” or “borrow th[e] names, slogans and costumes” (146)</w:t>
      </w:r>
      <w:r w:rsidR="00045947">
        <w:rPr>
          <w:rFonts w:ascii="Garamond" w:hAnsi="Garamond"/>
          <w:sz w:val="24"/>
          <w:szCs w:val="24"/>
          <w:lang w:val="en-GB"/>
        </w:rPr>
        <w:t xml:space="preserve"> of past revolutions, but had</w:t>
      </w:r>
      <w:r w:rsidR="005E72DC" w:rsidRPr="003C0E73">
        <w:rPr>
          <w:rFonts w:ascii="Garamond" w:hAnsi="Garamond"/>
          <w:sz w:val="24"/>
          <w:szCs w:val="24"/>
          <w:lang w:val="en-GB"/>
        </w:rPr>
        <w:t xml:space="preserve"> to overcome capitalism dialectically</w:t>
      </w:r>
      <w:r w:rsidR="00B8523F">
        <w:rPr>
          <w:rFonts w:ascii="Garamond" w:hAnsi="Garamond"/>
          <w:sz w:val="24"/>
          <w:szCs w:val="24"/>
          <w:lang w:val="en-GB"/>
        </w:rPr>
        <w:t xml:space="preserve"> by working through its antagonisms</w:t>
      </w:r>
      <w:r w:rsidR="005E72DC" w:rsidRPr="003C0E73">
        <w:rPr>
          <w:rFonts w:ascii="Garamond" w:hAnsi="Garamond"/>
          <w:sz w:val="24"/>
          <w:szCs w:val="24"/>
          <w:lang w:val="en-GB"/>
        </w:rPr>
        <w:t>.</w:t>
      </w:r>
      <w:r w:rsidR="005E72DC" w:rsidRPr="003C0E73">
        <w:rPr>
          <w:rFonts w:ascii="Garamond" w:hAnsi="Garamond"/>
          <w:sz w:val="24"/>
          <w:szCs w:val="24"/>
          <w:lang w:val="en-GB"/>
        </w:rPr>
        <w:br/>
      </w:r>
      <w:r w:rsidR="005E72DC" w:rsidRPr="003C0E73">
        <w:rPr>
          <w:rFonts w:ascii="Garamond" w:hAnsi="Garamond"/>
          <w:sz w:val="24"/>
          <w:szCs w:val="24"/>
          <w:lang w:val="en-GB"/>
        </w:rPr>
        <w:tab/>
        <w:t>Notwithstanding their</w:t>
      </w:r>
      <w:r w:rsidR="00B8523F">
        <w:rPr>
          <w:rFonts w:ascii="Garamond" w:hAnsi="Garamond"/>
          <w:sz w:val="24"/>
          <w:szCs w:val="24"/>
          <w:lang w:val="en-GB"/>
        </w:rPr>
        <w:t xml:space="preserve"> </w:t>
      </w:r>
      <w:r w:rsidR="006A643A" w:rsidRPr="003C0E73">
        <w:rPr>
          <w:rFonts w:ascii="Garamond" w:hAnsi="Garamond"/>
          <w:sz w:val="24"/>
          <w:szCs w:val="24"/>
          <w:lang w:val="en-GB"/>
        </w:rPr>
        <w:t>influence on the left</w:t>
      </w:r>
      <w:r w:rsidR="00B8523F">
        <w:rPr>
          <w:rFonts w:ascii="Garamond" w:hAnsi="Garamond"/>
          <w:sz w:val="24"/>
          <w:szCs w:val="24"/>
          <w:lang w:val="en-GB"/>
        </w:rPr>
        <w:t xml:space="preserve"> side of the political spectrum</w:t>
      </w:r>
      <w:r w:rsidR="006A643A" w:rsidRPr="003C0E73">
        <w:rPr>
          <w:rFonts w:ascii="Garamond" w:hAnsi="Garamond"/>
          <w:sz w:val="24"/>
          <w:szCs w:val="24"/>
          <w:lang w:val="en-GB"/>
        </w:rPr>
        <w:t>, a strategic theory explaining how exactly the transition to communism could be accomplished, and what such a society would be like, is largely absent from the writings of Marx, with or without Friedrich Engels.</w:t>
      </w:r>
      <w:r w:rsidR="006A643A" w:rsidRPr="003C0E73">
        <w:rPr>
          <w:rStyle w:val="Voetnootmarkering"/>
          <w:rFonts w:ascii="Garamond" w:hAnsi="Garamond"/>
          <w:sz w:val="24"/>
          <w:szCs w:val="24"/>
          <w:lang w:val="en-GB"/>
        </w:rPr>
        <w:footnoteReference w:id="15"/>
      </w:r>
      <w:r w:rsidR="006A643A" w:rsidRPr="003C0E73">
        <w:rPr>
          <w:rFonts w:ascii="Garamond" w:hAnsi="Garamond"/>
          <w:sz w:val="24"/>
          <w:szCs w:val="24"/>
          <w:lang w:val="en-GB"/>
        </w:rPr>
        <w:t xml:space="preserve"> “Just as the Jews were traditionally forbidden to foretell the future,” quips </w:t>
      </w:r>
      <w:r w:rsidR="006A643A" w:rsidRPr="003C0E73">
        <w:rPr>
          <w:rFonts w:ascii="Garamond" w:hAnsi="Garamond"/>
          <w:sz w:val="24"/>
          <w:szCs w:val="24"/>
          <w:lang w:val="en-GB"/>
        </w:rPr>
        <w:lastRenderedPageBreak/>
        <w:t>Terry Eagleton, “so Marx the secular Jew is mostly silent on what might lie ahead</w:t>
      </w:r>
      <w:r w:rsidR="00B8523F">
        <w:rPr>
          <w:rFonts w:ascii="Garamond" w:hAnsi="Garamond"/>
          <w:sz w:val="24"/>
          <w:szCs w:val="24"/>
          <w:lang w:val="en-GB"/>
        </w:rPr>
        <w:t>.</w:t>
      </w:r>
      <w:r w:rsidR="006A643A" w:rsidRPr="003C0E73">
        <w:rPr>
          <w:rFonts w:ascii="Garamond" w:hAnsi="Garamond"/>
          <w:sz w:val="24"/>
          <w:szCs w:val="24"/>
          <w:lang w:val="en-GB"/>
        </w:rPr>
        <w:t xml:space="preserve"> … He probably thought that socialism was inevitable, but he has strikingly little to say about what it would look like” (</w:t>
      </w:r>
      <w:r w:rsidR="006A643A" w:rsidRPr="003C0E73">
        <w:rPr>
          <w:rFonts w:ascii="Garamond" w:hAnsi="Garamond"/>
          <w:i/>
          <w:sz w:val="24"/>
          <w:szCs w:val="24"/>
          <w:lang w:val="en-GB"/>
        </w:rPr>
        <w:t xml:space="preserve">Marx </w:t>
      </w:r>
      <w:r w:rsidR="006A643A" w:rsidRPr="003C0E73">
        <w:rPr>
          <w:rFonts w:ascii="Garamond" w:hAnsi="Garamond"/>
          <w:sz w:val="24"/>
          <w:szCs w:val="24"/>
          <w:lang w:val="en-GB"/>
        </w:rPr>
        <w:t xml:space="preserve">63). Similarly, the concept of community is of marginal importance to Marx and Engels, but at the same time reveals the central paradox of Marxism: the </w:t>
      </w:r>
      <w:r w:rsidR="006A643A" w:rsidRPr="003C0E73">
        <w:rPr>
          <w:rFonts w:ascii="Garamond" w:hAnsi="Garamond" w:cs="Times New Roman"/>
          <w:sz w:val="24"/>
          <w:szCs w:val="24"/>
          <w:lang w:val="en-GB"/>
        </w:rPr>
        <w:t>conception of a “true community,” in which man’s “human essence” or “species-being” [</w:t>
      </w:r>
      <w:r w:rsidR="006A643A" w:rsidRPr="003C0E73">
        <w:rPr>
          <w:rFonts w:ascii="Garamond" w:hAnsi="Garamond" w:cs="Times New Roman"/>
          <w:i/>
          <w:sz w:val="24"/>
          <w:szCs w:val="24"/>
          <w:lang w:val="en-GB"/>
        </w:rPr>
        <w:t>Gattungswesen</w:t>
      </w:r>
      <w:r w:rsidR="006A643A" w:rsidRPr="003C0E73">
        <w:rPr>
          <w:rFonts w:ascii="Garamond" w:hAnsi="Garamond" w:cs="Times New Roman"/>
          <w:sz w:val="24"/>
          <w:szCs w:val="24"/>
          <w:lang w:val="en-GB"/>
        </w:rPr>
        <w:t>] can be restored. Instead of evaluating Marx and Engels with the failure of the projects wage</w:t>
      </w:r>
      <w:r w:rsidR="00B8523F">
        <w:rPr>
          <w:rFonts w:ascii="Garamond" w:hAnsi="Garamond" w:cs="Times New Roman"/>
          <w:sz w:val="24"/>
          <w:szCs w:val="24"/>
          <w:lang w:val="en-GB"/>
        </w:rPr>
        <w:t xml:space="preserve">d in their name in mind, </w:t>
      </w:r>
      <w:r w:rsidR="006A643A" w:rsidRPr="003C0E73">
        <w:rPr>
          <w:rFonts w:ascii="Garamond" w:hAnsi="Garamond" w:cs="Times New Roman"/>
          <w:sz w:val="24"/>
          <w:szCs w:val="24"/>
          <w:lang w:val="en-GB"/>
        </w:rPr>
        <w:t>the few proclamations on communism and community in their work</w:t>
      </w:r>
      <w:r w:rsidR="00B8523F">
        <w:rPr>
          <w:rFonts w:ascii="Garamond" w:hAnsi="Garamond" w:cs="Times New Roman"/>
          <w:sz w:val="24"/>
          <w:szCs w:val="24"/>
          <w:lang w:val="en-GB"/>
        </w:rPr>
        <w:t xml:space="preserve"> are explored in this section</w:t>
      </w:r>
      <w:r w:rsidR="006A643A" w:rsidRPr="003C0E73">
        <w:rPr>
          <w:rFonts w:ascii="Garamond" w:hAnsi="Garamond" w:cs="Times New Roman"/>
          <w:sz w:val="24"/>
          <w:szCs w:val="24"/>
          <w:lang w:val="en-GB"/>
        </w:rPr>
        <w:t>. Before doing so, some contextualization of Marx and Engels’s analysis of capitalism is in order.</w:t>
      </w:r>
      <w:r w:rsidR="006A643A" w:rsidRPr="003C0E73">
        <w:rPr>
          <w:rFonts w:ascii="Garamond" w:hAnsi="Garamond" w:cs="Times New Roman"/>
          <w:sz w:val="24"/>
          <w:szCs w:val="24"/>
          <w:lang w:val="en-GB"/>
        </w:rPr>
        <w:br/>
      </w:r>
      <w:r w:rsidR="006A643A" w:rsidRPr="003C0E73">
        <w:rPr>
          <w:rFonts w:ascii="Garamond" w:hAnsi="Garamond" w:cs="Times New Roman"/>
          <w:sz w:val="24"/>
          <w:szCs w:val="24"/>
          <w:lang w:val="en-GB"/>
        </w:rPr>
        <w:tab/>
        <w:t xml:space="preserve">In their historical-materialist view of history, Marx and Engels conceived of history as a succession of socio-economic stages, or modes of production, each characterized by a specific form of property-relations and corresponding political superstructure. In their scheme, every society passed successively through primitive communism, slave society, feudalism, </w:t>
      </w:r>
      <w:r w:rsidR="00045947">
        <w:rPr>
          <w:rFonts w:ascii="Garamond" w:hAnsi="Garamond" w:cs="Times New Roman"/>
          <w:sz w:val="24"/>
          <w:szCs w:val="24"/>
          <w:lang w:val="en-GB"/>
        </w:rPr>
        <w:t xml:space="preserve">and </w:t>
      </w:r>
      <w:r w:rsidR="006A643A" w:rsidRPr="003C0E73">
        <w:rPr>
          <w:rFonts w:ascii="Garamond" w:hAnsi="Garamond" w:cs="Times New Roman"/>
          <w:sz w:val="24"/>
          <w:szCs w:val="24"/>
          <w:lang w:val="en-GB"/>
        </w:rPr>
        <w:t xml:space="preserve">capitalism, before transitioning into communism. As Marx and Engels put it in </w:t>
      </w:r>
      <w:r w:rsidR="006A643A" w:rsidRPr="003C0E73">
        <w:rPr>
          <w:rFonts w:ascii="Garamond" w:hAnsi="Garamond" w:cs="Times New Roman"/>
          <w:i/>
          <w:sz w:val="24"/>
          <w:szCs w:val="24"/>
          <w:lang w:val="en-GB"/>
        </w:rPr>
        <w:t>The German Ideology</w:t>
      </w:r>
      <w:r w:rsidR="006A643A" w:rsidRPr="003C0E73">
        <w:rPr>
          <w:rFonts w:ascii="Garamond" w:hAnsi="Garamond" w:cs="Times New Roman"/>
          <w:sz w:val="24"/>
          <w:szCs w:val="24"/>
          <w:lang w:val="en-GB"/>
        </w:rPr>
        <w:t>, each mode of production determined soci</w:t>
      </w:r>
      <w:r w:rsidR="008A1B5F" w:rsidRPr="003C0E73">
        <w:rPr>
          <w:rFonts w:ascii="Garamond" w:hAnsi="Garamond" w:cs="Times New Roman"/>
          <w:sz w:val="24"/>
          <w:szCs w:val="24"/>
          <w:lang w:val="en-GB"/>
        </w:rPr>
        <w:t xml:space="preserve">al life: </w:t>
      </w:r>
      <w:r w:rsidR="008A1B5F" w:rsidRPr="003C0E73">
        <w:rPr>
          <w:rFonts w:ascii="Garamond" w:hAnsi="Garamond" w:cs="Times New Roman"/>
          <w:sz w:val="24"/>
          <w:szCs w:val="24"/>
          <w:lang w:val="en-GB"/>
        </w:rPr>
        <w:br/>
      </w:r>
      <w:r w:rsidR="008A1B5F" w:rsidRPr="003C0E73">
        <w:rPr>
          <w:rFonts w:ascii="Garamond" w:hAnsi="Garamond" w:cs="Times New Roman"/>
          <w:sz w:val="24"/>
          <w:szCs w:val="24"/>
          <w:lang w:val="en-GB"/>
        </w:rPr>
        <w:br/>
      </w:r>
      <w:r w:rsidR="008A1B5F" w:rsidRPr="003C0E73">
        <w:rPr>
          <w:rFonts w:ascii="Garamond" w:hAnsi="Garamond" w:cs="Times New Roman"/>
          <w:sz w:val="24"/>
          <w:szCs w:val="24"/>
          <w:lang w:val="en-GB"/>
        </w:rPr>
        <w:tab/>
      </w:r>
      <w:r w:rsidR="006A643A" w:rsidRPr="003C0E73">
        <w:rPr>
          <w:rFonts w:ascii="Garamond" w:hAnsi="Garamond" w:cs="Times New Roman"/>
          <w:sz w:val="24"/>
          <w:szCs w:val="24"/>
          <w:lang w:val="en-GB"/>
        </w:rPr>
        <w:t xml:space="preserve">As individuals express their life, so they are. What they are, therefore, coincides with their </w:t>
      </w:r>
      <w:r w:rsidR="008A1B5F" w:rsidRPr="003C0E73">
        <w:rPr>
          <w:rFonts w:ascii="Garamond" w:hAnsi="Garamond" w:cs="Times New Roman"/>
          <w:sz w:val="24"/>
          <w:szCs w:val="24"/>
          <w:lang w:val="en-GB"/>
        </w:rPr>
        <w:tab/>
      </w:r>
      <w:r w:rsidR="006A643A" w:rsidRPr="003C0E73">
        <w:rPr>
          <w:rFonts w:ascii="Garamond" w:hAnsi="Garamond" w:cs="Times New Roman"/>
          <w:sz w:val="24"/>
          <w:szCs w:val="24"/>
          <w:lang w:val="en-GB"/>
        </w:rPr>
        <w:t xml:space="preserve">production, both with </w:t>
      </w:r>
      <w:r w:rsidR="006A643A" w:rsidRPr="003C0E73">
        <w:rPr>
          <w:rFonts w:ascii="Garamond" w:hAnsi="Garamond" w:cs="Times New Roman"/>
          <w:i/>
          <w:sz w:val="24"/>
          <w:szCs w:val="24"/>
          <w:lang w:val="en-GB"/>
        </w:rPr>
        <w:t xml:space="preserve">what </w:t>
      </w:r>
      <w:r w:rsidR="006A643A" w:rsidRPr="003C0E73">
        <w:rPr>
          <w:rFonts w:ascii="Garamond" w:hAnsi="Garamond" w:cs="Times New Roman"/>
          <w:sz w:val="24"/>
          <w:szCs w:val="24"/>
          <w:lang w:val="en-GB"/>
        </w:rPr>
        <w:t xml:space="preserve">they produce and </w:t>
      </w:r>
      <w:r w:rsidR="006A643A" w:rsidRPr="003C0E73">
        <w:rPr>
          <w:rFonts w:ascii="Garamond" w:hAnsi="Garamond" w:cs="Times New Roman"/>
          <w:i/>
          <w:sz w:val="24"/>
          <w:szCs w:val="24"/>
          <w:lang w:val="en-GB"/>
        </w:rPr>
        <w:t>how</w:t>
      </w:r>
      <w:r w:rsidR="006A643A" w:rsidRPr="003C0E73">
        <w:rPr>
          <w:rFonts w:ascii="Garamond" w:hAnsi="Garamond" w:cs="Times New Roman"/>
          <w:sz w:val="24"/>
          <w:szCs w:val="24"/>
          <w:lang w:val="en-GB"/>
        </w:rPr>
        <w:t xml:space="preserve"> they produce. The nature of individuals </w:t>
      </w:r>
      <w:r w:rsidR="008A1B5F" w:rsidRPr="003C0E73">
        <w:rPr>
          <w:rFonts w:ascii="Garamond" w:hAnsi="Garamond" w:cs="Times New Roman"/>
          <w:sz w:val="24"/>
          <w:szCs w:val="24"/>
          <w:lang w:val="en-GB"/>
        </w:rPr>
        <w:tab/>
      </w:r>
      <w:r w:rsidR="006A643A" w:rsidRPr="003C0E73">
        <w:rPr>
          <w:rFonts w:ascii="Garamond" w:hAnsi="Garamond" w:cs="Times New Roman"/>
          <w:sz w:val="24"/>
          <w:szCs w:val="24"/>
          <w:lang w:val="en-GB"/>
        </w:rPr>
        <w:t>thus depends on the material conditions determining their produ</w:t>
      </w:r>
      <w:r w:rsidR="008A1B5F" w:rsidRPr="003C0E73">
        <w:rPr>
          <w:rFonts w:ascii="Garamond" w:hAnsi="Garamond" w:cs="Times New Roman"/>
          <w:sz w:val="24"/>
          <w:szCs w:val="24"/>
          <w:lang w:val="en-GB"/>
        </w:rPr>
        <w:t>ction.</w:t>
      </w:r>
      <w:r w:rsidR="006A643A" w:rsidRPr="003C0E73">
        <w:rPr>
          <w:rFonts w:ascii="Garamond" w:hAnsi="Garamond" w:cs="Times New Roman"/>
          <w:sz w:val="24"/>
          <w:szCs w:val="24"/>
          <w:lang w:val="en-GB"/>
        </w:rPr>
        <w:t xml:space="preserve"> (41; </w:t>
      </w:r>
      <w:r w:rsidR="007B1231" w:rsidRPr="003C0E73">
        <w:rPr>
          <w:rFonts w:ascii="Garamond" w:hAnsi="Garamond" w:cs="Times New Roman"/>
          <w:sz w:val="24"/>
          <w:szCs w:val="24"/>
          <w:lang w:val="en-GB"/>
        </w:rPr>
        <w:t xml:space="preserve">original </w:t>
      </w:r>
      <w:r w:rsidR="008A1B5F" w:rsidRPr="003C0E73">
        <w:rPr>
          <w:rFonts w:ascii="Garamond" w:hAnsi="Garamond" w:cs="Times New Roman"/>
          <w:sz w:val="24"/>
          <w:szCs w:val="24"/>
          <w:lang w:val="en-GB"/>
        </w:rPr>
        <w:tab/>
      </w:r>
      <w:r w:rsidR="007B1231" w:rsidRPr="003C0E73">
        <w:rPr>
          <w:rFonts w:ascii="Garamond" w:hAnsi="Garamond" w:cs="Times New Roman"/>
          <w:sz w:val="24"/>
          <w:szCs w:val="24"/>
          <w:lang w:val="en-GB"/>
        </w:rPr>
        <w:t>italics</w:t>
      </w:r>
      <w:r w:rsidR="008A1B5F" w:rsidRPr="003C0E73">
        <w:rPr>
          <w:rFonts w:ascii="Garamond" w:hAnsi="Garamond" w:cs="Times New Roman"/>
          <w:sz w:val="24"/>
          <w:szCs w:val="24"/>
          <w:lang w:val="en-GB"/>
        </w:rPr>
        <w:t>)</w:t>
      </w:r>
      <w:r w:rsidR="008A1B5F" w:rsidRPr="003C0E73">
        <w:rPr>
          <w:rFonts w:ascii="Garamond" w:hAnsi="Garamond" w:cs="Times New Roman"/>
          <w:sz w:val="24"/>
          <w:szCs w:val="24"/>
          <w:lang w:val="en-GB"/>
        </w:rPr>
        <w:br/>
      </w:r>
      <w:r w:rsidR="008A1B5F" w:rsidRPr="003C0E73">
        <w:rPr>
          <w:rFonts w:ascii="Garamond" w:hAnsi="Garamond" w:cs="Times New Roman"/>
          <w:sz w:val="24"/>
          <w:szCs w:val="24"/>
          <w:lang w:val="en-GB"/>
        </w:rPr>
        <w:br/>
      </w:r>
      <w:r w:rsidR="006A643A" w:rsidRPr="003C0E73">
        <w:rPr>
          <w:rFonts w:ascii="Garamond" w:hAnsi="Garamond" w:cs="Times New Roman"/>
          <w:sz w:val="24"/>
          <w:szCs w:val="24"/>
          <w:lang w:val="en-GB"/>
        </w:rPr>
        <w:t xml:space="preserve">In their analysis of the transition from the feudal to the capitalist mode of production, Marx and Engels emphasized both the emancipatory and negative effects of the revolutionary victory of the bourgeoisie. The bourgeoisie had managed to break away from the ineffective feudal mode of </w:t>
      </w:r>
      <w:r w:rsidR="006A643A" w:rsidRPr="003C0E73">
        <w:rPr>
          <w:rFonts w:ascii="Garamond" w:hAnsi="Garamond" w:cs="Times New Roman"/>
          <w:sz w:val="24"/>
          <w:szCs w:val="24"/>
          <w:lang w:val="en-GB"/>
        </w:rPr>
        <w:lastRenderedPageBreak/>
        <w:t xml:space="preserve">production, and had revolutionized not only the means of production (the replacement of manufacture with factory work, the enclosure of common land), but also the means of social life itself. In a famous passage in </w:t>
      </w:r>
      <w:r w:rsidR="006A643A" w:rsidRPr="003C0E73">
        <w:rPr>
          <w:rFonts w:ascii="Garamond" w:hAnsi="Garamond" w:cs="Times New Roman"/>
          <w:i/>
          <w:sz w:val="24"/>
          <w:szCs w:val="24"/>
          <w:lang w:val="en-GB"/>
        </w:rPr>
        <w:t xml:space="preserve">The Communist Manifesto, </w:t>
      </w:r>
      <w:r w:rsidR="006A643A" w:rsidRPr="003C0E73">
        <w:rPr>
          <w:rFonts w:ascii="Garamond" w:hAnsi="Garamond" w:cs="Times New Roman"/>
          <w:sz w:val="24"/>
          <w:szCs w:val="24"/>
          <w:lang w:val="en-GB"/>
        </w:rPr>
        <w:t>Marx and Engels described the consequences of this victory:</w:t>
      </w:r>
      <w:r w:rsidR="006A643A" w:rsidRPr="003C0E73">
        <w:rPr>
          <w:rFonts w:ascii="Garamond" w:hAnsi="Garamond" w:cs="Times New Roman"/>
          <w:sz w:val="24"/>
          <w:szCs w:val="24"/>
          <w:lang w:val="en-GB"/>
        </w:rPr>
        <w:br/>
      </w:r>
      <w:r w:rsidR="006A643A" w:rsidRPr="003C0E73">
        <w:rPr>
          <w:rFonts w:ascii="Garamond" w:hAnsi="Garamond" w:cs="Times New Roman"/>
          <w:sz w:val="24"/>
          <w:szCs w:val="24"/>
          <w:lang w:val="en-GB"/>
        </w:rPr>
        <w:br/>
      </w:r>
      <w:r w:rsidR="006A643A" w:rsidRPr="003C0E73">
        <w:rPr>
          <w:rFonts w:ascii="Garamond" w:hAnsi="Garamond" w:cs="Times New Roman"/>
          <w:sz w:val="24"/>
          <w:szCs w:val="24"/>
          <w:lang w:val="en-GB"/>
        </w:rPr>
        <w:tab/>
        <w:t xml:space="preserve">Constant revolutionizing of production, uninterrupted disturbance of all social </w:t>
      </w:r>
      <w:r w:rsidR="006A643A" w:rsidRPr="003C0E73">
        <w:rPr>
          <w:rFonts w:ascii="Garamond" w:hAnsi="Garamond" w:cs="Times New Roman"/>
          <w:sz w:val="24"/>
          <w:szCs w:val="24"/>
          <w:lang w:val="en-GB"/>
        </w:rPr>
        <w:tab/>
        <w:t xml:space="preserve">conditions, everlasting uncertainty and agitation distinguish the bourgeois epoch from all </w:t>
      </w:r>
      <w:r w:rsidR="006A643A" w:rsidRPr="003C0E73">
        <w:rPr>
          <w:rFonts w:ascii="Garamond" w:hAnsi="Garamond" w:cs="Times New Roman"/>
          <w:sz w:val="24"/>
          <w:szCs w:val="24"/>
          <w:lang w:val="en-GB"/>
        </w:rPr>
        <w:tab/>
        <w:t xml:space="preserve">others. All fixed, fast-frozen relations, with their train of ancient and venerable prejudices </w:t>
      </w:r>
      <w:r w:rsidR="006A643A" w:rsidRPr="003C0E73">
        <w:rPr>
          <w:rFonts w:ascii="Garamond" w:hAnsi="Garamond" w:cs="Times New Roman"/>
          <w:sz w:val="24"/>
          <w:szCs w:val="24"/>
          <w:lang w:val="en-GB"/>
        </w:rPr>
        <w:tab/>
        <w:t xml:space="preserve">and opinions, are swept away, all new-formed ones become antiquated before they can </w:t>
      </w:r>
      <w:r w:rsidR="006A643A" w:rsidRPr="003C0E73">
        <w:rPr>
          <w:rFonts w:ascii="Garamond" w:hAnsi="Garamond" w:cs="Times New Roman"/>
          <w:sz w:val="24"/>
          <w:szCs w:val="24"/>
          <w:lang w:val="en-GB"/>
        </w:rPr>
        <w:tab/>
        <w:t xml:space="preserve">ossify. All that is solid melts into air, all that is sacred is profaned, and man is at last </w:t>
      </w:r>
      <w:r w:rsidR="006A643A" w:rsidRPr="003C0E73">
        <w:rPr>
          <w:rFonts w:ascii="Garamond" w:hAnsi="Garamond" w:cs="Times New Roman"/>
          <w:sz w:val="24"/>
          <w:szCs w:val="24"/>
          <w:lang w:val="en-GB"/>
        </w:rPr>
        <w:tab/>
        <w:t xml:space="preserve">compelled to face with sober senses his real conditions of life, and his relations with his </w:t>
      </w:r>
      <w:r w:rsidR="006A643A" w:rsidRPr="003C0E73">
        <w:rPr>
          <w:rFonts w:ascii="Garamond" w:hAnsi="Garamond" w:cs="Times New Roman"/>
          <w:sz w:val="24"/>
          <w:szCs w:val="24"/>
          <w:lang w:val="en-GB"/>
        </w:rPr>
        <w:tab/>
        <w:t>kind. (70-1)</w:t>
      </w:r>
      <w:r w:rsidR="006A643A" w:rsidRPr="003C0E73">
        <w:rPr>
          <w:rFonts w:ascii="Garamond" w:hAnsi="Garamond" w:cs="Times New Roman"/>
          <w:sz w:val="24"/>
          <w:szCs w:val="24"/>
          <w:lang w:val="en-GB"/>
        </w:rPr>
        <w:br/>
      </w:r>
      <w:r w:rsidR="006A643A" w:rsidRPr="003C0E73">
        <w:rPr>
          <w:rFonts w:ascii="Garamond" w:hAnsi="Garamond" w:cs="Times New Roman"/>
          <w:sz w:val="24"/>
          <w:szCs w:val="24"/>
          <w:lang w:val="en-GB"/>
        </w:rPr>
        <w:br/>
        <w:t>The bourgeoisie, wrote Marx and Engels, had dismantled “the most heavenly ecstasies of religious fervour, of chivalrous enthusiasm, of philistine sentimentalism” (71). At the same time, they replaced these illusions with the “naked, shameless, direct, brutal exploitation” of the working class (71). On the one hand, the bourgeoisie had accomplished a radical break with the ineffective feudal economy, but on the other hand they had r</w:t>
      </w:r>
      <w:r w:rsidR="00760A4F">
        <w:rPr>
          <w:rFonts w:ascii="Garamond" w:hAnsi="Garamond" w:cs="Times New Roman"/>
          <w:sz w:val="24"/>
          <w:szCs w:val="24"/>
          <w:lang w:val="en-GB"/>
        </w:rPr>
        <w:t>educed all social relations to monetary transactions.</w:t>
      </w:r>
      <w:r w:rsidR="006A643A" w:rsidRPr="003C0E73">
        <w:rPr>
          <w:rFonts w:ascii="Garamond" w:hAnsi="Garamond" w:cs="Times New Roman"/>
          <w:sz w:val="24"/>
          <w:szCs w:val="24"/>
          <w:lang w:val="en-GB"/>
        </w:rPr>
        <w:t xml:space="preserve"> As Marshall Berman asserts in </w:t>
      </w:r>
      <w:r w:rsidR="006A643A" w:rsidRPr="003C0E73">
        <w:rPr>
          <w:rFonts w:ascii="Garamond" w:hAnsi="Garamond" w:cs="Times New Roman"/>
          <w:i/>
          <w:sz w:val="24"/>
          <w:szCs w:val="24"/>
          <w:lang w:val="en-GB"/>
        </w:rPr>
        <w:t>All That Is Solid Melts Into Air,</w:t>
      </w:r>
      <w:r w:rsidR="006A643A" w:rsidRPr="003C0E73">
        <w:rPr>
          <w:rFonts w:ascii="Garamond" w:hAnsi="Garamond" w:cs="Times New Roman"/>
          <w:sz w:val="24"/>
          <w:szCs w:val="24"/>
          <w:lang w:val="en-GB"/>
        </w:rPr>
        <w:t xml:space="preserve"> Marx and Engels were sometimes remarkably appreciative of some bourgeois accomplishments, “embrac[ing] enthusiastically the personality structure that this economy has produced” (96). By freeing man from the shackles of religious authority, feudalism, and absolutism, the bourgeoisie was the first class “whose authority [was] based not on what their ancestors were but on what they themselves actually d[id]” (93). In the capitalist “career open to talent,” continues Berman, everyone was “forced to innovate</w:t>
      </w:r>
      <w:r w:rsidR="005D76DC">
        <w:rPr>
          <w:rFonts w:ascii="Garamond" w:hAnsi="Garamond" w:cs="Times New Roman"/>
          <w:sz w:val="24"/>
          <w:szCs w:val="24"/>
          <w:lang w:val="en-GB"/>
        </w:rPr>
        <w:t xml:space="preserve">” (94), and anyone who did not do so would remain subservient to those who dominated the market. </w:t>
      </w:r>
      <w:r w:rsidR="006A643A" w:rsidRPr="003C0E73">
        <w:rPr>
          <w:rFonts w:ascii="Garamond" w:hAnsi="Garamond" w:cs="Times New Roman"/>
          <w:sz w:val="24"/>
          <w:szCs w:val="24"/>
          <w:lang w:val="en-GB"/>
        </w:rPr>
        <w:t xml:space="preserve">Capitalism’s only limit constituted capital itself, stimulating </w:t>
      </w:r>
      <w:r w:rsidR="006A643A" w:rsidRPr="003C0E73">
        <w:rPr>
          <w:rFonts w:ascii="Garamond" w:hAnsi="Garamond" w:cs="Times New Roman"/>
          <w:sz w:val="24"/>
          <w:szCs w:val="24"/>
          <w:lang w:val="en-GB"/>
        </w:rPr>
        <w:lastRenderedPageBreak/>
        <w:t>individuals to develop their capacities in order to survive in such a competitive environment.</w:t>
      </w:r>
      <w:r w:rsidR="006A643A" w:rsidRPr="003C0E73">
        <w:rPr>
          <w:rFonts w:ascii="Garamond" w:hAnsi="Garamond" w:cs="Times New Roman"/>
          <w:sz w:val="24"/>
          <w:szCs w:val="24"/>
          <w:lang w:val="en-GB"/>
        </w:rPr>
        <w:br/>
      </w:r>
      <w:r w:rsidR="006A643A" w:rsidRPr="003C0E73">
        <w:rPr>
          <w:rFonts w:ascii="Garamond" w:hAnsi="Garamond" w:cs="Times New Roman"/>
          <w:sz w:val="24"/>
          <w:szCs w:val="24"/>
          <w:lang w:val="en-GB"/>
        </w:rPr>
        <w:tab/>
        <w:t>Marx and Engels indeed did not show any nostalgia for the feudal mode of production, and affirmed the material progress brought about by the b</w:t>
      </w:r>
      <w:r w:rsidR="005D76DC">
        <w:rPr>
          <w:rFonts w:ascii="Garamond" w:hAnsi="Garamond" w:cs="Times New Roman"/>
          <w:sz w:val="24"/>
          <w:szCs w:val="24"/>
          <w:lang w:val="en-GB"/>
        </w:rPr>
        <w:t>ourgeoisie. T</w:t>
      </w:r>
      <w:r w:rsidR="006A643A" w:rsidRPr="003C0E73">
        <w:rPr>
          <w:rFonts w:ascii="Garamond" w:hAnsi="Garamond" w:cs="Times New Roman"/>
          <w:sz w:val="24"/>
          <w:szCs w:val="24"/>
          <w:lang w:val="en-GB"/>
        </w:rPr>
        <w:t xml:space="preserve">hey pointed out that the demystification of religious and political abstractions had laid bare the downsides of capitalism’s limitless expansion. For Marx and Engels, the most prominent effect of the victory of the bourgeoisie was the mass exploitation of the industrial working class or proletariat. While Rousseau’s </w:t>
      </w:r>
      <w:r w:rsidR="006A643A" w:rsidRPr="003C0E73">
        <w:rPr>
          <w:rFonts w:ascii="Garamond" w:hAnsi="Garamond" w:cs="Times New Roman"/>
          <w:i/>
          <w:sz w:val="24"/>
          <w:szCs w:val="24"/>
          <w:lang w:val="en-GB"/>
        </w:rPr>
        <w:t>peuple</w:t>
      </w:r>
      <w:r w:rsidR="006A643A" w:rsidRPr="003C0E73">
        <w:rPr>
          <w:rFonts w:ascii="Garamond" w:hAnsi="Garamond" w:cs="Times New Roman"/>
          <w:sz w:val="24"/>
          <w:szCs w:val="24"/>
          <w:lang w:val="en-GB"/>
        </w:rPr>
        <w:t xml:space="preserve"> was one and indivisible, the proletariat was placed both outside and inside society. In </w:t>
      </w:r>
      <w:r w:rsidR="00760A4F">
        <w:rPr>
          <w:rFonts w:ascii="Garamond" w:hAnsi="Garamond" w:cs="Times New Roman"/>
          <w:sz w:val="24"/>
          <w:szCs w:val="24"/>
          <w:lang w:val="en-GB"/>
        </w:rPr>
        <w:t xml:space="preserve">a central passage in </w:t>
      </w:r>
      <w:r w:rsidR="006A643A" w:rsidRPr="003C0E73">
        <w:rPr>
          <w:rFonts w:ascii="Garamond" w:hAnsi="Garamond" w:cs="Times New Roman"/>
          <w:sz w:val="24"/>
          <w:szCs w:val="24"/>
          <w:lang w:val="en-GB"/>
        </w:rPr>
        <w:t>“A Contribution to the Critique of Hegel’s Philos</w:t>
      </w:r>
      <w:r w:rsidR="00BE4BDC" w:rsidRPr="003C0E73">
        <w:rPr>
          <w:rFonts w:ascii="Garamond" w:hAnsi="Garamond" w:cs="Times New Roman"/>
          <w:sz w:val="24"/>
          <w:szCs w:val="24"/>
          <w:lang w:val="en-GB"/>
        </w:rPr>
        <w:t>o</w:t>
      </w:r>
      <w:r w:rsidR="006A643A" w:rsidRPr="003C0E73">
        <w:rPr>
          <w:rFonts w:ascii="Garamond" w:hAnsi="Garamond" w:cs="Times New Roman"/>
          <w:sz w:val="24"/>
          <w:szCs w:val="24"/>
          <w:lang w:val="en-GB"/>
        </w:rPr>
        <w:t xml:space="preserve">phy of Right,” Marx describes the proletariat as </w:t>
      </w:r>
      <w:r w:rsidR="006A643A" w:rsidRPr="003C0E73">
        <w:rPr>
          <w:rFonts w:ascii="Garamond" w:hAnsi="Garamond" w:cs="Times New Roman"/>
          <w:sz w:val="24"/>
          <w:szCs w:val="24"/>
          <w:lang w:val="en-GB"/>
        </w:rPr>
        <w:br/>
      </w:r>
      <w:r w:rsidR="006A643A" w:rsidRPr="003C0E73">
        <w:rPr>
          <w:rFonts w:ascii="Garamond" w:hAnsi="Garamond" w:cs="Times New Roman"/>
          <w:sz w:val="24"/>
          <w:szCs w:val="24"/>
          <w:lang w:val="en-GB"/>
        </w:rPr>
        <w:br/>
      </w:r>
      <w:r w:rsidR="006A643A" w:rsidRPr="003C0E73">
        <w:rPr>
          <w:rFonts w:ascii="Garamond" w:hAnsi="Garamond" w:cs="Times New Roman"/>
          <w:sz w:val="24"/>
          <w:szCs w:val="24"/>
          <w:lang w:val="en-GB"/>
        </w:rPr>
        <w:tab/>
        <w:t xml:space="preserve">a class with </w:t>
      </w:r>
      <w:r w:rsidR="006A643A" w:rsidRPr="003C0E73">
        <w:rPr>
          <w:rFonts w:ascii="Garamond" w:hAnsi="Garamond" w:cs="Times New Roman"/>
          <w:i/>
          <w:sz w:val="24"/>
          <w:szCs w:val="24"/>
          <w:lang w:val="en-GB"/>
        </w:rPr>
        <w:t>radical chains</w:t>
      </w:r>
      <w:r w:rsidR="006A643A" w:rsidRPr="003C0E73">
        <w:rPr>
          <w:rFonts w:ascii="Garamond" w:hAnsi="Garamond" w:cs="Times New Roman"/>
          <w:sz w:val="24"/>
          <w:szCs w:val="24"/>
          <w:lang w:val="en-GB"/>
        </w:rPr>
        <w:t xml:space="preserve">, a class of civil society which is not a class of civil society, a class </w:t>
      </w:r>
      <w:r w:rsidR="006A643A" w:rsidRPr="003C0E73">
        <w:rPr>
          <w:rFonts w:ascii="Garamond" w:hAnsi="Garamond" w:cs="Times New Roman"/>
          <w:sz w:val="24"/>
          <w:szCs w:val="24"/>
          <w:lang w:val="en-GB"/>
        </w:rPr>
        <w:tab/>
        <w:t>[</w:t>
      </w:r>
      <w:r w:rsidR="006A643A" w:rsidRPr="003C0E73">
        <w:rPr>
          <w:rFonts w:ascii="Garamond" w:hAnsi="Garamond" w:cs="Times New Roman"/>
          <w:i/>
          <w:sz w:val="24"/>
          <w:szCs w:val="24"/>
          <w:lang w:val="en-GB"/>
        </w:rPr>
        <w:t>Stand</w:t>
      </w:r>
      <w:r w:rsidR="006A643A" w:rsidRPr="003C0E73">
        <w:rPr>
          <w:rFonts w:ascii="Garamond" w:hAnsi="Garamond" w:cs="Times New Roman"/>
          <w:sz w:val="24"/>
          <w:szCs w:val="24"/>
          <w:lang w:val="en-GB"/>
        </w:rPr>
        <w:t xml:space="preserve">] which is the dissolution of all classes, a sphere which has a universal character </w:t>
      </w:r>
      <w:r w:rsidR="006A643A" w:rsidRPr="003C0E73">
        <w:rPr>
          <w:rFonts w:ascii="Garamond" w:hAnsi="Garamond" w:cs="Times New Roman"/>
          <w:sz w:val="24"/>
          <w:szCs w:val="24"/>
          <w:lang w:val="en-GB"/>
        </w:rPr>
        <w:tab/>
        <w:t xml:space="preserve">because of its universal suffering and which lays claim to no </w:t>
      </w:r>
      <w:r w:rsidR="006A643A" w:rsidRPr="003C0E73">
        <w:rPr>
          <w:rFonts w:ascii="Garamond" w:hAnsi="Garamond" w:cs="Times New Roman"/>
          <w:i/>
          <w:sz w:val="24"/>
          <w:szCs w:val="24"/>
          <w:lang w:val="en-GB"/>
        </w:rPr>
        <w:t>particular right</w:t>
      </w:r>
      <w:r w:rsidR="006A643A" w:rsidRPr="003C0E73">
        <w:rPr>
          <w:rFonts w:ascii="Garamond" w:hAnsi="Garamond" w:cs="Times New Roman"/>
          <w:sz w:val="24"/>
          <w:szCs w:val="24"/>
          <w:lang w:val="en-GB"/>
        </w:rPr>
        <w:t xml:space="preserve"> because the </w:t>
      </w:r>
      <w:r w:rsidR="006A643A" w:rsidRPr="003C0E73">
        <w:rPr>
          <w:rFonts w:ascii="Garamond" w:hAnsi="Garamond" w:cs="Times New Roman"/>
          <w:sz w:val="24"/>
          <w:szCs w:val="24"/>
          <w:lang w:val="en-GB"/>
        </w:rPr>
        <w:tab/>
        <w:t xml:space="preserve">wrong it suffers is not a </w:t>
      </w:r>
      <w:r w:rsidR="006A643A" w:rsidRPr="003C0E73">
        <w:rPr>
          <w:rFonts w:ascii="Garamond" w:hAnsi="Garamond" w:cs="Times New Roman"/>
          <w:i/>
          <w:sz w:val="24"/>
          <w:szCs w:val="24"/>
          <w:lang w:val="en-GB"/>
        </w:rPr>
        <w:t>particular wrong</w:t>
      </w:r>
      <w:r w:rsidR="006A643A" w:rsidRPr="003C0E73">
        <w:rPr>
          <w:rFonts w:ascii="Garamond" w:hAnsi="Garamond" w:cs="Times New Roman"/>
          <w:sz w:val="24"/>
          <w:szCs w:val="24"/>
          <w:lang w:val="en-GB"/>
        </w:rPr>
        <w:t xml:space="preserve"> but </w:t>
      </w:r>
      <w:r w:rsidR="006A643A" w:rsidRPr="003C0E73">
        <w:rPr>
          <w:rFonts w:ascii="Garamond" w:hAnsi="Garamond" w:cs="Times New Roman"/>
          <w:i/>
          <w:sz w:val="24"/>
          <w:szCs w:val="24"/>
          <w:lang w:val="en-GB"/>
        </w:rPr>
        <w:t>wrong in general</w:t>
      </w:r>
      <w:r w:rsidR="006A643A" w:rsidRPr="003C0E73">
        <w:rPr>
          <w:rFonts w:ascii="Garamond" w:hAnsi="Garamond" w:cs="Times New Roman"/>
          <w:sz w:val="24"/>
          <w:szCs w:val="24"/>
          <w:lang w:val="en-GB"/>
        </w:rPr>
        <w:t xml:space="preserve">; a sphere of society which can </w:t>
      </w:r>
      <w:r w:rsidR="006A643A" w:rsidRPr="003C0E73">
        <w:rPr>
          <w:rFonts w:ascii="Garamond" w:hAnsi="Garamond" w:cs="Times New Roman"/>
          <w:sz w:val="24"/>
          <w:szCs w:val="24"/>
          <w:lang w:val="en-GB"/>
        </w:rPr>
        <w:tab/>
        <w:t xml:space="preserve">no longer claim to a </w:t>
      </w:r>
      <w:r w:rsidR="006A643A" w:rsidRPr="003C0E73">
        <w:rPr>
          <w:rFonts w:ascii="Garamond" w:hAnsi="Garamond" w:cs="Times New Roman"/>
          <w:i/>
          <w:sz w:val="24"/>
          <w:szCs w:val="24"/>
          <w:lang w:val="en-GB"/>
        </w:rPr>
        <w:t>historical</w:t>
      </w:r>
      <w:r w:rsidR="006A643A" w:rsidRPr="003C0E73">
        <w:rPr>
          <w:rFonts w:ascii="Garamond" w:hAnsi="Garamond" w:cs="Times New Roman"/>
          <w:sz w:val="24"/>
          <w:szCs w:val="24"/>
          <w:lang w:val="en-GB"/>
        </w:rPr>
        <w:t xml:space="preserve"> title, but merely to a </w:t>
      </w:r>
      <w:r w:rsidR="006A643A" w:rsidRPr="003C0E73">
        <w:rPr>
          <w:rFonts w:ascii="Garamond" w:hAnsi="Garamond" w:cs="Times New Roman"/>
          <w:i/>
          <w:sz w:val="24"/>
          <w:szCs w:val="24"/>
          <w:lang w:val="en-GB"/>
        </w:rPr>
        <w:t>human</w:t>
      </w:r>
      <w:r w:rsidR="006A643A" w:rsidRPr="003C0E73">
        <w:rPr>
          <w:rFonts w:ascii="Garamond" w:hAnsi="Garamond" w:cs="Times New Roman"/>
          <w:sz w:val="24"/>
          <w:szCs w:val="24"/>
          <w:lang w:val="en-GB"/>
        </w:rPr>
        <w:t xml:space="preserve"> one […] </w:t>
      </w:r>
      <w:r w:rsidR="00760A4F">
        <w:rPr>
          <w:rFonts w:ascii="Garamond" w:hAnsi="Garamond" w:cs="Times New Roman"/>
          <w:sz w:val="24"/>
          <w:szCs w:val="24"/>
          <w:lang w:val="en-GB"/>
        </w:rPr>
        <w:t xml:space="preserve">and finally a sphere </w:t>
      </w:r>
      <w:r w:rsidR="00760A4F">
        <w:rPr>
          <w:rFonts w:ascii="Garamond" w:hAnsi="Garamond" w:cs="Times New Roman"/>
          <w:sz w:val="24"/>
          <w:szCs w:val="24"/>
          <w:lang w:val="en-GB"/>
        </w:rPr>
        <w:tab/>
        <w:t xml:space="preserve">which cannot </w:t>
      </w:r>
      <w:r w:rsidR="006A643A" w:rsidRPr="003C0E73">
        <w:rPr>
          <w:rFonts w:ascii="Garamond" w:hAnsi="Garamond" w:cs="Times New Roman"/>
          <w:sz w:val="24"/>
          <w:szCs w:val="24"/>
          <w:lang w:val="en-GB"/>
        </w:rPr>
        <w:t xml:space="preserve">emancipate itself without emancipating itself from—and thereby </w:t>
      </w:r>
      <w:r w:rsidR="00760A4F">
        <w:rPr>
          <w:rFonts w:ascii="Garamond" w:hAnsi="Garamond" w:cs="Times New Roman"/>
          <w:sz w:val="24"/>
          <w:szCs w:val="24"/>
          <w:lang w:val="en-GB"/>
        </w:rPr>
        <w:tab/>
      </w:r>
      <w:r w:rsidR="006A643A" w:rsidRPr="003C0E73">
        <w:rPr>
          <w:rFonts w:ascii="Garamond" w:hAnsi="Garamond" w:cs="Times New Roman"/>
          <w:sz w:val="24"/>
          <w:szCs w:val="24"/>
          <w:lang w:val="en-GB"/>
        </w:rPr>
        <w:t>ema</w:t>
      </w:r>
      <w:r w:rsidR="00760A4F">
        <w:rPr>
          <w:rFonts w:ascii="Garamond" w:hAnsi="Garamond" w:cs="Times New Roman"/>
          <w:sz w:val="24"/>
          <w:szCs w:val="24"/>
          <w:lang w:val="en-GB"/>
        </w:rPr>
        <w:t xml:space="preserve">ncipating—all the </w:t>
      </w:r>
      <w:r w:rsidR="006A643A" w:rsidRPr="003C0E73">
        <w:rPr>
          <w:rFonts w:ascii="Garamond" w:hAnsi="Garamond" w:cs="Times New Roman"/>
          <w:sz w:val="24"/>
          <w:szCs w:val="24"/>
          <w:lang w:val="en-GB"/>
        </w:rPr>
        <w:t xml:space="preserve">other spheres of society, which is, in a word, the </w:t>
      </w:r>
      <w:r w:rsidR="006A643A" w:rsidRPr="003C0E73">
        <w:rPr>
          <w:rFonts w:ascii="Garamond" w:hAnsi="Garamond" w:cs="Times New Roman"/>
          <w:i/>
          <w:sz w:val="24"/>
          <w:szCs w:val="24"/>
          <w:lang w:val="en-GB"/>
        </w:rPr>
        <w:t>total loss</w:t>
      </w:r>
      <w:r w:rsidR="006A643A" w:rsidRPr="003C0E73">
        <w:rPr>
          <w:rFonts w:ascii="Garamond" w:hAnsi="Garamond" w:cs="Times New Roman"/>
          <w:sz w:val="24"/>
          <w:szCs w:val="24"/>
          <w:lang w:val="en-GB"/>
        </w:rPr>
        <w:t xml:space="preserve"> of </w:t>
      </w:r>
      <w:r w:rsidR="00760A4F">
        <w:rPr>
          <w:rFonts w:ascii="Garamond" w:hAnsi="Garamond" w:cs="Times New Roman"/>
          <w:sz w:val="24"/>
          <w:szCs w:val="24"/>
          <w:lang w:val="en-GB"/>
        </w:rPr>
        <w:tab/>
        <w:t xml:space="preserve">humanity and which can </w:t>
      </w:r>
      <w:r w:rsidR="006A643A" w:rsidRPr="003C0E73">
        <w:rPr>
          <w:rFonts w:ascii="Garamond" w:hAnsi="Garamond" w:cs="Times New Roman"/>
          <w:sz w:val="24"/>
          <w:szCs w:val="24"/>
          <w:lang w:val="en-GB"/>
        </w:rPr>
        <w:t xml:space="preserve">therefore redeem itself only through the </w:t>
      </w:r>
      <w:r w:rsidR="006A643A" w:rsidRPr="003C0E73">
        <w:rPr>
          <w:rFonts w:ascii="Garamond" w:hAnsi="Garamond" w:cs="Times New Roman"/>
          <w:i/>
          <w:sz w:val="24"/>
          <w:szCs w:val="24"/>
          <w:lang w:val="en-GB"/>
        </w:rPr>
        <w:t xml:space="preserve">total redemption of </w:t>
      </w:r>
      <w:r w:rsidR="00760A4F">
        <w:rPr>
          <w:rFonts w:ascii="Garamond" w:hAnsi="Garamond" w:cs="Times New Roman"/>
          <w:i/>
          <w:sz w:val="24"/>
          <w:szCs w:val="24"/>
          <w:lang w:val="en-GB"/>
        </w:rPr>
        <w:tab/>
      </w:r>
      <w:r w:rsidR="006A643A" w:rsidRPr="003C0E73">
        <w:rPr>
          <w:rFonts w:ascii="Garamond" w:hAnsi="Garamond" w:cs="Times New Roman"/>
          <w:i/>
          <w:sz w:val="24"/>
          <w:szCs w:val="24"/>
          <w:lang w:val="en-GB"/>
        </w:rPr>
        <w:t>humanity</w:t>
      </w:r>
      <w:r w:rsidR="00760A4F">
        <w:rPr>
          <w:rFonts w:ascii="Garamond" w:hAnsi="Garamond" w:cs="Times New Roman"/>
          <w:sz w:val="24"/>
          <w:szCs w:val="24"/>
          <w:lang w:val="en-GB"/>
        </w:rPr>
        <w:t xml:space="preserve">. This dissolution of </w:t>
      </w:r>
      <w:r w:rsidR="006A643A" w:rsidRPr="003C0E73">
        <w:rPr>
          <w:rFonts w:ascii="Garamond" w:hAnsi="Garamond" w:cs="Times New Roman"/>
          <w:sz w:val="24"/>
          <w:szCs w:val="24"/>
          <w:lang w:val="en-GB"/>
        </w:rPr>
        <w:t xml:space="preserve">society as a particular class is the </w:t>
      </w:r>
      <w:r w:rsidR="006A643A" w:rsidRPr="003C0E73">
        <w:rPr>
          <w:rFonts w:ascii="Garamond" w:hAnsi="Garamond" w:cs="Times New Roman"/>
          <w:i/>
          <w:sz w:val="24"/>
          <w:szCs w:val="24"/>
          <w:lang w:val="en-GB"/>
        </w:rPr>
        <w:t>proletariat.</w:t>
      </w:r>
      <w:r w:rsidR="006A643A" w:rsidRPr="003C0E73">
        <w:rPr>
          <w:rFonts w:ascii="Garamond" w:hAnsi="Garamond" w:cs="Times New Roman"/>
          <w:sz w:val="24"/>
          <w:szCs w:val="24"/>
          <w:lang w:val="en-GB"/>
        </w:rPr>
        <w:t xml:space="preserve"> (256; </w:t>
      </w:r>
      <w:r w:rsidR="007B1231" w:rsidRPr="003C0E73">
        <w:rPr>
          <w:rFonts w:ascii="Garamond" w:hAnsi="Garamond" w:cs="Times New Roman"/>
          <w:sz w:val="24"/>
          <w:szCs w:val="24"/>
          <w:lang w:val="en-GB"/>
        </w:rPr>
        <w:t xml:space="preserve">original </w:t>
      </w:r>
      <w:r w:rsidR="00760A4F">
        <w:rPr>
          <w:rFonts w:ascii="Garamond" w:hAnsi="Garamond" w:cs="Times New Roman"/>
          <w:sz w:val="24"/>
          <w:szCs w:val="24"/>
          <w:lang w:val="en-GB"/>
        </w:rPr>
        <w:tab/>
      </w:r>
      <w:r w:rsidR="007B1231" w:rsidRPr="003C0E73">
        <w:rPr>
          <w:rFonts w:ascii="Garamond" w:hAnsi="Garamond" w:cs="Times New Roman"/>
          <w:sz w:val="24"/>
          <w:szCs w:val="24"/>
          <w:lang w:val="en-GB"/>
        </w:rPr>
        <w:t>italics</w:t>
      </w:r>
      <w:r w:rsidR="006A643A" w:rsidRPr="003C0E73">
        <w:rPr>
          <w:rFonts w:ascii="Garamond" w:hAnsi="Garamond" w:cs="Times New Roman"/>
          <w:sz w:val="24"/>
          <w:szCs w:val="24"/>
          <w:lang w:val="en-GB"/>
        </w:rPr>
        <w:t>)</w:t>
      </w:r>
      <w:r w:rsidR="006A643A" w:rsidRPr="003C0E73">
        <w:rPr>
          <w:rFonts w:ascii="Garamond" w:hAnsi="Garamond" w:cs="Times New Roman"/>
          <w:sz w:val="24"/>
          <w:szCs w:val="24"/>
          <w:lang w:val="en-GB"/>
        </w:rPr>
        <w:br/>
      </w:r>
      <w:r w:rsidR="006A643A" w:rsidRPr="003C0E73">
        <w:rPr>
          <w:rFonts w:ascii="Garamond" w:hAnsi="Garamond" w:cs="Times New Roman"/>
          <w:sz w:val="24"/>
          <w:szCs w:val="24"/>
          <w:lang w:val="en-GB"/>
        </w:rPr>
        <w:br/>
      </w:r>
      <w:r w:rsidR="00B558FC" w:rsidRPr="003C0E73">
        <w:rPr>
          <w:rFonts w:ascii="Garamond" w:hAnsi="Garamond" w:cs="Times New Roman"/>
          <w:sz w:val="24"/>
          <w:szCs w:val="24"/>
          <w:lang w:val="en-GB"/>
        </w:rPr>
        <w:t>Marx’s proletarian, as opposed to Rousseau’s citizen, stood outside the body politic, yet formed the primary expression of society’s internal contradiction between labour and capital.</w:t>
      </w:r>
      <w:r w:rsidR="00B558FC" w:rsidRPr="003C0E73">
        <w:rPr>
          <w:rFonts w:ascii="Garamond" w:hAnsi="Garamond"/>
          <w:sz w:val="24"/>
          <w:szCs w:val="24"/>
          <w:lang w:val="en-GB"/>
        </w:rPr>
        <w:t xml:space="preserve"> </w:t>
      </w:r>
      <w:r w:rsidR="00B558FC" w:rsidRPr="003C0E73">
        <w:rPr>
          <w:rFonts w:ascii="Garamond" w:hAnsi="Garamond" w:cs="Times New Roman"/>
          <w:sz w:val="24"/>
          <w:szCs w:val="24"/>
          <w:lang w:val="en-GB"/>
        </w:rPr>
        <w:t xml:space="preserve">Eventually, society would split up into two opposing camps, that of the proletariat and bourgeoisie. The former’s victory over the latter would spell the end of class struggle, </w:t>
      </w:r>
      <w:r w:rsidR="00DE6B3F">
        <w:rPr>
          <w:rFonts w:ascii="Garamond" w:hAnsi="Garamond" w:cs="Times New Roman"/>
          <w:sz w:val="24"/>
          <w:szCs w:val="24"/>
          <w:lang w:val="en-GB"/>
        </w:rPr>
        <w:t>which according to Marx and Engels was</w:t>
      </w:r>
      <w:r w:rsidR="005D76DC">
        <w:rPr>
          <w:rFonts w:ascii="Garamond" w:hAnsi="Garamond" w:cs="Times New Roman"/>
          <w:sz w:val="24"/>
          <w:szCs w:val="24"/>
          <w:lang w:val="en-GB"/>
        </w:rPr>
        <w:t xml:space="preserve"> </w:t>
      </w:r>
      <w:r w:rsidR="00B558FC" w:rsidRPr="003C0E73">
        <w:rPr>
          <w:rFonts w:ascii="Garamond" w:hAnsi="Garamond" w:cs="Times New Roman"/>
          <w:sz w:val="24"/>
          <w:szCs w:val="24"/>
          <w:lang w:val="en-GB"/>
        </w:rPr>
        <w:t>the driving force</w:t>
      </w:r>
      <w:r w:rsidR="00760A4F">
        <w:rPr>
          <w:rFonts w:ascii="Garamond" w:hAnsi="Garamond" w:cs="Times New Roman"/>
          <w:sz w:val="24"/>
          <w:szCs w:val="24"/>
          <w:lang w:val="en-GB"/>
        </w:rPr>
        <w:t xml:space="preserve"> of all historical development.</w:t>
      </w:r>
      <w:r w:rsidR="00B558FC" w:rsidRPr="003C0E73">
        <w:rPr>
          <w:rFonts w:ascii="Garamond" w:hAnsi="Garamond" w:cs="Times New Roman"/>
          <w:sz w:val="24"/>
          <w:szCs w:val="24"/>
          <w:lang w:val="en-GB"/>
        </w:rPr>
        <w:br/>
      </w:r>
      <w:r w:rsidR="00B558FC" w:rsidRPr="003C0E73">
        <w:rPr>
          <w:rFonts w:ascii="Garamond" w:hAnsi="Garamond" w:cs="Times New Roman"/>
          <w:sz w:val="24"/>
          <w:szCs w:val="24"/>
          <w:lang w:val="en-GB"/>
        </w:rPr>
        <w:lastRenderedPageBreak/>
        <w:tab/>
        <w:t>Especially in his early writings, Marx frequently employed the notions of the “human essence” or “species-being” [</w:t>
      </w:r>
      <w:r w:rsidR="00B558FC" w:rsidRPr="003C0E73">
        <w:rPr>
          <w:rFonts w:ascii="Garamond" w:hAnsi="Garamond" w:cs="Times New Roman"/>
          <w:i/>
          <w:sz w:val="24"/>
          <w:szCs w:val="24"/>
          <w:lang w:val="en-GB"/>
        </w:rPr>
        <w:t>Gattungswesen</w:t>
      </w:r>
      <w:r w:rsidR="00B558FC" w:rsidRPr="003C0E73">
        <w:rPr>
          <w:rFonts w:ascii="Garamond" w:hAnsi="Garamond" w:cs="Times New Roman"/>
          <w:sz w:val="24"/>
          <w:szCs w:val="24"/>
          <w:lang w:val="en-GB"/>
        </w:rPr>
        <w:t>] as the goal of this total redemption of humanity. For Marx, man was fundamentally a working creature, who had to sell his labour-power in order to survive. According to him,</w:t>
      </w:r>
      <w:r w:rsidR="00DE6B3F">
        <w:rPr>
          <w:rFonts w:ascii="Garamond" w:hAnsi="Garamond" w:cs="Times New Roman"/>
          <w:sz w:val="24"/>
          <w:szCs w:val="24"/>
          <w:lang w:val="en-GB"/>
        </w:rPr>
        <w:t xml:space="preserve"> the enjoyment of one’s labour wa</w:t>
      </w:r>
      <w:r w:rsidR="00B558FC" w:rsidRPr="003C0E73">
        <w:rPr>
          <w:rFonts w:ascii="Garamond" w:hAnsi="Garamond" w:cs="Times New Roman"/>
          <w:sz w:val="24"/>
          <w:szCs w:val="24"/>
          <w:lang w:val="en-GB"/>
        </w:rPr>
        <w:t>s what shaped one’s life, but the dismal working conditions in the capitalist economy</w:t>
      </w:r>
      <w:r w:rsidR="00760A4F">
        <w:rPr>
          <w:rFonts w:ascii="Garamond" w:hAnsi="Garamond" w:cs="Times New Roman"/>
          <w:sz w:val="24"/>
          <w:szCs w:val="24"/>
          <w:lang w:val="en-GB"/>
        </w:rPr>
        <w:t xml:space="preserve"> made such an enjoyment impossible</w:t>
      </w:r>
      <w:r w:rsidR="00B558FC" w:rsidRPr="003C0E73">
        <w:rPr>
          <w:rFonts w:ascii="Garamond" w:hAnsi="Garamond" w:cs="Times New Roman"/>
          <w:sz w:val="24"/>
          <w:szCs w:val="24"/>
          <w:lang w:val="en-GB"/>
        </w:rPr>
        <w:t xml:space="preserve">. In the first volume of </w:t>
      </w:r>
      <w:r w:rsidR="00B558FC" w:rsidRPr="003C0E73">
        <w:rPr>
          <w:rFonts w:ascii="Garamond" w:hAnsi="Garamond" w:cs="Times New Roman"/>
          <w:i/>
          <w:sz w:val="24"/>
          <w:szCs w:val="24"/>
          <w:lang w:val="en-GB"/>
        </w:rPr>
        <w:t xml:space="preserve">Capital, </w:t>
      </w:r>
      <w:r w:rsidR="00B558FC" w:rsidRPr="003C0E73">
        <w:rPr>
          <w:rFonts w:ascii="Garamond" w:hAnsi="Garamond" w:cs="Times New Roman"/>
          <w:sz w:val="24"/>
          <w:szCs w:val="24"/>
          <w:lang w:val="en-GB"/>
        </w:rPr>
        <w:t>Marx defined labour as</w:t>
      </w:r>
      <w:r w:rsidR="00B558FC" w:rsidRPr="003C0E73">
        <w:rPr>
          <w:rFonts w:ascii="Garamond" w:hAnsi="Garamond" w:cs="Times New Roman"/>
          <w:sz w:val="24"/>
          <w:szCs w:val="24"/>
          <w:lang w:val="en-GB"/>
        </w:rPr>
        <w:br/>
      </w:r>
      <w:r w:rsidR="00B558FC" w:rsidRPr="003C0E73">
        <w:rPr>
          <w:rFonts w:ascii="Garamond" w:hAnsi="Garamond" w:cs="Times New Roman"/>
          <w:sz w:val="24"/>
          <w:szCs w:val="24"/>
          <w:lang w:val="en-GB"/>
        </w:rPr>
        <w:br/>
      </w:r>
      <w:r w:rsidR="00B558FC" w:rsidRPr="003C0E73">
        <w:rPr>
          <w:rFonts w:ascii="Garamond" w:hAnsi="Garamond" w:cs="Times New Roman"/>
          <w:sz w:val="24"/>
          <w:szCs w:val="24"/>
          <w:lang w:val="en-GB"/>
        </w:rPr>
        <w:tab/>
        <w:t xml:space="preserve">a process between man and nature, a process by which man, through his own actions, </w:t>
      </w:r>
      <w:r w:rsidR="00B558FC" w:rsidRPr="003C0E73">
        <w:rPr>
          <w:rFonts w:ascii="Garamond" w:hAnsi="Garamond" w:cs="Times New Roman"/>
          <w:sz w:val="24"/>
          <w:szCs w:val="24"/>
          <w:lang w:val="en-GB"/>
        </w:rPr>
        <w:tab/>
        <w:t>mediates, regulates and controls the metabolism [</w:t>
      </w:r>
      <w:r w:rsidR="00B558FC" w:rsidRPr="003C0E73">
        <w:rPr>
          <w:rFonts w:ascii="Garamond" w:hAnsi="Garamond" w:cs="Times New Roman"/>
          <w:i/>
          <w:sz w:val="24"/>
          <w:szCs w:val="24"/>
          <w:lang w:val="en-GB"/>
        </w:rPr>
        <w:t>Stoffwechsel</w:t>
      </w:r>
      <w:r w:rsidR="00B558FC" w:rsidRPr="003C0E73">
        <w:rPr>
          <w:rFonts w:ascii="Garamond" w:hAnsi="Garamond" w:cs="Times New Roman"/>
          <w:sz w:val="24"/>
          <w:szCs w:val="24"/>
          <w:lang w:val="en-GB"/>
        </w:rPr>
        <w:t xml:space="preserve">] between himself and nature. </w:t>
      </w:r>
      <w:r w:rsidR="00B558FC" w:rsidRPr="003C0E73">
        <w:rPr>
          <w:rFonts w:ascii="Garamond" w:hAnsi="Garamond" w:cs="Times New Roman"/>
          <w:sz w:val="24"/>
          <w:szCs w:val="24"/>
          <w:lang w:val="en-GB"/>
        </w:rPr>
        <w:tab/>
        <w:t xml:space="preserve">He sets in motion the natural forces which belong to his own body, his arms, legs, head </w:t>
      </w:r>
      <w:r w:rsidR="00B558FC" w:rsidRPr="003C0E73">
        <w:rPr>
          <w:rFonts w:ascii="Garamond" w:hAnsi="Garamond" w:cs="Times New Roman"/>
          <w:sz w:val="24"/>
          <w:szCs w:val="24"/>
          <w:lang w:val="en-GB"/>
        </w:rPr>
        <w:tab/>
        <w:t xml:space="preserve">and hands, in order to appropriate the materials of nature in a form adapted to his own </w:t>
      </w:r>
      <w:r w:rsidR="00B558FC" w:rsidRPr="003C0E73">
        <w:rPr>
          <w:rFonts w:ascii="Garamond" w:hAnsi="Garamond" w:cs="Times New Roman"/>
          <w:sz w:val="24"/>
          <w:szCs w:val="24"/>
          <w:lang w:val="en-GB"/>
        </w:rPr>
        <w:tab/>
        <w:t xml:space="preserve">needs. Through this movement he acts upon external nature and changes it, and in this </w:t>
      </w:r>
      <w:r w:rsidR="00B558FC" w:rsidRPr="003C0E73">
        <w:rPr>
          <w:rFonts w:ascii="Garamond" w:hAnsi="Garamond" w:cs="Times New Roman"/>
          <w:sz w:val="24"/>
          <w:szCs w:val="24"/>
          <w:lang w:val="en-GB"/>
        </w:rPr>
        <w:tab/>
        <w:t xml:space="preserve">way he simultaneously changes his own nature. (283) </w:t>
      </w:r>
      <w:r w:rsidR="00B558FC" w:rsidRPr="003C0E73">
        <w:rPr>
          <w:rFonts w:ascii="Garamond" w:hAnsi="Garamond" w:cs="Times New Roman"/>
          <w:sz w:val="24"/>
          <w:szCs w:val="24"/>
          <w:lang w:val="en-GB"/>
        </w:rPr>
        <w:br/>
      </w:r>
      <w:r w:rsidR="00B558FC" w:rsidRPr="003C0E73">
        <w:rPr>
          <w:rFonts w:ascii="Garamond" w:hAnsi="Garamond" w:cs="Times New Roman"/>
          <w:sz w:val="24"/>
          <w:szCs w:val="24"/>
          <w:lang w:val="en-GB"/>
        </w:rPr>
        <w:br/>
        <w:t>In his early writings, Marx argued that the development of capitalism had</w:t>
      </w:r>
      <w:r w:rsidR="00760A4F">
        <w:rPr>
          <w:rFonts w:ascii="Garamond" w:hAnsi="Garamond" w:cs="Times New Roman"/>
          <w:sz w:val="24"/>
          <w:szCs w:val="24"/>
          <w:lang w:val="en-GB"/>
        </w:rPr>
        <w:t xml:space="preserve"> alienated individuals from their</w:t>
      </w:r>
      <w:r w:rsidR="00B558FC" w:rsidRPr="003C0E73">
        <w:rPr>
          <w:rFonts w:ascii="Garamond" w:hAnsi="Garamond" w:cs="Times New Roman"/>
          <w:sz w:val="24"/>
          <w:szCs w:val="24"/>
          <w:lang w:val="en-GB"/>
        </w:rPr>
        <w:t xml:space="preserve"> human essence: an individual’s special talents and abilities were no longer deemed useful after the fragmentation brought about by the division of labour. As Marx specified in the “Theses on Feuerbach,” this human essence was not an “abstraction inherent in each single individual,” but rather the product of “the ensemble of social relations” (145).</w:t>
      </w:r>
      <w:r w:rsidR="00DE6B3F">
        <w:rPr>
          <w:rStyle w:val="Voetnootmarkering"/>
          <w:rFonts w:ascii="Garamond" w:hAnsi="Garamond" w:cs="Times New Roman"/>
          <w:sz w:val="24"/>
          <w:szCs w:val="24"/>
          <w:lang w:val="en-GB"/>
        </w:rPr>
        <w:footnoteReference w:id="16"/>
      </w:r>
      <w:r w:rsidR="00B558FC" w:rsidRPr="003C0E73">
        <w:rPr>
          <w:rFonts w:ascii="Garamond" w:hAnsi="Garamond" w:cs="Times New Roman"/>
          <w:sz w:val="24"/>
          <w:szCs w:val="24"/>
          <w:lang w:val="en-GB"/>
        </w:rPr>
        <w:t xml:space="preserve"> Closely allied to this human essence was the notion of “species-being</w:t>
      </w:r>
      <w:r w:rsidR="004F2D7A">
        <w:rPr>
          <w:rFonts w:ascii="Garamond" w:hAnsi="Garamond" w:cs="Times New Roman"/>
          <w:sz w:val="24"/>
          <w:szCs w:val="24"/>
          <w:lang w:val="en-GB"/>
        </w:rPr>
        <w:t>,</w:t>
      </w:r>
      <w:r w:rsidR="00B558FC" w:rsidRPr="003C0E73">
        <w:rPr>
          <w:rFonts w:ascii="Garamond" w:hAnsi="Garamond" w:cs="Times New Roman"/>
          <w:sz w:val="24"/>
          <w:szCs w:val="24"/>
          <w:lang w:val="en-GB"/>
        </w:rPr>
        <w:t xml:space="preserve">” defined by Dominic Pettman as “a common potentiality toward which to work, and eventually realize, an authentic existence (i.e. communism), liberated from both the exigencies of biology and the economic exploitation perpetuated by our fellow man” (31-2). </w:t>
      </w:r>
      <w:r w:rsidR="00B558FC" w:rsidRPr="003C0E73">
        <w:rPr>
          <w:rFonts w:ascii="Garamond" w:hAnsi="Garamond" w:cs="Times New Roman"/>
          <w:sz w:val="24"/>
          <w:szCs w:val="24"/>
          <w:lang w:val="en-GB"/>
        </w:rPr>
        <w:br/>
      </w:r>
      <w:r w:rsidR="00B558FC" w:rsidRPr="003C0E73">
        <w:rPr>
          <w:rFonts w:ascii="Garamond" w:hAnsi="Garamond" w:cs="Times New Roman"/>
          <w:sz w:val="24"/>
          <w:szCs w:val="24"/>
          <w:lang w:val="en-GB"/>
        </w:rPr>
        <w:tab/>
        <w:t xml:space="preserve">For Marx and Engels, the realization of man’s </w:t>
      </w:r>
      <w:r w:rsidR="00B558FC" w:rsidRPr="003C0E73">
        <w:rPr>
          <w:rFonts w:ascii="Garamond" w:hAnsi="Garamond" w:cs="Times New Roman"/>
          <w:i/>
          <w:sz w:val="24"/>
          <w:szCs w:val="24"/>
          <w:lang w:val="en-GB"/>
        </w:rPr>
        <w:t>Gattungswesen</w:t>
      </w:r>
      <w:r w:rsidR="00B558FC" w:rsidRPr="003C0E73">
        <w:rPr>
          <w:rFonts w:ascii="Garamond" w:hAnsi="Garamond" w:cs="Times New Roman"/>
          <w:sz w:val="24"/>
          <w:szCs w:val="24"/>
          <w:lang w:val="en-GB"/>
        </w:rPr>
        <w:t xml:space="preserve"> was primarily established in negative terms</w:t>
      </w:r>
      <w:r w:rsidR="005D76DC">
        <w:rPr>
          <w:rFonts w:ascii="Garamond" w:hAnsi="Garamond" w:cs="Times New Roman"/>
          <w:sz w:val="24"/>
          <w:szCs w:val="24"/>
          <w:lang w:val="en-GB"/>
        </w:rPr>
        <w:t>, as an inversion of the social relations that govern capitalist society</w:t>
      </w:r>
      <w:r w:rsidR="00B558FC" w:rsidRPr="003C0E73">
        <w:rPr>
          <w:rFonts w:ascii="Garamond" w:hAnsi="Garamond" w:cs="Times New Roman"/>
          <w:sz w:val="24"/>
          <w:szCs w:val="24"/>
          <w:lang w:val="en-GB"/>
        </w:rPr>
        <w:t xml:space="preserve">. Communism, </w:t>
      </w:r>
      <w:r w:rsidR="00B558FC" w:rsidRPr="003C0E73">
        <w:rPr>
          <w:rFonts w:ascii="Garamond" w:hAnsi="Garamond" w:cs="Times New Roman"/>
          <w:sz w:val="24"/>
          <w:szCs w:val="24"/>
          <w:lang w:val="en-GB"/>
        </w:rPr>
        <w:lastRenderedPageBreak/>
        <w:t xml:space="preserve">as they claimed in the </w:t>
      </w:r>
      <w:r w:rsidR="00B558FC" w:rsidRPr="003C0E73">
        <w:rPr>
          <w:rFonts w:ascii="Garamond" w:hAnsi="Garamond" w:cs="Times New Roman"/>
          <w:i/>
          <w:sz w:val="24"/>
          <w:szCs w:val="24"/>
          <w:lang w:val="en-GB"/>
        </w:rPr>
        <w:t>Manifesto,</w:t>
      </w:r>
      <w:r w:rsidR="00B558FC" w:rsidRPr="003C0E73">
        <w:rPr>
          <w:rFonts w:ascii="Garamond" w:hAnsi="Garamond" w:cs="Times New Roman"/>
          <w:sz w:val="24"/>
          <w:szCs w:val="24"/>
          <w:lang w:val="en-GB"/>
        </w:rPr>
        <w:t xml:space="preserve"> could be summarized in one sentence, namely “abolition of private property” (80). Abolishing private property, as they specified, did not mean that no one could appropria</w:t>
      </w:r>
      <w:r w:rsidR="00760A4F">
        <w:rPr>
          <w:rFonts w:ascii="Garamond" w:hAnsi="Garamond" w:cs="Times New Roman"/>
          <w:sz w:val="24"/>
          <w:szCs w:val="24"/>
          <w:lang w:val="en-GB"/>
        </w:rPr>
        <w:t>te the products of their labour. Rather, they argued that they wanted to end “the miserable character of this appropriation” (81), in which e</w:t>
      </w:r>
      <w:r w:rsidR="00116846">
        <w:rPr>
          <w:rFonts w:ascii="Garamond" w:hAnsi="Garamond" w:cs="Times New Roman"/>
          <w:sz w:val="24"/>
          <w:szCs w:val="24"/>
          <w:lang w:val="en-GB"/>
        </w:rPr>
        <w:t>ach individual merely was</w:t>
      </w:r>
      <w:r w:rsidR="00760A4F">
        <w:rPr>
          <w:rFonts w:ascii="Garamond" w:hAnsi="Garamond" w:cs="Times New Roman"/>
          <w:sz w:val="24"/>
          <w:szCs w:val="24"/>
          <w:lang w:val="en-GB"/>
        </w:rPr>
        <w:t xml:space="preserve"> a cog in the machine. Communism, they claimed</w:t>
      </w:r>
      <w:r w:rsidR="00B558FC" w:rsidRPr="003C0E73">
        <w:rPr>
          <w:rFonts w:ascii="Garamond" w:hAnsi="Garamond" w:cs="Times New Roman"/>
          <w:sz w:val="24"/>
          <w:szCs w:val="24"/>
          <w:lang w:val="en-GB"/>
        </w:rPr>
        <w:t xml:space="preserve">, “deprives no man of the power to appropriate the products of society; all that it does is to deprive him of the power to subjugate the labour of others by means of such appropriation” (82). </w:t>
      </w:r>
      <w:r w:rsidR="00CD08A7">
        <w:rPr>
          <w:rFonts w:ascii="Garamond" w:hAnsi="Garamond" w:cs="Times New Roman"/>
          <w:sz w:val="24"/>
          <w:szCs w:val="24"/>
          <w:lang w:val="en-GB"/>
        </w:rPr>
        <w:t>However, Marx and Engels do not elaborate at length what property relations would be like in a communist society</w:t>
      </w:r>
      <w:r w:rsidR="005D76DC">
        <w:rPr>
          <w:rFonts w:ascii="Garamond" w:hAnsi="Garamond" w:cs="Times New Roman"/>
          <w:sz w:val="24"/>
          <w:szCs w:val="24"/>
          <w:lang w:val="en-GB"/>
        </w:rPr>
        <w:t xml:space="preserve"> in which private property would be abolished. T</w:t>
      </w:r>
      <w:r w:rsidR="00B558FC" w:rsidRPr="003C0E73">
        <w:rPr>
          <w:rFonts w:ascii="Garamond" w:hAnsi="Garamond" w:cs="Times New Roman"/>
          <w:sz w:val="24"/>
          <w:szCs w:val="24"/>
          <w:lang w:val="en-GB"/>
        </w:rPr>
        <w:t xml:space="preserve">he </w:t>
      </w:r>
      <w:r w:rsidR="00B558FC" w:rsidRPr="003C0E73">
        <w:rPr>
          <w:rFonts w:ascii="Garamond" w:hAnsi="Garamond" w:cs="Times New Roman"/>
          <w:i/>
          <w:sz w:val="24"/>
          <w:szCs w:val="24"/>
          <w:lang w:val="en-GB"/>
        </w:rPr>
        <w:t>Economic-Ph</w:t>
      </w:r>
      <w:r w:rsidR="00CD08A7">
        <w:rPr>
          <w:rFonts w:ascii="Garamond" w:hAnsi="Garamond" w:cs="Times New Roman"/>
          <w:i/>
          <w:sz w:val="24"/>
          <w:szCs w:val="24"/>
          <w:lang w:val="en-GB"/>
        </w:rPr>
        <w:t>ilosophical Manuscripts of 1844</w:t>
      </w:r>
      <w:r w:rsidR="005D76DC">
        <w:rPr>
          <w:rFonts w:ascii="Garamond" w:hAnsi="Garamond" w:cs="Times New Roman"/>
          <w:sz w:val="24"/>
          <w:szCs w:val="24"/>
          <w:lang w:val="en-GB"/>
        </w:rPr>
        <w:t xml:space="preserve"> contain one of the few passages</w:t>
      </w:r>
      <w:r w:rsidR="00CD08A7">
        <w:rPr>
          <w:rFonts w:ascii="Garamond" w:hAnsi="Garamond" w:cs="Times New Roman"/>
          <w:sz w:val="24"/>
          <w:szCs w:val="24"/>
          <w:lang w:val="en-GB"/>
        </w:rPr>
        <w:t xml:space="preserve"> in which</w:t>
      </w:r>
      <w:r w:rsidR="00B558FC" w:rsidRPr="003C0E73">
        <w:rPr>
          <w:rFonts w:ascii="Garamond" w:hAnsi="Garamond" w:cs="Times New Roman"/>
          <w:i/>
          <w:sz w:val="24"/>
          <w:szCs w:val="24"/>
          <w:lang w:val="en-GB"/>
        </w:rPr>
        <w:t xml:space="preserve"> </w:t>
      </w:r>
      <w:r w:rsidR="00B558FC" w:rsidRPr="003C0E73">
        <w:rPr>
          <w:rFonts w:ascii="Garamond" w:hAnsi="Garamond" w:cs="Times New Roman"/>
          <w:sz w:val="24"/>
          <w:szCs w:val="24"/>
          <w:lang w:val="en-GB"/>
        </w:rPr>
        <w:t>Marx describe</w:t>
      </w:r>
      <w:r w:rsidR="00CD08A7">
        <w:rPr>
          <w:rFonts w:ascii="Garamond" w:hAnsi="Garamond" w:cs="Times New Roman"/>
          <w:sz w:val="24"/>
          <w:szCs w:val="24"/>
          <w:lang w:val="en-GB"/>
        </w:rPr>
        <w:t>d the transition to communism. This transition, he wrote, is</w:t>
      </w:r>
      <w:r w:rsidR="00B558FC" w:rsidRPr="003C0E73">
        <w:rPr>
          <w:rFonts w:ascii="Garamond" w:hAnsi="Garamond" w:cs="Times New Roman"/>
          <w:sz w:val="24"/>
          <w:szCs w:val="24"/>
          <w:lang w:val="en-GB"/>
        </w:rPr>
        <w:br/>
      </w:r>
      <w:r w:rsidR="00B558FC" w:rsidRPr="003C0E73">
        <w:rPr>
          <w:rFonts w:ascii="Garamond" w:hAnsi="Garamond" w:cs="Times New Roman"/>
          <w:sz w:val="24"/>
          <w:szCs w:val="24"/>
          <w:lang w:val="en-GB"/>
        </w:rPr>
        <w:br/>
      </w:r>
      <w:r w:rsidR="00B558FC" w:rsidRPr="003C0E73">
        <w:rPr>
          <w:rFonts w:ascii="Garamond" w:hAnsi="Garamond" w:cs="Times New Roman"/>
          <w:sz w:val="24"/>
          <w:szCs w:val="24"/>
          <w:lang w:val="en-GB"/>
        </w:rPr>
        <w:tab/>
        <w:t xml:space="preserve">the </w:t>
      </w:r>
      <w:r w:rsidR="00B558FC" w:rsidRPr="003C0E73">
        <w:rPr>
          <w:rFonts w:ascii="Garamond" w:hAnsi="Garamond" w:cs="Times New Roman"/>
          <w:i/>
          <w:sz w:val="24"/>
          <w:szCs w:val="24"/>
          <w:lang w:val="en-GB"/>
        </w:rPr>
        <w:t>positive</w:t>
      </w:r>
      <w:r w:rsidR="00B558FC" w:rsidRPr="003C0E73">
        <w:rPr>
          <w:rFonts w:ascii="Garamond" w:hAnsi="Garamond" w:cs="Times New Roman"/>
          <w:sz w:val="24"/>
          <w:szCs w:val="24"/>
          <w:lang w:val="en-GB"/>
        </w:rPr>
        <w:t xml:space="preserve"> supersession of </w:t>
      </w:r>
      <w:r w:rsidR="00B558FC" w:rsidRPr="003C0E73">
        <w:rPr>
          <w:rFonts w:ascii="Garamond" w:hAnsi="Garamond" w:cs="Times New Roman"/>
          <w:i/>
          <w:sz w:val="24"/>
          <w:szCs w:val="24"/>
          <w:lang w:val="en-GB"/>
        </w:rPr>
        <w:t xml:space="preserve">private property </w:t>
      </w:r>
      <w:r w:rsidR="00B558FC" w:rsidRPr="003C0E73">
        <w:rPr>
          <w:rFonts w:ascii="Garamond" w:hAnsi="Garamond" w:cs="Times New Roman"/>
          <w:sz w:val="24"/>
          <w:szCs w:val="24"/>
          <w:lang w:val="en-GB"/>
        </w:rPr>
        <w:t xml:space="preserve">as </w:t>
      </w:r>
      <w:r w:rsidR="00B558FC" w:rsidRPr="003C0E73">
        <w:rPr>
          <w:rFonts w:ascii="Garamond" w:hAnsi="Garamond" w:cs="Times New Roman"/>
          <w:i/>
          <w:sz w:val="24"/>
          <w:szCs w:val="24"/>
          <w:lang w:val="en-GB"/>
        </w:rPr>
        <w:t>human self-estrangement</w:t>
      </w:r>
      <w:r w:rsidR="00B558FC" w:rsidRPr="003C0E73">
        <w:rPr>
          <w:rFonts w:ascii="Garamond" w:hAnsi="Garamond" w:cs="Times New Roman"/>
          <w:sz w:val="24"/>
          <w:szCs w:val="24"/>
          <w:lang w:val="en-GB"/>
        </w:rPr>
        <w:t xml:space="preserve">, and hence the true </w:t>
      </w:r>
      <w:r w:rsidR="00B558FC" w:rsidRPr="003C0E73">
        <w:rPr>
          <w:rFonts w:ascii="Garamond" w:hAnsi="Garamond" w:cs="Times New Roman"/>
          <w:sz w:val="24"/>
          <w:szCs w:val="24"/>
          <w:lang w:val="en-GB"/>
        </w:rPr>
        <w:tab/>
      </w:r>
      <w:r w:rsidR="00B558FC" w:rsidRPr="003C0E73">
        <w:rPr>
          <w:rFonts w:ascii="Garamond" w:hAnsi="Garamond" w:cs="Times New Roman"/>
          <w:i/>
          <w:sz w:val="24"/>
          <w:szCs w:val="24"/>
          <w:lang w:val="en-GB"/>
        </w:rPr>
        <w:t>appropriation</w:t>
      </w:r>
      <w:r w:rsidR="00B558FC" w:rsidRPr="003C0E73">
        <w:rPr>
          <w:rFonts w:ascii="Garamond" w:hAnsi="Garamond" w:cs="Times New Roman"/>
          <w:sz w:val="24"/>
          <w:szCs w:val="24"/>
          <w:lang w:val="en-GB"/>
        </w:rPr>
        <w:t xml:space="preserve"> of the </w:t>
      </w:r>
      <w:r w:rsidR="00B558FC" w:rsidRPr="003C0E73">
        <w:rPr>
          <w:rFonts w:ascii="Garamond" w:hAnsi="Garamond" w:cs="Times New Roman"/>
          <w:i/>
          <w:sz w:val="24"/>
          <w:szCs w:val="24"/>
          <w:lang w:val="en-GB"/>
        </w:rPr>
        <w:t xml:space="preserve">human </w:t>
      </w:r>
      <w:r w:rsidR="00B558FC" w:rsidRPr="003C0E73">
        <w:rPr>
          <w:rFonts w:ascii="Garamond" w:hAnsi="Garamond" w:cs="Times New Roman"/>
          <w:sz w:val="24"/>
          <w:szCs w:val="24"/>
          <w:lang w:val="en-GB"/>
        </w:rPr>
        <w:t xml:space="preserve">essence through and for man; it is the complete restoration of </w:t>
      </w:r>
      <w:r w:rsidR="00B558FC" w:rsidRPr="003C0E73">
        <w:rPr>
          <w:rFonts w:ascii="Garamond" w:hAnsi="Garamond" w:cs="Times New Roman"/>
          <w:sz w:val="24"/>
          <w:szCs w:val="24"/>
          <w:lang w:val="en-GB"/>
        </w:rPr>
        <w:tab/>
        <w:t xml:space="preserve">man to himself as a </w:t>
      </w:r>
      <w:r w:rsidR="00B558FC" w:rsidRPr="003C0E73">
        <w:rPr>
          <w:rFonts w:ascii="Garamond" w:hAnsi="Garamond" w:cs="Times New Roman"/>
          <w:i/>
          <w:sz w:val="24"/>
          <w:szCs w:val="24"/>
          <w:lang w:val="en-GB"/>
        </w:rPr>
        <w:t>social</w:t>
      </w:r>
      <w:r w:rsidR="00B558FC" w:rsidRPr="003C0E73">
        <w:rPr>
          <w:rFonts w:ascii="Garamond" w:hAnsi="Garamond" w:cs="Times New Roman"/>
          <w:sz w:val="24"/>
          <w:szCs w:val="24"/>
          <w:lang w:val="en-GB"/>
        </w:rPr>
        <w:t xml:space="preserve">, i.e. human, being, a restoration which has become conscious </w:t>
      </w:r>
      <w:r w:rsidR="00B558FC" w:rsidRPr="003C0E73">
        <w:rPr>
          <w:rFonts w:ascii="Garamond" w:hAnsi="Garamond" w:cs="Times New Roman"/>
          <w:sz w:val="24"/>
          <w:szCs w:val="24"/>
          <w:lang w:val="en-GB"/>
        </w:rPr>
        <w:tab/>
        <w:t xml:space="preserve">and which takes place within the entire wealth of previous periods of development. This </w:t>
      </w:r>
      <w:r w:rsidR="00B558FC" w:rsidRPr="003C0E73">
        <w:rPr>
          <w:rFonts w:ascii="Garamond" w:hAnsi="Garamond" w:cs="Times New Roman"/>
          <w:sz w:val="24"/>
          <w:szCs w:val="24"/>
          <w:lang w:val="en-GB"/>
        </w:rPr>
        <w:tab/>
        <w:t xml:space="preserve">communism, as fully developed naturalism, equals humanism, and as fully developed </w:t>
      </w:r>
      <w:r w:rsidR="00B558FC" w:rsidRPr="003C0E73">
        <w:rPr>
          <w:rFonts w:ascii="Garamond" w:hAnsi="Garamond" w:cs="Times New Roman"/>
          <w:sz w:val="24"/>
          <w:szCs w:val="24"/>
          <w:lang w:val="en-GB"/>
        </w:rPr>
        <w:tab/>
        <w:t xml:space="preserve">humanism equals naturalism; it is the </w:t>
      </w:r>
      <w:r w:rsidR="00B558FC" w:rsidRPr="003C0E73">
        <w:rPr>
          <w:rFonts w:ascii="Garamond" w:hAnsi="Garamond" w:cs="Times New Roman"/>
          <w:i/>
          <w:sz w:val="24"/>
          <w:szCs w:val="24"/>
          <w:lang w:val="en-GB"/>
        </w:rPr>
        <w:t>genuine</w:t>
      </w:r>
      <w:r w:rsidR="00B558FC" w:rsidRPr="003C0E73">
        <w:rPr>
          <w:rFonts w:ascii="Garamond" w:hAnsi="Garamond" w:cs="Times New Roman"/>
          <w:sz w:val="24"/>
          <w:szCs w:val="24"/>
          <w:lang w:val="en-GB"/>
        </w:rPr>
        <w:t xml:space="preserve"> resolution of the conflict between man and </w:t>
      </w:r>
      <w:r w:rsidR="00B558FC" w:rsidRPr="003C0E73">
        <w:rPr>
          <w:rFonts w:ascii="Garamond" w:hAnsi="Garamond" w:cs="Times New Roman"/>
          <w:sz w:val="24"/>
          <w:szCs w:val="24"/>
          <w:lang w:val="en-GB"/>
        </w:rPr>
        <w:tab/>
        <w:t xml:space="preserve">nature, and between man and man, the true resolution of the conflict between existence </w:t>
      </w:r>
      <w:r w:rsidR="00B558FC" w:rsidRPr="003C0E73">
        <w:rPr>
          <w:rFonts w:ascii="Garamond" w:hAnsi="Garamond" w:cs="Times New Roman"/>
          <w:sz w:val="24"/>
          <w:szCs w:val="24"/>
          <w:lang w:val="en-GB"/>
        </w:rPr>
        <w:tab/>
        <w:t xml:space="preserve">and being, between objectification and self-affirmation, between freedom and necessity, </w:t>
      </w:r>
      <w:r w:rsidR="00B558FC" w:rsidRPr="003C0E73">
        <w:rPr>
          <w:rFonts w:ascii="Garamond" w:hAnsi="Garamond" w:cs="Times New Roman"/>
          <w:sz w:val="24"/>
          <w:szCs w:val="24"/>
          <w:lang w:val="en-GB"/>
        </w:rPr>
        <w:tab/>
        <w:t>between individual and species. (348</w:t>
      </w:r>
      <w:r w:rsidR="005D76DC">
        <w:rPr>
          <w:rFonts w:ascii="Garamond" w:hAnsi="Garamond" w:cs="Times New Roman"/>
          <w:sz w:val="24"/>
          <w:szCs w:val="24"/>
          <w:lang w:val="en-GB"/>
        </w:rPr>
        <w:t>; original italics</w:t>
      </w:r>
      <w:r w:rsidR="00B558FC" w:rsidRPr="003C0E73">
        <w:rPr>
          <w:rFonts w:ascii="Garamond" w:hAnsi="Garamond" w:cs="Times New Roman"/>
          <w:sz w:val="24"/>
          <w:szCs w:val="24"/>
          <w:lang w:val="en-GB"/>
        </w:rPr>
        <w:t>)</w:t>
      </w:r>
      <w:r w:rsidR="00B558FC" w:rsidRPr="003C0E73">
        <w:rPr>
          <w:rFonts w:ascii="Garamond" w:hAnsi="Garamond" w:cs="Times New Roman"/>
          <w:sz w:val="24"/>
          <w:szCs w:val="24"/>
          <w:lang w:val="en-GB"/>
        </w:rPr>
        <w:br/>
      </w:r>
      <w:r w:rsidR="00B558FC" w:rsidRPr="003C0E73">
        <w:rPr>
          <w:rFonts w:ascii="Garamond" w:hAnsi="Garamond" w:cs="Times New Roman"/>
          <w:sz w:val="24"/>
          <w:szCs w:val="24"/>
          <w:lang w:val="en-GB"/>
        </w:rPr>
        <w:br/>
      </w:r>
      <w:r w:rsidR="00B558FC" w:rsidRPr="003C0E73">
        <w:rPr>
          <w:rFonts w:ascii="Garamond" w:hAnsi="Garamond"/>
          <w:sz w:val="24"/>
          <w:szCs w:val="24"/>
          <w:lang w:val="en-GB"/>
        </w:rPr>
        <w:t xml:space="preserve">Marx’s rhetoric is characterized </w:t>
      </w:r>
      <w:r w:rsidR="005A6779">
        <w:rPr>
          <w:rFonts w:ascii="Garamond" w:hAnsi="Garamond"/>
          <w:sz w:val="24"/>
          <w:szCs w:val="24"/>
          <w:lang w:val="en-GB"/>
        </w:rPr>
        <w:t>by a series of double negatives. T</w:t>
      </w:r>
      <w:r w:rsidR="00B558FC" w:rsidRPr="003C0E73">
        <w:rPr>
          <w:rFonts w:ascii="Garamond" w:hAnsi="Garamond"/>
          <w:sz w:val="24"/>
          <w:szCs w:val="24"/>
          <w:lang w:val="en-GB"/>
        </w:rPr>
        <w:t xml:space="preserve">he </w:t>
      </w:r>
      <w:r w:rsidR="005D76DC">
        <w:rPr>
          <w:rFonts w:ascii="Garamond" w:hAnsi="Garamond"/>
          <w:sz w:val="24"/>
          <w:szCs w:val="24"/>
          <w:lang w:val="en-GB"/>
        </w:rPr>
        <w:t>conflict between man and nature,</w:t>
      </w:r>
      <w:r w:rsidR="00B558FC" w:rsidRPr="003C0E73">
        <w:rPr>
          <w:rFonts w:ascii="Garamond" w:hAnsi="Garamond"/>
          <w:sz w:val="24"/>
          <w:szCs w:val="24"/>
          <w:lang w:val="en-GB"/>
        </w:rPr>
        <w:t xml:space="preserve"> brought about by the widespread exploitation of natural resources</w:t>
      </w:r>
      <w:r w:rsidR="005D76DC">
        <w:rPr>
          <w:rFonts w:ascii="Garamond" w:hAnsi="Garamond"/>
          <w:sz w:val="24"/>
          <w:szCs w:val="24"/>
          <w:lang w:val="en-GB"/>
        </w:rPr>
        <w:t xml:space="preserve">, could be </w:t>
      </w:r>
      <w:r w:rsidR="005D76DC">
        <w:rPr>
          <w:rFonts w:ascii="Garamond" w:hAnsi="Garamond"/>
          <w:i/>
          <w:sz w:val="24"/>
          <w:szCs w:val="24"/>
          <w:lang w:val="en-GB"/>
        </w:rPr>
        <w:t>re</w:t>
      </w:r>
      <w:r w:rsidR="005D76DC">
        <w:rPr>
          <w:rFonts w:ascii="Garamond" w:hAnsi="Garamond"/>
          <w:sz w:val="24"/>
          <w:szCs w:val="24"/>
          <w:lang w:val="en-GB"/>
        </w:rPr>
        <w:t>solved</w:t>
      </w:r>
      <w:r w:rsidR="005A6779">
        <w:rPr>
          <w:rFonts w:ascii="Garamond" w:hAnsi="Garamond"/>
          <w:sz w:val="24"/>
          <w:szCs w:val="24"/>
          <w:lang w:val="en-GB"/>
        </w:rPr>
        <w:t xml:space="preserve">. After the conflict between man </w:t>
      </w:r>
      <w:r w:rsidR="005D76DC">
        <w:rPr>
          <w:rFonts w:ascii="Garamond" w:hAnsi="Garamond"/>
          <w:sz w:val="24"/>
          <w:szCs w:val="24"/>
          <w:lang w:val="en-GB"/>
        </w:rPr>
        <w:t xml:space="preserve">and </w:t>
      </w:r>
      <w:r w:rsidR="00B558FC" w:rsidRPr="003C0E73">
        <w:rPr>
          <w:rFonts w:ascii="Garamond" w:hAnsi="Garamond"/>
          <w:sz w:val="24"/>
          <w:szCs w:val="24"/>
          <w:lang w:val="en-GB"/>
        </w:rPr>
        <w:t xml:space="preserve">man </w:t>
      </w:r>
      <w:r w:rsidR="005A6779">
        <w:rPr>
          <w:rFonts w:ascii="Garamond" w:hAnsi="Garamond"/>
          <w:sz w:val="24"/>
          <w:szCs w:val="24"/>
          <w:lang w:val="en-GB"/>
        </w:rPr>
        <w:t xml:space="preserve">was resolved, man </w:t>
      </w:r>
      <w:r w:rsidR="00B558FC" w:rsidRPr="003C0E73">
        <w:rPr>
          <w:rFonts w:ascii="Garamond" w:hAnsi="Garamond"/>
          <w:sz w:val="24"/>
          <w:szCs w:val="24"/>
          <w:lang w:val="en-GB"/>
        </w:rPr>
        <w:t>could be</w:t>
      </w:r>
      <w:r w:rsidR="005D76DC">
        <w:rPr>
          <w:rFonts w:ascii="Garamond" w:hAnsi="Garamond"/>
          <w:sz w:val="24"/>
          <w:szCs w:val="24"/>
          <w:lang w:val="en-GB"/>
        </w:rPr>
        <w:t xml:space="preserve"> </w:t>
      </w:r>
      <w:r w:rsidR="005D76DC">
        <w:rPr>
          <w:rFonts w:ascii="Garamond" w:hAnsi="Garamond"/>
          <w:i/>
          <w:sz w:val="24"/>
          <w:szCs w:val="24"/>
          <w:lang w:val="en-GB"/>
        </w:rPr>
        <w:t>re</w:t>
      </w:r>
      <w:r w:rsidR="005D76DC">
        <w:rPr>
          <w:rFonts w:ascii="Garamond" w:hAnsi="Garamond"/>
          <w:sz w:val="24"/>
          <w:szCs w:val="24"/>
          <w:lang w:val="en-GB"/>
        </w:rPr>
        <w:t xml:space="preserve">stored as a social being, </w:t>
      </w:r>
      <w:r w:rsidR="005A6779">
        <w:rPr>
          <w:rFonts w:ascii="Garamond" w:hAnsi="Garamond"/>
          <w:sz w:val="24"/>
          <w:szCs w:val="24"/>
          <w:lang w:val="en-GB"/>
        </w:rPr>
        <w:t>effectively spelling the end of a society in which individuals, to borrow a phrase by Guy Debord, are united in their separateness (22)</w:t>
      </w:r>
      <w:r w:rsidR="00CD08A7">
        <w:rPr>
          <w:rFonts w:ascii="Garamond" w:hAnsi="Garamond"/>
          <w:sz w:val="24"/>
          <w:szCs w:val="24"/>
          <w:lang w:val="en-GB"/>
        </w:rPr>
        <w:t>. Marx held that man had</w:t>
      </w:r>
      <w:r w:rsidR="00B558FC" w:rsidRPr="003C0E73">
        <w:rPr>
          <w:rFonts w:ascii="Garamond" w:hAnsi="Garamond"/>
          <w:sz w:val="24"/>
          <w:szCs w:val="24"/>
          <w:lang w:val="en-GB"/>
        </w:rPr>
        <w:t xml:space="preserve"> been alienated from his human </w:t>
      </w:r>
      <w:r w:rsidR="00B558FC" w:rsidRPr="003C0E73">
        <w:rPr>
          <w:rFonts w:ascii="Garamond" w:hAnsi="Garamond"/>
          <w:sz w:val="24"/>
          <w:szCs w:val="24"/>
          <w:lang w:val="en-GB"/>
        </w:rPr>
        <w:lastRenderedPageBreak/>
        <w:t>essence in capitalist society</w:t>
      </w:r>
      <w:r w:rsidR="00CD08A7">
        <w:rPr>
          <w:rFonts w:ascii="Garamond" w:hAnsi="Garamond"/>
          <w:sz w:val="24"/>
          <w:szCs w:val="24"/>
          <w:lang w:val="en-GB"/>
        </w:rPr>
        <w:t>, and that one could reappropriate this essence in a communist society</w:t>
      </w:r>
      <w:r w:rsidR="00B558FC" w:rsidRPr="003C0E73">
        <w:rPr>
          <w:rFonts w:ascii="Garamond" w:hAnsi="Garamond"/>
          <w:sz w:val="24"/>
          <w:szCs w:val="24"/>
          <w:lang w:val="en-GB"/>
        </w:rPr>
        <w:t xml:space="preserve">. Elsewhere in the </w:t>
      </w:r>
      <w:r w:rsidR="00B558FC" w:rsidRPr="003C0E73">
        <w:rPr>
          <w:rFonts w:ascii="Garamond" w:hAnsi="Garamond"/>
          <w:i/>
          <w:sz w:val="24"/>
          <w:szCs w:val="24"/>
          <w:lang w:val="en-GB"/>
        </w:rPr>
        <w:t xml:space="preserve">Manuscripts, </w:t>
      </w:r>
      <w:r w:rsidR="00CD08A7">
        <w:rPr>
          <w:rFonts w:ascii="Garamond" w:hAnsi="Garamond"/>
          <w:sz w:val="24"/>
          <w:szCs w:val="24"/>
          <w:lang w:val="en-GB"/>
        </w:rPr>
        <w:t>he</w:t>
      </w:r>
      <w:r w:rsidR="00B558FC" w:rsidRPr="003C0E73">
        <w:rPr>
          <w:rFonts w:ascii="Garamond" w:hAnsi="Garamond"/>
          <w:sz w:val="24"/>
          <w:szCs w:val="24"/>
          <w:lang w:val="en-GB"/>
        </w:rPr>
        <w:t xml:space="preserve"> sketches what a “true co</w:t>
      </w:r>
      <w:r w:rsidR="00713C0F">
        <w:rPr>
          <w:rFonts w:ascii="Garamond" w:hAnsi="Garamond"/>
          <w:sz w:val="24"/>
          <w:szCs w:val="24"/>
          <w:lang w:val="en-GB"/>
        </w:rPr>
        <w:t>mmunity” would look like:</w:t>
      </w:r>
      <w:r w:rsidR="00B558FC" w:rsidRPr="003C0E73">
        <w:rPr>
          <w:rFonts w:ascii="Garamond" w:hAnsi="Garamond"/>
          <w:sz w:val="24"/>
          <w:szCs w:val="24"/>
          <w:lang w:val="en-GB"/>
        </w:rPr>
        <w:t xml:space="preserve"> </w:t>
      </w:r>
      <w:r w:rsidR="00B558FC" w:rsidRPr="003C0E73">
        <w:rPr>
          <w:rFonts w:ascii="Garamond" w:hAnsi="Garamond"/>
          <w:sz w:val="24"/>
          <w:szCs w:val="24"/>
          <w:lang w:val="en-GB"/>
        </w:rPr>
        <w:br/>
      </w:r>
      <w:r w:rsidR="00B558FC" w:rsidRPr="003C0E73">
        <w:rPr>
          <w:rFonts w:ascii="Garamond" w:hAnsi="Garamond"/>
          <w:sz w:val="24"/>
          <w:szCs w:val="24"/>
          <w:lang w:val="en-GB"/>
        </w:rPr>
        <w:br/>
      </w:r>
      <w:r w:rsidR="00B558FC" w:rsidRPr="003C0E73">
        <w:rPr>
          <w:rFonts w:ascii="Garamond" w:hAnsi="Garamond"/>
          <w:sz w:val="24"/>
          <w:szCs w:val="24"/>
          <w:lang w:val="en-GB"/>
        </w:rPr>
        <w:tab/>
        <w:t xml:space="preserve">To say therefore that </w:t>
      </w:r>
      <w:r w:rsidR="00B558FC" w:rsidRPr="003C0E73">
        <w:rPr>
          <w:rFonts w:ascii="Garamond" w:hAnsi="Garamond"/>
          <w:i/>
          <w:sz w:val="24"/>
          <w:szCs w:val="24"/>
          <w:lang w:val="en-GB"/>
        </w:rPr>
        <w:t>man</w:t>
      </w:r>
      <w:r w:rsidR="00B558FC" w:rsidRPr="003C0E73">
        <w:rPr>
          <w:rFonts w:ascii="Garamond" w:hAnsi="Garamond"/>
          <w:sz w:val="24"/>
          <w:szCs w:val="24"/>
          <w:lang w:val="en-GB"/>
        </w:rPr>
        <w:t xml:space="preserve"> is estranged from himself is identical with the statement that the </w:t>
      </w:r>
      <w:r w:rsidR="00B558FC" w:rsidRPr="003C0E73">
        <w:rPr>
          <w:rFonts w:ascii="Garamond" w:hAnsi="Garamond"/>
          <w:sz w:val="24"/>
          <w:szCs w:val="24"/>
          <w:lang w:val="en-GB"/>
        </w:rPr>
        <w:tab/>
      </w:r>
      <w:r w:rsidR="00B558FC" w:rsidRPr="003C0E73">
        <w:rPr>
          <w:rFonts w:ascii="Garamond" w:hAnsi="Garamond"/>
          <w:i/>
          <w:sz w:val="24"/>
          <w:szCs w:val="24"/>
          <w:lang w:val="en-GB"/>
        </w:rPr>
        <w:t>society</w:t>
      </w:r>
      <w:r w:rsidR="00B558FC" w:rsidRPr="003C0E73">
        <w:rPr>
          <w:rFonts w:ascii="Garamond" w:hAnsi="Garamond"/>
          <w:sz w:val="24"/>
          <w:szCs w:val="24"/>
          <w:lang w:val="en-GB"/>
        </w:rPr>
        <w:t xml:space="preserve"> of this estranged man is the caricature of a </w:t>
      </w:r>
      <w:r w:rsidR="00B558FC" w:rsidRPr="003C0E73">
        <w:rPr>
          <w:rFonts w:ascii="Garamond" w:hAnsi="Garamond"/>
          <w:i/>
          <w:sz w:val="24"/>
          <w:szCs w:val="24"/>
          <w:lang w:val="en-GB"/>
        </w:rPr>
        <w:t>true community</w:t>
      </w:r>
      <w:r w:rsidR="00B558FC" w:rsidRPr="003C0E73">
        <w:rPr>
          <w:rFonts w:ascii="Garamond" w:hAnsi="Garamond"/>
          <w:sz w:val="24"/>
          <w:szCs w:val="24"/>
          <w:lang w:val="en-GB"/>
        </w:rPr>
        <w:t>, of his true species-</w:t>
      </w:r>
      <w:r w:rsidR="00B558FC" w:rsidRPr="003C0E73">
        <w:rPr>
          <w:rFonts w:ascii="Garamond" w:hAnsi="Garamond"/>
          <w:sz w:val="24"/>
          <w:szCs w:val="24"/>
          <w:lang w:val="en-GB"/>
        </w:rPr>
        <w:tab/>
        <w:t xml:space="preserve">existence, that therefore his activity is a torment to him, his own creation confronts him </w:t>
      </w:r>
      <w:r w:rsidR="00B558FC" w:rsidRPr="003C0E73">
        <w:rPr>
          <w:rFonts w:ascii="Garamond" w:hAnsi="Garamond"/>
          <w:sz w:val="24"/>
          <w:szCs w:val="24"/>
          <w:lang w:val="en-GB"/>
        </w:rPr>
        <w:tab/>
        <w:t xml:space="preserve">as an alien power, his wealth appears as poverty, the essential bond joining him to other </w:t>
      </w:r>
      <w:r w:rsidR="00B558FC" w:rsidRPr="003C0E73">
        <w:rPr>
          <w:rFonts w:ascii="Garamond" w:hAnsi="Garamond"/>
          <w:sz w:val="24"/>
          <w:szCs w:val="24"/>
          <w:lang w:val="en-GB"/>
        </w:rPr>
        <w:tab/>
        <w:t xml:space="preserve">men appears inessential, in fact separation from other men appears to be his true </w:t>
      </w:r>
      <w:r w:rsidR="00B558FC" w:rsidRPr="003C0E73">
        <w:rPr>
          <w:rFonts w:ascii="Garamond" w:hAnsi="Garamond"/>
          <w:sz w:val="24"/>
          <w:szCs w:val="24"/>
          <w:lang w:val="en-GB"/>
        </w:rPr>
        <w:tab/>
        <w:t xml:space="preserve">existence, his life appears as the sacrifice of his life, the realization of his essence appears </w:t>
      </w:r>
      <w:r w:rsidR="00B558FC" w:rsidRPr="003C0E73">
        <w:rPr>
          <w:rFonts w:ascii="Garamond" w:hAnsi="Garamond"/>
          <w:sz w:val="24"/>
          <w:szCs w:val="24"/>
          <w:lang w:val="en-GB"/>
        </w:rPr>
        <w:tab/>
        <w:t xml:space="preserve">as the de-realization of his life, his production is the production of nothing, his power </w:t>
      </w:r>
      <w:r w:rsidR="00B558FC" w:rsidRPr="003C0E73">
        <w:rPr>
          <w:rFonts w:ascii="Garamond" w:hAnsi="Garamond"/>
          <w:sz w:val="24"/>
          <w:szCs w:val="24"/>
          <w:lang w:val="en-GB"/>
        </w:rPr>
        <w:tab/>
        <w:t xml:space="preserve">over objects appears as the power of objects over him; in short, he, the lord of his </w:t>
      </w:r>
      <w:r w:rsidR="00B558FC" w:rsidRPr="003C0E73">
        <w:rPr>
          <w:rFonts w:ascii="Garamond" w:hAnsi="Garamond"/>
          <w:sz w:val="24"/>
          <w:szCs w:val="24"/>
          <w:lang w:val="en-GB"/>
        </w:rPr>
        <w:tab/>
        <w:t xml:space="preserve">creation, appears as the servant of that creation. (265-6; </w:t>
      </w:r>
      <w:r w:rsidR="007B1231" w:rsidRPr="003C0E73">
        <w:rPr>
          <w:rFonts w:ascii="Garamond" w:hAnsi="Garamond"/>
          <w:sz w:val="24"/>
          <w:szCs w:val="24"/>
          <w:lang w:val="en-GB"/>
        </w:rPr>
        <w:t>original italics</w:t>
      </w:r>
      <w:r w:rsidR="00B558FC" w:rsidRPr="003C0E73">
        <w:rPr>
          <w:rFonts w:ascii="Garamond" w:hAnsi="Garamond"/>
          <w:sz w:val="24"/>
          <w:szCs w:val="24"/>
          <w:lang w:val="en-GB"/>
        </w:rPr>
        <w:t xml:space="preserve">)  </w:t>
      </w:r>
      <w:r w:rsidR="00B558FC" w:rsidRPr="003C0E73">
        <w:rPr>
          <w:rFonts w:ascii="Garamond" w:hAnsi="Garamond" w:cs="Times New Roman"/>
          <w:sz w:val="24"/>
          <w:szCs w:val="24"/>
          <w:lang w:val="en-GB"/>
        </w:rPr>
        <w:br/>
      </w:r>
      <w:r w:rsidR="00B558FC" w:rsidRPr="003C0E73">
        <w:rPr>
          <w:rFonts w:ascii="Garamond" w:hAnsi="Garamond" w:cs="Times New Roman"/>
          <w:sz w:val="24"/>
          <w:szCs w:val="24"/>
          <w:lang w:val="en-GB"/>
        </w:rPr>
        <w:br/>
      </w:r>
      <w:r w:rsidR="00B558FC" w:rsidRPr="003C0E73">
        <w:rPr>
          <w:rFonts w:ascii="Garamond" w:hAnsi="Garamond"/>
          <w:sz w:val="24"/>
          <w:szCs w:val="24"/>
          <w:lang w:val="en-GB"/>
        </w:rPr>
        <w:t>In Mar</w:t>
      </w:r>
      <w:r w:rsidR="00713C0F">
        <w:rPr>
          <w:rFonts w:ascii="Garamond" w:hAnsi="Garamond"/>
          <w:sz w:val="24"/>
          <w:szCs w:val="24"/>
          <w:lang w:val="en-GB"/>
        </w:rPr>
        <w:t>x’s conception, control over</w:t>
      </w:r>
      <w:r w:rsidR="00B558FC" w:rsidRPr="003C0E73">
        <w:rPr>
          <w:rFonts w:ascii="Garamond" w:hAnsi="Garamond"/>
          <w:sz w:val="24"/>
          <w:szCs w:val="24"/>
          <w:lang w:val="en-GB"/>
        </w:rPr>
        <w:t xml:space="preserve"> the means of production should be restored to the producers, who had been separated from the products of their labour. Thus, production would serve a social, instead of an individual goal: in communist society, each worker could appropriate the products of his labour, but the production of each individual at the same time served the needs of all. However, Marx’s account of the transition to communism remained undeveloped, apart from the references in “Critique of the Gotha Programme” to the “dictatorship of the proletariat” and the call to “expropriate[e] the expropriators” (213). Although he planned to do so in the other volumes of </w:t>
      </w:r>
      <w:r w:rsidR="00B558FC" w:rsidRPr="003C0E73">
        <w:rPr>
          <w:rFonts w:ascii="Garamond" w:hAnsi="Garamond"/>
          <w:i/>
          <w:sz w:val="24"/>
          <w:szCs w:val="24"/>
          <w:lang w:val="en-GB"/>
        </w:rPr>
        <w:t>Capital</w:t>
      </w:r>
      <w:r w:rsidR="00B558FC" w:rsidRPr="003C0E73">
        <w:rPr>
          <w:rFonts w:ascii="Garamond" w:hAnsi="Garamond"/>
          <w:sz w:val="24"/>
          <w:szCs w:val="24"/>
          <w:lang w:val="en-GB"/>
        </w:rPr>
        <w:t xml:space="preserve">, he scarcely addressed the role of the state, or how exactly the </w:t>
      </w:r>
      <w:r w:rsidR="00E81ECB" w:rsidRPr="003C0E73">
        <w:rPr>
          <w:rFonts w:ascii="Garamond" w:hAnsi="Garamond"/>
          <w:sz w:val="24"/>
          <w:szCs w:val="24"/>
          <w:lang w:val="en-GB"/>
        </w:rPr>
        <w:t>expropriation of</w:t>
      </w:r>
      <w:r w:rsidR="00B558FC" w:rsidRPr="003C0E73">
        <w:rPr>
          <w:rFonts w:ascii="Garamond" w:hAnsi="Garamond"/>
          <w:sz w:val="24"/>
          <w:szCs w:val="24"/>
          <w:lang w:val="en-GB"/>
        </w:rPr>
        <w:t xml:space="preserve"> the expropriators</w:t>
      </w:r>
      <w:r w:rsidR="00E81ECB" w:rsidRPr="003C0E73">
        <w:rPr>
          <w:rFonts w:ascii="Garamond" w:hAnsi="Garamond"/>
          <w:sz w:val="24"/>
          <w:szCs w:val="24"/>
          <w:lang w:val="en-GB"/>
        </w:rPr>
        <w:t xml:space="preserve"> had to be accomplished</w:t>
      </w:r>
      <w:r w:rsidR="00B558FC" w:rsidRPr="003C0E73">
        <w:rPr>
          <w:rFonts w:ascii="Garamond" w:hAnsi="Garamond"/>
          <w:sz w:val="24"/>
          <w:szCs w:val="24"/>
          <w:lang w:val="en-GB"/>
        </w:rPr>
        <w:t>.</w:t>
      </w:r>
      <w:r w:rsidR="00B558FC" w:rsidRPr="003C0E73">
        <w:rPr>
          <w:rStyle w:val="Voetnootmarkering"/>
          <w:rFonts w:ascii="Garamond" w:hAnsi="Garamond"/>
          <w:sz w:val="24"/>
          <w:szCs w:val="24"/>
          <w:lang w:val="en-GB"/>
        </w:rPr>
        <w:footnoteReference w:id="17"/>
      </w:r>
      <w:r w:rsidR="00B558FC" w:rsidRPr="003C0E73">
        <w:rPr>
          <w:rFonts w:ascii="Garamond" w:hAnsi="Garamond"/>
          <w:sz w:val="24"/>
          <w:szCs w:val="24"/>
          <w:lang w:val="en-GB"/>
        </w:rPr>
        <w:t xml:space="preserve"> </w:t>
      </w:r>
      <w:r w:rsidR="00E81ECB" w:rsidRPr="003C0E73">
        <w:rPr>
          <w:rFonts w:ascii="Garamond" w:hAnsi="Garamond"/>
          <w:sz w:val="24"/>
          <w:szCs w:val="24"/>
          <w:lang w:val="en-GB"/>
        </w:rPr>
        <w:br/>
      </w:r>
      <w:r w:rsidR="00E81ECB" w:rsidRPr="003C0E73">
        <w:rPr>
          <w:rFonts w:ascii="Garamond" w:hAnsi="Garamond"/>
          <w:sz w:val="24"/>
          <w:szCs w:val="24"/>
          <w:lang w:val="en-GB"/>
        </w:rPr>
        <w:lastRenderedPageBreak/>
        <w:tab/>
        <w:t xml:space="preserve">The invocation of man’s “true community” in the </w:t>
      </w:r>
      <w:r w:rsidR="00173F2D">
        <w:rPr>
          <w:rFonts w:ascii="Garamond" w:hAnsi="Garamond"/>
          <w:i/>
          <w:sz w:val="24"/>
          <w:szCs w:val="24"/>
          <w:lang w:val="en-GB"/>
        </w:rPr>
        <w:t>Manuscripts</w:t>
      </w:r>
      <w:r w:rsidR="00E81ECB" w:rsidRPr="003C0E73">
        <w:rPr>
          <w:rFonts w:ascii="Garamond" w:hAnsi="Garamond"/>
          <w:sz w:val="24"/>
          <w:szCs w:val="24"/>
          <w:lang w:val="en-GB"/>
        </w:rPr>
        <w:t xml:space="preserve"> and the </w:t>
      </w:r>
      <w:r w:rsidR="00CD08A7">
        <w:rPr>
          <w:rFonts w:ascii="Garamond" w:hAnsi="Garamond"/>
          <w:sz w:val="24"/>
          <w:szCs w:val="24"/>
          <w:lang w:val="en-GB"/>
        </w:rPr>
        <w:t>notions</w:t>
      </w:r>
      <w:r w:rsidR="00E81ECB" w:rsidRPr="003C0E73">
        <w:rPr>
          <w:rFonts w:ascii="Garamond" w:hAnsi="Garamond"/>
          <w:sz w:val="24"/>
          <w:szCs w:val="24"/>
          <w:lang w:val="en-GB"/>
        </w:rPr>
        <w:t xml:space="preserve"> of a human essence and species-being form the metaphysical core of Marx’s theory of communism. Like Rousseau, Marx portrayed man as a naturally social being, who should be granted the opportunity to develop his creative powers and to appropriate the products of his labour. The true community is portrayed as the inversion of the alienation characteristic of capi</w:t>
      </w:r>
      <w:r w:rsidR="007B1231" w:rsidRPr="003C0E73">
        <w:rPr>
          <w:rFonts w:ascii="Garamond" w:hAnsi="Garamond"/>
          <w:sz w:val="24"/>
          <w:szCs w:val="24"/>
          <w:lang w:val="en-GB"/>
        </w:rPr>
        <w:t>talist society.</w:t>
      </w:r>
      <w:r w:rsidR="007B1231" w:rsidRPr="003C0E73">
        <w:rPr>
          <w:rFonts w:ascii="Garamond" w:hAnsi="Garamond" w:cs="Times New Roman"/>
          <w:sz w:val="24"/>
          <w:szCs w:val="24"/>
          <w:lang w:val="en-GB"/>
        </w:rPr>
        <w:t xml:space="preserve"> </w:t>
      </w:r>
      <w:r w:rsidR="00E81ECB" w:rsidRPr="003C0E73">
        <w:rPr>
          <w:rFonts w:ascii="Garamond" w:hAnsi="Garamond" w:cs="Times New Roman"/>
          <w:sz w:val="24"/>
          <w:szCs w:val="24"/>
          <w:lang w:val="en-GB"/>
        </w:rPr>
        <w:t xml:space="preserve">To return to Esposito’s observation, Marx’s work </w:t>
      </w:r>
      <w:r w:rsidR="00CD08A7">
        <w:rPr>
          <w:rFonts w:ascii="Garamond" w:hAnsi="Garamond" w:cs="Times New Roman"/>
          <w:sz w:val="24"/>
          <w:szCs w:val="24"/>
          <w:lang w:val="en-GB"/>
        </w:rPr>
        <w:t>remains caught up in an</w:t>
      </w:r>
      <w:r w:rsidR="00E81ECB" w:rsidRPr="003C0E73">
        <w:rPr>
          <w:rFonts w:ascii="Garamond" w:hAnsi="Garamond" w:cs="Times New Roman"/>
          <w:sz w:val="24"/>
          <w:szCs w:val="24"/>
          <w:lang w:val="en-GB"/>
        </w:rPr>
        <w:t xml:space="preserve"> </w:t>
      </w:r>
      <w:r w:rsidR="00E81ECB" w:rsidRPr="003C0E73">
        <w:rPr>
          <w:rFonts w:ascii="Garamond" w:hAnsi="Garamond" w:cs="Times New Roman"/>
          <w:i/>
          <w:sz w:val="24"/>
          <w:szCs w:val="24"/>
          <w:lang w:val="en-GB"/>
        </w:rPr>
        <w:t>arche-telos</w:t>
      </w:r>
      <w:r w:rsidR="00CD08A7">
        <w:rPr>
          <w:rFonts w:ascii="Garamond" w:hAnsi="Garamond" w:cs="Times New Roman"/>
          <w:sz w:val="24"/>
          <w:szCs w:val="24"/>
          <w:lang w:val="en-GB"/>
        </w:rPr>
        <w:t>-dynamic, in which man c</w:t>
      </w:r>
      <w:r w:rsidR="00E81ECB" w:rsidRPr="003C0E73">
        <w:rPr>
          <w:rFonts w:ascii="Garamond" w:hAnsi="Garamond" w:cs="Times New Roman"/>
          <w:sz w:val="24"/>
          <w:szCs w:val="24"/>
          <w:lang w:val="en-GB"/>
        </w:rPr>
        <w:t>ould be reconciled with his human essence. For Nancy, the primary feature of communism in all its forms is precisely this teleological recuperation of man’s natural “humanness,”</w:t>
      </w:r>
      <w:r w:rsidR="00CD08A7">
        <w:rPr>
          <w:rFonts w:ascii="Garamond" w:hAnsi="Garamond" w:cs="Times New Roman"/>
          <w:sz w:val="24"/>
          <w:szCs w:val="24"/>
          <w:lang w:val="en-GB"/>
        </w:rPr>
        <w:t xml:space="preserve"> </w:t>
      </w:r>
      <w:r w:rsidR="00173F2D">
        <w:rPr>
          <w:rFonts w:ascii="Garamond" w:hAnsi="Garamond" w:cs="Times New Roman"/>
          <w:sz w:val="24"/>
          <w:szCs w:val="24"/>
          <w:lang w:val="en-GB"/>
        </w:rPr>
        <w:t xml:space="preserve">or </w:t>
      </w:r>
      <w:r w:rsidR="00CD08A7">
        <w:rPr>
          <w:rFonts w:ascii="Garamond" w:hAnsi="Garamond" w:cs="Times New Roman"/>
          <w:sz w:val="24"/>
          <w:szCs w:val="24"/>
          <w:lang w:val="en-GB"/>
        </w:rPr>
        <w:t xml:space="preserve">the “production of man by man.” Every form of communism, he argues, is “profoundly subjugated to the goal of a </w:t>
      </w:r>
      <w:r w:rsidR="00CD08A7">
        <w:rPr>
          <w:rFonts w:ascii="Garamond" w:hAnsi="Garamond" w:cs="Times New Roman"/>
          <w:i/>
          <w:sz w:val="24"/>
          <w:szCs w:val="24"/>
          <w:lang w:val="en-GB"/>
        </w:rPr>
        <w:t>human</w:t>
      </w:r>
      <w:r w:rsidR="00CD08A7">
        <w:rPr>
          <w:rFonts w:ascii="Garamond" w:hAnsi="Garamond" w:cs="Times New Roman"/>
          <w:sz w:val="24"/>
          <w:szCs w:val="24"/>
          <w:lang w:val="en-GB"/>
        </w:rPr>
        <w:t xml:space="preserve"> community” (</w:t>
      </w:r>
      <w:r w:rsidR="00CD08A7">
        <w:rPr>
          <w:rFonts w:ascii="Garamond" w:hAnsi="Garamond" w:cs="Times New Roman"/>
          <w:i/>
          <w:sz w:val="24"/>
          <w:szCs w:val="24"/>
          <w:lang w:val="en-GB"/>
        </w:rPr>
        <w:t>Inoperative</w:t>
      </w:r>
      <w:r w:rsidR="00CD08A7">
        <w:rPr>
          <w:rFonts w:ascii="Garamond" w:hAnsi="Garamond" w:cs="Times New Roman"/>
          <w:sz w:val="24"/>
          <w:szCs w:val="24"/>
          <w:lang w:val="en-GB"/>
        </w:rPr>
        <w:t xml:space="preserve"> 2; original italics).</w:t>
      </w:r>
      <w:r w:rsidR="00E81ECB" w:rsidRPr="003C0E73">
        <w:rPr>
          <w:rStyle w:val="Voetnootmarkering"/>
          <w:rFonts w:ascii="Garamond" w:hAnsi="Garamond" w:cs="Times New Roman"/>
          <w:sz w:val="24"/>
          <w:szCs w:val="24"/>
          <w:lang w:val="en-GB"/>
        </w:rPr>
        <w:footnoteReference w:id="18"/>
      </w:r>
      <w:r w:rsidR="00173F2D">
        <w:rPr>
          <w:rFonts w:ascii="Garamond" w:hAnsi="Garamond" w:cs="Times New Roman"/>
          <w:sz w:val="24"/>
          <w:szCs w:val="24"/>
          <w:lang w:val="en-GB"/>
        </w:rPr>
        <w:t xml:space="preserve"> As he argues:</w:t>
      </w:r>
      <w:r w:rsidR="00CD08A7">
        <w:rPr>
          <w:rFonts w:ascii="Garamond" w:hAnsi="Garamond" w:cs="Times New Roman"/>
          <w:sz w:val="24"/>
          <w:szCs w:val="24"/>
          <w:lang w:val="en-GB"/>
        </w:rPr>
        <w:t xml:space="preserve"> </w:t>
      </w:r>
      <w:r w:rsidR="00CD08A7">
        <w:rPr>
          <w:rFonts w:ascii="Garamond" w:hAnsi="Garamond" w:cs="Times New Roman"/>
          <w:sz w:val="24"/>
          <w:szCs w:val="24"/>
          <w:lang w:val="en-GB"/>
        </w:rPr>
        <w:br/>
      </w:r>
      <w:r w:rsidR="00CD08A7">
        <w:rPr>
          <w:rFonts w:ascii="Garamond" w:hAnsi="Garamond" w:cs="Times New Roman"/>
          <w:sz w:val="24"/>
          <w:szCs w:val="24"/>
          <w:lang w:val="en-GB"/>
        </w:rPr>
        <w:br/>
      </w:r>
      <w:r w:rsidR="00CD08A7">
        <w:rPr>
          <w:rFonts w:ascii="Garamond" w:hAnsi="Garamond" w:cs="Times New Roman"/>
          <w:sz w:val="24"/>
          <w:szCs w:val="24"/>
          <w:lang w:val="en-GB"/>
        </w:rPr>
        <w:tab/>
        <w:t xml:space="preserve">It is precisely the immanence of </w:t>
      </w:r>
      <w:r w:rsidR="00E81ECB" w:rsidRPr="003C0E73">
        <w:rPr>
          <w:rFonts w:ascii="Garamond" w:hAnsi="Garamond" w:cs="Times New Roman"/>
          <w:sz w:val="24"/>
          <w:szCs w:val="24"/>
          <w:lang w:val="en-GB"/>
        </w:rPr>
        <w:t xml:space="preserve">man to man, or it is </w:t>
      </w:r>
      <w:r w:rsidR="00E81ECB" w:rsidRPr="003C0E73">
        <w:rPr>
          <w:rFonts w:ascii="Garamond" w:hAnsi="Garamond" w:cs="Times New Roman"/>
          <w:i/>
          <w:sz w:val="24"/>
          <w:szCs w:val="24"/>
          <w:lang w:val="en-GB"/>
        </w:rPr>
        <w:t>man</w:t>
      </w:r>
      <w:r w:rsidR="00E81ECB" w:rsidRPr="003C0E73">
        <w:rPr>
          <w:rFonts w:ascii="Garamond" w:hAnsi="Garamond" w:cs="Times New Roman"/>
          <w:sz w:val="24"/>
          <w:szCs w:val="24"/>
          <w:lang w:val="en-GB"/>
        </w:rPr>
        <w:t>, taken absolut</w:t>
      </w:r>
      <w:r w:rsidR="00CD08A7">
        <w:rPr>
          <w:rFonts w:ascii="Garamond" w:hAnsi="Garamond" w:cs="Times New Roman"/>
          <w:sz w:val="24"/>
          <w:szCs w:val="24"/>
          <w:lang w:val="en-GB"/>
        </w:rPr>
        <w:t xml:space="preserve">ely, considered as </w:t>
      </w:r>
      <w:r w:rsidR="00CD08A7">
        <w:rPr>
          <w:rFonts w:ascii="Garamond" w:hAnsi="Garamond" w:cs="Times New Roman"/>
          <w:sz w:val="24"/>
          <w:szCs w:val="24"/>
          <w:lang w:val="en-GB"/>
        </w:rPr>
        <w:tab/>
        <w:t xml:space="preserve">the immanent </w:t>
      </w:r>
      <w:r w:rsidR="00E81ECB" w:rsidRPr="003C0E73">
        <w:rPr>
          <w:rFonts w:ascii="Garamond" w:hAnsi="Garamond" w:cs="Times New Roman"/>
          <w:sz w:val="24"/>
          <w:szCs w:val="24"/>
          <w:lang w:val="en-GB"/>
        </w:rPr>
        <w:t xml:space="preserve">being par excellence, that constitutes the stumbling block to a thinking of </w:t>
      </w:r>
      <w:r w:rsidR="00CD08A7">
        <w:rPr>
          <w:rFonts w:ascii="Garamond" w:hAnsi="Garamond" w:cs="Times New Roman"/>
          <w:sz w:val="24"/>
          <w:szCs w:val="24"/>
          <w:lang w:val="en-GB"/>
        </w:rPr>
        <w:tab/>
      </w:r>
      <w:r w:rsidR="00E81ECB" w:rsidRPr="003C0E73">
        <w:rPr>
          <w:rFonts w:ascii="Garamond" w:hAnsi="Garamond" w:cs="Times New Roman"/>
          <w:sz w:val="24"/>
          <w:szCs w:val="24"/>
          <w:lang w:val="en-GB"/>
        </w:rPr>
        <w:t xml:space="preserve">community. A </w:t>
      </w:r>
      <w:r w:rsidR="00E81ECB" w:rsidRPr="003C0E73">
        <w:rPr>
          <w:rFonts w:ascii="Garamond" w:hAnsi="Garamond" w:cs="Times New Roman"/>
          <w:sz w:val="24"/>
          <w:szCs w:val="24"/>
          <w:lang w:val="en-GB"/>
        </w:rPr>
        <w:tab/>
        <w:t xml:space="preserve">community presupposed as having to be one of </w:t>
      </w:r>
      <w:r w:rsidR="00E81ECB" w:rsidRPr="003C0E73">
        <w:rPr>
          <w:rFonts w:ascii="Garamond" w:hAnsi="Garamond" w:cs="Times New Roman"/>
          <w:i/>
          <w:sz w:val="24"/>
          <w:szCs w:val="24"/>
          <w:lang w:val="en-GB"/>
        </w:rPr>
        <w:t>human beings</w:t>
      </w:r>
      <w:r w:rsidR="00E81ECB" w:rsidRPr="003C0E73">
        <w:rPr>
          <w:rFonts w:ascii="Garamond" w:hAnsi="Garamond" w:cs="Times New Roman"/>
          <w:sz w:val="24"/>
          <w:szCs w:val="24"/>
          <w:lang w:val="en-GB"/>
        </w:rPr>
        <w:t xml:space="preserve"> presupposes </w:t>
      </w:r>
      <w:r w:rsidR="00CD08A7">
        <w:rPr>
          <w:rFonts w:ascii="Garamond" w:hAnsi="Garamond" w:cs="Times New Roman"/>
          <w:sz w:val="24"/>
          <w:szCs w:val="24"/>
          <w:lang w:val="en-GB"/>
        </w:rPr>
        <w:tab/>
        <w:t xml:space="preserve">that it effect, or </w:t>
      </w:r>
      <w:r w:rsidR="00E81ECB" w:rsidRPr="003C0E73">
        <w:rPr>
          <w:rFonts w:ascii="Garamond" w:hAnsi="Garamond" w:cs="Times New Roman"/>
          <w:sz w:val="24"/>
          <w:szCs w:val="24"/>
          <w:lang w:val="en-GB"/>
        </w:rPr>
        <w:t>that it must effect, as such and integrally, its own essence, which is itse</w:t>
      </w:r>
      <w:r w:rsidR="00CD08A7">
        <w:rPr>
          <w:rFonts w:ascii="Garamond" w:hAnsi="Garamond" w:cs="Times New Roman"/>
          <w:sz w:val="24"/>
          <w:szCs w:val="24"/>
          <w:lang w:val="en-GB"/>
        </w:rPr>
        <w:t xml:space="preserve">lf </w:t>
      </w:r>
      <w:r w:rsidR="00CD08A7">
        <w:rPr>
          <w:rFonts w:ascii="Garamond" w:hAnsi="Garamond" w:cs="Times New Roman"/>
          <w:sz w:val="24"/>
          <w:szCs w:val="24"/>
          <w:lang w:val="en-GB"/>
        </w:rPr>
        <w:tab/>
        <w:t xml:space="preserve">the </w:t>
      </w:r>
      <w:r w:rsidR="00E81ECB" w:rsidRPr="003C0E73">
        <w:rPr>
          <w:rFonts w:ascii="Garamond" w:hAnsi="Garamond" w:cs="Times New Roman"/>
          <w:sz w:val="24"/>
          <w:szCs w:val="24"/>
          <w:lang w:val="en-GB"/>
        </w:rPr>
        <w:t>accomplishment of humanness. (</w:t>
      </w:r>
      <w:r w:rsidR="00E81ECB" w:rsidRPr="003C0E73">
        <w:rPr>
          <w:rFonts w:ascii="Garamond" w:hAnsi="Garamond" w:cs="Times New Roman"/>
          <w:i/>
          <w:sz w:val="24"/>
          <w:szCs w:val="24"/>
          <w:lang w:val="en-GB"/>
        </w:rPr>
        <w:t xml:space="preserve">Inoperative </w:t>
      </w:r>
      <w:r w:rsidR="00E81ECB" w:rsidRPr="003C0E73">
        <w:rPr>
          <w:rFonts w:ascii="Garamond" w:hAnsi="Garamond" w:cs="Times New Roman"/>
          <w:sz w:val="24"/>
          <w:szCs w:val="24"/>
          <w:lang w:val="en-GB"/>
        </w:rPr>
        <w:t xml:space="preserve">2-3; </w:t>
      </w:r>
      <w:r w:rsidR="007B1231" w:rsidRPr="003C0E73">
        <w:rPr>
          <w:rFonts w:ascii="Garamond" w:hAnsi="Garamond" w:cs="Times New Roman"/>
          <w:sz w:val="24"/>
          <w:szCs w:val="24"/>
          <w:lang w:val="en-GB"/>
        </w:rPr>
        <w:t>original italics</w:t>
      </w:r>
      <w:r w:rsidR="00E81ECB" w:rsidRPr="003C0E73">
        <w:rPr>
          <w:rFonts w:ascii="Garamond" w:hAnsi="Garamond" w:cs="Times New Roman"/>
          <w:sz w:val="24"/>
          <w:szCs w:val="24"/>
          <w:lang w:val="en-GB"/>
        </w:rPr>
        <w:t>)</w:t>
      </w:r>
      <w:r w:rsidR="00E81ECB" w:rsidRPr="003C0E73">
        <w:rPr>
          <w:rFonts w:ascii="Garamond" w:hAnsi="Garamond" w:cs="Times New Roman"/>
          <w:sz w:val="24"/>
          <w:szCs w:val="24"/>
          <w:lang w:val="en-GB"/>
        </w:rPr>
        <w:br/>
      </w:r>
      <w:r w:rsidR="00E81ECB" w:rsidRPr="003C0E73">
        <w:rPr>
          <w:rFonts w:ascii="Garamond" w:hAnsi="Garamond" w:cs="Times New Roman"/>
          <w:sz w:val="24"/>
          <w:szCs w:val="24"/>
          <w:lang w:val="en-GB"/>
        </w:rPr>
        <w:br/>
      </w:r>
      <w:r w:rsidR="00CD08A7">
        <w:rPr>
          <w:rFonts w:ascii="Garamond" w:hAnsi="Garamond" w:cs="Times New Roman"/>
          <w:sz w:val="24"/>
          <w:szCs w:val="24"/>
          <w:lang w:val="en-GB"/>
        </w:rPr>
        <w:t xml:space="preserve">By defining man as the animal that has to work in order to survive, communism in all its forms, </w:t>
      </w:r>
      <w:r w:rsidR="00173F2D">
        <w:rPr>
          <w:rFonts w:ascii="Garamond" w:hAnsi="Garamond" w:cs="Times New Roman"/>
          <w:sz w:val="24"/>
          <w:szCs w:val="24"/>
          <w:lang w:val="en-GB"/>
        </w:rPr>
        <w:t>as a naturalism and humanism, considers</w:t>
      </w:r>
      <w:r w:rsidR="00CD08A7">
        <w:rPr>
          <w:rFonts w:ascii="Garamond" w:hAnsi="Garamond" w:cs="Times New Roman"/>
          <w:sz w:val="24"/>
          <w:szCs w:val="24"/>
          <w:lang w:val="en-GB"/>
        </w:rPr>
        <w:t xml:space="preserve"> the realization of this humanness as its final goal. </w:t>
      </w:r>
      <w:r w:rsidR="00E81ECB" w:rsidRPr="003C0E73">
        <w:rPr>
          <w:rFonts w:ascii="Garamond" w:hAnsi="Garamond" w:cs="Times New Roman"/>
          <w:sz w:val="24"/>
          <w:szCs w:val="24"/>
          <w:lang w:val="en-GB"/>
        </w:rPr>
        <w:t xml:space="preserve">Although a marginal feature of Marx and Engels’s work, the Marxist conception of community </w:t>
      </w:r>
      <w:r w:rsidR="00CD08A7">
        <w:rPr>
          <w:rFonts w:ascii="Garamond" w:hAnsi="Garamond" w:cs="Times New Roman"/>
          <w:sz w:val="24"/>
          <w:szCs w:val="24"/>
          <w:lang w:val="en-GB"/>
        </w:rPr>
        <w:t>relies</w:t>
      </w:r>
      <w:r w:rsidR="00E81ECB" w:rsidRPr="003C0E73">
        <w:rPr>
          <w:rFonts w:ascii="Garamond" w:hAnsi="Garamond" w:cs="Times New Roman"/>
          <w:sz w:val="24"/>
          <w:szCs w:val="24"/>
          <w:lang w:val="en-GB"/>
        </w:rPr>
        <w:t xml:space="preserve"> on the teleo-eschatological hope that the victory of the proletariat could restore man’s natural sociability by negating capitalist processes of alienation and exploitation. The Marxist </w:t>
      </w:r>
      <w:r w:rsidR="00E81ECB" w:rsidRPr="003C0E73">
        <w:rPr>
          <w:rFonts w:ascii="Garamond" w:hAnsi="Garamond" w:cs="Times New Roman"/>
          <w:sz w:val="24"/>
          <w:szCs w:val="24"/>
          <w:lang w:val="en-GB"/>
        </w:rPr>
        <w:lastRenderedPageBreak/>
        <w:t>theory of revolution thus combines progressive features (the dialectical eclipse of capitalism caused by the increasing antagonism between cap</w:t>
      </w:r>
      <w:r w:rsidR="00CD08A7">
        <w:rPr>
          <w:rFonts w:ascii="Garamond" w:hAnsi="Garamond" w:cs="Times New Roman"/>
          <w:sz w:val="24"/>
          <w:szCs w:val="24"/>
          <w:lang w:val="en-GB"/>
        </w:rPr>
        <w:t>ital and labour) with covertly nostalgic ones</w:t>
      </w:r>
      <w:r w:rsidR="00E81ECB" w:rsidRPr="003C0E73">
        <w:rPr>
          <w:rFonts w:ascii="Garamond" w:hAnsi="Garamond" w:cs="Times New Roman"/>
          <w:sz w:val="24"/>
          <w:szCs w:val="24"/>
          <w:lang w:val="en-GB"/>
        </w:rPr>
        <w:t xml:space="preserve"> (the restoration of man’s “human essence,” and the collective reproduction of that essence in the form of a communist </w:t>
      </w:r>
      <w:r w:rsidR="00E81ECB" w:rsidRPr="003C0E73">
        <w:rPr>
          <w:rFonts w:ascii="Garamond" w:hAnsi="Garamond" w:cs="Times New Roman"/>
          <w:i/>
          <w:sz w:val="24"/>
          <w:szCs w:val="24"/>
          <w:lang w:val="en-GB"/>
        </w:rPr>
        <w:t>oeuvre</w:t>
      </w:r>
      <w:r w:rsidR="00E81ECB" w:rsidRPr="003C0E73">
        <w:rPr>
          <w:rFonts w:ascii="Garamond" w:hAnsi="Garamond" w:cs="Times New Roman"/>
          <w:sz w:val="24"/>
          <w:szCs w:val="24"/>
          <w:lang w:val="en-GB"/>
        </w:rPr>
        <w:t xml:space="preserve">). The common in communism, to conclude, </w:t>
      </w:r>
      <w:r w:rsidR="00DC314D" w:rsidRPr="003C0E73">
        <w:rPr>
          <w:rFonts w:ascii="Garamond" w:hAnsi="Garamond" w:cs="Times New Roman"/>
          <w:sz w:val="24"/>
          <w:szCs w:val="24"/>
          <w:lang w:val="en-GB"/>
        </w:rPr>
        <w:t xml:space="preserve">has not been rigorously analysed or addressed in canonical Marxist texts, and </w:t>
      </w:r>
      <w:r w:rsidR="00E81ECB" w:rsidRPr="003C0E73">
        <w:rPr>
          <w:rFonts w:ascii="Garamond" w:hAnsi="Garamond" w:cs="Times New Roman"/>
          <w:sz w:val="24"/>
          <w:szCs w:val="24"/>
          <w:lang w:val="en-GB"/>
        </w:rPr>
        <w:t>is predicated on a common being and project, i.</w:t>
      </w:r>
      <w:r w:rsidR="00DC314D" w:rsidRPr="003C0E73">
        <w:rPr>
          <w:rFonts w:ascii="Garamond" w:hAnsi="Garamond" w:cs="Times New Roman"/>
          <w:sz w:val="24"/>
          <w:szCs w:val="24"/>
          <w:lang w:val="en-GB"/>
        </w:rPr>
        <w:t>e.</w:t>
      </w:r>
      <w:r w:rsidR="00C82785">
        <w:rPr>
          <w:rFonts w:ascii="Garamond" w:hAnsi="Garamond" w:cs="Times New Roman"/>
          <w:sz w:val="24"/>
          <w:szCs w:val="24"/>
          <w:lang w:val="en-GB"/>
        </w:rPr>
        <w:t>,</w:t>
      </w:r>
      <w:r w:rsidR="00DC314D" w:rsidRPr="003C0E73">
        <w:rPr>
          <w:rFonts w:ascii="Garamond" w:hAnsi="Garamond" w:cs="Times New Roman"/>
          <w:sz w:val="24"/>
          <w:szCs w:val="24"/>
          <w:lang w:val="en-GB"/>
        </w:rPr>
        <w:t xml:space="preserve"> the realization of humanness</w:t>
      </w:r>
      <w:r w:rsidR="00CE3A1E">
        <w:rPr>
          <w:rFonts w:ascii="Garamond" w:hAnsi="Garamond" w:cs="Times New Roman"/>
          <w:sz w:val="24"/>
          <w:szCs w:val="24"/>
          <w:lang w:val="en-GB"/>
        </w:rPr>
        <w:t>, while the means to bring that project to completion are hardly ever discussed</w:t>
      </w:r>
      <w:r w:rsidR="00DC314D" w:rsidRPr="003C0E73">
        <w:rPr>
          <w:rFonts w:ascii="Garamond" w:hAnsi="Garamond" w:cs="Times New Roman"/>
          <w:sz w:val="24"/>
          <w:szCs w:val="24"/>
          <w:lang w:val="en-GB"/>
        </w:rPr>
        <w:t>.</w:t>
      </w:r>
      <w:r w:rsidR="00DC314D" w:rsidRPr="003C0E73">
        <w:rPr>
          <w:rFonts w:ascii="Garamond" w:hAnsi="Garamond" w:cs="Times New Roman"/>
          <w:sz w:val="24"/>
          <w:szCs w:val="24"/>
          <w:lang w:val="en-GB"/>
        </w:rPr>
        <w:br/>
      </w:r>
      <w:r w:rsidR="00DC314D" w:rsidRPr="003C0E73">
        <w:rPr>
          <w:rFonts w:ascii="Garamond" w:hAnsi="Garamond" w:cs="Times New Roman"/>
          <w:sz w:val="24"/>
          <w:szCs w:val="24"/>
          <w:lang w:val="en-GB"/>
        </w:rPr>
        <w:tab/>
        <w:t>Nancy credits Georges Batail</w:t>
      </w:r>
      <w:r w:rsidR="00C055B7" w:rsidRPr="003C0E73">
        <w:rPr>
          <w:rFonts w:ascii="Garamond" w:hAnsi="Garamond" w:cs="Times New Roman"/>
          <w:sz w:val="24"/>
          <w:szCs w:val="24"/>
          <w:lang w:val="en-GB"/>
        </w:rPr>
        <w:t xml:space="preserve">le, whose work </w:t>
      </w:r>
      <w:r w:rsidR="005A6779">
        <w:rPr>
          <w:rFonts w:ascii="Garamond" w:hAnsi="Garamond" w:cs="Times New Roman"/>
          <w:sz w:val="24"/>
          <w:szCs w:val="24"/>
          <w:lang w:val="en-GB"/>
        </w:rPr>
        <w:t>is</w:t>
      </w:r>
      <w:r w:rsidR="00C055B7" w:rsidRPr="003C0E73">
        <w:rPr>
          <w:rFonts w:ascii="Garamond" w:hAnsi="Garamond" w:cs="Times New Roman"/>
          <w:sz w:val="24"/>
          <w:szCs w:val="24"/>
          <w:lang w:val="en-GB"/>
        </w:rPr>
        <w:t xml:space="preserve"> discussed</w:t>
      </w:r>
      <w:r w:rsidR="00DC314D" w:rsidRPr="003C0E73">
        <w:rPr>
          <w:rFonts w:ascii="Garamond" w:hAnsi="Garamond" w:cs="Times New Roman"/>
          <w:sz w:val="24"/>
          <w:szCs w:val="24"/>
          <w:lang w:val="en-GB"/>
        </w:rPr>
        <w:t xml:space="preserve"> in the next section, as the first who did not conceive of community in either a nostalgic manner, as the accomplishment of humanness, or as a work. In Bataille’s view, community was an </w:t>
      </w:r>
      <w:r w:rsidR="00DC314D" w:rsidRPr="003C0E73">
        <w:rPr>
          <w:rFonts w:ascii="Garamond" w:hAnsi="Garamond" w:cs="Times New Roman"/>
          <w:i/>
          <w:sz w:val="24"/>
          <w:szCs w:val="24"/>
          <w:lang w:val="en-GB"/>
        </w:rPr>
        <w:t>event</w:t>
      </w:r>
      <w:r w:rsidR="00DC314D" w:rsidRPr="003C0E73">
        <w:rPr>
          <w:rFonts w:ascii="Garamond" w:hAnsi="Garamond" w:cs="Times New Roman"/>
          <w:sz w:val="24"/>
          <w:szCs w:val="24"/>
          <w:lang w:val="en-GB"/>
        </w:rPr>
        <w:t>, an exposure to what he called “the outside” [</w:t>
      </w:r>
      <w:r w:rsidR="00DC314D" w:rsidRPr="003C0E73">
        <w:rPr>
          <w:rFonts w:ascii="Garamond" w:hAnsi="Garamond" w:cs="Times New Roman"/>
          <w:i/>
          <w:sz w:val="24"/>
          <w:szCs w:val="24"/>
          <w:lang w:val="en-GB"/>
        </w:rPr>
        <w:t>le déhors</w:t>
      </w:r>
      <w:r w:rsidR="00DC314D" w:rsidRPr="003C0E73">
        <w:rPr>
          <w:rFonts w:ascii="Garamond" w:hAnsi="Garamond" w:cs="Times New Roman"/>
          <w:sz w:val="24"/>
          <w:szCs w:val="24"/>
          <w:lang w:val="en-GB"/>
        </w:rPr>
        <w:t>], in which the se</w:t>
      </w:r>
      <w:r w:rsidR="00173F2D">
        <w:rPr>
          <w:rFonts w:ascii="Garamond" w:hAnsi="Garamond" w:cs="Times New Roman"/>
          <w:sz w:val="24"/>
          <w:szCs w:val="24"/>
          <w:lang w:val="en-GB"/>
        </w:rPr>
        <w:t>lf-sufficiency of the subject</w:t>
      </w:r>
      <w:r w:rsidR="00DC314D" w:rsidRPr="003C0E73">
        <w:rPr>
          <w:rFonts w:ascii="Garamond" w:hAnsi="Garamond" w:cs="Times New Roman"/>
          <w:sz w:val="24"/>
          <w:szCs w:val="24"/>
          <w:lang w:val="en-GB"/>
        </w:rPr>
        <w:t xml:space="preserve"> was questioned </w:t>
      </w:r>
      <w:r w:rsidR="00CE3A1E">
        <w:rPr>
          <w:rFonts w:ascii="Garamond" w:hAnsi="Garamond" w:cs="Times New Roman"/>
          <w:sz w:val="24"/>
          <w:szCs w:val="24"/>
          <w:lang w:val="en-GB"/>
        </w:rPr>
        <w:t>by</w:t>
      </w:r>
      <w:r w:rsidR="00DC314D" w:rsidRPr="003C0E73">
        <w:rPr>
          <w:rFonts w:ascii="Garamond" w:hAnsi="Garamond" w:cs="Times New Roman"/>
          <w:sz w:val="24"/>
          <w:szCs w:val="24"/>
          <w:lang w:val="en-GB"/>
        </w:rPr>
        <w:t xml:space="preserve"> his contact with others</w:t>
      </w:r>
      <w:r w:rsidR="00CE3A1E" w:rsidRPr="00CE3A1E">
        <w:rPr>
          <w:rFonts w:ascii="Garamond" w:hAnsi="Garamond" w:cs="Times New Roman"/>
          <w:sz w:val="24"/>
          <w:szCs w:val="24"/>
          <w:lang w:val="en-GB"/>
        </w:rPr>
        <w:t xml:space="preserve"> </w:t>
      </w:r>
      <w:r w:rsidR="00CE3A1E" w:rsidRPr="003C0E73">
        <w:rPr>
          <w:rFonts w:ascii="Garamond" w:hAnsi="Garamond" w:cs="Times New Roman"/>
          <w:sz w:val="24"/>
          <w:szCs w:val="24"/>
          <w:lang w:val="en-GB"/>
        </w:rPr>
        <w:t>(</w:t>
      </w:r>
      <w:r w:rsidR="00CE3A1E" w:rsidRPr="003C0E73">
        <w:rPr>
          <w:rFonts w:ascii="Garamond" w:hAnsi="Garamond" w:cs="Times New Roman"/>
          <w:i/>
          <w:sz w:val="24"/>
          <w:szCs w:val="24"/>
          <w:lang w:val="en-GB"/>
        </w:rPr>
        <w:t>De innerlijke ervaring</w:t>
      </w:r>
      <w:r w:rsidR="00CE3A1E" w:rsidRPr="003C0E73">
        <w:rPr>
          <w:rFonts w:ascii="Garamond" w:hAnsi="Garamond" w:cs="Times New Roman"/>
          <w:sz w:val="24"/>
          <w:szCs w:val="24"/>
          <w:lang w:val="en-GB"/>
        </w:rPr>
        <w:t xml:space="preserve"> 114</w:t>
      </w:r>
      <w:r w:rsidR="00CE3A1E">
        <w:rPr>
          <w:rFonts w:ascii="Garamond" w:hAnsi="Garamond" w:cs="Times New Roman"/>
          <w:sz w:val="24"/>
          <w:szCs w:val="24"/>
          <w:lang w:val="en-GB"/>
        </w:rPr>
        <w:t>)</w:t>
      </w:r>
      <w:r w:rsidR="00DC314D" w:rsidRPr="003C0E73">
        <w:rPr>
          <w:rFonts w:ascii="Garamond" w:hAnsi="Garamond" w:cs="Times New Roman"/>
          <w:sz w:val="24"/>
          <w:szCs w:val="24"/>
          <w:lang w:val="en-GB"/>
        </w:rPr>
        <w:t>. He developed a series of interlocking concepts as a basis for his idiosyncratic theory of community and communicatio</w:t>
      </w:r>
      <w:r w:rsidR="00CE3A1E">
        <w:rPr>
          <w:rFonts w:ascii="Garamond" w:hAnsi="Garamond" w:cs="Times New Roman"/>
          <w:sz w:val="24"/>
          <w:szCs w:val="24"/>
          <w:lang w:val="en-GB"/>
        </w:rPr>
        <w:t>n, among others</w:t>
      </w:r>
      <w:r w:rsidR="00DC314D" w:rsidRPr="003C0E73">
        <w:rPr>
          <w:rFonts w:ascii="Garamond" w:hAnsi="Garamond" w:cs="Times New Roman"/>
          <w:sz w:val="24"/>
          <w:szCs w:val="24"/>
          <w:lang w:val="en-GB"/>
        </w:rPr>
        <w:t xml:space="preserve"> “continuity,” “discontinuity,” </w:t>
      </w:r>
      <w:r w:rsidR="00B84521" w:rsidRPr="003C0E73">
        <w:rPr>
          <w:rFonts w:ascii="Garamond" w:hAnsi="Garamond" w:cs="Times New Roman"/>
          <w:sz w:val="24"/>
          <w:szCs w:val="24"/>
          <w:lang w:val="en-GB"/>
        </w:rPr>
        <w:t xml:space="preserve">“excess,” </w:t>
      </w:r>
      <w:r w:rsidR="00DC314D" w:rsidRPr="003C0E73">
        <w:rPr>
          <w:rFonts w:ascii="Garamond" w:hAnsi="Garamond" w:cs="Times New Roman"/>
          <w:sz w:val="24"/>
          <w:szCs w:val="24"/>
          <w:lang w:val="en-GB"/>
        </w:rPr>
        <w:t xml:space="preserve">“self-loss,” “the limit-experience,” </w:t>
      </w:r>
      <w:r w:rsidR="00B84521" w:rsidRPr="003C0E73">
        <w:rPr>
          <w:rFonts w:ascii="Garamond" w:hAnsi="Garamond" w:cs="Times New Roman"/>
          <w:sz w:val="24"/>
          <w:szCs w:val="24"/>
          <w:lang w:val="en-GB"/>
        </w:rPr>
        <w:t xml:space="preserve">“the inner experience,” </w:t>
      </w:r>
      <w:r w:rsidR="00DC314D" w:rsidRPr="003C0E73">
        <w:rPr>
          <w:rFonts w:ascii="Garamond" w:hAnsi="Garamond" w:cs="Times New Roman"/>
          <w:sz w:val="24"/>
          <w:szCs w:val="24"/>
          <w:lang w:val="en-GB"/>
        </w:rPr>
        <w:t>“transgression,” “general economy” and “expenditure.” For Bataille, employing Hegelian ter</w:t>
      </w:r>
      <w:r w:rsidR="00CE3A1E">
        <w:rPr>
          <w:rFonts w:ascii="Garamond" w:hAnsi="Garamond" w:cs="Times New Roman"/>
          <w:sz w:val="24"/>
          <w:szCs w:val="24"/>
          <w:lang w:val="en-GB"/>
        </w:rPr>
        <w:t>ms, communit</w:t>
      </w:r>
      <w:r w:rsidR="00173F2D">
        <w:rPr>
          <w:rFonts w:ascii="Garamond" w:hAnsi="Garamond" w:cs="Times New Roman"/>
          <w:sz w:val="24"/>
          <w:szCs w:val="24"/>
          <w:lang w:val="en-GB"/>
        </w:rPr>
        <w:t>y was an event characterized</w:t>
      </w:r>
      <w:r w:rsidR="00CE3A1E">
        <w:rPr>
          <w:rFonts w:ascii="Garamond" w:hAnsi="Garamond" w:cs="Times New Roman"/>
          <w:sz w:val="24"/>
          <w:szCs w:val="24"/>
          <w:lang w:val="en-GB"/>
        </w:rPr>
        <w:t xml:space="preserve"> </w:t>
      </w:r>
      <w:r w:rsidR="00DC314D" w:rsidRPr="003C0E73">
        <w:rPr>
          <w:rFonts w:ascii="Garamond" w:hAnsi="Garamond" w:cs="Times New Roman"/>
          <w:sz w:val="24"/>
          <w:szCs w:val="24"/>
          <w:lang w:val="en-GB"/>
        </w:rPr>
        <w:t xml:space="preserve">by the temporary fusion of a </w:t>
      </w:r>
      <w:r w:rsidR="00173F2D">
        <w:rPr>
          <w:rFonts w:ascii="Garamond" w:hAnsi="Garamond" w:cs="Times New Roman"/>
          <w:sz w:val="24"/>
          <w:szCs w:val="24"/>
          <w:lang w:val="en-GB"/>
        </w:rPr>
        <w:t>subject with an object. I</w:t>
      </w:r>
      <w:r w:rsidR="00DC314D" w:rsidRPr="003C0E73">
        <w:rPr>
          <w:rFonts w:ascii="Garamond" w:hAnsi="Garamond" w:cs="Times New Roman"/>
          <w:sz w:val="24"/>
          <w:szCs w:val="24"/>
          <w:lang w:val="en-GB"/>
        </w:rPr>
        <w:t>n</w:t>
      </w:r>
      <w:r w:rsidR="00B84521" w:rsidRPr="003C0E73">
        <w:rPr>
          <w:rFonts w:ascii="Garamond" w:hAnsi="Garamond" w:cs="Times New Roman"/>
          <w:sz w:val="24"/>
          <w:szCs w:val="24"/>
          <w:lang w:val="en-GB"/>
        </w:rPr>
        <w:t xml:space="preserve"> this experience of self-loss, discontinuous</w:t>
      </w:r>
      <w:r w:rsidR="00CE3A1E">
        <w:rPr>
          <w:rFonts w:ascii="Garamond" w:hAnsi="Garamond" w:cs="Times New Roman"/>
          <w:sz w:val="24"/>
          <w:szCs w:val="24"/>
          <w:lang w:val="en-GB"/>
        </w:rPr>
        <w:t xml:space="preserve"> beings could </w:t>
      </w:r>
      <w:r w:rsidR="00DC314D" w:rsidRPr="003C0E73">
        <w:rPr>
          <w:rFonts w:ascii="Garamond" w:hAnsi="Garamond" w:cs="Times New Roman"/>
          <w:sz w:val="24"/>
          <w:szCs w:val="24"/>
          <w:lang w:val="en-GB"/>
        </w:rPr>
        <w:t xml:space="preserve">temporarily </w:t>
      </w:r>
      <w:r w:rsidR="00173F2D">
        <w:rPr>
          <w:rFonts w:ascii="Garamond" w:hAnsi="Garamond" w:cs="Times New Roman"/>
          <w:sz w:val="24"/>
          <w:szCs w:val="24"/>
          <w:lang w:val="en-GB"/>
        </w:rPr>
        <w:t>access</w:t>
      </w:r>
      <w:r w:rsidR="00CE3A1E">
        <w:rPr>
          <w:rFonts w:ascii="Garamond" w:hAnsi="Garamond" w:cs="Times New Roman"/>
          <w:sz w:val="24"/>
          <w:szCs w:val="24"/>
          <w:lang w:val="en-GB"/>
        </w:rPr>
        <w:t xml:space="preserve"> </w:t>
      </w:r>
      <w:r w:rsidR="00DC314D" w:rsidRPr="003C0E73">
        <w:rPr>
          <w:rFonts w:ascii="Garamond" w:hAnsi="Garamond" w:cs="Times New Roman"/>
          <w:sz w:val="24"/>
          <w:szCs w:val="24"/>
          <w:lang w:val="en-GB"/>
        </w:rPr>
        <w:t xml:space="preserve">continuity. Community, in Bataille’s view, was thus not based on the incorporation of a limit, or the exclusion of those who did not share the </w:t>
      </w:r>
      <w:r w:rsidR="00DC314D" w:rsidRPr="003C0E73">
        <w:rPr>
          <w:rFonts w:ascii="Garamond" w:hAnsi="Garamond" w:cs="Times New Roman"/>
          <w:i/>
          <w:sz w:val="24"/>
          <w:szCs w:val="24"/>
          <w:lang w:val="en-GB"/>
        </w:rPr>
        <w:t>arche</w:t>
      </w:r>
      <w:r w:rsidR="00DC314D" w:rsidRPr="003C0E73">
        <w:rPr>
          <w:rFonts w:ascii="Garamond" w:hAnsi="Garamond" w:cs="Times New Roman"/>
          <w:sz w:val="24"/>
          <w:szCs w:val="24"/>
          <w:lang w:val="en-GB"/>
        </w:rPr>
        <w:t xml:space="preserve"> of community, but on </w:t>
      </w:r>
      <w:r w:rsidR="00173F2D">
        <w:rPr>
          <w:rFonts w:ascii="Garamond" w:hAnsi="Garamond" w:cs="Times New Roman"/>
          <w:sz w:val="24"/>
          <w:szCs w:val="24"/>
          <w:lang w:val="en-GB"/>
        </w:rPr>
        <w:t>an exposure to heterogeneity</w:t>
      </w:r>
      <w:r w:rsidR="00173F2D" w:rsidRPr="003C0E73">
        <w:rPr>
          <w:rFonts w:ascii="Garamond" w:hAnsi="Garamond" w:cs="Times New Roman"/>
          <w:sz w:val="24"/>
          <w:szCs w:val="24"/>
          <w:lang w:val="en-GB"/>
        </w:rPr>
        <w:t xml:space="preserve"> </w:t>
      </w:r>
      <w:r w:rsidR="00173F2D">
        <w:rPr>
          <w:rFonts w:ascii="Garamond" w:hAnsi="Garamond" w:cs="Times New Roman"/>
          <w:sz w:val="24"/>
          <w:szCs w:val="24"/>
          <w:lang w:val="en-GB"/>
        </w:rPr>
        <w:t xml:space="preserve">and </w:t>
      </w:r>
      <w:r w:rsidR="00DC314D" w:rsidRPr="003C0E73">
        <w:rPr>
          <w:rFonts w:ascii="Garamond" w:hAnsi="Garamond" w:cs="Times New Roman"/>
          <w:sz w:val="24"/>
          <w:szCs w:val="24"/>
          <w:lang w:val="en-GB"/>
        </w:rPr>
        <w:t>the con</w:t>
      </w:r>
      <w:r w:rsidR="00173F2D">
        <w:rPr>
          <w:rFonts w:ascii="Garamond" w:hAnsi="Garamond" w:cs="Times New Roman"/>
          <w:sz w:val="24"/>
          <w:szCs w:val="24"/>
          <w:lang w:val="en-GB"/>
        </w:rPr>
        <w:t>tinuous transgression</w:t>
      </w:r>
      <w:r w:rsidR="00BE4BDC" w:rsidRPr="003C0E73">
        <w:rPr>
          <w:rFonts w:ascii="Garamond" w:hAnsi="Garamond" w:cs="Times New Roman"/>
          <w:sz w:val="24"/>
          <w:szCs w:val="24"/>
          <w:lang w:val="en-GB"/>
        </w:rPr>
        <w:t xml:space="preserve"> of limits.</w:t>
      </w:r>
      <w:r w:rsidR="00BE4BDC" w:rsidRPr="003C0E73">
        <w:rPr>
          <w:rFonts w:ascii="Garamond" w:hAnsi="Garamond" w:cs="Times New Roman"/>
          <w:sz w:val="24"/>
          <w:szCs w:val="24"/>
          <w:lang w:val="en-GB"/>
        </w:rPr>
        <w:br/>
      </w:r>
      <w:r w:rsidR="00BE4BDC" w:rsidRPr="003C0E73">
        <w:rPr>
          <w:rFonts w:ascii="Garamond" w:hAnsi="Garamond" w:cs="Times New Roman"/>
          <w:sz w:val="24"/>
          <w:szCs w:val="24"/>
          <w:lang w:val="en-GB"/>
        </w:rPr>
        <w:br/>
      </w:r>
      <w:r w:rsidR="00BE4BDC" w:rsidRPr="003C0E73">
        <w:rPr>
          <w:rFonts w:ascii="Garamond" w:hAnsi="Garamond" w:cs="Times New Roman"/>
          <w:sz w:val="24"/>
          <w:szCs w:val="24"/>
          <w:lang w:val="en-GB"/>
        </w:rPr>
        <w:tab/>
      </w:r>
      <w:r w:rsidR="00292F6A">
        <w:rPr>
          <w:rFonts w:ascii="Garamond" w:hAnsi="Garamond" w:cs="Times New Roman"/>
          <w:sz w:val="24"/>
          <w:szCs w:val="24"/>
          <w:lang w:val="en-GB"/>
        </w:rPr>
        <w:tab/>
      </w:r>
      <w:r w:rsidR="00292F6A">
        <w:rPr>
          <w:rFonts w:ascii="Garamond" w:hAnsi="Garamond" w:cs="Times New Roman"/>
          <w:sz w:val="24"/>
          <w:szCs w:val="24"/>
          <w:lang w:val="en-GB"/>
        </w:rPr>
        <w:tab/>
      </w:r>
      <w:r w:rsidR="00DC314D" w:rsidRPr="003C0E73">
        <w:rPr>
          <w:rFonts w:ascii="Garamond" w:hAnsi="Garamond" w:cs="Times New Roman"/>
          <w:b/>
          <w:sz w:val="24"/>
          <w:szCs w:val="24"/>
          <w:lang w:val="en-GB"/>
        </w:rPr>
        <w:t>1.3. Community in the Work of Georges Bataille</w:t>
      </w:r>
      <w:r w:rsidR="00E81ECB" w:rsidRPr="003C0E73">
        <w:rPr>
          <w:rFonts w:ascii="Garamond" w:hAnsi="Garamond" w:cs="Times New Roman"/>
          <w:b/>
          <w:sz w:val="24"/>
          <w:szCs w:val="24"/>
          <w:lang w:val="en-GB"/>
        </w:rPr>
        <w:t xml:space="preserve"> </w:t>
      </w:r>
      <w:r w:rsidR="00C055B7" w:rsidRPr="003C0E73">
        <w:rPr>
          <w:rFonts w:ascii="Garamond" w:hAnsi="Garamond" w:cs="Times New Roman"/>
          <w:sz w:val="24"/>
          <w:szCs w:val="24"/>
          <w:lang w:val="en-GB"/>
        </w:rPr>
        <w:br/>
        <w:t xml:space="preserve">In </w:t>
      </w:r>
      <w:r w:rsidR="00C055B7" w:rsidRPr="003C0E73">
        <w:rPr>
          <w:rFonts w:ascii="Garamond" w:hAnsi="Garamond" w:cs="Times New Roman"/>
          <w:i/>
          <w:sz w:val="24"/>
          <w:szCs w:val="24"/>
          <w:lang w:val="en-GB"/>
        </w:rPr>
        <w:t xml:space="preserve">The Inoperative Community, </w:t>
      </w:r>
      <w:r w:rsidR="00C055B7" w:rsidRPr="003C0E73">
        <w:rPr>
          <w:rFonts w:ascii="Garamond" w:hAnsi="Garamond" w:cs="Times New Roman"/>
          <w:sz w:val="24"/>
          <w:szCs w:val="24"/>
          <w:lang w:val="en-GB"/>
        </w:rPr>
        <w:t xml:space="preserve">Nancy engages at length with Bataille’s work, whom he considers to be the first who conceived of community as an event instead of </w:t>
      </w:r>
      <w:r w:rsidR="00173F2D">
        <w:rPr>
          <w:rFonts w:ascii="Garamond" w:hAnsi="Garamond" w:cs="Times New Roman"/>
          <w:sz w:val="24"/>
          <w:szCs w:val="24"/>
          <w:lang w:val="en-GB"/>
        </w:rPr>
        <w:t xml:space="preserve">as </w:t>
      </w:r>
      <w:r w:rsidR="00C055B7" w:rsidRPr="003C0E73">
        <w:rPr>
          <w:rFonts w:ascii="Garamond" w:hAnsi="Garamond" w:cs="Times New Roman"/>
          <w:sz w:val="24"/>
          <w:szCs w:val="24"/>
          <w:lang w:val="en-GB"/>
        </w:rPr>
        <w:t>a shared essence. For Bataille, writes Nancy, community was “neither a work to be produced, nor a lost communion, but rather … space itself, and the spacing of the experience of the outside [</w:t>
      </w:r>
      <w:r w:rsidR="00C055B7" w:rsidRPr="003C0E73">
        <w:rPr>
          <w:rFonts w:ascii="Garamond" w:hAnsi="Garamond" w:cs="Times New Roman"/>
          <w:i/>
          <w:sz w:val="24"/>
          <w:szCs w:val="24"/>
          <w:lang w:val="en-GB"/>
        </w:rPr>
        <w:t>le déhors</w:t>
      </w:r>
      <w:r w:rsidR="00C055B7" w:rsidRPr="003C0E73">
        <w:rPr>
          <w:rFonts w:ascii="Garamond" w:hAnsi="Garamond" w:cs="Times New Roman"/>
          <w:sz w:val="24"/>
          <w:szCs w:val="24"/>
          <w:lang w:val="en-GB"/>
        </w:rPr>
        <w:t xml:space="preserve">], of the outside-of-self” </w:t>
      </w:r>
      <w:r w:rsidR="00C055B7" w:rsidRPr="003C0E73">
        <w:rPr>
          <w:rFonts w:ascii="Garamond" w:hAnsi="Garamond" w:cs="Times New Roman"/>
          <w:sz w:val="24"/>
          <w:szCs w:val="24"/>
          <w:lang w:val="en-GB"/>
        </w:rPr>
        <w:lastRenderedPageBreak/>
        <w:t>(19). “The crucial point of this experience,” continues Nancy, “was the exigency, reversing all nostalgia and all communal metaphysics, of a “clear consciousness” of separation</w:t>
      </w:r>
      <w:r w:rsidR="00CE3A1E">
        <w:rPr>
          <w:rFonts w:ascii="Garamond" w:hAnsi="Garamond" w:cs="Times New Roman"/>
          <w:sz w:val="24"/>
          <w:szCs w:val="24"/>
          <w:lang w:val="en-GB"/>
        </w:rPr>
        <w:t xml:space="preserve"> </w:t>
      </w:r>
      <w:r w:rsidR="00C055B7" w:rsidRPr="003C0E73">
        <w:rPr>
          <w:rFonts w:ascii="Garamond" w:hAnsi="Garamond" w:cs="Times New Roman"/>
          <w:sz w:val="24"/>
          <w:szCs w:val="24"/>
          <w:lang w:val="en-GB"/>
        </w:rPr>
        <w:t xml:space="preserve">… of the fact that immanence or intimacy cannot, nor are they ever to be, </w:t>
      </w:r>
      <w:r w:rsidR="00C055B7" w:rsidRPr="003C0E73">
        <w:rPr>
          <w:rFonts w:ascii="Garamond" w:hAnsi="Garamond" w:cs="Times New Roman"/>
          <w:i/>
          <w:sz w:val="24"/>
          <w:szCs w:val="24"/>
          <w:lang w:val="en-GB"/>
        </w:rPr>
        <w:t>regained</w:t>
      </w:r>
      <w:r w:rsidR="00C055B7" w:rsidRPr="003C0E73">
        <w:rPr>
          <w:rFonts w:ascii="Garamond" w:hAnsi="Garamond" w:cs="Times New Roman"/>
          <w:sz w:val="24"/>
          <w:szCs w:val="24"/>
          <w:lang w:val="en-GB"/>
        </w:rPr>
        <w:t xml:space="preserve"> (19; </w:t>
      </w:r>
      <w:r w:rsidR="007B1231" w:rsidRPr="003C0E73">
        <w:rPr>
          <w:rFonts w:ascii="Garamond" w:hAnsi="Garamond" w:cs="Times New Roman"/>
          <w:sz w:val="24"/>
          <w:szCs w:val="24"/>
          <w:lang w:val="en-GB"/>
        </w:rPr>
        <w:t>original italics</w:t>
      </w:r>
      <w:r w:rsidR="00C055B7" w:rsidRPr="003C0E73">
        <w:rPr>
          <w:rFonts w:ascii="Garamond" w:hAnsi="Garamond" w:cs="Times New Roman"/>
          <w:sz w:val="24"/>
          <w:szCs w:val="24"/>
          <w:lang w:val="en-GB"/>
        </w:rPr>
        <w:t xml:space="preserve">). </w:t>
      </w:r>
      <w:r w:rsidR="00C055B7" w:rsidRPr="003C0E73">
        <w:rPr>
          <w:rFonts w:ascii="Garamond" w:hAnsi="Garamond" w:cs="Times New Roman"/>
          <w:sz w:val="24"/>
          <w:szCs w:val="24"/>
          <w:lang w:val="en-GB"/>
        </w:rPr>
        <w:br/>
      </w:r>
      <w:r w:rsidR="00C055B7" w:rsidRPr="003C0E73">
        <w:rPr>
          <w:rFonts w:ascii="Garamond" w:hAnsi="Garamond" w:cs="Times New Roman"/>
          <w:sz w:val="24"/>
          <w:szCs w:val="24"/>
          <w:lang w:val="en-GB"/>
        </w:rPr>
        <w:tab/>
        <w:t xml:space="preserve">In Bataille’s view, community was an event in which separated </w:t>
      </w:r>
      <w:r w:rsidR="00CE3A1E">
        <w:rPr>
          <w:rFonts w:ascii="Garamond" w:hAnsi="Garamond" w:cs="Times New Roman"/>
          <w:sz w:val="24"/>
          <w:szCs w:val="24"/>
          <w:lang w:val="en-GB"/>
        </w:rPr>
        <w:t>beings temporarily gathered in a confrontation with exteriority</w:t>
      </w:r>
      <w:r w:rsidR="004719BD" w:rsidRPr="003C0E73">
        <w:rPr>
          <w:rFonts w:ascii="Garamond" w:hAnsi="Garamond" w:cs="Times New Roman"/>
          <w:sz w:val="24"/>
          <w:szCs w:val="24"/>
          <w:lang w:val="en-GB"/>
        </w:rPr>
        <w:t>.</w:t>
      </w:r>
      <w:r w:rsidR="00EA3AFB" w:rsidRPr="003C0E73">
        <w:rPr>
          <w:rFonts w:ascii="Garamond" w:hAnsi="Garamond" w:cs="Times New Roman"/>
          <w:sz w:val="24"/>
          <w:szCs w:val="24"/>
          <w:lang w:val="en-GB"/>
        </w:rPr>
        <w:t xml:space="preserve"> Employing Hegelian terminology, which he (unsuccessfully) attempted to surpass,</w:t>
      </w:r>
      <w:r w:rsidR="00EA3AFB" w:rsidRPr="003C0E73">
        <w:rPr>
          <w:rStyle w:val="Voetnootmarkering"/>
          <w:rFonts w:ascii="Garamond" w:hAnsi="Garamond" w:cs="Times New Roman"/>
          <w:sz w:val="24"/>
          <w:szCs w:val="24"/>
          <w:lang w:val="en-GB"/>
        </w:rPr>
        <w:footnoteReference w:id="19"/>
      </w:r>
      <w:r w:rsidR="00EA3AFB" w:rsidRPr="003C0E73">
        <w:rPr>
          <w:rFonts w:ascii="Garamond" w:hAnsi="Garamond" w:cs="Times New Roman"/>
          <w:sz w:val="24"/>
          <w:szCs w:val="24"/>
          <w:lang w:val="en-GB"/>
        </w:rPr>
        <w:t xml:space="preserve"> he argued that this experience of self-insufficiency urged the subject to take leave of himself in order to connect with an object outside of him.</w:t>
      </w:r>
      <w:r w:rsidR="00F17E19" w:rsidRPr="003C0E73">
        <w:rPr>
          <w:rFonts w:ascii="Garamond" w:hAnsi="Garamond" w:cs="Times New Roman"/>
          <w:sz w:val="24"/>
          <w:szCs w:val="24"/>
          <w:lang w:val="en-GB"/>
        </w:rPr>
        <w:t xml:space="preserve"> </w:t>
      </w:r>
      <w:r w:rsidR="004719BD" w:rsidRPr="003C0E73">
        <w:rPr>
          <w:rFonts w:ascii="Garamond" w:hAnsi="Garamond" w:cs="Times New Roman"/>
          <w:sz w:val="24"/>
          <w:szCs w:val="24"/>
          <w:lang w:val="en-GB"/>
        </w:rPr>
        <w:t>Although his terminology constantly changed throughout his work, practically all of Bataille’s concepts describe similar processes, in which a subject puts himself a</w:t>
      </w:r>
      <w:r w:rsidR="00CE3A1E">
        <w:rPr>
          <w:rFonts w:ascii="Garamond" w:hAnsi="Garamond" w:cs="Times New Roman"/>
          <w:sz w:val="24"/>
          <w:szCs w:val="24"/>
          <w:lang w:val="en-GB"/>
        </w:rPr>
        <w:t xml:space="preserve">t stake in order to establish such a </w:t>
      </w:r>
      <w:r w:rsidR="004719BD" w:rsidRPr="003C0E73">
        <w:rPr>
          <w:rFonts w:ascii="Garamond" w:hAnsi="Garamond" w:cs="Times New Roman"/>
          <w:sz w:val="24"/>
          <w:szCs w:val="24"/>
          <w:lang w:val="en-GB"/>
        </w:rPr>
        <w:t>temporary relationship.</w:t>
      </w:r>
      <w:r w:rsidR="00AA41A3" w:rsidRPr="003C0E73">
        <w:rPr>
          <w:rFonts w:ascii="Garamond" w:hAnsi="Garamond" w:cs="Times New Roman"/>
          <w:sz w:val="24"/>
          <w:szCs w:val="24"/>
          <w:lang w:val="en-GB"/>
        </w:rPr>
        <w:t xml:space="preserve"> </w:t>
      </w:r>
      <w:r w:rsidR="00DC79D4" w:rsidRPr="003C0E73">
        <w:rPr>
          <w:rFonts w:ascii="Garamond" w:hAnsi="Garamond" w:cs="Times New Roman"/>
          <w:sz w:val="24"/>
          <w:szCs w:val="24"/>
          <w:lang w:val="en-GB"/>
        </w:rPr>
        <w:t xml:space="preserve">However, </w:t>
      </w:r>
      <w:r w:rsidR="004719BD" w:rsidRPr="003C0E73">
        <w:rPr>
          <w:rFonts w:ascii="Garamond" w:hAnsi="Garamond" w:cs="Times New Roman"/>
          <w:sz w:val="24"/>
          <w:szCs w:val="24"/>
          <w:lang w:val="en-GB"/>
        </w:rPr>
        <w:t>in his attempt</w:t>
      </w:r>
      <w:r w:rsidR="00DC79D4" w:rsidRPr="003C0E73">
        <w:rPr>
          <w:rFonts w:ascii="Garamond" w:hAnsi="Garamond" w:cs="Times New Roman"/>
          <w:sz w:val="24"/>
          <w:szCs w:val="24"/>
          <w:lang w:val="en-GB"/>
        </w:rPr>
        <w:t xml:space="preserve"> to reconcile Hegelian dialectics with Nietzschean vitalism, Bataille continued to conceive of community as a fusion. Before </w:t>
      </w:r>
      <w:r w:rsidR="00CE3A1E">
        <w:rPr>
          <w:rFonts w:ascii="Garamond" w:hAnsi="Garamond" w:cs="Times New Roman"/>
          <w:sz w:val="24"/>
          <w:szCs w:val="24"/>
          <w:lang w:val="en-GB"/>
        </w:rPr>
        <w:t>going into</w:t>
      </w:r>
      <w:r w:rsidR="00DC79D4" w:rsidRPr="003C0E73">
        <w:rPr>
          <w:rFonts w:ascii="Garamond" w:hAnsi="Garamond" w:cs="Times New Roman"/>
          <w:sz w:val="24"/>
          <w:szCs w:val="24"/>
          <w:lang w:val="en-GB"/>
        </w:rPr>
        <w:t xml:space="preserve"> this deadl</w:t>
      </w:r>
      <w:r w:rsidR="00CE3A1E">
        <w:rPr>
          <w:rFonts w:ascii="Garamond" w:hAnsi="Garamond" w:cs="Times New Roman"/>
          <w:sz w:val="24"/>
          <w:szCs w:val="24"/>
          <w:lang w:val="en-GB"/>
        </w:rPr>
        <w:t>ock in his thought,</w:t>
      </w:r>
      <w:r w:rsidR="00DC79D4" w:rsidRPr="003C0E73">
        <w:rPr>
          <w:rFonts w:ascii="Garamond" w:hAnsi="Garamond" w:cs="Times New Roman"/>
          <w:sz w:val="24"/>
          <w:szCs w:val="24"/>
          <w:lang w:val="en-GB"/>
        </w:rPr>
        <w:t xml:space="preserve"> the development of his central concepts</w:t>
      </w:r>
      <w:r w:rsidR="00CE3A1E">
        <w:rPr>
          <w:rFonts w:ascii="Garamond" w:hAnsi="Garamond" w:cs="Times New Roman"/>
          <w:sz w:val="24"/>
          <w:szCs w:val="24"/>
          <w:lang w:val="en-GB"/>
        </w:rPr>
        <w:t xml:space="preserve"> will </w:t>
      </w:r>
      <w:r w:rsidR="00072DBF">
        <w:rPr>
          <w:rFonts w:ascii="Garamond" w:hAnsi="Garamond" w:cs="Times New Roman"/>
          <w:sz w:val="24"/>
          <w:szCs w:val="24"/>
          <w:lang w:val="en-GB"/>
        </w:rPr>
        <w:t>briefly</w:t>
      </w:r>
      <w:r w:rsidR="00CE3A1E">
        <w:rPr>
          <w:rFonts w:ascii="Garamond" w:hAnsi="Garamond" w:cs="Times New Roman"/>
          <w:sz w:val="24"/>
          <w:szCs w:val="24"/>
          <w:lang w:val="en-GB"/>
        </w:rPr>
        <w:t xml:space="preserve"> be addressed</w:t>
      </w:r>
      <w:r w:rsidR="00DC79D4" w:rsidRPr="003C0E73">
        <w:rPr>
          <w:rFonts w:ascii="Garamond" w:hAnsi="Garamond" w:cs="Times New Roman"/>
          <w:sz w:val="24"/>
          <w:szCs w:val="24"/>
          <w:lang w:val="en-GB"/>
        </w:rPr>
        <w:t>.</w:t>
      </w:r>
      <w:r w:rsidR="00DC79D4" w:rsidRPr="003C0E73">
        <w:rPr>
          <w:rFonts w:ascii="Garamond" w:hAnsi="Garamond" w:cs="Times New Roman"/>
          <w:sz w:val="24"/>
          <w:szCs w:val="24"/>
          <w:lang w:val="en-GB"/>
        </w:rPr>
        <w:br/>
      </w:r>
      <w:r w:rsidR="00DC79D4" w:rsidRPr="003C0E73">
        <w:rPr>
          <w:rFonts w:ascii="Garamond" w:hAnsi="Garamond" w:cs="Times New Roman"/>
          <w:sz w:val="24"/>
          <w:szCs w:val="24"/>
          <w:lang w:val="en-GB"/>
        </w:rPr>
        <w:tab/>
        <w:t xml:space="preserve">In his </w:t>
      </w:r>
      <w:r w:rsidR="00AB047F">
        <w:rPr>
          <w:rFonts w:ascii="Garamond" w:hAnsi="Garamond" w:cs="Times New Roman"/>
          <w:sz w:val="24"/>
          <w:szCs w:val="24"/>
          <w:lang w:val="en-GB"/>
        </w:rPr>
        <w:t>essay</w:t>
      </w:r>
      <w:r w:rsidR="00DC79D4" w:rsidRPr="003C0E73">
        <w:rPr>
          <w:rFonts w:ascii="Garamond" w:hAnsi="Garamond" w:cs="Times New Roman"/>
          <w:sz w:val="24"/>
          <w:szCs w:val="24"/>
          <w:lang w:val="en-GB"/>
        </w:rPr>
        <w:t xml:space="preserve"> “The Notion of Expenditure,” Bataille developed his theory of </w:t>
      </w:r>
      <w:r w:rsidR="004719BD" w:rsidRPr="003C0E73">
        <w:rPr>
          <w:rFonts w:ascii="Garamond" w:hAnsi="Garamond" w:cs="Times New Roman"/>
          <w:sz w:val="24"/>
          <w:szCs w:val="24"/>
          <w:lang w:val="en-GB"/>
        </w:rPr>
        <w:t>excess</w:t>
      </w:r>
      <w:r w:rsidR="00DC79D4" w:rsidRPr="003C0E73">
        <w:rPr>
          <w:rFonts w:ascii="Garamond" w:hAnsi="Garamond" w:cs="Times New Roman"/>
          <w:sz w:val="24"/>
          <w:szCs w:val="24"/>
          <w:lang w:val="en-GB"/>
        </w:rPr>
        <w:t xml:space="preserve">. Drawing on Marcel Mauss’s study of gift-economies in archaic societies, Bataille claimed that the field of economics had emphasized the notions of productivity and utility, at the expense of “non-productive expenditure,” that is to say, “activities which … have no end beyond themselves” (118). In the first volume of </w:t>
      </w:r>
      <w:r w:rsidR="00DC79D4" w:rsidRPr="003C0E73">
        <w:rPr>
          <w:rFonts w:ascii="Garamond" w:hAnsi="Garamond" w:cs="Times New Roman"/>
          <w:i/>
          <w:sz w:val="24"/>
          <w:szCs w:val="24"/>
          <w:lang w:val="en-GB"/>
        </w:rPr>
        <w:t>The Accursed Share,</w:t>
      </w:r>
      <w:r w:rsidR="00DC79D4" w:rsidRPr="003C0E73">
        <w:rPr>
          <w:rFonts w:ascii="Garamond" w:hAnsi="Garamond" w:cs="Times New Roman"/>
          <w:sz w:val="24"/>
          <w:szCs w:val="24"/>
          <w:lang w:val="en-GB"/>
        </w:rPr>
        <w:t xml:space="preserve"> Bataille argued for a shift of perspective from this “restricted </w:t>
      </w:r>
      <w:r w:rsidR="00762612">
        <w:rPr>
          <w:rFonts w:ascii="Garamond" w:hAnsi="Garamond" w:cs="Times New Roman"/>
          <w:sz w:val="24"/>
          <w:szCs w:val="24"/>
          <w:lang w:val="en-GB"/>
        </w:rPr>
        <w:t>economy” to a “general economy,” stating that “t</w:t>
      </w:r>
      <w:r w:rsidR="00DC79D4" w:rsidRPr="003C0E73">
        <w:rPr>
          <w:rFonts w:ascii="Garamond" w:hAnsi="Garamond" w:cs="Times New Roman"/>
          <w:sz w:val="24"/>
          <w:szCs w:val="24"/>
          <w:lang w:val="en-GB"/>
        </w:rPr>
        <w:t xml:space="preserve">he extension of economic growth itself requires the </w:t>
      </w:r>
      <w:r w:rsidR="00762612">
        <w:rPr>
          <w:rFonts w:ascii="Garamond" w:hAnsi="Garamond" w:cs="Times New Roman"/>
          <w:sz w:val="24"/>
          <w:szCs w:val="24"/>
          <w:lang w:val="en-GB"/>
        </w:rPr>
        <w:t xml:space="preserve">overturning of economic </w:t>
      </w:r>
      <w:r w:rsidR="00DC79D4" w:rsidRPr="003C0E73">
        <w:rPr>
          <w:rFonts w:ascii="Garamond" w:hAnsi="Garamond" w:cs="Times New Roman"/>
          <w:sz w:val="24"/>
          <w:szCs w:val="24"/>
          <w:lang w:val="en-GB"/>
        </w:rPr>
        <w:t>principles—the overturning of the ethics that grounds them</w:t>
      </w:r>
      <w:r w:rsidR="00762612">
        <w:rPr>
          <w:rFonts w:ascii="Garamond" w:hAnsi="Garamond" w:cs="Times New Roman"/>
          <w:sz w:val="24"/>
          <w:szCs w:val="24"/>
          <w:lang w:val="en-GB"/>
        </w:rPr>
        <w:t>” (25)</w:t>
      </w:r>
      <w:r w:rsidR="00DC79D4" w:rsidRPr="003C0E73">
        <w:rPr>
          <w:rFonts w:ascii="Garamond" w:hAnsi="Garamond" w:cs="Times New Roman"/>
          <w:sz w:val="24"/>
          <w:szCs w:val="24"/>
          <w:lang w:val="en-GB"/>
        </w:rPr>
        <w:t xml:space="preserve">. Bataille considered the </w:t>
      </w:r>
      <w:r w:rsidR="00173F2D">
        <w:rPr>
          <w:rFonts w:ascii="Garamond" w:hAnsi="Garamond" w:cs="Times New Roman"/>
          <w:sz w:val="24"/>
          <w:szCs w:val="24"/>
          <w:lang w:val="en-GB"/>
        </w:rPr>
        <w:t xml:space="preserve">phenomenon of the </w:t>
      </w:r>
      <w:r w:rsidR="00DC79D4" w:rsidRPr="003C0E73">
        <w:rPr>
          <w:rFonts w:ascii="Garamond" w:hAnsi="Garamond" w:cs="Times New Roman"/>
          <w:i/>
          <w:sz w:val="24"/>
          <w:szCs w:val="24"/>
          <w:lang w:val="en-GB"/>
        </w:rPr>
        <w:t>potlatch</w:t>
      </w:r>
      <w:r w:rsidR="00BD47CA">
        <w:rPr>
          <w:rFonts w:ascii="Garamond" w:hAnsi="Garamond" w:cs="Times New Roman"/>
          <w:sz w:val="24"/>
          <w:szCs w:val="24"/>
          <w:lang w:val="en-GB"/>
        </w:rPr>
        <w:t>, as practiced by North-</w:t>
      </w:r>
      <w:r w:rsidR="00DC79D4" w:rsidRPr="003C0E73">
        <w:rPr>
          <w:rFonts w:ascii="Garamond" w:hAnsi="Garamond" w:cs="Times New Roman"/>
          <w:sz w:val="24"/>
          <w:szCs w:val="24"/>
          <w:lang w:val="en-GB"/>
        </w:rPr>
        <w:t xml:space="preserve">American tribes, as an example of this ethical attitude in which expenditure and giving took centre stage in a community’s social practices. </w:t>
      </w:r>
      <w:r w:rsidR="00DC79D4" w:rsidRPr="003C0E73">
        <w:rPr>
          <w:rFonts w:ascii="Garamond" w:hAnsi="Garamond" w:cs="Times New Roman"/>
          <w:i/>
          <w:sz w:val="24"/>
          <w:szCs w:val="24"/>
          <w:lang w:val="en-GB"/>
        </w:rPr>
        <w:t>Potlatch</w:t>
      </w:r>
      <w:r w:rsidR="00DC79D4" w:rsidRPr="003C0E73">
        <w:rPr>
          <w:rFonts w:ascii="Garamond" w:hAnsi="Garamond" w:cs="Times New Roman"/>
          <w:sz w:val="24"/>
          <w:szCs w:val="24"/>
          <w:lang w:val="en-GB"/>
        </w:rPr>
        <w:t xml:space="preserve"> was a ritual in which one gave away a sizeable part of one’s </w:t>
      </w:r>
      <w:r w:rsidR="00CC6291" w:rsidRPr="003C0E73">
        <w:rPr>
          <w:rFonts w:ascii="Garamond" w:hAnsi="Garamond" w:cs="Times New Roman"/>
          <w:sz w:val="24"/>
          <w:szCs w:val="24"/>
          <w:lang w:val="en-GB"/>
        </w:rPr>
        <w:t xml:space="preserve">riches to another, in order to humiliate and challenge the other to pay back with interest. </w:t>
      </w:r>
      <w:r w:rsidR="003A012B" w:rsidRPr="003C0E73">
        <w:rPr>
          <w:rFonts w:ascii="Garamond" w:hAnsi="Garamond" w:cs="Times New Roman"/>
          <w:sz w:val="24"/>
          <w:szCs w:val="24"/>
          <w:lang w:val="en-GB"/>
        </w:rPr>
        <w:t>In so doing,</w:t>
      </w:r>
      <w:r w:rsidR="00CC6291" w:rsidRPr="003C0E73">
        <w:rPr>
          <w:rFonts w:ascii="Garamond" w:hAnsi="Garamond" w:cs="Times New Roman"/>
          <w:sz w:val="24"/>
          <w:szCs w:val="24"/>
          <w:lang w:val="en-GB"/>
        </w:rPr>
        <w:t xml:space="preserve"> one lost one’s fortune, but gained a certain power over the recipient. The recipient was indebted to the giver, and had to indebt him in turn by giving an </w:t>
      </w:r>
      <w:r w:rsidR="00CC6291" w:rsidRPr="003C0E73">
        <w:rPr>
          <w:rFonts w:ascii="Garamond" w:hAnsi="Garamond" w:cs="Times New Roman"/>
          <w:sz w:val="24"/>
          <w:szCs w:val="24"/>
          <w:lang w:val="en-GB"/>
        </w:rPr>
        <w:lastRenderedPageBreak/>
        <w:t xml:space="preserve">even greater gift, thus releasing the hold the giver had over him. </w:t>
      </w:r>
      <w:r w:rsidR="00287BB4" w:rsidRPr="003C0E73">
        <w:rPr>
          <w:rFonts w:ascii="Garamond" w:hAnsi="Garamond" w:cs="Times New Roman"/>
          <w:sz w:val="24"/>
          <w:szCs w:val="24"/>
          <w:lang w:val="en-GB"/>
        </w:rPr>
        <w:t xml:space="preserve">The </w:t>
      </w:r>
      <w:r w:rsidR="00287BB4" w:rsidRPr="003C0E73">
        <w:rPr>
          <w:rFonts w:ascii="Garamond" w:hAnsi="Garamond" w:cs="Times New Roman"/>
          <w:i/>
          <w:sz w:val="24"/>
          <w:szCs w:val="24"/>
          <w:lang w:val="en-GB"/>
        </w:rPr>
        <w:t>potlatch</w:t>
      </w:r>
      <w:r w:rsidR="00287BB4" w:rsidRPr="003C0E73">
        <w:rPr>
          <w:rFonts w:ascii="Garamond" w:hAnsi="Garamond" w:cs="Times New Roman"/>
          <w:sz w:val="24"/>
          <w:szCs w:val="24"/>
          <w:lang w:val="en-GB"/>
        </w:rPr>
        <w:t xml:space="preserve"> was a process in which one was obliged to give and to reciprocate. By destroying one’</w:t>
      </w:r>
      <w:r w:rsidR="007C25FE" w:rsidRPr="003C0E73">
        <w:rPr>
          <w:rFonts w:ascii="Garamond" w:hAnsi="Garamond" w:cs="Times New Roman"/>
          <w:sz w:val="24"/>
          <w:szCs w:val="24"/>
          <w:lang w:val="en-GB"/>
        </w:rPr>
        <w:t>s wealth, wrote Mauss, this form of gift-giving contrasted with “constant, icy, utilitarian calculation” (98)</w:t>
      </w:r>
      <w:r w:rsidR="005A6779">
        <w:rPr>
          <w:rFonts w:ascii="Garamond" w:hAnsi="Garamond" w:cs="Times New Roman"/>
          <w:sz w:val="24"/>
          <w:szCs w:val="24"/>
          <w:lang w:val="en-GB"/>
        </w:rPr>
        <w:t>, or what Bataille called</w:t>
      </w:r>
      <w:r w:rsidR="00762612">
        <w:rPr>
          <w:rFonts w:ascii="Garamond" w:hAnsi="Garamond" w:cs="Times New Roman"/>
          <w:sz w:val="24"/>
          <w:szCs w:val="24"/>
          <w:lang w:val="en-GB"/>
        </w:rPr>
        <w:t xml:space="preserve"> “restrict</w:t>
      </w:r>
      <w:r w:rsidR="005A6779">
        <w:rPr>
          <w:rFonts w:ascii="Garamond" w:hAnsi="Garamond" w:cs="Times New Roman"/>
          <w:sz w:val="24"/>
          <w:szCs w:val="24"/>
          <w:lang w:val="en-GB"/>
        </w:rPr>
        <w:t>ive economy.”</w:t>
      </w:r>
      <w:r w:rsidR="007C25FE" w:rsidRPr="003C0E73">
        <w:rPr>
          <w:rFonts w:ascii="Garamond" w:hAnsi="Garamond" w:cs="Times New Roman"/>
          <w:sz w:val="24"/>
          <w:szCs w:val="24"/>
          <w:lang w:val="en-GB"/>
        </w:rPr>
        <w:t xml:space="preserve"> </w:t>
      </w:r>
      <w:r w:rsidR="00CC6291" w:rsidRPr="003C0E73">
        <w:rPr>
          <w:rFonts w:ascii="Garamond" w:hAnsi="Garamond" w:cs="Times New Roman"/>
          <w:sz w:val="24"/>
          <w:szCs w:val="24"/>
          <w:lang w:val="en-GB"/>
        </w:rPr>
        <w:br/>
      </w:r>
      <w:r w:rsidR="00151E79" w:rsidRPr="003C0E73">
        <w:rPr>
          <w:rFonts w:ascii="Garamond" w:hAnsi="Garamond" w:cs="Times New Roman"/>
          <w:sz w:val="24"/>
          <w:szCs w:val="24"/>
          <w:lang w:val="en-GB"/>
        </w:rPr>
        <w:tab/>
        <w:t xml:space="preserve">In his work from the late 1930s and early 1940s, Bataille integrated the practices of excess and expenditure in his </w:t>
      </w:r>
      <w:r w:rsidR="00762612">
        <w:rPr>
          <w:rFonts w:ascii="Garamond" w:hAnsi="Garamond" w:cs="Times New Roman"/>
          <w:sz w:val="24"/>
          <w:szCs w:val="24"/>
          <w:lang w:val="en-GB"/>
        </w:rPr>
        <w:t>theory</w:t>
      </w:r>
      <w:r w:rsidR="00151E79" w:rsidRPr="003C0E73">
        <w:rPr>
          <w:rFonts w:ascii="Garamond" w:hAnsi="Garamond" w:cs="Times New Roman"/>
          <w:sz w:val="24"/>
          <w:szCs w:val="24"/>
          <w:lang w:val="en-GB"/>
        </w:rPr>
        <w:t xml:space="preserve"> of the limit-experience or inner experience, concepts </w:t>
      </w:r>
      <w:r w:rsidR="007C25FE" w:rsidRPr="003C0E73">
        <w:rPr>
          <w:rFonts w:ascii="Garamond" w:hAnsi="Garamond" w:cs="Times New Roman"/>
          <w:sz w:val="24"/>
          <w:szCs w:val="24"/>
          <w:lang w:val="en-GB"/>
        </w:rPr>
        <w:t>that</w:t>
      </w:r>
      <w:r w:rsidR="00151E79" w:rsidRPr="003C0E73">
        <w:rPr>
          <w:rFonts w:ascii="Garamond" w:hAnsi="Garamond" w:cs="Times New Roman"/>
          <w:sz w:val="24"/>
          <w:szCs w:val="24"/>
          <w:lang w:val="en-GB"/>
        </w:rPr>
        <w:t xml:space="preserve"> are of fund</w:t>
      </w:r>
      <w:r w:rsidR="00762612">
        <w:rPr>
          <w:rFonts w:ascii="Garamond" w:hAnsi="Garamond" w:cs="Times New Roman"/>
          <w:sz w:val="24"/>
          <w:szCs w:val="24"/>
          <w:lang w:val="en-GB"/>
        </w:rPr>
        <w:t>amental importance to his understanding</w:t>
      </w:r>
      <w:r w:rsidR="00151E79" w:rsidRPr="003C0E73">
        <w:rPr>
          <w:rFonts w:ascii="Garamond" w:hAnsi="Garamond" w:cs="Times New Roman"/>
          <w:sz w:val="24"/>
          <w:szCs w:val="24"/>
          <w:lang w:val="en-GB"/>
        </w:rPr>
        <w:t xml:space="preserve"> of community and communication. Demonstrating the influence of Friedrich Nietzsche</w:t>
      </w:r>
      <w:r w:rsidR="00015B03" w:rsidRPr="003C0E73">
        <w:rPr>
          <w:rFonts w:ascii="Garamond" w:hAnsi="Garamond" w:cs="Times New Roman"/>
          <w:sz w:val="24"/>
          <w:szCs w:val="24"/>
          <w:lang w:val="en-GB"/>
        </w:rPr>
        <w:t>’s thesis on the “death of God,”</w:t>
      </w:r>
      <w:r w:rsidR="00015B03" w:rsidRPr="003C0E73">
        <w:rPr>
          <w:rStyle w:val="Voetnootmarkering"/>
          <w:rFonts w:ascii="Garamond" w:hAnsi="Garamond" w:cs="Times New Roman"/>
          <w:sz w:val="24"/>
          <w:szCs w:val="24"/>
          <w:lang w:val="en-GB"/>
        </w:rPr>
        <w:t xml:space="preserve"> </w:t>
      </w:r>
      <w:r w:rsidR="00151E79" w:rsidRPr="003C0E73">
        <w:rPr>
          <w:rFonts w:ascii="Garamond" w:hAnsi="Garamond" w:cs="Times New Roman"/>
          <w:sz w:val="24"/>
          <w:szCs w:val="24"/>
          <w:lang w:val="en-GB"/>
        </w:rPr>
        <w:t>Bataille’s the</w:t>
      </w:r>
      <w:r w:rsidR="00FC7AD6" w:rsidRPr="003C0E73">
        <w:rPr>
          <w:rFonts w:ascii="Garamond" w:hAnsi="Garamond" w:cs="Times New Roman"/>
          <w:sz w:val="24"/>
          <w:szCs w:val="24"/>
          <w:lang w:val="en-GB"/>
        </w:rPr>
        <w:t>ory of community is based on the</w:t>
      </w:r>
      <w:r w:rsidR="00151E79" w:rsidRPr="003C0E73">
        <w:rPr>
          <w:rFonts w:ascii="Garamond" w:hAnsi="Garamond" w:cs="Times New Roman"/>
          <w:sz w:val="24"/>
          <w:szCs w:val="24"/>
          <w:lang w:val="en-GB"/>
        </w:rPr>
        <w:t xml:space="preserve"> </w:t>
      </w:r>
      <w:r w:rsidR="0031018E">
        <w:rPr>
          <w:rFonts w:ascii="Garamond" w:hAnsi="Garamond" w:cs="Times New Roman"/>
          <w:sz w:val="24"/>
          <w:szCs w:val="24"/>
          <w:lang w:val="en-GB"/>
        </w:rPr>
        <w:t>notion of</w:t>
      </w:r>
      <w:r w:rsidR="00151E79" w:rsidRPr="003C0E73">
        <w:rPr>
          <w:rFonts w:ascii="Garamond" w:hAnsi="Garamond" w:cs="Times New Roman"/>
          <w:sz w:val="24"/>
          <w:szCs w:val="24"/>
          <w:lang w:val="en-GB"/>
        </w:rPr>
        <w:t xml:space="preserve"> an “empty space,</w:t>
      </w:r>
      <w:r w:rsidR="00015B03" w:rsidRPr="003C0E73">
        <w:rPr>
          <w:rFonts w:ascii="Garamond" w:hAnsi="Garamond" w:cs="Times New Roman"/>
          <w:sz w:val="24"/>
          <w:szCs w:val="24"/>
          <w:lang w:val="en-GB"/>
        </w:rPr>
        <w:t>”</w:t>
      </w:r>
      <w:r w:rsidR="00151E79" w:rsidRPr="003C0E73">
        <w:rPr>
          <w:rFonts w:ascii="Garamond" w:hAnsi="Garamond" w:cs="Times New Roman"/>
          <w:sz w:val="24"/>
          <w:szCs w:val="24"/>
          <w:lang w:val="en-GB"/>
        </w:rPr>
        <w:t xml:space="preserve"> in which a temporary fusion between a subject and an object takes place.</w:t>
      </w:r>
      <w:r w:rsidR="00015B03" w:rsidRPr="003C0E73">
        <w:rPr>
          <w:rFonts w:ascii="Garamond" w:hAnsi="Garamond" w:cs="Times New Roman"/>
          <w:sz w:val="24"/>
          <w:szCs w:val="24"/>
          <w:lang w:val="en-GB"/>
        </w:rPr>
        <w:t xml:space="preserve"> </w:t>
      </w:r>
      <w:r w:rsidR="007C25FE" w:rsidRPr="003C0E73">
        <w:rPr>
          <w:rFonts w:ascii="Garamond" w:hAnsi="Garamond" w:cs="Times New Roman"/>
          <w:sz w:val="24"/>
          <w:szCs w:val="24"/>
          <w:lang w:val="en-GB"/>
        </w:rPr>
        <w:t xml:space="preserve">In </w:t>
      </w:r>
      <w:r w:rsidR="007C25FE" w:rsidRPr="003C0E73">
        <w:rPr>
          <w:rStyle w:val="unicode"/>
          <w:rFonts w:ascii="Garamond" w:hAnsi="Garamond" w:cs="Times New Roman"/>
          <w:color w:val="000000" w:themeColor="text1"/>
          <w:sz w:val="24"/>
          <w:szCs w:val="24"/>
          <w:shd w:val="clear" w:color="auto" w:fill="FFFFFF"/>
          <w:lang w:val="en-GB"/>
        </w:rPr>
        <w:t xml:space="preserve">§125 of </w:t>
      </w:r>
      <w:r w:rsidR="007C25FE" w:rsidRPr="003C0E73">
        <w:rPr>
          <w:rStyle w:val="unicode"/>
          <w:rFonts w:ascii="Garamond" w:hAnsi="Garamond" w:cs="Times New Roman"/>
          <w:i/>
          <w:color w:val="000000" w:themeColor="text1"/>
          <w:sz w:val="24"/>
          <w:szCs w:val="24"/>
          <w:shd w:val="clear" w:color="auto" w:fill="FFFFFF"/>
          <w:lang w:val="en-GB"/>
        </w:rPr>
        <w:t>The Gay Science</w:t>
      </w:r>
      <w:r w:rsidR="007C25FE" w:rsidRPr="003C0E73">
        <w:rPr>
          <w:rStyle w:val="unicode"/>
          <w:rFonts w:ascii="Garamond" w:hAnsi="Garamond" w:cs="Times New Roman"/>
          <w:color w:val="000000" w:themeColor="text1"/>
          <w:sz w:val="24"/>
          <w:szCs w:val="24"/>
          <w:shd w:val="clear" w:color="auto" w:fill="FFFFFF"/>
          <w:lang w:val="en-GB"/>
        </w:rPr>
        <w:t>, Nietzsche portrayed a madman in search of God, who suddenly realizes that God has died: “</w:t>
      </w:r>
      <w:r w:rsidR="007C25FE" w:rsidRPr="003C0E73">
        <w:rPr>
          <w:rFonts w:ascii="Garamond" w:hAnsi="Garamond"/>
          <w:sz w:val="24"/>
          <w:szCs w:val="24"/>
          <w:lang w:val="en-GB"/>
        </w:rPr>
        <w:t>Is there still an up and down? Aren’t we straying as through an infinite nothing? Isn’t empty space breathing at us?” (120)</w:t>
      </w:r>
      <w:r w:rsidR="0031018E">
        <w:rPr>
          <w:rFonts w:ascii="Garamond" w:hAnsi="Garamond"/>
          <w:sz w:val="24"/>
          <w:szCs w:val="24"/>
          <w:lang w:val="en-GB"/>
        </w:rPr>
        <w:t>.</w:t>
      </w:r>
      <w:r w:rsidR="00FC7AD6" w:rsidRPr="003C0E73">
        <w:rPr>
          <w:rStyle w:val="unicode"/>
          <w:rFonts w:ascii="Garamond" w:hAnsi="Garamond" w:cs="Times New Roman"/>
          <w:color w:val="000000" w:themeColor="text1"/>
          <w:sz w:val="24"/>
          <w:szCs w:val="24"/>
          <w:shd w:val="clear" w:color="auto" w:fill="FFFFFF"/>
          <w:lang w:val="en-GB"/>
        </w:rPr>
        <w:t xml:space="preserve"> </w:t>
      </w:r>
      <w:r w:rsidR="00762612">
        <w:rPr>
          <w:rFonts w:ascii="Garamond" w:hAnsi="Garamond" w:cs="Times New Roman"/>
          <w:sz w:val="24"/>
          <w:szCs w:val="24"/>
          <w:lang w:val="en-GB"/>
        </w:rPr>
        <w:t>Although he agreed</w:t>
      </w:r>
      <w:r w:rsidR="00015B03" w:rsidRPr="003C0E73">
        <w:rPr>
          <w:rFonts w:ascii="Garamond" w:hAnsi="Garamond" w:cs="Times New Roman"/>
          <w:sz w:val="24"/>
          <w:szCs w:val="24"/>
          <w:lang w:val="en-GB"/>
        </w:rPr>
        <w:t xml:space="preserve"> with </w:t>
      </w:r>
      <w:r w:rsidR="00762612">
        <w:rPr>
          <w:rFonts w:ascii="Garamond" w:hAnsi="Garamond" w:cs="Times New Roman"/>
          <w:sz w:val="24"/>
          <w:szCs w:val="24"/>
          <w:lang w:val="en-GB"/>
        </w:rPr>
        <w:t>the madman’s</w:t>
      </w:r>
      <w:r w:rsidR="00015B03" w:rsidRPr="003C0E73">
        <w:rPr>
          <w:rFonts w:ascii="Garamond" w:hAnsi="Garamond" w:cs="Times New Roman"/>
          <w:sz w:val="24"/>
          <w:szCs w:val="24"/>
          <w:lang w:val="en-GB"/>
        </w:rPr>
        <w:t xml:space="preserve"> thesis</w:t>
      </w:r>
      <w:r w:rsidR="00151E79" w:rsidRPr="003C0E73">
        <w:rPr>
          <w:rFonts w:ascii="Garamond" w:hAnsi="Garamond" w:cs="Times New Roman"/>
          <w:sz w:val="24"/>
          <w:szCs w:val="24"/>
          <w:lang w:val="en-GB"/>
        </w:rPr>
        <w:t xml:space="preserve">, </w:t>
      </w:r>
      <w:r w:rsidR="00015B03" w:rsidRPr="003C0E73">
        <w:rPr>
          <w:rFonts w:ascii="Garamond" w:hAnsi="Garamond" w:cs="Times New Roman"/>
          <w:sz w:val="24"/>
          <w:szCs w:val="24"/>
          <w:lang w:val="en-GB"/>
        </w:rPr>
        <w:t>Bataille</w:t>
      </w:r>
      <w:r w:rsidR="00151E79" w:rsidRPr="003C0E73">
        <w:rPr>
          <w:rFonts w:ascii="Garamond" w:hAnsi="Garamond" w:cs="Times New Roman"/>
          <w:sz w:val="24"/>
          <w:szCs w:val="24"/>
          <w:lang w:val="en-GB"/>
        </w:rPr>
        <w:t xml:space="preserve"> argued that a desire to reconnect with a primal force had remained intact.</w:t>
      </w:r>
      <w:r w:rsidR="00151E79" w:rsidRPr="003C0E73">
        <w:rPr>
          <w:rStyle w:val="Voetnootmarkering"/>
          <w:rFonts w:ascii="Garamond" w:hAnsi="Garamond" w:cs="Times New Roman"/>
          <w:sz w:val="24"/>
          <w:szCs w:val="24"/>
          <w:lang w:val="en-GB"/>
        </w:rPr>
        <w:footnoteReference w:id="20"/>
      </w:r>
      <w:r w:rsidR="00151E79" w:rsidRPr="003C0E73">
        <w:rPr>
          <w:rFonts w:ascii="Garamond" w:hAnsi="Garamond" w:cs="Times New Roman"/>
          <w:sz w:val="24"/>
          <w:szCs w:val="24"/>
          <w:lang w:val="en-GB"/>
        </w:rPr>
        <w:t xml:space="preserve"> In </w:t>
      </w:r>
      <w:r w:rsidR="00151E79" w:rsidRPr="003C0E73">
        <w:rPr>
          <w:rFonts w:ascii="Garamond" w:hAnsi="Garamond" w:cs="Times New Roman"/>
          <w:i/>
          <w:sz w:val="24"/>
          <w:szCs w:val="24"/>
          <w:lang w:val="en-GB"/>
        </w:rPr>
        <w:t xml:space="preserve">Eroticism, </w:t>
      </w:r>
      <w:r w:rsidR="00151E79" w:rsidRPr="003C0E73">
        <w:rPr>
          <w:rFonts w:ascii="Garamond" w:hAnsi="Garamond" w:cs="Times New Roman"/>
          <w:sz w:val="24"/>
          <w:szCs w:val="24"/>
          <w:lang w:val="en-GB"/>
        </w:rPr>
        <w:t>he called such a desire the conflict between discontinuity and continuity:</w:t>
      </w:r>
      <w:r w:rsidR="00151E79" w:rsidRPr="003C0E73">
        <w:rPr>
          <w:rFonts w:ascii="Garamond" w:hAnsi="Garamond" w:cs="Times New Roman"/>
          <w:sz w:val="24"/>
          <w:szCs w:val="24"/>
          <w:lang w:val="en-GB"/>
        </w:rPr>
        <w:br/>
      </w:r>
      <w:r w:rsidR="00151E79" w:rsidRPr="003C0E73">
        <w:rPr>
          <w:rFonts w:ascii="Garamond" w:hAnsi="Garamond" w:cs="Times New Roman"/>
          <w:sz w:val="24"/>
          <w:szCs w:val="24"/>
          <w:lang w:val="en-GB"/>
        </w:rPr>
        <w:br/>
      </w:r>
      <w:r w:rsidR="00151E79" w:rsidRPr="003C0E73">
        <w:rPr>
          <w:rFonts w:ascii="Garamond" w:hAnsi="Garamond" w:cs="Times New Roman"/>
          <w:sz w:val="24"/>
          <w:szCs w:val="24"/>
          <w:lang w:val="en-GB"/>
        </w:rPr>
        <w:tab/>
        <w:t xml:space="preserve">We are discontinuous beings, individuals who perish in isolation in the midst of an </w:t>
      </w:r>
      <w:r w:rsidR="00151E79" w:rsidRPr="003C0E73">
        <w:rPr>
          <w:rFonts w:ascii="Garamond" w:hAnsi="Garamond" w:cs="Times New Roman"/>
          <w:sz w:val="24"/>
          <w:szCs w:val="24"/>
          <w:lang w:val="en-GB"/>
        </w:rPr>
        <w:tab/>
        <w:t xml:space="preserve">incomprehensible adventure, but we yearn for our lost continuity. We find the state of </w:t>
      </w:r>
      <w:r w:rsidR="00151E79" w:rsidRPr="003C0E73">
        <w:rPr>
          <w:rFonts w:ascii="Garamond" w:hAnsi="Garamond" w:cs="Times New Roman"/>
          <w:sz w:val="24"/>
          <w:szCs w:val="24"/>
          <w:lang w:val="en-GB"/>
        </w:rPr>
        <w:tab/>
        <w:t xml:space="preserve">affairs that bind us to our random and ephemeral individuality hard to bear. Along with </w:t>
      </w:r>
      <w:r w:rsidR="00151E79" w:rsidRPr="003C0E73">
        <w:rPr>
          <w:rFonts w:ascii="Garamond" w:hAnsi="Garamond" w:cs="Times New Roman"/>
          <w:sz w:val="24"/>
          <w:szCs w:val="24"/>
          <w:lang w:val="en-GB"/>
        </w:rPr>
        <w:tab/>
        <w:t xml:space="preserve">our tormenting desire that this evanescent thing should last, there stands our obsession </w:t>
      </w:r>
      <w:r w:rsidR="00151E79" w:rsidRPr="003C0E73">
        <w:rPr>
          <w:rFonts w:ascii="Garamond" w:hAnsi="Garamond" w:cs="Times New Roman"/>
          <w:sz w:val="24"/>
          <w:szCs w:val="24"/>
          <w:lang w:val="en-GB"/>
        </w:rPr>
        <w:tab/>
        <w:t>with a primal continuity linking us with everything that is. (15)</w:t>
      </w:r>
      <w:r w:rsidR="00151E79" w:rsidRPr="003C0E73">
        <w:rPr>
          <w:rFonts w:ascii="Garamond" w:hAnsi="Garamond" w:cs="Times New Roman"/>
          <w:sz w:val="24"/>
          <w:szCs w:val="24"/>
          <w:lang w:val="en-GB"/>
        </w:rPr>
        <w:br/>
      </w:r>
      <w:r w:rsidR="00CC6291" w:rsidRPr="003C0E73">
        <w:rPr>
          <w:rFonts w:ascii="Garamond" w:hAnsi="Garamond" w:cs="Times New Roman"/>
          <w:sz w:val="24"/>
          <w:szCs w:val="24"/>
          <w:lang w:val="en-GB"/>
        </w:rPr>
        <w:tab/>
      </w:r>
      <w:r w:rsidR="00151E79" w:rsidRPr="003C0E73">
        <w:rPr>
          <w:rFonts w:ascii="Garamond" w:hAnsi="Garamond" w:cs="Times New Roman"/>
          <w:sz w:val="24"/>
          <w:szCs w:val="24"/>
          <w:lang w:val="en-GB"/>
        </w:rPr>
        <w:br/>
      </w:r>
      <w:r w:rsidR="00015B03" w:rsidRPr="003C0E73">
        <w:rPr>
          <w:rFonts w:ascii="Garamond" w:hAnsi="Garamond" w:cs="Times New Roman"/>
          <w:sz w:val="24"/>
          <w:szCs w:val="24"/>
          <w:lang w:val="en-GB"/>
        </w:rPr>
        <w:lastRenderedPageBreak/>
        <w:t xml:space="preserve">This subject-object fusion and reconnection with continuity could only be temporary, reached in states of excess, or through transgressive acts. In these moments, as Bataille put it in his </w:t>
      </w:r>
      <w:r w:rsidR="00015B03" w:rsidRPr="003C0E73">
        <w:rPr>
          <w:rFonts w:ascii="Garamond" w:hAnsi="Garamond" w:cs="Times New Roman"/>
          <w:i/>
          <w:sz w:val="24"/>
          <w:szCs w:val="24"/>
          <w:lang w:val="en-GB"/>
        </w:rPr>
        <w:t>Theory of Religion</w:t>
      </w:r>
      <w:r w:rsidR="00015B03" w:rsidRPr="003C0E73">
        <w:rPr>
          <w:rFonts w:ascii="Garamond" w:hAnsi="Garamond" w:cs="Times New Roman"/>
          <w:sz w:val="24"/>
          <w:szCs w:val="24"/>
          <w:lang w:val="en-GB"/>
        </w:rPr>
        <w:t>, subjects and objects fuse</w:t>
      </w:r>
      <w:r w:rsidR="0031018E">
        <w:rPr>
          <w:rFonts w:ascii="Garamond" w:hAnsi="Garamond" w:cs="Times New Roman"/>
          <w:sz w:val="24"/>
          <w:szCs w:val="24"/>
          <w:lang w:val="en-GB"/>
        </w:rPr>
        <w:t>d</w:t>
      </w:r>
      <w:r w:rsidR="00015B03" w:rsidRPr="003C0E73">
        <w:rPr>
          <w:rFonts w:ascii="Garamond" w:hAnsi="Garamond" w:cs="Times New Roman"/>
          <w:sz w:val="24"/>
          <w:szCs w:val="24"/>
          <w:lang w:val="en-GB"/>
        </w:rPr>
        <w:t xml:space="preserve"> in an “immanent immensity,” a temporary state “where there are neither separations nor limits” (42).</w:t>
      </w:r>
      <w:r w:rsidR="0076221F" w:rsidRPr="003C0E73">
        <w:rPr>
          <w:rFonts w:ascii="Garamond" w:hAnsi="Garamond" w:cs="Times New Roman"/>
          <w:sz w:val="24"/>
          <w:szCs w:val="24"/>
          <w:lang w:val="en-GB"/>
        </w:rPr>
        <w:t xml:space="preserve"> Influenced by Christian mysticism, he described the subject’s desi</w:t>
      </w:r>
      <w:r w:rsidR="00762612">
        <w:rPr>
          <w:rFonts w:ascii="Garamond" w:hAnsi="Garamond" w:cs="Times New Roman"/>
          <w:sz w:val="24"/>
          <w:szCs w:val="24"/>
          <w:lang w:val="en-GB"/>
        </w:rPr>
        <w:t>re to merge with an object as an experience of self-loss</w:t>
      </w:r>
      <w:r w:rsidR="0076221F" w:rsidRPr="003C0E73">
        <w:rPr>
          <w:rFonts w:ascii="Garamond" w:hAnsi="Garamond" w:cs="Times New Roman"/>
          <w:sz w:val="24"/>
          <w:szCs w:val="24"/>
          <w:lang w:val="en-GB"/>
        </w:rPr>
        <w:t>. However, Bataille’s inner experience differed from Christian mysticism on some points. The mystical experience, as he put it, was a “m</w:t>
      </w:r>
      <w:r w:rsidR="005A6779">
        <w:rPr>
          <w:rFonts w:ascii="Garamond" w:hAnsi="Garamond" w:cs="Times New Roman"/>
          <w:sz w:val="24"/>
          <w:szCs w:val="24"/>
          <w:lang w:val="en-GB"/>
        </w:rPr>
        <w:t>ethodical descent into the self</w:t>
      </w:r>
      <w:r w:rsidR="005E6E8E">
        <w:rPr>
          <w:rFonts w:ascii="Garamond" w:hAnsi="Garamond" w:cs="Times New Roman"/>
          <w:sz w:val="24"/>
          <w:szCs w:val="24"/>
          <w:lang w:val="en-GB"/>
        </w:rPr>
        <w:t>,</w:t>
      </w:r>
      <w:r w:rsidR="0076221F" w:rsidRPr="003C0E73">
        <w:rPr>
          <w:rFonts w:ascii="Garamond" w:hAnsi="Garamond" w:cs="Times New Roman"/>
          <w:sz w:val="24"/>
          <w:szCs w:val="24"/>
          <w:lang w:val="en-GB"/>
        </w:rPr>
        <w:t>”</w:t>
      </w:r>
      <w:r w:rsidR="005A6779">
        <w:rPr>
          <w:rFonts w:ascii="Garamond" w:hAnsi="Garamond" w:cs="Times New Roman"/>
          <w:sz w:val="24"/>
          <w:szCs w:val="24"/>
          <w:lang w:val="en-GB"/>
        </w:rPr>
        <w:t xml:space="preserve"> </w:t>
      </w:r>
      <w:r w:rsidR="0076221F" w:rsidRPr="003C0E73">
        <w:rPr>
          <w:rFonts w:ascii="Garamond" w:hAnsi="Garamond" w:cs="Times New Roman"/>
          <w:sz w:val="24"/>
          <w:szCs w:val="24"/>
          <w:lang w:val="en-GB"/>
        </w:rPr>
        <w:t>in which the believer</w:t>
      </w:r>
      <w:r w:rsidR="00762612">
        <w:rPr>
          <w:rFonts w:ascii="Garamond" w:hAnsi="Garamond" w:cs="Times New Roman"/>
          <w:sz w:val="24"/>
          <w:szCs w:val="24"/>
          <w:lang w:val="en-GB"/>
        </w:rPr>
        <w:t xml:space="preserve"> attempted to connect with the </w:t>
      </w:r>
      <w:r w:rsidR="0076221F" w:rsidRPr="003C0E73">
        <w:rPr>
          <w:rFonts w:ascii="Garamond" w:hAnsi="Garamond" w:cs="Times New Roman"/>
          <w:sz w:val="24"/>
          <w:szCs w:val="24"/>
          <w:lang w:val="en-GB"/>
        </w:rPr>
        <w:t>divine through ascesis and prayer</w:t>
      </w:r>
      <w:r w:rsidR="005E6E8E">
        <w:rPr>
          <w:rFonts w:ascii="Garamond" w:hAnsi="Garamond" w:cs="Times New Roman"/>
          <w:sz w:val="24"/>
          <w:szCs w:val="24"/>
          <w:lang w:val="en-GB"/>
        </w:rPr>
        <w:t xml:space="preserve"> </w:t>
      </w:r>
      <w:r w:rsidR="005E6E8E" w:rsidRPr="003C0E73">
        <w:rPr>
          <w:rFonts w:ascii="Garamond" w:hAnsi="Garamond" w:cs="Times New Roman"/>
          <w:sz w:val="24"/>
          <w:szCs w:val="24"/>
          <w:lang w:val="en-GB"/>
        </w:rPr>
        <w:t>(</w:t>
      </w:r>
      <w:r w:rsidR="005E6E8E" w:rsidRPr="003C0E73">
        <w:rPr>
          <w:rFonts w:ascii="Garamond" w:hAnsi="Garamond" w:cs="Times New Roman"/>
          <w:i/>
          <w:sz w:val="24"/>
          <w:szCs w:val="24"/>
          <w:lang w:val="en-GB"/>
        </w:rPr>
        <w:t>Literature and Evil</w:t>
      </w:r>
      <w:r w:rsidR="005E6E8E">
        <w:rPr>
          <w:rFonts w:ascii="Garamond" w:hAnsi="Garamond" w:cs="Times New Roman"/>
          <w:sz w:val="24"/>
          <w:szCs w:val="24"/>
          <w:lang w:val="en-GB"/>
        </w:rPr>
        <w:t xml:space="preserve"> 19)</w:t>
      </w:r>
      <w:r w:rsidR="005A6779">
        <w:rPr>
          <w:rFonts w:ascii="Garamond" w:hAnsi="Garamond" w:cs="Times New Roman"/>
          <w:sz w:val="24"/>
          <w:szCs w:val="24"/>
          <w:lang w:val="en-GB"/>
        </w:rPr>
        <w:t>.</w:t>
      </w:r>
      <w:r w:rsidR="0076221F" w:rsidRPr="003C0E73">
        <w:rPr>
          <w:rFonts w:ascii="Garamond" w:hAnsi="Garamond" w:cs="Times New Roman"/>
          <w:sz w:val="24"/>
          <w:szCs w:val="24"/>
          <w:lang w:val="en-GB"/>
        </w:rPr>
        <w:t xml:space="preserve"> </w:t>
      </w:r>
      <w:r w:rsidR="003C17A6">
        <w:rPr>
          <w:rFonts w:ascii="Garamond" w:hAnsi="Garamond" w:cs="Times New Roman"/>
          <w:sz w:val="24"/>
          <w:szCs w:val="24"/>
          <w:lang w:val="en-GB"/>
        </w:rPr>
        <w:t>By contrast</w:t>
      </w:r>
      <w:r w:rsidR="0076221F" w:rsidRPr="003C0E73">
        <w:rPr>
          <w:rFonts w:ascii="Garamond" w:hAnsi="Garamond" w:cs="Times New Roman"/>
          <w:sz w:val="24"/>
          <w:szCs w:val="24"/>
          <w:lang w:val="en-GB"/>
        </w:rPr>
        <w:t xml:space="preserve">, the inner experience did not rely on a transcendent authority, but legitimized itself. </w:t>
      </w:r>
      <w:r w:rsidR="005A6779">
        <w:rPr>
          <w:rFonts w:ascii="Garamond" w:hAnsi="Garamond" w:cs="Times New Roman"/>
          <w:sz w:val="24"/>
          <w:szCs w:val="24"/>
          <w:lang w:val="en-GB"/>
        </w:rPr>
        <w:t>As Bataille put it in</w:t>
      </w:r>
      <w:r w:rsidR="0076221F" w:rsidRPr="003C0E73">
        <w:rPr>
          <w:rFonts w:ascii="Garamond" w:hAnsi="Garamond" w:cs="Times New Roman"/>
          <w:sz w:val="24"/>
          <w:szCs w:val="24"/>
          <w:lang w:val="en-GB"/>
        </w:rPr>
        <w:t xml:space="preserve"> </w:t>
      </w:r>
      <w:r w:rsidR="0076221F" w:rsidRPr="003C0E73">
        <w:rPr>
          <w:rFonts w:ascii="Garamond" w:hAnsi="Garamond" w:cs="Times New Roman"/>
          <w:i/>
          <w:sz w:val="24"/>
          <w:szCs w:val="24"/>
          <w:lang w:val="en-GB"/>
        </w:rPr>
        <w:t>Eroticism</w:t>
      </w:r>
      <w:r w:rsidR="0076221F" w:rsidRPr="003C0E73">
        <w:rPr>
          <w:rFonts w:ascii="Garamond" w:hAnsi="Garamond" w:cs="Times New Roman"/>
          <w:sz w:val="24"/>
          <w:szCs w:val="24"/>
          <w:lang w:val="en-GB"/>
        </w:rPr>
        <w:t xml:space="preserve">, “[m]an is in search of an object </w:t>
      </w:r>
      <w:r w:rsidR="0076221F" w:rsidRPr="003C0E73">
        <w:rPr>
          <w:rFonts w:ascii="Garamond" w:hAnsi="Garamond" w:cs="Times New Roman"/>
          <w:i/>
          <w:sz w:val="24"/>
          <w:szCs w:val="24"/>
          <w:lang w:val="en-GB"/>
        </w:rPr>
        <w:t>outside</w:t>
      </w:r>
      <w:r w:rsidR="0076221F" w:rsidRPr="003C0E73">
        <w:rPr>
          <w:rFonts w:ascii="Garamond" w:hAnsi="Garamond" w:cs="Times New Roman"/>
          <w:sz w:val="24"/>
          <w:szCs w:val="24"/>
          <w:lang w:val="en-GB"/>
        </w:rPr>
        <w:t xml:space="preserve"> of himself,” but this object simultaneously “answers the </w:t>
      </w:r>
      <w:r w:rsidR="0076221F" w:rsidRPr="003C0E73">
        <w:rPr>
          <w:rFonts w:ascii="Garamond" w:hAnsi="Garamond" w:cs="Times New Roman"/>
          <w:i/>
          <w:sz w:val="24"/>
          <w:szCs w:val="24"/>
          <w:lang w:val="en-GB"/>
        </w:rPr>
        <w:t>innerness</w:t>
      </w:r>
      <w:r w:rsidR="0076221F" w:rsidRPr="003C0E73">
        <w:rPr>
          <w:rFonts w:ascii="Garamond" w:hAnsi="Garamond" w:cs="Times New Roman"/>
          <w:sz w:val="24"/>
          <w:szCs w:val="24"/>
          <w:lang w:val="en-GB"/>
        </w:rPr>
        <w:t xml:space="preserve"> of the desire” (29; </w:t>
      </w:r>
      <w:r w:rsidR="007B1231" w:rsidRPr="003C0E73">
        <w:rPr>
          <w:rFonts w:ascii="Garamond" w:hAnsi="Garamond" w:cs="Times New Roman"/>
          <w:sz w:val="24"/>
          <w:szCs w:val="24"/>
          <w:lang w:val="en-GB"/>
        </w:rPr>
        <w:t>original italics</w:t>
      </w:r>
      <w:r w:rsidR="0076221F" w:rsidRPr="003C0E73">
        <w:rPr>
          <w:rFonts w:ascii="Garamond" w:hAnsi="Garamond" w:cs="Times New Roman"/>
          <w:sz w:val="24"/>
          <w:szCs w:val="24"/>
          <w:lang w:val="en-GB"/>
        </w:rPr>
        <w:t xml:space="preserve">). In the inner experience, in other words, the subject realizes </w:t>
      </w:r>
      <w:r w:rsidR="00C76DE7" w:rsidRPr="003C0E73">
        <w:rPr>
          <w:rFonts w:ascii="Garamond" w:hAnsi="Garamond" w:cs="Times New Roman"/>
          <w:sz w:val="24"/>
          <w:szCs w:val="24"/>
          <w:lang w:val="en-GB"/>
        </w:rPr>
        <w:t>his</w:t>
      </w:r>
      <w:r w:rsidR="0076221F" w:rsidRPr="003C0E73">
        <w:rPr>
          <w:rFonts w:ascii="Garamond" w:hAnsi="Garamond" w:cs="Times New Roman"/>
          <w:sz w:val="24"/>
          <w:szCs w:val="24"/>
          <w:lang w:val="en-GB"/>
        </w:rPr>
        <w:t xml:space="preserve"> insufficiency and dependence on others, and consequently subject</w:t>
      </w:r>
      <w:r w:rsidR="00762612">
        <w:rPr>
          <w:rFonts w:ascii="Garamond" w:hAnsi="Garamond" w:cs="Times New Roman"/>
          <w:sz w:val="24"/>
          <w:szCs w:val="24"/>
          <w:lang w:val="en-GB"/>
        </w:rPr>
        <w:t>s</w:t>
      </w:r>
      <w:r w:rsidR="0076221F" w:rsidRPr="003C0E73">
        <w:rPr>
          <w:rFonts w:ascii="Garamond" w:hAnsi="Garamond" w:cs="Times New Roman"/>
          <w:sz w:val="24"/>
          <w:szCs w:val="24"/>
          <w:lang w:val="en-GB"/>
        </w:rPr>
        <w:t xml:space="preserve"> himself to an ungraspable alterity that calls his very </w:t>
      </w:r>
      <w:r w:rsidR="005A6779">
        <w:rPr>
          <w:rFonts w:ascii="Garamond" w:hAnsi="Garamond" w:cs="Times New Roman"/>
          <w:sz w:val="24"/>
          <w:szCs w:val="24"/>
          <w:lang w:val="en-GB"/>
        </w:rPr>
        <w:t>being into question</w:t>
      </w:r>
      <w:r w:rsidR="007C7B45">
        <w:rPr>
          <w:rFonts w:ascii="Garamond" w:hAnsi="Garamond" w:cs="Times New Roman"/>
          <w:sz w:val="24"/>
          <w:szCs w:val="24"/>
          <w:lang w:val="en-GB"/>
        </w:rPr>
        <w:t xml:space="preserve"> or even threatens to destroy it</w:t>
      </w:r>
      <w:r w:rsidR="005A6779">
        <w:rPr>
          <w:rFonts w:ascii="Garamond" w:hAnsi="Garamond" w:cs="Times New Roman"/>
          <w:sz w:val="24"/>
          <w:szCs w:val="24"/>
          <w:lang w:val="en-GB"/>
        </w:rPr>
        <w:t xml:space="preserve">. As </w:t>
      </w:r>
      <w:r w:rsidR="0076221F" w:rsidRPr="003C0E73">
        <w:rPr>
          <w:rFonts w:ascii="Garamond" w:hAnsi="Garamond" w:cs="Times New Roman"/>
          <w:sz w:val="24"/>
          <w:szCs w:val="24"/>
          <w:lang w:val="en-GB"/>
        </w:rPr>
        <w:t xml:space="preserve">Blanchot points out, Bataille’s inner experience thus </w:t>
      </w:r>
      <w:r w:rsidR="0076221F" w:rsidRPr="003C0E73">
        <w:rPr>
          <w:rFonts w:ascii="Garamond" w:hAnsi="Garamond" w:cs="Times New Roman"/>
          <w:sz w:val="24"/>
          <w:szCs w:val="24"/>
          <w:lang w:val="en-GB"/>
        </w:rPr>
        <w:br/>
      </w:r>
      <w:r w:rsidR="0076221F" w:rsidRPr="003C0E73">
        <w:rPr>
          <w:rFonts w:ascii="Garamond" w:hAnsi="Garamond" w:cs="Times New Roman"/>
          <w:sz w:val="24"/>
          <w:szCs w:val="24"/>
          <w:lang w:val="en-GB"/>
        </w:rPr>
        <w:br/>
      </w:r>
      <w:r w:rsidR="0076221F" w:rsidRPr="003C0E73">
        <w:rPr>
          <w:rFonts w:ascii="Garamond" w:hAnsi="Garamond" w:cs="Times New Roman"/>
          <w:sz w:val="24"/>
          <w:szCs w:val="24"/>
          <w:lang w:val="en-GB"/>
        </w:rPr>
        <w:tab/>
        <w:t xml:space="preserve">says the opposite of what it seems to say: it is a movement of contestation that, coming </w:t>
      </w:r>
      <w:r w:rsidR="0076221F" w:rsidRPr="003C0E73">
        <w:rPr>
          <w:rFonts w:ascii="Garamond" w:hAnsi="Garamond" w:cs="Times New Roman"/>
          <w:sz w:val="24"/>
          <w:szCs w:val="24"/>
          <w:lang w:val="en-GB"/>
        </w:rPr>
        <w:tab/>
        <w:t xml:space="preserve">from the subject, devastates it, but has as a deeper origin the relationship with the other </w:t>
      </w:r>
      <w:r w:rsidR="0076221F" w:rsidRPr="003C0E73">
        <w:rPr>
          <w:rFonts w:ascii="Garamond" w:hAnsi="Garamond" w:cs="Times New Roman"/>
          <w:sz w:val="24"/>
          <w:szCs w:val="24"/>
          <w:lang w:val="en-GB"/>
        </w:rPr>
        <w:tab/>
        <w:t xml:space="preserve">which is community itself, a community that would be nothing if it did not open the one </w:t>
      </w:r>
      <w:r w:rsidR="0076221F" w:rsidRPr="003C0E73">
        <w:rPr>
          <w:rFonts w:ascii="Garamond" w:hAnsi="Garamond" w:cs="Times New Roman"/>
          <w:sz w:val="24"/>
          <w:szCs w:val="24"/>
          <w:lang w:val="en-GB"/>
        </w:rPr>
        <w:tab/>
        <w:t>who exposes himself to it to the infiniteness of alterity, while at the same time deciding</w:t>
      </w:r>
      <w:r w:rsidR="00BE4BDC" w:rsidRPr="003C0E73">
        <w:rPr>
          <w:rFonts w:ascii="Garamond" w:hAnsi="Garamond" w:cs="Times New Roman"/>
          <w:sz w:val="24"/>
          <w:szCs w:val="24"/>
          <w:lang w:val="en-GB"/>
        </w:rPr>
        <w:t xml:space="preserve"> its </w:t>
      </w:r>
      <w:r w:rsidR="00BE4BDC" w:rsidRPr="003C0E73">
        <w:rPr>
          <w:rFonts w:ascii="Garamond" w:hAnsi="Garamond" w:cs="Times New Roman"/>
          <w:sz w:val="24"/>
          <w:szCs w:val="24"/>
          <w:lang w:val="en-GB"/>
        </w:rPr>
        <w:tab/>
        <w:t>inexorable finitude. (16-</w:t>
      </w:r>
      <w:r w:rsidR="0076221F" w:rsidRPr="003C0E73">
        <w:rPr>
          <w:rFonts w:ascii="Garamond" w:hAnsi="Garamond" w:cs="Times New Roman"/>
          <w:sz w:val="24"/>
          <w:szCs w:val="24"/>
          <w:lang w:val="en-GB"/>
        </w:rPr>
        <w:t>7)</w:t>
      </w:r>
      <w:r w:rsidR="0076221F" w:rsidRPr="003C0E73">
        <w:rPr>
          <w:rFonts w:ascii="Garamond" w:hAnsi="Garamond" w:cs="Times New Roman"/>
          <w:sz w:val="24"/>
          <w:szCs w:val="24"/>
          <w:lang w:val="en-GB"/>
        </w:rPr>
        <w:br/>
      </w:r>
      <w:r w:rsidR="0076221F" w:rsidRPr="003C0E73">
        <w:rPr>
          <w:rFonts w:ascii="Garamond" w:hAnsi="Garamond" w:cs="Times New Roman"/>
          <w:sz w:val="24"/>
          <w:szCs w:val="24"/>
          <w:lang w:val="en-GB"/>
        </w:rPr>
        <w:br/>
        <w:t xml:space="preserve">Bataille called this process </w:t>
      </w:r>
      <w:r w:rsidR="00C76DE7" w:rsidRPr="003C0E73">
        <w:rPr>
          <w:rFonts w:ascii="Garamond" w:hAnsi="Garamond" w:cs="Times New Roman"/>
          <w:sz w:val="24"/>
          <w:szCs w:val="24"/>
          <w:lang w:val="en-GB"/>
        </w:rPr>
        <w:t>in which the subject enters into a r</w:t>
      </w:r>
      <w:r w:rsidR="00762612">
        <w:rPr>
          <w:rFonts w:ascii="Garamond" w:hAnsi="Garamond" w:cs="Times New Roman"/>
          <w:sz w:val="24"/>
          <w:szCs w:val="24"/>
          <w:lang w:val="en-GB"/>
        </w:rPr>
        <w:t>elationship with an object that</w:t>
      </w:r>
      <w:r w:rsidR="00C76DE7" w:rsidRPr="003C0E73">
        <w:rPr>
          <w:rFonts w:ascii="Garamond" w:hAnsi="Garamond" w:cs="Times New Roman"/>
          <w:sz w:val="24"/>
          <w:szCs w:val="24"/>
          <w:lang w:val="en-GB"/>
        </w:rPr>
        <w:t xml:space="preserve"> exceeds his understanding “communication.” For him, communication was not transmitting a message from a sender to a receiver, but a form of self-l</w:t>
      </w:r>
      <w:r w:rsidR="00762612">
        <w:rPr>
          <w:rFonts w:ascii="Garamond" w:hAnsi="Garamond" w:cs="Times New Roman"/>
          <w:sz w:val="24"/>
          <w:szCs w:val="24"/>
          <w:lang w:val="en-GB"/>
        </w:rPr>
        <w:t>oss, in which the subject put</w:t>
      </w:r>
      <w:r w:rsidR="00C76DE7" w:rsidRPr="003C0E73">
        <w:rPr>
          <w:rFonts w:ascii="Garamond" w:hAnsi="Garamond" w:cs="Times New Roman"/>
          <w:sz w:val="24"/>
          <w:szCs w:val="24"/>
          <w:lang w:val="en-GB"/>
        </w:rPr>
        <w:t xml:space="preserve"> himself at stake by opening himself up to an outside. As he put it in </w:t>
      </w:r>
      <w:r w:rsidR="00C76DE7" w:rsidRPr="003C0E73">
        <w:rPr>
          <w:rFonts w:ascii="Garamond" w:hAnsi="Garamond" w:cs="Times New Roman"/>
          <w:i/>
          <w:sz w:val="24"/>
          <w:szCs w:val="24"/>
          <w:lang w:val="en-GB"/>
        </w:rPr>
        <w:t>On Nietzsche:</w:t>
      </w:r>
      <w:r w:rsidR="00C76DE7" w:rsidRPr="003C0E73">
        <w:rPr>
          <w:rFonts w:ascii="Garamond" w:hAnsi="Garamond" w:cs="Times New Roman"/>
          <w:i/>
          <w:sz w:val="24"/>
          <w:szCs w:val="24"/>
          <w:lang w:val="en-GB"/>
        </w:rPr>
        <w:br/>
      </w:r>
      <w:r w:rsidR="00C76DE7" w:rsidRPr="003C0E73">
        <w:rPr>
          <w:rFonts w:ascii="Garamond" w:hAnsi="Garamond" w:cs="Times New Roman"/>
          <w:i/>
          <w:sz w:val="24"/>
          <w:szCs w:val="24"/>
          <w:lang w:val="en-GB"/>
        </w:rPr>
        <w:br/>
      </w:r>
      <w:r w:rsidR="00C76DE7" w:rsidRPr="003C0E73">
        <w:rPr>
          <w:rFonts w:ascii="Garamond" w:hAnsi="Garamond" w:cs="Times New Roman"/>
          <w:sz w:val="24"/>
          <w:szCs w:val="24"/>
          <w:lang w:val="en-GB"/>
        </w:rPr>
        <w:lastRenderedPageBreak/>
        <w:tab/>
        <w:t xml:space="preserve">I only communicate outside of me by letting go or being pushed to this outside. Still, </w:t>
      </w:r>
      <w:r w:rsidR="00C76DE7" w:rsidRPr="003C0E73">
        <w:rPr>
          <w:rFonts w:ascii="Garamond" w:hAnsi="Garamond" w:cs="Times New Roman"/>
          <w:sz w:val="24"/>
          <w:szCs w:val="24"/>
          <w:lang w:val="en-GB"/>
        </w:rPr>
        <w:tab/>
        <w:t xml:space="preserve">outside of me, I don’t exist. There’s no doubt in my mind that to let go of existence inside </w:t>
      </w:r>
      <w:r w:rsidR="00C76DE7" w:rsidRPr="003C0E73">
        <w:rPr>
          <w:rFonts w:ascii="Garamond" w:hAnsi="Garamond" w:cs="Times New Roman"/>
          <w:sz w:val="24"/>
          <w:szCs w:val="24"/>
          <w:lang w:val="en-GB"/>
        </w:rPr>
        <w:tab/>
        <w:t xml:space="preserve">me and to look for it outside is to take a chance on ruining or annihilating precisely </w:t>
      </w:r>
      <w:r w:rsidR="00C76DE7" w:rsidRPr="003C0E73">
        <w:rPr>
          <w:rFonts w:ascii="Garamond" w:hAnsi="Garamond" w:cs="Times New Roman"/>
          <w:sz w:val="24"/>
          <w:szCs w:val="24"/>
          <w:lang w:val="en-GB"/>
        </w:rPr>
        <w:tab/>
        <w:t xml:space="preserve">whatever it is without which the outer existence wouldn’t have appeared in the first </w:t>
      </w:r>
      <w:r w:rsidR="00C76DE7" w:rsidRPr="003C0E73">
        <w:rPr>
          <w:rFonts w:ascii="Garamond" w:hAnsi="Garamond" w:cs="Times New Roman"/>
          <w:sz w:val="24"/>
          <w:szCs w:val="24"/>
          <w:lang w:val="en-GB"/>
        </w:rPr>
        <w:tab/>
        <w:t xml:space="preserve">place—the </w:t>
      </w:r>
      <w:r w:rsidR="00C76DE7" w:rsidRPr="003C0E73">
        <w:rPr>
          <w:rFonts w:ascii="Garamond" w:hAnsi="Garamond" w:cs="Times New Roman"/>
          <w:i/>
          <w:sz w:val="24"/>
          <w:szCs w:val="24"/>
          <w:lang w:val="en-GB"/>
        </w:rPr>
        <w:t>self</w:t>
      </w:r>
      <w:r w:rsidR="00C76DE7" w:rsidRPr="003C0E73">
        <w:rPr>
          <w:rFonts w:ascii="Garamond" w:hAnsi="Garamond" w:cs="Times New Roman"/>
          <w:sz w:val="24"/>
          <w:szCs w:val="24"/>
          <w:lang w:val="en-GB"/>
        </w:rPr>
        <w:t>—which is the preco</w:t>
      </w:r>
      <w:r w:rsidR="00834A94" w:rsidRPr="003C0E73">
        <w:rPr>
          <w:rFonts w:ascii="Garamond" w:hAnsi="Garamond" w:cs="Times New Roman"/>
          <w:sz w:val="24"/>
          <w:szCs w:val="24"/>
          <w:lang w:val="en-GB"/>
        </w:rPr>
        <w:t>ndition for there being a “mine</w:t>
      </w:r>
      <w:r w:rsidR="00C76DE7" w:rsidRPr="003C0E73">
        <w:rPr>
          <w:rFonts w:ascii="Garamond" w:hAnsi="Garamond" w:cs="Times New Roman"/>
          <w:sz w:val="24"/>
          <w:szCs w:val="24"/>
          <w:lang w:val="en-GB"/>
        </w:rPr>
        <w:t>”</w:t>
      </w:r>
      <w:r w:rsidR="00762612">
        <w:rPr>
          <w:rFonts w:ascii="Garamond" w:hAnsi="Garamond" w:cs="Times New Roman"/>
          <w:sz w:val="24"/>
          <w:szCs w:val="24"/>
          <w:lang w:val="en-GB"/>
        </w:rPr>
        <w:t>.</w:t>
      </w:r>
      <w:r w:rsidR="00834A94" w:rsidRPr="003C0E73">
        <w:rPr>
          <w:rFonts w:ascii="Garamond" w:hAnsi="Garamond" w:cs="Times New Roman"/>
          <w:sz w:val="24"/>
          <w:szCs w:val="24"/>
          <w:lang w:val="en-GB"/>
        </w:rPr>
        <w:t xml:space="preserve"> …</w:t>
      </w:r>
      <w:r w:rsidR="00C76DE7" w:rsidRPr="003C0E73">
        <w:rPr>
          <w:rFonts w:ascii="Garamond" w:hAnsi="Garamond" w:cs="Times New Roman"/>
          <w:sz w:val="24"/>
          <w:szCs w:val="24"/>
          <w:lang w:val="en-GB"/>
        </w:rPr>
        <w:t xml:space="preserve"> </w:t>
      </w:r>
      <w:r w:rsidR="00834A94" w:rsidRPr="003C0E73">
        <w:rPr>
          <w:rFonts w:ascii="Garamond" w:hAnsi="Garamond" w:cs="Times New Roman"/>
          <w:sz w:val="24"/>
          <w:szCs w:val="24"/>
          <w:lang w:val="en-GB"/>
        </w:rPr>
        <w:t xml:space="preserve">By not </w:t>
      </w:r>
      <w:r w:rsidR="00834A94" w:rsidRPr="003C0E73">
        <w:rPr>
          <w:rFonts w:ascii="Garamond" w:hAnsi="Garamond" w:cs="Times New Roman"/>
          <w:sz w:val="24"/>
          <w:szCs w:val="24"/>
          <w:lang w:val="en-GB"/>
        </w:rPr>
        <w:tab/>
        <w:t xml:space="preserve">communicating, </w:t>
      </w:r>
      <w:r w:rsidR="00C76DE7" w:rsidRPr="003C0E73">
        <w:rPr>
          <w:rFonts w:ascii="Garamond" w:hAnsi="Garamond" w:cs="Times New Roman"/>
          <w:sz w:val="24"/>
          <w:szCs w:val="24"/>
          <w:lang w:val="en-GB"/>
        </w:rPr>
        <w:t xml:space="preserve">we’re annihilated into the emptiness of an isolated life. By </w:t>
      </w:r>
      <w:r w:rsidR="00834A94" w:rsidRPr="003C0E73">
        <w:rPr>
          <w:rFonts w:ascii="Garamond" w:hAnsi="Garamond" w:cs="Times New Roman"/>
          <w:sz w:val="24"/>
          <w:szCs w:val="24"/>
          <w:lang w:val="en-GB"/>
        </w:rPr>
        <w:tab/>
        <w:t xml:space="preserve">communicating we likewise risk </w:t>
      </w:r>
      <w:r w:rsidR="00C76DE7" w:rsidRPr="003C0E73">
        <w:rPr>
          <w:rFonts w:ascii="Garamond" w:hAnsi="Garamond" w:cs="Times New Roman"/>
          <w:sz w:val="24"/>
          <w:szCs w:val="24"/>
          <w:lang w:val="en-GB"/>
        </w:rPr>
        <w:t>being destroyed. (24</w:t>
      </w:r>
      <w:r w:rsidR="00193566">
        <w:rPr>
          <w:rFonts w:ascii="Garamond" w:hAnsi="Garamond" w:cs="Times New Roman"/>
          <w:sz w:val="24"/>
          <w:szCs w:val="24"/>
          <w:lang w:val="en-GB"/>
        </w:rPr>
        <w:t>; original italics</w:t>
      </w:r>
      <w:r w:rsidR="00C76DE7" w:rsidRPr="003C0E73">
        <w:rPr>
          <w:rFonts w:ascii="Garamond" w:hAnsi="Garamond" w:cs="Times New Roman"/>
          <w:sz w:val="24"/>
          <w:szCs w:val="24"/>
          <w:lang w:val="en-GB"/>
        </w:rPr>
        <w:t>)</w:t>
      </w:r>
      <w:r w:rsidR="00C76DE7" w:rsidRPr="003C0E73">
        <w:rPr>
          <w:rFonts w:ascii="Garamond" w:hAnsi="Garamond" w:cs="Times New Roman"/>
          <w:sz w:val="24"/>
          <w:szCs w:val="24"/>
          <w:lang w:val="en-GB"/>
        </w:rPr>
        <w:br/>
      </w:r>
      <w:r w:rsidR="00C76DE7" w:rsidRPr="003C0E73">
        <w:rPr>
          <w:rFonts w:ascii="Garamond" w:hAnsi="Garamond" w:cs="Times New Roman"/>
          <w:sz w:val="24"/>
          <w:szCs w:val="24"/>
          <w:lang w:val="en-GB"/>
        </w:rPr>
        <w:br/>
        <w:t xml:space="preserve">In his theory of communication and community, Bataille did not conceive of community as a shared essence or project, but as a self-legitimizing event, in which a transcendent authority </w:t>
      </w:r>
      <w:r w:rsidR="00762612">
        <w:rPr>
          <w:rFonts w:ascii="Garamond" w:hAnsi="Garamond" w:cs="Times New Roman"/>
          <w:sz w:val="24"/>
          <w:szCs w:val="24"/>
          <w:lang w:val="en-GB"/>
        </w:rPr>
        <w:t>was</w:t>
      </w:r>
      <w:r w:rsidR="00C76DE7" w:rsidRPr="003C0E73">
        <w:rPr>
          <w:rFonts w:ascii="Garamond" w:hAnsi="Garamond" w:cs="Times New Roman"/>
          <w:sz w:val="24"/>
          <w:szCs w:val="24"/>
          <w:lang w:val="en-GB"/>
        </w:rPr>
        <w:t xml:space="preserve"> absent. </w:t>
      </w:r>
      <w:r w:rsidR="00B80F1E">
        <w:rPr>
          <w:rFonts w:ascii="Garamond" w:hAnsi="Garamond" w:cs="Times New Roman"/>
          <w:sz w:val="24"/>
          <w:szCs w:val="24"/>
          <w:lang w:val="en-GB"/>
        </w:rPr>
        <w:t>He</w:t>
      </w:r>
      <w:r w:rsidR="00F17E19" w:rsidRPr="003C0E73">
        <w:rPr>
          <w:rFonts w:ascii="Garamond" w:hAnsi="Garamond" w:cs="Times New Roman"/>
          <w:sz w:val="24"/>
          <w:szCs w:val="24"/>
          <w:lang w:val="en-GB"/>
        </w:rPr>
        <w:t xml:space="preserve"> expressed his desire to think a “community of those who do not have a community” (qtd. in Blanchot 1), a formulation that occasionally recurs in the writings of Blanchot, Derrida, and Nancy. By this expression, he meant that thinking community on the basis of the subject’s exposure to a destabilizing outside invalidated con</w:t>
      </w:r>
      <w:r w:rsidR="00B80F1E">
        <w:rPr>
          <w:rFonts w:ascii="Garamond" w:hAnsi="Garamond" w:cs="Times New Roman"/>
          <w:sz w:val="24"/>
          <w:szCs w:val="24"/>
          <w:lang w:val="en-GB"/>
        </w:rPr>
        <w:t>ceiving of community as an</w:t>
      </w:r>
      <w:r w:rsidR="00F17E19" w:rsidRPr="003C0E73">
        <w:rPr>
          <w:rFonts w:ascii="Garamond" w:hAnsi="Garamond" w:cs="Times New Roman"/>
          <w:sz w:val="24"/>
          <w:szCs w:val="24"/>
          <w:lang w:val="en-GB"/>
        </w:rPr>
        <w:t xml:space="preserve"> essence, shared origin, or common goal. </w:t>
      </w:r>
      <w:r w:rsidR="00F17E19" w:rsidRPr="003C0E73">
        <w:rPr>
          <w:rFonts w:ascii="Garamond" w:hAnsi="Garamond" w:cs="Times New Roman"/>
          <w:sz w:val="24"/>
          <w:szCs w:val="24"/>
          <w:lang w:val="en-GB"/>
        </w:rPr>
        <w:br/>
      </w:r>
      <w:r w:rsidR="00F17E19" w:rsidRPr="003C0E73">
        <w:rPr>
          <w:rFonts w:ascii="Garamond" w:hAnsi="Garamond" w:cs="Times New Roman"/>
          <w:sz w:val="24"/>
          <w:szCs w:val="24"/>
          <w:lang w:val="en-GB"/>
        </w:rPr>
        <w:tab/>
      </w:r>
      <w:r w:rsidR="00C76DE7" w:rsidRPr="003C0E73">
        <w:rPr>
          <w:rFonts w:ascii="Garamond" w:hAnsi="Garamond" w:cs="Times New Roman"/>
          <w:sz w:val="24"/>
          <w:szCs w:val="24"/>
          <w:lang w:val="en-GB"/>
        </w:rPr>
        <w:t xml:space="preserve">However, </w:t>
      </w:r>
      <w:r w:rsidR="00F17E19" w:rsidRPr="003C0E73">
        <w:rPr>
          <w:rFonts w:ascii="Garamond" w:hAnsi="Garamond" w:cs="Times New Roman"/>
          <w:sz w:val="24"/>
          <w:szCs w:val="24"/>
          <w:lang w:val="en-GB"/>
        </w:rPr>
        <w:t xml:space="preserve">Bataille’s attempt to </w:t>
      </w:r>
      <w:r w:rsidR="00762612">
        <w:rPr>
          <w:rFonts w:ascii="Garamond" w:hAnsi="Garamond" w:cs="Times New Roman"/>
          <w:sz w:val="24"/>
          <w:szCs w:val="24"/>
          <w:lang w:val="en-GB"/>
        </w:rPr>
        <w:t>reconcile</w:t>
      </w:r>
      <w:r w:rsidR="00F17E19" w:rsidRPr="003C0E73">
        <w:rPr>
          <w:rFonts w:ascii="Garamond" w:hAnsi="Garamond" w:cs="Times New Roman"/>
          <w:sz w:val="24"/>
          <w:szCs w:val="24"/>
          <w:lang w:val="en-GB"/>
        </w:rPr>
        <w:t xml:space="preserve"> </w:t>
      </w:r>
      <w:r w:rsidR="00C76DE7" w:rsidRPr="003C0E73">
        <w:rPr>
          <w:rFonts w:ascii="Garamond" w:hAnsi="Garamond" w:cs="Times New Roman"/>
          <w:sz w:val="24"/>
          <w:szCs w:val="24"/>
          <w:lang w:val="en-GB"/>
        </w:rPr>
        <w:t xml:space="preserve">Nietzschean vitalism </w:t>
      </w:r>
      <w:r w:rsidR="00F17E19" w:rsidRPr="003C0E73">
        <w:rPr>
          <w:rFonts w:ascii="Garamond" w:hAnsi="Garamond" w:cs="Times New Roman"/>
          <w:sz w:val="24"/>
          <w:szCs w:val="24"/>
          <w:lang w:val="en-GB"/>
        </w:rPr>
        <w:t>with Hegelian dialectics</w:t>
      </w:r>
      <w:r w:rsidR="00762612">
        <w:rPr>
          <w:rFonts w:ascii="Garamond" w:hAnsi="Garamond" w:cs="Times New Roman"/>
          <w:sz w:val="24"/>
          <w:szCs w:val="24"/>
          <w:lang w:val="en-GB"/>
        </w:rPr>
        <w:t xml:space="preserve"> eventually formed an irresolvable deadlock</w:t>
      </w:r>
      <w:r w:rsidR="00DB15A8" w:rsidRPr="003C0E73">
        <w:rPr>
          <w:rFonts w:ascii="Garamond" w:hAnsi="Garamond" w:cs="Times New Roman"/>
          <w:sz w:val="24"/>
          <w:szCs w:val="24"/>
          <w:lang w:val="en-GB"/>
        </w:rPr>
        <w:t xml:space="preserve">. While he contested teleological or religious conceptions of community, his adherence to the Hegelian dialectic led him to conceive of community as a temporary subject-object fusion, in which individual differences were annihilated. “There is no longer subject=object,” as he put it, “but a ‘gaping breach’ between one and the other and, in the breach, subject and object are dissolved. There is a passage, but not from one to the other: </w:t>
      </w:r>
      <w:r w:rsidR="00DB15A8" w:rsidRPr="003C0E73">
        <w:rPr>
          <w:rFonts w:ascii="Garamond" w:hAnsi="Garamond" w:cs="Times New Roman"/>
          <w:i/>
          <w:sz w:val="24"/>
          <w:szCs w:val="24"/>
          <w:lang w:val="en-GB"/>
        </w:rPr>
        <w:t>one</w:t>
      </w:r>
      <w:r w:rsidR="00DB15A8" w:rsidRPr="003C0E73">
        <w:rPr>
          <w:rFonts w:ascii="Garamond" w:hAnsi="Garamond" w:cs="Times New Roman"/>
          <w:sz w:val="24"/>
          <w:szCs w:val="24"/>
          <w:lang w:val="en-GB"/>
        </w:rPr>
        <w:t xml:space="preserve"> and the </w:t>
      </w:r>
      <w:r w:rsidR="00DB15A8" w:rsidRPr="003C0E73">
        <w:rPr>
          <w:rFonts w:ascii="Garamond" w:hAnsi="Garamond" w:cs="Times New Roman"/>
          <w:i/>
          <w:sz w:val="24"/>
          <w:szCs w:val="24"/>
          <w:lang w:val="en-GB"/>
        </w:rPr>
        <w:t>other</w:t>
      </w:r>
      <w:r w:rsidR="00DB15A8" w:rsidRPr="003C0E73">
        <w:rPr>
          <w:rFonts w:ascii="Garamond" w:hAnsi="Garamond" w:cs="Times New Roman"/>
          <w:sz w:val="24"/>
          <w:szCs w:val="24"/>
          <w:lang w:val="en-GB"/>
        </w:rPr>
        <w:t xml:space="preserve"> have lost their distinct existence” (</w:t>
      </w:r>
      <w:r w:rsidR="00DB15A8" w:rsidRPr="003C0E73">
        <w:rPr>
          <w:rFonts w:ascii="Garamond" w:hAnsi="Garamond" w:cs="Times New Roman"/>
          <w:i/>
          <w:sz w:val="24"/>
          <w:szCs w:val="24"/>
          <w:lang w:val="en-GB"/>
        </w:rPr>
        <w:t xml:space="preserve">De innerlijke ervaring </w:t>
      </w:r>
      <w:r w:rsidR="00DB15A8" w:rsidRPr="003C0E73">
        <w:rPr>
          <w:rFonts w:ascii="Garamond" w:hAnsi="Garamond" w:cs="Times New Roman"/>
          <w:sz w:val="24"/>
          <w:szCs w:val="24"/>
          <w:lang w:val="en-GB"/>
        </w:rPr>
        <w:t xml:space="preserve">89; </w:t>
      </w:r>
      <w:r w:rsidR="007B1231" w:rsidRPr="003C0E73">
        <w:rPr>
          <w:rFonts w:ascii="Garamond" w:hAnsi="Garamond" w:cs="Times New Roman"/>
          <w:sz w:val="24"/>
          <w:szCs w:val="24"/>
          <w:lang w:val="en-GB"/>
        </w:rPr>
        <w:t>original italics</w:t>
      </w:r>
      <w:r w:rsidR="00DB15A8" w:rsidRPr="003C0E73">
        <w:rPr>
          <w:rFonts w:ascii="Garamond" w:hAnsi="Garamond" w:cs="Times New Roman"/>
          <w:sz w:val="24"/>
          <w:szCs w:val="24"/>
          <w:lang w:val="en-GB"/>
        </w:rPr>
        <w:t>).</w:t>
      </w:r>
      <w:r w:rsidR="00284D7C" w:rsidRPr="003C0E73">
        <w:rPr>
          <w:rStyle w:val="Voetnootmarkering"/>
          <w:rFonts w:ascii="Garamond" w:hAnsi="Garamond" w:cs="Times New Roman"/>
          <w:sz w:val="24"/>
          <w:szCs w:val="24"/>
          <w:lang w:val="en-GB"/>
        </w:rPr>
        <w:footnoteReference w:id="21"/>
      </w:r>
      <w:r w:rsidR="00762612">
        <w:rPr>
          <w:rFonts w:ascii="Garamond" w:hAnsi="Garamond" w:cs="Times New Roman"/>
          <w:sz w:val="24"/>
          <w:szCs w:val="24"/>
          <w:lang w:val="en-GB"/>
        </w:rPr>
        <w:t xml:space="preserve">  </w:t>
      </w:r>
      <w:r w:rsidR="00C76DE7" w:rsidRPr="003C0E73">
        <w:rPr>
          <w:rFonts w:ascii="Garamond" w:hAnsi="Garamond" w:cs="Times New Roman"/>
          <w:sz w:val="24"/>
          <w:szCs w:val="24"/>
          <w:lang w:val="en-GB"/>
        </w:rPr>
        <w:br/>
      </w:r>
      <w:r w:rsidR="00DB15A8" w:rsidRPr="003C0E73">
        <w:rPr>
          <w:rFonts w:ascii="Garamond" w:hAnsi="Garamond" w:cs="Times New Roman"/>
          <w:sz w:val="24"/>
          <w:szCs w:val="24"/>
          <w:lang w:val="en-GB"/>
        </w:rPr>
        <w:lastRenderedPageBreak/>
        <w:tab/>
        <w:t xml:space="preserve">In an age marked by Nazism, fascism, and </w:t>
      </w:r>
      <w:r w:rsidR="007C7B45">
        <w:rPr>
          <w:rFonts w:ascii="Garamond" w:hAnsi="Garamond" w:cs="Times New Roman"/>
          <w:sz w:val="24"/>
          <w:szCs w:val="24"/>
          <w:lang w:val="en-GB"/>
        </w:rPr>
        <w:t xml:space="preserve">the failure of </w:t>
      </w:r>
      <w:r w:rsidR="00DB15A8" w:rsidRPr="003C0E73">
        <w:rPr>
          <w:rFonts w:ascii="Garamond" w:hAnsi="Garamond" w:cs="Times New Roman"/>
          <w:sz w:val="24"/>
          <w:szCs w:val="24"/>
          <w:lang w:val="en-GB"/>
        </w:rPr>
        <w:t xml:space="preserve">Soviet communism, Bataille’s theorization of community occupied a relatively unique position. </w:t>
      </w:r>
      <w:r w:rsidR="00FE5FB1" w:rsidRPr="003C0E73">
        <w:rPr>
          <w:rFonts w:ascii="Garamond" w:hAnsi="Garamond" w:cs="Times New Roman"/>
          <w:sz w:val="24"/>
          <w:szCs w:val="24"/>
          <w:lang w:val="en-GB"/>
        </w:rPr>
        <w:t xml:space="preserve">While he initially </w:t>
      </w:r>
      <w:r w:rsidR="00B80F1E">
        <w:rPr>
          <w:rFonts w:ascii="Garamond" w:hAnsi="Garamond" w:cs="Times New Roman"/>
          <w:sz w:val="24"/>
          <w:szCs w:val="24"/>
          <w:lang w:val="en-GB"/>
        </w:rPr>
        <w:t>based</w:t>
      </w:r>
      <w:r w:rsidR="00FE5FB1" w:rsidRPr="003C0E73">
        <w:rPr>
          <w:rFonts w:ascii="Garamond" w:hAnsi="Garamond" w:cs="Times New Roman"/>
          <w:sz w:val="24"/>
          <w:szCs w:val="24"/>
          <w:lang w:val="en-GB"/>
        </w:rPr>
        <w:t xml:space="preserve"> his research on community on the practices of archaic societies, the events of the Second World War, as well as</w:t>
      </w:r>
      <w:r w:rsidR="00B80F1E">
        <w:rPr>
          <w:rFonts w:ascii="Garamond" w:hAnsi="Garamond" w:cs="Times New Roman"/>
          <w:sz w:val="24"/>
          <w:szCs w:val="24"/>
          <w:lang w:val="en-GB"/>
        </w:rPr>
        <w:t xml:space="preserve"> his failed attempt to found a </w:t>
      </w:r>
      <w:r w:rsidR="00894486">
        <w:rPr>
          <w:rFonts w:ascii="Garamond" w:hAnsi="Garamond" w:cs="Times New Roman"/>
          <w:sz w:val="24"/>
          <w:szCs w:val="24"/>
          <w:lang w:val="en-GB"/>
        </w:rPr>
        <w:t>community</w:t>
      </w:r>
      <w:r w:rsidR="00FE5FB1" w:rsidRPr="003C0E73">
        <w:rPr>
          <w:rFonts w:ascii="Garamond" w:hAnsi="Garamond" w:cs="Times New Roman"/>
          <w:sz w:val="24"/>
          <w:szCs w:val="24"/>
          <w:lang w:val="en-GB"/>
        </w:rPr>
        <w:t xml:space="preserve"> with the secret society </w:t>
      </w:r>
      <w:r w:rsidR="00FE5FB1" w:rsidRPr="003C0E73">
        <w:rPr>
          <w:rFonts w:ascii="Garamond" w:hAnsi="Garamond" w:cs="Times New Roman"/>
          <w:i/>
          <w:sz w:val="24"/>
          <w:szCs w:val="24"/>
          <w:lang w:val="en-GB"/>
        </w:rPr>
        <w:t>Acéphale</w:t>
      </w:r>
      <w:r w:rsidR="00FE5FB1" w:rsidRPr="003C0E73">
        <w:rPr>
          <w:rFonts w:ascii="Garamond" w:hAnsi="Garamond" w:cs="Times New Roman"/>
          <w:sz w:val="24"/>
          <w:szCs w:val="24"/>
          <w:lang w:val="en-GB"/>
        </w:rPr>
        <w:t xml:space="preserve">, led him to isolate the experience of community in the erotic sphere, as in the “community of lovers” invoked in </w:t>
      </w:r>
      <w:r w:rsidR="00FE5FB1" w:rsidRPr="003C0E73">
        <w:rPr>
          <w:rFonts w:ascii="Garamond" w:hAnsi="Garamond" w:cs="Times New Roman"/>
          <w:i/>
          <w:sz w:val="24"/>
          <w:szCs w:val="24"/>
          <w:lang w:val="en-GB"/>
        </w:rPr>
        <w:t>Inner Experience.</w:t>
      </w:r>
      <w:r w:rsidR="00FE5FB1" w:rsidRPr="003C0E73">
        <w:rPr>
          <w:rFonts w:ascii="Garamond" w:hAnsi="Garamond" w:cs="Times New Roman"/>
          <w:sz w:val="24"/>
          <w:szCs w:val="24"/>
          <w:lang w:val="en-GB"/>
        </w:rPr>
        <w:t xml:space="preserve"> Bataille, in Nancy’s reading, was arguably the first who conceived of community as a space in which separated </w:t>
      </w:r>
      <w:r w:rsidR="00B84521" w:rsidRPr="003C0E73">
        <w:rPr>
          <w:rFonts w:ascii="Garamond" w:hAnsi="Garamond" w:cs="Times New Roman"/>
          <w:sz w:val="24"/>
          <w:szCs w:val="24"/>
          <w:lang w:val="en-GB"/>
        </w:rPr>
        <w:t xml:space="preserve">beings </w:t>
      </w:r>
      <w:r w:rsidR="00FE5FB1" w:rsidRPr="003C0E73">
        <w:rPr>
          <w:rFonts w:ascii="Garamond" w:hAnsi="Garamond" w:cs="Times New Roman"/>
          <w:sz w:val="24"/>
          <w:szCs w:val="24"/>
          <w:lang w:val="en-GB"/>
        </w:rPr>
        <w:t>temporarily gather</w:t>
      </w:r>
      <w:r w:rsidR="00762612">
        <w:rPr>
          <w:rFonts w:ascii="Garamond" w:hAnsi="Garamond" w:cs="Times New Roman"/>
          <w:sz w:val="24"/>
          <w:szCs w:val="24"/>
          <w:lang w:val="en-GB"/>
        </w:rPr>
        <w:t>ed</w:t>
      </w:r>
      <w:r w:rsidR="00B84521" w:rsidRPr="003C0E73">
        <w:rPr>
          <w:rFonts w:ascii="Garamond" w:hAnsi="Garamond" w:cs="Times New Roman"/>
          <w:sz w:val="24"/>
          <w:szCs w:val="24"/>
          <w:lang w:val="en-GB"/>
        </w:rPr>
        <w:t xml:space="preserve"> by being exposed to alterity</w:t>
      </w:r>
      <w:r w:rsidR="00FE5FB1" w:rsidRPr="003C0E73">
        <w:rPr>
          <w:rFonts w:ascii="Garamond" w:hAnsi="Garamond" w:cs="Times New Roman"/>
          <w:sz w:val="24"/>
          <w:szCs w:val="24"/>
          <w:lang w:val="en-GB"/>
        </w:rPr>
        <w:t xml:space="preserve">, and who did not conceive of it in a nostalgic manner. Notwithstanding the uncomfortable co-existence of Hegelian and Nietzschean influences and his reliance on a fusional </w:t>
      </w:r>
      <w:r w:rsidR="007C7B45">
        <w:rPr>
          <w:rFonts w:ascii="Garamond" w:hAnsi="Garamond" w:cs="Times New Roman"/>
          <w:sz w:val="24"/>
          <w:szCs w:val="24"/>
          <w:lang w:val="en-GB"/>
        </w:rPr>
        <w:t xml:space="preserve">paradigm, his work thus </w:t>
      </w:r>
      <w:r w:rsidR="00FE5FB1" w:rsidRPr="003C0E73">
        <w:rPr>
          <w:rFonts w:ascii="Garamond" w:hAnsi="Garamond" w:cs="Times New Roman"/>
          <w:sz w:val="24"/>
          <w:szCs w:val="24"/>
          <w:lang w:val="en-GB"/>
        </w:rPr>
        <w:t>contrasts with the motif of the lost or broken community.</w:t>
      </w:r>
      <w:r w:rsidR="00B84521" w:rsidRPr="003C0E73">
        <w:rPr>
          <w:rFonts w:ascii="Garamond" w:hAnsi="Garamond" w:cs="Times New Roman"/>
          <w:sz w:val="24"/>
          <w:szCs w:val="24"/>
          <w:lang w:val="en-GB"/>
        </w:rPr>
        <w:br/>
      </w:r>
      <w:r w:rsidR="00B84521" w:rsidRPr="003C0E73">
        <w:rPr>
          <w:rFonts w:ascii="Garamond" w:hAnsi="Garamond" w:cs="Times New Roman"/>
          <w:sz w:val="24"/>
          <w:szCs w:val="24"/>
          <w:lang w:val="en-GB"/>
        </w:rPr>
        <w:tab/>
        <w:t>The next section, building on the genealogy sketched so far, is devoted to Nancy’s interventi</w:t>
      </w:r>
      <w:r w:rsidR="00762612">
        <w:rPr>
          <w:rFonts w:ascii="Garamond" w:hAnsi="Garamond" w:cs="Times New Roman"/>
          <w:sz w:val="24"/>
          <w:szCs w:val="24"/>
          <w:lang w:val="en-GB"/>
        </w:rPr>
        <w:t>on in the debate on community</w:t>
      </w:r>
      <w:r w:rsidR="00B84521" w:rsidRPr="003C0E73">
        <w:rPr>
          <w:rFonts w:ascii="Garamond" w:hAnsi="Garamond" w:cs="Times New Roman"/>
          <w:i/>
          <w:sz w:val="24"/>
          <w:szCs w:val="24"/>
          <w:lang w:val="en-GB"/>
        </w:rPr>
        <w:t xml:space="preserve">. </w:t>
      </w:r>
      <w:r w:rsidR="00B84521" w:rsidRPr="003C0E73">
        <w:rPr>
          <w:rFonts w:ascii="Garamond" w:hAnsi="Garamond" w:cs="Times New Roman"/>
          <w:sz w:val="24"/>
          <w:szCs w:val="24"/>
          <w:shd w:val="clear" w:color="auto" w:fill="FFFFFF"/>
          <w:lang w:val="en-GB"/>
        </w:rPr>
        <w:t xml:space="preserve">For Nancy, </w:t>
      </w:r>
      <w:r w:rsidR="00B84521" w:rsidRPr="003C0E73">
        <w:rPr>
          <w:rFonts w:ascii="Garamond" w:hAnsi="Garamond" w:cs="Times New Roman"/>
          <w:sz w:val="24"/>
          <w:szCs w:val="24"/>
          <w:lang w:val="en-GB"/>
        </w:rPr>
        <w:t xml:space="preserve">neither communitarian appeals to norms, values, </w:t>
      </w:r>
      <w:r w:rsidR="00894486">
        <w:rPr>
          <w:rFonts w:ascii="Garamond" w:hAnsi="Garamond" w:cs="Times New Roman"/>
          <w:sz w:val="24"/>
          <w:szCs w:val="24"/>
          <w:lang w:val="en-GB"/>
        </w:rPr>
        <w:t>and traditions, nor a</w:t>
      </w:r>
      <w:r w:rsidR="00B84521" w:rsidRPr="003C0E73">
        <w:rPr>
          <w:rFonts w:ascii="Garamond" w:hAnsi="Garamond" w:cs="Times New Roman"/>
          <w:sz w:val="24"/>
          <w:szCs w:val="24"/>
          <w:lang w:val="en-GB"/>
        </w:rPr>
        <w:t xml:space="preserve"> denial of the problem of community suffices. </w:t>
      </w:r>
      <w:r w:rsidR="00ED23C2" w:rsidRPr="003C0E73">
        <w:rPr>
          <w:rFonts w:ascii="Garamond" w:hAnsi="Garamond" w:cs="Times New Roman"/>
          <w:sz w:val="24"/>
          <w:szCs w:val="24"/>
          <w:lang w:val="en-GB"/>
        </w:rPr>
        <w:t>Deconstructing Bataille and Heidegger, s</w:t>
      </w:r>
      <w:r w:rsidR="00B84521" w:rsidRPr="003C0E73">
        <w:rPr>
          <w:rFonts w:ascii="Garamond" w:hAnsi="Garamond" w:cs="Times New Roman"/>
          <w:sz w:val="24"/>
          <w:szCs w:val="24"/>
          <w:lang w:val="en-GB"/>
        </w:rPr>
        <w:t xml:space="preserve">uspicious of contractarianism, </w:t>
      </w:r>
      <w:r w:rsidR="000001C1" w:rsidRPr="003C0E73">
        <w:rPr>
          <w:rFonts w:ascii="Garamond" w:hAnsi="Garamond" w:cs="Times New Roman"/>
          <w:sz w:val="24"/>
          <w:szCs w:val="24"/>
          <w:lang w:val="en-GB"/>
        </w:rPr>
        <w:t xml:space="preserve">ambivalent towards </w:t>
      </w:r>
      <w:r w:rsidR="00B84521" w:rsidRPr="003C0E73">
        <w:rPr>
          <w:rFonts w:ascii="Garamond" w:hAnsi="Garamond" w:cs="Times New Roman"/>
          <w:sz w:val="24"/>
          <w:szCs w:val="24"/>
          <w:lang w:val="en-GB"/>
        </w:rPr>
        <w:t>Marxism,</w:t>
      </w:r>
      <w:r w:rsidR="000001C1" w:rsidRPr="003C0E73">
        <w:rPr>
          <w:rStyle w:val="Voetnootmarkering"/>
          <w:rFonts w:ascii="Garamond" w:hAnsi="Garamond" w:cs="Times New Roman"/>
          <w:sz w:val="24"/>
          <w:szCs w:val="24"/>
          <w:lang w:val="en-GB"/>
        </w:rPr>
        <w:footnoteReference w:id="22"/>
      </w:r>
      <w:r w:rsidR="00B84521" w:rsidRPr="003C0E73">
        <w:rPr>
          <w:rFonts w:ascii="Garamond" w:hAnsi="Garamond" w:cs="Times New Roman"/>
          <w:sz w:val="24"/>
          <w:szCs w:val="24"/>
          <w:lang w:val="en-GB"/>
        </w:rPr>
        <w:t xml:space="preserve"> </w:t>
      </w:r>
      <w:r w:rsidR="000001C1" w:rsidRPr="003C0E73">
        <w:rPr>
          <w:rFonts w:ascii="Garamond" w:hAnsi="Garamond" w:cs="Times New Roman"/>
          <w:sz w:val="24"/>
          <w:szCs w:val="24"/>
          <w:lang w:val="en-GB"/>
        </w:rPr>
        <w:t>and hostile to neoliberal atomism,</w:t>
      </w:r>
      <w:r w:rsidR="00ED23C2" w:rsidRPr="003C0E73">
        <w:rPr>
          <w:rFonts w:ascii="Garamond" w:hAnsi="Garamond" w:cs="Times New Roman"/>
          <w:sz w:val="24"/>
          <w:szCs w:val="24"/>
          <w:lang w:val="en-GB"/>
        </w:rPr>
        <w:t xml:space="preserve"> he places the concept of singularity at the core of his ontological </w:t>
      </w:r>
      <w:r w:rsidR="003A2357" w:rsidRPr="003C0E73">
        <w:rPr>
          <w:rFonts w:ascii="Garamond" w:hAnsi="Garamond" w:cs="Times New Roman"/>
          <w:sz w:val="24"/>
          <w:szCs w:val="24"/>
          <w:lang w:val="en-GB"/>
        </w:rPr>
        <w:t>enquiry</w:t>
      </w:r>
      <w:r w:rsidR="00ED23C2" w:rsidRPr="003C0E73">
        <w:rPr>
          <w:rFonts w:ascii="Garamond" w:hAnsi="Garamond" w:cs="Times New Roman"/>
          <w:sz w:val="24"/>
          <w:szCs w:val="24"/>
          <w:lang w:val="en-GB"/>
        </w:rPr>
        <w:t xml:space="preserve">. </w:t>
      </w:r>
      <w:r w:rsidR="00ED23C2" w:rsidRPr="003C0E73">
        <w:rPr>
          <w:rFonts w:ascii="Garamond" w:hAnsi="Garamond" w:cs="Times New Roman"/>
          <w:sz w:val="24"/>
          <w:szCs w:val="24"/>
          <w:lang w:val="en-GB"/>
        </w:rPr>
        <w:br/>
      </w:r>
      <w:r w:rsidR="00ED23C2" w:rsidRPr="003C0E73">
        <w:rPr>
          <w:rFonts w:ascii="Garamond" w:hAnsi="Garamond" w:cs="Times New Roman"/>
          <w:sz w:val="24"/>
          <w:szCs w:val="24"/>
          <w:lang w:val="en-GB"/>
        </w:rPr>
        <w:br/>
      </w:r>
      <w:r w:rsidR="007E7040" w:rsidRPr="003C0E73">
        <w:rPr>
          <w:rFonts w:ascii="Garamond" w:hAnsi="Garamond" w:cs="Times New Roman"/>
          <w:sz w:val="24"/>
          <w:szCs w:val="24"/>
          <w:lang w:val="en-GB"/>
        </w:rPr>
        <w:tab/>
      </w:r>
      <w:r w:rsidR="0018573C" w:rsidRPr="003C0E73">
        <w:rPr>
          <w:rFonts w:ascii="Garamond" w:hAnsi="Garamond" w:cs="Times New Roman"/>
          <w:sz w:val="24"/>
          <w:szCs w:val="24"/>
          <w:lang w:val="en-GB"/>
        </w:rPr>
        <w:tab/>
      </w:r>
      <w:r w:rsidR="0018573C" w:rsidRPr="003C0E73">
        <w:rPr>
          <w:rFonts w:ascii="Garamond" w:hAnsi="Garamond" w:cs="Times New Roman"/>
          <w:sz w:val="24"/>
          <w:szCs w:val="24"/>
          <w:lang w:val="en-GB"/>
        </w:rPr>
        <w:tab/>
      </w:r>
      <w:r w:rsidR="002F3F54">
        <w:rPr>
          <w:rFonts w:ascii="Garamond" w:hAnsi="Garamond" w:cs="Times New Roman"/>
          <w:sz w:val="24"/>
          <w:szCs w:val="24"/>
          <w:lang w:val="en-GB"/>
        </w:rPr>
        <w:t xml:space="preserve">   </w:t>
      </w:r>
      <w:r w:rsidR="00DE7A53" w:rsidRPr="003C0E73">
        <w:rPr>
          <w:rFonts w:ascii="Garamond" w:hAnsi="Garamond"/>
          <w:b/>
          <w:sz w:val="24"/>
          <w:szCs w:val="24"/>
          <w:lang w:val="en-GB"/>
        </w:rPr>
        <w:t>1.4. Jean-Luc Nancy’s Social Ontology</w:t>
      </w:r>
      <w:r w:rsidR="00DE7A53" w:rsidRPr="003C0E73">
        <w:rPr>
          <w:rFonts w:ascii="Garamond" w:hAnsi="Garamond"/>
          <w:b/>
          <w:sz w:val="24"/>
          <w:szCs w:val="24"/>
          <w:lang w:val="en-GB"/>
        </w:rPr>
        <w:br/>
      </w:r>
      <w:r w:rsidR="00DE7A53" w:rsidRPr="003C0E73">
        <w:rPr>
          <w:rFonts w:ascii="Garamond" w:hAnsi="Garamond"/>
          <w:sz w:val="24"/>
          <w:szCs w:val="24"/>
          <w:lang w:val="en-GB"/>
        </w:rPr>
        <w:t>Nancy is indebted to the tradition of deconstruction, and in his own way prolongs Derrida’s engagement with canonical figures and concepts in the history of (Western) philosophy. Like Derrida, he does not merely seek to undermine philosophical arguments, but to exhaust and rethink overdetermined concepts—community, religion, globalization [</w:t>
      </w:r>
      <w:r w:rsidR="00DE7A53" w:rsidRPr="003C0E73">
        <w:rPr>
          <w:rFonts w:ascii="Garamond" w:hAnsi="Garamond"/>
          <w:i/>
          <w:sz w:val="24"/>
          <w:szCs w:val="24"/>
          <w:lang w:val="en-GB"/>
        </w:rPr>
        <w:t>mondialisation</w:t>
      </w:r>
      <w:r w:rsidR="00DE7A53" w:rsidRPr="003C0E73">
        <w:rPr>
          <w:rFonts w:ascii="Garamond" w:hAnsi="Garamond"/>
          <w:sz w:val="24"/>
          <w:szCs w:val="24"/>
          <w:lang w:val="en-GB"/>
        </w:rPr>
        <w:t xml:space="preserve">], the body, (the) art(s), freedom—in order to reconsider their ontological conditions (Van Rooden, </w:t>
      </w:r>
      <w:r w:rsidR="00DE7A53" w:rsidRPr="003C0E73">
        <w:rPr>
          <w:rFonts w:ascii="Garamond" w:hAnsi="Garamond"/>
          <w:i/>
          <w:sz w:val="24"/>
          <w:szCs w:val="24"/>
          <w:lang w:val="en-GB"/>
        </w:rPr>
        <w:t>Literatuur</w:t>
      </w:r>
      <w:r w:rsidR="00DE7A53" w:rsidRPr="003C0E73">
        <w:rPr>
          <w:rFonts w:ascii="Garamond" w:hAnsi="Garamond"/>
          <w:sz w:val="24"/>
          <w:szCs w:val="24"/>
          <w:lang w:val="en-GB"/>
        </w:rPr>
        <w:t xml:space="preserve"> 34). In the period of the Centre for Philosophical Research on the Political (1980-</w:t>
      </w:r>
      <w:r w:rsidR="008F0762">
        <w:rPr>
          <w:rFonts w:ascii="Garamond" w:hAnsi="Garamond"/>
          <w:sz w:val="24"/>
          <w:szCs w:val="24"/>
          <w:lang w:val="en-GB"/>
        </w:rPr>
        <w:t>19</w:t>
      </w:r>
      <w:r w:rsidR="00DE7A53" w:rsidRPr="003C0E73">
        <w:rPr>
          <w:rFonts w:ascii="Garamond" w:hAnsi="Garamond"/>
          <w:sz w:val="24"/>
          <w:szCs w:val="24"/>
          <w:lang w:val="en-GB"/>
        </w:rPr>
        <w:t xml:space="preserve">84), Nancy </w:t>
      </w:r>
      <w:r w:rsidR="00DE7A53" w:rsidRPr="003C0E73">
        <w:rPr>
          <w:rFonts w:ascii="Garamond" w:hAnsi="Garamond"/>
          <w:sz w:val="24"/>
          <w:szCs w:val="24"/>
          <w:lang w:val="en-GB"/>
        </w:rPr>
        <w:lastRenderedPageBreak/>
        <w:t>and his frequent collaborator Philippe Lacoue-Labarthe refe</w:t>
      </w:r>
      <w:r w:rsidR="008F0762">
        <w:rPr>
          <w:rFonts w:ascii="Garamond" w:hAnsi="Garamond"/>
          <w:sz w:val="24"/>
          <w:szCs w:val="24"/>
          <w:lang w:val="en-GB"/>
        </w:rPr>
        <w:t>rred to such a rethinking as</w:t>
      </w:r>
      <w:r w:rsidR="00DE7A53" w:rsidRPr="003C0E73">
        <w:rPr>
          <w:rFonts w:ascii="Garamond" w:hAnsi="Garamond"/>
          <w:sz w:val="24"/>
          <w:szCs w:val="24"/>
          <w:lang w:val="en-GB"/>
        </w:rPr>
        <w:t xml:space="preserve"> “retreating the political.” In French, </w:t>
      </w:r>
      <w:r w:rsidR="00DE7A53" w:rsidRPr="003C0E73">
        <w:rPr>
          <w:rFonts w:ascii="Garamond" w:hAnsi="Garamond"/>
          <w:i/>
          <w:sz w:val="24"/>
          <w:szCs w:val="24"/>
          <w:lang w:val="en-GB"/>
        </w:rPr>
        <w:t xml:space="preserve">retrait </w:t>
      </w:r>
      <w:r w:rsidR="00DE7A53" w:rsidRPr="003C0E73">
        <w:rPr>
          <w:rFonts w:ascii="Garamond" w:hAnsi="Garamond"/>
          <w:sz w:val="24"/>
          <w:szCs w:val="24"/>
          <w:lang w:val="en-GB"/>
        </w:rPr>
        <w:t xml:space="preserve">means both “to withdraw” and “to treat again.” On the one hand, the retreat refers to “a certain completion of the political” (Nancy and Lacoue-Labarthe, </w:t>
      </w:r>
      <w:r w:rsidR="00DE7A53" w:rsidRPr="003C0E73">
        <w:rPr>
          <w:rFonts w:ascii="Garamond" w:hAnsi="Garamond"/>
          <w:i/>
          <w:sz w:val="24"/>
          <w:szCs w:val="24"/>
          <w:lang w:val="en-GB"/>
        </w:rPr>
        <w:t>Retreating</w:t>
      </w:r>
      <w:r w:rsidR="00DE7A53" w:rsidRPr="003C0E73">
        <w:rPr>
          <w:rFonts w:ascii="Garamond" w:hAnsi="Garamond"/>
          <w:sz w:val="24"/>
          <w:szCs w:val="24"/>
          <w:lang w:val="en-GB"/>
        </w:rPr>
        <w:t xml:space="preserve"> 110), </w:t>
      </w:r>
      <w:r w:rsidR="00B80F1E">
        <w:rPr>
          <w:rFonts w:ascii="Garamond" w:hAnsi="Garamond"/>
          <w:sz w:val="24"/>
          <w:szCs w:val="24"/>
          <w:lang w:val="en-GB"/>
        </w:rPr>
        <w:t xml:space="preserve">that it to say, </w:t>
      </w:r>
      <w:r w:rsidR="00DE7A53" w:rsidRPr="003C0E73">
        <w:rPr>
          <w:rFonts w:ascii="Garamond" w:hAnsi="Garamond"/>
          <w:sz w:val="24"/>
          <w:szCs w:val="24"/>
          <w:lang w:val="en-GB"/>
        </w:rPr>
        <w:t xml:space="preserve">the idea that traditional political concepts do not have to be critically (re-)examined anymore, since their meanings have become self-evident. On the other hand, the phrase refers to the necessity of responding to this exhaustion by </w:t>
      </w:r>
      <w:r w:rsidR="00DE7A53" w:rsidRPr="003C0E73">
        <w:rPr>
          <w:rFonts w:ascii="Garamond" w:hAnsi="Garamond"/>
          <w:i/>
          <w:sz w:val="24"/>
          <w:szCs w:val="24"/>
          <w:lang w:val="en-GB"/>
        </w:rPr>
        <w:t>retracing</w:t>
      </w:r>
      <w:r w:rsidR="00DE7A53" w:rsidRPr="003C0E73">
        <w:rPr>
          <w:rFonts w:ascii="Garamond" w:hAnsi="Garamond"/>
          <w:sz w:val="24"/>
          <w:szCs w:val="24"/>
          <w:lang w:val="en-GB"/>
        </w:rPr>
        <w:t xml:space="preserve"> and deconstructing these concepts</w:t>
      </w:r>
      <w:r w:rsidR="008F0762">
        <w:rPr>
          <w:rFonts w:ascii="Garamond" w:hAnsi="Garamond"/>
          <w:sz w:val="24"/>
          <w:szCs w:val="24"/>
          <w:lang w:val="en-GB"/>
        </w:rPr>
        <w:t>, precisely</w:t>
      </w:r>
      <w:r w:rsidR="00DE7A53" w:rsidRPr="003C0E73">
        <w:rPr>
          <w:rFonts w:ascii="Garamond" w:hAnsi="Garamond"/>
          <w:sz w:val="24"/>
          <w:szCs w:val="24"/>
          <w:lang w:val="en-GB"/>
        </w:rPr>
        <w:t xml:space="preserve"> in order to question this self-evidence. </w:t>
      </w:r>
      <w:r w:rsidR="00DE7A53" w:rsidRPr="003C0E73">
        <w:rPr>
          <w:rFonts w:ascii="Garamond" w:hAnsi="Garamond"/>
          <w:sz w:val="24"/>
          <w:szCs w:val="24"/>
          <w:lang w:val="en-GB"/>
        </w:rPr>
        <w:br/>
      </w:r>
      <w:r w:rsidR="00DE7A53" w:rsidRPr="003C0E73">
        <w:rPr>
          <w:rFonts w:ascii="Garamond" w:hAnsi="Garamond"/>
          <w:sz w:val="24"/>
          <w:szCs w:val="24"/>
          <w:lang w:val="en-GB"/>
        </w:rPr>
        <w:tab/>
        <w:t>In his work, Nan</w:t>
      </w:r>
      <w:r w:rsidR="008A1F27">
        <w:rPr>
          <w:rFonts w:ascii="Garamond" w:hAnsi="Garamond"/>
          <w:sz w:val="24"/>
          <w:szCs w:val="24"/>
          <w:lang w:val="en-GB"/>
        </w:rPr>
        <w:t>cy attempts to deconstruct politico-philosophical</w:t>
      </w:r>
      <w:r w:rsidR="00DE7A53" w:rsidRPr="003C0E73">
        <w:rPr>
          <w:rFonts w:ascii="Garamond" w:hAnsi="Garamond"/>
          <w:sz w:val="24"/>
          <w:szCs w:val="24"/>
          <w:lang w:val="en-GB"/>
        </w:rPr>
        <w:t xml:space="preserve"> figures in order to do justice to the singular plurality that according to him is the basis of one’s being-in-the-world as such. While Bataille initially formed the centre-piece of his deconstruction of community, he increasingly turned to the work of Heidegger during the late 1980s and </w:t>
      </w:r>
      <w:r w:rsidR="00B80F1E">
        <w:rPr>
          <w:rFonts w:ascii="Garamond" w:hAnsi="Garamond"/>
          <w:sz w:val="24"/>
          <w:szCs w:val="24"/>
          <w:lang w:val="en-GB"/>
        </w:rPr>
        <w:t xml:space="preserve">early 1990s, especially to </w:t>
      </w:r>
      <w:r w:rsidR="00DE7A53" w:rsidRPr="003C0E73">
        <w:rPr>
          <w:rFonts w:ascii="Garamond" w:hAnsi="Garamond"/>
          <w:i/>
          <w:sz w:val="24"/>
          <w:szCs w:val="24"/>
          <w:lang w:val="en-GB"/>
        </w:rPr>
        <w:t>Being and Time.</w:t>
      </w:r>
      <w:r w:rsidR="00DE7A53" w:rsidRPr="003C0E73">
        <w:rPr>
          <w:rFonts w:ascii="Garamond" w:hAnsi="Garamond"/>
          <w:sz w:val="24"/>
          <w:szCs w:val="24"/>
          <w:lang w:val="en-GB"/>
        </w:rPr>
        <w:t xml:space="preserve"> Nancy works both with and against Heidegger, faulting him for eventually prioritizing the question of </w:t>
      </w:r>
      <w:r w:rsidR="00DE7A53" w:rsidRPr="003C0E73">
        <w:rPr>
          <w:rFonts w:ascii="Garamond" w:hAnsi="Garamond"/>
          <w:i/>
          <w:sz w:val="24"/>
          <w:szCs w:val="24"/>
          <w:lang w:val="en-GB"/>
        </w:rPr>
        <w:t>Dasein</w:t>
      </w:r>
      <w:r w:rsidR="00DE7A53" w:rsidRPr="003C0E73">
        <w:rPr>
          <w:rFonts w:ascii="Garamond" w:hAnsi="Garamond"/>
          <w:sz w:val="24"/>
          <w:szCs w:val="24"/>
          <w:lang w:val="en-GB"/>
        </w:rPr>
        <w:t xml:space="preserve"> above that of </w:t>
      </w:r>
      <w:r w:rsidR="00DE7A53" w:rsidRPr="003C0E73">
        <w:rPr>
          <w:rFonts w:ascii="Garamond" w:hAnsi="Garamond"/>
          <w:i/>
          <w:sz w:val="24"/>
          <w:szCs w:val="24"/>
          <w:lang w:val="en-GB"/>
        </w:rPr>
        <w:t>Mitsein</w:t>
      </w:r>
      <w:r w:rsidR="00DE7A53" w:rsidRPr="003C0E73">
        <w:rPr>
          <w:rFonts w:ascii="Garamond" w:hAnsi="Garamond"/>
          <w:sz w:val="24"/>
          <w:szCs w:val="24"/>
          <w:lang w:val="en-GB"/>
        </w:rPr>
        <w:t xml:space="preserve">, and for his involvement with Nazism. In </w:t>
      </w:r>
      <w:r w:rsidR="00DE7A53" w:rsidRPr="003C0E73">
        <w:rPr>
          <w:rFonts w:ascii="Garamond" w:hAnsi="Garamond"/>
          <w:i/>
          <w:sz w:val="24"/>
          <w:szCs w:val="24"/>
          <w:lang w:val="en-GB"/>
        </w:rPr>
        <w:t>Being Singular Plural,</w:t>
      </w:r>
      <w:r w:rsidR="00DE7A53" w:rsidRPr="003C0E73">
        <w:rPr>
          <w:rFonts w:ascii="Garamond" w:hAnsi="Garamond"/>
          <w:sz w:val="24"/>
          <w:szCs w:val="24"/>
          <w:lang w:val="en-GB"/>
        </w:rPr>
        <w:t xml:space="preserve"> Nancy states that his work is a “political rewriting” (204) of </w:t>
      </w:r>
      <w:r w:rsidR="00B80F1E">
        <w:rPr>
          <w:rFonts w:ascii="Garamond" w:hAnsi="Garamond"/>
          <w:sz w:val="24"/>
          <w:szCs w:val="24"/>
          <w:lang w:val="en-GB"/>
        </w:rPr>
        <w:t>Heidegger’s existential analytic</w:t>
      </w:r>
      <w:r w:rsidR="008F0762">
        <w:rPr>
          <w:rFonts w:ascii="Garamond" w:hAnsi="Garamond"/>
          <w:i/>
          <w:sz w:val="24"/>
          <w:szCs w:val="24"/>
          <w:lang w:val="en-GB"/>
        </w:rPr>
        <w:t>.</w:t>
      </w:r>
      <w:r w:rsidR="008F0762">
        <w:rPr>
          <w:rFonts w:ascii="Garamond" w:hAnsi="Garamond"/>
          <w:sz w:val="24"/>
          <w:szCs w:val="24"/>
          <w:lang w:val="en-GB"/>
        </w:rPr>
        <w:t xml:space="preserve"> For Nancy,</w:t>
      </w:r>
      <w:r w:rsidR="00DE7A53" w:rsidRPr="003C0E73">
        <w:rPr>
          <w:rFonts w:ascii="Garamond" w:hAnsi="Garamond"/>
          <w:sz w:val="24"/>
          <w:szCs w:val="24"/>
          <w:lang w:val="en-GB"/>
        </w:rPr>
        <w:t xml:space="preserve"> </w:t>
      </w:r>
      <w:r w:rsidR="00DE7A53" w:rsidRPr="003C0E73">
        <w:rPr>
          <w:rFonts w:ascii="Garamond" w:hAnsi="Garamond"/>
          <w:i/>
          <w:sz w:val="24"/>
          <w:szCs w:val="24"/>
          <w:lang w:val="en-GB"/>
        </w:rPr>
        <w:t>Dasein’</w:t>
      </w:r>
      <w:r w:rsidR="00DE7A53" w:rsidRPr="003C0E73">
        <w:rPr>
          <w:rFonts w:ascii="Garamond" w:hAnsi="Garamond"/>
          <w:sz w:val="24"/>
          <w:szCs w:val="24"/>
          <w:lang w:val="en-GB"/>
        </w:rPr>
        <w:t xml:space="preserve">s primordial constitution by </w:t>
      </w:r>
      <w:r w:rsidR="00DE7A53" w:rsidRPr="003C0E73">
        <w:rPr>
          <w:rFonts w:ascii="Garamond" w:hAnsi="Garamond"/>
          <w:i/>
          <w:sz w:val="24"/>
          <w:szCs w:val="24"/>
          <w:lang w:val="en-GB"/>
        </w:rPr>
        <w:t>Mitsein</w:t>
      </w:r>
      <w:r w:rsidR="00B60A17">
        <w:rPr>
          <w:rFonts w:ascii="Garamond" w:hAnsi="Garamond"/>
          <w:sz w:val="24"/>
          <w:szCs w:val="24"/>
          <w:lang w:val="en-GB"/>
        </w:rPr>
        <w:t xml:space="preserve"> forms the foundation</w:t>
      </w:r>
      <w:r w:rsidR="00DE7A53" w:rsidRPr="003C0E73">
        <w:rPr>
          <w:rFonts w:ascii="Garamond" w:hAnsi="Garamond"/>
          <w:sz w:val="24"/>
          <w:szCs w:val="24"/>
          <w:lang w:val="en-GB"/>
        </w:rPr>
        <w:t xml:space="preserve"> of a </w:t>
      </w:r>
      <w:r w:rsidR="00DE7A53" w:rsidRPr="003C0E73">
        <w:rPr>
          <w:rFonts w:ascii="Garamond" w:hAnsi="Garamond"/>
          <w:i/>
          <w:sz w:val="24"/>
          <w:szCs w:val="24"/>
          <w:lang w:val="en-GB"/>
        </w:rPr>
        <w:t>co-</w:t>
      </w:r>
      <w:r w:rsidR="00DE7A53" w:rsidRPr="003C0E73">
        <w:rPr>
          <w:rFonts w:ascii="Garamond" w:hAnsi="Garamond"/>
          <w:sz w:val="24"/>
          <w:szCs w:val="24"/>
          <w:lang w:val="en-GB"/>
        </w:rPr>
        <w:t>existential analytic. Before engaging with Nanc</w:t>
      </w:r>
      <w:r w:rsidR="00D063D1">
        <w:rPr>
          <w:rFonts w:ascii="Garamond" w:hAnsi="Garamond"/>
          <w:sz w:val="24"/>
          <w:szCs w:val="24"/>
          <w:lang w:val="en-GB"/>
        </w:rPr>
        <w:t>y’s rewriting of Heidegger, some</w:t>
      </w:r>
      <w:r w:rsidR="00115DC1">
        <w:rPr>
          <w:rFonts w:ascii="Garamond" w:hAnsi="Garamond"/>
          <w:sz w:val="24"/>
          <w:szCs w:val="24"/>
          <w:lang w:val="en-GB"/>
        </w:rPr>
        <w:t xml:space="preserve"> brief</w:t>
      </w:r>
      <w:r w:rsidR="00DE7A53" w:rsidRPr="003C0E73">
        <w:rPr>
          <w:rFonts w:ascii="Garamond" w:hAnsi="Garamond"/>
          <w:sz w:val="24"/>
          <w:szCs w:val="24"/>
          <w:lang w:val="en-GB"/>
        </w:rPr>
        <w:t xml:space="preserve"> context</w:t>
      </w:r>
      <w:r w:rsidR="00115DC1">
        <w:rPr>
          <w:rFonts w:ascii="Garamond" w:hAnsi="Garamond"/>
          <w:sz w:val="24"/>
          <w:szCs w:val="24"/>
          <w:lang w:val="en-GB"/>
        </w:rPr>
        <w:t>ualization of</w:t>
      </w:r>
      <w:r w:rsidR="00DE7A53" w:rsidRPr="003C0E73">
        <w:rPr>
          <w:rFonts w:ascii="Garamond" w:hAnsi="Garamond"/>
          <w:sz w:val="24"/>
          <w:szCs w:val="24"/>
          <w:lang w:val="en-GB"/>
        </w:rPr>
        <w:t xml:space="preserve"> </w:t>
      </w:r>
      <w:r w:rsidR="00B80F1E">
        <w:rPr>
          <w:rFonts w:ascii="Garamond" w:hAnsi="Garamond"/>
          <w:sz w:val="24"/>
          <w:szCs w:val="24"/>
          <w:lang w:val="en-GB"/>
        </w:rPr>
        <w:t>the latter’s ontological project</w:t>
      </w:r>
      <w:r w:rsidR="00DE7A53" w:rsidRPr="003C0E73">
        <w:rPr>
          <w:rFonts w:ascii="Garamond" w:hAnsi="Garamond"/>
          <w:sz w:val="24"/>
          <w:szCs w:val="24"/>
          <w:lang w:val="en-GB"/>
        </w:rPr>
        <w:t xml:space="preserve"> is in order.</w:t>
      </w:r>
      <w:r w:rsidR="00DE7A53" w:rsidRPr="003C0E73">
        <w:rPr>
          <w:rFonts w:ascii="Garamond" w:hAnsi="Garamond"/>
          <w:sz w:val="24"/>
          <w:szCs w:val="24"/>
          <w:lang w:val="en-GB"/>
        </w:rPr>
        <w:br/>
      </w:r>
      <w:r w:rsidR="00DE7A53" w:rsidRPr="003C0E73">
        <w:rPr>
          <w:rFonts w:ascii="Garamond" w:hAnsi="Garamond"/>
          <w:sz w:val="24"/>
          <w:szCs w:val="24"/>
          <w:lang w:val="en-GB"/>
        </w:rPr>
        <w:tab/>
        <w:t xml:space="preserve">In the opening pages of </w:t>
      </w:r>
      <w:r w:rsidR="00DE7A53" w:rsidRPr="003C0E73">
        <w:rPr>
          <w:rFonts w:ascii="Garamond" w:hAnsi="Garamond"/>
          <w:i/>
          <w:sz w:val="24"/>
          <w:szCs w:val="24"/>
          <w:lang w:val="en-GB"/>
        </w:rPr>
        <w:t xml:space="preserve">Being and Time, </w:t>
      </w:r>
      <w:r w:rsidR="008F0762">
        <w:rPr>
          <w:rFonts w:ascii="Garamond" w:hAnsi="Garamond"/>
          <w:sz w:val="24"/>
          <w:szCs w:val="24"/>
          <w:lang w:val="en-GB"/>
        </w:rPr>
        <w:t>Heidegger claimed</w:t>
      </w:r>
      <w:r w:rsidR="00DE7A53" w:rsidRPr="003C0E73">
        <w:rPr>
          <w:rFonts w:ascii="Garamond" w:hAnsi="Garamond"/>
          <w:sz w:val="24"/>
          <w:szCs w:val="24"/>
          <w:lang w:val="en-GB"/>
        </w:rPr>
        <w:t xml:space="preserve"> that the question of Being [</w:t>
      </w:r>
      <w:r w:rsidR="00DE7A53" w:rsidRPr="003C0E73">
        <w:rPr>
          <w:rFonts w:ascii="Garamond" w:hAnsi="Garamond"/>
          <w:i/>
          <w:sz w:val="24"/>
          <w:szCs w:val="24"/>
          <w:lang w:val="en-GB"/>
        </w:rPr>
        <w:t>Sein</w:t>
      </w:r>
      <w:r w:rsidR="00DE7A53" w:rsidRPr="003C0E73">
        <w:rPr>
          <w:rFonts w:ascii="Garamond" w:hAnsi="Garamond"/>
          <w:sz w:val="24"/>
          <w:szCs w:val="24"/>
          <w:lang w:val="en-GB"/>
        </w:rPr>
        <w:t>] had largely been neglected in the Western philosophical tradition. Being was either thought of as “the most universal” concept (22), as something “indefinable” (23), or as a term whose meaning was “self-eviden</w:t>
      </w:r>
      <w:r w:rsidR="00B80F1E">
        <w:rPr>
          <w:rFonts w:ascii="Garamond" w:hAnsi="Garamond"/>
          <w:sz w:val="24"/>
          <w:szCs w:val="24"/>
          <w:lang w:val="en-GB"/>
        </w:rPr>
        <w:t>t” (23). Heidegger’s existential</w:t>
      </w:r>
      <w:r w:rsidR="008F0762">
        <w:rPr>
          <w:rFonts w:ascii="Garamond" w:hAnsi="Garamond"/>
          <w:sz w:val="24"/>
          <w:szCs w:val="24"/>
          <w:lang w:val="en-GB"/>
        </w:rPr>
        <w:t xml:space="preserve"> analytic largely revolved</w:t>
      </w:r>
      <w:r w:rsidR="00DE7A53" w:rsidRPr="003C0E73">
        <w:rPr>
          <w:rFonts w:ascii="Garamond" w:hAnsi="Garamond"/>
          <w:sz w:val="24"/>
          <w:szCs w:val="24"/>
          <w:lang w:val="en-GB"/>
        </w:rPr>
        <w:t xml:space="preserve"> around the contingent existence of </w:t>
      </w:r>
      <w:r w:rsidR="00DE7A53" w:rsidRPr="003C0E73">
        <w:rPr>
          <w:rFonts w:ascii="Garamond" w:hAnsi="Garamond"/>
          <w:i/>
          <w:sz w:val="24"/>
          <w:szCs w:val="24"/>
          <w:lang w:val="en-GB"/>
        </w:rPr>
        <w:t>Dasein</w:t>
      </w:r>
      <w:r w:rsidR="00B60A17">
        <w:rPr>
          <w:rFonts w:ascii="Garamond" w:hAnsi="Garamond"/>
          <w:sz w:val="24"/>
          <w:szCs w:val="24"/>
          <w:lang w:val="en-GB"/>
        </w:rPr>
        <w:t>, described as “[t]hat entity which in its Being has this very Being as an issue (…)” (68).</w:t>
      </w:r>
      <w:r w:rsidR="00DE7A53" w:rsidRPr="003C0E73">
        <w:rPr>
          <w:rFonts w:ascii="Garamond" w:hAnsi="Garamond"/>
          <w:sz w:val="24"/>
          <w:szCs w:val="24"/>
          <w:lang w:val="en-GB"/>
        </w:rPr>
        <w:t xml:space="preserve"> </w:t>
      </w:r>
      <w:r w:rsidR="00DE7A53" w:rsidRPr="003C0E73">
        <w:rPr>
          <w:rFonts w:ascii="Garamond" w:hAnsi="Garamond"/>
          <w:i/>
          <w:sz w:val="24"/>
          <w:szCs w:val="24"/>
          <w:lang w:val="en-GB"/>
        </w:rPr>
        <w:t>Dasein</w:t>
      </w:r>
      <w:r w:rsidR="008F0762">
        <w:rPr>
          <w:rFonts w:ascii="Garamond" w:hAnsi="Garamond"/>
          <w:sz w:val="24"/>
          <w:szCs w:val="24"/>
          <w:lang w:val="en-GB"/>
        </w:rPr>
        <w:t>, as he put</w:t>
      </w:r>
      <w:r w:rsidR="00DE7A53" w:rsidRPr="003C0E73">
        <w:rPr>
          <w:rFonts w:ascii="Garamond" w:hAnsi="Garamond"/>
          <w:sz w:val="24"/>
          <w:szCs w:val="24"/>
          <w:lang w:val="en-GB"/>
        </w:rPr>
        <w:t xml:space="preserve"> it, does not stem from a pre-existing essence but is “thrown” into the world. </w:t>
      </w:r>
      <w:r w:rsidR="00B60A17">
        <w:rPr>
          <w:rFonts w:ascii="Garamond" w:hAnsi="Garamond"/>
          <w:sz w:val="24"/>
          <w:szCs w:val="24"/>
          <w:lang w:val="en-GB"/>
        </w:rPr>
        <w:t>This “t</w:t>
      </w:r>
      <w:r w:rsidR="00DE7A53" w:rsidRPr="003C0E73">
        <w:rPr>
          <w:rFonts w:ascii="Garamond" w:hAnsi="Garamond"/>
          <w:sz w:val="24"/>
          <w:szCs w:val="24"/>
          <w:lang w:val="en-GB"/>
        </w:rPr>
        <w:t>hrownness” [</w:t>
      </w:r>
      <w:r w:rsidR="00DE7A53" w:rsidRPr="003C0E73">
        <w:rPr>
          <w:rFonts w:ascii="Garamond" w:hAnsi="Garamond"/>
          <w:i/>
          <w:sz w:val="24"/>
          <w:szCs w:val="24"/>
          <w:lang w:val="en-GB"/>
        </w:rPr>
        <w:t>Geworfenheit</w:t>
      </w:r>
      <w:r w:rsidR="00B80F1E">
        <w:rPr>
          <w:rFonts w:ascii="Garamond" w:hAnsi="Garamond"/>
          <w:sz w:val="24"/>
          <w:szCs w:val="24"/>
          <w:lang w:val="en-GB"/>
        </w:rPr>
        <w:t>] is the contingent situation</w:t>
      </w:r>
      <w:r w:rsidR="00DE7A53" w:rsidRPr="003C0E73">
        <w:rPr>
          <w:rFonts w:ascii="Garamond" w:hAnsi="Garamond"/>
          <w:sz w:val="24"/>
          <w:szCs w:val="24"/>
          <w:lang w:val="en-GB"/>
        </w:rPr>
        <w:t xml:space="preserve"> of each </w:t>
      </w:r>
      <w:r w:rsidR="00DE7A53" w:rsidRPr="003C0E73">
        <w:rPr>
          <w:rFonts w:ascii="Garamond" w:hAnsi="Garamond"/>
          <w:i/>
          <w:sz w:val="24"/>
          <w:szCs w:val="24"/>
          <w:lang w:val="en-GB"/>
        </w:rPr>
        <w:t>Dasein</w:t>
      </w:r>
      <w:r w:rsidR="00DE7A53" w:rsidRPr="003C0E73">
        <w:rPr>
          <w:rFonts w:ascii="Garamond" w:hAnsi="Garamond"/>
          <w:sz w:val="24"/>
          <w:szCs w:val="24"/>
          <w:lang w:val="en-GB"/>
        </w:rPr>
        <w:t xml:space="preserve">, or, </w:t>
      </w:r>
      <w:r w:rsidR="008F0762">
        <w:rPr>
          <w:rFonts w:ascii="Garamond" w:hAnsi="Garamond"/>
          <w:sz w:val="24"/>
          <w:szCs w:val="24"/>
          <w:lang w:val="en-GB"/>
        </w:rPr>
        <w:t>as Heidegger expressed</w:t>
      </w:r>
      <w:r w:rsidR="00DE7A53" w:rsidRPr="003C0E73">
        <w:rPr>
          <w:rFonts w:ascii="Garamond" w:hAnsi="Garamond"/>
          <w:sz w:val="24"/>
          <w:szCs w:val="24"/>
          <w:lang w:val="en-GB"/>
        </w:rPr>
        <w:t xml:space="preserve"> it in a rhetorical question: “</w:t>
      </w:r>
      <w:r w:rsidR="00DE7A53" w:rsidRPr="003C0E73">
        <w:rPr>
          <w:rFonts w:ascii="Garamond" w:hAnsi="Garamond"/>
          <w:i/>
          <w:sz w:val="24"/>
          <w:szCs w:val="24"/>
          <w:lang w:val="en-GB"/>
        </w:rPr>
        <w:t>Has Dasein as itself ever decided freely whether it wants to come into ‘Dasein’ or not, and will it ever be able to make such a decision?</w:t>
      </w:r>
      <w:r w:rsidR="00DE7A53" w:rsidRPr="003C0E73">
        <w:rPr>
          <w:rFonts w:ascii="Garamond" w:hAnsi="Garamond"/>
          <w:sz w:val="24"/>
          <w:szCs w:val="24"/>
          <w:lang w:val="en-GB"/>
        </w:rPr>
        <w:t xml:space="preserve">” (271; original italics). </w:t>
      </w:r>
      <w:r w:rsidR="00DE7A53" w:rsidRPr="003C0E73">
        <w:rPr>
          <w:rFonts w:ascii="Garamond" w:hAnsi="Garamond"/>
          <w:i/>
          <w:sz w:val="24"/>
          <w:szCs w:val="24"/>
          <w:lang w:val="en-GB"/>
        </w:rPr>
        <w:t>Dasein</w:t>
      </w:r>
      <w:r w:rsidR="00DE7A53" w:rsidRPr="003C0E73">
        <w:rPr>
          <w:rFonts w:ascii="Garamond" w:hAnsi="Garamond"/>
          <w:sz w:val="24"/>
          <w:szCs w:val="24"/>
          <w:lang w:val="en-GB"/>
        </w:rPr>
        <w:t xml:space="preserve">, </w:t>
      </w:r>
      <w:r w:rsidR="00DE7A53" w:rsidRPr="003C0E73">
        <w:rPr>
          <w:rFonts w:ascii="Garamond" w:hAnsi="Garamond"/>
          <w:sz w:val="24"/>
          <w:szCs w:val="24"/>
          <w:lang w:val="en-GB"/>
        </w:rPr>
        <w:lastRenderedPageBreak/>
        <w:t>as “thrown projection” [</w:t>
      </w:r>
      <w:r w:rsidR="00DE7A53" w:rsidRPr="003C0E73">
        <w:rPr>
          <w:rFonts w:ascii="Garamond" w:hAnsi="Garamond"/>
          <w:i/>
          <w:sz w:val="24"/>
          <w:szCs w:val="24"/>
          <w:lang w:val="en-GB"/>
        </w:rPr>
        <w:t>geworfen Entwurf</w:t>
      </w:r>
      <w:r w:rsidR="00DE7A53" w:rsidRPr="003C0E73">
        <w:rPr>
          <w:rFonts w:ascii="Garamond" w:hAnsi="Garamond"/>
          <w:sz w:val="24"/>
          <w:szCs w:val="24"/>
          <w:lang w:val="en-GB"/>
        </w:rPr>
        <w:t>]</w:t>
      </w:r>
      <w:r w:rsidR="00DE7A53" w:rsidRPr="003C0E73">
        <w:rPr>
          <w:rFonts w:ascii="Garamond" w:hAnsi="Garamond"/>
          <w:i/>
          <w:sz w:val="24"/>
          <w:szCs w:val="24"/>
          <w:lang w:val="en-GB"/>
        </w:rPr>
        <w:t xml:space="preserve"> </w:t>
      </w:r>
      <w:r w:rsidR="00D063D1">
        <w:rPr>
          <w:rFonts w:ascii="Garamond" w:hAnsi="Garamond"/>
          <w:sz w:val="24"/>
          <w:szCs w:val="24"/>
          <w:lang w:val="en-GB"/>
        </w:rPr>
        <w:t>(188), lacks a foundation,</w:t>
      </w:r>
      <w:r w:rsidR="00DE7A53" w:rsidRPr="003C0E73">
        <w:rPr>
          <w:rFonts w:ascii="Garamond" w:hAnsi="Garamond"/>
          <w:sz w:val="24"/>
          <w:szCs w:val="24"/>
          <w:lang w:val="en-GB"/>
        </w:rPr>
        <w:t xml:space="preserve"> hence his claim that “[</w:t>
      </w:r>
      <w:r w:rsidR="00DE7A53" w:rsidRPr="003C0E73">
        <w:rPr>
          <w:rFonts w:ascii="Garamond" w:hAnsi="Garamond"/>
          <w:i/>
          <w:sz w:val="24"/>
          <w:szCs w:val="24"/>
          <w:lang w:val="en-GB"/>
        </w:rPr>
        <w:t>t</w:t>
      </w:r>
      <w:r w:rsidR="00DE7A53" w:rsidRPr="003C0E73">
        <w:rPr>
          <w:rFonts w:ascii="Garamond" w:hAnsi="Garamond"/>
          <w:sz w:val="24"/>
          <w:szCs w:val="24"/>
          <w:lang w:val="en-GB"/>
        </w:rPr>
        <w:t>]</w:t>
      </w:r>
      <w:r w:rsidR="00DE7A53" w:rsidRPr="003C0E73">
        <w:rPr>
          <w:rFonts w:ascii="Garamond" w:hAnsi="Garamond"/>
          <w:i/>
          <w:sz w:val="24"/>
          <w:szCs w:val="24"/>
          <w:lang w:val="en-GB"/>
        </w:rPr>
        <w:t>he ‘essence’ of Dasein lies in its existence</w:t>
      </w:r>
      <w:r w:rsidR="00DE7A53" w:rsidRPr="003C0E73">
        <w:rPr>
          <w:rFonts w:ascii="Garamond" w:hAnsi="Garamond"/>
          <w:sz w:val="24"/>
          <w:szCs w:val="24"/>
          <w:lang w:val="en-GB"/>
        </w:rPr>
        <w:t xml:space="preserve">” (67; original italics). </w:t>
      </w:r>
      <w:r w:rsidR="008F0762">
        <w:rPr>
          <w:rFonts w:ascii="Garamond" w:hAnsi="Garamond"/>
          <w:sz w:val="24"/>
          <w:szCs w:val="24"/>
          <w:lang w:val="en-GB"/>
        </w:rPr>
        <w:t>Heidegger described</w:t>
      </w:r>
      <w:r w:rsidR="00D063D1">
        <w:rPr>
          <w:rFonts w:ascii="Garamond" w:hAnsi="Garamond"/>
          <w:sz w:val="24"/>
          <w:szCs w:val="24"/>
          <w:lang w:val="en-GB"/>
        </w:rPr>
        <w:t xml:space="preserve"> </w:t>
      </w:r>
      <w:r w:rsidR="00D063D1">
        <w:rPr>
          <w:rFonts w:ascii="Garamond" w:hAnsi="Garamond"/>
          <w:i/>
          <w:sz w:val="24"/>
          <w:szCs w:val="24"/>
          <w:lang w:val="en-GB"/>
        </w:rPr>
        <w:t>Dasein</w:t>
      </w:r>
      <w:r w:rsidR="00D063D1">
        <w:rPr>
          <w:rFonts w:ascii="Garamond" w:hAnsi="Garamond"/>
          <w:sz w:val="24"/>
          <w:szCs w:val="24"/>
          <w:lang w:val="en-GB"/>
        </w:rPr>
        <w:t>’s thrownness</w:t>
      </w:r>
      <w:r w:rsidR="00D063D1">
        <w:rPr>
          <w:rFonts w:ascii="Garamond" w:hAnsi="Garamond"/>
          <w:i/>
          <w:sz w:val="24"/>
          <w:szCs w:val="24"/>
          <w:lang w:val="en-GB"/>
        </w:rPr>
        <w:t xml:space="preserve"> </w:t>
      </w:r>
      <w:r w:rsidR="00D063D1">
        <w:rPr>
          <w:rFonts w:ascii="Garamond" w:hAnsi="Garamond"/>
          <w:sz w:val="24"/>
          <w:szCs w:val="24"/>
          <w:lang w:val="en-GB"/>
        </w:rPr>
        <w:t>as</w:t>
      </w:r>
      <w:r w:rsidR="00115DC1">
        <w:rPr>
          <w:rFonts w:ascii="Garamond" w:hAnsi="Garamond"/>
          <w:sz w:val="24"/>
          <w:szCs w:val="24"/>
          <w:lang w:val="en-GB"/>
        </w:rPr>
        <w:t xml:space="preserve"> an</w:t>
      </w:r>
      <w:r w:rsidR="00D17310">
        <w:rPr>
          <w:rFonts w:ascii="Garamond" w:hAnsi="Garamond"/>
          <w:sz w:val="24"/>
          <w:szCs w:val="24"/>
          <w:lang w:val="en-GB"/>
        </w:rPr>
        <w:t xml:space="preserve"> exposure to others with whom one </w:t>
      </w:r>
      <w:r w:rsidR="00DE7A53" w:rsidRPr="003C0E73">
        <w:rPr>
          <w:rFonts w:ascii="Garamond" w:hAnsi="Garamond"/>
          <w:sz w:val="24"/>
          <w:szCs w:val="24"/>
          <w:lang w:val="en-GB"/>
        </w:rPr>
        <w:t>engages: “As thrown, [</w:t>
      </w:r>
      <w:r w:rsidR="00DE7A53" w:rsidRPr="003C0E73">
        <w:rPr>
          <w:rFonts w:ascii="Garamond" w:hAnsi="Garamond"/>
          <w:i/>
          <w:sz w:val="24"/>
          <w:szCs w:val="24"/>
          <w:lang w:val="en-GB"/>
        </w:rPr>
        <w:t>Dasein</w:t>
      </w:r>
      <w:r w:rsidR="00DE7A53" w:rsidRPr="003C0E73">
        <w:rPr>
          <w:rFonts w:ascii="Garamond" w:hAnsi="Garamond"/>
          <w:sz w:val="24"/>
          <w:szCs w:val="24"/>
          <w:lang w:val="en-GB"/>
        </w:rPr>
        <w:t>] has been submitted to a ‘world’, and exists factically with Others” (435).</w:t>
      </w:r>
      <w:r w:rsidR="00DE7A53" w:rsidRPr="003C0E73">
        <w:rPr>
          <w:rFonts w:ascii="Garamond" w:hAnsi="Garamond"/>
          <w:sz w:val="24"/>
          <w:szCs w:val="24"/>
          <w:lang w:val="en-GB"/>
        </w:rPr>
        <w:br/>
      </w:r>
      <w:r w:rsidR="00DE7A53" w:rsidRPr="003C0E73">
        <w:rPr>
          <w:rFonts w:ascii="Garamond" w:hAnsi="Garamond"/>
          <w:sz w:val="24"/>
          <w:szCs w:val="24"/>
          <w:lang w:val="en-GB"/>
        </w:rPr>
        <w:tab/>
        <w:t xml:space="preserve">In </w:t>
      </w:r>
      <w:r w:rsidR="00DE7A53" w:rsidRPr="003C0E73">
        <w:rPr>
          <w:rStyle w:val="unicode"/>
          <w:rFonts w:ascii="Garamond" w:hAnsi="Garamond" w:cs="Times New Roman"/>
          <w:color w:val="000000" w:themeColor="text1"/>
          <w:sz w:val="24"/>
          <w:szCs w:val="24"/>
          <w:shd w:val="clear" w:color="auto" w:fill="FFFFFF"/>
          <w:lang w:val="en-GB"/>
        </w:rPr>
        <w:t xml:space="preserve">§25 and §26, Heidegger </w:t>
      </w:r>
      <w:r w:rsidR="008F0762">
        <w:rPr>
          <w:rStyle w:val="unicode"/>
          <w:rFonts w:ascii="Garamond" w:hAnsi="Garamond" w:cs="Times New Roman"/>
          <w:color w:val="000000" w:themeColor="text1"/>
          <w:sz w:val="24"/>
          <w:szCs w:val="24"/>
          <w:shd w:val="clear" w:color="auto" w:fill="FFFFFF"/>
          <w:lang w:val="en-GB"/>
        </w:rPr>
        <w:t>employed</w:t>
      </w:r>
      <w:r w:rsidR="00DE7A53" w:rsidRPr="003C0E73">
        <w:rPr>
          <w:rStyle w:val="unicode"/>
          <w:rFonts w:ascii="Garamond" w:hAnsi="Garamond" w:cs="Times New Roman"/>
          <w:color w:val="000000" w:themeColor="text1"/>
          <w:sz w:val="24"/>
          <w:szCs w:val="24"/>
          <w:shd w:val="clear" w:color="auto" w:fill="FFFFFF"/>
          <w:lang w:val="en-GB"/>
        </w:rPr>
        <w:t xml:space="preserve"> the concepts of “being-with” [</w:t>
      </w:r>
      <w:r w:rsidR="00DE7A53" w:rsidRPr="003C0E73">
        <w:rPr>
          <w:rStyle w:val="unicode"/>
          <w:rFonts w:ascii="Garamond" w:hAnsi="Garamond" w:cs="Times New Roman"/>
          <w:i/>
          <w:color w:val="000000" w:themeColor="text1"/>
          <w:sz w:val="24"/>
          <w:szCs w:val="24"/>
          <w:shd w:val="clear" w:color="auto" w:fill="FFFFFF"/>
          <w:lang w:val="en-GB"/>
        </w:rPr>
        <w:t>Mitsein</w:t>
      </w:r>
      <w:r w:rsidR="00DE7A53" w:rsidRPr="003C0E73">
        <w:rPr>
          <w:rStyle w:val="unicode"/>
          <w:rFonts w:ascii="Garamond" w:hAnsi="Garamond" w:cs="Times New Roman"/>
          <w:color w:val="000000" w:themeColor="text1"/>
          <w:sz w:val="24"/>
          <w:szCs w:val="24"/>
          <w:shd w:val="clear" w:color="auto" w:fill="FFFFFF"/>
          <w:lang w:val="en-GB"/>
        </w:rPr>
        <w:t>] and “being-there-with” [</w:t>
      </w:r>
      <w:r w:rsidR="00DE7A53" w:rsidRPr="003C0E73">
        <w:rPr>
          <w:rStyle w:val="unicode"/>
          <w:rFonts w:ascii="Garamond" w:hAnsi="Garamond" w:cs="Times New Roman"/>
          <w:i/>
          <w:color w:val="000000" w:themeColor="text1"/>
          <w:sz w:val="24"/>
          <w:szCs w:val="24"/>
          <w:shd w:val="clear" w:color="auto" w:fill="FFFFFF"/>
          <w:lang w:val="en-GB"/>
        </w:rPr>
        <w:t>Mitdasein</w:t>
      </w:r>
      <w:r w:rsidR="008F0762">
        <w:rPr>
          <w:rStyle w:val="unicode"/>
          <w:rFonts w:ascii="Garamond" w:hAnsi="Garamond" w:cs="Times New Roman"/>
          <w:color w:val="000000" w:themeColor="text1"/>
          <w:sz w:val="24"/>
          <w:szCs w:val="24"/>
          <w:shd w:val="clear" w:color="auto" w:fill="FFFFFF"/>
          <w:lang w:val="en-GB"/>
        </w:rPr>
        <w:t>]. In §26, Heidegger claimed</w:t>
      </w:r>
      <w:r w:rsidR="00DE7A53" w:rsidRPr="003C0E73">
        <w:rPr>
          <w:rStyle w:val="unicode"/>
          <w:rFonts w:ascii="Garamond" w:hAnsi="Garamond" w:cs="Times New Roman"/>
          <w:color w:val="000000" w:themeColor="text1"/>
          <w:sz w:val="24"/>
          <w:szCs w:val="24"/>
          <w:shd w:val="clear" w:color="auto" w:fill="FFFFFF"/>
          <w:lang w:val="en-GB"/>
        </w:rPr>
        <w:t xml:space="preserve"> that “Dasein in itself is essentially Being-with” (156), and that</w:t>
      </w:r>
      <w:r w:rsidR="00BE18A9" w:rsidRPr="003C0E73">
        <w:rPr>
          <w:rStyle w:val="unicode"/>
          <w:rFonts w:ascii="Garamond" w:hAnsi="Garamond" w:cs="Times New Roman"/>
          <w:color w:val="000000" w:themeColor="text1"/>
          <w:sz w:val="24"/>
          <w:szCs w:val="24"/>
          <w:shd w:val="clear" w:color="auto" w:fill="FFFFFF"/>
          <w:lang w:val="en-GB"/>
        </w:rPr>
        <w:t xml:space="preserve"> as such</w:t>
      </w:r>
      <w:r w:rsidR="00DE7A53" w:rsidRPr="003C0E73">
        <w:rPr>
          <w:rStyle w:val="unicode"/>
          <w:rFonts w:ascii="Garamond" w:hAnsi="Garamond" w:cs="Times New Roman"/>
          <w:color w:val="000000" w:themeColor="text1"/>
          <w:sz w:val="24"/>
          <w:szCs w:val="24"/>
          <w:shd w:val="clear" w:color="auto" w:fill="FFFFFF"/>
          <w:lang w:val="en-GB"/>
        </w:rPr>
        <w:t xml:space="preserve"> </w:t>
      </w:r>
      <w:r w:rsidR="00BE18A9" w:rsidRPr="003C0E73">
        <w:rPr>
          <w:rStyle w:val="unicode"/>
          <w:rFonts w:ascii="Garamond" w:hAnsi="Garamond" w:cs="Times New Roman"/>
          <w:i/>
          <w:color w:val="000000" w:themeColor="text1"/>
          <w:sz w:val="24"/>
          <w:szCs w:val="24"/>
          <w:shd w:val="clear" w:color="auto" w:fill="FFFFFF"/>
          <w:lang w:val="en-GB"/>
        </w:rPr>
        <w:t xml:space="preserve">Dasein </w:t>
      </w:r>
      <w:r w:rsidR="008F0762">
        <w:rPr>
          <w:rStyle w:val="unicode"/>
          <w:rFonts w:ascii="Garamond" w:hAnsi="Garamond" w:cs="Times New Roman"/>
          <w:color w:val="000000" w:themeColor="text1"/>
          <w:sz w:val="24"/>
          <w:szCs w:val="24"/>
          <w:shd w:val="clear" w:color="auto" w:fill="FFFFFF"/>
          <w:lang w:val="en-GB"/>
        </w:rPr>
        <w:t>was</w:t>
      </w:r>
      <w:r w:rsidR="00DE7A53" w:rsidRPr="003C0E73">
        <w:rPr>
          <w:rStyle w:val="unicode"/>
          <w:rFonts w:ascii="Garamond" w:hAnsi="Garamond" w:cs="Times New Roman"/>
          <w:color w:val="000000" w:themeColor="text1"/>
          <w:sz w:val="24"/>
          <w:szCs w:val="24"/>
          <w:shd w:val="clear" w:color="auto" w:fill="FFFFFF"/>
          <w:lang w:val="en-GB"/>
        </w:rPr>
        <w:t xml:space="preserve"> primordially constituted by </w:t>
      </w:r>
      <w:r w:rsidR="00DE7A53" w:rsidRPr="003C0E73">
        <w:rPr>
          <w:rStyle w:val="unicode"/>
          <w:rFonts w:ascii="Garamond" w:hAnsi="Garamond" w:cs="Times New Roman"/>
          <w:i/>
          <w:color w:val="000000" w:themeColor="text1"/>
          <w:sz w:val="24"/>
          <w:szCs w:val="24"/>
          <w:shd w:val="clear" w:color="auto" w:fill="FFFFFF"/>
          <w:lang w:val="en-GB"/>
        </w:rPr>
        <w:t>Mitsein</w:t>
      </w:r>
      <w:r w:rsidR="00B60A17">
        <w:rPr>
          <w:rStyle w:val="unicode"/>
          <w:rFonts w:ascii="Garamond" w:hAnsi="Garamond" w:cs="Times New Roman"/>
          <w:color w:val="000000" w:themeColor="text1"/>
          <w:sz w:val="24"/>
          <w:szCs w:val="24"/>
          <w:shd w:val="clear" w:color="auto" w:fill="FFFFFF"/>
          <w:lang w:val="en-GB"/>
        </w:rPr>
        <w:t>:</w:t>
      </w:r>
      <w:r w:rsidR="00DE7A53" w:rsidRPr="003C0E73">
        <w:rPr>
          <w:rStyle w:val="unicode"/>
          <w:rFonts w:ascii="Garamond" w:hAnsi="Garamond" w:cs="Times New Roman"/>
          <w:color w:val="000000" w:themeColor="text1"/>
          <w:sz w:val="24"/>
          <w:szCs w:val="24"/>
          <w:shd w:val="clear" w:color="auto" w:fill="FFFFFF"/>
          <w:lang w:val="en-GB"/>
        </w:rPr>
        <w:t xml:space="preserve"> “the world is always the one that I share with Others. The world of Dasein is a </w:t>
      </w:r>
      <w:r w:rsidR="00DE7A53" w:rsidRPr="003C0E73">
        <w:rPr>
          <w:rStyle w:val="unicode"/>
          <w:rFonts w:ascii="Garamond" w:hAnsi="Garamond" w:cs="Times New Roman"/>
          <w:i/>
          <w:color w:val="000000" w:themeColor="text1"/>
          <w:sz w:val="24"/>
          <w:szCs w:val="24"/>
          <w:shd w:val="clear" w:color="auto" w:fill="FFFFFF"/>
          <w:lang w:val="en-GB"/>
        </w:rPr>
        <w:t>with-world</w:t>
      </w:r>
      <w:r w:rsidR="00DE7A53" w:rsidRPr="003C0E73">
        <w:rPr>
          <w:rStyle w:val="unicode"/>
          <w:rFonts w:ascii="Garamond" w:hAnsi="Garamond" w:cs="Times New Roman"/>
          <w:color w:val="000000" w:themeColor="text1"/>
          <w:sz w:val="24"/>
          <w:szCs w:val="24"/>
          <w:shd w:val="clear" w:color="auto" w:fill="FFFFFF"/>
          <w:lang w:val="en-GB"/>
        </w:rPr>
        <w:t xml:space="preserve"> [</w:t>
      </w:r>
      <w:r w:rsidR="00DE7A53" w:rsidRPr="003C0E73">
        <w:rPr>
          <w:rStyle w:val="unicode"/>
          <w:rFonts w:ascii="Garamond" w:hAnsi="Garamond" w:cs="Times New Roman"/>
          <w:i/>
          <w:color w:val="000000" w:themeColor="text1"/>
          <w:sz w:val="24"/>
          <w:szCs w:val="24"/>
          <w:shd w:val="clear" w:color="auto" w:fill="FFFFFF"/>
          <w:lang w:val="en-GB"/>
        </w:rPr>
        <w:t>Mitwelt</w:t>
      </w:r>
      <w:r w:rsidR="00DE7A53" w:rsidRPr="003C0E73">
        <w:rPr>
          <w:rStyle w:val="unicode"/>
          <w:rFonts w:ascii="Garamond" w:hAnsi="Garamond" w:cs="Times New Roman"/>
          <w:color w:val="000000" w:themeColor="text1"/>
          <w:sz w:val="24"/>
          <w:szCs w:val="24"/>
          <w:shd w:val="clear" w:color="auto" w:fill="FFFFFF"/>
          <w:lang w:val="en-GB"/>
        </w:rPr>
        <w:t xml:space="preserve">]. Being-in is </w:t>
      </w:r>
      <w:r w:rsidR="00DE7A53" w:rsidRPr="003C0E73">
        <w:rPr>
          <w:rStyle w:val="unicode"/>
          <w:rFonts w:ascii="Garamond" w:hAnsi="Garamond" w:cs="Times New Roman"/>
          <w:i/>
          <w:color w:val="000000" w:themeColor="text1"/>
          <w:sz w:val="24"/>
          <w:szCs w:val="24"/>
          <w:shd w:val="clear" w:color="auto" w:fill="FFFFFF"/>
          <w:lang w:val="en-GB"/>
        </w:rPr>
        <w:t>Being-with</w:t>
      </w:r>
      <w:r w:rsidR="00DE7A53" w:rsidRPr="003C0E73">
        <w:rPr>
          <w:rStyle w:val="unicode"/>
          <w:rFonts w:ascii="Garamond" w:hAnsi="Garamond" w:cs="Times New Roman"/>
          <w:color w:val="000000" w:themeColor="text1"/>
          <w:sz w:val="24"/>
          <w:szCs w:val="24"/>
          <w:shd w:val="clear" w:color="auto" w:fill="FFFFFF"/>
          <w:lang w:val="en-GB"/>
        </w:rPr>
        <w:t xml:space="preserve"> Others. Their Being-in-themselves-within-the-world is </w:t>
      </w:r>
      <w:r w:rsidR="00DE7A53" w:rsidRPr="003C0E73">
        <w:rPr>
          <w:rStyle w:val="unicode"/>
          <w:rFonts w:ascii="Garamond" w:hAnsi="Garamond" w:cs="Times New Roman"/>
          <w:i/>
          <w:color w:val="000000" w:themeColor="text1"/>
          <w:sz w:val="24"/>
          <w:szCs w:val="24"/>
          <w:shd w:val="clear" w:color="auto" w:fill="FFFFFF"/>
          <w:lang w:val="en-GB"/>
        </w:rPr>
        <w:t>Dasein-with</w:t>
      </w:r>
      <w:r w:rsidR="00DE7A53" w:rsidRPr="003C0E73">
        <w:rPr>
          <w:rStyle w:val="unicode"/>
          <w:rFonts w:ascii="Garamond" w:hAnsi="Garamond" w:cs="Times New Roman"/>
          <w:color w:val="000000" w:themeColor="text1"/>
          <w:sz w:val="24"/>
          <w:szCs w:val="24"/>
          <w:shd w:val="clear" w:color="auto" w:fill="FFFFFF"/>
          <w:lang w:val="en-GB"/>
        </w:rPr>
        <w:t xml:space="preserve"> [</w:t>
      </w:r>
      <w:r w:rsidR="00DE7A53" w:rsidRPr="003C0E73">
        <w:rPr>
          <w:rStyle w:val="unicode"/>
          <w:rFonts w:ascii="Garamond" w:hAnsi="Garamond" w:cs="Times New Roman"/>
          <w:i/>
          <w:color w:val="000000" w:themeColor="text1"/>
          <w:sz w:val="24"/>
          <w:szCs w:val="24"/>
          <w:shd w:val="clear" w:color="auto" w:fill="FFFFFF"/>
          <w:lang w:val="en-GB"/>
        </w:rPr>
        <w:t>Mitdasein</w:t>
      </w:r>
      <w:r w:rsidR="00DE7A53" w:rsidRPr="003C0E73">
        <w:rPr>
          <w:rStyle w:val="unicode"/>
          <w:rFonts w:ascii="Garamond" w:hAnsi="Garamond" w:cs="Times New Roman"/>
          <w:color w:val="000000" w:themeColor="text1"/>
          <w:sz w:val="24"/>
          <w:szCs w:val="24"/>
          <w:shd w:val="clear" w:color="auto" w:fill="FFFFFF"/>
          <w:lang w:val="en-GB"/>
        </w:rPr>
        <w:t xml:space="preserve">]” (155; original italics). </w:t>
      </w:r>
      <w:r w:rsidR="00DF4FB3">
        <w:rPr>
          <w:rStyle w:val="unicode"/>
          <w:rFonts w:ascii="Garamond" w:hAnsi="Garamond" w:cs="Times New Roman"/>
          <w:color w:val="000000" w:themeColor="text1"/>
          <w:sz w:val="24"/>
          <w:szCs w:val="24"/>
          <w:shd w:val="clear" w:color="auto" w:fill="FFFFFF"/>
          <w:lang w:val="en-GB"/>
        </w:rPr>
        <w:t>For Heidegger, the “with”</w:t>
      </w:r>
      <w:r w:rsidR="008F0762">
        <w:rPr>
          <w:rStyle w:val="unicode"/>
          <w:rFonts w:ascii="Garamond" w:hAnsi="Garamond" w:cs="Times New Roman"/>
          <w:color w:val="000000" w:themeColor="text1"/>
          <w:sz w:val="24"/>
          <w:szCs w:val="24"/>
          <w:shd w:val="clear" w:color="auto" w:fill="FFFFFF"/>
          <w:lang w:val="en-GB"/>
        </w:rPr>
        <w:t xml:space="preserve"> was</w:t>
      </w:r>
      <w:r w:rsidR="00DE7A53" w:rsidRPr="003C0E73">
        <w:rPr>
          <w:rStyle w:val="unicode"/>
          <w:rFonts w:ascii="Garamond" w:hAnsi="Garamond" w:cs="Times New Roman"/>
          <w:color w:val="000000" w:themeColor="text1"/>
          <w:sz w:val="24"/>
          <w:szCs w:val="24"/>
          <w:shd w:val="clear" w:color="auto" w:fill="FFFFFF"/>
          <w:lang w:val="en-GB"/>
        </w:rPr>
        <w:t xml:space="preserve"> not an addition to the level of </w:t>
      </w:r>
      <w:r w:rsidR="00DE7A53" w:rsidRPr="003C0E73">
        <w:rPr>
          <w:rStyle w:val="unicode"/>
          <w:rFonts w:ascii="Garamond" w:hAnsi="Garamond" w:cs="Times New Roman"/>
          <w:i/>
          <w:color w:val="000000" w:themeColor="text1"/>
          <w:sz w:val="24"/>
          <w:szCs w:val="24"/>
          <w:shd w:val="clear" w:color="auto" w:fill="FFFFFF"/>
          <w:lang w:val="en-GB"/>
        </w:rPr>
        <w:t>Dasein</w:t>
      </w:r>
      <w:r w:rsidR="00DE7A53" w:rsidRPr="003C0E73">
        <w:rPr>
          <w:rStyle w:val="unicode"/>
          <w:rFonts w:ascii="Garamond" w:hAnsi="Garamond" w:cs="Times New Roman"/>
          <w:color w:val="000000" w:themeColor="text1"/>
          <w:sz w:val="24"/>
          <w:szCs w:val="24"/>
          <w:shd w:val="clear" w:color="auto" w:fill="FFFFFF"/>
          <w:lang w:val="en-GB"/>
        </w:rPr>
        <w:t xml:space="preserve">, but </w:t>
      </w:r>
      <w:r w:rsidR="00BE18A9" w:rsidRPr="003C0E73">
        <w:rPr>
          <w:rStyle w:val="unicode"/>
          <w:rFonts w:ascii="Garamond" w:hAnsi="Garamond" w:cs="Times New Roman"/>
          <w:color w:val="000000" w:themeColor="text1"/>
          <w:sz w:val="24"/>
          <w:szCs w:val="24"/>
          <w:shd w:val="clear" w:color="auto" w:fill="FFFFFF"/>
          <w:lang w:val="en-GB"/>
        </w:rPr>
        <w:t>constitutive of it</w:t>
      </w:r>
      <w:r w:rsidR="00DF4FB3">
        <w:rPr>
          <w:rStyle w:val="unicode"/>
          <w:rFonts w:ascii="Garamond" w:hAnsi="Garamond" w:cs="Times New Roman"/>
          <w:color w:val="000000" w:themeColor="text1"/>
          <w:sz w:val="24"/>
          <w:szCs w:val="24"/>
          <w:shd w:val="clear" w:color="auto" w:fill="FFFFFF"/>
          <w:lang w:val="en-GB"/>
        </w:rPr>
        <w:t>:</w:t>
      </w:r>
      <w:r w:rsidR="00DE7A53" w:rsidRPr="003C0E73">
        <w:rPr>
          <w:rStyle w:val="unicode"/>
          <w:rFonts w:ascii="Garamond" w:hAnsi="Garamond" w:cs="Times New Roman"/>
          <w:color w:val="000000" w:themeColor="text1"/>
          <w:sz w:val="24"/>
          <w:szCs w:val="24"/>
          <w:shd w:val="clear" w:color="auto" w:fill="FFFFFF"/>
          <w:lang w:val="en-GB"/>
        </w:rPr>
        <w:t xml:space="preserve"> </w:t>
      </w:r>
      <w:r w:rsidR="00DF4FB3">
        <w:rPr>
          <w:rStyle w:val="unicode"/>
          <w:rFonts w:ascii="Garamond" w:hAnsi="Garamond" w:cs="Times New Roman"/>
          <w:color w:val="000000" w:themeColor="text1"/>
          <w:sz w:val="24"/>
          <w:szCs w:val="24"/>
          <w:shd w:val="clear" w:color="auto" w:fill="FFFFFF"/>
          <w:lang w:val="en-GB"/>
        </w:rPr>
        <w:t>o</w:t>
      </w:r>
      <w:r w:rsidR="00B60A17">
        <w:rPr>
          <w:rStyle w:val="unicode"/>
          <w:rFonts w:ascii="Garamond" w:hAnsi="Garamond" w:cs="Times New Roman"/>
          <w:color w:val="000000" w:themeColor="text1"/>
          <w:sz w:val="24"/>
          <w:szCs w:val="24"/>
          <w:shd w:val="clear" w:color="auto" w:fill="FFFFFF"/>
          <w:lang w:val="en-GB"/>
        </w:rPr>
        <w:t xml:space="preserve">ne is not </w:t>
      </w:r>
      <w:r w:rsidR="00B60A17">
        <w:rPr>
          <w:rStyle w:val="unicode"/>
          <w:rFonts w:ascii="Garamond" w:hAnsi="Garamond" w:cs="Times New Roman"/>
          <w:i/>
          <w:color w:val="000000" w:themeColor="text1"/>
          <w:sz w:val="24"/>
          <w:szCs w:val="24"/>
          <w:shd w:val="clear" w:color="auto" w:fill="FFFFFF"/>
          <w:lang w:val="en-GB"/>
        </w:rPr>
        <w:t xml:space="preserve">also </w:t>
      </w:r>
      <w:r w:rsidR="00B60A17">
        <w:rPr>
          <w:rStyle w:val="unicode"/>
          <w:rFonts w:ascii="Garamond" w:hAnsi="Garamond" w:cs="Times New Roman"/>
          <w:color w:val="000000" w:themeColor="text1"/>
          <w:sz w:val="24"/>
          <w:szCs w:val="24"/>
          <w:shd w:val="clear" w:color="auto" w:fill="FFFFFF"/>
          <w:lang w:val="en-GB"/>
        </w:rPr>
        <w:t xml:space="preserve">with others, but one is always already placed in a world </w:t>
      </w:r>
      <w:r w:rsidR="00B60A17">
        <w:rPr>
          <w:rStyle w:val="unicode"/>
          <w:rFonts w:ascii="Garamond" w:hAnsi="Garamond" w:cs="Times New Roman"/>
          <w:i/>
          <w:color w:val="000000" w:themeColor="text1"/>
          <w:sz w:val="24"/>
          <w:szCs w:val="24"/>
          <w:shd w:val="clear" w:color="auto" w:fill="FFFFFF"/>
          <w:lang w:val="en-GB"/>
        </w:rPr>
        <w:t>with</w:t>
      </w:r>
      <w:r w:rsidR="00B60A17">
        <w:rPr>
          <w:rStyle w:val="unicode"/>
          <w:rFonts w:ascii="Garamond" w:hAnsi="Garamond" w:cs="Times New Roman"/>
          <w:color w:val="000000" w:themeColor="text1"/>
          <w:sz w:val="24"/>
          <w:szCs w:val="24"/>
          <w:shd w:val="clear" w:color="auto" w:fill="FFFFFF"/>
          <w:lang w:val="en-GB"/>
        </w:rPr>
        <w:t xml:space="preserve"> others. </w:t>
      </w:r>
      <w:r w:rsidR="00DE7A53" w:rsidRPr="00B60A17">
        <w:rPr>
          <w:rStyle w:val="unicode"/>
          <w:rFonts w:ascii="Garamond" w:hAnsi="Garamond" w:cs="Times New Roman"/>
          <w:color w:val="000000" w:themeColor="text1"/>
          <w:sz w:val="24"/>
          <w:szCs w:val="24"/>
          <w:shd w:val="clear" w:color="auto" w:fill="FFFFFF"/>
          <w:lang w:val="en-GB"/>
        </w:rPr>
        <w:t>In</w:t>
      </w:r>
      <w:r w:rsidR="008F0762">
        <w:rPr>
          <w:rStyle w:val="unicode"/>
          <w:rFonts w:ascii="Garamond" w:hAnsi="Garamond" w:cs="Times New Roman"/>
          <w:color w:val="000000" w:themeColor="text1"/>
          <w:sz w:val="24"/>
          <w:szCs w:val="24"/>
          <w:shd w:val="clear" w:color="auto" w:fill="FFFFFF"/>
          <w:lang w:val="en-GB"/>
        </w:rPr>
        <w:t xml:space="preserve"> so doing, Heidegger broke</w:t>
      </w:r>
      <w:r w:rsidR="00DE7A53" w:rsidRPr="003C0E73">
        <w:rPr>
          <w:rStyle w:val="unicode"/>
          <w:rFonts w:ascii="Garamond" w:hAnsi="Garamond" w:cs="Times New Roman"/>
          <w:color w:val="000000" w:themeColor="text1"/>
          <w:sz w:val="24"/>
          <w:szCs w:val="24"/>
          <w:shd w:val="clear" w:color="auto" w:fill="FFFFFF"/>
          <w:lang w:val="en-GB"/>
        </w:rPr>
        <w:t xml:space="preserve"> with dualistic schemes, in which a communal dimension is </w:t>
      </w:r>
      <w:r w:rsidR="008F0762">
        <w:rPr>
          <w:rStyle w:val="unicode"/>
          <w:rFonts w:ascii="Garamond" w:hAnsi="Garamond" w:cs="Times New Roman"/>
          <w:color w:val="000000" w:themeColor="text1"/>
          <w:sz w:val="24"/>
          <w:szCs w:val="24"/>
          <w:shd w:val="clear" w:color="auto" w:fill="FFFFFF"/>
          <w:lang w:val="en-GB"/>
        </w:rPr>
        <w:t xml:space="preserve">frequently </w:t>
      </w:r>
      <w:r w:rsidR="00DE7A53" w:rsidRPr="003C0E73">
        <w:rPr>
          <w:rStyle w:val="unicode"/>
          <w:rFonts w:ascii="Garamond" w:hAnsi="Garamond" w:cs="Times New Roman"/>
          <w:color w:val="000000" w:themeColor="text1"/>
          <w:sz w:val="24"/>
          <w:szCs w:val="24"/>
          <w:shd w:val="clear" w:color="auto" w:fill="FFFFFF"/>
          <w:lang w:val="en-GB"/>
        </w:rPr>
        <w:t xml:space="preserve">superimposed over the individual. Instead, </w:t>
      </w:r>
      <w:r w:rsidR="00DE7A53" w:rsidRPr="003C0E73">
        <w:rPr>
          <w:rStyle w:val="unicode"/>
          <w:rFonts w:ascii="Garamond" w:hAnsi="Garamond" w:cs="Times New Roman"/>
          <w:i/>
          <w:color w:val="000000" w:themeColor="text1"/>
          <w:sz w:val="24"/>
          <w:szCs w:val="24"/>
          <w:shd w:val="clear" w:color="auto" w:fill="FFFFFF"/>
          <w:lang w:val="en-GB"/>
        </w:rPr>
        <w:t>Mitsein</w:t>
      </w:r>
      <w:r w:rsidR="00DE7A53" w:rsidRPr="003C0E73">
        <w:rPr>
          <w:rStyle w:val="unicode"/>
          <w:rFonts w:ascii="Garamond" w:hAnsi="Garamond" w:cs="Times New Roman"/>
          <w:color w:val="000000" w:themeColor="text1"/>
          <w:sz w:val="24"/>
          <w:szCs w:val="24"/>
          <w:shd w:val="clear" w:color="auto" w:fill="FFFFFF"/>
          <w:lang w:val="en-GB"/>
        </w:rPr>
        <w:t xml:space="preserve"> is an originary plurality in which </w:t>
      </w:r>
      <w:r w:rsidR="00DE7A53" w:rsidRPr="003C0E73">
        <w:rPr>
          <w:rStyle w:val="unicode"/>
          <w:rFonts w:ascii="Garamond" w:hAnsi="Garamond" w:cs="Times New Roman"/>
          <w:i/>
          <w:color w:val="000000" w:themeColor="text1"/>
          <w:sz w:val="24"/>
          <w:szCs w:val="24"/>
          <w:shd w:val="clear" w:color="auto" w:fill="FFFFFF"/>
          <w:lang w:val="en-GB"/>
        </w:rPr>
        <w:t>Dasein</w:t>
      </w:r>
      <w:r w:rsidR="00DE7A53" w:rsidRPr="003C0E73">
        <w:rPr>
          <w:rStyle w:val="unicode"/>
          <w:rFonts w:ascii="Garamond" w:hAnsi="Garamond" w:cs="Times New Roman"/>
          <w:color w:val="000000" w:themeColor="text1"/>
          <w:sz w:val="24"/>
          <w:szCs w:val="24"/>
          <w:shd w:val="clear" w:color="auto" w:fill="FFFFFF"/>
          <w:lang w:val="en-GB"/>
        </w:rPr>
        <w:t xml:space="preserve"> always already is situated. </w:t>
      </w:r>
      <w:r w:rsidR="00DE7A53" w:rsidRPr="003C0E73">
        <w:rPr>
          <w:rStyle w:val="unicode"/>
          <w:rFonts w:ascii="Garamond" w:hAnsi="Garamond" w:cs="Times New Roman"/>
          <w:i/>
          <w:color w:val="000000" w:themeColor="text1"/>
          <w:sz w:val="24"/>
          <w:szCs w:val="24"/>
          <w:shd w:val="clear" w:color="auto" w:fill="FFFFFF"/>
          <w:lang w:val="en-GB"/>
        </w:rPr>
        <w:t>Dasein,</w:t>
      </w:r>
      <w:r w:rsidR="00DE7A53" w:rsidRPr="003C0E73">
        <w:rPr>
          <w:rStyle w:val="unicode"/>
          <w:rFonts w:ascii="Garamond" w:hAnsi="Garamond" w:cs="Times New Roman"/>
          <w:color w:val="000000" w:themeColor="text1"/>
          <w:sz w:val="24"/>
          <w:szCs w:val="24"/>
          <w:shd w:val="clear" w:color="auto" w:fill="FFFFFF"/>
          <w:lang w:val="en-GB"/>
        </w:rPr>
        <w:t xml:space="preserve"> in this sense, means always already being expos</w:t>
      </w:r>
      <w:r w:rsidR="00DF4FB3">
        <w:rPr>
          <w:rStyle w:val="unicode"/>
          <w:rFonts w:ascii="Garamond" w:hAnsi="Garamond" w:cs="Times New Roman"/>
          <w:color w:val="000000" w:themeColor="text1"/>
          <w:sz w:val="24"/>
          <w:szCs w:val="24"/>
          <w:shd w:val="clear" w:color="auto" w:fill="FFFFFF"/>
          <w:lang w:val="en-GB"/>
        </w:rPr>
        <w:t>ed to a</w:t>
      </w:r>
      <w:r w:rsidR="00B60A17">
        <w:rPr>
          <w:rStyle w:val="unicode"/>
          <w:rFonts w:ascii="Garamond" w:hAnsi="Garamond" w:cs="Times New Roman"/>
          <w:color w:val="000000" w:themeColor="text1"/>
          <w:sz w:val="24"/>
          <w:szCs w:val="24"/>
          <w:shd w:val="clear" w:color="auto" w:fill="FFFFFF"/>
          <w:lang w:val="en-GB"/>
        </w:rPr>
        <w:t xml:space="preserve"> </w:t>
      </w:r>
      <w:r w:rsidR="00B60A17">
        <w:rPr>
          <w:rStyle w:val="unicode"/>
          <w:rFonts w:ascii="Garamond" w:hAnsi="Garamond" w:cs="Times New Roman"/>
          <w:i/>
          <w:color w:val="000000" w:themeColor="text1"/>
          <w:sz w:val="24"/>
          <w:szCs w:val="24"/>
          <w:shd w:val="clear" w:color="auto" w:fill="FFFFFF"/>
          <w:lang w:val="en-GB"/>
        </w:rPr>
        <w:t>Mitwelt</w:t>
      </w:r>
      <w:r w:rsidR="00DE7A53" w:rsidRPr="003C0E73">
        <w:rPr>
          <w:rStyle w:val="unicode"/>
          <w:rFonts w:ascii="Garamond" w:hAnsi="Garamond" w:cs="Times New Roman"/>
          <w:color w:val="000000" w:themeColor="text1"/>
          <w:sz w:val="24"/>
          <w:szCs w:val="24"/>
          <w:shd w:val="clear" w:color="auto" w:fill="FFFFFF"/>
          <w:lang w:val="en-GB"/>
        </w:rPr>
        <w:t>.</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tab/>
        <w:t xml:space="preserve">The concepts of </w:t>
      </w:r>
      <w:r w:rsidR="00DE7A53" w:rsidRPr="003C0E73">
        <w:rPr>
          <w:rStyle w:val="unicode"/>
          <w:rFonts w:ascii="Garamond" w:hAnsi="Garamond" w:cs="Times New Roman"/>
          <w:i/>
          <w:color w:val="000000" w:themeColor="text1"/>
          <w:sz w:val="24"/>
          <w:szCs w:val="24"/>
          <w:shd w:val="clear" w:color="auto" w:fill="FFFFFF"/>
          <w:lang w:val="en-GB"/>
        </w:rPr>
        <w:t>Mitsein,</w:t>
      </w:r>
      <w:r w:rsidR="00DE7A53" w:rsidRPr="003C0E73">
        <w:rPr>
          <w:rStyle w:val="unicode"/>
          <w:rFonts w:ascii="Garamond" w:hAnsi="Garamond" w:cs="Times New Roman"/>
          <w:color w:val="000000" w:themeColor="text1"/>
          <w:sz w:val="24"/>
          <w:szCs w:val="24"/>
          <w:shd w:val="clear" w:color="auto" w:fill="FFFFFF"/>
          <w:lang w:val="en-GB"/>
        </w:rPr>
        <w:t xml:space="preserve"> </w:t>
      </w:r>
      <w:r w:rsidR="00DE7A53" w:rsidRPr="003C0E73">
        <w:rPr>
          <w:rStyle w:val="unicode"/>
          <w:rFonts w:ascii="Garamond" w:hAnsi="Garamond" w:cs="Times New Roman"/>
          <w:i/>
          <w:color w:val="000000" w:themeColor="text1"/>
          <w:sz w:val="24"/>
          <w:szCs w:val="24"/>
          <w:shd w:val="clear" w:color="auto" w:fill="FFFFFF"/>
          <w:lang w:val="en-GB"/>
        </w:rPr>
        <w:t>Mitdasein,</w:t>
      </w:r>
      <w:r w:rsidR="00DE7A53" w:rsidRPr="003C0E73">
        <w:rPr>
          <w:rStyle w:val="unicode"/>
          <w:rFonts w:ascii="Garamond" w:hAnsi="Garamond" w:cs="Times New Roman"/>
          <w:color w:val="000000" w:themeColor="text1"/>
          <w:sz w:val="24"/>
          <w:szCs w:val="24"/>
          <w:shd w:val="clear" w:color="auto" w:fill="FFFFFF"/>
          <w:lang w:val="en-GB"/>
        </w:rPr>
        <w:t xml:space="preserve"> and </w:t>
      </w:r>
      <w:r w:rsidR="00DE7A53" w:rsidRPr="003C0E73">
        <w:rPr>
          <w:rStyle w:val="unicode"/>
          <w:rFonts w:ascii="Garamond" w:hAnsi="Garamond" w:cs="Times New Roman"/>
          <w:i/>
          <w:color w:val="000000" w:themeColor="text1"/>
          <w:sz w:val="24"/>
          <w:szCs w:val="24"/>
          <w:shd w:val="clear" w:color="auto" w:fill="FFFFFF"/>
          <w:lang w:val="en-GB"/>
        </w:rPr>
        <w:t>Geworfenheit</w:t>
      </w:r>
      <w:r w:rsidR="00DE7A53" w:rsidRPr="003C0E73">
        <w:rPr>
          <w:rStyle w:val="unicode"/>
          <w:rFonts w:ascii="Garamond" w:hAnsi="Garamond" w:cs="Times New Roman"/>
          <w:color w:val="000000" w:themeColor="text1"/>
          <w:sz w:val="24"/>
          <w:szCs w:val="24"/>
          <w:shd w:val="clear" w:color="auto" w:fill="FFFFFF"/>
          <w:lang w:val="en-GB"/>
        </w:rPr>
        <w:t xml:space="preserve"> invalidate the thought of a property that can be </w:t>
      </w:r>
      <w:r w:rsidR="00826A85">
        <w:rPr>
          <w:rStyle w:val="unicode"/>
          <w:rFonts w:ascii="Garamond" w:hAnsi="Garamond" w:cs="Times New Roman"/>
          <w:color w:val="000000" w:themeColor="text1"/>
          <w:sz w:val="24"/>
          <w:szCs w:val="24"/>
          <w:shd w:val="clear" w:color="auto" w:fill="FFFFFF"/>
          <w:lang w:val="en-GB"/>
        </w:rPr>
        <w:t>(re)</w:t>
      </w:r>
      <w:r w:rsidR="00DE7A53" w:rsidRPr="003C0E73">
        <w:rPr>
          <w:rStyle w:val="unicode"/>
          <w:rFonts w:ascii="Garamond" w:hAnsi="Garamond" w:cs="Times New Roman"/>
          <w:color w:val="000000" w:themeColor="text1"/>
          <w:sz w:val="24"/>
          <w:szCs w:val="24"/>
          <w:shd w:val="clear" w:color="auto" w:fill="FFFFFF"/>
          <w:lang w:val="en-GB"/>
        </w:rPr>
        <w:t>appropriated, or an essence that pre-</w:t>
      </w:r>
      <w:r w:rsidR="00826A85">
        <w:rPr>
          <w:rStyle w:val="unicode"/>
          <w:rFonts w:ascii="Garamond" w:hAnsi="Garamond" w:cs="Times New Roman"/>
          <w:color w:val="000000" w:themeColor="text1"/>
          <w:sz w:val="24"/>
          <w:szCs w:val="24"/>
          <w:shd w:val="clear" w:color="auto" w:fill="FFFFFF"/>
          <w:lang w:val="en-GB"/>
        </w:rPr>
        <w:t>exists every singular existence</w:t>
      </w:r>
      <w:r w:rsidR="00B60A17">
        <w:rPr>
          <w:rStyle w:val="unicode"/>
          <w:rFonts w:ascii="Garamond" w:hAnsi="Garamond" w:cs="Times New Roman"/>
          <w:i/>
          <w:color w:val="000000" w:themeColor="text1"/>
          <w:sz w:val="24"/>
          <w:szCs w:val="24"/>
          <w:shd w:val="clear" w:color="auto" w:fill="FFFFFF"/>
          <w:lang w:val="en-GB"/>
        </w:rPr>
        <w:t>.</w:t>
      </w:r>
      <w:r w:rsidR="00826A85">
        <w:rPr>
          <w:rStyle w:val="unicode"/>
          <w:rFonts w:ascii="Garamond" w:hAnsi="Garamond" w:cs="Times New Roman"/>
          <w:color w:val="000000" w:themeColor="text1"/>
          <w:sz w:val="24"/>
          <w:szCs w:val="24"/>
          <w:shd w:val="clear" w:color="auto" w:fill="FFFFFF"/>
          <w:lang w:val="en-GB"/>
        </w:rPr>
        <w:t xml:space="preserve"> </w:t>
      </w:r>
      <w:r w:rsidR="00DE7A53" w:rsidRPr="00826A85">
        <w:rPr>
          <w:rStyle w:val="unicode"/>
          <w:rFonts w:ascii="Garamond" w:hAnsi="Garamond" w:cs="Times New Roman"/>
          <w:color w:val="000000" w:themeColor="text1"/>
          <w:sz w:val="24"/>
          <w:szCs w:val="24"/>
          <w:shd w:val="clear" w:color="auto" w:fill="FFFFFF"/>
          <w:lang w:val="en-GB"/>
        </w:rPr>
        <w:t>However</w:t>
      </w:r>
      <w:r w:rsidR="00DE7A53" w:rsidRPr="003C0E73">
        <w:rPr>
          <w:rStyle w:val="unicode"/>
          <w:rFonts w:ascii="Garamond" w:hAnsi="Garamond" w:cs="Times New Roman"/>
          <w:color w:val="000000" w:themeColor="text1"/>
          <w:sz w:val="24"/>
          <w:szCs w:val="24"/>
          <w:shd w:val="clear" w:color="auto" w:fill="FFFFFF"/>
          <w:lang w:val="en-GB"/>
        </w:rPr>
        <w:t xml:space="preserve">, Heidegger devoted merely two paragraphs to the exposition of </w:t>
      </w:r>
      <w:r w:rsidR="00DE7A53" w:rsidRPr="003C0E73">
        <w:rPr>
          <w:rStyle w:val="unicode"/>
          <w:rFonts w:ascii="Garamond" w:hAnsi="Garamond" w:cs="Times New Roman"/>
          <w:i/>
          <w:color w:val="000000" w:themeColor="text1"/>
          <w:sz w:val="24"/>
          <w:szCs w:val="24"/>
          <w:shd w:val="clear" w:color="auto" w:fill="FFFFFF"/>
          <w:lang w:val="en-GB"/>
        </w:rPr>
        <w:t xml:space="preserve">Mitsein </w:t>
      </w:r>
      <w:r w:rsidR="00DE7A53" w:rsidRPr="003C0E73">
        <w:rPr>
          <w:rStyle w:val="unicode"/>
          <w:rFonts w:ascii="Garamond" w:hAnsi="Garamond" w:cs="Times New Roman"/>
          <w:color w:val="000000" w:themeColor="text1"/>
          <w:sz w:val="24"/>
          <w:szCs w:val="24"/>
          <w:shd w:val="clear" w:color="auto" w:fill="FFFFFF"/>
          <w:lang w:val="en-GB"/>
        </w:rPr>
        <w:t xml:space="preserve">and </w:t>
      </w:r>
      <w:r w:rsidR="00DE7A53" w:rsidRPr="003C0E73">
        <w:rPr>
          <w:rStyle w:val="unicode"/>
          <w:rFonts w:ascii="Garamond" w:hAnsi="Garamond" w:cs="Times New Roman"/>
          <w:i/>
          <w:color w:val="000000" w:themeColor="text1"/>
          <w:sz w:val="24"/>
          <w:szCs w:val="24"/>
          <w:shd w:val="clear" w:color="auto" w:fill="FFFFFF"/>
          <w:lang w:val="en-GB"/>
        </w:rPr>
        <w:t>Mitdasein.</w:t>
      </w:r>
      <w:r w:rsidR="00DE7A53" w:rsidRPr="003C0E73">
        <w:rPr>
          <w:rStyle w:val="unicode"/>
          <w:rFonts w:ascii="Garamond" w:hAnsi="Garamond" w:cs="Times New Roman"/>
          <w:color w:val="000000" w:themeColor="text1"/>
          <w:sz w:val="24"/>
          <w:szCs w:val="24"/>
          <w:shd w:val="clear" w:color="auto" w:fill="FFFFFF"/>
          <w:lang w:val="en-GB"/>
        </w:rPr>
        <w:t xml:space="preserve"> Moreover, the </w:t>
      </w:r>
      <w:r w:rsidR="00DE7A53" w:rsidRPr="003C0E73">
        <w:rPr>
          <w:rStyle w:val="unicode"/>
          <w:rFonts w:ascii="Garamond" w:hAnsi="Garamond" w:cs="Times New Roman"/>
          <w:i/>
          <w:color w:val="000000" w:themeColor="text1"/>
          <w:sz w:val="24"/>
          <w:szCs w:val="24"/>
          <w:shd w:val="clear" w:color="auto" w:fill="FFFFFF"/>
          <w:lang w:val="en-GB"/>
        </w:rPr>
        <w:t>völkisch</w:t>
      </w:r>
      <w:r w:rsidR="00DE7A53" w:rsidRPr="003C0E73">
        <w:rPr>
          <w:rStyle w:val="unicode"/>
          <w:rFonts w:ascii="Garamond" w:hAnsi="Garamond" w:cs="Times New Roman"/>
          <w:color w:val="000000" w:themeColor="text1"/>
          <w:sz w:val="24"/>
          <w:szCs w:val="24"/>
          <w:shd w:val="clear" w:color="auto" w:fill="FFFFFF"/>
          <w:lang w:val="en-GB"/>
        </w:rPr>
        <w:t xml:space="preserve"> elements in his work contradict</w:t>
      </w:r>
      <w:r w:rsidR="006339E9">
        <w:rPr>
          <w:rStyle w:val="unicode"/>
          <w:rFonts w:ascii="Garamond" w:hAnsi="Garamond" w:cs="Times New Roman"/>
          <w:color w:val="000000" w:themeColor="text1"/>
          <w:sz w:val="24"/>
          <w:szCs w:val="24"/>
          <w:shd w:val="clear" w:color="auto" w:fill="FFFFFF"/>
          <w:lang w:val="en-GB"/>
        </w:rPr>
        <w:t>ed</w:t>
      </w:r>
      <w:r w:rsidR="00DE7A53" w:rsidRPr="003C0E73">
        <w:rPr>
          <w:rStyle w:val="unicode"/>
          <w:rFonts w:ascii="Garamond" w:hAnsi="Garamond" w:cs="Times New Roman"/>
          <w:color w:val="000000" w:themeColor="text1"/>
          <w:sz w:val="24"/>
          <w:szCs w:val="24"/>
          <w:shd w:val="clear" w:color="auto" w:fill="FFFFFF"/>
          <w:lang w:val="en-GB"/>
        </w:rPr>
        <w:t xml:space="preserve"> these insights, and reintroduce</w:t>
      </w:r>
      <w:r w:rsidR="006339E9">
        <w:rPr>
          <w:rStyle w:val="unicode"/>
          <w:rFonts w:ascii="Garamond" w:hAnsi="Garamond" w:cs="Times New Roman"/>
          <w:color w:val="000000" w:themeColor="text1"/>
          <w:sz w:val="24"/>
          <w:szCs w:val="24"/>
          <w:shd w:val="clear" w:color="auto" w:fill="FFFFFF"/>
          <w:lang w:val="en-GB"/>
        </w:rPr>
        <w:t>d</w:t>
      </w:r>
      <w:r w:rsidR="00DE7A53" w:rsidRPr="003C0E73">
        <w:rPr>
          <w:rStyle w:val="unicode"/>
          <w:rFonts w:ascii="Garamond" w:hAnsi="Garamond" w:cs="Times New Roman"/>
          <w:color w:val="000000" w:themeColor="text1"/>
          <w:sz w:val="24"/>
          <w:szCs w:val="24"/>
          <w:shd w:val="clear" w:color="auto" w:fill="FFFFFF"/>
          <w:lang w:val="en-GB"/>
        </w:rPr>
        <w:t xml:space="preserve"> a logic of subjectivity that he attempted to avo</w:t>
      </w:r>
      <w:r w:rsidR="006339E9">
        <w:rPr>
          <w:rStyle w:val="unicode"/>
          <w:rFonts w:ascii="Garamond" w:hAnsi="Garamond" w:cs="Times New Roman"/>
          <w:color w:val="000000" w:themeColor="text1"/>
          <w:sz w:val="24"/>
          <w:szCs w:val="24"/>
          <w:shd w:val="clear" w:color="auto" w:fill="FFFFFF"/>
          <w:lang w:val="en-GB"/>
        </w:rPr>
        <w:t>id. In §74, Heidegger again used</w:t>
      </w:r>
      <w:r w:rsidR="00DE7A53" w:rsidRPr="003C0E73">
        <w:rPr>
          <w:rStyle w:val="unicode"/>
          <w:rFonts w:ascii="Garamond" w:hAnsi="Garamond" w:cs="Times New Roman"/>
          <w:color w:val="000000" w:themeColor="text1"/>
          <w:sz w:val="24"/>
          <w:szCs w:val="24"/>
          <w:shd w:val="clear" w:color="auto" w:fill="FFFFFF"/>
          <w:lang w:val="en-GB"/>
        </w:rPr>
        <w:t xml:space="preserve"> the concept of </w:t>
      </w:r>
      <w:r w:rsidR="00DE7A53" w:rsidRPr="003C0E73">
        <w:rPr>
          <w:rStyle w:val="unicode"/>
          <w:rFonts w:ascii="Garamond" w:hAnsi="Garamond" w:cs="Times New Roman"/>
          <w:i/>
          <w:color w:val="000000" w:themeColor="text1"/>
          <w:sz w:val="24"/>
          <w:szCs w:val="24"/>
          <w:shd w:val="clear" w:color="auto" w:fill="FFFFFF"/>
          <w:lang w:val="en-GB"/>
        </w:rPr>
        <w:t>Mitsein</w:t>
      </w:r>
      <w:r w:rsidR="00DE7A53" w:rsidRPr="003C0E73">
        <w:rPr>
          <w:rStyle w:val="unicode"/>
          <w:rFonts w:ascii="Garamond" w:hAnsi="Garamond" w:cs="Times New Roman"/>
          <w:color w:val="000000" w:themeColor="text1"/>
          <w:sz w:val="24"/>
          <w:szCs w:val="24"/>
          <w:shd w:val="clear" w:color="auto" w:fill="FFFFFF"/>
          <w:lang w:val="en-GB"/>
        </w:rPr>
        <w:t>, in the</w:t>
      </w:r>
      <w:r w:rsidR="006339E9">
        <w:rPr>
          <w:rStyle w:val="unicode"/>
          <w:rFonts w:ascii="Garamond" w:hAnsi="Garamond" w:cs="Times New Roman"/>
          <w:color w:val="000000" w:themeColor="text1"/>
          <w:sz w:val="24"/>
          <w:szCs w:val="24"/>
          <w:shd w:val="clear" w:color="auto" w:fill="FFFFFF"/>
          <w:lang w:val="en-GB"/>
        </w:rPr>
        <w:t xml:space="preserve"> only passage in which he referred</w:t>
      </w:r>
      <w:r w:rsidR="00DE7A53" w:rsidRPr="003C0E73">
        <w:rPr>
          <w:rStyle w:val="unicode"/>
          <w:rFonts w:ascii="Garamond" w:hAnsi="Garamond" w:cs="Times New Roman"/>
          <w:color w:val="000000" w:themeColor="text1"/>
          <w:sz w:val="24"/>
          <w:szCs w:val="24"/>
          <w:shd w:val="clear" w:color="auto" w:fill="FFFFFF"/>
          <w:lang w:val="en-GB"/>
        </w:rPr>
        <w:t xml:space="preserve"> to the concept of community:</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tab/>
        <w:t xml:space="preserve">[I]f fateful Dasein, as Being-in-the-world, exists essentially in Being-with-Others, its </w:t>
      </w:r>
      <w:r w:rsidR="00DE7A53" w:rsidRPr="003C0E73">
        <w:rPr>
          <w:rStyle w:val="unicode"/>
          <w:rFonts w:ascii="Garamond" w:hAnsi="Garamond" w:cs="Times New Roman"/>
          <w:color w:val="000000" w:themeColor="text1"/>
          <w:sz w:val="24"/>
          <w:szCs w:val="24"/>
          <w:shd w:val="clear" w:color="auto" w:fill="FFFFFF"/>
          <w:lang w:val="en-GB"/>
        </w:rPr>
        <w:tab/>
        <w:t>historizing [</w:t>
      </w:r>
      <w:r w:rsidR="00DE7A53" w:rsidRPr="003C0E73">
        <w:rPr>
          <w:rStyle w:val="unicode"/>
          <w:rFonts w:ascii="Garamond" w:hAnsi="Garamond" w:cs="Times New Roman"/>
          <w:i/>
          <w:color w:val="000000" w:themeColor="text1"/>
          <w:sz w:val="24"/>
          <w:szCs w:val="24"/>
          <w:shd w:val="clear" w:color="auto" w:fill="FFFFFF"/>
          <w:lang w:val="en-GB"/>
        </w:rPr>
        <w:t>Geschehen</w:t>
      </w:r>
      <w:r w:rsidR="0074719C">
        <w:rPr>
          <w:rStyle w:val="unicode"/>
          <w:rFonts w:ascii="Garamond" w:hAnsi="Garamond" w:cs="Times New Roman"/>
          <w:color w:val="000000" w:themeColor="text1"/>
          <w:sz w:val="24"/>
          <w:szCs w:val="24"/>
          <w:shd w:val="clear" w:color="auto" w:fill="FFFFFF"/>
          <w:lang w:val="en-GB"/>
        </w:rPr>
        <w:t>]</w:t>
      </w:r>
      <w:r w:rsidR="00DE7A53" w:rsidRPr="003C0E73">
        <w:rPr>
          <w:rStyle w:val="unicode"/>
          <w:rFonts w:ascii="Garamond" w:hAnsi="Garamond" w:cs="Times New Roman"/>
          <w:color w:val="000000" w:themeColor="text1"/>
          <w:sz w:val="24"/>
          <w:szCs w:val="24"/>
          <w:shd w:val="clear" w:color="auto" w:fill="FFFFFF"/>
          <w:lang w:val="en-GB"/>
        </w:rPr>
        <w:t xml:space="preserve"> is a co-historizing [</w:t>
      </w:r>
      <w:r w:rsidR="00DE7A53" w:rsidRPr="003C0E73">
        <w:rPr>
          <w:rStyle w:val="unicode"/>
          <w:rFonts w:ascii="Garamond" w:hAnsi="Garamond" w:cs="Times New Roman"/>
          <w:i/>
          <w:color w:val="000000" w:themeColor="text1"/>
          <w:sz w:val="24"/>
          <w:szCs w:val="24"/>
          <w:shd w:val="clear" w:color="auto" w:fill="FFFFFF"/>
          <w:lang w:val="en-GB"/>
        </w:rPr>
        <w:t>Mitgeschehen</w:t>
      </w:r>
      <w:r w:rsidR="00DE7A53" w:rsidRPr="003C0E73">
        <w:rPr>
          <w:rStyle w:val="unicode"/>
          <w:rFonts w:ascii="Garamond" w:hAnsi="Garamond" w:cs="Times New Roman"/>
          <w:color w:val="000000" w:themeColor="text1"/>
          <w:sz w:val="24"/>
          <w:szCs w:val="24"/>
          <w:shd w:val="clear" w:color="auto" w:fill="FFFFFF"/>
          <w:lang w:val="en-GB"/>
        </w:rPr>
        <w:t xml:space="preserve">] and is determinative for it as </w:t>
      </w:r>
      <w:r w:rsidR="00DE7A53" w:rsidRPr="003C0E73">
        <w:rPr>
          <w:rStyle w:val="unicode"/>
          <w:rFonts w:ascii="Garamond" w:hAnsi="Garamond" w:cs="Times New Roman"/>
          <w:i/>
          <w:color w:val="000000" w:themeColor="text1"/>
          <w:sz w:val="24"/>
          <w:szCs w:val="24"/>
          <w:shd w:val="clear" w:color="auto" w:fill="FFFFFF"/>
          <w:lang w:val="en-GB"/>
        </w:rPr>
        <w:t>destiny</w:t>
      </w:r>
      <w:r w:rsidR="00DE7A53" w:rsidRPr="003C0E73">
        <w:rPr>
          <w:rStyle w:val="unicode"/>
          <w:rFonts w:ascii="Garamond" w:hAnsi="Garamond" w:cs="Times New Roman"/>
          <w:color w:val="000000" w:themeColor="text1"/>
          <w:sz w:val="24"/>
          <w:szCs w:val="24"/>
          <w:shd w:val="clear" w:color="auto" w:fill="FFFFFF"/>
          <w:lang w:val="en-GB"/>
        </w:rPr>
        <w:t xml:space="preserve"> </w:t>
      </w:r>
      <w:r w:rsidR="00DE7A53" w:rsidRPr="003C0E73">
        <w:rPr>
          <w:rStyle w:val="unicode"/>
          <w:rFonts w:ascii="Garamond" w:hAnsi="Garamond" w:cs="Times New Roman"/>
          <w:color w:val="000000" w:themeColor="text1"/>
          <w:sz w:val="24"/>
          <w:szCs w:val="24"/>
          <w:shd w:val="clear" w:color="auto" w:fill="FFFFFF"/>
          <w:lang w:val="en-GB"/>
        </w:rPr>
        <w:tab/>
        <w:t>[</w:t>
      </w:r>
      <w:r w:rsidR="00DE7A53" w:rsidRPr="003C0E73">
        <w:rPr>
          <w:rStyle w:val="unicode"/>
          <w:rFonts w:ascii="Garamond" w:hAnsi="Garamond" w:cs="Times New Roman"/>
          <w:i/>
          <w:color w:val="000000" w:themeColor="text1"/>
          <w:sz w:val="24"/>
          <w:szCs w:val="24"/>
          <w:shd w:val="clear" w:color="auto" w:fill="FFFFFF"/>
          <w:lang w:val="en-GB"/>
        </w:rPr>
        <w:t>Geschick</w:t>
      </w:r>
      <w:r w:rsidR="00DE7A53" w:rsidRPr="003C0E73">
        <w:rPr>
          <w:rStyle w:val="unicode"/>
          <w:rFonts w:ascii="Garamond" w:hAnsi="Garamond" w:cs="Times New Roman"/>
          <w:color w:val="000000" w:themeColor="text1"/>
          <w:sz w:val="24"/>
          <w:szCs w:val="24"/>
          <w:shd w:val="clear" w:color="auto" w:fill="FFFFFF"/>
          <w:lang w:val="en-GB"/>
        </w:rPr>
        <w:t xml:space="preserve">]. This is how we designate the historizing of the community, of a people. (436; </w:t>
      </w:r>
      <w:r w:rsidR="00DE7A53" w:rsidRPr="003C0E73">
        <w:rPr>
          <w:rStyle w:val="unicode"/>
          <w:rFonts w:ascii="Garamond" w:hAnsi="Garamond" w:cs="Times New Roman"/>
          <w:color w:val="000000" w:themeColor="text1"/>
          <w:sz w:val="24"/>
          <w:szCs w:val="24"/>
          <w:shd w:val="clear" w:color="auto" w:fill="FFFFFF"/>
          <w:lang w:val="en-GB"/>
        </w:rPr>
        <w:tab/>
        <w:t>original italics)</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lastRenderedPageBreak/>
        <w:t xml:space="preserve">The </w:t>
      </w:r>
      <w:r w:rsidR="00DE7A53" w:rsidRPr="003C0E73">
        <w:rPr>
          <w:rStyle w:val="unicode"/>
          <w:rFonts w:ascii="Garamond" w:hAnsi="Garamond" w:cs="Times New Roman"/>
          <w:i/>
          <w:color w:val="000000" w:themeColor="text1"/>
          <w:sz w:val="24"/>
          <w:szCs w:val="24"/>
          <w:shd w:val="clear" w:color="auto" w:fill="FFFFFF"/>
          <w:lang w:val="en-GB"/>
        </w:rPr>
        <w:t xml:space="preserve">völkisch </w:t>
      </w:r>
      <w:r w:rsidR="00DE7A53" w:rsidRPr="003C0E73">
        <w:rPr>
          <w:rStyle w:val="unicode"/>
          <w:rFonts w:ascii="Garamond" w:hAnsi="Garamond" w:cs="Times New Roman"/>
          <w:color w:val="000000" w:themeColor="text1"/>
          <w:sz w:val="24"/>
          <w:szCs w:val="24"/>
          <w:shd w:val="clear" w:color="auto" w:fill="FFFFFF"/>
          <w:lang w:val="en-GB"/>
        </w:rPr>
        <w:t xml:space="preserve">elements in </w:t>
      </w:r>
      <w:r w:rsidR="00DE7A53" w:rsidRPr="003C0E73">
        <w:rPr>
          <w:rStyle w:val="unicode"/>
          <w:rFonts w:ascii="Garamond" w:hAnsi="Garamond" w:cs="Times New Roman"/>
          <w:i/>
          <w:color w:val="000000" w:themeColor="text1"/>
          <w:sz w:val="24"/>
          <w:szCs w:val="24"/>
          <w:shd w:val="clear" w:color="auto" w:fill="FFFFFF"/>
          <w:lang w:val="en-GB"/>
        </w:rPr>
        <w:t>Being and Time</w:t>
      </w:r>
      <w:r w:rsidR="00DE7A53" w:rsidRPr="003C0E73">
        <w:rPr>
          <w:rStyle w:val="unicode"/>
          <w:rFonts w:ascii="Garamond" w:hAnsi="Garamond" w:cs="Times New Roman"/>
          <w:color w:val="000000" w:themeColor="text1"/>
          <w:sz w:val="24"/>
          <w:szCs w:val="24"/>
          <w:shd w:val="clear" w:color="auto" w:fill="FFFFFF"/>
          <w:lang w:val="en-GB"/>
        </w:rPr>
        <w:t xml:space="preserve"> have been read as a foreshadowing of Heidegger’s later turn to Nazism.</w:t>
      </w:r>
      <w:r w:rsidR="00DE7A53" w:rsidRPr="003C0E73">
        <w:rPr>
          <w:rStyle w:val="Voetnootmarkering"/>
          <w:rFonts w:ascii="Garamond" w:hAnsi="Garamond" w:cs="Times New Roman"/>
          <w:color w:val="000000" w:themeColor="text1"/>
          <w:sz w:val="24"/>
          <w:szCs w:val="24"/>
          <w:shd w:val="clear" w:color="auto" w:fill="FFFFFF"/>
          <w:lang w:val="en-GB"/>
        </w:rPr>
        <w:footnoteReference w:id="23"/>
      </w:r>
      <w:r w:rsidR="00DE7A53" w:rsidRPr="003C0E73">
        <w:rPr>
          <w:rStyle w:val="unicode"/>
          <w:rFonts w:ascii="Garamond" w:hAnsi="Garamond" w:cs="Times New Roman"/>
          <w:color w:val="000000" w:themeColor="text1"/>
          <w:sz w:val="24"/>
          <w:szCs w:val="24"/>
          <w:shd w:val="clear" w:color="auto" w:fill="FFFFFF"/>
          <w:lang w:val="en-GB"/>
        </w:rPr>
        <w:t xml:space="preserve"> In 1933, Heidegger was elected rector of the University of Freiburg, shortly before joining the NSDAP. His inaugural address, </w:t>
      </w:r>
      <w:r w:rsidR="00B80F1E">
        <w:rPr>
          <w:rStyle w:val="unicode"/>
          <w:rFonts w:ascii="Garamond" w:hAnsi="Garamond" w:cs="Times New Roman"/>
          <w:color w:val="000000" w:themeColor="text1"/>
          <w:sz w:val="24"/>
          <w:szCs w:val="24"/>
          <w:shd w:val="clear" w:color="auto" w:fill="FFFFFF"/>
          <w:lang w:val="en-GB"/>
        </w:rPr>
        <w:t xml:space="preserve">titled </w:t>
      </w:r>
      <w:r w:rsidR="00DE7A53" w:rsidRPr="003C0E73">
        <w:rPr>
          <w:rStyle w:val="unicode"/>
          <w:rFonts w:ascii="Garamond" w:hAnsi="Garamond" w:cs="Times New Roman"/>
          <w:color w:val="000000" w:themeColor="text1"/>
          <w:sz w:val="24"/>
          <w:szCs w:val="24"/>
          <w:shd w:val="clear" w:color="auto" w:fill="FFFFFF"/>
          <w:lang w:val="en-GB"/>
        </w:rPr>
        <w:t>“The Self-Assertion of the German University” [</w:t>
      </w:r>
      <w:r w:rsidR="00DE7A53" w:rsidRPr="003C0E73">
        <w:rPr>
          <w:rStyle w:val="unicode"/>
          <w:rFonts w:ascii="Garamond" w:hAnsi="Garamond" w:cs="Times New Roman"/>
          <w:i/>
          <w:color w:val="000000" w:themeColor="text1"/>
          <w:sz w:val="24"/>
          <w:szCs w:val="24"/>
          <w:shd w:val="clear" w:color="auto" w:fill="FFFFFF"/>
          <w:lang w:val="en-GB"/>
        </w:rPr>
        <w:t>Die Selbstbehauptung der deutschen Universität</w:t>
      </w:r>
      <w:r w:rsidR="00DF4FB3">
        <w:rPr>
          <w:rStyle w:val="unicode"/>
          <w:rFonts w:ascii="Garamond" w:hAnsi="Garamond" w:cs="Times New Roman"/>
          <w:color w:val="000000" w:themeColor="text1"/>
          <w:sz w:val="24"/>
          <w:szCs w:val="24"/>
          <w:shd w:val="clear" w:color="auto" w:fill="FFFFFF"/>
          <w:lang w:val="en-GB"/>
        </w:rPr>
        <w:t>]</w:t>
      </w:r>
      <w:r w:rsidR="00B80F1E">
        <w:rPr>
          <w:rStyle w:val="unicode"/>
          <w:rFonts w:ascii="Garamond" w:hAnsi="Garamond" w:cs="Times New Roman"/>
          <w:color w:val="000000" w:themeColor="text1"/>
          <w:sz w:val="24"/>
          <w:szCs w:val="24"/>
          <w:shd w:val="clear" w:color="auto" w:fill="FFFFFF"/>
          <w:lang w:val="en-GB"/>
        </w:rPr>
        <w:t>,</w:t>
      </w:r>
      <w:r w:rsidR="00DE7A53" w:rsidRPr="003C0E73">
        <w:rPr>
          <w:rStyle w:val="unicode"/>
          <w:rFonts w:ascii="Garamond" w:hAnsi="Garamond" w:cs="Times New Roman"/>
          <w:i/>
          <w:color w:val="000000" w:themeColor="text1"/>
          <w:sz w:val="24"/>
          <w:szCs w:val="24"/>
          <w:shd w:val="clear" w:color="auto" w:fill="FFFFFF"/>
          <w:lang w:val="en-GB"/>
        </w:rPr>
        <w:t xml:space="preserve"> </w:t>
      </w:r>
      <w:r w:rsidR="00DE7A53" w:rsidRPr="003C0E73">
        <w:rPr>
          <w:rStyle w:val="unicode"/>
          <w:rFonts w:ascii="Garamond" w:hAnsi="Garamond" w:cs="Times New Roman"/>
          <w:color w:val="000000" w:themeColor="text1"/>
          <w:sz w:val="24"/>
          <w:szCs w:val="24"/>
          <w:shd w:val="clear" w:color="auto" w:fill="FFFFFF"/>
          <w:lang w:val="en-GB"/>
        </w:rPr>
        <w:t xml:space="preserve">contained several controversial remarks that contrast with his attempts in </w:t>
      </w:r>
      <w:r w:rsidR="00DE7A53" w:rsidRPr="003C0E73">
        <w:rPr>
          <w:rStyle w:val="unicode"/>
          <w:rFonts w:ascii="Garamond" w:hAnsi="Garamond" w:cs="Times New Roman"/>
          <w:i/>
          <w:color w:val="000000" w:themeColor="text1"/>
          <w:sz w:val="24"/>
          <w:szCs w:val="24"/>
          <w:shd w:val="clear" w:color="auto" w:fill="FFFFFF"/>
          <w:lang w:val="en-GB"/>
        </w:rPr>
        <w:t xml:space="preserve">Being and Time </w:t>
      </w:r>
      <w:r w:rsidR="00DE7A53" w:rsidRPr="003C0E73">
        <w:rPr>
          <w:rStyle w:val="unicode"/>
          <w:rFonts w:ascii="Garamond" w:hAnsi="Garamond" w:cs="Times New Roman"/>
          <w:color w:val="000000" w:themeColor="text1"/>
          <w:sz w:val="24"/>
          <w:szCs w:val="24"/>
          <w:shd w:val="clear" w:color="auto" w:fill="FFFFFF"/>
          <w:lang w:val="en-GB"/>
        </w:rPr>
        <w:t>to destroy metaphysics and to think beyond subjectivity</w:t>
      </w:r>
      <w:r w:rsidR="00DE7A53" w:rsidRPr="003C0E73">
        <w:rPr>
          <w:rStyle w:val="unicode"/>
          <w:rFonts w:ascii="Garamond" w:hAnsi="Garamond" w:cs="Times New Roman"/>
          <w:i/>
          <w:color w:val="000000" w:themeColor="text1"/>
          <w:sz w:val="24"/>
          <w:szCs w:val="24"/>
          <w:shd w:val="clear" w:color="auto" w:fill="FFFFFF"/>
          <w:lang w:val="en-GB"/>
        </w:rPr>
        <w:t>.</w:t>
      </w:r>
      <w:r w:rsidR="00DE7A53" w:rsidRPr="003C0E73">
        <w:rPr>
          <w:rStyle w:val="unicode"/>
          <w:rFonts w:ascii="Garamond" w:hAnsi="Garamond" w:cs="Times New Roman"/>
          <w:color w:val="000000" w:themeColor="text1"/>
          <w:sz w:val="24"/>
          <w:szCs w:val="24"/>
          <w:shd w:val="clear" w:color="auto" w:fill="FFFFFF"/>
          <w:lang w:val="en-GB"/>
        </w:rPr>
        <w:t xml:space="preserve"> In his rectoral address, referencing the Nazi </w:t>
      </w:r>
      <w:r w:rsidR="00DE7A53" w:rsidRPr="003C0E73">
        <w:rPr>
          <w:rStyle w:val="unicode"/>
          <w:rFonts w:ascii="Garamond" w:hAnsi="Garamond" w:cs="Times New Roman"/>
          <w:i/>
          <w:color w:val="000000" w:themeColor="text1"/>
          <w:sz w:val="24"/>
          <w:szCs w:val="24"/>
          <w:shd w:val="clear" w:color="auto" w:fill="FFFFFF"/>
          <w:lang w:val="en-GB"/>
        </w:rPr>
        <w:t>Blut und Boden-</w:t>
      </w:r>
      <w:r w:rsidR="00DE7A53" w:rsidRPr="003C0E73">
        <w:rPr>
          <w:rStyle w:val="unicode"/>
          <w:rFonts w:ascii="Garamond" w:hAnsi="Garamond" w:cs="Times New Roman"/>
          <w:color w:val="000000" w:themeColor="text1"/>
          <w:sz w:val="24"/>
          <w:szCs w:val="24"/>
          <w:shd w:val="clear" w:color="auto" w:fill="FFFFFF"/>
          <w:lang w:val="en-GB"/>
        </w:rPr>
        <w:t xml:space="preserve">doctrine, he stated that “the </w:t>
      </w:r>
      <w:r w:rsidR="00DE7A53" w:rsidRPr="003C0E73">
        <w:rPr>
          <w:rStyle w:val="unicode"/>
          <w:rFonts w:ascii="Garamond" w:hAnsi="Garamond" w:cs="Times New Roman"/>
          <w:i/>
          <w:color w:val="000000" w:themeColor="text1"/>
          <w:sz w:val="24"/>
          <w:szCs w:val="24"/>
          <w:shd w:val="clear" w:color="auto" w:fill="FFFFFF"/>
          <w:lang w:val="en-GB"/>
        </w:rPr>
        <w:t>spiritual</w:t>
      </w:r>
      <w:r w:rsidR="00DE7A53" w:rsidRPr="003C0E73">
        <w:rPr>
          <w:rStyle w:val="unicode"/>
          <w:rFonts w:ascii="Garamond" w:hAnsi="Garamond" w:cs="Times New Roman"/>
          <w:color w:val="000000" w:themeColor="text1"/>
          <w:sz w:val="24"/>
          <w:szCs w:val="24"/>
          <w:shd w:val="clear" w:color="auto" w:fill="FFFFFF"/>
          <w:lang w:val="en-GB"/>
        </w:rPr>
        <w:t xml:space="preserve"> world of a people … is the power that most deeply preserves the people’s strengths, which are tied to earth and blood; and as such it is the power that most deeply moves and profoundly shakes its being (</w:t>
      </w:r>
      <w:r w:rsidR="00DE7A53" w:rsidRPr="003C0E73">
        <w:rPr>
          <w:rStyle w:val="unicode"/>
          <w:rFonts w:ascii="Garamond" w:hAnsi="Garamond" w:cs="Times New Roman"/>
          <w:i/>
          <w:color w:val="000000" w:themeColor="text1"/>
          <w:sz w:val="24"/>
          <w:szCs w:val="24"/>
          <w:shd w:val="clear" w:color="auto" w:fill="FFFFFF"/>
          <w:lang w:val="en-GB"/>
        </w:rPr>
        <w:t>Dasein</w:t>
      </w:r>
      <w:r w:rsidR="00DE7A53" w:rsidRPr="003C0E73">
        <w:rPr>
          <w:rStyle w:val="unicode"/>
          <w:rFonts w:ascii="Garamond" w:hAnsi="Garamond" w:cs="Times New Roman"/>
          <w:color w:val="000000" w:themeColor="text1"/>
          <w:sz w:val="24"/>
          <w:szCs w:val="24"/>
          <w:shd w:val="clear" w:color="auto" w:fill="FFFFFF"/>
          <w:lang w:val="en-GB"/>
        </w:rPr>
        <w:t>)” (474-5</w:t>
      </w:r>
      <w:r w:rsidR="00BE18A9" w:rsidRPr="003C0E73">
        <w:rPr>
          <w:rStyle w:val="unicode"/>
          <w:rFonts w:ascii="Garamond" w:hAnsi="Garamond" w:cs="Times New Roman"/>
          <w:color w:val="000000" w:themeColor="text1"/>
          <w:sz w:val="24"/>
          <w:szCs w:val="24"/>
          <w:shd w:val="clear" w:color="auto" w:fill="FFFFFF"/>
          <w:lang w:val="en-GB"/>
        </w:rPr>
        <w:t>; original italics</w:t>
      </w:r>
      <w:r w:rsidR="00DE7A53" w:rsidRPr="003C0E73">
        <w:rPr>
          <w:rStyle w:val="unicode"/>
          <w:rFonts w:ascii="Garamond" w:hAnsi="Garamond" w:cs="Times New Roman"/>
          <w:color w:val="000000" w:themeColor="text1"/>
          <w:sz w:val="24"/>
          <w:szCs w:val="24"/>
          <w:shd w:val="clear" w:color="auto" w:fill="FFFFFF"/>
          <w:lang w:val="en-GB"/>
        </w:rPr>
        <w:t>).</w:t>
      </w:r>
      <w:r w:rsidR="00DE7A53" w:rsidRPr="003C0E73">
        <w:rPr>
          <w:rStyle w:val="Voetnootmarkering"/>
          <w:rFonts w:ascii="Garamond" w:hAnsi="Garamond" w:cs="Times New Roman"/>
          <w:color w:val="000000" w:themeColor="text1"/>
          <w:sz w:val="24"/>
          <w:szCs w:val="24"/>
          <w:shd w:val="clear" w:color="auto" w:fill="FFFFFF"/>
          <w:lang w:val="en-GB"/>
        </w:rPr>
        <w:footnoteReference w:id="24"/>
      </w:r>
      <w:r w:rsidR="00DE7A53" w:rsidRPr="003C0E73">
        <w:rPr>
          <w:rStyle w:val="unicode"/>
          <w:rFonts w:ascii="Garamond" w:hAnsi="Garamond" w:cs="Times New Roman"/>
          <w:color w:val="000000" w:themeColor="text1"/>
          <w:sz w:val="24"/>
          <w:szCs w:val="24"/>
          <w:shd w:val="clear" w:color="auto" w:fill="FFFFFF"/>
          <w:lang w:val="en-GB"/>
        </w:rPr>
        <w:t xml:space="preserve"> Every German student, he continued, was bound to “the community,” “the spiritual mission,” and “the honor and destiny” (477) of the nation, bonds that together constituted “the German essence” (477).</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tab/>
        <w:t xml:space="preserve">While he earlier stated that </w:t>
      </w:r>
      <w:r w:rsidR="00DE7A53" w:rsidRPr="003C0E73">
        <w:rPr>
          <w:rStyle w:val="unicode"/>
          <w:rFonts w:ascii="Garamond" w:hAnsi="Garamond" w:cs="Times New Roman"/>
          <w:i/>
          <w:color w:val="000000" w:themeColor="text1"/>
          <w:sz w:val="24"/>
          <w:szCs w:val="24"/>
          <w:shd w:val="clear" w:color="auto" w:fill="FFFFFF"/>
          <w:lang w:val="en-GB"/>
        </w:rPr>
        <w:t>Dasein</w:t>
      </w:r>
      <w:r w:rsidR="00DE7A53" w:rsidRPr="003C0E73">
        <w:rPr>
          <w:rStyle w:val="unicode"/>
          <w:rFonts w:ascii="Garamond" w:hAnsi="Garamond" w:cs="Times New Roman"/>
          <w:color w:val="000000" w:themeColor="text1"/>
          <w:sz w:val="24"/>
          <w:szCs w:val="24"/>
          <w:shd w:val="clear" w:color="auto" w:fill="FFFFFF"/>
          <w:lang w:val="en-GB"/>
        </w:rPr>
        <w:t xml:space="preserve"> is constituted by </w:t>
      </w:r>
      <w:r w:rsidR="00DE7A53" w:rsidRPr="003C0E73">
        <w:rPr>
          <w:rStyle w:val="unicode"/>
          <w:rFonts w:ascii="Garamond" w:hAnsi="Garamond" w:cs="Times New Roman"/>
          <w:i/>
          <w:color w:val="000000" w:themeColor="text1"/>
          <w:sz w:val="24"/>
          <w:szCs w:val="24"/>
          <w:shd w:val="clear" w:color="auto" w:fill="FFFFFF"/>
          <w:lang w:val="en-GB"/>
        </w:rPr>
        <w:t>Mitsein</w:t>
      </w:r>
      <w:r w:rsidR="00DE7A53" w:rsidRPr="003C0E73">
        <w:rPr>
          <w:rStyle w:val="unicode"/>
          <w:rFonts w:ascii="Garamond" w:hAnsi="Garamond" w:cs="Times New Roman"/>
          <w:color w:val="000000" w:themeColor="text1"/>
          <w:sz w:val="24"/>
          <w:szCs w:val="24"/>
          <w:shd w:val="clear" w:color="auto" w:fill="FFFFFF"/>
          <w:lang w:val="en-GB"/>
        </w:rPr>
        <w:t xml:space="preserve">, and that </w:t>
      </w:r>
      <w:r w:rsidR="00DE7A53" w:rsidRPr="003C0E73">
        <w:rPr>
          <w:rStyle w:val="unicode"/>
          <w:rFonts w:ascii="Garamond" w:hAnsi="Garamond" w:cs="Times New Roman"/>
          <w:i/>
          <w:color w:val="000000" w:themeColor="text1"/>
          <w:sz w:val="24"/>
          <w:szCs w:val="24"/>
          <w:shd w:val="clear" w:color="auto" w:fill="FFFFFF"/>
          <w:lang w:val="en-GB"/>
        </w:rPr>
        <w:t xml:space="preserve">Dasein </w:t>
      </w:r>
      <w:r w:rsidR="00DE7A53" w:rsidRPr="003C0E73">
        <w:rPr>
          <w:rStyle w:val="unicode"/>
          <w:rFonts w:ascii="Garamond" w:hAnsi="Garamond" w:cs="Times New Roman"/>
          <w:color w:val="000000" w:themeColor="text1"/>
          <w:sz w:val="24"/>
          <w:szCs w:val="24"/>
          <w:shd w:val="clear" w:color="auto" w:fill="FFFFFF"/>
          <w:lang w:val="en-GB"/>
        </w:rPr>
        <w:t xml:space="preserve">is thrown into the world, Heidegger reintroduced a form of originary thinking by linking </w:t>
      </w:r>
      <w:r w:rsidR="00DE7A53" w:rsidRPr="003C0E73">
        <w:rPr>
          <w:rStyle w:val="unicode"/>
          <w:rFonts w:ascii="Garamond" w:hAnsi="Garamond" w:cs="Times New Roman"/>
          <w:i/>
          <w:color w:val="000000" w:themeColor="text1"/>
          <w:sz w:val="24"/>
          <w:szCs w:val="24"/>
          <w:shd w:val="clear" w:color="auto" w:fill="FFFFFF"/>
          <w:lang w:val="en-GB"/>
        </w:rPr>
        <w:t>Mitsein</w:t>
      </w:r>
      <w:r w:rsidR="00DE7A53" w:rsidRPr="003C0E73">
        <w:rPr>
          <w:rStyle w:val="unicode"/>
          <w:rFonts w:ascii="Garamond" w:hAnsi="Garamond" w:cs="Times New Roman"/>
          <w:color w:val="000000" w:themeColor="text1"/>
          <w:sz w:val="24"/>
          <w:szCs w:val="24"/>
          <w:shd w:val="clear" w:color="auto" w:fill="FFFFFF"/>
          <w:lang w:val="en-GB"/>
        </w:rPr>
        <w:t xml:space="preserve"> to the destiny of the </w:t>
      </w:r>
      <w:r w:rsidR="00DE7A53" w:rsidRPr="003C0E73">
        <w:rPr>
          <w:rStyle w:val="unicode"/>
          <w:rFonts w:ascii="Garamond" w:hAnsi="Garamond" w:cs="Times New Roman"/>
          <w:i/>
          <w:color w:val="000000" w:themeColor="text1"/>
          <w:sz w:val="24"/>
          <w:szCs w:val="24"/>
          <w:shd w:val="clear" w:color="auto" w:fill="FFFFFF"/>
          <w:lang w:val="en-GB"/>
        </w:rPr>
        <w:t>Volk</w:t>
      </w:r>
      <w:r w:rsidR="00DE7A53" w:rsidRPr="003C0E73">
        <w:rPr>
          <w:rStyle w:val="unicode"/>
          <w:rFonts w:ascii="Garamond" w:hAnsi="Garamond" w:cs="Times New Roman"/>
          <w:color w:val="000000" w:themeColor="text1"/>
          <w:sz w:val="24"/>
          <w:szCs w:val="24"/>
          <w:shd w:val="clear" w:color="auto" w:fill="FFFFFF"/>
          <w:lang w:val="en-GB"/>
        </w:rPr>
        <w:t xml:space="preserve">, and later to the </w:t>
      </w:r>
      <w:r w:rsidR="00DE7A53" w:rsidRPr="003C0E73">
        <w:rPr>
          <w:rStyle w:val="unicode"/>
          <w:rFonts w:ascii="Garamond" w:hAnsi="Garamond" w:cs="Times New Roman"/>
          <w:i/>
          <w:color w:val="000000" w:themeColor="text1"/>
          <w:sz w:val="24"/>
          <w:szCs w:val="24"/>
          <w:shd w:val="clear" w:color="auto" w:fill="FFFFFF"/>
          <w:lang w:val="en-GB"/>
        </w:rPr>
        <w:t xml:space="preserve">Blut und Boden </w:t>
      </w:r>
      <w:r w:rsidR="00DE7A53" w:rsidRPr="003C0E73">
        <w:rPr>
          <w:rStyle w:val="unicode"/>
          <w:rFonts w:ascii="Garamond" w:hAnsi="Garamond" w:cs="Times New Roman"/>
          <w:color w:val="000000" w:themeColor="text1"/>
          <w:sz w:val="24"/>
          <w:szCs w:val="24"/>
          <w:shd w:val="clear" w:color="auto" w:fill="FFFFFF"/>
          <w:lang w:val="en-GB"/>
        </w:rPr>
        <w:t xml:space="preserve">of the German nation. Against the </w:t>
      </w:r>
      <w:r w:rsidR="00DE7A53" w:rsidRPr="003C0E73">
        <w:rPr>
          <w:rStyle w:val="unicode"/>
          <w:rFonts w:ascii="Garamond" w:hAnsi="Garamond" w:cs="Times New Roman"/>
          <w:i/>
          <w:color w:val="000000" w:themeColor="text1"/>
          <w:sz w:val="24"/>
          <w:szCs w:val="24"/>
          <w:shd w:val="clear" w:color="auto" w:fill="FFFFFF"/>
          <w:lang w:val="en-GB"/>
        </w:rPr>
        <w:t>völkisch</w:t>
      </w:r>
      <w:r w:rsidR="00DE7A53" w:rsidRPr="003C0E73">
        <w:rPr>
          <w:rStyle w:val="unicode"/>
          <w:rFonts w:ascii="Garamond" w:hAnsi="Garamond" w:cs="Times New Roman"/>
          <w:color w:val="000000" w:themeColor="text1"/>
          <w:sz w:val="24"/>
          <w:szCs w:val="24"/>
          <w:shd w:val="clear" w:color="auto" w:fill="FFFFFF"/>
          <w:lang w:val="en-GB"/>
        </w:rPr>
        <w:t xml:space="preserve"> elements in Heidegger’s analytic, and against his prioritization of </w:t>
      </w:r>
      <w:r w:rsidR="00DE7A53" w:rsidRPr="003C0E73">
        <w:rPr>
          <w:rStyle w:val="unicode"/>
          <w:rFonts w:ascii="Garamond" w:hAnsi="Garamond" w:cs="Times New Roman"/>
          <w:i/>
          <w:color w:val="000000" w:themeColor="text1"/>
          <w:sz w:val="24"/>
          <w:szCs w:val="24"/>
          <w:shd w:val="clear" w:color="auto" w:fill="FFFFFF"/>
          <w:lang w:val="en-GB"/>
        </w:rPr>
        <w:t>Dasein,</w:t>
      </w:r>
      <w:r w:rsidR="00DE7A53" w:rsidRPr="003C0E73">
        <w:rPr>
          <w:rStyle w:val="unicode"/>
          <w:rFonts w:ascii="Garamond" w:hAnsi="Garamond" w:cs="Times New Roman"/>
          <w:color w:val="000000" w:themeColor="text1"/>
          <w:sz w:val="24"/>
          <w:szCs w:val="24"/>
          <w:shd w:val="clear" w:color="auto" w:fill="FFFFFF"/>
          <w:lang w:val="en-GB"/>
        </w:rPr>
        <w:t xml:space="preserve"> Nancy radicalizes the concept of </w:t>
      </w:r>
      <w:r w:rsidR="00DE7A53" w:rsidRPr="003C0E73">
        <w:rPr>
          <w:rStyle w:val="unicode"/>
          <w:rFonts w:ascii="Garamond" w:hAnsi="Garamond" w:cs="Times New Roman"/>
          <w:i/>
          <w:color w:val="000000" w:themeColor="text1"/>
          <w:sz w:val="24"/>
          <w:szCs w:val="24"/>
          <w:shd w:val="clear" w:color="auto" w:fill="FFFFFF"/>
          <w:lang w:val="en-GB"/>
        </w:rPr>
        <w:t>Mitsein</w:t>
      </w:r>
      <w:r w:rsidR="00DF4FB3">
        <w:rPr>
          <w:rStyle w:val="unicode"/>
          <w:rFonts w:ascii="Garamond" w:hAnsi="Garamond" w:cs="Times New Roman"/>
          <w:color w:val="000000" w:themeColor="text1"/>
          <w:sz w:val="24"/>
          <w:szCs w:val="24"/>
          <w:shd w:val="clear" w:color="auto" w:fill="FFFFFF"/>
          <w:lang w:val="en-GB"/>
        </w:rPr>
        <w:t>. For him</w:t>
      </w:r>
      <w:r w:rsidR="00BE18A9" w:rsidRPr="003C0E73">
        <w:rPr>
          <w:rStyle w:val="unicode"/>
          <w:rFonts w:ascii="Garamond" w:hAnsi="Garamond" w:cs="Times New Roman"/>
          <w:color w:val="000000" w:themeColor="text1"/>
          <w:sz w:val="24"/>
          <w:szCs w:val="24"/>
          <w:shd w:val="clear" w:color="auto" w:fill="FFFFFF"/>
          <w:lang w:val="en-GB"/>
        </w:rPr>
        <w:t>,</w:t>
      </w:r>
      <w:r w:rsidR="00DE7A53" w:rsidRPr="003C0E73">
        <w:rPr>
          <w:rStyle w:val="unicode"/>
          <w:rFonts w:ascii="Garamond" w:hAnsi="Garamond" w:cs="Times New Roman"/>
          <w:color w:val="000000" w:themeColor="text1"/>
          <w:sz w:val="24"/>
          <w:szCs w:val="24"/>
          <w:shd w:val="clear" w:color="auto" w:fill="FFFFFF"/>
          <w:lang w:val="en-GB"/>
        </w:rPr>
        <w:t xml:space="preserve"> the </w:t>
      </w:r>
      <w:r w:rsidR="00DE7A53" w:rsidRPr="003C0E73">
        <w:rPr>
          <w:rStyle w:val="unicode"/>
          <w:rFonts w:ascii="Garamond" w:hAnsi="Garamond" w:cs="Times New Roman"/>
          <w:i/>
          <w:color w:val="000000" w:themeColor="text1"/>
          <w:sz w:val="24"/>
          <w:szCs w:val="24"/>
          <w:shd w:val="clear" w:color="auto" w:fill="FFFFFF"/>
          <w:lang w:val="en-GB"/>
        </w:rPr>
        <w:t xml:space="preserve">Seinsfrage </w:t>
      </w:r>
      <w:r w:rsidR="00DE7A53" w:rsidRPr="003C0E73">
        <w:rPr>
          <w:rStyle w:val="unicode"/>
          <w:rFonts w:ascii="Garamond" w:hAnsi="Garamond" w:cs="Times New Roman"/>
          <w:color w:val="000000" w:themeColor="text1"/>
          <w:sz w:val="24"/>
          <w:szCs w:val="24"/>
          <w:shd w:val="clear" w:color="auto" w:fill="FFFFFF"/>
          <w:lang w:val="en-GB"/>
        </w:rPr>
        <w:t xml:space="preserve">is always already a </w:t>
      </w:r>
      <w:r w:rsidR="00DE7A53" w:rsidRPr="003C0E73">
        <w:rPr>
          <w:rStyle w:val="unicode"/>
          <w:rFonts w:ascii="Garamond" w:hAnsi="Garamond" w:cs="Times New Roman"/>
          <w:i/>
          <w:color w:val="000000" w:themeColor="text1"/>
          <w:sz w:val="24"/>
          <w:szCs w:val="24"/>
          <w:shd w:val="clear" w:color="auto" w:fill="FFFFFF"/>
          <w:lang w:val="en-GB"/>
        </w:rPr>
        <w:t xml:space="preserve">Mitseinsfrage, </w:t>
      </w:r>
      <w:r w:rsidR="00DE7A53" w:rsidRPr="003C0E73">
        <w:rPr>
          <w:rStyle w:val="unicode"/>
          <w:rFonts w:ascii="Garamond" w:hAnsi="Garamond" w:cs="Times New Roman"/>
          <w:color w:val="000000" w:themeColor="text1"/>
          <w:sz w:val="24"/>
          <w:szCs w:val="24"/>
          <w:shd w:val="clear" w:color="auto" w:fill="FFFFFF"/>
          <w:lang w:val="en-GB"/>
        </w:rPr>
        <w:t>and being-there is always already being-with</w:t>
      </w:r>
      <w:r w:rsidR="00DE7A53" w:rsidRPr="003C0E73">
        <w:rPr>
          <w:rStyle w:val="unicode"/>
          <w:rFonts w:ascii="Garamond" w:hAnsi="Garamond" w:cs="Times New Roman"/>
          <w:i/>
          <w:color w:val="000000" w:themeColor="text1"/>
          <w:sz w:val="24"/>
          <w:szCs w:val="24"/>
          <w:shd w:val="clear" w:color="auto" w:fill="FFFFFF"/>
          <w:lang w:val="en-GB"/>
        </w:rPr>
        <w:t xml:space="preserve">. </w:t>
      </w:r>
      <w:r w:rsidR="00DE7A53" w:rsidRPr="003C0E73">
        <w:rPr>
          <w:rStyle w:val="unicode"/>
          <w:rFonts w:ascii="Garamond" w:hAnsi="Garamond" w:cs="Times New Roman"/>
          <w:color w:val="000000" w:themeColor="text1"/>
          <w:sz w:val="24"/>
          <w:szCs w:val="24"/>
          <w:shd w:val="clear" w:color="auto" w:fill="FFFFFF"/>
          <w:lang w:val="en-GB"/>
        </w:rPr>
        <w:t xml:space="preserve">In so doing, as he puts it in the preface to </w:t>
      </w:r>
      <w:r w:rsidR="00DE7A53" w:rsidRPr="003C0E73">
        <w:rPr>
          <w:rStyle w:val="unicode"/>
          <w:rFonts w:ascii="Garamond" w:hAnsi="Garamond" w:cs="Times New Roman"/>
          <w:i/>
          <w:color w:val="000000" w:themeColor="text1"/>
          <w:sz w:val="24"/>
          <w:szCs w:val="24"/>
          <w:shd w:val="clear" w:color="auto" w:fill="FFFFFF"/>
          <w:lang w:val="en-GB"/>
        </w:rPr>
        <w:t xml:space="preserve">Being Singular Plural, </w:t>
      </w:r>
      <w:r w:rsidR="00DE7A53" w:rsidRPr="003C0E73">
        <w:rPr>
          <w:rStyle w:val="unicode"/>
          <w:rFonts w:ascii="Garamond" w:hAnsi="Garamond" w:cs="Times New Roman"/>
          <w:color w:val="000000" w:themeColor="text1"/>
          <w:sz w:val="24"/>
          <w:szCs w:val="24"/>
          <w:shd w:val="clear" w:color="auto" w:fill="FFFFFF"/>
          <w:lang w:val="en-GB"/>
        </w:rPr>
        <w:t>he attempts to “red[o] the whole of “first philosophy” [ontology] by giving the “singular plural” of Being as its foundation” (xv).</w:t>
      </w:r>
      <w:r w:rsidR="00DE7A53" w:rsidRPr="003C0E73">
        <w:rPr>
          <w:rStyle w:val="Voetnootmarkering"/>
          <w:rFonts w:ascii="Garamond" w:hAnsi="Garamond" w:cs="Times New Roman"/>
          <w:color w:val="000000" w:themeColor="text1"/>
          <w:sz w:val="24"/>
          <w:szCs w:val="24"/>
          <w:shd w:val="clear" w:color="auto" w:fill="FFFFFF"/>
          <w:lang w:val="en-GB"/>
        </w:rPr>
        <w:footnoteReference w:id="25"/>
      </w:r>
      <w:r w:rsidR="00DE7A53" w:rsidRPr="003C0E73">
        <w:rPr>
          <w:rFonts w:ascii="Garamond" w:hAnsi="Garamond"/>
          <w:sz w:val="24"/>
          <w:szCs w:val="24"/>
          <w:lang w:val="en-GB"/>
        </w:rPr>
        <w:t xml:space="preserve"> By taking this originary plurality as his starting</w:t>
      </w:r>
      <w:r w:rsidR="0093013A">
        <w:rPr>
          <w:rFonts w:ascii="Garamond" w:hAnsi="Garamond"/>
          <w:sz w:val="24"/>
          <w:szCs w:val="24"/>
          <w:lang w:val="en-GB"/>
        </w:rPr>
        <w:t xml:space="preserve"> </w:t>
      </w:r>
      <w:r w:rsidR="00DE7A53" w:rsidRPr="003C0E73">
        <w:rPr>
          <w:rFonts w:ascii="Garamond" w:hAnsi="Garamond"/>
          <w:sz w:val="24"/>
          <w:szCs w:val="24"/>
          <w:lang w:val="en-GB"/>
        </w:rPr>
        <w:t xml:space="preserve">point, Nancy attempts to </w:t>
      </w:r>
      <w:r w:rsidR="00DE7A53" w:rsidRPr="003C0E73">
        <w:rPr>
          <w:rFonts w:ascii="Garamond" w:hAnsi="Garamond"/>
          <w:sz w:val="24"/>
          <w:szCs w:val="24"/>
          <w:lang w:val="en-GB"/>
        </w:rPr>
        <w:lastRenderedPageBreak/>
        <w:t xml:space="preserve">“reverse the order of ontological exposition” (31), as a counterpoint to the persistent dualism between the individual and the social dimension that </w:t>
      </w:r>
      <w:r w:rsidR="00DF4FB3">
        <w:rPr>
          <w:rFonts w:ascii="Garamond" w:hAnsi="Garamond"/>
          <w:sz w:val="24"/>
          <w:szCs w:val="24"/>
          <w:lang w:val="en-GB"/>
        </w:rPr>
        <w:t xml:space="preserve">according to him </w:t>
      </w:r>
      <w:r w:rsidR="00DE7A53" w:rsidRPr="003C0E73">
        <w:rPr>
          <w:rFonts w:ascii="Garamond" w:hAnsi="Garamond"/>
          <w:sz w:val="24"/>
          <w:szCs w:val="24"/>
          <w:lang w:val="en-GB"/>
        </w:rPr>
        <w:t>characterizes the majority of the Western philosophical tradition.</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tab/>
      </w:r>
      <w:r w:rsidR="007B4CAD" w:rsidRPr="003C0E73">
        <w:rPr>
          <w:rStyle w:val="unicode"/>
          <w:rFonts w:ascii="Garamond" w:hAnsi="Garamond" w:cs="Times New Roman"/>
          <w:color w:val="000000" w:themeColor="text1"/>
          <w:sz w:val="24"/>
          <w:szCs w:val="24"/>
          <w:shd w:val="clear" w:color="auto" w:fill="FFFFFF"/>
          <w:lang w:val="en-GB"/>
        </w:rPr>
        <w:t>The phrase “b</w:t>
      </w:r>
      <w:r w:rsidR="00DE7A53" w:rsidRPr="003C0E73">
        <w:rPr>
          <w:rStyle w:val="unicode"/>
          <w:rFonts w:ascii="Garamond" w:hAnsi="Garamond" w:cs="Times New Roman"/>
          <w:color w:val="000000" w:themeColor="text1"/>
          <w:sz w:val="24"/>
          <w:szCs w:val="24"/>
          <w:shd w:val="clear" w:color="auto" w:fill="FFFFFF"/>
          <w:lang w:val="en-GB"/>
        </w:rPr>
        <w:t xml:space="preserve">eing singular plural” is tautological: being is always already singular, the singular is always already a plurality, being is always already singular plural. Each singular existence is from the start marked by a plurality, a plurality that is not </w:t>
      </w:r>
      <w:r w:rsidR="006339E9">
        <w:rPr>
          <w:rStyle w:val="unicode"/>
          <w:rFonts w:ascii="Garamond" w:hAnsi="Garamond" w:cs="Times New Roman"/>
          <w:color w:val="000000" w:themeColor="text1"/>
          <w:sz w:val="24"/>
          <w:szCs w:val="24"/>
          <w:shd w:val="clear" w:color="auto" w:fill="FFFFFF"/>
          <w:lang w:val="en-GB"/>
        </w:rPr>
        <w:t xml:space="preserve">reducible to </w:t>
      </w:r>
      <w:r w:rsidR="00DE7A53" w:rsidRPr="003C0E73">
        <w:rPr>
          <w:rStyle w:val="unicode"/>
          <w:rFonts w:ascii="Garamond" w:hAnsi="Garamond" w:cs="Times New Roman"/>
          <w:color w:val="000000" w:themeColor="text1"/>
          <w:sz w:val="24"/>
          <w:szCs w:val="24"/>
          <w:shd w:val="clear" w:color="auto" w:fill="FFFFFF"/>
          <w:lang w:val="en-GB"/>
        </w:rPr>
        <w:t>an essence, goal, or orig</w:t>
      </w:r>
      <w:r w:rsidR="00DF4FB3">
        <w:rPr>
          <w:rStyle w:val="unicode"/>
          <w:rFonts w:ascii="Garamond" w:hAnsi="Garamond" w:cs="Times New Roman"/>
          <w:color w:val="000000" w:themeColor="text1"/>
          <w:sz w:val="24"/>
          <w:szCs w:val="24"/>
          <w:shd w:val="clear" w:color="auto" w:fill="FFFFFF"/>
          <w:lang w:val="en-GB"/>
        </w:rPr>
        <w:t>in</w:t>
      </w:r>
      <w:r w:rsidR="00DE7A53" w:rsidRPr="003C0E73">
        <w:rPr>
          <w:rStyle w:val="unicode"/>
          <w:rFonts w:ascii="Garamond" w:hAnsi="Garamond" w:cs="Times New Roman"/>
          <w:color w:val="000000" w:themeColor="text1"/>
          <w:sz w:val="24"/>
          <w:szCs w:val="24"/>
          <w:shd w:val="clear" w:color="auto" w:fill="FFFFFF"/>
          <w:lang w:val="en-GB"/>
        </w:rPr>
        <w:t xml:space="preserve">. Nancy instead attempts to think what it means to coexist in the absence of metaphysical foundations of the political. To coexist, as he puts it in </w:t>
      </w:r>
      <w:r w:rsidR="00DE7A53" w:rsidRPr="003C0E73">
        <w:rPr>
          <w:rStyle w:val="unicode"/>
          <w:rFonts w:ascii="Garamond" w:hAnsi="Garamond" w:cs="Times New Roman"/>
          <w:i/>
          <w:color w:val="000000" w:themeColor="text1"/>
          <w:sz w:val="24"/>
          <w:szCs w:val="24"/>
          <w:shd w:val="clear" w:color="auto" w:fill="FFFFFF"/>
          <w:lang w:val="en-GB"/>
        </w:rPr>
        <w:t>The Creation of the World, or Globalization</w:t>
      </w:r>
      <w:r w:rsidR="00DE7A53" w:rsidRPr="003C0E73">
        <w:rPr>
          <w:rStyle w:val="unicode"/>
          <w:rFonts w:ascii="Garamond" w:hAnsi="Garamond" w:cs="Times New Roman"/>
          <w:color w:val="000000" w:themeColor="text1"/>
          <w:sz w:val="24"/>
          <w:szCs w:val="24"/>
          <w:shd w:val="clear" w:color="auto" w:fill="FFFFFF"/>
          <w:lang w:val="en-GB"/>
        </w:rPr>
        <w:t>, is not being together in an</w:t>
      </w:r>
      <w:r w:rsidR="007B4CAD" w:rsidRPr="003C0E73">
        <w:rPr>
          <w:rStyle w:val="unicode"/>
          <w:rFonts w:ascii="Garamond" w:hAnsi="Garamond" w:cs="Times New Roman"/>
          <w:color w:val="000000" w:themeColor="text1"/>
          <w:sz w:val="24"/>
          <w:szCs w:val="24"/>
          <w:shd w:val="clear" w:color="auto" w:fill="FFFFFF"/>
          <w:lang w:val="en-GB"/>
        </w:rPr>
        <w:t xml:space="preserve"> overarching assemblage, but rather “</w:t>
      </w:r>
      <w:r w:rsidR="00DE7A53" w:rsidRPr="003C0E73">
        <w:rPr>
          <w:rStyle w:val="unicode"/>
          <w:rFonts w:ascii="Garamond" w:hAnsi="Garamond" w:cs="Times New Roman"/>
          <w:color w:val="000000" w:themeColor="text1"/>
          <w:sz w:val="24"/>
          <w:szCs w:val="24"/>
          <w:shd w:val="clear" w:color="auto" w:fill="FFFFFF"/>
          <w:lang w:val="en-GB"/>
        </w:rPr>
        <w:t>that which coheres without being “one” and without being sustained by anything else” (73).</w:t>
      </w:r>
      <w:r w:rsidR="007B4CAD" w:rsidRPr="003C0E73">
        <w:rPr>
          <w:rStyle w:val="unicode"/>
          <w:rFonts w:ascii="Garamond" w:hAnsi="Garamond" w:cs="Times New Roman"/>
          <w:color w:val="000000" w:themeColor="text1"/>
          <w:sz w:val="24"/>
          <w:szCs w:val="24"/>
          <w:shd w:val="clear" w:color="auto" w:fill="FFFFFF"/>
          <w:lang w:val="en-GB"/>
        </w:rPr>
        <w:t xml:space="preserve"> Coexistence also does not mean</w:t>
      </w:r>
      <w:r w:rsidR="00DE7A53" w:rsidRPr="003C0E73">
        <w:rPr>
          <w:rStyle w:val="unicode"/>
          <w:rFonts w:ascii="Garamond" w:hAnsi="Garamond" w:cs="Times New Roman"/>
          <w:color w:val="000000" w:themeColor="text1"/>
          <w:sz w:val="24"/>
          <w:szCs w:val="24"/>
          <w:shd w:val="clear" w:color="auto" w:fill="FFFFFF"/>
          <w:lang w:val="en-GB"/>
        </w:rPr>
        <w:t xml:space="preserve"> being shaped by a shared set of norm</w:t>
      </w:r>
      <w:r w:rsidR="00930AD8">
        <w:rPr>
          <w:rStyle w:val="unicode"/>
          <w:rFonts w:ascii="Garamond" w:hAnsi="Garamond" w:cs="Times New Roman"/>
          <w:color w:val="000000" w:themeColor="text1"/>
          <w:sz w:val="24"/>
          <w:szCs w:val="24"/>
          <w:shd w:val="clear" w:color="auto" w:fill="FFFFFF"/>
          <w:lang w:val="en-GB"/>
        </w:rPr>
        <w:t>s, values, and traditions</w:t>
      </w:r>
      <w:r w:rsidR="006339E9">
        <w:rPr>
          <w:rStyle w:val="unicode"/>
          <w:rFonts w:ascii="Garamond" w:hAnsi="Garamond" w:cs="Times New Roman"/>
          <w:color w:val="000000" w:themeColor="text1"/>
          <w:sz w:val="24"/>
          <w:szCs w:val="24"/>
          <w:shd w:val="clear" w:color="auto" w:fill="FFFFFF"/>
          <w:lang w:val="en-GB"/>
        </w:rPr>
        <w:t>, as communitarian thinkers put</w:t>
      </w:r>
      <w:r w:rsidR="00930AD8">
        <w:rPr>
          <w:rStyle w:val="unicode"/>
          <w:rFonts w:ascii="Garamond" w:hAnsi="Garamond" w:cs="Times New Roman"/>
          <w:color w:val="000000" w:themeColor="text1"/>
          <w:sz w:val="24"/>
          <w:szCs w:val="24"/>
          <w:shd w:val="clear" w:color="auto" w:fill="FFFFFF"/>
          <w:lang w:val="en-GB"/>
        </w:rPr>
        <w:t xml:space="preserve"> it</w:t>
      </w:r>
      <w:r w:rsidR="00DE7A53" w:rsidRPr="003C0E73">
        <w:rPr>
          <w:rStyle w:val="unicode"/>
          <w:rFonts w:ascii="Garamond" w:hAnsi="Garamond" w:cs="Times New Roman"/>
          <w:color w:val="000000" w:themeColor="text1"/>
          <w:sz w:val="24"/>
          <w:szCs w:val="24"/>
          <w:shd w:val="clear" w:color="auto" w:fill="FFFFFF"/>
          <w:lang w:val="en-GB"/>
        </w:rPr>
        <w:t xml:space="preserve">, but rather “being sustained by nothing: by the </w:t>
      </w:r>
      <w:r w:rsidR="00DE7A53" w:rsidRPr="003C0E73">
        <w:rPr>
          <w:rStyle w:val="unicode"/>
          <w:rFonts w:ascii="Garamond" w:hAnsi="Garamond" w:cs="Times New Roman"/>
          <w:i/>
          <w:color w:val="000000" w:themeColor="text1"/>
          <w:sz w:val="24"/>
          <w:szCs w:val="24"/>
          <w:shd w:val="clear" w:color="auto" w:fill="FFFFFF"/>
          <w:lang w:val="en-GB"/>
        </w:rPr>
        <w:t>nothing</w:t>
      </w:r>
      <w:r w:rsidR="00DE7A53" w:rsidRPr="003C0E73">
        <w:rPr>
          <w:rStyle w:val="unicode"/>
          <w:rFonts w:ascii="Garamond" w:hAnsi="Garamond" w:cs="Times New Roman"/>
          <w:color w:val="000000" w:themeColor="text1"/>
          <w:sz w:val="24"/>
          <w:szCs w:val="24"/>
          <w:shd w:val="clear" w:color="auto" w:fill="FFFFFF"/>
          <w:lang w:val="en-GB"/>
        </w:rPr>
        <w:t xml:space="preserve"> of the </w:t>
      </w:r>
      <w:r w:rsidR="00DE7A53" w:rsidRPr="003C0E73">
        <w:rPr>
          <w:rStyle w:val="unicode"/>
          <w:rFonts w:ascii="Garamond" w:hAnsi="Garamond" w:cs="Times New Roman"/>
          <w:i/>
          <w:color w:val="000000" w:themeColor="text1"/>
          <w:sz w:val="24"/>
          <w:szCs w:val="24"/>
          <w:shd w:val="clear" w:color="auto" w:fill="FFFFFF"/>
          <w:lang w:val="en-GB"/>
        </w:rPr>
        <w:t>co-</w:t>
      </w:r>
      <w:r w:rsidR="00DE7A53" w:rsidRPr="003C0E73">
        <w:rPr>
          <w:rStyle w:val="unicode"/>
          <w:rFonts w:ascii="Garamond" w:hAnsi="Garamond" w:cs="Times New Roman"/>
          <w:color w:val="000000" w:themeColor="text1"/>
          <w:sz w:val="24"/>
          <w:szCs w:val="24"/>
          <w:shd w:val="clear" w:color="auto" w:fill="FFFFFF"/>
          <w:lang w:val="en-GB"/>
        </w:rPr>
        <w:t xml:space="preserve"> that is indeed nothing but the in-between or the with of the being-together of singularities” (73</w:t>
      </w:r>
      <w:r w:rsidR="0074719C">
        <w:rPr>
          <w:rStyle w:val="unicode"/>
          <w:rFonts w:ascii="Garamond" w:hAnsi="Garamond" w:cs="Times New Roman"/>
          <w:color w:val="000000" w:themeColor="text1"/>
          <w:sz w:val="24"/>
          <w:szCs w:val="24"/>
          <w:shd w:val="clear" w:color="auto" w:fill="FFFFFF"/>
          <w:lang w:val="en-GB"/>
        </w:rPr>
        <w:t>; original italics</w:t>
      </w:r>
      <w:r w:rsidR="00DE7A53" w:rsidRPr="003C0E73">
        <w:rPr>
          <w:rStyle w:val="unicode"/>
          <w:rFonts w:ascii="Garamond" w:hAnsi="Garamond" w:cs="Times New Roman"/>
          <w:color w:val="000000" w:themeColor="text1"/>
          <w:sz w:val="24"/>
          <w:szCs w:val="24"/>
          <w:shd w:val="clear" w:color="auto" w:fill="FFFFFF"/>
          <w:lang w:val="en-GB"/>
        </w:rPr>
        <w:t>).</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tab/>
        <w:t xml:space="preserve">The concept of singularity occupies a central position in Nancy’s thought. </w:t>
      </w:r>
      <w:r w:rsidR="007B4CAD" w:rsidRPr="003C0E73">
        <w:rPr>
          <w:rStyle w:val="unicode"/>
          <w:rFonts w:ascii="Garamond" w:hAnsi="Garamond" w:cs="Times New Roman"/>
          <w:color w:val="000000" w:themeColor="text1"/>
          <w:sz w:val="24"/>
          <w:szCs w:val="24"/>
          <w:shd w:val="clear" w:color="auto" w:fill="FFFFFF"/>
          <w:lang w:val="en-GB"/>
        </w:rPr>
        <w:t xml:space="preserve">In </w:t>
      </w:r>
      <w:r w:rsidR="007B4CAD" w:rsidRPr="003C0E73">
        <w:rPr>
          <w:rStyle w:val="unicode"/>
          <w:rFonts w:ascii="Garamond" w:hAnsi="Garamond" w:cs="Times New Roman"/>
          <w:i/>
          <w:color w:val="000000" w:themeColor="text1"/>
          <w:sz w:val="24"/>
          <w:szCs w:val="24"/>
          <w:shd w:val="clear" w:color="auto" w:fill="FFFFFF"/>
          <w:lang w:val="en-GB"/>
        </w:rPr>
        <w:t xml:space="preserve">The Sense of the World, </w:t>
      </w:r>
      <w:r w:rsidR="007B4CAD" w:rsidRPr="003C0E73">
        <w:rPr>
          <w:rStyle w:val="unicode"/>
          <w:rFonts w:ascii="Garamond" w:hAnsi="Garamond" w:cs="Times New Roman"/>
          <w:color w:val="000000" w:themeColor="text1"/>
          <w:sz w:val="24"/>
          <w:szCs w:val="24"/>
          <w:shd w:val="clear" w:color="auto" w:fill="FFFFFF"/>
          <w:lang w:val="en-GB"/>
        </w:rPr>
        <w:t>h</w:t>
      </w:r>
      <w:r w:rsidR="00DE7A53" w:rsidRPr="003C0E73">
        <w:rPr>
          <w:rStyle w:val="unicode"/>
          <w:rFonts w:ascii="Garamond" w:hAnsi="Garamond" w:cs="Times New Roman"/>
          <w:color w:val="000000" w:themeColor="text1"/>
          <w:sz w:val="24"/>
          <w:szCs w:val="24"/>
          <w:shd w:val="clear" w:color="auto" w:fill="FFFFFF"/>
          <w:lang w:val="en-GB"/>
        </w:rPr>
        <w:t>e distinguishes t</w:t>
      </w:r>
      <w:r w:rsidR="006339E9">
        <w:rPr>
          <w:rStyle w:val="unicode"/>
          <w:rFonts w:ascii="Garamond" w:hAnsi="Garamond" w:cs="Times New Roman"/>
          <w:color w:val="000000" w:themeColor="text1"/>
          <w:sz w:val="24"/>
          <w:szCs w:val="24"/>
          <w:shd w:val="clear" w:color="auto" w:fill="FFFFFF"/>
          <w:lang w:val="en-GB"/>
        </w:rPr>
        <w:t>hree features of singularity: singularity</w:t>
      </w:r>
      <w:r w:rsidR="00DE7A53" w:rsidRPr="003C0E73">
        <w:rPr>
          <w:rStyle w:val="unicode"/>
          <w:rFonts w:ascii="Garamond" w:hAnsi="Garamond" w:cs="Times New Roman"/>
          <w:color w:val="000000" w:themeColor="text1"/>
          <w:sz w:val="24"/>
          <w:szCs w:val="24"/>
          <w:shd w:val="clear" w:color="auto" w:fill="FFFFFF"/>
          <w:lang w:val="en-GB"/>
        </w:rPr>
        <w:t xml:space="preserve"> is “unique,” “whatever,” and</w:t>
      </w:r>
      <w:r w:rsidR="007B4CAD" w:rsidRPr="003C0E73">
        <w:rPr>
          <w:rStyle w:val="unicode"/>
          <w:rFonts w:ascii="Garamond" w:hAnsi="Garamond" w:cs="Times New Roman"/>
          <w:color w:val="000000" w:themeColor="text1"/>
          <w:sz w:val="24"/>
          <w:szCs w:val="24"/>
          <w:shd w:val="clear" w:color="auto" w:fill="FFFFFF"/>
          <w:lang w:val="en-GB"/>
        </w:rPr>
        <w:t xml:space="preserve"> “exposed</w:t>
      </w:r>
      <w:r w:rsidR="00DE7A53" w:rsidRPr="003C0E73">
        <w:rPr>
          <w:rStyle w:val="unicode"/>
          <w:rFonts w:ascii="Garamond" w:hAnsi="Garamond" w:cs="Times New Roman"/>
          <w:color w:val="000000" w:themeColor="text1"/>
          <w:sz w:val="24"/>
          <w:szCs w:val="24"/>
          <w:shd w:val="clear" w:color="auto" w:fill="FFFFFF"/>
          <w:lang w:val="en-GB"/>
        </w:rPr>
        <w:t>”</w:t>
      </w:r>
      <w:r w:rsidR="007B4CAD" w:rsidRPr="003C0E73">
        <w:rPr>
          <w:rStyle w:val="unicode"/>
          <w:rFonts w:ascii="Garamond" w:hAnsi="Garamond" w:cs="Times New Roman"/>
          <w:color w:val="000000" w:themeColor="text1"/>
          <w:sz w:val="24"/>
          <w:szCs w:val="24"/>
          <w:shd w:val="clear" w:color="auto" w:fill="FFFFFF"/>
          <w:lang w:val="en-GB"/>
        </w:rPr>
        <w:t xml:space="preserve"> (71)</w:t>
      </w:r>
      <w:r w:rsidR="0074719C">
        <w:rPr>
          <w:rStyle w:val="unicode"/>
          <w:rFonts w:ascii="Garamond" w:hAnsi="Garamond" w:cs="Times New Roman"/>
          <w:color w:val="000000" w:themeColor="text1"/>
          <w:sz w:val="24"/>
          <w:szCs w:val="24"/>
          <w:shd w:val="clear" w:color="auto" w:fill="FFFFFF"/>
          <w:lang w:val="en-GB"/>
        </w:rPr>
        <w:t>.</w:t>
      </w:r>
      <w:r w:rsidR="00DE7A53" w:rsidRPr="003C0E73">
        <w:rPr>
          <w:rStyle w:val="unicode"/>
          <w:rFonts w:ascii="Garamond" w:hAnsi="Garamond" w:cs="Times New Roman"/>
          <w:color w:val="000000" w:themeColor="text1"/>
          <w:sz w:val="24"/>
          <w:szCs w:val="24"/>
          <w:shd w:val="clear" w:color="auto" w:fill="FFFFFF"/>
          <w:lang w:val="en-GB"/>
        </w:rPr>
        <w:t xml:space="preserve"> Firstly, singularity is unique and unsubstitutable, but at the same time plural, hetero-affectively constituted, as in the case of </w:t>
      </w:r>
      <w:r w:rsidR="00DE7A53" w:rsidRPr="003C0E73">
        <w:rPr>
          <w:rStyle w:val="unicode"/>
          <w:rFonts w:ascii="Garamond" w:hAnsi="Garamond" w:cs="Times New Roman"/>
          <w:i/>
          <w:color w:val="000000" w:themeColor="text1"/>
          <w:sz w:val="24"/>
          <w:szCs w:val="24"/>
          <w:shd w:val="clear" w:color="auto" w:fill="FFFFFF"/>
          <w:lang w:val="en-GB"/>
        </w:rPr>
        <w:t>Dasein’</w:t>
      </w:r>
      <w:r w:rsidR="00DE7A53" w:rsidRPr="003C0E73">
        <w:rPr>
          <w:rStyle w:val="unicode"/>
          <w:rFonts w:ascii="Garamond" w:hAnsi="Garamond" w:cs="Times New Roman"/>
          <w:color w:val="000000" w:themeColor="text1"/>
          <w:sz w:val="24"/>
          <w:szCs w:val="24"/>
          <w:shd w:val="clear" w:color="auto" w:fill="FFFFFF"/>
          <w:lang w:val="en-GB"/>
        </w:rPr>
        <w:t xml:space="preserve">s constitution by </w:t>
      </w:r>
      <w:r w:rsidR="00DE7A53" w:rsidRPr="003C0E73">
        <w:rPr>
          <w:rStyle w:val="unicode"/>
          <w:rFonts w:ascii="Garamond" w:hAnsi="Garamond" w:cs="Times New Roman"/>
          <w:i/>
          <w:color w:val="000000" w:themeColor="text1"/>
          <w:sz w:val="24"/>
          <w:szCs w:val="24"/>
          <w:shd w:val="clear" w:color="auto" w:fill="FFFFFF"/>
          <w:lang w:val="en-GB"/>
        </w:rPr>
        <w:t>Mitsein.</w:t>
      </w:r>
      <w:r w:rsidR="00DE7A53" w:rsidRPr="003C0E73">
        <w:rPr>
          <w:rStyle w:val="unicode"/>
          <w:rFonts w:ascii="Garamond" w:hAnsi="Garamond" w:cs="Times New Roman"/>
          <w:color w:val="000000" w:themeColor="text1"/>
          <w:sz w:val="24"/>
          <w:szCs w:val="24"/>
          <w:shd w:val="clear" w:color="auto" w:fill="FFFFFF"/>
          <w:lang w:val="en-GB"/>
        </w:rPr>
        <w:t xml:space="preserve"> In this sense, singularity differs from terms such as “autonomy,” “the individual,” or “the subject.” These terms suggest that an entity can constitute itself singlehandedly (</w:t>
      </w:r>
      <w:r w:rsidR="00DE7A53" w:rsidRPr="003C0E73">
        <w:rPr>
          <w:rStyle w:val="unicode"/>
          <w:rFonts w:ascii="Garamond" w:hAnsi="Garamond" w:cs="Times New Roman"/>
          <w:i/>
          <w:color w:val="000000" w:themeColor="text1"/>
          <w:sz w:val="24"/>
          <w:szCs w:val="24"/>
          <w:shd w:val="clear" w:color="auto" w:fill="FFFFFF"/>
          <w:lang w:val="en-GB"/>
        </w:rPr>
        <w:t>auto-nomos</w:t>
      </w:r>
      <w:r w:rsidR="00DE7A53" w:rsidRPr="003C0E73">
        <w:rPr>
          <w:rStyle w:val="unicode"/>
          <w:rFonts w:ascii="Garamond" w:hAnsi="Garamond" w:cs="Times New Roman"/>
          <w:color w:val="000000" w:themeColor="text1"/>
          <w:sz w:val="24"/>
          <w:szCs w:val="24"/>
          <w:shd w:val="clear" w:color="auto" w:fill="FFFFFF"/>
          <w:lang w:val="en-GB"/>
        </w:rPr>
        <w:t>, a being that makes its own laws), has a preceding essence (</w:t>
      </w:r>
      <w:r w:rsidR="00DE7A53" w:rsidRPr="003C0E73">
        <w:rPr>
          <w:rStyle w:val="unicode"/>
          <w:rFonts w:ascii="Garamond" w:hAnsi="Garamond" w:cs="Times New Roman"/>
          <w:i/>
          <w:color w:val="000000" w:themeColor="text1"/>
          <w:sz w:val="24"/>
          <w:szCs w:val="24"/>
          <w:shd w:val="clear" w:color="auto" w:fill="FFFFFF"/>
          <w:lang w:val="en-GB"/>
        </w:rPr>
        <w:t>subjectum</w:t>
      </w:r>
      <w:r w:rsidR="00DE7A53" w:rsidRPr="003C0E73">
        <w:rPr>
          <w:rStyle w:val="unicode"/>
          <w:rFonts w:ascii="Garamond" w:hAnsi="Garamond" w:cs="Times New Roman"/>
          <w:color w:val="000000" w:themeColor="text1"/>
          <w:sz w:val="24"/>
          <w:szCs w:val="24"/>
          <w:shd w:val="clear" w:color="auto" w:fill="FFFFFF"/>
          <w:lang w:val="en-GB"/>
        </w:rPr>
        <w:t xml:space="preserve">), or is undivided, unmarked by heterogeneity </w:t>
      </w:r>
      <w:r w:rsidR="00DE7A53" w:rsidRPr="003C0E73">
        <w:rPr>
          <w:rStyle w:val="unicode"/>
          <w:rFonts w:ascii="Garamond" w:hAnsi="Garamond" w:cs="Times New Roman"/>
          <w:color w:val="000000" w:themeColor="text1"/>
          <w:sz w:val="24"/>
          <w:szCs w:val="24"/>
          <w:shd w:val="clear" w:color="auto" w:fill="FFFFFF"/>
          <w:lang w:val="en-GB"/>
        </w:rPr>
        <w:lastRenderedPageBreak/>
        <w:t>(</w:t>
      </w:r>
      <w:r w:rsidR="00DE7A53" w:rsidRPr="003C0E73">
        <w:rPr>
          <w:rStyle w:val="unicode"/>
          <w:rFonts w:ascii="Garamond" w:hAnsi="Garamond" w:cs="Times New Roman"/>
          <w:i/>
          <w:color w:val="000000" w:themeColor="text1"/>
          <w:sz w:val="24"/>
          <w:szCs w:val="24"/>
          <w:shd w:val="clear" w:color="auto" w:fill="FFFFFF"/>
          <w:lang w:val="en-GB"/>
        </w:rPr>
        <w:t>individuum</w:t>
      </w:r>
      <w:r w:rsidR="00DE7A53" w:rsidRPr="003C0E73">
        <w:rPr>
          <w:rStyle w:val="unicode"/>
          <w:rFonts w:ascii="Garamond" w:hAnsi="Garamond" w:cs="Times New Roman"/>
          <w:color w:val="000000" w:themeColor="text1"/>
          <w:sz w:val="24"/>
          <w:szCs w:val="24"/>
          <w:shd w:val="clear" w:color="auto" w:fill="FFFFFF"/>
          <w:lang w:val="en-GB"/>
        </w:rPr>
        <w:t>). Singularity, by contrast, is always already placed in a network of other singularities</w:t>
      </w:r>
      <w:r w:rsidR="007B4CAD" w:rsidRPr="003C0E73">
        <w:rPr>
          <w:rStyle w:val="unicode"/>
          <w:rFonts w:ascii="Garamond" w:hAnsi="Garamond" w:cs="Times New Roman"/>
          <w:color w:val="000000" w:themeColor="text1"/>
          <w:sz w:val="24"/>
          <w:szCs w:val="24"/>
          <w:shd w:val="clear" w:color="auto" w:fill="FFFFFF"/>
          <w:lang w:val="en-GB"/>
        </w:rPr>
        <w:t>, and cannot sustain itself single-handedly</w:t>
      </w:r>
      <w:r w:rsidR="00DE7A53" w:rsidRPr="003C0E73">
        <w:rPr>
          <w:rStyle w:val="unicode"/>
          <w:rFonts w:ascii="Garamond" w:hAnsi="Garamond" w:cs="Times New Roman"/>
          <w:color w:val="000000" w:themeColor="text1"/>
          <w:sz w:val="24"/>
          <w:szCs w:val="24"/>
          <w:shd w:val="clear" w:color="auto" w:fill="FFFFFF"/>
          <w:lang w:val="en-GB"/>
        </w:rPr>
        <w:t>.</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tab/>
        <w:t xml:space="preserve">Secondly, singularity is “whatever.” Nancy borrows the concept of “whatever singularity” from Giorgio Agamben. In </w:t>
      </w:r>
      <w:r w:rsidR="00DE7A53" w:rsidRPr="003C0E73">
        <w:rPr>
          <w:rStyle w:val="unicode"/>
          <w:rFonts w:ascii="Garamond" w:hAnsi="Garamond" w:cs="Times New Roman"/>
          <w:i/>
          <w:color w:val="000000" w:themeColor="text1"/>
          <w:sz w:val="24"/>
          <w:szCs w:val="24"/>
          <w:shd w:val="clear" w:color="auto" w:fill="FFFFFF"/>
          <w:lang w:val="en-GB"/>
        </w:rPr>
        <w:t>The Coming Community</w:t>
      </w:r>
      <w:r w:rsidR="00DE7A53" w:rsidRPr="003C0E73">
        <w:rPr>
          <w:rStyle w:val="unicode"/>
          <w:rFonts w:ascii="Garamond" w:hAnsi="Garamond" w:cs="Times New Roman"/>
          <w:color w:val="000000" w:themeColor="text1"/>
          <w:sz w:val="24"/>
          <w:szCs w:val="24"/>
          <w:shd w:val="clear" w:color="auto" w:fill="FFFFFF"/>
          <w:lang w:val="en-GB"/>
        </w:rPr>
        <w:t>, Agamben traces th</w:t>
      </w:r>
      <w:r w:rsidR="007B4CAD" w:rsidRPr="003C0E73">
        <w:rPr>
          <w:rStyle w:val="unicode"/>
          <w:rFonts w:ascii="Garamond" w:hAnsi="Garamond" w:cs="Times New Roman"/>
          <w:color w:val="000000" w:themeColor="text1"/>
          <w:sz w:val="24"/>
          <w:szCs w:val="24"/>
          <w:shd w:val="clear" w:color="auto" w:fill="FFFFFF"/>
          <w:lang w:val="en-GB"/>
        </w:rPr>
        <w:t>is notion back to a</w:t>
      </w:r>
      <w:r w:rsidR="00DE7A53" w:rsidRPr="003C0E73">
        <w:rPr>
          <w:rStyle w:val="unicode"/>
          <w:rFonts w:ascii="Garamond" w:hAnsi="Garamond" w:cs="Times New Roman"/>
          <w:color w:val="000000" w:themeColor="text1"/>
          <w:sz w:val="24"/>
          <w:szCs w:val="24"/>
          <w:shd w:val="clear" w:color="auto" w:fill="FFFFFF"/>
          <w:lang w:val="en-GB"/>
        </w:rPr>
        <w:t xml:space="preserve"> term </w:t>
      </w:r>
      <w:r w:rsidR="00930AD8">
        <w:rPr>
          <w:rStyle w:val="unicode"/>
          <w:rFonts w:ascii="Garamond" w:hAnsi="Garamond" w:cs="Times New Roman"/>
          <w:color w:val="000000" w:themeColor="text1"/>
          <w:sz w:val="24"/>
          <w:szCs w:val="24"/>
          <w:shd w:val="clear" w:color="auto" w:fill="FFFFFF"/>
          <w:lang w:val="en-GB"/>
        </w:rPr>
        <w:t>employed by scholastic thinkers, the “whatever being</w:t>
      </w:r>
      <w:r w:rsidR="00DE7A53" w:rsidRPr="003C0E73">
        <w:rPr>
          <w:rStyle w:val="unicode"/>
          <w:rFonts w:ascii="Garamond" w:hAnsi="Garamond" w:cs="Times New Roman"/>
          <w:color w:val="000000" w:themeColor="text1"/>
          <w:sz w:val="24"/>
          <w:szCs w:val="24"/>
          <w:shd w:val="clear" w:color="auto" w:fill="FFFFFF"/>
          <w:lang w:val="en-GB"/>
        </w:rPr>
        <w:t>”</w:t>
      </w:r>
      <w:r w:rsidR="00930AD8">
        <w:rPr>
          <w:rStyle w:val="unicode"/>
          <w:rFonts w:ascii="Garamond" w:hAnsi="Garamond" w:cs="Times New Roman"/>
          <w:color w:val="000000" w:themeColor="text1"/>
          <w:sz w:val="24"/>
          <w:szCs w:val="24"/>
          <w:shd w:val="clear" w:color="auto" w:fill="FFFFFF"/>
          <w:lang w:val="en-GB"/>
        </w:rPr>
        <w:t xml:space="preserve"> [</w:t>
      </w:r>
      <w:r w:rsidR="00930AD8">
        <w:rPr>
          <w:rStyle w:val="unicode"/>
          <w:rFonts w:ascii="Garamond" w:hAnsi="Garamond" w:cs="Times New Roman"/>
          <w:i/>
          <w:color w:val="000000" w:themeColor="text1"/>
          <w:sz w:val="24"/>
          <w:szCs w:val="24"/>
          <w:shd w:val="clear" w:color="auto" w:fill="FFFFFF"/>
          <w:lang w:val="en-GB"/>
        </w:rPr>
        <w:t>quodlibet ens</w:t>
      </w:r>
      <w:r w:rsidR="00930AD8">
        <w:rPr>
          <w:rStyle w:val="unicode"/>
          <w:rFonts w:ascii="Garamond" w:hAnsi="Garamond" w:cs="Times New Roman"/>
          <w:color w:val="000000" w:themeColor="text1"/>
          <w:sz w:val="24"/>
          <w:szCs w:val="24"/>
          <w:shd w:val="clear" w:color="auto" w:fill="FFFFFF"/>
          <w:lang w:val="en-GB"/>
        </w:rPr>
        <w:t>].</w:t>
      </w:r>
      <w:r w:rsidR="00DE7A53" w:rsidRPr="003C0E73">
        <w:rPr>
          <w:rStyle w:val="unicode"/>
          <w:rFonts w:ascii="Garamond" w:hAnsi="Garamond" w:cs="Times New Roman"/>
          <w:color w:val="000000" w:themeColor="text1"/>
          <w:sz w:val="24"/>
          <w:szCs w:val="24"/>
          <w:shd w:val="clear" w:color="auto" w:fill="FFFFFF"/>
          <w:lang w:val="en-GB"/>
        </w:rPr>
        <w:t xml:space="preserve"> The whatever being, he explains, is not “being, it does not matter which,” but rather “being such that it always matters” (1). Every being, in other words, is as singular as any other, and there is no process of singularization. The concept of whatever singularity, writes Agamben “rejects all identity and every condition of belonging” (87), and is instead characterized by an exposure to “the absolutely non-thing experience of pure exteriority” (67). On the political level, the concept of whatever singularity opens onto what he refers to as a “coming community.” This coming community does not lay claim to a unifying feature, but is characterized by “an </w:t>
      </w:r>
      <w:r w:rsidR="00DE7A53" w:rsidRPr="003C0E73">
        <w:rPr>
          <w:rStyle w:val="unicode"/>
          <w:rFonts w:ascii="Garamond" w:hAnsi="Garamond" w:cs="Times New Roman"/>
          <w:i/>
          <w:color w:val="000000" w:themeColor="text1"/>
          <w:sz w:val="24"/>
          <w:szCs w:val="24"/>
          <w:shd w:val="clear" w:color="auto" w:fill="FFFFFF"/>
          <w:lang w:val="en-GB"/>
        </w:rPr>
        <w:t xml:space="preserve">inessential </w:t>
      </w:r>
      <w:r w:rsidR="00DE7A53" w:rsidRPr="003C0E73">
        <w:rPr>
          <w:rStyle w:val="unicode"/>
          <w:rFonts w:ascii="Garamond" w:hAnsi="Garamond" w:cs="Times New Roman"/>
          <w:color w:val="000000" w:themeColor="text1"/>
          <w:sz w:val="24"/>
          <w:szCs w:val="24"/>
          <w:shd w:val="clear" w:color="auto" w:fill="FFFFFF"/>
          <w:lang w:val="en-GB"/>
        </w:rPr>
        <w:t>commonality,” by “a solidarity that in no way concerns an essence” (18-9</w:t>
      </w:r>
      <w:r w:rsidR="00930AD8">
        <w:rPr>
          <w:rStyle w:val="unicode"/>
          <w:rFonts w:ascii="Garamond" w:hAnsi="Garamond" w:cs="Times New Roman"/>
          <w:color w:val="000000" w:themeColor="text1"/>
          <w:sz w:val="24"/>
          <w:szCs w:val="24"/>
          <w:shd w:val="clear" w:color="auto" w:fill="FFFFFF"/>
          <w:lang w:val="en-GB"/>
        </w:rPr>
        <w:t>; original italics</w:t>
      </w:r>
      <w:r w:rsidR="00DE7A53" w:rsidRPr="003C0E73">
        <w:rPr>
          <w:rStyle w:val="unicode"/>
          <w:rFonts w:ascii="Garamond" w:hAnsi="Garamond" w:cs="Times New Roman"/>
          <w:color w:val="000000" w:themeColor="text1"/>
          <w:sz w:val="24"/>
          <w:szCs w:val="24"/>
          <w:shd w:val="clear" w:color="auto" w:fill="FFFFFF"/>
          <w:lang w:val="en-GB"/>
        </w:rPr>
        <w:t>). As Agamben claims, the “coming politics” will increasingly take the shape of an opposition between the state and a community of whatever singularities, who are not united by a common identity (</w:t>
      </w:r>
      <w:r w:rsidR="00DE7A53" w:rsidRPr="003C0E73">
        <w:rPr>
          <w:rStyle w:val="unicode"/>
          <w:rFonts w:ascii="Garamond" w:hAnsi="Garamond" w:cs="Times New Roman"/>
          <w:i/>
          <w:color w:val="000000" w:themeColor="text1"/>
          <w:sz w:val="24"/>
          <w:szCs w:val="24"/>
          <w:shd w:val="clear" w:color="auto" w:fill="FFFFFF"/>
          <w:lang w:val="en-GB"/>
        </w:rPr>
        <w:t xml:space="preserve">Means </w:t>
      </w:r>
      <w:r w:rsidR="00DE7A53" w:rsidRPr="003C0E73">
        <w:rPr>
          <w:rStyle w:val="unicode"/>
          <w:rFonts w:ascii="Garamond" w:hAnsi="Garamond" w:cs="Times New Roman"/>
          <w:color w:val="000000" w:themeColor="text1"/>
          <w:sz w:val="24"/>
          <w:szCs w:val="24"/>
          <w:shd w:val="clear" w:color="auto" w:fill="FFFFFF"/>
          <w:lang w:val="en-GB"/>
        </w:rPr>
        <w:t>88).</w:t>
      </w:r>
      <w:r w:rsidR="00930AD8">
        <w:rPr>
          <w:rStyle w:val="unicode"/>
          <w:rFonts w:ascii="Garamond" w:hAnsi="Garamond" w:cs="Times New Roman"/>
          <w:color w:val="000000" w:themeColor="text1"/>
          <w:sz w:val="24"/>
          <w:szCs w:val="24"/>
          <w:shd w:val="clear" w:color="auto" w:fill="FFFFFF"/>
          <w:lang w:val="en-GB"/>
        </w:rPr>
        <w:t xml:space="preserve"> </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tab/>
        <w:t>Thirdly, singularity is “exposed.” Being exposed, writes Nancy, “does not mean putting something on view that which would have previously been hidden or shut in” (</w:t>
      </w:r>
      <w:r w:rsidR="00DE7A53" w:rsidRPr="003C0E73">
        <w:rPr>
          <w:rStyle w:val="unicode"/>
          <w:rFonts w:ascii="Garamond" w:hAnsi="Garamond" w:cs="Times New Roman"/>
          <w:i/>
          <w:color w:val="000000" w:themeColor="text1"/>
          <w:sz w:val="24"/>
          <w:szCs w:val="24"/>
          <w:shd w:val="clear" w:color="auto" w:fill="FFFFFF"/>
          <w:lang w:val="en-GB"/>
        </w:rPr>
        <w:t xml:space="preserve">Corpus </w:t>
      </w:r>
      <w:r w:rsidR="00DE7A53" w:rsidRPr="003C0E73">
        <w:rPr>
          <w:rStyle w:val="unicode"/>
          <w:rFonts w:ascii="Garamond" w:hAnsi="Garamond" w:cs="Times New Roman"/>
          <w:color w:val="000000" w:themeColor="text1"/>
          <w:sz w:val="24"/>
          <w:szCs w:val="24"/>
          <w:shd w:val="clear" w:color="auto" w:fill="FFFFFF"/>
          <w:lang w:val="en-GB"/>
        </w:rPr>
        <w:t>35). Singularity has no essence that comes to the surface i</w:t>
      </w:r>
      <w:r w:rsidR="003C1854" w:rsidRPr="003C0E73">
        <w:rPr>
          <w:rStyle w:val="unicode"/>
          <w:rFonts w:ascii="Garamond" w:hAnsi="Garamond" w:cs="Times New Roman"/>
          <w:color w:val="000000" w:themeColor="text1"/>
          <w:sz w:val="24"/>
          <w:szCs w:val="24"/>
          <w:shd w:val="clear" w:color="auto" w:fill="FFFFFF"/>
          <w:lang w:val="en-GB"/>
        </w:rPr>
        <w:t xml:space="preserve">n contact with others. </w:t>
      </w:r>
      <w:r w:rsidR="00930AD8">
        <w:rPr>
          <w:rStyle w:val="unicode"/>
          <w:rFonts w:ascii="Garamond" w:hAnsi="Garamond" w:cs="Times New Roman"/>
          <w:color w:val="000000" w:themeColor="text1"/>
          <w:sz w:val="24"/>
          <w:szCs w:val="24"/>
          <w:shd w:val="clear" w:color="auto" w:fill="FFFFFF"/>
          <w:lang w:val="en-GB"/>
        </w:rPr>
        <w:t>To be exposed is</w:t>
      </w:r>
      <w:r w:rsidR="00DE7A53" w:rsidRPr="003C0E73">
        <w:rPr>
          <w:rStyle w:val="unicode"/>
          <w:rFonts w:ascii="Garamond" w:hAnsi="Garamond" w:cs="Times New Roman"/>
          <w:color w:val="000000" w:themeColor="text1"/>
          <w:sz w:val="24"/>
          <w:szCs w:val="24"/>
          <w:shd w:val="clear" w:color="auto" w:fill="FFFFFF"/>
          <w:lang w:val="en-GB"/>
        </w:rPr>
        <w:t xml:space="preserve"> an encounter in which singularities experience the facticity of being delivered over to and affected by each other.</w:t>
      </w:r>
      <w:r w:rsidR="00C17B1C">
        <w:rPr>
          <w:rStyle w:val="unicode"/>
          <w:rFonts w:ascii="Garamond" w:hAnsi="Garamond" w:cs="Times New Roman"/>
          <w:color w:val="000000" w:themeColor="text1"/>
          <w:sz w:val="24"/>
          <w:szCs w:val="24"/>
          <w:shd w:val="clear" w:color="auto" w:fill="FFFFFF"/>
          <w:lang w:val="en-GB"/>
        </w:rPr>
        <w:t xml:space="preserve"> This is also where</w:t>
      </w:r>
      <w:r w:rsidR="001E27F1">
        <w:rPr>
          <w:rStyle w:val="unicode"/>
          <w:rFonts w:ascii="Garamond" w:hAnsi="Garamond" w:cs="Times New Roman"/>
          <w:color w:val="000000" w:themeColor="text1"/>
          <w:sz w:val="24"/>
          <w:szCs w:val="24"/>
          <w:shd w:val="clear" w:color="auto" w:fill="FFFFFF"/>
          <w:lang w:val="en-GB"/>
        </w:rPr>
        <w:t xml:space="preserve"> the </w:t>
      </w:r>
      <w:r w:rsidR="00C17B1C">
        <w:rPr>
          <w:rStyle w:val="unicode"/>
          <w:rFonts w:ascii="Garamond" w:hAnsi="Garamond" w:cs="Times New Roman"/>
          <w:color w:val="000000" w:themeColor="text1"/>
          <w:sz w:val="24"/>
          <w:szCs w:val="24"/>
          <w:shd w:val="clear" w:color="auto" w:fill="FFFFFF"/>
          <w:lang w:val="en-GB"/>
        </w:rPr>
        <w:t xml:space="preserve">main </w:t>
      </w:r>
      <w:r w:rsidR="001E27F1">
        <w:rPr>
          <w:rStyle w:val="unicode"/>
          <w:rFonts w:ascii="Garamond" w:hAnsi="Garamond" w:cs="Times New Roman"/>
          <w:color w:val="000000" w:themeColor="text1"/>
          <w:sz w:val="24"/>
          <w:szCs w:val="24"/>
          <w:shd w:val="clear" w:color="auto" w:fill="FFFFFF"/>
          <w:lang w:val="en-GB"/>
        </w:rPr>
        <w:t xml:space="preserve">difference between Bataille and Nancy </w:t>
      </w:r>
      <w:r w:rsidR="00C17B1C">
        <w:rPr>
          <w:rStyle w:val="unicode"/>
          <w:rFonts w:ascii="Garamond" w:hAnsi="Garamond" w:cs="Times New Roman"/>
          <w:color w:val="000000" w:themeColor="text1"/>
          <w:sz w:val="24"/>
          <w:szCs w:val="24"/>
          <w:shd w:val="clear" w:color="auto" w:fill="FFFFFF"/>
          <w:lang w:val="en-GB"/>
        </w:rPr>
        <w:t>lies</w:t>
      </w:r>
      <w:r w:rsidR="001E27F1">
        <w:rPr>
          <w:rStyle w:val="unicode"/>
          <w:rFonts w:ascii="Garamond" w:hAnsi="Garamond" w:cs="Times New Roman"/>
          <w:color w:val="000000" w:themeColor="text1"/>
          <w:sz w:val="24"/>
          <w:szCs w:val="24"/>
          <w:shd w:val="clear" w:color="auto" w:fill="FFFFFF"/>
          <w:lang w:val="en-GB"/>
        </w:rPr>
        <w:t>: whereas Bataille held that the subject and object fused and in the process lost their distinct identities, Nancy frequent</w:t>
      </w:r>
      <w:r w:rsidR="00C17B1C">
        <w:rPr>
          <w:rStyle w:val="unicode"/>
          <w:rFonts w:ascii="Garamond" w:hAnsi="Garamond" w:cs="Times New Roman"/>
          <w:color w:val="000000" w:themeColor="text1"/>
          <w:sz w:val="24"/>
          <w:szCs w:val="24"/>
          <w:shd w:val="clear" w:color="auto" w:fill="FFFFFF"/>
          <w:lang w:val="en-GB"/>
        </w:rPr>
        <w:t>ly uses the terms “dis-position” or “spacing.” T</w:t>
      </w:r>
      <w:r w:rsidR="001E27F1">
        <w:rPr>
          <w:rStyle w:val="unicode"/>
          <w:rFonts w:ascii="Garamond" w:hAnsi="Garamond" w:cs="Times New Roman"/>
          <w:color w:val="000000" w:themeColor="text1"/>
          <w:sz w:val="24"/>
          <w:szCs w:val="24"/>
          <w:shd w:val="clear" w:color="auto" w:fill="FFFFFF"/>
          <w:lang w:val="en-GB"/>
        </w:rPr>
        <w:t>o be exposed</w:t>
      </w:r>
      <w:r w:rsidR="00723F55">
        <w:rPr>
          <w:rStyle w:val="unicode"/>
          <w:rFonts w:ascii="Garamond" w:hAnsi="Garamond" w:cs="Times New Roman"/>
          <w:color w:val="000000" w:themeColor="text1"/>
          <w:sz w:val="24"/>
          <w:szCs w:val="24"/>
          <w:shd w:val="clear" w:color="auto" w:fill="FFFFFF"/>
          <w:lang w:val="en-GB"/>
        </w:rPr>
        <w:t>, he writes,</w:t>
      </w:r>
      <w:r w:rsidR="001E27F1">
        <w:rPr>
          <w:rStyle w:val="unicode"/>
          <w:rFonts w:ascii="Garamond" w:hAnsi="Garamond" w:cs="Times New Roman"/>
          <w:color w:val="000000" w:themeColor="text1"/>
          <w:sz w:val="24"/>
          <w:szCs w:val="24"/>
          <w:shd w:val="clear" w:color="auto" w:fill="FFFFFF"/>
          <w:lang w:val="en-GB"/>
        </w:rPr>
        <w:t xml:space="preserve"> means to be posited together in the same space, while at the same never fu</w:t>
      </w:r>
      <w:r w:rsidR="00C17B1C">
        <w:rPr>
          <w:rStyle w:val="unicode"/>
          <w:rFonts w:ascii="Garamond" w:hAnsi="Garamond" w:cs="Times New Roman"/>
          <w:color w:val="000000" w:themeColor="text1"/>
          <w:sz w:val="24"/>
          <w:szCs w:val="24"/>
          <w:shd w:val="clear" w:color="auto" w:fill="FFFFFF"/>
          <w:lang w:val="en-GB"/>
        </w:rPr>
        <w:t>sing with other singularities: “The togetherness of singulars is singularity “itself.” It assembles them insofar as it spaces them; they are “linked” insofar as they are not unified” (</w:t>
      </w:r>
      <w:r w:rsidR="00C17B1C">
        <w:rPr>
          <w:rStyle w:val="unicode"/>
          <w:rFonts w:ascii="Garamond" w:hAnsi="Garamond" w:cs="Times New Roman"/>
          <w:i/>
          <w:color w:val="000000" w:themeColor="text1"/>
          <w:sz w:val="24"/>
          <w:szCs w:val="24"/>
          <w:shd w:val="clear" w:color="auto" w:fill="FFFFFF"/>
          <w:lang w:val="en-GB"/>
        </w:rPr>
        <w:t xml:space="preserve">Being Singular Plural </w:t>
      </w:r>
      <w:r w:rsidR="00C17B1C">
        <w:rPr>
          <w:rStyle w:val="unicode"/>
          <w:rFonts w:ascii="Garamond" w:hAnsi="Garamond" w:cs="Times New Roman"/>
          <w:color w:val="000000" w:themeColor="text1"/>
          <w:sz w:val="24"/>
          <w:szCs w:val="24"/>
          <w:shd w:val="clear" w:color="auto" w:fill="FFFFFF"/>
          <w:lang w:val="en-GB"/>
        </w:rPr>
        <w:t>33)</w:t>
      </w:r>
      <w:r w:rsidR="001E27F1">
        <w:rPr>
          <w:rStyle w:val="unicode"/>
          <w:rFonts w:ascii="Garamond" w:hAnsi="Garamond" w:cs="Times New Roman"/>
          <w:color w:val="000000" w:themeColor="text1"/>
          <w:sz w:val="24"/>
          <w:szCs w:val="24"/>
          <w:shd w:val="clear" w:color="auto" w:fill="FFFFFF"/>
          <w:lang w:val="en-GB"/>
        </w:rPr>
        <w:t xml:space="preserve">. </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tab/>
        <w:t xml:space="preserve">As already </w:t>
      </w:r>
      <w:r w:rsidR="00072DBF">
        <w:rPr>
          <w:rStyle w:val="unicode"/>
          <w:rFonts w:ascii="Garamond" w:hAnsi="Garamond" w:cs="Times New Roman"/>
          <w:color w:val="000000" w:themeColor="text1"/>
          <w:sz w:val="24"/>
          <w:szCs w:val="24"/>
          <w:shd w:val="clear" w:color="auto" w:fill="FFFFFF"/>
          <w:lang w:val="en-GB"/>
        </w:rPr>
        <w:t>briefly</w:t>
      </w:r>
      <w:r w:rsidR="00DE7A53" w:rsidRPr="003C0E73">
        <w:rPr>
          <w:rStyle w:val="unicode"/>
          <w:rFonts w:ascii="Garamond" w:hAnsi="Garamond" w:cs="Times New Roman"/>
          <w:color w:val="000000" w:themeColor="text1"/>
          <w:sz w:val="24"/>
          <w:szCs w:val="24"/>
          <w:shd w:val="clear" w:color="auto" w:fill="FFFFFF"/>
          <w:lang w:val="en-GB"/>
        </w:rPr>
        <w:t xml:space="preserve"> touched on above, Nancy holds that the majority of the Western </w:t>
      </w:r>
      <w:r w:rsidR="00DE7A53" w:rsidRPr="003C0E73">
        <w:rPr>
          <w:rStyle w:val="unicode"/>
          <w:rFonts w:ascii="Garamond" w:hAnsi="Garamond" w:cs="Times New Roman"/>
          <w:color w:val="000000" w:themeColor="text1"/>
          <w:sz w:val="24"/>
          <w:szCs w:val="24"/>
          <w:shd w:val="clear" w:color="auto" w:fill="FFFFFF"/>
          <w:lang w:val="en-GB"/>
        </w:rPr>
        <w:lastRenderedPageBreak/>
        <w:t xml:space="preserve">philosophical tradition has conceived of community as a work, a common being in which individual differences are eradicated and subordinated to the reproduction of a shared essence or origin. In </w:t>
      </w:r>
      <w:r w:rsidR="00DE7A53" w:rsidRPr="003C0E73">
        <w:rPr>
          <w:rStyle w:val="unicode"/>
          <w:rFonts w:ascii="Garamond" w:hAnsi="Garamond" w:cs="Times New Roman"/>
          <w:i/>
          <w:color w:val="000000" w:themeColor="text1"/>
          <w:sz w:val="24"/>
          <w:szCs w:val="24"/>
          <w:shd w:val="clear" w:color="auto" w:fill="FFFFFF"/>
          <w:lang w:val="en-GB"/>
        </w:rPr>
        <w:t>The Inoperative Community</w:t>
      </w:r>
      <w:r w:rsidR="00DE7A53" w:rsidRPr="003C0E73">
        <w:rPr>
          <w:rStyle w:val="unicode"/>
          <w:rFonts w:ascii="Garamond" w:hAnsi="Garamond" w:cs="Times New Roman"/>
          <w:color w:val="000000" w:themeColor="text1"/>
          <w:sz w:val="24"/>
          <w:szCs w:val="24"/>
          <w:shd w:val="clear" w:color="auto" w:fill="FFFFFF"/>
          <w:lang w:val="en-GB"/>
        </w:rPr>
        <w:t>, he calls such an operation “immanentism”: the attempt of a community to incorporate its limits and to immunize itself from threatening forces that could corrupt this essence or origin (3).</w:t>
      </w:r>
      <w:r w:rsidR="00DE7A53" w:rsidRPr="003C0E73">
        <w:rPr>
          <w:rStyle w:val="Voetnootmarkering"/>
          <w:rFonts w:ascii="Garamond" w:hAnsi="Garamond" w:cs="Times New Roman"/>
          <w:color w:val="000000" w:themeColor="text1"/>
          <w:sz w:val="24"/>
          <w:szCs w:val="24"/>
          <w:shd w:val="clear" w:color="auto" w:fill="FFFFFF"/>
          <w:lang w:val="en-GB"/>
        </w:rPr>
        <w:footnoteReference w:id="26"/>
      </w:r>
      <w:r w:rsidR="00DE7A53" w:rsidRPr="003C0E73">
        <w:rPr>
          <w:rStyle w:val="unicode"/>
          <w:rFonts w:ascii="Garamond" w:hAnsi="Garamond" w:cs="Times New Roman"/>
          <w:color w:val="000000" w:themeColor="text1"/>
          <w:sz w:val="24"/>
          <w:szCs w:val="24"/>
          <w:shd w:val="clear" w:color="auto" w:fill="FFFFFF"/>
          <w:lang w:val="en-GB"/>
        </w:rPr>
        <w:t xml:space="preserve"> Immanentist political programs, he claims, “have as their tr</w:t>
      </w:r>
      <w:r w:rsidR="003C1854" w:rsidRPr="003C0E73">
        <w:rPr>
          <w:rStyle w:val="unicode"/>
          <w:rFonts w:ascii="Garamond" w:hAnsi="Garamond" w:cs="Times New Roman"/>
          <w:color w:val="000000" w:themeColor="text1"/>
          <w:sz w:val="24"/>
          <w:szCs w:val="24"/>
          <w:shd w:val="clear" w:color="auto" w:fill="FFFFFF"/>
          <w:lang w:val="en-GB"/>
        </w:rPr>
        <w:t>uth the truth of death”: a</w:t>
      </w:r>
      <w:r w:rsidR="00DE7A53" w:rsidRPr="003C0E73">
        <w:rPr>
          <w:rStyle w:val="unicode"/>
          <w:rFonts w:ascii="Garamond" w:hAnsi="Garamond" w:cs="Times New Roman"/>
          <w:color w:val="000000" w:themeColor="text1"/>
          <w:sz w:val="24"/>
          <w:szCs w:val="24"/>
          <w:shd w:val="clear" w:color="auto" w:fill="FFFFFF"/>
          <w:lang w:val="en-GB"/>
        </w:rPr>
        <w:t xml:space="preserve">ttempts to achieve </w:t>
      </w:r>
      <w:r w:rsidR="003C1854" w:rsidRPr="003C0E73">
        <w:rPr>
          <w:rStyle w:val="unicode"/>
          <w:rFonts w:ascii="Garamond" w:hAnsi="Garamond" w:cs="Times New Roman"/>
          <w:color w:val="000000" w:themeColor="text1"/>
          <w:sz w:val="24"/>
          <w:szCs w:val="24"/>
          <w:shd w:val="clear" w:color="auto" w:fill="FFFFFF"/>
          <w:lang w:val="en-GB"/>
        </w:rPr>
        <w:t>absolute immanence</w:t>
      </w:r>
      <w:r w:rsidR="00DE7A53" w:rsidRPr="003C0E73">
        <w:rPr>
          <w:rStyle w:val="unicode"/>
          <w:rFonts w:ascii="Garamond" w:hAnsi="Garamond" w:cs="Times New Roman"/>
          <w:color w:val="000000" w:themeColor="text1"/>
          <w:sz w:val="24"/>
          <w:szCs w:val="24"/>
          <w:shd w:val="clear" w:color="auto" w:fill="FFFFFF"/>
          <w:lang w:val="en-GB"/>
        </w:rPr>
        <w:t xml:space="preserve"> eventually culminate in</w:t>
      </w:r>
      <w:r w:rsidR="003C1854" w:rsidRPr="003C0E73">
        <w:rPr>
          <w:rStyle w:val="unicode"/>
          <w:rFonts w:ascii="Garamond" w:hAnsi="Garamond" w:cs="Times New Roman"/>
          <w:color w:val="000000" w:themeColor="text1"/>
          <w:sz w:val="24"/>
          <w:szCs w:val="24"/>
          <w:shd w:val="clear" w:color="auto" w:fill="FFFFFF"/>
          <w:lang w:val="en-GB"/>
        </w:rPr>
        <w:t xml:space="preserve"> nothing less than</w:t>
      </w:r>
      <w:r w:rsidR="00DE7A53" w:rsidRPr="003C0E73">
        <w:rPr>
          <w:rStyle w:val="unicode"/>
          <w:rFonts w:ascii="Garamond" w:hAnsi="Garamond" w:cs="Times New Roman"/>
          <w:color w:val="000000" w:themeColor="text1"/>
          <w:sz w:val="24"/>
          <w:szCs w:val="24"/>
          <w:shd w:val="clear" w:color="auto" w:fill="FFFFFF"/>
          <w:lang w:val="en-GB"/>
        </w:rPr>
        <w:t xml:space="preserve"> “the suicide of the community that is governed by it” (12). Nancy uses the attempt to create an Aryan “master race” [</w:t>
      </w:r>
      <w:r w:rsidR="00DE7A53" w:rsidRPr="003C0E73">
        <w:rPr>
          <w:rStyle w:val="unicode"/>
          <w:rFonts w:ascii="Garamond" w:hAnsi="Garamond" w:cs="Times New Roman"/>
          <w:i/>
          <w:color w:val="000000" w:themeColor="text1"/>
          <w:sz w:val="24"/>
          <w:szCs w:val="24"/>
          <w:shd w:val="clear" w:color="auto" w:fill="FFFFFF"/>
          <w:lang w:val="en-GB"/>
        </w:rPr>
        <w:t>Herrenvolk</w:t>
      </w:r>
      <w:r w:rsidR="00DE7A53" w:rsidRPr="003C0E73">
        <w:rPr>
          <w:rStyle w:val="unicode"/>
          <w:rFonts w:ascii="Garamond" w:hAnsi="Garamond" w:cs="Times New Roman"/>
          <w:color w:val="000000" w:themeColor="text1"/>
          <w:sz w:val="24"/>
          <w:szCs w:val="24"/>
          <w:shd w:val="clear" w:color="auto" w:fill="FFFFFF"/>
          <w:lang w:val="en-GB"/>
        </w:rPr>
        <w:t>] as an example of thi</w:t>
      </w:r>
      <w:r w:rsidR="003C1854" w:rsidRPr="003C0E73">
        <w:rPr>
          <w:rStyle w:val="unicode"/>
          <w:rFonts w:ascii="Garamond" w:hAnsi="Garamond" w:cs="Times New Roman"/>
          <w:color w:val="000000" w:themeColor="text1"/>
          <w:sz w:val="24"/>
          <w:szCs w:val="24"/>
          <w:shd w:val="clear" w:color="auto" w:fill="FFFFFF"/>
          <w:lang w:val="en-GB"/>
        </w:rPr>
        <w:t>s suicidal longing for pure</w:t>
      </w:r>
      <w:r w:rsidR="00DE7A53" w:rsidRPr="003C0E73">
        <w:rPr>
          <w:rStyle w:val="unicode"/>
          <w:rFonts w:ascii="Garamond" w:hAnsi="Garamond" w:cs="Times New Roman"/>
          <w:color w:val="000000" w:themeColor="text1"/>
          <w:sz w:val="24"/>
          <w:szCs w:val="24"/>
          <w:shd w:val="clear" w:color="auto" w:fill="FFFFFF"/>
          <w:lang w:val="en-GB"/>
        </w:rPr>
        <w:t xml:space="preserve"> immanence. In their attempt to maintain the purity of the Aryan race, the Nazis not only exterminated</w:t>
      </w:r>
      <w:r w:rsidR="00723F55">
        <w:rPr>
          <w:rStyle w:val="unicode"/>
          <w:rFonts w:ascii="Garamond" w:hAnsi="Garamond" w:cs="Times New Roman"/>
          <w:color w:val="000000" w:themeColor="text1"/>
          <w:sz w:val="24"/>
          <w:szCs w:val="24"/>
          <w:shd w:val="clear" w:color="auto" w:fill="FFFFFF"/>
          <w:lang w:val="en-GB"/>
        </w:rPr>
        <w:t xml:space="preserve"> “life unworthy of life” [</w:t>
      </w:r>
      <w:r w:rsidR="00723F55">
        <w:rPr>
          <w:rStyle w:val="unicode"/>
          <w:rFonts w:ascii="Garamond" w:hAnsi="Garamond" w:cs="Times New Roman"/>
          <w:i/>
          <w:color w:val="000000" w:themeColor="text1"/>
          <w:sz w:val="24"/>
          <w:szCs w:val="24"/>
          <w:shd w:val="clear" w:color="auto" w:fill="FFFFFF"/>
          <w:lang w:val="en-GB"/>
        </w:rPr>
        <w:t>lebensunwerten Lebens</w:t>
      </w:r>
      <w:r w:rsidR="00723F55">
        <w:rPr>
          <w:rStyle w:val="unicode"/>
          <w:rFonts w:ascii="Garamond" w:hAnsi="Garamond" w:cs="Times New Roman"/>
          <w:color w:val="000000" w:themeColor="text1"/>
          <w:sz w:val="24"/>
          <w:szCs w:val="24"/>
          <w:shd w:val="clear" w:color="auto" w:fill="FFFFFF"/>
          <w:lang w:val="en-GB"/>
        </w:rPr>
        <w:t>]</w:t>
      </w:r>
      <w:r w:rsidR="00DE7A53" w:rsidRPr="003C0E73">
        <w:rPr>
          <w:rStyle w:val="unicode"/>
          <w:rFonts w:ascii="Garamond" w:hAnsi="Garamond" w:cs="Times New Roman"/>
          <w:color w:val="000000" w:themeColor="text1"/>
          <w:sz w:val="24"/>
          <w:szCs w:val="24"/>
          <w:shd w:val="clear" w:color="auto" w:fill="FFFFFF"/>
          <w:lang w:val="en-GB"/>
        </w:rPr>
        <w:t>, but also had to excl</w:t>
      </w:r>
      <w:r w:rsidR="00723F55">
        <w:rPr>
          <w:rStyle w:val="unicode"/>
          <w:rFonts w:ascii="Garamond" w:hAnsi="Garamond" w:cs="Times New Roman"/>
          <w:color w:val="000000" w:themeColor="text1"/>
          <w:sz w:val="24"/>
          <w:szCs w:val="24"/>
          <w:shd w:val="clear" w:color="auto" w:fill="FFFFFF"/>
          <w:lang w:val="en-GB"/>
        </w:rPr>
        <w:t>ude those who</w:t>
      </w:r>
      <w:r w:rsidR="00DE7A53" w:rsidRPr="003C0E73">
        <w:rPr>
          <w:rStyle w:val="unicode"/>
          <w:rFonts w:ascii="Garamond" w:hAnsi="Garamond" w:cs="Times New Roman"/>
          <w:color w:val="000000" w:themeColor="text1"/>
          <w:sz w:val="24"/>
          <w:szCs w:val="24"/>
          <w:shd w:val="clear" w:color="auto" w:fill="FFFFFF"/>
          <w:lang w:val="en-GB"/>
        </w:rPr>
        <w:t xml:space="preserve"> d</w:t>
      </w:r>
      <w:r w:rsidR="003C1854" w:rsidRPr="003C0E73">
        <w:rPr>
          <w:rStyle w:val="unicode"/>
          <w:rFonts w:ascii="Garamond" w:hAnsi="Garamond" w:cs="Times New Roman"/>
          <w:color w:val="000000" w:themeColor="text1"/>
          <w:sz w:val="24"/>
          <w:szCs w:val="24"/>
          <w:shd w:val="clear" w:color="auto" w:fill="FFFFFF"/>
          <w:lang w:val="en-GB"/>
        </w:rPr>
        <w:t>id not match the Nazi ideal</w:t>
      </w:r>
      <w:r w:rsidR="00DE7A53" w:rsidRPr="003C0E73">
        <w:rPr>
          <w:rStyle w:val="unicode"/>
          <w:rFonts w:ascii="Garamond" w:hAnsi="Garamond" w:cs="Times New Roman"/>
          <w:color w:val="000000" w:themeColor="text1"/>
          <w:sz w:val="24"/>
          <w:szCs w:val="24"/>
          <w:shd w:val="clear" w:color="auto" w:fill="FFFFFF"/>
          <w:lang w:val="en-GB"/>
        </w:rPr>
        <w:t>.</w:t>
      </w:r>
      <w:r w:rsidR="003C1854" w:rsidRPr="003C0E73">
        <w:rPr>
          <w:rStyle w:val="unicode"/>
          <w:rFonts w:ascii="Garamond" w:hAnsi="Garamond" w:cs="Times New Roman"/>
          <w:color w:val="000000" w:themeColor="text1"/>
          <w:sz w:val="24"/>
          <w:szCs w:val="24"/>
          <w:shd w:val="clear" w:color="auto" w:fill="FFFFFF"/>
          <w:lang w:val="en-GB"/>
        </w:rPr>
        <w:t xml:space="preserve"> In so doing, their eugenic violence turned to the members of the Nazi </w:t>
      </w:r>
      <w:r w:rsidR="003C1854" w:rsidRPr="003C0E73">
        <w:rPr>
          <w:rStyle w:val="unicode"/>
          <w:rFonts w:ascii="Garamond" w:hAnsi="Garamond" w:cs="Times New Roman"/>
          <w:i/>
          <w:color w:val="000000" w:themeColor="text1"/>
          <w:sz w:val="24"/>
          <w:szCs w:val="24"/>
          <w:shd w:val="clear" w:color="auto" w:fill="FFFFFF"/>
          <w:lang w:val="en-GB"/>
        </w:rPr>
        <w:t>Volksgemeinschaft</w:t>
      </w:r>
      <w:r w:rsidR="003C1854" w:rsidRPr="003C0E73">
        <w:rPr>
          <w:rStyle w:val="unicode"/>
          <w:rFonts w:ascii="Garamond" w:hAnsi="Garamond" w:cs="Times New Roman"/>
          <w:color w:val="000000" w:themeColor="text1"/>
          <w:sz w:val="24"/>
          <w:szCs w:val="24"/>
          <w:shd w:val="clear" w:color="auto" w:fill="FFFFFF"/>
          <w:lang w:val="en-GB"/>
        </w:rPr>
        <w:t xml:space="preserve"> themselves</w:t>
      </w:r>
      <w:r w:rsidR="003C1854" w:rsidRPr="003C0E73">
        <w:rPr>
          <w:rStyle w:val="unicode"/>
          <w:rFonts w:ascii="Garamond" w:hAnsi="Garamond" w:cs="Times New Roman"/>
          <w:i/>
          <w:color w:val="000000" w:themeColor="text1"/>
          <w:sz w:val="24"/>
          <w:szCs w:val="24"/>
          <w:shd w:val="clear" w:color="auto" w:fill="FFFFFF"/>
          <w:lang w:val="en-GB"/>
        </w:rPr>
        <w:t>.</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tab/>
        <w:t xml:space="preserve">Nancy loosely employs the term “communion” to describe a fusion of individuals with the essence </w:t>
      </w:r>
      <w:r w:rsidR="00723F55">
        <w:rPr>
          <w:rStyle w:val="unicode"/>
          <w:rFonts w:ascii="Garamond" w:hAnsi="Garamond" w:cs="Times New Roman"/>
          <w:color w:val="000000" w:themeColor="text1"/>
          <w:sz w:val="24"/>
          <w:szCs w:val="24"/>
          <w:shd w:val="clear" w:color="auto" w:fill="FFFFFF"/>
          <w:lang w:val="en-GB"/>
        </w:rPr>
        <w:t xml:space="preserve">or origin </w:t>
      </w:r>
      <w:r w:rsidR="00DE7A53" w:rsidRPr="003C0E73">
        <w:rPr>
          <w:rStyle w:val="unicode"/>
          <w:rFonts w:ascii="Garamond" w:hAnsi="Garamond" w:cs="Times New Roman"/>
          <w:color w:val="000000" w:themeColor="text1"/>
          <w:sz w:val="24"/>
          <w:szCs w:val="24"/>
          <w:shd w:val="clear" w:color="auto" w:fill="FFFFFF"/>
          <w:lang w:val="en-GB"/>
        </w:rPr>
        <w:t xml:space="preserve">of community. Originally, communion is the Christian practice in which believers eat bread and drink wine that </w:t>
      </w:r>
      <w:r w:rsidR="003C1854" w:rsidRPr="003C0E73">
        <w:rPr>
          <w:rStyle w:val="unicode"/>
          <w:rFonts w:ascii="Garamond" w:hAnsi="Garamond" w:cs="Times New Roman"/>
          <w:color w:val="000000" w:themeColor="text1"/>
          <w:sz w:val="24"/>
          <w:szCs w:val="24"/>
          <w:shd w:val="clear" w:color="auto" w:fill="FFFFFF"/>
          <w:lang w:val="en-GB"/>
        </w:rPr>
        <w:t xml:space="preserve">respectively </w:t>
      </w:r>
      <w:r w:rsidR="00DE7A53" w:rsidRPr="003C0E73">
        <w:rPr>
          <w:rStyle w:val="unicode"/>
          <w:rFonts w:ascii="Garamond" w:hAnsi="Garamond" w:cs="Times New Roman"/>
          <w:color w:val="000000" w:themeColor="text1"/>
          <w:sz w:val="24"/>
          <w:szCs w:val="24"/>
          <w:shd w:val="clear" w:color="auto" w:fill="FFFFFF"/>
          <w:lang w:val="en-GB"/>
        </w:rPr>
        <w:t>represent the body and blood of Christ. By partaking in this ritual, believers are temporarily bound together in the symbolic presence of divine life.</w:t>
      </w:r>
      <w:r w:rsidR="00DE7A53" w:rsidRPr="003C0E73">
        <w:rPr>
          <w:rStyle w:val="Voetnootmarkering"/>
          <w:rFonts w:ascii="Garamond" w:hAnsi="Garamond" w:cs="Times New Roman"/>
          <w:color w:val="000000" w:themeColor="text1"/>
          <w:sz w:val="24"/>
          <w:szCs w:val="24"/>
          <w:shd w:val="clear" w:color="auto" w:fill="FFFFFF"/>
          <w:lang w:val="en-GB"/>
        </w:rPr>
        <w:footnoteReference w:id="27"/>
      </w:r>
      <w:r w:rsidR="00DE7A53" w:rsidRPr="003C0E73">
        <w:rPr>
          <w:rStyle w:val="unicode"/>
          <w:rFonts w:ascii="Garamond" w:hAnsi="Garamond" w:cs="Times New Roman"/>
          <w:color w:val="000000" w:themeColor="text1"/>
          <w:sz w:val="24"/>
          <w:szCs w:val="24"/>
          <w:shd w:val="clear" w:color="auto" w:fill="FFFFFF"/>
          <w:lang w:val="en-GB"/>
        </w:rPr>
        <w:t xml:space="preserve"> Nancy broadens this term to include all forms of dissolution in which individual differences are suppressed. In fact, he argues, conceiving of community as communion or as essence suspends community as such, which is predicated on the sharing [</w:t>
      </w:r>
      <w:r w:rsidR="00DE7A53" w:rsidRPr="003C0E73">
        <w:rPr>
          <w:rStyle w:val="unicode"/>
          <w:rFonts w:ascii="Garamond" w:hAnsi="Garamond" w:cs="Times New Roman"/>
          <w:i/>
          <w:color w:val="000000" w:themeColor="text1"/>
          <w:sz w:val="24"/>
          <w:szCs w:val="24"/>
          <w:shd w:val="clear" w:color="auto" w:fill="FFFFFF"/>
          <w:lang w:val="en-GB"/>
        </w:rPr>
        <w:t>partager</w:t>
      </w:r>
      <w:r w:rsidR="00DE7A53" w:rsidRPr="003C0E73">
        <w:rPr>
          <w:rStyle w:val="unicode"/>
          <w:rFonts w:ascii="Garamond" w:hAnsi="Garamond" w:cs="Times New Roman"/>
          <w:color w:val="000000" w:themeColor="text1"/>
          <w:sz w:val="24"/>
          <w:szCs w:val="24"/>
          <w:shd w:val="clear" w:color="auto" w:fill="FFFFFF"/>
          <w:lang w:val="en-GB"/>
        </w:rPr>
        <w:t xml:space="preserve">] of one’s existence </w:t>
      </w:r>
      <w:r w:rsidR="00DE7A53" w:rsidRPr="003C0E73">
        <w:rPr>
          <w:rStyle w:val="unicode"/>
          <w:rFonts w:ascii="Garamond" w:hAnsi="Garamond" w:cs="Times New Roman"/>
          <w:i/>
          <w:color w:val="000000" w:themeColor="text1"/>
          <w:sz w:val="24"/>
          <w:szCs w:val="24"/>
          <w:shd w:val="clear" w:color="auto" w:fill="FFFFFF"/>
          <w:lang w:val="en-GB"/>
        </w:rPr>
        <w:t xml:space="preserve">in </w:t>
      </w:r>
      <w:r w:rsidR="00DE7A53" w:rsidRPr="003C0E73">
        <w:rPr>
          <w:rStyle w:val="unicode"/>
          <w:rFonts w:ascii="Garamond" w:hAnsi="Garamond" w:cs="Times New Roman"/>
          <w:color w:val="000000" w:themeColor="text1"/>
          <w:sz w:val="24"/>
          <w:szCs w:val="24"/>
          <w:shd w:val="clear" w:color="auto" w:fill="FFFFFF"/>
          <w:lang w:val="en-GB"/>
        </w:rPr>
        <w:t xml:space="preserve">common. In French, as stated above, </w:t>
      </w:r>
      <w:r w:rsidR="00DE7A53" w:rsidRPr="003C0E73">
        <w:rPr>
          <w:rStyle w:val="unicode"/>
          <w:rFonts w:ascii="Garamond" w:hAnsi="Garamond" w:cs="Times New Roman"/>
          <w:i/>
          <w:color w:val="000000" w:themeColor="text1"/>
          <w:sz w:val="24"/>
          <w:szCs w:val="24"/>
          <w:shd w:val="clear" w:color="auto" w:fill="FFFFFF"/>
          <w:lang w:val="en-GB"/>
        </w:rPr>
        <w:t>partager</w:t>
      </w:r>
      <w:r w:rsidR="00DE7A53" w:rsidRPr="003C0E73">
        <w:rPr>
          <w:rStyle w:val="unicode"/>
          <w:rFonts w:ascii="Garamond" w:hAnsi="Garamond" w:cs="Times New Roman"/>
          <w:color w:val="000000" w:themeColor="text1"/>
          <w:sz w:val="24"/>
          <w:szCs w:val="24"/>
          <w:shd w:val="clear" w:color="auto" w:fill="FFFFFF"/>
          <w:lang w:val="en-GB"/>
        </w:rPr>
        <w:t xml:space="preserve"> means both “to share,” “to divide,” and “to </w:t>
      </w:r>
      <w:r w:rsidR="003C1854" w:rsidRPr="003C0E73">
        <w:rPr>
          <w:rStyle w:val="unicode"/>
          <w:rFonts w:ascii="Garamond" w:hAnsi="Garamond" w:cs="Times New Roman"/>
          <w:color w:val="000000" w:themeColor="text1"/>
          <w:sz w:val="24"/>
          <w:szCs w:val="24"/>
          <w:shd w:val="clear" w:color="auto" w:fill="FFFFFF"/>
          <w:lang w:val="en-GB"/>
        </w:rPr>
        <w:t xml:space="preserve">distribute,” a sharing that according to Nancy </w:t>
      </w:r>
      <w:r w:rsidR="00DE7A53" w:rsidRPr="003C0E73">
        <w:rPr>
          <w:rStyle w:val="unicode"/>
          <w:rFonts w:ascii="Garamond" w:hAnsi="Garamond" w:cs="Times New Roman"/>
          <w:color w:val="000000" w:themeColor="text1"/>
          <w:sz w:val="24"/>
          <w:szCs w:val="24"/>
          <w:shd w:val="clear" w:color="auto" w:fill="FFFFFF"/>
          <w:lang w:val="en-GB"/>
        </w:rPr>
        <w:t>is always incomplete and resists closure (</w:t>
      </w:r>
      <w:r w:rsidR="00DE7A53" w:rsidRPr="003C0E73">
        <w:rPr>
          <w:rStyle w:val="unicode"/>
          <w:rFonts w:ascii="Garamond" w:hAnsi="Garamond" w:cs="Times New Roman"/>
          <w:i/>
          <w:color w:val="000000" w:themeColor="text1"/>
          <w:sz w:val="24"/>
          <w:szCs w:val="24"/>
          <w:shd w:val="clear" w:color="auto" w:fill="FFFFFF"/>
          <w:lang w:val="en-GB"/>
        </w:rPr>
        <w:t>Inoperative</w:t>
      </w:r>
      <w:r w:rsidR="00DE7A53" w:rsidRPr="003C0E73">
        <w:rPr>
          <w:rStyle w:val="unicode"/>
          <w:rFonts w:ascii="Garamond" w:hAnsi="Garamond" w:cs="Times New Roman"/>
          <w:color w:val="000000" w:themeColor="text1"/>
          <w:sz w:val="24"/>
          <w:szCs w:val="24"/>
          <w:shd w:val="clear" w:color="auto" w:fill="FFFFFF"/>
          <w:lang w:val="en-GB"/>
        </w:rPr>
        <w:t xml:space="preserve"> 35). Pure immanence, or a pure sharing, would destroy the</w:t>
      </w:r>
      <w:r w:rsidR="003C1854" w:rsidRPr="003C0E73">
        <w:rPr>
          <w:rStyle w:val="unicode"/>
          <w:rFonts w:ascii="Garamond" w:hAnsi="Garamond" w:cs="Times New Roman"/>
          <w:color w:val="000000" w:themeColor="text1"/>
          <w:sz w:val="24"/>
          <w:szCs w:val="24"/>
          <w:shd w:val="clear" w:color="auto" w:fill="FFFFFF"/>
          <w:lang w:val="en-GB"/>
        </w:rPr>
        <w:t xml:space="preserve"> “in” of being-in-common</w:t>
      </w:r>
      <w:r w:rsidR="00DE7A53" w:rsidRPr="003C0E73">
        <w:rPr>
          <w:rStyle w:val="unicode"/>
          <w:rFonts w:ascii="Garamond" w:hAnsi="Garamond" w:cs="Times New Roman"/>
          <w:color w:val="000000" w:themeColor="text1"/>
          <w:sz w:val="24"/>
          <w:szCs w:val="24"/>
          <w:shd w:val="clear" w:color="auto" w:fill="FFFFFF"/>
          <w:lang w:val="en-GB"/>
        </w:rPr>
        <w:t xml:space="preserve">: a community without differences would not be able to sustain itself, and would spell the end of </w:t>
      </w:r>
      <w:r w:rsidR="00DE7A53" w:rsidRPr="003C0E73">
        <w:rPr>
          <w:rStyle w:val="unicode"/>
          <w:rFonts w:ascii="Garamond" w:hAnsi="Garamond" w:cs="Times New Roman"/>
          <w:color w:val="000000" w:themeColor="text1"/>
          <w:sz w:val="24"/>
          <w:szCs w:val="24"/>
          <w:shd w:val="clear" w:color="auto" w:fill="FFFFFF"/>
          <w:lang w:val="en-GB"/>
        </w:rPr>
        <w:lastRenderedPageBreak/>
        <w:t>community as such</w:t>
      </w:r>
      <w:r w:rsidR="00723F55">
        <w:rPr>
          <w:rStyle w:val="unicode"/>
          <w:rFonts w:ascii="Garamond" w:hAnsi="Garamond" w:cs="Times New Roman"/>
          <w:color w:val="000000" w:themeColor="text1"/>
          <w:sz w:val="24"/>
          <w:szCs w:val="24"/>
          <w:shd w:val="clear" w:color="auto" w:fill="FFFFFF"/>
          <w:lang w:val="en-GB"/>
        </w:rPr>
        <w:t xml:space="preserve">, as the example of the Nazi </w:t>
      </w:r>
      <w:r w:rsidR="00723F55">
        <w:rPr>
          <w:rStyle w:val="unicode"/>
          <w:rFonts w:ascii="Garamond" w:hAnsi="Garamond" w:cs="Times New Roman"/>
          <w:i/>
          <w:color w:val="000000" w:themeColor="text1"/>
          <w:sz w:val="24"/>
          <w:szCs w:val="24"/>
          <w:shd w:val="clear" w:color="auto" w:fill="FFFFFF"/>
          <w:lang w:val="en-GB"/>
        </w:rPr>
        <w:t>Herrenvolk</w:t>
      </w:r>
      <w:r w:rsidR="00723F55">
        <w:rPr>
          <w:rStyle w:val="unicode"/>
          <w:rFonts w:ascii="Garamond" w:hAnsi="Garamond" w:cs="Times New Roman"/>
          <w:color w:val="000000" w:themeColor="text1"/>
          <w:sz w:val="24"/>
          <w:szCs w:val="24"/>
          <w:shd w:val="clear" w:color="auto" w:fill="FFFFFF"/>
          <w:lang w:val="en-GB"/>
        </w:rPr>
        <w:t xml:space="preserve"> makes clear</w:t>
      </w:r>
      <w:r w:rsidR="00DE7A53" w:rsidRPr="003C0E73">
        <w:rPr>
          <w:rStyle w:val="unicode"/>
          <w:rFonts w:ascii="Garamond" w:hAnsi="Garamond" w:cs="Times New Roman"/>
          <w:color w:val="000000" w:themeColor="text1"/>
          <w:sz w:val="24"/>
          <w:szCs w:val="24"/>
          <w:shd w:val="clear" w:color="auto" w:fill="FFFFFF"/>
          <w:lang w:val="en-GB"/>
        </w:rPr>
        <w:t>. Understood in this sense, sharing is a transitive process between singularities, a process that undoes in advance every absorption into a common being.</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tab/>
        <w:t xml:space="preserve">In an analysis resembling Nancy’s, Roberto Esposito bases his reflections on community on the etymology of the word, and connects this idea of sharing with the dynamics of gift-giving. In Latin, the root of </w:t>
      </w:r>
      <w:r w:rsidR="00DE7A53" w:rsidRPr="003C0E73">
        <w:rPr>
          <w:rStyle w:val="unicode"/>
          <w:rFonts w:ascii="Garamond" w:hAnsi="Garamond" w:cs="Times New Roman"/>
          <w:i/>
          <w:color w:val="000000" w:themeColor="text1"/>
          <w:sz w:val="24"/>
          <w:szCs w:val="24"/>
          <w:shd w:val="clear" w:color="auto" w:fill="FFFFFF"/>
          <w:lang w:val="en-GB"/>
        </w:rPr>
        <w:t>communitas</w:t>
      </w:r>
      <w:r w:rsidR="00DE7A53" w:rsidRPr="003C0E73">
        <w:rPr>
          <w:rStyle w:val="unicode"/>
          <w:rFonts w:ascii="Garamond" w:hAnsi="Garamond" w:cs="Times New Roman"/>
          <w:color w:val="000000" w:themeColor="text1"/>
          <w:sz w:val="24"/>
          <w:szCs w:val="24"/>
          <w:shd w:val="clear" w:color="auto" w:fill="FFFFFF"/>
          <w:lang w:val="en-GB"/>
        </w:rPr>
        <w:t xml:space="preserve"> and its dialectical counterpart </w:t>
      </w:r>
      <w:r w:rsidR="00DE7A53" w:rsidRPr="003C0E73">
        <w:rPr>
          <w:rStyle w:val="unicode"/>
          <w:rFonts w:ascii="Garamond" w:hAnsi="Garamond" w:cs="Times New Roman"/>
          <w:i/>
          <w:color w:val="000000" w:themeColor="text1"/>
          <w:sz w:val="24"/>
          <w:szCs w:val="24"/>
          <w:shd w:val="clear" w:color="auto" w:fill="FFFFFF"/>
          <w:lang w:val="en-GB"/>
        </w:rPr>
        <w:t xml:space="preserve">immunitas </w:t>
      </w:r>
      <w:r w:rsidR="00DE7A53" w:rsidRPr="003C0E73">
        <w:rPr>
          <w:rStyle w:val="unicode"/>
          <w:rFonts w:ascii="Garamond" w:hAnsi="Garamond" w:cs="Times New Roman"/>
          <w:color w:val="000000" w:themeColor="text1"/>
          <w:sz w:val="24"/>
          <w:szCs w:val="24"/>
          <w:shd w:val="clear" w:color="auto" w:fill="FFFFFF"/>
          <w:lang w:val="en-GB"/>
        </w:rPr>
        <w:t xml:space="preserve">is </w:t>
      </w:r>
      <w:r w:rsidR="00DE7A53" w:rsidRPr="003C0E73">
        <w:rPr>
          <w:rStyle w:val="unicode"/>
          <w:rFonts w:ascii="Garamond" w:hAnsi="Garamond" w:cs="Times New Roman"/>
          <w:i/>
          <w:color w:val="000000" w:themeColor="text1"/>
          <w:sz w:val="24"/>
          <w:szCs w:val="24"/>
          <w:shd w:val="clear" w:color="auto" w:fill="FFFFFF"/>
          <w:lang w:val="en-GB"/>
        </w:rPr>
        <w:t>munus.</w:t>
      </w:r>
      <w:r w:rsidR="00DE7A53" w:rsidRPr="003C0E73">
        <w:rPr>
          <w:rStyle w:val="unicode"/>
          <w:rFonts w:ascii="Garamond" w:hAnsi="Garamond" w:cs="Times New Roman"/>
          <w:color w:val="000000" w:themeColor="text1"/>
          <w:sz w:val="24"/>
          <w:szCs w:val="24"/>
          <w:shd w:val="clear" w:color="auto" w:fill="FFFFFF"/>
          <w:lang w:val="en-GB"/>
        </w:rPr>
        <w:t xml:space="preserve"> Etymologically, </w:t>
      </w:r>
      <w:r w:rsidR="001E27F1">
        <w:rPr>
          <w:rStyle w:val="unicode"/>
          <w:rFonts w:ascii="Garamond" w:hAnsi="Garamond" w:cs="Times New Roman"/>
          <w:color w:val="000000" w:themeColor="text1"/>
          <w:sz w:val="24"/>
          <w:szCs w:val="24"/>
          <w:shd w:val="clear" w:color="auto" w:fill="FFFFFF"/>
          <w:lang w:val="en-GB"/>
        </w:rPr>
        <w:t xml:space="preserve">as Esposito points out, </w:t>
      </w:r>
      <w:r w:rsidR="00DE7A53" w:rsidRPr="003C0E73">
        <w:rPr>
          <w:rStyle w:val="unicode"/>
          <w:rFonts w:ascii="Garamond" w:hAnsi="Garamond" w:cs="Times New Roman"/>
          <w:i/>
          <w:color w:val="000000" w:themeColor="text1"/>
          <w:sz w:val="24"/>
          <w:szCs w:val="24"/>
          <w:shd w:val="clear" w:color="auto" w:fill="FFFFFF"/>
          <w:lang w:val="en-GB"/>
        </w:rPr>
        <w:t>munus</w:t>
      </w:r>
      <w:r w:rsidR="00DE7A53" w:rsidRPr="003C0E73">
        <w:rPr>
          <w:rStyle w:val="unicode"/>
          <w:rFonts w:ascii="Garamond" w:hAnsi="Garamond" w:cs="Times New Roman"/>
          <w:color w:val="000000" w:themeColor="text1"/>
          <w:sz w:val="24"/>
          <w:szCs w:val="24"/>
          <w:shd w:val="clear" w:color="auto" w:fill="FFFFFF"/>
          <w:lang w:val="en-GB"/>
        </w:rPr>
        <w:t xml:space="preserve"> is related to </w:t>
      </w:r>
      <w:r w:rsidR="00DE7A53" w:rsidRPr="003C0E73">
        <w:rPr>
          <w:rStyle w:val="unicode"/>
          <w:rFonts w:ascii="Garamond" w:hAnsi="Garamond" w:cs="Times New Roman"/>
          <w:i/>
          <w:color w:val="000000" w:themeColor="text1"/>
          <w:sz w:val="24"/>
          <w:szCs w:val="24"/>
          <w:shd w:val="clear" w:color="auto" w:fill="FFFFFF"/>
          <w:lang w:val="en-GB"/>
        </w:rPr>
        <w:t>onus</w:t>
      </w:r>
      <w:r w:rsidR="00DE7A53" w:rsidRPr="003C0E73">
        <w:rPr>
          <w:rStyle w:val="unicode"/>
          <w:rFonts w:ascii="Garamond" w:hAnsi="Garamond" w:cs="Times New Roman"/>
          <w:color w:val="000000" w:themeColor="text1"/>
          <w:sz w:val="24"/>
          <w:szCs w:val="24"/>
          <w:shd w:val="clear" w:color="auto" w:fill="FFFFFF"/>
          <w:lang w:val="en-GB"/>
        </w:rPr>
        <w:t xml:space="preserve"> (“burden”), </w:t>
      </w:r>
      <w:r w:rsidR="00DE7A53" w:rsidRPr="003C0E73">
        <w:rPr>
          <w:rStyle w:val="unicode"/>
          <w:rFonts w:ascii="Garamond" w:hAnsi="Garamond" w:cs="Times New Roman"/>
          <w:i/>
          <w:color w:val="000000" w:themeColor="text1"/>
          <w:sz w:val="24"/>
          <w:szCs w:val="24"/>
          <w:shd w:val="clear" w:color="auto" w:fill="FFFFFF"/>
          <w:lang w:val="en-GB"/>
        </w:rPr>
        <w:t>officium</w:t>
      </w:r>
      <w:r w:rsidR="00DE7A53" w:rsidRPr="003C0E73">
        <w:rPr>
          <w:rStyle w:val="unicode"/>
          <w:rFonts w:ascii="Garamond" w:hAnsi="Garamond" w:cs="Times New Roman"/>
          <w:color w:val="000000" w:themeColor="text1"/>
          <w:sz w:val="24"/>
          <w:szCs w:val="24"/>
          <w:shd w:val="clear" w:color="auto" w:fill="FFFFFF"/>
          <w:lang w:val="en-GB"/>
        </w:rPr>
        <w:t xml:space="preserve"> (literally “office,” but also “performing a function”) and </w:t>
      </w:r>
      <w:r w:rsidR="00DE7A53" w:rsidRPr="003C0E73">
        <w:rPr>
          <w:rStyle w:val="unicode"/>
          <w:rFonts w:ascii="Garamond" w:hAnsi="Garamond" w:cs="Times New Roman"/>
          <w:i/>
          <w:color w:val="000000" w:themeColor="text1"/>
          <w:sz w:val="24"/>
          <w:szCs w:val="24"/>
          <w:shd w:val="clear" w:color="auto" w:fill="FFFFFF"/>
          <w:lang w:val="en-GB"/>
        </w:rPr>
        <w:t>donum</w:t>
      </w:r>
      <w:r w:rsidR="001E27F1">
        <w:rPr>
          <w:rStyle w:val="unicode"/>
          <w:rFonts w:ascii="Garamond" w:hAnsi="Garamond" w:cs="Times New Roman"/>
          <w:color w:val="000000" w:themeColor="text1"/>
          <w:sz w:val="24"/>
          <w:szCs w:val="24"/>
          <w:shd w:val="clear" w:color="auto" w:fill="FFFFFF"/>
          <w:lang w:val="en-GB"/>
        </w:rPr>
        <w:t xml:space="preserve"> (“gift”) (</w:t>
      </w:r>
      <w:r w:rsidR="00DE7A53" w:rsidRPr="003C0E73">
        <w:rPr>
          <w:rStyle w:val="unicode"/>
          <w:rFonts w:ascii="Garamond" w:hAnsi="Garamond" w:cs="Times New Roman"/>
          <w:i/>
          <w:color w:val="000000" w:themeColor="text1"/>
          <w:sz w:val="24"/>
          <w:szCs w:val="24"/>
          <w:shd w:val="clear" w:color="auto" w:fill="FFFFFF"/>
          <w:lang w:val="en-GB"/>
        </w:rPr>
        <w:t xml:space="preserve">Communitas </w:t>
      </w:r>
      <w:r w:rsidR="00DE7A53" w:rsidRPr="003C0E73">
        <w:rPr>
          <w:rStyle w:val="unicode"/>
          <w:rFonts w:ascii="Garamond" w:hAnsi="Garamond" w:cs="Times New Roman"/>
          <w:color w:val="000000" w:themeColor="text1"/>
          <w:sz w:val="24"/>
          <w:szCs w:val="24"/>
          <w:shd w:val="clear" w:color="auto" w:fill="FFFFFF"/>
          <w:lang w:val="en-GB"/>
        </w:rPr>
        <w:t xml:space="preserve">4). The </w:t>
      </w:r>
      <w:r w:rsidR="00DE7A53" w:rsidRPr="003C0E73">
        <w:rPr>
          <w:rStyle w:val="unicode"/>
          <w:rFonts w:ascii="Garamond" w:hAnsi="Garamond" w:cs="Times New Roman"/>
          <w:i/>
          <w:color w:val="000000" w:themeColor="text1"/>
          <w:sz w:val="24"/>
          <w:szCs w:val="24"/>
          <w:shd w:val="clear" w:color="auto" w:fill="FFFFFF"/>
          <w:lang w:val="en-GB"/>
        </w:rPr>
        <w:t>munus</w:t>
      </w:r>
      <w:r w:rsidR="00DE7A53" w:rsidRPr="003C0E73">
        <w:rPr>
          <w:rStyle w:val="unicode"/>
          <w:rFonts w:ascii="Garamond" w:hAnsi="Garamond" w:cs="Times New Roman"/>
          <w:color w:val="000000" w:themeColor="text1"/>
          <w:sz w:val="24"/>
          <w:szCs w:val="24"/>
          <w:shd w:val="clear" w:color="auto" w:fill="FFFFFF"/>
          <w:lang w:val="en-GB"/>
        </w:rPr>
        <w:t xml:space="preserve"> in </w:t>
      </w:r>
      <w:r w:rsidR="00DE7A53" w:rsidRPr="003C0E73">
        <w:rPr>
          <w:rStyle w:val="unicode"/>
          <w:rFonts w:ascii="Garamond" w:hAnsi="Garamond" w:cs="Times New Roman"/>
          <w:i/>
          <w:color w:val="000000" w:themeColor="text1"/>
          <w:sz w:val="24"/>
          <w:szCs w:val="24"/>
          <w:shd w:val="clear" w:color="auto" w:fill="FFFFFF"/>
          <w:lang w:val="en-GB"/>
        </w:rPr>
        <w:t>communitas</w:t>
      </w:r>
      <w:r w:rsidR="00DE7A53" w:rsidRPr="003C0E73">
        <w:rPr>
          <w:rStyle w:val="unicode"/>
          <w:rFonts w:ascii="Garamond" w:hAnsi="Garamond" w:cs="Times New Roman"/>
          <w:color w:val="000000" w:themeColor="text1"/>
          <w:sz w:val="24"/>
          <w:szCs w:val="24"/>
          <w:shd w:val="clear" w:color="auto" w:fill="FFFFFF"/>
          <w:lang w:val="en-GB"/>
        </w:rPr>
        <w:t xml:space="preserve"> is always already marked by some</w:t>
      </w:r>
      <w:r w:rsidR="003C1854" w:rsidRPr="003C0E73">
        <w:rPr>
          <w:rStyle w:val="unicode"/>
          <w:rFonts w:ascii="Garamond" w:hAnsi="Garamond" w:cs="Times New Roman"/>
          <w:color w:val="000000" w:themeColor="text1"/>
          <w:sz w:val="24"/>
          <w:szCs w:val="24"/>
          <w:shd w:val="clear" w:color="auto" w:fill="FFFFFF"/>
          <w:lang w:val="en-GB"/>
        </w:rPr>
        <w:t>thing improper</w:t>
      </w:r>
      <w:r w:rsidR="001E27F1">
        <w:rPr>
          <w:rStyle w:val="unicode"/>
          <w:rFonts w:ascii="Garamond" w:hAnsi="Garamond" w:cs="Times New Roman"/>
          <w:color w:val="000000" w:themeColor="text1"/>
          <w:sz w:val="24"/>
          <w:szCs w:val="24"/>
          <w:shd w:val="clear" w:color="auto" w:fill="FFFFFF"/>
          <w:lang w:val="en-GB"/>
        </w:rPr>
        <w:t xml:space="preserve"> that disrupts claims of a “proper” identity. The </w:t>
      </w:r>
      <w:r w:rsidR="001E27F1">
        <w:rPr>
          <w:rStyle w:val="unicode"/>
          <w:rFonts w:ascii="Garamond" w:hAnsi="Garamond" w:cs="Times New Roman"/>
          <w:i/>
          <w:color w:val="000000" w:themeColor="text1"/>
          <w:sz w:val="24"/>
          <w:szCs w:val="24"/>
          <w:shd w:val="clear" w:color="auto" w:fill="FFFFFF"/>
          <w:lang w:val="en-GB"/>
        </w:rPr>
        <w:t>munus</w:t>
      </w:r>
      <w:r w:rsidR="001E27F1">
        <w:rPr>
          <w:rStyle w:val="unicode"/>
          <w:rFonts w:ascii="Garamond" w:hAnsi="Garamond" w:cs="Times New Roman"/>
          <w:color w:val="000000" w:themeColor="text1"/>
          <w:sz w:val="24"/>
          <w:szCs w:val="24"/>
          <w:shd w:val="clear" w:color="auto" w:fill="FFFFFF"/>
          <w:lang w:val="en-GB"/>
        </w:rPr>
        <w:t xml:space="preserve"> is thus two-sided,</w:t>
      </w:r>
      <w:r w:rsidR="003C1854" w:rsidRPr="003C0E73">
        <w:rPr>
          <w:rStyle w:val="unicode"/>
          <w:rFonts w:ascii="Garamond" w:hAnsi="Garamond" w:cs="Times New Roman"/>
          <w:color w:val="000000" w:themeColor="text1"/>
          <w:sz w:val="24"/>
          <w:szCs w:val="24"/>
          <w:shd w:val="clear" w:color="auto" w:fill="FFFFFF"/>
          <w:lang w:val="en-GB"/>
        </w:rPr>
        <w:t xml:space="preserve"> </w:t>
      </w:r>
      <w:r w:rsidR="001E27F1">
        <w:rPr>
          <w:rStyle w:val="unicode"/>
          <w:rFonts w:ascii="Garamond" w:hAnsi="Garamond" w:cs="Times New Roman"/>
          <w:color w:val="000000" w:themeColor="text1"/>
          <w:sz w:val="24"/>
          <w:szCs w:val="24"/>
          <w:shd w:val="clear" w:color="auto" w:fill="FFFFFF"/>
          <w:lang w:val="en-GB"/>
        </w:rPr>
        <w:t xml:space="preserve">both </w:t>
      </w:r>
      <w:r w:rsidR="003C1854" w:rsidRPr="003C0E73">
        <w:rPr>
          <w:rStyle w:val="unicode"/>
          <w:rFonts w:ascii="Garamond" w:hAnsi="Garamond" w:cs="Times New Roman"/>
          <w:color w:val="000000" w:themeColor="text1"/>
          <w:sz w:val="24"/>
          <w:szCs w:val="24"/>
          <w:shd w:val="clear" w:color="auto" w:fill="FFFFFF"/>
          <w:lang w:val="en-GB"/>
        </w:rPr>
        <w:t>a “gift and obligation, benefit and service rendered, joining and threat” (13). T</w:t>
      </w:r>
      <w:r w:rsidR="00DE7A53" w:rsidRPr="003C0E73">
        <w:rPr>
          <w:rStyle w:val="unicode"/>
          <w:rFonts w:ascii="Garamond" w:hAnsi="Garamond" w:cs="Times New Roman"/>
          <w:color w:val="000000" w:themeColor="text1"/>
          <w:sz w:val="24"/>
          <w:szCs w:val="24"/>
          <w:shd w:val="clear" w:color="auto" w:fill="FFFFFF"/>
          <w:lang w:val="en-GB"/>
        </w:rPr>
        <w:t xml:space="preserve">he </w:t>
      </w:r>
      <w:r w:rsidR="00DE7A53" w:rsidRPr="003C0E73">
        <w:rPr>
          <w:rStyle w:val="unicode"/>
          <w:rFonts w:ascii="Garamond" w:hAnsi="Garamond" w:cs="Times New Roman"/>
          <w:i/>
          <w:color w:val="000000" w:themeColor="text1"/>
          <w:sz w:val="24"/>
          <w:szCs w:val="24"/>
          <w:shd w:val="clear" w:color="auto" w:fill="FFFFFF"/>
          <w:lang w:val="en-GB"/>
        </w:rPr>
        <w:t>munus</w:t>
      </w:r>
      <w:r w:rsidR="00DE7A53" w:rsidRPr="003C0E73">
        <w:rPr>
          <w:rStyle w:val="unicode"/>
          <w:rFonts w:ascii="Garamond" w:hAnsi="Garamond" w:cs="Times New Roman"/>
          <w:color w:val="000000" w:themeColor="text1"/>
          <w:sz w:val="24"/>
          <w:szCs w:val="24"/>
          <w:shd w:val="clear" w:color="auto" w:fill="FFFFFF"/>
          <w:lang w:val="en-GB"/>
        </w:rPr>
        <w:t xml:space="preserve"> is not a stable essence, but a transitive relation in which one exposes oneself to this impropriety. “All of the </w:t>
      </w:r>
      <w:r w:rsidR="00DE7A53" w:rsidRPr="003C0E73">
        <w:rPr>
          <w:rStyle w:val="unicode"/>
          <w:rFonts w:ascii="Garamond" w:hAnsi="Garamond" w:cs="Times New Roman"/>
          <w:i/>
          <w:color w:val="000000" w:themeColor="text1"/>
          <w:sz w:val="24"/>
          <w:szCs w:val="24"/>
          <w:shd w:val="clear" w:color="auto" w:fill="FFFFFF"/>
          <w:lang w:val="en-GB"/>
        </w:rPr>
        <w:t>munus,</w:t>
      </w:r>
      <w:r w:rsidR="00DE7A53" w:rsidRPr="003C0E73">
        <w:rPr>
          <w:rStyle w:val="unicode"/>
          <w:rFonts w:ascii="Garamond" w:hAnsi="Garamond" w:cs="Times New Roman"/>
          <w:color w:val="000000" w:themeColor="text1"/>
          <w:sz w:val="24"/>
          <w:szCs w:val="24"/>
          <w:shd w:val="clear" w:color="auto" w:fill="FFFFFF"/>
          <w:lang w:val="en-GB"/>
        </w:rPr>
        <w:t>” writes Esposito,</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tab/>
        <w:t xml:space="preserve">is projected onto the transitive act of giving. It doesn’t by any means imply the stability of </w:t>
      </w:r>
      <w:r w:rsidR="00DE7A53" w:rsidRPr="003C0E73">
        <w:rPr>
          <w:rStyle w:val="unicode"/>
          <w:rFonts w:ascii="Garamond" w:hAnsi="Garamond" w:cs="Times New Roman"/>
          <w:color w:val="000000" w:themeColor="text1"/>
          <w:sz w:val="24"/>
          <w:szCs w:val="24"/>
          <w:shd w:val="clear" w:color="auto" w:fill="FFFFFF"/>
          <w:lang w:val="en-GB"/>
        </w:rPr>
        <w:tab/>
        <w:t xml:space="preserve">a possession and even less the acquisitive dynamic of something earned, but loss, </w:t>
      </w:r>
      <w:r w:rsidR="00DE7A53" w:rsidRPr="003C0E73">
        <w:rPr>
          <w:rStyle w:val="unicode"/>
          <w:rFonts w:ascii="Garamond" w:hAnsi="Garamond" w:cs="Times New Roman"/>
          <w:color w:val="000000" w:themeColor="text1"/>
          <w:sz w:val="24"/>
          <w:szCs w:val="24"/>
          <w:shd w:val="clear" w:color="auto" w:fill="FFFFFF"/>
          <w:lang w:val="en-GB"/>
        </w:rPr>
        <w:tab/>
        <w:t xml:space="preserve">subtraction, transfer. It is a “pledge” or a “tribute” that one pays in an obligatory form. </w:t>
      </w:r>
      <w:r w:rsidR="00DE7A53" w:rsidRPr="003C0E73">
        <w:rPr>
          <w:rStyle w:val="unicode"/>
          <w:rFonts w:ascii="Garamond" w:hAnsi="Garamond" w:cs="Times New Roman"/>
          <w:color w:val="000000" w:themeColor="text1"/>
          <w:sz w:val="24"/>
          <w:szCs w:val="24"/>
          <w:shd w:val="clear" w:color="auto" w:fill="FFFFFF"/>
          <w:lang w:val="en-GB"/>
        </w:rPr>
        <w:tab/>
        <w:t xml:space="preserve">The </w:t>
      </w:r>
      <w:r w:rsidR="00DE7A53" w:rsidRPr="003C0E73">
        <w:rPr>
          <w:rStyle w:val="unicode"/>
          <w:rFonts w:ascii="Garamond" w:hAnsi="Garamond" w:cs="Times New Roman"/>
          <w:i/>
          <w:color w:val="000000" w:themeColor="text1"/>
          <w:sz w:val="24"/>
          <w:szCs w:val="24"/>
          <w:shd w:val="clear" w:color="auto" w:fill="FFFFFF"/>
          <w:lang w:val="en-GB"/>
        </w:rPr>
        <w:t>munus</w:t>
      </w:r>
      <w:r w:rsidR="00DE7A53" w:rsidRPr="003C0E73">
        <w:rPr>
          <w:rStyle w:val="unicode"/>
          <w:rFonts w:ascii="Garamond" w:hAnsi="Garamond" w:cs="Times New Roman"/>
          <w:color w:val="000000" w:themeColor="text1"/>
          <w:sz w:val="24"/>
          <w:szCs w:val="24"/>
          <w:shd w:val="clear" w:color="auto" w:fill="FFFFFF"/>
          <w:lang w:val="en-GB"/>
        </w:rPr>
        <w:t xml:space="preserve"> is the obligation that is contracted with respect to the other and that invites a </w:t>
      </w:r>
      <w:r w:rsidR="00DE7A53" w:rsidRPr="003C0E73">
        <w:rPr>
          <w:rStyle w:val="unicode"/>
          <w:rFonts w:ascii="Garamond" w:hAnsi="Garamond" w:cs="Times New Roman"/>
          <w:color w:val="000000" w:themeColor="text1"/>
          <w:sz w:val="24"/>
          <w:szCs w:val="24"/>
          <w:shd w:val="clear" w:color="auto" w:fill="FFFFFF"/>
          <w:lang w:val="en-GB"/>
        </w:rPr>
        <w:tab/>
        <w:t xml:space="preserve">suitable release from the obligation. The gratitude that </w:t>
      </w:r>
      <w:r w:rsidR="00DE7A53" w:rsidRPr="003C0E73">
        <w:rPr>
          <w:rStyle w:val="unicode"/>
          <w:rFonts w:ascii="Garamond" w:hAnsi="Garamond" w:cs="Times New Roman"/>
          <w:i/>
          <w:color w:val="000000" w:themeColor="text1"/>
          <w:sz w:val="24"/>
          <w:szCs w:val="24"/>
          <w:shd w:val="clear" w:color="auto" w:fill="FFFFFF"/>
          <w:lang w:val="en-GB"/>
        </w:rPr>
        <w:t>demands</w:t>
      </w:r>
      <w:r w:rsidR="00DE7A53" w:rsidRPr="003C0E73">
        <w:rPr>
          <w:rStyle w:val="unicode"/>
          <w:rFonts w:ascii="Garamond" w:hAnsi="Garamond" w:cs="Times New Roman"/>
          <w:color w:val="000000" w:themeColor="text1"/>
          <w:sz w:val="24"/>
          <w:szCs w:val="24"/>
          <w:shd w:val="clear" w:color="auto" w:fill="FFFFFF"/>
          <w:lang w:val="en-GB"/>
        </w:rPr>
        <w:t xml:space="preserve"> new donations. (5; original </w:t>
      </w:r>
      <w:r w:rsidR="00DE7A53" w:rsidRPr="003C0E73">
        <w:rPr>
          <w:rStyle w:val="unicode"/>
          <w:rFonts w:ascii="Garamond" w:hAnsi="Garamond" w:cs="Times New Roman"/>
          <w:color w:val="000000" w:themeColor="text1"/>
          <w:sz w:val="24"/>
          <w:szCs w:val="24"/>
          <w:shd w:val="clear" w:color="auto" w:fill="FFFFFF"/>
          <w:lang w:val="en-GB"/>
        </w:rPr>
        <w:tab/>
        <w:t>italics)</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br/>
        <w:t xml:space="preserve">Opposed to </w:t>
      </w:r>
      <w:r w:rsidR="00DE7A53" w:rsidRPr="003C0E73">
        <w:rPr>
          <w:rStyle w:val="unicode"/>
          <w:rFonts w:ascii="Garamond" w:hAnsi="Garamond" w:cs="Times New Roman"/>
          <w:i/>
          <w:color w:val="000000" w:themeColor="text1"/>
          <w:sz w:val="24"/>
          <w:szCs w:val="24"/>
          <w:shd w:val="clear" w:color="auto" w:fill="FFFFFF"/>
          <w:lang w:val="en-GB"/>
        </w:rPr>
        <w:t>communitas, immunitas</w:t>
      </w:r>
      <w:r w:rsidR="00DE7A53" w:rsidRPr="003C0E73">
        <w:rPr>
          <w:rStyle w:val="unicode"/>
          <w:rFonts w:ascii="Garamond" w:hAnsi="Garamond" w:cs="Times New Roman"/>
          <w:color w:val="000000" w:themeColor="text1"/>
          <w:sz w:val="24"/>
          <w:szCs w:val="24"/>
          <w:shd w:val="clear" w:color="auto" w:fill="FFFFFF"/>
          <w:lang w:val="en-GB"/>
        </w:rPr>
        <w:t xml:space="preserve"> is the process in which one seeks to exempt oneself from the process of giving, or, to speak in medical terms, in which </w:t>
      </w:r>
      <w:r w:rsidR="007022BE">
        <w:rPr>
          <w:rStyle w:val="unicode"/>
          <w:rFonts w:ascii="Garamond" w:hAnsi="Garamond" w:cs="Times New Roman"/>
          <w:color w:val="000000" w:themeColor="text1"/>
          <w:sz w:val="24"/>
          <w:szCs w:val="24"/>
          <w:shd w:val="clear" w:color="auto" w:fill="FFFFFF"/>
          <w:lang w:val="en-GB"/>
        </w:rPr>
        <w:t>one seeks to prevent contagion</w:t>
      </w:r>
      <w:r w:rsidR="00DE7A53" w:rsidRPr="003C0E73">
        <w:rPr>
          <w:rStyle w:val="unicode"/>
          <w:rFonts w:ascii="Garamond" w:hAnsi="Garamond" w:cs="Times New Roman"/>
          <w:color w:val="000000" w:themeColor="text1"/>
          <w:sz w:val="24"/>
          <w:szCs w:val="24"/>
          <w:shd w:val="clear" w:color="auto" w:fill="FFFFFF"/>
          <w:lang w:val="en-GB"/>
        </w:rPr>
        <w:t xml:space="preserve"> from the impropriety of the </w:t>
      </w:r>
      <w:r w:rsidR="00DE7A53" w:rsidRPr="003C0E73">
        <w:rPr>
          <w:rStyle w:val="unicode"/>
          <w:rFonts w:ascii="Garamond" w:hAnsi="Garamond" w:cs="Times New Roman"/>
          <w:i/>
          <w:color w:val="000000" w:themeColor="text1"/>
          <w:sz w:val="24"/>
          <w:szCs w:val="24"/>
          <w:shd w:val="clear" w:color="auto" w:fill="FFFFFF"/>
          <w:lang w:val="en-GB"/>
        </w:rPr>
        <w:t>munus</w:t>
      </w:r>
      <w:r w:rsidR="00DE7A53" w:rsidRPr="007022BE">
        <w:rPr>
          <w:rStyle w:val="unicode"/>
          <w:rFonts w:ascii="Garamond" w:hAnsi="Garamond" w:cs="Times New Roman"/>
          <w:color w:val="000000" w:themeColor="text1"/>
          <w:sz w:val="24"/>
          <w:szCs w:val="24"/>
          <w:shd w:val="clear" w:color="auto" w:fill="FFFFFF"/>
          <w:lang w:val="en-GB"/>
        </w:rPr>
        <w:t>.</w:t>
      </w:r>
      <w:r w:rsidR="00DE7A53" w:rsidRPr="003C0E73">
        <w:rPr>
          <w:rStyle w:val="Voetnootmarkering"/>
          <w:rFonts w:ascii="Garamond" w:hAnsi="Garamond" w:cs="Times New Roman"/>
          <w:color w:val="000000" w:themeColor="text1"/>
          <w:sz w:val="24"/>
          <w:szCs w:val="24"/>
          <w:shd w:val="clear" w:color="auto" w:fill="FFFFFF"/>
          <w:lang w:val="en-GB"/>
        </w:rPr>
        <w:footnoteReference w:id="28"/>
      </w:r>
      <w:r w:rsidR="00DE7A53" w:rsidRPr="003C0E73">
        <w:rPr>
          <w:rStyle w:val="unicode"/>
          <w:rFonts w:ascii="Garamond" w:hAnsi="Garamond" w:cs="Times New Roman"/>
          <w:color w:val="000000" w:themeColor="text1"/>
          <w:sz w:val="24"/>
          <w:szCs w:val="24"/>
          <w:shd w:val="clear" w:color="auto" w:fill="FFFFFF"/>
          <w:lang w:val="en-GB"/>
        </w:rPr>
        <w:t xml:space="preserve"> Although his analysis will not be developed at length here, for </w:t>
      </w:r>
      <w:r w:rsidR="00DE7A53" w:rsidRPr="003C0E73">
        <w:rPr>
          <w:rStyle w:val="unicode"/>
          <w:rFonts w:ascii="Garamond" w:hAnsi="Garamond" w:cs="Times New Roman"/>
          <w:color w:val="000000" w:themeColor="text1"/>
          <w:sz w:val="24"/>
          <w:szCs w:val="24"/>
          <w:shd w:val="clear" w:color="auto" w:fill="FFFFFF"/>
          <w:lang w:val="en-GB"/>
        </w:rPr>
        <w:lastRenderedPageBreak/>
        <w:t>Esposito, as well as for Nancy, being-in-common is constituted by sharing, an incomplete process that is continually created in every singular instance. As such, being-in-common is a process in which singularities expose themselves to each other without being united by a s</w:t>
      </w:r>
      <w:r w:rsidR="003C1854" w:rsidRPr="003C0E73">
        <w:rPr>
          <w:rStyle w:val="unicode"/>
          <w:rFonts w:ascii="Garamond" w:hAnsi="Garamond" w:cs="Times New Roman"/>
          <w:color w:val="000000" w:themeColor="text1"/>
          <w:sz w:val="24"/>
          <w:szCs w:val="24"/>
          <w:shd w:val="clear" w:color="auto" w:fill="FFFFFF"/>
          <w:lang w:val="en-GB"/>
        </w:rPr>
        <w:t>hared essence. Nancy</w:t>
      </w:r>
      <w:r w:rsidR="00DE7A53" w:rsidRPr="003C0E73">
        <w:rPr>
          <w:rStyle w:val="unicode"/>
          <w:rFonts w:ascii="Garamond" w:hAnsi="Garamond" w:cs="Times New Roman"/>
          <w:color w:val="000000" w:themeColor="text1"/>
          <w:sz w:val="24"/>
          <w:szCs w:val="24"/>
          <w:shd w:val="clear" w:color="auto" w:fill="FFFFFF"/>
          <w:lang w:val="en-GB"/>
        </w:rPr>
        <w:t xml:space="preserve"> does not reject the notion o</w:t>
      </w:r>
      <w:r w:rsidR="003C1854" w:rsidRPr="003C0E73">
        <w:rPr>
          <w:rStyle w:val="unicode"/>
          <w:rFonts w:ascii="Garamond" w:hAnsi="Garamond" w:cs="Times New Roman"/>
          <w:color w:val="000000" w:themeColor="text1"/>
          <w:sz w:val="24"/>
          <w:szCs w:val="24"/>
          <w:shd w:val="clear" w:color="auto" w:fill="FFFFFF"/>
          <w:lang w:val="en-GB"/>
        </w:rPr>
        <w:t xml:space="preserve">f an essence per se, but states </w:t>
      </w:r>
      <w:r w:rsidR="00DE7A53" w:rsidRPr="003C0E73">
        <w:rPr>
          <w:rStyle w:val="unicode"/>
          <w:rFonts w:ascii="Garamond" w:hAnsi="Garamond" w:cs="Times New Roman"/>
          <w:color w:val="000000" w:themeColor="text1"/>
          <w:sz w:val="24"/>
          <w:szCs w:val="24"/>
          <w:shd w:val="clear" w:color="auto" w:fill="FFFFFF"/>
          <w:lang w:val="en-GB"/>
        </w:rPr>
        <w:t xml:space="preserve">that if there is an essence of Being, this essence is a co-essence. In a central passage of </w:t>
      </w:r>
      <w:r w:rsidR="00DE7A53" w:rsidRPr="003C0E73">
        <w:rPr>
          <w:rStyle w:val="unicode"/>
          <w:rFonts w:ascii="Garamond" w:hAnsi="Garamond" w:cs="Times New Roman"/>
          <w:i/>
          <w:color w:val="000000" w:themeColor="text1"/>
          <w:sz w:val="24"/>
          <w:szCs w:val="24"/>
          <w:shd w:val="clear" w:color="auto" w:fill="FFFFFF"/>
          <w:lang w:val="en-GB"/>
        </w:rPr>
        <w:t>Being Singular Plural</w:t>
      </w:r>
      <w:r w:rsidR="00DE7A53" w:rsidRPr="003C0E73">
        <w:rPr>
          <w:rStyle w:val="unicode"/>
          <w:rFonts w:ascii="Garamond" w:hAnsi="Garamond" w:cs="Times New Roman"/>
          <w:color w:val="000000" w:themeColor="text1"/>
          <w:sz w:val="24"/>
          <w:szCs w:val="24"/>
          <w:shd w:val="clear" w:color="auto" w:fill="FFFFFF"/>
          <w:lang w:val="en-GB"/>
        </w:rPr>
        <w:t>, Nancy summarizes the core of his social ontology:</w:t>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color w:val="000000" w:themeColor="text1"/>
          <w:sz w:val="24"/>
          <w:szCs w:val="24"/>
          <w:shd w:val="clear" w:color="auto" w:fill="FFFFFF"/>
          <w:lang w:val="en-GB"/>
        </w:rPr>
        <w:tab/>
      </w:r>
      <w:r w:rsidR="00DE7A53" w:rsidRPr="003C0E73">
        <w:rPr>
          <w:rStyle w:val="unicode"/>
          <w:rFonts w:ascii="Garamond" w:hAnsi="Garamond" w:cs="Times New Roman"/>
          <w:color w:val="000000" w:themeColor="text1"/>
          <w:sz w:val="24"/>
          <w:szCs w:val="24"/>
          <w:shd w:val="clear" w:color="auto" w:fill="FFFFFF"/>
          <w:lang w:val="en-GB"/>
        </w:rPr>
        <w:br/>
      </w:r>
      <w:r w:rsidR="00DE7A53" w:rsidRPr="003C0E73">
        <w:rPr>
          <w:rStyle w:val="unicode"/>
          <w:rFonts w:ascii="Garamond" w:hAnsi="Garamond" w:cs="Times New Roman"/>
          <w:i/>
          <w:color w:val="000000" w:themeColor="text1"/>
          <w:sz w:val="24"/>
          <w:szCs w:val="24"/>
          <w:shd w:val="clear" w:color="auto" w:fill="FFFFFF"/>
          <w:lang w:val="en-GB"/>
        </w:rPr>
        <w:tab/>
        <w:t xml:space="preserve">Being singular plural </w:t>
      </w:r>
      <w:r w:rsidR="00DE7A53" w:rsidRPr="003C0E73">
        <w:rPr>
          <w:rStyle w:val="unicode"/>
          <w:rFonts w:ascii="Garamond" w:hAnsi="Garamond" w:cs="Times New Roman"/>
          <w:color w:val="000000" w:themeColor="text1"/>
          <w:sz w:val="24"/>
          <w:szCs w:val="24"/>
          <w:shd w:val="clear" w:color="auto" w:fill="FFFFFF"/>
          <w:lang w:val="en-GB"/>
        </w:rPr>
        <w:t xml:space="preserve">means the essence of Being is only as coessence. In turn, coessence, or </w:t>
      </w:r>
      <w:r w:rsidR="00DE7A53" w:rsidRPr="003C0E73">
        <w:rPr>
          <w:rStyle w:val="unicode"/>
          <w:rFonts w:ascii="Garamond" w:hAnsi="Garamond" w:cs="Times New Roman"/>
          <w:color w:val="000000" w:themeColor="text1"/>
          <w:sz w:val="24"/>
          <w:szCs w:val="24"/>
          <w:shd w:val="clear" w:color="auto" w:fill="FFFFFF"/>
          <w:lang w:val="en-GB"/>
        </w:rPr>
        <w:tab/>
      </w:r>
      <w:r w:rsidR="00DE7A53" w:rsidRPr="003C0E73">
        <w:rPr>
          <w:rStyle w:val="unicode"/>
          <w:rFonts w:ascii="Garamond" w:hAnsi="Garamond" w:cs="Times New Roman"/>
          <w:i/>
          <w:color w:val="000000" w:themeColor="text1"/>
          <w:sz w:val="24"/>
          <w:szCs w:val="24"/>
          <w:shd w:val="clear" w:color="auto" w:fill="FFFFFF"/>
          <w:lang w:val="en-GB"/>
        </w:rPr>
        <w:t xml:space="preserve">being-with </w:t>
      </w:r>
      <w:r w:rsidR="00DE7A53" w:rsidRPr="003C0E73">
        <w:rPr>
          <w:rStyle w:val="unicode"/>
          <w:rFonts w:ascii="Garamond" w:hAnsi="Garamond" w:cs="Times New Roman"/>
          <w:color w:val="000000" w:themeColor="text1"/>
          <w:sz w:val="24"/>
          <w:szCs w:val="24"/>
          <w:shd w:val="clear" w:color="auto" w:fill="FFFFFF"/>
          <w:lang w:val="en-GB"/>
        </w:rPr>
        <w:t xml:space="preserve">(being-with-many), designates the essence of the </w:t>
      </w:r>
      <w:r w:rsidR="00DE7A53" w:rsidRPr="003C0E73">
        <w:rPr>
          <w:rStyle w:val="unicode"/>
          <w:rFonts w:ascii="Garamond" w:hAnsi="Garamond" w:cs="Times New Roman"/>
          <w:i/>
          <w:color w:val="000000" w:themeColor="text1"/>
          <w:sz w:val="24"/>
          <w:szCs w:val="24"/>
          <w:shd w:val="clear" w:color="auto" w:fill="FFFFFF"/>
          <w:lang w:val="en-GB"/>
        </w:rPr>
        <w:t>co-</w:t>
      </w:r>
      <w:r w:rsidR="00DE7A53" w:rsidRPr="003C0E73">
        <w:rPr>
          <w:rStyle w:val="unicode"/>
          <w:rFonts w:ascii="Garamond" w:hAnsi="Garamond" w:cs="Times New Roman"/>
          <w:color w:val="000000" w:themeColor="text1"/>
          <w:sz w:val="24"/>
          <w:szCs w:val="24"/>
          <w:shd w:val="clear" w:color="auto" w:fill="FFFFFF"/>
          <w:lang w:val="en-GB"/>
        </w:rPr>
        <w:t xml:space="preserve">, or even more so, the </w:t>
      </w:r>
      <w:r w:rsidR="00DE7A53" w:rsidRPr="003C0E73">
        <w:rPr>
          <w:rStyle w:val="unicode"/>
          <w:rFonts w:ascii="Garamond" w:hAnsi="Garamond" w:cs="Times New Roman"/>
          <w:i/>
          <w:color w:val="000000" w:themeColor="text1"/>
          <w:sz w:val="24"/>
          <w:szCs w:val="24"/>
          <w:shd w:val="clear" w:color="auto" w:fill="FFFFFF"/>
          <w:lang w:val="en-GB"/>
        </w:rPr>
        <w:t>co-</w:t>
      </w:r>
      <w:r w:rsidR="00DE7A53" w:rsidRPr="003C0E73">
        <w:rPr>
          <w:rStyle w:val="unicode"/>
          <w:rFonts w:ascii="Garamond" w:hAnsi="Garamond" w:cs="Times New Roman"/>
          <w:color w:val="000000" w:themeColor="text1"/>
          <w:sz w:val="24"/>
          <w:szCs w:val="24"/>
          <w:shd w:val="clear" w:color="auto" w:fill="FFFFFF"/>
          <w:lang w:val="en-GB"/>
        </w:rPr>
        <w:t xml:space="preserve"> (the </w:t>
      </w:r>
      <w:r w:rsidR="00DE7A53" w:rsidRPr="003C0E73">
        <w:rPr>
          <w:rStyle w:val="unicode"/>
          <w:rFonts w:ascii="Garamond" w:hAnsi="Garamond" w:cs="Times New Roman"/>
          <w:color w:val="000000" w:themeColor="text1"/>
          <w:sz w:val="24"/>
          <w:szCs w:val="24"/>
          <w:shd w:val="clear" w:color="auto" w:fill="FFFFFF"/>
          <w:lang w:val="en-GB"/>
        </w:rPr>
        <w:tab/>
      </w:r>
      <w:r w:rsidR="00DE7A53" w:rsidRPr="003C0E73">
        <w:rPr>
          <w:rStyle w:val="unicode"/>
          <w:rFonts w:ascii="Garamond" w:hAnsi="Garamond" w:cs="Times New Roman"/>
          <w:i/>
          <w:color w:val="000000" w:themeColor="text1"/>
          <w:sz w:val="24"/>
          <w:szCs w:val="24"/>
          <w:shd w:val="clear" w:color="auto" w:fill="FFFFFF"/>
          <w:lang w:val="en-GB"/>
        </w:rPr>
        <w:t>cum</w:t>
      </w:r>
      <w:r w:rsidR="00DE7A53" w:rsidRPr="003C0E73">
        <w:rPr>
          <w:rStyle w:val="unicode"/>
          <w:rFonts w:ascii="Garamond" w:hAnsi="Garamond" w:cs="Times New Roman"/>
          <w:color w:val="000000" w:themeColor="text1"/>
          <w:sz w:val="24"/>
          <w:szCs w:val="24"/>
          <w:shd w:val="clear" w:color="auto" w:fill="FFFFFF"/>
          <w:lang w:val="en-GB"/>
        </w:rPr>
        <w:t xml:space="preserve">) itself in the position or guise of an essence. </w:t>
      </w:r>
      <w:r w:rsidR="002375E2" w:rsidRPr="003C0E73">
        <w:rPr>
          <w:rStyle w:val="unicode"/>
          <w:rFonts w:ascii="Garamond" w:hAnsi="Garamond" w:cs="Times New Roman"/>
          <w:color w:val="000000" w:themeColor="text1"/>
          <w:sz w:val="24"/>
          <w:szCs w:val="24"/>
          <w:shd w:val="clear" w:color="auto" w:fill="FFFFFF"/>
          <w:lang w:val="en-GB"/>
        </w:rPr>
        <w:t xml:space="preserve">… </w:t>
      </w:r>
      <w:r w:rsidR="00DE7A53" w:rsidRPr="003C0E73">
        <w:rPr>
          <w:rStyle w:val="unicode"/>
          <w:rFonts w:ascii="Garamond" w:hAnsi="Garamond" w:cs="Times New Roman"/>
          <w:color w:val="000000" w:themeColor="text1"/>
          <w:sz w:val="24"/>
          <w:szCs w:val="24"/>
          <w:shd w:val="clear" w:color="auto" w:fill="FFFFFF"/>
          <w:lang w:val="en-GB"/>
        </w:rPr>
        <w:t xml:space="preserve">Coessentiality signifies the essential </w:t>
      </w:r>
      <w:r w:rsidR="002375E2" w:rsidRPr="003C0E73">
        <w:rPr>
          <w:rStyle w:val="unicode"/>
          <w:rFonts w:ascii="Garamond" w:hAnsi="Garamond" w:cs="Times New Roman"/>
          <w:color w:val="000000" w:themeColor="text1"/>
          <w:sz w:val="24"/>
          <w:szCs w:val="24"/>
          <w:shd w:val="clear" w:color="auto" w:fill="FFFFFF"/>
          <w:lang w:val="en-GB"/>
        </w:rPr>
        <w:tab/>
      </w:r>
      <w:r w:rsidR="00DE7A53" w:rsidRPr="003C0E73">
        <w:rPr>
          <w:rStyle w:val="unicode"/>
          <w:rFonts w:ascii="Garamond" w:hAnsi="Garamond" w:cs="Times New Roman"/>
          <w:color w:val="000000" w:themeColor="text1"/>
          <w:sz w:val="24"/>
          <w:szCs w:val="24"/>
          <w:shd w:val="clear" w:color="auto" w:fill="FFFFFF"/>
          <w:lang w:val="en-GB"/>
        </w:rPr>
        <w:t>sharing o</w:t>
      </w:r>
      <w:r w:rsidR="002375E2" w:rsidRPr="003C0E73">
        <w:rPr>
          <w:rStyle w:val="unicode"/>
          <w:rFonts w:ascii="Garamond" w:hAnsi="Garamond" w:cs="Times New Roman"/>
          <w:color w:val="000000" w:themeColor="text1"/>
          <w:sz w:val="24"/>
          <w:szCs w:val="24"/>
          <w:shd w:val="clear" w:color="auto" w:fill="FFFFFF"/>
          <w:lang w:val="en-GB"/>
        </w:rPr>
        <w:t xml:space="preserve">f essentiality, sharing in the </w:t>
      </w:r>
      <w:r w:rsidR="00DE7A53" w:rsidRPr="003C0E73">
        <w:rPr>
          <w:rStyle w:val="unicode"/>
          <w:rFonts w:ascii="Garamond" w:hAnsi="Garamond" w:cs="Times New Roman"/>
          <w:color w:val="000000" w:themeColor="text1"/>
          <w:sz w:val="24"/>
          <w:szCs w:val="24"/>
          <w:shd w:val="clear" w:color="auto" w:fill="FFFFFF"/>
          <w:lang w:val="en-GB"/>
        </w:rPr>
        <w:t xml:space="preserve">guise of assembling, as it were. This could also be </w:t>
      </w:r>
      <w:r w:rsidR="002375E2" w:rsidRPr="003C0E73">
        <w:rPr>
          <w:rStyle w:val="unicode"/>
          <w:rFonts w:ascii="Garamond" w:hAnsi="Garamond" w:cs="Times New Roman"/>
          <w:color w:val="000000" w:themeColor="text1"/>
          <w:sz w:val="24"/>
          <w:szCs w:val="24"/>
          <w:shd w:val="clear" w:color="auto" w:fill="FFFFFF"/>
          <w:lang w:val="en-GB"/>
        </w:rPr>
        <w:tab/>
      </w:r>
      <w:r w:rsidR="00DE7A53" w:rsidRPr="003C0E73">
        <w:rPr>
          <w:rStyle w:val="unicode"/>
          <w:rFonts w:ascii="Garamond" w:hAnsi="Garamond" w:cs="Times New Roman"/>
          <w:color w:val="000000" w:themeColor="text1"/>
          <w:sz w:val="24"/>
          <w:szCs w:val="24"/>
          <w:shd w:val="clear" w:color="auto" w:fill="FFFFFF"/>
          <w:lang w:val="en-GB"/>
        </w:rPr>
        <w:t>put in the following way:</w:t>
      </w:r>
      <w:r w:rsidR="002375E2" w:rsidRPr="003C0E73">
        <w:rPr>
          <w:rStyle w:val="unicode"/>
          <w:rFonts w:ascii="Garamond" w:hAnsi="Garamond" w:cs="Times New Roman"/>
          <w:color w:val="000000" w:themeColor="text1"/>
          <w:sz w:val="24"/>
          <w:szCs w:val="24"/>
          <w:shd w:val="clear" w:color="auto" w:fill="FFFFFF"/>
          <w:lang w:val="en-GB"/>
        </w:rPr>
        <w:t xml:space="preserve"> if Being is </w:t>
      </w:r>
      <w:r w:rsidR="00DE7A53" w:rsidRPr="003C0E73">
        <w:rPr>
          <w:rStyle w:val="unicode"/>
          <w:rFonts w:ascii="Garamond" w:hAnsi="Garamond" w:cs="Times New Roman"/>
          <w:color w:val="000000" w:themeColor="text1"/>
          <w:sz w:val="24"/>
          <w:szCs w:val="24"/>
          <w:shd w:val="clear" w:color="auto" w:fill="FFFFFF"/>
          <w:lang w:val="en-GB"/>
        </w:rPr>
        <w:t xml:space="preserve">being-with, then it is, in its being-with, the “with” </w:t>
      </w:r>
      <w:r w:rsidR="002375E2" w:rsidRPr="003C0E73">
        <w:rPr>
          <w:rStyle w:val="unicode"/>
          <w:rFonts w:ascii="Garamond" w:hAnsi="Garamond" w:cs="Times New Roman"/>
          <w:color w:val="000000" w:themeColor="text1"/>
          <w:sz w:val="24"/>
          <w:szCs w:val="24"/>
          <w:shd w:val="clear" w:color="auto" w:fill="FFFFFF"/>
          <w:lang w:val="en-GB"/>
        </w:rPr>
        <w:tab/>
      </w:r>
      <w:r w:rsidR="00DE7A53" w:rsidRPr="003C0E73">
        <w:rPr>
          <w:rStyle w:val="unicode"/>
          <w:rFonts w:ascii="Garamond" w:hAnsi="Garamond" w:cs="Times New Roman"/>
          <w:color w:val="000000" w:themeColor="text1"/>
          <w:sz w:val="24"/>
          <w:szCs w:val="24"/>
          <w:shd w:val="clear" w:color="auto" w:fill="FFFFFF"/>
          <w:lang w:val="en-GB"/>
        </w:rPr>
        <w:t xml:space="preserve">that constitutes Being; the with is not </w:t>
      </w:r>
      <w:r w:rsidR="00DE7A53" w:rsidRPr="003C0E73">
        <w:rPr>
          <w:rStyle w:val="unicode"/>
          <w:rFonts w:ascii="Garamond" w:hAnsi="Garamond" w:cs="Times New Roman"/>
          <w:color w:val="000000" w:themeColor="text1"/>
          <w:sz w:val="24"/>
          <w:szCs w:val="24"/>
          <w:shd w:val="clear" w:color="auto" w:fill="FFFFFF"/>
          <w:lang w:val="en-GB"/>
        </w:rPr>
        <w:tab/>
        <w:t>simply an addition. (30; original italics)</w:t>
      </w:r>
      <w:r w:rsidR="00DE7A53" w:rsidRPr="003C0E73">
        <w:rPr>
          <w:rStyle w:val="unicode"/>
          <w:rFonts w:ascii="Garamond" w:hAnsi="Garamond" w:cs="Times New Roman"/>
          <w:color w:val="000000" w:themeColor="text1"/>
          <w:sz w:val="24"/>
          <w:szCs w:val="24"/>
          <w:shd w:val="clear" w:color="auto" w:fill="FFFFFF"/>
          <w:lang w:val="en-GB"/>
        </w:rPr>
        <w:br/>
      </w:r>
    </w:p>
    <w:p w14:paraId="0D582BF7" w14:textId="29146177" w:rsidR="00ED3175" w:rsidRPr="00272C07" w:rsidRDefault="00DE7A53" w:rsidP="009E0031">
      <w:pPr>
        <w:spacing w:line="480" w:lineRule="auto"/>
        <w:rPr>
          <w:rFonts w:ascii="Garamond" w:hAnsi="Garamond"/>
          <w:b/>
          <w:sz w:val="24"/>
          <w:szCs w:val="24"/>
          <w:lang w:val="en-GB"/>
        </w:rPr>
      </w:pPr>
      <w:r w:rsidRPr="003C0E73">
        <w:rPr>
          <w:rFonts w:ascii="Garamond" w:hAnsi="Garamond"/>
          <w:sz w:val="24"/>
          <w:szCs w:val="24"/>
          <w:lang w:val="en-GB"/>
        </w:rPr>
        <w:t xml:space="preserve">By claiming that the essence of existence is coexistence, Nancy attempts to go beyond metaphysical </w:t>
      </w:r>
      <w:r w:rsidR="002375E2" w:rsidRPr="003C0E73">
        <w:rPr>
          <w:rFonts w:ascii="Garamond" w:hAnsi="Garamond"/>
          <w:sz w:val="24"/>
          <w:szCs w:val="24"/>
          <w:lang w:val="en-GB"/>
        </w:rPr>
        <w:t xml:space="preserve">or essentialist </w:t>
      </w:r>
      <w:r w:rsidRPr="003C0E73">
        <w:rPr>
          <w:rFonts w:ascii="Garamond" w:hAnsi="Garamond"/>
          <w:sz w:val="24"/>
          <w:szCs w:val="24"/>
          <w:lang w:val="en-GB"/>
        </w:rPr>
        <w:t>foun</w:t>
      </w:r>
      <w:r w:rsidR="002375E2" w:rsidRPr="003C0E73">
        <w:rPr>
          <w:rFonts w:ascii="Garamond" w:hAnsi="Garamond"/>
          <w:sz w:val="24"/>
          <w:szCs w:val="24"/>
          <w:lang w:val="en-GB"/>
        </w:rPr>
        <w:t>dations</w:t>
      </w:r>
      <w:r w:rsidRPr="003C0E73">
        <w:rPr>
          <w:rFonts w:ascii="Garamond" w:hAnsi="Garamond"/>
          <w:sz w:val="24"/>
          <w:szCs w:val="24"/>
          <w:lang w:val="en-GB"/>
        </w:rPr>
        <w:t xml:space="preserve">. To coexist, in his view, is to share, in the three meanings of that term. Being </w:t>
      </w:r>
      <w:r w:rsidRPr="003C0E73">
        <w:rPr>
          <w:rFonts w:ascii="Garamond" w:hAnsi="Garamond"/>
          <w:i/>
          <w:sz w:val="24"/>
          <w:szCs w:val="24"/>
          <w:lang w:val="en-GB"/>
        </w:rPr>
        <w:t xml:space="preserve">in </w:t>
      </w:r>
      <w:r w:rsidRPr="003C0E73">
        <w:rPr>
          <w:rFonts w:ascii="Garamond" w:hAnsi="Garamond"/>
          <w:sz w:val="24"/>
          <w:szCs w:val="24"/>
          <w:lang w:val="en-GB"/>
        </w:rPr>
        <w:t>common suspends every totalization into a higher entity in advance, and every singular being is always already with others, or, as he puts it, “</w:t>
      </w:r>
      <w:r w:rsidRPr="003C0E73">
        <w:rPr>
          <w:rFonts w:ascii="Garamond" w:hAnsi="Garamond"/>
          <w:i/>
          <w:sz w:val="24"/>
          <w:szCs w:val="24"/>
          <w:lang w:val="en-GB"/>
        </w:rPr>
        <w:t>ego sum = ego cum</w:t>
      </w:r>
      <w:r w:rsidRPr="003C0E73">
        <w:rPr>
          <w:rFonts w:ascii="Garamond" w:hAnsi="Garamond"/>
          <w:sz w:val="24"/>
          <w:szCs w:val="24"/>
          <w:lang w:val="en-GB"/>
        </w:rPr>
        <w:t xml:space="preserve">” (31; original italics). </w:t>
      </w:r>
      <w:r w:rsidR="002375E2" w:rsidRPr="003C0E73">
        <w:rPr>
          <w:rFonts w:ascii="Garamond" w:hAnsi="Garamond"/>
          <w:sz w:val="24"/>
          <w:szCs w:val="24"/>
          <w:lang w:val="en-GB"/>
        </w:rPr>
        <w:t xml:space="preserve">If there is a foundation, he suggests, it is a coessentiality, a singular plurality. </w:t>
      </w:r>
      <w:r w:rsidRPr="003C0E73">
        <w:rPr>
          <w:rFonts w:ascii="Garamond" w:hAnsi="Garamond"/>
          <w:sz w:val="24"/>
          <w:szCs w:val="24"/>
          <w:lang w:val="en-GB"/>
        </w:rPr>
        <w:tab/>
      </w:r>
      <w:r w:rsidRPr="003C0E73">
        <w:rPr>
          <w:rFonts w:ascii="Garamond" w:hAnsi="Garamond"/>
          <w:sz w:val="24"/>
          <w:szCs w:val="24"/>
          <w:lang w:val="en-GB"/>
        </w:rPr>
        <w:br/>
      </w:r>
      <w:r w:rsidRPr="003C0E73">
        <w:rPr>
          <w:rFonts w:ascii="Garamond" w:hAnsi="Garamond"/>
          <w:sz w:val="24"/>
          <w:szCs w:val="24"/>
          <w:lang w:val="en-GB"/>
        </w:rPr>
        <w:tab/>
        <w:t xml:space="preserve">It is instructive to compare Nancy’s work with that of the communitarian thinkers who came to prominence during the 1980s. Especially MacIntyre’s </w:t>
      </w:r>
      <w:r w:rsidRPr="003C0E73">
        <w:rPr>
          <w:rFonts w:ascii="Garamond" w:hAnsi="Garamond"/>
          <w:i/>
          <w:sz w:val="24"/>
          <w:szCs w:val="24"/>
          <w:lang w:val="en-GB"/>
        </w:rPr>
        <w:t>After Virtue</w:t>
      </w:r>
      <w:r w:rsidR="00C234E0">
        <w:rPr>
          <w:rFonts w:ascii="Garamond" w:hAnsi="Garamond"/>
          <w:sz w:val="24"/>
          <w:szCs w:val="24"/>
          <w:lang w:val="en-GB"/>
        </w:rPr>
        <w:t xml:space="preserve"> (1981), published two</w:t>
      </w:r>
      <w:r w:rsidRPr="003C0E73">
        <w:rPr>
          <w:rFonts w:ascii="Garamond" w:hAnsi="Garamond"/>
          <w:sz w:val="24"/>
          <w:szCs w:val="24"/>
          <w:lang w:val="en-GB"/>
        </w:rPr>
        <w:t xml:space="preserve"> year</w:t>
      </w:r>
      <w:r w:rsidR="00C234E0">
        <w:rPr>
          <w:rFonts w:ascii="Garamond" w:hAnsi="Garamond"/>
          <w:sz w:val="24"/>
          <w:szCs w:val="24"/>
          <w:lang w:val="en-GB"/>
        </w:rPr>
        <w:t>s</w:t>
      </w:r>
      <w:r w:rsidRPr="003C0E73">
        <w:rPr>
          <w:rFonts w:ascii="Garamond" w:hAnsi="Garamond"/>
          <w:sz w:val="24"/>
          <w:szCs w:val="24"/>
          <w:lang w:val="en-GB"/>
        </w:rPr>
        <w:t xml:space="preserve"> before “The Inoperative Community,” contrasts with post-structuralist interventions in the debate on community. While Nancy focuses on ontology</w:t>
      </w:r>
      <w:r w:rsidR="00AF0A31">
        <w:rPr>
          <w:rFonts w:ascii="Garamond" w:hAnsi="Garamond"/>
          <w:sz w:val="24"/>
          <w:szCs w:val="24"/>
          <w:lang w:val="en-GB"/>
        </w:rPr>
        <w:t xml:space="preserve">, MacIntyre’s work is </w:t>
      </w:r>
      <w:r w:rsidRPr="003C0E73">
        <w:rPr>
          <w:rFonts w:ascii="Garamond" w:hAnsi="Garamond"/>
          <w:sz w:val="24"/>
          <w:szCs w:val="24"/>
          <w:lang w:val="en-GB"/>
        </w:rPr>
        <w:t>preoccupied with morality. Dr</w:t>
      </w:r>
      <w:r w:rsidR="007022BE">
        <w:rPr>
          <w:rFonts w:ascii="Garamond" w:hAnsi="Garamond"/>
          <w:sz w:val="24"/>
          <w:szCs w:val="24"/>
          <w:lang w:val="en-GB"/>
        </w:rPr>
        <w:t>awing mainly on Aristotelian deontology, MacIntyre criticized</w:t>
      </w:r>
      <w:r w:rsidRPr="003C0E73">
        <w:rPr>
          <w:rFonts w:ascii="Garamond" w:hAnsi="Garamond"/>
          <w:sz w:val="24"/>
          <w:szCs w:val="24"/>
          <w:lang w:val="en-GB"/>
        </w:rPr>
        <w:t xml:space="preserve"> liberal political philosophers for prioritizing the rights of the individual over the common go</w:t>
      </w:r>
      <w:r w:rsidR="00AF0A31">
        <w:rPr>
          <w:rFonts w:ascii="Garamond" w:hAnsi="Garamond"/>
          <w:sz w:val="24"/>
          <w:szCs w:val="24"/>
          <w:lang w:val="en-GB"/>
        </w:rPr>
        <w:t xml:space="preserve">od. </w:t>
      </w:r>
      <w:r w:rsidR="007022BE">
        <w:rPr>
          <w:rFonts w:ascii="Garamond" w:hAnsi="Garamond"/>
          <w:sz w:val="24"/>
          <w:szCs w:val="24"/>
          <w:lang w:val="en-GB"/>
        </w:rPr>
        <w:t xml:space="preserve">Like Aristotle, </w:t>
      </w:r>
      <w:r w:rsidR="007022BE">
        <w:rPr>
          <w:rFonts w:ascii="Garamond" w:hAnsi="Garamond"/>
          <w:sz w:val="24"/>
          <w:szCs w:val="24"/>
          <w:lang w:val="en-GB"/>
        </w:rPr>
        <w:lastRenderedPageBreak/>
        <w:t>he conceived</w:t>
      </w:r>
      <w:r w:rsidRPr="003C0E73">
        <w:rPr>
          <w:rFonts w:ascii="Garamond" w:hAnsi="Garamond"/>
          <w:sz w:val="24"/>
          <w:szCs w:val="24"/>
          <w:lang w:val="en-GB"/>
        </w:rPr>
        <w:t xml:space="preserve"> of community as a conglomerate of politically active moral agents, engaged in a communal </w:t>
      </w:r>
      <w:r w:rsidRPr="003C0E73">
        <w:rPr>
          <w:rFonts w:ascii="Garamond" w:hAnsi="Garamond"/>
          <w:i/>
          <w:sz w:val="24"/>
          <w:szCs w:val="24"/>
          <w:lang w:val="en-GB"/>
        </w:rPr>
        <w:t>telos</w:t>
      </w:r>
      <w:r w:rsidRPr="003C0E73">
        <w:rPr>
          <w:rFonts w:ascii="Garamond" w:hAnsi="Garamond"/>
          <w:sz w:val="24"/>
          <w:szCs w:val="24"/>
          <w:lang w:val="en-GB"/>
        </w:rPr>
        <w:t xml:space="preserve">. Without such a </w:t>
      </w:r>
      <w:r w:rsidRPr="003C0E73">
        <w:rPr>
          <w:rFonts w:ascii="Garamond" w:hAnsi="Garamond"/>
          <w:i/>
          <w:sz w:val="24"/>
          <w:szCs w:val="24"/>
          <w:lang w:val="en-GB"/>
        </w:rPr>
        <w:t>telos</w:t>
      </w:r>
      <w:r w:rsidR="007022BE">
        <w:rPr>
          <w:rFonts w:ascii="Garamond" w:hAnsi="Garamond"/>
          <w:sz w:val="24"/>
          <w:szCs w:val="24"/>
          <w:lang w:val="en-GB"/>
        </w:rPr>
        <w:t>, wrote</w:t>
      </w:r>
      <w:r w:rsidRPr="003C0E73">
        <w:rPr>
          <w:rFonts w:ascii="Garamond" w:hAnsi="Garamond"/>
          <w:sz w:val="24"/>
          <w:szCs w:val="24"/>
          <w:lang w:val="en-GB"/>
        </w:rPr>
        <w:t xml:space="preserve"> MacIntyre, “our conception of certain individual virtues has to remain partial and incomplete” (188). Moreover, without a sound deontological upbringing, to use Michael Sandel’s expression in </w:t>
      </w:r>
      <w:r w:rsidRPr="003C0E73">
        <w:rPr>
          <w:rFonts w:ascii="Garamond" w:hAnsi="Garamond"/>
          <w:i/>
          <w:sz w:val="24"/>
          <w:szCs w:val="24"/>
          <w:lang w:val="en-GB"/>
        </w:rPr>
        <w:t>Liberalism and the Limits of Justice</w:t>
      </w:r>
      <w:r w:rsidRPr="003C0E73">
        <w:rPr>
          <w:rFonts w:ascii="Garamond" w:hAnsi="Garamond"/>
          <w:sz w:val="24"/>
          <w:szCs w:val="24"/>
          <w:lang w:val="en-GB"/>
        </w:rPr>
        <w:t>, society would be populated by “unencumbered selves,” “person[s] wholly without character, without moral depth” (179).</w:t>
      </w:r>
      <w:r w:rsidRPr="003C0E73">
        <w:rPr>
          <w:rFonts w:ascii="Garamond" w:hAnsi="Garamond"/>
          <w:sz w:val="24"/>
          <w:szCs w:val="24"/>
          <w:lang w:val="en-GB"/>
        </w:rPr>
        <w:br/>
      </w:r>
      <w:r w:rsidRPr="003C0E73">
        <w:rPr>
          <w:rFonts w:ascii="Garamond" w:hAnsi="Garamond"/>
          <w:sz w:val="24"/>
          <w:szCs w:val="24"/>
          <w:lang w:val="en-GB"/>
        </w:rPr>
        <w:tab/>
        <w:t>MacIntyre’s discourse is characterized by a dualism between the individual, or “moral agent,” and the community in which he is embedded, whose norms, values, and traditions the moral agent interiorizes. As a cou</w:t>
      </w:r>
      <w:r w:rsidR="002375E2" w:rsidRPr="003C0E73">
        <w:rPr>
          <w:rFonts w:ascii="Garamond" w:hAnsi="Garamond"/>
          <w:sz w:val="24"/>
          <w:szCs w:val="24"/>
          <w:lang w:val="en-GB"/>
        </w:rPr>
        <w:t>nterpoint to liberal atomism, MacIntyre</w:t>
      </w:r>
      <w:r w:rsidR="007022BE">
        <w:rPr>
          <w:rFonts w:ascii="Garamond" w:hAnsi="Garamond"/>
          <w:sz w:val="24"/>
          <w:szCs w:val="24"/>
          <w:lang w:val="en-GB"/>
        </w:rPr>
        <w:t xml:space="preserve"> defended</w:t>
      </w:r>
      <w:r w:rsidRPr="003C0E73">
        <w:rPr>
          <w:rFonts w:ascii="Garamond" w:hAnsi="Garamond"/>
          <w:sz w:val="24"/>
          <w:szCs w:val="24"/>
          <w:lang w:val="en-GB"/>
        </w:rPr>
        <w:t xml:space="preserve"> a “n</w:t>
      </w:r>
      <w:r w:rsidR="007022BE">
        <w:rPr>
          <w:rFonts w:ascii="Garamond" w:hAnsi="Garamond"/>
          <w:sz w:val="24"/>
          <w:szCs w:val="24"/>
          <w:lang w:val="en-GB"/>
        </w:rPr>
        <w:t>arrative conception of the self.</w:t>
      </w:r>
      <w:r w:rsidRPr="003C0E73">
        <w:rPr>
          <w:rFonts w:ascii="Garamond" w:hAnsi="Garamond"/>
          <w:sz w:val="24"/>
          <w:szCs w:val="24"/>
          <w:lang w:val="en-GB"/>
        </w:rPr>
        <w:t>”</w:t>
      </w:r>
      <w:r w:rsidR="007022BE">
        <w:rPr>
          <w:rFonts w:ascii="Garamond" w:hAnsi="Garamond"/>
          <w:sz w:val="24"/>
          <w:szCs w:val="24"/>
          <w:lang w:val="en-GB"/>
        </w:rPr>
        <w:t xml:space="preserve"> According to him, </w:t>
      </w:r>
      <w:r w:rsidRPr="003C0E73">
        <w:rPr>
          <w:rFonts w:ascii="Garamond" w:hAnsi="Garamond"/>
          <w:sz w:val="24"/>
          <w:szCs w:val="24"/>
          <w:lang w:val="en-GB"/>
        </w:rPr>
        <w:t>every moral agent is embedded in “the story of those communities from which [one] derives [one’s] unity” (221). One’s moral integrity, he suggests, is shaped by this narrative frame:</w:t>
      </w:r>
      <w:r w:rsidRPr="003C0E73">
        <w:rPr>
          <w:rFonts w:ascii="Garamond" w:hAnsi="Garamond"/>
          <w:sz w:val="24"/>
          <w:szCs w:val="24"/>
          <w:lang w:val="en-GB"/>
        </w:rPr>
        <w:br/>
      </w:r>
      <w:r w:rsidRPr="003C0E73">
        <w:rPr>
          <w:rFonts w:ascii="Garamond" w:hAnsi="Garamond"/>
          <w:sz w:val="24"/>
          <w:szCs w:val="24"/>
          <w:lang w:val="en-GB"/>
        </w:rPr>
        <w:br/>
      </w:r>
      <w:r w:rsidRPr="003C0E73">
        <w:rPr>
          <w:rFonts w:ascii="Garamond" w:hAnsi="Garamond"/>
          <w:sz w:val="24"/>
          <w:szCs w:val="24"/>
          <w:lang w:val="en-GB"/>
        </w:rPr>
        <w:tab/>
        <w:t xml:space="preserve">I am never able to seek for the good or exercise the virtues only qua individual. … It is </w:t>
      </w:r>
      <w:r w:rsidRPr="003C0E73">
        <w:rPr>
          <w:rFonts w:ascii="Garamond" w:hAnsi="Garamond"/>
          <w:sz w:val="24"/>
          <w:szCs w:val="24"/>
          <w:lang w:val="en-GB"/>
        </w:rPr>
        <w:tab/>
        <w:t xml:space="preserve">not just that different individuals live in different social circumstances; it is also that we all </w:t>
      </w:r>
      <w:r w:rsidRPr="003C0E73">
        <w:rPr>
          <w:rFonts w:ascii="Garamond" w:hAnsi="Garamond"/>
          <w:sz w:val="24"/>
          <w:szCs w:val="24"/>
          <w:lang w:val="en-GB"/>
        </w:rPr>
        <w:tab/>
        <w:t xml:space="preserve">approach our own circumstances as bearers of a particular social identity. … I inherit </w:t>
      </w:r>
      <w:r w:rsidRPr="003C0E73">
        <w:rPr>
          <w:rFonts w:ascii="Garamond" w:hAnsi="Garamond"/>
          <w:sz w:val="24"/>
          <w:szCs w:val="24"/>
          <w:lang w:val="en-GB"/>
        </w:rPr>
        <w:tab/>
        <w:t xml:space="preserve">from the past of my family, my city, my tribe, my nation, a variety of debts, inheritances, </w:t>
      </w:r>
      <w:r w:rsidRPr="003C0E73">
        <w:rPr>
          <w:rFonts w:ascii="Garamond" w:hAnsi="Garamond"/>
          <w:sz w:val="24"/>
          <w:szCs w:val="24"/>
          <w:lang w:val="en-GB"/>
        </w:rPr>
        <w:tab/>
        <w:t xml:space="preserve">rightful expectations and obligations. These constitute the given of my life, my moral </w:t>
      </w:r>
      <w:r w:rsidRPr="003C0E73">
        <w:rPr>
          <w:rFonts w:ascii="Garamond" w:hAnsi="Garamond"/>
          <w:sz w:val="24"/>
          <w:szCs w:val="24"/>
          <w:lang w:val="en-GB"/>
        </w:rPr>
        <w:tab/>
        <w:t>starting point. This is in part what gives my life its own moral particularity. (205)</w:t>
      </w:r>
      <w:r w:rsidRPr="003C0E73">
        <w:rPr>
          <w:rFonts w:ascii="Garamond" w:hAnsi="Garamond"/>
          <w:sz w:val="24"/>
          <w:szCs w:val="24"/>
          <w:lang w:val="en-GB"/>
        </w:rPr>
        <w:br/>
      </w:r>
      <w:r w:rsidRPr="003C0E73">
        <w:rPr>
          <w:rFonts w:ascii="Garamond" w:hAnsi="Garamond"/>
          <w:sz w:val="24"/>
          <w:szCs w:val="24"/>
          <w:lang w:val="en-GB"/>
        </w:rPr>
        <w:br/>
        <w:t>MacIntyre’s understanding of community is teleological, normative, and, as the enumeration of social practices in which the individual is embedded suggests (“my family,” “my city</w:t>
      </w:r>
      <w:r w:rsidR="00AF0A31">
        <w:rPr>
          <w:rFonts w:ascii="Garamond" w:hAnsi="Garamond"/>
          <w:sz w:val="24"/>
          <w:szCs w:val="24"/>
          <w:lang w:val="en-GB"/>
        </w:rPr>
        <w:t>,</w:t>
      </w:r>
      <w:r w:rsidRPr="003C0E73">
        <w:rPr>
          <w:rFonts w:ascii="Garamond" w:hAnsi="Garamond"/>
          <w:sz w:val="24"/>
          <w:szCs w:val="24"/>
          <w:lang w:val="en-GB"/>
        </w:rPr>
        <w:t>”</w:t>
      </w:r>
      <w:r w:rsidR="00AF0A31">
        <w:rPr>
          <w:rFonts w:ascii="Garamond" w:hAnsi="Garamond"/>
          <w:sz w:val="24"/>
          <w:szCs w:val="24"/>
          <w:lang w:val="en-GB"/>
        </w:rPr>
        <w:t xml:space="preserve"> and so on</w:t>
      </w:r>
      <w:r w:rsidRPr="003C0E73">
        <w:rPr>
          <w:rFonts w:ascii="Garamond" w:hAnsi="Garamond"/>
          <w:sz w:val="24"/>
          <w:szCs w:val="24"/>
          <w:lang w:val="en-GB"/>
        </w:rPr>
        <w:t>)</w:t>
      </w:r>
      <w:r w:rsidR="007022BE">
        <w:rPr>
          <w:rFonts w:ascii="Garamond" w:hAnsi="Garamond"/>
          <w:sz w:val="24"/>
          <w:szCs w:val="24"/>
          <w:lang w:val="en-GB"/>
        </w:rPr>
        <w:t>,</w:t>
      </w:r>
      <w:r w:rsidRPr="003C0E73">
        <w:rPr>
          <w:rFonts w:ascii="Garamond" w:hAnsi="Garamond"/>
          <w:sz w:val="24"/>
          <w:szCs w:val="24"/>
          <w:lang w:val="en-GB"/>
        </w:rPr>
        <w:t xml:space="preserve"> focused on what binds all moral agents toget</w:t>
      </w:r>
      <w:r w:rsidR="00234F5B">
        <w:rPr>
          <w:rFonts w:ascii="Garamond" w:hAnsi="Garamond"/>
          <w:sz w:val="24"/>
          <w:szCs w:val="24"/>
          <w:lang w:val="en-GB"/>
        </w:rPr>
        <w:t>her into</w:t>
      </w:r>
      <w:r w:rsidR="007022BE">
        <w:rPr>
          <w:rFonts w:ascii="Garamond" w:hAnsi="Garamond"/>
          <w:sz w:val="24"/>
          <w:szCs w:val="24"/>
          <w:lang w:val="en-GB"/>
        </w:rPr>
        <w:t xml:space="preserve"> pre-existing social practices</w:t>
      </w:r>
      <w:r w:rsidR="002375E2" w:rsidRPr="003C0E73">
        <w:rPr>
          <w:rFonts w:ascii="Garamond" w:hAnsi="Garamond"/>
          <w:sz w:val="24"/>
          <w:szCs w:val="24"/>
          <w:lang w:val="en-GB"/>
        </w:rPr>
        <w:t>. In an ideal</w:t>
      </w:r>
      <w:r w:rsidRPr="003C0E73">
        <w:rPr>
          <w:rFonts w:ascii="Garamond" w:hAnsi="Garamond"/>
          <w:sz w:val="24"/>
          <w:szCs w:val="24"/>
          <w:lang w:val="en-GB"/>
        </w:rPr>
        <w:t xml:space="preserve"> commu</w:t>
      </w:r>
      <w:r w:rsidR="002375E2" w:rsidRPr="003C0E73">
        <w:rPr>
          <w:rFonts w:ascii="Garamond" w:hAnsi="Garamond"/>
          <w:sz w:val="24"/>
          <w:szCs w:val="24"/>
          <w:lang w:val="en-GB"/>
        </w:rPr>
        <w:t>nitarian society</w:t>
      </w:r>
      <w:r w:rsidR="007022BE">
        <w:rPr>
          <w:rFonts w:ascii="Garamond" w:hAnsi="Garamond"/>
          <w:sz w:val="24"/>
          <w:szCs w:val="24"/>
          <w:lang w:val="en-GB"/>
        </w:rPr>
        <w:t>, as he put</w:t>
      </w:r>
      <w:r w:rsidRPr="003C0E73">
        <w:rPr>
          <w:rFonts w:ascii="Garamond" w:hAnsi="Garamond"/>
          <w:sz w:val="24"/>
          <w:szCs w:val="24"/>
          <w:lang w:val="en-GB"/>
        </w:rPr>
        <w:t xml:space="preserve"> i</w:t>
      </w:r>
      <w:r w:rsidR="00234F5B">
        <w:rPr>
          <w:rFonts w:ascii="Garamond" w:hAnsi="Garamond"/>
          <w:sz w:val="24"/>
          <w:szCs w:val="24"/>
          <w:lang w:val="en-GB"/>
        </w:rPr>
        <w:t>t elsewhere, all individuals would be</w:t>
      </w:r>
      <w:r w:rsidRPr="003C0E73">
        <w:rPr>
          <w:rFonts w:ascii="Garamond" w:hAnsi="Garamond"/>
          <w:sz w:val="24"/>
          <w:szCs w:val="24"/>
          <w:lang w:val="en-GB"/>
        </w:rPr>
        <w:t xml:space="preserve"> “held together by sympathetic feeling and by coincidence of interest” (</w:t>
      </w:r>
      <w:r w:rsidRPr="003C0E73">
        <w:rPr>
          <w:rFonts w:ascii="Garamond" w:hAnsi="Garamond"/>
          <w:i/>
          <w:sz w:val="24"/>
          <w:szCs w:val="24"/>
          <w:lang w:val="en-GB"/>
        </w:rPr>
        <w:t xml:space="preserve">Whose Justice? </w:t>
      </w:r>
      <w:r w:rsidRPr="003C0E73">
        <w:rPr>
          <w:rFonts w:ascii="Garamond" w:hAnsi="Garamond"/>
          <w:sz w:val="24"/>
          <w:szCs w:val="24"/>
          <w:lang w:val="en-GB"/>
        </w:rPr>
        <w:t xml:space="preserve">67). Since MacIntyre never </w:t>
      </w:r>
      <w:r w:rsidR="007022BE">
        <w:rPr>
          <w:rFonts w:ascii="Garamond" w:hAnsi="Garamond"/>
          <w:sz w:val="24"/>
          <w:szCs w:val="24"/>
          <w:lang w:val="en-GB"/>
        </w:rPr>
        <w:t>engaged</w:t>
      </w:r>
      <w:r w:rsidRPr="003C0E73">
        <w:rPr>
          <w:rFonts w:ascii="Garamond" w:hAnsi="Garamond"/>
          <w:sz w:val="24"/>
          <w:szCs w:val="24"/>
          <w:lang w:val="en-GB"/>
        </w:rPr>
        <w:t xml:space="preserve"> with the position of individuals who do not share the same social</w:t>
      </w:r>
      <w:r w:rsidR="002375E2" w:rsidRPr="003C0E73">
        <w:rPr>
          <w:rFonts w:ascii="Garamond" w:hAnsi="Garamond"/>
          <w:sz w:val="24"/>
          <w:szCs w:val="24"/>
          <w:lang w:val="en-GB"/>
        </w:rPr>
        <w:t xml:space="preserve"> bonds, his discourse </w:t>
      </w:r>
      <w:r w:rsidR="002375E2" w:rsidRPr="003C0E73">
        <w:rPr>
          <w:rFonts w:ascii="Garamond" w:hAnsi="Garamond"/>
          <w:sz w:val="24"/>
          <w:szCs w:val="24"/>
          <w:lang w:val="en-GB"/>
        </w:rPr>
        <w:lastRenderedPageBreak/>
        <w:t>runs the risk of reinforcing ethnocentrism</w:t>
      </w:r>
      <w:r w:rsidR="00AF0A31">
        <w:rPr>
          <w:rFonts w:ascii="Garamond" w:hAnsi="Garamond"/>
          <w:sz w:val="24"/>
          <w:szCs w:val="24"/>
          <w:lang w:val="en-GB"/>
        </w:rPr>
        <w:t xml:space="preserve">, and his </w:t>
      </w:r>
      <w:r w:rsidRPr="003C0E73">
        <w:rPr>
          <w:rFonts w:ascii="Garamond" w:hAnsi="Garamond"/>
          <w:sz w:val="24"/>
          <w:szCs w:val="24"/>
          <w:lang w:val="en-GB"/>
        </w:rPr>
        <w:t>proposal to construct “local forms of community within which civility and the intellectual and moral life can be sustained” (245) remains problematic at be</w:t>
      </w:r>
      <w:r w:rsidR="007022BE">
        <w:rPr>
          <w:rFonts w:ascii="Garamond" w:hAnsi="Garamond"/>
          <w:sz w:val="24"/>
          <w:szCs w:val="24"/>
          <w:lang w:val="en-GB"/>
        </w:rPr>
        <w:t>st. As a consequence, he remains</w:t>
      </w:r>
      <w:r w:rsidRPr="003C0E73">
        <w:rPr>
          <w:rFonts w:ascii="Garamond" w:hAnsi="Garamond"/>
          <w:sz w:val="24"/>
          <w:szCs w:val="24"/>
          <w:lang w:val="en-GB"/>
        </w:rPr>
        <w:t xml:space="preserve"> c</w:t>
      </w:r>
      <w:r w:rsidR="002375E2" w:rsidRPr="003C0E73">
        <w:rPr>
          <w:rFonts w:ascii="Garamond" w:hAnsi="Garamond"/>
          <w:sz w:val="24"/>
          <w:szCs w:val="24"/>
          <w:lang w:val="en-GB"/>
        </w:rPr>
        <w:t xml:space="preserve">aught up in </w:t>
      </w:r>
      <w:r w:rsidR="00427108" w:rsidRPr="003C0E73">
        <w:rPr>
          <w:rFonts w:ascii="Garamond" w:hAnsi="Garamond"/>
          <w:sz w:val="24"/>
          <w:szCs w:val="24"/>
          <w:lang w:val="en-GB"/>
        </w:rPr>
        <w:t xml:space="preserve">a nostalgic longing for the tranquillity of the Aristotelian </w:t>
      </w:r>
      <w:r w:rsidR="00427108" w:rsidRPr="003C0E73">
        <w:rPr>
          <w:rFonts w:ascii="Garamond" w:hAnsi="Garamond"/>
          <w:i/>
          <w:sz w:val="24"/>
          <w:szCs w:val="24"/>
          <w:lang w:val="en-GB"/>
        </w:rPr>
        <w:t>polis</w:t>
      </w:r>
      <w:r w:rsidR="00427108" w:rsidRPr="003C0E73">
        <w:rPr>
          <w:rFonts w:ascii="Garamond" w:hAnsi="Garamond"/>
          <w:sz w:val="24"/>
          <w:szCs w:val="24"/>
          <w:lang w:val="en-GB"/>
        </w:rPr>
        <w:t xml:space="preserve">, and in </w:t>
      </w:r>
      <w:r w:rsidR="002375E2" w:rsidRPr="003C0E73">
        <w:rPr>
          <w:rFonts w:ascii="Garamond" w:hAnsi="Garamond"/>
          <w:sz w:val="24"/>
          <w:szCs w:val="24"/>
          <w:lang w:val="en-GB"/>
        </w:rPr>
        <w:t>a form of originary thinking, in which each moral agent’s behaviour can be retraced to the so</w:t>
      </w:r>
      <w:r w:rsidR="00427108" w:rsidRPr="003C0E73">
        <w:rPr>
          <w:rFonts w:ascii="Garamond" w:hAnsi="Garamond"/>
          <w:sz w:val="24"/>
          <w:szCs w:val="24"/>
          <w:lang w:val="en-GB"/>
        </w:rPr>
        <w:t>cial practices that precede him</w:t>
      </w:r>
      <w:r w:rsidRPr="003C0E73">
        <w:rPr>
          <w:rFonts w:ascii="Garamond" w:hAnsi="Garamond"/>
          <w:sz w:val="24"/>
          <w:szCs w:val="24"/>
          <w:lang w:val="en-GB"/>
        </w:rPr>
        <w:t>.</w:t>
      </w:r>
      <w:r w:rsidR="002375E2" w:rsidRPr="003C0E73">
        <w:rPr>
          <w:rFonts w:ascii="Garamond" w:hAnsi="Garamond"/>
          <w:sz w:val="24"/>
          <w:szCs w:val="24"/>
          <w:lang w:val="en-GB"/>
        </w:rPr>
        <w:t xml:space="preserve"> </w:t>
      </w:r>
      <w:r w:rsidRPr="003C0E73">
        <w:rPr>
          <w:rFonts w:ascii="Garamond" w:hAnsi="Garamond"/>
          <w:sz w:val="24"/>
          <w:szCs w:val="24"/>
          <w:lang w:val="en-GB"/>
        </w:rPr>
        <w:br/>
      </w:r>
      <w:r w:rsidRPr="003C0E73">
        <w:rPr>
          <w:rFonts w:ascii="Garamond" w:hAnsi="Garamond"/>
          <w:sz w:val="24"/>
          <w:szCs w:val="24"/>
          <w:lang w:val="en-GB"/>
        </w:rPr>
        <w:tab/>
        <w:t xml:space="preserve">Contrasting with MacIntyre, Nancy does not conceive of a community in terms of membership, a </w:t>
      </w:r>
      <w:r w:rsidR="00427108" w:rsidRPr="003C0E73">
        <w:rPr>
          <w:rFonts w:ascii="Garamond" w:hAnsi="Garamond"/>
          <w:sz w:val="24"/>
          <w:szCs w:val="24"/>
          <w:lang w:val="en-GB"/>
        </w:rPr>
        <w:t xml:space="preserve">preceding moral framework, or </w:t>
      </w:r>
      <w:r w:rsidR="0009662A">
        <w:rPr>
          <w:rFonts w:ascii="Garamond" w:hAnsi="Garamond"/>
          <w:sz w:val="24"/>
          <w:szCs w:val="24"/>
          <w:lang w:val="en-GB"/>
        </w:rPr>
        <w:t xml:space="preserve">an </w:t>
      </w:r>
      <w:r w:rsidR="00427108" w:rsidRPr="003C0E73">
        <w:rPr>
          <w:rFonts w:ascii="Garamond" w:hAnsi="Garamond"/>
          <w:sz w:val="24"/>
          <w:szCs w:val="24"/>
          <w:lang w:val="en-GB"/>
        </w:rPr>
        <w:t>assemblage of individuals</w:t>
      </w:r>
      <w:r w:rsidRPr="003C0E73">
        <w:rPr>
          <w:rFonts w:ascii="Garamond" w:hAnsi="Garamond"/>
          <w:sz w:val="24"/>
          <w:szCs w:val="24"/>
          <w:lang w:val="en-GB"/>
        </w:rPr>
        <w:t xml:space="preserve">. In his short polemical essay “The Insufficiency of ‘Values’ and the Necessity of ‘Sense’,” he </w:t>
      </w:r>
      <w:r w:rsidR="00427108" w:rsidRPr="003C0E73">
        <w:rPr>
          <w:rFonts w:ascii="Garamond" w:hAnsi="Garamond"/>
          <w:sz w:val="24"/>
          <w:szCs w:val="24"/>
          <w:lang w:val="en-GB"/>
        </w:rPr>
        <w:t>criticizes</w:t>
      </w:r>
      <w:r w:rsidRPr="003C0E73">
        <w:rPr>
          <w:rFonts w:ascii="Garamond" w:hAnsi="Garamond"/>
          <w:sz w:val="24"/>
          <w:szCs w:val="24"/>
          <w:lang w:val="en-GB"/>
        </w:rPr>
        <w:t xml:space="preserve"> philosophers </w:t>
      </w:r>
      <w:r w:rsidR="00427108" w:rsidRPr="003C0E73">
        <w:rPr>
          <w:rFonts w:ascii="Garamond" w:hAnsi="Garamond"/>
          <w:sz w:val="24"/>
          <w:szCs w:val="24"/>
          <w:lang w:val="en-GB"/>
        </w:rPr>
        <w:t xml:space="preserve">who complain about a “crisis of values” and who demand their “restoration” (437). </w:t>
      </w:r>
      <w:r w:rsidRPr="003C0E73">
        <w:rPr>
          <w:rFonts w:ascii="Garamond" w:hAnsi="Garamond"/>
          <w:sz w:val="24"/>
          <w:szCs w:val="24"/>
          <w:lang w:val="en-GB"/>
        </w:rPr>
        <w:t>Such a transcendental homesickness for a harmonious community</w:t>
      </w:r>
      <w:r w:rsidR="00427108" w:rsidRPr="003C0E73">
        <w:rPr>
          <w:rFonts w:ascii="Garamond" w:hAnsi="Garamond"/>
          <w:sz w:val="24"/>
          <w:szCs w:val="24"/>
          <w:lang w:val="en-GB"/>
        </w:rPr>
        <w:t xml:space="preserve"> of virtuous individuals</w:t>
      </w:r>
      <w:r w:rsidRPr="003C0E73">
        <w:rPr>
          <w:rFonts w:ascii="Garamond" w:hAnsi="Garamond"/>
          <w:sz w:val="24"/>
          <w:szCs w:val="24"/>
          <w:lang w:val="en-GB"/>
        </w:rPr>
        <w:t xml:space="preserve">, as </w:t>
      </w:r>
      <w:r w:rsidR="00234F5B">
        <w:rPr>
          <w:rFonts w:ascii="Garamond" w:hAnsi="Garamond"/>
          <w:sz w:val="24"/>
          <w:szCs w:val="24"/>
          <w:lang w:val="en-GB"/>
        </w:rPr>
        <w:t>articulated</w:t>
      </w:r>
      <w:r w:rsidRPr="003C0E73">
        <w:rPr>
          <w:rFonts w:ascii="Garamond" w:hAnsi="Garamond"/>
          <w:sz w:val="24"/>
          <w:szCs w:val="24"/>
          <w:lang w:val="en-GB"/>
        </w:rPr>
        <w:t xml:space="preserve"> by MacIntyre, is precisely what he seeks to deconstruct. In his texts, he employs the concept of “compearance” [</w:t>
      </w:r>
      <w:r w:rsidRPr="003C0E73">
        <w:rPr>
          <w:rFonts w:ascii="Garamond" w:hAnsi="Garamond"/>
          <w:i/>
          <w:sz w:val="24"/>
          <w:szCs w:val="24"/>
          <w:lang w:val="en-GB"/>
        </w:rPr>
        <w:t>comparution</w:t>
      </w:r>
      <w:r w:rsidRPr="003C0E73">
        <w:rPr>
          <w:rFonts w:ascii="Garamond" w:hAnsi="Garamond"/>
          <w:sz w:val="24"/>
          <w:szCs w:val="24"/>
          <w:lang w:val="en-GB"/>
        </w:rPr>
        <w:t>]</w:t>
      </w:r>
      <w:r w:rsidR="00427108" w:rsidRPr="003C0E73">
        <w:rPr>
          <w:rFonts w:ascii="Garamond" w:hAnsi="Garamond"/>
          <w:sz w:val="24"/>
          <w:szCs w:val="24"/>
          <w:lang w:val="en-GB"/>
        </w:rPr>
        <w:t>, a term that originates in legal discourse, and means “defending oneself in court,” alongside the more general</w:t>
      </w:r>
      <w:r w:rsidR="00AF0A31">
        <w:rPr>
          <w:rFonts w:ascii="Garamond" w:hAnsi="Garamond"/>
          <w:sz w:val="24"/>
          <w:szCs w:val="24"/>
          <w:lang w:val="en-GB"/>
        </w:rPr>
        <w:t xml:space="preserve"> meanings of a “gathering” of or</w:t>
      </w:r>
      <w:r w:rsidR="00427108" w:rsidRPr="003C0E73">
        <w:rPr>
          <w:rFonts w:ascii="Garamond" w:hAnsi="Garamond"/>
          <w:sz w:val="24"/>
          <w:szCs w:val="24"/>
          <w:lang w:val="en-GB"/>
        </w:rPr>
        <w:t xml:space="preserve"> “meeting” between individuals. Compearance is</w:t>
      </w:r>
      <w:r w:rsidRPr="003C0E73">
        <w:rPr>
          <w:rFonts w:ascii="Garamond" w:hAnsi="Garamond"/>
          <w:sz w:val="24"/>
          <w:szCs w:val="24"/>
          <w:lang w:val="en-GB"/>
        </w:rPr>
        <w:t xml:space="preserve"> the way in which each singularity’s appearance into the world is always already a coming into t</w:t>
      </w:r>
      <w:r w:rsidR="00427108" w:rsidRPr="003C0E73">
        <w:rPr>
          <w:rFonts w:ascii="Garamond" w:hAnsi="Garamond"/>
          <w:sz w:val="24"/>
          <w:szCs w:val="24"/>
          <w:lang w:val="en-GB"/>
        </w:rPr>
        <w:t xml:space="preserve">he world that is in-common. </w:t>
      </w:r>
      <w:r w:rsidRPr="003C0E73">
        <w:rPr>
          <w:rFonts w:ascii="Garamond" w:hAnsi="Garamond"/>
          <w:sz w:val="24"/>
          <w:szCs w:val="24"/>
          <w:lang w:val="en-GB"/>
        </w:rPr>
        <w:t xml:space="preserve">As he explains in “La Comparution”: </w:t>
      </w:r>
      <w:r w:rsidRPr="003C0E73">
        <w:rPr>
          <w:rFonts w:ascii="Garamond" w:hAnsi="Garamond"/>
          <w:sz w:val="24"/>
          <w:szCs w:val="24"/>
          <w:lang w:val="en-GB"/>
        </w:rPr>
        <w:br/>
      </w:r>
      <w:r w:rsidRPr="003C0E73">
        <w:rPr>
          <w:rFonts w:ascii="Garamond" w:hAnsi="Garamond"/>
          <w:sz w:val="24"/>
          <w:szCs w:val="24"/>
          <w:lang w:val="en-GB"/>
        </w:rPr>
        <w:br/>
      </w:r>
      <w:r w:rsidRPr="003C0E73">
        <w:rPr>
          <w:rFonts w:ascii="Garamond" w:hAnsi="Garamond"/>
          <w:sz w:val="24"/>
          <w:szCs w:val="24"/>
          <w:lang w:val="en-GB"/>
        </w:rPr>
        <w:tab/>
        <w:t xml:space="preserve">We compear: we come together (in)to the world. It is not that there is a simultaneous </w:t>
      </w:r>
      <w:r w:rsidRPr="003C0E73">
        <w:rPr>
          <w:rFonts w:ascii="Garamond" w:hAnsi="Garamond"/>
          <w:sz w:val="24"/>
          <w:szCs w:val="24"/>
          <w:lang w:val="en-GB"/>
        </w:rPr>
        <w:tab/>
        <w:t xml:space="preserve">arrival of several distinct units (as when we go to see a film “together”) but that there is </w:t>
      </w:r>
      <w:r w:rsidRPr="003C0E73">
        <w:rPr>
          <w:rFonts w:ascii="Garamond" w:hAnsi="Garamond"/>
          <w:sz w:val="24"/>
          <w:szCs w:val="24"/>
          <w:lang w:val="en-GB"/>
        </w:rPr>
        <w:tab/>
        <w:t xml:space="preserve">not a coming (in)to the world that is not radically </w:t>
      </w:r>
      <w:r w:rsidRPr="003C0E73">
        <w:rPr>
          <w:rFonts w:ascii="Garamond" w:hAnsi="Garamond"/>
          <w:i/>
          <w:sz w:val="24"/>
          <w:szCs w:val="24"/>
          <w:lang w:val="en-GB"/>
        </w:rPr>
        <w:t>common</w:t>
      </w:r>
      <w:r w:rsidRPr="003C0E73">
        <w:rPr>
          <w:rFonts w:ascii="Garamond" w:hAnsi="Garamond"/>
          <w:sz w:val="24"/>
          <w:szCs w:val="24"/>
          <w:lang w:val="en-GB"/>
        </w:rPr>
        <w:t xml:space="preserve">; it is even the “common” itself. </w:t>
      </w:r>
      <w:r w:rsidRPr="003C0E73">
        <w:rPr>
          <w:rFonts w:ascii="Garamond" w:hAnsi="Garamond"/>
          <w:sz w:val="24"/>
          <w:szCs w:val="24"/>
          <w:lang w:val="en-GB"/>
        </w:rPr>
        <w:tab/>
        <w:t>To come into the world is to be-in-common. (373-4</w:t>
      </w:r>
      <w:r w:rsidR="00234F5B">
        <w:rPr>
          <w:rFonts w:ascii="Garamond" w:hAnsi="Garamond"/>
          <w:sz w:val="24"/>
          <w:szCs w:val="24"/>
          <w:lang w:val="en-GB"/>
        </w:rPr>
        <w:t>; original italics</w:t>
      </w:r>
      <w:r w:rsidRPr="003C0E73">
        <w:rPr>
          <w:rFonts w:ascii="Garamond" w:hAnsi="Garamond"/>
          <w:sz w:val="24"/>
          <w:szCs w:val="24"/>
          <w:lang w:val="en-GB"/>
        </w:rPr>
        <w:t>)</w:t>
      </w:r>
      <w:r w:rsidRPr="003C0E73">
        <w:rPr>
          <w:rFonts w:ascii="Garamond" w:hAnsi="Garamond"/>
          <w:sz w:val="24"/>
          <w:szCs w:val="24"/>
          <w:lang w:val="en-GB"/>
        </w:rPr>
        <w:br/>
      </w:r>
      <w:r w:rsidRPr="003C0E73">
        <w:rPr>
          <w:rFonts w:ascii="Garamond" w:hAnsi="Garamond"/>
          <w:sz w:val="24"/>
          <w:szCs w:val="24"/>
          <w:lang w:val="en-GB"/>
        </w:rPr>
        <w:br/>
        <w:t>In MacIntyre’s conception, community is based</w:t>
      </w:r>
      <w:r w:rsidR="008764EB">
        <w:rPr>
          <w:rFonts w:ascii="Garamond" w:hAnsi="Garamond"/>
          <w:sz w:val="24"/>
          <w:szCs w:val="24"/>
          <w:lang w:val="en-GB"/>
        </w:rPr>
        <w:t xml:space="preserve"> on the various social bonds</w:t>
      </w:r>
      <w:r w:rsidRPr="003C0E73">
        <w:rPr>
          <w:rFonts w:ascii="Garamond" w:hAnsi="Garamond"/>
          <w:sz w:val="24"/>
          <w:szCs w:val="24"/>
          <w:lang w:val="en-GB"/>
        </w:rPr>
        <w:t xml:space="preserve"> and preceding frameworks that shape the individual’s moral integrity. The individual a</w:t>
      </w:r>
      <w:r w:rsidR="00427108" w:rsidRPr="003C0E73">
        <w:rPr>
          <w:rFonts w:ascii="Garamond" w:hAnsi="Garamond"/>
          <w:sz w:val="24"/>
          <w:szCs w:val="24"/>
          <w:lang w:val="en-GB"/>
        </w:rPr>
        <w:t>s such contributes to the preservation of</w:t>
      </w:r>
      <w:r w:rsidRPr="003C0E73">
        <w:rPr>
          <w:rFonts w:ascii="Garamond" w:hAnsi="Garamond"/>
          <w:sz w:val="24"/>
          <w:szCs w:val="24"/>
          <w:lang w:val="en-GB"/>
        </w:rPr>
        <w:t xml:space="preserve"> the </w:t>
      </w:r>
      <w:r w:rsidR="00427108" w:rsidRPr="003C0E73">
        <w:rPr>
          <w:rFonts w:ascii="Garamond" w:hAnsi="Garamond"/>
          <w:sz w:val="24"/>
          <w:szCs w:val="24"/>
          <w:lang w:val="en-GB"/>
        </w:rPr>
        <w:t xml:space="preserve">moral </w:t>
      </w:r>
      <w:r w:rsidRPr="003C0E73">
        <w:rPr>
          <w:rFonts w:ascii="Garamond" w:hAnsi="Garamond"/>
          <w:sz w:val="24"/>
          <w:szCs w:val="24"/>
          <w:lang w:val="en-GB"/>
        </w:rPr>
        <w:t>unity of the community in which he is born. MacIntyre’s communitarianism is predicated on the harmony between and proximity of the m</w:t>
      </w:r>
      <w:r w:rsidR="00427108" w:rsidRPr="003C0E73">
        <w:rPr>
          <w:rFonts w:ascii="Garamond" w:hAnsi="Garamond"/>
          <w:sz w:val="24"/>
          <w:szCs w:val="24"/>
          <w:lang w:val="en-GB"/>
        </w:rPr>
        <w:t xml:space="preserve">embers of a </w:t>
      </w:r>
      <w:r w:rsidR="00427108" w:rsidRPr="003C0E73">
        <w:rPr>
          <w:rFonts w:ascii="Garamond" w:hAnsi="Garamond"/>
          <w:sz w:val="24"/>
          <w:szCs w:val="24"/>
          <w:lang w:val="en-GB"/>
        </w:rPr>
        <w:lastRenderedPageBreak/>
        <w:t xml:space="preserve">community, and </w:t>
      </w:r>
      <w:r w:rsidRPr="003C0E73">
        <w:rPr>
          <w:rFonts w:ascii="Garamond" w:hAnsi="Garamond"/>
          <w:sz w:val="24"/>
          <w:szCs w:val="24"/>
          <w:lang w:val="en-GB"/>
        </w:rPr>
        <w:t>is</w:t>
      </w:r>
      <w:r w:rsidR="00427108" w:rsidRPr="003C0E73">
        <w:rPr>
          <w:rFonts w:ascii="Garamond" w:hAnsi="Garamond"/>
          <w:sz w:val="24"/>
          <w:szCs w:val="24"/>
          <w:lang w:val="en-GB"/>
        </w:rPr>
        <w:t xml:space="preserve"> consistent with the </w:t>
      </w:r>
      <w:r w:rsidRPr="003C0E73">
        <w:rPr>
          <w:rFonts w:ascii="Garamond" w:hAnsi="Garamond"/>
          <w:sz w:val="24"/>
          <w:szCs w:val="24"/>
          <w:lang w:val="en-GB"/>
        </w:rPr>
        <w:t xml:space="preserve">motif of the community as </w:t>
      </w:r>
      <w:r w:rsidRPr="003C0E73">
        <w:rPr>
          <w:rFonts w:ascii="Garamond" w:hAnsi="Garamond"/>
          <w:i/>
          <w:sz w:val="24"/>
          <w:szCs w:val="24"/>
          <w:lang w:val="en-GB"/>
        </w:rPr>
        <w:t>oeuvre</w:t>
      </w:r>
      <w:r w:rsidRPr="003C0E73">
        <w:rPr>
          <w:rFonts w:ascii="Garamond" w:hAnsi="Garamond"/>
          <w:sz w:val="24"/>
          <w:szCs w:val="24"/>
          <w:lang w:val="en-GB"/>
        </w:rPr>
        <w:t xml:space="preserve">. </w:t>
      </w:r>
      <w:r w:rsidR="00427108" w:rsidRPr="003C0E73">
        <w:rPr>
          <w:rFonts w:ascii="Garamond" w:hAnsi="Garamond"/>
          <w:sz w:val="24"/>
          <w:szCs w:val="24"/>
          <w:lang w:val="en-GB"/>
        </w:rPr>
        <w:t xml:space="preserve">Speaking of “membership” </w:t>
      </w:r>
      <w:r w:rsidRPr="003C0E73">
        <w:rPr>
          <w:rFonts w:ascii="Garamond" w:hAnsi="Garamond"/>
          <w:sz w:val="24"/>
          <w:szCs w:val="24"/>
          <w:lang w:val="en-GB"/>
        </w:rPr>
        <w:t>im</w:t>
      </w:r>
      <w:r w:rsidR="004F3EF6">
        <w:rPr>
          <w:rFonts w:ascii="Garamond" w:hAnsi="Garamond"/>
          <w:sz w:val="24"/>
          <w:szCs w:val="24"/>
          <w:lang w:val="en-GB"/>
        </w:rPr>
        <w:t>plies that social relations are</w:t>
      </w:r>
      <w:r w:rsidRPr="003C0E73">
        <w:rPr>
          <w:rFonts w:ascii="Garamond" w:hAnsi="Garamond"/>
          <w:sz w:val="24"/>
          <w:szCs w:val="24"/>
          <w:lang w:val="en-GB"/>
        </w:rPr>
        <w:t xml:space="preserve"> grounded in a certain essence or origin, and that each individual contributes to the reprod</w:t>
      </w:r>
      <w:r w:rsidR="00427108" w:rsidRPr="003C0E73">
        <w:rPr>
          <w:rFonts w:ascii="Garamond" w:hAnsi="Garamond"/>
          <w:sz w:val="24"/>
          <w:szCs w:val="24"/>
          <w:lang w:val="en-GB"/>
        </w:rPr>
        <w:t>uction of a common being</w:t>
      </w:r>
      <w:r w:rsidRPr="003C0E73">
        <w:rPr>
          <w:rFonts w:ascii="Garamond" w:hAnsi="Garamond"/>
          <w:sz w:val="24"/>
          <w:szCs w:val="24"/>
          <w:lang w:val="en-GB"/>
        </w:rPr>
        <w:t>. Compearance, on the oth</w:t>
      </w:r>
      <w:r w:rsidR="00AF0A31">
        <w:rPr>
          <w:rFonts w:ascii="Garamond" w:hAnsi="Garamond"/>
          <w:sz w:val="24"/>
          <w:szCs w:val="24"/>
          <w:lang w:val="en-GB"/>
        </w:rPr>
        <w:t xml:space="preserve">er hand, refers to the </w:t>
      </w:r>
      <w:r w:rsidRPr="003C0E73">
        <w:rPr>
          <w:rFonts w:ascii="Garamond" w:hAnsi="Garamond"/>
          <w:sz w:val="24"/>
          <w:szCs w:val="24"/>
          <w:lang w:val="en-GB"/>
        </w:rPr>
        <w:t>encounter</w:t>
      </w:r>
      <w:r w:rsidR="00AF0A31">
        <w:rPr>
          <w:rFonts w:ascii="Garamond" w:hAnsi="Garamond"/>
          <w:sz w:val="24"/>
          <w:szCs w:val="24"/>
          <w:lang w:val="en-GB"/>
        </w:rPr>
        <w:t>s</w:t>
      </w:r>
      <w:r w:rsidRPr="003C0E73">
        <w:rPr>
          <w:rFonts w:ascii="Garamond" w:hAnsi="Garamond"/>
          <w:sz w:val="24"/>
          <w:szCs w:val="24"/>
          <w:lang w:val="en-GB"/>
        </w:rPr>
        <w:t xml:space="preserve"> between singularities in which they are exposed to heterogeneity. Contrasting with communitarianism, there is no relatio</w:t>
      </w:r>
      <w:r w:rsidR="004F3EF6">
        <w:rPr>
          <w:rFonts w:ascii="Garamond" w:hAnsi="Garamond"/>
          <w:sz w:val="24"/>
          <w:szCs w:val="24"/>
          <w:lang w:val="en-GB"/>
        </w:rPr>
        <w:t>n that precedes singular beings. Instead, relations are forged in every</w:t>
      </w:r>
      <w:r w:rsidRPr="003C0E73">
        <w:rPr>
          <w:rFonts w:ascii="Garamond" w:hAnsi="Garamond"/>
          <w:sz w:val="24"/>
          <w:szCs w:val="24"/>
          <w:lang w:val="en-GB"/>
        </w:rPr>
        <w:t xml:space="preserve"> singular encounter</w:t>
      </w:r>
      <w:r w:rsidR="00AF0A31">
        <w:rPr>
          <w:rFonts w:ascii="Garamond" w:hAnsi="Garamond"/>
          <w:sz w:val="24"/>
          <w:szCs w:val="24"/>
          <w:lang w:val="en-GB"/>
        </w:rPr>
        <w:t xml:space="preserve">, or, </w:t>
      </w:r>
      <w:r w:rsidR="00427108" w:rsidRPr="003C0E73">
        <w:rPr>
          <w:rFonts w:ascii="Garamond" w:hAnsi="Garamond"/>
          <w:sz w:val="24"/>
          <w:szCs w:val="24"/>
          <w:lang w:val="en-GB"/>
        </w:rPr>
        <w:t>as Nancy states</w:t>
      </w:r>
      <w:r w:rsidR="00AF0A31">
        <w:rPr>
          <w:rFonts w:ascii="Garamond" w:hAnsi="Garamond"/>
          <w:sz w:val="24"/>
          <w:szCs w:val="24"/>
          <w:lang w:val="en-GB"/>
        </w:rPr>
        <w:t>,</w:t>
      </w:r>
      <w:r w:rsidR="00427108" w:rsidRPr="003C0E73">
        <w:rPr>
          <w:rFonts w:ascii="Garamond" w:hAnsi="Garamond"/>
          <w:sz w:val="24"/>
          <w:szCs w:val="24"/>
          <w:lang w:val="en-GB"/>
        </w:rPr>
        <w:t xml:space="preserve"> “contemporaneous with the singularities” (</w:t>
      </w:r>
      <w:r w:rsidR="00427108" w:rsidRPr="003C0E73">
        <w:rPr>
          <w:rFonts w:ascii="Garamond" w:hAnsi="Garamond"/>
          <w:i/>
          <w:sz w:val="24"/>
          <w:szCs w:val="24"/>
          <w:lang w:val="en-GB"/>
        </w:rPr>
        <w:t>Sense</w:t>
      </w:r>
      <w:r w:rsidR="00427108" w:rsidRPr="003C0E73">
        <w:rPr>
          <w:rFonts w:ascii="Garamond" w:hAnsi="Garamond"/>
          <w:sz w:val="24"/>
          <w:szCs w:val="24"/>
          <w:lang w:val="en-GB"/>
        </w:rPr>
        <w:t xml:space="preserve"> 71). As he</w:t>
      </w:r>
      <w:r w:rsidRPr="003C0E73">
        <w:rPr>
          <w:rFonts w:ascii="Garamond" w:hAnsi="Garamond"/>
          <w:sz w:val="24"/>
          <w:szCs w:val="24"/>
          <w:lang w:val="en-GB"/>
        </w:rPr>
        <w:t xml:space="preserve"> puts it in </w:t>
      </w:r>
      <w:r w:rsidRPr="003C0E73">
        <w:rPr>
          <w:rFonts w:ascii="Garamond" w:hAnsi="Garamond"/>
          <w:i/>
          <w:sz w:val="24"/>
          <w:szCs w:val="24"/>
          <w:lang w:val="en-GB"/>
        </w:rPr>
        <w:t>The Experience of Freedom</w:t>
      </w:r>
      <w:r w:rsidR="00234F5B">
        <w:rPr>
          <w:rFonts w:ascii="Garamond" w:hAnsi="Garamond"/>
          <w:sz w:val="24"/>
          <w:szCs w:val="24"/>
          <w:lang w:val="en-GB"/>
        </w:rPr>
        <w:t xml:space="preserve">, referencing Heidegger’s </w:t>
      </w:r>
      <w:r w:rsidR="00234F5B">
        <w:rPr>
          <w:rFonts w:ascii="Garamond" w:hAnsi="Garamond"/>
          <w:i/>
          <w:sz w:val="24"/>
          <w:szCs w:val="24"/>
          <w:lang w:val="en-GB"/>
        </w:rPr>
        <w:t>Geworfenheit</w:t>
      </w:r>
      <w:r w:rsidRPr="003C0E73">
        <w:rPr>
          <w:rFonts w:ascii="Garamond" w:hAnsi="Garamond"/>
          <w:sz w:val="24"/>
          <w:szCs w:val="24"/>
          <w:lang w:val="en-GB"/>
        </w:rPr>
        <w:t>:</w:t>
      </w:r>
      <w:r w:rsidRPr="003C0E73">
        <w:rPr>
          <w:rFonts w:ascii="Garamond" w:hAnsi="Garamond"/>
          <w:sz w:val="24"/>
          <w:szCs w:val="24"/>
          <w:lang w:val="en-GB"/>
        </w:rPr>
        <w:br/>
      </w:r>
      <w:r w:rsidRPr="003C0E73">
        <w:rPr>
          <w:rFonts w:ascii="Garamond" w:hAnsi="Garamond"/>
          <w:sz w:val="24"/>
          <w:szCs w:val="24"/>
          <w:lang w:val="en-GB"/>
        </w:rPr>
        <w:br/>
      </w:r>
      <w:r w:rsidRPr="003C0E73">
        <w:rPr>
          <w:rFonts w:ascii="Garamond" w:hAnsi="Garamond"/>
          <w:sz w:val="24"/>
          <w:szCs w:val="24"/>
          <w:lang w:val="en-GB"/>
        </w:rPr>
        <w:tab/>
        <w:t xml:space="preserve">Singularities have no </w:t>
      </w:r>
      <w:r w:rsidRPr="003C0E73">
        <w:rPr>
          <w:rFonts w:ascii="Garamond" w:hAnsi="Garamond"/>
          <w:i/>
          <w:sz w:val="24"/>
          <w:szCs w:val="24"/>
          <w:lang w:val="en-GB"/>
        </w:rPr>
        <w:t xml:space="preserve">common being, </w:t>
      </w:r>
      <w:r w:rsidRPr="003C0E73">
        <w:rPr>
          <w:rFonts w:ascii="Garamond" w:hAnsi="Garamond"/>
          <w:sz w:val="24"/>
          <w:szCs w:val="24"/>
          <w:lang w:val="en-GB"/>
        </w:rPr>
        <w:t xml:space="preserve">but they </w:t>
      </w:r>
      <w:r w:rsidRPr="003C0E73">
        <w:rPr>
          <w:rFonts w:ascii="Garamond" w:hAnsi="Garamond"/>
          <w:i/>
          <w:sz w:val="24"/>
          <w:szCs w:val="24"/>
          <w:lang w:val="en-GB"/>
        </w:rPr>
        <w:t xml:space="preserve">com-pear </w:t>
      </w:r>
      <w:r w:rsidRPr="003C0E73">
        <w:rPr>
          <w:rFonts w:ascii="Garamond" w:hAnsi="Garamond"/>
          <w:sz w:val="24"/>
          <w:szCs w:val="24"/>
          <w:lang w:val="en-GB"/>
        </w:rPr>
        <w:t>[</w:t>
      </w:r>
      <w:r w:rsidRPr="003C0E73">
        <w:rPr>
          <w:rFonts w:ascii="Garamond" w:hAnsi="Garamond"/>
          <w:i/>
          <w:sz w:val="24"/>
          <w:szCs w:val="24"/>
          <w:lang w:val="en-GB"/>
        </w:rPr>
        <w:t>com-paraissent</w:t>
      </w:r>
      <w:r w:rsidRPr="003C0E73">
        <w:rPr>
          <w:rFonts w:ascii="Garamond" w:hAnsi="Garamond"/>
          <w:sz w:val="24"/>
          <w:szCs w:val="24"/>
          <w:lang w:val="en-GB"/>
        </w:rPr>
        <w:t xml:space="preserve">] each time </w:t>
      </w:r>
      <w:r w:rsidRPr="003C0E73">
        <w:rPr>
          <w:rFonts w:ascii="Garamond" w:hAnsi="Garamond"/>
          <w:i/>
          <w:sz w:val="24"/>
          <w:szCs w:val="24"/>
          <w:lang w:val="en-GB"/>
        </w:rPr>
        <w:t xml:space="preserve">in </w:t>
      </w:r>
      <w:r w:rsidRPr="003C0E73">
        <w:rPr>
          <w:rFonts w:ascii="Garamond" w:hAnsi="Garamond"/>
          <w:sz w:val="24"/>
          <w:szCs w:val="24"/>
          <w:lang w:val="en-GB"/>
        </w:rPr>
        <w:t xml:space="preserve">common in </w:t>
      </w:r>
      <w:r w:rsidRPr="003C0E73">
        <w:rPr>
          <w:rFonts w:ascii="Garamond" w:hAnsi="Garamond"/>
          <w:sz w:val="24"/>
          <w:szCs w:val="24"/>
          <w:lang w:val="en-GB"/>
        </w:rPr>
        <w:tab/>
        <w:t xml:space="preserve">the face of the withdrawal of their common being, spaced apart by the infinity of this </w:t>
      </w:r>
      <w:r w:rsidRPr="003C0E73">
        <w:rPr>
          <w:rFonts w:ascii="Garamond" w:hAnsi="Garamond"/>
          <w:sz w:val="24"/>
          <w:szCs w:val="24"/>
          <w:lang w:val="en-GB"/>
        </w:rPr>
        <w:tab/>
        <w:t xml:space="preserve">withdrawal—in this sense, without any relation, and therefore thrown into relation. (68; </w:t>
      </w:r>
      <w:r w:rsidRPr="003C0E73">
        <w:rPr>
          <w:rFonts w:ascii="Garamond" w:hAnsi="Garamond"/>
          <w:sz w:val="24"/>
          <w:szCs w:val="24"/>
          <w:lang w:val="en-GB"/>
        </w:rPr>
        <w:tab/>
        <w:t>original italics)</w:t>
      </w:r>
      <w:r w:rsidRPr="003C0E73">
        <w:rPr>
          <w:rFonts w:ascii="Garamond" w:hAnsi="Garamond"/>
          <w:sz w:val="24"/>
          <w:szCs w:val="24"/>
          <w:lang w:val="en-GB"/>
        </w:rPr>
        <w:br/>
      </w:r>
      <w:r w:rsidRPr="003C0E73">
        <w:rPr>
          <w:rFonts w:ascii="Garamond" w:hAnsi="Garamond"/>
          <w:sz w:val="24"/>
          <w:szCs w:val="24"/>
          <w:lang w:val="en-GB"/>
        </w:rPr>
        <w:br/>
      </w:r>
      <w:r w:rsidR="00427108" w:rsidRPr="003C0E73">
        <w:rPr>
          <w:rFonts w:ascii="Garamond" w:hAnsi="Garamond"/>
          <w:sz w:val="24"/>
          <w:szCs w:val="24"/>
          <w:lang w:val="en-GB"/>
        </w:rPr>
        <w:t xml:space="preserve">Nancy’s social ontology, to conclude, </w:t>
      </w:r>
      <w:r w:rsidR="009D589C" w:rsidRPr="003C0E73">
        <w:rPr>
          <w:rFonts w:ascii="Garamond" w:hAnsi="Garamond"/>
          <w:sz w:val="24"/>
          <w:szCs w:val="24"/>
          <w:lang w:val="en-GB"/>
        </w:rPr>
        <w:t xml:space="preserve">contrasts with the communitarian lament </w:t>
      </w:r>
      <w:r w:rsidR="00AF0A31">
        <w:rPr>
          <w:rFonts w:ascii="Garamond" w:hAnsi="Garamond"/>
          <w:sz w:val="24"/>
          <w:szCs w:val="24"/>
          <w:lang w:val="en-GB"/>
        </w:rPr>
        <w:t>of the</w:t>
      </w:r>
      <w:r w:rsidR="009D589C" w:rsidRPr="003C0E73">
        <w:rPr>
          <w:rFonts w:ascii="Garamond" w:hAnsi="Garamond"/>
          <w:sz w:val="24"/>
          <w:szCs w:val="24"/>
          <w:lang w:val="en-GB"/>
        </w:rPr>
        <w:t xml:space="preserve"> lost community and incautious, often nostalgic</w:t>
      </w:r>
      <w:r w:rsidR="004F3EF6">
        <w:rPr>
          <w:rFonts w:ascii="Garamond" w:hAnsi="Garamond"/>
          <w:sz w:val="24"/>
          <w:szCs w:val="24"/>
          <w:lang w:val="en-GB"/>
        </w:rPr>
        <w:t xml:space="preserve"> appeals to unity and teleology.</w:t>
      </w:r>
      <w:r w:rsidR="009D589C" w:rsidRPr="003C0E73">
        <w:rPr>
          <w:rFonts w:ascii="Garamond" w:hAnsi="Garamond"/>
          <w:sz w:val="24"/>
          <w:szCs w:val="24"/>
          <w:lang w:val="en-GB"/>
        </w:rPr>
        <w:t xml:space="preserve"> </w:t>
      </w:r>
      <w:r w:rsidR="004F3EF6">
        <w:rPr>
          <w:rFonts w:ascii="Garamond" w:hAnsi="Garamond"/>
          <w:sz w:val="24"/>
          <w:szCs w:val="24"/>
          <w:lang w:val="en-GB"/>
        </w:rPr>
        <w:t xml:space="preserve">He </w:t>
      </w:r>
      <w:r w:rsidR="009D589C" w:rsidRPr="003C0E73">
        <w:rPr>
          <w:rFonts w:ascii="Garamond" w:hAnsi="Garamond"/>
          <w:sz w:val="24"/>
          <w:szCs w:val="24"/>
          <w:lang w:val="en-GB"/>
        </w:rPr>
        <w:t>deconstructs the remnants of subjectivity in Bata</w:t>
      </w:r>
      <w:r w:rsidR="00234F5B">
        <w:rPr>
          <w:rFonts w:ascii="Garamond" w:hAnsi="Garamond"/>
          <w:sz w:val="24"/>
          <w:szCs w:val="24"/>
          <w:lang w:val="en-GB"/>
        </w:rPr>
        <w:t>ille and Heidegger’s</w:t>
      </w:r>
      <w:r w:rsidR="009D589C" w:rsidRPr="003C0E73">
        <w:rPr>
          <w:rFonts w:ascii="Garamond" w:hAnsi="Garamond"/>
          <w:sz w:val="24"/>
          <w:szCs w:val="24"/>
          <w:lang w:val="en-GB"/>
        </w:rPr>
        <w:t xml:space="preserve"> work, and has placed the political stakes of deconstruction on the forefront. Recalling Heidegger’s distinction between the ontological and the ontic, Nancy does not seek to think a common being, but cautiously explores the possibilities for being-in-common</w:t>
      </w:r>
      <w:r w:rsidR="00D6477D" w:rsidRPr="003C0E73">
        <w:rPr>
          <w:rFonts w:ascii="Garamond" w:hAnsi="Garamond"/>
          <w:sz w:val="24"/>
          <w:szCs w:val="24"/>
          <w:lang w:val="en-GB"/>
        </w:rPr>
        <w:t xml:space="preserve">. Instead of denying the problem of being-in-common, for instance by invoking an “end of history” in which liberal-democratic capitalism has become the final form of government, or </w:t>
      </w:r>
      <w:r w:rsidR="0063182F">
        <w:rPr>
          <w:rFonts w:ascii="Garamond" w:hAnsi="Garamond"/>
          <w:sz w:val="24"/>
          <w:szCs w:val="24"/>
          <w:lang w:val="en-GB"/>
        </w:rPr>
        <w:t xml:space="preserve">lamenting the failures of </w:t>
      </w:r>
      <w:r w:rsidR="00D6477D" w:rsidRPr="003C0E73">
        <w:rPr>
          <w:rFonts w:ascii="Garamond" w:hAnsi="Garamond"/>
          <w:sz w:val="24"/>
          <w:szCs w:val="24"/>
          <w:lang w:val="en-GB"/>
        </w:rPr>
        <w:t>leftist</w:t>
      </w:r>
      <w:r w:rsidR="0063182F">
        <w:rPr>
          <w:rFonts w:ascii="Garamond" w:hAnsi="Garamond"/>
          <w:sz w:val="24"/>
          <w:szCs w:val="24"/>
          <w:lang w:val="en-GB"/>
        </w:rPr>
        <w:t xml:space="preserve"> political projects, he</w:t>
      </w:r>
      <w:r w:rsidR="00D6477D" w:rsidRPr="003C0E73">
        <w:rPr>
          <w:rFonts w:ascii="Garamond" w:hAnsi="Garamond"/>
          <w:sz w:val="24"/>
          <w:szCs w:val="24"/>
          <w:lang w:val="en-GB"/>
        </w:rPr>
        <w:t xml:space="preserve"> attempts to think through the exhaustion of traditional political figures. In fact, as he suggests in </w:t>
      </w:r>
      <w:r w:rsidR="00D6477D" w:rsidRPr="003C0E73">
        <w:rPr>
          <w:rFonts w:ascii="Garamond" w:hAnsi="Garamond"/>
          <w:i/>
          <w:sz w:val="24"/>
          <w:szCs w:val="24"/>
          <w:lang w:val="en-GB"/>
        </w:rPr>
        <w:t>The Inoperative Community,</w:t>
      </w:r>
      <w:r w:rsidR="00154F24" w:rsidRPr="003C0E73">
        <w:rPr>
          <w:rFonts w:ascii="Garamond" w:hAnsi="Garamond"/>
          <w:i/>
          <w:sz w:val="24"/>
          <w:szCs w:val="24"/>
          <w:lang w:val="en-GB"/>
        </w:rPr>
        <w:t xml:space="preserve"> </w:t>
      </w:r>
      <w:r w:rsidR="00154F24" w:rsidRPr="003C0E73">
        <w:rPr>
          <w:rFonts w:ascii="Garamond" w:hAnsi="Garamond"/>
          <w:sz w:val="24"/>
          <w:szCs w:val="24"/>
          <w:lang w:val="en-GB"/>
        </w:rPr>
        <w:t xml:space="preserve">this exhaustion should be affirmed: “it is a matter … of thinking community, that is, of thinking its insistent and possibly still </w:t>
      </w:r>
      <w:r w:rsidR="00154F24" w:rsidRPr="003C0E73">
        <w:rPr>
          <w:rFonts w:ascii="Garamond" w:hAnsi="Garamond"/>
          <w:i/>
          <w:sz w:val="24"/>
          <w:szCs w:val="24"/>
          <w:lang w:val="en-GB"/>
        </w:rPr>
        <w:t xml:space="preserve">unheard </w:t>
      </w:r>
      <w:r w:rsidR="00154F24" w:rsidRPr="003C0E73">
        <w:rPr>
          <w:rFonts w:ascii="Garamond" w:hAnsi="Garamond"/>
          <w:sz w:val="24"/>
          <w:szCs w:val="24"/>
          <w:lang w:val="en-GB"/>
        </w:rPr>
        <w:t xml:space="preserve">demand, beyond communitarian models or remodelings” (22; original italics). </w:t>
      </w:r>
      <w:r w:rsidR="00D6477D" w:rsidRPr="003C0E73">
        <w:rPr>
          <w:rFonts w:ascii="Garamond" w:hAnsi="Garamond"/>
          <w:i/>
          <w:sz w:val="24"/>
          <w:szCs w:val="24"/>
          <w:lang w:val="en-GB"/>
        </w:rPr>
        <w:br/>
      </w:r>
      <w:r w:rsidR="009E1590">
        <w:rPr>
          <w:rFonts w:ascii="Garamond" w:hAnsi="Garamond"/>
          <w:sz w:val="24"/>
          <w:szCs w:val="24"/>
          <w:lang w:val="en-GB"/>
        </w:rPr>
        <w:lastRenderedPageBreak/>
        <w:tab/>
        <w:t xml:space="preserve">In this chapter, I have worked through several shifts in the thinking of community in Western (political) philosophy and social thought in order to identify several recurring schemes. </w:t>
      </w:r>
      <w:r w:rsidR="00F557EC">
        <w:rPr>
          <w:rFonts w:ascii="Garamond" w:hAnsi="Garamond"/>
          <w:sz w:val="24"/>
          <w:szCs w:val="24"/>
          <w:lang w:val="en-GB"/>
        </w:rPr>
        <w:br/>
        <w:t xml:space="preserve">Rousseau represents the archetypal </w:t>
      </w:r>
      <w:r w:rsidR="00F557EC">
        <w:rPr>
          <w:rFonts w:ascii="Garamond" w:hAnsi="Garamond"/>
          <w:i/>
          <w:sz w:val="24"/>
          <w:szCs w:val="24"/>
          <w:lang w:val="en-GB"/>
        </w:rPr>
        <w:t>Verfallsgeschichte</w:t>
      </w:r>
      <w:r w:rsidR="00F557EC">
        <w:rPr>
          <w:rFonts w:ascii="Garamond" w:hAnsi="Garamond"/>
          <w:sz w:val="24"/>
          <w:szCs w:val="24"/>
          <w:lang w:val="en-GB"/>
        </w:rPr>
        <w:t xml:space="preserve"> of community, in which an originary sociality is lost and can only be recuperated through the submission of each to the social contract. The common in Marx’s view of communism slightly differs from this position, and posits a collective human essence and negative freedom (from exploitation and alienation) as the outcomes of the social transformations that the victory of the proletariat would bring about. Bataille broke with contractarianism, essentialism, and nostalgia by describing community as an experience, as an encounter between singular beings and </w:t>
      </w:r>
      <w:r w:rsidR="0092086C">
        <w:rPr>
          <w:rFonts w:ascii="Garamond" w:hAnsi="Garamond"/>
          <w:sz w:val="24"/>
          <w:szCs w:val="24"/>
          <w:lang w:val="en-GB"/>
        </w:rPr>
        <w:t>a</w:t>
      </w:r>
      <w:r w:rsidR="00F557EC">
        <w:rPr>
          <w:rFonts w:ascii="Garamond" w:hAnsi="Garamond"/>
          <w:sz w:val="24"/>
          <w:szCs w:val="24"/>
          <w:lang w:val="en-GB"/>
        </w:rPr>
        <w:t xml:space="preserve"> continuous transgression of limits.</w:t>
      </w:r>
      <w:r w:rsidR="0092086C">
        <w:rPr>
          <w:rFonts w:ascii="Garamond" w:hAnsi="Garamond"/>
          <w:sz w:val="24"/>
          <w:szCs w:val="24"/>
          <w:lang w:val="en-GB"/>
        </w:rPr>
        <w:t xml:space="preserve"> B</w:t>
      </w:r>
      <w:r w:rsidR="00F557EC">
        <w:rPr>
          <w:rFonts w:ascii="Garamond" w:hAnsi="Garamond"/>
          <w:sz w:val="24"/>
          <w:szCs w:val="24"/>
          <w:lang w:val="en-GB"/>
        </w:rPr>
        <w:t xml:space="preserve">y breaking with the idea of community as a common identity or </w:t>
      </w:r>
      <w:r w:rsidR="0092086C">
        <w:rPr>
          <w:rFonts w:ascii="Garamond" w:hAnsi="Garamond"/>
          <w:sz w:val="24"/>
          <w:szCs w:val="24"/>
          <w:lang w:val="en-GB"/>
        </w:rPr>
        <w:t xml:space="preserve">as </w:t>
      </w:r>
      <w:r w:rsidR="00F557EC">
        <w:rPr>
          <w:rFonts w:ascii="Garamond" w:hAnsi="Garamond"/>
          <w:sz w:val="24"/>
          <w:szCs w:val="24"/>
          <w:lang w:val="en-GB"/>
        </w:rPr>
        <w:t>collective ownership</w:t>
      </w:r>
      <w:r w:rsidR="0092086C">
        <w:rPr>
          <w:rFonts w:ascii="Garamond" w:hAnsi="Garamond"/>
          <w:sz w:val="24"/>
          <w:szCs w:val="24"/>
          <w:lang w:val="en-GB"/>
        </w:rPr>
        <w:t>,</w:t>
      </w:r>
      <w:r w:rsidR="00F557EC">
        <w:rPr>
          <w:rFonts w:ascii="Garamond" w:hAnsi="Garamond"/>
          <w:sz w:val="24"/>
          <w:szCs w:val="24"/>
          <w:lang w:val="en-GB"/>
        </w:rPr>
        <w:t xml:space="preserve"> Bataille’s work is perhaps the first theory of community predicated on exteriority, although his reliance on dialectical terms eventually reintroduced a logic of subjectivity. Nancy, Agamben, and Esposito conceive of community as a singu</w:t>
      </w:r>
      <w:r w:rsidR="00083B42">
        <w:rPr>
          <w:rFonts w:ascii="Garamond" w:hAnsi="Garamond"/>
          <w:sz w:val="24"/>
          <w:szCs w:val="24"/>
          <w:lang w:val="en-GB"/>
        </w:rPr>
        <w:t>lar plurality or</w:t>
      </w:r>
      <w:r w:rsidR="0092086C">
        <w:rPr>
          <w:rFonts w:ascii="Garamond" w:hAnsi="Garamond"/>
          <w:sz w:val="24"/>
          <w:szCs w:val="24"/>
          <w:lang w:val="en-GB"/>
        </w:rPr>
        <w:t xml:space="preserve"> coessence, instead of </w:t>
      </w:r>
      <w:r w:rsidR="0063182F">
        <w:rPr>
          <w:rFonts w:ascii="Garamond" w:hAnsi="Garamond"/>
          <w:sz w:val="24"/>
          <w:szCs w:val="24"/>
          <w:lang w:val="en-GB"/>
        </w:rPr>
        <w:t xml:space="preserve">as </w:t>
      </w:r>
      <w:r w:rsidR="0092086C">
        <w:rPr>
          <w:rFonts w:ascii="Garamond" w:hAnsi="Garamond"/>
          <w:sz w:val="24"/>
          <w:szCs w:val="24"/>
          <w:lang w:val="en-GB"/>
        </w:rPr>
        <w:t xml:space="preserve">a communitarian dimension superimposed over the individual. </w:t>
      </w:r>
      <w:r w:rsidR="00083B42">
        <w:rPr>
          <w:rFonts w:ascii="Garamond" w:hAnsi="Garamond"/>
          <w:sz w:val="24"/>
          <w:szCs w:val="24"/>
          <w:lang w:val="en-GB"/>
        </w:rPr>
        <w:t>The common or b</w:t>
      </w:r>
      <w:r w:rsidR="0092086C">
        <w:rPr>
          <w:rFonts w:ascii="Garamond" w:hAnsi="Garamond"/>
          <w:sz w:val="24"/>
          <w:szCs w:val="24"/>
          <w:lang w:val="en-GB"/>
        </w:rPr>
        <w:t>eing-in-common, writes Esposito, is what suspends closure or sublation into a higher being, and instead consists of that which is shared</w:t>
      </w:r>
      <w:r w:rsidR="00083B42">
        <w:rPr>
          <w:rFonts w:ascii="Garamond" w:hAnsi="Garamond"/>
          <w:sz w:val="24"/>
          <w:szCs w:val="24"/>
          <w:lang w:val="en-GB"/>
        </w:rPr>
        <w:t>, of</w:t>
      </w:r>
      <w:r w:rsidR="008C681E">
        <w:rPr>
          <w:rFonts w:ascii="Garamond" w:hAnsi="Garamond"/>
          <w:sz w:val="24"/>
          <w:szCs w:val="24"/>
          <w:lang w:val="en-GB"/>
        </w:rPr>
        <w:t xml:space="preserve"> </w:t>
      </w:r>
      <w:r w:rsidR="0092086C">
        <w:rPr>
          <w:rFonts w:ascii="Garamond" w:hAnsi="Garamond"/>
          <w:sz w:val="24"/>
          <w:szCs w:val="24"/>
          <w:lang w:val="en-GB"/>
        </w:rPr>
        <w:t xml:space="preserve">“what is </w:t>
      </w:r>
      <w:r w:rsidR="0092086C">
        <w:rPr>
          <w:rFonts w:ascii="Garamond" w:hAnsi="Garamond"/>
          <w:i/>
          <w:sz w:val="24"/>
          <w:szCs w:val="24"/>
          <w:lang w:val="en-GB"/>
        </w:rPr>
        <w:t>not</w:t>
      </w:r>
      <w:r w:rsidR="0092086C">
        <w:rPr>
          <w:rFonts w:ascii="Garamond" w:hAnsi="Garamond"/>
          <w:sz w:val="24"/>
          <w:szCs w:val="24"/>
          <w:lang w:val="en-GB"/>
        </w:rPr>
        <w:t xml:space="preserve"> one’s own, or what is unable to be appropriated by someone. It is what belongs to all or at least to many, and it therefore refers not to the same but to the other” (</w:t>
      </w:r>
      <w:r w:rsidR="0092086C">
        <w:rPr>
          <w:rFonts w:ascii="Garamond" w:hAnsi="Garamond"/>
          <w:i/>
          <w:sz w:val="24"/>
          <w:szCs w:val="24"/>
          <w:lang w:val="en-GB"/>
        </w:rPr>
        <w:t xml:space="preserve">Terms </w:t>
      </w:r>
      <w:r w:rsidR="0092086C">
        <w:rPr>
          <w:rFonts w:ascii="Garamond" w:hAnsi="Garamond"/>
          <w:sz w:val="24"/>
          <w:szCs w:val="24"/>
          <w:lang w:val="en-GB"/>
        </w:rPr>
        <w:t>48</w:t>
      </w:r>
      <w:r w:rsidR="0063182F">
        <w:rPr>
          <w:rFonts w:ascii="Garamond" w:hAnsi="Garamond"/>
          <w:sz w:val="24"/>
          <w:szCs w:val="24"/>
          <w:lang w:val="en-GB"/>
        </w:rPr>
        <w:t>; original italics</w:t>
      </w:r>
      <w:r w:rsidR="0092086C">
        <w:rPr>
          <w:rFonts w:ascii="Garamond" w:hAnsi="Garamond"/>
          <w:sz w:val="24"/>
          <w:szCs w:val="24"/>
          <w:lang w:val="en-GB"/>
        </w:rPr>
        <w:t>). Be</w:t>
      </w:r>
      <w:r w:rsidR="00083B42">
        <w:rPr>
          <w:rFonts w:ascii="Garamond" w:hAnsi="Garamond"/>
          <w:sz w:val="24"/>
          <w:szCs w:val="24"/>
          <w:lang w:val="en-GB"/>
        </w:rPr>
        <w:t>ing-in-common</w:t>
      </w:r>
      <w:r w:rsidR="0092086C">
        <w:rPr>
          <w:rFonts w:ascii="Garamond" w:hAnsi="Garamond"/>
          <w:sz w:val="24"/>
          <w:szCs w:val="24"/>
          <w:lang w:val="en-GB"/>
        </w:rPr>
        <w:t xml:space="preserve"> is </w:t>
      </w:r>
      <w:r w:rsidR="00083B42">
        <w:rPr>
          <w:rFonts w:ascii="Garamond" w:hAnsi="Garamond"/>
          <w:sz w:val="24"/>
          <w:szCs w:val="24"/>
          <w:lang w:val="en-GB"/>
        </w:rPr>
        <w:t xml:space="preserve">thus radically </w:t>
      </w:r>
      <w:r w:rsidR="0092086C">
        <w:rPr>
          <w:rFonts w:ascii="Garamond" w:hAnsi="Garamond"/>
          <w:sz w:val="24"/>
          <w:szCs w:val="24"/>
          <w:lang w:val="en-GB"/>
        </w:rPr>
        <w:t>opposed to the idea of community as</w:t>
      </w:r>
      <w:r w:rsidR="00083B42">
        <w:rPr>
          <w:rFonts w:ascii="Garamond" w:hAnsi="Garamond"/>
          <w:sz w:val="24"/>
          <w:szCs w:val="24"/>
          <w:lang w:val="en-GB"/>
        </w:rPr>
        <w:t xml:space="preserve"> an</w:t>
      </w:r>
      <w:r w:rsidR="0092086C">
        <w:rPr>
          <w:rFonts w:ascii="Garamond" w:hAnsi="Garamond"/>
          <w:sz w:val="24"/>
          <w:szCs w:val="24"/>
          <w:lang w:val="en-GB"/>
        </w:rPr>
        <w:t xml:space="preserve"> essence or shared origin, and is instead predicated on</w:t>
      </w:r>
      <w:r w:rsidR="00083B42">
        <w:rPr>
          <w:rFonts w:ascii="Garamond" w:hAnsi="Garamond"/>
          <w:sz w:val="24"/>
          <w:szCs w:val="24"/>
          <w:lang w:val="en-GB"/>
        </w:rPr>
        <w:t xml:space="preserve"> sharing, exposure, and</w:t>
      </w:r>
      <w:r w:rsidR="0092086C">
        <w:rPr>
          <w:rFonts w:ascii="Garamond" w:hAnsi="Garamond"/>
          <w:sz w:val="24"/>
          <w:szCs w:val="24"/>
          <w:lang w:val="en-GB"/>
        </w:rPr>
        <w:t xml:space="preserve"> </w:t>
      </w:r>
      <w:r w:rsidR="00083B42">
        <w:rPr>
          <w:rFonts w:ascii="Garamond" w:hAnsi="Garamond"/>
          <w:sz w:val="24"/>
          <w:szCs w:val="24"/>
          <w:lang w:val="en-GB"/>
        </w:rPr>
        <w:t xml:space="preserve">a plurality that </w:t>
      </w:r>
      <w:r w:rsidR="0063182F">
        <w:rPr>
          <w:rFonts w:ascii="Garamond" w:hAnsi="Garamond"/>
          <w:sz w:val="24"/>
          <w:szCs w:val="24"/>
          <w:lang w:val="en-GB"/>
        </w:rPr>
        <w:t xml:space="preserve">always already </w:t>
      </w:r>
      <w:r w:rsidR="00083B42">
        <w:rPr>
          <w:rFonts w:ascii="Garamond" w:hAnsi="Garamond"/>
          <w:sz w:val="24"/>
          <w:szCs w:val="24"/>
          <w:lang w:val="en-GB"/>
        </w:rPr>
        <w:t xml:space="preserve">constitutes </w:t>
      </w:r>
      <w:r w:rsidR="0092086C">
        <w:rPr>
          <w:rFonts w:ascii="Garamond" w:hAnsi="Garamond"/>
          <w:sz w:val="24"/>
          <w:szCs w:val="24"/>
          <w:lang w:val="en-GB"/>
        </w:rPr>
        <w:t xml:space="preserve">singularity. </w:t>
      </w:r>
      <w:r w:rsidR="0092086C">
        <w:rPr>
          <w:rFonts w:ascii="Garamond" w:hAnsi="Garamond"/>
          <w:sz w:val="24"/>
          <w:szCs w:val="24"/>
          <w:lang w:val="en-GB"/>
        </w:rPr>
        <w:tab/>
      </w:r>
      <w:r w:rsidR="0092086C">
        <w:rPr>
          <w:rFonts w:ascii="Garamond" w:hAnsi="Garamond"/>
          <w:sz w:val="24"/>
          <w:szCs w:val="24"/>
          <w:lang w:val="en-GB"/>
        </w:rPr>
        <w:br/>
      </w:r>
      <w:r w:rsidR="0092086C">
        <w:rPr>
          <w:rFonts w:ascii="Garamond" w:hAnsi="Garamond"/>
          <w:sz w:val="24"/>
          <w:szCs w:val="24"/>
          <w:lang w:val="en-GB"/>
        </w:rPr>
        <w:tab/>
      </w:r>
      <w:r w:rsidR="00154F24" w:rsidRPr="003C0E73">
        <w:rPr>
          <w:rFonts w:ascii="Garamond" w:hAnsi="Garamond"/>
          <w:sz w:val="24"/>
          <w:szCs w:val="24"/>
          <w:lang w:val="en-GB"/>
        </w:rPr>
        <w:t xml:space="preserve">Like the first chapter, the second chapter is a historical-conceptual overview, engaging with the work of Brecht, Benjamin, Adorno, Sartre, Derrida, and Nancy. </w:t>
      </w:r>
      <w:r w:rsidR="0092086C">
        <w:rPr>
          <w:rFonts w:ascii="Garamond" w:hAnsi="Garamond"/>
          <w:sz w:val="24"/>
          <w:szCs w:val="24"/>
          <w:lang w:val="en-GB"/>
        </w:rPr>
        <w:t>In this chapter, building on Nancy’s statements on the similarities between his deconstruction of community and his statement that perhaps being-</w:t>
      </w:r>
      <w:r w:rsidR="0063182F">
        <w:rPr>
          <w:rFonts w:ascii="Garamond" w:hAnsi="Garamond"/>
          <w:sz w:val="24"/>
          <w:szCs w:val="24"/>
          <w:lang w:val="en-GB"/>
        </w:rPr>
        <w:t>in-common is literary, I address</w:t>
      </w:r>
      <w:r w:rsidR="0092086C">
        <w:rPr>
          <w:rFonts w:ascii="Garamond" w:hAnsi="Garamond"/>
          <w:sz w:val="24"/>
          <w:szCs w:val="24"/>
          <w:lang w:val="en-GB"/>
        </w:rPr>
        <w:t xml:space="preserve"> my second topic of interest: the changing social position of literature</w:t>
      </w:r>
      <w:r w:rsidR="00083B42">
        <w:rPr>
          <w:rFonts w:ascii="Garamond" w:hAnsi="Garamond"/>
          <w:sz w:val="24"/>
          <w:szCs w:val="24"/>
          <w:lang w:val="en-GB"/>
        </w:rPr>
        <w:t xml:space="preserve"> in twentieth and twenty-first century aesthetics</w:t>
      </w:r>
      <w:r w:rsidR="0092086C">
        <w:rPr>
          <w:rFonts w:ascii="Garamond" w:hAnsi="Garamond"/>
          <w:sz w:val="24"/>
          <w:szCs w:val="24"/>
          <w:lang w:val="en-GB"/>
        </w:rPr>
        <w:t xml:space="preserve">. </w:t>
      </w:r>
      <w:r w:rsidR="00154F24" w:rsidRPr="003C0E73">
        <w:rPr>
          <w:rFonts w:ascii="Garamond" w:hAnsi="Garamond"/>
          <w:sz w:val="24"/>
          <w:szCs w:val="24"/>
          <w:lang w:val="en-GB"/>
        </w:rPr>
        <w:t xml:space="preserve">Of interest is </w:t>
      </w:r>
      <w:r w:rsidR="0073334B" w:rsidRPr="003C0E73">
        <w:rPr>
          <w:rFonts w:ascii="Garamond" w:hAnsi="Garamond"/>
          <w:sz w:val="24"/>
          <w:szCs w:val="24"/>
          <w:lang w:val="en-GB"/>
        </w:rPr>
        <w:t>the</w:t>
      </w:r>
      <w:r w:rsidR="00154F24" w:rsidRPr="003C0E73">
        <w:rPr>
          <w:rFonts w:ascii="Garamond" w:hAnsi="Garamond"/>
          <w:sz w:val="24"/>
          <w:szCs w:val="24"/>
          <w:lang w:val="en-GB"/>
        </w:rPr>
        <w:t xml:space="preserve"> persistent dualism between </w:t>
      </w:r>
      <w:r w:rsidR="0073334B" w:rsidRPr="003C0E73">
        <w:rPr>
          <w:rFonts w:ascii="Garamond" w:hAnsi="Garamond"/>
          <w:sz w:val="24"/>
          <w:szCs w:val="24"/>
          <w:lang w:val="en-GB"/>
        </w:rPr>
        <w:t>autonomous and committed art</w:t>
      </w:r>
      <w:r w:rsidR="0092086C">
        <w:rPr>
          <w:rFonts w:ascii="Garamond" w:hAnsi="Garamond"/>
          <w:sz w:val="24"/>
          <w:szCs w:val="24"/>
          <w:lang w:val="en-GB"/>
        </w:rPr>
        <w:t xml:space="preserve"> during the modernist period</w:t>
      </w:r>
      <w:r w:rsidR="0073334B" w:rsidRPr="003C0E73">
        <w:rPr>
          <w:rFonts w:ascii="Garamond" w:hAnsi="Garamond"/>
          <w:sz w:val="24"/>
          <w:szCs w:val="24"/>
          <w:lang w:val="en-GB"/>
        </w:rPr>
        <w:t xml:space="preserve">, </w:t>
      </w:r>
      <w:r w:rsidR="0073334B" w:rsidRPr="003C0E73">
        <w:rPr>
          <w:rFonts w:ascii="Garamond" w:hAnsi="Garamond"/>
          <w:sz w:val="24"/>
          <w:szCs w:val="24"/>
          <w:lang w:val="en-GB"/>
        </w:rPr>
        <w:lastRenderedPageBreak/>
        <w:t xml:space="preserve">and later conceptualizations of art as performative and singular artefacts that attempt to go beyond this dichotomy. </w:t>
      </w:r>
      <w:r w:rsidR="00083B42">
        <w:rPr>
          <w:rFonts w:ascii="Garamond" w:hAnsi="Garamond"/>
          <w:sz w:val="24"/>
          <w:szCs w:val="24"/>
          <w:lang w:val="en-GB"/>
        </w:rPr>
        <w:t>In the next chapter, two questions function as guidelines: What are the strengths and limits of these aesthetic theories, and in what historical context are they framed?</w:t>
      </w:r>
      <w:r w:rsidR="00083B42">
        <w:rPr>
          <w:rFonts w:ascii="Garamond" w:hAnsi="Garamond"/>
          <w:sz w:val="24"/>
          <w:szCs w:val="24"/>
          <w:lang w:val="en-GB"/>
        </w:rPr>
        <w:br/>
      </w:r>
      <w:r w:rsidRPr="003C0E73">
        <w:rPr>
          <w:rFonts w:ascii="Garamond" w:hAnsi="Garamond"/>
          <w:sz w:val="24"/>
          <w:szCs w:val="24"/>
          <w:lang w:val="en-GB"/>
        </w:rPr>
        <w:br/>
      </w:r>
      <w:r w:rsidR="00234F5B">
        <w:rPr>
          <w:rFonts w:ascii="Garamond" w:hAnsi="Garamond" w:cs="Times New Roman"/>
          <w:sz w:val="24"/>
          <w:szCs w:val="24"/>
          <w:lang w:val="en-GB"/>
        </w:rPr>
        <w:br/>
      </w:r>
      <w:r w:rsidR="00234F5B">
        <w:rPr>
          <w:rFonts w:ascii="Garamond" w:hAnsi="Garamond" w:cs="Times New Roman"/>
          <w:sz w:val="24"/>
          <w:szCs w:val="24"/>
          <w:lang w:val="en-GB"/>
        </w:rPr>
        <w:br/>
      </w:r>
      <w:r w:rsidR="00234F5B">
        <w:rPr>
          <w:rFonts w:ascii="Garamond" w:hAnsi="Garamond" w:cs="Times New Roman"/>
          <w:sz w:val="24"/>
          <w:szCs w:val="24"/>
          <w:lang w:val="en-GB"/>
        </w:rPr>
        <w:br/>
      </w:r>
      <w:r w:rsidR="00234F5B">
        <w:rPr>
          <w:rFonts w:ascii="Garamond" w:hAnsi="Garamond" w:cs="Times New Roman"/>
          <w:sz w:val="24"/>
          <w:szCs w:val="24"/>
          <w:lang w:val="en-GB"/>
        </w:rPr>
        <w:br/>
      </w:r>
      <w:r w:rsidR="00234F5B">
        <w:rPr>
          <w:rFonts w:ascii="Garamond" w:hAnsi="Garamond" w:cs="Times New Roman"/>
          <w:sz w:val="24"/>
          <w:szCs w:val="24"/>
          <w:lang w:val="en-GB"/>
        </w:rPr>
        <w:br/>
      </w:r>
      <w:r w:rsidR="00234F5B">
        <w:rPr>
          <w:rFonts w:ascii="Garamond" w:hAnsi="Garamond" w:cs="Times New Roman"/>
          <w:sz w:val="24"/>
          <w:szCs w:val="24"/>
          <w:lang w:val="en-GB"/>
        </w:rPr>
        <w:br/>
      </w:r>
      <w:r w:rsidR="00234F5B">
        <w:rPr>
          <w:rFonts w:ascii="Garamond" w:hAnsi="Garamond" w:cs="Times New Roman"/>
          <w:sz w:val="24"/>
          <w:szCs w:val="24"/>
          <w:lang w:val="en-GB"/>
        </w:rPr>
        <w:br/>
      </w:r>
      <w:r w:rsidR="00234F5B">
        <w:rPr>
          <w:rFonts w:ascii="Garamond" w:hAnsi="Garamond" w:cs="Times New Roman"/>
          <w:sz w:val="24"/>
          <w:szCs w:val="24"/>
          <w:lang w:val="en-GB"/>
        </w:rPr>
        <w:br/>
      </w:r>
      <w:r w:rsidR="00234F5B">
        <w:rPr>
          <w:rFonts w:ascii="Garamond" w:hAnsi="Garamond" w:cs="Times New Roman"/>
          <w:sz w:val="24"/>
          <w:szCs w:val="24"/>
          <w:lang w:val="en-GB"/>
        </w:rPr>
        <w:br/>
      </w:r>
      <w:r w:rsidR="00234F5B">
        <w:rPr>
          <w:rFonts w:ascii="Garamond" w:hAnsi="Garamond" w:cs="Times New Roman"/>
          <w:sz w:val="24"/>
          <w:szCs w:val="24"/>
          <w:lang w:val="en-GB"/>
        </w:rPr>
        <w:br/>
      </w:r>
      <w:r w:rsidR="00234F5B">
        <w:rPr>
          <w:rFonts w:ascii="Garamond" w:hAnsi="Garamond" w:cs="Times New Roman"/>
          <w:sz w:val="24"/>
          <w:szCs w:val="24"/>
          <w:lang w:val="en-GB"/>
        </w:rPr>
        <w:br/>
      </w:r>
      <w:r w:rsidR="00154F24" w:rsidRPr="003C0E73">
        <w:rPr>
          <w:rFonts w:ascii="Garamond" w:hAnsi="Garamond" w:cs="Times New Roman"/>
          <w:sz w:val="24"/>
          <w:szCs w:val="24"/>
          <w:lang w:val="en-GB"/>
        </w:rPr>
        <w:br/>
      </w:r>
      <w:r w:rsidR="00EF4327">
        <w:rPr>
          <w:rFonts w:ascii="Garamond" w:hAnsi="Garamond"/>
          <w:b/>
          <w:sz w:val="24"/>
          <w:szCs w:val="24"/>
          <w:lang w:val="en-GB"/>
        </w:rPr>
        <w:br/>
      </w:r>
      <w:r w:rsidR="00270C47">
        <w:rPr>
          <w:rFonts w:ascii="Garamond" w:hAnsi="Garamond"/>
          <w:b/>
          <w:sz w:val="24"/>
          <w:szCs w:val="24"/>
          <w:lang w:val="en-GB"/>
        </w:rPr>
        <w:br/>
      </w:r>
      <w:r w:rsidR="00270C47">
        <w:rPr>
          <w:rFonts w:ascii="Garamond" w:hAnsi="Garamond"/>
          <w:b/>
          <w:sz w:val="24"/>
          <w:szCs w:val="24"/>
          <w:lang w:val="en-GB"/>
        </w:rPr>
        <w:br/>
      </w:r>
      <w:r w:rsidR="00270C47">
        <w:rPr>
          <w:rFonts w:ascii="Garamond" w:hAnsi="Garamond"/>
          <w:b/>
          <w:sz w:val="24"/>
          <w:szCs w:val="24"/>
          <w:lang w:val="en-GB"/>
        </w:rPr>
        <w:br/>
      </w:r>
      <w:r w:rsidR="00270C47">
        <w:rPr>
          <w:rFonts w:ascii="Garamond" w:hAnsi="Garamond"/>
          <w:b/>
          <w:sz w:val="24"/>
          <w:szCs w:val="24"/>
          <w:lang w:val="en-GB"/>
        </w:rPr>
        <w:br/>
      </w:r>
      <w:r w:rsidR="004F2D7A">
        <w:rPr>
          <w:rFonts w:ascii="Garamond" w:hAnsi="Garamond"/>
          <w:b/>
          <w:sz w:val="24"/>
          <w:szCs w:val="24"/>
          <w:lang w:val="en-GB"/>
        </w:rPr>
        <w:br/>
      </w:r>
      <w:r w:rsidR="004F2D7A">
        <w:rPr>
          <w:rFonts w:ascii="Garamond" w:hAnsi="Garamond"/>
          <w:b/>
          <w:sz w:val="24"/>
          <w:szCs w:val="24"/>
          <w:lang w:val="en-GB"/>
        </w:rPr>
        <w:br/>
      </w:r>
      <w:r w:rsidR="00083B42">
        <w:rPr>
          <w:rFonts w:ascii="Garamond" w:hAnsi="Garamond"/>
          <w:b/>
          <w:sz w:val="24"/>
          <w:szCs w:val="24"/>
          <w:lang w:val="en-GB"/>
        </w:rPr>
        <w:br/>
      </w:r>
      <w:r w:rsidR="0063182F">
        <w:rPr>
          <w:rFonts w:ascii="Garamond" w:hAnsi="Garamond"/>
          <w:b/>
          <w:sz w:val="24"/>
          <w:szCs w:val="24"/>
          <w:lang w:val="en-GB"/>
        </w:rPr>
        <w:br/>
      </w:r>
      <w:r w:rsidR="00083B42">
        <w:rPr>
          <w:rFonts w:ascii="Garamond" w:hAnsi="Garamond"/>
          <w:b/>
          <w:sz w:val="24"/>
          <w:szCs w:val="24"/>
          <w:lang w:val="en-GB"/>
        </w:rPr>
        <w:br/>
      </w:r>
      <w:r w:rsidR="00C5026A" w:rsidRPr="003C0E73">
        <w:rPr>
          <w:rFonts w:ascii="Garamond" w:hAnsi="Garamond"/>
          <w:b/>
          <w:sz w:val="24"/>
          <w:szCs w:val="24"/>
          <w:lang w:val="en-GB"/>
        </w:rPr>
        <w:lastRenderedPageBreak/>
        <w:t>Chapter Two: Aesthetics a</w:t>
      </w:r>
      <w:r w:rsidR="008A1B5F" w:rsidRPr="003C0E73">
        <w:rPr>
          <w:rFonts w:ascii="Garamond" w:hAnsi="Garamond"/>
          <w:b/>
          <w:sz w:val="24"/>
          <w:szCs w:val="24"/>
          <w:lang w:val="en-GB"/>
        </w:rPr>
        <w:t xml:space="preserve">nd Politics from Brecht and </w:t>
      </w:r>
      <w:r w:rsidR="00C5026A" w:rsidRPr="003C0E73">
        <w:rPr>
          <w:rFonts w:ascii="Garamond" w:hAnsi="Garamond"/>
          <w:b/>
          <w:sz w:val="24"/>
          <w:szCs w:val="24"/>
          <w:lang w:val="en-GB"/>
        </w:rPr>
        <w:t>Benjamin to Derrida and Nancy</w:t>
      </w:r>
      <w:r w:rsidR="00C5026A" w:rsidRPr="003C0E73">
        <w:rPr>
          <w:rFonts w:ascii="Garamond" w:hAnsi="Garamond"/>
          <w:sz w:val="24"/>
          <w:szCs w:val="24"/>
          <w:lang w:val="en-GB"/>
        </w:rPr>
        <w:br/>
      </w:r>
      <w:r w:rsidR="00C5026A" w:rsidRPr="003C0E73">
        <w:rPr>
          <w:rFonts w:ascii="Garamond" w:hAnsi="Garamond"/>
          <w:sz w:val="24"/>
          <w:szCs w:val="24"/>
          <w:lang w:val="en-GB"/>
        </w:rPr>
        <w:br/>
      </w:r>
      <w:r w:rsidR="008931A4" w:rsidRPr="003C0E73">
        <w:rPr>
          <w:rFonts w:ascii="Garamond" w:hAnsi="Garamond"/>
          <w:i/>
          <w:sz w:val="24"/>
          <w:szCs w:val="24"/>
          <w:lang w:val="en-GB"/>
        </w:rPr>
        <w:t xml:space="preserve">If we are asked to believe that </w:t>
      </w:r>
      <w:r w:rsidR="0063182F">
        <w:rPr>
          <w:rFonts w:ascii="Garamond" w:hAnsi="Garamond"/>
          <w:i/>
          <w:sz w:val="24"/>
          <w:szCs w:val="24"/>
          <w:lang w:val="en-GB"/>
        </w:rPr>
        <w:t xml:space="preserve">all </w:t>
      </w:r>
      <w:r w:rsidR="008931A4" w:rsidRPr="003C0E73">
        <w:rPr>
          <w:rFonts w:ascii="Garamond" w:hAnsi="Garamond"/>
          <w:i/>
          <w:sz w:val="24"/>
          <w:szCs w:val="24"/>
          <w:lang w:val="en-GB"/>
        </w:rPr>
        <w:t>literature is “ideology,” in the crude sense that its dominant intention (and then our only response) is the communication or imposition of “social” or “political” meanings and values, we can only, in the end, turn away. If we are asked to believe that all literature is “aesthetic,” in the crude sense that its dominant intention (and then our only response) is the beauty of language or form, we may stay a little longer but will in the end turn away.</w:t>
      </w:r>
      <w:r w:rsidR="008931A4" w:rsidRPr="003C0E73">
        <w:rPr>
          <w:rFonts w:ascii="Garamond" w:hAnsi="Garamond"/>
          <w:i/>
          <w:sz w:val="24"/>
          <w:szCs w:val="24"/>
          <w:lang w:val="en-GB"/>
        </w:rPr>
        <w:br/>
      </w:r>
      <w:r w:rsidR="00E91B2B" w:rsidRPr="003C0E73">
        <w:rPr>
          <w:rFonts w:ascii="Garamond" w:hAnsi="Garamond"/>
          <w:sz w:val="24"/>
          <w:szCs w:val="24"/>
          <w:lang w:val="en-GB"/>
        </w:rPr>
        <w:tab/>
      </w:r>
      <w:r w:rsidR="00E91B2B" w:rsidRPr="003C0E73">
        <w:rPr>
          <w:rFonts w:ascii="Garamond" w:hAnsi="Garamond"/>
          <w:sz w:val="24"/>
          <w:szCs w:val="24"/>
          <w:lang w:val="en-GB"/>
        </w:rPr>
        <w:tab/>
      </w:r>
      <w:r w:rsidR="00E91B2B" w:rsidRPr="003C0E73">
        <w:rPr>
          <w:rFonts w:ascii="Garamond" w:hAnsi="Garamond"/>
          <w:sz w:val="24"/>
          <w:szCs w:val="24"/>
          <w:lang w:val="en-GB"/>
        </w:rPr>
        <w:tab/>
      </w:r>
      <w:r w:rsidR="00E91B2B" w:rsidRPr="003C0E73">
        <w:rPr>
          <w:rFonts w:ascii="Garamond" w:hAnsi="Garamond"/>
          <w:sz w:val="24"/>
          <w:szCs w:val="24"/>
          <w:lang w:val="en-GB"/>
        </w:rPr>
        <w:tab/>
      </w:r>
      <w:r w:rsidR="00E91B2B" w:rsidRPr="003C0E73">
        <w:rPr>
          <w:rFonts w:ascii="Garamond" w:hAnsi="Garamond"/>
          <w:sz w:val="24"/>
          <w:szCs w:val="24"/>
          <w:lang w:val="en-GB"/>
        </w:rPr>
        <w:tab/>
      </w:r>
      <w:r w:rsidR="00E91B2B" w:rsidRPr="003C0E73">
        <w:rPr>
          <w:rFonts w:ascii="Garamond" w:hAnsi="Garamond"/>
          <w:sz w:val="24"/>
          <w:szCs w:val="24"/>
          <w:lang w:val="en-GB"/>
        </w:rPr>
        <w:tab/>
      </w:r>
      <w:r w:rsidR="00E91B2B" w:rsidRPr="003C0E73">
        <w:rPr>
          <w:rFonts w:ascii="Garamond" w:hAnsi="Garamond"/>
          <w:sz w:val="24"/>
          <w:szCs w:val="24"/>
          <w:lang w:val="en-GB"/>
        </w:rPr>
        <w:tab/>
        <w:t>—</w:t>
      </w:r>
      <w:r w:rsidR="008931A4" w:rsidRPr="003C0E73">
        <w:rPr>
          <w:rFonts w:ascii="Garamond" w:hAnsi="Garamond"/>
          <w:sz w:val="24"/>
          <w:szCs w:val="24"/>
          <w:lang w:val="en-GB"/>
        </w:rPr>
        <w:t xml:space="preserve">Raymond Williams, </w:t>
      </w:r>
      <w:r w:rsidR="008931A4" w:rsidRPr="003C0E73">
        <w:rPr>
          <w:rFonts w:ascii="Garamond" w:hAnsi="Garamond"/>
          <w:i/>
          <w:sz w:val="24"/>
          <w:szCs w:val="24"/>
          <w:lang w:val="en-GB"/>
        </w:rPr>
        <w:t>Marxism and Literature</w:t>
      </w:r>
      <w:r w:rsidR="0016288F" w:rsidRPr="003C0E73">
        <w:rPr>
          <w:rFonts w:ascii="Garamond" w:hAnsi="Garamond"/>
          <w:i/>
          <w:sz w:val="24"/>
          <w:szCs w:val="24"/>
          <w:lang w:val="en-GB"/>
        </w:rPr>
        <w:br/>
      </w:r>
      <w:r w:rsidR="0016288F" w:rsidRPr="003C0E73">
        <w:rPr>
          <w:rFonts w:ascii="Garamond" w:hAnsi="Garamond"/>
          <w:i/>
          <w:sz w:val="24"/>
          <w:szCs w:val="24"/>
          <w:lang w:val="en-GB"/>
        </w:rPr>
        <w:br/>
      </w:r>
      <w:r w:rsidR="0016288F" w:rsidRPr="003C0E73">
        <w:rPr>
          <w:rFonts w:ascii="Garamond" w:hAnsi="Garamond" w:cs="Times New Roman"/>
          <w:i/>
          <w:sz w:val="24"/>
          <w:szCs w:val="24"/>
          <w:lang w:val="en-GB"/>
        </w:rPr>
        <w:t xml:space="preserve">Singularity is never one-off </w:t>
      </w:r>
      <w:r w:rsidR="0016288F" w:rsidRPr="003C0E73">
        <w:rPr>
          <w:rFonts w:ascii="Garamond" w:hAnsi="Garamond" w:cs="Times New Roman"/>
          <w:sz w:val="24"/>
          <w:szCs w:val="24"/>
          <w:lang w:val="en-GB"/>
        </w:rPr>
        <w:t>[ponctuelle],</w:t>
      </w:r>
      <w:r w:rsidR="0016288F" w:rsidRPr="003C0E73">
        <w:rPr>
          <w:rFonts w:ascii="Garamond" w:hAnsi="Garamond" w:cs="Times New Roman"/>
          <w:i/>
          <w:sz w:val="24"/>
          <w:szCs w:val="24"/>
          <w:lang w:val="en-GB"/>
        </w:rPr>
        <w:t xml:space="preserve"> never closed off like a point or a fist </w:t>
      </w:r>
      <w:r w:rsidR="0016288F" w:rsidRPr="003C0E73">
        <w:rPr>
          <w:rFonts w:ascii="Garamond" w:hAnsi="Garamond" w:cs="Times New Roman"/>
          <w:sz w:val="24"/>
          <w:szCs w:val="24"/>
          <w:lang w:val="en-GB"/>
        </w:rPr>
        <w:t>[poing].</w:t>
      </w:r>
      <w:r w:rsidR="0016288F" w:rsidRPr="003C0E73">
        <w:rPr>
          <w:rFonts w:ascii="Garamond" w:hAnsi="Garamond" w:cs="Times New Roman"/>
          <w:i/>
          <w:sz w:val="24"/>
          <w:szCs w:val="24"/>
          <w:lang w:val="en-GB"/>
        </w:rPr>
        <w:t xml:space="preserve"> It is a mark </w:t>
      </w:r>
      <w:r w:rsidR="0016288F" w:rsidRPr="003C0E73">
        <w:rPr>
          <w:rFonts w:ascii="Garamond" w:hAnsi="Garamond" w:cs="Times New Roman"/>
          <w:sz w:val="24"/>
          <w:szCs w:val="24"/>
          <w:lang w:val="en-GB"/>
        </w:rPr>
        <w:t>[trait],</w:t>
      </w:r>
      <w:r w:rsidR="0016288F" w:rsidRPr="003C0E73">
        <w:rPr>
          <w:rFonts w:ascii="Garamond" w:hAnsi="Garamond" w:cs="Times New Roman"/>
          <w:i/>
          <w:sz w:val="24"/>
          <w:szCs w:val="24"/>
          <w:lang w:val="en-GB"/>
        </w:rPr>
        <w:t xml:space="preserve"> a differential mark, and different from itself: different with itself. Singularity differs from itself, it is deferred </w:t>
      </w:r>
      <w:r w:rsidR="0016288F" w:rsidRPr="003C0E73">
        <w:rPr>
          <w:rFonts w:ascii="Garamond" w:hAnsi="Garamond" w:cs="Times New Roman"/>
          <w:sz w:val="24"/>
          <w:szCs w:val="24"/>
          <w:lang w:val="en-GB"/>
        </w:rPr>
        <w:t>[se diffère]</w:t>
      </w:r>
      <w:r w:rsidR="0016288F" w:rsidRPr="003C0E73">
        <w:rPr>
          <w:rFonts w:ascii="Garamond" w:hAnsi="Garamond" w:cs="Times New Roman"/>
          <w:i/>
          <w:sz w:val="24"/>
          <w:szCs w:val="24"/>
          <w:lang w:val="en-GB"/>
        </w:rPr>
        <w:t xml:space="preserve"> so as to be what it is and to be repeated in its very singularity. There would be no reading of the work—nor any writing to start with—without this iterability.</w:t>
      </w:r>
      <w:r w:rsidR="0016288F" w:rsidRPr="003C0E73">
        <w:rPr>
          <w:rFonts w:ascii="Garamond" w:hAnsi="Garamond" w:cs="Times New Roman"/>
          <w:i/>
          <w:sz w:val="24"/>
          <w:szCs w:val="24"/>
          <w:lang w:val="en-GB"/>
        </w:rPr>
        <w:br/>
      </w:r>
      <w:r w:rsidR="0016288F" w:rsidRPr="003C0E73">
        <w:rPr>
          <w:rFonts w:ascii="Garamond" w:hAnsi="Garamond" w:cs="Times New Roman"/>
          <w:sz w:val="24"/>
          <w:szCs w:val="24"/>
          <w:lang w:val="en-GB"/>
        </w:rPr>
        <w:tab/>
      </w:r>
      <w:r w:rsidR="0016288F" w:rsidRPr="003C0E73">
        <w:rPr>
          <w:rFonts w:ascii="Garamond" w:hAnsi="Garamond" w:cs="Times New Roman"/>
          <w:sz w:val="24"/>
          <w:szCs w:val="24"/>
          <w:lang w:val="en-GB"/>
        </w:rPr>
        <w:tab/>
      </w:r>
      <w:r w:rsidR="0016288F" w:rsidRPr="003C0E73">
        <w:rPr>
          <w:rFonts w:ascii="Garamond" w:hAnsi="Garamond" w:cs="Times New Roman"/>
          <w:sz w:val="24"/>
          <w:szCs w:val="24"/>
          <w:lang w:val="en-GB"/>
        </w:rPr>
        <w:tab/>
      </w:r>
      <w:r w:rsidR="0016288F" w:rsidRPr="003C0E73">
        <w:rPr>
          <w:rFonts w:ascii="Garamond" w:hAnsi="Garamond" w:cs="Times New Roman"/>
          <w:sz w:val="24"/>
          <w:szCs w:val="24"/>
          <w:lang w:val="en-GB"/>
        </w:rPr>
        <w:tab/>
      </w:r>
      <w:r w:rsidR="0016288F" w:rsidRPr="003C0E73">
        <w:rPr>
          <w:rFonts w:ascii="Garamond" w:hAnsi="Garamond"/>
          <w:sz w:val="24"/>
          <w:szCs w:val="24"/>
          <w:lang w:val="en-GB"/>
        </w:rPr>
        <w:t>—</w:t>
      </w:r>
      <w:r w:rsidR="0016288F" w:rsidRPr="003C0E73">
        <w:rPr>
          <w:rFonts w:ascii="Garamond" w:hAnsi="Garamond" w:cs="Times New Roman"/>
          <w:sz w:val="24"/>
          <w:szCs w:val="24"/>
          <w:lang w:val="en-GB"/>
        </w:rPr>
        <w:t>Jacques Derrida, “This Strange Institution Called Literature”</w:t>
      </w:r>
      <w:r w:rsidR="0016288F" w:rsidRPr="003C0E73">
        <w:rPr>
          <w:rFonts w:ascii="Garamond" w:hAnsi="Garamond" w:cs="Times New Roman"/>
          <w:sz w:val="24"/>
          <w:szCs w:val="24"/>
          <w:lang w:val="en-GB"/>
        </w:rPr>
        <w:br/>
      </w:r>
      <w:r w:rsidR="00C5026A" w:rsidRPr="003C0E73">
        <w:rPr>
          <w:rFonts w:ascii="Garamond" w:hAnsi="Garamond" w:cs="Times New Roman"/>
          <w:i/>
          <w:sz w:val="24"/>
          <w:szCs w:val="24"/>
          <w:lang w:val="en-GB"/>
        </w:rPr>
        <w:br/>
      </w:r>
      <w:r w:rsidR="00F82815" w:rsidRPr="003C0E73">
        <w:rPr>
          <w:rFonts w:ascii="Garamond" w:hAnsi="Garamond" w:cs="Times New Roman"/>
          <w:sz w:val="24"/>
          <w:szCs w:val="24"/>
          <w:lang w:val="en-GB"/>
        </w:rPr>
        <w:t>In t</w:t>
      </w:r>
      <w:r w:rsidR="00C5026A" w:rsidRPr="003C0E73">
        <w:rPr>
          <w:rFonts w:ascii="Garamond" w:hAnsi="Garamond" w:cs="Times New Roman"/>
          <w:sz w:val="24"/>
          <w:szCs w:val="24"/>
          <w:lang w:val="en-GB"/>
        </w:rPr>
        <w:t>his chapter</w:t>
      </w:r>
      <w:r w:rsidR="00154F24" w:rsidRPr="003C0E73">
        <w:rPr>
          <w:rFonts w:ascii="Garamond" w:hAnsi="Garamond" w:cs="Times New Roman"/>
          <w:sz w:val="24"/>
          <w:szCs w:val="24"/>
          <w:lang w:val="en-GB"/>
        </w:rPr>
        <w:t xml:space="preserve">, </w:t>
      </w:r>
      <w:r w:rsidR="00C5026A" w:rsidRPr="003C0E73">
        <w:rPr>
          <w:rFonts w:ascii="Garamond" w:hAnsi="Garamond" w:cs="Times New Roman"/>
          <w:sz w:val="24"/>
          <w:szCs w:val="24"/>
          <w:lang w:val="en-GB"/>
        </w:rPr>
        <w:t xml:space="preserve">several debates on the social </w:t>
      </w:r>
      <w:r w:rsidR="00C140E3">
        <w:rPr>
          <w:rFonts w:ascii="Garamond" w:hAnsi="Garamond" w:cs="Times New Roman"/>
          <w:sz w:val="24"/>
          <w:szCs w:val="24"/>
          <w:lang w:val="en-GB"/>
        </w:rPr>
        <w:t>position</w:t>
      </w:r>
      <w:r w:rsidR="00C5026A" w:rsidRPr="003C0E73">
        <w:rPr>
          <w:rFonts w:ascii="Garamond" w:hAnsi="Garamond" w:cs="Times New Roman"/>
          <w:sz w:val="24"/>
          <w:szCs w:val="24"/>
          <w:lang w:val="en-GB"/>
        </w:rPr>
        <w:t xml:space="preserve"> of art from the early twentieth century until the present day</w:t>
      </w:r>
      <w:r w:rsidR="00154F24" w:rsidRPr="003C0E73">
        <w:rPr>
          <w:rFonts w:ascii="Garamond" w:hAnsi="Garamond" w:cs="Times New Roman"/>
          <w:sz w:val="24"/>
          <w:szCs w:val="24"/>
          <w:lang w:val="en-GB"/>
        </w:rPr>
        <w:t xml:space="preserve"> are addressed</w:t>
      </w:r>
      <w:r w:rsidR="0073334B" w:rsidRPr="003C0E73">
        <w:rPr>
          <w:rFonts w:ascii="Garamond" w:hAnsi="Garamond" w:cs="Times New Roman"/>
          <w:sz w:val="24"/>
          <w:szCs w:val="24"/>
          <w:lang w:val="en-GB"/>
        </w:rPr>
        <w:t>, s</w:t>
      </w:r>
      <w:r w:rsidR="00154F24" w:rsidRPr="003C0E73">
        <w:rPr>
          <w:rFonts w:ascii="Garamond" w:hAnsi="Garamond" w:cs="Times New Roman"/>
          <w:sz w:val="24"/>
          <w:szCs w:val="24"/>
          <w:lang w:val="en-GB"/>
        </w:rPr>
        <w:t>tarting in</w:t>
      </w:r>
      <w:r w:rsidR="00C5026A" w:rsidRPr="003C0E73">
        <w:rPr>
          <w:rFonts w:ascii="Garamond" w:hAnsi="Garamond" w:cs="Times New Roman"/>
          <w:sz w:val="24"/>
          <w:szCs w:val="24"/>
          <w:lang w:val="en-GB"/>
        </w:rPr>
        <w:t xml:space="preserve"> the </w:t>
      </w:r>
      <w:r w:rsidR="00277D6C" w:rsidRPr="003C0E73">
        <w:rPr>
          <w:rFonts w:ascii="Garamond" w:hAnsi="Garamond" w:cs="Times New Roman"/>
          <w:sz w:val="24"/>
          <w:szCs w:val="24"/>
          <w:lang w:val="en-GB"/>
        </w:rPr>
        <w:t>interbellum</w:t>
      </w:r>
      <w:r w:rsidR="0073334B" w:rsidRPr="003C0E73">
        <w:rPr>
          <w:rFonts w:ascii="Garamond" w:hAnsi="Garamond" w:cs="Times New Roman"/>
          <w:sz w:val="24"/>
          <w:szCs w:val="24"/>
          <w:lang w:val="en-GB"/>
        </w:rPr>
        <w:t>. In this period,</w:t>
      </w:r>
      <w:r w:rsidR="00277D6C" w:rsidRPr="003C0E73">
        <w:rPr>
          <w:rFonts w:ascii="Garamond" w:hAnsi="Garamond" w:cs="Times New Roman"/>
          <w:sz w:val="24"/>
          <w:szCs w:val="24"/>
          <w:lang w:val="en-GB"/>
        </w:rPr>
        <w:t xml:space="preserve"> </w:t>
      </w:r>
      <w:r w:rsidR="00C5026A" w:rsidRPr="003C0E73">
        <w:rPr>
          <w:rFonts w:ascii="Garamond" w:hAnsi="Garamond" w:cs="Times New Roman"/>
          <w:sz w:val="24"/>
          <w:szCs w:val="24"/>
          <w:lang w:val="en-GB"/>
        </w:rPr>
        <w:t>the threats of fascism, National Socialism, and Soviet communism incre</w:t>
      </w:r>
      <w:r w:rsidR="00277D6C" w:rsidRPr="003C0E73">
        <w:rPr>
          <w:rFonts w:ascii="Garamond" w:hAnsi="Garamond" w:cs="Times New Roman"/>
          <w:sz w:val="24"/>
          <w:szCs w:val="24"/>
          <w:lang w:val="en-GB"/>
        </w:rPr>
        <w:t xml:space="preserve">asingly became apparent, and the relationship between aesthetics and politics was fiercely debated. Shortly after the First World War, </w:t>
      </w:r>
      <w:r w:rsidR="008740D8" w:rsidRPr="003C0E73">
        <w:rPr>
          <w:rFonts w:ascii="Garamond" w:hAnsi="Garamond" w:cs="Times New Roman"/>
          <w:sz w:val="24"/>
          <w:szCs w:val="24"/>
          <w:lang w:val="en-GB"/>
        </w:rPr>
        <w:t>the historical avant-gardes</w:t>
      </w:r>
      <w:r w:rsidR="0063182F" w:rsidRPr="003C0E73">
        <w:rPr>
          <w:rStyle w:val="Voetnootmarkering"/>
          <w:rFonts w:ascii="Garamond" w:hAnsi="Garamond" w:cs="Times New Roman"/>
          <w:sz w:val="24"/>
          <w:szCs w:val="24"/>
          <w:lang w:val="en-GB"/>
        </w:rPr>
        <w:footnoteReference w:id="29"/>
      </w:r>
      <w:r w:rsidR="0063182F" w:rsidRPr="003C0E73">
        <w:rPr>
          <w:rFonts w:ascii="Garamond" w:hAnsi="Garamond" w:cs="Times New Roman"/>
          <w:sz w:val="24"/>
          <w:szCs w:val="24"/>
          <w:lang w:val="en-GB"/>
        </w:rPr>
        <w:t xml:space="preserve"> </w:t>
      </w:r>
      <w:r w:rsidR="00277D6C" w:rsidRPr="003C0E73">
        <w:rPr>
          <w:rFonts w:ascii="Garamond" w:hAnsi="Garamond" w:cs="Times New Roman"/>
          <w:sz w:val="24"/>
          <w:szCs w:val="24"/>
          <w:lang w:val="en-GB"/>
        </w:rPr>
        <w:t xml:space="preserve">started to contest the separation between the spheres of art and life, as formulated by bourgeois aestheticians. Appreciative of the destructive practices of the avant-gardes, intellectuals </w:t>
      </w:r>
      <w:r w:rsidR="0063182F">
        <w:rPr>
          <w:rFonts w:ascii="Garamond" w:hAnsi="Garamond" w:cs="Times New Roman"/>
          <w:sz w:val="24"/>
          <w:szCs w:val="24"/>
          <w:lang w:val="en-GB"/>
        </w:rPr>
        <w:t>like</w:t>
      </w:r>
      <w:r w:rsidR="00C5026A" w:rsidRPr="003C0E73">
        <w:rPr>
          <w:rFonts w:ascii="Garamond" w:hAnsi="Garamond" w:cs="Times New Roman"/>
          <w:sz w:val="24"/>
          <w:szCs w:val="24"/>
          <w:lang w:val="en-GB"/>
        </w:rPr>
        <w:t xml:space="preserve"> Walter Benjamin </w:t>
      </w:r>
      <w:r w:rsidR="0063182F">
        <w:rPr>
          <w:rFonts w:ascii="Garamond" w:hAnsi="Garamond" w:cs="Times New Roman"/>
          <w:sz w:val="24"/>
          <w:szCs w:val="24"/>
          <w:lang w:val="en-GB"/>
        </w:rPr>
        <w:t xml:space="preserve">and Bertolt Brecht </w:t>
      </w:r>
      <w:r w:rsidR="00C5026A" w:rsidRPr="003C0E73">
        <w:rPr>
          <w:rFonts w:ascii="Garamond" w:hAnsi="Garamond" w:cs="Times New Roman"/>
          <w:sz w:val="24"/>
          <w:szCs w:val="24"/>
          <w:lang w:val="en-GB"/>
        </w:rPr>
        <w:t>sought to develop a political</w:t>
      </w:r>
      <w:r w:rsidR="0063182F">
        <w:rPr>
          <w:rFonts w:ascii="Garamond" w:hAnsi="Garamond" w:cs="Times New Roman"/>
          <w:sz w:val="24"/>
          <w:szCs w:val="24"/>
          <w:lang w:val="en-GB"/>
        </w:rPr>
        <w:t xml:space="preserve"> aesthetic suited to what the latter</w:t>
      </w:r>
      <w:r w:rsidR="00C5026A" w:rsidRPr="003C0E73">
        <w:rPr>
          <w:rFonts w:ascii="Garamond" w:hAnsi="Garamond" w:cs="Times New Roman"/>
          <w:sz w:val="24"/>
          <w:szCs w:val="24"/>
          <w:lang w:val="en-GB"/>
        </w:rPr>
        <w:t xml:space="preserve"> referred to as “the children of the scientific age” (113). </w:t>
      </w:r>
      <w:r w:rsidR="00CE6CAE" w:rsidRPr="003C0E73">
        <w:rPr>
          <w:rFonts w:ascii="Garamond" w:hAnsi="Garamond" w:cs="Times New Roman"/>
          <w:sz w:val="24"/>
          <w:szCs w:val="24"/>
          <w:lang w:val="en-GB"/>
        </w:rPr>
        <w:t xml:space="preserve">While the NSDAP in their native Germany banned the </w:t>
      </w:r>
      <w:r w:rsidR="000F46A4">
        <w:rPr>
          <w:rFonts w:ascii="Garamond" w:hAnsi="Garamond" w:cs="Times New Roman"/>
          <w:sz w:val="24"/>
          <w:szCs w:val="24"/>
          <w:lang w:val="en-GB"/>
        </w:rPr>
        <w:t>“degenerate art” [</w:t>
      </w:r>
      <w:r w:rsidR="000F46A4">
        <w:rPr>
          <w:rFonts w:ascii="Garamond" w:hAnsi="Garamond" w:cs="Times New Roman"/>
          <w:i/>
          <w:sz w:val="24"/>
          <w:szCs w:val="24"/>
          <w:lang w:val="en-GB"/>
        </w:rPr>
        <w:t xml:space="preserve">entartete </w:t>
      </w:r>
      <w:r w:rsidR="000F46A4" w:rsidRPr="000F46A4">
        <w:rPr>
          <w:rFonts w:ascii="Garamond" w:hAnsi="Garamond" w:cs="Times New Roman"/>
          <w:i/>
          <w:sz w:val="24"/>
          <w:szCs w:val="24"/>
          <w:lang w:val="en-GB"/>
        </w:rPr>
        <w:t>Kunst</w:t>
      </w:r>
      <w:r w:rsidR="000F46A4">
        <w:rPr>
          <w:rFonts w:ascii="Garamond" w:hAnsi="Garamond" w:cs="Times New Roman"/>
          <w:sz w:val="24"/>
          <w:szCs w:val="24"/>
          <w:lang w:val="en-GB"/>
        </w:rPr>
        <w:t xml:space="preserve">] </w:t>
      </w:r>
      <w:r w:rsidR="00CE6CAE" w:rsidRPr="000F46A4">
        <w:rPr>
          <w:rFonts w:ascii="Garamond" w:hAnsi="Garamond" w:cs="Times New Roman"/>
          <w:sz w:val="24"/>
          <w:szCs w:val="24"/>
          <w:lang w:val="en-GB"/>
        </w:rPr>
        <w:t>of</w:t>
      </w:r>
      <w:r w:rsidR="00CE6CAE" w:rsidRPr="003C0E73">
        <w:rPr>
          <w:rFonts w:ascii="Garamond" w:hAnsi="Garamond" w:cs="Times New Roman"/>
          <w:sz w:val="24"/>
          <w:szCs w:val="24"/>
          <w:lang w:val="en-GB"/>
        </w:rPr>
        <w:t xml:space="preserve"> modernist artists, the Soviets adopted socialist-realism as their main cultural policy. In the midst of these </w:t>
      </w:r>
      <w:r w:rsidR="00CE6CAE" w:rsidRPr="003C0E73">
        <w:rPr>
          <w:rFonts w:ascii="Garamond" w:hAnsi="Garamond" w:cs="Times New Roman"/>
          <w:sz w:val="24"/>
          <w:szCs w:val="24"/>
          <w:lang w:val="en-GB"/>
        </w:rPr>
        <w:lastRenderedPageBreak/>
        <w:t>developments, Brecht and Benjamin held that modern technological and scientific developments paved the way for a political aesthetic committed to the cause of the proletariat</w:t>
      </w:r>
      <w:r w:rsidR="003E5ED1" w:rsidRPr="003C0E73">
        <w:rPr>
          <w:rFonts w:ascii="Garamond" w:hAnsi="Garamond" w:cs="Times New Roman"/>
          <w:sz w:val="24"/>
          <w:szCs w:val="24"/>
          <w:lang w:val="en-GB"/>
        </w:rPr>
        <w:t>.</w:t>
      </w:r>
      <w:r w:rsidR="00CE6CAE" w:rsidRPr="003C0E73">
        <w:rPr>
          <w:rFonts w:ascii="Garamond" w:hAnsi="Garamond" w:cs="Times New Roman"/>
          <w:sz w:val="24"/>
          <w:szCs w:val="24"/>
          <w:lang w:val="en-GB"/>
        </w:rPr>
        <w:t xml:space="preserve"> </w:t>
      </w:r>
      <w:r w:rsidR="0073334B" w:rsidRPr="003C0E73">
        <w:rPr>
          <w:rFonts w:ascii="Garamond" w:hAnsi="Garamond" w:cs="Times New Roman"/>
          <w:sz w:val="24"/>
          <w:szCs w:val="24"/>
          <w:lang w:val="en-GB"/>
        </w:rPr>
        <w:t>As a result of these development</w:t>
      </w:r>
      <w:r w:rsidR="009610F3">
        <w:rPr>
          <w:rFonts w:ascii="Garamond" w:hAnsi="Garamond" w:cs="Times New Roman"/>
          <w:sz w:val="24"/>
          <w:szCs w:val="24"/>
          <w:lang w:val="en-GB"/>
        </w:rPr>
        <w:t>s</w:t>
      </w:r>
      <w:r w:rsidR="0073334B" w:rsidRPr="003C0E73">
        <w:rPr>
          <w:rFonts w:ascii="Garamond" w:hAnsi="Garamond" w:cs="Times New Roman"/>
          <w:sz w:val="24"/>
          <w:szCs w:val="24"/>
          <w:lang w:val="en-GB"/>
        </w:rPr>
        <w:t xml:space="preserve">, they argued that </w:t>
      </w:r>
      <w:r w:rsidR="00CE6CAE" w:rsidRPr="003C0E73">
        <w:rPr>
          <w:rFonts w:ascii="Garamond" w:hAnsi="Garamond" w:cs="Times New Roman"/>
          <w:sz w:val="24"/>
          <w:szCs w:val="24"/>
          <w:lang w:val="en-GB"/>
        </w:rPr>
        <w:t xml:space="preserve">the distance between the audience and the </w:t>
      </w:r>
      <w:r w:rsidR="009610F3">
        <w:rPr>
          <w:rFonts w:ascii="Garamond" w:hAnsi="Garamond" w:cs="Times New Roman"/>
          <w:sz w:val="24"/>
          <w:szCs w:val="24"/>
          <w:lang w:val="en-GB"/>
        </w:rPr>
        <w:t>work of art</w:t>
      </w:r>
      <w:r w:rsidR="00F82815" w:rsidRPr="003C0E73">
        <w:rPr>
          <w:rFonts w:ascii="Garamond" w:hAnsi="Garamond" w:cs="Times New Roman"/>
          <w:sz w:val="24"/>
          <w:szCs w:val="24"/>
          <w:lang w:val="en-GB"/>
        </w:rPr>
        <w:t xml:space="preserve"> could be reduced</w:t>
      </w:r>
      <w:r w:rsidR="0073334B" w:rsidRPr="003C0E73">
        <w:rPr>
          <w:rFonts w:ascii="Garamond" w:hAnsi="Garamond" w:cs="Times New Roman"/>
          <w:sz w:val="24"/>
          <w:szCs w:val="24"/>
          <w:lang w:val="en-GB"/>
        </w:rPr>
        <w:t xml:space="preserve">, and that the audience could </w:t>
      </w:r>
      <w:r w:rsidR="00F82815" w:rsidRPr="003C0E73">
        <w:rPr>
          <w:rFonts w:ascii="Garamond" w:hAnsi="Garamond" w:cs="Times New Roman"/>
          <w:sz w:val="24"/>
          <w:szCs w:val="24"/>
          <w:lang w:val="en-GB"/>
        </w:rPr>
        <w:t xml:space="preserve">play a more active role </w:t>
      </w:r>
      <w:r w:rsidR="00CE6CAE" w:rsidRPr="003C0E73">
        <w:rPr>
          <w:rFonts w:ascii="Garamond" w:hAnsi="Garamond" w:cs="Times New Roman"/>
          <w:sz w:val="24"/>
          <w:szCs w:val="24"/>
          <w:lang w:val="en-GB"/>
        </w:rPr>
        <w:t xml:space="preserve">in the reception of the work of art. Emphasizing the notions of commitment and technique, Brecht and Benjamin denied that autonomous works of art could serve a progressive goal (Buck-Morss 148). For Benjamin, the artist had to realize that he, like the proletarian, was working </w:t>
      </w:r>
      <w:r w:rsidR="00CE6CAE" w:rsidRPr="003C0E73">
        <w:rPr>
          <w:rFonts w:ascii="Garamond" w:hAnsi="Garamond" w:cs="Times New Roman"/>
          <w:i/>
          <w:sz w:val="24"/>
          <w:szCs w:val="24"/>
          <w:lang w:val="en-GB"/>
        </w:rPr>
        <w:t>within</w:t>
      </w:r>
      <w:r w:rsidR="00CE6CAE" w:rsidRPr="003C0E73">
        <w:rPr>
          <w:rFonts w:ascii="Garamond" w:hAnsi="Garamond" w:cs="Times New Roman"/>
          <w:sz w:val="24"/>
          <w:szCs w:val="24"/>
          <w:lang w:val="en-GB"/>
        </w:rPr>
        <w:t xml:space="preserve"> the production process, </w:t>
      </w:r>
      <w:r w:rsidR="0073334B" w:rsidRPr="003C0E73">
        <w:rPr>
          <w:rFonts w:ascii="Garamond" w:hAnsi="Garamond" w:cs="Times New Roman"/>
          <w:sz w:val="24"/>
          <w:szCs w:val="24"/>
          <w:lang w:val="en-GB"/>
        </w:rPr>
        <w:t xml:space="preserve">and </w:t>
      </w:r>
      <w:r w:rsidR="00CE6CAE" w:rsidRPr="003C0E73">
        <w:rPr>
          <w:rFonts w:ascii="Garamond" w:hAnsi="Garamond" w:cs="Times New Roman"/>
          <w:sz w:val="24"/>
          <w:szCs w:val="24"/>
          <w:lang w:val="en-GB"/>
        </w:rPr>
        <w:t xml:space="preserve">not outside of it. However, solely committing oneself to the struggle of the proletariat was not enough: the correct political stance, as Benjamin put it in </w:t>
      </w:r>
      <w:r w:rsidR="0073334B" w:rsidRPr="003C0E73">
        <w:rPr>
          <w:rFonts w:ascii="Garamond" w:hAnsi="Garamond" w:cs="Times New Roman"/>
          <w:sz w:val="24"/>
          <w:szCs w:val="24"/>
          <w:lang w:val="en-GB"/>
        </w:rPr>
        <w:t>“The Author as Producer,” had</w:t>
      </w:r>
      <w:r w:rsidR="00CE6CAE" w:rsidRPr="003C0E73">
        <w:rPr>
          <w:rFonts w:ascii="Garamond" w:hAnsi="Garamond" w:cs="Times New Roman"/>
          <w:sz w:val="24"/>
          <w:szCs w:val="24"/>
          <w:lang w:val="en-GB"/>
        </w:rPr>
        <w:t xml:space="preserve"> to be matched by a correct artistic tendency, in which the artist strove to transform existing artistic techniques in order to shock his audience (86).</w:t>
      </w:r>
      <w:r w:rsidR="003E5ED1" w:rsidRPr="003C0E73">
        <w:rPr>
          <w:rFonts w:ascii="Garamond" w:hAnsi="Garamond" w:cs="Times New Roman"/>
          <w:sz w:val="24"/>
          <w:szCs w:val="24"/>
          <w:lang w:val="en-GB"/>
        </w:rPr>
        <w:t xml:space="preserve"> </w:t>
      </w:r>
      <w:r w:rsidR="00CE6CAE" w:rsidRPr="003C0E73">
        <w:rPr>
          <w:rFonts w:ascii="Garamond" w:hAnsi="Garamond" w:cs="Times New Roman"/>
          <w:sz w:val="24"/>
          <w:szCs w:val="24"/>
          <w:lang w:val="en-GB"/>
        </w:rPr>
        <w:br/>
      </w:r>
      <w:r w:rsidR="00CE6CAE" w:rsidRPr="003C0E73">
        <w:rPr>
          <w:rFonts w:ascii="Garamond" w:hAnsi="Garamond" w:cs="Times New Roman"/>
          <w:sz w:val="24"/>
          <w:szCs w:val="24"/>
          <w:lang w:val="en-GB"/>
        </w:rPr>
        <w:tab/>
        <w:t xml:space="preserve">For Benjamin, the advent of techniques of mechanical reproduction had destroyed the originality and unique presence in space and time of the artwork, or its “aura.” </w:t>
      </w:r>
      <w:r w:rsidR="003E5ED1" w:rsidRPr="003C0E73">
        <w:rPr>
          <w:rFonts w:ascii="Garamond" w:hAnsi="Garamond" w:cs="Times New Roman"/>
          <w:sz w:val="24"/>
          <w:szCs w:val="24"/>
          <w:lang w:val="en-GB"/>
        </w:rPr>
        <w:t>For him, the loss of the aura was an am</w:t>
      </w:r>
      <w:r w:rsidR="0073334B" w:rsidRPr="003C0E73">
        <w:rPr>
          <w:rFonts w:ascii="Garamond" w:hAnsi="Garamond" w:cs="Times New Roman"/>
          <w:sz w:val="24"/>
          <w:szCs w:val="24"/>
          <w:lang w:val="en-GB"/>
        </w:rPr>
        <w:t>bivalent development. His</w:t>
      </w:r>
      <w:r w:rsidR="003E5ED1" w:rsidRPr="003C0E73">
        <w:rPr>
          <w:rFonts w:ascii="Garamond" w:hAnsi="Garamond" w:cs="Times New Roman"/>
          <w:sz w:val="24"/>
          <w:szCs w:val="24"/>
          <w:lang w:val="en-GB"/>
        </w:rPr>
        <w:t xml:space="preserve"> work, as Fredric Jameson puts it, </w:t>
      </w:r>
      <w:r w:rsidR="00CE6CAE" w:rsidRPr="003C0E73">
        <w:rPr>
          <w:rFonts w:ascii="Garamond" w:hAnsi="Garamond" w:cs="Times New Roman"/>
          <w:sz w:val="24"/>
          <w:szCs w:val="24"/>
          <w:lang w:val="en-GB"/>
        </w:rPr>
        <w:t xml:space="preserve">“seems … to be marked by a painful </w:t>
      </w:r>
      <w:r w:rsidR="003E5ED1" w:rsidRPr="003C0E73">
        <w:rPr>
          <w:rFonts w:ascii="Garamond" w:hAnsi="Garamond" w:cs="Times New Roman"/>
          <w:sz w:val="24"/>
          <w:szCs w:val="24"/>
          <w:lang w:val="en-GB"/>
        </w:rPr>
        <w:t>straining toward a psychic wholeness or unity of experience which the historical situation threatens to shatter at every turn” (</w:t>
      </w:r>
      <w:r w:rsidR="003E5ED1" w:rsidRPr="003C0E73">
        <w:rPr>
          <w:rFonts w:ascii="Garamond" w:hAnsi="Garamond" w:cs="Times New Roman"/>
          <w:i/>
          <w:sz w:val="24"/>
          <w:szCs w:val="24"/>
          <w:lang w:val="en-GB"/>
        </w:rPr>
        <w:t>Marxism and Form</w:t>
      </w:r>
      <w:r w:rsidR="003E5ED1" w:rsidRPr="003C0E73">
        <w:rPr>
          <w:rFonts w:ascii="Garamond" w:hAnsi="Garamond" w:cs="Times New Roman"/>
          <w:sz w:val="24"/>
          <w:szCs w:val="24"/>
          <w:lang w:val="en-GB"/>
        </w:rPr>
        <w:t xml:space="preserve"> 61). At the same time, his programmatic essays in the 1930s contain a more affirmative dimension, in which the loss of the aura is seen as instrumental in the development of a communist “politicization of aesthetics,” as a counterpoint to a fascist “aestheticization of politics.”</w:t>
      </w:r>
      <w:r w:rsidR="00506BE6" w:rsidRPr="003C0E73">
        <w:rPr>
          <w:rFonts w:ascii="Garamond" w:hAnsi="Garamond" w:cs="Times New Roman"/>
          <w:sz w:val="24"/>
          <w:szCs w:val="24"/>
          <w:lang w:val="en-GB"/>
        </w:rPr>
        <w:t xml:space="preserve"> </w:t>
      </w:r>
      <w:r w:rsidR="0073334B" w:rsidRPr="003C0E73">
        <w:rPr>
          <w:rFonts w:ascii="Garamond" w:hAnsi="Garamond" w:cs="Times New Roman"/>
          <w:sz w:val="24"/>
          <w:szCs w:val="24"/>
          <w:lang w:val="en-GB"/>
        </w:rPr>
        <w:t>Benjamin viewed Brecht’s theatrical practice as the most prominent exampl</w:t>
      </w:r>
      <w:r w:rsidR="007522DE">
        <w:rPr>
          <w:rFonts w:ascii="Garamond" w:hAnsi="Garamond" w:cs="Times New Roman"/>
          <w:sz w:val="24"/>
          <w:szCs w:val="24"/>
          <w:lang w:val="en-GB"/>
        </w:rPr>
        <w:t xml:space="preserve">e of this political aesthetic, </w:t>
      </w:r>
      <w:r w:rsidR="0073334B" w:rsidRPr="003C0E73">
        <w:rPr>
          <w:rFonts w:ascii="Garamond" w:hAnsi="Garamond" w:cs="Times New Roman"/>
          <w:sz w:val="24"/>
          <w:szCs w:val="24"/>
          <w:lang w:val="en-GB"/>
        </w:rPr>
        <w:t>and drew inspiration from it for his own aesthetic and political views. The next section addresses the commonalities and differences between thei</w:t>
      </w:r>
      <w:r w:rsidR="008262D0">
        <w:rPr>
          <w:rFonts w:ascii="Garamond" w:hAnsi="Garamond" w:cs="Times New Roman"/>
          <w:sz w:val="24"/>
          <w:szCs w:val="24"/>
          <w:lang w:val="en-GB"/>
        </w:rPr>
        <w:t>r views. After describing their views on art, I address the debate on the social position of literature between</w:t>
      </w:r>
      <w:r w:rsidR="004D14F9" w:rsidRPr="003C0E73">
        <w:rPr>
          <w:rFonts w:ascii="Garamond" w:hAnsi="Garamond" w:cs="Times New Roman"/>
          <w:sz w:val="24"/>
          <w:szCs w:val="24"/>
          <w:lang w:val="en-GB"/>
        </w:rPr>
        <w:t xml:space="preserve"> Sartre and Adorno,</w:t>
      </w:r>
      <w:r w:rsidR="008262D0">
        <w:rPr>
          <w:rFonts w:ascii="Garamond" w:hAnsi="Garamond" w:cs="Times New Roman"/>
          <w:sz w:val="24"/>
          <w:szCs w:val="24"/>
          <w:lang w:val="en-GB"/>
        </w:rPr>
        <w:t xml:space="preserve"> whose notions of committed and autonomous art strongly contrast with each other.</w:t>
      </w:r>
      <w:r w:rsidR="004D14F9" w:rsidRPr="003C0E73">
        <w:rPr>
          <w:rFonts w:ascii="Garamond" w:hAnsi="Garamond" w:cs="Times New Roman"/>
          <w:sz w:val="24"/>
          <w:szCs w:val="24"/>
          <w:lang w:val="en-GB"/>
        </w:rPr>
        <w:t xml:space="preserve"> </w:t>
      </w:r>
      <w:r w:rsidR="008262D0">
        <w:rPr>
          <w:rFonts w:ascii="Garamond" w:hAnsi="Garamond" w:cs="Times New Roman"/>
          <w:sz w:val="24"/>
          <w:szCs w:val="24"/>
          <w:lang w:val="en-GB"/>
        </w:rPr>
        <w:t xml:space="preserve">The chapter ends </w:t>
      </w:r>
      <w:r w:rsidR="004D14F9" w:rsidRPr="003C0E73">
        <w:rPr>
          <w:rFonts w:ascii="Garamond" w:hAnsi="Garamond" w:cs="Times New Roman"/>
          <w:sz w:val="24"/>
          <w:szCs w:val="24"/>
          <w:lang w:val="en-GB"/>
        </w:rPr>
        <w:t>with a discussion of Derrida and Nancy</w:t>
      </w:r>
      <w:r w:rsidR="008262D0">
        <w:rPr>
          <w:rFonts w:ascii="Garamond" w:hAnsi="Garamond" w:cs="Times New Roman"/>
          <w:sz w:val="24"/>
          <w:szCs w:val="24"/>
          <w:lang w:val="en-GB"/>
        </w:rPr>
        <w:t>, in order to show how they attempt to circumvent the impasse between autonomy and commitment by stressing singularity and performativity</w:t>
      </w:r>
      <w:r w:rsidR="004D14F9" w:rsidRPr="003C0E73">
        <w:rPr>
          <w:rFonts w:ascii="Garamond" w:hAnsi="Garamond" w:cs="Times New Roman"/>
          <w:sz w:val="24"/>
          <w:szCs w:val="24"/>
          <w:lang w:val="en-GB"/>
        </w:rPr>
        <w:t>.</w:t>
      </w:r>
      <w:r w:rsidR="008262D0">
        <w:rPr>
          <w:rFonts w:ascii="Garamond" w:hAnsi="Garamond" w:cs="Times New Roman"/>
          <w:b/>
          <w:sz w:val="24"/>
          <w:szCs w:val="24"/>
          <w:lang w:val="en-GB"/>
        </w:rPr>
        <w:br/>
      </w:r>
      <w:r w:rsidR="008262D0">
        <w:rPr>
          <w:rFonts w:ascii="Garamond" w:hAnsi="Garamond" w:cs="Times New Roman"/>
          <w:b/>
          <w:sz w:val="24"/>
          <w:szCs w:val="24"/>
          <w:lang w:val="en-GB"/>
        </w:rPr>
        <w:lastRenderedPageBreak/>
        <w:tab/>
        <w:t xml:space="preserve">     </w:t>
      </w:r>
      <w:r w:rsidR="00BE4BDC" w:rsidRPr="003C0E73">
        <w:rPr>
          <w:rFonts w:ascii="Garamond" w:hAnsi="Garamond" w:cs="Times New Roman"/>
          <w:b/>
          <w:sz w:val="24"/>
          <w:szCs w:val="24"/>
          <w:lang w:val="en-GB"/>
        </w:rPr>
        <w:t xml:space="preserve">2.1. </w:t>
      </w:r>
      <w:r w:rsidR="008740D8" w:rsidRPr="003C0E73">
        <w:rPr>
          <w:rFonts w:ascii="Garamond" w:hAnsi="Garamond" w:cs="Times New Roman"/>
          <w:b/>
          <w:sz w:val="24"/>
          <w:szCs w:val="24"/>
          <w:lang w:val="en-GB"/>
        </w:rPr>
        <w:t>Politics, Aesthe</w:t>
      </w:r>
      <w:r w:rsidR="008A1B5F" w:rsidRPr="003C0E73">
        <w:rPr>
          <w:rFonts w:ascii="Garamond" w:hAnsi="Garamond" w:cs="Times New Roman"/>
          <w:b/>
          <w:sz w:val="24"/>
          <w:szCs w:val="24"/>
          <w:lang w:val="en-GB"/>
        </w:rPr>
        <w:t>tics, and Commitment</w:t>
      </w:r>
      <w:r w:rsidR="0018573C" w:rsidRPr="003C0E73">
        <w:rPr>
          <w:rFonts w:ascii="Garamond" w:hAnsi="Garamond" w:cs="Times New Roman"/>
          <w:b/>
          <w:sz w:val="24"/>
          <w:szCs w:val="24"/>
          <w:lang w:val="en-GB"/>
        </w:rPr>
        <w:t>:</w:t>
      </w:r>
      <w:r w:rsidR="008A1B5F" w:rsidRPr="003C0E73">
        <w:rPr>
          <w:rFonts w:ascii="Garamond" w:hAnsi="Garamond" w:cs="Times New Roman"/>
          <w:b/>
          <w:sz w:val="24"/>
          <w:szCs w:val="24"/>
          <w:lang w:val="en-GB"/>
        </w:rPr>
        <w:t xml:space="preserve"> Brecht and Benjamin</w:t>
      </w:r>
      <w:r w:rsidR="008740D8" w:rsidRPr="003C0E73">
        <w:rPr>
          <w:rFonts w:ascii="Garamond" w:hAnsi="Garamond" w:cs="Times New Roman"/>
          <w:sz w:val="24"/>
          <w:szCs w:val="24"/>
          <w:lang w:val="en-GB"/>
        </w:rPr>
        <w:br/>
        <w:t xml:space="preserve">As committed Marxist intellectuals, Brecht and Benjamin sought to formulate a political aesthetic in a time marked by state-administered cultural production on the one hand, and the radicalism of the historical </w:t>
      </w:r>
      <w:r w:rsidR="00F82815" w:rsidRPr="003C0E73">
        <w:rPr>
          <w:rFonts w:ascii="Garamond" w:hAnsi="Garamond" w:cs="Times New Roman"/>
          <w:sz w:val="24"/>
          <w:szCs w:val="24"/>
          <w:lang w:val="en-GB"/>
        </w:rPr>
        <w:t>avant-gardes</w:t>
      </w:r>
      <w:r w:rsidR="0063182F">
        <w:rPr>
          <w:rFonts w:ascii="Garamond" w:hAnsi="Garamond" w:cs="Times New Roman"/>
          <w:sz w:val="24"/>
          <w:szCs w:val="24"/>
          <w:lang w:val="en-GB"/>
        </w:rPr>
        <w:t xml:space="preserve"> </w:t>
      </w:r>
      <w:r w:rsidR="00F82815" w:rsidRPr="003C0E73">
        <w:rPr>
          <w:rFonts w:ascii="Garamond" w:hAnsi="Garamond" w:cs="Times New Roman"/>
          <w:sz w:val="24"/>
          <w:szCs w:val="24"/>
          <w:lang w:val="en-GB"/>
        </w:rPr>
        <w:t>on the other. The</w:t>
      </w:r>
      <w:r w:rsidR="008740D8" w:rsidRPr="003C0E73">
        <w:rPr>
          <w:rFonts w:ascii="Garamond" w:hAnsi="Garamond" w:cs="Times New Roman"/>
          <w:sz w:val="24"/>
          <w:szCs w:val="24"/>
          <w:lang w:val="en-GB"/>
        </w:rPr>
        <w:t xml:space="preserve"> </w:t>
      </w:r>
      <w:r w:rsidR="00F82815" w:rsidRPr="003C0E73">
        <w:rPr>
          <w:rFonts w:ascii="Garamond" w:hAnsi="Garamond" w:cs="Times New Roman"/>
          <w:sz w:val="24"/>
          <w:szCs w:val="24"/>
          <w:lang w:val="en-GB"/>
        </w:rPr>
        <w:t>historical avant-gardes</w:t>
      </w:r>
      <w:r w:rsidR="008740D8" w:rsidRPr="003C0E73">
        <w:rPr>
          <w:rFonts w:ascii="Garamond" w:hAnsi="Garamond" w:cs="Times New Roman"/>
          <w:sz w:val="24"/>
          <w:szCs w:val="24"/>
          <w:lang w:val="en-GB"/>
        </w:rPr>
        <w:t xml:space="preserve"> questioned the distance between</w:t>
      </w:r>
      <w:r w:rsidR="00F82815" w:rsidRPr="003C0E73">
        <w:rPr>
          <w:rFonts w:ascii="Garamond" w:hAnsi="Garamond" w:cs="Times New Roman"/>
          <w:sz w:val="24"/>
          <w:szCs w:val="24"/>
          <w:lang w:val="en-GB"/>
        </w:rPr>
        <w:t xml:space="preserve"> art and life, and</w:t>
      </w:r>
      <w:r w:rsidR="008740D8" w:rsidRPr="003C0E73">
        <w:rPr>
          <w:rFonts w:ascii="Garamond" w:hAnsi="Garamond" w:cs="Times New Roman"/>
          <w:sz w:val="24"/>
          <w:szCs w:val="24"/>
          <w:lang w:val="en-GB"/>
        </w:rPr>
        <w:t xml:space="preserve"> were especially critical of art’s autonomization from social reality, a development that started at the end of the eighteenth century. Art’s autonomization, writes Peter Bürger, was the idea that “among the members of those classes which, at least at times, are free from the pressures of survival, a sensuousness could evolve that was not part of any means-en</w:t>
      </w:r>
      <w:r w:rsidR="009610F3">
        <w:rPr>
          <w:rFonts w:ascii="Garamond" w:hAnsi="Garamond" w:cs="Times New Roman"/>
          <w:sz w:val="24"/>
          <w:szCs w:val="24"/>
          <w:lang w:val="en-GB"/>
        </w:rPr>
        <w:t>ds relationship” (46). W</w:t>
      </w:r>
      <w:r w:rsidR="003F35B3" w:rsidRPr="003C0E73">
        <w:rPr>
          <w:rFonts w:ascii="Garamond" w:hAnsi="Garamond" w:cs="Times New Roman"/>
          <w:sz w:val="24"/>
          <w:szCs w:val="24"/>
          <w:lang w:val="en-GB"/>
        </w:rPr>
        <w:t xml:space="preserve">hile autonomization initially had an emancipatory function, by the beginning of the twentieth century it had </w:t>
      </w:r>
      <w:r w:rsidR="008740D8" w:rsidRPr="003C0E73">
        <w:rPr>
          <w:rFonts w:ascii="Garamond" w:hAnsi="Garamond" w:cs="Times New Roman"/>
          <w:sz w:val="24"/>
          <w:szCs w:val="24"/>
          <w:lang w:val="en-GB"/>
        </w:rPr>
        <w:t>creat</w:t>
      </w:r>
      <w:r w:rsidR="003F35B3" w:rsidRPr="003C0E73">
        <w:rPr>
          <w:rFonts w:ascii="Garamond" w:hAnsi="Garamond" w:cs="Times New Roman"/>
          <w:sz w:val="24"/>
          <w:szCs w:val="24"/>
          <w:lang w:val="en-GB"/>
        </w:rPr>
        <w:t>ed the illusion that the work of</w:t>
      </w:r>
      <w:r w:rsidR="008740D8" w:rsidRPr="003C0E73">
        <w:rPr>
          <w:rFonts w:ascii="Garamond" w:hAnsi="Garamond" w:cs="Times New Roman"/>
          <w:sz w:val="24"/>
          <w:szCs w:val="24"/>
          <w:lang w:val="en-GB"/>
        </w:rPr>
        <w:t xml:space="preserve"> art was a dehistoricized, organic artefact (46).</w:t>
      </w:r>
      <w:r w:rsidR="0054503E" w:rsidRPr="003C0E73">
        <w:rPr>
          <w:rFonts w:ascii="Garamond" w:hAnsi="Garamond" w:cs="Times New Roman"/>
          <w:sz w:val="24"/>
          <w:szCs w:val="24"/>
          <w:lang w:val="en-GB"/>
        </w:rPr>
        <w:t xml:space="preserve"> Against this tendency,</w:t>
      </w:r>
      <w:r w:rsidR="00F82815" w:rsidRPr="003C0E73">
        <w:rPr>
          <w:rFonts w:ascii="Garamond" w:hAnsi="Garamond" w:cs="Times New Roman"/>
          <w:sz w:val="24"/>
          <w:szCs w:val="24"/>
          <w:lang w:val="en-GB"/>
        </w:rPr>
        <w:t xml:space="preserve"> the historical avant-gardes</w:t>
      </w:r>
      <w:r w:rsidR="0054503E" w:rsidRPr="003C0E73">
        <w:rPr>
          <w:rFonts w:ascii="Garamond" w:hAnsi="Garamond" w:cs="Times New Roman"/>
          <w:sz w:val="24"/>
          <w:szCs w:val="24"/>
          <w:lang w:val="en-GB"/>
        </w:rPr>
        <w:t xml:space="preserve"> attempted to bridge the spheres of art and life. In Bürger’s view, the avant-gardes sought to attack the “institution art,” by fundamentally rethinking the social function of art:</w:t>
      </w:r>
      <w:r w:rsidR="0054503E" w:rsidRPr="003C0E73">
        <w:rPr>
          <w:rFonts w:ascii="Garamond" w:hAnsi="Garamond" w:cs="Times New Roman"/>
          <w:sz w:val="24"/>
          <w:szCs w:val="24"/>
          <w:lang w:val="en-GB"/>
        </w:rPr>
        <w:br/>
      </w:r>
      <w:r w:rsidR="0054503E" w:rsidRPr="003C0E73">
        <w:rPr>
          <w:rFonts w:ascii="Garamond" w:hAnsi="Garamond" w:cs="Times New Roman"/>
          <w:sz w:val="24"/>
          <w:szCs w:val="24"/>
          <w:lang w:val="en-GB"/>
        </w:rPr>
        <w:br/>
      </w:r>
      <w:r w:rsidR="0054503E" w:rsidRPr="003C0E73">
        <w:rPr>
          <w:rFonts w:ascii="Garamond" w:hAnsi="Garamond" w:cs="Times New Roman"/>
          <w:sz w:val="24"/>
          <w:szCs w:val="24"/>
          <w:lang w:val="en-GB"/>
        </w:rPr>
        <w:tab/>
        <w:t xml:space="preserve">What is negated is not an earlier form of art (a style) but art as an institution that is </w:t>
      </w:r>
      <w:r w:rsidR="0054503E" w:rsidRPr="003C0E73">
        <w:rPr>
          <w:rFonts w:ascii="Garamond" w:hAnsi="Garamond" w:cs="Times New Roman"/>
          <w:sz w:val="24"/>
          <w:szCs w:val="24"/>
          <w:lang w:val="en-GB"/>
        </w:rPr>
        <w:tab/>
        <w:t>unassociated with the life praxis of men. When th</w:t>
      </w:r>
      <w:r w:rsidR="00F82815" w:rsidRPr="003C0E73">
        <w:rPr>
          <w:rFonts w:ascii="Garamond" w:hAnsi="Garamond" w:cs="Times New Roman"/>
          <w:sz w:val="24"/>
          <w:szCs w:val="24"/>
          <w:lang w:val="en-GB"/>
        </w:rPr>
        <w:t>e avant-gardists demand that art</w:t>
      </w:r>
      <w:r w:rsidR="0054503E" w:rsidRPr="003C0E73">
        <w:rPr>
          <w:rFonts w:ascii="Garamond" w:hAnsi="Garamond" w:cs="Times New Roman"/>
          <w:sz w:val="24"/>
          <w:szCs w:val="24"/>
          <w:lang w:val="en-GB"/>
        </w:rPr>
        <w:t xml:space="preserve"> </w:t>
      </w:r>
      <w:r w:rsidR="0054503E" w:rsidRPr="003C0E73">
        <w:rPr>
          <w:rFonts w:ascii="Garamond" w:hAnsi="Garamond" w:cs="Times New Roman"/>
          <w:sz w:val="24"/>
          <w:szCs w:val="24"/>
          <w:lang w:val="en-GB"/>
        </w:rPr>
        <w:tab/>
        <w:t xml:space="preserve">become practical once again, they do not mean that the content of the works of art </w:t>
      </w:r>
      <w:r w:rsidR="0054503E" w:rsidRPr="003C0E73">
        <w:rPr>
          <w:rFonts w:ascii="Garamond" w:hAnsi="Garamond" w:cs="Times New Roman"/>
          <w:sz w:val="24"/>
          <w:szCs w:val="24"/>
          <w:lang w:val="en-GB"/>
        </w:rPr>
        <w:tab/>
        <w:t xml:space="preserve">should be socially significant. The demand is not raised at the level of the contents of </w:t>
      </w:r>
      <w:r w:rsidR="0054503E" w:rsidRPr="003C0E73">
        <w:rPr>
          <w:rFonts w:ascii="Garamond" w:hAnsi="Garamond" w:cs="Times New Roman"/>
          <w:sz w:val="24"/>
          <w:szCs w:val="24"/>
          <w:lang w:val="en-GB"/>
        </w:rPr>
        <w:tab/>
        <w:t xml:space="preserve">individual works. Rather, it directs itself to the way art functions in society, a process that </w:t>
      </w:r>
      <w:r w:rsidR="0054503E" w:rsidRPr="003C0E73">
        <w:rPr>
          <w:rFonts w:ascii="Garamond" w:hAnsi="Garamond" w:cs="Times New Roman"/>
          <w:sz w:val="24"/>
          <w:szCs w:val="24"/>
          <w:lang w:val="en-GB"/>
        </w:rPr>
        <w:tab/>
        <w:t>does as much to determine the effect that works have as does the particular content. (49)</w:t>
      </w:r>
      <w:r w:rsidR="0054503E" w:rsidRPr="003C0E73">
        <w:rPr>
          <w:rFonts w:ascii="Garamond" w:hAnsi="Garamond" w:cs="Times New Roman"/>
          <w:sz w:val="24"/>
          <w:szCs w:val="24"/>
          <w:lang w:val="en-GB"/>
        </w:rPr>
        <w:br/>
      </w:r>
      <w:r w:rsidR="0054503E" w:rsidRPr="003C0E73">
        <w:rPr>
          <w:rFonts w:ascii="Garamond" w:hAnsi="Garamond" w:cs="Times New Roman"/>
          <w:sz w:val="24"/>
          <w:szCs w:val="24"/>
          <w:lang w:val="en-GB"/>
        </w:rPr>
        <w:br/>
        <w:t xml:space="preserve">Through shock-techniques, such as the insertion of extra-artistic materials </w:t>
      </w:r>
      <w:r w:rsidR="00F82815" w:rsidRPr="003C0E73">
        <w:rPr>
          <w:rFonts w:ascii="Garamond" w:hAnsi="Garamond" w:cs="Times New Roman"/>
          <w:sz w:val="24"/>
          <w:szCs w:val="24"/>
          <w:lang w:val="en-GB"/>
        </w:rPr>
        <w:t xml:space="preserve">into art </w:t>
      </w:r>
      <w:r w:rsidR="0054503E" w:rsidRPr="003C0E73">
        <w:rPr>
          <w:rFonts w:ascii="Garamond" w:hAnsi="Garamond" w:cs="Times New Roman"/>
          <w:sz w:val="24"/>
          <w:szCs w:val="24"/>
          <w:lang w:val="en-GB"/>
        </w:rPr>
        <w:t xml:space="preserve">(newspaper clippings, “readymade” objects), the avant-gardes questioned the </w:t>
      </w:r>
      <w:r w:rsidR="007522DE">
        <w:rPr>
          <w:rFonts w:ascii="Garamond" w:hAnsi="Garamond" w:cs="Times New Roman"/>
          <w:sz w:val="24"/>
          <w:szCs w:val="24"/>
          <w:lang w:val="en-GB"/>
        </w:rPr>
        <w:t>notion</w:t>
      </w:r>
      <w:r w:rsidR="007F77CB">
        <w:rPr>
          <w:rFonts w:ascii="Garamond" w:hAnsi="Garamond" w:cs="Times New Roman"/>
          <w:sz w:val="24"/>
          <w:szCs w:val="24"/>
          <w:lang w:val="en-GB"/>
        </w:rPr>
        <w:t>s</w:t>
      </w:r>
      <w:r w:rsidR="007522DE">
        <w:rPr>
          <w:rFonts w:ascii="Garamond" w:hAnsi="Garamond" w:cs="Times New Roman"/>
          <w:sz w:val="24"/>
          <w:szCs w:val="24"/>
          <w:lang w:val="en-GB"/>
        </w:rPr>
        <w:t xml:space="preserve"> of the </w:t>
      </w:r>
      <w:r w:rsidR="007F77CB">
        <w:rPr>
          <w:rFonts w:ascii="Garamond" w:hAnsi="Garamond" w:cs="Times New Roman"/>
          <w:sz w:val="24"/>
          <w:szCs w:val="24"/>
          <w:lang w:val="en-GB"/>
        </w:rPr>
        <w:t>“</w:t>
      </w:r>
      <w:r w:rsidR="007522DE">
        <w:rPr>
          <w:rFonts w:ascii="Garamond" w:hAnsi="Garamond" w:cs="Times New Roman"/>
          <w:sz w:val="24"/>
          <w:szCs w:val="24"/>
          <w:lang w:val="en-GB"/>
        </w:rPr>
        <w:t>organic</w:t>
      </w:r>
      <w:r w:rsidR="007F77CB">
        <w:rPr>
          <w:rFonts w:ascii="Garamond" w:hAnsi="Garamond" w:cs="Times New Roman"/>
          <w:sz w:val="24"/>
          <w:szCs w:val="24"/>
          <w:lang w:val="en-GB"/>
        </w:rPr>
        <w:t>”</w:t>
      </w:r>
      <w:r w:rsidR="007522DE">
        <w:rPr>
          <w:rFonts w:ascii="Garamond" w:hAnsi="Garamond" w:cs="Times New Roman"/>
          <w:sz w:val="24"/>
          <w:szCs w:val="24"/>
          <w:lang w:val="en-GB"/>
        </w:rPr>
        <w:t xml:space="preserve"> and </w:t>
      </w:r>
      <w:r w:rsidR="007F77CB">
        <w:rPr>
          <w:rFonts w:ascii="Garamond" w:hAnsi="Garamond" w:cs="Times New Roman"/>
          <w:sz w:val="24"/>
          <w:szCs w:val="24"/>
          <w:lang w:val="en-GB"/>
        </w:rPr>
        <w:t>“</w:t>
      </w:r>
      <w:r w:rsidR="007522DE">
        <w:rPr>
          <w:rFonts w:ascii="Garamond" w:hAnsi="Garamond" w:cs="Times New Roman"/>
          <w:sz w:val="24"/>
          <w:szCs w:val="24"/>
          <w:lang w:val="en-GB"/>
        </w:rPr>
        <w:t>authentic</w:t>
      </w:r>
      <w:r w:rsidR="007F77CB">
        <w:rPr>
          <w:rFonts w:ascii="Garamond" w:hAnsi="Garamond" w:cs="Times New Roman"/>
          <w:sz w:val="24"/>
          <w:szCs w:val="24"/>
          <w:lang w:val="en-GB"/>
        </w:rPr>
        <w:t>”</w:t>
      </w:r>
      <w:r w:rsidR="007522DE">
        <w:rPr>
          <w:rFonts w:ascii="Garamond" w:hAnsi="Garamond" w:cs="Times New Roman"/>
          <w:sz w:val="24"/>
          <w:szCs w:val="24"/>
          <w:lang w:val="en-GB"/>
        </w:rPr>
        <w:t xml:space="preserve"> </w:t>
      </w:r>
      <w:r w:rsidR="0054503E" w:rsidRPr="003C0E73">
        <w:rPr>
          <w:rFonts w:ascii="Garamond" w:hAnsi="Garamond" w:cs="Times New Roman"/>
          <w:sz w:val="24"/>
          <w:szCs w:val="24"/>
          <w:lang w:val="en-GB"/>
        </w:rPr>
        <w:t>work of art. A fundamental aspect of these shock-techniques was the integration of new techn</w:t>
      </w:r>
      <w:r w:rsidR="00BE04FE" w:rsidRPr="003C0E73">
        <w:rPr>
          <w:rFonts w:ascii="Garamond" w:hAnsi="Garamond" w:cs="Times New Roman"/>
          <w:sz w:val="24"/>
          <w:szCs w:val="24"/>
          <w:lang w:val="en-GB"/>
        </w:rPr>
        <w:t>ological developments</w:t>
      </w:r>
      <w:r w:rsidR="00333296" w:rsidRPr="003C0E73">
        <w:rPr>
          <w:rFonts w:ascii="Garamond" w:hAnsi="Garamond" w:cs="Times New Roman"/>
          <w:sz w:val="24"/>
          <w:szCs w:val="24"/>
          <w:lang w:val="en-GB"/>
        </w:rPr>
        <w:t xml:space="preserve">. These developments, writes Andreas Huyssen, </w:t>
      </w:r>
      <w:r w:rsidR="0054503E" w:rsidRPr="003C0E73">
        <w:rPr>
          <w:rFonts w:ascii="Garamond" w:hAnsi="Garamond" w:cs="Times New Roman"/>
          <w:sz w:val="24"/>
          <w:szCs w:val="24"/>
          <w:lang w:val="en-GB"/>
        </w:rPr>
        <w:t>“not only fuelled the artists’ imagination … but penetrated to the core of the work itself”</w:t>
      </w:r>
      <w:r w:rsidR="00333296" w:rsidRPr="003C0E73">
        <w:rPr>
          <w:rFonts w:ascii="Garamond" w:hAnsi="Garamond" w:cs="Times New Roman"/>
          <w:sz w:val="24"/>
          <w:szCs w:val="24"/>
          <w:lang w:val="en-GB"/>
        </w:rPr>
        <w:t xml:space="preserve"> (</w:t>
      </w:r>
      <w:r w:rsidR="0054503E" w:rsidRPr="003C0E73">
        <w:rPr>
          <w:rFonts w:ascii="Garamond" w:hAnsi="Garamond" w:cs="Times New Roman"/>
          <w:sz w:val="24"/>
          <w:szCs w:val="24"/>
          <w:lang w:val="en-GB"/>
        </w:rPr>
        <w:t xml:space="preserve">9). </w:t>
      </w:r>
      <w:r w:rsidR="00333296" w:rsidRPr="003C0E73">
        <w:rPr>
          <w:rFonts w:ascii="Garamond" w:hAnsi="Garamond" w:cs="Times New Roman"/>
          <w:sz w:val="24"/>
          <w:szCs w:val="24"/>
          <w:lang w:val="en-GB"/>
        </w:rPr>
        <w:t xml:space="preserve">By integrating </w:t>
      </w:r>
      <w:r w:rsidR="00333296" w:rsidRPr="003C0E73">
        <w:rPr>
          <w:rFonts w:ascii="Garamond" w:hAnsi="Garamond" w:cs="Times New Roman"/>
          <w:sz w:val="24"/>
          <w:szCs w:val="24"/>
          <w:lang w:val="en-GB"/>
        </w:rPr>
        <w:lastRenderedPageBreak/>
        <w:t>technolo</w:t>
      </w:r>
      <w:r w:rsidR="00F82815" w:rsidRPr="003C0E73">
        <w:rPr>
          <w:rFonts w:ascii="Garamond" w:hAnsi="Garamond" w:cs="Times New Roman"/>
          <w:sz w:val="24"/>
          <w:szCs w:val="24"/>
          <w:lang w:val="en-GB"/>
        </w:rPr>
        <w:t xml:space="preserve">gy into art, </w:t>
      </w:r>
      <w:r w:rsidR="00333296" w:rsidRPr="003C0E73">
        <w:rPr>
          <w:rFonts w:ascii="Garamond" w:hAnsi="Garamond" w:cs="Times New Roman"/>
          <w:sz w:val="24"/>
          <w:szCs w:val="24"/>
          <w:lang w:val="en-GB"/>
        </w:rPr>
        <w:t xml:space="preserve">the historical avant-gardes “undermined both bourgeois notions of technology as progress and art as “natural,” “autonomous,” and “organic” (11). Thus, the avant-gardes questioned what Huyssen terms “the Great Divide,” that is to say, “the categorical distinction between art and mass culture” (viii). </w:t>
      </w:r>
      <w:r w:rsidR="00333296" w:rsidRPr="003C0E73">
        <w:rPr>
          <w:rFonts w:ascii="Garamond" w:hAnsi="Garamond" w:cs="Times New Roman"/>
          <w:sz w:val="24"/>
          <w:szCs w:val="24"/>
          <w:lang w:val="en-GB"/>
        </w:rPr>
        <w:br/>
      </w:r>
      <w:r w:rsidR="00333296" w:rsidRPr="003C0E73">
        <w:rPr>
          <w:rFonts w:ascii="Garamond" w:hAnsi="Garamond" w:cs="Times New Roman"/>
          <w:sz w:val="24"/>
          <w:szCs w:val="24"/>
          <w:lang w:val="en-GB"/>
        </w:rPr>
        <w:tab/>
        <w:t xml:space="preserve">Brecht sought to </w:t>
      </w:r>
      <w:r w:rsidR="005D3881" w:rsidRPr="003C0E73">
        <w:rPr>
          <w:rFonts w:ascii="Garamond" w:hAnsi="Garamond" w:cs="Times New Roman"/>
          <w:sz w:val="24"/>
          <w:szCs w:val="24"/>
          <w:lang w:val="en-GB"/>
        </w:rPr>
        <w:t>implement</w:t>
      </w:r>
      <w:r w:rsidR="00333296" w:rsidRPr="003C0E73">
        <w:rPr>
          <w:rFonts w:ascii="Garamond" w:hAnsi="Garamond" w:cs="Times New Roman"/>
          <w:sz w:val="24"/>
          <w:szCs w:val="24"/>
          <w:lang w:val="en-GB"/>
        </w:rPr>
        <w:t xml:space="preserve"> </w:t>
      </w:r>
      <w:r w:rsidR="003F35B3" w:rsidRPr="003C0E73">
        <w:rPr>
          <w:rFonts w:ascii="Garamond" w:hAnsi="Garamond" w:cs="Times New Roman"/>
          <w:sz w:val="24"/>
          <w:szCs w:val="24"/>
          <w:lang w:val="en-GB"/>
        </w:rPr>
        <w:t xml:space="preserve">avant-gardist techniques </w:t>
      </w:r>
      <w:r w:rsidR="005D3881" w:rsidRPr="003C0E73">
        <w:rPr>
          <w:rFonts w:ascii="Garamond" w:hAnsi="Garamond" w:cs="Times New Roman"/>
          <w:sz w:val="24"/>
          <w:szCs w:val="24"/>
          <w:lang w:val="en-GB"/>
        </w:rPr>
        <w:t xml:space="preserve">in his politically committed </w:t>
      </w:r>
      <w:r w:rsidR="00333296" w:rsidRPr="003C0E73">
        <w:rPr>
          <w:rFonts w:ascii="Garamond" w:hAnsi="Garamond" w:cs="Times New Roman"/>
          <w:sz w:val="24"/>
          <w:szCs w:val="24"/>
          <w:lang w:val="en-GB"/>
        </w:rPr>
        <w:t xml:space="preserve">epic </w:t>
      </w:r>
      <w:r w:rsidR="00BE04FE" w:rsidRPr="003C0E73">
        <w:rPr>
          <w:rFonts w:ascii="Garamond" w:hAnsi="Garamond" w:cs="Times New Roman"/>
          <w:sz w:val="24"/>
          <w:szCs w:val="24"/>
          <w:lang w:val="en-GB"/>
        </w:rPr>
        <w:t>theatre. The goal of Brecht’s didactic plays</w:t>
      </w:r>
      <w:r w:rsidR="00333296" w:rsidRPr="003C0E73">
        <w:rPr>
          <w:rFonts w:ascii="Garamond" w:hAnsi="Garamond" w:cs="Times New Roman"/>
          <w:sz w:val="24"/>
          <w:szCs w:val="24"/>
          <w:lang w:val="en-GB"/>
        </w:rPr>
        <w:t xml:space="preserve"> [</w:t>
      </w:r>
      <w:r w:rsidR="00333296" w:rsidRPr="003C0E73">
        <w:rPr>
          <w:rFonts w:ascii="Garamond" w:hAnsi="Garamond" w:cs="Times New Roman"/>
          <w:i/>
          <w:sz w:val="24"/>
          <w:szCs w:val="24"/>
          <w:lang w:val="en-GB"/>
        </w:rPr>
        <w:t>Lehrstücke</w:t>
      </w:r>
      <w:r w:rsidR="00333296" w:rsidRPr="003C0E73">
        <w:rPr>
          <w:rFonts w:ascii="Garamond" w:hAnsi="Garamond" w:cs="Times New Roman"/>
          <w:sz w:val="24"/>
          <w:szCs w:val="24"/>
          <w:lang w:val="en-GB"/>
        </w:rPr>
        <w:t>] was “functional transformation” [</w:t>
      </w:r>
      <w:r w:rsidR="00333296" w:rsidRPr="003C0E73">
        <w:rPr>
          <w:rFonts w:ascii="Garamond" w:hAnsi="Garamond" w:cs="Times New Roman"/>
          <w:i/>
          <w:sz w:val="24"/>
          <w:szCs w:val="24"/>
          <w:lang w:val="en-GB"/>
        </w:rPr>
        <w:t>Umfunktionierung</w:t>
      </w:r>
      <w:r w:rsidR="00333296" w:rsidRPr="003C0E73">
        <w:rPr>
          <w:rFonts w:ascii="Garamond" w:hAnsi="Garamond" w:cs="Times New Roman"/>
          <w:sz w:val="24"/>
          <w:szCs w:val="24"/>
          <w:lang w:val="en-GB"/>
        </w:rPr>
        <w:t>], described by Benjamin as “the transformation of forms and instruments of production by a progressive intelligentsia—an intelligentsia interested in liberating the means of production and hence active in the class st</w:t>
      </w:r>
      <w:r w:rsidR="00BE04FE" w:rsidRPr="003C0E73">
        <w:rPr>
          <w:rFonts w:ascii="Garamond" w:hAnsi="Garamond" w:cs="Times New Roman"/>
          <w:sz w:val="24"/>
          <w:szCs w:val="24"/>
          <w:lang w:val="en-GB"/>
        </w:rPr>
        <w:t>ruggle” (“Author</w:t>
      </w:r>
      <w:r w:rsidR="00333296" w:rsidRPr="003C0E73">
        <w:rPr>
          <w:rFonts w:ascii="Garamond" w:hAnsi="Garamond" w:cs="Times New Roman"/>
          <w:sz w:val="24"/>
          <w:szCs w:val="24"/>
          <w:lang w:val="en-GB"/>
        </w:rPr>
        <w:t xml:space="preserve">” 93). Brecht’s theatrical practice departed </w:t>
      </w:r>
      <w:r w:rsidR="003F35B3" w:rsidRPr="003C0E73">
        <w:rPr>
          <w:rFonts w:ascii="Garamond" w:hAnsi="Garamond" w:cs="Times New Roman"/>
          <w:sz w:val="24"/>
          <w:szCs w:val="24"/>
          <w:lang w:val="en-GB"/>
        </w:rPr>
        <w:t>from the Aristotelian tradition,</w:t>
      </w:r>
      <w:r w:rsidR="00333296" w:rsidRPr="003C0E73">
        <w:rPr>
          <w:rFonts w:ascii="Garamond" w:hAnsi="Garamond" w:cs="Times New Roman"/>
          <w:sz w:val="24"/>
          <w:szCs w:val="24"/>
          <w:lang w:val="en-GB"/>
        </w:rPr>
        <w:t xml:space="preserve"> with its emphasis on the unity of time, place, and action</w:t>
      </w:r>
      <w:r w:rsidR="00FD508E" w:rsidRPr="003C0E73">
        <w:rPr>
          <w:rFonts w:ascii="Garamond" w:hAnsi="Garamond" w:cs="Times New Roman"/>
          <w:sz w:val="24"/>
          <w:szCs w:val="24"/>
          <w:lang w:val="en-GB"/>
        </w:rPr>
        <w:t>,</w:t>
      </w:r>
      <w:r w:rsidR="00333296" w:rsidRPr="003C0E73">
        <w:rPr>
          <w:rFonts w:ascii="Garamond" w:hAnsi="Garamond" w:cs="Times New Roman"/>
          <w:sz w:val="24"/>
          <w:szCs w:val="24"/>
          <w:lang w:val="en-GB"/>
        </w:rPr>
        <w:t xml:space="preserve"> and </w:t>
      </w:r>
      <w:r w:rsidR="009610F3">
        <w:rPr>
          <w:rFonts w:ascii="Garamond" w:hAnsi="Garamond" w:cs="Times New Roman"/>
          <w:sz w:val="24"/>
          <w:szCs w:val="24"/>
          <w:lang w:val="en-GB"/>
        </w:rPr>
        <w:t xml:space="preserve">on </w:t>
      </w:r>
      <w:r w:rsidR="00333296" w:rsidRPr="003C0E73">
        <w:rPr>
          <w:rFonts w:ascii="Garamond" w:hAnsi="Garamond" w:cs="Times New Roman"/>
          <w:i/>
          <w:sz w:val="24"/>
          <w:szCs w:val="24"/>
          <w:lang w:val="en-GB"/>
        </w:rPr>
        <w:t>katharsis</w:t>
      </w:r>
      <w:r w:rsidR="00333296" w:rsidRPr="003C0E73">
        <w:rPr>
          <w:rFonts w:ascii="Garamond" w:hAnsi="Garamond" w:cs="Times New Roman"/>
          <w:sz w:val="24"/>
          <w:szCs w:val="24"/>
          <w:lang w:val="en-GB"/>
        </w:rPr>
        <w:t>, the collective cleansing of the emotions of the spectators</w:t>
      </w:r>
      <w:r w:rsidR="0012298E" w:rsidRPr="003C0E73">
        <w:rPr>
          <w:rFonts w:ascii="Garamond" w:hAnsi="Garamond" w:cs="Times New Roman"/>
          <w:sz w:val="24"/>
          <w:szCs w:val="24"/>
          <w:lang w:val="en-GB"/>
        </w:rPr>
        <w:t xml:space="preserve">. Rejecting </w:t>
      </w:r>
      <w:r w:rsidR="0012298E" w:rsidRPr="003C0E73">
        <w:rPr>
          <w:rFonts w:ascii="Garamond" w:hAnsi="Garamond" w:cs="Times New Roman"/>
          <w:i/>
          <w:sz w:val="24"/>
          <w:szCs w:val="24"/>
          <w:lang w:val="en-GB"/>
        </w:rPr>
        <w:t xml:space="preserve">katharsis, </w:t>
      </w:r>
      <w:r w:rsidR="0012298E" w:rsidRPr="003C0E73">
        <w:rPr>
          <w:rFonts w:ascii="Garamond" w:hAnsi="Garamond" w:cs="Times New Roman"/>
          <w:sz w:val="24"/>
          <w:szCs w:val="24"/>
          <w:lang w:val="en-GB"/>
        </w:rPr>
        <w:t>Brecht developed the concept of the “estrangement-effect”[</w:t>
      </w:r>
      <w:r w:rsidR="0012298E" w:rsidRPr="003C0E73">
        <w:rPr>
          <w:rFonts w:ascii="Garamond" w:hAnsi="Garamond" w:cs="Times New Roman"/>
          <w:i/>
          <w:sz w:val="24"/>
          <w:szCs w:val="24"/>
          <w:lang w:val="en-GB"/>
        </w:rPr>
        <w:t>Verfremdungseffekt</w:t>
      </w:r>
      <w:r w:rsidR="0012298E" w:rsidRPr="003C0E73">
        <w:rPr>
          <w:rFonts w:ascii="Garamond" w:hAnsi="Garamond" w:cs="Times New Roman"/>
          <w:sz w:val="24"/>
          <w:szCs w:val="24"/>
          <w:lang w:val="en-GB"/>
        </w:rPr>
        <w:t xml:space="preserve">]. The goal of the didactic play was to estrange the audience from the events depicted on stage thought these </w:t>
      </w:r>
      <w:r w:rsidR="0012298E" w:rsidRPr="003C0E73">
        <w:rPr>
          <w:rFonts w:ascii="Garamond" w:hAnsi="Garamond" w:cs="Times New Roman"/>
          <w:i/>
          <w:sz w:val="24"/>
          <w:szCs w:val="24"/>
          <w:lang w:val="en-GB"/>
        </w:rPr>
        <w:t>V-Effekte</w:t>
      </w:r>
      <w:r w:rsidR="00BE04FE" w:rsidRPr="003C0E73">
        <w:rPr>
          <w:rFonts w:ascii="Garamond" w:hAnsi="Garamond" w:cs="Times New Roman"/>
          <w:sz w:val="24"/>
          <w:szCs w:val="24"/>
          <w:lang w:val="en-GB"/>
        </w:rPr>
        <w:t xml:space="preserve">: </w:t>
      </w:r>
      <w:r w:rsidR="0012298E" w:rsidRPr="003C0E73">
        <w:rPr>
          <w:rFonts w:ascii="Garamond" w:hAnsi="Garamond" w:cs="Times New Roman"/>
          <w:sz w:val="24"/>
          <w:szCs w:val="24"/>
          <w:lang w:val="en-GB"/>
        </w:rPr>
        <w:t>the use of dramatic lighting-effects, the insertion of satirical songs into the action of the play,</w:t>
      </w:r>
      <w:r w:rsidR="009B11FB" w:rsidRPr="003C0E73">
        <w:rPr>
          <w:rFonts w:ascii="Garamond" w:hAnsi="Garamond" w:cs="Times New Roman"/>
          <w:sz w:val="24"/>
          <w:szCs w:val="24"/>
          <w:lang w:val="en-GB"/>
        </w:rPr>
        <w:t xml:space="preserve"> actors who play multiple roles</w:t>
      </w:r>
      <w:r w:rsidR="0012298E" w:rsidRPr="003C0E73">
        <w:rPr>
          <w:rFonts w:ascii="Garamond" w:hAnsi="Garamond" w:cs="Times New Roman"/>
          <w:sz w:val="24"/>
          <w:szCs w:val="24"/>
          <w:lang w:val="en-GB"/>
        </w:rPr>
        <w:t xml:space="preserve"> </w:t>
      </w:r>
      <w:r w:rsidR="009B11FB" w:rsidRPr="003C0E73">
        <w:rPr>
          <w:rFonts w:ascii="Garamond" w:hAnsi="Garamond" w:cs="Times New Roman"/>
          <w:sz w:val="24"/>
          <w:szCs w:val="24"/>
          <w:lang w:val="en-GB"/>
        </w:rPr>
        <w:t xml:space="preserve">and </w:t>
      </w:r>
      <w:r w:rsidR="0012298E" w:rsidRPr="003C0E73">
        <w:rPr>
          <w:rFonts w:ascii="Garamond" w:hAnsi="Garamond" w:cs="Times New Roman"/>
          <w:sz w:val="24"/>
          <w:szCs w:val="24"/>
          <w:lang w:val="en-GB"/>
        </w:rPr>
        <w:t xml:space="preserve">speak directly to the audience, and so on. Rejecting Aristotelian </w:t>
      </w:r>
      <w:r w:rsidR="0012298E" w:rsidRPr="003C0E73">
        <w:rPr>
          <w:rFonts w:ascii="Garamond" w:hAnsi="Garamond" w:cs="Times New Roman"/>
          <w:i/>
          <w:sz w:val="24"/>
          <w:szCs w:val="24"/>
          <w:lang w:val="en-GB"/>
        </w:rPr>
        <w:t xml:space="preserve">mimesis </w:t>
      </w:r>
      <w:r w:rsidR="0012298E" w:rsidRPr="003C0E73">
        <w:rPr>
          <w:rFonts w:ascii="Garamond" w:hAnsi="Garamond" w:cs="Times New Roman"/>
          <w:sz w:val="24"/>
          <w:szCs w:val="24"/>
          <w:lang w:val="en-GB"/>
        </w:rPr>
        <w:t xml:space="preserve">and </w:t>
      </w:r>
      <w:r w:rsidR="0012298E" w:rsidRPr="003C0E73">
        <w:rPr>
          <w:rFonts w:ascii="Garamond" w:hAnsi="Garamond" w:cs="Times New Roman"/>
          <w:i/>
          <w:sz w:val="24"/>
          <w:szCs w:val="24"/>
          <w:lang w:val="en-GB"/>
        </w:rPr>
        <w:t>katharsis</w:t>
      </w:r>
      <w:r w:rsidR="0012298E" w:rsidRPr="003C0E73">
        <w:rPr>
          <w:rFonts w:ascii="Garamond" w:hAnsi="Garamond" w:cs="Times New Roman"/>
          <w:sz w:val="24"/>
          <w:szCs w:val="24"/>
          <w:lang w:val="en-GB"/>
        </w:rPr>
        <w:t>, which merely lulled the audience into passive accept</w:t>
      </w:r>
      <w:r w:rsidR="00FD508E" w:rsidRPr="003C0E73">
        <w:rPr>
          <w:rFonts w:ascii="Garamond" w:hAnsi="Garamond" w:cs="Times New Roman"/>
          <w:sz w:val="24"/>
          <w:szCs w:val="24"/>
          <w:lang w:val="en-GB"/>
        </w:rPr>
        <w:t>ance, Brecht sought to prevent</w:t>
      </w:r>
      <w:r w:rsidR="0012298E" w:rsidRPr="003C0E73">
        <w:rPr>
          <w:rFonts w:ascii="Garamond" w:hAnsi="Garamond" w:cs="Times New Roman"/>
          <w:sz w:val="24"/>
          <w:szCs w:val="24"/>
          <w:lang w:val="en-GB"/>
        </w:rPr>
        <w:t xml:space="preserve"> the spectator’s immersion into the events depicted on stage, and to avoid empathic identification with the actors. The use of </w:t>
      </w:r>
      <w:r w:rsidR="0012298E" w:rsidRPr="003C0E73">
        <w:rPr>
          <w:rFonts w:ascii="Garamond" w:hAnsi="Garamond" w:cs="Times New Roman"/>
          <w:i/>
          <w:sz w:val="24"/>
          <w:szCs w:val="24"/>
          <w:lang w:val="en-GB"/>
        </w:rPr>
        <w:t>V-Effekte</w:t>
      </w:r>
      <w:r w:rsidR="00FD508E" w:rsidRPr="003C0E73">
        <w:rPr>
          <w:rFonts w:ascii="Garamond" w:hAnsi="Garamond" w:cs="Times New Roman"/>
          <w:sz w:val="24"/>
          <w:szCs w:val="24"/>
          <w:lang w:val="en-GB"/>
        </w:rPr>
        <w:t xml:space="preserve"> estranged </w:t>
      </w:r>
      <w:r w:rsidR="0012298E" w:rsidRPr="003C0E73">
        <w:rPr>
          <w:rFonts w:ascii="Garamond" w:hAnsi="Garamond" w:cs="Times New Roman"/>
          <w:sz w:val="24"/>
          <w:szCs w:val="24"/>
          <w:lang w:val="en-GB"/>
        </w:rPr>
        <w:t>the actors and the audience</w:t>
      </w:r>
      <w:r w:rsidR="00FD508E" w:rsidRPr="003C0E73">
        <w:rPr>
          <w:rFonts w:ascii="Garamond" w:hAnsi="Garamond" w:cs="Times New Roman"/>
          <w:sz w:val="24"/>
          <w:szCs w:val="24"/>
          <w:lang w:val="en-GB"/>
        </w:rPr>
        <w:t xml:space="preserve"> alike</w:t>
      </w:r>
      <w:r w:rsidR="0012298E" w:rsidRPr="003C0E73">
        <w:rPr>
          <w:rFonts w:ascii="Garamond" w:hAnsi="Garamond" w:cs="Times New Roman"/>
          <w:sz w:val="24"/>
          <w:szCs w:val="24"/>
          <w:lang w:val="en-GB"/>
        </w:rPr>
        <w:t>, and thereby stimulated critical reflection and debate.</w:t>
      </w:r>
      <w:r w:rsidR="0012298E" w:rsidRPr="003C0E73">
        <w:rPr>
          <w:rFonts w:ascii="Garamond" w:hAnsi="Garamond" w:cs="Times New Roman"/>
          <w:sz w:val="24"/>
          <w:szCs w:val="24"/>
          <w:lang w:val="en-GB"/>
        </w:rPr>
        <w:br/>
      </w:r>
      <w:r w:rsidR="0012298E" w:rsidRPr="003C0E73">
        <w:rPr>
          <w:rFonts w:ascii="Garamond" w:hAnsi="Garamond" w:cs="Times New Roman"/>
          <w:sz w:val="24"/>
          <w:szCs w:val="24"/>
          <w:lang w:val="en-GB"/>
        </w:rPr>
        <w:tab/>
        <w:t xml:space="preserve">Aristotelian theatrical practice, argued Brecht, </w:t>
      </w:r>
      <w:r w:rsidR="009B11FB" w:rsidRPr="003C0E73">
        <w:rPr>
          <w:rFonts w:ascii="Garamond" w:hAnsi="Garamond" w:cs="Times New Roman"/>
          <w:sz w:val="24"/>
          <w:szCs w:val="24"/>
          <w:lang w:val="en-GB"/>
        </w:rPr>
        <w:t>was</w:t>
      </w:r>
      <w:r w:rsidR="0012298E" w:rsidRPr="003C0E73">
        <w:rPr>
          <w:rFonts w:ascii="Garamond" w:hAnsi="Garamond" w:cs="Times New Roman"/>
          <w:sz w:val="24"/>
          <w:szCs w:val="24"/>
          <w:lang w:val="en-GB"/>
        </w:rPr>
        <w:t xml:space="preserve"> inadequate as a model for political action. As he put it in “A Short Organum for the Theatre,” epic theatre’s goal </w:t>
      </w:r>
      <w:r w:rsidR="009B11FB" w:rsidRPr="003C0E73">
        <w:rPr>
          <w:rFonts w:ascii="Garamond" w:hAnsi="Garamond" w:cs="Times New Roman"/>
          <w:sz w:val="24"/>
          <w:szCs w:val="24"/>
          <w:lang w:val="en-GB"/>
        </w:rPr>
        <w:t xml:space="preserve">was </w:t>
      </w:r>
      <w:r w:rsidR="0012298E" w:rsidRPr="003C0E73">
        <w:rPr>
          <w:rFonts w:ascii="Garamond" w:hAnsi="Garamond" w:cs="Times New Roman"/>
          <w:sz w:val="24"/>
          <w:szCs w:val="24"/>
          <w:lang w:val="en-GB"/>
        </w:rPr>
        <w:t>nothing less than “turning society upside down</w:t>
      </w:r>
      <w:r w:rsidR="00FC0832" w:rsidRPr="003C0E73">
        <w:rPr>
          <w:rFonts w:ascii="Garamond" w:hAnsi="Garamond" w:cs="Times New Roman"/>
          <w:sz w:val="24"/>
          <w:szCs w:val="24"/>
          <w:lang w:val="en-GB"/>
        </w:rPr>
        <w:t>”</w:t>
      </w:r>
      <w:r w:rsidR="0012298E" w:rsidRPr="003C0E73">
        <w:rPr>
          <w:rFonts w:ascii="Garamond" w:hAnsi="Garamond" w:cs="Times New Roman"/>
          <w:sz w:val="24"/>
          <w:szCs w:val="24"/>
          <w:lang w:val="en-GB"/>
        </w:rPr>
        <w:t xml:space="preserve"> </w:t>
      </w:r>
      <w:r w:rsidR="00FC0832" w:rsidRPr="003C0E73">
        <w:rPr>
          <w:rFonts w:ascii="Garamond" w:hAnsi="Garamond" w:cs="Times New Roman"/>
          <w:sz w:val="24"/>
          <w:szCs w:val="24"/>
          <w:lang w:val="en-GB"/>
        </w:rPr>
        <w:t>by developing a detached, unsentimental attitude while siding with the cause of the proletariat</w:t>
      </w:r>
      <w:r w:rsidR="005D19FA">
        <w:rPr>
          <w:rFonts w:ascii="Garamond" w:hAnsi="Garamond" w:cs="Times New Roman"/>
          <w:sz w:val="24"/>
          <w:szCs w:val="24"/>
          <w:lang w:val="en-GB"/>
        </w:rPr>
        <w:t xml:space="preserve"> </w:t>
      </w:r>
      <w:r w:rsidR="005D19FA" w:rsidRPr="003C0E73">
        <w:rPr>
          <w:rFonts w:ascii="Garamond" w:hAnsi="Garamond" w:cs="Times New Roman"/>
          <w:sz w:val="24"/>
          <w:szCs w:val="24"/>
          <w:lang w:val="en-GB"/>
        </w:rPr>
        <w:t>(114)</w:t>
      </w:r>
      <w:r w:rsidR="0012298E" w:rsidRPr="003C0E73">
        <w:rPr>
          <w:rFonts w:ascii="Garamond" w:hAnsi="Garamond" w:cs="Times New Roman"/>
          <w:sz w:val="24"/>
          <w:szCs w:val="24"/>
          <w:lang w:val="en-GB"/>
        </w:rPr>
        <w:t xml:space="preserve">. To become politically effective, </w:t>
      </w:r>
      <w:r w:rsidR="00FC0832" w:rsidRPr="003C0E73">
        <w:rPr>
          <w:rFonts w:ascii="Garamond" w:hAnsi="Garamond" w:cs="Times New Roman"/>
          <w:sz w:val="24"/>
          <w:szCs w:val="24"/>
          <w:lang w:val="en-GB"/>
        </w:rPr>
        <w:t xml:space="preserve">wrote Brecht, “the theatre has to engage itself in reality,” by creating “effective representations of reality” (115). </w:t>
      </w:r>
      <w:r w:rsidR="00FD508E" w:rsidRPr="003C0E73">
        <w:rPr>
          <w:rFonts w:ascii="Garamond" w:hAnsi="Garamond" w:cs="Times New Roman"/>
          <w:sz w:val="24"/>
          <w:szCs w:val="24"/>
          <w:lang w:val="en-GB"/>
        </w:rPr>
        <w:t xml:space="preserve">In “What is Epic Theater?,” Benjamin described the aim of the epic play as </w:t>
      </w:r>
      <w:r w:rsidR="00FC0832" w:rsidRPr="003C0E73">
        <w:rPr>
          <w:rFonts w:ascii="Garamond" w:hAnsi="Garamond" w:cs="Times New Roman"/>
          <w:sz w:val="24"/>
          <w:szCs w:val="24"/>
          <w:lang w:val="en-GB"/>
        </w:rPr>
        <w:t>“producing astonishment rather than em</w:t>
      </w:r>
      <w:r w:rsidR="00FD508E" w:rsidRPr="003C0E73">
        <w:rPr>
          <w:rFonts w:ascii="Garamond" w:hAnsi="Garamond" w:cs="Times New Roman"/>
          <w:sz w:val="24"/>
          <w:szCs w:val="24"/>
          <w:lang w:val="en-GB"/>
        </w:rPr>
        <w:t>pathy” (</w:t>
      </w:r>
      <w:r w:rsidR="00FC0832" w:rsidRPr="003C0E73">
        <w:rPr>
          <w:rFonts w:ascii="Garamond" w:hAnsi="Garamond" w:cs="Times New Roman"/>
          <w:sz w:val="24"/>
          <w:szCs w:val="24"/>
          <w:lang w:val="en-GB"/>
        </w:rPr>
        <w:t xml:space="preserve">150). Instead of identifying with the actors, “the audience should be educated to </w:t>
      </w:r>
      <w:r w:rsidR="00FC0832" w:rsidRPr="003C0E73">
        <w:rPr>
          <w:rFonts w:ascii="Garamond" w:hAnsi="Garamond" w:cs="Times New Roman"/>
          <w:sz w:val="24"/>
          <w:szCs w:val="24"/>
          <w:lang w:val="en-GB"/>
        </w:rPr>
        <w:lastRenderedPageBreak/>
        <w:t>be astonished at the circumstances under which they function” (150). Th</w:t>
      </w:r>
      <w:r w:rsidR="009B11FB" w:rsidRPr="003C0E73">
        <w:rPr>
          <w:rFonts w:ascii="Garamond" w:hAnsi="Garamond" w:cs="Times New Roman"/>
          <w:sz w:val="24"/>
          <w:szCs w:val="24"/>
          <w:lang w:val="en-GB"/>
        </w:rPr>
        <w:t>e main effect of the epic play</w:t>
      </w:r>
      <w:r w:rsidR="00BE04FE" w:rsidRPr="003C0E73">
        <w:rPr>
          <w:rFonts w:ascii="Garamond" w:hAnsi="Garamond" w:cs="Times New Roman"/>
          <w:sz w:val="24"/>
          <w:szCs w:val="24"/>
          <w:lang w:val="en-GB"/>
        </w:rPr>
        <w:t xml:space="preserve"> was to urge the spectator</w:t>
      </w:r>
      <w:r w:rsidR="007F77CB">
        <w:rPr>
          <w:rFonts w:ascii="Garamond" w:hAnsi="Garamond" w:cs="Times New Roman"/>
          <w:sz w:val="24"/>
          <w:szCs w:val="24"/>
          <w:lang w:val="en-GB"/>
        </w:rPr>
        <w:t>s</w:t>
      </w:r>
      <w:r w:rsidR="00BE04FE" w:rsidRPr="003C0E73">
        <w:rPr>
          <w:rFonts w:ascii="Garamond" w:hAnsi="Garamond" w:cs="Times New Roman"/>
          <w:sz w:val="24"/>
          <w:szCs w:val="24"/>
          <w:lang w:val="en-GB"/>
        </w:rPr>
        <w:t xml:space="preserve"> and the actor</w:t>
      </w:r>
      <w:r w:rsidR="007F77CB">
        <w:rPr>
          <w:rFonts w:ascii="Garamond" w:hAnsi="Garamond" w:cs="Times New Roman"/>
          <w:sz w:val="24"/>
          <w:szCs w:val="24"/>
          <w:lang w:val="en-GB"/>
        </w:rPr>
        <w:t>s</w:t>
      </w:r>
      <w:r w:rsidR="00BE04FE" w:rsidRPr="003C0E73">
        <w:rPr>
          <w:rFonts w:ascii="Garamond" w:hAnsi="Garamond" w:cs="Times New Roman"/>
          <w:sz w:val="24"/>
          <w:szCs w:val="24"/>
          <w:lang w:val="en-GB"/>
        </w:rPr>
        <w:t xml:space="preserve"> to take up a position</w:t>
      </w:r>
      <w:r w:rsidR="009610F3">
        <w:rPr>
          <w:rFonts w:ascii="Garamond" w:hAnsi="Garamond" w:cs="Times New Roman"/>
          <w:sz w:val="24"/>
          <w:szCs w:val="24"/>
          <w:lang w:val="en-GB"/>
        </w:rPr>
        <w:t>—</w:t>
      </w:r>
      <w:r w:rsidR="007F77CB">
        <w:rPr>
          <w:rFonts w:ascii="Garamond" w:hAnsi="Garamond" w:cs="Times New Roman"/>
          <w:sz w:val="24"/>
          <w:szCs w:val="24"/>
          <w:lang w:val="en-GB"/>
        </w:rPr>
        <w:t>to commit themselves</w:t>
      </w:r>
      <w:r w:rsidR="009610F3">
        <w:rPr>
          <w:rFonts w:ascii="Garamond" w:hAnsi="Garamond" w:cs="Times New Roman"/>
          <w:sz w:val="24"/>
          <w:szCs w:val="24"/>
          <w:lang w:val="en-GB"/>
        </w:rPr>
        <w:t>—</w:t>
      </w:r>
      <w:r w:rsidR="00BE04FE" w:rsidRPr="003C0E73">
        <w:rPr>
          <w:rFonts w:ascii="Garamond" w:hAnsi="Garamond" w:cs="Times New Roman"/>
          <w:sz w:val="24"/>
          <w:szCs w:val="24"/>
          <w:lang w:val="en-GB"/>
        </w:rPr>
        <w:t>by engaging with the events of the play.</w:t>
      </w:r>
      <w:r w:rsidR="00FC0832" w:rsidRPr="003C0E73">
        <w:rPr>
          <w:rFonts w:ascii="Garamond" w:hAnsi="Garamond" w:cs="Times New Roman"/>
          <w:sz w:val="24"/>
          <w:szCs w:val="24"/>
          <w:lang w:val="en-GB"/>
        </w:rPr>
        <w:t xml:space="preserve"> The m</w:t>
      </w:r>
      <w:r w:rsidR="005D3881" w:rsidRPr="003C0E73">
        <w:rPr>
          <w:rFonts w:ascii="Garamond" w:hAnsi="Garamond" w:cs="Times New Roman"/>
          <w:sz w:val="24"/>
          <w:szCs w:val="24"/>
          <w:lang w:val="en-GB"/>
        </w:rPr>
        <w:t xml:space="preserve">ain force of Brecht’s theatre, concluded Benjamin, </w:t>
      </w:r>
      <w:r w:rsidR="00FC0832" w:rsidRPr="003C0E73">
        <w:rPr>
          <w:rFonts w:ascii="Garamond" w:hAnsi="Garamond" w:cs="Times New Roman"/>
          <w:sz w:val="24"/>
          <w:szCs w:val="24"/>
          <w:lang w:val="en-GB"/>
        </w:rPr>
        <w:t xml:space="preserve">lay in “the opportunity to expose the present” through the representation of </w:t>
      </w:r>
      <w:r w:rsidR="009610F3">
        <w:rPr>
          <w:rFonts w:ascii="Garamond" w:hAnsi="Garamond" w:cs="Times New Roman"/>
          <w:sz w:val="24"/>
          <w:szCs w:val="24"/>
          <w:lang w:val="en-GB"/>
        </w:rPr>
        <w:t>social contradictions on stage</w:t>
      </w:r>
      <w:r w:rsidR="005D19FA">
        <w:rPr>
          <w:rFonts w:ascii="Garamond" w:hAnsi="Garamond" w:cs="Times New Roman"/>
          <w:sz w:val="24"/>
          <w:szCs w:val="24"/>
          <w:lang w:val="en-GB"/>
        </w:rPr>
        <w:t xml:space="preserve"> (“Author” 100)</w:t>
      </w:r>
      <w:r w:rsidR="00FC0832" w:rsidRPr="003C0E73">
        <w:rPr>
          <w:rFonts w:ascii="Garamond" w:hAnsi="Garamond" w:cs="Times New Roman"/>
          <w:sz w:val="24"/>
          <w:szCs w:val="24"/>
          <w:lang w:val="en-GB"/>
        </w:rPr>
        <w:t xml:space="preserve">. </w:t>
      </w:r>
      <w:r w:rsidR="00FD508E" w:rsidRPr="003C0E73">
        <w:rPr>
          <w:rFonts w:ascii="Garamond" w:hAnsi="Garamond" w:cs="Times New Roman"/>
          <w:sz w:val="24"/>
          <w:szCs w:val="24"/>
          <w:lang w:val="en-GB"/>
        </w:rPr>
        <w:t xml:space="preserve"> </w:t>
      </w:r>
      <w:r w:rsidR="00FC0832" w:rsidRPr="003C0E73">
        <w:rPr>
          <w:rFonts w:ascii="Garamond" w:hAnsi="Garamond" w:cs="Times New Roman"/>
          <w:sz w:val="24"/>
          <w:szCs w:val="24"/>
          <w:lang w:val="en-GB"/>
        </w:rPr>
        <w:br/>
      </w:r>
      <w:r w:rsidR="00FC0832" w:rsidRPr="003C0E73">
        <w:rPr>
          <w:rFonts w:ascii="Garamond" w:hAnsi="Garamond" w:cs="Times New Roman"/>
          <w:sz w:val="24"/>
          <w:szCs w:val="24"/>
          <w:lang w:val="en-GB"/>
        </w:rPr>
        <w:tab/>
        <w:t xml:space="preserve">In “The Author as Producer,” Benjamin drew on Brecht’s theatrical practice as a model for a committed political aesthetic. </w:t>
      </w:r>
      <w:r w:rsidR="00FD508E" w:rsidRPr="003C0E73">
        <w:rPr>
          <w:rFonts w:ascii="Garamond" w:hAnsi="Garamond" w:cs="Times New Roman"/>
          <w:sz w:val="24"/>
          <w:szCs w:val="24"/>
          <w:lang w:val="en-GB"/>
        </w:rPr>
        <w:t>In this essay, he aligned the task of the artist with that of the proletarian. W</w:t>
      </w:r>
      <w:r w:rsidR="00FC0832" w:rsidRPr="003C0E73">
        <w:rPr>
          <w:rFonts w:ascii="Garamond" w:hAnsi="Garamond" w:cs="Times New Roman"/>
          <w:sz w:val="24"/>
          <w:szCs w:val="24"/>
          <w:lang w:val="en-GB"/>
        </w:rPr>
        <w:t>hile the proletarian</w:t>
      </w:r>
      <w:r w:rsidR="00FD508E" w:rsidRPr="003C0E73">
        <w:rPr>
          <w:rFonts w:ascii="Garamond" w:hAnsi="Garamond" w:cs="Times New Roman"/>
          <w:sz w:val="24"/>
          <w:szCs w:val="24"/>
          <w:lang w:val="en-GB"/>
        </w:rPr>
        <w:t>’s revolutionary goal was</w:t>
      </w:r>
      <w:r w:rsidR="00FC0832" w:rsidRPr="003C0E73">
        <w:rPr>
          <w:rFonts w:ascii="Garamond" w:hAnsi="Garamond" w:cs="Times New Roman"/>
          <w:sz w:val="24"/>
          <w:szCs w:val="24"/>
          <w:lang w:val="en-GB"/>
        </w:rPr>
        <w:t xml:space="preserve"> </w:t>
      </w:r>
      <w:r w:rsidR="00A815E0" w:rsidRPr="003C0E73">
        <w:rPr>
          <w:rFonts w:ascii="Garamond" w:hAnsi="Garamond" w:cs="Times New Roman"/>
          <w:sz w:val="24"/>
          <w:szCs w:val="24"/>
          <w:lang w:val="en-GB"/>
        </w:rPr>
        <w:t xml:space="preserve">to take control </w:t>
      </w:r>
      <w:r w:rsidR="005D3881" w:rsidRPr="003C0E73">
        <w:rPr>
          <w:rFonts w:ascii="Garamond" w:hAnsi="Garamond" w:cs="Times New Roman"/>
          <w:sz w:val="24"/>
          <w:szCs w:val="24"/>
          <w:lang w:val="en-GB"/>
        </w:rPr>
        <w:t xml:space="preserve">over </w:t>
      </w:r>
      <w:r w:rsidR="00A815E0" w:rsidRPr="003C0E73">
        <w:rPr>
          <w:rFonts w:ascii="Garamond" w:hAnsi="Garamond" w:cs="Times New Roman"/>
          <w:sz w:val="24"/>
          <w:szCs w:val="24"/>
          <w:lang w:val="en-GB"/>
        </w:rPr>
        <w:t>and “functionally transform” the means of production, the committed artist similarly had to transform his raw materials, i.e.</w:t>
      </w:r>
      <w:r w:rsidR="007F77CB">
        <w:rPr>
          <w:rFonts w:ascii="Garamond" w:hAnsi="Garamond" w:cs="Times New Roman"/>
          <w:sz w:val="24"/>
          <w:szCs w:val="24"/>
          <w:lang w:val="en-GB"/>
        </w:rPr>
        <w:t>,</w:t>
      </w:r>
      <w:r w:rsidR="00A815E0" w:rsidRPr="003C0E73">
        <w:rPr>
          <w:rFonts w:ascii="Garamond" w:hAnsi="Garamond" w:cs="Times New Roman"/>
          <w:sz w:val="24"/>
          <w:szCs w:val="24"/>
          <w:lang w:val="en-GB"/>
        </w:rPr>
        <w:t xml:space="preserve"> the artistic techniques</w:t>
      </w:r>
      <w:r w:rsidR="00BE04FE" w:rsidRPr="003C0E73">
        <w:rPr>
          <w:rFonts w:ascii="Garamond" w:hAnsi="Garamond" w:cs="Times New Roman"/>
          <w:sz w:val="24"/>
          <w:szCs w:val="24"/>
          <w:lang w:val="en-GB"/>
        </w:rPr>
        <w:t xml:space="preserve"> at his disposal. “[T]he correct political tendency of a work,” claimed Benjamin, “extends also to its literary quality: because a political tendency which is correct comprises a literary tendency which is correct” (86).</w:t>
      </w:r>
      <w:r w:rsidR="00BE04FE" w:rsidRPr="003C0E73">
        <w:rPr>
          <w:rFonts w:ascii="Garamond" w:hAnsi="Garamond" w:cs="Times New Roman"/>
          <w:sz w:val="24"/>
          <w:szCs w:val="24"/>
          <w:lang w:val="en-GB"/>
        </w:rPr>
        <w:br/>
      </w:r>
      <w:r w:rsidR="00BE04FE" w:rsidRPr="003C0E73">
        <w:rPr>
          <w:rFonts w:ascii="Garamond" w:hAnsi="Garamond" w:cs="Times New Roman"/>
          <w:sz w:val="24"/>
          <w:szCs w:val="24"/>
          <w:lang w:val="en-GB"/>
        </w:rPr>
        <w:tab/>
      </w:r>
      <w:r w:rsidR="00A815E0" w:rsidRPr="003C0E73">
        <w:rPr>
          <w:rFonts w:ascii="Garamond" w:hAnsi="Garamond" w:cs="Times New Roman"/>
          <w:sz w:val="24"/>
          <w:szCs w:val="24"/>
          <w:lang w:val="en-GB"/>
        </w:rPr>
        <w:t>In his essays in the 1930s, Benjamin</w:t>
      </w:r>
      <w:r w:rsidR="00BE04FE" w:rsidRPr="003C0E73">
        <w:rPr>
          <w:rFonts w:ascii="Garamond" w:hAnsi="Garamond" w:cs="Times New Roman"/>
          <w:sz w:val="24"/>
          <w:szCs w:val="24"/>
          <w:lang w:val="en-GB"/>
        </w:rPr>
        <w:t>, uncomfortably wedged</w:t>
      </w:r>
      <w:r w:rsidR="00F3739C" w:rsidRPr="003C0E73">
        <w:rPr>
          <w:rFonts w:ascii="Garamond" w:hAnsi="Garamond" w:cs="Times New Roman"/>
          <w:sz w:val="24"/>
          <w:szCs w:val="24"/>
          <w:lang w:val="en-GB"/>
        </w:rPr>
        <w:t xml:space="preserve"> between Brecht and Adorno,</w:t>
      </w:r>
      <w:r w:rsidR="00A815E0" w:rsidRPr="003C0E73">
        <w:rPr>
          <w:rFonts w:ascii="Garamond" w:hAnsi="Garamond" w:cs="Times New Roman"/>
          <w:sz w:val="24"/>
          <w:szCs w:val="24"/>
          <w:lang w:val="en-GB"/>
        </w:rPr>
        <w:t xml:space="preserve"> described the impact of modern techniques of reproduc</w:t>
      </w:r>
      <w:r w:rsidR="00F3739C" w:rsidRPr="003C0E73">
        <w:rPr>
          <w:rFonts w:ascii="Garamond" w:hAnsi="Garamond" w:cs="Times New Roman"/>
          <w:sz w:val="24"/>
          <w:szCs w:val="24"/>
          <w:lang w:val="en-GB"/>
        </w:rPr>
        <w:t xml:space="preserve">tion, the decay of the aura, </w:t>
      </w:r>
      <w:r w:rsidR="00A815E0" w:rsidRPr="003C0E73">
        <w:rPr>
          <w:rFonts w:ascii="Garamond" w:hAnsi="Garamond" w:cs="Times New Roman"/>
          <w:sz w:val="24"/>
          <w:szCs w:val="24"/>
          <w:lang w:val="en-GB"/>
        </w:rPr>
        <w:t>the destruction of “experience” [</w:t>
      </w:r>
      <w:r w:rsidR="00A815E0" w:rsidRPr="003C0E73">
        <w:rPr>
          <w:rFonts w:ascii="Garamond" w:hAnsi="Garamond" w:cs="Times New Roman"/>
          <w:i/>
          <w:sz w:val="24"/>
          <w:szCs w:val="24"/>
          <w:lang w:val="en-GB"/>
        </w:rPr>
        <w:t>Erfahrung</w:t>
      </w:r>
      <w:r w:rsidR="00A815E0" w:rsidRPr="003C0E73">
        <w:rPr>
          <w:rFonts w:ascii="Garamond" w:hAnsi="Garamond" w:cs="Times New Roman"/>
          <w:sz w:val="24"/>
          <w:szCs w:val="24"/>
          <w:lang w:val="en-GB"/>
        </w:rPr>
        <w:t>], and the loss of the ritua</w:t>
      </w:r>
      <w:r w:rsidR="00BE04FE" w:rsidRPr="003C0E73">
        <w:rPr>
          <w:rFonts w:ascii="Garamond" w:hAnsi="Garamond" w:cs="Times New Roman"/>
          <w:sz w:val="24"/>
          <w:szCs w:val="24"/>
          <w:lang w:val="en-GB"/>
        </w:rPr>
        <w:t>l function of art.</w:t>
      </w:r>
      <w:r w:rsidR="00A815E0" w:rsidRPr="003C0E73">
        <w:rPr>
          <w:rFonts w:ascii="Garamond" w:hAnsi="Garamond" w:cs="Times New Roman"/>
          <w:sz w:val="24"/>
          <w:szCs w:val="24"/>
          <w:lang w:val="en-GB"/>
        </w:rPr>
        <w:t xml:space="preserve"> In “The Work of Art in the Age of Mec</w:t>
      </w:r>
      <w:r w:rsidR="00F3739C" w:rsidRPr="003C0E73">
        <w:rPr>
          <w:rFonts w:ascii="Garamond" w:hAnsi="Garamond" w:cs="Times New Roman"/>
          <w:sz w:val="24"/>
          <w:szCs w:val="24"/>
          <w:lang w:val="en-GB"/>
        </w:rPr>
        <w:t>hanical Reproduction,” he analyz</w:t>
      </w:r>
      <w:r w:rsidR="00A815E0" w:rsidRPr="003C0E73">
        <w:rPr>
          <w:rFonts w:ascii="Garamond" w:hAnsi="Garamond" w:cs="Times New Roman"/>
          <w:sz w:val="24"/>
          <w:szCs w:val="24"/>
          <w:lang w:val="en-GB"/>
        </w:rPr>
        <w:t>ed the impact of the rise of new media</w:t>
      </w:r>
      <w:r w:rsidR="005D3881" w:rsidRPr="003C0E73">
        <w:rPr>
          <w:rFonts w:ascii="Garamond" w:hAnsi="Garamond" w:cs="Times New Roman"/>
          <w:sz w:val="24"/>
          <w:szCs w:val="24"/>
          <w:lang w:val="en-GB"/>
        </w:rPr>
        <w:t>,</w:t>
      </w:r>
      <w:r w:rsidR="00A815E0" w:rsidRPr="003C0E73">
        <w:rPr>
          <w:rFonts w:ascii="Garamond" w:hAnsi="Garamond" w:cs="Times New Roman"/>
          <w:sz w:val="24"/>
          <w:szCs w:val="24"/>
          <w:lang w:val="en-GB"/>
        </w:rPr>
        <w:t xml:space="preserve"> such as photography and the film, and the increasing integration of technology into art. Benjamin situated the advent of this </w:t>
      </w:r>
      <w:r w:rsidR="009D1A39" w:rsidRPr="003C0E73">
        <w:rPr>
          <w:rFonts w:ascii="Garamond" w:hAnsi="Garamond" w:cs="Times New Roman"/>
          <w:sz w:val="24"/>
          <w:szCs w:val="24"/>
          <w:lang w:val="en-GB"/>
        </w:rPr>
        <w:t>age of mechanical reproduction</w:t>
      </w:r>
      <w:r w:rsidR="00A815E0" w:rsidRPr="003C0E73">
        <w:rPr>
          <w:rFonts w:ascii="Garamond" w:hAnsi="Garamond" w:cs="Times New Roman"/>
          <w:sz w:val="24"/>
          <w:szCs w:val="24"/>
          <w:lang w:val="en-GB"/>
        </w:rPr>
        <w:t xml:space="preserve"> around the turn of the twentieth century. </w:t>
      </w:r>
      <w:r w:rsidR="005D3881" w:rsidRPr="003C0E73">
        <w:rPr>
          <w:rFonts w:ascii="Garamond" w:hAnsi="Garamond" w:cs="Times New Roman"/>
          <w:sz w:val="24"/>
          <w:szCs w:val="24"/>
          <w:lang w:val="en-GB"/>
        </w:rPr>
        <w:t xml:space="preserve">Because works of art could be reproduced, the notion of the organicity and authenticity of the work of art was </w:t>
      </w:r>
      <w:r w:rsidR="00891DE0" w:rsidRPr="003C0E73">
        <w:rPr>
          <w:rFonts w:ascii="Garamond" w:hAnsi="Garamond" w:cs="Times New Roman"/>
          <w:sz w:val="24"/>
          <w:szCs w:val="24"/>
          <w:lang w:val="en-GB"/>
        </w:rPr>
        <w:t>invalidated</w:t>
      </w:r>
      <w:r w:rsidR="005D3881" w:rsidRPr="003C0E73">
        <w:rPr>
          <w:rFonts w:ascii="Garamond" w:hAnsi="Garamond" w:cs="Times New Roman"/>
          <w:sz w:val="24"/>
          <w:szCs w:val="24"/>
          <w:lang w:val="en-GB"/>
        </w:rPr>
        <w:t xml:space="preserve">. Benjamin called the unique presence in time and space of the work of art its “aura.” </w:t>
      </w:r>
      <w:r w:rsidR="00F3739C" w:rsidRPr="003C0E73">
        <w:rPr>
          <w:rFonts w:ascii="Garamond" w:hAnsi="Garamond" w:cs="Times New Roman"/>
          <w:sz w:val="24"/>
          <w:szCs w:val="24"/>
          <w:lang w:val="en-GB"/>
        </w:rPr>
        <w:t>He praised the attacks on the bourgeois establishment by the historical avant-gardes,</w:t>
      </w:r>
      <w:r w:rsidR="00F3739C" w:rsidRPr="003C0E73">
        <w:rPr>
          <w:rStyle w:val="Voetnootmarkering"/>
          <w:rFonts w:ascii="Garamond" w:hAnsi="Garamond" w:cs="Times New Roman"/>
          <w:sz w:val="24"/>
          <w:szCs w:val="24"/>
          <w:lang w:val="en-GB"/>
        </w:rPr>
        <w:footnoteReference w:id="30"/>
      </w:r>
      <w:r w:rsidR="00F3739C" w:rsidRPr="003C0E73">
        <w:rPr>
          <w:rFonts w:ascii="Garamond" w:hAnsi="Garamond" w:cs="Times New Roman"/>
          <w:sz w:val="24"/>
          <w:szCs w:val="24"/>
          <w:lang w:val="en-GB"/>
        </w:rPr>
        <w:t xml:space="preserve"> viewing them as instrumental in </w:t>
      </w:r>
      <w:r w:rsidR="009D1A39" w:rsidRPr="003C0E73">
        <w:rPr>
          <w:rFonts w:ascii="Garamond" w:hAnsi="Garamond" w:cs="Times New Roman"/>
          <w:sz w:val="24"/>
          <w:szCs w:val="24"/>
          <w:lang w:val="en-GB"/>
        </w:rPr>
        <w:t>the transition from a ritualistic conception</w:t>
      </w:r>
      <w:r w:rsidR="00F3739C" w:rsidRPr="003C0E73">
        <w:rPr>
          <w:rFonts w:ascii="Garamond" w:hAnsi="Garamond" w:cs="Times New Roman"/>
          <w:sz w:val="24"/>
          <w:szCs w:val="24"/>
          <w:lang w:val="en-GB"/>
        </w:rPr>
        <w:t xml:space="preserve"> of art</w:t>
      </w:r>
      <w:r w:rsidR="009D1A39" w:rsidRPr="003C0E73">
        <w:rPr>
          <w:rFonts w:ascii="Garamond" w:hAnsi="Garamond" w:cs="Times New Roman"/>
          <w:sz w:val="24"/>
          <w:szCs w:val="24"/>
          <w:lang w:val="en-GB"/>
        </w:rPr>
        <w:t xml:space="preserve"> to a political one</w:t>
      </w:r>
      <w:r w:rsidR="00F3739C" w:rsidRPr="003C0E73">
        <w:rPr>
          <w:rFonts w:ascii="Garamond" w:hAnsi="Garamond" w:cs="Times New Roman"/>
          <w:sz w:val="24"/>
          <w:szCs w:val="24"/>
          <w:lang w:val="en-GB"/>
        </w:rPr>
        <w:t>.</w:t>
      </w:r>
      <w:r w:rsidR="009D1A39" w:rsidRPr="003C0E73">
        <w:rPr>
          <w:rFonts w:ascii="Garamond" w:hAnsi="Garamond" w:cs="Times New Roman"/>
          <w:sz w:val="24"/>
          <w:szCs w:val="24"/>
          <w:lang w:val="en-GB"/>
        </w:rPr>
        <w:br/>
      </w:r>
      <w:r w:rsidR="009D1A39" w:rsidRPr="003C0E73">
        <w:rPr>
          <w:rFonts w:ascii="Garamond" w:hAnsi="Garamond" w:cs="Times New Roman"/>
          <w:sz w:val="24"/>
          <w:szCs w:val="24"/>
          <w:lang w:val="en-GB"/>
        </w:rPr>
        <w:tab/>
        <w:t>Before the advent of the age of mechanical reproduction, wrote Benjamin</w:t>
      </w:r>
      <w:r w:rsidR="00630568" w:rsidRPr="003C0E73">
        <w:rPr>
          <w:rFonts w:ascii="Garamond" w:hAnsi="Garamond" w:cs="Times New Roman"/>
          <w:sz w:val="24"/>
          <w:szCs w:val="24"/>
          <w:lang w:val="en-GB"/>
        </w:rPr>
        <w:t xml:space="preserve"> in the reproduction-essay</w:t>
      </w:r>
      <w:r w:rsidR="009D1A39" w:rsidRPr="003C0E73">
        <w:rPr>
          <w:rFonts w:ascii="Garamond" w:hAnsi="Garamond" w:cs="Times New Roman"/>
          <w:sz w:val="24"/>
          <w:szCs w:val="24"/>
          <w:lang w:val="en-GB"/>
        </w:rPr>
        <w:t>, “the existence of the work of art with reference to its aura” was based o</w:t>
      </w:r>
      <w:r w:rsidR="00BE04FE" w:rsidRPr="003C0E73">
        <w:rPr>
          <w:rFonts w:ascii="Garamond" w:hAnsi="Garamond" w:cs="Times New Roman"/>
          <w:sz w:val="24"/>
          <w:szCs w:val="24"/>
          <w:lang w:val="en-GB"/>
        </w:rPr>
        <w:t>n its</w:t>
      </w:r>
      <w:r w:rsidR="00891DE0" w:rsidRPr="003C0E73">
        <w:rPr>
          <w:rFonts w:ascii="Garamond" w:hAnsi="Garamond" w:cs="Times New Roman"/>
          <w:sz w:val="24"/>
          <w:szCs w:val="24"/>
          <w:lang w:val="en-GB"/>
        </w:rPr>
        <w:t xml:space="preserve"> </w:t>
      </w:r>
      <w:r w:rsidR="00891DE0" w:rsidRPr="003C0E73">
        <w:rPr>
          <w:rFonts w:ascii="Garamond" w:hAnsi="Garamond" w:cs="Times New Roman"/>
          <w:sz w:val="24"/>
          <w:szCs w:val="24"/>
          <w:lang w:val="en-GB"/>
        </w:rPr>
        <w:lastRenderedPageBreak/>
        <w:t xml:space="preserve">ritual function (243-4). </w:t>
      </w:r>
      <w:r w:rsidR="009D1A39" w:rsidRPr="003C0E73">
        <w:rPr>
          <w:rFonts w:ascii="Garamond" w:hAnsi="Garamond" w:cs="Times New Roman"/>
          <w:sz w:val="24"/>
          <w:szCs w:val="24"/>
          <w:lang w:val="en-GB"/>
        </w:rPr>
        <w:t xml:space="preserve">Traditionally, art was a collective experience, and formed an </w:t>
      </w:r>
      <w:r w:rsidR="00891DE0" w:rsidRPr="003C0E73">
        <w:rPr>
          <w:rFonts w:ascii="Garamond" w:hAnsi="Garamond" w:cs="Times New Roman"/>
          <w:sz w:val="24"/>
          <w:szCs w:val="24"/>
          <w:lang w:val="en-GB"/>
        </w:rPr>
        <w:t xml:space="preserve">important </w:t>
      </w:r>
      <w:r w:rsidR="009D1A39" w:rsidRPr="003C0E73">
        <w:rPr>
          <w:rFonts w:ascii="Garamond" w:hAnsi="Garamond" w:cs="Times New Roman"/>
          <w:sz w:val="24"/>
          <w:szCs w:val="24"/>
          <w:lang w:val="en-GB"/>
        </w:rPr>
        <w:t>part of a community’s social practices. However, as Benjamin p</w:t>
      </w:r>
      <w:r w:rsidR="00891DE0" w:rsidRPr="003C0E73">
        <w:rPr>
          <w:rFonts w:ascii="Garamond" w:hAnsi="Garamond" w:cs="Times New Roman"/>
          <w:sz w:val="24"/>
          <w:szCs w:val="24"/>
          <w:lang w:val="en-GB"/>
        </w:rPr>
        <w:t>ut it in “The Storyteller,” the</w:t>
      </w:r>
      <w:r w:rsidR="009D1A39" w:rsidRPr="003C0E73">
        <w:rPr>
          <w:rFonts w:ascii="Garamond" w:hAnsi="Garamond" w:cs="Times New Roman"/>
          <w:sz w:val="24"/>
          <w:szCs w:val="24"/>
          <w:lang w:val="en-GB"/>
        </w:rPr>
        <w:t xml:space="preserve"> ritual function of art</w:t>
      </w:r>
      <w:r w:rsidR="003A59A8" w:rsidRPr="003C0E73">
        <w:rPr>
          <w:rFonts w:ascii="Garamond" w:hAnsi="Garamond" w:cs="Times New Roman"/>
          <w:sz w:val="24"/>
          <w:szCs w:val="24"/>
          <w:lang w:val="en-GB"/>
        </w:rPr>
        <w:t xml:space="preserve"> </w:t>
      </w:r>
      <w:r w:rsidR="009610F3">
        <w:rPr>
          <w:rFonts w:ascii="Garamond" w:hAnsi="Garamond" w:cs="Times New Roman"/>
          <w:sz w:val="24"/>
          <w:szCs w:val="24"/>
          <w:lang w:val="en-GB"/>
        </w:rPr>
        <w:t>started to disappear</w:t>
      </w:r>
      <w:r w:rsidR="00891DE0" w:rsidRPr="003C0E73">
        <w:rPr>
          <w:rFonts w:ascii="Garamond" w:hAnsi="Garamond" w:cs="Times New Roman"/>
          <w:sz w:val="24"/>
          <w:szCs w:val="24"/>
          <w:lang w:val="en-GB"/>
        </w:rPr>
        <w:t xml:space="preserve"> during </w:t>
      </w:r>
      <w:r w:rsidR="009D1A39" w:rsidRPr="003C0E73">
        <w:rPr>
          <w:rFonts w:ascii="Garamond" w:hAnsi="Garamond" w:cs="Times New Roman"/>
          <w:sz w:val="24"/>
          <w:szCs w:val="24"/>
          <w:lang w:val="en-GB"/>
        </w:rPr>
        <w:t xml:space="preserve">the beginning of the twentieth century. Especially the rise of the novel had </w:t>
      </w:r>
      <w:r w:rsidR="00355781">
        <w:rPr>
          <w:rFonts w:ascii="Garamond" w:hAnsi="Garamond" w:cs="Times New Roman"/>
          <w:sz w:val="24"/>
          <w:szCs w:val="24"/>
          <w:lang w:val="en-GB"/>
        </w:rPr>
        <w:t>rendered</w:t>
      </w:r>
      <w:r w:rsidR="009D1A39" w:rsidRPr="003C0E73">
        <w:rPr>
          <w:rFonts w:ascii="Garamond" w:hAnsi="Garamond" w:cs="Times New Roman"/>
          <w:sz w:val="24"/>
          <w:szCs w:val="24"/>
          <w:lang w:val="en-GB"/>
        </w:rPr>
        <w:t xml:space="preserve"> the collective experience of listening to a storyteller obsolete: “The birthplace of the novel is the solitary individual, who is no longer able to express himself by giving examples of his most important concerns, is himself uncounselled, and cannot counsel others” (87).</w:t>
      </w:r>
      <w:r w:rsidR="003A59A8" w:rsidRPr="003C0E73">
        <w:rPr>
          <w:rFonts w:ascii="Garamond" w:hAnsi="Garamond" w:cs="Times New Roman"/>
          <w:sz w:val="24"/>
          <w:szCs w:val="24"/>
          <w:lang w:val="en-GB"/>
        </w:rPr>
        <w:t xml:space="preserve"> By contrast, the storyteller, </w:t>
      </w:r>
      <w:r w:rsidR="00891DE0" w:rsidRPr="003C0E73">
        <w:rPr>
          <w:rFonts w:ascii="Garamond" w:hAnsi="Garamond" w:cs="Times New Roman"/>
          <w:sz w:val="24"/>
          <w:szCs w:val="24"/>
          <w:lang w:val="en-GB"/>
        </w:rPr>
        <w:t xml:space="preserve">who came from a remote region to tell his tales, </w:t>
      </w:r>
      <w:r w:rsidR="003A59A8" w:rsidRPr="003C0E73">
        <w:rPr>
          <w:rFonts w:ascii="Garamond" w:hAnsi="Garamond" w:cs="Times New Roman"/>
          <w:sz w:val="24"/>
          <w:szCs w:val="24"/>
          <w:lang w:val="en-GB"/>
        </w:rPr>
        <w:t xml:space="preserve">possessed a certain authority. His didactic function lay in imparting a useful moral or maxim to his audience. Each listener could interpret his story on his own, and subsequently spread </w:t>
      </w:r>
      <w:r w:rsidR="00891DE0" w:rsidRPr="003C0E73">
        <w:rPr>
          <w:rFonts w:ascii="Garamond" w:hAnsi="Garamond" w:cs="Times New Roman"/>
          <w:sz w:val="24"/>
          <w:szCs w:val="24"/>
          <w:lang w:val="en-GB"/>
        </w:rPr>
        <w:t xml:space="preserve">it to others in an altered form. Benjamin called this </w:t>
      </w:r>
      <w:r w:rsidR="003A59A8" w:rsidRPr="003C0E73">
        <w:rPr>
          <w:rFonts w:ascii="Garamond" w:hAnsi="Garamond" w:cs="Times New Roman"/>
          <w:sz w:val="24"/>
          <w:szCs w:val="24"/>
          <w:lang w:val="en-GB"/>
        </w:rPr>
        <w:t>p</w:t>
      </w:r>
      <w:r w:rsidR="00630568" w:rsidRPr="003C0E73">
        <w:rPr>
          <w:rFonts w:ascii="Garamond" w:hAnsi="Garamond" w:cs="Times New Roman"/>
          <w:sz w:val="24"/>
          <w:szCs w:val="24"/>
          <w:lang w:val="en-GB"/>
        </w:rPr>
        <w:t xml:space="preserve">rocess “epic remembrance” (98), a process that </w:t>
      </w:r>
      <w:r w:rsidR="003A59A8" w:rsidRPr="003C0E73">
        <w:rPr>
          <w:rFonts w:ascii="Garamond" w:hAnsi="Garamond" w:cs="Times New Roman"/>
          <w:sz w:val="24"/>
          <w:szCs w:val="24"/>
          <w:lang w:val="en-GB"/>
        </w:rPr>
        <w:t>was of fundamental importance to the historical consciousness of a community,</w:t>
      </w:r>
      <w:r w:rsidR="003A59A8" w:rsidRPr="003C0E73">
        <w:rPr>
          <w:rStyle w:val="Voetnootmarkering"/>
          <w:rFonts w:ascii="Garamond" w:hAnsi="Garamond" w:cs="Times New Roman"/>
          <w:sz w:val="24"/>
          <w:szCs w:val="24"/>
          <w:lang w:val="en-GB"/>
        </w:rPr>
        <w:footnoteReference w:id="31"/>
      </w:r>
      <w:r w:rsidR="003A59A8" w:rsidRPr="003C0E73">
        <w:rPr>
          <w:rFonts w:ascii="Garamond" w:hAnsi="Garamond" w:cs="Times New Roman"/>
          <w:sz w:val="24"/>
          <w:szCs w:val="24"/>
          <w:lang w:val="en-GB"/>
        </w:rPr>
        <w:t xml:space="preserve"> a</w:t>
      </w:r>
      <w:r w:rsidR="00891DE0" w:rsidRPr="003C0E73">
        <w:rPr>
          <w:rFonts w:ascii="Garamond" w:hAnsi="Garamond" w:cs="Times New Roman"/>
          <w:sz w:val="24"/>
          <w:szCs w:val="24"/>
          <w:lang w:val="en-GB"/>
        </w:rPr>
        <w:t>nd bound its members together.</w:t>
      </w:r>
      <w:r w:rsidR="003A59A8" w:rsidRPr="003C0E73">
        <w:rPr>
          <w:rFonts w:ascii="Garamond" w:hAnsi="Garamond" w:cs="Times New Roman"/>
          <w:sz w:val="24"/>
          <w:szCs w:val="24"/>
          <w:lang w:val="en-GB"/>
        </w:rPr>
        <w:br/>
      </w:r>
      <w:r w:rsidR="00891DE0" w:rsidRPr="003C0E73">
        <w:rPr>
          <w:rFonts w:ascii="Garamond" w:hAnsi="Garamond" w:cs="Times New Roman"/>
          <w:sz w:val="24"/>
          <w:szCs w:val="24"/>
          <w:lang w:val="en-GB"/>
        </w:rPr>
        <w:tab/>
        <w:t xml:space="preserve">While listening to the storyteller was a collective and didactic experience, </w:t>
      </w:r>
      <w:r w:rsidR="00FA49C8" w:rsidRPr="003C0E73">
        <w:rPr>
          <w:rFonts w:ascii="Garamond" w:hAnsi="Garamond" w:cs="Times New Roman"/>
          <w:sz w:val="24"/>
          <w:szCs w:val="24"/>
          <w:lang w:val="en-GB"/>
        </w:rPr>
        <w:t xml:space="preserve">the ritual function and aura of artistic objects had been destroyed due to the rise of the novel and the development of reproductive techniques. </w:t>
      </w:r>
      <w:r w:rsidR="0028000F" w:rsidRPr="003C0E73">
        <w:rPr>
          <w:rFonts w:ascii="Garamond" w:hAnsi="Garamond" w:cs="Times New Roman"/>
          <w:sz w:val="24"/>
          <w:szCs w:val="24"/>
          <w:lang w:val="en-GB"/>
        </w:rPr>
        <w:t xml:space="preserve">As a consequence, stated Benjamin, the collective, ritual </w:t>
      </w:r>
      <w:r w:rsidR="0028000F" w:rsidRPr="003C0E73">
        <w:rPr>
          <w:rFonts w:ascii="Garamond" w:hAnsi="Garamond" w:cs="Times New Roman"/>
          <w:i/>
          <w:sz w:val="24"/>
          <w:szCs w:val="24"/>
          <w:lang w:val="en-GB"/>
        </w:rPr>
        <w:t>Erfahrung</w:t>
      </w:r>
      <w:r w:rsidR="0028000F" w:rsidRPr="003C0E73">
        <w:rPr>
          <w:rFonts w:ascii="Garamond" w:hAnsi="Garamond" w:cs="Times New Roman"/>
          <w:sz w:val="24"/>
          <w:szCs w:val="24"/>
          <w:lang w:val="en-GB"/>
        </w:rPr>
        <w:t xml:space="preserve"> of the work of art had given way to </w:t>
      </w:r>
      <w:r w:rsidR="0028000F" w:rsidRPr="003C0E73">
        <w:rPr>
          <w:rFonts w:ascii="Garamond" w:hAnsi="Garamond" w:cs="Times New Roman"/>
          <w:i/>
          <w:sz w:val="24"/>
          <w:szCs w:val="24"/>
          <w:lang w:val="en-GB"/>
        </w:rPr>
        <w:t>Erlebnis</w:t>
      </w:r>
      <w:r w:rsidR="0028000F" w:rsidRPr="003C0E73">
        <w:rPr>
          <w:rFonts w:ascii="Garamond" w:hAnsi="Garamond" w:cs="Times New Roman"/>
          <w:sz w:val="24"/>
          <w:szCs w:val="24"/>
          <w:lang w:val="en-GB"/>
        </w:rPr>
        <w:t xml:space="preserve">, something one merely lived through (“Work of Art” 223-4). In “The Storyteller,” he described these developments as the replacement of epic remembrance by the dissemination of “information”: </w:t>
      </w:r>
      <w:r w:rsidR="0028000F" w:rsidRPr="003C0E73">
        <w:rPr>
          <w:rFonts w:ascii="Garamond" w:hAnsi="Garamond" w:cs="Times New Roman"/>
          <w:sz w:val="24"/>
          <w:szCs w:val="24"/>
          <w:lang w:val="en-GB"/>
        </w:rPr>
        <w:br/>
      </w:r>
      <w:r w:rsidR="0028000F" w:rsidRPr="003C0E73">
        <w:rPr>
          <w:rFonts w:ascii="Garamond" w:hAnsi="Garamond" w:cs="Times New Roman"/>
          <w:sz w:val="24"/>
          <w:szCs w:val="24"/>
          <w:lang w:val="en-GB"/>
        </w:rPr>
        <w:br/>
      </w:r>
      <w:r w:rsidR="0028000F" w:rsidRPr="003C0E73">
        <w:rPr>
          <w:rFonts w:ascii="Garamond" w:hAnsi="Garamond" w:cs="Times New Roman"/>
          <w:sz w:val="24"/>
          <w:szCs w:val="24"/>
          <w:lang w:val="en-GB"/>
        </w:rPr>
        <w:tab/>
        <w:t xml:space="preserve">[I]t is no longer intelligence which supplies a handle for what is nearest that gets the </w:t>
      </w:r>
      <w:r w:rsidR="00955AFA" w:rsidRPr="003C0E73">
        <w:rPr>
          <w:rFonts w:ascii="Garamond" w:hAnsi="Garamond" w:cs="Times New Roman"/>
          <w:sz w:val="24"/>
          <w:szCs w:val="24"/>
          <w:lang w:val="en-GB"/>
        </w:rPr>
        <w:tab/>
      </w:r>
      <w:r w:rsidR="0028000F" w:rsidRPr="003C0E73">
        <w:rPr>
          <w:rFonts w:ascii="Garamond" w:hAnsi="Garamond" w:cs="Times New Roman"/>
          <w:sz w:val="24"/>
          <w:szCs w:val="24"/>
          <w:lang w:val="en-GB"/>
        </w:rPr>
        <w:t>readiest hearing. The in</w:t>
      </w:r>
      <w:r w:rsidR="00955AFA" w:rsidRPr="003C0E73">
        <w:rPr>
          <w:rFonts w:ascii="Garamond" w:hAnsi="Garamond" w:cs="Times New Roman"/>
          <w:sz w:val="24"/>
          <w:szCs w:val="24"/>
          <w:lang w:val="en-GB"/>
        </w:rPr>
        <w:t xml:space="preserve">telligence that came from afar … possessed an authority which </w:t>
      </w:r>
      <w:r w:rsidR="00955AFA" w:rsidRPr="003C0E73">
        <w:rPr>
          <w:rFonts w:ascii="Garamond" w:hAnsi="Garamond" w:cs="Times New Roman"/>
          <w:sz w:val="24"/>
          <w:szCs w:val="24"/>
          <w:lang w:val="en-GB"/>
        </w:rPr>
        <w:tab/>
        <w:t xml:space="preserve">gave it validity, even when it was not subject to verification. Information, however, lays </w:t>
      </w:r>
      <w:r w:rsidR="00955AFA" w:rsidRPr="003C0E73">
        <w:rPr>
          <w:rFonts w:ascii="Garamond" w:hAnsi="Garamond" w:cs="Times New Roman"/>
          <w:sz w:val="24"/>
          <w:szCs w:val="24"/>
          <w:lang w:val="en-GB"/>
        </w:rPr>
        <w:tab/>
        <w:t xml:space="preserve">claim to prompt verifiability. The prime requirement is that it appear “understandable in </w:t>
      </w:r>
      <w:r w:rsidR="00955AFA" w:rsidRPr="003C0E73">
        <w:rPr>
          <w:rFonts w:ascii="Garamond" w:hAnsi="Garamond" w:cs="Times New Roman"/>
          <w:sz w:val="24"/>
          <w:szCs w:val="24"/>
          <w:lang w:val="en-GB"/>
        </w:rPr>
        <w:lastRenderedPageBreak/>
        <w:tab/>
        <w:t>itself.” (89)</w:t>
      </w:r>
      <w:r w:rsidR="00955AFA" w:rsidRPr="003C0E73">
        <w:rPr>
          <w:rFonts w:ascii="Garamond" w:hAnsi="Garamond" w:cs="Times New Roman"/>
          <w:sz w:val="24"/>
          <w:szCs w:val="24"/>
          <w:lang w:val="en-GB"/>
        </w:rPr>
        <w:br/>
      </w:r>
      <w:r w:rsidR="00955AFA" w:rsidRPr="003C0E73">
        <w:rPr>
          <w:rFonts w:ascii="Garamond" w:hAnsi="Garamond" w:cs="Times New Roman"/>
          <w:sz w:val="24"/>
          <w:szCs w:val="24"/>
          <w:lang w:val="en-GB"/>
        </w:rPr>
        <w:br/>
        <w:t xml:space="preserve">Whereas information had to be immediately verifiable, the collective experience of storytelling depended on the individual’s capacity to reinterpret and repeat the story to others. The destruction of the aura broke with this insistence on the authority, originality, and presence of the work </w:t>
      </w:r>
      <w:r w:rsidR="00FA49C8" w:rsidRPr="003C0E73">
        <w:rPr>
          <w:rFonts w:ascii="Garamond" w:hAnsi="Garamond" w:cs="Times New Roman"/>
          <w:sz w:val="24"/>
          <w:szCs w:val="24"/>
          <w:lang w:val="en-GB"/>
        </w:rPr>
        <w:t xml:space="preserve">of art and the artist. As </w:t>
      </w:r>
      <w:r w:rsidR="00955AFA" w:rsidRPr="003C0E73">
        <w:rPr>
          <w:rFonts w:ascii="Garamond" w:hAnsi="Garamond" w:cs="Times New Roman"/>
          <w:sz w:val="24"/>
          <w:szCs w:val="24"/>
          <w:lang w:val="en-GB"/>
        </w:rPr>
        <w:t xml:space="preserve">Eagleton notes, Benjamin </w:t>
      </w:r>
      <w:r w:rsidR="00675CA4">
        <w:rPr>
          <w:rFonts w:ascii="Garamond" w:hAnsi="Garamond" w:cs="Times New Roman"/>
          <w:sz w:val="24"/>
          <w:szCs w:val="24"/>
          <w:lang w:val="en-GB"/>
        </w:rPr>
        <w:t>held that</w:t>
      </w:r>
      <w:r w:rsidR="00955AFA" w:rsidRPr="003C0E73">
        <w:rPr>
          <w:rFonts w:ascii="Garamond" w:hAnsi="Garamond" w:cs="Times New Roman"/>
          <w:sz w:val="24"/>
          <w:szCs w:val="24"/>
          <w:lang w:val="en-GB"/>
        </w:rPr>
        <w:t xml:space="preserve"> the destruction of the aura </w:t>
      </w:r>
      <w:r w:rsidR="00675CA4">
        <w:rPr>
          <w:rFonts w:ascii="Garamond" w:hAnsi="Garamond" w:cs="Times New Roman"/>
          <w:sz w:val="24"/>
          <w:szCs w:val="24"/>
          <w:lang w:val="en-GB"/>
        </w:rPr>
        <w:t>w</w:t>
      </w:r>
      <w:r w:rsidR="00955AFA" w:rsidRPr="003C0E73">
        <w:rPr>
          <w:rFonts w:ascii="Garamond" w:hAnsi="Garamond" w:cs="Times New Roman"/>
          <w:sz w:val="24"/>
          <w:szCs w:val="24"/>
          <w:lang w:val="en-GB"/>
        </w:rPr>
        <w:t>as a pos</w:t>
      </w:r>
      <w:r w:rsidR="00FA49C8" w:rsidRPr="003C0E73">
        <w:rPr>
          <w:rFonts w:ascii="Garamond" w:hAnsi="Garamond" w:cs="Times New Roman"/>
          <w:sz w:val="24"/>
          <w:szCs w:val="24"/>
          <w:lang w:val="en-GB"/>
        </w:rPr>
        <w:t>itive, emancipatory development</w:t>
      </w:r>
      <w:r w:rsidR="00955AFA" w:rsidRPr="003C0E73">
        <w:rPr>
          <w:rFonts w:ascii="Garamond" w:hAnsi="Garamond" w:cs="Times New Roman"/>
          <w:sz w:val="24"/>
          <w:szCs w:val="24"/>
          <w:lang w:val="en-GB"/>
        </w:rPr>
        <w:t xml:space="preserve">: “Mechanical reproduction destroys the authority of origins, but in doing so writes large a plurality that was there all along. It signifies the invasion </w:t>
      </w:r>
      <w:r w:rsidR="00FA49C8" w:rsidRPr="003C0E73">
        <w:rPr>
          <w:rFonts w:ascii="Garamond" w:hAnsi="Garamond" w:cs="Times New Roman"/>
          <w:sz w:val="24"/>
          <w:szCs w:val="24"/>
          <w:lang w:val="en-GB"/>
        </w:rPr>
        <w:t>of multiplicity into the object (…)</w:t>
      </w:r>
      <w:r w:rsidR="00955AFA" w:rsidRPr="003C0E73">
        <w:rPr>
          <w:rFonts w:ascii="Garamond" w:hAnsi="Garamond" w:cs="Times New Roman"/>
          <w:sz w:val="24"/>
          <w:szCs w:val="24"/>
          <w:lang w:val="en-GB"/>
        </w:rPr>
        <w:t>” (</w:t>
      </w:r>
      <w:r w:rsidR="00955AFA" w:rsidRPr="003C0E73">
        <w:rPr>
          <w:rFonts w:ascii="Garamond" w:hAnsi="Garamond" w:cs="Times New Roman"/>
          <w:i/>
          <w:sz w:val="24"/>
          <w:szCs w:val="24"/>
          <w:lang w:val="en-GB"/>
        </w:rPr>
        <w:t xml:space="preserve">Walter Benjamin </w:t>
      </w:r>
      <w:r w:rsidR="00955AFA" w:rsidRPr="003C0E73">
        <w:rPr>
          <w:rFonts w:ascii="Garamond" w:hAnsi="Garamond" w:cs="Times New Roman"/>
          <w:sz w:val="24"/>
          <w:szCs w:val="24"/>
          <w:lang w:val="en-GB"/>
        </w:rPr>
        <w:t>33).</w:t>
      </w:r>
      <w:r w:rsidR="00FA49C8" w:rsidRPr="003C0E73">
        <w:rPr>
          <w:rFonts w:ascii="Garamond" w:hAnsi="Garamond" w:cs="Times New Roman"/>
          <w:sz w:val="24"/>
          <w:szCs w:val="24"/>
          <w:lang w:val="en-GB"/>
        </w:rPr>
        <w:t xml:space="preserve"> </w:t>
      </w:r>
      <w:r w:rsidR="00955AFA" w:rsidRPr="003C0E73">
        <w:rPr>
          <w:rFonts w:ascii="Garamond" w:hAnsi="Garamond" w:cs="Times New Roman"/>
          <w:sz w:val="24"/>
          <w:szCs w:val="24"/>
          <w:lang w:val="en-GB"/>
        </w:rPr>
        <w:t>The destruction of the criterion of authenticity, claimed Benjamin, had created a histo</w:t>
      </w:r>
      <w:r w:rsidR="00FA49C8" w:rsidRPr="003C0E73">
        <w:rPr>
          <w:rFonts w:ascii="Garamond" w:hAnsi="Garamond" w:cs="Times New Roman"/>
          <w:sz w:val="24"/>
          <w:szCs w:val="24"/>
          <w:lang w:val="en-GB"/>
        </w:rPr>
        <w:t xml:space="preserve">rically unprecedented situation, </w:t>
      </w:r>
      <w:r w:rsidR="003170EB" w:rsidRPr="003C0E73">
        <w:rPr>
          <w:rFonts w:ascii="Garamond" w:hAnsi="Garamond" w:cs="Times New Roman"/>
          <w:sz w:val="24"/>
          <w:szCs w:val="24"/>
          <w:lang w:val="en-GB"/>
        </w:rPr>
        <w:t xml:space="preserve">in which art </w:t>
      </w:r>
      <w:r w:rsidR="00630568" w:rsidRPr="003C0E73">
        <w:rPr>
          <w:rFonts w:ascii="Garamond" w:hAnsi="Garamond" w:cs="Times New Roman"/>
          <w:sz w:val="24"/>
          <w:szCs w:val="24"/>
          <w:lang w:val="en-GB"/>
        </w:rPr>
        <w:br/>
        <w:t>would be based on politics instead of on ritual (“</w:t>
      </w:r>
      <w:r w:rsidR="00955AFA" w:rsidRPr="003C0E73">
        <w:rPr>
          <w:rFonts w:ascii="Garamond" w:hAnsi="Garamond" w:cs="Times New Roman"/>
          <w:sz w:val="24"/>
          <w:szCs w:val="24"/>
          <w:lang w:val="en-GB"/>
        </w:rPr>
        <w:t>Work of Art” 224). Art’s mechanical reproducibility, as well as the rise of mass movements in the interbellum, had produced a fundamental change in the mode of participation of the audience. Benjamin described this development as the transition from a “contemplative” to a “concentrated” attitude. Whereas the individual viewer was “absorbed” by the work of art, the “distracted” masses, by contrast, “absorb[ed] the work of art” (239). Media such as photography and the film reduced the distance between</w:t>
      </w:r>
      <w:r w:rsidR="005565B1" w:rsidRPr="003C0E73">
        <w:rPr>
          <w:rFonts w:ascii="Garamond" w:hAnsi="Garamond" w:cs="Times New Roman"/>
          <w:sz w:val="24"/>
          <w:szCs w:val="24"/>
          <w:lang w:val="en-GB"/>
        </w:rPr>
        <w:t xml:space="preserve"> the artist and the public: everyone who watched a film, claimed Benja</w:t>
      </w:r>
      <w:r w:rsidR="00630568" w:rsidRPr="003C0E73">
        <w:rPr>
          <w:rFonts w:ascii="Garamond" w:hAnsi="Garamond" w:cs="Times New Roman"/>
          <w:sz w:val="24"/>
          <w:szCs w:val="24"/>
          <w:lang w:val="en-GB"/>
        </w:rPr>
        <w:t>min, considered himself to be an</w:t>
      </w:r>
      <w:r w:rsidR="005565B1" w:rsidRPr="003C0E73">
        <w:rPr>
          <w:rFonts w:ascii="Garamond" w:hAnsi="Garamond" w:cs="Times New Roman"/>
          <w:sz w:val="24"/>
          <w:szCs w:val="24"/>
          <w:lang w:val="en-GB"/>
        </w:rPr>
        <w:t xml:space="preserve"> “expert” (231). As a consequence of the increasing possibility of participation on the part of the viewer, he predicted that “the distinction between author and public is about to lose its </w:t>
      </w:r>
      <w:r w:rsidR="00630568" w:rsidRPr="003C0E73">
        <w:rPr>
          <w:rFonts w:ascii="Garamond" w:hAnsi="Garamond" w:cs="Times New Roman"/>
          <w:sz w:val="24"/>
          <w:szCs w:val="24"/>
          <w:lang w:val="en-GB"/>
        </w:rPr>
        <w:t xml:space="preserve">basic </w:t>
      </w:r>
      <w:r w:rsidR="005565B1" w:rsidRPr="003C0E73">
        <w:rPr>
          <w:rFonts w:ascii="Garamond" w:hAnsi="Garamond" w:cs="Times New Roman"/>
          <w:sz w:val="24"/>
          <w:szCs w:val="24"/>
          <w:lang w:val="en-GB"/>
        </w:rPr>
        <w:t>character</w:t>
      </w:r>
      <w:r w:rsidR="00630568" w:rsidRPr="003C0E73">
        <w:rPr>
          <w:rFonts w:ascii="Garamond" w:hAnsi="Garamond" w:cs="Times New Roman"/>
          <w:sz w:val="24"/>
          <w:szCs w:val="24"/>
          <w:lang w:val="en-GB"/>
        </w:rPr>
        <w:t>.</w:t>
      </w:r>
      <w:r w:rsidR="005565B1" w:rsidRPr="003C0E73">
        <w:rPr>
          <w:rFonts w:ascii="Garamond" w:hAnsi="Garamond" w:cs="Times New Roman"/>
          <w:sz w:val="24"/>
          <w:szCs w:val="24"/>
          <w:lang w:val="en-GB"/>
        </w:rPr>
        <w:t xml:space="preserve"> … At any moment the reader is ready to turn into a writer” (231).</w:t>
      </w:r>
      <w:r w:rsidR="005565B1" w:rsidRPr="003C0E73">
        <w:rPr>
          <w:rFonts w:ascii="Garamond" w:hAnsi="Garamond" w:cs="Times New Roman"/>
          <w:sz w:val="24"/>
          <w:szCs w:val="24"/>
          <w:lang w:val="en-GB"/>
        </w:rPr>
        <w:br/>
      </w:r>
      <w:r w:rsidR="005565B1" w:rsidRPr="003C0E73">
        <w:rPr>
          <w:rFonts w:ascii="Garamond" w:hAnsi="Garamond" w:cs="Times New Roman"/>
          <w:sz w:val="24"/>
          <w:szCs w:val="24"/>
          <w:lang w:val="en-GB"/>
        </w:rPr>
        <w:tab/>
        <w:t xml:space="preserve">The political aesthetic developed in “The Work of Art in the Age of Mechanical Reproduction” culminated in an opposition between a communist “politicization of aesthetics” and a fascist “aestheticization of politics.” The goal of fascist aesthetics was to rehabilitate the ritual function and the aura of the work of art, instead of stimulating </w:t>
      </w:r>
      <w:r w:rsidR="009E011F" w:rsidRPr="003C0E73">
        <w:rPr>
          <w:rFonts w:ascii="Garamond" w:hAnsi="Garamond" w:cs="Times New Roman"/>
          <w:sz w:val="24"/>
          <w:szCs w:val="24"/>
          <w:lang w:val="en-GB"/>
        </w:rPr>
        <w:t xml:space="preserve">the critical potential of the audience. Instead of mobilizing the masses for a progressive cause, </w:t>
      </w:r>
      <w:r w:rsidR="006E6C8F" w:rsidRPr="003C0E73">
        <w:rPr>
          <w:rFonts w:ascii="Garamond" w:hAnsi="Garamond" w:cs="Times New Roman"/>
          <w:sz w:val="24"/>
          <w:szCs w:val="24"/>
          <w:lang w:val="en-GB"/>
        </w:rPr>
        <w:t>the goal of art under fascism was</w:t>
      </w:r>
      <w:r w:rsidR="009E011F" w:rsidRPr="003C0E73">
        <w:rPr>
          <w:rFonts w:ascii="Garamond" w:hAnsi="Garamond" w:cs="Times New Roman"/>
          <w:sz w:val="24"/>
          <w:szCs w:val="24"/>
          <w:lang w:val="en-GB"/>
        </w:rPr>
        <w:t xml:space="preserve"> to keep social divisions in place:</w:t>
      </w:r>
      <w:r w:rsidR="009E011F" w:rsidRPr="003C0E73">
        <w:rPr>
          <w:rFonts w:ascii="Garamond" w:hAnsi="Garamond" w:cs="Times New Roman"/>
          <w:sz w:val="24"/>
          <w:szCs w:val="24"/>
          <w:lang w:val="en-GB"/>
        </w:rPr>
        <w:br/>
      </w:r>
      <w:r w:rsidR="009E011F" w:rsidRPr="003C0E73">
        <w:rPr>
          <w:rFonts w:ascii="Garamond" w:hAnsi="Garamond" w:cs="Times New Roman"/>
          <w:sz w:val="24"/>
          <w:szCs w:val="24"/>
          <w:lang w:val="en-GB"/>
        </w:rPr>
        <w:lastRenderedPageBreak/>
        <w:br/>
      </w:r>
      <w:r w:rsidR="009E011F" w:rsidRPr="003C0E73">
        <w:rPr>
          <w:rFonts w:ascii="Garamond" w:hAnsi="Garamond" w:cs="Times New Roman"/>
          <w:sz w:val="24"/>
          <w:szCs w:val="24"/>
          <w:lang w:val="en-GB"/>
        </w:rPr>
        <w:tab/>
        <w:t xml:space="preserve">Fascism sees its salvation in giving these masses not their right, but instead a chance to </w:t>
      </w:r>
      <w:r w:rsidR="009E011F" w:rsidRPr="003C0E73">
        <w:rPr>
          <w:rFonts w:ascii="Garamond" w:hAnsi="Garamond" w:cs="Times New Roman"/>
          <w:sz w:val="24"/>
          <w:szCs w:val="24"/>
          <w:lang w:val="en-GB"/>
        </w:rPr>
        <w:tab/>
        <w:t xml:space="preserve">express themselves. The masses have a right to change property relations; Fascism seeks </w:t>
      </w:r>
      <w:r w:rsidR="009E011F" w:rsidRPr="003C0E73">
        <w:rPr>
          <w:rFonts w:ascii="Garamond" w:hAnsi="Garamond" w:cs="Times New Roman"/>
          <w:sz w:val="24"/>
          <w:szCs w:val="24"/>
          <w:lang w:val="en-GB"/>
        </w:rPr>
        <w:tab/>
        <w:t xml:space="preserve">to give them an expression while preserving property. The logical result of Fascism is the </w:t>
      </w:r>
      <w:r w:rsidR="009E011F" w:rsidRPr="003C0E73">
        <w:rPr>
          <w:rFonts w:ascii="Garamond" w:hAnsi="Garamond" w:cs="Times New Roman"/>
          <w:sz w:val="24"/>
          <w:szCs w:val="24"/>
          <w:lang w:val="en-GB"/>
        </w:rPr>
        <w:tab/>
        <w:t xml:space="preserve">introduction of aesthetics into political life. The violation of the masses, whom Fascism, </w:t>
      </w:r>
      <w:r w:rsidR="009E011F" w:rsidRPr="003C0E73">
        <w:rPr>
          <w:rFonts w:ascii="Garamond" w:hAnsi="Garamond" w:cs="Times New Roman"/>
          <w:sz w:val="24"/>
          <w:szCs w:val="24"/>
          <w:lang w:val="en-GB"/>
        </w:rPr>
        <w:tab/>
        <w:t xml:space="preserve">with its </w:t>
      </w:r>
      <w:r w:rsidR="009E011F" w:rsidRPr="003C0E73">
        <w:rPr>
          <w:rFonts w:ascii="Garamond" w:hAnsi="Garamond" w:cs="Times New Roman"/>
          <w:i/>
          <w:sz w:val="24"/>
          <w:szCs w:val="24"/>
          <w:lang w:val="en-GB"/>
        </w:rPr>
        <w:t>Führer</w:t>
      </w:r>
      <w:r w:rsidR="009E011F" w:rsidRPr="003C0E73">
        <w:rPr>
          <w:rFonts w:ascii="Garamond" w:hAnsi="Garamond" w:cs="Times New Roman"/>
          <w:sz w:val="24"/>
          <w:szCs w:val="24"/>
          <w:lang w:val="en-GB"/>
        </w:rPr>
        <w:t xml:space="preserve"> cult, forces to their knees, has its counterpart in the violation of an </w:t>
      </w:r>
      <w:r w:rsidR="009E011F" w:rsidRPr="003C0E73">
        <w:rPr>
          <w:rFonts w:ascii="Garamond" w:hAnsi="Garamond" w:cs="Times New Roman"/>
          <w:sz w:val="24"/>
          <w:szCs w:val="24"/>
          <w:lang w:val="en-GB"/>
        </w:rPr>
        <w:tab/>
        <w:t>apparatus which is pressed into the production of social values. (241)</w:t>
      </w:r>
      <w:r w:rsidR="009E011F" w:rsidRPr="003C0E73">
        <w:rPr>
          <w:rFonts w:ascii="Garamond" w:hAnsi="Garamond" w:cs="Times New Roman"/>
          <w:sz w:val="24"/>
          <w:szCs w:val="24"/>
          <w:lang w:val="en-GB"/>
        </w:rPr>
        <w:br/>
      </w:r>
      <w:r w:rsidR="009E011F" w:rsidRPr="003C0E73">
        <w:rPr>
          <w:rFonts w:ascii="Garamond" w:hAnsi="Garamond" w:cs="Times New Roman"/>
          <w:sz w:val="24"/>
          <w:szCs w:val="24"/>
          <w:lang w:val="en-GB"/>
        </w:rPr>
        <w:br/>
        <w:t>By restoring the notion of authenticity and by recuperating technology in the service of the personality cult, fascism, to borrow a phrase by Adorno, sought to “conserve[e] the decaying aura as a foggy mist” (“Culture Indu</w:t>
      </w:r>
      <w:r w:rsidR="00630568" w:rsidRPr="003C0E73">
        <w:rPr>
          <w:rFonts w:ascii="Garamond" w:hAnsi="Garamond" w:cs="Times New Roman"/>
          <w:sz w:val="24"/>
          <w:szCs w:val="24"/>
          <w:lang w:val="en-GB"/>
        </w:rPr>
        <w:t>stry</w:t>
      </w:r>
      <w:r w:rsidR="003170EB" w:rsidRPr="003C0E73">
        <w:rPr>
          <w:rFonts w:ascii="Garamond" w:hAnsi="Garamond" w:cs="Times New Roman"/>
          <w:sz w:val="24"/>
          <w:szCs w:val="24"/>
          <w:lang w:val="en-GB"/>
        </w:rPr>
        <w:t>” 102). W</w:t>
      </w:r>
      <w:r w:rsidR="009E011F" w:rsidRPr="003C0E73">
        <w:rPr>
          <w:rFonts w:ascii="Garamond" w:hAnsi="Garamond" w:cs="Times New Roman"/>
          <w:sz w:val="24"/>
          <w:szCs w:val="24"/>
          <w:lang w:val="en-GB"/>
        </w:rPr>
        <w:t xml:space="preserve">hile the audience operated under the illusion that they were participating in the work of art, the fascist aestheticization of politics in fact re-established the </w:t>
      </w:r>
      <w:r w:rsidR="00355781">
        <w:rPr>
          <w:rFonts w:ascii="Garamond" w:hAnsi="Garamond" w:cs="Times New Roman"/>
          <w:sz w:val="24"/>
          <w:szCs w:val="24"/>
          <w:lang w:val="en-GB"/>
        </w:rPr>
        <w:t>distance</w:t>
      </w:r>
      <w:r w:rsidR="009E011F" w:rsidRPr="003C0E73">
        <w:rPr>
          <w:rFonts w:ascii="Garamond" w:hAnsi="Garamond" w:cs="Times New Roman"/>
          <w:sz w:val="24"/>
          <w:szCs w:val="24"/>
          <w:lang w:val="en-GB"/>
        </w:rPr>
        <w:t xml:space="preserve"> between the artist and the spectator. On the other hand, the communist politicization of aesthetics, </w:t>
      </w:r>
      <w:r w:rsidR="000F46A4">
        <w:rPr>
          <w:rFonts w:ascii="Garamond" w:hAnsi="Garamond" w:cs="Times New Roman"/>
          <w:sz w:val="24"/>
          <w:szCs w:val="24"/>
          <w:lang w:val="en-GB"/>
        </w:rPr>
        <w:t xml:space="preserve">stated </w:t>
      </w:r>
      <w:r w:rsidR="009E011F" w:rsidRPr="003C0E73">
        <w:rPr>
          <w:rFonts w:ascii="Garamond" w:hAnsi="Garamond" w:cs="Times New Roman"/>
          <w:sz w:val="24"/>
          <w:szCs w:val="24"/>
          <w:lang w:val="en-GB"/>
        </w:rPr>
        <w:t>Benjamin</w:t>
      </w:r>
      <w:r w:rsidR="000F46A4">
        <w:rPr>
          <w:rFonts w:ascii="Garamond" w:hAnsi="Garamond" w:cs="Times New Roman"/>
          <w:sz w:val="24"/>
          <w:szCs w:val="24"/>
          <w:lang w:val="en-GB"/>
        </w:rPr>
        <w:t>,</w:t>
      </w:r>
      <w:r w:rsidR="009E011F" w:rsidRPr="003C0E73">
        <w:rPr>
          <w:rFonts w:ascii="Garamond" w:hAnsi="Garamond" w:cs="Times New Roman"/>
          <w:sz w:val="24"/>
          <w:szCs w:val="24"/>
          <w:lang w:val="en-GB"/>
        </w:rPr>
        <w:br/>
      </w:r>
      <w:r w:rsidR="009E011F" w:rsidRPr="003C0E73">
        <w:rPr>
          <w:rFonts w:ascii="Garamond" w:hAnsi="Garamond" w:cs="Times New Roman"/>
          <w:sz w:val="24"/>
          <w:szCs w:val="24"/>
          <w:lang w:val="en-GB"/>
        </w:rPr>
        <w:br/>
      </w:r>
      <w:r w:rsidR="009E011F" w:rsidRPr="003C0E73">
        <w:rPr>
          <w:rFonts w:ascii="Garamond" w:hAnsi="Garamond" w:cs="Times New Roman"/>
          <w:sz w:val="24"/>
          <w:szCs w:val="24"/>
          <w:lang w:val="en-GB"/>
        </w:rPr>
        <w:tab/>
        <w:t>is characterized by the direct, intimate fusion of visual and emotional enjoyment with</w:t>
      </w:r>
      <w:r w:rsidR="00914D03" w:rsidRPr="003C0E73">
        <w:rPr>
          <w:rFonts w:ascii="Garamond" w:hAnsi="Garamond" w:cs="Times New Roman"/>
          <w:sz w:val="24"/>
          <w:szCs w:val="24"/>
          <w:lang w:val="en-GB"/>
        </w:rPr>
        <w:t xml:space="preserve"> the </w:t>
      </w:r>
      <w:r w:rsidR="00914D03" w:rsidRPr="003C0E73">
        <w:rPr>
          <w:rFonts w:ascii="Garamond" w:hAnsi="Garamond" w:cs="Times New Roman"/>
          <w:sz w:val="24"/>
          <w:szCs w:val="24"/>
          <w:lang w:val="en-GB"/>
        </w:rPr>
        <w:tab/>
        <w:t xml:space="preserve">orientation of the expert. Such fusion is of great social significance. The greater the </w:t>
      </w:r>
      <w:r w:rsidR="00914D03" w:rsidRPr="003C0E73">
        <w:rPr>
          <w:rFonts w:ascii="Garamond" w:hAnsi="Garamond" w:cs="Times New Roman"/>
          <w:sz w:val="24"/>
          <w:szCs w:val="24"/>
          <w:lang w:val="en-GB"/>
        </w:rPr>
        <w:tab/>
        <w:t xml:space="preserve">decrease in the social significance of an art form, the sharper the distinction between </w:t>
      </w:r>
      <w:r w:rsidR="00914D03" w:rsidRPr="003C0E73">
        <w:rPr>
          <w:rFonts w:ascii="Garamond" w:hAnsi="Garamond" w:cs="Times New Roman"/>
          <w:sz w:val="24"/>
          <w:szCs w:val="24"/>
          <w:lang w:val="en-GB"/>
        </w:rPr>
        <w:tab/>
        <w:t xml:space="preserve">criticism and enjoyment by the public. The conventional is uncritically enjoyed, and the </w:t>
      </w:r>
      <w:r w:rsidR="00914D03" w:rsidRPr="003C0E73">
        <w:rPr>
          <w:rFonts w:ascii="Garamond" w:hAnsi="Garamond" w:cs="Times New Roman"/>
          <w:sz w:val="24"/>
          <w:szCs w:val="24"/>
          <w:lang w:val="en-GB"/>
        </w:rPr>
        <w:tab/>
        <w:t xml:space="preserve">truly new is criticized with aversion. With regard to the screen, the critical and receptive </w:t>
      </w:r>
      <w:r w:rsidR="00914D03" w:rsidRPr="003C0E73">
        <w:rPr>
          <w:rFonts w:ascii="Garamond" w:hAnsi="Garamond" w:cs="Times New Roman"/>
          <w:sz w:val="24"/>
          <w:szCs w:val="24"/>
          <w:lang w:val="en-GB"/>
        </w:rPr>
        <w:tab/>
        <w:t>attitudes of the public coincide. (234)</w:t>
      </w:r>
      <w:r w:rsidR="00914D03" w:rsidRPr="003C0E73">
        <w:rPr>
          <w:rFonts w:ascii="Garamond" w:hAnsi="Garamond" w:cs="Times New Roman"/>
          <w:sz w:val="24"/>
          <w:szCs w:val="24"/>
          <w:lang w:val="en-GB"/>
        </w:rPr>
        <w:br/>
      </w:r>
      <w:r w:rsidR="00914D03" w:rsidRPr="003C0E73">
        <w:rPr>
          <w:rFonts w:ascii="Garamond" w:hAnsi="Garamond" w:cs="Times New Roman"/>
          <w:sz w:val="24"/>
          <w:szCs w:val="24"/>
          <w:lang w:val="en-GB"/>
        </w:rPr>
        <w:br/>
        <w:t>Benjamin took his own life in 1940, while the events of the Second World War even</w:t>
      </w:r>
      <w:r w:rsidR="003170EB" w:rsidRPr="003C0E73">
        <w:rPr>
          <w:rFonts w:ascii="Garamond" w:hAnsi="Garamond" w:cs="Times New Roman"/>
          <w:sz w:val="24"/>
          <w:szCs w:val="24"/>
          <w:lang w:val="en-GB"/>
        </w:rPr>
        <w:t>tually cast suspicion on speaking</w:t>
      </w:r>
      <w:r w:rsidR="00914D03" w:rsidRPr="003C0E73">
        <w:rPr>
          <w:rFonts w:ascii="Garamond" w:hAnsi="Garamond" w:cs="Times New Roman"/>
          <w:sz w:val="24"/>
          <w:szCs w:val="24"/>
          <w:lang w:val="en-GB"/>
        </w:rPr>
        <w:t xml:space="preserve"> of either a politicization of aesthetics or an aestheticization of politics (Van Rooden, </w:t>
      </w:r>
      <w:r w:rsidR="00914D03" w:rsidRPr="003C0E73">
        <w:rPr>
          <w:rFonts w:ascii="Garamond" w:hAnsi="Garamond" w:cs="Times New Roman"/>
          <w:i/>
          <w:sz w:val="24"/>
          <w:szCs w:val="24"/>
          <w:lang w:val="en-GB"/>
        </w:rPr>
        <w:t xml:space="preserve">Literatuur </w:t>
      </w:r>
      <w:r w:rsidR="00914D03" w:rsidRPr="003C0E73">
        <w:rPr>
          <w:rFonts w:ascii="Garamond" w:hAnsi="Garamond" w:cs="Times New Roman"/>
          <w:sz w:val="24"/>
          <w:szCs w:val="24"/>
          <w:lang w:val="en-GB"/>
        </w:rPr>
        <w:t>114). Moreover, it is doubtful whether the polit</w:t>
      </w:r>
      <w:r w:rsidR="002D60A6" w:rsidRPr="003C0E73">
        <w:rPr>
          <w:rFonts w:ascii="Garamond" w:hAnsi="Garamond" w:cs="Times New Roman"/>
          <w:sz w:val="24"/>
          <w:szCs w:val="24"/>
          <w:lang w:val="en-GB"/>
        </w:rPr>
        <w:t xml:space="preserve">ical aesthetic elaborated in his essays was as </w:t>
      </w:r>
      <w:r w:rsidR="00A42C46" w:rsidRPr="003C0E73">
        <w:rPr>
          <w:rFonts w:ascii="Garamond" w:hAnsi="Garamond" w:cs="Times New Roman"/>
          <w:sz w:val="24"/>
          <w:szCs w:val="24"/>
          <w:lang w:val="en-GB"/>
        </w:rPr>
        <w:t xml:space="preserve">unusable for the purposes of fascism </w:t>
      </w:r>
      <w:r w:rsidR="002D60A6" w:rsidRPr="003C0E73">
        <w:rPr>
          <w:rFonts w:ascii="Garamond" w:hAnsi="Garamond" w:cs="Times New Roman"/>
          <w:sz w:val="24"/>
          <w:szCs w:val="24"/>
          <w:lang w:val="en-GB"/>
        </w:rPr>
        <w:t xml:space="preserve">as he thought. Brecht and Benjamin, to </w:t>
      </w:r>
      <w:r w:rsidR="002D60A6" w:rsidRPr="003C0E73">
        <w:rPr>
          <w:rFonts w:ascii="Garamond" w:hAnsi="Garamond" w:cs="Times New Roman"/>
          <w:sz w:val="24"/>
          <w:szCs w:val="24"/>
          <w:lang w:val="en-GB"/>
        </w:rPr>
        <w:lastRenderedPageBreak/>
        <w:t xml:space="preserve">conclude, both held that the artist needed to commit himself to the cause of the proletariat, while at the same time attempting to functionally transform artistic techniques. Brecht did not emphasize the subversive effects of modern techniques of reproduction as much as Benjamin, while Benjamin on his part did not adhere to Brecht’s belief in the </w:t>
      </w:r>
      <w:r w:rsidR="002D60A6" w:rsidRPr="003C0E73">
        <w:rPr>
          <w:rFonts w:ascii="Garamond" w:hAnsi="Garamond" w:cs="Times New Roman"/>
          <w:i/>
          <w:sz w:val="24"/>
          <w:szCs w:val="24"/>
          <w:lang w:val="en-GB"/>
        </w:rPr>
        <w:t>Verfremdungseffekt</w:t>
      </w:r>
      <w:r w:rsidR="002D60A6" w:rsidRPr="003C0E73">
        <w:rPr>
          <w:rFonts w:ascii="Garamond" w:hAnsi="Garamond" w:cs="Times New Roman"/>
          <w:sz w:val="24"/>
          <w:szCs w:val="24"/>
          <w:lang w:val="en-GB"/>
        </w:rPr>
        <w:t xml:space="preserve"> and the emancipatory potential of reason (Huyssen 14). Brecht’s </w:t>
      </w:r>
      <w:r w:rsidR="002D60A6" w:rsidRPr="003C0E73">
        <w:rPr>
          <w:rFonts w:ascii="Garamond" w:hAnsi="Garamond" w:cs="Times New Roman"/>
          <w:i/>
          <w:sz w:val="24"/>
          <w:szCs w:val="24"/>
          <w:lang w:val="en-GB"/>
        </w:rPr>
        <w:t>Lehrstücke</w:t>
      </w:r>
      <w:r w:rsidR="002D60A6" w:rsidRPr="003C0E73">
        <w:rPr>
          <w:rFonts w:ascii="Garamond" w:hAnsi="Garamond" w:cs="Times New Roman"/>
          <w:sz w:val="24"/>
          <w:szCs w:val="24"/>
          <w:lang w:val="en-GB"/>
        </w:rPr>
        <w:t xml:space="preserve"> sought to estrange the audience and actors alike, while Benjamin argued that the viewer’s distracted attitude allowed each individual to fashion himself as somewhat of an expert, reducing the gap between the artist and the audience</w:t>
      </w:r>
      <w:r w:rsidR="003170EB" w:rsidRPr="003C0E73">
        <w:rPr>
          <w:rFonts w:ascii="Garamond" w:hAnsi="Garamond" w:cs="Times New Roman"/>
          <w:sz w:val="24"/>
          <w:szCs w:val="24"/>
          <w:lang w:val="en-GB"/>
        </w:rPr>
        <w:t xml:space="preserve"> in the process</w:t>
      </w:r>
      <w:r w:rsidR="002D60A6" w:rsidRPr="003C0E73">
        <w:rPr>
          <w:rFonts w:ascii="Garamond" w:hAnsi="Garamond" w:cs="Times New Roman"/>
          <w:sz w:val="24"/>
          <w:szCs w:val="24"/>
          <w:lang w:val="en-GB"/>
        </w:rPr>
        <w:t>.</w:t>
      </w:r>
      <w:r w:rsidR="00AA41A3" w:rsidRPr="003C0E73">
        <w:rPr>
          <w:rFonts w:ascii="Garamond" w:hAnsi="Garamond" w:cs="Times New Roman"/>
          <w:sz w:val="24"/>
          <w:szCs w:val="24"/>
          <w:lang w:val="en-GB"/>
        </w:rPr>
        <w:br/>
      </w:r>
      <w:r w:rsidR="00AA41A3" w:rsidRPr="003C0E73">
        <w:rPr>
          <w:rFonts w:ascii="Garamond" w:hAnsi="Garamond" w:cs="Times New Roman"/>
          <w:sz w:val="24"/>
          <w:szCs w:val="24"/>
          <w:lang w:val="en-GB"/>
        </w:rPr>
        <w:tab/>
      </w:r>
      <w:r w:rsidR="002D60A6" w:rsidRPr="003C0E73">
        <w:rPr>
          <w:rFonts w:ascii="Garamond" w:hAnsi="Garamond" w:cs="Times New Roman"/>
          <w:sz w:val="24"/>
          <w:szCs w:val="24"/>
          <w:lang w:val="en-GB"/>
        </w:rPr>
        <w:t xml:space="preserve">In his defence of artistic autonomy, </w:t>
      </w:r>
      <w:r w:rsidR="00675CA4">
        <w:rPr>
          <w:rFonts w:ascii="Garamond" w:hAnsi="Garamond" w:cs="Times New Roman"/>
          <w:sz w:val="24"/>
          <w:szCs w:val="24"/>
          <w:lang w:val="en-GB"/>
        </w:rPr>
        <w:t>Adorno functions</w:t>
      </w:r>
      <w:r w:rsidR="002D60A6" w:rsidRPr="003C0E73">
        <w:rPr>
          <w:rFonts w:ascii="Garamond" w:hAnsi="Garamond" w:cs="Times New Roman"/>
          <w:sz w:val="24"/>
          <w:szCs w:val="24"/>
          <w:lang w:val="en-GB"/>
        </w:rPr>
        <w:t xml:space="preserve"> as a counterpoint to Benjamin and Brecht’s political aesthetic</w:t>
      </w:r>
      <w:r w:rsidR="00863866">
        <w:rPr>
          <w:rFonts w:ascii="Garamond" w:hAnsi="Garamond" w:cs="Times New Roman"/>
          <w:sz w:val="24"/>
          <w:szCs w:val="24"/>
          <w:lang w:val="en-GB"/>
        </w:rPr>
        <w:t>. Like Benjamin, Adorno was suspicious of</w:t>
      </w:r>
      <w:r w:rsidR="002D60A6" w:rsidRPr="003C0E73">
        <w:rPr>
          <w:rFonts w:ascii="Garamond" w:hAnsi="Garamond" w:cs="Times New Roman"/>
          <w:sz w:val="24"/>
          <w:szCs w:val="24"/>
          <w:lang w:val="en-GB"/>
        </w:rPr>
        <w:t xml:space="preserve"> Brecht’s belief in the capacity of reason and critique of ideology, but, like Brecht, </w:t>
      </w:r>
      <w:r w:rsidR="00675CA4">
        <w:rPr>
          <w:rFonts w:ascii="Garamond" w:hAnsi="Garamond" w:cs="Times New Roman"/>
          <w:sz w:val="24"/>
          <w:szCs w:val="24"/>
          <w:lang w:val="en-GB"/>
        </w:rPr>
        <w:t xml:space="preserve">he </w:t>
      </w:r>
      <w:r w:rsidR="002D60A6" w:rsidRPr="003C0E73">
        <w:rPr>
          <w:rFonts w:ascii="Garamond" w:hAnsi="Garamond" w:cs="Times New Roman"/>
          <w:sz w:val="24"/>
          <w:szCs w:val="24"/>
          <w:lang w:val="en-GB"/>
        </w:rPr>
        <w:t>did not share Benjamin’s belief in the emancipatory potential of techniques of mechanical reproduction. According to him, these techniques merely served as tools to perpetuate the domination and manipulatio</w:t>
      </w:r>
      <w:r w:rsidR="00A42C46" w:rsidRPr="003C0E73">
        <w:rPr>
          <w:rFonts w:ascii="Garamond" w:hAnsi="Garamond" w:cs="Times New Roman"/>
          <w:sz w:val="24"/>
          <w:szCs w:val="24"/>
          <w:lang w:val="en-GB"/>
        </w:rPr>
        <w:t>n of indiv</w:t>
      </w:r>
      <w:r w:rsidR="001A15D8" w:rsidRPr="003C0E73">
        <w:rPr>
          <w:rFonts w:ascii="Garamond" w:hAnsi="Garamond" w:cs="Times New Roman"/>
          <w:sz w:val="24"/>
          <w:szCs w:val="24"/>
          <w:lang w:val="en-GB"/>
        </w:rPr>
        <w:t>iduals by</w:t>
      </w:r>
      <w:r w:rsidR="00A42C46" w:rsidRPr="003C0E73">
        <w:rPr>
          <w:rFonts w:ascii="Garamond" w:hAnsi="Garamond" w:cs="Times New Roman"/>
          <w:sz w:val="24"/>
          <w:szCs w:val="24"/>
          <w:lang w:val="en-GB"/>
        </w:rPr>
        <w:t xml:space="preserve"> the culture industry. </w:t>
      </w:r>
      <w:r w:rsidR="001A15D8" w:rsidRPr="003C0E73">
        <w:rPr>
          <w:rFonts w:ascii="Garamond" w:hAnsi="Garamond" w:cs="Times New Roman"/>
          <w:sz w:val="24"/>
          <w:szCs w:val="24"/>
          <w:lang w:val="en-GB"/>
        </w:rPr>
        <w:t>Adorno and Horkheimer’s</w:t>
      </w:r>
      <w:r w:rsidR="00A42C46" w:rsidRPr="003C0E73">
        <w:rPr>
          <w:rFonts w:ascii="Garamond" w:hAnsi="Garamond" w:cs="Times New Roman"/>
          <w:sz w:val="24"/>
          <w:szCs w:val="24"/>
          <w:lang w:val="en-GB"/>
        </w:rPr>
        <w:t xml:space="preserve"> pessimistic conception of this closed system complicates the assumptions of Brecht and Benjamin’s political aesthetics and their faith in the critical capacity of the audience. </w:t>
      </w:r>
      <w:r w:rsidR="00A42C46" w:rsidRPr="003C0E73">
        <w:rPr>
          <w:rFonts w:ascii="Garamond" w:hAnsi="Garamond" w:cs="Times New Roman"/>
          <w:sz w:val="24"/>
          <w:szCs w:val="24"/>
          <w:lang w:val="en-GB"/>
        </w:rPr>
        <w:br/>
      </w:r>
      <w:r w:rsidR="00A42C46" w:rsidRPr="003C0E73">
        <w:rPr>
          <w:rFonts w:ascii="Garamond" w:hAnsi="Garamond" w:cs="Times New Roman"/>
          <w:sz w:val="24"/>
          <w:szCs w:val="24"/>
          <w:lang w:val="en-GB"/>
        </w:rPr>
        <w:br/>
      </w:r>
      <w:r w:rsidR="00767B5A">
        <w:rPr>
          <w:rFonts w:ascii="Garamond" w:hAnsi="Garamond"/>
          <w:sz w:val="24"/>
          <w:szCs w:val="24"/>
          <w:lang w:val="en-GB"/>
        </w:rPr>
        <w:tab/>
      </w:r>
      <w:r w:rsidR="00A42C46" w:rsidRPr="003C0E73">
        <w:rPr>
          <w:rFonts w:ascii="Garamond" w:hAnsi="Garamond"/>
          <w:b/>
          <w:sz w:val="24"/>
          <w:szCs w:val="24"/>
          <w:lang w:val="en-GB"/>
        </w:rPr>
        <w:t>2.2. Autonomy, Commitment, and Mass Culture: The Case of Adorno</w:t>
      </w:r>
      <w:r w:rsidR="00A42C46" w:rsidRPr="003C0E73">
        <w:rPr>
          <w:rFonts w:ascii="Garamond" w:hAnsi="Garamond"/>
          <w:sz w:val="24"/>
          <w:szCs w:val="24"/>
          <w:lang w:val="en-GB"/>
        </w:rPr>
        <w:br/>
      </w:r>
      <w:r w:rsidR="00A42C46" w:rsidRPr="003C0E73">
        <w:rPr>
          <w:rFonts w:ascii="Garamond" w:hAnsi="Garamond" w:cs="Times New Roman"/>
          <w:sz w:val="24"/>
          <w:szCs w:val="24"/>
          <w:lang w:val="en-GB"/>
        </w:rPr>
        <w:t xml:space="preserve">In </w:t>
      </w:r>
      <w:r w:rsidR="00A42C46" w:rsidRPr="003C0E73">
        <w:rPr>
          <w:rFonts w:ascii="Garamond" w:hAnsi="Garamond" w:cs="Times New Roman"/>
          <w:i/>
          <w:sz w:val="24"/>
          <w:szCs w:val="24"/>
          <w:lang w:val="en-GB"/>
        </w:rPr>
        <w:t>Dialectic of Enlightenment,</w:t>
      </w:r>
      <w:r w:rsidR="00A42C46" w:rsidRPr="003C0E73">
        <w:rPr>
          <w:rFonts w:ascii="Garamond" w:hAnsi="Garamond" w:cs="Times New Roman"/>
          <w:sz w:val="24"/>
          <w:szCs w:val="24"/>
          <w:lang w:val="en-GB"/>
        </w:rPr>
        <w:t xml:space="preserve"> Adorno and Horkheimer developed the notion of the culture industry in order to show how the artistic sphere had been increasingly exposed to commodification and standardization. In the culture industry, they argued, “[c]ultural entities … are no longer </w:t>
      </w:r>
      <w:r w:rsidR="00A42C46" w:rsidRPr="003C0E73">
        <w:rPr>
          <w:rFonts w:ascii="Garamond" w:hAnsi="Garamond" w:cs="Times New Roman"/>
          <w:i/>
          <w:sz w:val="24"/>
          <w:szCs w:val="24"/>
          <w:lang w:val="en-GB"/>
        </w:rPr>
        <w:t>also</w:t>
      </w:r>
      <w:r w:rsidR="00A42C46" w:rsidRPr="003C0E73">
        <w:rPr>
          <w:rFonts w:ascii="Garamond" w:hAnsi="Garamond" w:cs="Times New Roman"/>
          <w:sz w:val="24"/>
          <w:szCs w:val="24"/>
          <w:lang w:val="en-GB"/>
        </w:rPr>
        <w:t xml:space="preserve"> commodities, [but] commodities through and through” (100; </w:t>
      </w:r>
      <w:r w:rsidR="007B1231" w:rsidRPr="003C0E73">
        <w:rPr>
          <w:rFonts w:ascii="Garamond" w:hAnsi="Garamond" w:cs="Times New Roman"/>
          <w:sz w:val="24"/>
          <w:szCs w:val="24"/>
          <w:lang w:val="en-GB"/>
        </w:rPr>
        <w:t>original italics</w:t>
      </w:r>
      <w:r w:rsidR="00A42C46" w:rsidRPr="003C0E73">
        <w:rPr>
          <w:rFonts w:ascii="Garamond" w:hAnsi="Garamond" w:cs="Times New Roman"/>
          <w:sz w:val="24"/>
          <w:szCs w:val="24"/>
          <w:lang w:val="en-GB"/>
        </w:rPr>
        <w:t>).</w:t>
      </w:r>
      <w:r w:rsidR="004D1AEA" w:rsidRPr="003C0E73">
        <w:rPr>
          <w:rFonts w:ascii="Garamond" w:hAnsi="Garamond" w:cs="Times New Roman"/>
          <w:sz w:val="24"/>
          <w:szCs w:val="24"/>
          <w:lang w:val="en-GB"/>
        </w:rPr>
        <w:t xml:space="preserve"> T</w:t>
      </w:r>
      <w:r w:rsidR="001020A0" w:rsidRPr="003C0E73">
        <w:rPr>
          <w:rFonts w:ascii="Garamond" w:hAnsi="Garamond" w:cs="Times New Roman"/>
          <w:sz w:val="24"/>
          <w:szCs w:val="24"/>
          <w:lang w:val="en-GB"/>
        </w:rPr>
        <w:t>hey developed the concept of the culture industry as an altern</w:t>
      </w:r>
      <w:r w:rsidR="004D1AEA" w:rsidRPr="003C0E73">
        <w:rPr>
          <w:rFonts w:ascii="Garamond" w:hAnsi="Garamond" w:cs="Times New Roman"/>
          <w:sz w:val="24"/>
          <w:szCs w:val="24"/>
          <w:lang w:val="en-GB"/>
        </w:rPr>
        <w:t>ative to the term “mass culture.</w:t>
      </w:r>
      <w:r w:rsidR="001020A0" w:rsidRPr="003C0E73">
        <w:rPr>
          <w:rFonts w:ascii="Garamond" w:hAnsi="Garamond" w:cs="Times New Roman"/>
          <w:sz w:val="24"/>
          <w:szCs w:val="24"/>
          <w:lang w:val="en-GB"/>
        </w:rPr>
        <w:t>”</w:t>
      </w:r>
      <w:r w:rsidR="004D1AEA" w:rsidRPr="003C0E73">
        <w:rPr>
          <w:rFonts w:ascii="Garamond" w:hAnsi="Garamond" w:cs="Times New Roman"/>
          <w:sz w:val="24"/>
          <w:szCs w:val="24"/>
          <w:lang w:val="en-GB"/>
        </w:rPr>
        <w:t xml:space="preserve"> Mass culture, wrote Adorno, implies that “something like a culture … arises spontaneously from the masses themselves, the contemporary form of popular art” (“Culture Industry” 100). By contrast, t</w:t>
      </w:r>
      <w:r w:rsidR="001020A0" w:rsidRPr="003C0E73">
        <w:rPr>
          <w:rFonts w:ascii="Garamond" w:hAnsi="Garamond" w:cs="Times New Roman"/>
          <w:sz w:val="24"/>
          <w:szCs w:val="24"/>
          <w:lang w:val="en-GB"/>
        </w:rPr>
        <w:t xml:space="preserve">he culture industry </w:t>
      </w:r>
      <w:r w:rsidR="004D1AEA" w:rsidRPr="003C0E73">
        <w:rPr>
          <w:rFonts w:ascii="Garamond" w:hAnsi="Garamond" w:cs="Times New Roman"/>
          <w:sz w:val="24"/>
          <w:szCs w:val="24"/>
          <w:lang w:val="en-GB"/>
        </w:rPr>
        <w:t>is a totally administered system that excludes</w:t>
      </w:r>
      <w:r w:rsidR="001020A0" w:rsidRPr="003C0E73">
        <w:rPr>
          <w:rFonts w:ascii="Garamond" w:hAnsi="Garamond" w:cs="Times New Roman"/>
          <w:sz w:val="24"/>
          <w:szCs w:val="24"/>
          <w:lang w:val="en-GB"/>
        </w:rPr>
        <w:t xml:space="preserve"> </w:t>
      </w:r>
      <w:r w:rsidR="004D1AEA" w:rsidRPr="003C0E73">
        <w:rPr>
          <w:rFonts w:ascii="Garamond" w:hAnsi="Garamond" w:cs="Times New Roman"/>
          <w:sz w:val="24"/>
          <w:szCs w:val="24"/>
          <w:lang w:val="en-GB"/>
        </w:rPr>
        <w:t xml:space="preserve">such spontaneity, as well as </w:t>
      </w:r>
      <w:r w:rsidR="001020A0" w:rsidRPr="003C0E73">
        <w:rPr>
          <w:rFonts w:ascii="Garamond" w:hAnsi="Garamond" w:cs="Times New Roman"/>
          <w:sz w:val="24"/>
          <w:szCs w:val="24"/>
          <w:lang w:val="en-GB"/>
        </w:rPr>
        <w:t xml:space="preserve">novelty </w:t>
      </w:r>
      <w:r w:rsidR="001020A0" w:rsidRPr="003C0E73">
        <w:rPr>
          <w:rFonts w:ascii="Garamond" w:hAnsi="Garamond" w:cs="Times New Roman"/>
          <w:sz w:val="24"/>
          <w:szCs w:val="24"/>
          <w:lang w:val="en-GB"/>
        </w:rPr>
        <w:lastRenderedPageBreak/>
        <w:t>and originality</w:t>
      </w:r>
      <w:r w:rsidR="001A15D8" w:rsidRPr="003C0E73">
        <w:rPr>
          <w:rFonts w:ascii="Garamond" w:hAnsi="Garamond" w:cs="Times New Roman"/>
          <w:sz w:val="24"/>
          <w:szCs w:val="24"/>
          <w:lang w:val="en-GB"/>
        </w:rPr>
        <w:t xml:space="preserve">. </w:t>
      </w:r>
      <w:r w:rsidR="001020A0" w:rsidRPr="003C0E73">
        <w:rPr>
          <w:rFonts w:ascii="Garamond" w:hAnsi="Garamond" w:cs="Times New Roman"/>
          <w:sz w:val="24"/>
          <w:szCs w:val="24"/>
          <w:lang w:val="en-GB"/>
        </w:rPr>
        <w:t>Every work of art, wrote Adorno and Horkheimer</w:t>
      </w:r>
      <w:r w:rsidR="00675CA4">
        <w:rPr>
          <w:rFonts w:ascii="Garamond" w:hAnsi="Garamond" w:cs="Times New Roman"/>
          <w:sz w:val="24"/>
          <w:szCs w:val="24"/>
          <w:lang w:val="en-GB"/>
        </w:rPr>
        <w:t>,</w:t>
      </w:r>
      <w:r w:rsidR="004D1AEA" w:rsidRPr="003C0E73">
        <w:rPr>
          <w:rFonts w:ascii="Garamond" w:hAnsi="Garamond" w:cs="Times New Roman"/>
          <w:sz w:val="24"/>
          <w:szCs w:val="24"/>
          <w:lang w:val="en-GB"/>
        </w:rPr>
        <w:t xml:space="preserve"> perpetuates the status quo</w:t>
      </w:r>
      <w:r w:rsidR="001020A0" w:rsidRPr="003C0E73">
        <w:rPr>
          <w:rFonts w:ascii="Garamond" w:hAnsi="Garamond" w:cs="Times New Roman"/>
          <w:sz w:val="24"/>
          <w:szCs w:val="24"/>
          <w:lang w:val="en-GB"/>
        </w:rPr>
        <w:t>,</w:t>
      </w:r>
      <w:r w:rsidR="004D1AEA" w:rsidRPr="003C0E73">
        <w:rPr>
          <w:rFonts w:ascii="Garamond" w:hAnsi="Garamond" w:cs="Times New Roman"/>
          <w:sz w:val="24"/>
          <w:szCs w:val="24"/>
          <w:lang w:val="en-GB"/>
        </w:rPr>
        <w:t xml:space="preserve"> and</w:t>
      </w:r>
      <w:r w:rsidR="001020A0" w:rsidRPr="003C0E73">
        <w:rPr>
          <w:rFonts w:ascii="Garamond" w:hAnsi="Garamond" w:cs="Times New Roman"/>
          <w:sz w:val="24"/>
          <w:szCs w:val="24"/>
          <w:lang w:val="en-GB"/>
        </w:rPr>
        <w:t xml:space="preserve"> “serves mainly as another rule to increase the power of the conventions when any single effect threatens to </w:t>
      </w:r>
      <w:r w:rsidR="004D1AEA" w:rsidRPr="003C0E73">
        <w:rPr>
          <w:rFonts w:ascii="Garamond" w:hAnsi="Garamond" w:cs="Times New Roman"/>
          <w:sz w:val="24"/>
          <w:szCs w:val="24"/>
          <w:lang w:val="en-GB"/>
        </w:rPr>
        <w:t>slip through the net” (128)</w:t>
      </w:r>
      <w:r w:rsidR="001020A0" w:rsidRPr="003C0E73">
        <w:rPr>
          <w:rFonts w:ascii="Garamond" w:hAnsi="Garamond" w:cs="Times New Roman"/>
          <w:sz w:val="24"/>
          <w:szCs w:val="24"/>
          <w:lang w:val="en-GB"/>
        </w:rPr>
        <w:t>. They characterize</w:t>
      </w:r>
      <w:r w:rsidR="001A15D8" w:rsidRPr="003C0E73">
        <w:rPr>
          <w:rFonts w:ascii="Garamond" w:hAnsi="Garamond" w:cs="Times New Roman"/>
          <w:sz w:val="24"/>
          <w:szCs w:val="24"/>
          <w:lang w:val="en-GB"/>
        </w:rPr>
        <w:t>d</w:t>
      </w:r>
      <w:r w:rsidR="001020A0" w:rsidRPr="003C0E73">
        <w:rPr>
          <w:rFonts w:ascii="Garamond" w:hAnsi="Garamond" w:cs="Times New Roman"/>
          <w:sz w:val="24"/>
          <w:szCs w:val="24"/>
          <w:lang w:val="en-GB"/>
        </w:rPr>
        <w:t xml:space="preserve"> the manipulation of individuals by the culture industry as “instrumental rationality,” which they con</w:t>
      </w:r>
      <w:r w:rsidR="004D1AEA" w:rsidRPr="003C0E73">
        <w:rPr>
          <w:rFonts w:ascii="Garamond" w:hAnsi="Garamond" w:cs="Times New Roman"/>
          <w:sz w:val="24"/>
          <w:szCs w:val="24"/>
          <w:lang w:val="en-GB"/>
        </w:rPr>
        <w:t>sidered to be representative of</w:t>
      </w:r>
      <w:r w:rsidR="001020A0" w:rsidRPr="003C0E73">
        <w:rPr>
          <w:rFonts w:ascii="Garamond" w:hAnsi="Garamond" w:cs="Times New Roman"/>
          <w:sz w:val="24"/>
          <w:szCs w:val="24"/>
          <w:lang w:val="en-GB"/>
        </w:rPr>
        <w:t xml:space="preserve"> the Enlightenment project. Instead of critically reflecting on the capacity of reason, </w:t>
      </w:r>
      <w:r w:rsidR="00506BE6" w:rsidRPr="003C0E73">
        <w:rPr>
          <w:rFonts w:ascii="Garamond" w:hAnsi="Garamond" w:cs="Times New Roman"/>
          <w:sz w:val="24"/>
          <w:szCs w:val="24"/>
          <w:lang w:val="en-GB"/>
        </w:rPr>
        <w:br/>
      </w:r>
      <w:r w:rsidR="00506BE6" w:rsidRPr="003C0E73">
        <w:rPr>
          <w:rFonts w:ascii="Garamond" w:hAnsi="Garamond" w:cs="Times New Roman"/>
          <w:sz w:val="24"/>
          <w:szCs w:val="24"/>
          <w:lang w:val="en-GB"/>
        </w:rPr>
        <w:br/>
      </w:r>
      <w:r w:rsidR="00506BE6" w:rsidRPr="003C0E73">
        <w:rPr>
          <w:rFonts w:ascii="Garamond" w:hAnsi="Garamond" w:cs="Times New Roman"/>
          <w:sz w:val="24"/>
          <w:szCs w:val="24"/>
          <w:lang w:val="en-GB"/>
        </w:rPr>
        <w:tab/>
        <w:t xml:space="preserve">[t]hinking objectifies itself to become an automatic, self-activating process; an </w:t>
      </w:r>
      <w:r w:rsidR="00506BE6" w:rsidRPr="003C0E73">
        <w:rPr>
          <w:rFonts w:ascii="Garamond" w:hAnsi="Garamond" w:cs="Times New Roman"/>
          <w:sz w:val="24"/>
          <w:szCs w:val="24"/>
          <w:lang w:val="en-GB"/>
        </w:rPr>
        <w:tab/>
        <w:t xml:space="preserve">impersonation of the machine that produces itself so that ultimately the machine can </w:t>
      </w:r>
      <w:r w:rsidR="00506BE6" w:rsidRPr="003C0E73">
        <w:rPr>
          <w:rFonts w:ascii="Garamond" w:hAnsi="Garamond" w:cs="Times New Roman"/>
          <w:sz w:val="24"/>
          <w:szCs w:val="24"/>
          <w:lang w:val="en-GB"/>
        </w:rPr>
        <w:tab/>
        <w:t>replace it. Enlightenment has put aside the classic requirement of thinking about thought</w:t>
      </w:r>
      <w:r w:rsidR="004D1AEA" w:rsidRPr="003C0E73">
        <w:rPr>
          <w:rFonts w:ascii="Garamond" w:hAnsi="Garamond" w:cs="Times New Roman"/>
          <w:sz w:val="24"/>
          <w:szCs w:val="24"/>
          <w:lang w:val="en-GB"/>
        </w:rPr>
        <w:t>.</w:t>
      </w:r>
      <w:r w:rsidR="00506BE6" w:rsidRPr="003C0E73">
        <w:rPr>
          <w:rFonts w:ascii="Garamond" w:hAnsi="Garamond" w:cs="Times New Roman"/>
          <w:sz w:val="24"/>
          <w:szCs w:val="24"/>
          <w:lang w:val="en-GB"/>
        </w:rPr>
        <w:t xml:space="preserve"> </w:t>
      </w:r>
      <w:r w:rsidR="00506BE6" w:rsidRPr="003C0E73">
        <w:rPr>
          <w:rFonts w:ascii="Garamond" w:hAnsi="Garamond" w:cs="Times New Roman"/>
          <w:sz w:val="24"/>
          <w:szCs w:val="24"/>
          <w:lang w:val="en-GB"/>
        </w:rPr>
        <w:tab/>
        <w:t xml:space="preserve">… In spite of the axiomatic self-restriction, it establishes itself as necessary and objective: </w:t>
      </w:r>
      <w:r w:rsidR="00506BE6" w:rsidRPr="003C0E73">
        <w:rPr>
          <w:rFonts w:ascii="Garamond" w:hAnsi="Garamond" w:cs="Times New Roman"/>
          <w:sz w:val="24"/>
          <w:szCs w:val="24"/>
          <w:lang w:val="en-GB"/>
        </w:rPr>
        <w:tab/>
        <w:t>it turns thought into a thing, which is its own term for it. (</w:t>
      </w:r>
      <w:r w:rsidR="00863866">
        <w:rPr>
          <w:rFonts w:ascii="Garamond" w:hAnsi="Garamond" w:cs="Times New Roman"/>
          <w:sz w:val="24"/>
          <w:szCs w:val="24"/>
          <w:lang w:val="en-GB"/>
        </w:rPr>
        <w:t>25)</w:t>
      </w:r>
      <w:r w:rsidR="00863866">
        <w:rPr>
          <w:rFonts w:ascii="Garamond" w:hAnsi="Garamond" w:cs="Times New Roman"/>
          <w:sz w:val="24"/>
          <w:szCs w:val="24"/>
          <w:lang w:val="en-GB"/>
        </w:rPr>
        <w:br/>
      </w:r>
      <w:r w:rsidR="00863866">
        <w:rPr>
          <w:rFonts w:ascii="Garamond" w:hAnsi="Garamond" w:cs="Times New Roman"/>
          <w:sz w:val="24"/>
          <w:szCs w:val="24"/>
          <w:lang w:val="en-GB"/>
        </w:rPr>
        <w:br/>
        <w:t>The liquidation of critical thinking</w:t>
      </w:r>
      <w:r w:rsidR="00506BE6" w:rsidRPr="003C0E73">
        <w:rPr>
          <w:rFonts w:ascii="Garamond" w:hAnsi="Garamond" w:cs="Times New Roman"/>
          <w:sz w:val="24"/>
          <w:szCs w:val="24"/>
          <w:lang w:val="en-GB"/>
        </w:rPr>
        <w:t xml:space="preserve"> under the tyranny of the c</w:t>
      </w:r>
      <w:r w:rsidR="00863866">
        <w:rPr>
          <w:rFonts w:ascii="Garamond" w:hAnsi="Garamond" w:cs="Times New Roman"/>
          <w:sz w:val="24"/>
          <w:szCs w:val="24"/>
          <w:lang w:val="en-GB"/>
        </w:rPr>
        <w:t>ulture industry, concluded Adorno</w:t>
      </w:r>
      <w:r w:rsidR="00506BE6" w:rsidRPr="003C0E73">
        <w:rPr>
          <w:rFonts w:ascii="Garamond" w:hAnsi="Garamond" w:cs="Times New Roman"/>
          <w:sz w:val="24"/>
          <w:szCs w:val="24"/>
          <w:lang w:val="en-GB"/>
        </w:rPr>
        <w:t xml:space="preserve">, </w:t>
      </w:r>
      <w:r w:rsidR="001A15D8" w:rsidRPr="003C0E73">
        <w:rPr>
          <w:rFonts w:ascii="Garamond" w:hAnsi="Garamond" w:cs="Times New Roman"/>
          <w:sz w:val="24"/>
          <w:szCs w:val="24"/>
          <w:lang w:val="en-GB"/>
        </w:rPr>
        <w:t xml:space="preserve">had </w:t>
      </w:r>
      <w:r w:rsidR="00506BE6" w:rsidRPr="003C0E73">
        <w:rPr>
          <w:rFonts w:ascii="Garamond" w:hAnsi="Garamond" w:cs="Times New Roman"/>
          <w:sz w:val="24"/>
          <w:szCs w:val="24"/>
          <w:lang w:val="en-GB"/>
        </w:rPr>
        <w:t xml:space="preserve">led to a situation in which “conformity ha[d] replaced consciousness” (“Culture Industry” 104). </w:t>
      </w:r>
      <w:r w:rsidR="001A15D8" w:rsidRPr="003C0E73">
        <w:rPr>
          <w:rFonts w:ascii="Garamond" w:hAnsi="Garamond" w:cs="Times New Roman"/>
          <w:sz w:val="24"/>
          <w:szCs w:val="24"/>
          <w:lang w:val="en-GB"/>
        </w:rPr>
        <w:t>Because of t</w:t>
      </w:r>
      <w:r w:rsidR="00506BE6" w:rsidRPr="003C0E73">
        <w:rPr>
          <w:rFonts w:ascii="Garamond" w:hAnsi="Garamond" w:cs="Times New Roman"/>
          <w:sz w:val="24"/>
          <w:szCs w:val="24"/>
          <w:lang w:val="en-GB"/>
        </w:rPr>
        <w:t>he i</w:t>
      </w:r>
      <w:r w:rsidR="00863866">
        <w:rPr>
          <w:rFonts w:ascii="Garamond" w:hAnsi="Garamond" w:cs="Times New Roman"/>
          <w:sz w:val="24"/>
          <w:szCs w:val="24"/>
          <w:lang w:val="en-GB"/>
        </w:rPr>
        <w:t xml:space="preserve">nescapable </w:t>
      </w:r>
      <w:r w:rsidR="00506BE6" w:rsidRPr="003C0E73">
        <w:rPr>
          <w:rFonts w:ascii="Garamond" w:hAnsi="Garamond" w:cs="Times New Roman"/>
          <w:sz w:val="24"/>
          <w:szCs w:val="24"/>
          <w:lang w:val="en-GB"/>
        </w:rPr>
        <w:t>stranglehold of the culture industry</w:t>
      </w:r>
      <w:r w:rsidR="00863866">
        <w:rPr>
          <w:rFonts w:ascii="Garamond" w:hAnsi="Garamond" w:cs="Times New Roman"/>
          <w:sz w:val="24"/>
          <w:szCs w:val="24"/>
          <w:lang w:val="en-GB"/>
        </w:rPr>
        <w:t>,</w:t>
      </w:r>
      <w:r w:rsidR="00506BE6" w:rsidRPr="003C0E73">
        <w:rPr>
          <w:rFonts w:ascii="Garamond" w:hAnsi="Garamond" w:cs="Times New Roman"/>
          <w:sz w:val="24"/>
          <w:szCs w:val="24"/>
          <w:lang w:val="en-GB"/>
        </w:rPr>
        <w:t xml:space="preserve"> </w:t>
      </w:r>
      <w:r w:rsidR="001A15D8" w:rsidRPr="003C0E73">
        <w:rPr>
          <w:rFonts w:ascii="Garamond" w:hAnsi="Garamond" w:cs="Times New Roman"/>
          <w:sz w:val="24"/>
          <w:szCs w:val="24"/>
          <w:lang w:val="en-GB"/>
        </w:rPr>
        <w:t>Adorno rejected</w:t>
      </w:r>
      <w:r w:rsidR="00506BE6" w:rsidRPr="003C0E73">
        <w:rPr>
          <w:rFonts w:ascii="Garamond" w:hAnsi="Garamond" w:cs="Times New Roman"/>
          <w:sz w:val="24"/>
          <w:szCs w:val="24"/>
          <w:lang w:val="en-GB"/>
        </w:rPr>
        <w:t xml:space="preserve"> representative and political art, and </w:t>
      </w:r>
      <w:r w:rsidR="001A15D8" w:rsidRPr="003C0E73">
        <w:rPr>
          <w:rFonts w:ascii="Garamond" w:hAnsi="Garamond" w:cs="Times New Roman"/>
          <w:sz w:val="24"/>
          <w:szCs w:val="24"/>
          <w:lang w:val="en-GB"/>
        </w:rPr>
        <w:t xml:space="preserve">praised </w:t>
      </w:r>
      <w:r w:rsidR="00506BE6" w:rsidRPr="003C0E73">
        <w:rPr>
          <w:rFonts w:ascii="Garamond" w:hAnsi="Garamond" w:cs="Times New Roman"/>
          <w:sz w:val="24"/>
          <w:szCs w:val="24"/>
          <w:lang w:val="en-GB"/>
        </w:rPr>
        <w:t>the experimental, autonomous works of modernist ar</w:t>
      </w:r>
      <w:r w:rsidR="001A15D8" w:rsidRPr="003C0E73">
        <w:rPr>
          <w:rFonts w:ascii="Garamond" w:hAnsi="Garamond" w:cs="Times New Roman"/>
          <w:sz w:val="24"/>
          <w:szCs w:val="24"/>
          <w:lang w:val="en-GB"/>
        </w:rPr>
        <w:t xml:space="preserve">tists. In </w:t>
      </w:r>
      <w:r w:rsidR="00506BE6" w:rsidRPr="003C0E73">
        <w:rPr>
          <w:rFonts w:ascii="Garamond" w:hAnsi="Garamond" w:cs="Times New Roman"/>
          <w:i/>
          <w:sz w:val="24"/>
          <w:szCs w:val="24"/>
          <w:lang w:val="en-GB"/>
        </w:rPr>
        <w:t>Aesthetic Theory</w:t>
      </w:r>
      <w:r w:rsidR="00506BE6" w:rsidRPr="003C0E73">
        <w:rPr>
          <w:rFonts w:ascii="Garamond" w:hAnsi="Garamond" w:cs="Times New Roman"/>
          <w:sz w:val="24"/>
          <w:szCs w:val="24"/>
          <w:lang w:val="en-GB"/>
        </w:rPr>
        <w:t>, he argued that the work of art had a dual nature:</w:t>
      </w:r>
      <w:r w:rsidR="00506BE6" w:rsidRPr="003C0E73">
        <w:rPr>
          <w:rFonts w:ascii="Garamond" w:hAnsi="Garamond" w:cs="Times New Roman"/>
          <w:sz w:val="24"/>
          <w:szCs w:val="24"/>
          <w:lang w:val="en-GB"/>
        </w:rPr>
        <w:br/>
      </w:r>
      <w:r w:rsidR="00506BE6" w:rsidRPr="003C0E73">
        <w:rPr>
          <w:rFonts w:ascii="Garamond" w:hAnsi="Garamond" w:cs="Times New Roman"/>
          <w:sz w:val="24"/>
          <w:szCs w:val="24"/>
          <w:lang w:val="en-GB"/>
        </w:rPr>
        <w:br/>
      </w:r>
      <w:r w:rsidR="00506BE6" w:rsidRPr="003C0E73">
        <w:rPr>
          <w:rFonts w:ascii="Garamond" w:hAnsi="Garamond" w:cs="Times New Roman"/>
          <w:sz w:val="24"/>
          <w:szCs w:val="24"/>
          <w:lang w:val="en-GB"/>
        </w:rPr>
        <w:tab/>
        <w:t xml:space="preserve">The double character of art—something that severs itself from empirical reality and </w:t>
      </w:r>
      <w:r w:rsidR="00506BE6" w:rsidRPr="003C0E73">
        <w:rPr>
          <w:rFonts w:ascii="Garamond" w:hAnsi="Garamond" w:cs="Times New Roman"/>
          <w:sz w:val="24"/>
          <w:szCs w:val="24"/>
          <w:lang w:val="en-GB"/>
        </w:rPr>
        <w:tab/>
        <w:t xml:space="preserve">thereby from society’s functional context—is directly apparent in the aesthetic </w:t>
      </w:r>
      <w:r w:rsidR="00506BE6" w:rsidRPr="003C0E73">
        <w:rPr>
          <w:rFonts w:ascii="Garamond" w:hAnsi="Garamond" w:cs="Times New Roman"/>
          <w:sz w:val="24"/>
          <w:szCs w:val="24"/>
          <w:lang w:val="en-GB"/>
        </w:rPr>
        <w:tab/>
        <w:t xml:space="preserve">phenomena, which are both aesthetic and </w:t>
      </w:r>
      <w:r w:rsidR="00506BE6" w:rsidRPr="003C0E73">
        <w:rPr>
          <w:rFonts w:ascii="Garamond" w:hAnsi="Garamond" w:cs="Times New Roman"/>
          <w:i/>
          <w:sz w:val="24"/>
          <w:szCs w:val="24"/>
          <w:lang w:val="en-GB"/>
        </w:rPr>
        <w:t>faits sociaux.</w:t>
      </w:r>
      <w:r w:rsidR="00506BE6" w:rsidRPr="003C0E73">
        <w:rPr>
          <w:rFonts w:ascii="Garamond" w:hAnsi="Garamond" w:cs="Times New Roman"/>
          <w:sz w:val="24"/>
          <w:szCs w:val="24"/>
          <w:lang w:val="en-GB"/>
        </w:rPr>
        <w:t xml:space="preserve"> They require a double observation </w:t>
      </w:r>
      <w:r w:rsidR="00506BE6" w:rsidRPr="003C0E73">
        <w:rPr>
          <w:rFonts w:ascii="Garamond" w:hAnsi="Garamond" w:cs="Times New Roman"/>
          <w:sz w:val="24"/>
          <w:szCs w:val="24"/>
          <w:lang w:val="en-GB"/>
        </w:rPr>
        <w:tab/>
        <w:t xml:space="preserve">that is no more to be posited as an unalloyed whole than aesthetic autonomy and art can </w:t>
      </w:r>
      <w:r w:rsidR="00506BE6" w:rsidRPr="003C0E73">
        <w:rPr>
          <w:rFonts w:ascii="Garamond" w:hAnsi="Garamond" w:cs="Times New Roman"/>
          <w:sz w:val="24"/>
          <w:szCs w:val="24"/>
          <w:lang w:val="en-GB"/>
        </w:rPr>
        <w:tab/>
        <w:t>be conflated as something strictly social. (252)</w:t>
      </w:r>
      <w:r w:rsidR="00506BE6" w:rsidRPr="003C0E73">
        <w:rPr>
          <w:rFonts w:ascii="Garamond" w:hAnsi="Garamond" w:cs="Times New Roman"/>
          <w:sz w:val="24"/>
          <w:szCs w:val="24"/>
          <w:lang w:val="en-GB"/>
        </w:rPr>
        <w:br/>
      </w:r>
      <w:r w:rsidR="00506BE6" w:rsidRPr="003C0E73">
        <w:rPr>
          <w:rFonts w:ascii="Garamond" w:hAnsi="Garamond" w:cs="Times New Roman"/>
          <w:sz w:val="24"/>
          <w:szCs w:val="24"/>
          <w:lang w:val="en-GB"/>
        </w:rPr>
        <w:br/>
        <w:t>Adorno’s notion of autonomy departs from traditi</w:t>
      </w:r>
      <w:r w:rsidR="001A15D8" w:rsidRPr="003C0E73">
        <w:rPr>
          <w:rFonts w:ascii="Garamond" w:hAnsi="Garamond" w:cs="Times New Roman"/>
          <w:sz w:val="24"/>
          <w:szCs w:val="24"/>
          <w:lang w:val="en-GB"/>
        </w:rPr>
        <w:t>onal conceptions. His conception</w:t>
      </w:r>
      <w:r w:rsidR="00506BE6" w:rsidRPr="003C0E73">
        <w:rPr>
          <w:rFonts w:ascii="Garamond" w:hAnsi="Garamond" w:cs="Times New Roman"/>
          <w:sz w:val="24"/>
          <w:szCs w:val="24"/>
          <w:lang w:val="en-GB"/>
        </w:rPr>
        <w:t xml:space="preserve"> of autonomy, writes Huyssen, </w:t>
      </w:r>
      <w:r w:rsidR="005F1CDD" w:rsidRPr="003C0E73">
        <w:rPr>
          <w:rFonts w:ascii="Garamond" w:hAnsi="Garamond" w:cs="Times New Roman"/>
          <w:sz w:val="24"/>
          <w:szCs w:val="24"/>
          <w:lang w:val="en-GB"/>
        </w:rPr>
        <w:t>is characterized by two diverging factors, namely “</w:t>
      </w:r>
      <w:r w:rsidR="00506BE6" w:rsidRPr="003C0E73">
        <w:rPr>
          <w:rFonts w:ascii="Garamond" w:hAnsi="Garamond" w:cs="Times New Roman"/>
          <w:sz w:val="24"/>
          <w:szCs w:val="24"/>
          <w:lang w:val="en-GB"/>
        </w:rPr>
        <w:t xml:space="preserve">aestheticism’s </w:t>
      </w:r>
      <w:r w:rsidR="00506BE6" w:rsidRPr="003C0E73">
        <w:rPr>
          <w:rFonts w:ascii="Garamond" w:hAnsi="Garamond" w:cs="Times New Roman"/>
          <w:sz w:val="24"/>
          <w:szCs w:val="24"/>
          <w:lang w:val="en-GB"/>
        </w:rPr>
        <w:lastRenderedPageBreak/>
        <w:t>insistence on the autonomy of the art work and its double-layered separateness from everyday life …</w:t>
      </w:r>
      <w:r w:rsidR="005F1CDD" w:rsidRPr="003C0E73">
        <w:rPr>
          <w:rFonts w:ascii="Garamond" w:hAnsi="Garamond" w:cs="Times New Roman"/>
          <w:sz w:val="24"/>
          <w:szCs w:val="24"/>
          <w:lang w:val="en-GB"/>
        </w:rPr>
        <w:t xml:space="preserve"> and … </w:t>
      </w:r>
      <w:r w:rsidR="00506BE6" w:rsidRPr="003C0E73">
        <w:rPr>
          <w:rFonts w:ascii="Garamond" w:hAnsi="Garamond" w:cs="Times New Roman"/>
          <w:sz w:val="24"/>
          <w:szCs w:val="24"/>
          <w:lang w:val="en-GB"/>
        </w:rPr>
        <w:t>the avant-garde’s break with precisely that tradition of art’s autonomy”</w:t>
      </w:r>
      <w:r w:rsidR="005F1CDD" w:rsidRPr="003C0E73">
        <w:rPr>
          <w:rFonts w:ascii="Garamond" w:hAnsi="Garamond" w:cs="Times New Roman"/>
          <w:sz w:val="24"/>
          <w:szCs w:val="24"/>
          <w:lang w:val="en-GB"/>
        </w:rPr>
        <w:t xml:space="preserve"> (</w:t>
      </w:r>
      <w:r w:rsidR="00506BE6" w:rsidRPr="003C0E73">
        <w:rPr>
          <w:rFonts w:ascii="Garamond" w:hAnsi="Garamond" w:cs="Times New Roman"/>
          <w:sz w:val="24"/>
          <w:szCs w:val="24"/>
          <w:lang w:val="en-GB"/>
        </w:rPr>
        <w:t>32).</w:t>
      </w:r>
      <w:r w:rsidR="001A15D8" w:rsidRPr="003C0E73">
        <w:rPr>
          <w:rFonts w:ascii="Garamond" w:hAnsi="Garamond" w:cs="Times New Roman"/>
          <w:sz w:val="24"/>
          <w:szCs w:val="24"/>
          <w:lang w:val="en-GB"/>
        </w:rPr>
        <w:t xml:space="preserve"> Autonomous works of art, </w:t>
      </w:r>
      <w:r w:rsidR="00675CA4">
        <w:rPr>
          <w:rFonts w:ascii="Garamond" w:hAnsi="Garamond" w:cs="Times New Roman"/>
          <w:sz w:val="24"/>
          <w:szCs w:val="24"/>
          <w:lang w:val="en-GB"/>
        </w:rPr>
        <w:t xml:space="preserve">argued </w:t>
      </w:r>
      <w:r w:rsidR="004D1AEA" w:rsidRPr="003C0E73">
        <w:rPr>
          <w:rFonts w:ascii="Garamond" w:hAnsi="Garamond" w:cs="Times New Roman"/>
          <w:sz w:val="24"/>
          <w:szCs w:val="24"/>
          <w:lang w:val="en-GB"/>
        </w:rPr>
        <w:t>Adorno</w:t>
      </w:r>
      <w:r w:rsidR="001A15D8" w:rsidRPr="003C0E73">
        <w:rPr>
          <w:rFonts w:ascii="Garamond" w:hAnsi="Garamond" w:cs="Times New Roman"/>
          <w:sz w:val="24"/>
          <w:szCs w:val="24"/>
          <w:lang w:val="en-GB"/>
        </w:rPr>
        <w:t>, managed to divorce themselves from and negate empirical re</w:t>
      </w:r>
      <w:r w:rsidR="004D1AEA" w:rsidRPr="003C0E73">
        <w:rPr>
          <w:rFonts w:ascii="Garamond" w:hAnsi="Garamond" w:cs="Times New Roman"/>
          <w:sz w:val="24"/>
          <w:szCs w:val="24"/>
          <w:lang w:val="en-GB"/>
        </w:rPr>
        <w:t>ality, while nonetheless being</w:t>
      </w:r>
      <w:r w:rsidR="001A15D8" w:rsidRPr="003C0E73">
        <w:rPr>
          <w:rFonts w:ascii="Garamond" w:hAnsi="Garamond" w:cs="Times New Roman"/>
          <w:sz w:val="24"/>
          <w:szCs w:val="24"/>
          <w:lang w:val="en-GB"/>
        </w:rPr>
        <w:t xml:space="preserve"> social fact</w:t>
      </w:r>
      <w:r w:rsidR="004D1AEA" w:rsidRPr="003C0E73">
        <w:rPr>
          <w:rFonts w:ascii="Garamond" w:hAnsi="Garamond" w:cs="Times New Roman"/>
          <w:sz w:val="24"/>
          <w:szCs w:val="24"/>
          <w:lang w:val="en-GB"/>
        </w:rPr>
        <w:t>s</w:t>
      </w:r>
      <w:r w:rsidR="001A15D8" w:rsidRPr="003C0E73">
        <w:rPr>
          <w:rFonts w:ascii="Garamond" w:hAnsi="Garamond" w:cs="Times New Roman"/>
          <w:sz w:val="24"/>
          <w:szCs w:val="24"/>
          <w:lang w:val="en-GB"/>
        </w:rPr>
        <w:t xml:space="preserve">, created in a certain time and place. </w:t>
      </w:r>
      <w:r w:rsidR="005F1CDD" w:rsidRPr="003C0E73">
        <w:rPr>
          <w:rFonts w:ascii="Garamond" w:hAnsi="Garamond" w:cs="Times New Roman"/>
          <w:sz w:val="24"/>
          <w:szCs w:val="24"/>
          <w:lang w:val="en-GB"/>
        </w:rPr>
        <w:t xml:space="preserve">Opposed to the notion of a political aesthetic, Adorno held that </w:t>
      </w:r>
      <w:r w:rsidR="001A15D8" w:rsidRPr="003C0E73">
        <w:rPr>
          <w:rFonts w:ascii="Garamond" w:hAnsi="Garamond" w:cs="Times New Roman"/>
          <w:sz w:val="24"/>
          <w:szCs w:val="24"/>
          <w:lang w:val="en-GB"/>
        </w:rPr>
        <w:t xml:space="preserve">only </w:t>
      </w:r>
      <w:r w:rsidR="005F1CDD" w:rsidRPr="003C0E73">
        <w:rPr>
          <w:rFonts w:ascii="Garamond" w:hAnsi="Garamond" w:cs="Times New Roman"/>
          <w:sz w:val="24"/>
          <w:szCs w:val="24"/>
          <w:lang w:val="en-GB"/>
        </w:rPr>
        <w:t xml:space="preserve">modernist art </w:t>
      </w:r>
      <w:r w:rsidR="004D1AEA" w:rsidRPr="003C0E73">
        <w:rPr>
          <w:rFonts w:ascii="Garamond" w:hAnsi="Garamond" w:cs="Times New Roman"/>
          <w:sz w:val="24"/>
          <w:szCs w:val="24"/>
          <w:lang w:val="en-GB"/>
        </w:rPr>
        <w:t xml:space="preserve">surpassed the dichotomy between committed art and </w:t>
      </w:r>
      <w:r w:rsidR="004D1AEA" w:rsidRPr="003C0E73">
        <w:rPr>
          <w:rFonts w:ascii="Garamond" w:hAnsi="Garamond" w:cs="Times New Roman"/>
          <w:i/>
          <w:sz w:val="24"/>
          <w:szCs w:val="24"/>
          <w:lang w:val="en-GB"/>
        </w:rPr>
        <w:t>l’art pour l’art</w:t>
      </w:r>
      <w:r w:rsidR="004D1AEA" w:rsidRPr="003C0E73">
        <w:rPr>
          <w:rFonts w:ascii="Garamond" w:hAnsi="Garamond" w:cs="Times New Roman"/>
          <w:sz w:val="24"/>
          <w:szCs w:val="24"/>
          <w:lang w:val="en-GB"/>
        </w:rPr>
        <w:t xml:space="preserve"> </w:t>
      </w:r>
      <w:r w:rsidR="001A15D8" w:rsidRPr="003C0E73">
        <w:rPr>
          <w:rFonts w:ascii="Garamond" w:hAnsi="Garamond" w:cs="Times New Roman"/>
          <w:sz w:val="24"/>
          <w:szCs w:val="24"/>
          <w:lang w:val="en-GB"/>
        </w:rPr>
        <w:t>(“Position</w:t>
      </w:r>
      <w:r w:rsidR="005F1CDD" w:rsidRPr="003C0E73">
        <w:rPr>
          <w:rFonts w:ascii="Garamond" w:hAnsi="Garamond" w:cs="Times New Roman"/>
          <w:sz w:val="24"/>
          <w:szCs w:val="24"/>
          <w:lang w:val="en-GB"/>
        </w:rPr>
        <w:t xml:space="preserve">” 26). </w:t>
      </w:r>
      <w:r w:rsidR="005F1CDD" w:rsidRPr="003C0E73">
        <w:rPr>
          <w:rFonts w:ascii="Garamond" w:hAnsi="Garamond" w:cs="Times New Roman"/>
          <w:sz w:val="24"/>
          <w:szCs w:val="24"/>
          <w:lang w:val="en-GB"/>
        </w:rPr>
        <w:br/>
      </w:r>
      <w:r w:rsidR="005F1CDD" w:rsidRPr="003C0E73">
        <w:rPr>
          <w:rFonts w:ascii="Garamond" w:hAnsi="Garamond" w:cs="Times New Roman"/>
          <w:sz w:val="24"/>
          <w:szCs w:val="24"/>
          <w:lang w:val="en-GB"/>
        </w:rPr>
        <w:tab/>
        <w:t xml:space="preserve">In </w:t>
      </w:r>
      <w:r w:rsidR="00675CA4">
        <w:rPr>
          <w:rFonts w:ascii="Garamond" w:hAnsi="Garamond" w:cs="Times New Roman"/>
          <w:sz w:val="24"/>
          <w:szCs w:val="24"/>
          <w:lang w:val="en-GB"/>
        </w:rPr>
        <w:t xml:space="preserve">his essay </w:t>
      </w:r>
      <w:r w:rsidR="005F1CDD" w:rsidRPr="003C0E73">
        <w:rPr>
          <w:rFonts w:ascii="Garamond" w:hAnsi="Garamond" w:cs="Times New Roman"/>
          <w:sz w:val="24"/>
          <w:szCs w:val="24"/>
          <w:lang w:val="en-GB"/>
        </w:rPr>
        <w:t>“Commitment,” Adorno criticized the political aesthetics of Brecht and Sartre. Brecht</w:t>
      </w:r>
      <w:r w:rsidR="001A15D8" w:rsidRPr="003C0E73">
        <w:rPr>
          <w:rFonts w:ascii="Garamond" w:hAnsi="Garamond" w:cs="Times New Roman"/>
          <w:sz w:val="24"/>
          <w:szCs w:val="24"/>
          <w:lang w:val="en-GB"/>
        </w:rPr>
        <w:t xml:space="preserve"> and</w:t>
      </w:r>
      <w:r w:rsidR="005F1CDD" w:rsidRPr="003C0E73">
        <w:rPr>
          <w:rFonts w:ascii="Garamond" w:hAnsi="Garamond" w:cs="Times New Roman"/>
          <w:sz w:val="24"/>
          <w:szCs w:val="24"/>
          <w:lang w:val="en-GB"/>
        </w:rPr>
        <w:t xml:space="preserve"> Sartre</w:t>
      </w:r>
      <w:r w:rsidR="001A15D8" w:rsidRPr="003C0E73">
        <w:rPr>
          <w:rFonts w:ascii="Garamond" w:hAnsi="Garamond" w:cs="Times New Roman"/>
          <w:sz w:val="24"/>
          <w:szCs w:val="24"/>
          <w:lang w:val="en-GB"/>
        </w:rPr>
        <w:t xml:space="preserve"> </w:t>
      </w:r>
      <w:r w:rsidR="00563F73" w:rsidRPr="003C0E73">
        <w:rPr>
          <w:rFonts w:ascii="Garamond" w:hAnsi="Garamond" w:cs="Times New Roman"/>
          <w:sz w:val="24"/>
          <w:szCs w:val="24"/>
          <w:lang w:val="en-GB"/>
        </w:rPr>
        <w:t>conceived o</w:t>
      </w:r>
      <w:r w:rsidR="001A15D8" w:rsidRPr="003C0E73">
        <w:rPr>
          <w:rFonts w:ascii="Garamond" w:hAnsi="Garamond" w:cs="Times New Roman"/>
          <w:sz w:val="24"/>
          <w:szCs w:val="24"/>
          <w:lang w:val="en-GB"/>
        </w:rPr>
        <w:t xml:space="preserve">f art as something that could bring about social transformation. </w:t>
      </w:r>
      <w:r w:rsidR="004D1AEA" w:rsidRPr="003C0E73">
        <w:rPr>
          <w:rFonts w:ascii="Garamond" w:hAnsi="Garamond" w:cs="Times New Roman"/>
          <w:sz w:val="24"/>
          <w:szCs w:val="24"/>
          <w:lang w:val="en-GB"/>
        </w:rPr>
        <w:t>Commit</w:t>
      </w:r>
      <w:r w:rsidR="00863866">
        <w:rPr>
          <w:rFonts w:ascii="Garamond" w:hAnsi="Garamond" w:cs="Times New Roman"/>
          <w:sz w:val="24"/>
          <w:szCs w:val="24"/>
          <w:lang w:val="en-GB"/>
        </w:rPr>
        <w:t>t</w:t>
      </w:r>
      <w:r w:rsidR="004D1AEA" w:rsidRPr="003C0E73">
        <w:rPr>
          <w:rFonts w:ascii="Garamond" w:hAnsi="Garamond" w:cs="Times New Roman"/>
          <w:sz w:val="24"/>
          <w:szCs w:val="24"/>
          <w:lang w:val="en-GB"/>
        </w:rPr>
        <w:t>ed art,</w:t>
      </w:r>
      <w:r w:rsidR="00563F73" w:rsidRPr="003C0E73">
        <w:rPr>
          <w:rFonts w:ascii="Garamond" w:hAnsi="Garamond" w:cs="Times New Roman"/>
          <w:sz w:val="24"/>
          <w:szCs w:val="24"/>
          <w:lang w:val="en-GB"/>
        </w:rPr>
        <w:t xml:space="preserve"> wrote Adorno, “is not intended to generate ameliorative measures, legislative acts or practical institutions … but to work at the level of fundamental attitudes” (180). In </w:t>
      </w:r>
      <w:r w:rsidR="00563F73" w:rsidRPr="003C0E73">
        <w:rPr>
          <w:rFonts w:ascii="Garamond" w:hAnsi="Garamond" w:cs="Times New Roman"/>
          <w:i/>
          <w:sz w:val="24"/>
          <w:szCs w:val="24"/>
          <w:lang w:val="en-GB"/>
        </w:rPr>
        <w:t>What is Literature?</w:t>
      </w:r>
      <w:r w:rsidR="00563F73" w:rsidRPr="003C0E73">
        <w:rPr>
          <w:rFonts w:ascii="Garamond" w:hAnsi="Garamond" w:cs="Times New Roman"/>
          <w:sz w:val="24"/>
          <w:szCs w:val="24"/>
          <w:lang w:val="en-GB"/>
        </w:rPr>
        <w:t xml:space="preserve">, </w:t>
      </w:r>
      <w:r w:rsidR="001A15D8" w:rsidRPr="003C0E73">
        <w:rPr>
          <w:rFonts w:ascii="Garamond" w:hAnsi="Garamond" w:cs="Times New Roman"/>
          <w:sz w:val="24"/>
          <w:szCs w:val="24"/>
          <w:lang w:val="en-GB"/>
        </w:rPr>
        <w:t>Sart</w:t>
      </w:r>
      <w:r w:rsidR="00863866">
        <w:rPr>
          <w:rFonts w:ascii="Garamond" w:hAnsi="Garamond" w:cs="Times New Roman"/>
          <w:sz w:val="24"/>
          <w:szCs w:val="24"/>
          <w:lang w:val="en-GB"/>
        </w:rPr>
        <w:t xml:space="preserve">re developed his conception of </w:t>
      </w:r>
      <w:r w:rsidR="001A15D8" w:rsidRPr="003C0E73">
        <w:rPr>
          <w:rFonts w:ascii="Garamond" w:hAnsi="Garamond" w:cs="Times New Roman"/>
          <w:sz w:val="24"/>
          <w:szCs w:val="24"/>
          <w:lang w:val="en-GB"/>
        </w:rPr>
        <w:t>committed l</w:t>
      </w:r>
      <w:r w:rsidR="00863866">
        <w:rPr>
          <w:rFonts w:ascii="Garamond" w:hAnsi="Garamond" w:cs="Times New Roman"/>
          <w:sz w:val="24"/>
          <w:szCs w:val="24"/>
          <w:lang w:val="en-GB"/>
        </w:rPr>
        <w:t>iterature</w:t>
      </w:r>
      <w:r w:rsidR="001A15D8" w:rsidRPr="003C0E73">
        <w:rPr>
          <w:rFonts w:ascii="Garamond" w:hAnsi="Garamond" w:cs="Times New Roman"/>
          <w:sz w:val="24"/>
          <w:szCs w:val="24"/>
          <w:lang w:val="en-GB"/>
        </w:rPr>
        <w:t xml:space="preserve"> [</w:t>
      </w:r>
      <w:r w:rsidR="001A15D8" w:rsidRPr="003C0E73">
        <w:rPr>
          <w:rFonts w:ascii="Garamond" w:hAnsi="Garamond" w:cs="Times New Roman"/>
          <w:i/>
          <w:sz w:val="24"/>
          <w:szCs w:val="24"/>
          <w:lang w:val="en-GB"/>
        </w:rPr>
        <w:t>littérature engagée</w:t>
      </w:r>
      <w:r w:rsidR="001A15D8" w:rsidRPr="003C0E73">
        <w:rPr>
          <w:rFonts w:ascii="Garamond" w:hAnsi="Garamond" w:cs="Times New Roman"/>
          <w:sz w:val="24"/>
          <w:szCs w:val="24"/>
          <w:lang w:val="en-GB"/>
        </w:rPr>
        <w:t>].</w:t>
      </w:r>
      <w:r w:rsidR="001A15D8" w:rsidRPr="003C0E73">
        <w:rPr>
          <w:rFonts w:ascii="Garamond" w:hAnsi="Garamond" w:cs="Times New Roman"/>
          <w:i/>
          <w:sz w:val="24"/>
          <w:szCs w:val="24"/>
          <w:lang w:val="en-GB"/>
        </w:rPr>
        <w:t xml:space="preserve"> </w:t>
      </w:r>
      <w:r w:rsidR="00563F73" w:rsidRPr="003C0E73">
        <w:rPr>
          <w:rFonts w:ascii="Garamond" w:hAnsi="Garamond" w:cs="Times New Roman"/>
          <w:sz w:val="24"/>
          <w:szCs w:val="24"/>
          <w:lang w:val="en-GB"/>
        </w:rPr>
        <w:t>Sartre claimed that authors should communicate a (politically) meaningful message: “Are we not in the habit of putting this basic question to young people who ar</w:t>
      </w:r>
      <w:r w:rsidR="004D1AEA" w:rsidRPr="003C0E73">
        <w:rPr>
          <w:rFonts w:ascii="Garamond" w:hAnsi="Garamond" w:cs="Times New Roman"/>
          <w:sz w:val="24"/>
          <w:szCs w:val="24"/>
          <w:lang w:val="en-GB"/>
        </w:rPr>
        <w:t>e thinking of writing: ‘Do you h</w:t>
      </w:r>
      <w:r w:rsidR="00563F73" w:rsidRPr="003C0E73">
        <w:rPr>
          <w:rFonts w:ascii="Garamond" w:hAnsi="Garamond" w:cs="Times New Roman"/>
          <w:sz w:val="24"/>
          <w:szCs w:val="24"/>
          <w:lang w:val="en-GB"/>
        </w:rPr>
        <w:t xml:space="preserve">ave anything to say?’ Which means: something which is worth the trouble of being communicated” (36). Sartre distinguished between the poet, who worked </w:t>
      </w:r>
      <w:r w:rsidR="00563F73" w:rsidRPr="003C0E73">
        <w:rPr>
          <w:rFonts w:ascii="Garamond" w:hAnsi="Garamond" w:cs="Times New Roman"/>
          <w:i/>
          <w:sz w:val="24"/>
          <w:szCs w:val="24"/>
          <w:lang w:val="en-GB"/>
        </w:rPr>
        <w:t>against</w:t>
      </w:r>
      <w:r w:rsidR="00563F73" w:rsidRPr="003C0E73">
        <w:rPr>
          <w:rFonts w:ascii="Garamond" w:hAnsi="Garamond" w:cs="Times New Roman"/>
          <w:sz w:val="24"/>
          <w:szCs w:val="24"/>
          <w:lang w:val="en-GB"/>
        </w:rPr>
        <w:t xml:space="preserve"> language, and the prose</w:t>
      </w:r>
      <w:r w:rsidR="005D19FA">
        <w:rPr>
          <w:rFonts w:ascii="Garamond" w:hAnsi="Garamond" w:cs="Times New Roman"/>
          <w:sz w:val="24"/>
          <w:szCs w:val="24"/>
          <w:lang w:val="en-GB"/>
        </w:rPr>
        <w:t xml:space="preserve"> </w:t>
      </w:r>
      <w:r w:rsidR="00563F73" w:rsidRPr="003C0E73">
        <w:rPr>
          <w:rFonts w:ascii="Garamond" w:hAnsi="Garamond" w:cs="Times New Roman"/>
          <w:sz w:val="24"/>
          <w:szCs w:val="24"/>
          <w:lang w:val="en-GB"/>
        </w:rPr>
        <w:t xml:space="preserve">writer, who </w:t>
      </w:r>
      <w:r w:rsidR="00563F73" w:rsidRPr="003C0E73">
        <w:rPr>
          <w:rFonts w:ascii="Garamond" w:hAnsi="Garamond" w:cs="Times New Roman"/>
          <w:i/>
          <w:sz w:val="24"/>
          <w:szCs w:val="24"/>
          <w:lang w:val="en-GB"/>
        </w:rPr>
        <w:t xml:space="preserve">uses </w:t>
      </w:r>
      <w:r w:rsidR="001650CA" w:rsidRPr="003C0E73">
        <w:rPr>
          <w:rFonts w:ascii="Garamond" w:hAnsi="Garamond" w:cs="Times New Roman"/>
          <w:sz w:val="24"/>
          <w:szCs w:val="24"/>
          <w:lang w:val="en-GB"/>
        </w:rPr>
        <w:t>language</w:t>
      </w:r>
      <w:r w:rsidR="005C3748" w:rsidRPr="003C0E73">
        <w:rPr>
          <w:rFonts w:ascii="Garamond" w:hAnsi="Garamond" w:cs="Times New Roman"/>
          <w:sz w:val="24"/>
          <w:szCs w:val="24"/>
          <w:lang w:val="en-GB"/>
        </w:rPr>
        <w:t xml:space="preserve">: </w:t>
      </w:r>
      <w:r w:rsidR="001650CA" w:rsidRPr="003C0E73">
        <w:rPr>
          <w:rFonts w:ascii="Garamond" w:hAnsi="Garamond" w:cs="Times New Roman"/>
          <w:sz w:val="24"/>
          <w:szCs w:val="24"/>
          <w:lang w:val="en-GB"/>
        </w:rPr>
        <w:t>“the writer deals with meanings</w:t>
      </w:r>
      <w:r w:rsidR="004D1AEA" w:rsidRPr="003C0E73">
        <w:rPr>
          <w:rFonts w:ascii="Garamond" w:hAnsi="Garamond" w:cs="Times New Roman"/>
          <w:sz w:val="24"/>
          <w:szCs w:val="24"/>
          <w:lang w:val="en-GB"/>
        </w:rPr>
        <w:t>.</w:t>
      </w:r>
      <w:r w:rsidR="001650CA" w:rsidRPr="003C0E73">
        <w:rPr>
          <w:rFonts w:ascii="Garamond" w:hAnsi="Garamond" w:cs="Times New Roman"/>
          <w:sz w:val="24"/>
          <w:szCs w:val="24"/>
          <w:lang w:val="en-GB"/>
        </w:rPr>
        <w:t xml:space="preserve"> … The empire of signs is prose; poetry is on the side of painting, sculpture, and music” (28). Only prose, in other words, could be politi</w:t>
      </w:r>
      <w:r w:rsidR="00863866">
        <w:rPr>
          <w:rFonts w:ascii="Garamond" w:hAnsi="Garamond" w:cs="Times New Roman"/>
          <w:sz w:val="24"/>
          <w:szCs w:val="24"/>
          <w:lang w:val="en-GB"/>
        </w:rPr>
        <w:t xml:space="preserve">cally effective, since it </w:t>
      </w:r>
      <w:r w:rsidR="001650CA" w:rsidRPr="003C0E73">
        <w:rPr>
          <w:rFonts w:ascii="Garamond" w:hAnsi="Garamond" w:cs="Times New Roman"/>
          <w:sz w:val="24"/>
          <w:szCs w:val="24"/>
          <w:lang w:val="en-GB"/>
        </w:rPr>
        <w:t>use</w:t>
      </w:r>
      <w:r w:rsidR="00863866">
        <w:rPr>
          <w:rFonts w:ascii="Garamond" w:hAnsi="Garamond" w:cs="Times New Roman"/>
          <w:sz w:val="24"/>
          <w:szCs w:val="24"/>
          <w:lang w:val="en-GB"/>
        </w:rPr>
        <w:t>s</w:t>
      </w:r>
      <w:r w:rsidR="001650CA" w:rsidRPr="003C0E73">
        <w:rPr>
          <w:rFonts w:ascii="Garamond" w:hAnsi="Garamond" w:cs="Times New Roman"/>
          <w:sz w:val="24"/>
          <w:szCs w:val="24"/>
          <w:lang w:val="en-GB"/>
        </w:rPr>
        <w:t xml:space="preserve"> language in order to convey a message, whereas poets seek to destroy language. </w:t>
      </w:r>
      <w:r w:rsidR="005C3748" w:rsidRPr="003C0E73">
        <w:rPr>
          <w:rFonts w:ascii="Garamond" w:hAnsi="Garamond" w:cs="Times New Roman"/>
          <w:sz w:val="24"/>
          <w:szCs w:val="24"/>
          <w:lang w:val="en-GB"/>
        </w:rPr>
        <w:t>For Sartr</w:t>
      </w:r>
      <w:r w:rsidR="00675CA4">
        <w:rPr>
          <w:rFonts w:ascii="Garamond" w:hAnsi="Garamond" w:cs="Times New Roman"/>
          <w:sz w:val="24"/>
          <w:szCs w:val="24"/>
          <w:lang w:val="en-GB"/>
        </w:rPr>
        <w:t>e, the prose-</w:t>
      </w:r>
      <w:r w:rsidR="005C3748" w:rsidRPr="003C0E73">
        <w:rPr>
          <w:rFonts w:ascii="Garamond" w:hAnsi="Garamond" w:cs="Times New Roman"/>
          <w:sz w:val="24"/>
          <w:szCs w:val="24"/>
          <w:lang w:val="en-GB"/>
        </w:rPr>
        <w:t xml:space="preserve">writer </w:t>
      </w:r>
      <w:r w:rsidR="00863866">
        <w:rPr>
          <w:rFonts w:ascii="Garamond" w:hAnsi="Garamond" w:cs="Times New Roman"/>
          <w:sz w:val="24"/>
          <w:szCs w:val="24"/>
          <w:lang w:val="en-GB"/>
        </w:rPr>
        <w:t>was</w:t>
      </w:r>
      <w:r w:rsidR="005C3748" w:rsidRPr="003C0E73">
        <w:rPr>
          <w:rFonts w:ascii="Garamond" w:hAnsi="Garamond" w:cs="Times New Roman"/>
          <w:sz w:val="24"/>
          <w:szCs w:val="24"/>
          <w:lang w:val="en-GB"/>
        </w:rPr>
        <w:t xml:space="preserve"> an activist, whom he described as </w:t>
      </w:r>
      <w:r w:rsidR="001650CA" w:rsidRPr="003C0E73">
        <w:rPr>
          <w:rFonts w:ascii="Garamond" w:hAnsi="Garamond" w:cs="Times New Roman"/>
          <w:sz w:val="24"/>
          <w:szCs w:val="24"/>
          <w:lang w:val="en-GB"/>
        </w:rPr>
        <w:t xml:space="preserve">“a </w:t>
      </w:r>
      <w:r w:rsidR="001650CA" w:rsidRPr="003C0E73">
        <w:rPr>
          <w:rFonts w:ascii="Garamond" w:hAnsi="Garamond" w:cs="Times New Roman"/>
          <w:i/>
          <w:sz w:val="24"/>
          <w:szCs w:val="24"/>
          <w:lang w:val="en-GB"/>
        </w:rPr>
        <w:t>speaker:</w:t>
      </w:r>
      <w:r w:rsidR="001650CA" w:rsidRPr="003C0E73">
        <w:rPr>
          <w:rFonts w:ascii="Garamond" w:hAnsi="Garamond" w:cs="Times New Roman"/>
          <w:sz w:val="24"/>
          <w:szCs w:val="24"/>
          <w:lang w:val="en-GB"/>
        </w:rPr>
        <w:t xml:space="preserve"> he designates, demonstrates, orders, refuses, interpolates, begs,</w:t>
      </w:r>
      <w:r w:rsidR="005C3748" w:rsidRPr="003C0E73">
        <w:rPr>
          <w:rFonts w:ascii="Garamond" w:hAnsi="Garamond" w:cs="Times New Roman"/>
          <w:sz w:val="24"/>
          <w:szCs w:val="24"/>
          <w:lang w:val="en-GB"/>
        </w:rPr>
        <w:t xml:space="preserve"> insults, persuades, insinuates</w:t>
      </w:r>
      <w:r w:rsidR="001650CA" w:rsidRPr="003C0E73">
        <w:rPr>
          <w:rFonts w:ascii="Garamond" w:hAnsi="Garamond" w:cs="Times New Roman"/>
          <w:sz w:val="24"/>
          <w:szCs w:val="24"/>
          <w:lang w:val="en-GB"/>
        </w:rPr>
        <w:t>” (34-5</w:t>
      </w:r>
      <w:r w:rsidR="005C3748" w:rsidRPr="003C0E73">
        <w:rPr>
          <w:rFonts w:ascii="Garamond" w:hAnsi="Garamond" w:cs="Times New Roman"/>
          <w:sz w:val="24"/>
          <w:szCs w:val="24"/>
          <w:lang w:val="en-GB"/>
        </w:rPr>
        <w:t>; original italics</w:t>
      </w:r>
      <w:r w:rsidR="001650CA" w:rsidRPr="003C0E73">
        <w:rPr>
          <w:rFonts w:ascii="Garamond" w:hAnsi="Garamond" w:cs="Times New Roman"/>
          <w:sz w:val="24"/>
          <w:szCs w:val="24"/>
          <w:lang w:val="en-GB"/>
        </w:rPr>
        <w:t xml:space="preserve">). “The </w:t>
      </w:r>
      <w:r w:rsidR="00863866">
        <w:rPr>
          <w:rFonts w:ascii="Garamond" w:hAnsi="Garamond" w:cs="Times New Roman"/>
          <w:sz w:val="24"/>
          <w:szCs w:val="24"/>
          <w:lang w:val="en-GB"/>
        </w:rPr>
        <w:t>committed writer,” he argued</w:t>
      </w:r>
      <w:r w:rsidR="001650CA" w:rsidRPr="003C0E73">
        <w:rPr>
          <w:rFonts w:ascii="Garamond" w:hAnsi="Garamond" w:cs="Times New Roman"/>
          <w:sz w:val="24"/>
          <w:szCs w:val="24"/>
          <w:lang w:val="en-GB"/>
        </w:rPr>
        <w:t>, “knows that words are action. He knows that to reveal is to change and that one can reveal only by planning to change” (37). He called the writer’s operation “action by disclosure” (37): in his co</w:t>
      </w:r>
      <w:r w:rsidR="00884285">
        <w:rPr>
          <w:rFonts w:ascii="Garamond" w:hAnsi="Garamond" w:cs="Times New Roman"/>
          <w:sz w:val="24"/>
          <w:szCs w:val="24"/>
          <w:lang w:val="en-GB"/>
        </w:rPr>
        <w:t>nception, literature’s effect was</w:t>
      </w:r>
      <w:r w:rsidR="001650CA" w:rsidRPr="003C0E73">
        <w:rPr>
          <w:rFonts w:ascii="Garamond" w:hAnsi="Garamond" w:cs="Times New Roman"/>
          <w:sz w:val="24"/>
          <w:szCs w:val="24"/>
          <w:lang w:val="en-GB"/>
        </w:rPr>
        <w:t xml:space="preserve"> similar to his existentialism, na</w:t>
      </w:r>
      <w:r w:rsidR="0040789C" w:rsidRPr="003C0E73">
        <w:rPr>
          <w:rFonts w:ascii="Garamond" w:hAnsi="Garamond" w:cs="Times New Roman"/>
          <w:sz w:val="24"/>
          <w:szCs w:val="24"/>
          <w:lang w:val="en-GB"/>
        </w:rPr>
        <w:t xml:space="preserve">mely appealing to the freedom of every reader </w:t>
      </w:r>
      <w:r w:rsidR="001650CA" w:rsidRPr="003C0E73">
        <w:rPr>
          <w:rFonts w:ascii="Garamond" w:hAnsi="Garamond" w:cs="Times New Roman"/>
          <w:sz w:val="24"/>
          <w:szCs w:val="24"/>
          <w:lang w:val="en-GB"/>
        </w:rPr>
        <w:t>(54).</w:t>
      </w:r>
      <w:r w:rsidR="001650CA" w:rsidRPr="003C0E73">
        <w:rPr>
          <w:rFonts w:ascii="Garamond" w:hAnsi="Garamond" w:cs="Times New Roman"/>
          <w:sz w:val="24"/>
          <w:szCs w:val="24"/>
          <w:lang w:val="en-GB"/>
        </w:rPr>
        <w:br/>
      </w:r>
      <w:r w:rsidR="001650CA" w:rsidRPr="003C0E73">
        <w:rPr>
          <w:rFonts w:ascii="Garamond" w:hAnsi="Garamond" w:cs="Times New Roman"/>
          <w:sz w:val="24"/>
          <w:szCs w:val="24"/>
          <w:lang w:val="en-GB"/>
        </w:rPr>
        <w:tab/>
        <w:t xml:space="preserve">In “Commitment,” Adorno criticized Brecht and Sartre’s positions, </w:t>
      </w:r>
      <w:r w:rsidR="007A2484" w:rsidRPr="003C0E73">
        <w:rPr>
          <w:rFonts w:ascii="Garamond" w:hAnsi="Garamond" w:cs="Times New Roman"/>
          <w:sz w:val="24"/>
          <w:szCs w:val="24"/>
          <w:lang w:val="en-GB"/>
        </w:rPr>
        <w:t xml:space="preserve">who held that the </w:t>
      </w:r>
      <w:r w:rsidR="007A2484" w:rsidRPr="003C0E73">
        <w:rPr>
          <w:rFonts w:ascii="Garamond" w:hAnsi="Garamond" w:cs="Times New Roman"/>
          <w:sz w:val="24"/>
          <w:szCs w:val="24"/>
          <w:lang w:val="en-GB"/>
        </w:rPr>
        <w:lastRenderedPageBreak/>
        <w:t>discussion of political ideas in art could stimulate the individual’s critical reflection or freedom of choice. The very notion of a “message” in art, wro</w:t>
      </w:r>
      <w:r w:rsidR="005C3748" w:rsidRPr="003C0E73">
        <w:rPr>
          <w:rFonts w:ascii="Garamond" w:hAnsi="Garamond" w:cs="Times New Roman"/>
          <w:sz w:val="24"/>
          <w:szCs w:val="24"/>
          <w:lang w:val="en-GB"/>
        </w:rPr>
        <w:t>te Adorno, “already contains an</w:t>
      </w:r>
      <w:r w:rsidR="007A2484" w:rsidRPr="003C0E73">
        <w:rPr>
          <w:rFonts w:ascii="Garamond" w:hAnsi="Garamond" w:cs="Times New Roman"/>
          <w:sz w:val="24"/>
          <w:szCs w:val="24"/>
          <w:lang w:val="en-GB"/>
        </w:rPr>
        <w:t xml:space="preserve"> accommodation to the world” (193). Adorno’s conception of succ</w:t>
      </w:r>
      <w:r w:rsidR="00884285">
        <w:rPr>
          <w:rFonts w:ascii="Garamond" w:hAnsi="Garamond" w:cs="Times New Roman"/>
          <w:sz w:val="24"/>
          <w:szCs w:val="24"/>
          <w:lang w:val="en-GB"/>
        </w:rPr>
        <w:t>essful art, on the other hand, wa</w:t>
      </w:r>
      <w:r w:rsidR="007A2484" w:rsidRPr="003C0E73">
        <w:rPr>
          <w:rFonts w:ascii="Garamond" w:hAnsi="Garamond" w:cs="Times New Roman"/>
          <w:sz w:val="24"/>
          <w:szCs w:val="24"/>
          <w:lang w:val="en-GB"/>
        </w:rPr>
        <w:t>s aporetic: “A successful work is not one which resolves contradictions in a spurious harmony, but one which expresses the idea of harmony negatively by embodying the contradictions, pure and uncompromised, in its innermost structure” (“Cultural Critic</w:t>
      </w:r>
      <w:r w:rsidR="007B1231" w:rsidRPr="003C0E73">
        <w:rPr>
          <w:rFonts w:ascii="Garamond" w:hAnsi="Garamond" w:cs="Times New Roman"/>
          <w:sz w:val="24"/>
          <w:szCs w:val="24"/>
          <w:lang w:val="en-GB"/>
        </w:rPr>
        <w:t>i</w:t>
      </w:r>
      <w:r w:rsidR="007A2484" w:rsidRPr="003C0E73">
        <w:rPr>
          <w:rFonts w:ascii="Garamond" w:hAnsi="Garamond" w:cs="Times New Roman"/>
          <w:sz w:val="24"/>
          <w:szCs w:val="24"/>
          <w:lang w:val="en-GB"/>
        </w:rPr>
        <w:t>sm” 32). The negative character of successful art was expressed at the level of form, n</w:t>
      </w:r>
      <w:r w:rsidR="0040789C" w:rsidRPr="003C0E73">
        <w:rPr>
          <w:rFonts w:ascii="Garamond" w:hAnsi="Garamond" w:cs="Times New Roman"/>
          <w:sz w:val="24"/>
          <w:szCs w:val="24"/>
          <w:lang w:val="en-GB"/>
        </w:rPr>
        <w:t>ot of content. For Adorno, t</w:t>
      </w:r>
      <w:r w:rsidR="007A2484" w:rsidRPr="003C0E73">
        <w:rPr>
          <w:rFonts w:ascii="Garamond" w:hAnsi="Garamond" w:cs="Times New Roman"/>
          <w:sz w:val="24"/>
          <w:szCs w:val="24"/>
          <w:lang w:val="en-GB"/>
        </w:rPr>
        <w:t>he function of art was not “to spotlight alternatives,” but “to resist by its form alone the course of the world, which permanently puts a pistol to men’s heads. In fact, as soon as works of art do instigate decisions at their own level, the decisions themselves become interchangeable” (“Commitment” 180).</w:t>
      </w:r>
      <w:r w:rsidR="007A2484" w:rsidRPr="003C0E73">
        <w:rPr>
          <w:rFonts w:ascii="Garamond" w:hAnsi="Garamond" w:cs="Times New Roman"/>
          <w:sz w:val="24"/>
          <w:szCs w:val="24"/>
          <w:lang w:val="en-GB"/>
        </w:rPr>
        <w:br/>
      </w:r>
      <w:r w:rsidR="007A2484" w:rsidRPr="003C0E73">
        <w:rPr>
          <w:rFonts w:ascii="Garamond" w:hAnsi="Garamond" w:cs="Times New Roman"/>
          <w:sz w:val="24"/>
          <w:szCs w:val="24"/>
          <w:lang w:val="en-GB"/>
        </w:rPr>
        <w:tab/>
        <w:t>Ador</w:t>
      </w:r>
      <w:r w:rsidR="005C3748" w:rsidRPr="003C0E73">
        <w:rPr>
          <w:rFonts w:ascii="Garamond" w:hAnsi="Garamond" w:cs="Times New Roman"/>
          <w:sz w:val="24"/>
          <w:szCs w:val="24"/>
          <w:lang w:val="en-GB"/>
        </w:rPr>
        <w:t>no criticized</w:t>
      </w:r>
      <w:r w:rsidR="007A2484" w:rsidRPr="003C0E73">
        <w:rPr>
          <w:rFonts w:ascii="Garamond" w:hAnsi="Garamond" w:cs="Times New Roman"/>
          <w:sz w:val="24"/>
          <w:szCs w:val="24"/>
          <w:lang w:val="en-GB"/>
        </w:rPr>
        <w:t xml:space="preserve"> Sartre for prioritizing a political message over formal innovation, and for his instrumentalization of art in the service of his own philosophy, sneering that the phrase “Hell is other people” might as </w:t>
      </w:r>
      <w:r w:rsidR="005C3748" w:rsidRPr="003C0E73">
        <w:rPr>
          <w:rFonts w:ascii="Garamond" w:hAnsi="Garamond" w:cs="Times New Roman"/>
          <w:sz w:val="24"/>
          <w:szCs w:val="24"/>
          <w:lang w:val="en-GB"/>
        </w:rPr>
        <w:t>well have been a quotation</w:t>
      </w:r>
      <w:r w:rsidR="007A2484" w:rsidRPr="003C0E73">
        <w:rPr>
          <w:rFonts w:ascii="Garamond" w:hAnsi="Garamond" w:cs="Times New Roman"/>
          <w:sz w:val="24"/>
          <w:szCs w:val="24"/>
          <w:lang w:val="en-GB"/>
        </w:rPr>
        <w:t xml:space="preserve"> from </w:t>
      </w:r>
      <w:r w:rsidR="007A2484" w:rsidRPr="003C0E73">
        <w:rPr>
          <w:rFonts w:ascii="Garamond" w:hAnsi="Garamond" w:cs="Times New Roman"/>
          <w:i/>
          <w:sz w:val="24"/>
          <w:szCs w:val="24"/>
          <w:lang w:val="en-GB"/>
        </w:rPr>
        <w:t xml:space="preserve">Being and Nothingness </w:t>
      </w:r>
      <w:r w:rsidR="007A2484" w:rsidRPr="003C0E73">
        <w:rPr>
          <w:rFonts w:ascii="Garamond" w:hAnsi="Garamond" w:cs="Times New Roman"/>
          <w:sz w:val="24"/>
          <w:szCs w:val="24"/>
          <w:lang w:val="en-GB"/>
        </w:rPr>
        <w:t xml:space="preserve">instead of </w:t>
      </w:r>
      <w:r w:rsidR="007A2484" w:rsidRPr="003C0E73">
        <w:rPr>
          <w:rFonts w:ascii="Garamond" w:hAnsi="Garamond" w:cs="Times New Roman"/>
          <w:i/>
          <w:sz w:val="24"/>
          <w:szCs w:val="24"/>
          <w:lang w:val="en-GB"/>
        </w:rPr>
        <w:t>Huis Clos</w:t>
      </w:r>
      <w:r w:rsidR="007A2484" w:rsidRPr="003C0E73">
        <w:rPr>
          <w:rFonts w:ascii="Garamond" w:hAnsi="Garamond" w:cs="Times New Roman"/>
          <w:sz w:val="24"/>
          <w:szCs w:val="24"/>
          <w:lang w:val="en-GB"/>
        </w:rPr>
        <w:t xml:space="preserve"> (</w:t>
      </w:r>
      <w:r w:rsidR="002B734B" w:rsidRPr="003C0E73">
        <w:rPr>
          <w:rFonts w:ascii="Garamond" w:hAnsi="Garamond" w:cs="Times New Roman"/>
          <w:sz w:val="24"/>
          <w:szCs w:val="24"/>
          <w:lang w:val="en-GB"/>
        </w:rPr>
        <w:t xml:space="preserve">182). Brecht, </w:t>
      </w:r>
      <w:r w:rsidR="005C3748" w:rsidRPr="003C0E73">
        <w:rPr>
          <w:rFonts w:ascii="Garamond" w:hAnsi="Garamond" w:cs="Times New Roman"/>
          <w:sz w:val="24"/>
          <w:szCs w:val="24"/>
          <w:lang w:val="en-GB"/>
        </w:rPr>
        <w:t>on his turn, was</w:t>
      </w:r>
      <w:r w:rsidR="002B734B" w:rsidRPr="003C0E73">
        <w:rPr>
          <w:rFonts w:ascii="Garamond" w:hAnsi="Garamond" w:cs="Times New Roman"/>
          <w:sz w:val="24"/>
          <w:szCs w:val="24"/>
          <w:lang w:val="en-GB"/>
        </w:rPr>
        <w:t xml:space="preserve"> criticized for hi</w:t>
      </w:r>
      <w:r w:rsidR="005C3748" w:rsidRPr="003C0E73">
        <w:rPr>
          <w:rFonts w:ascii="Garamond" w:hAnsi="Garamond" w:cs="Times New Roman"/>
          <w:sz w:val="24"/>
          <w:szCs w:val="24"/>
          <w:lang w:val="en-GB"/>
        </w:rPr>
        <w:t xml:space="preserve">s satirical </w:t>
      </w:r>
      <w:r w:rsidR="00884285">
        <w:rPr>
          <w:rFonts w:ascii="Garamond" w:hAnsi="Garamond" w:cs="Times New Roman"/>
          <w:sz w:val="24"/>
          <w:szCs w:val="24"/>
          <w:lang w:val="en-GB"/>
        </w:rPr>
        <w:t>representation</w:t>
      </w:r>
      <w:r w:rsidR="005C3748" w:rsidRPr="003C0E73">
        <w:rPr>
          <w:rFonts w:ascii="Garamond" w:hAnsi="Garamond" w:cs="Times New Roman"/>
          <w:sz w:val="24"/>
          <w:szCs w:val="24"/>
          <w:lang w:val="en-GB"/>
        </w:rPr>
        <w:t xml:space="preserve"> of Nazism. In </w:t>
      </w:r>
      <w:r w:rsidR="005C3748" w:rsidRPr="003C0E73">
        <w:rPr>
          <w:rFonts w:ascii="Garamond" w:hAnsi="Garamond" w:cs="Times New Roman"/>
          <w:i/>
          <w:sz w:val="24"/>
          <w:szCs w:val="24"/>
          <w:lang w:val="en-GB"/>
        </w:rPr>
        <w:t xml:space="preserve">The Resistible Rise of Arturo Ui, </w:t>
      </w:r>
      <w:r w:rsidR="0040789C" w:rsidRPr="003C0E73">
        <w:rPr>
          <w:rFonts w:ascii="Garamond" w:hAnsi="Garamond" w:cs="Times New Roman"/>
          <w:sz w:val="24"/>
          <w:szCs w:val="24"/>
          <w:lang w:val="en-GB"/>
        </w:rPr>
        <w:t>he</w:t>
      </w:r>
      <w:r w:rsidR="005C3748" w:rsidRPr="003C0E73">
        <w:rPr>
          <w:rFonts w:ascii="Garamond" w:hAnsi="Garamond" w:cs="Times New Roman"/>
          <w:sz w:val="24"/>
          <w:szCs w:val="24"/>
          <w:lang w:val="en-GB"/>
        </w:rPr>
        <w:t xml:space="preserve"> portrayed</w:t>
      </w:r>
      <w:r w:rsidR="002B734B" w:rsidRPr="003C0E73">
        <w:rPr>
          <w:rFonts w:ascii="Garamond" w:hAnsi="Garamond" w:cs="Times New Roman"/>
          <w:sz w:val="24"/>
          <w:szCs w:val="24"/>
          <w:lang w:val="en-GB"/>
        </w:rPr>
        <w:t xml:space="preserve"> Adolf Hitler as the</w:t>
      </w:r>
      <w:r w:rsidR="005C3748" w:rsidRPr="003C0E73">
        <w:rPr>
          <w:rFonts w:ascii="Garamond" w:hAnsi="Garamond" w:cs="Times New Roman"/>
          <w:sz w:val="24"/>
          <w:szCs w:val="24"/>
          <w:lang w:val="en-GB"/>
        </w:rPr>
        <w:t xml:space="preserve"> titular manipulative cauliflower-racketeer</w:t>
      </w:r>
      <w:r w:rsidR="002B734B" w:rsidRPr="003C0E73">
        <w:rPr>
          <w:rFonts w:ascii="Garamond" w:hAnsi="Garamond" w:cs="Times New Roman"/>
          <w:sz w:val="24"/>
          <w:szCs w:val="24"/>
          <w:lang w:val="en-GB"/>
        </w:rPr>
        <w:t xml:space="preserve">. According to Adorno, Brecht trivialized political reality for the sake of commitment (184-5; cf. </w:t>
      </w:r>
      <w:r w:rsidR="002B734B" w:rsidRPr="003C0E73">
        <w:rPr>
          <w:rFonts w:ascii="Garamond" w:hAnsi="Garamond" w:cs="Times New Roman"/>
          <w:i/>
          <w:sz w:val="24"/>
          <w:szCs w:val="24"/>
          <w:lang w:val="en-GB"/>
        </w:rPr>
        <w:t xml:space="preserve">Minima </w:t>
      </w:r>
      <w:r w:rsidR="0016288F" w:rsidRPr="003C0E73">
        <w:rPr>
          <w:rFonts w:ascii="Garamond" w:hAnsi="Garamond" w:cs="Times New Roman"/>
          <w:i/>
          <w:sz w:val="24"/>
          <w:szCs w:val="24"/>
          <w:lang w:val="en-GB"/>
        </w:rPr>
        <w:t>Mo</w:t>
      </w:r>
      <w:r w:rsidR="002B734B" w:rsidRPr="003C0E73">
        <w:rPr>
          <w:rFonts w:ascii="Garamond" w:hAnsi="Garamond" w:cs="Times New Roman"/>
          <w:i/>
          <w:sz w:val="24"/>
          <w:szCs w:val="24"/>
          <w:lang w:val="en-GB"/>
        </w:rPr>
        <w:t>ralia</w:t>
      </w:r>
      <w:r w:rsidR="006E4D96">
        <w:rPr>
          <w:rFonts w:ascii="Garamond" w:hAnsi="Garamond" w:cs="Times New Roman"/>
          <w:sz w:val="24"/>
          <w:szCs w:val="24"/>
          <w:lang w:val="en-GB"/>
        </w:rPr>
        <w:t xml:space="preserve"> 143-5). C</w:t>
      </w:r>
      <w:r w:rsidR="002B734B" w:rsidRPr="003C0E73">
        <w:rPr>
          <w:rFonts w:ascii="Garamond" w:hAnsi="Garamond" w:cs="Times New Roman"/>
          <w:sz w:val="24"/>
          <w:szCs w:val="24"/>
          <w:lang w:val="en-GB"/>
        </w:rPr>
        <w:t>ommitted artists created the illusion that an escape from either the horrors of Nazism or from existential</w:t>
      </w:r>
      <w:r w:rsidR="005C3748" w:rsidRPr="003C0E73">
        <w:rPr>
          <w:rFonts w:ascii="Garamond" w:hAnsi="Garamond" w:cs="Times New Roman"/>
          <w:sz w:val="24"/>
          <w:szCs w:val="24"/>
          <w:lang w:val="en-GB"/>
        </w:rPr>
        <w:t>ist anxiety was possible</w:t>
      </w:r>
      <w:r w:rsidR="002B734B" w:rsidRPr="003C0E73">
        <w:rPr>
          <w:rFonts w:ascii="Garamond" w:hAnsi="Garamond" w:cs="Times New Roman"/>
          <w:sz w:val="24"/>
          <w:szCs w:val="24"/>
          <w:lang w:val="en-GB"/>
        </w:rPr>
        <w:t>. By contrast, Adorno held that the function of autonomous art was to negate the negative reality of the cultu</w:t>
      </w:r>
      <w:r w:rsidR="0040789C" w:rsidRPr="003C0E73">
        <w:rPr>
          <w:rFonts w:ascii="Garamond" w:hAnsi="Garamond" w:cs="Times New Roman"/>
          <w:sz w:val="24"/>
          <w:szCs w:val="24"/>
          <w:lang w:val="en-GB"/>
        </w:rPr>
        <w:t xml:space="preserve">re industry, without </w:t>
      </w:r>
      <w:r w:rsidR="002B734B" w:rsidRPr="003C0E73">
        <w:rPr>
          <w:rFonts w:ascii="Garamond" w:hAnsi="Garamond" w:cs="Times New Roman"/>
          <w:sz w:val="24"/>
          <w:szCs w:val="24"/>
          <w:lang w:val="en-GB"/>
        </w:rPr>
        <w:t xml:space="preserve">posing </w:t>
      </w:r>
      <w:r w:rsidR="006E4D96">
        <w:rPr>
          <w:rFonts w:ascii="Garamond" w:hAnsi="Garamond" w:cs="Times New Roman"/>
          <w:sz w:val="24"/>
          <w:szCs w:val="24"/>
          <w:lang w:val="en-GB"/>
        </w:rPr>
        <w:t xml:space="preserve">such </w:t>
      </w:r>
      <w:r w:rsidR="0040789C" w:rsidRPr="003C0E73">
        <w:rPr>
          <w:rFonts w:ascii="Garamond" w:hAnsi="Garamond" w:cs="Times New Roman"/>
          <w:sz w:val="24"/>
          <w:szCs w:val="24"/>
          <w:lang w:val="en-GB"/>
        </w:rPr>
        <w:t xml:space="preserve">hypocritical, </w:t>
      </w:r>
      <w:r w:rsidR="002B734B" w:rsidRPr="003C0E73">
        <w:rPr>
          <w:rFonts w:ascii="Garamond" w:hAnsi="Garamond" w:cs="Times New Roman"/>
          <w:sz w:val="24"/>
          <w:szCs w:val="24"/>
          <w:lang w:val="en-GB"/>
        </w:rPr>
        <w:t>consoling alternatives:</w:t>
      </w:r>
      <w:r w:rsidR="002B734B" w:rsidRPr="003C0E73">
        <w:rPr>
          <w:rFonts w:ascii="Garamond" w:hAnsi="Garamond" w:cs="Times New Roman"/>
          <w:sz w:val="24"/>
          <w:szCs w:val="24"/>
          <w:lang w:val="en-GB"/>
        </w:rPr>
        <w:br/>
      </w:r>
      <w:r w:rsidR="002B734B" w:rsidRPr="003C0E73">
        <w:rPr>
          <w:rFonts w:ascii="Garamond" w:hAnsi="Garamond" w:cs="Times New Roman"/>
          <w:sz w:val="24"/>
          <w:szCs w:val="24"/>
          <w:lang w:val="en-GB"/>
        </w:rPr>
        <w:br/>
      </w:r>
      <w:r w:rsidR="002B734B" w:rsidRPr="003C0E73">
        <w:rPr>
          <w:rFonts w:ascii="Garamond" w:hAnsi="Garamond" w:cs="Times New Roman"/>
          <w:sz w:val="24"/>
          <w:szCs w:val="24"/>
          <w:lang w:val="en-GB"/>
        </w:rPr>
        <w:tab/>
        <w:t xml:space="preserve">The uncalculating autonomy of works which avoid popularization and adaptation to the </w:t>
      </w:r>
      <w:r w:rsidR="002B734B" w:rsidRPr="003C0E73">
        <w:rPr>
          <w:rFonts w:ascii="Garamond" w:hAnsi="Garamond" w:cs="Times New Roman"/>
          <w:sz w:val="24"/>
          <w:szCs w:val="24"/>
          <w:lang w:val="en-GB"/>
        </w:rPr>
        <w:tab/>
        <w:t xml:space="preserve">market, involuntarily becomes an attack on them. The attack is not abstract, not a fixed </w:t>
      </w:r>
      <w:r w:rsidR="002B734B" w:rsidRPr="003C0E73">
        <w:rPr>
          <w:rFonts w:ascii="Garamond" w:hAnsi="Garamond" w:cs="Times New Roman"/>
          <w:sz w:val="24"/>
          <w:szCs w:val="24"/>
          <w:lang w:val="en-GB"/>
        </w:rPr>
        <w:tab/>
        <w:t xml:space="preserve">attitude of all works of art to the world which will not forgive them for not bending </w:t>
      </w:r>
      <w:r w:rsidR="002B734B" w:rsidRPr="003C0E73">
        <w:rPr>
          <w:rFonts w:ascii="Garamond" w:hAnsi="Garamond" w:cs="Times New Roman"/>
          <w:sz w:val="24"/>
          <w:szCs w:val="24"/>
          <w:lang w:val="en-GB"/>
        </w:rPr>
        <w:tab/>
        <w:t xml:space="preserve">totally to it. The distance these works maintain from empirical reality is in itself partly </w:t>
      </w:r>
      <w:r w:rsidR="002B734B" w:rsidRPr="003C0E73">
        <w:rPr>
          <w:rFonts w:ascii="Garamond" w:hAnsi="Garamond" w:cs="Times New Roman"/>
          <w:sz w:val="24"/>
          <w:szCs w:val="24"/>
          <w:lang w:val="en-GB"/>
        </w:rPr>
        <w:lastRenderedPageBreak/>
        <w:tab/>
        <w:t xml:space="preserve">mediated by that reality. The imagination of the artist is not a creation </w:t>
      </w:r>
      <w:r w:rsidR="002B734B" w:rsidRPr="003C0E73">
        <w:rPr>
          <w:rFonts w:ascii="Garamond" w:hAnsi="Garamond" w:cs="Times New Roman"/>
          <w:i/>
          <w:sz w:val="24"/>
          <w:szCs w:val="24"/>
          <w:lang w:val="en-GB"/>
        </w:rPr>
        <w:t>ex nihilo</w:t>
      </w:r>
      <w:r w:rsidR="002B734B" w:rsidRPr="003C0E73">
        <w:rPr>
          <w:rFonts w:ascii="Garamond" w:hAnsi="Garamond" w:cs="Times New Roman"/>
          <w:sz w:val="24"/>
          <w:szCs w:val="24"/>
          <w:lang w:val="en-GB"/>
        </w:rPr>
        <w:t xml:space="preserve">; only </w:t>
      </w:r>
      <w:r w:rsidR="002B734B" w:rsidRPr="003C0E73">
        <w:rPr>
          <w:rFonts w:ascii="Garamond" w:hAnsi="Garamond" w:cs="Times New Roman"/>
          <w:sz w:val="24"/>
          <w:szCs w:val="24"/>
          <w:lang w:val="en-GB"/>
        </w:rPr>
        <w:tab/>
        <w:t>dilettanti and aesthetes believe it to be so. (190)</w:t>
      </w:r>
      <w:r w:rsidR="006A643A" w:rsidRPr="003C0E73">
        <w:rPr>
          <w:rFonts w:ascii="Garamond" w:hAnsi="Garamond" w:cs="Times New Roman"/>
          <w:sz w:val="24"/>
          <w:szCs w:val="24"/>
          <w:lang w:val="en-GB"/>
        </w:rPr>
        <w:br/>
      </w:r>
      <w:r w:rsidR="006A643A" w:rsidRPr="003C0E73">
        <w:rPr>
          <w:rFonts w:ascii="Garamond" w:hAnsi="Garamond" w:cs="Times New Roman"/>
          <w:sz w:val="24"/>
          <w:szCs w:val="24"/>
          <w:lang w:val="en-GB"/>
        </w:rPr>
        <w:tab/>
      </w:r>
      <w:r w:rsidR="00BE4F78" w:rsidRPr="003C0E73">
        <w:rPr>
          <w:rFonts w:ascii="Garamond" w:hAnsi="Garamond" w:cs="Times New Roman"/>
          <w:sz w:val="24"/>
          <w:szCs w:val="24"/>
          <w:lang w:val="en-GB"/>
        </w:rPr>
        <w:br/>
      </w:r>
      <w:r w:rsidR="002B734B" w:rsidRPr="003C0E73">
        <w:rPr>
          <w:rFonts w:ascii="Garamond" w:hAnsi="Garamond"/>
          <w:sz w:val="24"/>
          <w:szCs w:val="24"/>
          <w:lang w:val="en-GB"/>
        </w:rPr>
        <w:t xml:space="preserve">In modernist works, the horrors of modern life were mediated in a negative way through the form of the work of art. </w:t>
      </w:r>
      <w:r w:rsidR="006E4D96">
        <w:rPr>
          <w:rFonts w:ascii="Garamond" w:hAnsi="Garamond"/>
          <w:sz w:val="24"/>
          <w:szCs w:val="24"/>
          <w:lang w:val="en-GB"/>
        </w:rPr>
        <w:t>Such f</w:t>
      </w:r>
      <w:r w:rsidR="002B734B" w:rsidRPr="003C0E73">
        <w:rPr>
          <w:rFonts w:ascii="Garamond" w:hAnsi="Garamond"/>
          <w:sz w:val="24"/>
          <w:szCs w:val="24"/>
          <w:lang w:val="en-GB"/>
        </w:rPr>
        <w:t xml:space="preserve">ormal innovation, wrote Adorno, “constitutes the true relation of art to reality, whose elements are regrouped by its formal laws” (190). </w:t>
      </w:r>
      <w:r w:rsidR="00884285">
        <w:rPr>
          <w:rFonts w:ascii="Garamond" w:hAnsi="Garamond"/>
          <w:sz w:val="24"/>
          <w:szCs w:val="24"/>
          <w:lang w:val="en-GB"/>
        </w:rPr>
        <w:t>He portrayed</w:t>
      </w:r>
      <w:r w:rsidR="00E00C29" w:rsidRPr="003C0E73">
        <w:rPr>
          <w:rFonts w:ascii="Garamond" w:hAnsi="Garamond"/>
          <w:sz w:val="24"/>
          <w:szCs w:val="24"/>
          <w:lang w:val="en-GB"/>
        </w:rPr>
        <w:t xml:space="preserve"> Kafka and Beckett as artists whose work</w:t>
      </w:r>
      <w:r w:rsidR="005C3748" w:rsidRPr="003C0E73">
        <w:rPr>
          <w:rFonts w:ascii="Garamond" w:hAnsi="Garamond"/>
          <w:sz w:val="24"/>
          <w:szCs w:val="24"/>
          <w:lang w:val="en-GB"/>
        </w:rPr>
        <w:t>s disrupted</w:t>
      </w:r>
      <w:r w:rsidR="00E00C29" w:rsidRPr="003C0E73">
        <w:rPr>
          <w:rFonts w:ascii="Garamond" w:hAnsi="Garamond"/>
          <w:sz w:val="24"/>
          <w:szCs w:val="24"/>
          <w:lang w:val="en-GB"/>
        </w:rPr>
        <w:t xml:space="preserve"> the funda</w:t>
      </w:r>
      <w:r w:rsidR="0040789C" w:rsidRPr="003C0E73">
        <w:rPr>
          <w:rFonts w:ascii="Garamond" w:hAnsi="Garamond"/>
          <w:sz w:val="24"/>
          <w:szCs w:val="24"/>
          <w:lang w:val="en-GB"/>
        </w:rPr>
        <w:t>mental attitudes of individuals, claiming that they “arouse the fear existentialism merely talks about,” (191) and that “the inescapability of their works” (191) forced the reader or spectator to change his attitu</w:t>
      </w:r>
      <w:r w:rsidR="006E4D96">
        <w:rPr>
          <w:rFonts w:ascii="Garamond" w:hAnsi="Garamond"/>
          <w:sz w:val="24"/>
          <w:szCs w:val="24"/>
          <w:lang w:val="en-GB"/>
        </w:rPr>
        <w:t>de, whereas committed art only claimed to do</w:t>
      </w:r>
      <w:r w:rsidR="0040789C" w:rsidRPr="003C0E73">
        <w:rPr>
          <w:rFonts w:ascii="Garamond" w:hAnsi="Garamond"/>
          <w:sz w:val="24"/>
          <w:szCs w:val="24"/>
          <w:lang w:val="en-GB"/>
        </w:rPr>
        <w:t xml:space="preserve"> so.</w:t>
      </w:r>
      <w:r w:rsidR="00E00C29" w:rsidRPr="003C0E73">
        <w:rPr>
          <w:rFonts w:ascii="Garamond" w:hAnsi="Garamond"/>
          <w:sz w:val="24"/>
          <w:szCs w:val="24"/>
          <w:lang w:val="en-GB"/>
        </w:rPr>
        <w:br/>
      </w:r>
      <w:r w:rsidR="0040789C" w:rsidRPr="003C0E73">
        <w:rPr>
          <w:rFonts w:ascii="Garamond" w:hAnsi="Garamond"/>
          <w:sz w:val="24"/>
          <w:szCs w:val="24"/>
          <w:lang w:val="en-GB"/>
        </w:rPr>
        <w:tab/>
      </w:r>
      <w:r w:rsidR="00E00C29" w:rsidRPr="003C0E73">
        <w:rPr>
          <w:rFonts w:ascii="Garamond" w:hAnsi="Garamond"/>
          <w:sz w:val="24"/>
          <w:szCs w:val="24"/>
          <w:lang w:val="en-GB"/>
        </w:rPr>
        <w:t xml:space="preserve">However, even autonomous works, standing outside empirical reality while at the same time being social facts, could become susceptible to the machinery of the culture industry. The culture industry, claimed Adorno and Horkheimer, had </w:t>
      </w:r>
      <w:r w:rsidR="00BC4858" w:rsidRPr="003C0E73">
        <w:rPr>
          <w:rFonts w:ascii="Garamond" w:hAnsi="Garamond"/>
          <w:sz w:val="24"/>
          <w:szCs w:val="24"/>
          <w:lang w:val="en-GB"/>
        </w:rPr>
        <w:t>contaminated</w:t>
      </w:r>
      <w:r w:rsidR="00E00C29" w:rsidRPr="003C0E73">
        <w:rPr>
          <w:rFonts w:ascii="Garamond" w:hAnsi="Garamond"/>
          <w:sz w:val="24"/>
          <w:szCs w:val="24"/>
          <w:lang w:val="en-GB"/>
        </w:rPr>
        <w:t xml:space="preserve"> pra</w:t>
      </w:r>
      <w:r w:rsidR="00BC4858" w:rsidRPr="003C0E73">
        <w:rPr>
          <w:rFonts w:ascii="Garamond" w:hAnsi="Garamond"/>
          <w:sz w:val="24"/>
          <w:szCs w:val="24"/>
          <w:lang w:val="en-GB"/>
        </w:rPr>
        <w:t xml:space="preserve">ctically every aesthetic object, </w:t>
      </w:r>
      <w:r w:rsidR="00855FB5" w:rsidRPr="003C0E73">
        <w:rPr>
          <w:rFonts w:ascii="Garamond" w:hAnsi="Garamond"/>
          <w:sz w:val="24"/>
          <w:szCs w:val="24"/>
          <w:lang w:val="en-GB"/>
        </w:rPr>
        <w:t>forming</w:t>
      </w:r>
      <w:r w:rsidR="00BC4858" w:rsidRPr="003C0E73">
        <w:rPr>
          <w:rFonts w:ascii="Garamond" w:hAnsi="Garamond"/>
          <w:sz w:val="24"/>
          <w:szCs w:val="24"/>
          <w:lang w:val="en-GB"/>
        </w:rPr>
        <w:t xml:space="preserve"> </w:t>
      </w:r>
      <w:r w:rsidR="00855FB5" w:rsidRPr="003C0E73">
        <w:rPr>
          <w:rFonts w:ascii="Garamond" w:hAnsi="Garamond"/>
          <w:sz w:val="24"/>
          <w:szCs w:val="24"/>
          <w:lang w:val="en-GB"/>
        </w:rPr>
        <w:t xml:space="preserve">a </w:t>
      </w:r>
      <w:r w:rsidR="00BC4858" w:rsidRPr="003C0E73">
        <w:rPr>
          <w:rFonts w:ascii="Garamond" w:hAnsi="Garamond"/>
          <w:sz w:val="24"/>
          <w:szCs w:val="24"/>
          <w:lang w:val="en-GB"/>
        </w:rPr>
        <w:t xml:space="preserve">“circle of manipulation and retroactive need” (128). Because of the ubiquity of the culture industry, </w:t>
      </w:r>
      <w:r w:rsidR="00E00C29" w:rsidRPr="003C0E73">
        <w:rPr>
          <w:rFonts w:ascii="Garamond" w:hAnsi="Garamond"/>
          <w:sz w:val="24"/>
          <w:szCs w:val="24"/>
          <w:lang w:val="en-GB"/>
        </w:rPr>
        <w:t xml:space="preserve">writes Jameson, </w:t>
      </w:r>
      <w:r w:rsidR="00BC4858" w:rsidRPr="003C0E73">
        <w:rPr>
          <w:rFonts w:ascii="Garamond" w:hAnsi="Garamond"/>
          <w:sz w:val="24"/>
          <w:szCs w:val="24"/>
          <w:lang w:val="en-GB"/>
        </w:rPr>
        <w:t xml:space="preserve">they held that </w:t>
      </w:r>
      <w:r w:rsidR="00E00C29" w:rsidRPr="003C0E73">
        <w:rPr>
          <w:rFonts w:ascii="Garamond" w:hAnsi="Garamond"/>
          <w:sz w:val="24"/>
          <w:szCs w:val="24"/>
          <w:lang w:val="en-GB"/>
        </w:rPr>
        <w:t xml:space="preserve">“the greatest modern art, even the most apparently un-or </w:t>
      </w:r>
      <w:r w:rsidR="00BC4858" w:rsidRPr="003C0E73">
        <w:rPr>
          <w:rFonts w:ascii="Garamond" w:hAnsi="Garamond"/>
          <w:sz w:val="24"/>
          <w:szCs w:val="24"/>
          <w:lang w:val="en-GB"/>
        </w:rPr>
        <w:t>anti-political, in reality h[eld]</w:t>
      </w:r>
      <w:r w:rsidR="00E00C29" w:rsidRPr="003C0E73">
        <w:rPr>
          <w:rFonts w:ascii="Garamond" w:hAnsi="Garamond"/>
          <w:sz w:val="24"/>
          <w:szCs w:val="24"/>
          <w:lang w:val="en-GB"/>
        </w:rPr>
        <w:t xml:space="preserve"> up a mirror to the ‘total system’ of late capitalism” </w:t>
      </w:r>
      <w:r w:rsidR="006E4D96">
        <w:rPr>
          <w:rFonts w:ascii="Garamond" w:hAnsi="Garamond"/>
          <w:sz w:val="24"/>
          <w:szCs w:val="24"/>
          <w:lang w:val="en-GB"/>
        </w:rPr>
        <w:t>(“Reflections</w:t>
      </w:r>
      <w:r w:rsidR="00E00C29" w:rsidRPr="003C0E73">
        <w:rPr>
          <w:rFonts w:ascii="Garamond" w:hAnsi="Garamond"/>
          <w:sz w:val="24"/>
          <w:szCs w:val="24"/>
          <w:lang w:val="en-GB"/>
        </w:rPr>
        <w:t xml:space="preserve">” 209). </w:t>
      </w:r>
      <w:r w:rsidR="00EC7778" w:rsidRPr="003C0E73">
        <w:rPr>
          <w:rFonts w:ascii="Garamond" w:hAnsi="Garamond"/>
          <w:sz w:val="24"/>
          <w:szCs w:val="24"/>
          <w:lang w:val="en-GB"/>
        </w:rPr>
        <w:t>According to Adorno and Horkheimer, s</w:t>
      </w:r>
      <w:r w:rsidR="00E00C29" w:rsidRPr="003C0E73">
        <w:rPr>
          <w:rFonts w:ascii="Garamond" w:hAnsi="Garamond"/>
          <w:sz w:val="24"/>
          <w:szCs w:val="24"/>
          <w:lang w:val="en-GB"/>
        </w:rPr>
        <w:t>uc</w:t>
      </w:r>
      <w:r w:rsidR="00EC7778" w:rsidRPr="003C0E73">
        <w:rPr>
          <w:rFonts w:ascii="Garamond" w:hAnsi="Garamond"/>
          <w:sz w:val="24"/>
          <w:szCs w:val="24"/>
          <w:lang w:val="en-GB"/>
        </w:rPr>
        <w:t xml:space="preserve">cessful modernist works achieved </w:t>
      </w:r>
      <w:r w:rsidR="00855FB5" w:rsidRPr="003C0E73">
        <w:rPr>
          <w:rFonts w:ascii="Garamond" w:hAnsi="Garamond"/>
          <w:sz w:val="24"/>
          <w:szCs w:val="24"/>
          <w:lang w:val="en-GB"/>
        </w:rPr>
        <w:t>“auto-negation.” These works, they wrote, criticized</w:t>
      </w:r>
      <w:r w:rsidR="00E00C29" w:rsidRPr="003C0E73">
        <w:rPr>
          <w:rFonts w:ascii="Garamond" w:hAnsi="Garamond"/>
          <w:sz w:val="24"/>
          <w:szCs w:val="24"/>
          <w:lang w:val="en-GB"/>
        </w:rPr>
        <w:t xml:space="preserve"> the horrors of modern life by “us[ing] style as a way of hardening themselves against the chaotic expression of suffering, as a negative truth” (130). </w:t>
      </w:r>
      <w:r w:rsidR="00855FB5" w:rsidRPr="003C0E73">
        <w:rPr>
          <w:rFonts w:ascii="Garamond" w:hAnsi="Garamond"/>
          <w:sz w:val="24"/>
          <w:szCs w:val="24"/>
          <w:lang w:val="en-GB"/>
        </w:rPr>
        <w:t>Contrasting with Sartre’s hermeneutic aggression (‘Do you have anything to say?’), t</w:t>
      </w:r>
      <w:r w:rsidR="00E00C29" w:rsidRPr="003C0E73">
        <w:rPr>
          <w:rFonts w:ascii="Garamond" w:hAnsi="Garamond"/>
          <w:sz w:val="24"/>
          <w:szCs w:val="24"/>
          <w:lang w:val="en-GB"/>
        </w:rPr>
        <w:t xml:space="preserve">he modernist work of art, wrote Adorno in </w:t>
      </w:r>
      <w:r w:rsidR="00E00C29" w:rsidRPr="003C0E73">
        <w:rPr>
          <w:rFonts w:ascii="Garamond" w:hAnsi="Garamond"/>
          <w:i/>
          <w:sz w:val="24"/>
          <w:szCs w:val="24"/>
          <w:lang w:val="en-GB"/>
        </w:rPr>
        <w:t>Philosophy of Modern Music,</w:t>
      </w:r>
      <w:r w:rsidR="00E00C29" w:rsidRPr="003C0E73">
        <w:rPr>
          <w:rFonts w:ascii="Garamond" w:hAnsi="Garamond"/>
          <w:sz w:val="24"/>
          <w:szCs w:val="24"/>
          <w:lang w:val="en-GB"/>
        </w:rPr>
        <w:t xml:space="preserve"> </w:t>
      </w:r>
      <w:r w:rsidR="00E00C29" w:rsidRPr="003C0E73">
        <w:rPr>
          <w:rFonts w:ascii="Garamond" w:hAnsi="Garamond"/>
          <w:sz w:val="24"/>
          <w:szCs w:val="24"/>
          <w:lang w:val="en-GB"/>
        </w:rPr>
        <w:br/>
      </w:r>
      <w:r w:rsidR="00E00C29" w:rsidRPr="003C0E73">
        <w:rPr>
          <w:rFonts w:ascii="Garamond" w:hAnsi="Garamond"/>
          <w:sz w:val="24"/>
          <w:szCs w:val="24"/>
          <w:lang w:val="en-GB"/>
        </w:rPr>
        <w:br/>
      </w:r>
      <w:r w:rsidR="00E00C29" w:rsidRPr="003C0E73">
        <w:rPr>
          <w:rFonts w:ascii="Garamond" w:hAnsi="Garamond"/>
          <w:sz w:val="24"/>
          <w:szCs w:val="24"/>
          <w:lang w:val="en-GB"/>
        </w:rPr>
        <w:tab/>
        <w:t xml:space="preserve">insists on its own ossification without concession to that would-be humanitarianism </w:t>
      </w:r>
      <w:r w:rsidR="00E00C29" w:rsidRPr="003C0E73">
        <w:rPr>
          <w:rFonts w:ascii="Garamond" w:hAnsi="Garamond"/>
          <w:sz w:val="24"/>
          <w:szCs w:val="24"/>
          <w:lang w:val="en-GB"/>
        </w:rPr>
        <w:tab/>
        <w:t xml:space="preserve">which it sees through, in all its attractive and alluring guises, as the work of inhumanity. </w:t>
      </w:r>
      <w:r w:rsidR="00E00C29" w:rsidRPr="003C0E73">
        <w:rPr>
          <w:rFonts w:ascii="Garamond" w:hAnsi="Garamond"/>
          <w:sz w:val="24"/>
          <w:szCs w:val="24"/>
          <w:lang w:val="en-GB"/>
        </w:rPr>
        <w:tab/>
        <w:t xml:space="preserve">Its truth appears guaranteed more by its denial of any meaning in organized society of </w:t>
      </w:r>
      <w:r w:rsidR="00E00C29" w:rsidRPr="003C0E73">
        <w:rPr>
          <w:rFonts w:ascii="Garamond" w:hAnsi="Garamond"/>
          <w:sz w:val="24"/>
          <w:szCs w:val="24"/>
          <w:lang w:val="en-GB"/>
        </w:rPr>
        <w:tab/>
        <w:t xml:space="preserve">which it will have no part—accompanied by its own organized vacuity—than by any </w:t>
      </w:r>
      <w:r w:rsidR="00E00C29" w:rsidRPr="003C0E73">
        <w:rPr>
          <w:rFonts w:ascii="Garamond" w:hAnsi="Garamond"/>
          <w:sz w:val="24"/>
          <w:szCs w:val="24"/>
          <w:lang w:val="en-GB"/>
        </w:rPr>
        <w:lastRenderedPageBreak/>
        <w:tab/>
        <w:t xml:space="preserve">capability of positive meaning within itself. Under the present circumstances it is </w:t>
      </w:r>
      <w:r w:rsidR="00E00C29" w:rsidRPr="003C0E73">
        <w:rPr>
          <w:rFonts w:ascii="Garamond" w:hAnsi="Garamond"/>
          <w:sz w:val="24"/>
          <w:szCs w:val="24"/>
          <w:lang w:val="en-GB"/>
        </w:rPr>
        <w:tab/>
        <w:t>restricted to definitive negation. (20)</w:t>
      </w:r>
      <w:r w:rsidR="00E00C29" w:rsidRPr="003C0E73">
        <w:rPr>
          <w:rFonts w:ascii="Garamond" w:hAnsi="Garamond"/>
          <w:sz w:val="24"/>
          <w:szCs w:val="24"/>
          <w:lang w:val="en-GB"/>
        </w:rPr>
        <w:br/>
      </w:r>
      <w:r w:rsidR="00E00C29" w:rsidRPr="003C0E73">
        <w:rPr>
          <w:rFonts w:ascii="Garamond" w:hAnsi="Garamond"/>
          <w:sz w:val="24"/>
          <w:szCs w:val="24"/>
          <w:lang w:val="en-GB"/>
        </w:rPr>
        <w:br/>
      </w:r>
      <w:r w:rsidR="00673D01" w:rsidRPr="003C0E73">
        <w:rPr>
          <w:rFonts w:ascii="Garamond" w:hAnsi="Garamond"/>
          <w:sz w:val="24"/>
          <w:szCs w:val="24"/>
          <w:lang w:val="en-GB"/>
        </w:rPr>
        <w:t>In his opposition t</w:t>
      </w:r>
      <w:r w:rsidR="00606F4C" w:rsidRPr="003C0E73">
        <w:rPr>
          <w:rFonts w:ascii="Garamond" w:hAnsi="Garamond"/>
          <w:sz w:val="24"/>
          <w:szCs w:val="24"/>
          <w:lang w:val="en-GB"/>
        </w:rPr>
        <w:t>o Brecht, Benjamin, and Sartre</w:t>
      </w:r>
      <w:r w:rsidR="00673D01" w:rsidRPr="003C0E73">
        <w:rPr>
          <w:rFonts w:ascii="Garamond" w:hAnsi="Garamond"/>
          <w:sz w:val="24"/>
          <w:szCs w:val="24"/>
          <w:lang w:val="en-GB"/>
        </w:rPr>
        <w:t xml:space="preserve">, Adorno was suspicious of any attempt to overstate art’s political effects. Committed artists, by holding that art was capable of transforming one’s attitudes, relegated it to a subsidiary position, </w:t>
      </w:r>
      <w:r w:rsidR="00BC4858" w:rsidRPr="003C0E73">
        <w:rPr>
          <w:rFonts w:ascii="Garamond" w:hAnsi="Garamond"/>
          <w:sz w:val="24"/>
          <w:szCs w:val="24"/>
          <w:lang w:val="en-GB"/>
        </w:rPr>
        <w:t>in which the work of art merely</w:t>
      </w:r>
      <w:r w:rsidR="00673D01" w:rsidRPr="003C0E73">
        <w:rPr>
          <w:rFonts w:ascii="Garamond" w:hAnsi="Garamond"/>
          <w:sz w:val="24"/>
          <w:szCs w:val="24"/>
          <w:lang w:val="en-GB"/>
        </w:rPr>
        <w:t xml:space="preserve"> react</w:t>
      </w:r>
      <w:r w:rsidR="00BC4858" w:rsidRPr="003C0E73">
        <w:rPr>
          <w:rFonts w:ascii="Garamond" w:hAnsi="Garamond"/>
          <w:sz w:val="24"/>
          <w:szCs w:val="24"/>
          <w:lang w:val="en-GB"/>
        </w:rPr>
        <w:t>ed</w:t>
      </w:r>
      <w:r w:rsidR="00673D01" w:rsidRPr="003C0E73">
        <w:rPr>
          <w:rFonts w:ascii="Garamond" w:hAnsi="Garamond"/>
          <w:sz w:val="24"/>
          <w:szCs w:val="24"/>
          <w:lang w:val="en-GB"/>
        </w:rPr>
        <w:t xml:space="preserve"> to reality. He exc</w:t>
      </w:r>
      <w:r w:rsidR="00884285">
        <w:rPr>
          <w:rFonts w:ascii="Garamond" w:hAnsi="Garamond"/>
          <w:sz w:val="24"/>
          <w:szCs w:val="24"/>
          <w:lang w:val="en-GB"/>
        </w:rPr>
        <w:t>luded popular and political art, and</w:t>
      </w:r>
      <w:r w:rsidR="00BC4858" w:rsidRPr="003C0E73">
        <w:rPr>
          <w:rFonts w:ascii="Garamond" w:hAnsi="Garamond"/>
          <w:sz w:val="24"/>
          <w:szCs w:val="24"/>
          <w:lang w:val="en-GB"/>
        </w:rPr>
        <w:t xml:space="preserve"> was convinced that </w:t>
      </w:r>
      <w:r w:rsidR="00673D01" w:rsidRPr="003C0E73">
        <w:rPr>
          <w:rFonts w:ascii="Garamond" w:hAnsi="Garamond"/>
          <w:sz w:val="24"/>
          <w:szCs w:val="24"/>
          <w:lang w:val="en-GB"/>
        </w:rPr>
        <w:t>any attempt to overturn artistic or social values was already anticipated by the totally administered appa</w:t>
      </w:r>
      <w:r w:rsidR="00855FB5" w:rsidRPr="003C0E73">
        <w:rPr>
          <w:rFonts w:ascii="Garamond" w:hAnsi="Garamond"/>
          <w:sz w:val="24"/>
          <w:szCs w:val="24"/>
          <w:lang w:val="en-GB"/>
        </w:rPr>
        <w:t xml:space="preserve">ratus of the culture industry. </w:t>
      </w:r>
      <w:r w:rsidR="00855FB5" w:rsidRPr="003C0E73">
        <w:rPr>
          <w:rFonts w:ascii="Garamond" w:hAnsi="Garamond"/>
          <w:sz w:val="24"/>
          <w:szCs w:val="24"/>
          <w:lang w:val="en-GB"/>
        </w:rPr>
        <w:br/>
      </w:r>
      <w:r w:rsidR="00855FB5" w:rsidRPr="003C0E73">
        <w:rPr>
          <w:rFonts w:ascii="Garamond" w:hAnsi="Garamond"/>
          <w:sz w:val="24"/>
          <w:szCs w:val="24"/>
          <w:lang w:val="en-GB"/>
        </w:rPr>
        <w:tab/>
        <w:t xml:space="preserve">However, the structural transformation of the capitalist system of which he was such a perspicuous commentator laid bare the limits of Adorno’s modernist position. </w:t>
      </w:r>
      <w:r w:rsidR="00673D01" w:rsidRPr="003C0E73">
        <w:rPr>
          <w:rFonts w:ascii="Garamond" w:hAnsi="Garamond"/>
          <w:sz w:val="24"/>
          <w:szCs w:val="24"/>
          <w:lang w:val="en-GB"/>
        </w:rPr>
        <w:t xml:space="preserve">This post-war transition is described by Jameson as the transition from modernism to postmodernism, or from the “monopoly stage” of capitalism to its “late” stage. </w:t>
      </w:r>
      <w:r w:rsidR="0057423E" w:rsidRPr="003C0E73">
        <w:rPr>
          <w:rFonts w:ascii="Garamond" w:hAnsi="Garamond" w:cs="Times New Roman"/>
          <w:sz w:val="24"/>
          <w:szCs w:val="24"/>
          <w:lang w:val="en-GB"/>
        </w:rPr>
        <w:t>The</w:t>
      </w:r>
      <w:r w:rsidR="00673D01" w:rsidRPr="003C0E73">
        <w:rPr>
          <w:rFonts w:ascii="Garamond" w:hAnsi="Garamond" w:cs="Times New Roman"/>
          <w:sz w:val="24"/>
          <w:szCs w:val="24"/>
          <w:lang w:val="en-GB"/>
        </w:rPr>
        <w:t xml:space="preserve"> rising standards of wealth in the decades after the Second World War, </w:t>
      </w:r>
      <w:r w:rsidR="00855FB5" w:rsidRPr="003C0E73">
        <w:rPr>
          <w:rFonts w:ascii="Garamond" w:hAnsi="Garamond" w:cs="Times New Roman"/>
          <w:sz w:val="24"/>
          <w:szCs w:val="24"/>
          <w:lang w:val="en-GB"/>
        </w:rPr>
        <w:t xml:space="preserve">writes Jameson, </w:t>
      </w:r>
      <w:r w:rsidR="0057423E" w:rsidRPr="003C0E73">
        <w:rPr>
          <w:rFonts w:ascii="Garamond" w:hAnsi="Garamond" w:cs="Times New Roman"/>
          <w:sz w:val="24"/>
          <w:szCs w:val="24"/>
          <w:lang w:val="en-GB"/>
        </w:rPr>
        <w:t>caused “an enormous expansion in culture proper—its old semi-autonomy lost, its isolation a thing of the past” (</w:t>
      </w:r>
      <w:r w:rsidR="0057423E" w:rsidRPr="003C0E73">
        <w:rPr>
          <w:rFonts w:ascii="Garamond" w:hAnsi="Garamond" w:cs="Times New Roman"/>
          <w:i/>
          <w:sz w:val="24"/>
          <w:szCs w:val="24"/>
          <w:lang w:val="en-GB"/>
        </w:rPr>
        <w:t xml:space="preserve">Jameson on Jameson </w:t>
      </w:r>
      <w:r w:rsidR="0057423E" w:rsidRPr="003C0E73">
        <w:rPr>
          <w:rFonts w:ascii="Garamond" w:hAnsi="Garamond" w:cs="Times New Roman"/>
          <w:sz w:val="24"/>
          <w:szCs w:val="24"/>
          <w:lang w:val="en-GB"/>
        </w:rPr>
        <w:t>19</w:t>
      </w:r>
      <w:r w:rsidR="00743A58" w:rsidRPr="003C0E73">
        <w:rPr>
          <w:rFonts w:ascii="Garamond" w:hAnsi="Garamond" w:cs="Times New Roman"/>
          <w:sz w:val="24"/>
          <w:szCs w:val="24"/>
          <w:lang w:val="en-GB"/>
        </w:rPr>
        <w:t>;</w:t>
      </w:r>
      <w:r w:rsidR="008B08EF">
        <w:rPr>
          <w:rFonts w:ascii="Garamond" w:hAnsi="Garamond" w:cs="Times New Roman"/>
          <w:sz w:val="24"/>
          <w:szCs w:val="24"/>
          <w:lang w:val="en-GB"/>
        </w:rPr>
        <w:t xml:space="preserve"> cf.</w:t>
      </w:r>
      <w:r w:rsidR="00743A58" w:rsidRPr="003C0E73">
        <w:rPr>
          <w:rFonts w:ascii="Garamond" w:hAnsi="Garamond" w:cs="Times New Roman"/>
          <w:sz w:val="24"/>
          <w:szCs w:val="24"/>
          <w:lang w:val="en-GB"/>
        </w:rPr>
        <w:t xml:space="preserve"> </w:t>
      </w:r>
      <w:r w:rsidR="00743A58" w:rsidRPr="003C0E73">
        <w:rPr>
          <w:rFonts w:ascii="Garamond" w:hAnsi="Garamond" w:cs="Times New Roman"/>
          <w:i/>
          <w:sz w:val="24"/>
          <w:szCs w:val="24"/>
          <w:lang w:val="en-GB"/>
        </w:rPr>
        <w:t>Postmodernism</w:t>
      </w:r>
      <w:r w:rsidR="00743A58" w:rsidRPr="003C0E73">
        <w:rPr>
          <w:rFonts w:ascii="Garamond" w:hAnsi="Garamond" w:cs="Times New Roman"/>
          <w:sz w:val="24"/>
          <w:szCs w:val="24"/>
          <w:lang w:val="en-GB"/>
        </w:rPr>
        <w:t xml:space="preserve"> 48-50</w:t>
      </w:r>
      <w:r w:rsidR="0057423E" w:rsidRPr="003C0E73">
        <w:rPr>
          <w:rFonts w:ascii="Garamond" w:hAnsi="Garamond" w:cs="Times New Roman"/>
          <w:sz w:val="24"/>
          <w:szCs w:val="24"/>
          <w:lang w:val="en-GB"/>
        </w:rPr>
        <w:t>). Due to</w:t>
      </w:r>
      <w:r w:rsidR="00673D01" w:rsidRPr="003C0E73">
        <w:rPr>
          <w:rFonts w:ascii="Garamond" w:hAnsi="Garamond" w:cs="Times New Roman"/>
          <w:sz w:val="24"/>
          <w:szCs w:val="24"/>
          <w:lang w:val="en-GB"/>
        </w:rPr>
        <w:t xml:space="preserve"> the dissemination of mass-produced products, the divid</w:t>
      </w:r>
      <w:r w:rsidR="00855FB5" w:rsidRPr="003C0E73">
        <w:rPr>
          <w:rFonts w:ascii="Garamond" w:hAnsi="Garamond" w:cs="Times New Roman"/>
          <w:sz w:val="24"/>
          <w:szCs w:val="24"/>
          <w:lang w:val="en-GB"/>
        </w:rPr>
        <w:t>e between mass and high</w:t>
      </w:r>
      <w:r w:rsidR="004D14F9" w:rsidRPr="003C0E73">
        <w:rPr>
          <w:rFonts w:ascii="Garamond" w:hAnsi="Garamond" w:cs="Times New Roman"/>
          <w:sz w:val="24"/>
          <w:szCs w:val="24"/>
          <w:lang w:val="en-GB"/>
        </w:rPr>
        <w:t xml:space="preserve"> culture upon which Adorno’s aesthetics</w:t>
      </w:r>
      <w:r w:rsidR="00855FB5" w:rsidRPr="003C0E73">
        <w:rPr>
          <w:rFonts w:ascii="Garamond" w:hAnsi="Garamond" w:cs="Times New Roman"/>
          <w:sz w:val="24"/>
          <w:szCs w:val="24"/>
          <w:lang w:val="en-GB"/>
        </w:rPr>
        <w:t xml:space="preserve"> </w:t>
      </w:r>
      <w:r w:rsidR="004D14F9" w:rsidRPr="003C0E73">
        <w:rPr>
          <w:rFonts w:ascii="Garamond" w:hAnsi="Garamond" w:cs="Times New Roman"/>
          <w:sz w:val="24"/>
          <w:szCs w:val="24"/>
          <w:lang w:val="en-GB"/>
        </w:rPr>
        <w:t>depended was</w:t>
      </w:r>
      <w:r w:rsidR="00BC4858" w:rsidRPr="003C0E73">
        <w:rPr>
          <w:rFonts w:ascii="Garamond" w:hAnsi="Garamond" w:cs="Times New Roman"/>
          <w:sz w:val="24"/>
          <w:szCs w:val="24"/>
          <w:lang w:val="en-GB"/>
        </w:rPr>
        <w:t xml:space="preserve"> called into question. Moreover, the formerly shocking works of modernist artists</w:t>
      </w:r>
      <w:r w:rsidR="00855FB5" w:rsidRPr="003C0E73">
        <w:rPr>
          <w:rFonts w:ascii="Garamond" w:hAnsi="Garamond" w:cs="Times New Roman"/>
          <w:sz w:val="24"/>
          <w:szCs w:val="24"/>
          <w:lang w:val="en-GB"/>
        </w:rPr>
        <w:t xml:space="preserve"> he championed</w:t>
      </w:r>
      <w:r w:rsidR="00BC4858" w:rsidRPr="003C0E73">
        <w:rPr>
          <w:rFonts w:ascii="Garamond" w:hAnsi="Garamond" w:cs="Times New Roman"/>
          <w:sz w:val="24"/>
          <w:szCs w:val="24"/>
          <w:lang w:val="en-GB"/>
        </w:rPr>
        <w:t xml:space="preserve"> were canonized and institutionalized, and in this way deprived of their critical potential. </w:t>
      </w:r>
      <w:r w:rsidR="00673D01" w:rsidRPr="003C0E73">
        <w:rPr>
          <w:rFonts w:ascii="Garamond" w:hAnsi="Garamond" w:cs="Times New Roman"/>
          <w:sz w:val="24"/>
          <w:szCs w:val="24"/>
          <w:lang w:val="en-GB"/>
        </w:rPr>
        <w:t>“Those formerly subversive and embattled styles,” as Jameson put it, were, “for the generation which arrive[d] at the gates in the 1960s, felt to be the establishment and the enemy—dead, stifling, canonical, the reified monuments one ha[d] to destroy to do anything new” (</w:t>
      </w:r>
      <w:r w:rsidR="008B08EF">
        <w:rPr>
          <w:rFonts w:ascii="Garamond" w:hAnsi="Garamond" w:cs="Times New Roman"/>
          <w:i/>
          <w:sz w:val="24"/>
          <w:szCs w:val="24"/>
          <w:lang w:val="en-GB"/>
        </w:rPr>
        <w:t xml:space="preserve">The </w:t>
      </w:r>
      <w:r w:rsidR="00673D01" w:rsidRPr="003C0E73">
        <w:rPr>
          <w:rFonts w:ascii="Garamond" w:hAnsi="Garamond" w:cs="Times New Roman"/>
          <w:i/>
          <w:sz w:val="24"/>
          <w:szCs w:val="24"/>
          <w:lang w:val="en-GB"/>
        </w:rPr>
        <w:t>Cultural Turn</w:t>
      </w:r>
      <w:r w:rsidR="00673D01" w:rsidRPr="003C0E73">
        <w:rPr>
          <w:rFonts w:ascii="Garamond" w:hAnsi="Garamond" w:cs="Times New Roman"/>
          <w:sz w:val="24"/>
          <w:szCs w:val="24"/>
          <w:lang w:val="en-GB"/>
        </w:rPr>
        <w:t xml:space="preserve"> 2). </w:t>
      </w:r>
      <w:r w:rsidR="00BC4858" w:rsidRPr="003C0E73">
        <w:rPr>
          <w:rFonts w:ascii="Garamond" w:hAnsi="Garamond" w:cs="Times New Roman"/>
          <w:sz w:val="24"/>
          <w:szCs w:val="24"/>
          <w:lang w:val="en-GB"/>
        </w:rPr>
        <w:t xml:space="preserve">According to him, </w:t>
      </w:r>
      <w:r w:rsidR="00BC4858" w:rsidRPr="003C0E73">
        <w:rPr>
          <w:rFonts w:ascii="Garamond" w:hAnsi="Garamond"/>
          <w:sz w:val="24"/>
          <w:szCs w:val="24"/>
          <w:lang w:val="en-GB"/>
        </w:rPr>
        <w:t>t</w:t>
      </w:r>
      <w:r w:rsidR="00673D01" w:rsidRPr="003C0E73">
        <w:rPr>
          <w:rFonts w:ascii="Garamond" w:hAnsi="Garamond"/>
          <w:sz w:val="24"/>
          <w:szCs w:val="24"/>
          <w:lang w:val="en-GB"/>
        </w:rPr>
        <w:t xml:space="preserve">he increasing </w:t>
      </w:r>
      <w:r w:rsidR="00673D01" w:rsidRPr="003C0E73">
        <w:rPr>
          <w:rFonts w:ascii="Garamond" w:hAnsi="Garamond" w:cs="Times New Roman"/>
          <w:sz w:val="24"/>
          <w:szCs w:val="24"/>
          <w:lang w:val="en-GB"/>
        </w:rPr>
        <w:t>integration of aesthetic productio</w:t>
      </w:r>
      <w:r w:rsidR="0057423E" w:rsidRPr="003C0E73">
        <w:rPr>
          <w:rFonts w:ascii="Garamond" w:hAnsi="Garamond" w:cs="Times New Roman"/>
          <w:sz w:val="24"/>
          <w:szCs w:val="24"/>
          <w:lang w:val="en-GB"/>
        </w:rPr>
        <w:t xml:space="preserve">n with commodity production </w:t>
      </w:r>
      <w:r w:rsidR="00673D01" w:rsidRPr="003C0E73">
        <w:rPr>
          <w:rFonts w:ascii="Garamond" w:hAnsi="Garamond" w:cs="Times New Roman"/>
          <w:sz w:val="24"/>
          <w:szCs w:val="24"/>
          <w:lang w:val="en-GB"/>
        </w:rPr>
        <w:t>caused a break with the function of art in the modernist period. “Modernis</w:t>
      </w:r>
      <w:r w:rsidR="0057423E" w:rsidRPr="003C0E73">
        <w:rPr>
          <w:rFonts w:ascii="Garamond" w:hAnsi="Garamond" w:cs="Times New Roman"/>
          <w:sz w:val="24"/>
          <w:szCs w:val="24"/>
          <w:lang w:val="en-GB"/>
        </w:rPr>
        <w:t>m,” wrote Jameson, “constitute[d</w:t>
      </w:r>
      <w:r w:rsidR="00673D01" w:rsidRPr="003C0E73">
        <w:rPr>
          <w:rFonts w:ascii="Garamond" w:hAnsi="Garamond" w:cs="Times New Roman"/>
          <w:sz w:val="24"/>
          <w:szCs w:val="24"/>
          <w:lang w:val="en-GB"/>
        </w:rPr>
        <w:t>], above all, th</w:t>
      </w:r>
      <w:r w:rsidR="0057423E" w:rsidRPr="003C0E73">
        <w:rPr>
          <w:rFonts w:ascii="Garamond" w:hAnsi="Garamond" w:cs="Times New Roman"/>
          <w:sz w:val="24"/>
          <w:szCs w:val="24"/>
          <w:lang w:val="en-GB"/>
        </w:rPr>
        <w:t>e feeling that the aesthetic [could]</w:t>
      </w:r>
      <w:r w:rsidR="00673D01" w:rsidRPr="003C0E73">
        <w:rPr>
          <w:rFonts w:ascii="Garamond" w:hAnsi="Garamond" w:cs="Times New Roman"/>
          <w:sz w:val="24"/>
          <w:szCs w:val="24"/>
          <w:lang w:val="en-GB"/>
        </w:rPr>
        <w:t xml:space="preserve"> only be fully r</w:t>
      </w:r>
      <w:r w:rsidR="0057423E" w:rsidRPr="003C0E73">
        <w:rPr>
          <w:rFonts w:ascii="Garamond" w:hAnsi="Garamond" w:cs="Times New Roman"/>
          <w:sz w:val="24"/>
          <w:szCs w:val="24"/>
          <w:lang w:val="en-GB"/>
        </w:rPr>
        <w:t>ealized and embodied where it [was]</w:t>
      </w:r>
      <w:r w:rsidR="00673D01" w:rsidRPr="003C0E73">
        <w:rPr>
          <w:rFonts w:ascii="Garamond" w:hAnsi="Garamond" w:cs="Times New Roman"/>
          <w:sz w:val="24"/>
          <w:szCs w:val="24"/>
          <w:lang w:val="en-GB"/>
        </w:rPr>
        <w:t xml:space="preserve"> something more than the merely aesthetic” (</w:t>
      </w:r>
      <w:r w:rsidR="0057423E" w:rsidRPr="003C0E73">
        <w:rPr>
          <w:rFonts w:ascii="Garamond" w:hAnsi="Garamond" w:cs="Times New Roman"/>
          <w:sz w:val="24"/>
          <w:szCs w:val="24"/>
          <w:lang w:val="en-GB"/>
        </w:rPr>
        <w:t>101). Postmodernism</w:t>
      </w:r>
      <w:r w:rsidR="00673D01" w:rsidRPr="003C0E73">
        <w:rPr>
          <w:rFonts w:ascii="Garamond" w:hAnsi="Garamond" w:cs="Times New Roman"/>
          <w:sz w:val="24"/>
          <w:szCs w:val="24"/>
          <w:lang w:val="en-GB"/>
        </w:rPr>
        <w:t>, by contrast</w:t>
      </w:r>
      <w:r w:rsidR="006E4D96">
        <w:rPr>
          <w:rFonts w:ascii="Garamond" w:hAnsi="Garamond" w:cs="Times New Roman"/>
          <w:sz w:val="24"/>
          <w:szCs w:val="24"/>
          <w:lang w:val="en-GB"/>
        </w:rPr>
        <w:t xml:space="preserve">, effaced the </w:t>
      </w:r>
      <w:r w:rsidR="006E4D96">
        <w:rPr>
          <w:rFonts w:ascii="Garamond" w:hAnsi="Garamond" w:cs="Times New Roman"/>
          <w:sz w:val="24"/>
          <w:szCs w:val="24"/>
          <w:lang w:val="en-GB"/>
        </w:rPr>
        <w:lastRenderedPageBreak/>
        <w:t xml:space="preserve">contrast between high and low forms of </w:t>
      </w:r>
      <w:r w:rsidR="00673D01" w:rsidRPr="003C0E73">
        <w:rPr>
          <w:rFonts w:ascii="Garamond" w:hAnsi="Garamond" w:cs="Times New Roman"/>
          <w:sz w:val="24"/>
          <w:szCs w:val="24"/>
          <w:lang w:val="en-GB"/>
        </w:rPr>
        <w:t>culture by integr</w:t>
      </w:r>
      <w:r w:rsidR="0057423E" w:rsidRPr="003C0E73">
        <w:rPr>
          <w:rFonts w:ascii="Garamond" w:hAnsi="Garamond" w:cs="Times New Roman"/>
          <w:sz w:val="24"/>
          <w:szCs w:val="24"/>
          <w:lang w:val="en-GB"/>
        </w:rPr>
        <w:t>ating them in the same context.</w:t>
      </w:r>
      <w:r w:rsidR="00855FB5" w:rsidRPr="003C0E73">
        <w:rPr>
          <w:rFonts w:ascii="Garamond" w:hAnsi="Garamond" w:cs="Times New Roman"/>
          <w:sz w:val="24"/>
          <w:szCs w:val="24"/>
          <w:lang w:val="en-GB"/>
        </w:rPr>
        <w:t xml:space="preserve"> Whereas modernism depended on parody, a </w:t>
      </w:r>
      <w:r w:rsidR="00855FB5" w:rsidRPr="003C0E73">
        <w:rPr>
          <w:rFonts w:ascii="Garamond" w:hAnsi="Garamond" w:cs="Times New Roman"/>
          <w:i/>
          <w:sz w:val="24"/>
          <w:szCs w:val="24"/>
          <w:lang w:val="en-GB"/>
        </w:rPr>
        <w:t>de haut en bas</w:t>
      </w:r>
      <w:r w:rsidR="00855FB5" w:rsidRPr="003C0E73">
        <w:rPr>
          <w:rFonts w:ascii="Garamond" w:hAnsi="Garamond" w:cs="Times New Roman"/>
          <w:sz w:val="24"/>
          <w:szCs w:val="24"/>
          <w:lang w:val="en-GB"/>
        </w:rPr>
        <w:t xml:space="preserve"> form of irony, postmodern art employed pastiche, described by Jameson as “the imitation of a peculiar or unique, idiosyncratic style, the wearing of a linguistic mask, speech in a dead language” (</w:t>
      </w:r>
      <w:r w:rsidR="00855FB5" w:rsidRPr="003C0E73">
        <w:rPr>
          <w:rFonts w:ascii="Garamond" w:hAnsi="Garamond" w:cs="Times New Roman"/>
          <w:i/>
          <w:sz w:val="24"/>
          <w:szCs w:val="24"/>
          <w:lang w:val="en-GB"/>
        </w:rPr>
        <w:t xml:space="preserve">Postmodernism </w:t>
      </w:r>
      <w:r w:rsidR="00855FB5" w:rsidRPr="003C0E73">
        <w:rPr>
          <w:rFonts w:ascii="Garamond" w:hAnsi="Garamond" w:cs="Times New Roman"/>
          <w:sz w:val="24"/>
          <w:szCs w:val="24"/>
          <w:lang w:val="en-GB"/>
        </w:rPr>
        <w:t>17). Pastiche, as a form of “blank parody” (17)</w:t>
      </w:r>
      <w:r w:rsidR="004D14F9" w:rsidRPr="003C0E73">
        <w:rPr>
          <w:rFonts w:ascii="Garamond" w:hAnsi="Garamond" w:cs="Times New Roman"/>
          <w:sz w:val="24"/>
          <w:szCs w:val="24"/>
          <w:lang w:val="en-GB"/>
        </w:rPr>
        <w:t>, differs</w:t>
      </w:r>
      <w:r w:rsidR="006E4D96">
        <w:rPr>
          <w:rFonts w:ascii="Garamond" w:hAnsi="Garamond" w:cs="Times New Roman"/>
          <w:sz w:val="24"/>
          <w:szCs w:val="24"/>
          <w:lang w:val="en-GB"/>
        </w:rPr>
        <w:t xml:space="preserve"> from</w:t>
      </w:r>
      <w:r w:rsidR="004D14F9" w:rsidRPr="003C0E73">
        <w:rPr>
          <w:rFonts w:ascii="Garamond" w:hAnsi="Garamond" w:cs="Times New Roman"/>
          <w:sz w:val="24"/>
          <w:szCs w:val="24"/>
          <w:lang w:val="en-GB"/>
        </w:rPr>
        <w:t xml:space="preserve"> modernist parody, since</w:t>
      </w:r>
      <w:r w:rsidR="00C324DE" w:rsidRPr="003C0E73">
        <w:rPr>
          <w:rFonts w:ascii="Garamond" w:hAnsi="Garamond" w:cs="Times New Roman"/>
          <w:sz w:val="24"/>
          <w:szCs w:val="24"/>
          <w:lang w:val="en-GB"/>
        </w:rPr>
        <w:t xml:space="preserve"> is a neutral appropriation of a variety of styles</w:t>
      </w:r>
      <w:r w:rsidR="006E4D96">
        <w:rPr>
          <w:rFonts w:ascii="Garamond" w:hAnsi="Garamond" w:cs="Times New Roman"/>
          <w:sz w:val="24"/>
          <w:szCs w:val="24"/>
          <w:lang w:val="en-GB"/>
        </w:rPr>
        <w:t xml:space="preserve"> that lacks</w:t>
      </w:r>
      <w:r w:rsidR="004D14F9" w:rsidRPr="003C0E73">
        <w:rPr>
          <w:rFonts w:ascii="Garamond" w:hAnsi="Garamond" w:cs="Times New Roman"/>
          <w:sz w:val="24"/>
          <w:szCs w:val="24"/>
          <w:lang w:val="en-GB"/>
        </w:rPr>
        <w:t xml:space="preserve"> a critical component</w:t>
      </w:r>
      <w:r w:rsidR="00C324DE" w:rsidRPr="003C0E73">
        <w:rPr>
          <w:rFonts w:ascii="Garamond" w:hAnsi="Garamond" w:cs="Times New Roman"/>
          <w:sz w:val="24"/>
          <w:szCs w:val="24"/>
          <w:lang w:val="en-GB"/>
        </w:rPr>
        <w:t>.</w:t>
      </w:r>
      <w:r w:rsidR="00673D01" w:rsidRPr="003C0E73">
        <w:rPr>
          <w:rFonts w:ascii="Garamond" w:hAnsi="Garamond" w:cs="Times New Roman"/>
          <w:sz w:val="24"/>
          <w:szCs w:val="24"/>
          <w:lang w:val="en-GB"/>
        </w:rPr>
        <w:br/>
      </w:r>
      <w:r w:rsidR="00673D01" w:rsidRPr="003C0E73">
        <w:rPr>
          <w:rFonts w:ascii="Garamond" w:hAnsi="Garamond" w:cs="Times New Roman"/>
          <w:sz w:val="24"/>
          <w:szCs w:val="24"/>
          <w:lang w:val="en-GB"/>
        </w:rPr>
        <w:tab/>
      </w:r>
      <w:r w:rsidR="00E91B2B" w:rsidRPr="003C0E73">
        <w:rPr>
          <w:rFonts w:ascii="Garamond" w:hAnsi="Garamond" w:cs="Times New Roman"/>
          <w:sz w:val="24"/>
          <w:szCs w:val="24"/>
          <w:lang w:val="en-GB"/>
        </w:rPr>
        <w:t xml:space="preserve">In the next section, </w:t>
      </w:r>
      <w:r w:rsidR="008B08EF">
        <w:rPr>
          <w:rFonts w:ascii="Garamond" w:hAnsi="Garamond" w:cs="Times New Roman"/>
          <w:sz w:val="24"/>
          <w:szCs w:val="24"/>
          <w:lang w:val="en-GB"/>
        </w:rPr>
        <w:t xml:space="preserve">moving on from the dichotomy between committed and autonomous art, </w:t>
      </w:r>
      <w:r w:rsidR="00E91B2B" w:rsidRPr="003C0E73">
        <w:rPr>
          <w:rFonts w:ascii="Garamond" w:hAnsi="Garamond" w:cs="Times New Roman"/>
          <w:sz w:val="24"/>
          <w:szCs w:val="24"/>
          <w:lang w:val="en-GB"/>
        </w:rPr>
        <w:t xml:space="preserve">I </w:t>
      </w:r>
      <w:r w:rsidR="0057423E" w:rsidRPr="003C0E73">
        <w:rPr>
          <w:rFonts w:ascii="Garamond" w:hAnsi="Garamond" w:cs="Times New Roman"/>
          <w:sz w:val="24"/>
          <w:szCs w:val="24"/>
          <w:lang w:val="en-GB"/>
        </w:rPr>
        <w:t>engage with the relationship between</w:t>
      </w:r>
      <w:r w:rsidR="00BB336B" w:rsidRPr="003C0E73">
        <w:rPr>
          <w:rFonts w:ascii="Garamond" w:hAnsi="Garamond" w:cs="Times New Roman"/>
          <w:sz w:val="24"/>
          <w:szCs w:val="24"/>
          <w:lang w:val="en-GB"/>
        </w:rPr>
        <w:t xml:space="preserve"> literature and deconstruction in </w:t>
      </w:r>
      <w:r w:rsidR="008B08EF">
        <w:rPr>
          <w:rFonts w:ascii="Garamond" w:hAnsi="Garamond" w:cs="Times New Roman"/>
          <w:sz w:val="24"/>
          <w:szCs w:val="24"/>
          <w:lang w:val="en-GB"/>
        </w:rPr>
        <w:t xml:space="preserve">the work of Derrida and Nancy. </w:t>
      </w:r>
      <w:r w:rsidR="0081474C" w:rsidRPr="003C0E73">
        <w:rPr>
          <w:rFonts w:ascii="Garamond" w:hAnsi="Garamond" w:cs="Times New Roman"/>
          <w:sz w:val="24"/>
          <w:szCs w:val="24"/>
          <w:lang w:val="en-GB"/>
        </w:rPr>
        <w:t>Foregrounding the concepts of performativity and singularity, Derrida’s reflections on literature are inextrica</w:t>
      </w:r>
      <w:r w:rsidR="006E4D96">
        <w:rPr>
          <w:rFonts w:ascii="Garamond" w:hAnsi="Garamond" w:cs="Times New Roman"/>
          <w:sz w:val="24"/>
          <w:szCs w:val="24"/>
          <w:lang w:val="en-GB"/>
        </w:rPr>
        <w:t>bly bound up with his understanding</w:t>
      </w:r>
      <w:r w:rsidR="0081474C" w:rsidRPr="003C0E73">
        <w:rPr>
          <w:rFonts w:ascii="Garamond" w:hAnsi="Garamond" w:cs="Times New Roman"/>
          <w:sz w:val="24"/>
          <w:szCs w:val="24"/>
          <w:lang w:val="en-GB"/>
        </w:rPr>
        <w:t xml:space="preserve"> of democracy. Nancy’s conception of literature revolves around the concepts of myth and literary communism, </w:t>
      </w:r>
      <w:r w:rsidR="004D14F9" w:rsidRPr="003C0E73">
        <w:rPr>
          <w:rFonts w:ascii="Garamond" w:hAnsi="Garamond" w:cs="Times New Roman"/>
          <w:sz w:val="24"/>
          <w:szCs w:val="24"/>
          <w:lang w:val="en-GB"/>
        </w:rPr>
        <w:t xml:space="preserve">that is to say, </w:t>
      </w:r>
      <w:r w:rsidR="0081474C" w:rsidRPr="003C0E73">
        <w:rPr>
          <w:rFonts w:ascii="Garamond" w:hAnsi="Garamond" w:cs="Times New Roman"/>
          <w:sz w:val="24"/>
          <w:szCs w:val="24"/>
          <w:lang w:val="en-GB"/>
        </w:rPr>
        <w:t>the attempt to ground a substantial identity in a work on the one</w:t>
      </w:r>
      <w:r w:rsidR="004D14F9" w:rsidRPr="003C0E73">
        <w:rPr>
          <w:rFonts w:ascii="Garamond" w:hAnsi="Garamond" w:cs="Times New Roman"/>
          <w:sz w:val="24"/>
          <w:szCs w:val="24"/>
          <w:lang w:val="en-GB"/>
        </w:rPr>
        <w:t xml:space="preserve"> hand, and the singularity of</w:t>
      </w:r>
      <w:r w:rsidR="0081474C" w:rsidRPr="003C0E73">
        <w:rPr>
          <w:rFonts w:ascii="Garamond" w:hAnsi="Garamond" w:cs="Times New Roman"/>
          <w:sz w:val="24"/>
          <w:szCs w:val="24"/>
          <w:lang w:val="en-GB"/>
        </w:rPr>
        <w:t xml:space="preserve"> the</w:t>
      </w:r>
      <w:r w:rsidR="004D14F9" w:rsidRPr="003C0E73">
        <w:rPr>
          <w:rFonts w:ascii="Garamond" w:hAnsi="Garamond" w:cs="Times New Roman"/>
          <w:sz w:val="24"/>
          <w:szCs w:val="24"/>
          <w:lang w:val="en-GB"/>
        </w:rPr>
        <w:t xml:space="preserve"> literary text on the other</w:t>
      </w:r>
      <w:r w:rsidR="0081474C" w:rsidRPr="003C0E73">
        <w:rPr>
          <w:rFonts w:ascii="Garamond" w:hAnsi="Garamond" w:cs="Times New Roman"/>
          <w:sz w:val="24"/>
          <w:szCs w:val="24"/>
          <w:lang w:val="en-GB"/>
        </w:rPr>
        <w:t>.</w:t>
      </w:r>
      <w:r w:rsidR="0081474C" w:rsidRPr="003C0E73">
        <w:rPr>
          <w:rFonts w:ascii="Garamond" w:hAnsi="Garamond" w:cs="Times New Roman"/>
          <w:sz w:val="24"/>
          <w:szCs w:val="24"/>
          <w:lang w:val="en-GB"/>
        </w:rPr>
        <w:br/>
      </w:r>
      <w:r w:rsidR="0057423E" w:rsidRPr="003C0E73">
        <w:rPr>
          <w:rFonts w:ascii="Garamond" w:hAnsi="Garamond" w:cs="Times New Roman"/>
          <w:sz w:val="24"/>
          <w:szCs w:val="24"/>
          <w:lang w:val="en-GB"/>
        </w:rPr>
        <w:br/>
      </w:r>
      <w:r w:rsidR="000A290D" w:rsidRPr="003C0E73">
        <w:rPr>
          <w:rFonts w:ascii="Garamond" w:hAnsi="Garamond"/>
          <w:b/>
          <w:sz w:val="24"/>
          <w:szCs w:val="24"/>
          <w:lang w:val="en-GB"/>
        </w:rPr>
        <w:t>2.3. Singularity, Community, and Literary Communism: Literature and Deconstruction</w:t>
      </w:r>
      <w:r w:rsidR="0016288F" w:rsidRPr="003C0E73">
        <w:rPr>
          <w:rFonts w:ascii="Garamond" w:hAnsi="Garamond" w:cs="Times New Roman"/>
          <w:sz w:val="24"/>
          <w:szCs w:val="24"/>
          <w:lang w:val="en-GB"/>
        </w:rPr>
        <w:br/>
      </w:r>
      <w:r w:rsidR="000D6D93" w:rsidRPr="003C0E73">
        <w:rPr>
          <w:rFonts w:ascii="Garamond" w:hAnsi="Garamond" w:cs="Times New Roman"/>
          <w:sz w:val="24"/>
          <w:szCs w:val="24"/>
          <w:lang w:val="en-GB"/>
        </w:rPr>
        <w:t>Derrida once claimed in an interview that deconstruction was first and foremost a “coming-to-terms with literat</w:t>
      </w:r>
      <w:r w:rsidR="006E4D96">
        <w:rPr>
          <w:rFonts w:ascii="Garamond" w:hAnsi="Garamond" w:cs="Times New Roman"/>
          <w:sz w:val="24"/>
          <w:szCs w:val="24"/>
          <w:lang w:val="en-GB"/>
        </w:rPr>
        <w:t>ure” (“Deconstruction</w:t>
      </w:r>
      <w:r w:rsidR="000D6D93" w:rsidRPr="003C0E73">
        <w:rPr>
          <w:rFonts w:ascii="Garamond" w:hAnsi="Garamond" w:cs="Times New Roman"/>
          <w:sz w:val="24"/>
          <w:szCs w:val="24"/>
          <w:lang w:val="en-GB"/>
        </w:rPr>
        <w:t xml:space="preserve">” 9). </w:t>
      </w:r>
      <w:r w:rsidR="00446A6A" w:rsidRPr="003C0E73">
        <w:rPr>
          <w:rFonts w:ascii="Garamond" w:hAnsi="Garamond" w:cs="Times New Roman"/>
          <w:sz w:val="24"/>
          <w:szCs w:val="24"/>
          <w:lang w:val="en-GB"/>
        </w:rPr>
        <w:t xml:space="preserve">As stated above, </w:t>
      </w:r>
      <w:r w:rsidR="000A290D" w:rsidRPr="003C0E73">
        <w:rPr>
          <w:rFonts w:ascii="Garamond" w:hAnsi="Garamond" w:cs="Times New Roman"/>
          <w:sz w:val="24"/>
          <w:szCs w:val="24"/>
          <w:lang w:val="en-GB"/>
        </w:rPr>
        <w:t>Derrida holds that a literary text is performative, capable of creating its own rules. At the same time, the literary text is embedded in soc</w:t>
      </w:r>
      <w:r w:rsidR="006E4D96">
        <w:rPr>
          <w:rFonts w:ascii="Garamond" w:hAnsi="Garamond" w:cs="Times New Roman"/>
          <w:sz w:val="24"/>
          <w:szCs w:val="24"/>
          <w:lang w:val="en-GB"/>
        </w:rPr>
        <w:t>ial, legal, and political practices that</w:t>
      </w:r>
      <w:r w:rsidR="000A290D" w:rsidRPr="003C0E73">
        <w:rPr>
          <w:rFonts w:ascii="Garamond" w:hAnsi="Garamond" w:cs="Times New Roman"/>
          <w:sz w:val="24"/>
          <w:szCs w:val="24"/>
          <w:lang w:val="en-GB"/>
        </w:rPr>
        <w:t xml:space="preserve"> protect it from censorship. This double bind of the literary institution, as Derrida put it in an interview with Derek Attridge, grants literature a sp</w:t>
      </w:r>
      <w:r w:rsidR="008B08EF">
        <w:rPr>
          <w:rFonts w:ascii="Garamond" w:hAnsi="Garamond" w:cs="Times New Roman"/>
          <w:sz w:val="24"/>
          <w:szCs w:val="24"/>
          <w:lang w:val="en-GB"/>
        </w:rPr>
        <w:t>ecific political privilege, central</w:t>
      </w:r>
      <w:r w:rsidR="000A290D" w:rsidRPr="003C0E73">
        <w:rPr>
          <w:rFonts w:ascii="Garamond" w:hAnsi="Garamond" w:cs="Times New Roman"/>
          <w:sz w:val="24"/>
          <w:szCs w:val="24"/>
          <w:lang w:val="en-GB"/>
        </w:rPr>
        <w:t xml:space="preserve"> to the </w:t>
      </w:r>
      <w:r w:rsidR="008B08EF">
        <w:rPr>
          <w:rFonts w:ascii="Garamond" w:hAnsi="Garamond" w:cs="Times New Roman"/>
          <w:sz w:val="24"/>
          <w:szCs w:val="24"/>
          <w:lang w:val="en-GB"/>
        </w:rPr>
        <w:t>idea</w:t>
      </w:r>
      <w:r w:rsidR="000A290D" w:rsidRPr="003C0E73">
        <w:rPr>
          <w:rFonts w:ascii="Garamond" w:hAnsi="Garamond" w:cs="Times New Roman"/>
          <w:sz w:val="24"/>
          <w:szCs w:val="24"/>
          <w:lang w:val="en-GB"/>
        </w:rPr>
        <w:t xml:space="preserve"> of democracy:</w:t>
      </w:r>
      <w:r w:rsidR="000A290D" w:rsidRPr="003C0E73">
        <w:rPr>
          <w:rFonts w:ascii="Garamond" w:hAnsi="Garamond" w:cs="Times New Roman"/>
          <w:sz w:val="24"/>
          <w:szCs w:val="24"/>
          <w:lang w:val="en-GB"/>
        </w:rPr>
        <w:br/>
      </w:r>
      <w:r w:rsidR="000A290D" w:rsidRPr="003C0E73">
        <w:rPr>
          <w:rFonts w:ascii="Garamond" w:hAnsi="Garamond" w:cs="Times New Roman"/>
          <w:sz w:val="24"/>
          <w:szCs w:val="24"/>
          <w:lang w:val="en-GB"/>
        </w:rPr>
        <w:br/>
      </w:r>
      <w:r w:rsidR="000A290D" w:rsidRPr="003C0E73">
        <w:rPr>
          <w:rFonts w:ascii="Garamond" w:hAnsi="Garamond" w:cs="Times New Roman"/>
          <w:sz w:val="24"/>
          <w:szCs w:val="24"/>
          <w:lang w:val="en-GB"/>
        </w:rPr>
        <w:tab/>
        <w:t>The institution of literature in the West,</w:t>
      </w:r>
      <w:r w:rsidR="000A290D" w:rsidRPr="003C0E73">
        <w:rPr>
          <w:rStyle w:val="Voetnootmarkering"/>
          <w:rFonts w:ascii="Garamond" w:hAnsi="Garamond" w:cs="Times New Roman"/>
          <w:sz w:val="24"/>
          <w:szCs w:val="24"/>
          <w:lang w:val="en-GB"/>
        </w:rPr>
        <w:footnoteReference w:id="32"/>
      </w:r>
      <w:r w:rsidR="000A290D" w:rsidRPr="003C0E73">
        <w:rPr>
          <w:rFonts w:ascii="Garamond" w:hAnsi="Garamond" w:cs="Times New Roman"/>
          <w:sz w:val="24"/>
          <w:szCs w:val="24"/>
          <w:lang w:val="en-GB"/>
        </w:rPr>
        <w:t xml:space="preserve"> in its relatively modern form, is linked to an </w:t>
      </w:r>
      <w:r w:rsidR="000A290D" w:rsidRPr="003C0E73">
        <w:rPr>
          <w:rFonts w:ascii="Garamond" w:hAnsi="Garamond" w:cs="Times New Roman"/>
          <w:sz w:val="24"/>
          <w:szCs w:val="24"/>
          <w:lang w:val="en-GB"/>
        </w:rPr>
        <w:lastRenderedPageBreak/>
        <w:tab/>
        <w:t xml:space="preserve">authorization to say everything, and doubtless too to the coming about of the modern </w:t>
      </w:r>
      <w:r w:rsidR="000A290D" w:rsidRPr="003C0E73">
        <w:rPr>
          <w:rFonts w:ascii="Garamond" w:hAnsi="Garamond" w:cs="Times New Roman"/>
          <w:sz w:val="24"/>
          <w:szCs w:val="24"/>
          <w:lang w:val="en-GB"/>
        </w:rPr>
        <w:tab/>
        <w:t xml:space="preserve">idea of democracy. Not that it depends on a democracy in the first place, but it seems </w:t>
      </w:r>
      <w:r w:rsidR="000A290D" w:rsidRPr="003C0E73">
        <w:rPr>
          <w:rFonts w:ascii="Garamond" w:hAnsi="Garamond" w:cs="Times New Roman"/>
          <w:sz w:val="24"/>
          <w:szCs w:val="24"/>
          <w:lang w:val="en-GB"/>
        </w:rPr>
        <w:tab/>
        <w:t xml:space="preserve">inseparable from what calls forth a democracy, in the most open (and doubtless itself to </w:t>
      </w:r>
      <w:r w:rsidR="000A290D" w:rsidRPr="003C0E73">
        <w:rPr>
          <w:rFonts w:ascii="Garamond" w:hAnsi="Garamond" w:cs="Times New Roman"/>
          <w:sz w:val="24"/>
          <w:szCs w:val="24"/>
          <w:lang w:val="en-GB"/>
        </w:rPr>
        <w:tab/>
        <w:t>c</w:t>
      </w:r>
      <w:r w:rsidR="00E04DFB" w:rsidRPr="003C0E73">
        <w:rPr>
          <w:rFonts w:ascii="Garamond" w:hAnsi="Garamond" w:cs="Times New Roman"/>
          <w:sz w:val="24"/>
          <w:szCs w:val="24"/>
          <w:lang w:val="en-GB"/>
        </w:rPr>
        <w:t>ome) sense of democracy. (“</w:t>
      </w:r>
      <w:r w:rsidR="000A290D" w:rsidRPr="003C0E73">
        <w:rPr>
          <w:rFonts w:ascii="Garamond" w:hAnsi="Garamond" w:cs="Times New Roman"/>
          <w:sz w:val="24"/>
          <w:szCs w:val="24"/>
          <w:lang w:val="en-GB"/>
        </w:rPr>
        <w:t xml:space="preserve">Strange Institution” 27) </w:t>
      </w:r>
      <w:r w:rsidR="000A290D" w:rsidRPr="003C0E73">
        <w:rPr>
          <w:rFonts w:ascii="Garamond" w:hAnsi="Garamond" w:cs="Times New Roman"/>
          <w:sz w:val="24"/>
          <w:szCs w:val="24"/>
          <w:lang w:val="en-GB"/>
        </w:rPr>
        <w:br/>
      </w:r>
      <w:r w:rsidR="000A290D" w:rsidRPr="003C0E73">
        <w:rPr>
          <w:rFonts w:ascii="Garamond" w:hAnsi="Garamond" w:cs="Times New Roman"/>
          <w:sz w:val="24"/>
          <w:szCs w:val="24"/>
          <w:lang w:val="en-GB"/>
        </w:rPr>
        <w:br/>
      </w:r>
      <w:r w:rsidR="000A290D" w:rsidRPr="003C0E73">
        <w:rPr>
          <w:rFonts w:ascii="Garamond" w:hAnsi="Garamond"/>
          <w:sz w:val="24"/>
          <w:szCs w:val="24"/>
          <w:lang w:val="en-GB"/>
        </w:rPr>
        <w:t>Derrida holds that literature and democracy are interdependent: “No democracy without literature, no literature without democracy” (</w:t>
      </w:r>
      <w:r w:rsidR="000A290D" w:rsidRPr="003C0E73">
        <w:rPr>
          <w:rFonts w:ascii="Garamond" w:hAnsi="Garamond"/>
          <w:i/>
          <w:sz w:val="24"/>
          <w:szCs w:val="24"/>
          <w:lang w:val="en-GB"/>
        </w:rPr>
        <w:t>On the Name</w:t>
      </w:r>
      <w:r w:rsidR="000A290D" w:rsidRPr="003C0E73">
        <w:rPr>
          <w:rFonts w:ascii="Garamond" w:hAnsi="Garamond"/>
          <w:sz w:val="24"/>
          <w:szCs w:val="24"/>
          <w:lang w:val="en-GB"/>
        </w:rPr>
        <w:t xml:space="preserve"> 28).</w:t>
      </w:r>
      <w:r w:rsidR="000A290D" w:rsidRPr="003C0E73">
        <w:rPr>
          <w:rStyle w:val="Voetnootmarkering"/>
          <w:rFonts w:ascii="Garamond" w:hAnsi="Garamond"/>
          <w:sz w:val="24"/>
          <w:szCs w:val="24"/>
          <w:lang w:val="en-GB"/>
        </w:rPr>
        <w:footnoteReference w:id="33"/>
      </w:r>
      <w:r w:rsidR="000A290D" w:rsidRPr="003C0E73">
        <w:rPr>
          <w:rFonts w:ascii="Garamond" w:hAnsi="Garamond"/>
          <w:sz w:val="24"/>
          <w:szCs w:val="24"/>
          <w:lang w:val="en-GB"/>
        </w:rPr>
        <w:t xml:space="preserve"> In democratic societies, literature is protected from censorship. </w:t>
      </w:r>
      <w:r w:rsidR="006E4D96">
        <w:rPr>
          <w:rFonts w:ascii="Garamond" w:hAnsi="Garamond"/>
          <w:sz w:val="24"/>
          <w:szCs w:val="24"/>
          <w:lang w:val="en-GB"/>
        </w:rPr>
        <w:t xml:space="preserve">In this way, literature has the capacity to be irresponsible, having the right to say anything while not being held accountable for it. </w:t>
      </w:r>
      <w:r w:rsidR="000A290D" w:rsidRPr="003C0E73">
        <w:rPr>
          <w:rStyle w:val="unicode"/>
          <w:rFonts w:ascii="Garamond" w:hAnsi="Garamond" w:cs="Times New Roman"/>
          <w:color w:val="000000" w:themeColor="text1"/>
          <w:sz w:val="24"/>
          <w:szCs w:val="24"/>
          <w:shd w:val="clear" w:color="auto" w:fill="FFFFFF"/>
          <w:lang w:val="en-GB"/>
        </w:rPr>
        <w:t xml:space="preserve">Following Derrida, </w:t>
      </w:r>
      <w:r w:rsidR="006E4D96">
        <w:rPr>
          <w:rStyle w:val="unicode"/>
          <w:rFonts w:ascii="Garamond" w:hAnsi="Garamond" w:cs="Times New Roman"/>
          <w:color w:val="000000" w:themeColor="text1"/>
          <w:sz w:val="24"/>
          <w:szCs w:val="24"/>
          <w:shd w:val="clear" w:color="auto" w:fill="FFFFFF"/>
          <w:lang w:val="en-GB"/>
        </w:rPr>
        <w:t xml:space="preserve">J. Hillis </w:t>
      </w:r>
      <w:r w:rsidR="000A290D" w:rsidRPr="003C0E73">
        <w:rPr>
          <w:rStyle w:val="unicode"/>
          <w:rFonts w:ascii="Garamond" w:hAnsi="Garamond" w:cs="Times New Roman"/>
          <w:color w:val="000000" w:themeColor="text1"/>
          <w:sz w:val="24"/>
          <w:szCs w:val="24"/>
          <w:shd w:val="clear" w:color="auto" w:fill="FFFFFF"/>
          <w:lang w:val="en-GB"/>
        </w:rPr>
        <w:t xml:space="preserve">Miller characterizes the democratic position of literature as its “secret.” Instead of disseminating “information,” in Benjamin’s sense of the term, “the freedom to say everything in literature means the right not to respond, a right to absolute non-response, to keep secret” (66; cf. Derrida, “Literature in Secret”). </w:t>
      </w:r>
      <w:r w:rsidR="00EB2CA5" w:rsidRPr="003C0E73">
        <w:rPr>
          <w:rStyle w:val="unicode"/>
          <w:rFonts w:ascii="Garamond" w:hAnsi="Garamond" w:cs="Times New Roman"/>
          <w:color w:val="000000" w:themeColor="text1"/>
          <w:sz w:val="24"/>
          <w:szCs w:val="24"/>
          <w:shd w:val="clear" w:color="auto" w:fill="FFFFFF"/>
          <w:lang w:val="en-GB"/>
        </w:rPr>
        <w:t xml:space="preserve">If this right to secrecy is not respected, if an author is pressed to state what he </w:t>
      </w:r>
      <w:r w:rsidR="00EB2CA5" w:rsidRPr="003C0E73">
        <w:rPr>
          <w:rStyle w:val="unicode"/>
          <w:rFonts w:ascii="Garamond" w:hAnsi="Garamond" w:cs="Times New Roman"/>
          <w:i/>
          <w:color w:val="000000" w:themeColor="text1"/>
          <w:sz w:val="24"/>
          <w:szCs w:val="24"/>
          <w:shd w:val="clear" w:color="auto" w:fill="FFFFFF"/>
          <w:lang w:val="en-GB"/>
        </w:rPr>
        <w:t>actually</w:t>
      </w:r>
      <w:r w:rsidR="00EB2CA5" w:rsidRPr="003C0E73">
        <w:rPr>
          <w:rStyle w:val="unicode"/>
          <w:rFonts w:ascii="Garamond" w:hAnsi="Garamond" w:cs="Times New Roman"/>
          <w:color w:val="000000" w:themeColor="text1"/>
          <w:sz w:val="24"/>
          <w:szCs w:val="24"/>
          <w:shd w:val="clear" w:color="auto" w:fill="FFFFFF"/>
          <w:lang w:val="en-GB"/>
        </w:rPr>
        <w:t xml:space="preserve"> means, literature’s special, privileged position is</w:t>
      </w:r>
      <w:r w:rsidR="00816ECA">
        <w:rPr>
          <w:rStyle w:val="unicode"/>
          <w:rFonts w:ascii="Garamond" w:hAnsi="Garamond" w:cs="Times New Roman"/>
          <w:color w:val="000000" w:themeColor="text1"/>
          <w:sz w:val="24"/>
          <w:szCs w:val="24"/>
          <w:shd w:val="clear" w:color="auto" w:fill="FFFFFF"/>
          <w:lang w:val="en-GB"/>
        </w:rPr>
        <w:t xml:space="preserve"> abolished</w:t>
      </w:r>
      <w:r w:rsidR="00EB2CA5" w:rsidRPr="003C0E73">
        <w:rPr>
          <w:rStyle w:val="unicode"/>
          <w:rFonts w:ascii="Garamond" w:hAnsi="Garamond" w:cs="Times New Roman"/>
          <w:color w:val="000000" w:themeColor="text1"/>
          <w:sz w:val="24"/>
          <w:szCs w:val="24"/>
          <w:shd w:val="clear" w:color="auto" w:fill="FFFFFF"/>
          <w:lang w:val="en-GB"/>
        </w:rPr>
        <w:t>.</w:t>
      </w:r>
      <w:r w:rsidR="00EB2CA5" w:rsidRPr="003C0E73">
        <w:rPr>
          <w:rStyle w:val="Voetnootmarkering"/>
          <w:rFonts w:ascii="Garamond" w:hAnsi="Garamond" w:cs="Times New Roman"/>
          <w:color w:val="000000" w:themeColor="text1"/>
          <w:sz w:val="24"/>
          <w:szCs w:val="24"/>
          <w:shd w:val="clear" w:color="auto" w:fill="FFFFFF"/>
          <w:lang w:val="en-GB"/>
        </w:rPr>
        <w:footnoteReference w:id="34"/>
      </w:r>
      <w:r w:rsidR="000A290D" w:rsidRPr="003C0E73">
        <w:rPr>
          <w:rStyle w:val="unicode"/>
          <w:rFonts w:ascii="Garamond" w:hAnsi="Garamond" w:cs="Times New Roman"/>
          <w:color w:val="000000" w:themeColor="text1"/>
          <w:sz w:val="24"/>
          <w:szCs w:val="24"/>
          <w:shd w:val="clear" w:color="auto" w:fill="FFFFFF"/>
          <w:lang w:val="en-GB"/>
        </w:rPr>
        <w:br/>
      </w:r>
      <w:r w:rsidR="000A290D" w:rsidRPr="003C0E73">
        <w:rPr>
          <w:rStyle w:val="unicode"/>
          <w:rFonts w:ascii="Garamond" w:hAnsi="Garamond" w:cs="Times New Roman"/>
          <w:color w:val="000000" w:themeColor="text1"/>
          <w:sz w:val="24"/>
          <w:szCs w:val="24"/>
          <w:shd w:val="clear" w:color="auto" w:fill="FFFFFF"/>
          <w:lang w:val="en-GB"/>
        </w:rPr>
        <w:tab/>
        <w:t>Derrida names the irreducible status of the literary text its “singularity.” As Attridge elucidates, the concept of singularity, as developed in li</w:t>
      </w:r>
      <w:r w:rsidR="00E04DFB" w:rsidRPr="003C0E73">
        <w:rPr>
          <w:rStyle w:val="unicode"/>
          <w:rFonts w:ascii="Garamond" w:hAnsi="Garamond" w:cs="Times New Roman"/>
          <w:color w:val="000000" w:themeColor="text1"/>
          <w:sz w:val="24"/>
          <w:szCs w:val="24"/>
          <w:shd w:val="clear" w:color="auto" w:fill="FFFFFF"/>
          <w:lang w:val="en-GB"/>
        </w:rPr>
        <w:t>terary criticism</w:t>
      </w:r>
      <w:r w:rsidR="000A290D" w:rsidRPr="003C0E73">
        <w:rPr>
          <w:rStyle w:val="unicode"/>
          <w:rFonts w:ascii="Garamond" w:hAnsi="Garamond" w:cs="Times New Roman"/>
          <w:color w:val="000000" w:themeColor="text1"/>
          <w:sz w:val="24"/>
          <w:szCs w:val="24"/>
          <w:shd w:val="clear" w:color="auto" w:fill="FFFFFF"/>
          <w:lang w:val="en-GB"/>
        </w:rPr>
        <w:t xml:space="preserve">, is not </w:t>
      </w:r>
      <w:r w:rsidR="000A290D" w:rsidRPr="003C0E73">
        <w:rPr>
          <w:rStyle w:val="apple-converted-space"/>
          <w:rFonts w:ascii="Garamond" w:hAnsi="Garamond" w:cs="Times New Roman"/>
          <w:color w:val="000000" w:themeColor="text1"/>
          <w:sz w:val="24"/>
          <w:szCs w:val="24"/>
          <w:shd w:val="clear" w:color="auto" w:fill="FFFFFF"/>
          <w:lang w:val="en-GB"/>
        </w:rPr>
        <w:t>coterminous with “autonomy,” “particularity,” “identity,” “contingency,” “specificity,” “essence,” or “uniqueness,” and not identical to the “individual” or the “subject” (</w:t>
      </w:r>
      <w:r w:rsidR="000A290D" w:rsidRPr="003C0E73">
        <w:rPr>
          <w:rStyle w:val="apple-converted-space"/>
          <w:rFonts w:ascii="Garamond" w:hAnsi="Garamond" w:cs="Times New Roman"/>
          <w:i/>
          <w:color w:val="000000" w:themeColor="text1"/>
          <w:sz w:val="24"/>
          <w:szCs w:val="24"/>
          <w:shd w:val="clear" w:color="auto" w:fill="FFFFFF"/>
          <w:lang w:val="en-GB"/>
        </w:rPr>
        <w:t xml:space="preserve">Singularity </w:t>
      </w:r>
      <w:r w:rsidR="000A290D" w:rsidRPr="003C0E73">
        <w:rPr>
          <w:rStyle w:val="apple-converted-space"/>
          <w:rFonts w:ascii="Garamond" w:hAnsi="Garamond" w:cs="Times New Roman"/>
          <w:color w:val="000000" w:themeColor="text1"/>
          <w:sz w:val="24"/>
          <w:szCs w:val="24"/>
          <w:shd w:val="clear" w:color="auto" w:fill="FFFFFF"/>
          <w:lang w:val="en-GB"/>
        </w:rPr>
        <w:t>64)</w:t>
      </w:r>
      <w:r w:rsidR="00816ECA">
        <w:rPr>
          <w:rStyle w:val="apple-converted-space"/>
          <w:rFonts w:ascii="Garamond" w:hAnsi="Garamond" w:cs="Times New Roman"/>
          <w:color w:val="000000" w:themeColor="text1"/>
          <w:sz w:val="24"/>
          <w:szCs w:val="24"/>
          <w:shd w:val="clear" w:color="auto" w:fill="FFFFFF"/>
          <w:lang w:val="en-GB"/>
        </w:rPr>
        <w:t xml:space="preserve">. Singularity </w:t>
      </w:r>
      <w:r w:rsidR="000A290D" w:rsidRPr="003C0E73">
        <w:rPr>
          <w:rStyle w:val="apple-converted-space"/>
          <w:rFonts w:ascii="Garamond" w:hAnsi="Garamond" w:cs="Times New Roman"/>
          <w:color w:val="000000" w:themeColor="text1"/>
          <w:sz w:val="24"/>
          <w:szCs w:val="24"/>
          <w:shd w:val="clear" w:color="auto" w:fill="FFFFFF"/>
          <w:lang w:val="en-GB"/>
        </w:rPr>
        <w:t xml:space="preserve">is always already a </w:t>
      </w:r>
      <w:r w:rsidR="000A290D" w:rsidRPr="003C0E73">
        <w:rPr>
          <w:rStyle w:val="apple-converted-space"/>
          <w:rFonts w:ascii="Garamond" w:hAnsi="Garamond" w:cs="Times New Roman"/>
          <w:color w:val="000000" w:themeColor="text1"/>
          <w:sz w:val="24"/>
          <w:szCs w:val="24"/>
          <w:shd w:val="clear" w:color="auto" w:fill="FFFFFF"/>
          <w:lang w:val="en-GB"/>
        </w:rPr>
        <w:lastRenderedPageBreak/>
        <w:t>plurality, “constitutively impure, always open to contamination, grafting, accidents, reinterpretation, and reconceptualization” (63). Singularity and generality, as stated above, are mutually interdependent. If a work were absolutely singular, it would not be recognizable: “its readability, its possession of ‘meaning,’ however subject across the particular instances of reading and interpretation, implies a repetition, a law, an ideality of some type” (Attridge, “Introduction” 15).</w:t>
      </w:r>
      <w:r w:rsidR="000A290D" w:rsidRPr="003C0E73">
        <w:rPr>
          <w:rStyle w:val="apple-converted-space"/>
          <w:rFonts w:ascii="Garamond" w:hAnsi="Garamond" w:cs="Times New Roman"/>
          <w:color w:val="000000" w:themeColor="text1"/>
          <w:sz w:val="24"/>
          <w:szCs w:val="24"/>
          <w:shd w:val="clear" w:color="auto" w:fill="FFFFFF"/>
          <w:lang w:val="en-GB"/>
        </w:rPr>
        <w:br/>
      </w:r>
      <w:r w:rsidR="000A290D" w:rsidRPr="003C0E73">
        <w:rPr>
          <w:rStyle w:val="apple-converted-space"/>
          <w:rFonts w:ascii="Garamond" w:hAnsi="Garamond" w:cs="Times New Roman"/>
          <w:color w:val="000000" w:themeColor="text1"/>
          <w:sz w:val="24"/>
          <w:szCs w:val="24"/>
          <w:shd w:val="clear" w:color="auto" w:fill="FFFFFF"/>
          <w:lang w:val="en-GB"/>
        </w:rPr>
        <w:tab/>
        <w:t>Responding to the singularity of literary texts entails doing justi</w:t>
      </w:r>
      <w:r w:rsidR="00E922E4" w:rsidRPr="003C0E73">
        <w:rPr>
          <w:rStyle w:val="apple-converted-space"/>
          <w:rFonts w:ascii="Garamond" w:hAnsi="Garamond" w:cs="Times New Roman"/>
          <w:color w:val="000000" w:themeColor="text1"/>
          <w:sz w:val="24"/>
          <w:szCs w:val="24"/>
          <w:shd w:val="clear" w:color="auto" w:fill="FFFFFF"/>
          <w:lang w:val="en-GB"/>
        </w:rPr>
        <w:t>ce to what Attridge calls “</w:t>
      </w:r>
      <w:r w:rsidR="000A290D" w:rsidRPr="003C0E73">
        <w:rPr>
          <w:rStyle w:val="apple-converted-space"/>
          <w:rFonts w:ascii="Garamond" w:hAnsi="Garamond" w:cs="Times New Roman"/>
          <w:color w:val="000000" w:themeColor="text1"/>
          <w:sz w:val="24"/>
          <w:szCs w:val="24"/>
          <w:shd w:val="clear" w:color="auto" w:fill="FFFFFF"/>
          <w:lang w:val="en-GB"/>
        </w:rPr>
        <w:t>inventiveness</w:t>
      </w:r>
      <w:r w:rsidR="00E922E4" w:rsidRPr="003C0E73">
        <w:rPr>
          <w:rStyle w:val="apple-converted-space"/>
          <w:rFonts w:ascii="Garamond" w:hAnsi="Garamond" w:cs="Times New Roman"/>
          <w:color w:val="000000" w:themeColor="text1"/>
          <w:sz w:val="24"/>
          <w:szCs w:val="24"/>
          <w:shd w:val="clear" w:color="auto" w:fill="FFFFFF"/>
          <w:lang w:val="en-GB"/>
        </w:rPr>
        <w:t>”</w:t>
      </w:r>
      <w:r w:rsidR="000A290D" w:rsidRPr="003C0E73">
        <w:rPr>
          <w:rStyle w:val="apple-converted-space"/>
          <w:rFonts w:ascii="Garamond" w:hAnsi="Garamond" w:cs="Times New Roman"/>
          <w:color w:val="000000" w:themeColor="text1"/>
          <w:sz w:val="24"/>
          <w:szCs w:val="24"/>
          <w:shd w:val="clear" w:color="auto" w:fill="FFFFFF"/>
          <w:lang w:val="en-GB"/>
        </w:rPr>
        <w:t xml:space="preserve"> and </w:t>
      </w:r>
      <w:r w:rsidR="00E922E4" w:rsidRPr="003C0E73">
        <w:rPr>
          <w:rStyle w:val="apple-converted-space"/>
          <w:rFonts w:ascii="Garamond" w:hAnsi="Garamond" w:cs="Times New Roman"/>
          <w:color w:val="000000" w:themeColor="text1"/>
          <w:sz w:val="24"/>
          <w:szCs w:val="24"/>
          <w:shd w:val="clear" w:color="auto" w:fill="FFFFFF"/>
          <w:lang w:val="en-GB"/>
        </w:rPr>
        <w:t>“</w:t>
      </w:r>
      <w:r w:rsidR="000A290D" w:rsidRPr="003C0E73">
        <w:rPr>
          <w:rStyle w:val="apple-converted-space"/>
          <w:rFonts w:ascii="Garamond" w:hAnsi="Garamond" w:cs="Times New Roman"/>
          <w:color w:val="000000" w:themeColor="text1"/>
          <w:sz w:val="24"/>
          <w:szCs w:val="24"/>
          <w:shd w:val="clear" w:color="auto" w:fill="FFFFFF"/>
          <w:lang w:val="en-GB"/>
        </w:rPr>
        <w:t>otherness.</w:t>
      </w:r>
      <w:r w:rsidR="00E922E4" w:rsidRPr="003C0E73">
        <w:rPr>
          <w:rStyle w:val="apple-converted-space"/>
          <w:rFonts w:ascii="Garamond" w:hAnsi="Garamond" w:cs="Times New Roman"/>
          <w:color w:val="000000" w:themeColor="text1"/>
          <w:sz w:val="24"/>
          <w:szCs w:val="24"/>
          <w:shd w:val="clear" w:color="auto" w:fill="FFFFFF"/>
          <w:lang w:val="en-GB"/>
        </w:rPr>
        <w:t>”</w:t>
      </w:r>
      <w:r w:rsidR="000A290D" w:rsidRPr="003C0E73">
        <w:rPr>
          <w:rStyle w:val="apple-converted-space"/>
          <w:rFonts w:ascii="Garamond" w:hAnsi="Garamond" w:cs="Times New Roman"/>
          <w:color w:val="000000" w:themeColor="text1"/>
          <w:sz w:val="24"/>
          <w:szCs w:val="24"/>
          <w:shd w:val="clear" w:color="auto" w:fill="FFFFFF"/>
          <w:lang w:val="en-GB"/>
        </w:rPr>
        <w:t xml:space="preserve"> Reading responsib</w:t>
      </w:r>
      <w:r w:rsidR="00E922E4" w:rsidRPr="003C0E73">
        <w:rPr>
          <w:rStyle w:val="apple-converted-space"/>
          <w:rFonts w:ascii="Garamond" w:hAnsi="Garamond" w:cs="Times New Roman"/>
          <w:color w:val="000000" w:themeColor="text1"/>
          <w:sz w:val="24"/>
          <w:szCs w:val="24"/>
          <w:shd w:val="clear" w:color="auto" w:fill="FFFFFF"/>
          <w:lang w:val="en-GB"/>
        </w:rPr>
        <w:t>ly is opposed to instrumental reading</w:t>
      </w:r>
      <w:r w:rsidR="000A290D" w:rsidRPr="003C0E73">
        <w:rPr>
          <w:rStyle w:val="apple-converted-space"/>
          <w:rFonts w:ascii="Garamond" w:hAnsi="Garamond" w:cs="Times New Roman"/>
          <w:color w:val="000000" w:themeColor="text1"/>
          <w:sz w:val="24"/>
          <w:szCs w:val="24"/>
          <w:shd w:val="clear" w:color="auto" w:fill="FFFFFF"/>
          <w:lang w:val="en-GB"/>
        </w:rPr>
        <w:t>, characterized by Derrida as the reduction to “thematism, sociologism, historicism, [or] psychologism” (</w:t>
      </w:r>
      <w:r w:rsidR="000A290D" w:rsidRPr="003C0E73">
        <w:rPr>
          <w:rStyle w:val="apple-converted-space"/>
          <w:rFonts w:ascii="Garamond" w:hAnsi="Garamond" w:cs="Times New Roman"/>
          <w:i/>
          <w:color w:val="000000" w:themeColor="text1"/>
          <w:sz w:val="24"/>
          <w:szCs w:val="24"/>
          <w:shd w:val="clear" w:color="auto" w:fill="FFFFFF"/>
          <w:lang w:val="en-GB"/>
        </w:rPr>
        <w:t>Positions</w:t>
      </w:r>
      <w:r w:rsidR="000A290D" w:rsidRPr="003C0E73">
        <w:rPr>
          <w:rStyle w:val="apple-converted-space"/>
          <w:rFonts w:ascii="Garamond" w:hAnsi="Garamond" w:cs="Times New Roman"/>
          <w:color w:val="000000" w:themeColor="text1"/>
          <w:sz w:val="24"/>
          <w:szCs w:val="24"/>
          <w:shd w:val="clear" w:color="auto" w:fill="FFFFFF"/>
          <w:lang w:val="en-GB"/>
        </w:rPr>
        <w:t xml:space="preserve"> 70). A successful, creative reading, states Attridge, does justice to that which exceeds one’s “idioculture”, i.e.</w:t>
      </w:r>
      <w:r w:rsidR="00DC2E0C">
        <w:rPr>
          <w:rStyle w:val="apple-converted-space"/>
          <w:rFonts w:ascii="Garamond" w:hAnsi="Garamond" w:cs="Times New Roman"/>
          <w:color w:val="000000" w:themeColor="text1"/>
          <w:sz w:val="24"/>
          <w:szCs w:val="24"/>
          <w:shd w:val="clear" w:color="auto" w:fill="FFFFFF"/>
          <w:lang w:val="en-GB"/>
        </w:rPr>
        <w:t>,</w:t>
      </w:r>
      <w:r w:rsidR="000A290D" w:rsidRPr="003C0E73">
        <w:rPr>
          <w:rStyle w:val="apple-converted-space"/>
          <w:rFonts w:ascii="Garamond" w:hAnsi="Garamond" w:cs="Times New Roman"/>
          <w:color w:val="000000" w:themeColor="text1"/>
          <w:sz w:val="24"/>
          <w:szCs w:val="24"/>
          <w:shd w:val="clear" w:color="auto" w:fill="FFFFFF"/>
          <w:lang w:val="en-GB"/>
        </w:rPr>
        <w:t xml:space="preserve"> the cultural codes an individual is shaped by (</w:t>
      </w:r>
      <w:r w:rsidR="00320346" w:rsidRPr="003C0E73">
        <w:rPr>
          <w:rStyle w:val="apple-converted-space"/>
          <w:rFonts w:ascii="Garamond" w:hAnsi="Garamond" w:cs="Times New Roman"/>
          <w:i/>
          <w:color w:val="000000" w:themeColor="text1"/>
          <w:sz w:val="24"/>
          <w:szCs w:val="24"/>
          <w:shd w:val="clear" w:color="auto" w:fill="FFFFFF"/>
          <w:lang w:val="en-GB"/>
        </w:rPr>
        <w:t>Singularity</w:t>
      </w:r>
      <w:r w:rsidR="00E922E4" w:rsidRPr="003C0E73">
        <w:rPr>
          <w:rStyle w:val="apple-converted-space"/>
          <w:rFonts w:ascii="Garamond" w:hAnsi="Garamond" w:cs="Times New Roman"/>
          <w:color w:val="000000" w:themeColor="text1"/>
          <w:sz w:val="24"/>
          <w:szCs w:val="24"/>
          <w:shd w:val="clear" w:color="auto" w:fill="FFFFFF"/>
          <w:lang w:val="en-GB"/>
        </w:rPr>
        <w:t xml:space="preserve"> 22). A</w:t>
      </w:r>
      <w:r w:rsidR="000A290D" w:rsidRPr="003C0E73">
        <w:rPr>
          <w:rStyle w:val="apple-converted-space"/>
          <w:rFonts w:ascii="Garamond" w:hAnsi="Garamond" w:cs="Times New Roman"/>
          <w:color w:val="000000" w:themeColor="text1"/>
          <w:sz w:val="24"/>
          <w:szCs w:val="24"/>
          <w:shd w:val="clear" w:color="auto" w:fill="FFFFFF"/>
          <w:lang w:val="en-GB"/>
        </w:rPr>
        <w:t xml:space="preserve"> literary work</w:t>
      </w:r>
      <w:r w:rsidR="00E922E4" w:rsidRPr="003C0E73">
        <w:rPr>
          <w:rStyle w:val="apple-converted-space"/>
          <w:rFonts w:ascii="Garamond" w:hAnsi="Garamond" w:cs="Times New Roman"/>
          <w:color w:val="000000" w:themeColor="text1"/>
          <w:sz w:val="24"/>
          <w:szCs w:val="24"/>
          <w:shd w:val="clear" w:color="auto" w:fill="FFFFFF"/>
          <w:lang w:val="en-GB"/>
        </w:rPr>
        <w:t>, he states,</w:t>
      </w:r>
      <w:r w:rsidR="000A290D" w:rsidRPr="003C0E73">
        <w:rPr>
          <w:rStyle w:val="apple-converted-space"/>
          <w:rFonts w:ascii="Garamond" w:hAnsi="Garamond" w:cs="Times New Roman"/>
          <w:color w:val="000000" w:themeColor="text1"/>
          <w:sz w:val="24"/>
          <w:szCs w:val="24"/>
          <w:shd w:val="clear" w:color="auto" w:fill="FFFFFF"/>
          <w:lang w:val="en-GB"/>
        </w:rPr>
        <w:t xml:space="preserve"> is </w:t>
      </w:r>
      <w:r w:rsidR="000A290D" w:rsidRPr="003C0E73">
        <w:rPr>
          <w:rStyle w:val="apple-converted-space"/>
          <w:rFonts w:ascii="Garamond" w:hAnsi="Garamond" w:cs="Times New Roman"/>
          <w:color w:val="000000" w:themeColor="text1"/>
          <w:sz w:val="24"/>
          <w:szCs w:val="24"/>
          <w:shd w:val="clear" w:color="auto" w:fill="FFFFFF"/>
          <w:lang w:val="en-GB"/>
        </w:rPr>
        <w:br/>
      </w:r>
      <w:r w:rsidR="000A290D" w:rsidRPr="003C0E73">
        <w:rPr>
          <w:rStyle w:val="apple-converted-space"/>
          <w:rFonts w:ascii="Garamond" w:hAnsi="Garamond" w:cs="Times New Roman"/>
          <w:color w:val="000000" w:themeColor="text1"/>
          <w:sz w:val="24"/>
          <w:szCs w:val="24"/>
          <w:shd w:val="clear" w:color="auto" w:fill="FFFFFF"/>
          <w:lang w:val="en-GB"/>
        </w:rPr>
        <w:br/>
      </w:r>
      <w:r w:rsidR="000A290D" w:rsidRPr="003C0E73">
        <w:rPr>
          <w:rStyle w:val="apple-converted-space"/>
          <w:rFonts w:ascii="Garamond" w:hAnsi="Garamond" w:cs="Times New Roman"/>
          <w:color w:val="000000" w:themeColor="text1"/>
          <w:sz w:val="24"/>
          <w:szCs w:val="24"/>
          <w:shd w:val="clear" w:color="auto" w:fill="FFFFFF"/>
          <w:lang w:val="en-GB"/>
        </w:rPr>
        <w:tab/>
        <w:t xml:space="preserve">an act, an event, of reading, never entirely separable from the act-event (or acts-events) of </w:t>
      </w:r>
      <w:r w:rsidR="000A290D" w:rsidRPr="003C0E73">
        <w:rPr>
          <w:rStyle w:val="apple-converted-space"/>
          <w:rFonts w:ascii="Garamond" w:hAnsi="Garamond" w:cs="Times New Roman"/>
          <w:color w:val="000000" w:themeColor="text1"/>
          <w:sz w:val="24"/>
          <w:szCs w:val="24"/>
          <w:shd w:val="clear" w:color="auto" w:fill="FFFFFF"/>
          <w:lang w:val="en-GB"/>
        </w:rPr>
        <w:tab/>
        <w:t xml:space="preserve">writing that brought it into being as a potentially readable text, never entirely insulated </w:t>
      </w:r>
      <w:r w:rsidR="000A290D" w:rsidRPr="003C0E73">
        <w:rPr>
          <w:rStyle w:val="apple-converted-space"/>
          <w:rFonts w:ascii="Garamond" w:hAnsi="Garamond" w:cs="Times New Roman"/>
          <w:color w:val="000000" w:themeColor="text1"/>
          <w:sz w:val="24"/>
          <w:szCs w:val="24"/>
          <w:shd w:val="clear" w:color="auto" w:fill="FFFFFF"/>
          <w:lang w:val="en-GB"/>
        </w:rPr>
        <w:tab/>
        <w:t xml:space="preserve">from the contingencies of the history into which it is projected and within which it is </w:t>
      </w:r>
      <w:r w:rsidR="000A290D" w:rsidRPr="003C0E73">
        <w:rPr>
          <w:rStyle w:val="apple-converted-space"/>
          <w:rFonts w:ascii="Garamond" w:hAnsi="Garamond" w:cs="Times New Roman"/>
          <w:color w:val="000000" w:themeColor="text1"/>
          <w:sz w:val="24"/>
          <w:szCs w:val="24"/>
          <w:shd w:val="clear" w:color="auto" w:fill="FFFFFF"/>
          <w:lang w:val="en-GB"/>
        </w:rPr>
        <w:tab/>
        <w:t xml:space="preserve">read. (59) </w:t>
      </w:r>
      <w:r w:rsidR="000A290D" w:rsidRPr="003C0E73">
        <w:rPr>
          <w:rStyle w:val="apple-converted-space"/>
          <w:rFonts w:ascii="Garamond" w:hAnsi="Garamond" w:cs="Times New Roman"/>
          <w:color w:val="000000" w:themeColor="text1"/>
          <w:sz w:val="24"/>
          <w:szCs w:val="24"/>
          <w:shd w:val="clear" w:color="auto" w:fill="FFFFFF"/>
          <w:lang w:val="en-GB"/>
        </w:rPr>
        <w:br/>
      </w:r>
      <w:r w:rsidR="000A290D" w:rsidRPr="003C0E73">
        <w:rPr>
          <w:rStyle w:val="apple-converted-space"/>
          <w:rFonts w:ascii="Garamond" w:hAnsi="Garamond" w:cs="Times New Roman"/>
          <w:color w:val="000000" w:themeColor="text1"/>
          <w:sz w:val="24"/>
          <w:szCs w:val="24"/>
          <w:shd w:val="clear" w:color="auto" w:fill="FFFFFF"/>
          <w:lang w:val="en-GB"/>
        </w:rPr>
        <w:br/>
      </w:r>
      <w:r w:rsidR="000A290D" w:rsidRPr="003C0E73">
        <w:rPr>
          <w:rStyle w:val="unicode"/>
          <w:rFonts w:ascii="Garamond" w:hAnsi="Garamond" w:cs="Times New Roman"/>
          <w:color w:val="000000" w:themeColor="text1"/>
          <w:sz w:val="24"/>
          <w:szCs w:val="24"/>
          <w:shd w:val="clear" w:color="auto" w:fill="FFFFFF"/>
          <w:lang w:val="en-GB"/>
        </w:rPr>
        <w:t>The notion of singula</w:t>
      </w:r>
      <w:r w:rsidR="00816ECA">
        <w:rPr>
          <w:rStyle w:val="unicode"/>
          <w:rFonts w:ascii="Garamond" w:hAnsi="Garamond" w:cs="Times New Roman"/>
          <w:color w:val="000000" w:themeColor="text1"/>
          <w:sz w:val="24"/>
          <w:szCs w:val="24"/>
          <w:shd w:val="clear" w:color="auto" w:fill="FFFFFF"/>
          <w:lang w:val="en-GB"/>
        </w:rPr>
        <w:t xml:space="preserve">rity, always already </w:t>
      </w:r>
      <w:r w:rsidR="000A290D" w:rsidRPr="003C0E73">
        <w:rPr>
          <w:rStyle w:val="unicode"/>
          <w:rFonts w:ascii="Garamond" w:hAnsi="Garamond" w:cs="Times New Roman"/>
          <w:color w:val="000000" w:themeColor="text1"/>
          <w:sz w:val="24"/>
          <w:szCs w:val="24"/>
          <w:shd w:val="clear" w:color="auto" w:fill="FFFFFF"/>
          <w:lang w:val="en-GB"/>
        </w:rPr>
        <w:t>a plurality, problematizes a univocal definition of literature. As Derrida argues, literature cannot be defined and has no ess</w:t>
      </w:r>
      <w:r w:rsidR="00475ACC">
        <w:rPr>
          <w:rStyle w:val="unicode"/>
          <w:rFonts w:ascii="Garamond" w:hAnsi="Garamond" w:cs="Times New Roman"/>
          <w:color w:val="000000" w:themeColor="text1"/>
          <w:sz w:val="24"/>
          <w:szCs w:val="24"/>
          <w:shd w:val="clear" w:color="auto" w:fill="FFFFFF"/>
          <w:lang w:val="en-GB"/>
        </w:rPr>
        <w:t>ence, but is characterized by its</w:t>
      </w:r>
      <w:r w:rsidR="000A290D" w:rsidRPr="003C0E73">
        <w:rPr>
          <w:rStyle w:val="unicode"/>
          <w:rFonts w:ascii="Garamond" w:hAnsi="Garamond" w:cs="Times New Roman"/>
          <w:color w:val="000000" w:themeColor="text1"/>
          <w:sz w:val="24"/>
          <w:szCs w:val="24"/>
          <w:shd w:val="clear" w:color="auto" w:fill="FFFFFF"/>
          <w:lang w:val="en-GB"/>
        </w:rPr>
        <w:t xml:space="preserve"> openness to different context</w:t>
      </w:r>
      <w:r w:rsidR="00816ECA">
        <w:rPr>
          <w:rStyle w:val="unicode"/>
          <w:rFonts w:ascii="Garamond" w:hAnsi="Garamond" w:cs="Times New Roman"/>
          <w:color w:val="000000" w:themeColor="text1"/>
          <w:sz w:val="24"/>
          <w:szCs w:val="24"/>
          <w:shd w:val="clear" w:color="auto" w:fill="FFFFFF"/>
          <w:lang w:val="en-GB"/>
        </w:rPr>
        <w:t>s</w:t>
      </w:r>
      <w:r w:rsidR="000A290D" w:rsidRPr="003C0E73">
        <w:rPr>
          <w:rStyle w:val="unicode"/>
          <w:rFonts w:ascii="Garamond" w:hAnsi="Garamond" w:cs="Times New Roman"/>
          <w:color w:val="000000" w:themeColor="text1"/>
          <w:sz w:val="24"/>
          <w:szCs w:val="24"/>
          <w:shd w:val="clear" w:color="auto" w:fill="FFFFFF"/>
          <w:lang w:val="en-GB"/>
        </w:rPr>
        <w:t>. A literary text can channel a variety of discourses, without being reduced to them:</w:t>
      </w:r>
      <w:r w:rsidR="000A290D" w:rsidRPr="003C0E73">
        <w:rPr>
          <w:rStyle w:val="unicode"/>
          <w:rFonts w:ascii="Garamond" w:hAnsi="Garamond" w:cs="Times New Roman"/>
          <w:color w:val="000000" w:themeColor="text1"/>
          <w:sz w:val="24"/>
          <w:szCs w:val="24"/>
          <w:shd w:val="clear" w:color="auto" w:fill="FFFFFF"/>
          <w:lang w:val="en-GB"/>
        </w:rPr>
        <w:br/>
      </w:r>
      <w:r w:rsidR="000A290D" w:rsidRPr="003C0E73">
        <w:rPr>
          <w:rStyle w:val="unicode"/>
          <w:rFonts w:ascii="Garamond" w:hAnsi="Garamond" w:cs="Times New Roman"/>
          <w:color w:val="000000" w:themeColor="text1"/>
          <w:sz w:val="24"/>
          <w:szCs w:val="24"/>
          <w:shd w:val="clear" w:color="auto" w:fill="FFFFFF"/>
          <w:lang w:val="en-GB"/>
        </w:rPr>
        <w:br/>
      </w:r>
      <w:r w:rsidR="000A290D" w:rsidRPr="003C0E73">
        <w:rPr>
          <w:rStyle w:val="unicode"/>
          <w:rFonts w:ascii="Garamond" w:hAnsi="Garamond" w:cs="Times New Roman"/>
          <w:color w:val="000000" w:themeColor="text1"/>
          <w:sz w:val="24"/>
          <w:szCs w:val="24"/>
          <w:shd w:val="clear" w:color="auto" w:fill="FFFFFF"/>
          <w:lang w:val="en-GB"/>
        </w:rPr>
        <w:tab/>
        <w:t xml:space="preserve">No exposition, no discursive form is intrinsically or essentially </w:t>
      </w:r>
      <w:r w:rsidR="000A290D" w:rsidRPr="003C0E73">
        <w:rPr>
          <w:rStyle w:val="unicode"/>
          <w:rFonts w:ascii="Garamond" w:hAnsi="Garamond" w:cs="Times New Roman"/>
          <w:i/>
          <w:color w:val="000000" w:themeColor="text1"/>
          <w:sz w:val="24"/>
          <w:szCs w:val="24"/>
          <w:shd w:val="clear" w:color="auto" w:fill="FFFFFF"/>
          <w:lang w:val="en-GB"/>
        </w:rPr>
        <w:t>literary</w:t>
      </w:r>
      <w:r w:rsidR="000A290D" w:rsidRPr="003C0E73">
        <w:rPr>
          <w:rStyle w:val="unicode"/>
          <w:rFonts w:ascii="Garamond" w:hAnsi="Garamond" w:cs="Times New Roman"/>
          <w:color w:val="000000" w:themeColor="text1"/>
          <w:sz w:val="24"/>
          <w:szCs w:val="24"/>
          <w:shd w:val="clear" w:color="auto" w:fill="FFFFFF"/>
          <w:lang w:val="en-GB"/>
        </w:rPr>
        <w:t xml:space="preserve"> before and outside </w:t>
      </w:r>
      <w:r w:rsidR="000A290D" w:rsidRPr="003C0E73">
        <w:rPr>
          <w:rStyle w:val="unicode"/>
          <w:rFonts w:ascii="Garamond" w:hAnsi="Garamond" w:cs="Times New Roman"/>
          <w:color w:val="000000" w:themeColor="text1"/>
          <w:sz w:val="24"/>
          <w:szCs w:val="24"/>
          <w:shd w:val="clear" w:color="auto" w:fill="FFFFFF"/>
          <w:lang w:val="en-GB"/>
        </w:rPr>
        <w:tab/>
        <w:t xml:space="preserve">of the function it is assigned by a right, that is, a specific intentionality inscribed directly </w:t>
      </w:r>
      <w:r w:rsidR="000A290D" w:rsidRPr="003C0E73">
        <w:rPr>
          <w:rStyle w:val="unicode"/>
          <w:rFonts w:ascii="Garamond" w:hAnsi="Garamond" w:cs="Times New Roman"/>
          <w:color w:val="000000" w:themeColor="text1"/>
          <w:sz w:val="24"/>
          <w:szCs w:val="24"/>
          <w:shd w:val="clear" w:color="auto" w:fill="FFFFFF"/>
          <w:lang w:val="en-GB"/>
        </w:rPr>
        <w:tab/>
        <w:t>on the social body</w:t>
      </w:r>
      <w:r w:rsidR="00816ECA">
        <w:rPr>
          <w:rStyle w:val="unicode"/>
          <w:rFonts w:ascii="Garamond" w:hAnsi="Garamond" w:cs="Times New Roman"/>
          <w:color w:val="000000" w:themeColor="text1"/>
          <w:sz w:val="24"/>
          <w:szCs w:val="24"/>
          <w:shd w:val="clear" w:color="auto" w:fill="FFFFFF"/>
          <w:lang w:val="en-GB"/>
        </w:rPr>
        <w:t>.</w:t>
      </w:r>
      <w:r w:rsidR="000A290D" w:rsidRPr="003C0E73">
        <w:rPr>
          <w:rStyle w:val="unicode"/>
          <w:rFonts w:ascii="Garamond" w:hAnsi="Garamond" w:cs="Times New Roman"/>
          <w:color w:val="000000" w:themeColor="text1"/>
          <w:sz w:val="24"/>
          <w:szCs w:val="24"/>
          <w:shd w:val="clear" w:color="auto" w:fill="FFFFFF"/>
          <w:lang w:val="en-GB"/>
        </w:rPr>
        <w:t xml:space="preserve"> … Even where it seems to </w:t>
      </w:r>
      <w:r w:rsidR="000A290D" w:rsidRPr="003C0E73">
        <w:rPr>
          <w:rStyle w:val="unicode"/>
          <w:rFonts w:ascii="Garamond" w:hAnsi="Garamond" w:cs="Times New Roman"/>
          <w:i/>
          <w:color w:val="000000" w:themeColor="text1"/>
          <w:sz w:val="24"/>
          <w:szCs w:val="24"/>
          <w:shd w:val="clear" w:color="auto" w:fill="FFFFFF"/>
          <w:lang w:val="en-GB"/>
        </w:rPr>
        <w:t>reside</w:t>
      </w:r>
      <w:r w:rsidR="000A290D" w:rsidRPr="003C0E73">
        <w:rPr>
          <w:rStyle w:val="unicode"/>
          <w:rFonts w:ascii="Garamond" w:hAnsi="Garamond" w:cs="Times New Roman"/>
          <w:color w:val="000000" w:themeColor="text1"/>
          <w:sz w:val="24"/>
          <w:szCs w:val="24"/>
          <w:shd w:val="clear" w:color="auto" w:fill="FFFFFF"/>
          <w:lang w:val="en-GB"/>
        </w:rPr>
        <w:t xml:space="preserve"> [demeurer], literature remains an </w:t>
      </w:r>
      <w:r w:rsidR="000A290D" w:rsidRPr="003C0E73">
        <w:rPr>
          <w:rStyle w:val="unicode"/>
          <w:rFonts w:ascii="Garamond" w:hAnsi="Garamond" w:cs="Times New Roman"/>
          <w:color w:val="000000" w:themeColor="text1"/>
          <w:sz w:val="24"/>
          <w:szCs w:val="24"/>
          <w:shd w:val="clear" w:color="auto" w:fill="FFFFFF"/>
          <w:lang w:val="en-GB"/>
        </w:rPr>
        <w:lastRenderedPageBreak/>
        <w:tab/>
        <w:t xml:space="preserve">unstable function, and it depends on a precarious juridical status. Its passion consists in </w:t>
      </w:r>
      <w:r w:rsidR="000A290D" w:rsidRPr="003C0E73">
        <w:rPr>
          <w:rStyle w:val="unicode"/>
          <w:rFonts w:ascii="Garamond" w:hAnsi="Garamond" w:cs="Times New Roman"/>
          <w:color w:val="000000" w:themeColor="text1"/>
          <w:sz w:val="24"/>
          <w:szCs w:val="24"/>
          <w:shd w:val="clear" w:color="auto" w:fill="FFFFFF"/>
          <w:lang w:val="en-GB"/>
        </w:rPr>
        <w:tab/>
        <w:t>this—that it receives its determination from something other than itself. (</w:t>
      </w:r>
      <w:r w:rsidR="000A290D" w:rsidRPr="003C0E73">
        <w:rPr>
          <w:rStyle w:val="unicode"/>
          <w:rFonts w:ascii="Garamond" w:hAnsi="Garamond" w:cs="Times New Roman"/>
          <w:i/>
          <w:color w:val="000000" w:themeColor="text1"/>
          <w:sz w:val="24"/>
          <w:szCs w:val="24"/>
          <w:shd w:val="clear" w:color="auto" w:fill="FFFFFF"/>
          <w:lang w:val="en-GB"/>
        </w:rPr>
        <w:t xml:space="preserve">Demeure </w:t>
      </w:r>
      <w:r w:rsidR="000A290D" w:rsidRPr="003C0E73">
        <w:rPr>
          <w:rStyle w:val="unicode"/>
          <w:rFonts w:ascii="Garamond" w:hAnsi="Garamond" w:cs="Times New Roman"/>
          <w:color w:val="000000" w:themeColor="text1"/>
          <w:sz w:val="24"/>
          <w:szCs w:val="24"/>
          <w:shd w:val="clear" w:color="auto" w:fill="FFFFFF"/>
          <w:lang w:val="en-GB"/>
        </w:rPr>
        <w:t>28</w:t>
      </w:r>
      <w:r w:rsidR="00E922E4" w:rsidRPr="003C0E73">
        <w:rPr>
          <w:rStyle w:val="unicode"/>
          <w:rFonts w:ascii="Garamond" w:hAnsi="Garamond" w:cs="Times New Roman"/>
          <w:color w:val="000000" w:themeColor="text1"/>
          <w:sz w:val="24"/>
          <w:szCs w:val="24"/>
          <w:shd w:val="clear" w:color="auto" w:fill="FFFFFF"/>
          <w:lang w:val="en-GB"/>
        </w:rPr>
        <w:t xml:space="preserve">; </w:t>
      </w:r>
      <w:r w:rsidR="00E922E4" w:rsidRPr="003C0E73">
        <w:rPr>
          <w:rStyle w:val="unicode"/>
          <w:rFonts w:ascii="Garamond" w:hAnsi="Garamond" w:cs="Times New Roman"/>
          <w:color w:val="000000" w:themeColor="text1"/>
          <w:sz w:val="24"/>
          <w:szCs w:val="24"/>
          <w:shd w:val="clear" w:color="auto" w:fill="FFFFFF"/>
          <w:lang w:val="en-GB"/>
        </w:rPr>
        <w:tab/>
        <w:t>original italics</w:t>
      </w:r>
      <w:r w:rsidR="000A290D" w:rsidRPr="003C0E73">
        <w:rPr>
          <w:rStyle w:val="unicode"/>
          <w:rFonts w:ascii="Garamond" w:hAnsi="Garamond" w:cs="Times New Roman"/>
          <w:color w:val="000000" w:themeColor="text1"/>
          <w:sz w:val="24"/>
          <w:szCs w:val="24"/>
          <w:shd w:val="clear" w:color="auto" w:fill="FFFFFF"/>
          <w:lang w:val="en-GB"/>
        </w:rPr>
        <w:t>)</w:t>
      </w:r>
      <w:r w:rsidR="000A290D" w:rsidRPr="003C0E73">
        <w:rPr>
          <w:rStyle w:val="unicode"/>
          <w:rFonts w:ascii="Garamond" w:hAnsi="Garamond" w:cs="Times New Roman"/>
          <w:color w:val="000000" w:themeColor="text1"/>
          <w:sz w:val="24"/>
          <w:szCs w:val="24"/>
          <w:shd w:val="clear" w:color="auto" w:fill="FFFFFF"/>
          <w:lang w:val="en-GB"/>
        </w:rPr>
        <w:br/>
      </w:r>
      <w:r w:rsidR="000A290D" w:rsidRPr="003C0E73">
        <w:rPr>
          <w:rStyle w:val="unicode"/>
          <w:rFonts w:ascii="Garamond" w:hAnsi="Garamond" w:cs="Times New Roman"/>
          <w:color w:val="000000" w:themeColor="text1"/>
          <w:sz w:val="24"/>
          <w:szCs w:val="24"/>
          <w:shd w:val="clear" w:color="auto" w:fill="FFFFFF"/>
          <w:lang w:val="en-GB"/>
        </w:rPr>
        <w:br/>
        <w:t>Defining the essence of li</w:t>
      </w:r>
      <w:r w:rsidR="00E922E4" w:rsidRPr="003C0E73">
        <w:rPr>
          <w:rStyle w:val="unicode"/>
          <w:rFonts w:ascii="Garamond" w:hAnsi="Garamond" w:cs="Times New Roman"/>
          <w:color w:val="000000" w:themeColor="text1"/>
          <w:sz w:val="24"/>
          <w:szCs w:val="24"/>
          <w:shd w:val="clear" w:color="auto" w:fill="FFFFFF"/>
          <w:lang w:val="en-GB"/>
        </w:rPr>
        <w:t>terature is impossible, since literature</w:t>
      </w:r>
      <w:r w:rsidR="000A290D" w:rsidRPr="003C0E73">
        <w:rPr>
          <w:rStyle w:val="unicode"/>
          <w:rFonts w:ascii="Garamond" w:hAnsi="Garamond" w:cs="Times New Roman"/>
          <w:color w:val="000000" w:themeColor="text1"/>
          <w:sz w:val="24"/>
          <w:szCs w:val="24"/>
          <w:shd w:val="clear" w:color="auto" w:fill="FFFFFF"/>
          <w:lang w:val="en-GB"/>
        </w:rPr>
        <w:t xml:space="preserve"> constantly appropriates materials for its own sake. Instead, argues Derrida, “literature can say anything, accept anything, receive anything, suffer anything, and simulate everything” (29). In “Before the Law,” his analysis of the eponymous fable by Kafka, he links the democratic status of the literary text to the institution of the law. The authority of the law is dependent on its universal applicability: it has to be valid under all circumstances. In order to </w:t>
      </w:r>
      <w:r w:rsidR="00E922E4" w:rsidRPr="003C0E73">
        <w:rPr>
          <w:rStyle w:val="unicode"/>
          <w:rFonts w:ascii="Garamond" w:hAnsi="Garamond" w:cs="Times New Roman"/>
          <w:color w:val="000000" w:themeColor="text1"/>
          <w:sz w:val="24"/>
          <w:szCs w:val="24"/>
          <w:shd w:val="clear" w:color="auto" w:fill="FFFFFF"/>
          <w:lang w:val="en-GB"/>
        </w:rPr>
        <w:t>function</w:t>
      </w:r>
      <w:r w:rsidR="000A290D" w:rsidRPr="003C0E73">
        <w:rPr>
          <w:rStyle w:val="unicode"/>
          <w:rFonts w:ascii="Garamond" w:hAnsi="Garamond" w:cs="Times New Roman"/>
          <w:color w:val="000000" w:themeColor="text1"/>
          <w:sz w:val="24"/>
          <w:szCs w:val="24"/>
          <w:shd w:val="clear" w:color="auto" w:fill="FFFFFF"/>
          <w:lang w:val="en-GB"/>
        </w:rPr>
        <w:t xml:space="preserve">, </w:t>
      </w:r>
      <w:r w:rsidR="00E922E4" w:rsidRPr="003C0E73">
        <w:rPr>
          <w:rStyle w:val="unicode"/>
          <w:rFonts w:ascii="Garamond" w:hAnsi="Garamond" w:cs="Times New Roman"/>
          <w:color w:val="000000" w:themeColor="text1"/>
          <w:sz w:val="24"/>
          <w:szCs w:val="24"/>
          <w:shd w:val="clear" w:color="auto" w:fill="FFFFFF"/>
          <w:lang w:val="en-GB"/>
        </w:rPr>
        <w:t>states</w:t>
      </w:r>
      <w:r w:rsidR="000A290D" w:rsidRPr="003C0E73">
        <w:rPr>
          <w:rStyle w:val="unicode"/>
          <w:rFonts w:ascii="Garamond" w:hAnsi="Garamond" w:cs="Times New Roman"/>
          <w:color w:val="000000" w:themeColor="text1"/>
          <w:sz w:val="24"/>
          <w:szCs w:val="24"/>
          <w:shd w:val="clear" w:color="auto" w:fill="FFFFFF"/>
          <w:lang w:val="en-GB"/>
        </w:rPr>
        <w:t xml:space="preserve"> Derrida, “the law must be without history, genesis, or any </w:t>
      </w:r>
      <w:r w:rsidR="00816ECA">
        <w:rPr>
          <w:rStyle w:val="unicode"/>
          <w:rFonts w:ascii="Garamond" w:hAnsi="Garamond" w:cs="Times New Roman"/>
          <w:color w:val="000000" w:themeColor="text1"/>
          <w:sz w:val="24"/>
          <w:szCs w:val="24"/>
          <w:shd w:val="clear" w:color="auto" w:fill="FFFFFF"/>
          <w:lang w:val="en-GB"/>
        </w:rPr>
        <w:t>possible derivation” (191). He refers to this</w:t>
      </w:r>
      <w:r w:rsidR="000A290D" w:rsidRPr="003C0E73">
        <w:rPr>
          <w:rStyle w:val="unicode"/>
          <w:rFonts w:ascii="Garamond" w:hAnsi="Garamond" w:cs="Times New Roman"/>
          <w:color w:val="000000" w:themeColor="text1"/>
          <w:sz w:val="24"/>
          <w:szCs w:val="24"/>
          <w:shd w:val="clear" w:color="auto" w:fill="FFFFFF"/>
          <w:lang w:val="en-GB"/>
        </w:rPr>
        <w:t xml:space="preserve"> appeal to the l</w:t>
      </w:r>
      <w:r w:rsidR="00816ECA">
        <w:rPr>
          <w:rStyle w:val="unicode"/>
          <w:rFonts w:ascii="Garamond" w:hAnsi="Garamond" w:cs="Times New Roman"/>
          <w:color w:val="000000" w:themeColor="text1"/>
          <w:sz w:val="24"/>
          <w:szCs w:val="24"/>
          <w:shd w:val="clear" w:color="auto" w:fill="FFFFFF"/>
          <w:lang w:val="en-GB"/>
        </w:rPr>
        <w:t>egitimacy of the law as</w:t>
      </w:r>
      <w:r w:rsidR="000A290D" w:rsidRPr="003C0E73">
        <w:rPr>
          <w:rStyle w:val="unicode"/>
          <w:rFonts w:ascii="Garamond" w:hAnsi="Garamond" w:cs="Times New Roman"/>
          <w:color w:val="000000" w:themeColor="text1"/>
          <w:sz w:val="24"/>
          <w:szCs w:val="24"/>
          <w:shd w:val="clear" w:color="auto" w:fill="FFFFFF"/>
          <w:lang w:val="en-GB"/>
        </w:rPr>
        <w:t xml:space="preserve"> “the law of the law” (191)</w:t>
      </w:r>
      <w:r w:rsidR="00475ACC">
        <w:rPr>
          <w:rStyle w:val="unicode"/>
          <w:rFonts w:ascii="Garamond" w:hAnsi="Garamond" w:cs="Times New Roman"/>
          <w:color w:val="000000" w:themeColor="text1"/>
          <w:sz w:val="24"/>
          <w:szCs w:val="24"/>
          <w:shd w:val="clear" w:color="auto" w:fill="FFFFFF"/>
          <w:lang w:val="en-GB"/>
        </w:rPr>
        <w:t xml:space="preserve">. </w:t>
      </w:r>
      <w:r w:rsidR="000A290D" w:rsidRPr="003C0E73">
        <w:rPr>
          <w:rStyle w:val="unicode"/>
          <w:rFonts w:ascii="Garamond" w:hAnsi="Garamond" w:cs="Times New Roman"/>
          <w:color w:val="000000" w:themeColor="text1"/>
          <w:sz w:val="24"/>
          <w:szCs w:val="24"/>
          <w:shd w:val="clear" w:color="auto" w:fill="FFFFFF"/>
          <w:lang w:val="en-GB"/>
        </w:rPr>
        <w:t xml:space="preserve">By contrast, the literary text is performative: it formulates its own rules, while it is at the same time democratically protected from censorship. Derrida calls literature’s capacity to formulate its own laws </w:t>
      </w:r>
      <w:r w:rsidR="00E922E4" w:rsidRPr="003C0E73">
        <w:rPr>
          <w:rStyle w:val="unicode"/>
          <w:rFonts w:ascii="Garamond" w:hAnsi="Garamond" w:cs="Times New Roman"/>
          <w:color w:val="000000" w:themeColor="text1"/>
          <w:sz w:val="24"/>
          <w:szCs w:val="24"/>
          <w:shd w:val="clear" w:color="auto" w:fill="FFFFFF"/>
          <w:lang w:val="en-GB"/>
        </w:rPr>
        <w:t xml:space="preserve">while at the same time being part of the legal framework </w:t>
      </w:r>
      <w:r w:rsidR="000A290D" w:rsidRPr="003C0E73">
        <w:rPr>
          <w:rStyle w:val="unicode"/>
          <w:rFonts w:ascii="Garamond" w:hAnsi="Garamond" w:cs="Times New Roman"/>
          <w:color w:val="000000" w:themeColor="text1"/>
          <w:sz w:val="24"/>
          <w:szCs w:val="24"/>
          <w:shd w:val="clear" w:color="auto" w:fill="FFFFFF"/>
          <w:lang w:val="en-GB"/>
        </w:rPr>
        <w:t>its “subversive juridicity”:</w:t>
      </w:r>
      <w:r w:rsidR="000A290D" w:rsidRPr="003C0E73">
        <w:rPr>
          <w:rStyle w:val="unicode"/>
          <w:rFonts w:ascii="Garamond" w:hAnsi="Garamond" w:cs="Times New Roman"/>
          <w:color w:val="000000" w:themeColor="text1"/>
          <w:sz w:val="24"/>
          <w:szCs w:val="24"/>
          <w:shd w:val="clear" w:color="auto" w:fill="FFFFFF"/>
          <w:lang w:val="en-GB"/>
        </w:rPr>
        <w:br/>
      </w:r>
      <w:r w:rsidR="000A290D" w:rsidRPr="003C0E73">
        <w:rPr>
          <w:rStyle w:val="unicode"/>
          <w:rFonts w:ascii="Garamond" w:hAnsi="Garamond" w:cs="Times New Roman"/>
          <w:color w:val="000000" w:themeColor="text1"/>
          <w:sz w:val="24"/>
          <w:szCs w:val="24"/>
          <w:shd w:val="clear" w:color="auto" w:fill="FFFFFF"/>
          <w:lang w:val="en-GB"/>
        </w:rPr>
        <w:br/>
      </w:r>
      <w:r w:rsidR="000A290D" w:rsidRPr="003C0E73">
        <w:rPr>
          <w:rStyle w:val="unicode"/>
          <w:rFonts w:ascii="Garamond" w:hAnsi="Garamond" w:cs="Times New Roman"/>
          <w:color w:val="000000" w:themeColor="text1"/>
          <w:sz w:val="24"/>
          <w:szCs w:val="24"/>
          <w:shd w:val="clear" w:color="auto" w:fill="FFFFFF"/>
          <w:lang w:val="en-GB"/>
        </w:rPr>
        <w:tab/>
        <w:t xml:space="preserve">This subversive juridicity requires that self-identity never be assured, nor reassuring; and it </w:t>
      </w:r>
      <w:r w:rsidR="000A290D" w:rsidRPr="003C0E73">
        <w:rPr>
          <w:rStyle w:val="unicode"/>
          <w:rFonts w:ascii="Garamond" w:hAnsi="Garamond" w:cs="Times New Roman"/>
          <w:color w:val="000000" w:themeColor="text1"/>
          <w:sz w:val="24"/>
          <w:szCs w:val="24"/>
          <w:shd w:val="clear" w:color="auto" w:fill="FFFFFF"/>
          <w:lang w:val="en-GB"/>
        </w:rPr>
        <w:tab/>
        <w:t xml:space="preserve">supposes also a power to produce performatively the statements of the law, of the law </w:t>
      </w:r>
      <w:r w:rsidR="000A290D" w:rsidRPr="003C0E73">
        <w:rPr>
          <w:rStyle w:val="unicode"/>
          <w:rFonts w:ascii="Garamond" w:hAnsi="Garamond" w:cs="Times New Roman"/>
          <w:color w:val="000000" w:themeColor="text1"/>
          <w:sz w:val="24"/>
          <w:szCs w:val="24"/>
          <w:shd w:val="clear" w:color="auto" w:fill="FFFFFF"/>
          <w:lang w:val="en-GB"/>
        </w:rPr>
        <w:tab/>
        <w:t xml:space="preserve">that literature can be, and not just of the law to which literature submits. Thus literature </w:t>
      </w:r>
      <w:r w:rsidR="000A290D" w:rsidRPr="003C0E73">
        <w:rPr>
          <w:rStyle w:val="unicode"/>
          <w:rFonts w:ascii="Garamond" w:hAnsi="Garamond" w:cs="Times New Roman"/>
          <w:color w:val="000000" w:themeColor="text1"/>
          <w:sz w:val="24"/>
          <w:szCs w:val="24"/>
          <w:shd w:val="clear" w:color="auto" w:fill="FFFFFF"/>
          <w:lang w:val="en-GB"/>
        </w:rPr>
        <w:tab/>
        <w:t xml:space="preserve">itself makes law, emerging in that place where the law is made. Therefore, under certain </w:t>
      </w:r>
      <w:r w:rsidR="000A290D" w:rsidRPr="003C0E73">
        <w:rPr>
          <w:rStyle w:val="unicode"/>
          <w:rFonts w:ascii="Garamond" w:hAnsi="Garamond" w:cs="Times New Roman"/>
          <w:color w:val="000000" w:themeColor="text1"/>
          <w:sz w:val="24"/>
          <w:szCs w:val="24"/>
          <w:shd w:val="clear" w:color="auto" w:fill="FFFFFF"/>
          <w:lang w:val="en-GB"/>
        </w:rPr>
        <w:tab/>
        <w:t xml:space="preserve">determined conditions, it can exercise the legislative power of linguistic performativity to </w:t>
      </w:r>
      <w:r w:rsidR="000A290D" w:rsidRPr="003C0E73">
        <w:rPr>
          <w:rStyle w:val="unicode"/>
          <w:rFonts w:ascii="Garamond" w:hAnsi="Garamond" w:cs="Times New Roman"/>
          <w:color w:val="000000" w:themeColor="text1"/>
          <w:sz w:val="24"/>
          <w:szCs w:val="24"/>
          <w:shd w:val="clear" w:color="auto" w:fill="FFFFFF"/>
          <w:lang w:val="en-GB"/>
        </w:rPr>
        <w:tab/>
        <w:t xml:space="preserve">sidestep existing laws from which, however, it derives protection and receives its </w:t>
      </w:r>
      <w:r w:rsidR="000A290D" w:rsidRPr="003C0E73">
        <w:rPr>
          <w:rStyle w:val="unicode"/>
          <w:rFonts w:ascii="Garamond" w:hAnsi="Garamond" w:cs="Times New Roman"/>
          <w:color w:val="000000" w:themeColor="text1"/>
          <w:sz w:val="24"/>
          <w:szCs w:val="24"/>
          <w:shd w:val="clear" w:color="auto" w:fill="FFFFFF"/>
          <w:lang w:val="en-GB"/>
        </w:rPr>
        <w:tab/>
        <w:t>conditions of emergence</w:t>
      </w:r>
      <w:r w:rsidR="00A90CDF" w:rsidRPr="003C0E73">
        <w:rPr>
          <w:rStyle w:val="unicode"/>
          <w:rFonts w:ascii="Garamond" w:hAnsi="Garamond" w:cs="Times New Roman"/>
          <w:color w:val="000000" w:themeColor="text1"/>
          <w:sz w:val="24"/>
          <w:szCs w:val="24"/>
          <w:shd w:val="clear" w:color="auto" w:fill="FFFFFF"/>
          <w:lang w:val="en-GB"/>
        </w:rPr>
        <w:t>.</w:t>
      </w:r>
      <w:r w:rsidR="000A290D" w:rsidRPr="003C0E73">
        <w:rPr>
          <w:rStyle w:val="unicode"/>
          <w:rFonts w:ascii="Garamond" w:hAnsi="Garamond" w:cs="Times New Roman"/>
          <w:color w:val="000000" w:themeColor="text1"/>
          <w:sz w:val="24"/>
          <w:szCs w:val="24"/>
          <w:shd w:val="clear" w:color="auto" w:fill="FFFFFF"/>
          <w:lang w:val="en-GB"/>
        </w:rPr>
        <w:t xml:space="preserve"> … Under these conditions literature can </w:t>
      </w:r>
      <w:r w:rsidR="000A290D" w:rsidRPr="003C0E73">
        <w:rPr>
          <w:rStyle w:val="unicode"/>
          <w:rFonts w:ascii="Garamond" w:hAnsi="Garamond" w:cs="Times New Roman"/>
          <w:i/>
          <w:color w:val="000000" w:themeColor="text1"/>
          <w:sz w:val="24"/>
          <w:szCs w:val="24"/>
          <w:shd w:val="clear" w:color="auto" w:fill="FFFFFF"/>
          <w:lang w:val="en-GB"/>
        </w:rPr>
        <w:t>play the law</w:t>
      </w:r>
      <w:r w:rsidR="000A290D" w:rsidRPr="003C0E73">
        <w:rPr>
          <w:rStyle w:val="unicode"/>
          <w:rFonts w:ascii="Garamond" w:hAnsi="Garamond" w:cs="Times New Roman"/>
          <w:color w:val="000000" w:themeColor="text1"/>
          <w:sz w:val="24"/>
          <w:szCs w:val="24"/>
          <w:shd w:val="clear" w:color="auto" w:fill="FFFFFF"/>
          <w:lang w:val="en-GB"/>
        </w:rPr>
        <w:t xml:space="preserve">, repeating it </w:t>
      </w:r>
      <w:r w:rsidR="000A290D" w:rsidRPr="003C0E73">
        <w:rPr>
          <w:rStyle w:val="unicode"/>
          <w:rFonts w:ascii="Garamond" w:hAnsi="Garamond" w:cs="Times New Roman"/>
          <w:color w:val="000000" w:themeColor="text1"/>
          <w:sz w:val="24"/>
          <w:szCs w:val="24"/>
          <w:shd w:val="clear" w:color="auto" w:fill="FFFFFF"/>
          <w:lang w:val="en-GB"/>
        </w:rPr>
        <w:tab/>
        <w:t xml:space="preserve">while diverting it, or circumventing it. (216; </w:t>
      </w:r>
      <w:r w:rsidR="007B1231" w:rsidRPr="003C0E73">
        <w:rPr>
          <w:rStyle w:val="unicode"/>
          <w:rFonts w:ascii="Garamond" w:hAnsi="Garamond" w:cs="Times New Roman"/>
          <w:color w:val="000000" w:themeColor="text1"/>
          <w:sz w:val="24"/>
          <w:szCs w:val="24"/>
          <w:shd w:val="clear" w:color="auto" w:fill="FFFFFF"/>
          <w:lang w:val="en-GB"/>
        </w:rPr>
        <w:t>original italics</w:t>
      </w:r>
      <w:r w:rsidR="000A290D" w:rsidRPr="003C0E73">
        <w:rPr>
          <w:rStyle w:val="unicode"/>
          <w:rFonts w:ascii="Garamond" w:hAnsi="Garamond" w:cs="Times New Roman"/>
          <w:color w:val="000000" w:themeColor="text1"/>
          <w:sz w:val="24"/>
          <w:szCs w:val="24"/>
          <w:shd w:val="clear" w:color="auto" w:fill="FFFFFF"/>
          <w:lang w:val="en-GB"/>
        </w:rPr>
        <w:t>)</w:t>
      </w:r>
      <w:r w:rsidR="000A290D" w:rsidRPr="003C0E73">
        <w:rPr>
          <w:rStyle w:val="unicode"/>
          <w:rFonts w:ascii="Garamond" w:hAnsi="Garamond" w:cs="Times New Roman"/>
          <w:color w:val="000000" w:themeColor="text1"/>
          <w:sz w:val="24"/>
          <w:szCs w:val="24"/>
          <w:shd w:val="clear" w:color="auto" w:fill="FFFFFF"/>
          <w:lang w:val="en-GB"/>
        </w:rPr>
        <w:br/>
      </w:r>
      <w:r w:rsidR="000A290D" w:rsidRPr="003C0E73">
        <w:rPr>
          <w:rStyle w:val="unicode"/>
          <w:rFonts w:ascii="Garamond" w:hAnsi="Garamond" w:cs="Times New Roman"/>
          <w:color w:val="000000" w:themeColor="text1"/>
          <w:sz w:val="24"/>
          <w:szCs w:val="24"/>
          <w:shd w:val="clear" w:color="auto" w:fill="FFFFFF"/>
          <w:lang w:val="en-GB"/>
        </w:rPr>
        <w:br/>
        <w:t xml:space="preserve">The double bind of the literary institution grants it a political-critical potential, although Derrida </w:t>
      </w:r>
      <w:r w:rsidR="000A290D" w:rsidRPr="003C0E73">
        <w:rPr>
          <w:rStyle w:val="unicode"/>
          <w:rFonts w:ascii="Garamond" w:hAnsi="Garamond" w:cs="Times New Roman"/>
          <w:color w:val="000000" w:themeColor="text1"/>
          <w:sz w:val="24"/>
          <w:szCs w:val="24"/>
          <w:shd w:val="clear" w:color="auto" w:fill="FFFFFF"/>
          <w:lang w:val="en-GB"/>
        </w:rPr>
        <w:lastRenderedPageBreak/>
        <w:t>and Attridge cautiously avoid overemphasizing its political ef</w:t>
      </w:r>
      <w:r w:rsidR="00816ECA">
        <w:rPr>
          <w:rStyle w:val="unicode"/>
          <w:rFonts w:ascii="Garamond" w:hAnsi="Garamond" w:cs="Times New Roman"/>
          <w:color w:val="000000" w:themeColor="text1"/>
          <w:sz w:val="24"/>
          <w:szCs w:val="24"/>
          <w:shd w:val="clear" w:color="auto" w:fill="FFFFFF"/>
          <w:lang w:val="en-GB"/>
        </w:rPr>
        <w:t>fects. Like Derrida</w:t>
      </w:r>
      <w:r w:rsidR="000A290D" w:rsidRPr="003C0E73">
        <w:rPr>
          <w:rStyle w:val="unicode"/>
          <w:rFonts w:ascii="Garamond" w:hAnsi="Garamond" w:cs="Times New Roman"/>
          <w:color w:val="000000" w:themeColor="text1"/>
          <w:sz w:val="24"/>
          <w:szCs w:val="24"/>
          <w:shd w:val="clear" w:color="auto" w:fill="FFFFFF"/>
          <w:lang w:val="en-GB"/>
        </w:rPr>
        <w:t>, Nancy attributes to literature a certain political po</w:t>
      </w:r>
      <w:r w:rsidR="00816ECA">
        <w:rPr>
          <w:rStyle w:val="unicode"/>
          <w:rFonts w:ascii="Garamond" w:hAnsi="Garamond" w:cs="Times New Roman"/>
          <w:color w:val="000000" w:themeColor="text1"/>
          <w:sz w:val="24"/>
          <w:szCs w:val="24"/>
          <w:shd w:val="clear" w:color="auto" w:fill="FFFFFF"/>
          <w:lang w:val="en-GB"/>
        </w:rPr>
        <w:t>tential. As discussed above, he asserts</w:t>
      </w:r>
      <w:r w:rsidR="000A290D" w:rsidRPr="003C0E73">
        <w:rPr>
          <w:rStyle w:val="unicode"/>
          <w:rFonts w:ascii="Garamond" w:hAnsi="Garamond" w:cs="Times New Roman"/>
          <w:color w:val="000000" w:themeColor="text1"/>
          <w:sz w:val="24"/>
          <w:szCs w:val="24"/>
          <w:shd w:val="clear" w:color="auto" w:fill="FFFFFF"/>
          <w:lang w:val="en-GB"/>
        </w:rPr>
        <w:t xml:space="preserve"> tha</w:t>
      </w:r>
      <w:r w:rsidR="00AF0857" w:rsidRPr="003C0E73">
        <w:rPr>
          <w:rStyle w:val="unicode"/>
          <w:rFonts w:ascii="Garamond" w:hAnsi="Garamond" w:cs="Times New Roman"/>
          <w:color w:val="000000" w:themeColor="text1"/>
          <w:sz w:val="24"/>
          <w:szCs w:val="24"/>
          <w:shd w:val="clear" w:color="auto" w:fill="FFFFFF"/>
          <w:lang w:val="en-GB"/>
        </w:rPr>
        <w:t>t being-in-common i</w:t>
      </w:r>
      <w:r w:rsidR="00475ACC">
        <w:rPr>
          <w:rStyle w:val="unicode"/>
          <w:rFonts w:ascii="Garamond" w:hAnsi="Garamond" w:cs="Times New Roman"/>
          <w:color w:val="000000" w:themeColor="text1"/>
          <w:sz w:val="24"/>
          <w:szCs w:val="24"/>
          <w:shd w:val="clear" w:color="auto" w:fill="FFFFFF"/>
          <w:lang w:val="en-GB"/>
        </w:rPr>
        <w:t>s literary. To be in-</w:t>
      </w:r>
      <w:r w:rsidR="00816ECA">
        <w:rPr>
          <w:rStyle w:val="unicode"/>
          <w:rFonts w:ascii="Garamond" w:hAnsi="Garamond" w:cs="Times New Roman"/>
          <w:color w:val="000000" w:themeColor="text1"/>
          <w:sz w:val="24"/>
          <w:szCs w:val="24"/>
          <w:shd w:val="clear" w:color="auto" w:fill="FFFFFF"/>
          <w:lang w:val="en-GB"/>
        </w:rPr>
        <w:t xml:space="preserve">common </w:t>
      </w:r>
      <w:r w:rsidR="00AF0857" w:rsidRPr="003C0E73">
        <w:rPr>
          <w:rStyle w:val="unicode"/>
          <w:rFonts w:ascii="Garamond" w:hAnsi="Garamond" w:cs="Times New Roman"/>
          <w:color w:val="000000" w:themeColor="text1"/>
          <w:sz w:val="24"/>
          <w:szCs w:val="24"/>
          <w:shd w:val="clear" w:color="auto" w:fill="FFFFFF"/>
          <w:lang w:val="en-GB"/>
        </w:rPr>
        <w:t>means that appeals to foundations are suspended and unworked</w:t>
      </w:r>
      <w:r w:rsidR="000A290D" w:rsidRPr="003C0E73">
        <w:rPr>
          <w:rStyle w:val="unicode"/>
          <w:rFonts w:ascii="Garamond" w:hAnsi="Garamond" w:cs="Times New Roman"/>
          <w:color w:val="000000" w:themeColor="text1"/>
          <w:sz w:val="24"/>
          <w:szCs w:val="24"/>
          <w:shd w:val="clear" w:color="auto" w:fill="FFFFFF"/>
          <w:lang w:val="en-GB"/>
        </w:rPr>
        <w:t xml:space="preserve">. In a passage in </w:t>
      </w:r>
      <w:r w:rsidR="000A290D" w:rsidRPr="003C0E73">
        <w:rPr>
          <w:rStyle w:val="unicode"/>
          <w:rFonts w:ascii="Garamond" w:hAnsi="Garamond" w:cs="Times New Roman"/>
          <w:i/>
          <w:color w:val="000000" w:themeColor="text1"/>
          <w:sz w:val="24"/>
          <w:szCs w:val="24"/>
          <w:shd w:val="clear" w:color="auto" w:fill="FFFFFF"/>
          <w:lang w:val="en-GB"/>
        </w:rPr>
        <w:t>The Inoperative Community,</w:t>
      </w:r>
      <w:r w:rsidR="000A290D" w:rsidRPr="003C0E73">
        <w:rPr>
          <w:rStyle w:val="unicode"/>
          <w:rFonts w:ascii="Garamond" w:hAnsi="Garamond" w:cs="Times New Roman"/>
          <w:color w:val="000000" w:themeColor="text1"/>
          <w:sz w:val="24"/>
          <w:szCs w:val="24"/>
          <w:shd w:val="clear" w:color="auto" w:fill="FFFFFF"/>
          <w:lang w:val="en-GB"/>
        </w:rPr>
        <w:t xml:space="preserve"> he connects his social ontology with the social </w:t>
      </w:r>
      <w:r w:rsidR="00C140E3">
        <w:rPr>
          <w:rStyle w:val="unicode"/>
          <w:rFonts w:ascii="Garamond" w:hAnsi="Garamond" w:cs="Times New Roman"/>
          <w:color w:val="000000" w:themeColor="text1"/>
          <w:sz w:val="24"/>
          <w:szCs w:val="24"/>
          <w:shd w:val="clear" w:color="auto" w:fill="FFFFFF"/>
          <w:lang w:val="en-GB"/>
        </w:rPr>
        <w:t>position</w:t>
      </w:r>
      <w:r w:rsidR="000A290D" w:rsidRPr="003C0E73">
        <w:rPr>
          <w:rStyle w:val="unicode"/>
          <w:rFonts w:ascii="Garamond" w:hAnsi="Garamond" w:cs="Times New Roman"/>
          <w:color w:val="000000" w:themeColor="text1"/>
          <w:sz w:val="24"/>
          <w:szCs w:val="24"/>
          <w:shd w:val="clear" w:color="auto" w:fill="FFFFFF"/>
          <w:lang w:val="en-GB"/>
        </w:rPr>
        <w:t xml:space="preserve"> of literature, using the concept of singularity as a mediator: “A singular being … has the precise structure and nature of a being of writing, of a ‘literary’ being: it resides only in the communication … of its advance and retreat. It offers itself, it holds itself in suspense” (78).</w:t>
      </w:r>
      <w:r w:rsidR="00AF0857" w:rsidRPr="003C0E73">
        <w:rPr>
          <w:rStyle w:val="Voetnootmarkering"/>
          <w:rFonts w:ascii="Garamond" w:hAnsi="Garamond" w:cs="Times New Roman"/>
          <w:color w:val="000000" w:themeColor="text1"/>
          <w:sz w:val="24"/>
          <w:szCs w:val="24"/>
          <w:shd w:val="clear" w:color="auto" w:fill="FFFFFF"/>
          <w:lang w:val="en-GB"/>
        </w:rPr>
        <w:footnoteReference w:id="35"/>
      </w:r>
      <w:r w:rsidR="00AF0857" w:rsidRPr="003C0E73">
        <w:rPr>
          <w:rStyle w:val="unicode"/>
          <w:rFonts w:ascii="Garamond" w:hAnsi="Garamond" w:cs="Times New Roman"/>
          <w:color w:val="000000" w:themeColor="text1"/>
          <w:sz w:val="24"/>
          <w:szCs w:val="24"/>
          <w:shd w:val="clear" w:color="auto" w:fill="FFFFFF"/>
          <w:lang w:val="en-GB"/>
        </w:rPr>
        <w:t xml:space="preserve"> Although he does not reflect at length on this claim, Nancy suggests that r</w:t>
      </w:r>
      <w:r w:rsidR="000A290D" w:rsidRPr="003C0E73">
        <w:rPr>
          <w:rStyle w:val="unicode"/>
          <w:rFonts w:ascii="Garamond" w:hAnsi="Garamond" w:cs="Times New Roman"/>
          <w:color w:val="000000" w:themeColor="text1"/>
          <w:sz w:val="24"/>
          <w:szCs w:val="24"/>
          <w:shd w:val="clear" w:color="auto" w:fill="FFFFFF"/>
          <w:lang w:val="en-GB"/>
        </w:rPr>
        <w:t>ethinking be</w:t>
      </w:r>
      <w:r w:rsidR="00AF0857" w:rsidRPr="003C0E73">
        <w:rPr>
          <w:rStyle w:val="unicode"/>
          <w:rFonts w:ascii="Garamond" w:hAnsi="Garamond" w:cs="Times New Roman"/>
          <w:color w:val="000000" w:themeColor="text1"/>
          <w:sz w:val="24"/>
          <w:szCs w:val="24"/>
          <w:shd w:val="clear" w:color="auto" w:fill="FFFFFF"/>
          <w:lang w:val="en-GB"/>
        </w:rPr>
        <w:t>ing-in-</w:t>
      </w:r>
      <w:r w:rsidR="0036110D" w:rsidRPr="003C0E73">
        <w:rPr>
          <w:rStyle w:val="unicode"/>
          <w:rFonts w:ascii="Garamond" w:hAnsi="Garamond" w:cs="Times New Roman"/>
          <w:color w:val="000000" w:themeColor="text1"/>
          <w:sz w:val="24"/>
          <w:szCs w:val="24"/>
          <w:shd w:val="clear" w:color="auto" w:fill="FFFFFF"/>
          <w:lang w:val="en-GB"/>
        </w:rPr>
        <w:t xml:space="preserve">common </w:t>
      </w:r>
      <w:r w:rsidR="00AF0857" w:rsidRPr="003C0E73">
        <w:rPr>
          <w:rStyle w:val="unicode"/>
          <w:rFonts w:ascii="Garamond" w:hAnsi="Garamond" w:cs="Times New Roman"/>
          <w:color w:val="000000" w:themeColor="text1"/>
          <w:sz w:val="24"/>
          <w:szCs w:val="24"/>
          <w:shd w:val="clear" w:color="auto" w:fill="FFFFFF"/>
          <w:lang w:val="en-GB"/>
        </w:rPr>
        <w:t>a</w:t>
      </w:r>
      <w:r w:rsidR="000A290D" w:rsidRPr="003C0E73">
        <w:rPr>
          <w:rStyle w:val="unicode"/>
          <w:rFonts w:ascii="Garamond" w:hAnsi="Garamond" w:cs="Times New Roman"/>
          <w:color w:val="000000" w:themeColor="text1"/>
          <w:sz w:val="24"/>
          <w:szCs w:val="24"/>
          <w:shd w:val="clear" w:color="auto" w:fill="FFFFFF"/>
          <w:lang w:val="en-GB"/>
        </w:rPr>
        <w:t xml:space="preserve">mounts to rethinking the social </w:t>
      </w:r>
      <w:r w:rsidR="00C140E3">
        <w:rPr>
          <w:rStyle w:val="unicode"/>
          <w:rFonts w:ascii="Garamond" w:hAnsi="Garamond" w:cs="Times New Roman"/>
          <w:color w:val="000000" w:themeColor="text1"/>
          <w:sz w:val="24"/>
          <w:szCs w:val="24"/>
          <w:shd w:val="clear" w:color="auto" w:fill="FFFFFF"/>
          <w:lang w:val="en-GB"/>
        </w:rPr>
        <w:t>position</w:t>
      </w:r>
      <w:r w:rsidR="000A290D" w:rsidRPr="003C0E73">
        <w:rPr>
          <w:rStyle w:val="unicode"/>
          <w:rFonts w:ascii="Garamond" w:hAnsi="Garamond" w:cs="Times New Roman"/>
          <w:color w:val="000000" w:themeColor="text1"/>
          <w:sz w:val="24"/>
          <w:szCs w:val="24"/>
          <w:shd w:val="clear" w:color="auto" w:fill="FFFFFF"/>
          <w:lang w:val="en-GB"/>
        </w:rPr>
        <w:t xml:space="preserve"> of literature as well.</w:t>
      </w:r>
      <w:r w:rsidR="000A290D" w:rsidRPr="003C0E73">
        <w:rPr>
          <w:rStyle w:val="unicode"/>
          <w:rFonts w:ascii="Garamond" w:hAnsi="Garamond" w:cs="Times New Roman"/>
          <w:color w:val="000000" w:themeColor="text1"/>
          <w:sz w:val="24"/>
          <w:szCs w:val="24"/>
          <w:shd w:val="clear" w:color="auto" w:fill="FFFFFF"/>
          <w:lang w:val="en-GB"/>
        </w:rPr>
        <w:br/>
      </w:r>
      <w:r w:rsidR="000A290D" w:rsidRPr="003C0E73">
        <w:rPr>
          <w:rStyle w:val="unicode"/>
          <w:rFonts w:ascii="Garamond" w:hAnsi="Garamond" w:cs="Times New Roman"/>
          <w:color w:val="000000" w:themeColor="text1"/>
          <w:sz w:val="24"/>
          <w:szCs w:val="24"/>
          <w:shd w:val="clear" w:color="auto" w:fill="FFFFFF"/>
          <w:lang w:val="en-GB"/>
        </w:rPr>
        <w:tab/>
        <w:t xml:space="preserve">In </w:t>
      </w:r>
      <w:r w:rsidR="000A290D" w:rsidRPr="003C0E73">
        <w:rPr>
          <w:rStyle w:val="unicode"/>
          <w:rFonts w:ascii="Garamond" w:hAnsi="Garamond" w:cs="Times New Roman"/>
          <w:i/>
          <w:color w:val="000000" w:themeColor="text1"/>
          <w:sz w:val="24"/>
          <w:szCs w:val="24"/>
          <w:shd w:val="clear" w:color="auto" w:fill="FFFFFF"/>
          <w:lang w:val="en-GB"/>
        </w:rPr>
        <w:t xml:space="preserve">The Sense of the World, </w:t>
      </w:r>
      <w:r w:rsidR="000A290D" w:rsidRPr="003C0E73">
        <w:rPr>
          <w:rStyle w:val="unicode"/>
          <w:rFonts w:ascii="Garamond" w:hAnsi="Garamond" w:cs="Times New Roman"/>
          <w:color w:val="000000" w:themeColor="text1"/>
          <w:sz w:val="24"/>
          <w:szCs w:val="24"/>
          <w:shd w:val="clear" w:color="auto" w:fill="FFFFFF"/>
          <w:lang w:val="en-GB"/>
        </w:rPr>
        <w:t>Nancy juxtaposes his conception of literature</w:t>
      </w:r>
      <w:r w:rsidR="00AF0857" w:rsidRPr="003C0E73">
        <w:rPr>
          <w:rStyle w:val="unicode"/>
          <w:rFonts w:ascii="Garamond" w:hAnsi="Garamond" w:cs="Times New Roman"/>
          <w:color w:val="000000" w:themeColor="text1"/>
          <w:sz w:val="24"/>
          <w:szCs w:val="24"/>
          <w:shd w:val="clear" w:color="auto" w:fill="FFFFFF"/>
          <w:lang w:val="en-GB"/>
        </w:rPr>
        <w:t xml:space="preserve"> </w:t>
      </w:r>
      <w:r w:rsidR="000A290D" w:rsidRPr="003C0E73">
        <w:rPr>
          <w:rStyle w:val="unicode"/>
          <w:rFonts w:ascii="Garamond" w:hAnsi="Garamond" w:cs="Times New Roman"/>
          <w:color w:val="000000" w:themeColor="text1"/>
          <w:sz w:val="24"/>
          <w:szCs w:val="24"/>
          <w:shd w:val="clear" w:color="auto" w:fill="FFFFFF"/>
          <w:lang w:val="en-GB"/>
        </w:rPr>
        <w:t xml:space="preserve">to Sartrean </w:t>
      </w:r>
      <w:r w:rsidR="000A290D" w:rsidRPr="003C0E73">
        <w:rPr>
          <w:rStyle w:val="unicode"/>
          <w:rFonts w:ascii="Garamond" w:hAnsi="Garamond" w:cs="Times New Roman"/>
          <w:i/>
          <w:color w:val="000000" w:themeColor="text1"/>
          <w:sz w:val="24"/>
          <w:szCs w:val="24"/>
          <w:shd w:val="clear" w:color="auto" w:fill="FFFFFF"/>
          <w:lang w:val="en-GB"/>
        </w:rPr>
        <w:t>littérature engagée</w:t>
      </w:r>
      <w:r w:rsidR="000A290D" w:rsidRPr="003C0E73">
        <w:rPr>
          <w:rStyle w:val="unicode"/>
          <w:rFonts w:ascii="Garamond" w:hAnsi="Garamond" w:cs="Times New Roman"/>
          <w:color w:val="000000" w:themeColor="text1"/>
          <w:sz w:val="24"/>
          <w:szCs w:val="24"/>
          <w:shd w:val="clear" w:color="auto" w:fill="FFFFFF"/>
          <w:lang w:val="en-GB"/>
        </w:rPr>
        <w:t xml:space="preserve"> on the one hand, and </w:t>
      </w:r>
      <w:r w:rsidR="000A290D" w:rsidRPr="003C0E73">
        <w:rPr>
          <w:rStyle w:val="apple-converted-space"/>
          <w:rFonts w:ascii="Garamond" w:hAnsi="Garamond" w:cs="Times New Roman"/>
          <w:color w:val="000000" w:themeColor="text1"/>
          <w:sz w:val="24"/>
          <w:szCs w:val="24"/>
          <w:shd w:val="clear" w:color="auto" w:fill="FFFFFF"/>
          <w:lang w:val="en-GB"/>
        </w:rPr>
        <w:t>Benjamin’s opposition between a communist politicization of aesthetics and a fascist aestheticization of politics on the other. He claims that writing is “political “in its essence,”” since it constitutes “the tracing out [</w:t>
      </w:r>
      <w:r w:rsidR="000A290D" w:rsidRPr="003C0E73">
        <w:rPr>
          <w:rStyle w:val="apple-converted-space"/>
          <w:rFonts w:ascii="Garamond" w:hAnsi="Garamond" w:cs="Times New Roman"/>
          <w:i/>
          <w:color w:val="000000" w:themeColor="text1"/>
          <w:sz w:val="24"/>
          <w:szCs w:val="24"/>
          <w:shd w:val="clear" w:color="auto" w:fill="FFFFFF"/>
          <w:lang w:val="en-GB"/>
        </w:rPr>
        <w:t>frayage</w:t>
      </w:r>
      <w:r w:rsidR="000A290D" w:rsidRPr="003C0E73">
        <w:rPr>
          <w:rStyle w:val="apple-converted-space"/>
          <w:rFonts w:ascii="Garamond" w:hAnsi="Garamond" w:cs="Times New Roman"/>
          <w:color w:val="000000" w:themeColor="text1"/>
          <w:sz w:val="24"/>
          <w:szCs w:val="24"/>
          <w:shd w:val="clear" w:color="auto" w:fill="FFFFFF"/>
          <w:lang w:val="en-GB"/>
        </w:rPr>
        <w:t>] of the essencelessness of relation” (119). Instead of intervening in a historical situation and appealing to the freedom of every individual (Sartre), and instead of allying aesthetics with a left-wing political stance (Benjamin</w:t>
      </w:r>
      <w:r w:rsidR="00370E48">
        <w:rPr>
          <w:rStyle w:val="apple-converted-space"/>
          <w:rFonts w:ascii="Garamond" w:hAnsi="Garamond" w:cs="Times New Roman"/>
          <w:color w:val="000000" w:themeColor="text1"/>
          <w:sz w:val="24"/>
          <w:szCs w:val="24"/>
          <w:shd w:val="clear" w:color="auto" w:fill="FFFFFF"/>
          <w:lang w:val="en-GB"/>
        </w:rPr>
        <w:t>, Brecht</w:t>
      </w:r>
      <w:r w:rsidR="000A290D" w:rsidRPr="003C0E73">
        <w:rPr>
          <w:rStyle w:val="apple-converted-space"/>
          <w:rFonts w:ascii="Garamond" w:hAnsi="Garamond" w:cs="Times New Roman"/>
          <w:color w:val="000000" w:themeColor="text1"/>
          <w:sz w:val="24"/>
          <w:szCs w:val="24"/>
          <w:shd w:val="clear" w:color="auto" w:fill="FFFFFF"/>
          <w:lang w:val="en-GB"/>
        </w:rPr>
        <w:t>), he conceives of the act-event of writing as the exposure of</w:t>
      </w:r>
      <w:r w:rsidR="00370E48">
        <w:rPr>
          <w:rStyle w:val="apple-converted-space"/>
          <w:rFonts w:ascii="Garamond" w:hAnsi="Garamond" w:cs="Times New Roman"/>
          <w:color w:val="000000" w:themeColor="text1"/>
          <w:sz w:val="24"/>
          <w:szCs w:val="24"/>
          <w:shd w:val="clear" w:color="auto" w:fill="FFFFFF"/>
          <w:lang w:val="en-GB"/>
        </w:rPr>
        <w:t xml:space="preserve"> singularities to each other. </w:t>
      </w:r>
      <w:r w:rsidR="000A290D" w:rsidRPr="003C0E73">
        <w:rPr>
          <w:rStyle w:val="apple-converted-space"/>
          <w:rFonts w:ascii="Garamond" w:hAnsi="Garamond" w:cs="Times New Roman"/>
          <w:color w:val="000000" w:themeColor="text1"/>
          <w:sz w:val="24"/>
          <w:szCs w:val="24"/>
          <w:shd w:val="clear" w:color="auto" w:fill="FFFFFF"/>
          <w:lang w:val="en-GB"/>
        </w:rPr>
        <w:t xml:space="preserve">For Nancy, </w:t>
      </w:r>
      <w:r w:rsidR="00AF0857" w:rsidRPr="003C0E73">
        <w:rPr>
          <w:rStyle w:val="apple-converted-space"/>
          <w:rFonts w:ascii="Garamond" w:hAnsi="Garamond" w:cs="Times New Roman"/>
          <w:color w:val="000000" w:themeColor="text1"/>
          <w:sz w:val="24"/>
          <w:szCs w:val="24"/>
          <w:shd w:val="clear" w:color="auto" w:fill="FFFFFF"/>
          <w:lang w:val="en-GB"/>
        </w:rPr>
        <w:t xml:space="preserve">as </w:t>
      </w:r>
      <w:r w:rsidR="000A290D" w:rsidRPr="003C0E73">
        <w:rPr>
          <w:rStyle w:val="apple-converted-space"/>
          <w:rFonts w:ascii="Garamond" w:hAnsi="Garamond" w:cs="Times New Roman"/>
          <w:color w:val="000000" w:themeColor="text1"/>
          <w:sz w:val="24"/>
          <w:szCs w:val="24"/>
          <w:shd w:val="clear" w:color="auto" w:fill="FFFFFF"/>
          <w:lang w:val="en-GB"/>
        </w:rPr>
        <w:t xml:space="preserve">Aukje van Rooden </w:t>
      </w:r>
      <w:r w:rsidR="00292F6A">
        <w:rPr>
          <w:rStyle w:val="apple-converted-space"/>
          <w:rFonts w:ascii="Garamond" w:hAnsi="Garamond" w:cs="Times New Roman"/>
          <w:color w:val="000000" w:themeColor="text1"/>
          <w:sz w:val="24"/>
          <w:szCs w:val="24"/>
          <w:shd w:val="clear" w:color="auto" w:fill="FFFFFF"/>
          <w:lang w:val="en-GB"/>
        </w:rPr>
        <w:t>explains</w:t>
      </w:r>
      <w:r w:rsidR="000A290D" w:rsidRPr="003C0E73">
        <w:rPr>
          <w:rStyle w:val="apple-converted-space"/>
          <w:rFonts w:ascii="Garamond" w:hAnsi="Garamond" w:cs="Times New Roman"/>
          <w:color w:val="000000" w:themeColor="text1"/>
          <w:sz w:val="24"/>
          <w:szCs w:val="24"/>
          <w:shd w:val="clear" w:color="auto" w:fill="FFFFFF"/>
          <w:lang w:val="en-GB"/>
        </w:rPr>
        <w:t>, “literatu</w:t>
      </w:r>
      <w:r w:rsidR="00370E48">
        <w:rPr>
          <w:rStyle w:val="apple-converted-space"/>
          <w:rFonts w:ascii="Garamond" w:hAnsi="Garamond" w:cs="Times New Roman"/>
          <w:color w:val="000000" w:themeColor="text1"/>
          <w:sz w:val="24"/>
          <w:szCs w:val="24"/>
          <w:shd w:val="clear" w:color="auto" w:fill="FFFFFF"/>
          <w:lang w:val="en-GB"/>
        </w:rPr>
        <w:t>re itself is a relational being</w:t>
      </w:r>
      <w:r w:rsidR="00A90CDF" w:rsidRPr="003C0E73">
        <w:rPr>
          <w:rStyle w:val="apple-converted-space"/>
          <w:rFonts w:ascii="Garamond" w:hAnsi="Garamond" w:cs="Times New Roman"/>
          <w:color w:val="000000" w:themeColor="text1"/>
          <w:sz w:val="24"/>
          <w:szCs w:val="24"/>
          <w:shd w:val="clear" w:color="auto" w:fill="FFFFFF"/>
          <w:lang w:val="en-GB"/>
        </w:rPr>
        <w:t>.</w:t>
      </w:r>
      <w:r w:rsidR="000A290D" w:rsidRPr="003C0E73">
        <w:rPr>
          <w:rStyle w:val="apple-converted-space"/>
          <w:rFonts w:ascii="Garamond" w:hAnsi="Garamond" w:cs="Times New Roman"/>
          <w:color w:val="000000" w:themeColor="text1"/>
          <w:sz w:val="24"/>
          <w:szCs w:val="24"/>
          <w:shd w:val="clear" w:color="auto" w:fill="FFFFFF"/>
          <w:lang w:val="en-GB"/>
        </w:rPr>
        <w:t xml:space="preserve"> … [His] point of departure is not that a world pre-exists literature, but that literature is </w:t>
      </w:r>
      <w:r w:rsidR="00370E48">
        <w:rPr>
          <w:rStyle w:val="apple-converted-space"/>
          <w:rFonts w:ascii="Garamond" w:hAnsi="Garamond" w:cs="Times New Roman"/>
          <w:color w:val="000000" w:themeColor="text1"/>
          <w:sz w:val="24"/>
          <w:szCs w:val="24"/>
          <w:shd w:val="clear" w:color="auto" w:fill="FFFFFF"/>
          <w:lang w:val="en-GB"/>
        </w:rPr>
        <w:t xml:space="preserve">a </w:t>
      </w:r>
      <w:r w:rsidR="000A290D" w:rsidRPr="003C0E73">
        <w:rPr>
          <w:rStyle w:val="apple-converted-space"/>
          <w:rFonts w:ascii="Garamond" w:hAnsi="Garamond" w:cs="Times New Roman"/>
          <w:color w:val="000000" w:themeColor="text1"/>
          <w:sz w:val="24"/>
          <w:szCs w:val="24"/>
          <w:shd w:val="clear" w:color="auto" w:fill="FFFFFF"/>
          <w:lang w:val="en-GB"/>
        </w:rPr>
        <w:t>world-forming re</w:t>
      </w:r>
      <w:r w:rsidR="00370E48">
        <w:rPr>
          <w:rStyle w:val="apple-converted-space"/>
          <w:rFonts w:ascii="Garamond" w:hAnsi="Garamond" w:cs="Times New Roman"/>
          <w:color w:val="000000" w:themeColor="text1"/>
          <w:sz w:val="24"/>
          <w:szCs w:val="24"/>
          <w:shd w:val="clear" w:color="auto" w:fill="FFFFFF"/>
          <w:lang w:val="en-GB"/>
        </w:rPr>
        <w:t>lation itself” (“Zoiets” 81). Nancy</w:t>
      </w:r>
      <w:r w:rsidR="000A290D" w:rsidRPr="003C0E73">
        <w:rPr>
          <w:rStyle w:val="apple-converted-space"/>
          <w:rFonts w:ascii="Garamond" w:hAnsi="Garamond" w:cs="Times New Roman"/>
          <w:color w:val="000000" w:themeColor="text1"/>
          <w:sz w:val="24"/>
          <w:szCs w:val="24"/>
          <w:shd w:val="clear" w:color="auto" w:fill="FFFFFF"/>
          <w:lang w:val="en-GB"/>
        </w:rPr>
        <w:t xml:space="preserve"> distinguishes between this world-forming operation of lite</w:t>
      </w:r>
      <w:r w:rsidR="00370E48">
        <w:rPr>
          <w:rStyle w:val="apple-converted-space"/>
          <w:rFonts w:ascii="Garamond" w:hAnsi="Garamond" w:cs="Times New Roman"/>
          <w:color w:val="000000" w:themeColor="text1"/>
          <w:sz w:val="24"/>
          <w:szCs w:val="24"/>
          <w:shd w:val="clear" w:color="auto" w:fill="FFFFFF"/>
          <w:lang w:val="en-GB"/>
        </w:rPr>
        <w:t>rature and the figure o</w:t>
      </w:r>
      <w:r w:rsidR="00F157E7">
        <w:rPr>
          <w:rStyle w:val="apple-converted-space"/>
          <w:rFonts w:ascii="Garamond" w:hAnsi="Garamond" w:cs="Times New Roman"/>
          <w:color w:val="000000" w:themeColor="text1"/>
          <w:sz w:val="24"/>
          <w:szCs w:val="24"/>
          <w:shd w:val="clear" w:color="auto" w:fill="FFFFFF"/>
          <w:lang w:val="en-GB"/>
        </w:rPr>
        <w:t>f myth, which is both a foundational</w:t>
      </w:r>
      <w:r w:rsidR="00370E48">
        <w:rPr>
          <w:rStyle w:val="apple-converted-space"/>
          <w:rFonts w:ascii="Garamond" w:hAnsi="Garamond" w:cs="Times New Roman"/>
          <w:color w:val="000000" w:themeColor="text1"/>
          <w:sz w:val="24"/>
          <w:szCs w:val="24"/>
          <w:shd w:val="clear" w:color="auto" w:fill="FFFFFF"/>
          <w:lang w:val="en-GB"/>
        </w:rPr>
        <w:t xml:space="preserve"> discourse and a</w:t>
      </w:r>
      <w:r w:rsidR="000A290D" w:rsidRPr="003C0E73">
        <w:rPr>
          <w:rStyle w:val="apple-converted-space"/>
          <w:rFonts w:ascii="Garamond" w:hAnsi="Garamond" w:cs="Times New Roman"/>
          <w:color w:val="000000" w:themeColor="text1"/>
          <w:sz w:val="24"/>
          <w:szCs w:val="24"/>
          <w:shd w:val="clear" w:color="auto" w:fill="FFFFFF"/>
          <w:lang w:val="en-GB"/>
        </w:rPr>
        <w:t xml:space="preserve"> fiction. Myth, as he puts it in </w:t>
      </w:r>
      <w:r w:rsidR="000A290D" w:rsidRPr="003C0E73">
        <w:rPr>
          <w:rStyle w:val="apple-converted-space"/>
          <w:rFonts w:ascii="Garamond" w:hAnsi="Garamond" w:cs="Times New Roman"/>
          <w:i/>
          <w:color w:val="000000" w:themeColor="text1"/>
          <w:sz w:val="24"/>
          <w:szCs w:val="24"/>
          <w:shd w:val="clear" w:color="auto" w:fill="FFFFFF"/>
          <w:lang w:val="en-GB"/>
        </w:rPr>
        <w:t xml:space="preserve">Being Singular Plural, </w:t>
      </w:r>
      <w:r w:rsidR="000A290D" w:rsidRPr="003C0E73">
        <w:rPr>
          <w:rStyle w:val="apple-converted-space"/>
          <w:rFonts w:ascii="Garamond" w:hAnsi="Garamond" w:cs="Times New Roman"/>
          <w:color w:val="000000" w:themeColor="text1"/>
          <w:sz w:val="24"/>
          <w:szCs w:val="24"/>
          <w:shd w:val="clear" w:color="auto" w:fill="FFFFFF"/>
          <w:lang w:val="en-GB"/>
        </w:rPr>
        <w:t xml:space="preserve">is ahistorical and self-positing: “it is brandished about or springs forth purely, without habituation, without a history. Not only does myth identify, it identifies itself above all: it is the infinite presupposition of its own identity and authenticity” </w:t>
      </w:r>
      <w:r w:rsidR="00AF0857" w:rsidRPr="003C0E73">
        <w:rPr>
          <w:rStyle w:val="apple-converted-space"/>
          <w:rFonts w:ascii="Garamond" w:hAnsi="Garamond" w:cs="Times New Roman"/>
          <w:color w:val="000000" w:themeColor="text1"/>
          <w:sz w:val="24"/>
          <w:szCs w:val="24"/>
          <w:shd w:val="clear" w:color="auto" w:fill="FFFFFF"/>
          <w:lang w:val="en-GB"/>
        </w:rPr>
        <w:t>(157-8). Myth, in other words, provid</w:t>
      </w:r>
      <w:r w:rsidR="000A290D" w:rsidRPr="003C0E73">
        <w:rPr>
          <w:rStyle w:val="apple-converted-space"/>
          <w:rFonts w:ascii="Garamond" w:hAnsi="Garamond" w:cs="Times New Roman"/>
          <w:color w:val="000000" w:themeColor="text1"/>
          <w:sz w:val="24"/>
          <w:szCs w:val="24"/>
          <w:shd w:val="clear" w:color="auto" w:fill="FFFFFF"/>
          <w:lang w:val="en-GB"/>
        </w:rPr>
        <w:t>es a group of individuals with a shared o</w:t>
      </w:r>
      <w:r w:rsidR="00AF0857" w:rsidRPr="003C0E73">
        <w:rPr>
          <w:rStyle w:val="apple-converted-space"/>
          <w:rFonts w:ascii="Garamond" w:hAnsi="Garamond" w:cs="Times New Roman"/>
          <w:color w:val="000000" w:themeColor="text1"/>
          <w:sz w:val="24"/>
          <w:szCs w:val="24"/>
          <w:shd w:val="clear" w:color="auto" w:fill="FFFFFF"/>
          <w:lang w:val="en-GB"/>
        </w:rPr>
        <w:t>rigin and identity. In a</w:t>
      </w:r>
      <w:r w:rsidR="000A290D" w:rsidRPr="003C0E73">
        <w:rPr>
          <w:rStyle w:val="apple-converted-space"/>
          <w:rFonts w:ascii="Garamond" w:hAnsi="Garamond" w:cs="Times New Roman"/>
          <w:color w:val="000000" w:themeColor="text1"/>
          <w:sz w:val="24"/>
          <w:szCs w:val="24"/>
          <w:shd w:val="clear" w:color="auto" w:fill="FFFFFF"/>
          <w:lang w:val="en-GB"/>
        </w:rPr>
        <w:t xml:space="preserve"> passage reminiscent of Benjamin, Nancy invokes the figure of the st</w:t>
      </w:r>
      <w:r w:rsidR="00370E48">
        <w:rPr>
          <w:rStyle w:val="apple-converted-space"/>
          <w:rFonts w:ascii="Garamond" w:hAnsi="Garamond" w:cs="Times New Roman"/>
          <w:color w:val="000000" w:themeColor="text1"/>
          <w:sz w:val="24"/>
          <w:szCs w:val="24"/>
          <w:shd w:val="clear" w:color="auto" w:fill="FFFFFF"/>
          <w:lang w:val="en-GB"/>
        </w:rPr>
        <w:t xml:space="preserve">oryteller to describe the </w:t>
      </w:r>
      <w:r w:rsidR="000A290D" w:rsidRPr="003C0E73">
        <w:rPr>
          <w:rStyle w:val="apple-converted-space"/>
          <w:rFonts w:ascii="Garamond" w:hAnsi="Garamond" w:cs="Times New Roman"/>
          <w:color w:val="000000" w:themeColor="text1"/>
          <w:sz w:val="24"/>
          <w:szCs w:val="24"/>
          <w:shd w:val="clear" w:color="auto" w:fill="FFFFFF"/>
          <w:lang w:val="en-GB"/>
        </w:rPr>
        <w:t>function of myth:</w:t>
      </w:r>
      <w:r w:rsidR="000A290D" w:rsidRPr="003C0E73">
        <w:rPr>
          <w:rStyle w:val="apple-converted-space"/>
          <w:rFonts w:ascii="Garamond" w:hAnsi="Garamond" w:cs="Times New Roman"/>
          <w:color w:val="000000" w:themeColor="text1"/>
          <w:sz w:val="24"/>
          <w:szCs w:val="24"/>
          <w:shd w:val="clear" w:color="auto" w:fill="FFFFFF"/>
          <w:lang w:val="en-GB"/>
        </w:rPr>
        <w:br/>
      </w:r>
      <w:r w:rsidR="000A290D" w:rsidRPr="003C0E73">
        <w:rPr>
          <w:rStyle w:val="apple-converted-space"/>
          <w:rFonts w:ascii="Garamond" w:hAnsi="Garamond" w:cs="Times New Roman"/>
          <w:color w:val="000000" w:themeColor="text1"/>
          <w:sz w:val="24"/>
          <w:szCs w:val="24"/>
          <w:shd w:val="clear" w:color="auto" w:fill="FFFFFF"/>
          <w:lang w:val="en-GB"/>
        </w:rPr>
        <w:lastRenderedPageBreak/>
        <w:br/>
      </w:r>
      <w:r w:rsidR="000A290D" w:rsidRPr="003C0E73">
        <w:rPr>
          <w:rStyle w:val="apple-converted-space"/>
          <w:rFonts w:ascii="Garamond" w:hAnsi="Garamond" w:cs="Times New Roman"/>
          <w:color w:val="000000" w:themeColor="text1"/>
          <w:sz w:val="24"/>
          <w:szCs w:val="24"/>
          <w:shd w:val="clear" w:color="auto" w:fill="FFFFFF"/>
          <w:lang w:val="en-GB"/>
        </w:rPr>
        <w:tab/>
        <w:t xml:space="preserve">He [the storyteller] recounts to [the people] their history, or his own, a story that they all </w:t>
      </w:r>
      <w:r w:rsidR="000A290D" w:rsidRPr="003C0E73">
        <w:rPr>
          <w:rStyle w:val="apple-converted-space"/>
          <w:rFonts w:ascii="Garamond" w:hAnsi="Garamond" w:cs="Times New Roman"/>
          <w:color w:val="000000" w:themeColor="text1"/>
          <w:sz w:val="24"/>
          <w:szCs w:val="24"/>
          <w:shd w:val="clear" w:color="auto" w:fill="FFFFFF"/>
          <w:lang w:val="en-GB"/>
        </w:rPr>
        <w:tab/>
        <w:t xml:space="preserve">know, but that he alone has the gift, the right, or the duty to tell. It is the story of their </w:t>
      </w:r>
      <w:r w:rsidR="000A290D" w:rsidRPr="003C0E73">
        <w:rPr>
          <w:rStyle w:val="apple-converted-space"/>
          <w:rFonts w:ascii="Garamond" w:hAnsi="Garamond" w:cs="Times New Roman"/>
          <w:color w:val="000000" w:themeColor="text1"/>
          <w:sz w:val="24"/>
          <w:szCs w:val="24"/>
          <w:shd w:val="clear" w:color="auto" w:fill="FFFFFF"/>
          <w:lang w:val="en-GB"/>
        </w:rPr>
        <w:tab/>
        <w:t>origin, of where they come from, or of how they come from the Origin itself</w:t>
      </w:r>
      <w:r w:rsidR="00370E48">
        <w:rPr>
          <w:rStyle w:val="apple-converted-space"/>
          <w:rFonts w:ascii="Garamond" w:hAnsi="Garamond" w:cs="Times New Roman"/>
          <w:color w:val="000000" w:themeColor="text1"/>
          <w:sz w:val="24"/>
          <w:szCs w:val="24"/>
          <w:shd w:val="clear" w:color="auto" w:fill="FFFFFF"/>
          <w:lang w:val="en-GB"/>
        </w:rPr>
        <w:t>.</w:t>
      </w:r>
      <w:r w:rsidR="000A290D" w:rsidRPr="003C0E73">
        <w:rPr>
          <w:rStyle w:val="apple-converted-space"/>
          <w:rFonts w:ascii="Garamond" w:hAnsi="Garamond" w:cs="Times New Roman"/>
          <w:color w:val="000000" w:themeColor="text1"/>
          <w:sz w:val="24"/>
          <w:szCs w:val="24"/>
          <w:shd w:val="clear" w:color="auto" w:fill="FFFFFF"/>
          <w:lang w:val="en-GB"/>
        </w:rPr>
        <w:t xml:space="preserve"> … And so </w:t>
      </w:r>
      <w:r w:rsidR="000A290D" w:rsidRPr="003C0E73">
        <w:rPr>
          <w:rStyle w:val="apple-converted-space"/>
          <w:rFonts w:ascii="Garamond" w:hAnsi="Garamond" w:cs="Times New Roman"/>
          <w:color w:val="000000" w:themeColor="text1"/>
          <w:sz w:val="24"/>
          <w:szCs w:val="24"/>
          <w:shd w:val="clear" w:color="auto" w:fill="FFFFFF"/>
          <w:lang w:val="en-GB"/>
        </w:rPr>
        <w:tab/>
        <w:t xml:space="preserve">at the same time it is also the story of the beginning of the world, of the beginning of </w:t>
      </w:r>
      <w:r w:rsidR="000A290D" w:rsidRPr="003C0E73">
        <w:rPr>
          <w:rStyle w:val="apple-converted-space"/>
          <w:rFonts w:ascii="Garamond" w:hAnsi="Garamond" w:cs="Times New Roman"/>
          <w:color w:val="000000" w:themeColor="text1"/>
          <w:sz w:val="24"/>
          <w:szCs w:val="24"/>
          <w:shd w:val="clear" w:color="auto" w:fill="FFFFFF"/>
          <w:lang w:val="en-GB"/>
        </w:rPr>
        <w:tab/>
        <w:t>their assembling together, or of the beginn</w:t>
      </w:r>
      <w:r w:rsidR="00FE3C48" w:rsidRPr="003C0E73">
        <w:rPr>
          <w:rStyle w:val="apple-converted-space"/>
          <w:rFonts w:ascii="Garamond" w:hAnsi="Garamond" w:cs="Times New Roman"/>
          <w:color w:val="000000" w:themeColor="text1"/>
          <w:sz w:val="24"/>
          <w:szCs w:val="24"/>
          <w:shd w:val="clear" w:color="auto" w:fill="FFFFFF"/>
          <w:lang w:val="en-GB"/>
        </w:rPr>
        <w:t>ing of the narrative itself (…)</w:t>
      </w:r>
      <w:r w:rsidR="00370E48">
        <w:rPr>
          <w:rStyle w:val="apple-converted-space"/>
          <w:rFonts w:ascii="Garamond" w:hAnsi="Garamond" w:cs="Times New Roman"/>
          <w:color w:val="000000" w:themeColor="text1"/>
          <w:sz w:val="24"/>
          <w:szCs w:val="24"/>
          <w:shd w:val="clear" w:color="auto" w:fill="FFFFFF"/>
          <w:lang w:val="en-GB"/>
        </w:rPr>
        <w:t>.</w:t>
      </w:r>
      <w:r w:rsidR="000A290D" w:rsidRPr="003C0E73">
        <w:rPr>
          <w:rStyle w:val="apple-converted-space"/>
          <w:rFonts w:ascii="Garamond" w:hAnsi="Garamond" w:cs="Times New Roman"/>
          <w:color w:val="000000" w:themeColor="text1"/>
          <w:sz w:val="24"/>
          <w:szCs w:val="24"/>
          <w:shd w:val="clear" w:color="auto" w:fill="FFFFFF"/>
          <w:lang w:val="en-GB"/>
        </w:rPr>
        <w:t xml:space="preserve"> (</w:t>
      </w:r>
      <w:r w:rsidR="000A290D" w:rsidRPr="003C0E73">
        <w:rPr>
          <w:rStyle w:val="apple-converted-space"/>
          <w:rFonts w:ascii="Garamond" w:hAnsi="Garamond" w:cs="Times New Roman"/>
          <w:i/>
          <w:color w:val="000000" w:themeColor="text1"/>
          <w:sz w:val="24"/>
          <w:szCs w:val="24"/>
          <w:shd w:val="clear" w:color="auto" w:fill="FFFFFF"/>
          <w:lang w:val="en-GB"/>
        </w:rPr>
        <w:t xml:space="preserve">Inoperative </w:t>
      </w:r>
      <w:r w:rsidR="000A290D" w:rsidRPr="003C0E73">
        <w:rPr>
          <w:rStyle w:val="apple-converted-space"/>
          <w:rFonts w:ascii="Garamond" w:hAnsi="Garamond" w:cs="Times New Roman"/>
          <w:i/>
          <w:color w:val="000000" w:themeColor="text1"/>
          <w:sz w:val="24"/>
          <w:szCs w:val="24"/>
          <w:shd w:val="clear" w:color="auto" w:fill="FFFFFF"/>
          <w:lang w:val="en-GB"/>
        </w:rPr>
        <w:tab/>
      </w:r>
      <w:r w:rsidR="000A290D" w:rsidRPr="003C0E73">
        <w:rPr>
          <w:rStyle w:val="apple-converted-space"/>
          <w:rFonts w:ascii="Garamond" w:hAnsi="Garamond" w:cs="Times New Roman"/>
          <w:color w:val="000000" w:themeColor="text1"/>
          <w:sz w:val="24"/>
          <w:szCs w:val="24"/>
          <w:shd w:val="clear" w:color="auto" w:fill="FFFFFF"/>
          <w:lang w:val="en-GB"/>
        </w:rPr>
        <w:t>43</w:t>
      </w:r>
      <w:r w:rsidR="0082678A" w:rsidRPr="003C0E73">
        <w:rPr>
          <w:rStyle w:val="apple-converted-space"/>
          <w:rFonts w:ascii="Garamond" w:hAnsi="Garamond" w:cs="Times New Roman"/>
          <w:color w:val="000000" w:themeColor="text1"/>
          <w:sz w:val="24"/>
          <w:szCs w:val="24"/>
          <w:shd w:val="clear" w:color="auto" w:fill="FFFFFF"/>
          <w:lang w:val="en-GB"/>
        </w:rPr>
        <w:t>-4)</w:t>
      </w:r>
      <w:r w:rsidR="0082678A" w:rsidRPr="003C0E73">
        <w:rPr>
          <w:rStyle w:val="apple-converted-space"/>
          <w:rFonts w:ascii="Garamond" w:hAnsi="Garamond" w:cs="Times New Roman"/>
          <w:color w:val="000000" w:themeColor="text1"/>
          <w:sz w:val="24"/>
          <w:szCs w:val="24"/>
          <w:shd w:val="clear" w:color="auto" w:fill="FFFFFF"/>
          <w:lang w:val="en-GB"/>
        </w:rPr>
        <w:br/>
      </w:r>
      <w:r w:rsidR="0082678A" w:rsidRPr="003C0E73">
        <w:rPr>
          <w:rStyle w:val="apple-converted-space"/>
          <w:rFonts w:ascii="Garamond" w:hAnsi="Garamond" w:cs="Times New Roman"/>
          <w:color w:val="000000" w:themeColor="text1"/>
          <w:sz w:val="24"/>
          <w:szCs w:val="24"/>
          <w:shd w:val="clear" w:color="auto" w:fill="FFFFFF"/>
          <w:lang w:val="en-GB"/>
        </w:rPr>
        <w:br/>
        <w:t>For Nancy,</w:t>
      </w:r>
      <w:r w:rsidR="000A290D" w:rsidRPr="003C0E73">
        <w:rPr>
          <w:rStyle w:val="apple-converted-space"/>
          <w:rFonts w:ascii="Garamond" w:hAnsi="Garamond" w:cs="Times New Roman"/>
          <w:color w:val="000000" w:themeColor="text1"/>
          <w:sz w:val="24"/>
          <w:szCs w:val="24"/>
          <w:shd w:val="clear" w:color="auto" w:fill="FFFFFF"/>
          <w:lang w:val="en-GB"/>
        </w:rPr>
        <w:t xml:space="preserve"> myth is a story, </w:t>
      </w:r>
      <w:r w:rsidR="0082678A" w:rsidRPr="003C0E73">
        <w:rPr>
          <w:rStyle w:val="apple-converted-space"/>
          <w:rFonts w:ascii="Garamond" w:hAnsi="Garamond" w:cs="Times New Roman"/>
          <w:color w:val="000000" w:themeColor="text1"/>
          <w:sz w:val="24"/>
          <w:szCs w:val="24"/>
          <w:shd w:val="clear" w:color="auto" w:fill="FFFFFF"/>
          <w:lang w:val="en-GB"/>
        </w:rPr>
        <w:t xml:space="preserve">but </w:t>
      </w:r>
      <w:r w:rsidR="000A290D" w:rsidRPr="003C0E73">
        <w:rPr>
          <w:rStyle w:val="apple-converted-space"/>
          <w:rFonts w:ascii="Garamond" w:hAnsi="Garamond" w:cs="Times New Roman"/>
          <w:color w:val="000000" w:themeColor="text1"/>
          <w:sz w:val="24"/>
          <w:szCs w:val="24"/>
          <w:shd w:val="clear" w:color="auto" w:fill="FFFFFF"/>
          <w:lang w:val="en-GB"/>
        </w:rPr>
        <w:t xml:space="preserve">it is not </w:t>
      </w:r>
      <w:r w:rsidR="000A290D" w:rsidRPr="003C0E73">
        <w:rPr>
          <w:rStyle w:val="apple-converted-space"/>
          <w:rFonts w:ascii="Garamond" w:hAnsi="Garamond" w:cs="Times New Roman"/>
          <w:i/>
          <w:color w:val="000000" w:themeColor="text1"/>
          <w:sz w:val="24"/>
          <w:szCs w:val="24"/>
          <w:shd w:val="clear" w:color="auto" w:fill="FFFFFF"/>
          <w:lang w:val="en-GB"/>
        </w:rPr>
        <w:t>literary</w:t>
      </w:r>
      <w:r w:rsidR="000A290D" w:rsidRPr="003C0E73">
        <w:rPr>
          <w:rStyle w:val="apple-converted-space"/>
          <w:rFonts w:ascii="Garamond" w:hAnsi="Garamond" w:cs="Times New Roman"/>
          <w:color w:val="000000" w:themeColor="text1"/>
          <w:sz w:val="24"/>
          <w:szCs w:val="24"/>
          <w:shd w:val="clear" w:color="auto" w:fill="FFFFFF"/>
          <w:lang w:val="en-GB"/>
        </w:rPr>
        <w:t>, in the specific sense he attributes to</w:t>
      </w:r>
      <w:r w:rsidR="0082678A" w:rsidRPr="003C0E73">
        <w:rPr>
          <w:rStyle w:val="apple-converted-space"/>
          <w:rFonts w:ascii="Garamond" w:hAnsi="Garamond" w:cs="Times New Roman"/>
          <w:color w:val="000000" w:themeColor="text1"/>
          <w:sz w:val="24"/>
          <w:szCs w:val="24"/>
          <w:shd w:val="clear" w:color="auto" w:fill="FFFFFF"/>
          <w:lang w:val="en-GB"/>
        </w:rPr>
        <w:t xml:space="preserve"> the term. As Van Rooden explains</w:t>
      </w:r>
      <w:r w:rsidR="000A290D" w:rsidRPr="003C0E73">
        <w:rPr>
          <w:rStyle w:val="apple-converted-space"/>
          <w:rFonts w:ascii="Garamond" w:hAnsi="Garamond" w:cs="Times New Roman"/>
          <w:color w:val="000000" w:themeColor="text1"/>
          <w:sz w:val="24"/>
          <w:szCs w:val="24"/>
          <w:shd w:val="clear" w:color="auto" w:fill="FFFFFF"/>
          <w:lang w:val="en-GB"/>
        </w:rPr>
        <w:t xml:space="preserve">, </w:t>
      </w:r>
      <w:r w:rsidR="0082678A" w:rsidRPr="003C0E73">
        <w:rPr>
          <w:rStyle w:val="apple-converted-space"/>
          <w:rFonts w:ascii="Garamond" w:hAnsi="Garamond" w:cs="Times New Roman"/>
          <w:color w:val="000000" w:themeColor="text1"/>
          <w:sz w:val="24"/>
          <w:szCs w:val="24"/>
          <w:shd w:val="clear" w:color="auto" w:fill="FFFFFF"/>
          <w:lang w:val="en-GB"/>
        </w:rPr>
        <w:t xml:space="preserve">Nancy understands </w:t>
      </w:r>
      <w:r w:rsidR="000A290D" w:rsidRPr="003C0E73">
        <w:rPr>
          <w:rStyle w:val="apple-converted-space"/>
          <w:rFonts w:ascii="Garamond" w:hAnsi="Garamond" w:cs="Times New Roman"/>
          <w:color w:val="000000" w:themeColor="text1"/>
          <w:sz w:val="24"/>
          <w:szCs w:val="24"/>
          <w:shd w:val="clear" w:color="auto" w:fill="FFFFFF"/>
          <w:lang w:val="en-GB"/>
        </w:rPr>
        <w:t>my</w:t>
      </w:r>
      <w:r w:rsidR="0082678A" w:rsidRPr="003C0E73">
        <w:rPr>
          <w:rStyle w:val="apple-converted-space"/>
          <w:rFonts w:ascii="Garamond" w:hAnsi="Garamond" w:cs="Times New Roman"/>
          <w:color w:val="000000" w:themeColor="text1"/>
          <w:sz w:val="24"/>
          <w:szCs w:val="24"/>
          <w:shd w:val="clear" w:color="auto" w:fill="FFFFFF"/>
          <w:lang w:val="en-GB"/>
        </w:rPr>
        <w:t>th as both a fiction and a foundational discourse,</w:t>
      </w:r>
      <w:r w:rsidR="00AF0857" w:rsidRPr="003C0E73">
        <w:rPr>
          <w:rStyle w:val="apple-converted-space"/>
          <w:rFonts w:ascii="Garamond" w:hAnsi="Garamond" w:cs="Times New Roman"/>
          <w:color w:val="000000" w:themeColor="text1"/>
          <w:sz w:val="24"/>
          <w:szCs w:val="24"/>
          <w:shd w:val="clear" w:color="auto" w:fill="FFFFFF"/>
          <w:lang w:val="en-GB"/>
        </w:rPr>
        <w:t xml:space="preserve"> as</w:t>
      </w:r>
      <w:r w:rsidR="0082678A" w:rsidRPr="003C0E73">
        <w:rPr>
          <w:rStyle w:val="apple-converted-space"/>
          <w:rFonts w:ascii="Garamond" w:hAnsi="Garamond" w:cs="Times New Roman"/>
          <w:color w:val="000000" w:themeColor="text1"/>
          <w:sz w:val="24"/>
          <w:szCs w:val="24"/>
          <w:shd w:val="clear" w:color="auto" w:fill="FFFFFF"/>
          <w:lang w:val="en-GB"/>
        </w:rPr>
        <w:t xml:space="preserve"> </w:t>
      </w:r>
      <w:r w:rsidR="000A290D" w:rsidRPr="003C0E73">
        <w:rPr>
          <w:rStyle w:val="apple-converted-space"/>
          <w:rFonts w:ascii="Garamond" w:hAnsi="Garamond" w:cs="Times New Roman"/>
          <w:color w:val="000000" w:themeColor="text1"/>
          <w:sz w:val="24"/>
          <w:szCs w:val="24"/>
          <w:shd w:val="clear" w:color="auto" w:fill="FFFFFF"/>
          <w:lang w:val="en-GB"/>
        </w:rPr>
        <w:t xml:space="preserve">“both a presentation and a foundation </w:t>
      </w:r>
      <w:r w:rsidR="00687BC9" w:rsidRPr="003C0E73">
        <w:rPr>
          <w:rStyle w:val="apple-converted-space"/>
          <w:rFonts w:ascii="Garamond" w:hAnsi="Garamond" w:cs="Times New Roman"/>
          <w:color w:val="000000" w:themeColor="text1"/>
          <w:sz w:val="24"/>
          <w:szCs w:val="24"/>
          <w:shd w:val="clear" w:color="auto" w:fill="FFFFFF"/>
          <w:lang w:val="en-GB"/>
        </w:rPr>
        <w:t>of a communal essence” (“Zoiets” 83</w:t>
      </w:r>
      <w:r w:rsidR="0082678A" w:rsidRPr="003C0E73">
        <w:rPr>
          <w:rStyle w:val="apple-converted-space"/>
          <w:rFonts w:ascii="Garamond" w:hAnsi="Garamond" w:cs="Times New Roman"/>
          <w:color w:val="000000" w:themeColor="text1"/>
          <w:sz w:val="24"/>
          <w:szCs w:val="24"/>
          <w:shd w:val="clear" w:color="auto" w:fill="FFFFFF"/>
          <w:lang w:val="en-GB"/>
        </w:rPr>
        <w:t>).</w:t>
      </w:r>
      <w:r w:rsidR="000A290D" w:rsidRPr="003C0E73">
        <w:rPr>
          <w:rStyle w:val="apple-converted-space"/>
          <w:rFonts w:ascii="Garamond" w:hAnsi="Garamond" w:cs="Times New Roman"/>
          <w:color w:val="000000" w:themeColor="text1"/>
          <w:sz w:val="24"/>
          <w:szCs w:val="24"/>
          <w:shd w:val="clear" w:color="auto" w:fill="FFFFFF"/>
          <w:lang w:val="en-GB"/>
        </w:rPr>
        <w:t xml:space="preserve"> The act of writing, on the other hand, lays bare the absence of such foundations</w:t>
      </w:r>
      <w:r w:rsidR="00F157E7">
        <w:rPr>
          <w:rStyle w:val="apple-converted-space"/>
          <w:rFonts w:ascii="Garamond" w:hAnsi="Garamond" w:cs="Times New Roman"/>
          <w:color w:val="000000" w:themeColor="text1"/>
          <w:sz w:val="24"/>
          <w:szCs w:val="24"/>
          <w:shd w:val="clear" w:color="auto" w:fill="FFFFFF"/>
          <w:lang w:val="en-GB"/>
        </w:rPr>
        <w:t xml:space="preserve">. </w:t>
      </w:r>
      <w:r w:rsidR="00AF0857" w:rsidRPr="003C0E73">
        <w:rPr>
          <w:rStyle w:val="apple-converted-space"/>
          <w:rFonts w:ascii="Garamond" w:hAnsi="Garamond" w:cs="Times New Roman"/>
          <w:color w:val="000000" w:themeColor="text1"/>
          <w:sz w:val="24"/>
          <w:szCs w:val="24"/>
          <w:shd w:val="clear" w:color="auto" w:fill="FFFFFF"/>
          <w:lang w:val="en-GB"/>
        </w:rPr>
        <w:t>Myth</w:t>
      </w:r>
      <w:r w:rsidR="0081474C" w:rsidRPr="003C0E73">
        <w:rPr>
          <w:rStyle w:val="apple-converted-space"/>
          <w:rFonts w:ascii="Garamond" w:hAnsi="Garamond" w:cs="Times New Roman"/>
          <w:color w:val="000000" w:themeColor="text1"/>
          <w:sz w:val="24"/>
          <w:szCs w:val="24"/>
          <w:shd w:val="clear" w:color="auto" w:fill="FFFFFF"/>
          <w:lang w:val="en-GB"/>
        </w:rPr>
        <w:t>, to borrow from Roland Barthes,</w:t>
      </w:r>
      <w:r w:rsidR="00AF0857" w:rsidRPr="003C0E73">
        <w:rPr>
          <w:rStyle w:val="apple-converted-space"/>
          <w:rFonts w:ascii="Garamond" w:hAnsi="Garamond" w:cs="Times New Roman"/>
          <w:color w:val="000000" w:themeColor="text1"/>
          <w:sz w:val="24"/>
          <w:szCs w:val="24"/>
          <w:shd w:val="clear" w:color="auto" w:fill="FFFFFF"/>
          <w:lang w:val="en-GB"/>
        </w:rPr>
        <w:t xml:space="preserve"> is </w:t>
      </w:r>
      <w:r w:rsidR="0081474C" w:rsidRPr="003C0E73">
        <w:rPr>
          <w:rStyle w:val="apple-converted-space"/>
          <w:rFonts w:ascii="Garamond" w:hAnsi="Garamond" w:cs="Times New Roman"/>
          <w:color w:val="000000" w:themeColor="text1"/>
          <w:sz w:val="24"/>
          <w:szCs w:val="24"/>
          <w:shd w:val="clear" w:color="auto" w:fill="FFFFFF"/>
          <w:lang w:val="en-GB"/>
        </w:rPr>
        <w:t xml:space="preserve">a </w:t>
      </w:r>
      <w:r w:rsidR="00AF0857" w:rsidRPr="003C0E73">
        <w:rPr>
          <w:rStyle w:val="apple-converted-space"/>
          <w:rFonts w:ascii="Garamond" w:hAnsi="Garamond" w:cs="Times New Roman"/>
          <w:color w:val="000000" w:themeColor="text1"/>
          <w:sz w:val="24"/>
          <w:szCs w:val="24"/>
          <w:shd w:val="clear" w:color="auto" w:fill="FFFFFF"/>
          <w:lang w:val="en-GB"/>
        </w:rPr>
        <w:t xml:space="preserve">preceding </w:t>
      </w:r>
      <w:r w:rsidR="00AF0857" w:rsidRPr="003C0E73">
        <w:rPr>
          <w:rStyle w:val="apple-converted-space"/>
          <w:rFonts w:ascii="Garamond" w:hAnsi="Garamond" w:cs="Times New Roman"/>
          <w:i/>
          <w:color w:val="000000" w:themeColor="text1"/>
          <w:sz w:val="24"/>
          <w:szCs w:val="24"/>
          <w:shd w:val="clear" w:color="auto" w:fill="FFFFFF"/>
          <w:lang w:val="en-GB"/>
        </w:rPr>
        <w:t>logos</w:t>
      </w:r>
      <w:r w:rsidR="0081474C" w:rsidRPr="003C0E73">
        <w:rPr>
          <w:rStyle w:val="apple-converted-space"/>
          <w:rFonts w:ascii="Garamond" w:hAnsi="Garamond" w:cs="Times New Roman"/>
          <w:i/>
          <w:color w:val="000000" w:themeColor="text1"/>
          <w:sz w:val="24"/>
          <w:szCs w:val="24"/>
          <w:shd w:val="clear" w:color="auto" w:fill="FFFFFF"/>
          <w:lang w:val="en-GB"/>
        </w:rPr>
        <w:t xml:space="preserve"> </w:t>
      </w:r>
      <w:r w:rsidR="0081474C" w:rsidRPr="003C0E73">
        <w:rPr>
          <w:rStyle w:val="apple-converted-space"/>
          <w:rFonts w:ascii="Garamond" w:hAnsi="Garamond" w:cs="Times New Roman"/>
          <w:color w:val="000000" w:themeColor="text1"/>
          <w:sz w:val="24"/>
          <w:szCs w:val="24"/>
          <w:shd w:val="clear" w:color="auto" w:fill="FFFFFF"/>
          <w:lang w:val="en-GB"/>
        </w:rPr>
        <w:t xml:space="preserve">that “transforms history into nature” (154), </w:t>
      </w:r>
      <w:r w:rsidR="00AF0857" w:rsidRPr="003C0E73">
        <w:rPr>
          <w:rStyle w:val="apple-converted-space"/>
          <w:rFonts w:ascii="Garamond" w:hAnsi="Garamond" w:cs="Times New Roman"/>
          <w:color w:val="000000" w:themeColor="text1"/>
          <w:sz w:val="24"/>
          <w:szCs w:val="24"/>
          <w:shd w:val="clear" w:color="auto" w:fill="FFFFFF"/>
          <w:lang w:val="en-GB"/>
        </w:rPr>
        <w:t xml:space="preserve">whereas </w:t>
      </w:r>
      <w:r w:rsidR="00FE3C48" w:rsidRPr="003C0E73">
        <w:rPr>
          <w:rStyle w:val="apple-converted-space"/>
          <w:rFonts w:ascii="Garamond" w:hAnsi="Garamond" w:cs="Times New Roman"/>
          <w:color w:val="000000" w:themeColor="text1"/>
          <w:sz w:val="24"/>
          <w:szCs w:val="24"/>
          <w:shd w:val="clear" w:color="auto" w:fill="FFFFFF"/>
          <w:lang w:val="en-GB"/>
        </w:rPr>
        <w:t>the singularity of literature</w:t>
      </w:r>
      <w:r w:rsidR="000367BC" w:rsidRPr="003C0E73">
        <w:rPr>
          <w:rStyle w:val="apple-converted-space"/>
          <w:rFonts w:ascii="Garamond" w:hAnsi="Garamond" w:cs="Times New Roman"/>
          <w:color w:val="000000" w:themeColor="text1"/>
          <w:sz w:val="24"/>
          <w:szCs w:val="24"/>
          <w:shd w:val="clear" w:color="auto" w:fill="FFFFFF"/>
          <w:lang w:val="en-GB"/>
        </w:rPr>
        <w:t xml:space="preserve"> suspends such a univocal authority. In</w:t>
      </w:r>
      <w:r w:rsidR="000A290D" w:rsidRPr="003C0E73">
        <w:rPr>
          <w:rStyle w:val="apple-converted-space"/>
          <w:rFonts w:ascii="Garamond" w:hAnsi="Garamond" w:cs="Times New Roman"/>
          <w:color w:val="000000" w:themeColor="text1"/>
          <w:sz w:val="24"/>
          <w:szCs w:val="24"/>
          <w:shd w:val="clear" w:color="auto" w:fill="FFFFFF"/>
          <w:lang w:val="en-GB"/>
        </w:rPr>
        <w:t xml:space="preserve"> </w:t>
      </w:r>
      <w:r w:rsidR="000A290D" w:rsidRPr="003C0E73">
        <w:rPr>
          <w:rStyle w:val="apple-converted-space"/>
          <w:rFonts w:ascii="Garamond" w:hAnsi="Garamond" w:cs="Times New Roman"/>
          <w:i/>
          <w:color w:val="000000" w:themeColor="text1"/>
          <w:sz w:val="24"/>
          <w:szCs w:val="24"/>
          <w:shd w:val="clear" w:color="auto" w:fill="FFFFFF"/>
          <w:lang w:val="en-GB"/>
        </w:rPr>
        <w:t>The Inoperative Community,</w:t>
      </w:r>
      <w:r w:rsidR="000A290D" w:rsidRPr="003C0E73">
        <w:rPr>
          <w:rStyle w:val="apple-converted-space"/>
          <w:rFonts w:ascii="Garamond" w:hAnsi="Garamond" w:cs="Times New Roman"/>
          <w:color w:val="000000" w:themeColor="text1"/>
          <w:sz w:val="24"/>
          <w:szCs w:val="24"/>
          <w:shd w:val="clear" w:color="auto" w:fill="FFFFFF"/>
          <w:lang w:val="en-GB"/>
        </w:rPr>
        <w:t xml:space="preserve"> Nan</w:t>
      </w:r>
      <w:r w:rsidR="0082678A" w:rsidRPr="003C0E73">
        <w:rPr>
          <w:rStyle w:val="apple-converted-space"/>
          <w:rFonts w:ascii="Garamond" w:hAnsi="Garamond" w:cs="Times New Roman"/>
          <w:color w:val="000000" w:themeColor="text1"/>
          <w:sz w:val="24"/>
          <w:szCs w:val="24"/>
          <w:shd w:val="clear" w:color="auto" w:fill="FFFFFF"/>
          <w:lang w:val="en-GB"/>
        </w:rPr>
        <w:t>c</w:t>
      </w:r>
      <w:r w:rsidR="000A290D" w:rsidRPr="003C0E73">
        <w:rPr>
          <w:rStyle w:val="apple-converted-space"/>
          <w:rFonts w:ascii="Garamond" w:hAnsi="Garamond" w:cs="Times New Roman"/>
          <w:color w:val="000000" w:themeColor="text1"/>
          <w:sz w:val="24"/>
          <w:szCs w:val="24"/>
          <w:shd w:val="clear" w:color="auto" w:fill="FFFFFF"/>
          <w:lang w:val="en-GB"/>
        </w:rPr>
        <w:t xml:space="preserve">y employs the term literary communism to juxtapose the operations of </w:t>
      </w:r>
      <w:r w:rsidR="00370E48">
        <w:rPr>
          <w:rStyle w:val="apple-converted-space"/>
          <w:rFonts w:ascii="Garamond" w:hAnsi="Garamond" w:cs="Times New Roman"/>
          <w:color w:val="000000" w:themeColor="text1"/>
          <w:sz w:val="24"/>
          <w:szCs w:val="24"/>
          <w:shd w:val="clear" w:color="auto" w:fill="FFFFFF"/>
          <w:lang w:val="en-GB"/>
        </w:rPr>
        <w:t>myth and literature. In a passage worth quoting at length, he elaborates on this term:</w:t>
      </w:r>
      <w:r w:rsidR="000A290D" w:rsidRPr="003C0E73">
        <w:rPr>
          <w:rStyle w:val="apple-converted-space"/>
          <w:rFonts w:ascii="Garamond" w:hAnsi="Garamond" w:cs="Times New Roman"/>
          <w:color w:val="000000" w:themeColor="text1"/>
          <w:sz w:val="24"/>
          <w:szCs w:val="24"/>
          <w:shd w:val="clear" w:color="auto" w:fill="FFFFFF"/>
          <w:lang w:val="en-GB"/>
        </w:rPr>
        <w:br/>
      </w:r>
      <w:r w:rsidR="000A290D" w:rsidRPr="003C0E73">
        <w:rPr>
          <w:rStyle w:val="apple-converted-space"/>
          <w:rFonts w:ascii="Garamond" w:hAnsi="Garamond" w:cs="Times New Roman"/>
          <w:color w:val="000000" w:themeColor="text1"/>
          <w:sz w:val="24"/>
          <w:szCs w:val="24"/>
          <w:shd w:val="clear" w:color="auto" w:fill="FFFFFF"/>
          <w:lang w:val="en-GB"/>
        </w:rPr>
        <w:br/>
      </w:r>
      <w:r w:rsidR="000A290D" w:rsidRPr="003C0E73">
        <w:rPr>
          <w:rStyle w:val="apple-converted-space"/>
          <w:rFonts w:ascii="Garamond" w:hAnsi="Garamond" w:cs="Times New Roman"/>
          <w:color w:val="000000" w:themeColor="text1"/>
          <w:sz w:val="24"/>
          <w:szCs w:val="24"/>
          <w:shd w:val="clear" w:color="auto" w:fill="FFFFFF"/>
          <w:lang w:val="en-GB"/>
        </w:rPr>
        <w:tab/>
      </w:r>
      <w:r w:rsidR="000A290D" w:rsidRPr="003C0E73">
        <w:rPr>
          <w:rFonts w:ascii="Garamond" w:hAnsi="Garamond" w:cs="Times New Roman"/>
          <w:sz w:val="24"/>
          <w:szCs w:val="24"/>
          <w:lang w:val="en-GB"/>
        </w:rPr>
        <w:t xml:space="preserve">Each work, each writer inaugurates a community. There is therefore an unimpeachable </w:t>
      </w:r>
      <w:r w:rsidR="000A290D" w:rsidRPr="003C0E73">
        <w:rPr>
          <w:rFonts w:ascii="Garamond" w:hAnsi="Garamond" w:cs="Times New Roman"/>
          <w:sz w:val="24"/>
          <w:szCs w:val="24"/>
          <w:lang w:val="en-GB"/>
        </w:rPr>
        <w:tab/>
        <w:t xml:space="preserve">and irrepressible literary communism, to which belongs anyone who writes (or reads), or </w:t>
      </w:r>
      <w:r w:rsidR="000A290D" w:rsidRPr="003C0E73">
        <w:rPr>
          <w:rFonts w:ascii="Garamond" w:hAnsi="Garamond" w:cs="Times New Roman"/>
          <w:sz w:val="24"/>
          <w:szCs w:val="24"/>
          <w:lang w:val="en-GB"/>
        </w:rPr>
        <w:tab/>
        <w:t xml:space="preserve">tries to write (or read) by exposing himself—not by imposing himself … But the </w:t>
      </w:r>
      <w:r w:rsidR="000A290D" w:rsidRPr="003C0E73">
        <w:rPr>
          <w:rFonts w:ascii="Garamond" w:hAnsi="Garamond" w:cs="Times New Roman"/>
          <w:sz w:val="24"/>
          <w:szCs w:val="24"/>
          <w:lang w:val="en-GB"/>
        </w:rPr>
        <w:tab/>
        <w:t xml:space="preserve">communism here is inaugural, not final. It is not finished; on the contrary, it is made up </w:t>
      </w:r>
      <w:r w:rsidR="000A290D" w:rsidRPr="003C0E73">
        <w:rPr>
          <w:rFonts w:ascii="Garamond" w:hAnsi="Garamond" w:cs="Times New Roman"/>
          <w:sz w:val="24"/>
          <w:szCs w:val="24"/>
          <w:lang w:val="en-GB"/>
        </w:rPr>
        <w:tab/>
        <w:t>of the interruption of mythic communion and communal myth</w:t>
      </w:r>
      <w:r w:rsidR="00F157E7">
        <w:rPr>
          <w:rFonts w:ascii="Garamond" w:hAnsi="Garamond" w:cs="Times New Roman"/>
          <w:sz w:val="24"/>
          <w:szCs w:val="24"/>
          <w:lang w:val="en-GB"/>
        </w:rPr>
        <w:t>.</w:t>
      </w:r>
      <w:r w:rsidR="000A290D" w:rsidRPr="003C0E73">
        <w:rPr>
          <w:rFonts w:ascii="Garamond" w:hAnsi="Garamond" w:cs="Times New Roman"/>
          <w:sz w:val="24"/>
          <w:szCs w:val="24"/>
          <w:lang w:val="en-GB"/>
        </w:rPr>
        <w:t xml:space="preserve"> … The communism of </w:t>
      </w:r>
      <w:r w:rsidR="000A290D" w:rsidRPr="003C0E73">
        <w:rPr>
          <w:rFonts w:ascii="Garamond" w:hAnsi="Garamond" w:cs="Times New Roman"/>
          <w:sz w:val="24"/>
          <w:szCs w:val="24"/>
          <w:lang w:val="en-GB"/>
        </w:rPr>
        <w:tab/>
        <w:t xml:space="preserve">being-in-common and of writing (of the writing of being-in-common) is neither an idea </w:t>
      </w:r>
      <w:r w:rsidR="000A290D" w:rsidRPr="003C0E73">
        <w:rPr>
          <w:rFonts w:ascii="Garamond" w:hAnsi="Garamond" w:cs="Times New Roman"/>
          <w:sz w:val="24"/>
          <w:szCs w:val="24"/>
          <w:lang w:val="en-GB"/>
        </w:rPr>
        <w:tab/>
        <w:t xml:space="preserve">nor an image, neither a message nor a fable, neither a foundation nor a fiction. It consists, </w:t>
      </w:r>
      <w:r w:rsidR="000A290D" w:rsidRPr="003C0E73">
        <w:rPr>
          <w:rFonts w:ascii="Garamond" w:hAnsi="Garamond" w:cs="Times New Roman"/>
          <w:sz w:val="24"/>
          <w:szCs w:val="24"/>
          <w:lang w:val="en-GB"/>
        </w:rPr>
        <w:tab/>
        <w:t xml:space="preserve">in its entirety—it is total in this respect, not totalitarian—in the inaugural act that each </w:t>
      </w:r>
      <w:r w:rsidR="000A290D" w:rsidRPr="003C0E73">
        <w:rPr>
          <w:rFonts w:ascii="Garamond" w:hAnsi="Garamond" w:cs="Times New Roman"/>
          <w:sz w:val="24"/>
          <w:szCs w:val="24"/>
          <w:lang w:val="en-GB"/>
        </w:rPr>
        <w:tab/>
        <w:t xml:space="preserve">work takes up and that each text retraces: in coming to the limit, in letting the limit </w:t>
      </w:r>
      <w:r w:rsidR="000A290D" w:rsidRPr="003C0E73">
        <w:rPr>
          <w:rFonts w:ascii="Garamond" w:hAnsi="Garamond" w:cs="Times New Roman"/>
          <w:sz w:val="24"/>
          <w:szCs w:val="24"/>
          <w:lang w:val="en-GB"/>
        </w:rPr>
        <w:tab/>
        <w:t>appear as such, in interrupting the myth. (68)</w:t>
      </w:r>
      <w:r w:rsidR="000A290D" w:rsidRPr="003C0E73">
        <w:rPr>
          <w:rFonts w:ascii="Garamond" w:hAnsi="Garamond" w:cs="Times New Roman"/>
          <w:sz w:val="24"/>
          <w:szCs w:val="24"/>
          <w:lang w:val="en-GB"/>
        </w:rPr>
        <w:br/>
      </w:r>
      <w:r w:rsidR="000A290D" w:rsidRPr="003C0E73">
        <w:rPr>
          <w:rFonts w:ascii="Garamond" w:hAnsi="Garamond" w:cs="Times New Roman"/>
          <w:sz w:val="24"/>
          <w:szCs w:val="24"/>
          <w:lang w:val="en-GB"/>
        </w:rPr>
        <w:lastRenderedPageBreak/>
        <w:br/>
        <w:t xml:space="preserve">Whereas </w:t>
      </w:r>
      <w:r w:rsidR="0082678A" w:rsidRPr="003C0E73">
        <w:rPr>
          <w:rFonts w:ascii="Garamond" w:hAnsi="Garamond" w:cs="Times New Roman"/>
          <w:sz w:val="24"/>
          <w:szCs w:val="24"/>
          <w:lang w:val="en-GB"/>
        </w:rPr>
        <w:t xml:space="preserve">in the </w:t>
      </w:r>
      <w:r w:rsidR="000A290D" w:rsidRPr="003C0E73">
        <w:rPr>
          <w:rFonts w:ascii="Garamond" w:hAnsi="Garamond" w:cs="Times New Roman"/>
          <w:sz w:val="24"/>
          <w:szCs w:val="24"/>
          <w:lang w:val="en-GB"/>
        </w:rPr>
        <w:t>myth</w:t>
      </w:r>
      <w:r w:rsidR="0082678A" w:rsidRPr="003C0E73">
        <w:rPr>
          <w:rFonts w:ascii="Garamond" w:hAnsi="Garamond" w:cs="Times New Roman"/>
          <w:sz w:val="24"/>
          <w:szCs w:val="24"/>
          <w:lang w:val="en-GB"/>
        </w:rPr>
        <w:t>ical paradigm</w:t>
      </w:r>
      <w:r w:rsidR="000A290D" w:rsidRPr="003C0E73">
        <w:rPr>
          <w:rFonts w:ascii="Garamond" w:hAnsi="Garamond" w:cs="Times New Roman"/>
          <w:sz w:val="24"/>
          <w:szCs w:val="24"/>
          <w:lang w:val="en-GB"/>
        </w:rPr>
        <w:t xml:space="preserve"> phenomena </w:t>
      </w:r>
      <w:r w:rsidR="0082678A" w:rsidRPr="003C0E73">
        <w:rPr>
          <w:rFonts w:ascii="Garamond" w:hAnsi="Garamond" w:cs="Times New Roman"/>
          <w:sz w:val="24"/>
          <w:szCs w:val="24"/>
          <w:lang w:val="en-GB"/>
        </w:rPr>
        <w:t xml:space="preserve">are retraced </w:t>
      </w:r>
      <w:r w:rsidR="000A290D" w:rsidRPr="003C0E73">
        <w:rPr>
          <w:rFonts w:ascii="Garamond" w:hAnsi="Garamond" w:cs="Times New Roman"/>
          <w:sz w:val="24"/>
          <w:szCs w:val="24"/>
          <w:lang w:val="en-GB"/>
        </w:rPr>
        <w:t>to an origin</w:t>
      </w:r>
      <w:r w:rsidR="0082678A" w:rsidRPr="003C0E73">
        <w:rPr>
          <w:rFonts w:ascii="Garamond" w:hAnsi="Garamond" w:cs="Times New Roman"/>
          <w:sz w:val="24"/>
          <w:szCs w:val="24"/>
          <w:lang w:val="en-GB"/>
        </w:rPr>
        <w:t xml:space="preserve"> that is both fictional and foundational</w:t>
      </w:r>
      <w:r w:rsidR="000A290D" w:rsidRPr="003C0E73">
        <w:rPr>
          <w:rFonts w:ascii="Garamond" w:hAnsi="Garamond" w:cs="Times New Roman"/>
          <w:sz w:val="24"/>
          <w:szCs w:val="24"/>
          <w:lang w:val="en-GB"/>
        </w:rPr>
        <w:t xml:space="preserve">, literature opens onto a plurality. </w:t>
      </w:r>
      <w:r w:rsidR="00FE3C48" w:rsidRPr="003C0E73">
        <w:rPr>
          <w:rFonts w:ascii="Garamond" w:hAnsi="Garamond" w:cs="Times New Roman"/>
          <w:sz w:val="24"/>
          <w:szCs w:val="24"/>
          <w:lang w:val="en-GB"/>
        </w:rPr>
        <w:t>Whereas myth recuperates phenomena, literature is an encounter that is singular in each instance, described by Nancy as</w:t>
      </w:r>
      <w:r w:rsidR="000A290D" w:rsidRPr="003C0E73">
        <w:rPr>
          <w:rFonts w:ascii="Garamond" w:hAnsi="Garamond" w:cs="Times New Roman"/>
          <w:sz w:val="24"/>
          <w:szCs w:val="24"/>
          <w:lang w:val="en-GB"/>
        </w:rPr>
        <w:t xml:space="preserve"> “the common exposure of singular </w:t>
      </w:r>
      <w:r w:rsidR="00FE3C48" w:rsidRPr="003C0E73">
        <w:rPr>
          <w:rFonts w:ascii="Garamond" w:hAnsi="Garamond" w:cs="Times New Roman"/>
          <w:sz w:val="24"/>
          <w:szCs w:val="24"/>
          <w:lang w:val="en-GB"/>
        </w:rPr>
        <w:t>beings, their compearance” (66).</w:t>
      </w:r>
      <w:r w:rsidR="000A290D" w:rsidRPr="003C0E73">
        <w:rPr>
          <w:rFonts w:ascii="Garamond" w:hAnsi="Garamond" w:cs="Times New Roman"/>
          <w:sz w:val="24"/>
          <w:szCs w:val="24"/>
          <w:lang w:val="en-GB"/>
        </w:rPr>
        <w:t xml:space="preserve"> Nancy occasionally places the term “literature” between quotation marks in order to problematize claims that it can be defined or has an essence. “[T]he text, or the writing,” he argues,</w:t>
      </w:r>
      <w:r w:rsidR="000A290D" w:rsidRPr="003C0E73">
        <w:rPr>
          <w:rFonts w:ascii="Garamond" w:hAnsi="Garamond" w:cs="Times New Roman"/>
          <w:sz w:val="24"/>
          <w:szCs w:val="24"/>
          <w:lang w:val="en-GB"/>
        </w:rPr>
        <w:br/>
      </w:r>
      <w:r w:rsidR="000A290D" w:rsidRPr="003C0E73">
        <w:rPr>
          <w:rFonts w:ascii="Garamond" w:hAnsi="Garamond" w:cs="Times New Roman"/>
          <w:sz w:val="24"/>
          <w:szCs w:val="24"/>
          <w:lang w:val="en-GB"/>
        </w:rPr>
        <w:br/>
      </w:r>
      <w:r w:rsidR="000A290D" w:rsidRPr="003C0E73">
        <w:rPr>
          <w:rFonts w:ascii="Garamond" w:hAnsi="Garamond" w:cs="Times New Roman"/>
          <w:sz w:val="24"/>
          <w:szCs w:val="24"/>
          <w:lang w:val="en-GB"/>
        </w:rPr>
        <w:tab/>
        <w:t>stems only from the singular relationship between singular beings</w:t>
      </w:r>
      <w:r w:rsidR="00A90CDF" w:rsidRPr="003C0E73">
        <w:rPr>
          <w:rFonts w:ascii="Garamond" w:hAnsi="Garamond" w:cs="Times New Roman"/>
          <w:sz w:val="24"/>
          <w:szCs w:val="24"/>
          <w:lang w:val="en-GB"/>
        </w:rPr>
        <w:t>.</w:t>
      </w:r>
      <w:r w:rsidR="000A290D" w:rsidRPr="003C0E73">
        <w:rPr>
          <w:rFonts w:ascii="Garamond" w:hAnsi="Garamond" w:cs="Times New Roman"/>
          <w:sz w:val="24"/>
          <w:szCs w:val="24"/>
          <w:lang w:val="en-GB"/>
        </w:rPr>
        <w:t xml:space="preserve"> … The text stems </w:t>
      </w:r>
      <w:r w:rsidR="000A290D" w:rsidRPr="003C0E73">
        <w:rPr>
          <w:rFonts w:ascii="Garamond" w:hAnsi="Garamond" w:cs="Times New Roman"/>
          <w:sz w:val="24"/>
          <w:szCs w:val="24"/>
          <w:lang w:val="en-GB"/>
        </w:rPr>
        <w:tab/>
        <w:t xml:space="preserve">from, or </w:t>
      </w:r>
      <w:r w:rsidR="000A290D" w:rsidRPr="003C0E73">
        <w:rPr>
          <w:rFonts w:ascii="Garamond" w:hAnsi="Garamond" w:cs="Times New Roman"/>
          <w:i/>
          <w:sz w:val="24"/>
          <w:szCs w:val="24"/>
          <w:lang w:val="en-GB"/>
        </w:rPr>
        <w:t>is this relationship;</w:t>
      </w:r>
      <w:r w:rsidR="000A290D" w:rsidRPr="003C0E73">
        <w:rPr>
          <w:rFonts w:ascii="Garamond" w:hAnsi="Garamond" w:cs="Times New Roman"/>
          <w:sz w:val="24"/>
          <w:szCs w:val="24"/>
          <w:lang w:val="en-GB"/>
        </w:rPr>
        <w:t xml:space="preserve"> it renders its ontological vein: being as being </w:t>
      </w:r>
      <w:r w:rsidR="000A290D" w:rsidRPr="003C0E73">
        <w:rPr>
          <w:rFonts w:ascii="Garamond" w:hAnsi="Garamond" w:cs="Times New Roman"/>
          <w:i/>
          <w:sz w:val="24"/>
          <w:szCs w:val="24"/>
          <w:lang w:val="en-GB"/>
        </w:rPr>
        <w:t>in</w:t>
      </w:r>
      <w:r w:rsidR="000A290D" w:rsidRPr="003C0E73">
        <w:rPr>
          <w:rFonts w:ascii="Garamond" w:hAnsi="Garamond" w:cs="Times New Roman"/>
          <w:sz w:val="24"/>
          <w:szCs w:val="24"/>
          <w:lang w:val="en-GB"/>
        </w:rPr>
        <w:t xml:space="preserve"> common is (the) </w:t>
      </w:r>
      <w:r w:rsidR="000A290D" w:rsidRPr="003C0E73">
        <w:rPr>
          <w:rFonts w:ascii="Garamond" w:hAnsi="Garamond" w:cs="Times New Roman"/>
          <w:sz w:val="24"/>
          <w:szCs w:val="24"/>
          <w:lang w:val="en-GB"/>
        </w:rPr>
        <w:tab/>
        <w:t xml:space="preserve">being (of) literature. This does not imply a being of literature: it is neither a narrative nor a </w:t>
      </w:r>
      <w:r w:rsidR="000A290D" w:rsidRPr="003C0E73">
        <w:rPr>
          <w:rFonts w:ascii="Garamond" w:hAnsi="Garamond" w:cs="Times New Roman"/>
          <w:sz w:val="24"/>
          <w:szCs w:val="24"/>
          <w:lang w:val="en-GB"/>
        </w:rPr>
        <w:tab/>
        <w:t xml:space="preserve">theoretical fiction. (66; </w:t>
      </w:r>
      <w:r w:rsidR="007B1231" w:rsidRPr="003C0E73">
        <w:rPr>
          <w:rFonts w:ascii="Garamond" w:hAnsi="Garamond" w:cs="Times New Roman"/>
          <w:sz w:val="24"/>
          <w:szCs w:val="24"/>
          <w:lang w:val="en-GB"/>
        </w:rPr>
        <w:t>original italics</w:t>
      </w:r>
      <w:r w:rsidR="000A290D" w:rsidRPr="003C0E73">
        <w:rPr>
          <w:rFonts w:ascii="Garamond" w:hAnsi="Garamond" w:cs="Times New Roman"/>
          <w:sz w:val="24"/>
          <w:szCs w:val="24"/>
          <w:lang w:val="en-GB"/>
        </w:rPr>
        <w:t>)</w:t>
      </w:r>
      <w:r w:rsidR="000A290D" w:rsidRPr="003C0E73">
        <w:rPr>
          <w:rFonts w:ascii="Garamond" w:hAnsi="Garamond" w:cs="Times New Roman"/>
          <w:sz w:val="24"/>
          <w:szCs w:val="24"/>
          <w:lang w:val="en-GB"/>
        </w:rPr>
        <w:br/>
      </w:r>
      <w:r w:rsidR="000A290D" w:rsidRPr="003C0E73">
        <w:rPr>
          <w:rFonts w:ascii="Garamond" w:hAnsi="Garamond" w:cs="Times New Roman"/>
          <w:sz w:val="24"/>
          <w:szCs w:val="24"/>
          <w:lang w:val="en-GB"/>
        </w:rPr>
        <w:br/>
        <w:t>The noti</w:t>
      </w:r>
      <w:r w:rsidR="0082678A" w:rsidRPr="003C0E73">
        <w:rPr>
          <w:rFonts w:ascii="Garamond" w:hAnsi="Garamond" w:cs="Times New Roman"/>
          <w:sz w:val="24"/>
          <w:szCs w:val="24"/>
          <w:lang w:val="en-GB"/>
        </w:rPr>
        <w:t>on of literary communism entails</w:t>
      </w:r>
      <w:r w:rsidR="000A290D" w:rsidRPr="003C0E73">
        <w:rPr>
          <w:rFonts w:ascii="Garamond" w:hAnsi="Garamond" w:cs="Times New Roman"/>
          <w:sz w:val="24"/>
          <w:szCs w:val="24"/>
          <w:lang w:val="en-GB"/>
        </w:rPr>
        <w:t xml:space="preserve"> that, apart from interrupting substantialist, mythical claims, uni</w:t>
      </w:r>
      <w:r w:rsidR="00F5676C">
        <w:rPr>
          <w:rFonts w:ascii="Garamond" w:hAnsi="Garamond" w:cs="Times New Roman"/>
          <w:sz w:val="24"/>
          <w:szCs w:val="24"/>
          <w:lang w:val="en-GB"/>
        </w:rPr>
        <w:t>vocal definitions of literature</w:t>
      </w:r>
      <w:r w:rsidR="000A290D" w:rsidRPr="003C0E73">
        <w:rPr>
          <w:rFonts w:ascii="Garamond" w:hAnsi="Garamond" w:cs="Times New Roman"/>
          <w:sz w:val="24"/>
          <w:szCs w:val="24"/>
          <w:lang w:val="en-GB"/>
        </w:rPr>
        <w:t xml:space="preserve"> are interrupted as well. In this sense, </w:t>
      </w:r>
      <w:r w:rsidR="00FE3C48" w:rsidRPr="003C0E73">
        <w:rPr>
          <w:rFonts w:ascii="Garamond" w:hAnsi="Garamond" w:cs="Times New Roman"/>
          <w:sz w:val="24"/>
          <w:szCs w:val="24"/>
          <w:lang w:val="en-GB"/>
        </w:rPr>
        <w:t xml:space="preserve">although he does not develop the concept at length, </w:t>
      </w:r>
      <w:r w:rsidR="00370E48">
        <w:rPr>
          <w:rFonts w:ascii="Garamond" w:hAnsi="Garamond" w:cs="Times New Roman"/>
          <w:sz w:val="24"/>
          <w:szCs w:val="24"/>
          <w:lang w:val="en-GB"/>
        </w:rPr>
        <w:t>Nancy attempts to rethink</w:t>
      </w:r>
      <w:r w:rsidR="000A290D" w:rsidRPr="003C0E73">
        <w:rPr>
          <w:rFonts w:ascii="Garamond" w:hAnsi="Garamond" w:cs="Times New Roman"/>
          <w:sz w:val="24"/>
          <w:szCs w:val="24"/>
          <w:lang w:val="en-GB"/>
        </w:rPr>
        <w:t xml:space="preserve"> the social </w:t>
      </w:r>
      <w:r w:rsidR="00C140E3">
        <w:rPr>
          <w:rFonts w:ascii="Garamond" w:hAnsi="Garamond" w:cs="Times New Roman"/>
          <w:sz w:val="24"/>
          <w:szCs w:val="24"/>
          <w:lang w:val="en-GB"/>
        </w:rPr>
        <w:t>position</w:t>
      </w:r>
      <w:r w:rsidR="000A290D" w:rsidRPr="003C0E73">
        <w:rPr>
          <w:rFonts w:ascii="Garamond" w:hAnsi="Garamond" w:cs="Times New Roman"/>
          <w:sz w:val="24"/>
          <w:szCs w:val="24"/>
          <w:lang w:val="en-GB"/>
        </w:rPr>
        <w:t xml:space="preserve"> of literature, </w:t>
      </w:r>
      <w:r w:rsidR="00FE3C48" w:rsidRPr="003C0E73">
        <w:rPr>
          <w:rFonts w:ascii="Garamond" w:hAnsi="Garamond" w:cs="Times New Roman"/>
          <w:sz w:val="24"/>
          <w:szCs w:val="24"/>
          <w:lang w:val="en-GB"/>
        </w:rPr>
        <w:t xml:space="preserve">by </w:t>
      </w:r>
      <w:r w:rsidR="000A290D" w:rsidRPr="003C0E73">
        <w:rPr>
          <w:rFonts w:ascii="Garamond" w:hAnsi="Garamond" w:cs="Times New Roman"/>
          <w:sz w:val="24"/>
          <w:szCs w:val="24"/>
          <w:lang w:val="en-GB"/>
        </w:rPr>
        <w:t xml:space="preserve">keeping his distance from appeals to either autonomy or commitment, </w:t>
      </w:r>
      <w:r w:rsidR="00FE3C48" w:rsidRPr="003C0E73">
        <w:rPr>
          <w:rFonts w:ascii="Garamond" w:hAnsi="Garamond" w:cs="Times New Roman"/>
          <w:sz w:val="24"/>
          <w:szCs w:val="24"/>
          <w:lang w:val="en-GB"/>
        </w:rPr>
        <w:t>and by</w:t>
      </w:r>
      <w:r w:rsidR="000A290D" w:rsidRPr="003C0E73">
        <w:rPr>
          <w:rFonts w:ascii="Garamond" w:hAnsi="Garamond" w:cs="Times New Roman"/>
          <w:sz w:val="24"/>
          <w:szCs w:val="24"/>
          <w:lang w:val="en-GB"/>
        </w:rPr>
        <w:t xml:space="preserve"> emphasizing the concepts of singularity, sharing, and being-in-common. </w:t>
      </w:r>
      <w:r w:rsidR="00370E48">
        <w:rPr>
          <w:rFonts w:ascii="Garamond" w:hAnsi="Garamond" w:cs="Times New Roman"/>
          <w:sz w:val="24"/>
          <w:szCs w:val="24"/>
          <w:lang w:val="en-GB"/>
        </w:rPr>
        <w:t>While being-in-common resists closure, literature is capable of playing the law while being dependent on a set of laws th</w:t>
      </w:r>
      <w:r w:rsidR="00F157E7">
        <w:rPr>
          <w:rFonts w:ascii="Garamond" w:hAnsi="Garamond" w:cs="Times New Roman"/>
          <w:sz w:val="24"/>
          <w:szCs w:val="24"/>
          <w:lang w:val="en-GB"/>
        </w:rPr>
        <w:t xml:space="preserve">at allow it to be irresponsible. As such, literary texts </w:t>
      </w:r>
      <w:r w:rsidR="00F5676C">
        <w:rPr>
          <w:rFonts w:ascii="Garamond" w:hAnsi="Garamond" w:cs="Times New Roman"/>
          <w:sz w:val="24"/>
          <w:szCs w:val="24"/>
          <w:lang w:val="en-GB"/>
        </w:rPr>
        <w:t xml:space="preserve">resist being reduced to either the personal statement of an author, a message, or underlying ideology. To do justice to literature as literature, states Derrida, means instead </w:t>
      </w:r>
      <w:r w:rsidR="00F5676C">
        <w:rPr>
          <w:rFonts w:ascii="Garamond" w:hAnsi="Garamond" w:cs="Times New Roman"/>
          <w:sz w:val="24"/>
          <w:szCs w:val="24"/>
          <w:lang w:val="en-GB"/>
        </w:rPr>
        <w:br/>
      </w:r>
      <w:r w:rsidR="00F5676C" w:rsidRPr="00F5676C">
        <w:rPr>
          <w:rFonts w:ascii="Garamond" w:hAnsi="Garamond" w:cs="Times New Roman"/>
          <w:sz w:val="24"/>
          <w:szCs w:val="24"/>
          <w:lang w:val="en-GB"/>
        </w:rPr>
        <w:br/>
      </w:r>
      <w:r w:rsidR="00F5676C" w:rsidRPr="00F5676C">
        <w:rPr>
          <w:rFonts w:ascii="Times New Roman" w:hAnsi="Times New Roman" w:cs="Times New Roman"/>
          <w:i/>
          <w:sz w:val="24"/>
          <w:szCs w:val="24"/>
          <w:lang w:val="en-GB"/>
        </w:rPr>
        <w:tab/>
      </w:r>
      <w:r w:rsidR="00F5676C" w:rsidRPr="00F5676C">
        <w:rPr>
          <w:rFonts w:ascii="Garamond" w:hAnsi="Garamond" w:cs="Times New Roman"/>
          <w:i/>
          <w:sz w:val="24"/>
          <w:szCs w:val="24"/>
          <w:lang w:val="en-GB"/>
        </w:rPr>
        <w:t>giving oneself up</w:t>
      </w:r>
      <w:r w:rsidR="00F5676C" w:rsidRPr="00F5676C">
        <w:rPr>
          <w:rFonts w:ascii="Garamond" w:hAnsi="Garamond" w:cs="Times New Roman"/>
          <w:sz w:val="24"/>
          <w:szCs w:val="24"/>
          <w:lang w:val="en-GB"/>
        </w:rPr>
        <w:t xml:space="preserve"> to the most idiomatic aspects of the work while also </w:t>
      </w:r>
      <w:r w:rsidR="00F5676C" w:rsidRPr="00F5676C">
        <w:rPr>
          <w:rFonts w:ascii="Garamond" w:hAnsi="Garamond" w:cs="Times New Roman"/>
          <w:i/>
          <w:sz w:val="24"/>
          <w:szCs w:val="24"/>
          <w:lang w:val="en-GB"/>
        </w:rPr>
        <w:t>taking account</w:t>
      </w:r>
      <w:r w:rsidR="00F5676C" w:rsidRPr="00F5676C">
        <w:rPr>
          <w:rFonts w:ascii="Garamond" w:hAnsi="Garamond" w:cs="Times New Roman"/>
          <w:sz w:val="24"/>
          <w:szCs w:val="24"/>
          <w:lang w:val="en-GB"/>
        </w:rPr>
        <w:t xml:space="preserve"> of the </w:t>
      </w:r>
      <w:r w:rsidR="00F5676C">
        <w:rPr>
          <w:rFonts w:ascii="Garamond" w:hAnsi="Garamond" w:cs="Times New Roman"/>
          <w:sz w:val="24"/>
          <w:szCs w:val="24"/>
          <w:lang w:val="en-GB"/>
        </w:rPr>
        <w:tab/>
      </w:r>
      <w:r w:rsidR="00F5676C" w:rsidRPr="00F5676C">
        <w:rPr>
          <w:rFonts w:ascii="Garamond" w:hAnsi="Garamond" w:cs="Times New Roman"/>
          <w:sz w:val="24"/>
          <w:szCs w:val="24"/>
          <w:lang w:val="en-GB"/>
        </w:rPr>
        <w:t xml:space="preserve">historical context, of what is </w:t>
      </w:r>
      <w:r w:rsidR="00F5676C" w:rsidRPr="00F5676C">
        <w:rPr>
          <w:rFonts w:ascii="Garamond" w:hAnsi="Garamond" w:cs="Times New Roman"/>
          <w:i/>
          <w:sz w:val="24"/>
          <w:szCs w:val="24"/>
          <w:lang w:val="en-GB"/>
        </w:rPr>
        <w:t>shared</w:t>
      </w:r>
      <w:r w:rsidR="00F5676C" w:rsidRPr="00F5676C">
        <w:rPr>
          <w:rFonts w:ascii="Garamond" w:hAnsi="Garamond" w:cs="Times New Roman"/>
          <w:sz w:val="24"/>
          <w:szCs w:val="24"/>
          <w:lang w:val="en-GB"/>
        </w:rPr>
        <w:t xml:space="preserve"> (in the sense of both participation and division, of </w:t>
      </w:r>
      <w:r w:rsidR="00F5676C">
        <w:rPr>
          <w:rFonts w:ascii="Garamond" w:hAnsi="Garamond" w:cs="Times New Roman"/>
          <w:sz w:val="24"/>
          <w:szCs w:val="24"/>
          <w:lang w:val="en-GB"/>
        </w:rPr>
        <w:tab/>
      </w:r>
      <w:r w:rsidR="00F5676C" w:rsidRPr="00F5676C">
        <w:rPr>
          <w:rFonts w:ascii="Garamond" w:hAnsi="Garamond" w:cs="Times New Roman"/>
          <w:sz w:val="24"/>
          <w:szCs w:val="24"/>
          <w:lang w:val="en-GB"/>
        </w:rPr>
        <w:t xml:space="preserve">continuity and the cut of separation), of what belongs to genre and type (…). And any </w:t>
      </w:r>
      <w:r w:rsidR="00F5676C">
        <w:rPr>
          <w:rFonts w:ascii="Garamond" w:hAnsi="Garamond" w:cs="Times New Roman"/>
          <w:sz w:val="24"/>
          <w:szCs w:val="24"/>
          <w:lang w:val="en-GB"/>
        </w:rPr>
        <w:lastRenderedPageBreak/>
        <w:tab/>
      </w:r>
      <w:r w:rsidR="00F5676C" w:rsidRPr="00F5676C">
        <w:rPr>
          <w:rFonts w:ascii="Garamond" w:hAnsi="Garamond" w:cs="Times New Roman"/>
          <w:sz w:val="24"/>
          <w:szCs w:val="24"/>
          <w:lang w:val="en-GB"/>
        </w:rPr>
        <w:t xml:space="preserve">work is singular in that it speaks singularly of both singularity and generality. Of iterability </w:t>
      </w:r>
      <w:r w:rsidR="00F5676C">
        <w:rPr>
          <w:rFonts w:ascii="Garamond" w:hAnsi="Garamond" w:cs="Times New Roman"/>
          <w:sz w:val="24"/>
          <w:szCs w:val="24"/>
          <w:lang w:val="en-GB"/>
        </w:rPr>
        <w:tab/>
      </w:r>
      <w:r w:rsidR="00F5676C" w:rsidRPr="00F5676C">
        <w:rPr>
          <w:rFonts w:ascii="Garamond" w:hAnsi="Garamond" w:cs="Times New Roman"/>
          <w:sz w:val="24"/>
          <w:szCs w:val="24"/>
          <w:lang w:val="en-GB"/>
        </w:rPr>
        <w:t xml:space="preserve">and the law of iterability. (“Strange Institution” 68; original italics) </w:t>
      </w:r>
      <w:r w:rsidR="00F5676C" w:rsidRPr="00F5676C">
        <w:rPr>
          <w:rFonts w:ascii="Garamond" w:hAnsi="Garamond" w:cs="Times New Roman"/>
          <w:sz w:val="24"/>
          <w:szCs w:val="24"/>
          <w:lang w:val="en-GB"/>
        </w:rPr>
        <w:br/>
      </w:r>
      <w:r w:rsidR="000A290D" w:rsidRPr="00F5676C">
        <w:rPr>
          <w:rFonts w:ascii="Garamond" w:hAnsi="Garamond" w:cs="Times New Roman"/>
          <w:sz w:val="24"/>
          <w:szCs w:val="24"/>
          <w:lang w:val="en-GB"/>
        </w:rPr>
        <w:br/>
      </w:r>
      <w:r w:rsidR="00FE3C48" w:rsidRPr="003C0E73">
        <w:rPr>
          <w:rFonts w:ascii="Garamond" w:hAnsi="Garamond" w:cs="Times New Roman"/>
          <w:sz w:val="24"/>
          <w:szCs w:val="24"/>
          <w:lang w:val="en-GB"/>
        </w:rPr>
        <w:t>Derrida and Nancy, to conclude, attempt to think the social and political position of literature on the basis of the concept</w:t>
      </w:r>
      <w:r w:rsidR="00F157E7">
        <w:rPr>
          <w:rFonts w:ascii="Garamond" w:hAnsi="Garamond" w:cs="Times New Roman"/>
          <w:sz w:val="24"/>
          <w:szCs w:val="24"/>
          <w:lang w:val="en-GB"/>
        </w:rPr>
        <w:t>s</w:t>
      </w:r>
      <w:r w:rsidR="00FE3C48" w:rsidRPr="003C0E73">
        <w:rPr>
          <w:rFonts w:ascii="Garamond" w:hAnsi="Garamond" w:cs="Times New Roman"/>
          <w:sz w:val="24"/>
          <w:szCs w:val="24"/>
          <w:lang w:val="en-GB"/>
        </w:rPr>
        <w:t xml:space="preserve"> of singularity</w:t>
      </w:r>
      <w:r w:rsidR="00F157E7">
        <w:rPr>
          <w:rFonts w:ascii="Garamond" w:hAnsi="Garamond" w:cs="Times New Roman"/>
          <w:sz w:val="24"/>
          <w:szCs w:val="24"/>
          <w:lang w:val="en-GB"/>
        </w:rPr>
        <w:t xml:space="preserve"> and generality</w:t>
      </w:r>
      <w:r w:rsidR="00FE3C48" w:rsidRPr="003C0E73">
        <w:rPr>
          <w:rFonts w:ascii="Garamond" w:hAnsi="Garamond" w:cs="Times New Roman"/>
          <w:sz w:val="24"/>
          <w:szCs w:val="24"/>
          <w:lang w:val="en-GB"/>
        </w:rPr>
        <w:t xml:space="preserve">. </w:t>
      </w:r>
      <w:r w:rsidR="00482C80" w:rsidRPr="003C0E73">
        <w:rPr>
          <w:rFonts w:ascii="Garamond" w:hAnsi="Garamond" w:cs="Times New Roman"/>
          <w:sz w:val="24"/>
          <w:szCs w:val="24"/>
          <w:lang w:val="en-GB"/>
        </w:rPr>
        <w:t xml:space="preserve">For Derrida, literature’s capacity to be irresponsible </w:t>
      </w:r>
      <w:r w:rsidR="00B4763D">
        <w:rPr>
          <w:rFonts w:ascii="Garamond" w:hAnsi="Garamond" w:cs="Times New Roman"/>
          <w:sz w:val="24"/>
          <w:szCs w:val="24"/>
          <w:lang w:val="en-GB"/>
        </w:rPr>
        <w:t xml:space="preserve">grants </w:t>
      </w:r>
      <w:r w:rsidR="00482C80" w:rsidRPr="003C0E73">
        <w:rPr>
          <w:rFonts w:ascii="Garamond" w:hAnsi="Garamond" w:cs="Times New Roman"/>
          <w:sz w:val="24"/>
          <w:szCs w:val="24"/>
          <w:lang w:val="en-GB"/>
        </w:rPr>
        <w:t xml:space="preserve">it a certain critical potential. Nancy, on his part, links his conception of singularity(-plurality) </w:t>
      </w:r>
      <w:r w:rsidR="0062362F">
        <w:rPr>
          <w:rFonts w:ascii="Garamond" w:hAnsi="Garamond" w:cs="Times New Roman"/>
          <w:sz w:val="24"/>
          <w:szCs w:val="24"/>
          <w:lang w:val="en-GB"/>
        </w:rPr>
        <w:t>to</w:t>
      </w:r>
      <w:r w:rsidR="00482C80" w:rsidRPr="003C0E73">
        <w:rPr>
          <w:rFonts w:ascii="Garamond" w:hAnsi="Garamond" w:cs="Times New Roman"/>
          <w:sz w:val="24"/>
          <w:szCs w:val="24"/>
          <w:lang w:val="en-GB"/>
        </w:rPr>
        <w:t xml:space="preserve"> literature’</w:t>
      </w:r>
      <w:r w:rsidR="00F5676C">
        <w:rPr>
          <w:rFonts w:ascii="Garamond" w:hAnsi="Garamond" w:cs="Times New Roman"/>
          <w:sz w:val="24"/>
          <w:szCs w:val="24"/>
          <w:lang w:val="en-GB"/>
        </w:rPr>
        <w:t xml:space="preserve">s shared </w:t>
      </w:r>
      <w:r w:rsidR="0036110D" w:rsidRPr="003C0E73">
        <w:rPr>
          <w:rFonts w:ascii="Garamond" w:hAnsi="Garamond" w:cs="Times New Roman"/>
          <w:sz w:val="24"/>
          <w:szCs w:val="24"/>
          <w:lang w:val="en-GB"/>
        </w:rPr>
        <w:t>nature and its capacity</w:t>
      </w:r>
      <w:r w:rsidR="00482C80" w:rsidRPr="003C0E73">
        <w:rPr>
          <w:rFonts w:ascii="Garamond" w:hAnsi="Garamond" w:cs="Times New Roman"/>
          <w:sz w:val="24"/>
          <w:szCs w:val="24"/>
          <w:lang w:val="en-GB"/>
        </w:rPr>
        <w:t xml:space="preserve"> to suspend closure</w:t>
      </w:r>
      <w:r w:rsidR="008208F2" w:rsidRPr="003C0E73">
        <w:rPr>
          <w:rFonts w:ascii="Garamond" w:hAnsi="Garamond" w:cs="Times New Roman"/>
          <w:sz w:val="24"/>
          <w:szCs w:val="24"/>
          <w:lang w:val="en-GB"/>
        </w:rPr>
        <w:t xml:space="preserve">. </w:t>
      </w:r>
      <w:r w:rsidR="00FE3C48" w:rsidRPr="003C0E73">
        <w:rPr>
          <w:rFonts w:ascii="Garamond" w:hAnsi="Garamond" w:cs="Times New Roman"/>
          <w:sz w:val="24"/>
          <w:szCs w:val="24"/>
          <w:lang w:val="en-GB"/>
        </w:rPr>
        <w:t xml:space="preserve">Like Brecht, Benjamin, Sartre, and Adorno, </w:t>
      </w:r>
      <w:r w:rsidR="008208F2" w:rsidRPr="003C0E73">
        <w:rPr>
          <w:rFonts w:ascii="Garamond" w:hAnsi="Garamond" w:cs="Times New Roman"/>
          <w:sz w:val="24"/>
          <w:szCs w:val="24"/>
          <w:lang w:val="en-GB"/>
        </w:rPr>
        <w:t>Derrida and Nancy</w:t>
      </w:r>
      <w:r w:rsidR="000A290D" w:rsidRPr="003C0E73">
        <w:rPr>
          <w:rFonts w:ascii="Garamond" w:hAnsi="Garamond" w:cs="Times New Roman"/>
          <w:sz w:val="24"/>
          <w:szCs w:val="24"/>
          <w:lang w:val="en-GB"/>
        </w:rPr>
        <w:t xml:space="preserve"> are attentive to literature’s embeddedness in its socio-histor</w:t>
      </w:r>
      <w:r w:rsidR="00964A9D">
        <w:rPr>
          <w:rFonts w:ascii="Garamond" w:hAnsi="Garamond" w:cs="Times New Roman"/>
          <w:sz w:val="24"/>
          <w:szCs w:val="24"/>
          <w:lang w:val="en-GB"/>
        </w:rPr>
        <w:t>ical and economic environment</w:t>
      </w:r>
      <w:r w:rsidR="00EC7778" w:rsidRPr="003C0E73">
        <w:rPr>
          <w:rFonts w:ascii="Garamond" w:hAnsi="Garamond" w:cs="Times New Roman"/>
          <w:sz w:val="24"/>
          <w:szCs w:val="24"/>
          <w:lang w:val="en-GB"/>
        </w:rPr>
        <w:t>.</w:t>
      </w:r>
      <w:r w:rsidR="000A290D" w:rsidRPr="003C0E73">
        <w:rPr>
          <w:rFonts w:ascii="Garamond" w:hAnsi="Garamond" w:cs="Times New Roman"/>
          <w:sz w:val="24"/>
          <w:szCs w:val="24"/>
          <w:lang w:val="en-GB"/>
        </w:rPr>
        <w:t xml:space="preserve"> </w:t>
      </w:r>
      <w:r w:rsidR="00B4763D">
        <w:rPr>
          <w:rFonts w:ascii="Garamond" w:hAnsi="Garamond" w:cs="Times New Roman"/>
          <w:sz w:val="24"/>
          <w:szCs w:val="24"/>
          <w:lang w:val="en-GB"/>
        </w:rPr>
        <w:t xml:space="preserve">Unlike them, their </w:t>
      </w:r>
      <w:r w:rsidR="00964A9D">
        <w:rPr>
          <w:rFonts w:ascii="Garamond" w:hAnsi="Garamond" w:cs="Times New Roman"/>
          <w:sz w:val="24"/>
          <w:szCs w:val="24"/>
          <w:lang w:val="en-GB"/>
        </w:rPr>
        <w:t>views of literature are not based on the opposition between autonomy or commitment,</w:t>
      </w:r>
      <w:r w:rsidR="00964A9D" w:rsidRPr="00964A9D">
        <w:rPr>
          <w:rFonts w:ascii="Garamond" w:hAnsi="Garamond" w:cs="Times New Roman"/>
          <w:sz w:val="24"/>
          <w:szCs w:val="24"/>
          <w:lang w:val="en-GB"/>
        </w:rPr>
        <w:t xml:space="preserve"> </w:t>
      </w:r>
      <w:r w:rsidR="00272C07">
        <w:rPr>
          <w:rFonts w:ascii="Garamond" w:hAnsi="Garamond" w:cs="Times New Roman"/>
          <w:sz w:val="24"/>
          <w:szCs w:val="24"/>
          <w:lang w:val="en-GB"/>
        </w:rPr>
        <w:t xml:space="preserve">but on singularity and performativity, </w:t>
      </w:r>
      <w:r w:rsidR="00964A9D">
        <w:rPr>
          <w:rFonts w:ascii="Garamond" w:hAnsi="Garamond" w:cs="Times New Roman"/>
          <w:sz w:val="24"/>
          <w:szCs w:val="24"/>
          <w:lang w:val="en-GB"/>
        </w:rPr>
        <w:t xml:space="preserve">and they </w:t>
      </w:r>
      <w:r w:rsidR="00964A9D" w:rsidRPr="003C0E73">
        <w:rPr>
          <w:rFonts w:ascii="Garamond" w:hAnsi="Garamond" w:cs="Times New Roman"/>
          <w:sz w:val="24"/>
          <w:szCs w:val="24"/>
          <w:lang w:val="en-GB"/>
        </w:rPr>
        <w:t>refrain from restrictive aesthetic conceptions or substantialist claims</w:t>
      </w:r>
      <w:r w:rsidR="00272C07">
        <w:rPr>
          <w:rFonts w:ascii="Garamond" w:hAnsi="Garamond" w:cs="Times New Roman"/>
          <w:sz w:val="24"/>
          <w:szCs w:val="24"/>
          <w:lang w:val="en-GB"/>
        </w:rPr>
        <w:t>.</w:t>
      </w:r>
      <w:r w:rsidR="00964A9D">
        <w:rPr>
          <w:rFonts w:ascii="Garamond" w:hAnsi="Garamond" w:cs="Times New Roman"/>
          <w:sz w:val="24"/>
          <w:szCs w:val="24"/>
          <w:lang w:val="en-GB"/>
        </w:rPr>
        <w:t xml:space="preserve"> </w:t>
      </w:r>
      <w:r w:rsidR="00FE3C48" w:rsidRPr="003C0E73">
        <w:rPr>
          <w:rFonts w:ascii="Garamond" w:hAnsi="Garamond" w:cs="Times New Roman"/>
          <w:sz w:val="24"/>
          <w:szCs w:val="24"/>
          <w:lang w:val="en-GB"/>
        </w:rPr>
        <w:br/>
      </w:r>
      <w:r w:rsidR="000A290D" w:rsidRPr="003C0E73">
        <w:rPr>
          <w:rFonts w:ascii="Garamond" w:hAnsi="Garamond" w:cs="Times New Roman"/>
          <w:sz w:val="24"/>
          <w:szCs w:val="24"/>
          <w:lang w:val="en-GB"/>
        </w:rPr>
        <w:tab/>
      </w:r>
      <w:r w:rsidR="00B4763D">
        <w:rPr>
          <w:rFonts w:ascii="Garamond" w:hAnsi="Garamond" w:cs="Times New Roman"/>
          <w:sz w:val="24"/>
          <w:szCs w:val="24"/>
          <w:lang w:val="en-GB"/>
        </w:rPr>
        <w:t xml:space="preserve">Having addressed the development of the concept of community and debates on the social position of literature in the first and second chapter, the next two chapters are devoted to readings of José Saramago’s </w:t>
      </w:r>
      <w:r w:rsidR="00B4763D">
        <w:rPr>
          <w:rFonts w:ascii="Garamond" w:hAnsi="Garamond" w:cs="Times New Roman"/>
          <w:i/>
          <w:sz w:val="24"/>
          <w:szCs w:val="24"/>
          <w:lang w:val="en-GB"/>
        </w:rPr>
        <w:t xml:space="preserve">Seeing </w:t>
      </w:r>
      <w:r w:rsidR="00B4763D">
        <w:rPr>
          <w:rFonts w:ascii="Garamond" w:hAnsi="Garamond" w:cs="Times New Roman"/>
          <w:sz w:val="24"/>
          <w:szCs w:val="24"/>
          <w:lang w:val="en-GB"/>
        </w:rPr>
        <w:t xml:space="preserve">and Michel Houellebecq’s </w:t>
      </w:r>
      <w:r w:rsidR="00B4763D">
        <w:rPr>
          <w:rFonts w:ascii="Garamond" w:hAnsi="Garamond" w:cs="Times New Roman"/>
          <w:i/>
          <w:sz w:val="24"/>
          <w:szCs w:val="24"/>
          <w:lang w:val="en-GB"/>
        </w:rPr>
        <w:t xml:space="preserve">Submission. </w:t>
      </w:r>
      <w:r w:rsidR="00BC2869">
        <w:rPr>
          <w:rFonts w:ascii="Garamond" w:hAnsi="Garamond" w:cs="Times New Roman"/>
          <w:sz w:val="24"/>
          <w:szCs w:val="24"/>
          <w:lang w:val="en-GB"/>
        </w:rPr>
        <w:t xml:space="preserve">These texts share several plot features—the electoral process, the dismantling of democracy from within, the appeal to political myths—but differ in their outcomes. Building on the </w:t>
      </w:r>
      <w:r w:rsidR="006B225A">
        <w:rPr>
          <w:rFonts w:ascii="Garamond" w:hAnsi="Garamond" w:cs="Times New Roman"/>
          <w:sz w:val="24"/>
          <w:szCs w:val="24"/>
          <w:lang w:val="en-GB"/>
        </w:rPr>
        <w:t xml:space="preserve">arguments developed in the </w:t>
      </w:r>
      <w:r w:rsidR="00BC2869">
        <w:rPr>
          <w:rFonts w:ascii="Garamond" w:hAnsi="Garamond" w:cs="Times New Roman"/>
          <w:sz w:val="24"/>
          <w:szCs w:val="24"/>
          <w:lang w:val="en-GB"/>
        </w:rPr>
        <w:t xml:space="preserve">previous </w:t>
      </w:r>
      <w:r w:rsidR="006B225A">
        <w:rPr>
          <w:rFonts w:ascii="Garamond" w:hAnsi="Garamond" w:cs="Times New Roman"/>
          <w:sz w:val="24"/>
          <w:szCs w:val="24"/>
          <w:lang w:val="en-GB"/>
        </w:rPr>
        <w:t xml:space="preserve">two </w:t>
      </w:r>
      <w:r w:rsidR="00BC2869">
        <w:rPr>
          <w:rFonts w:ascii="Garamond" w:hAnsi="Garamond" w:cs="Times New Roman"/>
          <w:sz w:val="24"/>
          <w:szCs w:val="24"/>
          <w:lang w:val="en-GB"/>
        </w:rPr>
        <w:t>chapters, Saramago and Houellebecq’s texts</w:t>
      </w:r>
      <w:r w:rsidR="006B225A">
        <w:rPr>
          <w:rFonts w:ascii="Garamond" w:hAnsi="Garamond" w:cs="Times New Roman"/>
          <w:sz w:val="24"/>
          <w:szCs w:val="24"/>
          <w:lang w:val="en-GB"/>
        </w:rPr>
        <w:t xml:space="preserve"> constitute two different takes on the political situation of the twenty-first century. </w:t>
      </w:r>
      <w:r w:rsidR="006B225A">
        <w:rPr>
          <w:rFonts w:ascii="Garamond" w:hAnsi="Garamond" w:cs="Times New Roman"/>
          <w:color w:val="000000" w:themeColor="text1"/>
          <w:sz w:val="24"/>
          <w:szCs w:val="24"/>
          <w:lang w:val="en-GB"/>
        </w:rPr>
        <w:t>While</w:t>
      </w:r>
      <w:r w:rsidR="006B225A" w:rsidRPr="003C0E73">
        <w:rPr>
          <w:rFonts w:ascii="Garamond" w:hAnsi="Garamond" w:cs="Times New Roman"/>
          <w:color w:val="000000" w:themeColor="text1"/>
          <w:sz w:val="24"/>
          <w:szCs w:val="24"/>
          <w:lang w:val="en-GB"/>
        </w:rPr>
        <w:t xml:space="preserve"> the citizens in </w:t>
      </w:r>
      <w:r w:rsidR="006B225A" w:rsidRPr="003C0E73">
        <w:rPr>
          <w:rFonts w:ascii="Garamond" w:hAnsi="Garamond" w:cs="Times New Roman"/>
          <w:i/>
          <w:color w:val="000000" w:themeColor="text1"/>
          <w:sz w:val="24"/>
          <w:szCs w:val="24"/>
          <w:lang w:val="en-GB"/>
        </w:rPr>
        <w:t xml:space="preserve">Seeing </w:t>
      </w:r>
      <w:r w:rsidR="006B225A" w:rsidRPr="003C0E73">
        <w:rPr>
          <w:rFonts w:ascii="Garamond" w:hAnsi="Garamond" w:cs="Times New Roman"/>
          <w:color w:val="000000" w:themeColor="text1"/>
          <w:sz w:val="24"/>
          <w:szCs w:val="24"/>
          <w:lang w:val="en-GB"/>
        </w:rPr>
        <w:t xml:space="preserve">dismantle the political order precisely by not responding to the provocations of the government, </w:t>
      </w:r>
      <w:r w:rsidR="006B225A" w:rsidRPr="003C0E73">
        <w:rPr>
          <w:rFonts w:ascii="Garamond" w:hAnsi="Garamond" w:cs="Times New Roman"/>
          <w:i/>
          <w:color w:val="000000" w:themeColor="text1"/>
          <w:sz w:val="24"/>
          <w:szCs w:val="24"/>
          <w:lang w:val="en-GB"/>
        </w:rPr>
        <w:t>Submission</w:t>
      </w:r>
      <w:r w:rsidR="006B225A" w:rsidRPr="003C0E73">
        <w:rPr>
          <w:rFonts w:ascii="Garamond" w:hAnsi="Garamond" w:cs="Times New Roman"/>
          <w:color w:val="000000" w:themeColor="text1"/>
          <w:sz w:val="24"/>
          <w:szCs w:val="24"/>
          <w:lang w:val="en-GB"/>
        </w:rPr>
        <w:t xml:space="preserve"> culminates in</w:t>
      </w:r>
      <w:r w:rsidR="00F157E7">
        <w:rPr>
          <w:rFonts w:ascii="Garamond" w:hAnsi="Garamond" w:cs="Times New Roman"/>
          <w:color w:val="000000" w:themeColor="text1"/>
          <w:sz w:val="24"/>
          <w:szCs w:val="24"/>
          <w:lang w:val="en-GB"/>
        </w:rPr>
        <w:t xml:space="preserve"> a radically different</w:t>
      </w:r>
      <w:r w:rsidR="006B225A" w:rsidRPr="003C0E73">
        <w:rPr>
          <w:rFonts w:ascii="Garamond" w:hAnsi="Garamond" w:cs="Times New Roman"/>
          <w:color w:val="000000" w:themeColor="text1"/>
          <w:sz w:val="24"/>
          <w:szCs w:val="24"/>
          <w:lang w:val="en-GB"/>
        </w:rPr>
        <w:t xml:space="preserve"> situation. </w:t>
      </w:r>
      <w:r w:rsidR="006B225A" w:rsidRPr="003C0E73">
        <w:rPr>
          <w:rStyle w:val="apple-converted-space"/>
          <w:rFonts w:ascii="Garamond" w:hAnsi="Garamond" w:cs="Times New Roman"/>
          <w:color w:val="000000" w:themeColor="text1"/>
          <w:sz w:val="24"/>
          <w:szCs w:val="24"/>
          <w:shd w:val="clear" w:color="auto" w:fill="FFFFFF"/>
          <w:lang w:val="en-GB"/>
        </w:rPr>
        <w:t xml:space="preserve">Like the government in </w:t>
      </w:r>
      <w:r w:rsidR="006B225A" w:rsidRPr="003C0E73">
        <w:rPr>
          <w:rStyle w:val="apple-converted-space"/>
          <w:rFonts w:ascii="Garamond" w:hAnsi="Garamond" w:cs="Times New Roman"/>
          <w:i/>
          <w:color w:val="000000" w:themeColor="text1"/>
          <w:sz w:val="24"/>
          <w:szCs w:val="24"/>
          <w:shd w:val="clear" w:color="auto" w:fill="FFFFFF"/>
          <w:lang w:val="en-GB"/>
        </w:rPr>
        <w:t>Seeing,</w:t>
      </w:r>
      <w:r w:rsidR="006B225A" w:rsidRPr="003C0E73">
        <w:rPr>
          <w:rStyle w:val="apple-converted-space"/>
          <w:rFonts w:ascii="Garamond" w:hAnsi="Garamond" w:cs="Times New Roman"/>
          <w:color w:val="000000" w:themeColor="text1"/>
          <w:sz w:val="24"/>
          <w:szCs w:val="24"/>
          <w:shd w:val="clear" w:color="auto" w:fill="FFFFFF"/>
          <w:lang w:val="en-GB"/>
        </w:rPr>
        <w:t xml:space="preserve"> the theocratic Muslim Brotherhood exploits the democratic system to implement anti-democratic measures. Contrasting with </w:t>
      </w:r>
      <w:r w:rsidR="006B225A" w:rsidRPr="003C0E73">
        <w:rPr>
          <w:rStyle w:val="apple-converted-space"/>
          <w:rFonts w:ascii="Garamond" w:hAnsi="Garamond" w:cs="Times New Roman"/>
          <w:i/>
          <w:color w:val="000000" w:themeColor="text1"/>
          <w:sz w:val="24"/>
          <w:szCs w:val="24"/>
          <w:shd w:val="clear" w:color="auto" w:fill="FFFFFF"/>
          <w:lang w:val="en-GB"/>
        </w:rPr>
        <w:t>Seeing</w:t>
      </w:r>
      <w:r w:rsidR="006B225A" w:rsidRPr="003C0E73">
        <w:rPr>
          <w:rStyle w:val="apple-converted-space"/>
          <w:rFonts w:ascii="Garamond" w:hAnsi="Garamond" w:cs="Times New Roman"/>
          <w:color w:val="000000" w:themeColor="text1"/>
          <w:sz w:val="24"/>
          <w:szCs w:val="24"/>
          <w:shd w:val="clear" w:color="auto" w:fill="FFFFFF"/>
          <w:lang w:val="en-GB"/>
        </w:rPr>
        <w:t>’s Bartlebyesque population</w:t>
      </w:r>
      <w:r w:rsidR="006B225A" w:rsidRPr="003C0E73">
        <w:rPr>
          <w:rStyle w:val="apple-converted-space"/>
          <w:rFonts w:ascii="Garamond" w:hAnsi="Garamond" w:cs="Times New Roman"/>
          <w:i/>
          <w:color w:val="000000" w:themeColor="text1"/>
          <w:sz w:val="24"/>
          <w:szCs w:val="24"/>
          <w:shd w:val="clear" w:color="auto" w:fill="FFFFFF"/>
          <w:lang w:val="en-GB"/>
        </w:rPr>
        <w:t>,</w:t>
      </w:r>
      <w:r w:rsidR="006B225A" w:rsidRPr="003C0E73">
        <w:rPr>
          <w:rStyle w:val="apple-converted-space"/>
          <w:rFonts w:ascii="Garamond" w:hAnsi="Garamond" w:cs="Times New Roman"/>
          <w:color w:val="000000" w:themeColor="text1"/>
          <w:sz w:val="24"/>
          <w:szCs w:val="24"/>
          <w:shd w:val="clear" w:color="auto" w:fill="FFFFFF"/>
          <w:lang w:val="en-GB"/>
        </w:rPr>
        <w:t xml:space="preserve"> the citizens in </w:t>
      </w:r>
      <w:r w:rsidR="006B225A" w:rsidRPr="003C0E73">
        <w:rPr>
          <w:rStyle w:val="apple-converted-space"/>
          <w:rFonts w:ascii="Garamond" w:hAnsi="Garamond" w:cs="Times New Roman"/>
          <w:i/>
          <w:color w:val="000000" w:themeColor="text1"/>
          <w:sz w:val="24"/>
          <w:szCs w:val="24"/>
          <w:shd w:val="clear" w:color="auto" w:fill="FFFFFF"/>
          <w:lang w:val="en-GB"/>
        </w:rPr>
        <w:t>Submission</w:t>
      </w:r>
      <w:r w:rsidR="006B225A" w:rsidRPr="003C0E73">
        <w:rPr>
          <w:rStyle w:val="apple-converted-space"/>
          <w:rFonts w:ascii="Garamond" w:hAnsi="Garamond" w:cs="Times New Roman"/>
          <w:color w:val="000000" w:themeColor="text1"/>
          <w:sz w:val="24"/>
          <w:szCs w:val="24"/>
          <w:shd w:val="clear" w:color="auto" w:fill="FFFFFF"/>
          <w:lang w:val="en-GB"/>
        </w:rPr>
        <w:t xml:space="preserve"> </w:t>
      </w:r>
      <w:r w:rsidR="006B225A">
        <w:rPr>
          <w:rStyle w:val="apple-converted-space"/>
          <w:rFonts w:ascii="Garamond" w:hAnsi="Garamond" w:cs="Times New Roman"/>
          <w:color w:val="000000" w:themeColor="text1"/>
          <w:sz w:val="24"/>
          <w:szCs w:val="24"/>
          <w:shd w:val="clear" w:color="auto" w:fill="FFFFFF"/>
          <w:lang w:val="en-GB"/>
        </w:rPr>
        <w:t>accept</w:t>
      </w:r>
      <w:r w:rsidR="006B225A" w:rsidRPr="003C0E73">
        <w:rPr>
          <w:rStyle w:val="apple-converted-space"/>
          <w:rFonts w:ascii="Garamond" w:hAnsi="Garamond" w:cs="Times New Roman"/>
          <w:color w:val="000000" w:themeColor="text1"/>
          <w:sz w:val="24"/>
          <w:szCs w:val="24"/>
          <w:shd w:val="clear" w:color="auto" w:fill="FFFFFF"/>
          <w:lang w:val="en-GB"/>
        </w:rPr>
        <w:t xml:space="preserve"> the measures taken by the Muslim Brotherhood without protest, and are more than willing to give in to Ben Abbe</w:t>
      </w:r>
      <w:r w:rsidR="006B225A">
        <w:rPr>
          <w:rStyle w:val="apple-converted-space"/>
          <w:rFonts w:ascii="Garamond" w:hAnsi="Garamond" w:cs="Times New Roman"/>
          <w:color w:val="000000" w:themeColor="text1"/>
          <w:sz w:val="24"/>
          <w:szCs w:val="24"/>
          <w:shd w:val="clear" w:color="auto" w:fill="FFFFFF"/>
          <w:lang w:val="en-GB"/>
        </w:rPr>
        <w:t xml:space="preserve">s’s attempt to form a new </w:t>
      </w:r>
      <w:r w:rsidR="006B225A">
        <w:rPr>
          <w:rStyle w:val="apple-converted-space"/>
          <w:rFonts w:ascii="Garamond" w:hAnsi="Garamond" w:cs="Times New Roman"/>
          <w:i/>
          <w:color w:val="000000" w:themeColor="text1"/>
          <w:sz w:val="24"/>
          <w:szCs w:val="24"/>
          <w:shd w:val="clear" w:color="auto" w:fill="FFFFFF"/>
          <w:lang w:val="en-GB"/>
        </w:rPr>
        <w:t>ummah</w:t>
      </w:r>
      <w:r w:rsidR="006B225A" w:rsidRPr="003C0E73">
        <w:rPr>
          <w:rStyle w:val="apple-converted-space"/>
          <w:rFonts w:ascii="Garamond" w:hAnsi="Garamond" w:cs="Times New Roman"/>
          <w:color w:val="000000" w:themeColor="text1"/>
          <w:sz w:val="24"/>
          <w:szCs w:val="24"/>
          <w:shd w:val="clear" w:color="auto" w:fill="FFFFFF"/>
          <w:lang w:val="en-GB"/>
        </w:rPr>
        <w:t>.</w:t>
      </w:r>
      <w:r w:rsidR="006B225A">
        <w:rPr>
          <w:rStyle w:val="apple-converted-space"/>
          <w:rFonts w:ascii="Garamond" w:hAnsi="Garamond" w:cs="Times New Roman"/>
          <w:color w:val="000000" w:themeColor="text1"/>
          <w:sz w:val="24"/>
          <w:szCs w:val="24"/>
          <w:shd w:val="clear" w:color="auto" w:fill="FFFFFF"/>
          <w:lang w:val="en-GB"/>
        </w:rPr>
        <w:t xml:space="preserve"> </w:t>
      </w:r>
      <w:r w:rsidR="00005EED">
        <w:rPr>
          <w:rStyle w:val="apple-converted-space"/>
          <w:rFonts w:ascii="Garamond" w:hAnsi="Garamond" w:cs="Times New Roman"/>
          <w:color w:val="000000" w:themeColor="text1"/>
          <w:sz w:val="24"/>
          <w:szCs w:val="24"/>
          <w:shd w:val="clear" w:color="auto" w:fill="FFFFFF"/>
          <w:lang w:val="en-GB"/>
        </w:rPr>
        <w:br/>
      </w:r>
      <w:r w:rsidR="00005EED">
        <w:rPr>
          <w:rStyle w:val="apple-converted-space"/>
          <w:rFonts w:ascii="Garamond" w:hAnsi="Garamond" w:cs="Times New Roman"/>
          <w:color w:val="000000" w:themeColor="text1"/>
          <w:sz w:val="24"/>
          <w:szCs w:val="24"/>
          <w:shd w:val="clear" w:color="auto" w:fill="FFFFFF"/>
          <w:lang w:val="en-GB"/>
        </w:rPr>
        <w:tab/>
      </w:r>
      <w:r w:rsidR="000A290D" w:rsidRPr="00B4763D">
        <w:rPr>
          <w:rFonts w:ascii="Garamond" w:hAnsi="Garamond" w:cs="Times New Roman"/>
          <w:sz w:val="24"/>
          <w:szCs w:val="24"/>
          <w:lang w:val="en-GB"/>
        </w:rPr>
        <w:t>In</w:t>
      </w:r>
      <w:r w:rsidR="000A290D" w:rsidRPr="003C0E73">
        <w:rPr>
          <w:rFonts w:ascii="Garamond" w:hAnsi="Garamond" w:cs="Times New Roman"/>
          <w:sz w:val="24"/>
          <w:szCs w:val="24"/>
          <w:lang w:val="en-GB"/>
        </w:rPr>
        <w:t xml:space="preserve"> the next chapter, I engage with Saramago’s </w:t>
      </w:r>
      <w:r w:rsidR="000A290D" w:rsidRPr="003C0E73">
        <w:rPr>
          <w:rFonts w:ascii="Garamond" w:hAnsi="Garamond" w:cs="Times New Roman"/>
          <w:i/>
          <w:sz w:val="24"/>
          <w:szCs w:val="24"/>
          <w:lang w:val="en-GB"/>
        </w:rPr>
        <w:t>Seeing.</w:t>
      </w:r>
      <w:r w:rsidR="000A290D" w:rsidRPr="003C0E73">
        <w:rPr>
          <w:rFonts w:ascii="Garamond" w:hAnsi="Garamond" w:cs="Times New Roman"/>
          <w:sz w:val="24"/>
          <w:szCs w:val="24"/>
          <w:lang w:val="en-GB"/>
        </w:rPr>
        <w:t xml:space="preserve"> A timely political text, Saramago’s novel satirically proble</w:t>
      </w:r>
      <w:r w:rsidR="00482C80" w:rsidRPr="003C0E73">
        <w:rPr>
          <w:rFonts w:ascii="Garamond" w:hAnsi="Garamond" w:cs="Times New Roman"/>
          <w:sz w:val="24"/>
          <w:szCs w:val="24"/>
          <w:lang w:val="en-GB"/>
        </w:rPr>
        <w:t>matizes appeals to a common</w:t>
      </w:r>
      <w:r w:rsidR="000A290D" w:rsidRPr="003C0E73">
        <w:rPr>
          <w:rFonts w:ascii="Garamond" w:hAnsi="Garamond" w:cs="Times New Roman"/>
          <w:sz w:val="24"/>
          <w:szCs w:val="24"/>
          <w:lang w:val="en-GB"/>
        </w:rPr>
        <w:t xml:space="preserve"> political identity. Although </w:t>
      </w:r>
      <w:r w:rsidR="00272C07">
        <w:rPr>
          <w:rFonts w:ascii="Garamond" w:hAnsi="Garamond" w:cs="Times New Roman"/>
          <w:sz w:val="24"/>
          <w:szCs w:val="24"/>
          <w:lang w:val="en-GB"/>
        </w:rPr>
        <w:t xml:space="preserve">the novel is </w:t>
      </w:r>
      <w:r w:rsidR="000A290D" w:rsidRPr="003C0E73">
        <w:rPr>
          <w:rFonts w:ascii="Garamond" w:hAnsi="Garamond" w:cs="Times New Roman"/>
          <w:sz w:val="24"/>
          <w:szCs w:val="24"/>
          <w:lang w:val="en-GB"/>
        </w:rPr>
        <w:t xml:space="preserve">set in </w:t>
      </w:r>
      <w:r w:rsidR="000A290D" w:rsidRPr="003C0E73">
        <w:rPr>
          <w:rFonts w:ascii="Garamond" w:hAnsi="Garamond" w:cs="Times New Roman"/>
          <w:sz w:val="24"/>
          <w:szCs w:val="24"/>
          <w:lang w:val="en-GB"/>
        </w:rPr>
        <w:lastRenderedPageBreak/>
        <w:t>an</w:t>
      </w:r>
      <w:r w:rsidR="00AA41A3" w:rsidRPr="003C0E73">
        <w:rPr>
          <w:rFonts w:ascii="Garamond" w:hAnsi="Garamond" w:cs="Times New Roman"/>
          <w:sz w:val="24"/>
          <w:szCs w:val="24"/>
          <w:lang w:val="en-GB"/>
        </w:rPr>
        <w:t xml:space="preserve"> unidentified country</w:t>
      </w:r>
      <w:r w:rsidR="00272C07">
        <w:rPr>
          <w:rFonts w:ascii="Garamond" w:hAnsi="Garamond" w:cs="Times New Roman"/>
          <w:sz w:val="24"/>
          <w:szCs w:val="24"/>
          <w:lang w:val="en-GB"/>
        </w:rPr>
        <w:t xml:space="preserve">, the </w:t>
      </w:r>
      <w:r w:rsidR="006B225A">
        <w:rPr>
          <w:rFonts w:ascii="Garamond" w:hAnsi="Garamond" w:cs="Times New Roman"/>
          <w:sz w:val="24"/>
          <w:szCs w:val="24"/>
          <w:lang w:val="en-GB"/>
        </w:rPr>
        <w:t>situation</w:t>
      </w:r>
      <w:r w:rsidR="000A290D" w:rsidRPr="003C0E73">
        <w:rPr>
          <w:rFonts w:ascii="Garamond" w:hAnsi="Garamond" w:cs="Times New Roman"/>
          <w:sz w:val="24"/>
          <w:szCs w:val="24"/>
          <w:lang w:val="en-GB"/>
        </w:rPr>
        <w:t xml:space="preserve"> in </w:t>
      </w:r>
      <w:r w:rsidR="000A290D" w:rsidRPr="003C0E73">
        <w:rPr>
          <w:rFonts w:ascii="Garamond" w:hAnsi="Garamond" w:cs="Times New Roman"/>
          <w:i/>
          <w:sz w:val="24"/>
          <w:szCs w:val="24"/>
          <w:lang w:val="en-GB"/>
        </w:rPr>
        <w:t>Seeing</w:t>
      </w:r>
      <w:r w:rsidR="000A290D" w:rsidRPr="003C0E73">
        <w:rPr>
          <w:rFonts w:ascii="Garamond" w:hAnsi="Garamond" w:cs="Times New Roman"/>
          <w:sz w:val="24"/>
          <w:szCs w:val="24"/>
          <w:lang w:val="en-GB"/>
        </w:rPr>
        <w:t xml:space="preserve"> eerily resembles the </w:t>
      </w:r>
      <w:r w:rsidR="00352A13" w:rsidRPr="003C0E73">
        <w:rPr>
          <w:rFonts w:ascii="Garamond" w:hAnsi="Garamond" w:cs="Times New Roman"/>
          <w:sz w:val="24"/>
          <w:szCs w:val="24"/>
          <w:lang w:val="en-GB"/>
        </w:rPr>
        <w:t>geo</w:t>
      </w:r>
      <w:r w:rsidR="00EC7778" w:rsidRPr="003C0E73">
        <w:rPr>
          <w:rFonts w:ascii="Garamond" w:hAnsi="Garamond" w:cs="Times New Roman"/>
          <w:sz w:val="24"/>
          <w:szCs w:val="24"/>
          <w:lang w:val="en-GB"/>
        </w:rPr>
        <w:t xml:space="preserve">political </w:t>
      </w:r>
      <w:r w:rsidR="000A290D" w:rsidRPr="003C0E73">
        <w:rPr>
          <w:rFonts w:ascii="Garamond" w:hAnsi="Garamond" w:cs="Times New Roman"/>
          <w:sz w:val="24"/>
          <w:szCs w:val="24"/>
          <w:lang w:val="en-GB"/>
        </w:rPr>
        <w:t>predicament of</w:t>
      </w:r>
      <w:r w:rsidR="00482C80" w:rsidRPr="003C0E73">
        <w:rPr>
          <w:rFonts w:ascii="Garamond" w:hAnsi="Garamond" w:cs="Times New Roman"/>
          <w:sz w:val="24"/>
          <w:szCs w:val="24"/>
          <w:lang w:val="en-GB"/>
        </w:rPr>
        <w:t xml:space="preserve"> the early twenty-first century, as sketched in the introduction.</w:t>
      </w:r>
      <w:r w:rsidR="0036110D" w:rsidRPr="003C0E73">
        <w:rPr>
          <w:rFonts w:ascii="Garamond" w:hAnsi="Garamond" w:cs="Times New Roman"/>
          <w:sz w:val="24"/>
          <w:szCs w:val="24"/>
          <w:lang w:val="en-GB"/>
        </w:rPr>
        <w:t xml:space="preserve"> </w:t>
      </w:r>
      <w:r w:rsidR="00EC7778" w:rsidRPr="003C0E73">
        <w:rPr>
          <w:rFonts w:ascii="Garamond" w:hAnsi="Garamond" w:cs="Times New Roman"/>
          <w:sz w:val="24"/>
          <w:szCs w:val="24"/>
          <w:lang w:val="en-GB"/>
        </w:rPr>
        <w:t xml:space="preserve"> </w:t>
      </w:r>
      <w:r w:rsidR="006B225A">
        <w:rPr>
          <w:rStyle w:val="apple-converted-space"/>
          <w:rFonts w:ascii="Garamond" w:hAnsi="Garamond" w:cs="Times New Roman"/>
          <w:color w:val="000000" w:themeColor="text1"/>
          <w:sz w:val="24"/>
          <w:szCs w:val="24"/>
          <w:shd w:val="clear" w:color="auto" w:fill="FFFFFF"/>
          <w:lang w:val="en-GB"/>
        </w:rPr>
        <w:br/>
      </w:r>
      <w:r w:rsidR="00234F5B">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005EED">
        <w:rPr>
          <w:rFonts w:ascii="Garamond" w:hAnsi="Garamond"/>
          <w:b/>
          <w:sz w:val="24"/>
          <w:szCs w:val="24"/>
          <w:lang w:val="en-GB"/>
        </w:rPr>
        <w:br/>
      </w:r>
      <w:r w:rsidR="00270C47">
        <w:rPr>
          <w:rFonts w:ascii="Garamond" w:hAnsi="Garamond"/>
          <w:b/>
          <w:sz w:val="24"/>
          <w:szCs w:val="24"/>
          <w:lang w:val="en-GB"/>
        </w:rPr>
        <w:br/>
      </w:r>
      <w:r w:rsidR="007D34A3" w:rsidRPr="003C0E73">
        <w:rPr>
          <w:rFonts w:ascii="Garamond" w:hAnsi="Garamond"/>
          <w:b/>
          <w:sz w:val="24"/>
          <w:szCs w:val="24"/>
          <w:lang w:val="en-GB"/>
        </w:rPr>
        <w:lastRenderedPageBreak/>
        <w:t xml:space="preserve">Chapter Three: Community, Inoperativity, and Violence: José Saramago’s </w:t>
      </w:r>
      <w:r w:rsidR="007D34A3" w:rsidRPr="003C0E73">
        <w:rPr>
          <w:rFonts w:ascii="Garamond" w:hAnsi="Garamond"/>
          <w:b/>
          <w:i/>
          <w:sz w:val="24"/>
          <w:szCs w:val="24"/>
          <w:lang w:val="en-GB"/>
        </w:rPr>
        <w:t>Seeing</w:t>
      </w:r>
      <w:r w:rsidR="007D34A3" w:rsidRPr="003C0E73">
        <w:rPr>
          <w:rFonts w:ascii="Garamond" w:hAnsi="Garamond"/>
          <w:b/>
          <w:sz w:val="24"/>
          <w:szCs w:val="24"/>
          <w:lang w:val="en-GB"/>
        </w:rPr>
        <w:t xml:space="preserve"> </w:t>
      </w:r>
      <w:r w:rsidR="0018573C" w:rsidRPr="003C0E73">
        <w:rPr>
          <w:rFonts w:ascii="Garamond" w:hAnsi="Garamond" w:cs="Times New Roman"/>
          <w:sz w:val="24"/>
          <w:szCs w:val="24"/>
          <w:lang w:val="en-GB"/>
        </w:rPr>
        <w:br/>
      </w:r>
      <w:r w:rsidR="0018573C" w:rsidRPr="003C0E73">
        <w:rPr>
          <w:rFonts w:ascii="Garamond" w:hAnsi="Garamond" w:cs="Times New Roman"/>
          <w:sz w:val="24"/>
          <w:szCs w:val="24"/>
          <w:lang w:val="en-GB"/>
        </w:rPr>
        <w:br/>
      </w:r>
      <w:r w:rsidR="007D34A3" w:rsidRPr="003C0E73">
        <w:rPr>
          <w:rFonts w:ascii="Garamond" w:hAnsi="Garamond" w:cs="Times New Roman"/>
          <w:i/>
          <w:sz w:val="24"/>
          <w:szCs w:val="24"/>
          <w:lang w:val="en-GB"/>
        </w:rPr>
        <w:t>What the state cannot tolerate in any way … is that the singularities form a community without affirming an identity, that humans co-belong without any representable definition of belonging (even in the form of a simple presupposition).</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tab/>
      </w:r>
      <w:r w:rsidR="007D34A3" w:rsidRPr="003C0E73">
        <w:rPr>
          <w:rFonts w:ascii="Garamond" w:hAnsi="Garamond" w:cs="Times New Roman"/>
          <w:sz w:val="24"/>
          <w:szCs w:val="24"/>
          <w:lang w:val="en-GB"/>
        </w:rPr>
        <w:tab/>
      </w:r>
      <w:r w:rsidR="007D34A3" w:rsidRPr="003C0E73">
        <w:rPr>
          <w:rFonts w:ascii="Garamond" w:hAnsi="Garamond" w:cs="Times New Roman"/>
          <w:sz w:val="24"/>
          <w:szCs w:val="24"/>
          <w:lang w:val="en-GB"/>
        </w:rPr>
        <w:tab/>
      </w:r>
      <w:r w:rsidR="007D34A3" w:rsidRPr="003C0E73">
        <w:rPr>
          <w:rFonts w:ascii="Garamond" w:hAnsi="Garamond" w:cs="Times New Roman"/>
          <w:sz w:val="24"/>
          <w:szCs w:val="24"/>
          <w:lang w:val="en-GB"/>
        </w:rPr>
        <w:tab/>
      </w:r>
      <w:r w:rsidR="007D34A3" w:rsidRPr="003C0E73">
        <w:rPr>
          <w:rFonts w:ascii="Garamond" w:hAnsi="Garamond" w:cs="Times New Roman"/>
          <w:sz w:val="24"/>
          <w:szCs w:val="24"/>
          <w:lang w:val="en-GB"/>
        </w:rPr>
        <w:tab/>
      </w:r>
      <w:r w:rsidR="007D34A3" w:rsidRPr="003C0E73">
        <w:rPr>
          <w:rFonts w:ascii="Garamond" w:hAnsi="Garamond" w:cs="Times New Roman"/>
          <w:sz w:val="24"/>
          <w:szCs w:val="24"/>
          <w:lang w:val="en-GB"/>
        </w:rPr>
        <w:tab/>
      </w:r>
      <w:r w:rsidR="007D34A3" w:rsidRPr="003C0E73">
        <w:rPr>
          <w:rFonts w:ascii="Garamond" w:hAnsi="Garamond"/>
          <w:sz w:val="24"/>
          <w:szCs w:val="24"/>
          <w:lang w:val="en-GB"/>
        </w:rPr>
        <w:t>—</w:t>
      </w:r>
      <w:r w:rsidR="007D34A3" w:rsidRPr="003C0E73">
        <w:rPr>
          <w:rFonts w:ascii="Garamond" w:hAnsi="Garamond" w:cs="Times New Roman"/>
          <w:sz w:val="24"/>
          <w:szCs w:val="24"/>
          <w:lang w:val="en-GB"/>
        </w:rPr>
        <w:t xml:space="preserve">Giorgio Agamben, </w:t>
      </w:r>
      <w:r w:rsidR="007D34A3" w:rsidRPr="003C0E73">
        <w:rPr>
          <w:rFonts w:ascii="Garamond" w:hAnsi="Garamond" w:cs="Times New Roman"/>
          <w:i/>
          <w:sz w:val="24"/>
          <w:szCs w:val="24"/>
          <w:lang w:val="en-GB"/>
        </w:rPr>
        <w:t>The Coming Community</w:t>
      </w:r>
      <w:r w:rsidR="007D34A3" w:rsidRPr="003C0E73">
        <w:rPr>
          <w:rFonts w:ascii="Garamond" w:hAnsi="Garamond" w:cs="Times New Roman"/>
          <w:i/>
          <w:sz w:val="24"/>
          <w:szCs w:val="24"/>
          <w:lang w:val="en-GB"/>
        </w:rPr>
        <w:br/>
      </w:r>
      <w:r w:rsidR="0018573C" w:rsidRPr="003C0E73">
        <w:rPr>
          <w:rFonts w:ascii="Garamond" w:hAnsi="Garamond" w:cs="Times New Roman"/>
          <w:i/>
          <w:sz w:val="24"/>
          <w:szCs w:val="24"/>
          <w:lang w:val="en-GB"/>
        </w:rPr>
        <w:br/>
      </w:r>
      <w:r w:rsidR="00A23877" w:rsidRPr="00234F5B">
        <w:rPr>
          <w:rFonts w:ascii="Garamond" w:hAnsi="Garamond" w:cs="Times New Roman"/>
          <w:sz w:val="24"/>
          <w:szCs w:val="24"/>
          <w:lang w:val="en-GB"/>
        </w:rPr>
        <w:t>[</w:t>
      </w:r>
      <w:r w:rsidR="0018573C" w:rsidRPr="003C0E73">
        <w:rPr>
          <w:rFonts w:ascii="Garamond" w:hAnsi="Garamond" w:cs="Times New Roman"/>
          <w:i/>
          <w:sz w:val="24"/>
          <w:szCs w:val="24"/>
          <w:lang w:val="en-GB"/>
        </w:rPr>
        <w:t>S</w:t>
      </w:r>
      <w:r w:rsidR="0018573C" w:rsidRPr="00234F5B">
        <w:rPr>
          <w:rFonts w:ascii="Garamond" w:hAnsi="Garamond" w:cs="Times New Roman"/>
          <w:sz w:val="24"/>
          <w:szCs w:val="24"/>
          <w:lang w:val="en-GB"/>
        </w:rPr>
        <w:t>]</w:t>
      </w:r>
      <w:r w:rsidR="0018573C" w:rsidRPr="003C0E73">
        <w:rPr>
          <w:rFonts w:ascii="Garamond" w:hAnsi="Garamond" w:cs="Times New Roman"/>
          <w:i/>
          <w:sz w:val="24"/>
          <w:szCs w:val="24"/>
          <w:lang w:val="en-GB"/>
        </w:rPr>
        <w:t>ometimes a polite smile can be more violent than a brutal outburst.</w:t>
      </w:r>
      <w:r w:rsidR="0018573C" w:rsidRPr="003C0E73">
        <w:rPr>
          <w:rFonts w:ascii="Garamond" w:hAnsi="Garamond" w:cs="Times New Roman"/>
          <w:i/>
          <w:sz w:val="24"/>
          <w:szCs w:val="24"/>
          <w:lang w:val="en-GB"/>
        </w:rPr>
        <w:br/>
      </w:r>
      <w:r w:rsidR="0018573C" w:rsidRPr="003C0E73">
        <w:rPr>
          <w:rFonts w:ascii="Garamond" w:hAnsi="Garamond" w:cs="Times New Roman"/>
          <w:sz w:val="24"/>
          <w:szCs w:val="24"/>
          <w:lang w:val="en-GB"/>
        </w:rPr>
        <w:tab/>
      </w:r>
      <w:r w:rsidR="0018573C" w:rsidRPr="003C0E73">
        <w:rPr>
          <w:rFonts w:ascii="Garamond" w:hAnsi="Garamond" w:cs="Times New Roman"/>
          <w:sz w:val="24"/>
          <w:szCs w:val="24"/>
          <w:lang w:val="en-GB"/>
        </w:rPr>
        <w:tab/>
      </w:r>
      <w:r w:rsidR="0018573C" w:rsidRPr="003C0E73">
        <w:rPr>
          <w:rFonts w:ascii="Garamond" w:hAnsi="Garamond" w:cs="Times New Roman"/>
          <w:sz w:val="24"/>
          <w:szCs w:val="24"/>
          <w:lang w:val="en-GB"/>
        </w:rPr>
        <w:tab/>
      </w:r>
      <w:r w:rsidR="0018573C" w:rsidRPr="003C0E73">
        <w:rPr>
          <w:rFonts w:ascii="Garamond" w:hAnsi="Garamond" w:cs="Times New Roman"/>
          <w:sz w:val="24"/>
          <w:szCs w:val="24"/>
          <w:lang w:val="en-GB"/>
        </w:rPr>
        <w:tab/>
      </w:r>
      <w:r w:rsidR="0018573C" w:rsidRPr="003C0E73">
        <w:rPr>
          <w:rFonts w:ascii="Garamond" w:hAnsi="Garamond" w:cs="Times New Roman"/>
          <w:sz w:val="24"/>
          <w:szCs w:val="24"/>
          <w:lang w:val="en-GB"/>
        </w:rPr>
        <w:tab/>
      </w:r>
      <w:r w:rsidR="0018573C" w:rsidRPr="003C0E73">
        <w:rPr>
          <w:rFonts w:ascii="Garamond" w:hAnsi="Garamond" w:cs="Times New Roman"/>
          <w:sz w:val="24"/>
          <w:szCs w:val="24"/>
          <w:lang w:val="en-GB"/>
        </w:rPr>
        <w:tab/>
      </w:r>
      <w:r w:rsidR="0018573C" w:rsidRPr="003C0E73">
        <w:rPr>
          <w:rFonts w:ascii="Garamond" w:hAnsi="Garamond"/>
          <w:sz w:val="24"/>
          <w:szCs w:val="24"/>
          <w:lang w:val="en-GB"/>
        </w:rPr>
        <w:t>—</w:t>
      </w:r>
      <w:r w:rsidR="0018573C" w:rsidRPr="003C0E73">
        <w:rPr>
          <w:rFonts w:ascii="Garamond" w:hAnsi="Garamond" w:cs="Times New Roman"/>
          <w:sz w:val="24"/>
          <w:szCs w:val="24"/>
          <w:lang w:val="en-GB"/>
        </w:rPr>
        <w:t xml:space="preserve">Slavoj Žižek, </w:t>
      </w:r>
      <w:r w:rsidR="0018573C" w:rsidRPr="003C0E73">
        <w:rPr>
          <w:rFonts w:ascii="Garamond" w:hAnsi="Garamond" w:cs="Times New Roman"/>
          <w:i/>
          <w:sz w:val="24"/>
          <w:szCs w:val="24"/>
          <w:lang w:val="en-GB"/>
        </w:rPr>
        <w:t>Violence: Six Sideway Reflections</w:t>
      </w:r>
      <w:r w:rsidR="0018573C" w:rsidRPr="003C0E73">
        <w:rPr>
          <w:rFonts w:ascii="Garamond" w:hAnsi="Garamond" w:cs="Times New Roman"/>
          <w:i/>
          <w:sz w:val="24"/>
          <w:szCs w:val="24"/>
          <w:lang w:val="en-GB"/>
        </w:rPr>
        <w:br/>
      </w:r>
      <w:r w:rsidR="007D34A3" w:rsidRPr="003C0E73">
        <w:rPr>
          <w:rFonts w:ascii="Garamond" w:hAnsi="Garamond" w:cs="Times New Roman"/>
          <w:i/>
          <w:sz w:val="24"/>
          <w:szCs w:val="24"/>
          <w:lang w:val="en-GB"/>
        </w:rPr>
        <w:br/>
      </w:r>
      <w:r w:rsidR="001B2929">
        <w:rPr>
          <w:rFonts w:ascii="Garamond" w:hAnsi="Garamond" w:cs="Times New Roman"/>
          <w:sz w:val="24"/>
          <w:szCs w:val="24"/>
          <w:lang w:val="en-GB"/>
        </w:rPr>
        <w:t xml:space="preserve">In the opening scene of José Saramago’s </w:t>
      </w:r>
      <w:r w:rsidR="001B2929">
        <w:rPr>
          <w:rFonts w:ascii="Garamond" w:hAnsi="Garamond" w:cs="Times New Roman"/>
          <w:i/>
          <w:sz w:val="24"/>
          <w:szCs w:val="24"/>
          <w:lang w:val="en-GB"/>
        </w:rPr>
        <w:t xml:space="preserve">Seeing, </w:t>
      </w:r>
      <w:r w:rsidR="007D34A3" w:rsidRPr="003C0E73">
        <w:rPr>
          <w:rFonts w:ascii="Garamond" w:hAnsi="Garamond" w:cs="Times New Roman"/>
          <w:sz w:val="24"/>
          <w:szCs w:val="24"/>
          <w:lang w:val="en-GB"/>
        </w:rPr>
        <w:t>representatives of the ruling party of the right (p.o.t.r.), the party in the middle (p.i.t.m.), and the marginalized party of the left (p.o.t.l.) anxiously await the appearance of the first voters at the polling stations</w:t>
      </w:r>
      <w:r w:rsidR="001B2929">
        <w:rPr>
          <w:rFonts w:ascii="Garamond" w:hAnsi="Garamond" w:cs="Times New Roman"/>
          <w:sz w:val="24"/>
          <w:szCs w:val="24"/>
          <w:lang w:val="en-GB"/>
        </w:rPr>
        <w:t xml:space="preserve"> on election day</w:t>
      </w:r>
      <w:r w:rsidR="007D34A3" w:rsidRPr="003C0E73">
        <w:rPr>
          <w:rFonts w:ascii="Garamond" w:hAnsi="Garamond" w:cs="Times New Roman"/>
          <w:sz w:val="24"/>
          <w:szCs w:val="24"/>
          <w:lang w:val="en-GB"/>
        </w:rPr>
        <w:t>. On this exceptionally rainy day, the tension between the</w:t>
      </w:r>
      <w:r w:rsidR="00352A13" w:rsidRPr="003C0E73">
        <w:rPr>
          <w:rFonts w:ascii="Garamond" w:hAnsi="Garamond" w:cs="Times New Roman"/>
          <w:sz w:val="24"/>
          <w:szCs w:val="24"/>
          <w:lang w:val="en-GB"/>
        </w:rPr>
        <w:t xml:space="preserve"> representatives in the capital </w:t>
      </w:r>
      <w:r w:rsidR="007D34A3" w:rsidRPr="003C0E73">
        <w:rPr>
          <w:rFonts w:ascii="Garamond" w:hAnsi="Garamond" w:cs="Times New Roman"/>
          <w:sz w:val="24"/>
          <w:szCs w:val="24"/>
          <w:lang w:val="en-GB"/>
        </w:rPr>
        <w:t>rises, when it seems as if no one bothers to turn up. The voters, suggests one of them, are “probably waiting for the rain to let up” (5). A secretary suggests to contact other polling stations to ask whether the same thing is happening elsewhere in the country. This suggestion causes a member of the party of the right to lose his temper:</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tab/>
        <w:t xml:space="preserve">The representative of the p.o.t.r. sprang indignantly to his feet, I demand that it be set </w:t>
      </w:r>
      <w:r w:rsidR="007D34A3" w:rsidRPr="003C0E73">
        <w:rPr>
          <w:rFonts w:ascii="Garamond" w:hAnsi="Garamond" w:cs="Times New Roman"/>
          <w:sz w:val="24"/>
          <w:szCs w:val="24"/>
          <w:lang w:val="en-GB"/>
        </w:rPr>
        <w:tab/>
        <w:t xml:space="preserve">down in the minutes that, as representative of the p.o.t.r., I strongly object to this </w:t>
      </w:r>
      <w:r w:rsidR="007D34A3" w:rsidRPr="003C0E73">
        <w:rPr>
          <w:rFonts w:ascii="Garamond" w:hAnsi="Garamond" w:cs="Times New Roman"/>
          <w:sz w:val="24"/>
          <w:szCs w:val="24"/>
          <w:lang w:val="en-GB"/>
        </w:rPr>
        <w:tab/>
        <w:t xml:space="preserve">disrespectful manner and the unacceptably mocking tone in which the secretary has just </w:t>
      </w:r>
      <w:r w:rsidR="007D34A3" w:rsidRPr="003C0E73">
        <w:rPr>
          <w:rFonts w:ascii="Garamond" w:hAnsi="Garamond" w:cs="Times New Roman"/>
          <w:sz w:val="24"/>
          <w:szCs w:val="24"/>
          <w:lang w:val="en-GB"/>
        </w:rPr>
        <w:tab/>
        <w:t xml:space="preserve">referred to the voters, who are the supreme defenders of democracy, and without whom </w:t>
      </w:r>
      <w:r w:rsidR="007D34A3" w:rsidRPr="003C0E73">
        <w:rPr>
          <w:rFonts w:ascii="Garamond" w:hAnsi="Garamond" w:cs="Times New Roman"/>
          <w:sz w:val="24"/>
          <w:szCs w:val="24"/>
          <w:lang w:val="en-GB"/>
        </w:rPr>
        <w:tab/>
        <w:t xml:space="preserve">tyranny, any of the many tyrannies that exist in the world, would long ago have </w:t>
      </w:r>
      <w:r w:rsidR="007D34A3" w:rsidRPr="003C0E73">
        <w:rPr>
          <w:rFonts w:ascii="Garamond" w:hAnsi="Garamond" w:cs="Times New Roman"/>
          <w:sz w:val="24"/>
          <w:szCs w:val="24"/>
          <w:lang w:val="en-GB"/>
        </w:rPr>
        <w:tab/>
        <w:t xml:space="preserve">overwhelmed the nation that bore us. (6)   </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lastRenderedPageBreak/>
        <w:t>Shortly after this outburst, all of a sudden citizens flock the streets t</w:t>
      </w:r>
      <w:r w:rsidR="00F5676C">
        <w:rPr>
          <w:rFonts w:ascii="Garamond" w:hAnsi="Garamond" w:cs="Times New Roman"/>
          <w:sz w:val="24"/>
          <w:szCs w:val="24"/>
          <w:lang w:val="en-GB"/>
        </w:rPr>
        <w:t>o cast their votes</w:t>
      </w:r>
      <w:r w:rsidR="007D34A3" w:rsidRPr="003C0E73">
        <w:rPr>
          <w:rFonts w:ascii="Garamond" w:hAnsi="Garamond" w:cs="Times New Roman"/>
          <w:sz w:val="24"/>
          <w:szCs w:val="24"/>
          <w:lang w:val="en-GB"/>
        </w:rPr>
        <w:t xml:space="preserve">. However, the outcome of the elections proves to be devastating: </w:t>
      </w:r>
      <w:r w:rsidR="00352A13" w:rsidRPr="003C0E73">
        <w:rPr>
          <w:rFonts w:ascii="Garamond" w:hAnsi="Garamond" w:cs="Times New Roman"/>
          <w:sz w:val="24"/>
          <w:szCs w:val="24"/>
          <w:lang w:val="en-GB"/>
        </w:rPr>
        <w:t>over seventy percent of the electorate has cast a blank ballot</w:t>
      </w:r>
      <w:r w:rsidR="007D34A3" w:rsidRPr="003C0E73">
        <w:rPr>
          <w:rFonts w:ascii="Garamond" w:hAnsi="Garamond" w:cs="Times New Roman"/>
          <w:sz w:val="24"/>
          <w:szCs w:val="24"/>
          <w:lang w:val="en-GB"/>
        </w:rPr>
        <w:t>. After this bizarre event, chaos and censorship ensues. The word “blank” is avoided in public discourse, those who cast blank votes are pejora</w:t>
      </w:r>
      <w:r w:rsidR="00F5676C">
        <w:rPr>
          <w:rFonts w:ascii="Garamond" w:hAnsi="Garamond" w:cs="Times New Roman"/>
          <w:sz w:val="24"/>
          <w:szCs w:val="24"/>
          <w:lang w:val="en-GB"/>
        </w:rPr>
        <w:t>tively referred to as “blankers,</w:t>
      </w:r>
      <w:r w:rsidR="007D34A3" w:rsidRPr="003C0E73">
        <w:rPr>
          <w:rFonts w:ascii="Garamond" w:hAnsi="Garamond" w:cs="Times New Roman"/>
          <w:sz w:val="24"/>
          <w:szCs w:val="24"/>
          <w:lang w:val="en-GB"/>
        </w:rPr>
        <w:t>”</w:t>
      </w:r>
      <w:r w:rsidR="00F5676C">
        <w:rPr>
          <w:rFonts w:ascii="Garamond" w:hAnsi="Garamond" w:cs="Times New Roman"/>
          <w:sz w:val="24"/>
          <w:szCs w:val="24"/>
          <w:lang w:val="en-GB"/>
        </w:rPr>
        <w:t xml:space="preserve"> and t</w:t>
      </w:r>
      <w:r w:rsidR="007D34A3" w:rsidRPr="003C0E73">
        <w:rPr>
          <w:rFonts w:ascii="Garamond" w:hAnsi="Garamond" w:cs="Times New Roman"/>
          <w:sz w:val="24"/>
          <w:szCs w:val="24"/>
          <w:lang w:val="en-GB"/>
        </w:rPr>
        <w:t>he minister of defence bombastically describes the situation as “a depth charge launched against the system” (31). The mass casting of blank votes, states a government official in a similar manner, “seem[s] to be posing a grave threat to the stability to the regime, but, even more seriously, of the system itself” (15).</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tab/>
        <w:t>Daily life, meanwhile, goes on as usual: “there isn’t a single shout, a single long live or down with, not a single slogan saying what it is the people want, just this threatening silence that sends shivers down your spine” (128). The government orders spies to infiltrate the population, in order to pinpoint the sources of the “blank plague” (136), as one of the government functionaries calls it, alluding</w:t>
      </w:r>
      <w:r w:rsidR="00352A13" w:rsidRPr="003C0E73">
        <w:rPr>
          <w:rFonts w:ascii="Garamond" w:hAnsi="Garamond" w:cs="Times New Roman"/>
          <w:sz w:val="24"/>
          <w:szCs w:val="24"/>
          <w:lang w:val="en-GB"/>
        </w:rPr>
        <w:t xml:space="preserve"> to the blindness epidemic that</w:t>
      </w:r>
      <w:r w:rsidR="00F5676C">
        <w:rPr>
          <w:rFonts w:ascii="Garamond" w:hAnsi="Garamond" w:cs="Times New Roman"/>
          <w:sz w:val="24"/>
          <w:szCs w:val="24"/>
          <w:lang w:val="en-GB"/>
        </w:rPr>
        <w:t xml:space="preserve"> </w:t>
      </w:r>
      <w:r w:rsidR="007D34A3" w:rsidRPr="003C0E73">
        <w:rPr>
          <w:rFonts w:ascii="Garamond" w:hAnsi="Garamond" w:cs="Times New Roman"/>
          <w:sz w:val="24"/>
          <w:szCs w:val="24"/>
          <w:lang w:val="en-GB"/>
        </w:rPr>
        <w:t>stru</w:t>
      </w:r>
      <w:r w:rsidR="00F5676C">
        <w:rPr>
          <w:rFonts w:ascii="Garamond" w:hAnsi="Garamond" w:cs="Times New Roman"/>
          <w:sz w:val="24"/>
          <w:szCs w:val="24"/>
          <w:lang w:val="en-GB"/>
        </w:rPr>
        <w:t>ck the country four years earlier</w:t>
      </w:r>
      <w:r w:rsidR="007D34A3" w:rsidRPr="003C0E73">
        <w:rPr>
          <w:rFonts w:ascii="Garamond" w:hAnsi="Garamond" w:cs="Times New Roman"/>
          <w:sz w:val="24"/>
          <w:szCs w:val="24"/>
          <w:lang w:val="en-GB"/>
        </w:rPr>
        <w:t xml:space="preserve">. However, when asked by these infiltrators whom they voted for, citizens </w:t>
      </w:r>
      <w:r w:rsidR="0064400B">
        <w:rPr>
          <w:rFonts w:ascii="Garamond" w:hAnsi="Garamond" w:cs="Times New Roman"/>
          <w:sz w:val="24"/>
          <w:szCs w:val="24"/>
          <w:lang w:val="en-GB"/>
        </w:rPr>
        <w:t xml:space="preserve">irritably </w:t>
      </w:r>
      <w:r w:rsidR="007D34A3" w:rsidRPr="003C0E73">
        <w:rPr>
          <w:rFonts w:ascii="Garamond" w:hAnsi="Garamond" w:cs="Times New Roman"/>
          <w:sz w:val="24"/>
          <w:szCs w:val="24"/>
          <w:lang w:val="en-GB"/>
        </w:rPr>
        <w:t>reply that no one can be forced to reveal his vote in a democratic society</w:t>
      </w:r>
      <w:r w:rsidR="0064400B">
        <w:rPr>
          <w:rFonts w:ascii="Garamond" w:hAnsi="Garamond" w:cs="Times New Roman"/>
          <w:sz w:val="24"/>
          <w:szCs w:val="24"/>
          <w:lang w:val="en-GB"/>
        </w:rPr>
        <w:t xml:space="preserve"> (25)</w:t>
      </w:r>
      <w:r w:rsidR="007D34A3" w:rsidRPr="003C0E73">
        <w:rPr>
          <w:rFonts w:ascii="Garamond" w:hAnsi="Garamond" w:cs="Times New Roman"/>
          <w:sz w:val="24"/>
          <w:szCs w:val="24"/>
          <w:lang w:val="en-GB"/>
        </w:rPr>
        <w:t xml:space="preserve">. </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tab/>
        <w:t>The second round of elections only aggravates the situation: this time, eighty-three per cent casts a blank vote. At a loss to explain this situation, one of the politicians reasons that this refusal to vote for one of the three parties “could only be the brainchild of some machiavellian mastermind, someone who remains hidden behind the curtain and makes the puppets do exactly what he wants” (154). The government decides to take drastic measures, and declares a state of emergency. These repressive measures prove to be ineffective as well, and elicit no reaction from the voters, to the frustration of the government. “What we are trying to tell them,” says the minister of defence, “and let’s hope they finally get the message, is that, having shown to be unworthy of trust, they will be treated accordingly” (51). “[K]now that the nation’s government is on your side,” threatens the prime minister dur</w:t>
      </w:r>
      <w:r w:rsidR="00005EED">
        <w:rPr>
          <w:rFonts w:ascii="Garamond" w:hAnsi="Garamond" w:cs="Times New Roman"/>
          <w:sz w:val="24"/>
          <w:szCs w:val="24"/>
          <w:lang w:val="en-GB"/>
        </w:rPr>
        <w:t>ing a public speech, adding</w:t>
      </w:r>
      <w:r w:rsidR="007D34A3" w:rsidRPr="003C0E73">
        <w:rPr>
          <w:rFonts w:ascii="Garamond" w:hAnsi="Garamond" w:cs="Times New Roman"/>
          <w:sz w:val="24"/>
          <w:szCs w:val="24"/>
          <w:lang w:val="en-GB"/>
        </w:rPr>
        <w:t xml:space="preserve"> “it is up to you now to decide whether you are for or against us” (147).</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lastRenderedPageBreak/>
        <w:tab/>
      </w:r>
      <w:r w:rsidR="007D34A3" w:rsidRPr="003C0E73">
        <w:rPr>
          <w:rFonts w:ascii="Garamond" w:hAnsi="Garamond" w:cs="Times New Roman"/>
          <w:i/>
          <w:sz w:val="24"/>
          <w:szCs w:val="24"/>
          <w:lang w:val="en-GB"/>
        </w:rPr>
        <w:t>Seeing</w:t>
      </w:r>
      <w:r w:rsidR="0064400B">
        <w:rPr>
          <w:rFonts w:ascii="Garamond" w:hAnsi="Garamond" w:cs="Times New Roman"/>
          <w:sz w:val="24"/>
          <w:szCs w:val="24"/>
          <w:lang w:val="en-GB"/>
        </w:rPr>
        <w:t xml:space="preserve"> is based on</w:t>
      </w:r>
      <w:r w:rsidR="007D34A3" w:rsidRPr="003C0E73">
        <w:rPr>
          <w:rFonts w:ascii="Garamond" w:hAnsi="Garamond" w:cs="Times New Roman"/>
          <w:sz w:val="24"/>
          <w:szCs w:val="24"/>
          <w:lang w:val="en-GB"/>
        </w:rPr>
        <w:t xml:space="preserve"> the radical intrusion of a bizarre event that brings the daily lives of individuals and the political system to a standstill, a recur</w:t>
      </w:r>
      <w:r w:rsidR="00352A13" w:rsidRPr="003C0E73">
        <w:rPr>
          <w:rFonts w:ascii="Garamond" w:hAnsi="Garamond" w:cs="Times New Roman"/>
          <w:sz w:val="24"/>
          <w:szCs w:val="24"/>
          <w:lang w:val="en-GB"/>
        </w:rPr>
        <w:t>ring feature in Saramago’s fiction</w:t>
      </w:r>
      <w:r w:rsidR="007D34A3" w:rsidRPr="003C0E73">
        <w:rPr>
          <w:rFonts w:ascii="Garamond" w:hAnsi="Garamond" w:cs="Times New Roman"/>
          <w:sz w:val="24"/>
          <w:szCs w:val="24"/>
          <w:lang w:val="en-GB"/>
        </w:rPr>
        <w:t>.</w:t>
      </w:r>
      <w:r w:rsidR="007D34A3" w:rsidRPr="003C0E73">
        <w:rPr>
          <w:rStyle w:val="Voetnootmarkering"/>
          <w:rFonts w:ascii="Garamond" w:hAnsi="Garamond" w:cs="Times New Roman"/>
          <w:sz w:val="24"/>
          <w:szCs w:val="24"/>
          <w:lang w:val="en-GB"/>
        </w:rPr>
        <w:footnoteReference w:id="36"/>
      </w:r>
      <w:r w:rsidR="007D34A3" w:rsidRPr="003C0E73">
        <w:rPr>
          <w:rFonts w:ascii="Garamond" w:hAnsi="Garamond" w:cs="Times New Roman"/>
          <w:sz w:val="24"/>
          <w:szCs w:val="24"/>
          <w:lang w:val="en-GB"/>
        </w:rPr>
        <w:t xml:space="preserve"> As in </w:t>
      </w:r>
      <w:r w:rsidR="007D34A3" w:rsidRPr="003C0E73">
        <w:rPr>
          <w:rFonts w:ascii="Garamond" w:hAnsi="Garamond" w:cs="Times New Roman"/>
          <w:i/>
          <w:sz w:val="24"/>
          <w:szCs w:val="24"/>
          <w:lang w:val="en-GB"/>
        </w:rPr>
        <w:t>Blindness,</w:t>
      </w:r>
      <w:r w:rsidR="007D34A3" w:rsidRPr="003C0E73">
        <w:rPr>
          <w:rFonts w:ascii="Garamond" w:hAnsi="Garamond" w:cs="Times New Roman"/>
          <w:sz w:val="24"/>
          <w:szCs w:val="24"/>
          <w:lang w:val="en-GB"/>
        </w:rPr>
        <w:t xml:space="preserve"> char</w:t>
      </w:r>
      <w:r w:rsidR="00F61FA6" w:rsidRPr="003C0E73">
        <w:rPr>
          <w:rFonts w:ascii="Garamond" w:hAnsi="Garamond" w:cs="Times New Roman"/>
          <w:sz w:val="24"/>
          <w:szCs w:val="24"/>
          <w:lang w:val="en-GB"/>
        </w:rPr>
        <w:t>acters lack names</w:t>
      </w:r>
      <w:r w:rsidR="007D34A3" w:rsidRPr="003C0E73">
        <w:rPr>
          <w:rFonts w:ascii="Garamond" w:hAnsi="Garamond" w:cs="Times New Roman"/>
          <w:sz w:val="24"/>
          <w:szCs w:val="24"/>
          <w:lang w:val="en-GB"/>
        </w:rPr>
        <w:t xml:space="preserve">, and are only </w:t>
      </w:r>
      <w:r w:rsidR="007D34A3" w:rsidRPr="003C0E73">
        <w:rPr>
          <w:rStyle w:val="apple-converted-space"/>
          <w:rFonts w:ascii="Garamond" w:hAnsi="Garamond" w:cs="Times New Roman"/>
          <w:color w:val="000000" w:themeColor="text1"/>
          <w:sz w:val="24"/>
          <w:szCs w:val="24"/>
          <w:shd w:val="clear" w:color="auto" w:fill="FFFFFF"/>
          <w:lang w:val="en-GB"/>
        </w:rPr>
        <w:t xml:space="preserve">identified by their profession or a specific characteristic (“the doctor,” “the doctor’s wife,” “the superintendent,” “the boy with the squint,” “the prime minister”). As in the majority of Saramago’s texts, </w:t>
      </w:r>
      <w:r w:rsidR="007D34A3" w:rsidRPr="003C0E73">
        <w:rPr>
          <w:rStyle w:val="apple-converted-space"/>
          <w:rFonts w:ascii="Garamond" w:hAnsi="Garamond" w:cs="Times New Roman"/>
          <w:i/>
          <w:color w:val="000000" w:themeColor="text1"/>
          <w:sz w:val="24"/>
          <w:szCs w:val="24"/>
          <w:shd w:val="clear" w:color="auto" w:fill="FFFFFF"/>
          <w:lang w:val="en-GB"/>
        </w:rPr>
        <w:t>Seeing</w:t>
      </w:r>
      <w:r w:rsidR="007D34A3" w:rsidRPr="003C0E73">
        <w:rPr>
          <w:rStyle w:val="apple-converted-space"/>
          <w:rFonts w:ascii="Garamond" w:hAnsi="Garamond" w:cs="Times New Roman"/>
          <w:color w:val="000000" w:themeColor="text1"/>
          <w:sz w:val="24"/>
          <w:szCs w:val="24"/>
          <w:shd w:val="clear" w:color="auto" w:fill="FFFFFF"/>
          <w:lang w:val="en-GB"/>
        </w:rPr>
        <w:t xml:space="preserve"> only features commas and periods as punctuation. As David Frier </w:t>
      </w:r>
      <w:r w:rsidR="003C1449">
        <w:rPr>
          <w:rStyle w:val="apple-converted-space"/>
          <w:rFonts w:ascii="Garamond" w:hAnsi="Garamond" w:cs="Times New Roman"/>
          <w:color w:val="000000" w:themeColor="text1"/>
          <w:sz w:val="24"/>
          <w:szCs w:val="24"/>
          <w:shd w:val="clear" w:color="auto" w:fill="FFFFFF"/>
          <w:lang w:val="en-GB"/>
        </w:rPr>
        <w:t>notes</w:t>
      </w:r>
      <w:r w:rsidR="007D34A3" w:rsidRPr="003C0E73">
        <w:rPr>
          <w:rStyle w:val="apple-converted-space"/>
          <w:rFonts w:ascii="Garamond" w:hAnsi="Garamond" w:cs="Times New Roman"/>
          <w:color w:val="000000" w:themeColor="text1"/>
          <w:sz w:val="24"/>
          <w:szCs w:val="24"/>
          <w:shd w:val="clear" w:color="auto" w:fill="FFFFFF"/>
          <w:lang w:val="en-GB"/>
        </w:rPr>
        <w:t>, the absence of conventional punctuation produces a “seamless mingling of successive voices in one continual flow of language,” and “creates some confusion</w:t>
      </w:r>
      <w:r w:rsidR="007D34A3" w:rsidRPr="003C0E73">
        <w:rPr>
          <w:rFonts w:ascii="Garamond" w:hAnsi="Garamond" w:cs="Times New Roman"/>
          <w:sz w:val="24"/>
          <w:szCs w:val="24"/>
          <w:lang w:val="en-GB"/>
        </w:rPr>
        <w:t xml:space="preserve"> as to the correct attribution in a given context of any particular words to specific characters, or even to the ever-shifting figure of the narrator” (4-5).</w:t>
      </w:r>
      <w:r w:rsidR="007D34A3" w:rsidRPr="003C0E73">
        <w:rPr>
          <w:rStyle w:val="Voetnootmarkering"/>
          <w:rFonts w:ascii="Garamond" w:hAnsi="Garamond" w:cs="Times New Roman"/>
          <w:sz w:val="24"/>
          <w:szCs w:val="24"/>
          <w:lang w:val="en-GB"/>
        </w:rPr>
        <w:footnoteReference w:id="37"/>
      </w:r>
      <w:r w:rsidR="007D34A3" w:rsidRPr="003C0E73">
        <w:rPr>
          <w:rFonts w:ascii="Garamond" w:hAnsi="Garamond" w:cs="Times New Roman"/>
          <w:sz w:val="24"/>
          <w:szCs w:val="24"/>
          <w:lang w:val="en-GB"/>
        </w:rPr>
        <w:t xml:space="preserve"> The ironic, omniscient narrator, another c</w:t>
      </w:r>
      <w:r w:rsidR="006F3DAA">
        <w:rPr>
          <w:rFonts w:ascii="Garamond" w:hAnsi="Garamond" w:cs="Times New Roman"/>
          <w:sz w:val="24"/>
          <w:szCs w:val="24"/>
          <w:lang w:val="en-GB"/>
        </w:rPr>
        <w:t>haracteristic of Saramago’s fiction</w:t>
      </w:r>
      <w:r w:rsidR="007D34A3" w:rsidRPr="003C0E73">
        <w:rPr>
          <w:rFonts w:ascii="Garamond" w:hAnsi="Garamond" w:cs="Times New Roman"/>
          <w:sz w:val="24"/>
          <w:szCs w:val="24"/>
          <w:lang w:val="en-GB"/>
        </w:rPr>
        <w:t xml:space="preserve">, occasionally interrupts the events of the narrative, as in the following passage in </w:t>
      </w:r>
      <w:r w:rsidR="007D34A3" w:rsidRPr="003C0E73">
        <w:rPr>
          <w:rFonts w:ascii="Garamond" w:hAnsi="Garamond" w:cs="Times New Roman"/>
          <w:i/>
          <w:sz w:val="24"/>
          <w:szCs w:val="24"/>
          <w:lang w:val="en-GB"/>
        </w:rPr>
        <w:t>Seeing</w:t>
      </w:r>
      <w:r w:rsidR="00005EED">
        <w:rPr>
          <w:rFonts w:ascii="Garamond" w:hAnsi="Garamond" w:cs="Times New Roman"/>
          <w:sz w:val="24"/>
          <w:szCs w:val="24"/>
          <w:lang w:val="en-GB"/>
        </w:rPr>
        <w:t>:</w:t>
      </w:r>
      <w:r w:rsidR="007D34A3" w:rsidRPr="003C0E73">
        <w:rPr>
          <w:rFonts w:ascii="Garamond" w:hAnsi="Garamond" w:cs="Times New Roman"/>
          <w:sz w:val="24"/>
          <w:szCs w:val="24"/>
          <w:lang w:val="en-GB"/>
        </w:rPr>
        <w:t xml:space="preserve"> </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tab/>
      </w:r>
      <w:r w:rsidR="007D34A3" w:rsidRPr="003C0E73">
        <w:rPr>
          <w:rFonts w:ascii="Garamond" w:hAnsi="Garamond" w:cs="Times New Roman"/>
          <w:i/>
          <w:sz w:val="24"/>
          <w:szCs w:val="24"/>
          <w:lang w:val="en-GB"/>
        </w:rPr>
        <w:br/>
      </w:r>
      <w:r w:rsidR="007D34A3" w:rsidRPr="003C0E73">
        <w:rPr>
          <w:rFonts w:ascii="Garamond" w:hAnsi="Garamond" w:cs="Times New Roman"/>
          <w:sz w:val="24"/>
          <w:szCs w:val="24"/>
          <w:lang w:val="en-GB"/>
        </w:rPr>
        <w:tab/>
        <w:t xml:space="preserve">It will not have gone unnoticed, by particularly exacting readers and listeners, that the </w:t>
      </w:r>
      <w:r w:rsidR="007D34A3" w:rsidRPr="003C0E73">
        <w:rPr>
          <w:rFonts w:ascii="Garamond" w:hAnsi="Garamond" w:cs="Times New Roman"/>
          <w:sz w:val="24"/>
          <w:szCs w:val="24"/>
          <w:lang w:val="en-GB"/>
        </w:rPr>
        <w:tab/>
        <w:t xml:space="preserve">narrator of this fable has paid scant, not to say non-existent, attention to the place in </w:t>
      </w:r>
      <w:r w:rsidR="007D34A3" w:rsidRPr="003C0E73">
        <w:rPr>
          <w:rFonts w:ascii="Garamond" w:hAnsi="Garamond" w:cs="Times New Roman"/>
          <w:sz w:val="24"/>
          <w:szCs w:val="24"/>
          <w:lang w:val="en-GB"/>
        </w:rPr>
        <w:tab/>
        <w:t xml:space="preserve">which the action described, albeit in a leisurely fashion, is taking place. Apart from the </w:t>
      </w:r>
      <w:r w:rsidR="007D34A3" w:rsidRPr="003C0E73">
        <w:rPr>
          <w:rFonts w:ascii="Garamond" w:hAnsi="Garamond" w:cs="Times New Roman"/>
          <w:sz w:val="24"/>
          <w:szCs w:val="24"/>
          <w:lang w:val="en-GB"/>
        </w:rPr>
        <w:tab/>
        <w:t xml:space="preserve">first chapter, in which there were a few careful brush-strokes applied to the area of the </w:t>
      </w:r>
      <w:r w:rsidR="007D34A3" w:rsidRPr="003C0E73">
        <w:rPr>
          <w:rFonts w:ascii="Garamond" w:hAnsi="Garamond" w:cs="Times New Roman"/>
          <w:sz w:val="24"/>
          <w:szCs w:val="24"/>
          <w:lang w:val="en-GB"/>
        </w:rPr>
        <w:tab/>
        <w:t xml:space="preserve">polling station, although, even then, these were applied only to doors, windows and </w:t>
      </w:r>
      <w:r w:rsidR="007D34A3" w:rsidRPr="003C0E73">
        <w:rPr>
          <w:rFonts w:ascii="Garamond" w:hAnsi="Garamond" w:cs="Times New Roman"/>
          <w:sz w:val="24"/>
          <w:szCs w:val="24"/>
          <w:lang w:val="en-GB"/>
        </w:rPr>
        <w:tab/>
        <w:t xml:space="preserve">tables, and with the exception of the polygraph, that machine for catching liars, </w:t>
      </w:r>
      <w:r w:rsidR="007D34A3" w:rsidRPr="003C0E73">
        <w:rPr>
          <w:rFonts w:ascii="Garamond" w:hAnsi="Garamond" w:cs="Times New Roman"/>
          <w:sz w:val="24"/>
          <w:szCs w:val="24"/>
          <w:lang w:val="en-GB"/>
        </w:rPr>
        <w:tab/>
        <w:t xml:space="preserve">everything else, which is quite a lot, has passed as if the characters in the story inhabited </w:t>
      </w:r>
      <w:r w:rsidR="007D34A3" w:rsidRPr="003C0E73">
        <w:rPr>
          <w:rFonts w:ascii="Garamond" w:hAnsi="Garamond" w:cs="Times New Roman"/>
          <w:sz w:val="24"/>
          <w:szCs w:val="24"/>
          <w:lang w:val="en-GB"/>
        </w:rPr>
        <w:tab/>
        <w:t xml:space="preserve">an entirely unsubstantial world, were indifferent to the comfort or discomfort of the </w:t>
      </w:r>
      <w:r w:rsidR="007D34A3" w:rsidRPr="003C0E73">
        <w:rPr>
          <w:rFonts w:ascii="Garamond" w:hAnsi="Garamond" w:cs="Times New Roman"/>
          <w:sz w:val="24"/>
          <w:szCs w:val="24"/>
          <w:lang w:val="en-GB"/>
        </w:rPr>
        <w:lastRenderedPageBreak/>
        <w:tab/>
        <w:t>places in which they found themselves, and did nothing but talk. (100)</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br/>
        <w:t xml:space="preserve">Although situated in this “insubstantial world,” the events depicted in </w:t>
      </w:r>
      <w:r w:rsidR="007D34A3" w:rsidRPr="003C0E73">
        <w:rPr>
          <w:rFonts w:ascii="Garamond" w:hAnsi="Garamond" w:cs="Times New Roman"/>
          <w:i/>
          <w:sz w:val="24"/>
          <w:szCs w:val="24"/>
          <w:lang w:val="en-GB"/>
        </w:rPr>
        <w:t>Seeing</w:t>
      </w:r>
      <w:r w:rsidR="007D34A3" w:rsidRPr="003C0E73">
        <w:rPr>
          <w:rFonts w:ascii="Garamond" w:hAnsi="Garamond" w:cs="Times New Roman"/>
          <w:sz w:val="24"/>
          <w:szCs w:val="24"/>
          <w:lang w:val="en-GB"/>
        </w:rPr>
        <w:t xml:space="preserve"> are all too recognizable to the present-day reader, and channel several geopolitical developments that have occurred since the late 1990s. The prime minister’s threat to the citizens, for instance, corresponds almost verbatim to Bush’s statements after the 9/11 attacks. Moreover, the government’s declaration of the state of emergency or “state of exception”</w:t>
      </w:r>
      <w:r w:rsidR="007D34A3" w:rsidRPr="003C0E73">
        <w:rPr>
          <w:rStyle w:val="Voetnootmarkering"/>
          <w:rFonts w:ascii="Garamond" w:hAnsi="Garamond" w:cs="Times New Roman"/>
          <w:sz w:val="24"/>
          <w:szCs w:val="24"/>
          <w:lang w:val="en-GB"/>
        </w:rPr>
        <w:footnoteReference w:id="38"/>
      </w:r>
      <w:r w:rsidR="007D34A3" w:rsidRPr="003C0E73">
        <w:rPr>
          <w:rFonts w:ascii="Garamond" w:hAnsi="Garamond" w:cs="Times New Roman"/>
          <w:sz w:val="24"/>
          <w:szCs w:val="24"/>
          <w:lang w:val="en-GB"/>
        </w:rPr>
        <w:t xml:space="preserve"> is predicated on the same legal structure as the USA Patriot Act. The government’s decision to implement the state of exception stems from its failure to grasp the enigmatic refusal of the blanke</w:t>
      </w:r>
      <w:r w:rsidR="00F61FA6" w:rsidRPr="003C0E73">
        <w:rPr>
          <w:rFonts w:ascii="Garamond" w:hAnsi="Garamond" w:cs="Times New Roman"/>
          <w:sz w:val="24"/>
          <w:szCs w:val="24"/>
          <w:lang w:val="en-GB"/>
        </w:rPr>
        <w:t xml:space="preserve">rs. While this collective </w:t>
      </w:r>
      <w:r w:rsidR="007D34A3" w:rsidRPr="003C0E73">
        <w:rPr>
          <w:rFonts w:ascii="Garamond" w:hAnsi="Garamond" w:cs="Times New Roman"/>
          <w:sz w:val="24"/>
          <w:szCs w:val="24"/>
          <w:lang w:val="en-GB"/>
        </w:rPr>
        <w:t>lays no claim to a substantial identity, and does not voice its political demands at all, the government seeks to straight-ja</w:t>
      </w:r>
      <w:r w:rsidR="00F61FA6" w:rsidRPr="003C0E73">
        <w:rPr>
          <w:rFonts w:ascii="Garamond" w:hAnsi="Garamond" w:cs="Times New Roman"/>
          <w:sz w:val="24"/>
          <w:szCs w:val="24"/>
          <w:lang w:val="en-GB"/>
        </w:rPr>
        <w:t xml:space="preserve">cket the citizens into traditional </w:t>
      </w:r>
      <w:r w:rsidR="007D34A3" w:rsidRPr="003C0E73">
        <w:rPr>
          <w:rFonts w:ascii="Garamond" w:hAnsi="Garamond" w:cs="Times New Roman"/>
          <w:sz w:val="24"/>
          <w:szCs w:val="24"/>
          <w:lang w:val="en-GB"/>
        </w:rPr>
        <w:t>political figure</w:t>
      </w:r>
      <w:r w:rsidR="00F61FA6" w:rsidRPr="003C0E73">
        <w:rPr>
          <w:rFonts w:ascii="Garamond" w:hAnsi="Garamond" w:cs="Times New Roman"/>
          <w:sz w:val="24"/>
          <w:szCs w:val="24"/>
          <w:lang w:val="en-GB"/>
        </w:rPr>
        <w:t>s</w:t>
      </w:r>
      <w:r w:rsidR="007D34A3" w:rsidRPr="003C0E73">
        <w:rPr>
          <w:rFonts w:ascii="Garamond" w:hAnsi="Garamond" w:cs="Times New Roman"/>
          <w:sz w:val="24"/>
          <w:szCs w:val="24"/>
          <w:lang w:val="en-GB"/>
        </w:rPr>
        <w:t xml:space="preserve">, either through manipulation of mass media, the resurrection of nationalist tropes, or by engaging in smear campaigns in order to construct a public enemy. </w:t>
      </w:r>
      <w:r w:rsidR="007D34A3" w:rsidRPr="003C0E73">
        <w:rPr>
          <w:rFonts w:ascii="Garamond" w:hAnsi="Garamond" w:cs="Times New Roman"/>
          <w:color w:val="000000" w:themeColor="text1"/>
          <w:sz w:val="24"/>
          <w:szCs w:val="24"/>
          <w:lang w:val="en-GB"/>
        </w:rPr>
        <w:br/>
      </w:r>
      <w:r w:rsidR="007D34A3" w:rsidRPr="003C0E73">
        <w:rPr>
          <w:rFonts w:ascii="Garamond" w:hAnsi="Garamond" w:cs="Times New Roman"/>
          <w:color w:val="000000" w:themeColor="text1"/>
          <w:sz w:val="24"/>
          <w:szCs w:val="24"/>
          <w:lang w:val="en-GB"/>
        </w:rPr>
        <w:tab/>
        <w:t>In</w:t>
      </w:r>
      <w:r w:rsidR="007D60E8">
        <w:rPr>
          <w:rFonts w:ascii="Garamond" w:hAnsi="Garamond" w:cs="Times New Roman"/>
          <w:color w:val="000000" w:themeColor="text1"/>
          <w:sz w:val="24"/>
          <w:szCs w:val="24"/>
          <w:lang w:val="en-GB"/>
        </w:rPr>
        <w:t xml:space="preserve"> this chapter, I analyze</w:t>
      </w:r>
      <w:r w:rsidR="007D34A3" w:rsidRPr="003C0E73">
        <w:rPr>
          <w:rFonts w:ascii="Garamond" w:hAnsi="Garamond" w:cs="Times New Roman"/>
          <w:color w:val="000000" w:themeColor="text1"/>
          <w:sz w:val="24"/>
          <w:szCs w:val="24"/>
          <w:lang w:val="en-GB"/>
        </w:rPr>
        <w:t xml:space="preserve"> the relationship between the law, sovereignty, and violence in </w:t>
      </w:r>
      <w:r w:rsidR="007D34A3" w:rsidRPr="003C0E73">
        <w:rPr>
          <w:rFonts w:ascii="Garamond" w:hAnsi="Garamond" w:cs="Times New Roman"/>
          <w:i/>
          <w:color w:val="000000" w:themeColor="text1"/>
          <w:sz w:val="24"/>
          <w:szCs w:val="24"/>
          <w:lang w:val="en-GB"/>
        </w:rPr>
        <w:t>Seeing.</w:t>
      </w:r>
      <w:r w:rsidR="00F61FA6" w:rsidRPr="003C0E73">
        <w:rPr>
          <w:rFonts w:ascii="Garamond" w:hAnsi="Garamond" w:cs="Times New Roman"/>
          <w:sz w:val="24"/>
          <w:szCs w:val="24"/>
          <w:lang w:val="en-GB"/>
        </w:rPr>
        <w:t xml:space="preserve"> As a </w:t>
      </w:r>
      <w:r w:rsidR="007D34A3" w:rsidRPr="003C0E73">
        <w:rPr>
          <w:rFonts w:ascii="Garamond" w:hAnsi="Garamond" w:cs="Times New Roman"/>
          <w:sz w:val="24"/>
          <w:szCs w:val="24"/>
          <w:lang w:val="en-GB"/>
        </w:rPr>
        <w:t xml:space="preserve">speculative counterpart to the post-9/11 geopolitical predicament, </w:t>
      </w:r>
      <w:r w:rsidR="007D60E8">
        <w:rPr>
          <w:rFonts w:ascii="Garamond" w:hAnsi="Garamond" w:cs="Times New Roman"/>
          <w:sz w:val="24"/>
          <w:szCs w:val="24"/>
          <w:lang w:val="en-GB"/>
        </w:rPr>
        <w:t xml:space="preserve">the Bartlebyesque collective </w:t>
      </w:r>
      <w:r w:rsidR="007D34A3" w:rsidRPr="003C0E73">
        <w:rPr>
          <w:rFonts w:ascii="Garamond" w:hAnsi="Garamond" w:cs="Times New Roman"/>
          <w:sz w:val="24"/>
          <w:szCs w:val="24"/>
          <w:lang w:val="en-GB"/>
        </w:rPr>
        <w:t>unworks the attempts on the part of the governme</w:t>
      </w:r>
      <w:r w:rsidR="006F3DAA">
        <w:rPr>
          <w:rFonts w:ascii="Garamond" w:hAnsi="Garamond" w:cs="Times New Roman"/>
          <w:sz w:val="24"/>
          <w:szCs w:val="24"/>
          <w:lang w:val="en-GB"/>
        </w:rPr>
        <w:t>nt to rehabilitate political figures, and</w:t>
      </w:r>
      <w:r w:rsidR="007D34A3" w:rsidRPr="003C0E73">
        <w:rPr>
          <w:rFonts w:ascii="Garamond" w:hAnsi="Garamond" w:cs="Times New Roman"/>
          <w:sz w:val="24"/>
          <w:szCs w:val="24"/>
          <w:lang w:val="en-GB"/>
        </w:rPr>
        <w:t xml:space="preserve"> </w:t>
      </w:r>
      <w:r w:rsidR="007D60E8">
        <w:rPr>
          <w:rFonts w:ascii="Garamond" w:hAnsi="Garamond" w:cs="Times New Roman"/>
          <w:sz w:val="24"/>
          <w:szCs w:val="24"/>
          <w:lang w:val="en-GB"/>
        </w:rPr>
        <w:t>is eventually confronted with</w:t>
      </w:r>
      <w:r w:rsidR="007D34A3" w:rsidRPr="003C0E73">
        <w:rPr>
          <w:rFonts w:ascii="Garamond" w:hAnsi="Garamond" w:cs="Times New Roman"/>
          <w:sz w:val="24"/>
          <w:szCs w:val="24"/>
          <w:lang w:val="en-GB"/>
        </w:rPr>
        <w:t xml:space="preserve"> what happens when the frustration on the p</w:t>
      </w:r>
      <w:r w:rsidR="006F3DAA">
        <w:rPr>
          <w:rFonts w:ascii="Garamond" w:hAnsi="Garamond" w:cs="Times New Roman"/>
          <w:sz w:val="24"/>
          <w:szCs w:val="24"/>
          <w:lang w:val="en-GB"/>
        </w:rPr>
        <w:t xml:space="preserve">art of the government </w:t>
      </w:r>
      <w:r w:rsidR="007D34A3" w:rsidRPr="003C0E73">
        <w:rPr>
          <w:rFonts w:ascii="Garamond" w:hAnsi="Garamond" w:cs="Times New Roman"/>
          <w:sz w:val="24"/>
          <w:szCs w:val="24"/>
          <w:lang w:val="en-GB"/>
        </w:rPr>
        <w:t>be</w:t>
      </w:r>
      <w:r w:rsidR="006F3DAA">
        <w:rPr>
          <w:rFonts w:ascii="Garamond" w:hAnsi="Garamond" w:cs="Times New Roman"/>
          <w:sz w:val="24"/>
          <w:szCs w:val="24"/>
          <w:lang w:val="en-GB"/>
        </w:rPr>
        <w:t xml:space="preserve">comes intolerable. </w:t>
      </w:r>
      <w:r w:rsidR="007D34A3" w:rsidRPr="003C0E73">
        <w:rPr>
          <w:rFonts w:ascii="Garamond" w:hAnsi="Garamond" w:cs="Times New Roman"/>
          <w:color w:val="000000" w:themeColor="text1"/>
          <w:sz w:val="24"/>
          <w:szCs w:val="24"/>
          <w:lang w:val="en-GB"/>
        </w:rPr>
        <w:t xml:space="preserve">Žižek’s comparison between </w:t>
      </w:r>
      <w:r w:rsidR="007D34A3" w:rsidRPr="003C0E73">
        <w:rPr>
          <w:rFonts w:ascii="Garamond" w:hAnsi="Garamond" w:cs="Times New Roman"/>
          <w:i/>
          <w:color w:val="000000" w:themeColor="text1"/>
          <w:sz w:val="24"/>
          <w:szCs w:val="24"/>
          <w:lang w:val="en-GB"/>
        </w:rPr>
        <w:t>Seeing</w:t>
      </w:r>
      <w:r w:rsidR="007D34A3" w:rsidRPr="003C0E73">
        <w:rPr>
          <w:rFonts w:ascii="Garamond" w:hAnsi="Garamond" w:cs="Times New Roman"/>
          <w:color w:val="000000" w:themeColor="text1"/>
          <w:sz w:val="24"/>
          <w:szCs w:val="24"/>
          <w:lang w:val="en-GB"/>
        </w:rPr>
        <w:t xml:space="preserve"> and “Bartleby” </w:t>
      </w:r>
      <w:r w:rsidR="006F3DAA">
        <w:rPr>
          <w:rFonts w:ascii="Garamond" w:hAnsi="Garamond" w:cs="Times New Roman"/>
          <w:color w:val="000000" w:themeColor="text1"/>
          <w:sz w:val="24"/>
          <w:szCs w:val="24"/>
          <w:lang w:val="en-GB"/>
        </w:rPr>
        <w:t xml:space="preserve">is developed </w:t>
      </w:r>
      <w:r w:rsidR="007D34A3" w:rsidRPr="003C0E73">
        <w:rPr>
          <w:rFonts w:ascii="Garamond" w:hAnsi="Garamond" w:cs="Times New Roman"/>
          <w:color w:val="000000" w:themeColor="text1"/>
          <w:sz w:val="24"/>
          <w:szCs w:val="24"/>
          <w:lang w:val="en-GB"/>
        </w:rPr>
        <w:t>in order to describe the peculiar apathy of the citizens, who disrupt the political establishment precisely by abstaining from action.</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tab/>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tab/>
      </w:r>
      <w:r w:rsidR="007D34A3" w:rsidRPr="003C0E73">
        <w:rPr>
          <w:rFonts w:ascii="Garamond" w:hAnsi="Garamond" w:cs="Times New Roman"/>
          <w:sz w:val="24"/>
          <w:szCs w:val="24"/>
          <w:lang w:val="en-GB"/>
        </w:rPr>
        <w:tab/>
      </w:r>
      <w:r w:rsidR="007D34A3" w:rsidRPr="003C0E73">
        <w:rPr>
          <w:rFonts w:ascii="Garamond" w:hAnsi="Garamond" w:cs="Times New Roman"/>
          <w:sz w:val="24"/>
          <w:szCs w:val="24"/>
          <w:lang w:val="en-GB"/>
        </w:rPr>
        <w:tab/>
      </w:r>
      <w:r w:rsidR="007D34A3" w:rsidRPr="003C0E73">
        <w:rPr>
          <w:rFonts w:ascii="Garamond" w:hAnsi="Garamond" w:cs="Times New Roman"/>
          <w:b/>
          <w:sz w:val="24"/>
          <w:szCs w:val="24"/>
          <w:lang w:val="en-GB"/>
        </w:rPr>
        <w:t>3.1. Sovereignty and the State of Exception</w:t>
      </w:r>
      <w:r w:rsidR="008A1B5F" w:rsidRPr="003C0E73">
        <w:rPr>
          <w:rFonts w:ascii="Garamond" w:hAnsi="Garamond" w:cs="Times New Roman"/>
          <w:sz w:val="24"/>
          <w:szCs w:val="24"/>
          <w:lang w:val="en-GB"/>
        </w:rPr>
        <w:br/>
      </w:r>
      <w:r w:rsidR="007D34A3" w:rsidRPr="003C0E73">
        <w:rPr>
          <w:rFonts w:ascii="Garamond" w:hAnsi="Garamond" w:cs="Times New Roman"/>
          <w:sz w:val="24"/>
          <w:szCs w:val="24"/>
          <w:lang w:val="en-GB"/>
        </w:rPr>
        <w:t xml:space="preserve">In their geopolitical analyses, Michael Hardt, Antonio Negri, and Saskia Sassen observe a few significant changes in the constitution of the sovereignty of the nation-state after the fall of the </w:t>
      </w:r>
      <w:r w:rsidR="007D34A3" w:rsidRPr="003C0E73">
        <w:rPr>
          <w:rFonts w:ascii="Garamond" w:hAnsi="Garamond" w:cs="Times New Roman"/>
          <w:sz w:val="24"/>
          <w:szCs w:val="24"/>
          <w:lang w:val="en-GB"/>
        </w:rPr>
        <w:lastRenderedPageBreak/>
        <w:t>Iron Curtain. Hardt and Negri especially emphasize the changing role of the U.S. in global politics. According to them, the post-war hegemony of the U.S. began to wane during the 1990s.</w:t>
      </w:r>
      <w:r w:rsidR="006F3DAA">
        <w:rPr>
          <w:rFonts w:ascii="Garamond" w:hAnsi="Garamond" w:cs="Times New Roman"/>
          <w:sz w:val="24"/>
          <w:szCs w:val="24"/>
          <w:lang w:val="en-GB"/>
        </w:rPr>
        <w:t xml:space="preserve"> In </w:t>
      </w:r>
      <w:r w:rsidR="006F3DAA">
        <w:rPr>
          <w:rFonts w:ascii="Garamond" w:hAnsi="Garamond" w:cs="Times New Roman"/>
          <w:i/>
          <w:sz w:val="24"/>
          <w:szCs w:val="24"/>
          <w:lang w:val="en-GB"/>
        </w:rPr>
        <w:t xml:space="preserve">Empire </w:t>
      </w:r>
      <w:r w:rsidR="006F3DAA">
        <w:rPr>
          <w:rFonts w:ascii="Garamond" w:hAnsi="Garamond" w:cs="Times New Roman"/>
          <w:sz w:val="24"/>
          <w:szCs w:val="24"/>
          <w:lang w:val="en-GB"/>
        </w:rPr>
        <w:t xml:space="preserve">and its sequels </w:t>
      </w:r>
      <w:r w:rsidR="006F3DAA">
        <w:rPr>
          <w:rFonts w:ascii="Garamond" w:hAnsi="Garamond" w:cs="Times New Roman"/>
          <w:i/>
          <w:sz w:val="24"/>
          <w:szCs w:val="24"/>
          <w:lang w:val="en-GB"/>
        </w:rPr>
        <w:t xml:space="preserve">Multitude </w:t>
      </w:r>
      <w:r w:rsidR="006F3DAA">
        <w:rPr>
          <w:rFonts w:ascii="Garamond" w:hAnsi="Garamond" w:cs="Times New Roman"/>
          <w:sz w:val="24"/>
          <w:szCs w:val="24"/>
          <w:lang w:val="en-GB"/>
        </w:rPr>
        <w:t xml:space="preserve">and </w:t>
      </w:r>
      <w:r w:rsidR="006F3DAA">
        <w:rPr>
          <w:rFonts w:ascii="Garamond" w:hAnsi="Garamond" w:cs="Times New Roman"/>
          <w:i/>
          <w:sz w:val="24"/>
          <w:szCs w:val="24"/>
          <w:lang w:val="en-GB"/>
        </w:rPr>
        <w:t>Commonwealth</w:t>
      </w:r>
      <w:r w:rsidR="006F3DAA">
        <w:rPr>
          <w:rFonts w:ascii="Garamond" w:hAnsi="Garamond" w:cs="Times New Roman"/>
          <w:sz w:val="24"/>
          <w:szCs w:val="24"/>
          <w:lang w:val="en-GB"/>
        </w:rPr>
        <w:t>, they analyse the consequences of what according to them is the most significant event of the new millennium, namely what</w:t>
      </w:r>
      <w:r w:rsidR="007D34A3" w:rsidRPr="003C0E73">
        <w:rPr>
          <w:rFonts w:ascii="Garamond" w:hAnsi="Garamond" w:cs="Times New Roman"/>
          <w:sz w:val="24"/>
          <w:szCs w:val="24"/>
          <w:lang w:val="en-GB"/>
        </w:rPr>
        <w:t xml:space="preserve"> “may be the definitive failure of unilateralism” (</w:t>
      </w:r>
      <w:r w:rsidR="007D34A3" w:rsidRPr="003C0E73">
        <w:rPr>
          <w:rFonts w:ascii="Garamond" w:hAnsi="Garamond" w:cs="Times New Roman"/>
          <w:i/>
          <w:sz w:val="24"/>
          <w:szCs w:val="24"/>
          <w:lang w:val="en-GB"/>
        </w:rPr>
        <w:t>Commonwealth</w:t>
      </w:r>
      <w:r w:rsidR="00F61FA6" w:rsidRPr="003C0E73">
        <w:rPr>
          <w:rFonts w:ascii="Garamond" w:hAnsi="Garamond" w:cs="Times New Roman"/>
          <w:sz w:val="24"/>
          <w:szCs w:val="24"/>
          <w:lang w:val="en-GB"/>
        </w:rPr>
        <w:t xml:space="preserve"> 203). Furthermore, they</w:t>
      </w:r>
      <w:r w:rsidR="007D34A3" w:rsidRPr="003C0E73">
        <w:rPr>
          <w:rFonts w:ascii="Garamond" w:hAnsi="Garamond" w:cs="Times New Roman"/>
          <w:sz w:val="24"/>
          <w:szCs w:val="24"/>
          <w:lang w:val="en-GB"/>
        </w:rPr>
        <w:t xml:space="preserve"> observe a conspicuous resurgence of “just war” theories after 9/11, as well as a return to the concept of sovereignty</w:t>
      </w:r>
      <w:r w:rsidR="006F3DAA">
        <w:rPr>
          <w:rFonts w:ascii="Garamond" w:hAnsi="Garamond" w:cs="Times New Roman"/>
          <w:sz w:val="24"/>
          <w:szCs w:val="24"/>
          <w:lang w:val="en-GB"/>
        </w:rPr>
        <w:t xml:space="preserve"> and to political theology</w:t>
      </w:r>
      <w:r w:rsidR="007D34A3" w:rsidRPr="003C0E73">
        <w:rPr>
          <w:rFonts w:ascii="Garamond" w:hAnsi="Garamond" w:cs="Times New Roman"/>
          <w:sz w:val="24"/>
          <w:szCs w:val="24"/>
          <w:lang w:val="en-GB"/>
        </w:rPr>
        <w:t xml:space="preserve"> among legal scholars and political philosophers, who </w:t>
      </w:r>
      <w:r w:rsidR="00F61FA6" w:rsidRPr="003C0E73">
        <w:rPr>
          <w:rFonts w:ascii="Garamond" w:hAnsi="Garamond" w:cs="Times New Roman"/>
          <w:sz w:val="24"/>
          <w:szCs w:val="24"/>
          <w:lang w:val="en-GB"/>
        </w:rPr>
        <w:t xml:space="preserve">use </w:t>
      </w:r>
      <w:r w:rsidR="007D34A3" w:rsidRPr="003C0E73">
        <w:rPr>
          <w:rFonts w:ascii="Garamond" w:hAnsi="Garamond" w:cs="Times New Roman"/>
          <w:sz w:val="24"/>
          <w:szCs w:val="24"/>
          <w:lang w:val="en-GB"/>
        </w:rPr>
        <w:t xml:space="preserve">the work of Thomas Hobbes and Carl Schmitt </w:t>
      </w:r>
      <w:r w:rsidR="00F61FA6" w:rsidRPr="003C0E73">
        <w:rPr>
          <w:rFonts w:ascii="Garamond" w:hAnsi="Garamond" w:cs="Times New Roman"/>
          <w:sz w:val="24"/>
          <w:szCs w:val="24"/>
          <w:lang w:val="en-GB"/>
        </w:rPr>
        <w:t xml:space="preserve">as primary points of reference </w:t>
      </w:r>
      <w:r w:rsidR="007D34A3" w:rsidRPr="003C0E73">
        <w:rPr>
          <w:rFonts w:ascii="Garamond" w:hAnsi="Garamond" w:cs="Times New Roman"/>
          <w:sz w:val="24"/>
          <w:szCs w:val="24"/>
          <w:lang w:val="en-GB"/>
        </w:rPr>
        <w:t>(4).</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tab/>
        <w:t xml:space="preserve">In </w:t>
      </w:r>
      <w:r w:rsidR="007D34A3" w:rsidRPr="003C0E73">
        <w:rPr>
          <w:rFonts w:ascii="Garamond" w:hAnsi="Garamond" w:cs="Times New Roman"/>
          <w:i/>
          <w:sz w:val="24"/>
          <w:szCs w:val="24"/>
          <w:lang w:val="en-GB"/>
        </w:rPr>
        <w:t>Losing Control? Sovereignty in an Age of Globalization,</w:t>
      </w:r>
      <w:r w:rsidR="007D34A3" w:rsidRPr="003C0E73">
        <w:rPr>
          <w:rFonts w:ascii="Garamond" w:hAnsi="Garamond" w:cs="Times New Roman"/>
          <w:sz w:val="24"/>
          <w:szCs w:val="24"/>
          <w:lang w:val="en-GB"/>
        </w:rPr>
        <w:t xml:space="preserve"> Sassen claims that the sovereignty of the nation-state was challenged by four developments at the end of the second millennium. Firstly, the implementation of neoliberal policies in former communist countries allowed firms to cross borders more easily, paying little attention to territorial constraints. Secondly, the growing power of multinationa</w:t>
      </w:r>
      <w:r w:rsidR="00F61FA6" w:rsidRPr="003C0E73">
        <w:rPr>
          <w:rFonts w:ascii="Garamond" w:hAnsi="Garamond" w:cs="Times New Roman"/>
          <w:sz w:val="24"/>
          <w:szCs w:val="24"/>
          <w:lang w:val="en-GB"/>
        </w:rPr>
        <w:t xml:space="preserve">ls required </w:t>
      </w:r>
      <w:r w:rsidR="006F3DAA">
        <w:rPr>
          <w:rFonts w:ascii="Garamond" w:hAnsi="Garamond" w:cs="Times New Roman"/>
          <w:sz w:val="24"/>
          <w:szCs w:val="24"/>
          <w:lang w:val="en-GB"/>
        </w:rPr>
        <w:t xml:space="preserve">the construction of new legal regimes </w:t>
      </w:r>
      <w:r w:rsidR="007D34A3" w:rsidRPr="003C0E73">
        <w:rPr>
          <w:rFonts w:ascii="Garamond" w:hAnsi="Garamond" w:cs="Times New Roman"/>
          <w:sz w:val="24"/>
          <w:szCs w:val="24"/>
          <w:lang w:val="en-GB"/>
        </w:rPr>
        <w:t xml:space="preserve">to properly regulate economic transactions. Thirdly, due to computerization and the rise of the Internet, these transactions began to take place in digital environments, </w:t>
      </w:r>
      <w:r w:rsidR="00F61FA6" w:rsidRPr="003C0E73">
        <w:rPr>
          <w:rFonts w:ascii="Garamond" w:hAnsi="Garamond" w:cs="Times New Roman"/>
          <w:sz w:val="24"/>
          <w:szCs w:val="24"/>
          <w:lang w:val="en-GB"/>
        </w:rPr>
        <w:t xml:space="preserve">and </w:t>
      </w:r>
      <w:r w:rsidR="006F3DAA">
        <w:rPr>
          <w:rFonts w:ascii="Garamond" w:hAnsi="Garamond" w:cs="Times New Roman"/>
          <w:sz w:val="24"/>
          <w:szCs w:val="24"/>
          <w:lang w:val="en-GB"/>
        </w:rPr>
        <w:t xml:space="preserve">started to </w:t>
      </w:r>
      <w:r w:rsidR="00F61FA6" w:rsidRPr="003C0E73">
        <w:rPr>
          <w:rFonts w:ascii="Garamond" w:hAnsi="Garamond" w:cs="Times New Roman"/>
          <w:sz w:val="24"/>
          <w:szCs w:val="24"/>
          <w:lang w:val="en-GB"/>
        </w:rPr>
        <w:t>transcended</w:t>
      </w:r>
      <w:r w:rsidR="007D34A3" w:rsidRPr="003C0E73">
        <w:rPr>
          <w:rFonts w:ascii="Garamond" w:hAnsi="Garamond" w:cs="Times New Roman"/>
          <w:sz w:val="24"/>
          <w:szCs w:val="24"/>
          <w:lang w:val="en-GB"/>
        </w:rPr>
        <w:t xml:space="preserve"> </w:t>
      </w:r>
      <w:r w:rsidR="00F61FA6" w:rsidRPr="003C0E73">
        <w:rPr>
          <w:rFonts w:ascii="Garamond" w:hAnsi="Garamond" w:cs="Times New Roman"/>
          <w:sz w:val="24"/>
          <w:szCs w:val="24"/>
          <w:lang w:val="en-GB"/>
        </w:rPr>
        <w:t>“</w:t>
      </w:r>
      <w:r w:rsidR="007D34A3" w:rsidRPr="003C0E73">
        <w:rPr>
          <w:rFonts w:ascii="Garamond" w:hAnsi="Garamond" w:cs="Times New Roman"/>
          <w:sz w:val="24"/>
          <w:szCs w:val="24"/>
          <w:lang w:val="en-GB"/>
        </w:rPr>
        <w:t>all existing territorial jurisdiction” (6). Fourthly, increasing digitalization c</w:t>
      </w:r>
      <w:r w:rsidR="00D66771">
        <w:rPr>
          <w:rFonts w:ascii="Garamond" w:hAnsi="Garamond" w:cs="Times New Roman"/>
          <w:sz w:val="24"/>
          <w:szCs w:val="24"/>
          <w:lang w:val="en-GB"/>
        </w:rPr>
        <w:t>aused a crisis of control, and</w:t>
      </w:r>
      <w:r w:rsidR="007D34A3" w:rsidRPr="003C0E73">
        <w:rPr>
          <w:rFonts w:ascii="Garamond" w:hAnsi="Garamond" w:cs="Times New Roman"/>
          <w:sz w:val="24"/>
          <w:szCs w:val="24"/>
          <w:lang w:val="en-GB"/>
        </w:rPr>
        <w:t xml:space="preserve"> threaten</w:t>
      </w:r>
      <w:r w:rsidR="00F61FA6" w:rsidRPr="003C0E73">
        <w:rPr>
          <w:rFonts w:ascii="Garamond" w:hAnsi="Garamond" w:cs="Times New Roman"/>
          <w:sz w:val="24"/>
          <w:szCs w:val="24"/>
          <w:lang w:val="en-GB"/>
        </w:rPr>
        <w:t>ed to eclipse</w:t>
      </w:r>
      <w:r w:rsidR="007D34A3" w:rsidRPr="003C0E73">
        <w:rPr>
          <w:rFonts w:ascii="Garamond" w:hAnsi="Garamond" w:cs="Times New Roman"/>
          <w:sz w:val="24"/>
          <w:szCs w:val="24"/>
          <w:lang w:val="en-GB"/>
        </w:rPr>
        <w:t xml:space="preserve"> </w:t>
      </w:r>
      <w:r w:rsidR="00F61FA6" w:rsidRPr="003C0E73">
        <w:rPr>
          <w:rFonts w:ascii="Garamond" w:hAnsi="Garamond" w:cs="Times New Roman"/>
          <w:sz w:val="24"/>
          <w:szCs w:val="24"/>
          <w:lang w:val="en-GB"/>
        </w:rPr>
        <w:t>“</w:t>
      </w:r>
      <w:r w:rsidR="007D34A3" w:rsidRPr="003C0E73">
        <w:rPr>
          <w:rFonts w:ascii="Garamond" w:hAnsi="Garamond" w:cs="Times New Roman"/>
          <w:sz w:val="24"/>
          <w:szCs w:val="24"/>
          <w:lang w:val="en-GB"/>
        </w:rPr>
        <w:t>the capacities of both the state and the institutional apparatus of the economy” (6).</w:t>
      </w:r>
      <w:r w:rsidR="007D34A3" w:rsidRPr="003C0E73">
        <w:rPr>
          <w:rFonts w:ascii="Garamond" w:hAnsi="Garamond"/>
          <w:sz w:val="24"/>
          <w:szCs w:val="24"/>
          <w:lang w:val="en-GB"/>
        </w:rPr>
        <w:br/>
      </w:r>
      <w:r w:rsidR="00F61FA6" w:rsidRPr="003C0E73">
        <w:rPr>
          <w:rFonts w:ascii="Garamond" w:hAnsi="Garamond"/>
          <w:sz w:val="24"/>
          <w:szCs w:val="24"/>
          <w:lang w:val="en-GB"/>
        </w:rPr>
        <w:tab/>
      </w:r>
      <w:r w:rsidR="007D34A3" w:rsidRPr="003C0E73">
        <w:rPr>
          <w:rFonts w:ascii="Garamond" w:hAnsi="Garamond"/>
          <w:sz w:val="24"/>
          <w:szCs w:val="24"/>
          <w:lang w:val="en-GB"/>
        </w:rPr>
        <w:t xml:space="preserve">As the implementation of the Patriot Act by the Bush administration and the </w:t>
      </w:r>
      <w:r w:rsidR="00F61FA6" w:rsidRPr="003C0E73">
        <w:rPr>
          <w:rFonts w:ascii="Garamond" w:hAnsi="Garamond"/>
          <w:sz w:val="24"/>
          <w:szCs w:val="24"/>
          <w:lang w:val="en-GB"/>
        </w:rPr>
        <w:t>political turmoil</w:t>
      </w:r>
      <w:r w:rsidR="007D34A3" w:rsidRPr="003C0E73">
        <w:rPr>
          <w:rFonts w:ascii="Garamond" w:hAnsi="Garamond"/>
          <w:sz w:val="24"/>
          <w:szCs w:val="24"/>
          <w:lang w:val="en-GB"/>
        </w:rPr>
        <w:t xml:space="preserve"> in </w:t>
      </w:r>
      <w:r w:rsidR="007D34A3" w:rsidRPr="003C0E73">
        <w:rPr>
          <w:rFonts w:ascii="Garamond" w:hAnsi="Garamond"/>
          <w:i/>
          <w:sz w:val="24"/>
          <w:szCs w:val="24"/>
          <w:lang w:val="en-GB"/>
        </w:rPr>
        <w:t>Seeing</w:t>
      </w:r>
      <w:r w:rsidR="007D34A3" w:rsidRPr="003C0E73">
        <w:rPr>
          <w:rFonts w:ascii="Garamond" w:hAnsi="Garamond"/>
          <w:sz w:val="24"/>
          <w:szCs w:val="24"/>
          <w:lang w:val="en-GB"/>
        </w:rPr>
        <w:t xml:space="preserve"> show, the juridico-political figure of the state of exception constitutes one of the most extreme measures to </w:t>
      </w:r>
      <w:r w:rsidR="00D66771">
        <w:rPr>
          <w:rFonts w:ascii="Garamond" w:hAnsi="Garamond"/>
          <w:sz w:val="24"/>
          <w:szCs w:val="24"/>
          <w:lang w:val="en-GB"/>
        </w:rPr>
        <w:t>safeguard</w:t>
      </w:r>
      <w:r w:rsidR="007D34A3" w:rsidRPr="003C0E73">
        <w:rPr>
          <w:rFonts w:ascii="Garamond" w:hAnsi="Garamond"/>
          <w:sz w:val="24"/>
          <w:szCs w:val="24"/>
          <w:lang w:val="en-GB"/>
        </w:rPr>
        <w:t xml:space="preserve"> the sovereignty of the nation-state. One of the most prominent analysts o</w:t>
      </w:r>
      <w:r w:rsidR="00F61FA6" w:rsidRPr="003C0E73">
        <w:rPr>
          <w:rFonts w:ascii="Garamond" w:hAnsi="Garamond"/>
          <w:sz w:val="24"/>
          <w:szCs w:val="24"/>
          <w:lang w:val="en-GB"/>
        </w:rPr>
        <w:t>f this figure was Carl Schmitt</w:t>
      </w:r>
      <w:r w:rsidR="007D60E8">
        <w:rPr>
          <w:rFonts w:ascii="Garamond" w:hAnsi="Garamond"/>
          <w:sz w:val="24"/>
          <w:szCs w:val="24"/>
          <w:lang w:val="en-GB"/>
        </w:rPr>
        <w:t>,</w:t>
      </w:r>
      <w:r w:rsidR="00F61FA6" w:rsidRPr="003C0E73">
        <w:rPr>
          <w:rFonts w:ascii="Garamond" w:hAnsi="Garamond"/>
          <w:sz w:val="24"/>
          <w:szCs w:val="24"/>
          <w:lang w:val="en-GB"/>
        </w:rPr>
        <w:t xml:space="preserve"> </w:t>
      </w:r>
      <w:r w:rsidR="007D34A3" w:rsidRPr="003C0E73">
        <w:rPr>
          <w:rFonts w:ascii="Garamond" w:hAnsi="Garamond"/>
          <w:sz w:val="24"/>
          <w:szCs w:val="24"/>
          <w:lang w:val="en-GB"/>
        </w:rPr>
        <w:t xml:space="preserve">who discussed it at length in his </w:t>
      </w:r>
      <w:r w:rsidR="007D34A3" w:rsidRPr="003C0E73">
        <w:rPr>
          <w:rFonts w:ascii="Garamond" w:hAnsi="Garamond"/>
          <w:i/>
          <w:sz w:val="24"/>
          <w:szCs w:val="24"/>
          <w:lang w:val="en-GB"/>
        </w:rPr>
        <w:t>Political Theology</w:t>
      </w:r>
      <w:r w:rsidR="007D34A3" w:rsidRPr="003C0E73">
        <w:rPr>
          <w:rFonts w:ascii="Garamond" w:hAnsi="Garamond"/>
          <w:sz w:val="24"/>
          <w:szCs w:val="24"/>
          <w:lang w:val="en-GB"/>
        </w:rPr>
        <w:t xml:space="preserve"> (1922). Schmitt </w:t>
      </w:r>
      <w:r w:rsidR="00340E40" w:rsidRPr="003C0E73">
        <w:rPr>
          <w:rFonts w:ascii="Garamond" w:hAnsi="Garamond"/>
          <w:sz w:val="24"/>
          <w:szCs w:val="24"/>
          <w:lang w:val="en-GB"/>
        </w:rPr>
        <w:t xml:space="preserve">called </w:t>
      </w:r>
      <w:r w:rsidR="007D34A3" w:rsidRPr="003C0E73">
        <w:rPr>
          <w:rFonts w:ascii="Garamond" w:hAnsi="Garamond"/>
          <w:sz w:val="24"/>
          <w:szCs w:val="24"/>
          <w:lang w:val="en-GB"/>
        </w:rPr>
        <w:t>the state of exception [</w:t>
      </w:r>
      <w:r w:rsidR="007D34A3" w:rsidRPr="003C0E73">
        <w:rPr>
          <w:rFonts w:ascii="Garamond" w:hAnsi="Garamond"/>
          <w:i/>
          <w:sz w:val="24"/>
          <w:szCs w:val="24"/>
          <w:lang w:val="en-GB"/>
        </w:rPr>
        <w:t>Ausnahmezustand</w:t>
      </w:r>
      <w:r w:rsidR="007D34A3" w:rsidRPr="003C0E73">
        <w:rPr>
          <w:rFonts w:ascii="Garamond" w:hAnsi="Garamond"/>
          <w:sz w:val="24"/>
          <w:szCs w:val="24"/>
          <w:lang w:val="en-GB"/>
        </w:rPr>
        <w:t>] a “borderline concept” [</w:t>
      </w:r>
      <w:r w:rsidR="007D34A3" w:rsidRPr="003C0E73">
        <w:rPr>
          <w:rFonts w:ascii="Garamond" w:hAnsi="Garamond"/>
          <w:i/>
          <w:sz w:val="24"/>
          <w:szCs w:val="24"/>
          <w:lang w:val="en-GB"/>
        </w:rPr>
        <w:t>Grenzbegriff</w:t>
      </w:r>
      <w:r w:rsidR="007D34A3" w:rsidRPr="003C0E73">
        <w:rPr>
          <w:rFonts w:ascii="Garamond" w:hAnsi="Garamond"/>
          <w:sz w:val="24"/>
          <w:szCs w:val="24"/>
          <w:lang w:val="en-GB"/>
        </w:rPr>
        <w:t>]</w:t>
      </w:r>
      <w:r w:rsidR="00340E40" w:rsidRPr="003C0E73">
        <w:rPr>
          <w:rFonts w:ascii="Garamond" w:hAnsi="Garamond"/>
          <w:sz w:val="24"/>
          <w:szCs w:val="24"/>
          <w:lang w:val="en-GB"/>
        </w:rPr>
        <w:t xml:space="preserve"> (5)</w:t>
      </w:r>
      <w:r w:rsidR="007D34A3" w:rsidRPr="003C0E73">
        <w:rPr>
          <w:rFonts w:ascii="Garamond" w:hAnsi="Garamond"/>
          <w:sz w:val="24"/>
          <w:szCs w:val="24"/>
          <w:lang w:val="en-GB"/>
        </w:rPr>
        <w:t xml:space="preserve">, situated on the threshold </w:t>
      </w:r>
      <w:r w:rsidR="00340E40" w:rsidRPr="003C0E73">
        <w:rPr>
          <w:rFonts w:ascii="Garamond" w:hAnsi="Garamond"/>
          <w:sz w:val="24"/>
          <w:szCs w:val="24"/>
          <w:lang w:val="en-GB"/>
        </w:rPr>
        <w:t>between politics and the law</w:t>
      </w:r>
      <w:r w:rsidR="007D34A3" w:rsidRPr="003C0E73">
        <w:rPr>
          <w:rFonts w:ascii="Garamond" w:hAnsi="Garamond"/>
          <w:sz w:val="24"/>
          <w:szCs w:val="24"/>
          <w:lang w:val="en-GB"/>
        </w:rPr>
        <w:t xml:space="preserve">. The state of exception is a lacuna at the heart of the law that allows the sovereign to (either temporarily or indefinitely) suspend the entire juridical order, while the law nonetheless remains in force (12). </w:t>
      </w:r>
      <w:r w:rsidR="007D34A3" w:rsidRPr="003C0E73">
        <w:rPr>
          <w:rFonts w:ascii="Garamond" w:hAnsi="Garamond"/>
          <w:sz w:val="24"/>
          <w:szCs w:val="24"/>
          <w:lang w:val="en-GB"/>
        </w:rPr>
        <w:br/>
      </w:r>
      <w:r w:rsidR="007D34A3" w:rsidRPr="003C0E73">
        <w:rPr>
          <w:rFonts w:ascii="Garamond" w:hAnsi="Garamond"/>
          <w:sz w:val="24"/>
          <w:szCs w:val="24"/>
          <w:lang w:val="en-GB"/>
        </w:rPr>
        <w:lastRenderedPageBreak/>
        <w:tab/>
        <w:t>Schmitt famously defined the sovereign as “he who decides on the exception” (5). Only the sove</w:t>
      </w:r>
      <w:r w:rsidR="00DC2E0C">
        <w:rPr>
          <w:rFonts w:ascii="Garamond" w:hAnsi="Garamond"/>
          <w:sz w:val="24"/>
          <w:szCs w:val="24"/>
          <w:lang w:val="en-GB"/>
        </w:rPr>
        <w:t>reign had the right to decide</w:t>
      </w:r>
      <w:r w:rsidR="007D34A3" w:rsidRPr="003C0E73">
        <w:rPr>
          <w:rFonts w:ascii="Garamond" w:hAnsi="Garamond"/>
          <w:sz w:val="24"/>
          <w:szCs w:val="24"/>
          <w:lang w:val="en-GB"/>
        </w:rPr>
        <w:t xml:space="preserve"> what constituted a threat to the political stability of the state. The sovereign thus stood both inside and outside the legal order, as the only one who had the right to suspend the constitution. The exception, wrote Schmitt, is “a case of extreme peril, a danger to</w:t>
      </w:r>
      <w:r w:rsidR="00340E40" w:rsidRPr="003C0E73">
        <w:rPr>
          <w:rFonts w:ascii="Garamond" w:hAnsi="Garamond"/>
          <w:sz w:val="24"/>
          <w:szCs w:val="24"/>
          <w:lang w:val="en-GB"/>
        </w:rPr>
        <w:t xml:space="preserve"> the existence of the state (…)” </w:t>
      </w:r>
      <w:r w:rsidR="007D34A3" w:rsidRPr="003C0E73">
        <w:rPr>
          <w:rFonts w:ascii="Garamond" w:hAnsi="Garamond"/>
          <w:sz w:val="24"/>
          <w:szCs w:val="24"/>
          <w:lang w:val="en-GB"/>
        </w:rPr>
        <w:t xml:space="preserve">(6). </w:t>
      </w:r>
      <w:r w:rsidR="00D66771">
        <w:rPr>
          <w:rFonts w:ascii="Garamond" w:hAnsi="Garamond"/>
          <w:sz w:val="24"/>
          <w:szCs w:val="24"/>
          <w:lang w:val="en-GB"/>
        </w:rPr>
        <w:t xml:space="preserve">By declaring the state of exception, the sovereign gains unlimited power, and suspends the entire juridical order. In such situations, wrote Schmitt, “the state remains, whereas law recedes” </w:t>
      </w:r>
      <w:r w:rsidR="007D34A3" w:rsidRPr="003C0E73">
        <w:rPr>
          <w:rFonts w:ascii="Garamond" w:hAnsi="Garamond"/>
          <w:sz w:val="24"/>
          <w:szCs w:val="24"/>
          <w:lang w:val="en-GB"/>
        </w:rPr>
        <w:t>(12).</w:t>
      </w:r>
      <w:r w:rsidR="007D34A3" w:rsidRPr="003C0E73">
        <w:rPr>
          <w:rFonts w:ascii="Garamond" w:hAnsi="Garamond"/>
          <w:sz w:val="24"/>
          <w:szCs w:val="24"/>
          <w:lang w:val="en-GB"/>
        </w:rPr>
        <w:br/>
      </w:r>
      <w:r w:rsidR="007D34A3" w:rsidRPr="003C0E73">
        <w:rPr>
          <w:rFonts w:ascii="Garamond" w:hAnsi="Garamond"/>
          <w:sz w:val="24"/>
          <w:szCs w:val="24"/>
          <w:lang w:val="en-GB"/>
        </w:rPr>
        <w:tab/>
        <w:t xml:space="preserve">The figure of the state of exception has received increasing attention in the last decades, especially </w:t>
      </w:r>
      <w:r w:rsidR="00340E40" w:rsidRPr="003C0E73">
        <w:rPr>
          <w:rFonts w:ascii="Garamond" w:hAnsi="Garamond"/>
          <w:sz w:val="24"/>
          <w:szCs w:val="24"/>
          <w:lang w:val="en-GB"/>
        </w:rPr>
        <w:t>in the work of Agamben, who</w:t>
      </w:r>
      <w:r w:rsidR="007D34A3" w:rsidRPr="003C0E73">
        <w:rPr>
          <w:rFonts w:ascii="Garamond" w:hAnsi="Garamond"/>
          <w:sz w:val="24"/>
          <w:szCs w:val="24"/>
          <w:lang w:val="en-GB"/>
        </w:rPr>
        <w:t xml:space="preserve"> claims that it constitutes “the dominant paradigm of government in contemporary politics” (</w:t>
      </w:r>
      <w:r w:rsidR="007D34A3" w:rsidRPr="003C0E73">
        <w:rPr>
          <w:rFonts w:ascii="Garamond" w:hAnsi="Garamond"/>
          <w:i/>
          <w:sz w:val="24"/>
          <w:szCs w:val="24"/>
          <w:lang w:val="en-GB"/>
        </w:rPr>
        <w:t xml:space="preserve">State of Exception </w:t>
      </w:r>
      <w:r w:rsidR="007D34A3" w:rsidRPr="003C0E73">
        <w:rPr>
          <w:rFonts w:ascii="Garamond" w:hAnsi="Garamond"/>
          <w:sz w:val="24"/>
          <w:szCs w:val="24"/>
          <w:lang w:val="en-GB"/>
        </w:rPr>
        <w:t xml:space="preserve">2; </w:t>
      </w:r>
      <w:r w:rsidR="00340E40" w:rsidRPr="003C0E73">
        <w:rPr>
          <w:rFonts w:ascii="Garamond" w:hAnsi="Garamond"/>
          <w:sz w:val="24"/>
          <w:szCs w:val="24"/>
          <w:lang w:val="en-GB"/>
        </w:rPr>
        <w:t xml:space="preserve">cf. </w:t>
      </w:r>
      <w:r w:rsidR="007D34A3" w:rsidRPr="003C0E73">
        <w:rPr>
          <w:rFonts w:ascii="Garamond" w:hAnsi="Garamond"/>
          <w:i/>
          <w:sz w:val="24"/>
          <w:szCs w:val="24"/>
          <w:lang w:val="en-GB"/>
        </w:rPr>
        <w:t>Homo Sacer</w:t>
      </w:r>
      <w:r w:rsidR="007D34A3" w:rsidRPr="003C0E73">
        <w:rPr>
          <w:rFonts w:ascii="Garamond" w:hAnsi="Garamond"/>
          <w:sz w:val="24"/>
          <w:szCs w:val="24"/>
          <w:lang w:val="en-GB"/>
        </w:rPr>
        <w:t xml:space="preserve"> 20). Building on the work of Schmitt, Agamben similarly conceives of the state of exception as a </w:t>
      </w:r>
      <w:r w:rsidR="00340E40" w:rsidRPr="003C0E73">
        <w:rPr>
          <w:rFonts w:ascii="Garamond" w:hAnsi="Garamond"/>
          <w:sz w:val="24"/>
          <w:szCs w:val="24"/>
          <w:lang w:val="en-GB"/>
        </w:rPr>
        <w:t xml:space="preserve">juridical </w:t>
      </w:r>
      <w:r w:rsidR="007D34A3" w:rsidRPr="003C0E73">
        <w:rPr>
          <w:rFonts w:ascii="Garamond" w:hAnsi="Garamond"/>
          <w:sz w:val="24"/>
          <w:szCs w:val="24"/>
          <w:lang w:val="en-GB"/>
        </w:rPr>
        <w:t xml:space="preserve">lacuna </w:t>
      </w:r>
      <w:r w:rsidR="00340E40" w:rsidRPr="003C0E73">
        <w:rPr>
          <w:rFonts w:ascii="Garamond" w:hAnsi="Garamond"/>
          <w:sz w:val="24"/>
          <w:szCs w:val="24"/>
          <w:lang w:val="en-GB"/>
        </w:rPr>
        <w:t xml:space="preserve">that serves to implement </w:t>
      </w:r>
      <w:r w:rsidR="007D34A3" w:rsidRPr="003C0E73">
        <w:rPr>
          <w:rFonts w:ascii="Garamond" w:hAnsi="Garamond"/>
          <w:sz w:val="24"/>
          <w:szCs w:val="24"/>
          <w:lang w:val="en-GB"/>
        </w:rPr>
        <w:t>anti-democratic measures by abolishing “the distinction among legislative, execu</w:t>
      </w:r>
      <w:r w:rsidR="00340E40" w:rsidRPr="003C0E73">
        <w:rPr>
          <w:rFonts w:ascii="Garamond" w:hAnsi="Garamond"/>
          <w:sz w:val="24"/>
          <w:szCs w:val="24"/>
          <w:lang w:val="en-GB"/>
        </w:rPr>
        <w:t>tive, and judicial powers” (7). The state of exc</w:t>
      </w:r>
      <w:r w:rsidR="00D66771">
        <w:rPr>
          <w:rFonts w:ascii="Garamond" w:hAnsi="Garamond"/>
          <w:sz w:val="24"/>
          <w:szCs w:val="24"/>
          <w:lang w:val="en-GB"/>
        </w:rPr>
        <w:t>eption is a lawless space in which the law nonetheless remains in force: the law is</w:t>
      </w:r>
      <w:r w:rsidR="00340E40" w:rsidRPr="003C0E73">
        <w:rPr>
          <w:rFonts w:ascii="Garamond" w:hAnsi="Garamond"/>
          <w:sz w:val="24"/>
          <w:szCs w:val="24"/>
          <w:lang w:val="en-GB"/>
        </w:rPr>
        <w:t xml:space="preserve"> disconnected from its</w:t>
      </w:r>
      <w:r w:rsidR="007D34A3" w:rsidRPr="003C0E73">
        <w:rPr>
          <w:rFonts w:ascii="Garamond" w:hAnsi="Garamond"/>
          <w:sz w:val="24"/>
          <w:szCs w:val="24"/>
          <w:lang w:val="en-GB"/>
        </w:rPr>
        <w:t xml:space="preserve"> legitimacy, i.e.</w:t>
      </w:r>
      <w:r w:rsidR="00DC2E0C">
        <w:rPr>
          <w:rFonts w:ascii="Garamond" w:hAnsi="Garamond"/>
          <w:sz w:val="24"/>
          <w:szCs w:val="24"/>
          <w:lang w:val="en-GB"/>
        </w:rPr>
        <w:t>,</w:t>
      </w:r>
      <w:r w:rsidR="007D34A3" w:rsidRPr="003C0E73">
        <w:rPr>
          <w:rFonts w:ascii="Garamond" w:hAnsi="Garamond"/>
          <w:sz w:val="24"/>
          <w:szCs w:val="24"/>
          <w:lang w:val="en-GB"/>
        </w:rPr>
        <w:t xml:space="preserve"> that which makes the law the law. This ambiguous position of the state of exception, observes Agamben, poses a problem for legal scholars, since “what must be inscribed within the law is something that is essentially exterior to it, that is, nothing less than the suspension of the juridical order itself” (33). In this way, the state of exception</w:t>
      </w:r>
      <w:r w:rsidR="007D34A3" w:rsidRPr="003C0E73">
        <w:rPr>
          <w:rFonts w:ascii="Garamond" w:hAnsi="Garamond"/>
          <w:sz w:val="24"/>
          <w:szCs w:val="24"/>
          <w:lang w:val="en-GB"/>
        </w:rPr>
        <w:br/>
      </w:r>
      <w:r w:rsidR="007D34A3" w:rsidRPr="003C0E73">
        <w:rPr>
          <w:rFonts w:ascii="Garamond" w:hAnsi="Garamond"/>
          <w:sz w:val="24"/>
          <w:szCs w:val="24"/>
          <w:lang w:val="en-GB"/>
        </w:rPr>
        <w:br/>
      </w:r>
      <w:r w:rsidR="007D34A3" w:rsidRPr="003C0E73">
        <w:rPr>
          <w:rFonts w:ascii="Garamond" w:hAnsi="Garamond"/>
          <w:sz w:val="24"/>
          <w:szCs w:val="24"/>
          <w:lang w:val="en-GB"/>
        </w:rPr>
        <w:tab/>
        <w:t xml:space="preserve">appears as the opening of a fictitious lacuna in the order for the purpose of safeguarding </w:t>
      </w:r>
      <w:r w:rsidR="007D34A3" w:rsidRPr="003C0E73">
        <w:rPr>
          <w:rFonts w:ascii="Garamond" w:hAnsi="Garamond"/>
          <w:sz w:val="24"/>
          <w:szCs w:val="24"/>
          <w:lang w:val="en-GB"/>
        </w:rPr>
        <w:tab/>
        <w:t xml:space="preserve">the existence of the norm and its applicability to the normal situation. The lacuna is not </w:t>
      </w:r>
      <w:r w:rsidR="007D34A3" w:rsidRPr="003C0E73">
        <w:rPr>
          <w:rFonts w:ascii="Garamond" w:hAnsi="Garamond"/>
          <w:sz w:val="24"/>
          <w:szCs w:val="24"/>
          <w:lang w:val="en-GB"/>
        </w:rPr>
        <w:tab/>
        <w:t>within the law [</w:t>
      </w:r>
      <w:r w:rsidR="007D34A3" w:rsidRPr="003C0E73">
        <w:rPr>
          <w:rFonts w:ascii="Garamond" w:hAnsi="Garamond"/>
          <w:i/>
          <w:sz w:val="24"/>
          <w:szCs w:val="24"/>
          <w:lang w:val="en-GB"/>
        </w:rPr>
        <w:t>la legge</w:t>
      </w:r>
      <w:r w:rsidR="007D34A3" w:rsidRPr="003C0E73">
        <w:rPr>
          <w:rFonts w:ascii="Garamond" w:hAnsi="Garamond"/>
          <w:sz w:val="24"/>
          <w:szCs w:val="24"/>
          <w:lang w:val="en-GB"/>
        </w:rPr>
        <w:t xml:space="preserve">], but concerns its relation to reality, the very possibility of its </w:t>
      </w:r>
      <w:r w:rsidR="007D34A3" w:rsidRPr="003C0E73">
        <w:rPr>
          <w:rFonts w:ascii="Garamond" w:hAnsi="Garamond"/>
          <w:sz w:val="24"/>
          <w:szCs w:val="24"/>
          <w:lang w:val="en-GB"/>
        </w:rPr>
        <w:tab/>
        <w:t>application. It is as if the juridical order [</w:t>
      </w:r>
      <w:r w:rsidR="007D34A3" w:rsidRPr="003C0E73">
        <w:rPr>
          <w:rFonts w:ascii="Garamond" w:hAnsi="Garamond"/>
          <w:i/>
          <w:sz w:val="24"/>
          <w:szCs w:val="24"/>
          <w:lang w:val="en-GB"/>
        </w:rPr>
        <w:t>il diritto</w:t>
      </w:r>
      <w:r w:rsidR="007D34A3" w:rsidRPr="003C0E73">
        <w:rPr>
          <w:rFonts w:ascii="Garamond" w:hAnsi="Garamond"/>
          <w:sz w:val="24"/>
          <w:szCs w:val="24"/>
          <w:lang w:val="en-GB"/>
        </w:rPr>
        <w:t xml:space="preserve">] contained an essential fracture between </w:t>
      </w:r>
      <w:r w:rsidR="007D34A3" w:rsidRPr="003C0E73">
        <w:rPr>
          <w:rFonts w:ascii="Garamond" w:hAnsi="Garamond"/>
          <w:sz w:val="24"/>
          <w:szCs w:val="24"/>
          <w:lang w:val="en-GB"/>
        </w:rPr>
        <w:tab/>
        <w:t xml:space="preserve">the position of the norm and its application, which, in extreme situations, can be filled </w:t>
      </w:r>
      <w:r w:rsidR="007D34A3" w:rsidRPr="003C0E73">
        <w:rPr>
          <w:rFonts w:ascii="Garamond" w:hAnsi="Garamond"/>
          <w:sz w:val="24"/>
          <w:szCs w:val="24"/>
          <w:lang w:val="en-GB"/>
        </w:rPr>
        <w:tab/>
        <w:t xml:space="preserve">only by means of the state of exception, that is, by creating a zone in which application is </w:t>
      </w:r>
      <w:r w:rsidR="007D34A3" w:rsidRPr="003C0E73">
        <w:rPr>
          <w:rFonts w:ascii="Garamond" w:hAnsi="Garamond"/>
          <w:sz w:val="24"/>
          <w:szCs w:val="24"/>
          <w:lang w:val="en-GB"/>
        </w:rPr>
        <w:tab/>
        <w:t>suspended, but the law [</w:t>
      </w:r>
      <w:r w:rsidR="007D34A3" w:rsidRPr="003C0E73">
        <w:rPr>
          <w:rFonts w:ascii="Garamond" w:hAnsi="Garamond"/>
          <w:i/>
          <w:sz w:val="24"/>
          <w:szCs w:val="24"/>
          <w:lang w:val="en-GB"/>
        </w:rPr>
        <w:t>la legge</w:t>
      </w:r>
      <w:r w:rsidR="007D34A3" w:rsidRPr="003C0E73">
        <w:rPr>
          <w:rFonts w:ascii="Garamond" w:hAnsi="Garamond"/>
          <w:sz w:val="24"/>
          <w:szCs w:val="24"/>
          <w:lang w:val="en-GB"/>
        </w:rPr>
        <w:t>], as such, remains in force. (31)</w:t>
      </w:r>
      <w:r w:rsidR="007D34A3" w:rsidRPr="003C0E73">
        <w:rPr>
          <w:rFonts w:ascii="Garamond" w:hAnsi="Garamond"/>
          <w:sz w:val="24"/>
          <w:szCs w:val="24"/>
          <w:lang w:val="en-GB"/>
        </w:rPr>
        <w:br/>
      </w:r>
      <w:r w:rsidR="007D34A3" w:rsidRPr="003C0E73">
        <w:rPr>
          <w:rFonts w:ascii="Garamond" w:hAnsi="Garamond"/>
          <w:sz w:val="24"/>
          <w:szCs w:val="24"/>
          <w:lang w:val="en-GB"/>
        </w:rPr>
        <w:lastRenderedPageBreak/>
        <w:br/>
        <w:t>While associated with totalitarianism, Agamben points out that the figure of the state of exception actually stems from the democratic tradition. The best-known example is the constituti</w:t>
      </w:r>
      <w:r w:rsidR="00D66771">
        <w:rPr>
          <w:rFonts w:ascii="Garamond" w:hAnsi="Garamond"/>
          <w:sz w:val="24"/>
          <w:szCs w:val="24"/>
          <w:lang w:val="en-GB"/>
        </w:rPr>
        <w:t>on of the Weimar Republic, which was</w:t>
      </w:r>
      <w:r w:rsidR="007D34A3" w:rsidRPr="003C0E73">
        <w:rPr>
          <w:rFonts w:ascii="Garamond" w:hAnsi="Garamond"/>
          <w:sz w:val="24"/>
          <w:szCs w:val="24"/>
          <w:lang w:val="en-GB"/>
        </w:rPr>
        <w:t xml:space="preserve"> drafted in 1919. According to article 48 of the constitution, the </w:t>
      </w:r>
      <w:r w:rsidR="00340E40" w:rsidRPr="003C0E73">
        <w:rPr>
          <w:rFonts w:ascii="Garamond" w:hAnsi="Garamond"/>
          <w:sz w:val="24"/>
          <w:szCs w:val="24"/>
          <w:lang w:val="en-GB"/>
        </w:rPr>
        <w:t>President of the Republic could</w:t>
      </w:r>
      <w:r w:rsidR="007D34A3" w:rsidRPr="003C0E73">
        <w:rPr>
          <w:rFonts w:ascii="Garamond" w:hAnsi="Garamond"/>
          <w:sz w:val="24"/>
          <w:szCs w:val="24"/>
          <w:lang w:val="en-GB"/>
        </w:rPr>
        <w:t xml:space="preserve"> </w:t>
      </w:r>
      <w:r w:rsidR="00340E40" w:rsidRPr="003C0E73">
        <w:rPr>
          <w:rFonts w:ascii="Garamond" w:hAnsi="Garamond"/>
          <w:sz w:val="24"/>
          <w:szCs w:val="24"/>
          <w:lang w:val="en-GB"/>
        </w:rPr>
        <w:t xml:space="preserve">enforce measures without asking the Reichstag for permission </w:t>
      </w:r>
      <w:r w:rsidR="007D34A3" w:rsidRPr="003C0E73">
        <w:rPr>
          <w:rFonts w:ascii="Garamond" w:hAnsi="Garamond"/>
          <w:sz w:val="24"/>
          <w:szCs w:val="24"/>
          <w:lang w:val="en-GB"/>
        </w:rPr>
        <w:t>in th</w:t>
      </w:r>
      <w:r w:rsidR="00340E40" w:rsidRPr="003C0E73">
        <w:rPr>
          <w:rFonts w:ascii="Garamond" w:hAnsi="Garamond"/>
          <w:sz w:val="24"/>
          <w:szCs w:val="24"/>
          <w:lang w:val="en-GB"/>
        </w:rPr>
        <w:t>e case of political emergencies</w:t>
      </w:r>
      <w:r w:rsidR="007D34A3" w:rsidRPr="003C0E73">
        <w:rPr>
          <w:rFonts w:ascii="Garamond" w:hAnsi="Garamond"/>
          <w:sz w:val="24"/>
          <w:szCs w:val="24"/>
          <w:lang w:val="en-GB"/>
        </w:rPr>
        <w:t xml:space="preserve">. After the arson attack on the </w:t>
      </w:r>
      <w:r w:rsidR="00D66771">
        <w:rPr>
          <w:rFonts w:ascii="Garamond" w:hAnsi="Garamond"/>
          <w:sz w:val="24"/>
          <w:szCs w:val="24"/>
          <w:lang w:val="en-GB"/>
        </w:rPr>
        <w:t>Reichstag on</w:t>
      </w:r>
      <w:r w:rsidR="00DC2E0C">
        <w:rPr>
          <w:rFonts w:ascii="Garamond" w:hAnsi="Garamond"/>
          <w:sz w:val="24"/>
          <w:szCs w:val="24"/>
          <w:lang w:val="en-GB"/>
        </w:rPr>
        <w:t xml:space="preserve"> 27 February 1933,</w:t>
      </w:r>
      <w:r w:rsidR="007D34A3" w:rsidRPr="003C0E73">
        <w:rPr>
          <w:rFonts w:ascii="Garamond" w:hAnsi="Garamond"/>
          <w:sz w:val="24"/>
          <w:szCs w:val="24"/>
          <w:lang w:val="en-GB"/>
        </w:rPr>
        <w:t xml:space="preserve"> Chancellor Adolf Hitler convinced President Paul von Hindenburg to sign the Reichstag Fire Decree on the basis of article 48, in order to suppress communist aggression. This emergency decree granted the government the right to censor public opinion, the freedom of the press, and to violate the privacy of its citizens</w:t>
      </w:r>
      <w:r w:rsidR="00340E40" w:rsidRPr="003C0E73">
        <w:rPr>
          <w:rFonts w:ascii="Garamond" w:hAnsi="Garamond"/>
          <w:sz w:val="24"/>
          <w:szCs w:val="24"/>
          <w:lang w:val="en-GB"/>
        </w:rPr>
        <w:t>, among other constitutional rights</w:t>
      </w:r>
      <w:r w:rsidR="007D34A3" w:rsidRPr="003C0E73">
        <w:rPr>
          <w:rFonts w:ascii="Garamond" w:hAnsi="Garamond"/>
          <w:sz w:val="24"/>
          <w:szCs w:val="24"/>
          <w:lang w:val="en-GB"/>
        </w:rPr>
        <w:t>. After successfully neutralizing the Communist Party, and after the establishment of the one-party dictatorship of the Nazis, article 48 remained in force during the twelve years of the Third Reich. As Agamben shows, the Patriot Act is predicated on the same juridico-political structure as the measures taken by the Nazis during the interbellum. The Patriot Act, as he puts it, “radically erases any legal status of the individual,” and “produce[s] a legally unnameable and unclassifiable being” (3). Through these measures, a new political space is created, in which democratic rights are suspended through democratic means, in order to safeguard the funct</w:t>
      </w:r>
      <w:r w:rsidR="00D66771">
        <w:rPr>
          <w:rFonts w:ascii="Garamond" w:hAnsi="Garamond"/>
          <w:sz w:val="24"/>
          <w:szCs w:val="24"/>
          <w:lang w:val="en-GB"/>
        </w:rPr>
        <w:t>ioning of the state</w:t>
      </w:r>
      <w:r w:rsidR="007D34A3" w:rsidRPr="003C0E73">
        <w:rPr>
          <w:rFonts w:ascii="Garamond" w:hAnsi="Garamond"/>
          <w:sz w:val="24"/>
          <w:szCs w:val="24"/>
          <w:lang w:val="en-GB"/>
        </w:rPr>
        <w:t xml:space="preserve">. </w:t>
      </w:r>
      <w:r w:rsidR="007D34A3" w:rsidRPr="003C0E73">
        <w:rPr>
          <w:rFonts w:ascii="Garamond" w:hAnsi="Garamond"/>
          <w:sz w:val="24"/>
          <w:szCs w:val="24"/>
          <w:lang w:val="en-GB"/>
        </w:rPr>
        <w:br/>
      </w:r>
      <w:r w:rsidR="007D34A3" w:rsidRPr="003C0E73">
        <w:rPr>
          <w:rFonts w:ascii="Garamond" w:hAnsi="Garamond"/>
          <w:sz w:val="24"/>
          <w:szCs w:val="24"/>
          <w:lang w:val="en-GB"/>
        </w:rPr>
        <w:tab/>
        <w:t xml:space="preserve">In the first half of </w:t>
      </w:r>
      <w:r w:rsidR="007D34A3" w:rsidRPr="003C0E73">
        <w:rPr>
          <w:rFonts w:ascii="Garamond" w:hAnsi="Garamond"/>
          <w:i/>
          <w:sz w:val="24"/>
          <w:szCs w:val="24"/>
          <w:lang w:val="en-GB"/>
        </w:rPr>
        <w:t>Seeing</w:t>
      </w:r>
      <w:r w:rsidR="007D34A3" w:rsidRPr="003C0E73">
        <w:rPr>
          <w:rFonts w:ascii="Garamond" w:hAnsi="Garamond"/>
          <w:sz w:val="24"/>
          <w:szCs w:val="24"/>
          <w:lang w:val="en-GB"/>
        </w:rPr>
        <w:t>, the mass casting of blank votes forms the primary motivati</w:t>
      </w:r>
      <w:r w:rsidR="00067D96" w:rsidRPr="003C0E73">
        <w:rPr>
          <w:rFonts w:ascii="Garamond" w:hAnsi="Garamond"/>
          <w:sz w:val="24"/>
          <w:szCs w:val="24"/>
          <w:lang w:val="en-GB"/>
        </w:rPr>
        <w:t>o</w:t>
      </w:r>
      <w:r w:rsidR="007D34A3" w:rsidRPr="003C0E73">
        <w:rPr>
          <w:rFonts w:ascii="Garamond" w:hAnsi="Garamond"/>
          <w:sz w:val="24"/>
          <w:szCs w:val="24"/>
          <w:lang w:val="en-GB"/>
        </w:rPr>
        <w:t xml:space="preserve">n behind the implementation of the state of exception. The implementation of emergency decrees, states the prime minister </w:t>
      </w:r>
      <w:r w:rsidR="007D34A3" w:rsidRPr="003C0E73">
        <w:rPr>
          <w:rFonts w:ascii="Garamond" w:hAnsi="Garamond" w:cs="Times New Roman"/>
          <w:sz w:val="24"/>
          <w:szCs w:val="24"/>
          <w:lang w:val="en-GB"/>
        </w:rPr>
        <w:t>“allow[s] the government to assume the relevant powers and to suspend at a stroke all constitutional guarantees” (35). All the attempts to provoke the blankers by pitting them against the seventeen percent who did vote fo</w:t>
      </w:r>
      <w:r w:rsidR="00DC2E0C">
        <w:rPr>
          <w:rFonts w:ascii="Garamond" w:hAnsi="Garamond" w:cs="Times New Roman"/>
          <w:sz w:val="24"/>
          <w:szCs w:val="24"/>
          <w:lang w:val="en-GB"/>
        </w:rPr>
        <w:t>r one of the three parties fail. The prime minister</w:t>
      </w:r>
      <w:r w:rsidR="005C0C30">
        <w:rPr>
          <w:rFonts w:ascii="Garamond" w:hAnsi="Garamond" w:cs="Times New Roman"/>
          <w:sz w:val="24"/>
          <w:szCs w:val="24"/>
          <w:lang w:val="en-GB"/>
        </w:rPr>
        <w:t xml:space="preserve"> even</w:t>
      </w:r>
      <w:r w:rsidR="007D34A3" w:rsidRPr="003C0E73">
        <w:rPr>
          <w:rFonts w:ascii="Garamond" w:hAnsi="Garamond" w:cs="Times New Roman"/>
          <w:sz w:val="24"/>
          <w:szCs w:val="24"/>
          <w:lang w:val="en-GB"/>
        </w:rPr>
        <w:t xml:space="preserve"> order</w:t>
      </w:r>
      <w:r w:rsidR="00DC2E0C">
        <w:rPr>
          <w:rFonts w:ascii="Garamond" w:hAnsi="Garamond" w:cs="Times New Roman"/>
          <w:sz w:val="24"/>
          <w:szCs w:val="24"/>
          <w:lang w:val="en-GB"/>
        </w:rPr>
        <w:t>s</w:t>
      </w:r>
      <w:r w:rsidR="007D34A3" w:rsidRPr="003C0E73">
        <w:rPr>
          <w:rFonts w:ascii="Garamond" w:hAnsi="Garamond" w:cs="Times New Roman"/>
          <w:sz w:val="24"/>
          <w:szCs w:val="24"/>
          <w:lang w:val="en-GB"/>
        </w:rPr>
        <w:t xml:space="preserve"> a bomb attack in order to incriminate the blankers. After this attack, the media are certain that “some terrorist group with links to the blankers” (117) is responsible, but the blankers merely organize a peaceful procession to mourn the victims.</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tab/>
        <w:t xml:space="preserve">Eventually, the government, unable to deal with the increasingly farcical political </w:t>
      </w:r>
      <w:r w:rsidR="007D34A3" w:rsidRPr="003C0E73">
        <w:rPr>
          <w:rFonts w:ascii="Garamond" w:hAnsi="Garamond" w:cs="Times New Roman"/>
          <w:sz w:val="24"/>
          <w:szCs w:val="24"/>
          <w:lang w:val="en-GB"/>
        </w:rPr>
        <w:lastRenderedPageBreak/>
        <w:t xml:space="preserve">predicament, decides to leave the capital and to evacuate the seventeen percent, dubbing this undertaking “operation xenophon” (129), named after the author of the </w:t>
      </w:r>
      <w:r w:rsidR="007D34A3" w:rsidRPr="003C0E73">
        <w:rPr>
          <w:rFonts w:ascii="Garamond" w:hAnsi="Garamond" w:cs="Times New Roman"/>
          <w:i/>
          <w:sz w:val="24"/>
          <w:szCs w:val="24"/>
          <w:lang w:val="en-GB"/>
        </w:rPr>
        <w:t>Anabasis</w:t>
      </w:r>
      <w:r w:rsidR="007D34A3" w:rsidRPr="003C0E73">
        <w:rPr>
          <w:rFonts w:ascii="Garamond" w:hAnsi="Garamond" w:cs="Times New Roman"/>
          <w:sz w:val="24"/>
          <w:szCs w:val="24"/>
          <w:lang w:val="en-GB"/>
        </w:rPr>
        <w:t>. Shortly before the evacuation, the prime minister trenchantly criticizes the blankers’ unpatriotic behaviour</w:t>
      </w:r>
      <w:r w:rsidR="00D05396">
        <w:rPr>
          <w:rFonts w:ascii="Garamond" w:hAnsi="Garamond" w:cs="Times New Roman"/>
          <w:sz w:val="24"/>
          <w:szCs w:val="24"/>
          <w:lang w:val="en-GB"/>
        </w:rPr>
        <w:t>, in a passage worth quoting at length</w:t>
      </w:r>
      <w:r w:rsidR="007D34A3" w:rsidRPr="003C0E73">
        <w:rPr>
          <w:rFonts w:ascii="Garamond" w:hAnsi="Garamond" w:cs="Times New Roman"/>
          <w:sz w:val="24"/>
          <w:szCs w:val="24"/>
          <w:lang w:val="en-GB"/>
        </w:rPr>
        <w:t>:</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tab/>
        <w:t xml:space="preserve">[W]hat you will never be able to say is that it is the fault of those to whom the popular </w:t>
      </w:r>
      <w:r w:rsidR="007D34A3" w:rsidRPr="003C0E73">
        <w:rPr>
          <w:rFonts w:ascii="Garamond" w:hAnsi="Garamond" w:cs="Times New Roman"/>
          <w:sz w:val="24"/>
          <w:szCs w:val="24"/>
          <w:lang w:val="en-GB"/>
        </w:rPr>
        <w:tab/>
        <w:t xml:space="preserve">will, freely expressed in successive, peaceful, honest, democratic contests, entrusted the </w:t>
      </w:r>
      <w:r w:rsidR="007D34A3" w:rsidRPr="003C0E73">
        <w:rPr>
          <w:rFonts w:ascii="Garamond" w:hAnsi="Garamond" w:cs="Times New Roman"/>
          <w:sz w:val="24"/>
          <w:szCs w:val="24"/>
          <w:lang w:val="en-GB"/>
        </w:rPr>
        <w:tab/>
        <w:t>fate of the nation so that we could defend it from all dangers, internal and external.</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tab/>
        <w:t xml:space="preserve">You are to blame, yes, you are the ones who have ignominiously rejected national </w:t>
      </w:r>
      <w:r w:rsidR="007D34A3" w:rsidRPr="003C0E73">
        <w:rPr>
          <w:rFonts w:ascii="Garamond" w:hAnsi="Garamond" w:cs="Times New Roman"/>
          <w:sz w:val="24"/>
          <w:szCs w:val="24"/>
          <w:lang w:val="en-GB"/>
        </w:rPr>
        <w:tab/>
        <w:t xml:space="preserve">concord in favour of the tortuous road of subversion and indiscipline and in favour of </w:t>
      </w:r>
      <w:r w:rsidR="007D34A3" w:rsidRPr="003C0E73">
        <w:rPr>
          <w:rFonts w:ascii="Garamond" w:hAnsi="Garamond" w:cs="Times New Roman"/>
          <w:sz w:val="24"/>
          <w:szCs w:val="24"/>
          <w:lang w:val="en-GB"/>
        </w:rPr>
        <w:tab/>
        <w:t xml:space="preserve">the most perverse and diabolical challenge to the legitimate power of the state ever </w:t>
      </w:r>
      <w:r w:rsidR="007D34A3" w:rsidRPr="003C0E73">
        <w:rPr>
          <w:rFonts w:ascii="Garamond" w:hAnsi="Garamond" w:cs="Times New Roman"/>
          <w:sz w:val="24"/>
          <w:szCs w:val="24"/>
          <w:lang w:val="en-GB"/>
        </w:rPr>
        <w:tab/>
        <w:t xml:space="preserve">known in the history of nations. Do not find fault with us, find fault rather with your </w:t>
      </w:r>
      <w:r w:rsidR="007D34A3" w:rsidRPr="003C0E73">
        <w:rPr>
          <w:rFonts w:ascii="Garamond" w:hAnsi="Garamond" w:cs="Times New Roman"/>
          <w:sz w:val="24"/>
          <w:szCs w:val="24"/>
          <w:lang w:val="en-GB"/>
        </w:rPr>
        <w:tab/>
        <w:t>selves</w:t>
      </w:r>
      <w:r w:rsidR="00D05396">
        <w:rPr>
          <w:rFonts w:ascii="Garamond" w:hAnsi="Garamond" w:cs="Times New Roman"/>
          <w:sz w:val="24"/>
          <w:szCs w:val="24"/>
          <w:lang w:val="en-GB"/>
        </w:rPr>
        <w:t>.</w:t>
      </w:r>
      <w:r w:rsidR="007D34A3" w:rsidRPr="003C0E73">
        <w:rPr>
          <w:rFonts w:ascii="Garamond" w:hAnsi="Garamond" w:cs="Times New Roman"/>
          <w:sz w:val="24"/>
          <w:szCs w:val="24"/>
          <w:lang w:val="en-GB"/>
        </w:rPr>
        <w:t xml:space="preserve"> … You have betrayed the memory of your ancestors, that is the harsh truth that </w:t>
      </w:r>
      <w:r w:rsidR="007D34A3" w:rsidRPr="003C0E73">
        <w:rPr>
          <w:rFonts w:ascii="Garamond" w:hAnsi="Garamond" w:cs="Times New Roman"/>
          <w:sz w:val="24"/>
          <w:szCs w:val="24"/>
          <w:lang w:val="en-GB"/>
        </w:rPr>
        <w:tab/>
        <w:t xml:space="preserve">will for ever torment your consciences, yes, stone upon stone, they built that altar of the </w:t>
      </w:r>
      <w:r w:rsidR="007D34A3" w:rsidRPr="003C0E73">
        <w:rPr>
          <w:rFonts w:ascii="Garamond" w:hAnsi="Garamond" w:cs="Times New Roman"/>
          <w:sz w:val="24"/>
          <w:szCs w:val="24"/>
          <w:lang w:val="en-GB"/>
        </w:rPr>
        <w:tab/>
        <w:t>nation, and, shame on you, you chose to tear it down</w:t>
      </w:r>
      <w:r w:rsidR="00D05396">
        <w:rPr>
          <w:rFonts w:ascii="Garamond" w:hAnsi="Garamond" w:cs="Times New Roman"/>
          <w:sz w:val="24"/>
          <w:szCs w:val="24"/>
          <w:lang w:val="en-GB"/>
        </w:rPr>
        <w:t>.</w:t>
      </w:r>
      <w:r w:rsidR="007D34A3" w:rsidRPr="003C0E73">
        <w:rPr>
          <w:rFonts w:ascii="Garamond" w:hAnsi="Garamond" w:cs="Times New Roman"/>
          <w:sz w:val="24"/>
          <w:szCs w:val="24"/>
          <w:lang w:val="en-GB"/>
        </w:rPr>
        <w:t xml:space="preserve"> … With all my soul, I want to </w:t>
      </w:r>
      <w:r w:rsidR="007D34A3" w:rsidRPr="003C0E73">
        <w:rPr>
          <w:rFonts w:ascii="Garamond" w:hAnsi="Garamond" w:cs="Times New Roman"/>
          <w:sz w:val="24"/>
          <w:szCs w:val="24"/>
          <w:lang w:val="en-GB"/>
        </w:rPr>
        <w:tab/>
        <w:t xml:space="preserve">believe that your madness will prove a transitory one, that it will not last, I want to think </w:t>
      </w:r>
      <w:r w:rsidR="007D34A3" w:rsidRPr="003C0E73">
        <w:rPr>
          <w:rFonts w:ascii="Garamond" w:hAnsi="Garamond" w:cs="Times New Roman"/>
          <w:sz w:val="24"/>
          <w:szCs w:val="24"/>
          <w:lang w:val="en-GB"/>
        </w:rPr>
        <w:tab/>
        <w:t xml:space="preserve">that tomorrow, a tomorrow which I pray to heaven will not be long in coming, that </w:t>
      </w:r>
      <w:r w:rsidR="007D34A3" w:rsidRPr="003C0E73">
        <w:rPr>
          <w:rFonts w:ascii="Garamond" w:hAnsi="Garamond" w:cs="Times New Roman"/>
          <w:sz w:val="24"/>
          <w:szCs w:val="24"/>
          <w:lang w:val="en-GB"/>
        </w:rPr>
        <w:tab/>
        <w:t xml:space="preserve">tomorrow remorse will seep gently into your hearts and you will become reconciled with </w:t>
      </w:r>
      <w:r w:rsidR="007D34A3" w:rsidRPr="003C0E73">
        <w:rPr>
          <w:rFonts w:ascii="Garamond" w:hAnsi="Garamond" w:cs="Times New Roman"/>
          <w:sz w:val="24"/>
          <w:szCs w:val="24"/>
          <w:lang w:val="en-GB"/>
        </w:rPr>
        <w:tab/>
        <w:t xml:space="preserve">legality and with that root of roots, the national community, returning, like the prodigal </w:t>
      </w:r>
      <w:r w:rsidR="007D34A3" w:rsidRPr="003C0E73">
        <w:rPr>
          <w:rFonts w:ascii="Garamond" w:hAnsi="Garamond" w:cs="Times New Roman"/>
          <w:sz w:val="24"/>
          <w:szCs w:val="24"/>
          <w:lang w:val="en-GB"/>
        </w:rPr>
        <w:tab/>
        <w:t>son, to the paternal home. (84-5)</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br/>
      </w:r>
      <w:r w:rsidR="005C61E4" w:rsidRPr="003C0E73">
        <w:rPr>
          <w:rFonts w:ascii="Garamond" w:hAnsi="Garamond" w:cs="Times New Roman"/>
          <w:sz w:val="24"/>
          <w:szCs w:val="24"/>
          <w:lang w:val="en-GB"/>
        </w:rPr>
        <w:t xml:space="preserve">After the populist indignation of the right-wing politician quoted above, this speech constitutes one of the many instances in which the government attempts to straight-jacket its population into a stable political figure. In his speech, tinged with religious terms, the prime minister appeals to nationalist sentiments by employing double negatives: the stability of the body politic has been threatened, and can only be restored if the blankers repent for their sins. The appeal to </w:t>
      </w:r>
      <w:r w:rsidR="005C61E4" w:rsidRPr="003C0E73">
        <w:rPr>
          <w:rFonts w:ascii="Garamond" w:hAnsi="Garamond" w:cs="Times New Roman"/>
          <w:sz w:val="24"/>
          <w:szCs w:val="24"/>
          <w:lang w:val="en-GB"/>
        </w:rPr>
        <w:lastRenderedPageBreak/>
        <w:t xml:space="preserve">“concord” and to the “root of roots,” the “national community” are central tropes in early modern conceptions of sovereignty, for instance in the work of Hobbes and Rousseau, for whom the indivisibility of the people was the foundation of the unity of the nation. </w:t>
      </w:r>
      <w:r w:rsidR="00D05396">
        <w:rPr>
          <w:rFonts w:ascii="Garamond" w:hAnsi="Garamond" w:cs="Times New Roman"/>
          <w:sz w:val="24"/>
          <w:szCs w:val="24"/>
          <w:lang w:val="en-GB"/>
        </w:rPr>
        <w:br/>
      </w:r>
      <w:r w:rsidR="00D05396">
        <w:rPr>
          <w:rFonts w:ascii="Garamond" w:hAnsi="Garamond" w:cs="Times New Roman"/>
          <w:sz w:val="24"/>
          <w:szCs w:val="24"/>
          <w:lang w:val="en-GB"/>
        </w:rPr>
        <w:tab/>
        <w:t>It is this identification of people with their nation that Benedict Anderson’s calls the “imagined community” of the nation, a community that is</w:t>
      </w:r>
      <w:r w:rsidR="007D34A3" w:rsidRPr="003C0E73">
        <w:rPr>
          <w:rFonts w:ascii="Garamond" w:hAnsi="Garamond" w:cs="Times New Roman"/>
          <w:sz w:val="24"/>
          <w:szCs w:val="24"/>
          <w:lang w:val="en-GB"/>
        </w:rPr>
        <w:t xml:space="preserve"> </w:t>
      </w:r>
      <w:r w:rsidR="00D05396">
        <w:rPr>
          <w:rFonts w:ascii="Garamond" w:hAnsi="Garamond" w:cs="Times New Roman"/>
          <w:sz w:val="24"/>
          <w:szCs w:val="24"/>
          <w:lang w:val="en-GB"/>
        </w:rPr>
        <w:t>“</w:t>
      </w:r>
      <w:r w:rsidR="007D34A3" w:rsidRPr="003C0E73">
        <w:rPr>
          <w:rFonts w:ascii="Garamond" w:hAnsi="Garamond" w:cs="Times New Roman"/>
          <w:sz w:val="24"/>
          <w:szCs w:val="24"/>
          <w:lang w:val="en-GB"/>
        </w:rPr>
        <w:t xml:space="preserve">imagined as both inherently limited and sovereign” (6). According to Anderson, every community is imagined since “the members of even the smallest nation never know most of their fellow-members, meet them, or even hear of them, yet in the minds of each lives the image of their communion” (6). The nation is a “deep, horizontal comradeship” (7), in which its members share one or several languages and a territorial unit. Anderson identifies three main developments that contributed to the rise of nationalism during the eighteenth century: the loss of the authority of script-languages and the spread of vernaculars (36), the declining importance of divine or hereditary monarchy (36), and a new conception of temporality which he (borrowing from Benjamin) calls “homogenous, empty time” (23). The rise of print-capitalism especially contributed to this temporal experience: the dissemination of newspapers, for instance, created a mass audience of individuals who could read about the same events at the same time. </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tab/>
        <w:t xml:space="preserve">In his speech, the prime minister invokes mythical elements, in Nancy’s sense of the term: </w:t>
      </w:r>
      <w:r w:rsidR="007D34A3" w:rsidRPr="003C0E73">
        <w:rPr>
          <w:rFonts w:ascii="Garamond" w:hAnsi="Garamond" w:cs="Times New Roman"/>
          <w:sz w:val="24"/>
          <w:szCs w:val="24"/>
          <w:lang w:val="en-GB"/>
        </w:rPr>
        <w:br/>
        <w:t xml:space="preserve">by invoking an originary sociality, </w:t>
      </w:r>
      <w:r w:rsidR="005C61E4" w:rsidRPr="003C0E73">
        <w:rPr>
          <w:rFonts w:ascii="Garamond" w:hAnsi="Garamond" w:cs="Times New Roman"/>
          <w:sz w:val="24"/>
          <w:szCs w:val="24"/>
          <w:lang w:val="en-GB"/>
        </w:rPr>
        <w:t xml:space="preserve">“the altar of the nation,” </w:t>
      </w:r>
      <w:r w:rsidR="007D34A3" w:rsidRPr="003C0E73">
        <w:rPr>
          <w:rFonts w:ascii="Garamond" w:hAnsi="Garamond" w:cs="Times New Roman"/>
          <w:sz w:val="24"/>
          <w:szCs w:val="24"/>
          <w:lang w:val="en-GB"/>
        </w:rPr>
        <w:t xml:space="preserve">he attempts to heal the fracture in the body politic. However, his provocations elicit no reaction. Meanwhile, operation xenophon proves to be a disaster, after the government forgets to instruct the military troops </w:t>
      </w:r>
      <w:r w:rsidR="00D05396">
        <w:rPr>
          <w:rFonts w:ascii="Garamond" w:hAnsi="Garamond" w:cs="Times New Roman"/>
          <w:sz w:val="24"/>
          <w:szCs w:val="24"/>
          <w:lang w:val="en-GB"/>
        </w:rPr>
        <w:t>that surround</w:t>
      </w:r>
      <w:r w:rsidR="007D34A3" w:rsidRPr="003C0E73">
        <w:rPr>
          <w:rFonts w:ascii="Garamond" w:hAnsi="Garamond" w:cs="Times New Roman"/>
          <w:sz w:val="24"/>
          <w:szCs w:val="24"/>
          <w:lang w:val="en-GB"/>
        </w:rPr>
        <w:t xml:space="preserve"> the capital to let the evacuees through. After the evacuation results in traffic jams and chaos, the government aborts operation xenophon, after which the citizens return to the capital. To the frustration of government officials, the blankers politely assist in unloading the belongings of the seventeen percent. </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tab/>
        <w:t xml:space="preserve">The government </w:t>
      </w:r>
      <w:r w:rsidR="005C61E4" w:rsidRPr="003C0E73">
        <w:rPr>
          <w:rFonts w:ascii="Garamond" w:hAnsi="Garamond" w:cs="Times New Roman"/>
          <w:sz w:val="24"/>
          <w:szCs w:val="24"/>
          <w:lang w:val="en-GB"/>
        </w:rPr>
        <w:t xml:space="preserve">in </w:t>
      </w:r>
      <w:r w:rsidR="005C61E4" w:rsidRPr="003C0E73">
        <w:rPr>
          <w:rFonts w:ascii="Garamond" w:hAnsi="Garamond" w:cs="Times New Roman"/>
          <w:i/>
          <w:sz w:val="24"/>
          <w:szCs w:val="24"/>
          <w:lang w:val="en-GB"/>
        </w:rPr>
        <w:t xml:space="preserve">Seeing </w:t>
      </w:r>
      <w:r w:rsidR="007D34A3" w:rsidRPr="003C0E73">
        <w:rPr>
          <w:rFonts w:ascii="Garamond" w:hAnsi="Garamond" w:cs="Times New Roman"/>
          <w:sz w:val="24"/>
          <w:szCs w:val="24"/>
          <w:lang w:val="en-GB"/>
        </w:rPr>
        <w:t xml:space="preserve">describes the political situation alternately as an “insurrection” (117), “terrorism, pure and unadulterated” (32), a “vile assault on the very foundations of </w:t>
      </w:r>
      <w:r w:rsidR="007D34A3" w:rsidRPr="003C0E73">
        <w:rPr>
          <w:rFonts w:ascii="Garamond" w:hAnsi="Garamond" w:cs="Times New Roman"/>
          <w:sz w:val="24"/>
          <w:szCs w:val="24"/>
          <w:lang w:val="en-GB"/>
        </w:rPr>
        <w:lastRenderedPageBreak/>
        <w:t xml:space="preserve">representative democracy” (31), or simply as a “conspiracy” (205), </w:t>
      </w:r>
      <w:r w:rsidR="005C61E4" w:rsidRPr="003C0E73">
        <w:rPr>
          <w:rFonts w:ascii="Garamond" w:hAnsi="Garamond" w:cs="Times New Roman"/>
          <w:sz w:val="24"/>
          <w:szCs w:val="24"/>
          <w:lang w:val="en-GB"/>
        </w:rPr>
        <w:t>devised</w:t>
      </w:r>
      <w:r w:rsidR="007D34A3" w:rsidRPr="003C0E73">
        <w:rPr>
          <w:rFonts w:ascii="Garamond" w:hAnsi="Garamond" w:cs="Times New Roman"/>
          <w:sz w:val="24"/>
          <w:szCs w:val="24"/>
          <w:lang w:val="en-GB"/>
        </w:rPr>
        <w:t xml:space="preserve"> by the blankers. The government mobilizes an array of myths in order to safeguard the na</w:t>
      </w:r>
      <w:r w:rsidR="005C61E4" w:rsidRPr="003C0E73">
        <w:rPr>
          <w:rFonts w:ascii="Garamond" w:hAnsi="Garamond" w:cs="Times New Roman"/>
          <w:sz w:val="24"/>
          <w:szCs w:val="24"/>
          <w:lang w:val="en-GB"/>
        </w:rPr>
        <w:t>tional community and to provoke</w:t>
      </w:r>
      <w:r w:rsidR="007D34A3" w:rsidRPr="003C0E73">
        <w:rPr>
          <w:rFonts w:ascii="Garamond" w:hAnsi="Garamond" w:cs="Times New Roman"/>
          <w:sz w:val="24"/>
          <w:szCs w:val="24"/>
          <w:lang w:val="en-GB"/>
        </w:rPr>
        <w:t xml:space="preserve"> those whom it seeks to exclude from the political order, although in</w:t>
      </w:r>
      <w:r w:rsidR="005C61E4" w:rsidRPr="003C0E73">
        <w:rPr>
          <w:rFonts w:ascii="Garamond" w:hAnsi="Garamond" w:cs="Times New Roman"/>
          <w:sz w:val="24"/>
          <w:szCs w:val="24"/>
          <w:lang w:val="en-GB"/>
        </w:rPr>
        <w:t xml:space="preserve"> so doing it ironically</w:t>
      </w:r>
      <w:r w:rsidR="007D34A3" w:rsidRPr="003C0E73">
        <w:rPr>
          <w:rFonts w:ascii="Garamond" w:hAnsi="Garamond" w:cs="Times New Roman"/>
          <w:sz w:val="24"/>
          <w:szCs w:val="24"/>
          <w:lang w:val="en-GB"/>
        </w:rPr>
        <w:t xml:space="preserve"> </w:t>
      </w:r>
      <w:r w:rsidR="005C61E4" w:rsidRPr="003C0E73">
        <w:rPr>
          <w:rFonts w:ascii="Garamond" w:hAnsi="Garamond" w:cs="Times New Roman"/>
          <w:sz w:val="24"/>
          <w:szCs w:val="24"/>
          <w:lang w:val="en-GB"/>
        </w:rPr>
        <w:t xml:space="preserve">excludes </w:t>
      </w:r>
      <w:r w:rsidR="007D34A3" w:rsidRPr="003C0E73">
        <w:rPr>
          <w:rFonts w:ascii="Garamond" w:hAnsi="Garamond" w:cs="Times New Roman"/>
          <w:sz w:val="24"/>
          <w:szCs w:val="24"/>
          <w:lang w:val="en-GB"/>
        </w:rPr>
        <w:t xml:space="preserve">the majority of the population. These myths, to borrow an expression by Gilles Deleuze in his reading of “Bartleby,” rely on a “logic of presuppositions” (73) according to which a rightful citizens is to obey in a democratic society. However, the hysterical and </w:t>
      </w:r>
      <w:r w:rsidR="00D05396">
        <w:rPr>
          <w:rFonts w:ascii="Garamond" w:hAnsi="Garamond" w:cs="Times New Roman"/>
          <w:sz w:val="24"/>
          <w:szCs w:val="24"/>
          <w:lang w:val="en-GB"/>
        </w:rPr>
        <w:t>futile appeal</w:t>
      </w:r>
      <w:r w:rsidR="00463DE2">
        <w:rPr>
          <w:rFonts w:ascii="Garamond" w:hAnsi="Garamond" w:cs="Times New Roman"/>
          <w:sz w:val="24"/>
          <w:szCs w:val="24"/>
          <w:lang w:val="en-GB"/>
        </w:rPr>
        <w:t>s to a common identity testify</w:t>
      </w:r>
      <w:r w:rsidR="007D34A3" w:rsidRPr="003C0E73">
        <w:rPr>
          <w:rFonts w:ascii="Garamond" w:hAnsi="Garamond" w:cs="Times New Roman"/>
          <w:sz w:val="24"/>
          <w:szCs w:val="24"/>
          <w:lang w:val="en-GB"/>
        </w:rPr>
        <w:t xml:space="preserve"> to an exhaustion of traditional political terminology: none of the existing political figures—the appeal to patriotism, the populist defence of “the supreme defenders of demo</w:t>
      </w:r>
      <w:r w:rsidR="00463DE2">
        <w:rPr>
          <w:rFonts w:ascii="Garamond" w:hAnsi="Garamond" w:cs="Times New Roman"/>
          <w:sz w:val="24"/>
          <w:szCs w:val="24"/>
          <w:lang w:val="en-GB"/>
        </w:rPr>
        <w:t>cracy,” the Hobbesian notion</w:t>
      </w:r>
      <w:r w:rsidR="007D34A3" w:rsidRPr="003C0E73">
        <w:rPr>
          <w:rFonts w:ascii="Garamond" w:hAnsi="Garamond" w:cs="Times New Roman"/>
          <w:sz w:val="24"/>
          <w:szCs w:val="24"/>
          <w:lang w:val="en-GB"/>
        </w:rPr>
        <w:t xml:space="preserve"> of the “concord” of the body politic</w:t>
      </w:r>
      <w:r w:rsidR="005C61E4" w:rsidRPr="003C0E73">
        <w:rPr>
          <w:rFonts w:ascii="Garamond" w:hAnsi="Garamond" w:cs="Times New Roman"/>
          <w:sz w:val="24"/>
          <w:szCs w:val="24"/>
          <w:lang w:val="en-GB"/>
        </w:rPr>
        <w:t>,</w:t>
      </w:r>
      <w:r w:rsidR="007D34A3" w:rsidRPr="003C0E73">
        <w:rPr>
          <w:rFonts w:ascii="Garamond" w:hAnsi="Garamond" w:cs="Times New Roman"/>
          <w:sz w:val="24"/>
          <w:szCs w:val="24"/>
          <w:lang w:val="en-GB"/>
        </w:rPr>
        <w:t xml:space="preserve"> and the </w:t>
      </w:r>
      <w:r w:rsidR="005C61E4" w:rsidRPr="003C0E73">
        <w:rPr>
          <w:rFonts w:ascii="Garamond" w:hAnsi="Garamond" w:cs="Times New Roman"/>
          <w:sz w:val="24"/>
          <w:szCs w:val="24"/>
          <w:lang w:val="en-GB"/>
        </w:rPr>
        <w:t>imagined community of the nation</w:t>
      </w:r>
      <w:r w:rsidR="007D34A3" w:rsidRPr="003C0E73">
        <w:rPr>
          <w:rFonts w:ascii="Garamond" w:hAnsi="Garamond" w:cs="Times New Roman"/>
          <w:sz w:val="24"/>
          <w:szCs w:val="24"/>
          <w:lang w:val="en-GB"/>
        </w:rPr>
        <w:t>—serve as adequate descriptions of the non-response of eighty-three percent of th</w:t>
      </w:r>
      <w:r w:rsidR="005C61E4" w:rsidRPr="003C0E73">
        <w:rPr>
          <w:rFonts w:ascii="Garamond" w:hAnsi="Garamond" w:cs="Times New Roman"/>
          <w:sz w:val="24"/>
          <w:szCs w:val="24"/>
          <w:lang w:val="en-GB"/>
        </w:rPr>
        <w:t>e population</w:t>
      </w:r>
      <w:r w:rsidR="007D34A3" w:rsidRPr="003C0E73">
        <w:rPr>
          <w:rFonts w:ascii="Garamond" w:hAnsi="Garamond" w:cs="Times New Roman"/>
          <w:sz w:val="24"/>
          <w:szCs w:val="24"/>
          <w:lang w:val="en-GB"/>
        </w:rPr>
        <w:t xml:space="preserve">. It is precisely this odd </w:t>
      </w:r>
      <w:r w:rsidR="005C61E4" w:rsidRPr="003C0E73">
        <w:rPr>
          <w:rFonts w:ascii="Garamond" w:hAnsi="Garamond" w:cs="Times New Roman"/>
          <w:sz w:val="24"/>
          <w:szCs w:val="24"/>
          <w:lang w:val="en-GB"/>
        </w:rPr>
        <w:t>peculiar non-response that has yielded comparisons to Melvil</w:t>
      </w:r>
      <w:r w:rsidR="00D05396">
        <w:rPr>
          <w:rFonts w:ascii="Garamond" w:hAnsi="Garamond" w:cs="Times New Roman"/>
          <w:sz w:val="24"/>
          <w:szCs w:val="24"/>
          <w:lang w:val="en-GB"/>
        </w:rPr>
        <w:t>le’s inscrutable clerk Bartleby, the topic of the next section.</w:t>
      </w:r>
      <w:r w:rsidR="007D34A3" w:rsidRPr="003C0E73">
        <w:rPr>
          <w:rFonts w:ascii="Garamond" w:hAnsi="Garamond" w:cs="Times New Roman"/>
          <w:sz w:val="24"/>
          <w:szCs w:val="24"/>
          <w:lang w:val="en-GB"/>
        </w:rPr>
        <w:t xml:space="preserve"> </w:t>
      </w:r>
      <w:r w:rsidR="007D34A3" w:rsidRPr="003C0E73">
        <w:rPr>
          <w:rFonts w:ascii="Garamond" w:hAnsi="Garamond" w:cs="Times New Roman"/>
          <w:sz w:val="24"/>
          <w:szCs w:val="24"/>
          <w:lang w:val="en-GB"/>
        </w:rPr>
        <w:br/>
      </w:r>
      <w:r w:rsidR="007D34A3" w:rsidRPr="003C0E73">
        <w:rPr>
          <w:rFonts w:ascii="Garamond" w:hAnsi="Garamond" w:cs="Times New Roman"/>
          <w:sz w:val="24"/>
          <w:szCs w:val="24"/>
          <w:lang w:val="en-GB"/>
        </w:rPr>
        <w:br/>
      </w:r>
      <w:r w:rsidR="00ED3175" w:rsidRPr="003C0E73">
        <w:rPr>
          <w:rFonts w:ascii="Garamond" w:hAnsi="Garamond"/>
          <w:sz w:val="24"/>
          <w:szCs w:val="24"/>
          <w:lang w:val="en-GB"/>
        </w:rPr>
        <w:tab/>
      </w:r>
      <w:r w:rsidR="00ED3175" w:rsidRPr="003C0E73">
        <w:rPr>
          <w:rFonts w:ascii="Garamond" w:hAnsi="Garamond"/>
          <w:sz w:val="24"/>
          <w:szCs w:val="24"/>
          <w:lang w:val="en-GB"/>
        </w:rPr>
        <w:tab/>
      </w:r>
      <w:r w:rsidR="00ED3175" w:rsidRPr="003C0E73">
        <w:rPr>
          <w:rFonts w:ascii="Garamond" w:hAnsi="Garamond"/>
          <w:b/>
          <w:sz w:val="24"/>
          <w:szCs w:val="24"/>
          <w:lang w:val="en-GB"/>
        </w:rPr>
        <w:t xml:space="preserve">3.2. </w:t>
      </w:r>
      <w:r w:rsidR="008A1B5F" w:rsidRPr="003C0E73">
        <w:rPr>
          <w:rFonts w:ascii="Garamond" w:hAnsi="Garamond"/>
          <w:b/>
          <w:sz w:val="24"/>
          <w:szCs w:val="24"/>
          <w:lang w:val="en-GB"/>
        </w:rPr>
        <w:t>Preferring Not To</w:t>
      </w:r>
      <w:r w:rsidR="00ED3175" w:rsidRPr="003C0E73">
        <w:rPr>
          <w:rFonts w:ascii="Garamond" w:hAnsi="Garamond"/>
          <w:b/>
          <w:sz w:val="24"/>
          <w:szCs w:val="24"/>
          <w:lang w:val="en-GB"/>
        </w:rPr>
        <w:t xml:space="preserve">: </w:t>
      </w:r>
      <w:r w:rsidR="00ED3175" w:rsidRPr="003C0E73">
        <w:rPr>
          <w:rFonts w:ascii="Garamond" w:hAnsi="Garamond"/>
          <w:b/>
          <w:i/>
          <w:sz w:val="24"/>
          <w:szCs w:val="24"/>
          <w:lang w:val="en-GB"/>
        </w:rPr>
        <w:t xml:space="preserve">Seeing </w:t>
      </w:r>
      <w:r w:rsidR="00ED3175" w:rsidRPr="003C0E73">
        <w:rPr>
          <w:rFonts w:ascii="Garamond" w:hAnsi="Garamond"/>
          <w:b/>
          <w:sz w:val="24"/>
          <w:szCs w:val="24"/>
          <w:lang w:val="en-GB"/>
        </w:rPr>
        <w:t>and “Bartleby-Politics”</w:t>
      </w:r>
      <w:r w:rsidR="007D34A3" w:rsidRPr="003C0E73">
        <w:rPr>
          <w:rFonts w:ascii="Garamond" w:hAnsi="Garamond" w:cs="Times New Roman"/>
          <w:sz w:val="24"/>
          <w:szCs w:val="24"/>
          <w:lang w:val="en-GB"/>
        </w:rPr>
        <w:br/>
      </w:r>
      <w:r w:rsidR="007D34A3" w:rsidRPr="003C0E73">
        <w:rPr>
          <w:rFonts w:ascii="Garamond" w:hAnsi="Garamond" w:cs="Times New Roman"/>
          <w:color w:val="000000" w:themeColor="text1"/>
          <w:sz w:val="24"/>
          <w:szCs w:val="24"/>
          <w:lang w:val="en-GB"/>
        </w:rPr>
        <w:t>The na</w:t>
      </w:r>
      <w:r w:rsidR="00463DE2">
        <w:rPr>
          <w:rFonts w:ascii="Garamond" w:hAnsi="Garamond" w:cs="Times New Roman"/>
          <w:color w:val="000000" w:themeColor="text1"/>
          <w:sz w:val="24"/>
          <w:szCs w:val="24"/>
          <w:lang w:val="en-GB"/>
        </w:rPr>
        <w:t>rrator of “Bartleby,” who describes</w:t>
      </w:r>
      <w:r w:rsidR="007D34A3" w:rsidRPr="003C0E73">
        <w:rPr>
          <w:rFonts w:ascii="Garamond" w:hAnsi="Garamond" w:cs="Times New Roman"/>
          <w:color w:val="000000" w:themeColor="text1"/>
          <w:sz w:val="24"/>
          <w:szCs w:val="24"/>
          <w:lang w:val="en-GB"/>
        </w:rPr>
        <w:t xml:space="preserve"> himself as a “rather elderly man” (1), is urged to hire another employee after some recent financial successes. The narrator’s personnel consists of Turkey, an old man whose productivity decreases dramatically as the day progresses, Nippers, an ambitious, young man who on the contrary cannot motivate himself to work in the morning, and Ginger Nut, a little boy whose nickname stems from bringing Turkey and Nippers ginger cakes. When Bartleby shows up at his doorstep, the narrator immediately hires him. In his first two days, Bartleby produces a great amount of work. On the third day,</w:t>
      </w:r>
      <w:r w:rsidR="00D05396">
        <w:rPr>
          <w:rFonts w:ascii="Garamond" w:hAnsi="Garamond" w:cs="Times New Roman"/>
          <w:color w:val="000000" w:themeColor="text1"/>
          <w:sz w:val="24"/>
          <w:szCs w:val="24"/>
          <w:lang w:val="en-GB"/>
        </w:rPr>
        <w:t xml:space="preserve"> when the narrator asks him</w:t>
      </w:r>
      <w:r w:rsidR="007D34A3" w:rsidRPr="003C0E73">
        <w:rPr>
          <w:rFonts w:ascii="Garamond" w:hAnsi="Garamond" w:cs="Times New Roman"/>
          <w:color w:val="000000" w:themeColor="text1"/>
          <w:sz w:val="24"/>
          <w:szCs w:val="24"/>
          <w:lang w:val="en-GB"/>
        </w:rPr>
        <w:t xml:space="preserve"> to proofread a legal document, Bartleby gives him a curious answer:</w:t>
      </w:r>
      <w:r w:rsidR="007D34A3" w:rsidRPr="003C0E73">
        <w:rPr>
          <w:rFonts w:ascii="Garamond" w:hAnsi="Garamond" w:cs="Times New Roman"/>
          <w:color w:val="000000" w:themeColor="text1"/>
          <w:sz w:val="24"/>
          <w:szCs w:val="24"/>
          <w:lang w:val="en-GB"/>
        </w:rPr>
        <w:br/>
      </w:r>
      <w:r w:rsidR="007D34A3" w:rsidRPr="003C0E73">
        <w:rPr>
          <w:rFonts w:ascii="Garamond" w:hAnsi="Garamond" w:cs="Times New Roman"/>
          <w:color w:val="000000" w:themeColor="text1"/>
          <w:sz w:val="24"/>
          <w:szCs w:val="24"/>
          <w:lang w:val="en-GB"/>
        </w:rPr>
        <w:br/>
      </w:r>
      <w:r w:rsidR="007D34A3" w:rsidRPr="003C0E73">
        <w:rPr>
          <w:rFonts w:ascii="Garamond" w:hAnsi="Garamond" w:cs="Times New Roman"/>
          <w:color w:val="000000" w:themeColor="text1"/>
          <w:sz w:val="24"/>
          <w:szCs w:val="24"/>
          <w:lang w:val="en-GB"/>
        </w:rPr>
        <w:tab/>
        <w:t xml:space="preserve">In this very attitude did I sit when I called to him, rapidly stating what it was I wanted </w:t>
      </w:r>
      <w:r w:rsidR="007D34A3" w:rsidRPr="003C0E73">
        <w:rPr>
          <w:rFonts w:ascii="Garamond" w:hAnsi="Garamond" w:cs="Times New Roman"/>
          <w:color w:val="000000" w:themeColor="text1"/>
          <w:sz w:val="24"/>
          <w:szCs w:val="24"/>
          <w:lang w:val="en-GB"/>
        </w:rPr>
        <w:tab/>
        <w:t xml:space="preserve">him to do—namely, to examine a small paper with me. Imagine my surprise, nay, my </w:t>
      </w:r>
      <w:r w:rsidR="007D34A3" w:rsidRPr="003C0E73">
        <w:rPr>
          <w:rFonts w:ascii="Garamond" w:hAnsi="Garamond" w:cs="Times New Roman"/>
          <w:color w:val="000000" w:themeColor="text1"/>
          <w:sz w:val="24"/>
          <w:szCs w:val="24"/>
          <w:lang w:val="en-GB"/>
        </w:rPr>
        <w:tab/>
        <w:t xml:space="preserve">consternation, when, without moving from his privacy, Bartleby, in a singularly mild, firm </w:t>
      </w:r>
      <w:r w:rsidR="007D34A3" w:rsidRPr="003C0E73">
        <w:rPr>
          <w:rFonts w:ascii="Garamond" w:hAnsi="Garamond" w:cs="Times New Roman"/>
          <w:color w:val="000000" w:themeColor="text1"/>
          <w:sz w:val="24"/>
          <w:szCs w:val="24"/>
          <w:lang w:val="en-GB"/>
        </w:rPr>
        <w:lastRenderedPageBreak/>
        <w:tab/>
        <w:t xml:space="preserve">voice, replied, </w:t>
      </w:r>
      <w:r w:rsidR="00AB047F">
        <w:rPr>
          <w:rFonts w:ascii="Garamond" w:hAnsi="Garamond" w:cs="Times New Roman"/>
          <w:color w:val="000000" w:themeColor="text1"/>
          <w:sz w:val="24"/>
          <w:szCs w:val="24"/>
          <w:lang w:val="en-GB"/>
        </w:rPr>
        <w:t>‘</w:t>
      </w:r>
      <w:r w:rsidR="007D34A3" w:rsidRPr="003C0E73">
        <w:rPr>
          <w:rFonts w:ascii="Garamond" w:hAnsi="Garamond" w:cs="Times New Roman"/>
          <w:color w:val="000000" w:themeColor="text1"/>
          <w:sz w:val="24"/>
          <w:szCs w:val="24"/>
          <w:lang w:val="en-GB"/>
        </w:rPr>
        <w:t>I would prefer not to.</w:t>
      </w:r>
      <w:r w:rsidR="00AB047F">
        <w:rPr>
          <w:rFonts w:ascii="Garamond" w:hAnsi="Garamond" w:cs="Times New Roman"/>
          <w:color w:val="000000" w:themeColor="text1"/>
          <w:sz w:val="24"/>
          <w:szCs w:val="24"/>
          <w:lang w:val="en-GB"/>
        </w:rPr>
        <w:t>’</w:t>
      </w:r>
      <w:r w:rsidR="007D34A3" w:rsidRPr="003C0E73">
        <w:rPr>
          <w:rFonts w:ascii="Garamond" w:hAnsi="Garamond" w:cs="Times New Roman"/>
          <w:color w:val="000000" w:themeColor="text1"/>
          <w:sz w:val="24"/>
          <w:szCs w:val="24"/>
          <w:lang w:val="en-GB"/>
        </w:rPr>
        <w:t xml:space="preserve"> (13) </w:t>
      </w:r>
      <w:r w:rsidR="007D34A3" w:rsidRPr="003C0E73">
        <w:rPr>
          <w:rFonts w:ascii="Garamond" w:hAnsi="Garamond" w:cs="Times New Roman"/>
          <w:color w:val="000000" w:themeColor="text1"/>
          <w:sz w:val="24"/>
          <w:szCs w:val="24"/>
          <w:lang w:val="en-GB"/>
        </w:rPr>
        <w:br/>
      </w:r>
      <w:r w:rsidR="007D34A3" w:rsidRPr="003C0E73">
        <w:rPr>
          <w:rFonts w:ascii="Garamond" w:hAnsi="Garamond" w:cs="Times New Roman"/>
          <w:color w:val="000000" w:themeColor="text1"/>
          <w:sz w:val="24"/>
          <w:szCs w:val="24"/>
          <w:lang w:val="en-GB"/>
        </w:rPr>
        <w:br/>
        <w:t>After this incident, Bartleby answers every question with this formula, or derivations thereof, to the confusion of his employer and colleagues. Bartleby’s statement has provoked extensive philosophical debate,</w:t>
      </w:r>
      <w:r w:rsidR="00CC3A31" w:rsidRPr="003C0E73">
        <w:rPr>
          <w:rStyle w:val="Voetnootmarkering"/>
          <w:rFonts w:ascii="Garamond" w:hAnsi="Garamond" w:cs="Times New Roman"/>
          <w:color w:val="000000" w:themeColor="text1"/>
          <w:sz w:val="24"/>
          <w:szCs w:val="24"/>
          <w:lang w:val="en-GB"/>
        </w:rPr>
        <w:footnoteReference w:id="39"/>
      </w:r>
      <w:r w:rsidR="007D34A3" w:rsidRPr="003C0E73">
        <w:rPr>
          <w:rFonts w:ascii="Garamond" w:hAnsi="Garamond" w:cs="Times New Roman"/>
          <w:color w:val="000000" w:themeColor="text1"/>
          <w:sz w:val="24"/>
          <w:szCs w:val="24"/>
          <w:lang w:val="en-GB"/>
        </w:rPr>
        <w:t xml:space="preserve"> and has on several occasions been likened to the events of </w:t>
      </w:r>
      <w:r w:rsidR="007D34A3" w:rsidRPr="003C0E73">
        <w:rPr>
          <w:rFonts w:ascii="Garamond" w:hAnsi="Garamond" w:cs="Times New Roman"/>
          <w:i/>
          <w:color w:val="000000" w:themeColor="text1"/>
          <w:sz w:val="24"/>
          <w:szCs w:val="24"/>
          <w:lang w:val="en-GB"/>
        </w:rPr>
        <w:t>Seeing</w:t>
      </w:r>
      <w:r w:rsidR="007D34A3" w:rsidRPr="003C0E73">
        <w:rPr>
          <w:rFonts w:ascii="Garamond" w:hAnsi="Garamond" w:cs="Times New Roman"/>
          <w:color w:val="000000" w:themeColor="text1"/>
          <w:sz w:val="24"/>
          <w:szCs w:val="24"/>
          <w:lang w:val="en-GB"/>
        </w:rPr>
        <w:t>. Žižek, for instance, considers Saramago’s novel as “a mental experiment in Bartlebian politics” (</w:t>
      </w:r>
      <w:r w:rsidR="007D34A3" w:rsidRPr="003C0E73">
        <w:rPr>
          <w:rFonts w:ascii="Garamond" w:hAnsi="Garamond" w:cs="Times New Roman"/>
          <w:i/>
          <w:color w:val="000000" w:themeColor="text1"/>
          <w:sz w:val="24"/>
          <w:szCs w:val="24"/>
          <w:lang w:val="en-GB"/>
        </w:rPr>
        <w:t xml:space="preserve">Violence </w:t>
      </w:r>
      <w:r w:rsidR="007D34A3" w:rsidRPr="003C0E73">
        <w:rPr>
          <w:rFonts w:ascii="Garamond" w:hAnsi="Garamond" w:cs="Times New Roman"/>
          <w:color w:val="000000" w:themeColor="text1"/>
          <w:sz w:val="24"/>
          <w:szCs w:val="24"/>
          <w:lang w:val="en-GB"/>
        </w:rPr>
        <w:t>214). Bartleby’s “I would prefer not to” dismantles every attempt on the part of the narrator and his employees to inspire Bartleby to act. His utterance, states Žižek, is not passive-aggressive, but “aggressive-passive”: Bartleby’s formulation is much more effective and distressing than a simple act of rebellion, since he does not refuse, but voices his preference for the non-preferred</w:t>
      </w:r>
      <w:r w:rsidR="00066D56" w:rsidRPr="003C0E73">
        <w:rPr>
          <w:rFonts w:ascii="Garamond" w:hAnsi="Garamond" w:cs="Times New Roman"/>
          <w:color w:val="000000" w:themeColor="text1"/>
          <w:sz w:val="24"/>
          <w:szCs w:val="24"/>
          <w:lang w:val="en-GB"/>
        </w:rPr>
        <w:t xml:space="preserve"> (</w:t>
      </w:r>
      <w:r w:rsidR="00066D56" w:rsidRPr="003C0E73">
        <w:rPr>
          <w:rFonts w:ascii="Garamond" w:hAnsi="Garamond" w:cs="Times New Roman"/>
          <w:i/>
          <w:color w:val="000000" w:themeColor="text1"/>
          <w:sz w:val="24"/>
          <w:szCs w:val="24"/>
          <w:lang w:val="en-GB"/>
        </w:rPr>
        <w:t>The Parallax View</w:t>
      </w:r>
      <w:r w:rsidR="00066D56" w:rsidRPr="003C0E73">
        <w:rPr>
          <w:rFonts w:ascii="Garamond" w:hAnsi="Garamond" w:cs="Times New Roman"/>
          <w:color w:val="000000" w:themeColor="text1"/>
          <w:sz w:val="24"/>
          <w:szCs w:val="24"/>
          <w:lang w:val="en-GB"/>
        </w:rPr>
        <w:t xml:space="preserve"> 342)</w:t>
      </w:r>
      <w:r w:rsidR="007D34A3" w:rsidRPr="003C0E73">
        <w:rPr>
          <w:rFonts w:ascii="Garamond" w:hAnsi="Garamond" w:cs="Times New Roman"/>
          <w:color w:val="000000" w:themeColor="text1"/>
          <w:sz w:val="24"/>
          <w:szCs w:val="24"/>
          <w:lang w:val="en-GB"/>
        </w:rPr>
        <w:t>. When the narrator for instance asks him “</w:t>
      </w:r>
      <w:r w:rsidR="007D34A3" w:rsidRPr="003C0E73">
        <w:rPr>
          <w:rFonts w:ascii="Garamond" w:hAnsi="Garamond" w:cs="Times New Roman"/>
          <w:i/>
          <w:color w:val="000000" w:themeColor="text1"/>
          <w:sz w:val="24"/>
          <w:szCs w:val="24"/>
          <w:lang w:val="en-GB"/>
        </w:rPr>
        <w:t>Why</w:t>
      </w:r>
      <w:r w:rsidR="007D34A3" w:rsidRPr="003C0E73">
        <w:rPr>
          <w:rFonts w:ascii="Garamond" w:hAnsi="Garamond" w:cs="Times New Roman"/>
          <w:color w:val="000000" w:themeColor="text1"/>
          <w:sz w:val="24"/>
          <w:szCs w:val="24"/>
          <w:lang w:val="en-GB"/>
        </w:rPr>
        <w:t xml:space="preserve"> do you refuse?,” Bartleby again states “I would prefer not to” (</w:t>
      </w:r>
      <w:r w:rsidR="00066D56" w:rsidRPr="003C0E73">
        <w:rPr>
          <w:rFonts w:ascii="Garamond" w:hAnsi="Garamond" w:cs="Times New Roman"/>
          <w:color w:val="000000" w:themeColor="text1"/>
          <w:sz w:val="24"/>
          <w:szCs w:val="24"/>
          <w:lang w:val="en-GB"/>
        </w:rPr>
        <w:t xml:space="preserve">Melville </w:t>
      </w:r>
      <w:r w:rsidR="007D34A3" w:rsidRPr="003C0E73">
        <w:rPr>
          <w:rFonts w:ascii="Garamond" w:hAnsi="Garamond" w:cs="Times New Roman"/>
          <w:color w:val="000000" w:themeColor="text1"/>
          <w:sz w:val="24"/>
          <w:szCs w:val="24"/>
          <w:lang w:val="en-GB"/>
        </w:rPr>
        <w:t>14; original italics). Against what he calls political “pseudo-activity,” Žižek affirms Bartleby’s attitude as “the first necessary step which, as it were, clears the ground, opens up the place, for true activity, for an act that will actually change the coordinates of the constellation” (</w:t>
      </w:r>
      <w:r w:rsidR="007D34A3" w:rsidRPr="003C0E73">
        <w:rPr>
          <w:rFonts w:ascii="Garamond" w:hAnsi="Garamond" w:cs="Times New Roman"/>
          <w:i/>
          <w:color w:val="000000" w:themeColor="text1"/>
          <w:sz w:val="24"/>
          <w:szCs w:val="24"/>
          <w:lang w:val="en-GB"/>
        </w:rPr>
        <w:t>The Parallax View</w:t>
      </w:r>
      <w:r w:rsidR="007D34A3" w:rsidRPr="003C0E73">
        <w:rPr>
          <w:rFonts w:ascii="Garamond" w:hAnsi="Garamond" w:cs="Times New Roman"/>
          <w:color w:val="000000" w:themeColor="text1"/>
          <w:sz w:val="24"/>
          <w:szCs w:val="24"/>
          <w:lang w:val="en-GB"/>
        </w:rPr>
        <w:t xml:space="preserve"> 342). Adopting such an attitude, according to him, is the way to move “from the politics of “resistance” or “protestation,” which parasitizes upon what it negates, to a politics which opens up a new space outside the hegemonic position </w:t>
      </w:r>
      <w:r w:rsidR="007D34A3" w:rsidRPr="003C0E73">
        <w:rPr>
          <w:rFonts w:ascii="Garamond" w:hAnsi="Garamond" w:cs="Times New Roman"/>
          <w:i/>
          <w:color w:val="000000" w:themeColor="text1"/>
          <w:sz w:val="24"/>
          <w:szCs w:val="24"/>
          <w:lang w:val="en-GB"/>
        </w:rPr>
        <w:t>and</w:t>
      </w:r>
      <w:r w:rsidR="007D34A3" w:rsidRPr="003C0E73">
        <w:rPr>
          <w:rFonts w:ascii="Garamond" w:hAnsi="Garamond" w:cs="Times New Roman"/>
          <w:color w:val="000000" w:themeColor="text1"/>
          <w:sz w:val="24"/>
          <w:szCs w:val="24"/>
          <w:lang w:val="en-GB"/>
        </w:rPr>
        <w:t xml:space="preserve"> its negation” (381-2; original italics). In a similar way, the casting of the blank votes is not an openly hostile act, but calls the very functioning of democracy into question, thereby going beyond a simple division between hegemony and counter-hegemony.</w:t>
      </w:r>
      <w:r w:rsidR="007D34A3" w:rsidRPr="003C0E73">
        <w:rPr>
          <w:rStyle w:val="Voetnootmarkering"/>
          <w:rFonts w:ascii="Garamond" w:hAnsi="Garamond" w:cs="Times New Roman"/>
          <w:color w:val="000000" w:themeColor="text1"/>
          <w:sz w:val="24"/>
          <w:szCs w:val="24"/>
          <w:lang w:val="en-GB"/>
        </w:rPr>
        <w:footnoteReference w:id="40"/>
      </w:r>
      <w:r w:rsidR="007D34A3" w:rsidRPr="003C0E73">
        <w:rPr>
          <w:rFonts w:ascii="Garamond" w:hAnsi="Garamond" w:cs="Times New Roman"/>
          <w:color w:val="000000" w:themeColor="text1"/>
          <w:sz w:val="24"/>
          <w:szCs w:val="24"/>
          <w:lang w:val="en-GB"/>
        </w:rPr>
        <w:t xml:space="preserve"> Thus, writes Žižek, “[t]he voters’ abstention goes further than intra-political negation, the vote of no confidence: it rejects the very frame of decision” (182). </w:t>
      </w:r>
      <w:r w:rsidR="007D34A3" w:rsidRPr="003C0E73">
        <w:rPr>
          <w:rFonts w:ascii="Garamond" w:hAnsi="Garamond" w:cs="Times New Roman"/>
          <w:color w:val="000000" w:themeColor="text1"/>
          <w:sz w:val="24"/>
          <w:szCs w:val="24"/>
          <w:lang w:val="en-GB"/>
        </w:rPr>
        <w:br/>
      </w:r>
      <w:r w:rsidR="007D34A3" w:rsidRPr="003C0E73">
        <w:rPr>
          <w:rFonts w:ascii="Garamond" w:hAnsi="Garamond" w:cs="Times New Roman"/>
          <w:color w:val="000000" w:themeColor="text1"/>
          <w:sz w:val="24"/>
          <w:szCs w:val="24"/>
          <w:lang w:val="en-GB"/>
        </w:rPr>
        <w:tab/>
        <w:t xml:space="preserve">In “Bartleby: or, The Formula,” Gilles Deleuze analyzes the peculiar construction of </w:t>
      </w:r>
      <w:r w:rsidR="007D34A3" w:rsidRPr="003C0E73">
        <w:rPr>
          <w:rFonts w:ascii="Garamond" w:hAnsi="Garamond" w:cs="Times New Roman"/>
          <w:color w:val="000000" w:themeColor="text1"/>
          <w:sz w:val="24"/>
          <w:szCs w:val="24"/>
          <w:lang w:val="en-GB"/>
        </w:rPr>
        <w:lastRenderedPageBreak/>
        <w:t>Bartleby’s statement, noting that the usual formula is “I had rather not” (68). Although “I would prefer not to” is syntactically and grammatically correct, Bartleby’s formula “leaves what it rejects undetermined, confers upon it the character of a radical, a kind of limit-function” (68). The formula, states Deleuze, is “neither an affirmation nor a negation” (70):</w:t>
      </w:r>
      <w:r w:rsidR="007D34A3" w:rsidRPr="003C0E73">
        <w:rPr>
          <w:rFonts w:ascii="Garamond" w:hAnsi="Garamond" w:cs="Times New Roman"/>
          <w:color w:val="000000" w:themeColor="text1"/>
          <w:sz w:val="24"/>
          <w:szCs w:val="24"/>
          <w:lang w:val="en-GB"/>
        </w:rPr>
        <w:br/>
      </w:r>
      <w:r w:rsidR="007D34A3" w:rsidRPr="003C0E73">
        <w:rPr>
          <w:rFonts w:ascii="Garamond" w:hAnsi="Garamond" w:cs="Times New Roman"/>
          <w:color w:val="000000" w:themeColor="text1"/>
          <w:sz w:val="24"/>
          <w:szCs w:val="24"/>
          <w:lang w:val="en-GB"/>
        </w:rPr>
        <w:br/>
      </w:r>
      <w:r w:rsidR="007D34A3" w:rsidRPr="003C0E73">
        <w:rPr>
          <w:rFonts w:ascii="Garamond" w:hAnsi="Garamond" w:cs="Times New Roman"/>
          <w:color w:val="000000" w:themeColor="text1"/>
          <w:sz w:val="24"/>
          <w:szCs w:val="24"/>
          <w:lang w:val="en-GB"/>
        </w:rPr>
        <w:tab/>
        <w:t xml:space="preserve">The formula is devastating because it eliminates the preferable just as mercilessly as any </w:t>
      </w:r>
      <w:r w:rsidR="007D34A3" w:rsidRPr="003C0E73">
        <w:rPr>
          <w:rFonts w:ascii="Garamond" w:hAnsi="Garamond" w:cs="Times New Roman"/>
          <w:color w:val="000000" w:themeColor="text1"/>
          <w:sz w:val="24"/>
          <w:szCs w:val="24"/>
          <w:lang w:val="en-GB"/>
        </w:rPr>
        <w:tab/>
        <w:t xml:space="preserve">nonpreferred. It not only abolishes the term it refers to, and that it rejects, but also </w:t>
      </w:r>
      <w:r w:rsidR="007D34A3" w:rsidRPr="003C0E73">
        <w:rPr>
          <w:rFonts w:ascii="Garamond" w:hAnsi="Garamond" w:cs="Times New Roman"/>
          <w:color w:val="000000" w:themeColor="text1"/>
          <w:sz w:val="24"/>
          <w:szCs w:val="24"/>
          <w:lang w:val="en-GB"/>
        </w:rPr>
        <w:tab/>
        <w:t xml:space="preserve">abolishes the other term it seemed to preserve, and that becomes impossible. In fact, it </w:t>
      </w:r>
      <w:r w:rsidR="007D34A3" w:rsidRPr="003C0E73">
        <w:rPr>
          <w:rFonts w:ascii="Garamond" w:hAnsi="Garamond" w:cs="Times New Roman"/>
          <w:color w:val="000000" w:themeColor="text1"/>
          <w:sz w:val="24"/>
          <w:szCs w:val="24"/>
          <w:lang w:val="en-GB"/>
        </w:rPr>
        <w:tab/>
        <w:t xml:space="preserve">renders them indistinct: it hollows out an ever expanding zone of indiscernibility or </w:t>
      </w:r>
      <w:r w:rsidR="007D34A3" w:rsidRPr="003C0E73">
        <w:rPr>
          <w:rFonts w:ascii="Garamond" w:hAnsi="Garamond" w:cs="Times New Roman"/>
          <w:color w:val="000000" w:themeColor="text1"/>
          <w:sz w:val="24"/>
          <w:szCs w:val="24"/>
          <w:lang w:val="en-GB"/>
        </w:rPr>
        <w:tab/>
        <w:t xml:space="preserve">indetermination between some nonpreferred activities and a preferable activity. All </w:t>
      </w:r>
      <w:r w:rsidR="007D34A3" w:rsidRPr="003C0E73">
        <w:rPr>
          <w:rFonts w:ascii="Garamond" w:hAnsi="Garamond" w:cs="Times New Roman"/>
          <w:color w:val="000000" w:themeColor="text1"/>
          <w:sz w:val="24"/>
          <w:szCs w:val="24"/>
          <w:lang w:val="en-GB"/>
        </w:rPr>
        <w:tab/>
        <w:t>particularity, all reference is abolished. (71)</w:t>
      </w:r>
      <w:r w:rsidR="007D34A3" w:rsidRPr="003C0E73">
        <w:rPr>
          <w:rFonts w:ascii="Garamond" w:hAnsi="Garamond" w:cs="Times New Roman"/>
          <w:color w:val="000000" w:themeColor="text1"/>
          <w:sz w:val="24"/>
          <w:szCs w:val="24"/>
          <w:lang w:val="en-GB"/>
        </w:rPr>
        <w:br/>
      </w:r>
      <w:r w:rsidR="007D34A3" w:rsidRPr="003C0E73">
        <w:rPr>
          <w:rFonts w:ascii="Garamond" w:hAnsi="Garamond" w:cs="Times New Roman"/>
          <w:color w:val="000000" w:themeColor="text1"/>
          <w:sz w:val="24"/>
          <w:szCs w:val="24"/>
          <w:lang w:val="en-GB"/>
        </w:rPr>
        <w:br/>
        <w:t>The narrator of “Bartleby,” intrigued by his employee, goes out of his way to break through Bartleby’s passivity. Eventually, his employee’s strange behaviour forces him to fire him</w:t>
      </w:r>
      <w:r w:rsidR="00066D56" w:rsidRPr="003C0E73">
        <w:rPr>
          <w:rFonts w:ascii="Garamond" w:hAnsi="Garamond" w:cs="Times New Roman"/>
          <w:color w:val="000000" w:themeColor="text1"/>
          <w:sz w:val="24"/>
          <w:szCs w:val="24"/>
          <w:lang w:val="en-GB"/>
        </w:rPr>
        <w:t>, but Bartleby refuses to leave</w:t>
      </w:r>
      <w:r w:rsidR="007D34A3" w:rsidRPr="003C0E73">
        <w:rPr>
          <w:rFonts w:ascii="Garamond" w:hAnsi="Garamond" w:cs="Times New Roman"/>
          <w:color w:val="000000" w:themeColor="text1"/>
          <w:sz w:val="24"/>
          <w:szCs w:val="24"/>
          <w:lang w:val="en-GB"/>
        </w:rPr>
        <w:t xml:space="preserve">. The narrator decides to move out, </w:t>
      </w:r>
      <w:r w:rsidR="00066D56" w:rsidRPr="003C0E73">
        <w:rPr>
          <w:rFonts w:ascii="Garamond" w:hAnsi="Garamond" w:cs="Times New Roman"/>
          <w:color w:val="000000" w:themeColor="text1"/>
          <w:sz w:val="24"/>
          <w:szCs w:val="24"/>
          <w:lang w:val="en-GB"/>
        </w:rPr>
        <w:t xml:space="preserve">and abandons </w:t>
      </w:r>
      <w:r w:rsidR="007D34A3" w:rsidRPr="003C0E73">
        <w:rPr>
          <w:rFonts w:ascii="Garamond" w:hAnsi="Garamond" w:cs="Times New Roman"/>
          <w:color w:val="000000" w:themeColor="text1"/>
          <w:sz w:val="24"/>
          <w:szCs w:val="24"/>
          <w:lang w:val="en-GB"/>
        </w:rPr>
        <w:t>Bartleby while being plagued by a sense of guilt. When the new owners of the building complain to him about the strange figure who sits on the doorsteps all day, he claims that he is not responsible for Bartleby. Eventually, the new occupants order the police to arrest Bartleby, who is sent to prison. The narrator pays Bartleby a last visit, but cannot get th</w:t>
      </w:r>
      <w:r w:rsidR="00066D56" w:rsidRPr="003C0E73">
        <w:rPr>
          <w:rFonts w:ascii="Garamond" w:hAnsi="Garamond" w:cs="Times New Roman"/>
          <w:color w:val="000000" w:themeColor="text1"/>
          <w:sz w:val="24"/>
          <w:szCs w:val="24"/>
          <w:lang w:val="en-GB"/>
        </w:rPr>
        <w:t>rough to him. After a while, his former clerk</w:t>
      </w:r>
      <w:r w:rsidR="007D34A3" w:rsidRPr="003C0E73">
        <w:rPr>
          <w:rFonts w:ascii="Garamond" w:hAnsi="Garamond" w:cs="Times New Roman"/>
          <w:color w:val="000000" w:themeColor="text1"/>
          <w:sz w:val="24"/>
          <w:szCs w:val="24"/>
          <w:lang w:val="en-GB"/>
        </w:rPr>
        <w:t xml:space="preserve"> dies of starvation, with the narrator exclaiming “Ah Bartleby! Ah humanity!” (46).</w:t>
      </w:r>
      <w:r w:rsidR="007D34A3" w:rsidRPr="003C0E73">
        <w:rPr>
          <w:rFonts w:ascii="Garamond" w:hAnsi="Garamond" w:cs="Times New Roman"/>
          <w:color w:val="000000" w:themeColor="text1"/>
          <w:sz w:val="24"/>
          <w:szCs w:val="24"/>
          <w:lang w:val="en-GB"/>
        </w:rPr>
        <w:br/>
      </w:r>
      <w:r w:rsidR="007D34A3" w:rsidRPr="003C0E73">
        <w:rPr>
          <w:rFonts w:ascii="Garamond" w:hAnsi="Garamond" w:cs="Times New Roman"/>
          <w:color w:val="000000" w:themeColor="text1"/>
          <w:sz w:val="24"/>
          <w:szCs w:val="24"/>
          <w:lang w:val="en-GB"/>
        </w:rPr>
        <w:tab/>
      </w:r>
      <w:r w:rsidR="00ED3175" w:rsidRPr="003C0E73">
        <w:rPr>
          <w:rFonts w:ascii="Garamond" w:hAnsi="Garamond"/>
          <w:sz w:val="24"/>
          <w:szCs w:val="24"/>
          <w:lang w:val="en-GB"/>
        </w:rPr>
        <w:t xml:space="preserve">Like Melville’s clerk, the blankers neither accept the measures of the government, nor do they ever express what they </w:t>
      </w:r>
      <w:r w:rsidR="00ED3175" w:rsidRPr="00F15C6F">
        <w:rPr>
          <w:rFonts w:ascii="Garamond" w:hAnsi="Garamond"/>
          <w:sz w:val="24"/>
          <w:szCs w:val="24"/>
          <w:lang w:val="en-GB"/>
        </w:rPr>
        <w:t>do</w:t>
      </w:r>
      <w:r w:rsidR="00ED3175" w:rsidRPr="003C0E73">
        <w:rPr>
          <w:rFonts w:ascii="Garamond" w:hAnsi="Garamond"/>
          <w:sz w:val="24"/>
          <w:szCs w:val="24"/>
          <w:lang w:val="en-GB"/>
        </w:rPr>
        <w:t xml:space="preserve"> prefer. In so doing, the blankers’ passivity creates a zone of indetermination in the body politic, and destabilizes the democratic process</w:t>
      </w:r>
      <w:r w:rsidR="00F15C6F">
        <w:rPr>
          <w:rFonts w:ascii="Garamond" w:hAnsi="Garamond"/>
          <w:sz w:val="24"/>
          <w:szCs w:val="24"/>
          <w:lang w:val="en-GB"/>
        </w:rPr>
        <w:t xml:space="preserve">. Notwithstanding the </w:t>
      </w:r>
      <w:r w:rsidR="00ED3175" w:rsidRPr="003C0E73">
        <w:rPr>
          <w:rFonts w:ascii="Garamond" w:hAnsi="Garamond"/>
          <w:sz w:val="24"/>
          <w:szCs w:val="24"/>
          <w:lang w:val="en-GB"/>
        </w:rPr>
        <w:t>terms used by the government to describe them (“terrorists,” “insurrection</w:t>
      </w:r>
      <w:r w:rsidR="00E7326B">
        <w:rPr>
          <w:rFonts w:ascii="Garamond" w:hAnsi="Garamond"/>
          <w:sz w:val="24"/>
          <w:szCs w:val="24"/>
          <w:lang w:val="en-GB"/>
        </w:rPr>
        <w:t>ists”), the blankers’ act is neither</w:t>
      </w:r>
      <w:r w:rsidR="00ED3175" w:rsidRPr="003C0E73">
        <w:rPr>
          <w:rFonts w:ascii="Garamond" w:hAnsi="Garamond"/>
          <w:sz w:val="24"/>
          <w:szCs w:val="24"/>
          <w:lang w:val="en-GB"/>
        </w:rPr>
        <w:t xml:space="preserve"> a negatio</w:t>
      </w:r>
      <w:r w:rsidR="00E7326B">
        <w:rPr>
          <w:rFonts w:ascii="Garamond" w:hAnsi="Garamond"/>
          <w:sz w:val="24"/>
          <w:szCs w:val="24"/>
          <w:lang w:val="en-GB"/>
        </w:rPr>
        <w:t>n of the political order, nor</w:t>
      </w:r>
      <w:r w:rsidR="00ED3175" w:rsidRPr="003C0E73">
        <w:rPr>
          <w:rFonts w:ascii="Garamond" w:hAnsi="Garamond"/>
          <w:sz w:val="24"/>
          <w:szCs w:val="24"/>
          <w:lang w:val="en-GB"/>
        </w:rPr>
        <w:t xml:space="preserve"> a resistance to or refusal of the authority of the government, but a wholesale rejection of the presuppositions of the democratic process.</w:t>
      </w:r>
      <w:r w:rsidR="00F15C6F">
        <w:rPr>
          <w:rFonts w:ascii="Garamond" w:hAnsi="Garamond"/>
          <w:sz w:val="24"/>
          <w:szCs w:val="24"/>
          <w:lang w:val="en-GB"/>
        </w:rPr>
        <w:t xml:space="preserve"> As </w:t>
      </w:r>
      <w:r w:rsidR="00F15C6F">
        <w:rPr>
          <w:rFonts w:ascii="Garamond" w:hAnsi="Garamond"/>
          <w:sz w:val="24"/>
          <w:szCs w:val="24"/>
          <w:lang w:val="en-GB"/>
        </w:rPr>
        <w:lastRenderedPageBreak/>
        <w:t xml:space="preserve">Deleuze suggests, if Bartleby had refused, he would </w:t>
      </w:r>
      <w:r w:rsidR="00E7326B">
        <w:rPr>
          <w:rFonts w:ascii="Garamond" w:hAnsi="Garamond"/>
          <w:sz w:val="24"/>
          <w:szCs w:val="24"/>
          <w:lang w:val="en-GB"/>
        </w:rPr>
        <w:t xml:space="preserve">merely be a </w:t>
      </w:r>
      <w:r w:rsidR="00F15C6F">
        <w:rPr>
          <w:rFonts w:ascii="Garamond" w:hAnsi="Garamond"/>
          <w:sz w:val="24"/>
          <w:szCs w:val="24"/>
          <w:lang w:val="en-GB"/>
        </w:rPr>
        <w:t>“rebel” or “insurrectionary” (73). However, continues Deleuze, Bartleby’s formula “stymies all speech acts” and thus “makes Bartleby a pure outsider [</w:t>
      </w:r>
      <w:r w:rsidR="00F15C6F">
        <w:rPr>
          <w:rFonts w:ascii="Garamond" w:hAnsi="Garamond"/>
          <w:i/>
          <w:sz w:val="24"/>
          <w:szCs w:val="24"/>
          <w:lang w:val="en-GB"/>
        </w:rPr>
        <w:t>exclu</w:t>
      </w:r>
      <w:r w:rsidR="00F15C6F">
        <w:rPr>
          <w:rFonts w:ascii="Garamond" w:hAnsi="Garamond"/>
          <w:sz w:val="24"/>
          <w:szCs w:val="24"/>
          <w:lang w:val="en-GB"/>
        </w:rPr>
        <w:t>] to whom no social position can be attributed” (73).</w:t>
      </w:r>
      <w:r w:rsidR="00F15C6F">
        <w:rPr>
          <w:rFonts w:ascii="Garamond" w:hAnsi="Garamond"/>
          <w:sz w:val="24"/>
          <w:szCs w:val="24"/>
          <w:lang w:val="en-GB"/>
        </w:rPr>
        <w:br/>
      </w:r>
      <w:r w:rsidR="00F15C6F">
        <w:rPr>
          <w:rFonts w:ascii="Garamond" w:hAnsi="Garamond"/>
          <w:sz w:val="24"/>
          <w:szCs w:val="24"/>
          <w:lang w:val="en-GB"/>
        </w:rPr>
        <w:tab/>
      </w:r>
      <w:r w:rsidR="00ED3175" w:rsidRPr="003C0E73">
        <w:rPr>
          <w:rFonts w:ascii="Garamond" w:hAnsi="Garamond"/>
          <w:sz w:val="24"/>
          <w:szCs w:val="24"/>
          <w:lang w:val="en-GB"/>
        </w:rPr>
        <w:t xml:space="preserve">Both the narrator of “Bartleby” and the government officials in </w:t>
      </w:r>
      <w:r w:rsidR="00ED3175" w:rsidRPr="003C0E73">
        <w:rPr>
          <w:rFonts w:ascii="Garamond" w:hAnsi="Garamond"/>
          <w:i/>
          <w:sz w:val="24"/>
          <w:szCs w:val="24"/>
          <w:lang w:val="en-GB"/>
        </w:rPr>
        <w:t xml:space="preserve">Seeing </w:t>
      </w:r>
      <w:r w:rsidR="00ED3175" w:rsidRPr="003C0E73">
        <w:rPr>
          <w:rFonts w:ascii="Garamond" w:hAnsi="Garamond"/>
          <w:sz w:val="24"/>
          <w:szCs w:val="24"/>
          <w:lang w:val="en-GB"/>
        </w:rPr>
        <w:t xml:space="preserve">are confronted with a phenomenon </w:t>
      </w:r>
      <w:r w:rsidR="00E7326B">
        <w:rPr>
          <w:rFonts w:ascii="Garamond" w:hAnsi="Garamond"/>
          <w:sz w:val="24"/>
          <w:szCs w:val="24"/>
          <w:lang w:val="en-GB"/>
        </w:rPr>
        <w:t xml:space="preserve">that </w:t>
      </w:r>
      <w:r w:rsidR="00ED3175" w:rsidRPr="003C0E73">
        <w:rPr>
          <w:rFonts w:ascii="Garamond" w:hAnsi="Garamond"/>
          <w:sz w:val="24"/>
          <w:szCs w:val="24"/>
          <w:lang w:val="en-GB"/>
        </w:rPr>
        <w:t xml:space="preserve">they cannot explain by resorting to traditional political figures. The narrator and the politicians both seek to pinpoint the </w:t>
      </w:r>
      <w:r w:rsidR="00ED3175" w:rsidRPr="003C0E73">
        <w:rPr>
          <w:rFonts w:ascii="Garamond" w:hAnsi="Garamond"/>
          <w:i/>
          <w:sz w:val="24"/>
          <w:szCs w:val="24"/>
          <w:lang w:val="en-GB"/>
        </w:rPr>
        <w:t>meaning</w:t>
      </w:r>
      <w:r w:rsidR="00ED3175" w:rsidRPr="003C0E73">
        <w:rPr>
          <w:rFonts w:ascii="Garamond" w:hAnsi="Garamond"/>
          <w:sz w:val="24"/>
          <w:szCs w:val="24"/>
          <w:lang w:val="en-GB"/>
        </w:rPr>
        <w:t xml:space="preserve"> behind the behaviour of Bartleby and the blankers, but in the end realize that they have failed in doing so. The </w:t>
      </w:r>
      <w:r w:rsidR="00F15C6F">
        <w:rPr>
          <w:rFonts w:ascii="Garamond" w:hAnsi="Garamond"/>
          <w:sz w:val="24"/>
          <w:szCs w:val="24"/>
          <w:lang w:val="en-GB"/>
        </w:rPr>
        <w:t>despair</w:t>
      </w:r>
      <w:r w:rsidR="00ED3175" w:rsidRPr="003C0E73">
        <w:rPr>
          <w:rFonts w:ascii="Garamond" w:hAnsi="Garamond"/>
          <w:sz w:val="24"/>
          <w:szCs w:val="24"/>
          <w:lang w:val="en-GB"/>
        </w:rPr>
        <w:t xml:space="preserve"> on the part of the government—what is the meaning of the mass casting of blank ballots?—urges them to implement a measure, the state of exception, that precisely divorces the law from its legitimacy, i.e.</w:t>
      </w:r>
      <w:r w:rsidR="00DC2E0C">
        <w:rPr>
          <w:rFonts w:ascii="Garamond" w:hAnsi="Garamond"/>
          <w:sz w:val="24"/>
          <w:szCs w:val="24"/>
          <w:lang w:val="en-GB"/>
        </w:rPr>
        <w:t>,</w:t>
      </w:r>
      <w:r w:rsidR="00ED3175" w:rsidRPr="003C0E73">
        <w:rPr>
          <w:rFonts w:ascii="Garamond" w:hAnsi="Garamond"/>
          <w:sz w:val="24"/>
          <w:szCs w:val="24"/>
          <w:lang w:val="en-GB"/>
        </w:rPr>
        <w:t xml:space="preserve"> that which grants the law its meaning. </w:t>
      </w:r>
      <w:r w:rsidR="00F15C6F">
        <w:rPr>
          <w:rFonts w:ascii="Garamond" w:hAnsi="Garamond"/>
          <w:sz w:val="24"/>
          <w:szCs w:val="24"/>
          <w:lang w:val="en-GB"/>
        </w:rPr>
        <w:t xml:space="preserve">By implementing the state of exception, writes Agamben, like Deleuze employing linguistic terms, “a pure violence without </w:t>
      </w:r>
      <w:r w:rsidR="00F15C6F">
        <w:rPr>
          <w:rFonts w:ascii="Garamond" w:hAnsi="Garamond"/>
          <w:i/>
          <w:sz w:val="24"/>
          <w:szCs w:val="24"/>
          <w:lang w:val="en-GB"/>
        </w:rPr>
        <w:t>logos</w:t>
      </w:r>
      <w:r w:rsidR="00F15C6F">
        <w:rPr>
          <w:rFonts w:ascii="Garamond" w:hAnsi="Garamond"/>
          <w:sz w:val="24"/>
          <w:szCs w:val="24"/>
          <w:lang w:val="en-GB"/>
        </w:rPr>
        <w:t xml:space="preserve"> claims to realize an enunciation without any real reference” (</w:t>
      </w:r>
      <w:r w:rsidR="00F15C6F">
        <w:rPr>
          <w:rFonts w:ascii="Garamond" w:hAnsi="Garamond"/>
          <w:i/>
          <w:sz w:val="24"/>
          <w:szCs w:val="24"/>
          <w:lang w:val="en-GB"/>
        </w:rPr>
        <w:t>State of Exception</w:t>
      </w:r>
      <w:r w:rsidR="00F15C6F">
        <w:rPr>
          <w:rFonts w:ascii="Garamond" w:hAnsi="Garamond"/>
          <w:sz w:val="24"/>
          <w:szCs w:val="24"/>
          <w:lang w:val="en-GB"/>
        </w:rPr>
        <w:t xml:space="preserve"> 40). </w:t>
      </w:r>
      <w:r w:rsidR="00ED3175" w:rsidRPr="003C0E73">
        <w:rPr>
          <w:rFonts w:ascii="Garamond" w:hAnsi="Garamond"/>
          <w:sz w:val="24"/>
          <w:szCs w:val="24"/>
          <w:lang w:val="en-GB"/>
        </w:rPr>
        <w:t>Through the state of exception, as stated above, the government inaugurates a political space in which the legal status of its citizens is erased, and the use of coercive measures is justified, a justification which, however, has no reference to the juridical order.</w:t>
      </w:r>
      <w:r w:rsidR="00066D56" w:rsidRPr="003C0E73">
        <w:rPr>
          <w:rFonts w:ascii="Garamond" w:hAnsi="Garamond"/>
          <w:sz w:val="24"/>
          <w:szCs w:val="24"/>
          <w:lang w:val="en-GB"/>
        </w:rPr>
        <w:t xml:space="preserve"> </w:t>
      </w:r>
      <w:r w:rsidR="00F15C6F">
        <w:rPr>
          <w:rFonts w:ascii="Garamond" w:hAnsi="Garamond"/>
          <w:sz w:val="24"/>
          <w:szCs w:val="24"/>
          <w:lang w:val="en-GB"/>
        </w:rPr>
        <w:t xml:space="preserve">Whereas the government’s violence does not have any reference to the juridico-political order, the unmotivated and unexplained passive attitudes of Bartleby and the blankers are irreducible to the presuppositions of the elderly man </w:t>
      </w:r>
      <w:r w:rsidR="00E7326B">
        <w:rPr>
          <w:rFonts w:ascii="Garamond" w:hAnsi="Garamond"/>
          <w:sz w:val="24"/>
          <w:szCs w:val="24"/>
          <w:lang w:val="en-GB"/>
        </w:rPr>
        <w:t xml:space="preserve">and the government respectively: </w:t>
      </w:r>
      <w:r w:rsidR="00F15C6F">
        <w:rPr>
          <w:rFonts w:ascii="Garamond" w:hAnsi="Garamond"/>
          <w:sz w:val="24"/>
          <w:szCs w:val="24"/>
          <w:lang w:val="en-GB"/>
        </w:rPr>
        <w:t xml:space="preserve">to repeat </w:t>
      </w:r>
      <w:r w:rsidR="00F15C6F" w:rsidRPr="003C0E73">
        <w:rPr>
          <w:rFonts w:ascii="Garamond" w:hAnsi="Garamond" w:cs="Times New Roman"/>
          <w:color w:val="000000" w:themeColor="text1"/>
          <w:sz w:val="24"/>
          <w:szCs w:val="24"/>
          <w:lang w:val="en-GB"/>
        </w:rPr>
        <w:t>Žižek</w:t>
      </w:r>
      <w:r w:rsidR="00E7326B">
        <w:rPr>
          <w:rFonts w:ascii="Garamond" w:hAnsi="Garamond" w:cs="Times New Roman"/>
          <w:color w:val="000000" w:themeColor="text1"/>
          <w:sz w:val="24"/>
          <w:szCs w:val="24"/>
          <w:lang w:val="en-GB"/>
        </w:rPr>
        <w:t xml:space="preserve">, they </w:t>
      </w:r>
      <w:r w:rsidR="00F15C6F">
        <w:rPr>
          <w:rFonts w:ascii="Garamond" w:hAnsi="Garamond" w:cs="Times New Roman"/>
          <w:color w:val="000000" w:themeColor="text1"/>
          <w:sz w:val="24"/>
          <w:szCs w:val="24"/>
          <w:lang w:val="en-GB"/>
        </w:rPr>
        <w:t>reject the very frame of decision itself.</w:t>
      </w:r>
      <w:r w:rsidR="00ED3175" w:rsidRPr="003C0E73">
        <w:rPr>
          <w:rFonts w:ascii="Garamond" w:hAnsi="Garamond"/>
          <w:sz w:val="24"/>
          <w:szCs w:val="24"/>
          <w:lang w:val="en-GB"/>
        </w:rPr>
        <w:br/>
      </w:r>
      <w:r w:rsidR="00ED3175" w:rsidRPr="003C0E73">
        <w:rPr>
          <w:rFonts w:ascii="Garamond" w:hAnsi="Garamond"/>
          <w:sz w:val="24"/>
          <w:szCs w:val="24"/>
          <w:lang w:val="en-GB"/>
        </w:rPr>
        <w:tab/>
        <w:t xml:space="preserve">While the first half of </w:t>
      </w:r>
      <w:r w:rsidR="00ED3175" w:rsidRPr="003C0E73">
        <w:rPr>
          <w:rFonts w:ascii="Garamond" w:hAnsi="Garamond"/>
          <w:i/>
          <w:sz w:val="24"/>
          <w:szCs w:val="24"/>
          <w:lang w:val="en-GB"/>
        </w:rPr>
        <w:t>Seeing</w:t>
      </w:r>
      <w:r w:rsidR="00ED3175" w:rsidRPr="003C0E73">
        <w:rPr>
          <w:rFonts w:ascii="Garamond" w:hAnsi="Garamond"/>
          <w:sz w:val="24"/>
          <w:szCs w:val="24"/>
          <w:lang w:val="en-GB"/>
        </w:rPr>
        <w:t xml:space="preserve"> lacks a protagonist, the plot is set in motion after a se</w:t>
      </w:r>
      <w:r w:rsidR="00E7326B">
        <w:rPr>
          <w:rFonts w:ascii="Garamond" w:hAnsi="Garamond"/>
          <w:sz w:val="24"/>
          <w:szCs w:val="24"/>
          <w:lang w:val="en-GB"/>
        </w:rPr>
        <w:t>cond intrusion by the</w:t>
      </w:r>
      <w:r w:rsidR="00ED3175" w:rsidRPr="003C0E73">
        <w:rPr>
          <w:rFonts w:ascii="Garamond" w:hAnsi="Garamond"/>
          <w:sz w:val="24"/>
          <w:szCs w:val="24"/>
          <w:lang w:val="en-GB"/>
        </w:rPr>
        <w:t xml:space="preserve"> narrator, who confesses that “he had never been quite sure how to bring to a successful conc</w:t>
      </w:r>
      <w:r w:rsidR="00066D56" w:rsidRPr="003C0E73">
        <w:rPr>
          <w:rFonts w:ascii="Garamond" w:hAnsi="Garamond"/>
          <w:sz w:val="24"/>
          <w:szCs w:val="24"/>
          <w:lang w:val="en-GB"/>
        </w:rPr>
        <w:t>lusion this extraordinary tale (…)</w:t>
      </w:r>
      <w:r w:rsidR="00ED3175" w:rsidRPr="003C0E73">
        <w:rPr>
          <w:rFonts w:ascii="Garamond" w:hAnsi="Garamond"/>
          <w:sz w:val="24"/>
          <w:szCs w:val="24"/>
          <w:lang w:val="en-GB"/>
        </w:rPr>
        <w:t xml:space="preserve">” (170). After this confession, the president of the republic receives a letter from a man who offers an explanation for the casting of </w:t>
      </w:r>
      <w:r w:rsidR="00066D56" w:rsidRPr="003C0E73">
        <w:rPr>
          <w:rFonts w:ascii="Garamond" w:hAnsi="Garamond"/>
          <w:sz w:val="24"/>
          <w:szCs w:val="24"/>
          <w:lang w:val="en-GB"/>
        </w:rPr>
        <w:t xml:space="preserve">blank ballots and the </w:t>
      </w:r>
      <w:r w:rsidR="00ED3175" w:rsidRPr="003C0E73">
        <w:rPr>
          <w:rFonts w:ascii="Garamond" w:hAnsi="Garamond"/>
          <w:sz w:val="24"/>
          <w:szCs w:val="24"/>
          <w:lang w:val="en-GB"/>
        </w:rPr>
        <w:t xml:space="preserve">epidemic that had devastated the country four years earlier. “What I am suggesting, your excellency,” writes the man, “is that the first blindness might perhaps help to explain this blindness now, and that both might be explained by the existence, and possibly by the actions, of one person” (171-2). The man reveals that he was part of a group led by a certain </w:t>
      </w:r>
      <w:r w:rsidR="00ED3175" w:rsidRPr="003C0E73">
        <w:rPr>
          <w:rFonts w:ascii="Garamond" w:hAnsi="Garamond"/>
          <w:sz w:val="24"/>
          <w:szCs w:val="24"/>
          <w:lang w:val="en-GB"/>
        </w:rPr>
        <w:lastRenderedPageBreak/>
        <w:t xml:space="preserve">woman—“the doctor’s wife,” the protagonist in </w:t>
      </w:r>
      <w:r w:rsidR="00ED3175" w:rsidRPr="003C0E73">
        <w:rPr>
          <w:rFonts w:ascii="Garamond" w:hAnsi="Garamond"/>
          <w:i/>
          <w:sz w:val="24"/>
          <w:szCs w:val="24"/>
          <w:lang w:val="en-GB"/>
        </w:rPr>
        <w:t>Blindness</w:t>
      </w:r>
      <w:r w:rsidR="00ED3175" w:rsidRPr="003C0E73">
        <w:rPr>
          <w:rFonts w:ascii="Garamond" w:hAnsi="Garamond"/>
          <w:sz w:val="24"/>
          <w:szCs w:val="24"/>
          <w:lang w:val="en-GB"/>
        </w:rPr>
        <w:t>—who was the only one who did not lose</w:t>
      </w:r>
      <w:r w:rsidR="00066D56" w:rsidRPr="003C0E73">
        <w:rPr>
          <w:rFonts w:ascii="Garamond" w:hAnsi="Garamond"/>
          <w:sz w:val="24"/>
          <w:szCs w:val="24"/>
          <w:lang w:val="en-GB"/>
        </w:rPr>
        <w:t xml:space="preserve"> her sight during the epidemic, and suggests that she</w:t>
      </w:r>
      <w:r w:rsidR="00ED3175" w:rsidRPr="003C0E73">
        <w:rPr>
          <w:rFonts w:ascii="Garamond" w:hAnsi="Garamond"/>
          <w:sz w:val="24"/>
          <w:szCs w:val="24"/>
          <w:lang w:val="en-GB"/>
        </w:rPr>
        <w:t xml:space="preserve"> may be behind the conspiracy of the blankers. After this suggestion, the government sets a superintendent on the case, aided by a sergeant and an inspector. The superintendent, however, quickly realizes the absurdity of the investigation. During an interview with the doctor and the doctor’s wife, he briefly contemplates asking the doctor’s wife whether she is behind the casting of blank ballots, </w:t>
      </w:r>
      <w:r w:rsidR="00066D56" w:rsidRPr="003C0E73">
        <w:rPr>
          <w:rFonts w:ascii="Garamond" w:hAnsi="Garamond"/>
          <w:sz w:val="24"/>
          <w:szCs w:val="24"/>
          <w:lang w:val="en-GB"/>
        </w:rPr>
        <w:t>but refrains from doing so</w:t>
      </w:r>
      <w:r w:rsidR="0049235C">
        <w:rPr>
          <w:rFonts w:ascii="Garamond" w:hAnsi="Garamond"/>
          <w:sz w:val="24"/>
          <w:szCs w:val="24"/>
          <w:lang w:val="en-GB"/>
        </w:rPr>
        <w:t xml:space="preserve"> (217)</w:t>
      </w:r>
      <w:r w:rsidR="00ED3175" w:rsidRPr="003C0E73">
        <w:rPr>
          <w:rFonts w:ascii="Garamond" w:hAnsi="Garamond"/>
          <w:sz w:val="24"/>
          <w:szCs w:val="24"/>
          <w:lang w:val="en-GB"/>
        </w:rPr>
        <w:t>. He starts to sympathize with the couple, and becomes disillusioned with his work, rejecting the possibility that the doctor’s wife is the “machiavellian mastermind” the government has been searching for. After a private conversation with the interior minister, he rejects this idea definitively:</w:t>
      </w:r>
      <w:r w:rsidR="00ED3175" w:rsidRPr="003C0E73">
        <w:rPr>
          <w:rFonts w:ascii="Garamond" w:hAnsi="Garamond"/>
          <w:sz w:val="24"/>
          <w:szCs w:val="24"/>
          <w:lang w:val="en-GB"/>
        </w:rPr>
        <w:br/>
      </w:r>
      <w:r w:rsidR="00ED3175" w:rsidRPr="003C0E73">
        <w:rPr>
          <w:rFonts w:ascii="Garamond" w:hAnsi="Garamond"/>
          <w:sz w:val="24"/>
          <w:szCs w:val="24"/>
          <w:lang w:val="en-GB"/>
        </w:rPr>
        <w:br/>
      </w:r>
      <w:r w:rsidR="00ED3175" w:rsidRPr="003C0E73">
        <w:rPr>
          <w:rFonts w:ascii="Garamond" w:hAnsi="Garamond"/>
          <w:sz w:val="24"/>
          <w:szCs w:val="24"/>
          <w:lang w:val="en-GB"/>
        </w:rPr>
        <w:tab/>
        <w:t>Even he [the interior m</w:t>
      </w:r>
      <w:r w:rsidR="00066D56" w:rsidRPr="003C0E73">
        <w:rPr>
          <w:rFonts w:ascii="Garamond" w:hAnsi="Garamond"/>
          <w:sz w:val="24"/>
          <w:szCs w:val="24"/>
          <w:lang w:val="en-GB"/>
        </w:rPr>
        <w:t>inister] does not believe it, [the superintendent]</w:t>
      </w:r>
      <w:r w:rsidR="00ED3175" w:rsidRPr="003C0E73">
        <w:rPr>
          <w:rFonts w:ascii="Garamond" w:hAnsi="Garamond"/>
          <w:sz w:val="24"/>
          <w:szCs w:val="24"/>
          <w:lang w:val="en-GB"/>
        </w:rPr>
        <w:t xml:space="preserve"> thought, he j</w:t>
      </w:r>
      <w:r w:rsidR="00066D56" w:rsidRPr="003C0E73">
        <w:rPr>
          <w:rFonts w:ascii="Garamond" w:hAnsi="Garamond"/>
          <w:sz w:val="24"/>
          <w:szCs w:val="24"/>
          <w:lang w:val="en-GB"/>
        </w:rPr>
        <w:t xml:space="preserve">ust </w:t>
      </w:r>
      <w:r w:rsidR="00066D56" w:rsidRPr="003C0E73">
        <w:rPr>
          <w:rFonts w:ascii="Garamond" w:hAnsi="Garamond"/>
          <w:sz w:val="24"/>
          <w:szCs w:val="24"/>
          <w:lang w:val="en-GB"/>
        </w:rPr>
        <w:tab/>
        <w:t xml:space="preserve">wants a target to </w:t>
      </w:r>
      <w:r w:rsidR="00ED3175" w:rsidRPr="003C0E73">
        <w:rPr>
          <w:rFonts w:ascii="Garamond" w:hAnsi="Garamond"/>
          <w:sz w:val="24"/>
          <w:szCs w:val="24"/>
          <w:lang w:val="en-GB"/>
        </w:rPr>
        <w:t>aim at, if this one fails, he’ll find another, and another, an</w:t>
      </w:r>
      <w:r w:rsidR="00066D56" w:rsidRPr="003C0E73">
        <w:rPr>
          <w:rFonts w:ascii="Garamond" w:hAnsi="Garamond"/>
          <w:sz w:val="24"/>
          <w:szCs w:val="24"/>
          <w:lang w:val="en-GB"/>
        </w:rPr>
        <w:t xml:space="preserve">d another, as </w:t>
      </w:r>
      <w:r w:rsidR="00066D56" w:rsidRPr="003C0E73">
        <w:rPr>
          <w:rFonts w:ascii="Garamond" w:hAnsi="Garamond"/>
          <w:sz w:val="24"/>
          <w:szCs w:val="24"/>
          <w:lang w:val="en-GB"/>
        </w:rPr>
        <w:tab/>
        <w:t xml:space="preserve">many as it takes </w:t>
      </w:r>
      <w:r w:rsidR="00ED3175" w:rsidRPr="003C0E73">
        <w:rPr>
          <w:rFonts w:ascii="Garamond" w:hAnsi="Garamond"/>
          <w:sz w:val="24"/>
          <w:szCs w:val="24"/>
          <w:lang w:val="en-GB"/>
        </w:rPr>
        <w:t>until he finally gets it right, or until, by dint of sheer repetiti</w:t>
      </w:r>
      <w:r w:rsidR="00066D56" w:rsidRPr="003C0E73">
        <w:rPr>
          <w:rFonts w:ascii="Garamond" w:hAnsi="Garamond"/>
          <w:sz w:val="24"/>
          <w:szCs w:val="24"/>
          <w:lang w:val="en-GB"/>
        </w:rPr>
        <w:t xml:space="preserve">on, the people </w:t>
      </w:r>
      <w:r w:rsidR="00066D56" w:rsidRPr="003C0E73">
        <w:rPr>
          <w:rFonts w:ascii="Garamond" w:hAnsi="Garamond"/>
          <w:sz w:val="24"/>
          <w:szCs w:val="24"/>
          <w:lang w:val="en-GB"/>
        </w:rPr>
        <w:tab/>
        <w:t xml:space="preserve">he is trying to </w:t>
      </w:r>
      <w:r w:rsidR="00ED3175" w:rsidRPr="003C0E73">
        <w:rPr>
          <w:rFonts w:ascii="Garamond" w:hAnsi="Garamond"/>
          <w:sz w:val="24"/>
          <w:szCs w:val="24"/>
          <w:lang w:val="en-GB"/>
        </w:rPr>
        <w:t xml:space="preserve">persuade of his merits grow indifferent to the methods and processes he </w:t>
      </w:r>
      <w:r w:rsidR="00066D56" w:rsidRPr="003C0E73">
        <w:rPr>
          <w:rFonts w:ascii="Garamond" w:hAnsi="Garamond"/>
          <w:sz w:val="24"/>
          <w:szCs w:val="24"/>
          <w:lang w:val="en-GB"/>
        </w:rPr>
        <w:tab/>
        <w:t xml:space="preserve">adopts. In either </w:t>
      </w:r>
      <w:r w:rsidR="00ED3175" w:rsidRPr="003C0E73">
        <w:rPr>
          <w:rFonts w:ascii="Garamond" w:hAnsi="Garamond"/>
          <w:sz w:val="24"/>
          <w:szCs w:val="24"/>
          <w:lang w:val="en-GB"/>
        </w:rPr>
        <w:t>case, the party will have won. (239-40)</w:t>
      </w:r>
      <w:r w:rsidR="00ED3175" w:rsidRPr="003C0E73">
        <w:rPr>
          <w:rFonts w:ascii="Garamond" w:hAnsi="Garamond"/>
          <w:sz w:val="24"/>
          <w:szCs w:val="24"/>
          <w:lang w:val="en-GB"/>
        </w:rPr>
        <w:br/>
      </w:r>
      <w:r w:rsidR="00ED3175" w:rsidRPr="003C0E73">
        <w:rPr>
          <w:rFonts w:ascii="Garamond" w:hAnsi="Garamond"/>
          <w:sz w:val="24"/>
          <w:szCs w:val="24"/>
          <w:lang w:val="en-GB"/>
        </w:rPr>
        <w:br/>
        <w:t xml:space="preserve">After the appeal to nationalist sentiments by the prime minister, the public condemnation of the blankers by the media, and the increasing use of coercive methods, the government is more than willing to follow up on the anonymous man’s </w:t>
      </w:r>
      <w:r w:rsidR="0049235C">
        <w:rPr>
          <w:rFonts w:ascii="Garamond" w:hAnsi="Garamond"/>
          <w:sz w:val="24"/>
          <w:szCs w:val="24"/>
          <w:lang w:val="en-GB"/>
        </w:rPr>
        <w:t xml:space="preserve">monocausal </w:t>
      </w:r>
      <w:r w:rsidR="00ED3175" w:rsidRPr="003C0E73">
        <w:rPr>
          <w:rFonts w:ascii="Garamond" w:hAnsi="Garamond"/>
          <w:sz w:val="24"/>
          <w:szCs w:val="24"/>
          <w:lang w:val="en-GB"/>
        </w:rPr>
        <w:t>suggestion. The idea that the doctor’s wife may have been pulling the strings all along allows the government to localize the source of the “resistance</w:t>
      </w:r>
      <w:r w:rsidR="00066D56" w:rsidRPr="003C0E73">
        <w:rPr>
          <w:rFonts w:ascii="Garamond" w:hAnsi="Garamond"/>
          <w:sz w:val="24"/>
          <w:szCs w:val="24"/>
          <w:lang w:val="en-GB"/>
        </w:rPr>
        <w:t>,</w:t>
      </w:r>
      <w:r w:rsidR="00ED3175" w:rsidRPr="003C0E73">
        <w:rPr>
          <w:rFonts w:ascii="Garamond" w:hAnsi="Garamond"/>
          <w:sz w:val="24"/>
          <w:szCs w:val="24"/>
          <w:lang w:val="en-GB"/>
        </w:rPr>
        <w:t>”</w:t>
      </w:r>
      <w:r w:rsidR="00066D56" w:rsidRPr="003C0E73">
        <w:rPr>
          <w:rFonts w:ascii="Garamond" w:hAnsi="Garamond"/>
          <w:sz w:val="24"/>
          <w:szCs w:val="24"/>
          <w:lang w:val="en-GB"/>
        </w:rPr>
        <w:t xml:space="preserve"> “rebellion,” or “conspiracy.”</w:t>
      </w:r>
      <w:r w:rsidR="00ED3175" w:rsidRPr="003C0E73">
        <w:rPr>
          <w:rFonts w:ascii="Garamond" w:hAnsi="Garamond"/>
          <w:sz w:val="24"/>
          <w:szCs w:val="24"/>
          <w:lang w:val="en-GB"/>
        </w:rPr>
        <w:t xml:space="preserve"> </w:t>
      </w:r>
      <w:r w:rsidR="0049235C">
        <w:rPr>
          <w:rFonts w:ascii="Garamond" w:hAnsi="Garamond"/>
          <w:sz w:val="24"/>
          <w:szCs w:val="24"/>
          <w:lang w:val="en-GB"/>
        </w:rPr>
        <w:t>The idea that a distinction between “friend” and “enemy” was the primary way to ensure the political stabilit</w:t>
      </w:r>
      <w:r w:rsidR="00E7326B">
        <w:rPr>
          <w:rFonts w:ascii="Garamond" w:hAnsi="Garamond"/>
          <w:sz w:val="24"/>
          <w:szCs w:val="24"/>
          <w:lang w:val="en-GB"/>
        </w:rPr>
        <w:t>y of the state was</w:t>
      </w:r>
      <w:r w:rsidR="0049235C">
        <w:rPr>
          <w:rFonts w:ascii="Garamond" w:hAnsi="Garamond"/>
          <w:sz w:val="24"/>
          <w:szCs w:val="24"/>
          <w:lang w:val="en-GB"/>
        </w:rPr>
        <w:t xml:space="preserve"> posed by Schmitt in </w:t>
      </w:r>
      <w:r w:rsidR="0049235C">
        <w:rPr>
          <w:rFonts w:ascii="Garamond" w:hAnsi="Garamond"/>
          <w:i/>
          <w:sz w:val="24"/>
          <w:szCs w:val="24"/>
          <w:lang w:val="en-GB"/>
        </w:rPr>
        <w:t>The Concept of the Political</w:t>
      </w:r>
      <w:r w:rsidR="0049235C">
        <w:rPr>
          <w:rFonts w:ascii="Garamond" w:hAnsi="Garamond"/>
          <w:sz w:val="24"/>
          <w:szCs w:val="24"/>
          <w:lang w:val="en-GB"/>
        </w:rPr>
        <w:t xml:space="preserve">. </w:t>
      </w:r>
      <w:r w:rsidR="00ED3175" w:rsidRPr="003C0E73">
        <w:rPr>
          <w:rFonts w:ascii="Garamond" w:hAnsi="Garamond"/>
          <w:sz w:val="24"/>
          <w:szCs w:val="24"/>
          <w:lang w:val="en-GB"/>
        </w:rPr>
        <w:t>The distinction between friend and enemy, wrote Schmitt,</w:t>
      </w:r>
      <w:r w:rsidR="00ED3175" w:rsidRPr="003C0E73">
        <w:rPr>
          <w:rFonts w:ascii="Garamond" w:hAnsi="Garamond"/>
          <w:sz w:val="24"/>
          <w:szCs w:val="24"/>
          <w:lang w:val="en-GB"/>
        </w:rPr>
        <w:br/>
      </w:r>
      <w:r w:rsidR="00ED3175" w:rsidRPr="003C0E73">
        <w:rPr>
          <w:rFonts w:ascii="Garamond" w:hAnsi="Garamond"/>
          <w:sz w:val="24"/>
          <w:szCs w:val="24"/>
          <w:lang w:val="en-GB"/>
        </w:rPr>
        <w:br/>
      </w:r>
      <w:r w:rsidR="00ED3175" w:rsidRPr="003C0E73">
        <w:rPr>
          <w:rFonts w:ascii="Garamond" w:hAnsi="Garamond"/>
          <w:sz w:val="24"/>
          <w:szCs w:val="24"/>
          <w:lang w:val="en-GB"/>
        </w:rPr>
        <w:tab/>
        <w:t xml:space="preserve">denotes the utmost degree of intensity of a union or separation, of an association or </w:t>
      </w:r>
      <w:r w:rsidR="00ED3175" w:rsidRPr="003C0E73">
        <w:rPr>
          <w:rFonts w:ascii="Garamond" w:hAnsi="Garamond"/>
          <w:sz w:val="24"/>
          <w:szCs w:val="24"/>
          <w:lang w:val="en-GB"/>
        </w:rPr>
        <w:lastRenderedPageBreak/>
        <w:tab/>
        <w:t>dissociation</w:t>
      </w:r>
      <w:r w:rsidR="0049235C">
        <w:rPr>
          <w:rFonts w:ascii="Garamond" w:hAnsi="Garamond"/>
          <w:sz w:val="24"/>
          <w:szCs w:val="24"/>
          <w:lang w:val="en-GB"/>
        </w:rPr>
        <w:t>.</w:t>
      </w:r>
      <w:r w:rsidR="00ED3175" w:rsidRPr="003C0E73">
        <w:rPr>
          <w:rFonts w:ascii="Garamond" w:hAnsi="Garamond"/>
          <w:sz w:val="24"/>
          <w:szCs w:val="24"/>
          <w:lang w:val="en-GB"/>
        </w:rPr>
        <w:t xml:space="preserve"> … The political enemy need not be morally evil or aesthetically ugly; he need </w:t>
      </w:r>
      <w:r w:rsidR="00ED3175" w:rsidRPr="003C0E73">
        <w:rPr>
          <w:rFonts w:ascii="Garamond" w:hAnsi="Garamond"/>
          <w:sz w:val="24"/>
          <w:szCs w:val="24"/>
          <w:lang w:val="en-GB"/>
        </w:rPr>
        <w:tab/>
        <w:t xml:space="preserve">not appear as an economic competitor, and it may even be advantageous to engage with </w:t>
      </w:r>
      <w:r w:rsidR="00ED3175" w:rsidRPr="003C0E73">
        <w:rPr>
          <w:rFonts w:ascii="Garamond" w:hAnsi="Garamond"/>
          <w:sz w:val="24"/>
          <w:szCs w:val="24"/>
          <w:lang w:val="en-GB"/>
        </w:rPr>
        <w:tab/>
        <w:t xml:space="preserve">him in business transactions. But he is, nevertheless, the other, the stranger; and it is </w:t>
      </w:r>
      <w:r w:rsidR="00ED3175" w:rsidRPr="003C0E73">
        <w:rPr>
          <w:rFonts w:ascii="Garamond" w:hAnsi="Garamond"/>
          <w:sz w:val="24"/>
          <w:szCs w:val="24"/>
          <w:lang w:val="en-GB"/>
        </w:rPr>
        <w:tab/>
        <w:t xml:space="preserve">sufficient for his nature that he is, in a specifically intense way, existentially something </w:t>
      </w:r>
      <w:r w:rsidR="00ED3175" w:rsidRPr="003C0E73">
        <w:rPr>
          <w:rFonts w:ascii="Garamond" w:hAnsi="Garamond"/>
          <w:sz w:val="24"/>
          <w:szCs w:val="24"/>
          <w:lang w:val="en-GB"/>
        </w:rPr>
        <w:tab/>
        <w:t>different and alien, so that in the extreme case conflicts with him are possible. (26-7)</w:t>
      </w:r>
      <w:r w:rsidR="00ED3175" w:rsidRPr="003C0E73">
        <w:rPr>
          <w:rFonts w:ascii="Garamond" w:hAnsi="Garamond"/>
          <w:sz w:val="24"/>
          <w:szCs w:val="24"/>
          <w:lang w:val="en-GB"/>
        </w:rPr>
        <w:br/>
      </w:r>
      <w:r w:rsidR="00ED3175" w:rsidRPr="003C0E73">
        <w:rPr>
          <w:rFonts w:ascii="Garamond" w:hAnsi="Garamond"/>
          <w:sz w:val="24"/>
          <w:szCs w:val="24"/>
          <w:lang w:val="en-GB"/>
        </w:rPr>
        <w:br/>
        <w:t>For Schmitt, the identification and localization of an outside threat by the state was necessary to ensure the homogeneity of the people. “The enemy,” he argued “exists only when, at least potentially, one fighting collectivity of people confronts a similar collectivity” (28). For him, the enemy wa</w:t>
      </w:r>
      <w:r w:rsidR="0049235C">
        <w:rPr>
          <w:rFonts w:ascii="Garamond" w:hAnsi="Garamond"/>
          <w:sz w:val="24"/>
          <w:szCs w:val="24"/>
          <w:lang w:val="en-GB"/>
        </w:rPr>
        <w:t xml:space="preserve">s always already a public enemy (28). </w:t>
      </w:r>
      <w:r w:rsidR="00ED3175" w:rsidRPr="003C0E73">
        <w:rPr>
          <w:rFonts w:ascii="Garamond" w:hAnsi="Garamond"/>
          <w:sz w:val="24"/>
          <w:szCs w:val="24"/>
          <w:lang w:val="en-GB"/>
        </w:rPr>
        <w:t>In keeping with his defin</w:t>
      </w:r>
      <w:r w:rsidR="00E7326B">
        <w:rPr>
          <w:rFonts w:ascii="Garamond" w:hAnsi="Garamond"/>
          <w:sz w:val="24"/>
          <w:szCs w:val="24"/>
          <w:lang w:val="en-GB"/>
        </w:rPr>
        <w:t>ition of the sovereign as the one who</w:t>
      </w:r>
      <w:r w:rsidR="00ED3175" w:rsidRPr="003C0E73">
        <w:rPr>
          <w:rFonts w:ascii="Garamond" w:hAnsi="Garamond"/>
          <w:sz w:val="24"/>
          <w:szCs w:val="24"/>
          <w:lang w:val="en-GB"/>
        </w:rPr>
        <w:t xml:space="preserve"> decides on the exception, Schmitt held that the sovereignty of the nation-state was predicated on the ability to decide on the distinction between friend and enemy. </w:t>
      </w:r>
      <w:r w:rsidR="00ED3175" w:rsidRPr="003C0E73">
        <w:rPr>
          <w:rFonts w:ascii="Garamond" w:hAnsi="Garamond"/>
          <w:sz w:val="24"/>
          <w:szCs w:val="24"/>
          <w:lang w:val="en-GB"/>
        </w:rPr>
        <w:br/>
      </w:r>
      <w:r w:rsidR="00ED3175" w:rsidRPr="003C0E73">
        <w:rPr>
          <w:rFonts w:ascii="Garamond" w:hAnsi="Garamond"/>
          <w:sz w:val="24"/>
          <w:szCs w:val="24"/>
          <w:lang w:val="en-GB"/>
        </w:rPr>
        <w:tab/>
      </w:r>
      <w:r w:rsidR="00B26281" w:rsidRPr="003C0E73">
        <w:rPr>
          <w:rFonts w:ascii="Garamond" w:hAnsi="Garamond"/>
          <w:sz w:val="24"/>
          <w:szCs w:val="24"/>
          <w:lang w:val="en-GB"/>
        </w:rPr>
        <w:t xml:space="preserve">In </w:t>
      </w:r>
      <w:r w:rsidR="00B26281" w:rsidRPr="003C0E73">
        <w:rPr>
          <w:rFonts w:ascii="Garamond" w:hAnsi="Garamond"/>
          <w:i/>
          <w:sz w:val="24"/>
          <w:szCs w:val="24"/>
          <w:lang w:val="en-GB"/>
        </w:rPr>
        <w:t xml:space="preserve">Specters of Marx, </w:t>
      </w:r>
      <w:r w:rsidR="00B26281" w:rsidRPr="003C0E73">
        <w:rPr>
          <w:rFonts w:ascii="Garamond" w:hAnsi="Garamond"/>
          <w:sz w:val="24"/>
          <w:szCs w:val="24"/>
          <w:lang w:val="en-GB"/>
        </w:rPr>
        <w:t xml:space="preserve">Derrida coins the term “ontopology” </w:t>
      </w:r>
      <w:r w:rsidR="00005693" w:rsidRPr="003C0E73">
        <w:rPr>
          <w:rFonts w:ascii="Garamond" w:hAnsi="Garamond"/>
          <w:sz w:val="24"/>
          <w:szCs w:val="24"/>
          <w:lang w:val="en-GB"/>
        </w:rPr>
        <w:t xml:space="preserve">(102) </w:t>
      </w:r>
      <w:r w:rsidR="00B26281" w:rsidRPr="003C0E73">
        <w:rPr>
          <w:rFonts w:ascii="Garamond" w:hAnsi="Garamond"/>
          <w:sz w:val="24"/>
          <w:szCs w:val="24"/>
          <w:lang w:val="en-GB"/>
        </w:rPr>
        <w:t xml:space="preserve">to designate the attempt on the part of the state to control its territory by regulating who are present in or absent </w:t>
      </w:r>
      <w:r w:rsidR="00005693" w:rsidRPr="003C0E73">
        <w:rPr>
          <w:rFonts w:ascii="Garamond" w:hAnsi="Garamond"/>
          <w:sz w:val="24"/>
          <w:szCs w:val="24"/>
          <w:lang w:val="en-GB"/>
        </w:rPr>
        <w:t>from the political order</w:t>
      </w:r>
      <w:r w:rsidR="00B26281" w:rsidRPr="003C0E73">
        <w:rPr>
          <w:rFonts w:ascii="Garamond" w:hAnsi="Garamond"/>
          <w:sz w:val="24"/>
          <w:szCs w:val="24"/>
          <w:lang w:val="en-GB"/>
        </w:rPr>
        <w:t>. Schmitt’s friend-enemy distinction can be seen as an example of ontopology, but his description of the figure of the enemy destabilizes his discourse. For Schmitt, as Derrida notes, the enemy is at the same time a “</w:t>
      </w:r>
      <w:r w:rsidR="00B26281" w:rsidRPr="003C0E73">
        <w:rPr>
          <w:rFonts w:ascii="Garamond" w:hAnsi="Garamond"/>
          <w:i/>
          <w:sz w:val="24"/>
          <w:szCs w:val="24"/>
          <w:lang w:val="en-GB"/>
        </w:rPr>
        <w:t>reality</w:t>
      </w:r>
      <w:r w:rsidR="00B26281" w:rsidRPr="003C0E73">
        <w:rPr>
          <w:rFonts w:ascii="Garamond" w:hAnsi="Garamond"/>
          <w:sz w:val="24"/>
          <w:szCs w:val="24"/>
          <w:lang w:val="en-GB"/>
        </w:rPr>
        <w:t>,” a “</w:t>
      </w:r>
      <w:r w:rsidR="00B26281" w:rsidRPr="003C0E73">
        <w:rPr>
          <w:rFonts w:ascii="Garamond" w:hAnsi="Garamond"/>
          <w:i/>
          <w:sz w:val="24"/>
          <w:szCs w:val="24"/>
          <w:lang w:val="en-GB"/>
        </w:rPr>
        <w:t>possibility</w:t>
      </w:r>
      <w:r w:rsidR="00B26281" w:rsidRPr="003C0E73">
        <w:rPr>
          <w:rFonts w:ascii="Garamond" w:hAnsi="Garamond"/>
          <w:sz w:val="24"/>
          <w:szCs w:val="24"/>
          <w:lang w:val="en-GB"/>
        </w:rPr>
        <w:t>,” and a “</w:t>
      </w:r>
      <w:r w:rsidR="00B26281" w:rsidRPr="003C0E73">
        <w:rPr>
          <w:rFonts w:ascii="Garamond" w:hAnsi="Garamond"/>
          <w:i/>
          <w:sz w:val="24"/>
          <w:szCs w:val="24"/>
          <w:lang w:val="en-GB"/>
        </w:rPr>
        <w:t>presence</w:t>
      </w:r>
      <w:r w:rsidR="00B26281" w:rsidRPr="003C0E73">
        <w:rPr>
          <w:rFonts w:ascii="Garamond" w:hAnsi="Garamond"/>
          <w:sz w:val="24"/>
          <w:szCs w:val="24"/>
          <w:lang w:val="en-GB"/>
        </w:rPr>
        <w:t>” (</w:t>
      </w:r>
      <w:r w:rsidR="00B26281" w:rsidRPr="003C0E73">
        <w:rPr>
          <w:rFonts w:ascii="Garamond" w:hAnsi="Garamond"/>
          <w:i/>
          <w:sz w:val="24"/>
          <w:szCs w:val="24"/>
          <w:lang w:val="en-GB"/>
        </w:rPr>
        <w:t xml:space="preserve">Politics </w:t>
      </w:r>
      <w:r w:rsidR="00B26281" w:rsidRPr="003C0E73">
        <w:rPr>
          <w:rFonts w:ascii="Garamond" w:hAnsi="Garamond"/>
          <w:sz w:val="24"/>
          <w:szCs w:val="24"/>
          <w:lang w:val="en-GB"/>
        </w:rPr>
        <w:t>131; original italics). As a consequence, argues Derrida, “[t]he practical identification of self—and from one self to other—seem to be sometimes conditions, sometimes consequences, of the identification of friend and enemy” (116). In his attempt to rigorously distinguish between friend and enemy, Schmitt eventually failed to develop a conceptual framework through which the state could identify and localize threats to the body politic.</w:t>
      </w:r>
      <w:r w:rsidR="00ED3175" w:rsidRPr="003C0E73">
        <w:rPr>
          <w:rFonts w:ascii="Garamond" w:hAnsi="Garamond"/>
          <w:sz w:val="24"/>
          <w:szCs w:val="24"/>
          <w:lang w:val="en-GB"/>
        </w:rPr>
        <w:br/>
      </w:r>
      <w:r w:rsidR="00ED3175" w:rsidRPr="003C0E73">
        <w:rPr>
          <w:rFonts w:ascii="Garamond" w:hAnsi="Garamond"/>
          <w:sz w:val="24"/>
          <w:szCs w:val="24"/>
          <w:lang w:val="en-GB"/>
        </w:rPr>
        <w:tab/>
        <w:t xml:space="preserve">In </w:t>
      </w:r>
      <w:r w:rsidR="00ED3175" w:rsidRPr="003C0E73">
        <w:rPr>
          <w:rFonts w:ascii="Garamond" w:hAnsi="Garamond"/>
          <w:i/>
          <w:sz w:val="24"/>
          <w:szCs w:val="24"/>
          <w:lang w:val="en-GB"/>
        </w:rPr>
        <w:t>Seeing</w:t>
      </w:r>
      <w:r w:rsidR="00ED3175" w:rsidRPr="003C0E73">
        <w:rPr>
          <w:rFonts w:ascii="Garamond" w:hAnsi="Garamond"/>
          <w:sz w:val="24"/>
          <w:szCs w:val="24"/>
          <w:lang w:val="en-GB"/>
        </w:rPr>
        <w:t xml:space="preserve">, the prime minister and the president quickly realize that such a transparent identification of the public enemy is impossible: “Let’s hope your aim is true, All I need is to have the enemy in my sights. But that is precisely the problem, we don’t know where the enemy is, we don’t even know who they are” (77). The superintendent tracks down the man who sent the </w:t>
      </w:r>
      <w:r w:rsidR="00ED3175" w:rsidRPr="003C0E73">
        <w:rPr>
          <w:rFonts w:ascii="Garamond" w:hAnsi="Garamond"/>
          <w:sz w:val="24"/>
          <w:szCs w:val="24"/>
          <w:lang w:val="en-GB"/>
        </w:rPr>
        <w:lastRenderedPageBreak/>
        <w:t xml:space="preserve">letter in which it was suggested that the doctor’s wife could be behind the political turmoil of the last four years. The man remembers that he still has a photograph of the group led by the doctor’s </w:t>
      </w:r>
      <w:r w:rsidR="0007387E" w:rsidRPr="003C0E73">
        <w:rPr>
          <w:rFonts w:ascii="Garamond" w:hAnsi="Garamond"/>
          <w:sz w:val="24"/>
          <w:szCs w:val="24"/>
          <w:lang w:val="en-GB"/>
        </w:rPr>
        <w:t>wife in</w:t>
      </w:r>
      <w:r w:rsidR="00ED3175" w:rsidRPr="003C0E73">
        <w:rPr>
          <w:rFonts w:ascii="Garamond" w:hAnsi="Garamond"/>
          <w:sz w:val="24"/>
          <w:szCs w:val="24"/>
          <w:lang w:val="en-GB"/>
        </w:rPr>
        <w:t xml:space="preserve"> </w:t>
      </w:r>
      <w:r w:rsidR="00ED3175" w:rsidRPr="003C0E73">
        <w:rPr>
          <w:rFonts w:ascii="Garamond" w:hAnsi="Garamond"/>
          <w:i/>
          <w:sz w:val="24"/>
          <w:szCs w:val="24"/>
          <w:lang w:val="en-GB"/>
        </w:rPr>
        <w:t>Blindness.</w:t>
      </w:r>
      <w:r w:rsidR="00ED3175" w:rsidRPr="003C0E73">
        <w:rPr>
          <w:rFonts w:ascii="Garamond" w:hAnsi="Garamond"/>
          <w:sz w:val="24"/>
          <w:szCs w:val="24"/>
          <w:lang w:val="en-GB"/>
        </w:rPr>
        <w:t xml:space="preserve"> The day before the photograph is published </w:t>
      </w:r>
      <w:r w:rsidR="00B26281" w:rsidRPr="003C0E73">
        <w:rPr>
          <w:rFonts w:ascii="Garamond" w:hAnsi="Garamond"/>
          <w:sz w:val="24"/>
          <w:szCs w:val="24"/>
          <w:lang w:val="en-GB"/>
        </w:rPr>
        <w:t xml:space="preserve">in newspapers </w:t>
      </w:r>
      <w:r w:rsidR="00ED3175" w:rsidRPr="003C0E73">
        <w:rPr>
          <w:rFonts w:ascii="Garamond" w:hAnsi="Garamond"/>
          <w:sz w:val="24"/>
          <w:szCs w:val="24"/>
          <w:lang w:val="en-GB"/>
        </w:rPr>
        <w:t>and shown on television, the superintendent calls the doctor’s wife to inform her that the government is trying to frame her as the public enemy. “As I’ve learned in this job,” he remarks, “not only are the people in government never put off by what we judge to be absurd, they make use of absurdities to dull consciences and to destroy reason” (270). The next day, the photograph is pu</w:t>
      </w:r>
      <w:r w:rsidR="0049235C">
        <w:rPr>
          <w:rFonts w:ascii="Garamond" w:hAnsi="Garamond"/>
          <w:sz w:val="24"/>
          <w:szCs w:val="24"/>
          <w:lang w:val="en-GB"/>
        </w:rPr>
        <w:t>blished, with the newspapers</w:t>
      </w:r>
      <w:r w:rsidR="00B26281" w:rsidRPr="003C0E73">
        <w:rPr>
          <w:rFonts w:ascii="Garamond" w:hAnsi="Garamond"/>
          <w:sz w:val="24"/>
          <w:szCs w:val="24"/>
          <w:lang w:val="en-GB"/>
        </w:rPr>
        <w:t xml:space="preserve"> running headlines such as</w:t>
      </w:r>
      <w:r w:rsidR="00ED3175" w:rsidRPr="003C0E73">
        <w:rPr>
          <w:rFonts w:ascii="Garamond" w:hAnsi="Garamond"/>
          <w:sz w:val="24"/>
          <w:szCs w:val="24"/>
          <w:lang w:val="en-GB"/>
        </w:rPr>
        <w:t xml:space="preserve"> “Revealed At Last-The Face Behind The Conspiracy, Four Years Ago This Woman Escaped Blindness, Mystery Of The Blank Ballot Papers Solved, Police Investigation Yields First Results” (271). </w:t>
      </w:r>
      <w:r w:rsidR="00ED3175" w:rsidRPr="003C0E73">
        <w:rPr>
          <w:rFonts w:ascii="Garamond" w:hAnsi="Garamond"/>
          <w:sz w:val="24"/>
          <w:szCs w:val="24"/>
          <w:lang w:val="en-GB"/>
        </w:rPr>
        <w:br/>
      </w:r>
      <w:r w:rsidR="00ED3175" w:rsidRPr="003C0E73">
        <w:rPr>
          <w:rFonts w:ascii="Garamond" w:hAnsi="Garamond"/>
          <w:sz w:val="24"/>
          <w:szCs w:val="24"/>
          <w:lang w:val="en-GB"/>
        </w:rPr>
        <w:tab/>
        <w:t xml:space="preserve">Whereas </w:t>
      </w:r>
      <w:r w:rsidR="00ED3175" w:rsidRPr="003C0E73">
        <w:rPr>
          <w:rFonts w:ascii="Garamond" w:hAnsi="Garamond"/>
          <w:i/>
          <w:sz w:val="24"/>
          <w:szCs w:val="24"/>
          <w:lang w:val="en-GB"/>
        </w:rPr>
        <w:t>Blindness</w:t>
      </w:r>
      <w:r w:rsidR="00ED3175" w:rsidRPr="003C0E73">
        <w:rPr>
          <w:rFonts w:ascii="Garamond" w:hAnsi="Garamond"/>
          <w:sz w:val="24"/>
          <w:szCs w:val="24"/>
          <w:lang w:val="en-GB"/>
        </w:rPr>
        <w:t xml:space="preserve"> starts out as a tragedy that ends on a hopeful note, </w:t>
      </w:r>
      <w:r w:rsidR="00ED3175" w:rsidRPr="003C0E73">
        <w:rPr>
          <w:rFonts w:ascii="Garamond" w:hAnsi="Garamond"/>
          <w:i/>
          <w:sz w:val="24"/>
          <w:szCs w:val="24"/>
          <w:lang w:val="en-GB"/>
        </w:rPr>
        <w:t>Seeing</w:t>
      </w:r>
      <w:r w:rsidR="00ED3175" w:rsidRPr="003C0E73">
        <w:rPr>
          <w:rFonts w:ascii="Garamond" w:hAnsi="Garamond"/>
          <w:sz w:val="24"/>
          <w:szCs w:val="24"/>
          <w:lang w:val="en-GB"/>
        </w:rPr>
        <w:t xml:space="preserve"> begins as a farce but descends into tragedy. After the publication of the photograph, the doctor’s wife is demonized as the public enemy. The superintendent, </w:t>
      </w:r>
      <w:r w:rsidR="0049235C">
        <w:rPr>
          <w:rFonts w:ascii="Garamond" w:hAnsi="Garamond"/>
          <w:sz w:val="24"/>
          <w:szCs w:val="24"/>
          <w:lang w:val="en-GB"/>
        </w:rPr>
        <w:t>considered</w:t>
      </w:r>
      <w:r w:rsidR="00ED3175" w:rsidRPr="003C0E73">
        <w:rPr>
          <w:rFonts w:ascii="Garamond" w:hAnsi="Garamond"/>
          <w:sz w:val="24"/>
          <w:szCs w:val="24"/>
          <w:lang w:val="en-GB"/>
        </w:rPr>
        <w:t xml:space="preserve"> a liability to the government’s authority, is assassinated on the orders of the prime minister. In a public speech, the interior minister once again blames the blankers for the brutal killing of this esteemed government official. The interior minister does not know that the prime minister is responsible for the murder of the superintendent, and is fired after his speech. The prime minister decides to take over his position as well, laconically remarking “I’m your successor, after all, why shouldn’t the prime-minister-cum-justice-minister also be the interior minister, that way we can keep it all in the family, so don’t you worry, I’ll take care of everything” (304). </w:t>
      </w:r>
      <w:r w:rsidR="00B26281" w:rsidRPr="003C0E73">
        <w:rPr>
          <w:rFonts w:ascii="Garamond" w:hAnsi="Garamond"/>
          <w:sz w:val="24"/>
          <w:szCs w:val="24"/>
          <w:lang w:val="en-GB"/>
        </w:rPr>
        <w:t>After having successfully localized the public enemy, and after</w:t>
      </w:r>
      <w:r w:rsidR="0049235C">
        <w:rPr>
          <w:rFonts w:ascii="Garamond" w:hAnsi="Garamond"/>
          <w:sz w:val="24"/>
          <w:szCs w:val="24"/>
          <w:lang w:val="en-GB"/>
        </w:rPr>
        <w:t xml:space="preserve"> </w:t>
      </w:r>
      <w:r w:rsidR="00B26281" w:rsidRPr="003C0E73">
        <w:rPr>
          <w:rFonts w:ascii="Garamond" w:hAnsi="Garamond"/>
          <w:sz w:val="24"/>
          <w:szCs w:val="24"/>
          <w:lang w:val="en-GB"/>
        </w:rPr>
        <w:t>the prime minister</w:t>
      </w:r>
      <w:r w:rsidR="0049235C">
        <w:rPr>
          <w:rFonts w:ascii="Garamond" w:hAnsi="Garamond"/>
          <w:sz w:val="24"/>
          <w:szCs w:val="24"/>
          <w:lang w:val="en-GB"/>
        </w:rPr>
        <w:t xml:space="preserve"> has taken up the mantle of the absolute sovereign</w:t>
      </w:r>
      <w:r w:rsidR="00B26281" w:rsidRPr="003C0E73">
        <w:rPr>
          <w:rFonts w:ascii="Garamond" w:hAnsi="Garamond"/>
          <w:sz w:val="24"/>
          <w:szCs w:val="24"/>
          <w:lang w:val="en-GB"/>
        </w:rPr>
        <w:t xml:space="preserve">, </w:t>
      </w:r>
      <w:r w:rsidR="00EF41C0" w:rsidRPr="003C0E73">
        <w:rPr>
          <w:rFonts w:ascii="Garamond" w:hAnsi="Garamond"/>
          <w:sz w:val="24"/>
          <w:szCs w:val="24"/>
          <w:lang w:val="en-GB"/>
        </w:rPr>
        <w:t>the lines between democracy and totalitarianism are definitively blurred</w:t>
      </w:r>
      <w:r w:rsidR="00B26281" w:rsidRPr="003C0E73">
        <w:rPr>
          <w:rFonts w:ascii="Garamond" w:hAnsi="Garamond"/>
          <w:sz w:val="24"/>
          <w:szCs w:val="24"/>
          <w:lang w:val="en-GB"/>
        </w:rPr>
        <w:t xml:space="preserve"> in the epilogue of </w:t>
      </w:r>
      <w:r w:rsidR="00B26281" w:rsidRPr="003C0E73">
        <w:rPr>
          <w:rFonts w:ascii="Garamond" w:hAnsi="Garamond"/>
          <w:i/>
          <w:sz w:val="24"/>
          <w:szCs w:val="24"/>
          <w:lang w:val="en-GB"/>
        </w:rPr>
        <w:t>Seeing</w:t>
      </w:r>
      <w:r w:rsidR="00EF41C0" w:rsidRPr="003C0E73">
        <w:rPr>
          <w:rFonts w:ascii="Garamond" w:hAnsi="Garamond"/>
          <w:sz w:val="24"/>
          <w:szCs w:val="24"/>
          <w:lang w:val="en-GB"/>
        </w:rPr>
        <w:t xml:space="preserve">. After being framed as the </w:t>
      </w:r>
      <w:r w:rsidR="00767B5A">
        <w:rPr>
          <w:rFonts w:ascii="Garamond" w:hAnsi="Garamond"/>
          <w:sz w:val="24"/>
          <w:szCs w:val="24"/>
          <w:lang w:val="en-GB"/>
        </w:rPr>
        <w:t xml:space="preserve">alleged </w:t>
      </w:r>
      <w:r w:rsidR="00EF41C0" w:rsidRPr="003C0E73">
        <w:rPr>
          <w:rFonts w:ascii="Garamond" w:hAnsi="Garamond"/>
          <w:sz w:val="24"/>
          <w:szCs w:val="24"/>
          <w:lang w:val="en-GB"/>
        </w:rPr>
        <w:t>master</w:t>
      </w:r>
      <w:r w:rsidR="00B26281" w:rsidRPr="003C0E73">
        <w:rPr>
          <w:rFonts w:ascii="Garamond" w:hAnsi="Garamond"/>
          <w:sz w:val="24"/>
          <w:szCs w:val="24"/>
          <w:lang w:val="en-GB"/>
        </w:rPr>
        <w:t xml:space="preserve">mind behind </w:t>
      </w:r>
      <w:r w:rsidR="00EF41C0" w:rsidRPr="003C0E73">
        <w:rPr>
          <w:rFonts w:ascii="Garamond" w:hAnsi="Garamond"/>
          <w:sz w:val="24"/>
          <w:szCs w:val="24"/>
          <w:lang w:val="en-GB"/>
        </w:rPr>
        <w:t>the blankers, the doctor’s wife</w:t>
      </w:r>
      <w:r w:rsidR="00494B83">
        <w:rPr>
          <w:rFonts w:ascii="Garamond" w:hAnsi="Garamond"/>
          <w:sz w:val="24"/>
          <w:szCs w:val="24"/>
          <w:lang w:val="en-GB"/>
        </w:rPr>
        <w:t xml:space="preserve"> is shot twice by an assassin. A third shot silences her howling dog Constant, the “dog of tears” from </w:t>
      </w:r>
      <w:r w:rsidR="00494B83">
        <w:rPr>
          <w:rFonts w:ascii="Garamond" w:hAnsi="Garamond"/>
          <w:i/>
          <w:sz w:val="24"/>
          <w:szCs w:val="24"/>
          <w:lang w:val="en-GB"/>
        </w:rPr>
        <w:t>Blindness</w:t>
      </w:r>
      <w:r w:rsidR="00494B83">
        <w:rPr>
          <w:rFonts w:ascii="Garamond" w:hAnsi="Garamond"/>
          <w:sz w:val="24"/>
          <w:szCs w:val="24"/>
          <w:lang w:val="en-GB"/>
        </w:rPr>
        <w:t xml:space="preserve">. In the last lines of </w:t>
      </w:r>
      <w:r w:rsidR="00494B83">
        <w:rPr>
          <w:rFonts w:ascii="Garamond" w:hAnsi="Garamond"/>
          <w:i/>
          <w:sz w:val="24"/>
          <w:szCs w:val="24"/>
          <w:lang w:val="en-GB"/>
        </w:rPr>
        <w:t>Seeing</w:t>
      </w:r>
      <w:r w:rsidR="00494B83">
        <w:rPr>
          <w:rFonts w:ascii="Garamond" w:hAnsi="Garamond"/>
          <w:sz w:val="24"/>
          <w:szCs w:val="24"/>
          <w:lang w:val="en-GB"/>
        </w:rPr>
        <w:t xml:space="preserve">, it is suggested that another, familiar plague has once again struck the country: “Then a blind man asked, Did you hear something, Three shots, replied another blind </w:t>
      </w:r>
      <w:r w:rsidR="00494B83">
        <w:rPr>
          <w:rFonts w:ascii="Garamond" w:hAnsi="Garamond"/>
          <w:sz w:val="24"/>
          <w:szCs w:val="24"/>
          <w:lang w:val="en-GB"/>
        </w:rPr>
        <w:lastRenderedPageBreak/>
        <w:t xml:space="preserve">man. But there was a dog howling too. It’s stopped now, that must have been the third shot. Good, I hate to hear dogs howl” (307). </w:t>
      </w:r>
      <w:r w:rsidR="00ED3175" w:rsidRPr="003C0E73">
        <w:rPr>
          <w:rFonts w:ascii="Garamond" w:hAnsi="Garamond"/>
          <w:sz w:val="24"/>
          <w:szCs w:val="24"/>
          <w:lang w:val="en-GB"/>
        </w:rPr>
        <w:br/>
      </w:r>
      <w:r w:rsidR="00FA0D1E">
        <w:rPr>
          <w:rFonts w:ascii="Garamond" w:hAnsi="Garamond"/>
          <w:sz w:val="24"/>
          <w:szCs w:val="24"/>
          <w:lang w:val="en-GB"/>
        </w:rPr>
        <w:tab/>
      </w:r>
      <w:r w:rsidR="00FA0D1E">
        <w:rPr>
          <w:rFonts w:ascii="Garamond" w:hAnsi="Garamond"/>
          <w:sz w:val="24"/>
          <w:szCs w:val="24"/>
          <w:lang w:val="en-GB"/>
        </w:rPr>
        <w:tab/>
      </w:r>
      <w:r w:rsidR="00FA0D1E">
        <w:rPr>
          <w:rFonts w:ascii="Garamond" w:hAnsi="Garamond"/>
          <w:sz w:val="24"/>
          <w:szCs w:val="24"/>
          <w:lang w:val="en-GB"/>
        </w:rPr>
        <w:tab/>
      </w:r>
      <w:r w:rsidR="00FA0D1E">
        <w:rPr>
          <w:rFonts w:ascii="Garamond" w:hAnsi="Garamond"/>
          <w:sz w:val="24"/>
          <w:szCs w:val="24"/>
          <w:lang w:val="en-GB"/>
        </w:rPr>
        <w:tab/>
      </w:r>
      <w:r w:rsidR="00AB047F">
        <w:rPr>
          <w:rFonts w:ascii="Garamond" w:hAnsi="Garamond"/>
          <w:sz w:val="24"/>
          <w:szCs w:val="24"/>
          <w:lang w:val="en-GB"/>
        </w:rPr>
        <w:br/>
      </w:r>
      <w:r w:rsidR="00AB047F">
        <w:rPr>
          <w:rFonts w:ascii="Garamond" w:hAnsi="Garamond"/>
          <w:sz w:val="24"/>
          <w:szCs w:val="24"/>
          <w:lang w:val="en-GB"/>
        </w:rPr>
        <w:tab/>
      </w:r>
      <w:r w:rsidR="00AB047F">
        <w:rPr>
          <w:rFonts w:ascii="Garamond" w:hAnsi="Garamond"/>
          <w:sz w:val="24"/>
          <w:szCs w:val="24"/>
          <w:lang w:val="en-GB"/>
        </w:rPr>
        <w:tab/>
      </w:r>
      <w:r w:rsidR="00AB047F">
        <w:rPr>
          <w:rFonts w:ascii="Garamond" w:hAnsi="Garamond"/>
          <w:sz w:val="24"/>
          <w:szCs w:val="24"/>
          <w:lang w:val="en-GB"/>
        </w:rPr>
        <w:tab/>
      </w:r>
      <w:r w:rsidR="00AB047F">
        <w:rPr>
          <w:rFonts w:ascii="Garamond" w:hAnsi="Garamond"/>
          <w:sz w:val="24"/>
          <w:szCs w:val="24"/>
          <w:lang w:val="en-GB"/>
        </w:rPr>
        <w:tab/>
      </w:r>
      <w:r w:rsidR="00ED3175" w:rsidRPr="003C0E73">
        <w:rPr>
          <w:rFonts w:ascii="Garamond" w:hAnsi="Garamond"/>
          <w:b/>
          <w:sz w:val="24"/>
          <w:szCs w:val="24"/>
          <w:lang w:val="en-GB"/>
        </w:rPr>
        <w:t xml:space="preserve">3.3. </w:t>
      </w:r>
      <w:r w:rsidR="00B547B7" w:rsidRPr="003C0E73">
        <w:rPr>
          <w:rFonts w:ascii="Garamond" w:hAnsi="Garamond"/>
          <w:b/>
          <w:i/>
          <w:sz w:val="24"/>
          <w:szCs w:val="24"/>
          <w:lang w:val="en-GB"/>
        </w:rPr>
        <w:t xml:space="preserve">Seeing </w:t>
      </w:r>
      <w:r w:rsidR="00B547B7" w:rsidRPr="003C0E73">
        <w:rPr>
          <w:rFonts w:ascii="Garamond" w:hAnsi="Garamond"/>
          <w:b/>
          <w:sz w:val="24"/>
          <w:szCs w:val="24"/>
          <w:lang w:val="en-GB"/>
        </w:rPr>
        <w:t>as Political Fable</w:t>
      </w:r>
      <w:r w:rsidR="00B547B7" w:rsidRPr="003C0E73">
        <w:rPr>
          <w:rFonts w:ascii="Garamond" w:hAnsi="Garamond"/>
          <w:sz w:val="24"/>
          <w:szCs w:val="24"/>
          <w:lang w:val="en-GB"/>
        </w:rPr>
        <w:br/>
        <w:t xml:space="preserve">In one of his intrusions in the narrative, the narrator of </w:t>
      </w:r>
      <w:r w:rsidR="00B547B7" w:rsidRPr="003C0E73">
        <w:rPr>
          <w:rFonts w:ascii="Garamond" w:hAnsi="Garamond"/>
          <w:i/>
          <w:sz w:val="24"/>
          <w:szCs w:val="24"/>
          <w:lang w:val="en-GB"/>
        </w:rPr>
        <w:t>Seeing</w:t>
      </w:r>
      <w:r w:rsidR="00B547B7" w:rsidRPr="003C0E73">
        <w:rPr>
          <w:rFonts w:ascii="Garamond" w:hAnsi="Garamond"/>
          <w:sz w:val="24"/>
          <w:szCs w:val="24"/>
          <w:lang w:val="en-GB"/>
        </w:rPr>
        <w:t xml:space="preserve"> </w:t>
      </w:r>
      <w:r w:rsidR="00F04DD0" w:rsidRPr="003C0E73">
        <w:rPr>
          <w:rFonts w:ascii="Garamond" w:hAnsi="Garamond"/>
          <w:sz w:val="24"/>
          <w:szCs w:val="24"/>
          <w:lang w:val="en-GB"/>
        </w:rPr>
        <w:t>characterizes</w:t>
      </w:r>
      <w:r w:rsidR="00B547B7" w:rsidRPr="003C0E73">
        <w:rPr>
          <w:rFonts w:ascii="Garamond" w:hAnsi="Garamond"/>
          <w:sz w:val="24"/>
          <w:szCs w:val="24"/>
          <w:lang w:val="en-GB"/>
        </w:rPr>
        <w:t xml:space="preserve"> the story he is telling as a “fable” (100). Traditionally, the fa</w:t>
      </w:r>
      <w:r w:rsidR="00AC7731" w:rsidRPr="003C0E73">
        <w:rPr>
          <w:rFonts w:ascii="Garamond" w:hAnsi="Garamond"/>
          <w:sz w:val="24"/>
          <w:szCs w:val="24"/>
          <w:lang w:val="en-GB"/>
        </w:rPr>
        <w:t>ble,</w:t>
      </w:r>
      <w:r w:rsidR="00B547B7" w:rsidRPr="003C0E73">
        <w:rPr>
          <w:rFonts w:ascii="Garamond" w:hAnsi="Garamond"/>
          <w:sz w:val="24"/>
          <w:szCs w:val="24"/>
          <w:lang w:val="en-GB"/>
        </w:rPr>
        <w:t xml:space="preserve"> a short tale featuring anthropomorphized animals, </w:t>
      </w:r>
      <w:r w:rsidR="00AC7731" w:rsidRPr="003C0E73">
        <w:rPr>
          <w:rFonts w:ascii="Garamond" w:hAnsi="Garamond"/>
          <w:sz w:val="24"/>
          <w:szCs w:val="24"/>
          <w:lang w:val="en-GB"/>
        </w:rPr>
        <w:t xml:space="preserve">was </w:t>
      </w:r>
      <w:r w:rsidR="00B547B7" w:rsidRPr="003C0E73">
        <w:rPr>
          <w:rFonts w:ascii="Garamond" w:hAnsi="Garamond"/>
          <w:sz w:val="24"/>
          <w:szCs w:val="24"/>
          <w:lang w:val="en-GB"/>
        </w:rPr>
        <w:t xml:space="preserve">concluded by a moral lesson. Although one would be hard put to identify </w:t>
      </w:r>
      <w:r w:rsidR="00AC7731" w:rsidRPr="003C0E73">
        <w:rPr>
          <w:rFonts w:ascii="Garamond" w:hAnsi="Garamond"/>
          <w:sz w:val="24"/>
          <w:szCs w:val="24"/>
          <w:lang w:val="en-GB"/>
        </w:rPr>
        <w:t xml:space="preserve">didactic elements, the events of </w:t>
      </w:r>
      <w:r w:rsidR="00AC7731" w:rsidRPr="003C0E73">
        <w:rPr>
          <w:rFonts w:ascii="Garamond" w:hAnsi="Garamond"/>
          <w:i/>
          <w:sz w:val="24"/>
          <w:szCs w:val="24"/>
          <w:lang w:val="en-GB"/>
        </w:rPr>
        <w:t>Seeing</w:t>
      </w:r>
      <w:r w:rsidR="004C2BB9" w:rsidRPr="003C0E73">
        <w:rPr>
          <w:rFonts w:ascii="Garamond" w:hAnsi="Garamond"/>
          <w:sz w:val="24"/>
          <w:szCs w:val="24"/>
          <w:lang w:val="en-GB"/>
        </w:rPr>
        <w:t xml:space="preserve"> are recognizable to </w:t>
      </w:r>
      <w:r w:rsidR="00F04DD0" w:rsidRPr="003C0E73">
        <w:rPr>
          <w:rFonts w:ascii="Garamond" w:hAnsi="Garamond"/>
          <w:sz w:val="24"/>
          <w:szCs w:val="24"/>
          <w:lang w:val="en-GB"/>
        </w:rPr>
        <w:t xml:space="preserve">the reader of the present day, and form a speculative variation on the post-9/11 geopolitical predicament. </w:t>
      </w:r>
      <w:r w:rsidR="00F04DD0" w:rsidRPr="003C0E73">
        <w:rPr>
          <w:rFonts w:ascii="Garamond" w:hAnsi="Garamond"/>
          <w:i/>
          <w:sz w:val="24"/>
          <w:szCs w:val="24"/>
          <w:lang w:val="en-GB"/>
        </w:rPr>
        <w:t>Seeing</w:t>
      </w:r>
      <w:r w:rsidR="00F04DD0" w:rsidRPr="003C0E73">
        <w:rPr>
          <w:rFonts w:ascii="Garamond" w:hAnsi="Garamond"/>
          <w:sz w:val="24"/>
          <w:szCs w:val="24"/>
          <w:lang w:val="en-GB"/>
        </w:rPr>
        <w:t xml:space="preserve">’s </w:t>
      </w:r>
      <w:r w:rsidR="00B547B7" w:rsidRPr="003C0E73">
        <w:rPr>
          <w:rFonts w:ascii="Garamond" w:hAnsi="Garamond"/>
          <w:sz w:val="24"/>
          <w:szCs w:val="24"/>
          <w:lang w:val="en-GB"/>
        </w:rPr>
        <w:t xml:space="preserve">“political animals,” to employ Aristotle’s famous formula, </w:t>
      </w:r>
      <w:r w:rsidR="00F04DD0" w:rsidRPr="003C0E73">
        <w:rPr>
          <w:rFonts w:ascii="Garamond" w:hAnsi="Garamond"/>
          <w:sz w:val="24"/>
          <w:szCs w:val="24"/>
          <w:lang w:val="en-GB"/>
        </w:rPr>
        <w:t>like Melville’s clerk, disrupt all the attempts to incite them to action. In so doing, traditional political figures—the unity of the people, the indivisibility of the general will, the imagined community of the nation, and so on—are invalidated. The blankers resists an</w:t>
      </w:r>
      <w:r w:rsidR="00AC7731" w:rsidRPr="003C0E73">
        <w:rPr>
          <w:rFonts w:ascii="Garamond" w:hAnsi="Garamond"/>
          <w:sz w:val="24"/>
          <w:szCs w:val="24"/>
          <w:lang w:val="en-GB"/>
        </w:rPr>
        <w:t xml:space="preserve">y attempt at identification, </w:t>
      </w:r>
      <w:r w:rsidR="00FA0D1E">
        <w:rPr>
          <w:rFonts w:ascii="Garamond" w:hAnsi="Garamond"/>
          <w:sz w:val="24"/>
          <w:szCs w:val="24"/>
          <w:lang w:val="en-GB"/>
        </w:rPr>
        <w:t xml:space="preserve">and </w:t>
      </w:r>
      <w:r w:rsidR="00F04DD0" w:rsidRPr="003C0E73">
        <w:rPr>
          <w:rFonts w:ascii="Garamond" w:hAnsi="Garamond"/>
          <w:sz w:val="24"/>
          <w:szCs w:val="24"/>
          <w:lang w:val="en-GB"/>
        </w:rPr>
        <w:t>do not lay claim to an essence that unites them</w:t>
      </w:r>
      <w:r w:rsidR="00C5762B">
        <w:rPr>
          <w:rFonts w:ascii="Garamond" w:hAnsi="Garamond"/>
          <w:sz w:val="24"/>
          <w:szCs w:val="24"/>
          <w:lang w:val="en-GB"/>
        </w:rPr>
        <w:t>, recalling</w:t>
      </w:r>
      <w:r w:rsidR="00FA0D1E">
        <w:rPr>
          <w:rFonts w:ascii="Garamond" w:hAnsi="Garamond"/>
          <w:sz w:val="24"/>
          <w:szCs w:val="24"/>
          <w:lang w:val="en-GB"/>
        </w:rPr>
        <w:t xml:space="preserve"> Agamben’s coming community and whatever singularity</w:t>
      </w:r>
      <w:r w:rsidR="00F04DD0" w:rsidRPr="003C0E73">
        <w:rPr>
          <w:rFonts w:ascii="Garamond" w:hAnsi="Garamond"/>
          <w:sz w:val="24"/>
          <w:szCs w:val="24"/>
          <w:lang w:val="en-GB"/>
        </w:rPr>
        <w:t xml:space="preserve">. Like </w:t>
      </w:r>
      <w:r w:rsidR="00FA0D1E">
        <w:rPr>
          <w:rFonts w:ascii="Garamond" w:hAnsi="Garamond"/>
          <w:sz w:val="24"/>
          <w:szCs w:val="24"/>
          <w:lang w:val="en-GB"/>
        </w:rPr>
        <w:t>in</w:t>
      </w:r>
      <w:r w:rsidR="00B26281" w:rsidRPr="003C0E73">
        <w:rPr>
          <w:rFonts w:ascii="Garamond" w:hAnsi="Garamond"/>
          <w:sz w:val="24"/>
          <w:szCs w:val="24"/>
          <w:lang w:val="en-GB"/>
        </w:rPr>
        <w:t xml:space="preserve"> </w:t>
      </w:r>
      <w:r w:rsidR="00F04DD0" w:rsidRPr="003C0E73">
        <w:rPr>
          <w:rFonts w:ascii="Garamond" w:hAnsi="Garamond"/>
          <w:sz w:val="24"/>
          <w:szCs w:val="24"/>
          <w:lang w:val="en-GB"/>
        </w:rPr>
        <w:t>Melville’s short story, the central enigma of Saramago’s novel is neve</w:t>
      </w:r>
      <w:r w:rsidR="00FA0D1E">
        <w:rPr>
          <w:rFonts w:ascii="Garamond" w:hAnsi="Garamond"/>
          <w:sz w:val="24"/>
          <w:szCs w:val="24"/>
          <w:lang w:val="en-GB"/>
        </w:rPr>
        <w:t xml:space="preserve">r solved, while the </w:t>
      </w:r>
      <w:r w:rsidR="00F04DD0" w:rsidRPr="003C0E73">
        <w:rPr>
          <w:rFonts w:ascii="Garamond" w:hAnsi="Garamond"/>
          <w:sz w:val="24"/>
          <w:szCs w:val="24"/>
          <w:lang w:val="en-GB"/>
        </w:rPr>
        <w:t>aggression on the part of</w:t>
      </w:r>
      <w:r w:rsidR="00FA0D1E">
        <w:rPr>
          <w:rFonts w:ascii="Garamond" w:hAnsi="Garamond"/>
          <w:sz w:val="24"/>
          <w:szCs w:val="24"/>
          <w:lang w:val="en-GB"/>
        </w:rPr>
        <w:t xml:space="preserve"> the government eventually culminates in</w:t>
      </w:r>
      <w:r w:rsidR="00F04DD0" w:rsidRPr="003C0E73">
        <w:rPr>
          <w:rFonts w:ascii="Garamond" w:hAnsi="Garamond"/>
          <w:sz w:val="24"/>
          <w:szCs w:val="24"/>
          <w:lang w:val="en-GB"/>
        </w:rPr>
        <w:t xml:space="preserve"> the implementation of anti-democratic measures in order to “save” </w:t>
      </w:r>
      <w:r w:rsidR="00AC7731" w:rsidRPr="003C0E73">
        <w:rPr>
          <w:rFonts w:ascii="Garamond" w:hAnsi="Garamond"/>
          <w:sz w:val="24"/>
          <w:szCs w:val="24"/>
          <w:lang w:val="en-GB"/>
        </w:rPr>
        <w:t>the democratic system</w:t>
      </w:r>
      <w:r w:rsidR="00F04DD0" w:rsidRPr="003C0E73">
        <w:rPr>
          <w:rFonts w:ascii="Garamond" w:hAnsi="Garamond"/>
          <w:sz w:val="24"/>
          <w:szCs w:val="24"/>
          <w:lang w:val="en-GB"/>
        </w:rPr>
        <w:t xml:space="preserve">. </w:t>
      </w:r>
      <w:r w:rsidR="00C5762B">
        <w:rPr>
          <w:rFonts w:ascii="Garamond" w:hAnsi="Garamond"/>
          <w:sz w:val="24"/>
          <w:szCs w:val="24"/>
          <w:lang w:val="en-GB"/>
        </w:rPr>
        <w:t>Instead of an appeal</w:t>
      </w:r>
      <w:r w:rsidR="00AC7731" w:rsidRPr="003C0E73">
        <w:rPr>
          <w:rFonts w:ascii="Garamond" w:hAnsi="Garamond"/>
          <w:sz w:val="24"/>
          <w:szCs w:val="24"/>
          <w:lang w:val="en-GB"/>
        </w:rPr>
        <w:t xml:space="preserve"> to the reader, in Sartre’s sense of the term, or educating the reader à la Aesop or Jean de La Fontaine, </w:t>
      </w:r>
      <w:r w:rsidR="00AC7731" w:rsidRPr="003C0E73">
        <w:rPr>
          <w:rFonts w:ascii="Garamond" w:hAnsi="Garamond"/>
          <w:i/>
          <w:sz w:val="24"/>
          <w:szCs w:val="24"/>
          <w:lang w:val="en-GB"/>
        </w:rPr>
        <w:t>Seeing</w:t>
      </w:r>
      <w:r w:rsidR="00B26281" w:rsidRPr="003C0E73">
        <w:rPr>
          <w:rFonts w:ascii="Garamond" w:hAnsi="Garamond"/>
          <w:sz w:val="24"/>
          <w:szCs w:val="24"/>
          <w:lang w:val="en-GB"/>
        </w:rPr>
        <w:t xml:space="preserve">’s </w:t>
      </w:r>
      <w:r w:rsidR="00AC7731" w:rsidRPr="003C0E73">
        <w:rPr>
          <w:rFonts w:ascii="Garamond" w:hAnsi="Garamond"/>
          <w:sz w:val="24"/>
          <w:szCs w:val="24"/>
          <w:lang w:val="en-GB"/>
        </w:rPr>
        <w:t>narrator suspend</w:t>
      </w:r>
      <w:r w:rsidR="00067D96" w:rsidRPr="003C0E73">
        <w:rPr>
          <w:rFonts w:ascii="Garamond" w:hAnsi="Garamond"/>
          <w:sz w:val="24"/>
          <w:szCs w:val="24"/>
          <w:lang w:val="en-GB"/>
        </w:rPr>
        <w:t xml:space="preserve">s signification, and </w:t>
      </w:r>
      <w:r w:rsidR="00B26281" w:rsidRPr="003C0E73">
        <w:rPr>
          <w:rFonts w:ascii="Garamond" w:hAnsi="Garamond"/>
          <w:sz w:val="24"/>
          <w:szCs w:val="24"/>
          <w:lang w:val="en-GB"/>
        </w:rPr>
        <w:t>pre</w:t>
      </w:r>
      <w:r w:rsidR="00FA0D1E">
        <w:rPr>
          <w:rFonts w:ascii="Garamond" w:hAnsi="Garamond"/>
          <w:sz w:val="24"/>
          <w:szCs w:val="24"/>
          <w:lang w:val="en-GB"/>
        </w:rPr>
        <w:t>sents a community that</w:t>
      </w:r>
      <w:r w:rsidR="00067D96" w:rsidRPr="003C0E73">
        <w:rPr>
          <w:rFonts w:ascii="Garamond" w:hAnsi="Garamond"/>
          <w:sz w:val="24"/>
          <w:szCs w:val="24"/>
          <w:lang w:val="en-GB"/>
        </w:rPr>
        <w:t xml:space="preserve"> disrupts pseudo-th</w:t>
      </w:r>
      <w:r w:rsidR="008A1B5F" w:rsidRPr="003C0E73">
        <w:rPr>
          <w:rFonts w:ascii="Garamond" w:hAnsi="Garamond"/>
          <w:sz w:val="24"/>
          <w:szCs w:val="24"/>
          <w:lang w:val="en-GB"/>
        </w:rPr>
        <w:t>eological models of sovereignty</w:t>
      </w:r>
      <w:r w:rsidR="00067D96" w:rsidRPr="003C0E73">
        <w:rPr>
          <w:rFonts w:ascii="Garamond" w:hAnsi="Garamond"/>
          <w:sz w:val="24"/>
          <w:szCs w:val="24"/>
          <w:lang w:val="en-GB"/>
        </w:rPr>
        <w:t xml:space="preserve"> and attempts to furnish a mythical grounding of the political. </w:t>
      </w:r>
      <w:r w:rsidR="00AC7731" w:rsidRPr="003C0E73">
        <w:rPr>
          <w:rFonts w:ascii="Garamond" w:hAnsi="Garamond"/>
          <w:sz w:val="24"/>
          <w:szCs w:val="24"/>
          <w:lang w:val="en-GB"/>
        </w:rPr>
        <w:t xml:space="preserve"> </w:t>
      </w:r>
      <w:r w:rsidR="00B547B7" w:rsidRPr="003C0E73">
        <w:rPr>
          <w:rFonts w:ascii="Garamond" w:hAnsi="Garamond"/>
          <w:sz w:val="24"/>
          <w:szCs w:val="24"/>
          <w:lang w:val="en-GB"/>
        </w:rPr>
        <w:br/>
      </w:r>
      <w:r w:rsidR="00566C7B" w:rsidRPr="003C0E73">
        <w:rPr>
          <w:rFonts w:ascii="Garamond" w:hAnsi="Garamond"/>
          <w:sz w:val="24"/>
          <w:szCs w:val="24"/>
          <w:lang w:val="en-GB"/>
        </w:rPr>
        <w:tab/>
        <w:t xml:space="preserve">Houellebecq’s </w:t>
      </w:r>
      <w:r w:rsidR="00566C7B" w:rsidRPr="003C0E73">
        <w:rPr>
          <w:rFonts w:ascii="Garamond" w:hAnsi="Garamond"/>
          <w:i/>
          <w:sz w:val="24"/>
          <w:szCs w:val="24"/>
          <w:lang w:val="en-GB"/>
        </w:rPr>
        <w:t>Submission,</w:t>
      </w:r>
      <w:r w:rsidR="00566C7B" w:rsidRPr="003C0E73">
        <w:rPr>
          <w:rFonts w:ascii="Garamond" w:hAnsi="Garamond"/>
          <w:sz w:val="24"/>
          <w:szCs w:val="24"/>
          <w:lang w:val="en-GB"/>
        </w:rPr>
        <w:t xml:space="preserve"> the subject of the next chapter, although also a </w:t>
      </w:r>
      <w:r w:rsidR="00FA0D1E">
        <w:rPr>
          <w:rFonts w:ascii="Garamond" w:hAnsi="Garamond"/>
          <w:sz w:val="24"/>
          <w:szCs w:val="24"/>
          <w:lang w:val="en-GB"/>
        </w:rPr>
        <w:t xml:space="preserve">dark </w:t>
      </w:r>
      <w:r w:rsidR="00566C7B" w:rsidRPr="003C0E73">
        <w:rPr>
          <w:rFonts w:ascii="Garamond" w:hAnsi="Garamond"/>
          <w:sz w:val="24"/>
          <w:szCs w:val="24"/>
          <w:lang w:val="en-GB"/>
        </w:rPr>
        <w:t>speculative political satire, is based on a slightly different premise.</w:t>
      </w:r>
      <w:r w:rsidR="00B26281" w:rsidRPr="003C0E73">
        <w:rPr>
          <w:rFonts w:ascii="Garamond" w:hAnsi="Garamond"/>
          <w:sz w:val="24"/>
          <w:szCs w:val="24"/>
          <w:lang w:val="en-GB"/>
        </w:rPr>
        <w:t xml:space="preserve"> Whereas </w:t>
      </w:r>
      <w:r w:rsidR="00B26281" w:rsidRPr="003C0E73">
        <w:rPr>
          <w:rFonts w:ascii="Garamond" w:hAnsi="Garamond"/>
          <w:i/>
          <w:sz w:val="24"/>
          <w:szCs w:val="24"/>
          <w:lang w:val="en-GB"/>
        </w:rPr>
        <w:t>Seeing</w:t>
      </w:r>
      <w:r w:rsidR="00B26281" w:rsidRPr="003C0E73">
        <w:rPr>
          <w:rFonts w:ascii="Garamond" w:hAnsi="Garamond"/>
          <w:sz w:val="24"/>
          <w:szCs w:val="24"/>
          <w:lang w:val="en-GB"/>
        </w:rPr>
        <w:t xml:space="preserve"> explores what could happen when the foundations of democracy are undercut by a passive population, </w:t>
      </w:r>
      <w:r w:rsidR="00B26281" w:rsidRPr="003C0E73">
        <w:rPr>
          <w:rFonts w:ascii="Garamond" w:hAnsi="Garamond"/>
          <w:i/>
          <w:sz w:val="24"/>
          <w:szCs w:val="24"/>
          <w:lang w:val="en-GB"/>
        </w:rPr>
        <w:t>Submission</w:t>
      </w:r>
      <w:r w:rsidR="00B26281" w:rsidRPr="003C0E73">
        <w:rPr>
          <w:rFonts w:ascii="Garamond" w:hAnsi="Garamond"/>
          <w:sz w:val="24"/>
          <w:szCs w:val="24"/>
          <w:lang w:val="en-GB"/>
        </w:rPr>
        <w:t xml:space="preserve"> portrays what could happen when citizens passively accept the appeals to a common identity and the reconstruction</w:t>
      </w:r>
      <w:r w:rsidR="00FA0D1E">
        <w:rPr>
          <w:rFonts w:ascii="Garamond" w:hAnsi="Garamond"/>
          <w:sz w:val="24"/>
          <w:szCs w:val="24"/>
          <w:lang w:val="en-GB"/>
        </w:rPr>
        <w:t xml:space="preserve"> of traditional notions</w:t>
      </w:r>
      <w:r w:rsidR="00B26281" w:rsidRPr="003C0E73">
        <w:rPr>
          <w:rFonts w:ascii="Garamond" w:hAnsi="Garamond"/>
          <w:sz w:val="24"/>
          <w:szCs w:val="24"/>
          <w:lang w:val="en-GB"/>
        </w:rPr>
        <w:t xml:space="preserve">. </w:t>
      </w:r>
      <w:r w:rsidR="00A23877" w:rsidRPr="003C0E73">
        <w:rPr>
          <w:rFonts w:ascii="Garamond" w:hAnsi="Garamond"/>
          <w:sz w:val="24"/>
          <w:szCs w:val="24"/>
          <w:lang w:val="en-GB"/>
        </w:rPr>
        <w:br/>
      </w:r>
    </w:p>
    <w:p w14:paraId="0A9B5B74" w14:textId="2DF8FCDA" w:rsidR="00666CF5" w:rsidRDefault="002848D9" w:rsidP="009E0031">
      <w:pPr>
        <w:spacing w:line="480" w:lineRule="auto"/>
        <w:rPr>
          <w:rFonts w:ascii="Garamond" w:hAnsi="Garamond"/>
          <w:sz w:val="24"/>
          <w:szCs w:val="24"/>
          <w:lang w:val="en-GB"/>
        </w:rPr>
      </w:pPr>
      <w:r>
        <w:rPr>
          <w:rFonts w:ascii="Garamond" w:hAnsi="Garamond"/>
          <w:b/>
          <w:sz w:val="24"/>
          <w:szCs w:val="24"/>
          <w:lang w:val="en-GB"/>
        </w:rPr>
        <w:lastRenderedPageBreak/>
        <w:t xml:space="preserve">      </w:t>
      </w:r>
      <w:r w:rsidR="00FA0D1E" w:rsidRPr="005B6A2C">
        <w:rPr>
          <w:rFonts w:ascii="Garamond" w:hAnsi="Garamond"/>
          <w:b/>
          <w:sz w:val="24"/>
          <w:szCs w:val="24"/>
          <w:lang w:val="en-GB"/>
        </w:rPr>
        <w:t>Chapter Four: Democracy and Theocracy in Michel Houellebecq</w:t>
      </w:r>
      <w:r w:rsidR="00FA0D1E">
        <w:rPr>
          <w:rFonts w:ascii="Garamond" w:hAnsi="Garamond"/>
          <w:b/>
          <w:sz w:val="24"/>
          <w:szCs w:val="24"/>
          <w:lang w:val="en-GB"/>
        </w:rPr>
        <w:t xml:space="preserve">’s </w:t>
      </w:r>
      <w:r w:rsidR="00FA0D1E">
        <w:rPr>
          <w:rFonts w:ascii="Garamond" w:hAnsi="Garamond"/>
          <w:b/>
          <w:i/>
          <w:sz w:val="24"/>
          <w:szCs w:val="24"/>
          <w:lang w:val="en-GB"/>
        </w:rPr>
        <w:t>Submission</w:t>
      </w:r>
      <w:r w:rsidR="00FA0D1E">
        <w:rPr>
          <w:rFonts w:ascii="Garamond" w:hAnsi="Garamond"/>
          <w:b/>
          <w:i/>
          <w:sz w:val="24"/>
          <w:szCs w:val="24"/>
          <w:lang w:val="en-GB"/>
        </w:rPr>
        <w:br/>
      </w:r>
      <w:r w:rsidR="00FA0D1E">
        <w:rPr>
          <w:rFonts w:ascii="Garamond" w:hAnsi="Garamond"/>
          <w:b/>
          <w:i/>
          <w:sz w:val="24"/>
          <w:szCs w:val="24"/>
          <w:lang w:val="en-GB"/>
        </w:rPr>
        <w:br/>
      </w:r>
      <w:r w:rsidR="00FA0D1E" w:rsidRPr="000B062D">
        <w:rPr>
          <w:rFonts w:ascii="Garamond" w:hAnsi="Garamond"/>
          <w:i/>
          <w:sz w:val="24"/>
          <w:szCs w:val="24"/>
          <w:lang w:val="en-GB"/>
        </w:rPr>
        <w:t>It is interesting to note that the ‘sexual revolution’ is usually portrayed as a communist utopia, whereas in fact it was simply another stage in the rise of the individual. As the lovely phrase ‘hearth and home’ suggests, the couple and the family were to be the last bastion of primitive communism in a liberal society. The sexual revolution was to destroy the last unit separating the individual from the market. The destruction continues to this day.</w:t>
      </w:r>
      <w:r w:rsidR="00FA0D1E" w:rsidRPr="000B062D">
        <w:rPr>
          <w:rFonts w:ascii="Garamond" w:hAnsi="Garamond"/>
          <w:sz w:val="24"/>
          <w:szCs w:val="24"/>
          <w:lang w:val="en-GB"/>
        </w:rPr>
        <w:br/>
      </w:r>
      <w:r w:rsidR="00FA0D1E" w:rsidRPr="000B062D">
        <w:rPr>
          <w:rFonts w:ascii="Garamond" w:hAnsi="Garamond"/>
          <w:sz w:val="24"/>
          <w:szCs w:val="24"/>
          <w:lang w:val="en-GB"/>
        </w:rPr>
        <w:tab/>
      </w:r>
      <w:r w:rsidR="00FA0D1E" w:rsidRPr="000B062D">
        <w:rPr>
          <w:rFonts w:ascii="Garamond" w:hAnsi="Garamond"/>
          <w:sz w:val="24"/>
          <w:szCs w:val="24"/>
          <w:lang w:val="en-GB"/>
        </w:rPr>
        <w:tab/>
      </w:r>
      <w:r w:rsidR="00FA0D1E" w:rsidRPr="000B062D">
        <w:rPr>
          <w:rFonts w:ascii="Garamond" w:hAnsi="Garamond"/>
          <w:sz w:val="24"/>
          <w:szCs w:val="24"/>
          <w:lang w:val="en-GB"/>
        </w:rPr>
        <w:tab/>
      </w:r>
      <w:r w:rsidR="00FA0D1E" w:rsidRPr="000B062D">
        <w:rPr>
          <w:rFonts w:ascii="Garamond" w:hAnsi="Garamond"/>
          <w:sz w:val="24"/>
          <w:szCs w:val="24"/>
          <w:lang w:val="en-GB"/>
        </w:rPr>
        <w:tab/>
      </w:r>
      <w:r w:rsidR="00FA0D1E" w:rsidRPr="000B062D">
        <w:rPr>
          <w:rFonts w:ascii="Garamond" w:hAnsi="Garamond"/>
          <w:sz w:val="24"/>
          <w:szCs w:val="24"/>
          <w:lang w:val="en-GB"/>
        </w:rPr>
        <w:tab/>
      </w:r>
      <w:r w:rsidR="00FA0D1E" w:rsidRPr="000B062D">
        <w:rPr>
          <w:rFonts w:ascii="Garamond" w:hAnsi="Garamond"/>
          <w:sz w:val="24"/>
          <w:szCs w:val="24"/>
          <w:lang w:val="en-GB"/>
        </w:rPr>
        <w:tab/>
      </w:r>
      <w:r w:rsidR="00FA0D1E" w:rsidRPr="000B062D">
        <w:rPr>
          <w:rFonts w:ascii="Garamond" w:hAnsi="Garamond"/>
          <w:sz w:val="24"/>
          <w:szCs w:val="24"/>
          <w:lang w:val="en-GB"/>
        </w:rPr>
        <w:tab/>
      </w:r>
      <w:r w:rsidR="00FA0D1E" w:rsidRPr="000B062D">
        <w:rPr>
          <w:rFonts w:ascii="Garamond" w:hAnsi="Garamond"/>
          <w:sz w:val="24"/>
          <w:szCs w:val="24"/>
          <w:lang w:val="en-GB"/>
        </w:rPr>
        <w:tab/>
        <w:t xml:space="preserve">—Michel Houellebecq, </w:t>
      </w:r>
      <w:r w:rsidR="00FA0D1E" w:rsidRPr="000B062D">
        <w:rPr>
          <w:rFonts w:ascii="Garamond" w:hAnsi="Garamond"/>
          <w:i/>
          <w:sz w:val="24"/>
          <w:szCs w:val="24"/>
          <w:lang w:val="en-GB"/>
        </w:rPr>
        <w:t>Atomised</w:t>
      </w:r>
      <w:r w:rsidR="00FA0D1E" w:rsidRPr="000B062D">
        <w:rPr>
          <w:rFonts w:ascii="Garamond" w:hAnsi="Garamond"/>
          <w:i/>
          <w:sz w:val="24"/>
          <w:szCs w:val="24"/>
          <w:lang w:val="en-GB"/>
        </w:rPr>
        <w:br/>
      </w:r>
      <w:r w:rsidR="00FA0D1E">
        <w:rPr>
          <w:lang w:val="en-GB"/>
        </w:rPr>
        <w:br/>
      </w:r>
      <w:r w:rsidR="00974463">
        <w:rPr>
          <w:rFonts w:ascii="Garamond" w:hAnsi="Garamond"/>
          <w:i/>
          <w:sz w:val="24"/>
          <w:szCs w:val="24"/>
          <w:lang w:val="en-GB"/>
        </w:rPr>
        <w:t>Well, it’s all over now. Like a tide-race, the waves of human mediocrity are rising to the heavens and will engulf this refuge, for I am opening the flood-gates myself, against my will. Ah! but my courage fails me, and my heart is sick within me!—Lord, take pity on the Christian who doubts, on the unbeliever who would fain believe, on the galley-slave of life who puts out to sea alone, in the night, beneath a firmament no longer lit by the consoling beacon-fires of the ancient hope!</w:t>
      </w:r>
      <w:r w:rsidR="00974463">
        <w:rPr>
          <w:rFonts w:ascii="Garamond" w:hAnsi="Garamond"/>
          <w:i/>
          <w:sz w:val="24"/>
          <w:szCs w:val="24"/>
          <w:lang w:val="en-GB"/>
        </w:rPr>
        <w:br/>
      </w:r>
      <w:r w:rsidR="00974463">
        <w:rPr>
          <w:rFonts w:ascii="Garamond" w:hAnsi="Garamond"/>
          <w:i/>
          <w:sz w:val="24"/>
          <w:szCs w:val="24"/>
          <w:lang w:val="en-GB"/>
        </w:rPr>
        <w:tab/>
      </w:r>
      <w:r w:rsidR="00974463">
        <w:rPr>
          <w:rFonts w:ascii="Garamond" w:hAnsi="Garamond"/>
          <w:i/>
          <w:sz w:val="24"/>
          <w:szCs w:val="24"/>
          <w:lang w:val="en-GB"/>
        </w:rPr>
        <w:tab/>
      </w:r>
      <w:r w:rsidR="00974463">
        <w:rPr>
          <w:rFonts w:ascii="Garamond" w:hAnsi="Garamond"/>
          <w:i/>
          <w:sz w:val="24"/>
          <w:szCs w:val="24"/>
          <w:lang w:val="en-GB"/>
        </w:rPr>
        <w:tab/>
      </w:r>
      <w:r w:rsidR="00974463">
        <w:rPr>
          <w:rFonts w:ascii="Garamond" w:hAnsi="Garamond"/>
          <w:i/>
          <w:sz w:val="24"/>
          <w:szCs w:val="24"/>
          <w:lang w:val="en-GB"/>
        </w:rPr>
        <w:tab/>
      </w:r>
      <w:r w:rsidR="00974463">
        <w:rPr>
          <w:rFonts w:ascii="Garamond" w:hAnsi="Garamond"/>
          <w:i/>
          <w:sz w:val="24"/>
          <w:szCs w:val="24"/>
          <w:lang w:val="en-GB"/>
        </w:rPr>
        <w:tab/>
      </w:r>
      <w:r w:rsidR="00974463">
        <w:rPr>
          <w:rFonts w:ascii="Garamond" w:hAnsi="Garamond"/>
          <w:i/>
          <w:sz w:val="24"/>
          <w:szCs w:val="24"/>
          <w:lang w:val="en-GB"/>
        </w:rPr>
        <w:tab/>
      </w:r>
      <w:r w:rsidR="00974463">
        <w:rPr>
          <w:rFonts w:ascii="Garamond" w:hAnsi="Garamond"/>
          <w:i/>
          <w:sz w:val="24"/>
          <w:szCs w:val="24"/>
          <w:lang w:val="en-GB"/>
        </w:rPr>
        <w:tab/>
      </w:r>
      <w:r w:rsidR="00974463" w:rsidRPr="000B062D">
        <w:rPr>
          <w:rFonts w:ascii="Garamond" w:hAnsi="Garamond"/>
          <w:sz w:val="24"/>
          <w:szCs w:val="24"/>
          <w:lang w:val="en-GB"/>
        </w:rPr>
        <w:t>—</w:t>
      </w:r>
      <w:r w:rsidR="00974463">
        <w:rPr>
          <w:rFonts w:ascii="Garamond" w:hAnsi="Garamond"/>
          <w:sz w:val="24"/>
          <w:szCs w:val="24"/>
          <w:lang w:val="en-GB"/>
        </w:rPr>
        <w:t xml:space="preserve">Joris-Karl Huysmans, </w:t>
      </w:r>
      <w:r w:rsidR="00974463">
        <w:rPr>
          <w:rFonts w:ascii="Garamond" w:hAnsi="Garamond"/>
          <w:i/>
          <w:sz w:val="24"/>
          <w:szCs w:val="24"/>
          <w:lang w:val="en-GB"/>
        </w:rPr>
        <w:t>Against Nature</w:t>
      </w:r>
      <w:r w:rsidR="00FA0D1E">
        <w:rPr>
          <w:rFonts w:ascii="Garamond" w:hAnsi="Garamond"/>
          <w:i/>
          <w:sz w:val="24"/>
          <w:szCs w:val="24"/>
          <w:lang w:val="en-GB"/>
        </w:rPr>
        <w:br/>
      </w:r>
      <w:r w:rsidR="00FA0D1E">
        <w:rPr>
          <w:rFonts w:ascii="Garamond" w:hAnsi="Garamond"/>
          <w:sz w:val="24"/>
          <w:szCs w:val="24"/>
          <w:lang w:val="en-GB"/>
        </w:rPr>
        <w:br/>
        <w:t>Due to his controversial novels and media appearances, Michel Houellebecq has been labelled as a pornographer, racist, eugenicist, fascist, misogynist, reactionary, and Islamophobe. Because of his refusal to speak about himself, and because of the presence of several characters n</w:t>
      </w:r>
      <w:r w:rsidR="00E0693A">
        <w:rPr>
          <w:rFonts w:ascii="Garamond" w:hAnsi="Garamond"/>
          <w:sz w:val="24"/>
          <w:szCs w:val="24"/>
          <w:lang w:val="en-GB"/>
        </w:rPr>
        <w:t>amed Michel, critics have examined the</w:t>
      </w:r>
      <w:r w:rsidR="00FA0D1E">
        <w:rPr>
          <w:rFonts w:ascii="Garamond" w:hAnsi="Garamond"/>
          <w:sz w:val="24"/>
          <w:szCs w:val="24"/>
          <w:lang w:val="en-GB"/>
        </w:rPr>
        <w:t xml:space="preserve"> parallels between his personal life and views and those of his characters (cf. Demonpion). Houellebecq has only added to the confusion whether his or his characters’ statements should be taken at face value or not, by engaging in self-parody and by blurring the lines between his life and work. His penultimate novel </w:t>
      </w:r>
      <w:r w:rsidR="00FA0D1E">
        <w:rPr>
          <w:rFonts w:ascii="Garamond" w:hAnsi="Garamond"/>
          <w:i/>
          <w:sz w:val="24"/>
          <w:szCs w:val="24"/>
          <w:lang w:val="en-GB"/>
        </w:rPr>
        <w:t xml:space="preserve">The Map and the Territory </w:t>
      </w:r>
      <w:r w:rsidR="00FA0D1E">
        <w:rPr>
          <w:rFonts w:ascii="Garamond" w:hAnsi="Garamond"/>
          <w:sz w:val="24"/>
          <w:szCs w:val="24"/>
          <w:lang w:val="en-GB"/>
        </w:rPr>
        <w:t>[</w:t>
      </w:r>
      <w:r w:rsidR="00FA0D1E">
        <w:rPr>
          <w:rFonts w:ascii="Garamond" w:hAnsi="Garamond"/>
          <w:i/>
          <w:sz w:val="24"/>
          <w:szCs w:val="24"/>
          <w:lang w:val="en-GB"/>
        </w:rPr>
        <w:t>La carte et la térritoire</w:t>
      </w:r>
      <w:r w:rsidR="00FA0D1E">
        <w:rPr>
          <w:rFonts w:ascii="Garamond" w:hAnsi="Garamond"/>
          <w:sz w:val="24"/>
          <w:szCs w:val="24"/>
          <w:lang w:val="en-GB"/>
        </w:rPr>
        <w:t xml:space="preserve">] (2010) for instance features a certain Michel Houellebecq, a reclusive, alcoholic writer who is eventually brutally murdered. In 2014, he starred in the comical semi-fictional documentary </w:t>
      </w:r>
      <w:r w:rsidR="00FA0D1E">
        <w:rPr>
          <w:rFonts w:ascii="Garamond" w:hAnsi="Garamond"/>
          <w:i/>
          <w:sz w:val="24"/>
          <w:szCs w:val="24"/>
          <w:lang w:val="en-GB"/>
        </w:rPr>
        <w:t>The Kidnapping of Michel Houellebecq</w:t>
      </w:r>
      <w:r w:rsidR="00E0693A">
        <w:rPr>
          <w:rFonts w:ascii="Garamond" w:hAnsi="Garamond"/>
          <w:sz w:val="24"/>
          <w:szCs w:val="24"/>
          <w:lang w:val="en-GB"/>
        </w:rPr>
        <w:t xml:space="preserve"> [</w:t>
      </w:r>
      <w:r w:rsidR="00E0693A">
        <w:rPr>
          <w:rFonts w:ascii="Garamond" w:hAnsi="Garamond"/>
          <w:i/>
          <w:sz w:val="24"/>
          <w:szCs w:val="24"/>
          <w:lang w:val="en-GB"/>
        </w:rPr>
        <w:t>L’enlèvement de Michel Houellebecq</w:t>
      </w:r>
      <w:r w:rsidR="00E0693A">
        <w:rPr>
          <w:rFonts w:ascii="Garamond" w:hAnsi="Garamond"/>
          <w:sz w:val="24"/>
          <w:szCs w:val="24"/>
          <w:lang w:val="en-GB"/>
        </w:rPr>
        <w:t>]</w:t>
      </w:r>
      <w:r w:rsidR="00FA0D1E">
        <w:rPr>
          <w:rFonts w:ascii="Garamond" w:hAnsi="Garamond"/>
          <w:sz w:val="24"/>
          <w:szCs w:val="24"/>
          <w:lang w:val="en-GB"/>
        </w:rPr>
        <w:t xml:space="preserve">, in which he is kidnapped, and strikes up a bizarre friendship with his dim-witted hostage-takers. In his </w:t>
      </w:r>
      <w:r w:rsidR="00FA0D1E">
        <w:rPr>
          <w:rFonts w:ascii="Garamond" w:hAnsi="Garamond"/>
          <w:sz w:val="24"/>
          <w:szCs w:val="24"/>
          <w:lang w:val="en-GB"/>
        </w:rPr>
        <w:lastRenderedPageBreak/>
        <w:t xml:space="preserve">correspondence with Bernard-Henri Lévy, Houellebecq downplays his status as one of France’s best-known novelists, by ironically describing himself as “an unremarkable author without style,” who has only managed “to achieve literary fame as the result of an uncharacteristic failure of judgment on the part of a handful of confused critics” (7). </w:t>
      </w:r>
      <w:r w:rsidR="00FA0D1E">
        <w:rPr>
          <w:rFonts w:ascii="Garamond" w:hAnsi="Garamond"/>
          <w:sz w:val="24"/>
          <w:szCs w:val="24"/>
          <w:lang w:val="en-GB"/>
        </w:rPr>
        <w:br/>
      </w:r>
      <w:r w:rsidR="00FA0D1E">
        <w:rPr>
          <w:rFonts w:ascii="Garamond" w:hAnsi="Garamond"/>
          <w:sz w:val="24"/>
          <w:szCs w:val="24"/>
          <w:lang w:val="en-GB"/>
        </w:rPr>
        <w:tab/>
        <w:t xml:space="preserve">Houellebecq has polarized critics, who either praise his work as “a modern pendant of Balzac’s </w:t>
      </w:r>
      <w:r w:rsidR="00FA0D1E">
        <w:rPr>
          <w:rFonts w:ascii="Garamond" w:hAnsi="Garamond"/>
          <w:i/>
          <w:sz w:val="24"/>
          <w:szCs w:val="24"/>
          <w:lang w:val="en-GB"/>
        </w:rPr>
        <w:t>Comédie humaine</w:t>
      </w:r>
      <w:r w:rsidR="00FA0D1E">
        <w:rPr>
          <w:rFonts w:ascii="Garamond" w:hAnsi="Garamond"/>
          <w:sz w:val="24"/>
          <w:szCs w:val="24"/>
          <w:lang w:val="en-GB"/>
        </w:rPr>
        <w:t xml:space="preserve">” (de Haan 24), engage in </w:t>
      </w:r>
      <w:r w:rsidR="00FA0D1E">
        <w:rPr>
          <w:rFonts w:ascii="Garamond" w:hAnsi="Garamond"/>
          <w:i/>
          <w:sz w:val="24"/>
          <w:szCs w:val="24"/>
          <w:lang w:val="en-GB"/>
        </w:rPr>
        <w:t xml:space="preserve">ad hominem </w:t>
      </w:r>
      <w:r w:rsidR="00FA0D1E">
        <w:rPr>
          <w:rFonts w:ascii="Garamond" w:hAnsi="Garamond"/>
          <w:sz w:val="24"/>
          <w:szCs w:val="24"/>
          <w:lang w:val="en-GB"/>
        </w:rPr>
        <w:t>attacks, or equate the actions and ideas of his characters with those of the author.</w:t>
      </w:r>
      <w:r w:rsidR="00FA0D1E">
        <w:rPr>
          <w:rStyle w:val="Voetnootmarkering"/>
          <w:rFonts w:ascii="Garamond" w:hAnsi="Garamond"/>
          <w:sz w:val="24"/>
          <w:szCs w:val="24"/>
          <w:lang w:val="en-GB"/>
        </w:rPr>
        <w:footnoteReference w:id="41"/>
      </w:r>
      <w:r w:rsidR="00FA0D1E">
        <w:rPr>
          <w:rFonts w:ascii="Garamond" w:hAnsi="Garamond"/>
          <w:sz w:val="24"/>
          <w:szCs w:val="24"/>
          <w:lang w:val="en-GB"/>
        </w:rPr>
        <w:t xml:space="preserve"> It is precisely this tension between his public persona and the provocative</w:t>
      </w:r>
      <w:r w:rsidR="00270C47">
        <w:rPr>
          <w:rFonts w:ascii="Garamond" w:hAnsi="Garamond"/>
          <w:sz w:val="24"/>
          <w:szCs w:val="24"/>
          <w:lang w:val="en-GB"/>
        </w:rPr>
        <w:t xml:space="preserve"> statements of his characters </w:t>
      </w:r>
      <w:r w:rsidR="00FA0D1E">
        <w:rPr>
          <w:rFonts w:ascii="Garamond" w:hAnsi="Garamond"/>
          <w:sz w:val="24"/>
          <w:szCs w:val="24"/>
          <w:lang w:val="en-GB"/>
        </w:rPr>
        <w:t xml:space="preserve">that Houellebecq employs for critical and satirical purposes, as he suggests in an interview: </w:t>
      </w:r>
      <w:r w:rsidR="00FA0D1E">
        <w:rPr>
          <w:rFonts w:ascii="Garamond" w:hAnsi="Garamond"/>
          <w:sz w:val="24"/>
          <w:szCs w:val="24"/>
          <w:lang w:val="en-GB"/>
        </w:rPr>
        <w:br/>
      </w:r>
      <w:r w:rsidR="00FA0D1E">
        <w:rPr>
          <w:rFonts w:ascii="Garamond" w:hAnsi="Garamond"/>
          <w:sz w:val="24"/>
          <w:szCs w:val="24"/>
          <w:lang w:val="en-GB"/>
        </w:rPr>
        <w:br/>
      </w:r>
      <w:r w:rsidR="00FA0D1E">
        <w:rPr>
          <w:rFonts w:ascii="Garamond" w:hAnsi="Garamond"/>
          <w:sz w:val="24"/>
          <w:szCs w:val="24"/>
          <w:lang w:val="en-GB"/>
        </w:rPr>
        <w:tab/>
        <w:t xml:space="preserve">What is </w:t>
      </w:r>
      <w:r w:rsidR="00FF4807">
        <w:rPr>
          <w:rFonts w:ascii="Garamond" w:hAnsi="Garamond"/>
          <w:sz w:val="24"/>
          <w:szCs w:val="24"/>
          <w:lang w:val="en-GB"/>
        </w:rPr>
        <w:t>important</w:t>
      </w:r>
      <w:r w:rsidR="00FA0D1E">
        <w:rPr>
          <w:rFonts w:ascii="Garamond" w:hAnsi="Garamond"/>
          <w:sz w:val="24"/>
          <w:szCs w:val="24"/>
          <w:lang w:val="en-GB"/>
        </w:rPr>
        <w:t xml:space="preserve"> to me is the mechanism of being able to make assertions itself. I love </w:t>
      </w:r>
      <w:r w:rsidR="00FA0D1E">
        <w:rPr>
          <w:rFonts w:ascii="Garamond" w:hAnsi="Garamond"/>
          <w:sz w:val="24"/>
          <w:szCs w:val="24"/>
          <w:lang w:val="en-GB"/>
        </w:rPr>
        <w:tab/>
        <w:t xml:space="preserve">exaggerations and bold statements. … I love the effect of irrefutability. In a certain sense, </w:t>
      </w:r>
      <w:r w:rsidR="00FA0D1E">
        <w:rPr>
          <w:rFonts w:ascii="Garamond" w:hAnsi="Garamond"/>
          <w:sz w:val="24"/>
          <w:szCs w:val="24"/>
          <w:lang w:val="en-GB"/>
        </w:rPr>
        <w:tab/>
        <w:t>modest authors do not interest me; I am not modest myself. (qtd. in de Haan 24)</w:t>
      </w:r>
      <w:r w:rsidR="00FA0D1E">
        <w:rPr>
          <w:rFonts w:ascii="Garamond" w:hAnsi="Garamond"/>
          <w:sz w:val="24"/>
          <w:szCs w:val="24"/>
          <w:lang w:val="en-GB"/>
        </w:rPr>
        <w:br/>
      </w:r>
      <w:r w:rsidR="00FA0D1E">
        <w:rPr>
          <w:rFonts w:ascii="Garamond" w:hAnsi="Garamond"/>
          <w:sz w:val="24"/>
          <w:szCs w:val="24"/>
          <w:lang w:val="en-GB"/>
        </w:rPr>
        <w:br/>
        <w:t>Houellebecq’s novels are told from the perspective of middle-aged men who live financially comfortable, yet monotonous and depressing lives. His novels revolve around several themes: sexuality, religiosity, the sexual and social revolutions of the 1960s and 1970s,</w:t>
      </w:r>
      <w:r w:rsidR="00E0693A">
        <w:rPr>
          <w:rFonts w:ascii="Garamond" w:hAnsi="Garamond"/>
          <w:sz w:val="24"/>
          <w:szCs w:val="24"/>
          <w:lang w:val="en-GB"/>
        </w:rPr>
        <w:t xml:space="preserve"> the rise of individualism, </w:t>
      </w:r>
      <w:r w:rsidR="00FA0D1E">
        <w:rPr>
          <w:rFonts w:ascii="Garamond" w:hAnsi="Garamond"/>
          <w:sz w:val="24"/>
          <w:szCs w:val="24"/>
          <w:lang w:val="en-GB"/>
        </w:rPr>
        <w:t xml:space="preserve">the legacy of post-structuralist thought and especially the generation of May ’68. A characteristic feature of his novels is their pessimistic, declinist outlook on the Western world in the late twentieth and early twenty-first century, a period described by the narrator of </w:t>
      </w:r>
      <w:r w:rsidR="00FA0D1E">
        <w:rPr>
          <w:rFonts w:ascii="Garamond" w:hAnsi="Garamond"/>
          <w:i/>
          <w:sz w:val="24"/>
          <w:szCs w:val="24"/>
          <w:lang w:val="en-GB"/>
        </w:rPr>
        <w:t xml:space="preserve">Atomised </w:t>
      </w:r>
      <w:r w:rsidR="00FA0D1E">
        <w:rPr>
          <w:rFonts w:ascii="Garamond" w:hAnsi="Garamond" w:cs="Times New Roman"/>
          <w:sz w:val="24"/>
          <w:szCs w:val="24"/>
          <w:lang w:val="en-GB"/>
        </w:rPr>
        <w:t>[</w:t>
      </w:r>
      <w:r w:rsidR="00FA0D1E">
        <w:rPr>
          <w:rFonts w:ascii="Garamond" w:hAnsi="Garamond" w:cs="Times New Roman"/>
          <w:i/>
          <w:sz w:val="24"/>
          <w:szCs w:val="24"/>
          <w:lang w:val="en-GB"/>
        </w:rPr>
        <w:t>Les particules élémentaires</w:t>
      </w:r>
      <w:r w:rsidR="00FA0D1E">
        <w:rPr>
          <w:rFonts w:ascii="Garamond" w:hAnsi="Garamond" w:cs="Times New Roman"/>
          <w:sz w:val="24"/>
          <w:szCs w:val="24"/>
          <w:lang w:val="en-GB"/>
        </w:rPr>
        <w:t>] (1998) as the ongoing “suicide of the West” (284). Houellebecq’s n</w:t>
      </w:r>
      <w:r w:rsidR="00FF4807">
        <w:rPr>
          <w:rFonts w:ascii="Garamond" w:hAnsi="Garamond" w:cs="Times New Roman"/>
          <w:sz w:val="24"/>
          <w:szCs w:val="24"/>
          <w:lang w:val="en-GB"/>
        </w:rPr>
        <w:t>o</w:t>
      </w:r>
      <w:r w:rsidR="003A1FCB">
        <w:rPr>
          <w:rFonts w:ascii="Garamond" w:hAnsi="Garamond" w:cs="Times New Roman"/>
          <w:sz w:val="24"/>
          <w:szCs w:val="24"/>
          <w:lang w:val="en-GB"/>
        </w:rPr>
        <w:t>vels are narratives of decline—</w:t>
      </w:r>
      <w:r w:rsidR="00FF4807">
        <w:rPr>
          <w:rFonts w:ascii="Garamond" w:hAnsi="Garamond" w:cs="Times New Roman"/>
          <w:sz w:val="24"/>
          <w:szCs w:val="24"/>
          <w:lang w:val="en-GB"/>
        </w:rPr>
        <w:t>or</w:t>
      </w:r>
      <w:r w:rsidR="00270C47">
        <w:rPr>
          <w:rFonts w:ascii="Garamond" w:hAnsi="Garamond" w:cs="Times New Roman"/>
          <w:sz w:val="24"/>
          <w:szCs w:val="24"/>
          <w:lang w:val="en-GB"/>
        </w:rPr>
        <w:t xml:space="preserve">, to use the term employed </w:t>
      </w:r>
      <w:r w:rsidR="00FE472E">
        <w:rPr>
          <w:rFonts w:ascii="Garamond" w:hAnsi="Garamond" w:cs="Times New Roman"/>
          <w:sz w:val="24"/>
          <w:szCs w:val="24"/>
          <w:lang w:val="en-GB"/>
        </w:rPr>
        <w:t>earlier</w:t>
      </w:r>
      <w:r w:rsidR="00270C47">
        <w:rPr>
          <w:rFonts w:ascii="Garamond" w:hAnsi="Garamond" w:cs="Times New Roman"/>
          <w:sz w:val="24"/>
          <w:szCs w:val="24"/>
          <w:lang w:val="en-GB"/>
        </w:rPr>
        <w:t>,</w:t>
      </w:r>
      <w:r w:rsidR="00FF4807">
        <w:rPr>
          <w:rFonts w:ascii="Garamond" w:hAnsi="Garamond" w:cs="Times New Roman"/>
          <w:sz w:val="24"/>
          <w:szCs w:val="24"/>
          <w:lang w:val="en-GB"/>
        </w:rPr>
        <w:t xml:space="preserve"> </w:t>
      </w:r>
      <w:r w:rsidR="00FF4807">
        <w:rPr>
          <w:rFonts w:ascii="Garamond" w:hAnsi="Garamond" w:cs="Times New Roman"/>
          <w:i/>
          <w:sz w:val="24"/>
          <w:szCs w:val="24"/>
          <w:lang w:val="en-GB"/>
        </w:rPr>
        <w:t>Verfallsgeschichten</w:t>
      </w:r>
      <w:r w:rsidR="003A1FCB">
        <w:rPr>
          <w:rFonts w:ascii="Garamond" w:hAnsi="Garamond" w:cs="Times New Roman"/>
          <w:sz w:val="24"/>
          <w:szCs w:val="24"/>
          <w:lang w:val="en-GB"/>
        </w:rPr>
        <w:t>—</w:t>
      </w:r>
      <w:r w:rsidR="00FA0D1E">
        <w:rPr>
          <w:rFonts w:ascii="Garamond" w:hAnsi="Garamond" w:cs="Times New Roman"/>
          <w:sz w:val="24"/>
          <w:szCs w:val="24"/>
          <w:lang w:val="en-GB"/>
        </w:rPr>
        <w:t>as he acknowledges in a letter to Lévy. If there is one common element in his novels, he writes,</w:t>
      </w:r>
      <w:r w:rsidR="00FA0D1E">
        <w:rPr>
          <w:rFonts w:ascii="Garamond" w:hAnsi="Garamond" w:cs="Times New Roman"/>
          <w:sz w:val="24"/>
          <w:szCs w:val="24"/>
          <w:lang w:val="en-GB"/>
        </w:rPr>
        <w:br/>
      </w:r>
      <w:r w:rsidR="00FA0D1E">
        <w:rPr>
          <w:rFonts w:ascii="Garamond" w:hAnsi="Garamond" w:cs="Times New Roman"/>
          <w:sz w:val="24"/>
          <w:szCs w:val="24"/>
          <w:lang w:val="en-GB"/>
        </w:rPr>
        <w:lastRenderedPageBreak/>
        <w:br/>
      </w:r>
      <w:r w:rsidR="00FA0D1E">
        <w:rPr>
          <w:rFonts w:ascii="Garamond" w:hAnsi="Garamond" w:cs="Times New Roman"/>
          <w:sz w:val="24"/>
          <w:szCs w:val="24"/>
          <w:lang w:val="en-GB"/>
        </w:rPr>
        <w:tab/>
        <w:t xml:space="preserve">it is the </w:t>
      </w:r>
      <w:r w:rsidR="00FA0D1E">
        <w:rPr>
          <w:rFonts w:ascii="Garamond" w:hAnsi="Garamond" w:cs="Times New Roman"/>
          <w:i/>
          <w:sz w:val="24"/>
          <w:szCs w:val="24"/>
          <w:lang w:val="en-GB"/>
        </w:rPr>
        <w:t>absolute irreversibility of all processes of decay</w:t>
      </w:r>
      <w:r w:rsidR="00FA0D1E">
        <w:rPr>
          <w:rFonts w:ascii="Garamond" w:hAnsi="Garamond" w:cs="Times New Roman"/>
          <w:sz w:val="24"/>
          <w:szCs w:val="24"/>
          <w:lang w:val="en-GB"/>
        </w:rPr>
        <w:t xml:space="preserve"> once they have begun. Whether this </w:t>
      </w:r>
      <w:r w:rsidR="00FA0D1E">
        <w:rPr>
          <w:rFonts w:ascii="Garamond" w:hAnsi="Garamond" w:cs="Times New Roman"/>
          <w:sz w:val="24"/>
          <w:szCs w:val="24"/>
          <w:lang w:val="en-GB"/>
        </w:rPr>
        <w:tab/>
        <w:t xml:space="preserve">decline concerns a friendship, a family, a larger social group, or a whole society, in my </w:t>
      </w:r>
      <w:r w:rsidR="00FA0D1E">
        <w:rPr>
          <w:rFonts w:ascii="Garamond" w:hAnsi="Garamond" w:cs="Times New Roman"/>
          <w:sz w:val="24"/>
          <w:szCs w:val="24"/>
          <w:lang w:val="en-GB"/>
        </w:rPr>
        <w:tab/>
        <w:t xml:space="preserve">novels, there is no forgiveness, no way back, no second chance: everything that is lost is </w:t>
      </w:r>
      <w:r w:rsidR="00FA0D1E">
        <w:rPr>
          <w:rFonts w:ascii="Garamond" w:hAnsi="Garamond" w:cs="Times New Roman"/>
          <w:sz w:val="24"/>
          <w:szCs w:val="24"/>
          <w:lang w:val="en-GB"/>
        </w:rPr>
        <w:tab/>
        <w:t xml:space="preserve">absolutely lost and for all time. (125; original italics) </w:t>
      </w:r>
      <w:r w:rsidR="00FA0D1E">
        <w:rPr>
          <w:rFonts w:ascii="Garamond" w:hAnsi="Garamond" w:cs="Times New Roman"/>
          <w:sz w:val="24"/>
          <w:szCs w:val="24"/>
          <w:lang w:val="en-GB"/>
        </w:rPr>
        <w:br/>
      </w:r>
      <w:r w:rsidR="00FA0D1E">
        <w:rPr>
          <w:rFonts w:ascii="Garamond" w:hAnsi="Garamond" w:cs="Times New Roman"/>
          <w:sz w:val="24"/>
          <w:szCs w:val="24"/>
          <w:lang w:val="en-GB"/>
        </w:rPr>
        <w:br/>
        <w:t xml:space="preserve">In Houellebecq’s début </w:t>
      </w:r>
      <w:r w:rsidR="00FA0D1E">
        <w:rPr>
          <w:rFonts w:ascii="Garamond" w:hAnsi="Garamond" w:cs="Times New Roman"/>
          <w:i/>
          <w:sz w:val="24"/>
          <w:szCs w:val="24"/>
          <w:lang w:val="en-GB"/>
        </w:rPr>
        <w:t>Whatever</w:t>
      </w:r>
      <w:r w:rsidR="00FA0D1E">
        <w:rPr>
          <w:rFonts w:ascii="Garamond" w:hAnsi="Garamond" w:cs="Times New Roman"/>
          <w:sz w:val="24"/>
          <w:szCs w:val="24"/>
          <w:lang w:val="en-GB"/>
        </w:rPr>
        <w:t xml:space="preserve"> </w:t>
      </w:r>
      <w:r w:rsidR="00FA0D1E" w:rsidRPr="000B062D">
        <w:rPr>
          <w:rFonts w:ascii="Garamond" w:hAnsi="Garamond"/>
          <w:sz w:val="24"/>
          <w:szCs w:val="24"/>
          <w:lang w:val="en-GB"/>
        </w:rPr>
        <w:t>[</w:t>
      </w:r>
      <w:r w:rsidR="00FA0D1E" w:rsidRPr="000B062D">
        <w:rPr>
          <w:rFonts w:ascii="Garamond" w:hAnsi="Garamond" w:cs="Times New Roman"/>
          <w:i/>
          <w:sz w:val="24"/>
          <w:szCs w:val="24"/>
          <w:lang w:val="en-GB"/>
        </w:rPr>
        <w:t xml:space="preserve">L’extension du domaine de la lutte, </w:t>
      </w:r>
      <w:r w:rsidR="00FA0D1E" w:rsidRPr="000B062D">
        <w:rPr>
          <w:rFonts w:ascii="Garamond" w:hAnsi="Garamond" w:cs="Times New Roman"/>
          <w:sz w:val="24"/>
          <w:szCs w:val="24"/>
          <w:lang w:val="en-GB"/>
        </w:rPr>
        <w:t xml:space="preserve">literally </w:t>
      </w:r>
      <w:r w:rsidR="00FA0D1E" w:rsidRPr="000B062D">
        <w:rPr>
          <w:rFonts w:ascii="Garamond" w:hAnsi="Garamond" w:cs="Times New Roman"/>
          <w:i/>
          <w:sz w:val="24"/>
          <w:szCs w:val="24"/>
          <w:lang w:val="en-GB"/>
        </w:rPr>
        <w:t>Extension of the Area of Struggle</w:t>
      </w:r>
      <w:r w:rsidR="00FA0D1E">
        <w:rPr>
          <w:rFonts w:ascii="Garamond" w:hAnsi="Garamond" w:cs="Times New Roman"/>
          <w:sz w:val="24"/>
          <w:szCs w:val="24"/>
          <w:lang w:val="en-GB"/>
        </w:rPr>
        <w:t>] (1994), the nameless narrator criticizes the effects of the sexual and social revolutions of the 1960s and 1970s in Western Europe and North-America. As he argues, phenomena such as free love, drug use, the rise of a youth culture, the legalization of contraception and abortion, and the increasing availability of pornography have greatly increased the individual’s personal freedom. However, these developments have also paved the way for a merciless form of individualism. Instead of liberating individuals, libidinal mass-consumption has only increased social alienation, and has dissolved the barriers between the individual and the market. The narrator calls this process in which market mechanisms have invaded the sexual sphere “sexual liberalism”:</w:t>
      </w:r>
      <w:r w:rsidR="00FA0D1E">
        <w:rPr>
          <w:rFonts w:ascii="Garamond" w:hAnsi="Garamond" w:cs="Times New Roman"/>
          <w:sz w:val="24"/>
          <w:szCs w:val="24"/>
          <w:lang w:val="en-GB"/>
        </w:rPr>
        <w:br/>
      </w:r>
      <w:r w:rsidR="00FA0D1E">
        <w:rPr>
          <w:rFonts w:ascii="Garamond" w:hAnsi="Garamond" w:cs="Times New Roman"/>
          <w:sz w:val="24"/>
          <w:szCs w:val="24"/>
          <w:lang w:val="en-GB"/>
        </w:rPr>
        <w:br/>
      </w:r>
      <w:r w:rsidR="00FA0D1E">
        <w:rPr>
          <w:rFonts w:ascii="Garamond" w:hAnsi="Garamond" w:cs="Times New Roman"/>
          <w:sz w:val="24"/>
          <w:szCs w:val="24"/>
          <w:lang w:val="en-GB"/>
        </w:rPr>
        <w:tab/>
        <w:t xml:space="preserve">Just as unrestrained economic liberalism, and for similar reasons, sexual liberalism </w:t>
      </w:r>
      <w:r w:rsidR="00FA0D1E">
        <w:rPr>
          <w:rFonts w:ascii="Garamond" w:hAnsi="Garamond" w:cs="Times New Roman"/>
          <w:sz w:val="24"/>
          <w:szCs w:val="24"/>
          <w:lang w:val="en-GB"/>
        </w:rPr>
        <w:tab/>
        <w:t xml:space="preserve">produces phenomena of </w:t>
      </w:r>
      <w:r w:rsidR="00FA0D1E">
        <w:rPr>
          <w:rFonts w:ascii="Garamond" w:hAnsi="Garamond" w:cs="Times New Roman"/>
          <w:i/>
          <w:sz w:val="24"/>
          <w:szCs w:val="24"/>
          <w:lang w:val="en-GB"/>
        </w:rPr>
        <w:t>absolute pauperization</w:t>
      </w:r>
      <w:r w:rsidR="00FA0D1E">
        <w:rPr>
          <w:rFonts w:ascii="Garamond" w:hAnsi="Garamond" w:cs="Times New Roman"/>
          <w:sz w:val="24"/>
          <w:szCs w:val="24"/>
          <w:lang w:val="en-GB"/>
        </w:rPr>
        <w:t xml:space="preserve">. Some men make love every day; others five </w:t>
      </w:r>
      <w:r w:rsidR="00FA0D1E">
        <w:rPr>
          <w:rFonts w:ascii="Garamond" w:hAnsi="Garamond" w:cs="Times New Roman"/>
          <w:sz w:val="24"/>
          <w:szCs w:val="24"/>
          <w:lang w:val="en-GB"/>
        </w:rPr>
        <w:tab/>
      </w:r>
      <w:r>
        <w:rPr>
          <w:rFonts w:ascii="Garamond" w:hAnsi="Garamond" w:cs="Times New Roman"/>
          <w:sz w:val="24"/>
          <w:szCs w:val="24"/>
          <w:lang w:val="en-GB"/>
        </w:rPr>
        <w:t>or six times in their lif</w:t>
      </w:r>
      <w:r w:rsidR="00FA0D1E" w:rsidRPr="000B062D">
        <w:rPr>
          <w:rFonts w:ascii="Garamond" w:hAnsi="Garamond" w:cs="Times New Roman"/>
          <w:sz w:val="24"/>
          <w:szCs w:val="24"/>
          <w:lang w:val="en-GB"/>
        </w:rPr>
        <w:t xml:space="preserve">e, or never. </w:t>
      </w:r>
      <w:r w:rsidR="00FA0D1E" w:rsidRPr="000B062D">
        <w:rPr>
          <w:rFonts w:ascii="Garamond" w:hAnsi="Garamond"/>
          <w:sz w:val="24"/>
          <w:szCs w:val="24"/>
          <w:lang w:val="en-GB"/>
        </w:rPr>
        <w:t>Some make love wit</w:t>
      </w:r>
      <w:r w:rsidR="00FA0D1E">
        <w:rPr>
          <w:rFonts w:ascii="Garamond" w:hAnsi="Garamond"/>
          <w:sz w:val="24"/>
          <w:szCs w:val="24"/>
          <w:lang w:val="en-GB"/>
        </w:rPr>
        <w:t xml:space="preserve">h dozens of women; others with </w:t>
      </w:r>
      <w:r w:rsidR="00FA0D1E">
        <w:rPr>
          <w:rFonts w:ascii="Garamond" w:hAnsi="Garamond"/>
          <w:sz w:val="24"/>
          <w:szCs w:val="24"/>
          <w:lang w:val="en-GB"/>
        </w:rPr>
        <w:tab/>
      </w:r>
      <w:r w:rsidR="00FA0D1E" w:rsidRPr="000B062D">
        <w:rPr>
          <w:rFonts w:ascii="Garamond" w:hAnsi="Garamond"/>
          <w:sz w:val="24"/>
          <w:szCs w:val="24"/>
          <w:lang w:val="en-GB"/>
        </w:rPr>
        <w:t>none. It’s what’s known as ‘the law of the market’. In a</w:t>
      </w:r>
      <w:r w:rsidR="00FA0D1E">
        <w:rPr>
          <w:rFonts w:ascii="Garamond" w:hAnsi="Garamond"/>
          <w:sz w:val="24"/>
          <w:szCs w:val="24"/>
          <w:lang w:val="en-GB"/>
        </w:rPr>
        <w:t xml:space="preserve">n economic system where unfair </w:t>
      </w:r>
      <w:r w:rsidR="00FA0D1E">
        <w:rPr>
          <w:rFonts w:ascii="Garamond" w:hAnsi="Garamond"/>
          <w:sz w:val="24"/>
          <w:szCs w:val="24"/>
          <w:lang w:val="en-GB"/>
        </w:rPr>
        <w:tab/>
      </w:r>
      <w:r w:rsidR="00FA0D1E" w:rsidRPr="000B062D">
        <w:rPr>
          <w:rFonts w:ascii="Garamond" w:hAnsi="Garamond"/>
          <w:sz w:val="24"/>
          <w:szCs w:val="24"/>
          <w:lang w:val="en-GB"/>
        </w:rPr>
        <w:t xml:space="preserve">dismissal is prohibited, every person more or less manages to find their place. </w:t>
      </w:r>
      <w:r w:rsidR="00FA0D1E">
        <w:rPr>
          <w:rFonts w:ascii="Garamond" w:hAnsi="Garamond"/>
          <w:sz w:val="24"/>
          <w:szCs w:val="24"/>
          <w:lang w:val="en-GB"/>
        </w:rPr>
        <w:t xml:space="preserve">In a sexual </w:t>
      </w:r>
      <w:r w:rsidR="00FA0D1E">
        <w:rPr>
          <w:rFonts w:ascii="Garamond" w:hAnsi="Garamond"/>
          <w:sz w:val="24"/>
          <w:szCs w:val="24"/>
          <w:lang w:val="en-GB"/>
        </w:rPr>
        <w:tab/>
      </w:r>
      <w:r w:rsidR="00FA0D1E" w:rsidRPr="000B062D">
        <w:rPr>
          <w:rFonts w:ascii="Garamond" w:hAnsi="Garamond"/>
          <w:sz w:val="24"/>
          <w:szCs w:val="24"/>
          <w:lang w:val="en-GB"/>
        </w:rPr>
        <w:t xml:space="preserve">system where adultery is prohibited, every person more or </w:t>
      </w:r>
      <w:r w:rsidR="00FA0D1E">
        <w:rPr>
          <w:rFonts w:ascii="Garamond" w:hAnsi="Garamond"/>
          <w:sz w:val="24"/>
          <w:szCs w:val="24"/>
          <w:lang w:val="en-GB"/>
        </w:rPr>
        <w:t xml:space="preserve">less manages to find their bed </w:t>
      </w:r>
      <w:r w:rsidR="00FA0D1E">
        <w:rPr>
          <w:rFonts w:ascii="Garamond" w:hAnsi="Garamond"/>
          <w:sz w:val="24"/>
          <w:szCs w:val="24"/>
          <w:lang w:val="en-GB"/>
        </w:rPr>
        <w:tab/>
      </w:r>
      <w:r w:rsidR="00FA0D1E" w:rsidRPr="000B062D">
        <w:rPr>
          <w:rFonts w:ascii="Garamond" w:hAnsi="Garamond"/>
          <w:sz w:val="24"/>
          <w:szCs w:val="24"/>
          <w:lang w:val="en-GB"/>
        </w:rPr>
        <w:t>mate</w:t>
      </w:r>
      <w:r w:rsidR="00FA0D1E">
        <w:rPr>
          <w:rFonts w:ascii="Garamond" w:hAnsi="Garamond"/>
          <w:sz w:val="24"/>
          <w:szCs w:val="24"/>
          <w:lang w:val="en-GB"/>
        </w:rPr>
        <w:t>.</w:t>
      </w:r>
      <w:r w:rsidR="00FA0D1E" w:rsidRPr="000B062D">
        <w:rPr>
          <w:rFonts w:ascii="Garamond" w:hAnsi="Garamond"/>
          <w:sz w:val="24"/>
          <w:szCs w:val="24"/>
          <w:lang w:val="en-GB"/>
        </w:rPr>
        <w:t xml:space="preserve"> … Economic liberalism is an extension of the domain </w:t>
      </w:r>
      <w:r w:rsidR="00FA0D1E">
        <w:rPr>
          <w:rFonts w:ascii="Garamond" w:hAnsi="Garamond"/>
          <w:sz w:val="24"/>
          <w:szCs w:val="24"/>
          <w:lang w:val="en-GB"/>
        </w:rPr>
        <w:t xml:space="preserve">of the struggle, its extension </w:t>
      </w:r>
      <w:r w:rsidR="00FA0D1E">
        <w:rPr>
          <w:rFonts w:ascii="Garamond" w:hAnsi="Garamond"/>
          <w:sz w:val="24"/>
          <w:szCs w:val="24"/>
          <w:lang w:val="en-GB"/>
        </w:rPr>
        <w:tab/>
      </w:r>
      <w:r w:rsidR="00FA0D1E" w:rsidRPr="000B062D">
        <w:rPr>
          <w:rFonts w:ascii="Garamond" w:hAnsi="Garamond"/>
          <w:sz w:val="24"/>
          <w:szCs w:val="24"/>
          <w:lang w:val="en-GB"/>
        </w:rPr>
        <w:t>to all ages and all classes of society. Sexual liberalism is lik</w:t>
      </w:r>
      <w:r w:rsidR="00FA0D1E">
        <w:rPr>
          <w:rFonts w:ascii="Garamond" w:hAnsi="Garamond"/>
          <w:sz w:val="24"/>
          <w:szCs w:val="24"/>
          <w:lang w:val="en-GB"/>
        </w:rPr>
        <w:t xml:space="preserve">ewise an extension of the </w:t>
      </w:r>
      <w:r w:rsidR="00FA0D1E">
        <w:rPr>
          <w:rFonts w:ascii="Garamond" w:hAnsi="Garamond"/>
          <w:sz w:val="24"/>
          <w:szCs w:val="24"/>
          <w:lang w:val="en-GB"/>
        </w:rPr>
        <w:tab/>
      </w:r>
      <w:r w:rsidR="00FA0D1E" w:rsidRPr="000B062D">
        <w:rPr>
          <w:rFonts w:ascii="Garamond" w:hAnsi="Garamond"/>
          <w:sz w:val="24"/>
          <w:szCs w:val="24"/>
          <w:lang w:val="en-GB"/>
        </w:rPr>
        <w:t>domain of the struggle, its extension to all ages and all cla</w:t>
      </w:r>
      <w:r w:rsidR="00BD47CA">
        <w:rPr>
          <w:rFonts w:ascii="Garamond" w:hAnsi="Garamond"/>
          <w:sz w:val="24"/>
          <w:szCs w:val="24"/>
          <w:lang w:val="en-GB"/>
        </w:rPr>
        <w:t>sses of society. (</w:t>
      </w:r>
      <w:r w:rsidR="00FA0D1E" w:rsidRPr="000B062D">
        <w:rPr>
          <w:rFonts w:ascii="Garamond" w:hAnsi="Garamond"/>
          <w:sz w:val="24"/>
          <w:szCs w:val="24"/>
          <w:lang w:val="en-GB"/>
        </w:rPr>
        <w:t xml:space="preserve">99; original </w:t>
      </w:r>
      <w:r w:rsidR="00BD47CA">
        <w:rPr>
          <w:rFonts w:ascii="Garamond" w:hAnsi="Garamond"/>
          <w:sz w:val="24"/>
          <w:szCs w:val="24"/>
          <w:lang w:val="en-GB"/>
        </w:rPr>
        <w:lastRenderedPageBreak/>
        <w:tab/>
      </w:r>
      <w:r w:rsidR="00FA0D1E" w:rsidRPr="000B062D">
        <w:rPr>
          <w:rFonts w:ascii="Garamond" w:hAnsi="Garamond"/>
          <w:sz w:val="24"/>
          <w:szCs w:val="24"/>
          <w:lang w:val="en-GB"/>
        </w:rPr>
        <w:t>italics)</w:t>
      </w:r>
      <w:r w:rsidR="00FA0D1E">
        <w:rPr>
          <w:rFonts w:ascii="Garamond" w:hAnsi="Garamond"/>
          <w:sz w:val="24"/>
          <w:szCs w:val="24"/>
          <w:lang w:val="en-GB"/>
        </w:rPr>
        <w:br/>
      </w:r>
      <w:r w:rsidR="00FA0D1E">
        <w:rPr>
          <w:rFonts w:ascii="Garamond" w:hAnsi="Garamond"/>
          <w:sz w:val="24"/>
          <w:szCs w:val="24"/>
          <w:lang w:val="en-GB"/>
        </w:rPr>
        <w:br/>
        <w:t xml:space="preserve">In the narrator’s rather monocausal analysis, the decline of traditions, norms, and values in the second half of the twentieth century has confronted individuals with the downsides of increased personal freedom. Previously, traditional marriage and the central position of the nuclear family provided a sense of community in which individuals were sheltered from exploitation, and everyone could (allegedly) find a suitable partner, but during the 1960s these moral foundations and social practices were quickly destroyed. </w:t>
      </w:r>
      <w:r w:rsidR="00FA0D1E">
        <w:rPr>
          <w:rFonts w:ascii="Garamond" w:hAnsi="Garamond"/>
          <w:sz w:val="24"/>
          <w:szCs w:val="24"/>
          <w:lang w:val="en-GB"/>
        </w:rPr>
        <w:br/>
      </w:r>
      <w:r w:rsidR="00FA0D1E">
        <w:rPr>
          <w:rFonts w:ascii="Garamond" w:hAnsi="Garamond"/>
          <w:sz w:val="24"/>
          <w:szCs w:val="24"/>
          <w:lang w:val="en-GB"/>
        </w:rPr>
        <w:tab/>
        <w:t xml:space="preserve">In </w:t>
      </w:r>
      <w:r w:rsidR="00FA0D1E">
        <w:rPr>
          <w:rFonts w:ascii="Garamond" w:hAnsi="Garamond"/>
          <w:i/>
          <w:sz w:val="24"/>
          <w:szCs w:val="24"/>
          <w:lang w:val="en-GB"/>
        </w:rPr>
        <w:t xml:space="preserve">Atomised, </w:t>
      </w:r>
      <w:r w:rsidR="00FA0D1E">
        <w:rPr>
          <w:rFonts w:ascii="Garamond" w:hAnsi="Garamond"/>
          <w:sz w:val="24"/>
          <w:szCs w:val="24"/>
          <w:lang w:val="en-GB"/>
        </w:rPr>
        <w:t xml:space="preserve">the narrator’s idiosyncratic analysis and critique of liberalization is further explored. The lives of half-brothers Bruno Clément and Michel Djerzinski are </w:t>
      </w:r>
      <w:r w:rsidR="00BD47CA">
        <w:rPr>
          <w:rFonts w:ascii="Garamond" w:hAnsi="Garamond"/>
          <w:sz w:val="24"/>
          <w:szCs w:val="24"/>
          <w:lang w:val="en-GB"/>
        </w:rPr>
        <w:t>examples</w:t>
      </w:r>
      <w:r w:rsidR="00FA0D1E">
        <w:rPr>
          <w:rFonts w:ascii="Garamond" w:hAnsi="Garamond"/>
          <w:sz w:val="24"/>
          <w:szCs w:val="24"/>
          <w:lang w:val="en-GB"/>
        </w:rPr>
        <w:t xml:space="preserve"> of the side-effects of the social and sexual revolutions of the 196</w:t>
      </w:r>
      <w:r w:rsidR="007903FA">
        <w:rPr>
          <w:rFonts w:ascii="Garamond" w:hAnsi="Garamond"/>
          <w:sz w:val="24"/>
          <w:szCs w:val="24"/>
          <w:lang w:val="en-GB"/>
        </w:rPr>
        <w:t>0s</w:t>
      </w:r>
      <w:r w:rsidR="00FA0D1E">
        <w:rPr>
          <w:rFonts w:ascii="Garamond" w:hAnsi="Garamond"/>
          <w:sz w:val="24"/>
          <w:szCs w:val="24"/>
          <w:lang w:val="en-GB"/>
        </w:rPr>
        <w:t>. Abandoned at birth by their libertine mother, Michel is raised by his grandmother, while Bruno is sent to boarding schools where he is (sexually) abused. The half-brothers eventually meet for the first time in their teenage years, and strike up an unusual friendship. Bruno spends his whole life in pursuit of sexual pleasure, but is in most cases rejected by women. Michel, on the other hand, becomes a brilliant, yet emotionally repressed molecular biologist. Shortly after completing several experiments in a remote research facility in Ireland, he commits suicide by walking into the sea. After his death, several of his manuscripts are found, containing plans to replace mankind by a new species, free from pain and physical decay.</w:t>
      </w:r>
      <w:r w:rsidR="00FA0D1E">
        <w:rPr>
          <w:rFonts w:ascii="Garamond" w:hAnsi="Garamond"/>
          <w:sz w:val="24"/>
          <w:szCs w:val="24"/>
          <w:lang w:val="en-GB"/>
        </w:rPr>
        <w:br/>
      </w:r>
      <w:r w:rsidR="00FA0D1E">
        <w:rPr>
          <w:rFonts w:ascii="Garamond" w:hAnsi="Garamond"/>
          <w:sz w:val="24"/>
          <w:szCs w:val="24"/>
          <w:lang w:val="en-GB"/>
        </w:rPr>
        <w:tab/>
      </w:r>
      <w:r w:rsidR="00FA0D1E">
        <w:rPr>
          <w:rFonts w:ascii="Garamond" w:hAnsi="Garamond"/>
          <w:i/>
          <w:sz w:val="24"/>
          <w:szCs w:val="24"/>
          <w:lang w:val="en-GB"/>
        </w:rPr>
        <w:t>Atomised</w:t>
      </w:r>
      <w:r w:rsidR="00FA0D1E">
        <w:rPr>
          <w:rFonts w:ascii="Garamond" w:hAnsi="Garamond"/>
          <w:sz w:val="24"/>
          <w:szCs w:val="24"/>
          <w:lang w:val="en-GB"/>
        </w:rPr>
        <w:t xml:space="preserve"> is framed as a science-fiction narrative, told from the perspective of an unnamed narrator in the year 2079, decades after Djerzinski’s plans have been implemented. This posthumanity, writes the narrator, has “left behind a world of division” (9), and lives in a world in which individualism no longer exists. Shortly before the replacement of mankind by this posthumanity in the early twenty-first century, he writes, “there had been an acceptance of the idea that a fundamental shift was indispensable if society was to survive—a shift which would credibly restore a sense of community, of permanence and the sacred” (376). This shift, he adds, </w:t>
      </w:r>
      <w:r w:rsidR="00FA0D1E">
        <w:rPr>
          <w:rFonts w:ascii="Garamond" w:hAnsi="Garamond"/>
          <w:sz w:val="24"/>
          <w:szCs w:val="24"/>
          <w:lang w:val="en-GB"/>
        </w:rPr>
        <w:lastRenderedPageBreak/>
        <w:t>has compensated for “the global ridicule inspired by the works of Foucault, Lacan, Derrida and Deleuze” (376).</w:t>
      </w:r>
      <w:r w:rsidR="00FA0D1E">
        <w:rPr>
          <w:rFonts w:ascii="Garamond" w:hAnsi="Garamond"/>
          <w:sz w:val="24"/>
          <w:szCs w:val="24"/>
          <w:lang w:val="en-GB"/>
        </w:rPr>
        <w:br/>
      </w:r>
      <w:r w:rsidR="00FA0D1E">
        <w:rPr>
          <w:rFonts w:ascii="Garamond" w:hAnsi="Garamond"/>
          <w:sz w:val="24"/>
          <w:szCs w:val="24"/>
          <w:lang w:val="en-GB"/>
        </w:rPr>
        <w:tab/>
        <w:t xml:space="preserve">As his provocative statements in the media and the idiosyncratic social criticism of </w:t>
      </w:r>
      <w:r w:rsidR="00FA0D1E">
        <w:rPr>
          <w:rFonts w:ascii="Garamond" w:hAnsi="Garamond"/>
          <w:i/>
          <w:sz w:val="24"/>
          <w:szCs w:val="24"/>
          <w:lang w:val="en-GB"/>
        </w:rPr>
        <w:t>Whatever</w:t>
      </w:r>
      <w:r w:rsidR="00FA0D1E">
        <w:rPr>
          <w:rFonts w:ascii="Garamond" w:hAnsi="Garamond"/>
          <w:sz w:val="24"/>
          <w:szCs w:val="24"/>
          <w:lang w:val="en-GB"/>
        </w:rPr>
        <w:t xml:space="preserve"> and </w:t>
      </w:r>
      <w:r w:rsidR="00FA0D1E">
        <w:rPr>
          <w:rFonts w:ascii="Garamond" w:hAnsi="Garamond"/>
          <w:i/>
          <w:sz w:val="24"/>
          <w:szCs w:val="24"/>
          <w:lang w:val="en-GB"/>
        </w:rPr>
        <w:t>Atomised</w:t>
      </w:r>
      <w:r w:rsidR="00FA0D1E">
        <w:rPr>
          <w:rFonts w:ascii="Garamond" w:hAnsi="Garamond"/>
          <w:sz w:val="24"/>
          <w:szCs w:val="24"/>
          <w:lang w:val="en-GB"/>
        </w:rPr>
        <w:t xml:space="preserve"> illustrate, Houellebecq and his characters occupy an ambiguous position, irreconcilable with either post-structuralism, Marxist critiques of liberalism, or the anti-Marxist perspective embodied by </w:t>
      </w:r>
      <w:r w:rsidR="00FA0D1E">
        <w:rPr>
          <w:rFonts w:ascii="Garamond" w:hAnsi="Garamond"/>
          <w:i/>
          <w:sz w:val="24"/>
          <w:szCs w:val="24"/>
          <w:lang w:val="en-GB"/>
        </w:rPr>
        <w:t>nouveaux philosophes</w:t>
      </w:r>
      <w:r w:rsidR="00FA0D1E">
        <w:rPr>
          <w:rFonts w:ascii="Garamond" w:hAnsi="Garamond"/>
          <w:sz w:val="24"/>
          <w:szCs w:val="24"/>
          <w:lang w:val="en-GB"/>
        </w:rPr>
        <w:t xml:space="preserve"> such as Lévy. As Jerry Andrew Varsava puts it, Houellebecq and his characters offer “a pastiche of communitarian views, at once indebted to the Old Left on matters economic, to catholico-Gaullist patriarchy on gender relations, and to the xenophobia given public expression by Jean-Marie Le Pen and the National Front” (162). No</w:t>
      </w:r>
      <w:r w:rsidR="0009776F">
        <w:rPr>
          <w:rFonts w:ascii="Garamond" w:hAnsi="Garamond"/>
          <w:sz w:val="24"/>
          <w:szCs w:val="24"/>
          <w:lang w:val="en-GB"/>
        </w:rPr>
        <w:t>twithstanding the latter allegation</w:t>
      </w:r>
      <w:r w:rsidR="00FA0D1E">
        <w:rPr>
          <w:rFonts w:ascii="Garamond" w:hAnsi="Garamond"/>
          <w:sz w:val="24"/>
          <w:szCs w:val="24"/>
          <w:lang w:val="en-GB"/>
        </w:rPr>
        <w:t xml:space="preserve">, this characterization aptly captures the political ambiguity of Houellebecq’s </w:t>
      </w:r>
      <w:r w:rsidR="007903FA">
        <w:rPr>
          <w:rFonts w:ascii="Garamond" w:hAnsi="Garamond"/>
          <w:sz w:val="24"/>
          <w:szCs w:val="24"/>
          <w:lang w:val="en-GB"/>
        </w:rPr>
        <w:t xml:space="preserve">(fictional and non-fictional) </w:t>
      </w:r>
      <w:r w:rsidR="00FA0D1E">
        <w:rPr>
          <w:rFonts w:ascii="Garamond" w:hAnsi="Garamond"/>
          <w:sz w:val="24"/>
          <w:szCs w:val="24"/>
          <w:lang w:val="en-GB"/>
        </w:rPr>
        <w:t>w</w:t>
      </w:r>
      <w:r w:rsidR="007903FA">
        <w:rPr>
          <w:rFonts w:ascii="Garamond" w:hAnsi="Garamond"/>
          <w:sz w:val="24"/>
          <w:szCs w:val="24"/>
          <w:lang w:val="en-GB"/>
        </w:rPr>
        <w:t>ork</w:t>
      </w:r>
      <w:r w:rsidR="00FA0D1E">
        <w:rPr>
          <w:rFonts w:ascii="Garamond" w:hAnsi="Garamond"/>
          <w:sz w:val="24"/>
          <w:szCs w:val="24"/>
          <w:lang w:val="en-GB"/>
        </w:rPr>
        <w:t>. In the term employed by Nancy and Lacoue-Labarthe, the pessimistic social crit</w:t>
      </w:r>
      <w:r w:rsidR="007903FA">
        <w:rPr>
          <w:rFonts w:ascii="Garamond" w:hAnsi="Garamond"/>
          <w:sz w:val="24"/>
          <w:szCs w:val="24"/>
          <w:lang w:val="en-GB"/>
        </w:rPr>
        <w:t>icism in Houellebecq’s novels can be viewed as</w:t>
      </w:r>
      <w:r w:rsidR="00FA0D1E">
        <w:rPr>
          <w:rFonts w:ascii="Garamond" w:hAnsi="Garamond"/>
          <w:sz w:val="24"/>
          <w:szCs w:val="24"/>
          <w:lang w:val="en-GB"/>
        </w:rPr>
        <w:t xml:space="preserve"> a reaction to the exhaustion of politico-philosophical figures, yet one that contrasts strongl</w:t>
      </w:r>
      <w:r w:rsidR="00FF4807">
        <w:rPr>
          <w:rFonts w:ascii="Garamond" w:hAnsi="Garamond"/>
          <w:sz w:val="24"/>
          <w:szCs w:val="24"/>
          <w:lang w:val="en-GB"/>
        </w:rPr>
        <w:t>y with the attempts to explore</w:t>
      </w:r>
      <w:r w:rsidR="00FA0D1E">
        <w:rPr>
          <w:rFonts w:ascii="Garamond" w:hAnsi="Garamond"/>
          <w:sz w:val="24"/>
          <w:szCs w:val="24"/>
          <w:lang w:val="en-GB"/>
        </w:rPr>
        <w:t xml:space="preserve"> a new social ontology by post-structuralist thinkers. Instead of thinking through this exhaustion, Houellebecq and his characters occasionally long for the (re)construction of a social system in which the alienation between individuals could be overcome.</w:t>
      </w:r>
      <w:r w:rsidR="00FA0D1E">
        <w:rPr>
          <w:rStyle w:val="Voetnootmarkering"/>
          <w:rFonts w:ascii="Garamond" w:hAnsi="Garamond"/>
          <w:sz w:val="24"/>
          <w:szCs w:val="24"/>
          <w:lang w:val="en-GB"/>
        </w:rPr>
        <w:footnoteReference w:id="42"/>
      </w:r>
      <w:r w:rsidR="00FA0D1E">
        <w:rPr>
          <w:rFonts w:ascii="Garamond" w:hAnsi="Garamond"/>
          <w:i/>
          <w:sz w:val="24"/>
          <w:szCs w:val="24"/>
          <w:lang w:val="en-GB"/>
        </w:rPr>
        <w:t xml:space="preserve"> </w:t>
      </w:r>
      <w:r w:rsidR="00FA0D1E">
        <w:rPr>
          <w:rFonts w:ascii="Garamond" w:hAnsi="Garamond"/>
          <w:i/>
          <w:sz w:val="24"/>
          <w:szCs w:val="24"/>
          <w:lang w:val="en-GB"/>
        </w:rPr>
        <w:br/>
      </w:r>
      <w:r w:rsidR="00FA0D1E">
        <w:rPr>
          <w:rFonts w:ascii="Garamond" w:hAnsi="Garamond"/>
          <w:i/>
          <w:sz w:val="24"/>
          <w:szCs w:val="24"/>
          <w:lang w:val="en-GB"/>
        </w:rPr>
        <w:tab/>
        <w:t>Submission</w:t>
      </w:r>
      <w:r w:rsidR="007903FA">
        <w:rPr>
          <w:rFonts w:ascii="Garamond" w:hAnsi="Garamond"/>
          <w:sz w:val="24"/>
          <w:szCs w:val="24"/>
          <w:lang w:val="en-GB"/>
        </w:rPr>
        <w:t xml:space="preserve"> </w:t>
      </w:r>
      <w:r w:rsidR="00FA0D1E">
        <w:rPr>
          <w:rFonts w:ascii="Garamond" w:hAnsi="Garamond"/>
          <w:sz w:val="24"/>
          <w:szCs w:val="24"/>
          <w:lang w:val="en-GB"/>
        </w:rPr>
        <w:t xml:space="preserve">is the first explicitly political novel by Houellebecq, as well as the first text that deals explicitly with religion. In France in 2022, the Muslim Brotherhood, led by Mohammed Ben Abbes, proposes to rehabilitate traditional gender roles and the nuclear family, and to integrate religion with politics. Like in </w:t>
      </w:r>
      <w:r w:rsidR="00FA0D1E">
        <w:rPr>
          <w:rFonts w:ascii="Garamond" w:hAnsi="Garamond"/>
          <w:i/>
          <w:sz w:val="24"/>
          <w:szCs w:val="24"/>
          <w:lang w:val="en-GB"/>
        </w:rPr>
        <w:t>Seeing</w:t>
      </w:r>
      <w:r w:rsidR="00FA0D1E">
        <w:rPr>
          <w:rFonts w:ascii="Garamond" w:hAnsi="Garamond"/>
          <w:sz w:val="24"/>
          <w:szCs w:val="24"/>
          <w:lang w:val="en-GB"/>
        </w:rPr>
        <w:t xml:space="preserve">, the transition to a new anti-democratic form of government is accomplished through democratic means. However, while the citizens in </w:t>
      </w:r>
      <w:r w:rsidR="00FA0D1E">
        <w:rPr>
          <w:rFonts w:ascii="Garamond" w:hAnsi="Garamond"/>
          <w:i/>
          <w:sz w:val="24"/>
          <w:szCs w:val="24"/>
          <w:lang w:val="en-GB"/>
        </w:rPr>
        <w:t xml:space="preserve">Seeing </w:t>
      </w:r>
      <w:r w:rsidR="00FA0D1E">
        <w:rPr>
          <w:rFonts w:ascii="Garamond" w:hAnsi="Garamond"/>
          <w:sz w:val="24"/>
          <w:szCs w:val="24"/>
          <w:lang w:val="en-GB"/>
        </w:rPr>
        <w:t xml:space="preserve">unwork all the figures that are imposed on them, </w:t>
      </w:r>
      <w:r w:rsidR="00FA0D1E">
        <w:rPr>
          <w:rFonts w:ascii="Garamond" w:hAnsi="Garamond"/>
          <w:i/>
          <w:sz w:val="24"/>
          <w:szCs w:val="24"/>
          <w:lang w:val="en-GB"/>
        </w:rPr>
        <w:t>Submission</w:t>
      </w:r>
      <w:r w:rsidR="00FA0D1E">
        <w:rPr>
          <w:rFonts w:ascii="Garamond" w:hAnsi="Garamond"/>
          <w:sz w:val="24"/>
          <w:szCs w:val="24"/>
          <w:lang w:val="en-GB"/>
        </w:rPr>
        <w:t xml:space="preserve"> portrays the decline of French society and a successful reconstruction of traditional values that the majority</w:t>
      </w:r>
      <w:r w:rsidR="003A1FCB">
        <w:rPr>
          <w:rFonts w:ascii="Garamond" w:hAnsi="Garamond"/>
          <w:sz w:val="24"/>
          <w:szCs w:val="24"/>
          <w:lang w:val="en-GB"/>
        </w:rPr>
        <w:t xml:space="preserve"> of the</w:t>
      </w:r>
      <w:r w:rsidR="00FA0D1E">
        <w:rPr>
          <w:rFonts w:ascii="Garamond" w:hAnsi="Garamond"/>
          <w:sz w:val="24"/>
          <w:szCs w:val="24"/>
          <w:lang w:val="en-GB"/>
        </w:rPr>
        <w:t xml:space="preserve"> political establishment and electorate is willing to accept, having no other feasible alternative </w:t>
      </w:r>
      <w:r w:rsidR="0009776F">
        <w:rPr>
          <w:rFonts w:ascii="Garamond" w:hAnsi="Garamond"/>
          <w:sz w:val="24"/>
          <w:szCs w:val="24"/>
          <w:lang w:val="en-GB"/>
        </w:rPr>
        <w:t>apart</w:t>
      </w:r>
      <w:r w:rsidR="00FA0D1E">
        <w:rPr>
          <w:rFonts w:ascii="Garamond" w:hAnsi="Garamond"/>
          <w:sz w:val="24"/>
          <w:szCs w:val="24"/>
          <w:lang w:val="en-GB"/>
        </w:rPr>
        <w:t xml:space="preserve"> from the far-right </w:t>
      </w:r>
      <w:r w:rsidR="00FA0D1E">
        <w:rPr>
          <w:rFonts w:ascii="Garamond" w:hAnsi="Garamond"/>
          <w:sz w:val="24"/>
          <w:szCs w:val="24"/>
          <w:lang w:val="en-GB"/>
        </w:rPr>
        <w:lastRenderedPageBreak/>
        <w:t>National Front.</w:t>
      </w:r>
      <w:r w:rsidR="00FA0D1E">
        <w:rPr>
          <w:rFonts w:ascii="Garamond" w:hAnsi="Garamond"/>
          <w:sz w:val="24"/>
          <w:szCs w:val="24"/>
          <w:lang w:val="en-GB"/>
        </w:rPr>
        <w:br/>
      </w:r>
      <w:r w:rsidR="00FA0D1E">
        <w:rPr>
          <w:rFonts w:ascii="Garamond" w:hAnsi="Garamond"/>
          <w:sz w:val="24"/>
          <w:szCs w:val="24"/>
          <w:lang w:val="en-GB"/>
        </w:rPr>
        <w:tab/>
        <w:t xml:space="preserve">In this chapter, I examine the incommensurabilities between theocracy and democracy by drawing on Derrida’s concepts of “democracy to come” and “autoimmunity.” In </w:t>
      </w:r>
      <w:r w:rsidR="00FA0D1E">
        <w:rPr>
          <w:rFonts w:ascii="Garamond" w:hAnsi="Garamond"/>
          <w:i/>
          <w:sz w:val="24"/>
          <w:szCs w:val="24"/>
          <w:lang w:val="en-GB"/>
        </w:rPr>
        <w:t xml:space="preserve">Rogues, </w:t>
      </w:r>
      <w:r w:rsidR="00FA0D1E">
        <w:rPr>
          <w:rFonts w:ascii="Garamond" w:hAnsi="Garamond"/>
          <w:sz w:val="24"/>
          <w:szCs w:val="24"/>
          <w:lang w:val="en-GB"/>
        </w:rPr>
        <w:t>Derrida points out that only theocratic Muslim governments do not consider themselves as democratic (28). According to Derrida,</w:t>
      </w:r>
      <w:r w:rsidR="00FA0D1E" w:rsidRPr="000B062D">
        <w:rPr>
          <w:rFonts w:ascii="Garamond" w:hAnsi="Garamond"/>
          <w:sz w:val="24"/>
          <w:szCs w:val="24"/>
          <w:lang w:val="en-GB"/>
        </w:rPr>
        <w:t xml:space="preserve"> a democratic system</w:t>
      </w:r>
      <w:r w:rsidR="00FA0D1E">
        <w:rPr>
          <w:rFonts w:ascii="Garamond" w:hAnsi="Garamond"/>
          <w:sz w:val="24"/>
          <w:szCs w:val="24"/>
          <w:lang w:val="en-GB"/>
        </w:rPr>
        <w:t xml:space="preserve"> </w:t>
      </w:r>
      <w:r w:rsidR="00FA0D1E" w:rsidRPr="000B062D">
        <w:rPr>
          <w:rFonts w:ascii="Garamond" w:hAnsi="Garamond"/>
          <w:sz w:val="24"/>
          <w:szCs w:val="24"/>
          <w:lang w:val="en-GB"/>
        </w:rPr>
        <w:t xml:space="preserve">has to </w:t>
      </w:r>
      <w:r w:rsidR="00FA0D1E">
        <w:rPr>
          <w:rFonts w:ascii="Garamond" w:hAnsi="Garamond"/>
          <w:sz w:val="24"/>
          <w:szCs w:val="24"/>
          <w:lang w:val="en-GB"/>
        </w:rPr>
        <w:t>expose itself to</w:t>
      </w:r>
      <w:r w:rsidR="00FA0D1E" w:rsidRPr="000B062D">
        <w:rPr>
          <w:rFonts w:ascii="Garamond" w:hAnsi="Garamond"/>
          <w:sz w:val="24"/>
          <w:szCs w:val="24"/>
          <w:lang w:val="en-GB"/>
        </w:rPr>
        <w:t xml:space="preserve"> anti-democratic elements</w:t>
      </w:r>
      <w:r w:rsidR="00FA0D1E">
        <w:rPr>
          <w:rFonts w:ascii="Garamond" w:hAnsi="Garamond"/>
          <w:sz w:val="24"/>
          <w:szCs w:val="24"/>
          <w:lang w:val="en-GB"/>
        </w:rPr>
        <w:t xml:space="preserve"> in order to function; if it were to suppress these elements, it would no longer be a democracy</w:t>
      </w:r>
      <w:r w:rsidR="00FA0D1E" w:rsidRPr="000B062D">
        <w:rPr>
          <w:rFonts w:ascii="Garamond" w:hAnsi="Garamond"/>
          <w:sz w:val="24"/>
          <w:szCs w:val="24"/>
          <w:lang w:val="en-GB"/>
        </w:rPr>
        <w:t>.</w:t>
      </w:r>
      <w:r w:rsidR="00FA0D1E">
        <w:rPr>
          <w:rFonts w:ascii="Garamond" w:hAnsi="Garamond"/>
          <w:sz w:val="24"/>
          <w:szCs w:val="24"/>
          <w:lang w:val="en-GB"/>
        </w:rPr>
        <w:t xml:space="preserve"> The tension between theocracy and democracy is ingeniously resolved by Ben Abbes, by synthesizing traditional features of Islam with democratic ones. François, the protagonist of </w:t>
      </w:r>
      <w:r w:rsidR="00FA0D1E">
        <w:rPr>
          <w:rFonts w:ascii="Garamond" w:hAnsi="Garamond"/>
          <w:i/>
          <w:sz w:val="24"/>
          <w:szCs w:val="24"/>
          <w:lang w:val="en-GB"/>
        </w:rPr>
        <w:t>Submission</w:t>
      </w:r>
      <w:r w:rsidR="00FA0D1E">
        <w:rPr>
          <w:rFonts w:ascii="Garamond" w:hAnsi="Garamond"/>
          <w:sz w:val="24"/>
          <w:szCs w:val="24"/>
          <w:lang w:val="en-GB"/>
        </w:rPr>
        <w:t xml:space="preserve">, although politically disengaged, is </w:t>
      </w:r>
      <w:r w:rsidR="00FF4807">
        <w:rPr>
          <w:rFonts w:ascii="Garamond" w:hAnsi="Garamond"/>
          <w:sz w:val="24"/>
          <w:szCs w:val="24"/>
          <w:lang w:val="en-GB"/>
        </w:rPr>
        <w:t>eventually forced to confront</w:t>
      </w:r>
      <w:r w:rsidR="00FA0D1E">
        <w:rPr>
          <w:rFonts w:ascii="Garamond" w:hAnsi="Garamond"/>
          <w:sz w:val="24"/>
          <w:szCs w:val="24"/>
          <w:lang w:val="en-GB"/>
        </w:rPr>
        <w:t xml:space="preserve"> the changing political situation in France and the Islamic community created by the Musli</w:t>
      </w:r>
      <w:r w:rsidR="0009776F">
        <w:rPr>
          <w:rFonts w:ascii="Garamond" w:hAnsi="Garamond"/>
          <w:sz w:val="24"/>
          <w:szCs w:val="24"/>
          <w:lang w:val="en-GB"/>
        </w:rPr>
        <w:t xml:space="preserve">m Brotherhood. </w:t>
      </w:r>
      <w:r w:rsidR="00FA0D1E" w:rsidRPr="00007A29">
        <w:rPr>
          <w:rFonts w:ascii="Garamond" w:hAnsi="Garamond"/>
          <w:sz w:val="24"/>
          <w:szCs w:val="24"/>
          <w:lang w:val="en-GB"/>
        </w:rPr>
        <w:t xml:space="preserve">François’s narrative mirrors the spiritual trajectory of his favoured object of study, Joris-Karl Huysmans. </w:t>
      </w:r>
      <w:r w:rsidR="00FA0D1E">
        <w:rPr>
          <w:rFonts w:ascii="Garamond" w:hAnsi="Garamond"/>
          <w:sz w:val="24"/>
          <w:szCs w:val="24"/>
          <w:lang w:val="en-GB"/>
        </w:rPr>
        <w:t xml:space="preserve">Huysmans’s pessimistic account of the political predicament in the </w:t>
      </w:r>
      <w:r w:rsidR="00FA0D1E">
        <w:rPr>
          <w:rFonts w:ascii="Garamond" w:hAnsi="Garamond"/>
          <w:i/>
          <w:sz w:val="24"/>
          <w:szCs w:val="24"/>
          <w:lang w:val="en-GB"/>
        </w:rPr>
        <w:t>fin de siècle</w:t>
      </w:r>
      <w:r w:rsidR="00FA0D1E">
        <w:rPr>
          <w:rFonts w:ascii="Garamond" w:hAnsi="Garamond"/>
          <w:sz w:val="24"/>
          <w:szCs w:val="24"/>
          <w:lang w:val="en-GB"/>
        </w:rPr>
        <w:t xml:space="preserve">, as well as his return to Catholicism in his later life, are </w:t>
      </w:r>
      <w:r w:rsidR="00FF4807">
        <w:rPr>
          <w:rFonts w:ascii="Garamond" w:hAnsi="Garamond"/>
          <w:sz w:val="24"/>
          <w:szCs w:val="24"/>
          <w:lang w:val="en-GB"/>
        </w:rPr>
        <w:t xml:space="preserve">frequently referenced throughout </w:t>
      </w:r>
      <w:r w:rsidR="00FF4807">
        <w:rPr>
          <w:rFonts w:ascii="Garamond" w:hAnsi="Garamond"/>
          <w:i/>
          <w:sz w:val="24"/>
          <w:szCs w:val="24"/>
          <w:lang w:val="en-GB"/>
        </w:rPr>
        <w:t>Submission</w:t>
      </w:r>
      <w:r w:rsidR="00FA0D1E">
        <w:rPr>
          <w:rFonts w:ascii="Garamond" w:hAnsi="Garamond"/>
          <w:sz w:val="24"/>
          <w:szCs w:val="24"/>
          <w:lang w:val="en-GB"/>
        </w:rPr>
        <w:t xml:space="preserve">. While Melville’s “Bartleby” functioned as an analogy to </w:t>
      </w:r>
      <w:r w:rsidR="00FA0D1E">
        <w:rPr>
          <w:rFonts w:ascii="Garamond" w:hAnsi="Garamond"/>
          <w:i/>
          <w:sz w:val="24"/>
          <w:szCs w:val="24"/>
          <w:lang w:val="en-GB"/>
        </w:rPr>
        <w:t>Seeing</w:t>
      </w:r>
      <w:r w:rsidR="00FA0D1E">
        <w:rPr>
          <w:rFonts w:ascii="Garamond" w:hAnsi="Garamond"/>
          <w:sz w:val="24"/>
          <w:szCs w:val="24"/>
          <w:lang w:val="en-GB"/>
        </w:rPr>
        <w:t xml:space="preserve">, Huysmans and his character Des Esseintes fulfil that position in the reading of </w:t>
      </w:r>
      <w:r w:rsidR="00FA0D1E">
        <w:rPr>
          <w:rFonts w:ascii="Garamond" w:hAnsi="Garamond"/>
          <w:i/>
          <w:sz w:val="24"/>
          <w:szCs w:val="24"/>
          <w:lang w:val="en-GB"/>
        </w:rPr>
        <w:t>Submission.</w:t>
      </w:r>
      <w:r w:rsidR="00FA0D1E" w:rsidRPr="00007A29">
        <w:rPr>
          <w:rFonts w:ascii="Garamond" w:hAnsi="Garamond"/>
          <w:i/>
          <w:sz w:val="24"/>
          <w:szCs w:val="24"/>
          <w:lang w:val="en-GB"/>
        </w:rPr>
        <w:br/>
      </w:r>
      <w:r w:rsidR="00FA0D1E" w:rsidRPr="00007A29">
        <w:rPr>
          <w:rFonts w:ascii="Garamond" w:hAnsi="Garamond"/>
          <w:i/>
          <w:sz w:val="24"/>
          <w:szCs w:val="24"/>
          <w:lang w:val="en-GB"/>
        </w:rPr>
        <w:br/>
      </w:r>
      <w:r w:rsidR="00FA0D1E">
        <w:rPr>
          <w:rFonts w:ascii="Garamond" w:hAnsi="Garamond"/>
          <w:b/>
          <w:sz w:val="24"/>
          <w:szCs w:val="24"/>
          <w:lang w:val="en-GB"/>
        </w:rPr>
        <w:tab/>
      </w:r>
      <w:r w:rsidR="00FA0D1E">
        <w:rPr>
          <w:rFonts w:ascii="Garamond" w:hAnsi="Garamond"/>
          <w:b/>
          <w:sz w:val="24"/>
          <w:szCs w:val="24"/>
          <w:lang w:val="en-GB"/>
        </w:rPr>
        <w:tab/>
      </w:r>
      <w:r w:rsidR="00441100">
        <w:rPr>
          <w:rFonts w:ascii="Garamond" w:hAnsi="Garamond"/>
          <w:b/>
          <w:sz w:val="24"/>
          <w:szCs w:val="24"/>
          <w:lang w:val="en-GB"/>
        </w:rPr>
        <w:tab/>
      </w:r>
      <w:r w:rsidR="00FA0D1E">
        <w:rPr>
          <w:rFonts w:ascii="Garamond" w:hAnsi="Garamond"/>
          <w:b/>
          <w:sz w:val="24"/>
          <w:szCs w:val="24"/>
          <w:lang w:val="en-GB"/>
        </w:rPr>
        <w:t>4.1. Theocracy, Democracy, and Autoimmunity</w:t>
      </w:r>
      <w:r w:rsidR="00FA0D1E">
        <w:rPr>
          <w:rFonts w:ascii="Garamond" w:hAnsi="Garamond"/>
          <w:b/>
          <w:sz w:val="24"/>
          <w:szCs w:val="24"/>
          <w:lang w:val="en-GB"/>
        </w:rPr>
        <w:br/>
      </w:r>
      <w:r w:rsidR="00FA0D1E">
        <w:rPr>
          <w:rFonts w:ascii="Garamond" w:hAnsi="Garamond"/>
          <w:sz w:val="24"/>
          <w:szCs w:val="24"/>
          <w:lang w:val="en-GB"/>
        </w:rPr>
        <w:t xml:space="preserve">In the autumn of 2014, Houellebecq revealed that his new novel would be situated in France in 2022, in which a Muslim party wins the elections. </w:t>
      </w:r>
      <w:r w:rsidR="00FA0D1E">
        <w:rPr>
          <w:rFonts w:ascii="Garamond" w:hAnsi="Garamond"/>
          <w:i/>
          <w:sz w:val="24"/>
          <w:szCs w:val="24"/>
          <w:lang w:val="en-GB"/>
        </w:rPr>
        <w:t xml:space="preserve">Submission </w:t>
      </w:r>
      <w:r w:rsidR="00FA0D1E">
        <w:rPr>
          <w:rFonts w:ascii="Garamond" w:hAnsi="Garamond"/>
          <w:sz w:val="24"/>
          <w:szCs w:val="24"/>
          <w:lang w:val="en-GB"/>
        </w:rPr>
        <w:t xml:space="preserve">was highly anticipated, especially because of Houellebecq’s charged relationship to Islam. His novel </w:t>
      </w:r>
      <w:r w:rsidR="00FA0D1E">
        <w:rPr>
          <w:rFonts w:ascii="Garamond" w:hAnsi="Garamond"/>
          <w:i/>
          <w:sz w:val="24"/>
          <w:szCs w:val="24"/>
          <w:lang w:val="en-GB"/>
        </w:rPr>
        <w:t xml:space="preserve">Platform </w:t>
      </w:r>
      <w:r w:rsidR="00FA0D1E">
        <w:rPr>
          <w:rFonts w:ascii="Garamond" w:hAnsi="Garamond"/>
          <w:sz w:val="24"/>
          <w:szCs w:val="24"/>
          <w:lang w:val="en-GB"/>
        </w:rPr>
        <w:t>[</w:t>
      </w:r>
      <w:r w:rsidR="00FA0D1E">
        <w:rPr>
          <w:rFonts w:ascii="Garamond" w:hAnsi="Garamond"/>
          <w:i/>
          <w:sz w:val="24"/>
          <w:szCs w:val="24"/>
          <w:lang w:val="en-GB"/>
        </w:rPr>
        <w:t>Plateforme: Au milieu du monde</w:t>
      </w:r>
      <w:r w:rsidR="00FA0D1E">
        <w:rPr>
          <w:rFonts w:ascii="Garamond" w:hAnsi="Garamond"/>
          <w:sz w:val="24"/>
          <w:szCs w:val="24"/>
          <w:lang w:val="en-GB"/>
        </w:rPr>
        <w:t xml:space="preserve">] (2001) generated controversy because it featured a terrorist attack by Muslim extremists on a resort in Thailand, as well as several Islamophobic remarks by its main characters. In an interview about </w:t>
      </w:r>
      <w:r w:rsidR="00FA0D1E">
        <w:rPr>
          <w:rFonts w:ascii="Garamond" w:hAnsi="Garamond"/>
          <w:i/>
          <w:sz w:val="24"/>
          <w:szCs w:val="24"/>
          <w:lang w:val="en-GB"/>
        </w:rPr>
        <w:t>Platform</w:t>
      </w:r>
      <w:r w:rsidR="00FA0D1E">
        <w:rPr>
          <w:rFonts w:ascii="Garamond" w:hAnsi="Garamond"/>
          <w:sz w:val="24"/>
          <w:szCs w:val="24"/>
          <w:lang w:val="en-GB"/>
        </w:rPr>
        <w:t xml:space="preserve"> in the magazine </w:t>
      </w:r>
      <w:r w:rsidR="00FA0D1E">
        <w:rPr>
          <w:rFonts w:ascii="Garamond" w:hAnsi="Garamond"/>
          <w:i/>
          <w:sz w:val="24"/>
          <w:szCs w:val="24"/>
          <w:lang w:val="en-GB"/>
        </w:rPr>
        <w:t>Lire</w:t>
      </w:r>
      <w:r w:rsidR="00FA0D1E">
        <w:rPr>
          <w:rFonts w:ascii="Garamond" w:hAnsi="Garamond"/>
          <w:sz w:val="24"/>
          <w:szCs w:val="24"/>
          <w:lang w:val="en-GB"/>
        </w:rPr>
        <w:t xml:space="preserve">, Houellebecq called Islam “the stupidest religion” (qtd. in Sweeney 9), and was subsequently charged with inciting religious </w:t>
      </w:r>
      <w:r w:rsidR="00FF4807">
        <w:rPr>
          <w:rFonts w:ascii="Garamond" w:hAnsi="Garamond"/>
          <w:sz w:val="24"/>
          <w:szCs w:val="24"/>
          <w:lang w:val="en-GB"/>
        </w:rPr>
        <w:t xml:space="preserve">and racial </w:t>
      </w:r>
      <w:r w:rsidR="00FA0D1E">
        <w:rPr>
          <w:rFonts w:ascii="Garamond" w:hAnsi="Garamond"/>
          <w:sz w:val="24"/>
          <w:szCs w:val="24"/>
          <w:lang w:val="en-GB"/>
        </w:rPr>
        <w:t>hatred. He was eventually acquitted of his charges in a widely publicized trial.</w:t>
      </w:r>
      <w:r w:rsidR="00FA0D1E">
        <w:rPr>
          <w:rFonts w:ascii="Garamond" w:hAnsi="Garamond"/>
          <w:sz w:val="24"/>
          <w:szCs w:val="24"/>
          <w:lang w:val="en-GB"/>
        </w:rPr>
        <w:br/>
      </w:r>
      <w:r w:rsidR="00FA0D1E">
        <w:rPr>
          <w:rFonts w:ascii="Garamond" w:hAnsi="Garamond"/>
          <w:sz w:val="24"/>
          <w:szCs w:val="24"/>
          <w:lang w:val="en-GB"/>
        </w:rPr>
        <w:tab/>
        <w:t xml:space="preserve">A week before the release of </w:t>
      </w:r>
      <w:r w:rsidR="00FA0D1E">
        <w:rPr>
          <w:rFonts w:ascii="Garamond" w:hAnsi="Garamond"/>
          <w:i/>
          <w:sz w:val="24"/>
          <w:szCs w:val="24"/>
          <w:lang w:val="en-GB"/>
        </w:rPr>
        <w:t>Submission</w:t>
      </w:r>
      <w:r w:rsidR="00FA0D1E">
        <w:rPr>
          <w:rFonts w:ascii="Garamond" w:hAnsi="Garamond"/>
          <w:sz w:val="24"/>
          <w:szCs w:val="24"/>
          <w:lang w:val="en-GB"/>
        </w:rPr>
        <w:t xml:space="preserve"> on Wednesday 7 January 2015, a caricature of </w:t>
      </w:r>
      <w:r w:rsidR="00FA0D1E">
        <w:rPr>
          <w:rFonts w:ascii="Garamond" w:hAnsi="Garamond"/>
          <w:sz w:val="24"/>
          <w:szCs w:val="24"/>
          <w:lang w:val="en-GB"/>
        </w:rPr>
        <w:lastRenderedPageBreak/>
        <w:t xml:space="preserve">Houellebecq </w:t>
      </w:r>
      <w:r w:rsidR="00335C13">
        <w:rPr>
          <w:rFonts w:ascii="Garamond" w:hAnsi="Garamond"/>
          <w:sz w:val="24"/>
          <w:szCs w:val="24"/>
          <w:lang w:val="en-GB"/>
        </w:rPr>
        <w:t xml:space="preserve">was </w:t>
      </w:r>
      <w:r w:rsidR="00FA0D1E">
        <w:rPr>
          <w:rFonts w:ascii="Garamond" w:hAnsi="Garamond"/>
          <w:sz w:val="24"/>
          <w:szCs w:val="24"/>
          <w:lang w:val="en-GB"/>
        </w:rPr>
        <w:t xml:space="preserve">featured on the cover of the magazine Charlie Hebdo, bearing the text “In 2015, I lose my teeth” and “In 2022, I do Ramadan.” Laurent Joffrin, referencing Houellebecq’s Islamophobic statements, went so far as to state that Wednesday 7 January “will mark the day in history when the ideas of the far-right made a grand return to serious French literature” (qtd. in Makouezi). Due to a bizarre coincidence, </w:t>
      </w:r>
      <w:r w:rsidR="00FA0D1E">
        <w:rPr>
          <w:rFonts w:ascii="Garamond" w:hAnsi="Garamond"/>
          <w:i/>
          <w:sz w:val="24"/>
          <w:szCs w:val="24"/>
          <w:lang w:val="en-GB"/>
        </w:rPr>
        <w:t>Submission</w:t>
      </w:r>
      <w:r w:rsidR="00FA0D1E">
        <w:rPr>
          <w:rFonts w:ascii="Garamond" w:hAnsi="Garamond"/>
          <w:sz w:val="24"/>
          <w:szCs w:val="24"/>
          <w:lang w:val="en-GB"/>
        </w:rPr>
        <w:t xml:space="preserve"> was released on the day when al-Qaeda affiliates attacked the office of Charlie Hebdo, taking twelve lives in the process. Out of respect for the victims, Houellebecq decided to cancel his promotional tour, while </w:t>
      </w:r>
      <w:r w:rsidR="00FA0D1E">
        <w:rPr>
          <w:rFonts w:ascii="Garamond" w:hAnsi="Garamond"/>
          <w:i/>
          <w:sz w:val="24"/>
          <w:szCs w:val="24"/>
          <w:lang w:val="en-GB"/>
        </w:rPr>
        <w:t>Submission</w:t>
      </w:r>
      <w:r w:rsidR="00FA0D1E">
        <w:rPr>
          <w:rFonts w:ascii="Garamond" w:hAnsi="Garamond"/>
          <w:sz w:val="24"/>
          <w:szCs w:val="24"/>
          <w:lang w:val="en-GB"/>
        </w:rPr>
        <w:t xml:space="preserve"> quickly became a best-seller. </w:t>
      </w:r>
      <w:r w:rsidR="00FA0D1E">
        <w:rPr>
          <w:rFonts w:ascii="Garamond" w:hAnsi="Garamond"/>
          <w:sz w:val="24"/>
          <w:szCs w:val="24"/>
          <w:lang w:val="en-GB"/>
        </w:rPr>
        <w:br/>
      </w:r>
      <w:r w:rsidR="00FA0D1E">
        <w:rPr>
          <w:rFonts w:ascii="Garamond" w:hAnsi="Garamond"/>
          <w:sz w:val="24"/>
          <w:szCs w:val="24"/>
          <w:lang w:val="en-GB"/>
        </w:rPr>
        <w:tab/>
        <w:t xml:space="preserve">François, the forty-four year old narrator of </w:t>
      </w:r>
      <w:r w:rsidR="00FA0D1E">
        <w:rPr>
          <w:rFonts w:ascii="Garamond" w:hAnsi="Garamond"/>
          <w:i/>
          <w:sz w:val="24"/>
          <w:szCs w:val="24"/>
          <w:lang w:val="en-GB"/>
        </w:rPr>
        <w:t>Submission</w:t>
      </w:r>
      <w:r w:rsidR="00FA0D1E">
        <w:rPr>
          <w:rFonts w:ascii="Garamond" w:hAnsi="Garamond"/>
          <w:sz w:val="24"/>
          <w:szCs w:val="24"/>
          <w:lang w:val="en-GB"/>
        </w:rPr>
        <w:t xml:space="preserve">, works at the Sorbonne, and has no qualms in engaging in relationships with his students that generally last as long as the academic year. In the academic community, he is a well-respected authority on Huysmans, but has published </w:t>
      </w:r>
      <w:r w:rsidR="00CB26FC">
        <w:rPr>
          <w:rFonts w:ascii="Garamond" w:hAnsi="Garamond"/>
          <w:sz w:val="24"/>
          <w:szCs w:val="24"/>
          <w:lang w:val="en-GB"/>
        </w:rPr>
        <w:t xml:space="preserve">very </w:t>
      </w:r>
      <w:r w:rsidR="00FA0D1E">
        <w:rPr>
          <w:rFonts w:ascii="Garamond" w:hAnsi="Garamond"/>
          <w:sz w:val="24"/>
          <w:szCs w:val="24"/>
          <w:lang w:val="en-GB"/>
        </w:rPr>
        <w:t>little in recent years. In 2022, the French political landscape is undergoing some drastic changes. The National Front, led by Marine Le Pen, is destined to become the biggest party of France in the upcoming presidential elections, to the dismay of prime minister Manuel Valls and his Socialist Party. Meanwhile, the Muslim Brotherhood, a relatively new party, is making headway in the polls. The party is led by the charismatic, intelligent Mohammed Ben Abbes, and has built a loyal following over the years. In his public speeches, Ben Abbes repeatedly emphasizes his debt to the French republican tradition. He distances himself from Muslim fundamentalism, the extremities of political Islam, and anti-Semitism, while maintaining good relations with the Catholic community.</w:t>
      </w:r>
      <w:r w:rsidR="00FA0D1E">
        <w:rPr>
          <w:rFonts w:ascii="Garamond" w:hAnsi="Garamond"/>
          <w:sz w:val="24"/>
          <w:szCs w:val="24"/>
          <w:lang w:val="en-GB"/>
        </w:rPr>
        <w:br/>
      </w:r>
      <w:r w:rsidR="00FA0D1E">
        <w:rPr>
          <w:rFonts w:ascii="Garamond" w:hAnsi="Garamond"/>
          <w:sz w:val="24"/>
          <w:szCs w:val="24"/>
          <w:lang w:val="en-GB"/>
        </w:rPr>
        <w:tab/>
        <w:t>François, by his own admission “about as political as a bath tow</w:t>
      </w:r>
      <w:r w:rsidR="00335C13">
        <w:rPr>
          <w:rFonts w:ascii="Garamond" w:hAnsi="Garamond"/>
          <w:sz w:val="24"/>
          <w:szCs w:val="24"/>
          <w:lang w:val="en-GB"/>
        </w:rPr>
        <w:t>el” (</w:t>
      </w:r>
      <w:r w:rsidR="00FA0D1E">
        <w:rPr>
          <w:rFonts w:ascii="Garamond" w:hAnsi="Garamond"/>
          <w:sz w:val="24"/>
          <w:szCs w:val="24"/>
          <w:lang w:val="en-GB"/>
        </w:rPr>
        <w:t xml:space="preserve">39), initially does not take note of the tense atmosphere in France. An informal meeting with his colleagues of the faculty of letters is disrupted when gunshot-sounds are heard a few blocks away. He hears rumours about civil unrest in the suburbs of Paris, although it is not </w:t>
      </w:r>
      <w:r w:rsidR="0009776F">
        <w:rPr>
          <w:rFonts w:ascii="Garamond" w:hAnsi="Garamond"/>
          <w:sz w:val="24"/>
          <w:szCs w:val="24"/>
          <w:lang w:val="en-GB"/>
        </w:rPr>
        <w:t>explicitly stated</w:t>
      </w:r>
      <w:r w:rsidR="00FA0D1E">
        <w:rPr>
          <w:rFonts w:ascii="Garamond" w:hAnsi="Garamond"/>
          <w:sz w:val="24"/>
          <w:szCs w:val="24"/>
          <w:lang w:val="en-GB"/>
        </w:rPr>
        <w:t xml:space="preserve"> who are responsible for the turmoil. François also notices that several of his female Muslim students are suddenly accompanied to class by their brothers. Although it is clear that tensions are running </w:t>
      </w:r>
      <w:r w:rsidR="00FA0D1E">
        <w:rPr>
          <w:rFonts w:ascii="Garamond" w:hAnsi="Garamond"/>
          <w:sz w:val="24"/>
          <w:szCs w:val="24"/>
          <w:lang w:val="en-GB"/>
        </w:rPr>
        <w:lastRenderedPageBreak/>
        <w:t>high in the country, he expresses his lack of interest in the upcoming elections:</w:t>
      </w:r>
      <w:r w:rsidR="00FA0D1E">
        <w:rPr>
          <w:rFonts w:ascii="Garamond" w:hAnsi="Garamond"/>
          <w:sz w:val="24"/>
          <w:szCs w:val="24"/>
          <w:lang w:val="en-GB"/>
        </w:rPr>
        <w:br/>
      </w:r>
      <w:r w:rsidR="00FA0D1E">
        <w:rPr>
          <w:rFonts w:ascii="Garamond" w:hAnsi="Garamond"/>
          <w:sz w:val="24"/>
          <w:szCs w:val="24"/>
          <w:lang w:val="en-GB"/>
        </w:rPr>
        <w:br/>
      </w:r>
      <w:r w:rsidR="00FA0D1E">
        <w:rPr>
          <w:rFonts w:ascii="Garamond" w:hAnsi="Garamond"/>
          <w:sz w:val="24"/>
          <w:szCs w:val="24"/>
          <w:lang w:val="en-GB"/>
        </w:rPr>
        <w:tab/>
        <w:t xml:space="preserve">A centre-left candidate would be elected, serve either one or two terms, depending on </w:t>
      </w:r>
      <w:r w:rsidR="00FA0D1E">
        <w:rPr>
          <w:rFonts w:ascii="Garamond" w:hAnsi="Garamond"/>
          <w:sz w:val="24"/>
          <w:szCs w:val="24"/>
          <w:lang w:val="en-GB"/>
        </w:rPr>
        <w:tab/>
        <w:t>how charismatic he was, then for obscure reasons he would fail to compl</w:t>
      </w:r>
      <w:r w:rsidR="00335C13">
        <w:rPr>
          <w:rFonts w:ascii="Garamond" w:hAnsi="Garamond"/>
          <w:sz w:val="24"/>
          <w:szCs w:val="24"/>
          <w:lang w:val="en-GB"/>
        </w:rPr>
        <w:t>ete a</w:t>
      </w:r>
      <w:r w:rsidR="00FA0D1E">
        <w:rPr>
          <w:rFonts w:ascii="Garamond" w:hAnsi="Garamond"/>
          <w:sz w:val="24"/>
          <w:szCs w:val="24"/>
          <w:lang w:val="en-GB"/>
        </w:rPr>
        <w:t xml:space="preserve"> third. </w:t>
      </w:r>
      <w:r w:rsidR="00FA0D1E">
        <w:rPr>
          <w:rFonts w:ascii="Garamond" w:hAnsi="Garamond"/>
          <w:sz w:val="24"/>
          <w:szCs w:val="24"/>
          <w:lang w:val="en-GB"/>
        </w:rPr>
        <w:tab/>
        <w:t xml:space="preserve">When people got tired of that candidate, and the centre-left in general, we’d witness the </w:t>
      </w:r>
      <w:r w:rsidR="00FA0D1E">
        <w:rPr>
          <w:rFonts w:ascii="Garamond" w:hAnsi="Garamond"/>
          <w:sz w:val="24"/>
          <w:szCs w:val="24"/>
          <w:lang w:val="en-GB"/>
        </w:rPr>
        <w:tab/>
        <w:t xml:space="preserve">phenomenon of </w:t>
      </w:r>
      <w:r w:rsidR="00FA0D1E">
        <w:rPr>
          <w:rFonts w:ascii="Garamond" w:hAnsi="Garamond"/>
          <w:i/>
          <w:sz w:val="24"/>
          <w:szCs w:val="24"/>
          <w:lang w:val="en-GB"/>
        </w:rPr>
        <w:t>democratic change</w:t>
      </w:r>
      <w:r w:rsidR="00FA0D1E">
        <w:rPr>
          <w:rFonts w:ascii="Garamond" w:hAnsi="Garamond"/>
          <w:sz w:val="24"/>
          <w:szCs w:val="24"/>
          <w:lang w:val="en-GB"/>
        </w:rPr>
        <w:t>, and the voters would install a candidate of the centre-</w:t>
      </w:r>
      <w:r w:rsidR="00FA0D1E">
        <w:rPr>
          <w:rFonts w:ascii="Garamond" w:hAnsi="Garamond"/>
          <w:sz w:val="24"/>
          <w:szCs w:val="24"/>
          <w:lang w:val="en-GB"/>
        </w:rPr>
        <w:tab/>
        <w:t xml:space="preserve">right, also for one or two terms, depending on his personal appeal. Western nations took </w:t>
      </w:r>
      <w:r w:rsidR="00FA0D1E">
        <w:rPr>
          <w:rFonts w:ascii="Garamond" w:hAnsi="Garamond"/>
          <w:sz w:val="24"/>
          <w:szCs w:val="24"/>
          <w:lang w:val="en-GB"/>
        </w:rPr>
        <w:tab/>
        <w:t xml:space="preserve">a strange pride in this system, though it amounted to little more than a power-sharing deal </w:t>
      </w:r>
      <w:r w:rsidR="00FA0D1E">
        <w:rPr>
          <w:rFonts w:ascii="Garamond" w:hAnsi="Garamond"/>
          <w:sz w:val="24"/>
          <w:szCs w:val="24"/>
          <w:lang w:val="en-GB"/>
        </w:rPr>
        <w:tab/>
        <w:t xml:space="preserve">between rival gangs, and they would even go to war to impose it on other nations that </w:t>
      </w:r>
      <w:r w:rsidR="00FA0D1E">
        <w:rPr>
          <w:rFonts w:ascii="Garamond" w:hAnsi="Garamond"/>
          <w:sz w:val="24"/>
          <w:szCs w:val="24"/>
          <w:lang w:val="en-GB"/>
        </w:rPr>
        <w:tab/>
        <w:t>failed to share their enthusiasm. (40; original italics)</w:t>
      </w:r>
      <w:r w:rsidR="00FA0D1E">
        <w:rPr>
          <w:rFonts w:ascii="Garamond" w:hAnsi="Garamond"/>
          <w:sz w:val="24"/>
          <w:szCs w:val="24"/>
          <w:lang w:val="en-GB"/>
        </w:rPr>
        <w:br/>
      </w:r>
      <w:r w:rsidR="00FA0D1E">
        <w:rPr>
          <w:rFonts w:ascii="Garamond" w:hAnsi="Garamond"/>
          <w:sz w:val="24"/>
          <w:szCs w:val="24"/>
          <w:lang w:val="en-GB"/>
        </w:rPr>
        <w:br/>
        <w:t>With its mixture of theocratic and democratic elements, the Muslim Brotherhood is an anomaly in the French political landscap</w:t>
      </w:r>
      <w:r w:rsidR="003A1FCB">
        <w:rPr>
          <w:rFonts w:ascii="Garamond" w:hAnsi="Garamond"/>
          <w:sz w:val="24"/>
          <w:szCs w:val="24"/>
          <w:lang w:val="en-GB"/>
        </w:rPr>
        <w:t>e, which</w:t>
      </w:r>
      <w:r w:rsidR="00FA0D1E">
        <w:rPr>
          <w:rFonts w:ascii="Garamond" w:hAnsi="Garamond"/>
          <w:sz w:val="24"/>
          <w:szCs w:val="24"/>
          <w:lang w:val="en-GB"/>
        </w:rPr>
        <w:t xml:space="preserve"> is dominated by the Socialist Party, the National Front, and a shady identitarian organization called “the nativist movement” that mainly operates underground. While Ben Abbes’s appeals to tradition resemble those of the National Front and the nativists, they reject his religious background. Parties on the left, on the other hand, are hesitant to back a Muslim candidate, and are suspicious of such appeals. Although </w:t>
      </w:r>
      <w:r w:rsidR="009B4B19">
        <w:rPr>
          <w:rFonts w:ascii="Garamond" w:hAnsi="Garamond"/>
          <w:sz w:val="24"/>
          <w:szCs w:val="24"/>
          <w:lang w:val="en-GB"/>
        </w:rPr>
        <w:t>generally</w:t>
      </w:r>
      <w:r w:rsidR="00FA0D1E">
        <w:rPr>
          <w:rFonts w:ascii="Garamond" w:hAnsi="Garamond"/>
          <w:sz w:val="24"/>
          <w:szCs w:val="24"/>
          <w:lang w:val="en-GB"/>
        </w:rPr>
        <w:t xml:space="preserve"> pragmatic, many of the program points of the Muslim Brotherhood are fundamentally opposed to the republican and democratic tradition. The party proposes to introduce sharia law, endorses polygamy, and wishes to abolish gender equality and laicism</w:t>
      </w:r>
      <w:r w:rsidR="00FA0D1E">
        <w:rPr>
          <w:rFonts w:ascii="Garamond" w:hAnsi="Garamond"/>
          <w:i/>
          <w:sz w:val="24"/>
          <w:szCs w:val="24"/>
          <w:lang w:val="en-GB"/>
        </w:rPr>
        <w:t>.</w:t>
      </w:r>
      <w:r w:rsidR="00FA0D1E">
        <w:rPr>
          <w:rFonts w:ascii="Garamond" w:hAnsi="Garamond"/>
          <w:sz w:val="24"/>
          <w:szCs w:val="24"/>
          <w:lang w:val="en-GB"/>
        </w:rPr>
        <w:t xml:space="preserve"> Openly patriarchal and traditional, one of the party’s aims is “to restore the centrality, the dignity, of the family as the building block of society” (165). </w:t>
      </w:r>
      <w:r w:rsidR="00FA0D1E">
        <w:rPr>
          <w:rFonts w:ascii="Garamond" w:hAnsi="Garamond"/>
          <w:sz w:val="24"/>
          <w:szCs w:val="24"/>
          <w:lang w:val="en-GB"/>
        </w:rPr>
        <w:br/>
      </w:r>
      <w:r w:rsidR="00FA0D1E">
        <w:rPr>
          <w:rFonts w:ascii="Garamond" w:hAnsi="Garamond"/>
          <w:sz w:val="24"/>
          <w:szCs w:val="24"/>
          <w:lang w:val="en-GB"/>
        </w:rPr>
        <w:tab/>
        <w:t>In his later writings, Derrida employs the concept</w:t>
      </w:r>
      <w:r w:rsidR="0009776F">
        <w:rPr>
          <w:rFonts w:ascii="Garamond" w:hAnsi="Garamond"/>
          <w:sz w:val="24"/>
          <w:szCs w:val="24"/>
          <w:lang w:val="en-GB"/>
        </w:rPr>
        <w:t>s</w:t>
      </w:r>
      <w:r w:rsidR="00FA0D1E">
        <w:rPr>
          <w:rFonts w:ascii="Garamond" w:hAnsi="Garamond"/>
          <w:sz w:val="24"/>
          <w:szCs w:val="24"/>
          <w:lang w:val="en-GB"/>
        </w:rPr>
        <w:t xml:space="preserve"> of democracy to come and autoimmunity in order to account for the singular position of democracy in comparison to other forms of government</w:t>
      </w:r>
      <w:r w:rsidR="00CB26FC">
        <w:rPr>
          <w:rFonts w:ascii="Garamond" w:hAnsi="Garamond"/>
          <w:sz w:val="24"/>
          <w:szCs w:val="24"/>
          <w:lang w:val="en-GB"/>
        </w:rPr>
        <w:t xml:space="preserve"> and the potential destruction of democracy from within, as is the case in </w:t>
      </w:r>
      <w:r w:rsidR="00CB26FC">
        <w:rPr>
          <w:rFonts w:ascii="Garamond" w:hAnsi="Garamond"/>
          <w:i/>
          <w:sz w:val="24"/>
          <w:szCs w:val="24"/>
          <w:lang w:val="en-GB"/>
        </w:rPr>
        <w:t>Submission</w:t>
      </w:r>
      <w:r w:rsidR="00FA0D1E">
        <w:rPr>
          <w:rFonts w:ascii="Garamond" w:hAnsi="Garamond"/>
          <w:sz w:val="24"/>
          <w:szCs w:val="24"/>
          <w:lang w:val="en-GB"/>
        </w:rPr>
        <w:t xml:space="preserve">. For Derrida, democracy is predicated on the tension between singularity and equality. </w:t>
      </w:r>
      <w:r w:rsidR="00FA0D1E">
        <w:rPr>
          <w:rFonts w:ascii="Garamond" w:hAnsi="Garamond"/>
          <w:sz w:val="24"/>
          <w:szCs w:val="24"/>
          <w:lang w:val="en-GB"/>
        </w:rPr>
        <w:lastRenderedPageBreak/>
        <w:t xml:space="preserve">On the one hand, the democratic system strives to do justice to the singularity of each citizen, but on the other hand, as he puts it in </w:t>
      </w:r>
      <w:r w:rsidR="00FA0D1E">
        <w:rPr>
          <w:rFonts w:ascii="Garamond" w:hAnsi="Garamond"/>
          <w:i/>
          <w:sz w:val="24"/>
          <w:szCs w:val="24"/>
          <w:lang w:val="en-GB"/>
        </w:rPr>
        <w:t>The Politics of Friendship</w:t>
      </w:r>
      <w:r w:rsidR="00FA0D1E">
        <w:rPr>
          <w:rFonts w:ascii="Garamond" w:hAnsi="Garamond"/>
          <w:sz w:val="24"/>
          <w:szCs w:val="24"/>
          <w:lang w:val="en-GB"/>
        </w:rPr>
        <w:t xml:space="preserve">, “there is no democracy without … the calculation of majorities, without identifiable, representable subjects, all equal” (22). The aporetic tension between incommensurable singularity on the one hand and calculable equality on the other is inherent to democracy as such, and can never be overcome. In </w:t>
      </w:r>
      <w:r w:rsidR="00FA0D1E">
        <w:rPr>
          <w:rFonts w:ascii="Garamond" w:hAnsi="Garamond"/>
          <w:i/>
          <w:sz w:val="24"/>
          <w:szCs w:val="24"/>
          <w:lang w:val="en-GB"/>
        </w:rPr>
        <w:t>Rogues</w:t>
      </w:r>
      <w:r w:rsidR="00FA0D1E">
        <w:rPr>
          <w:rFonts w:ascii="Garamond" w:hAnsi="Garamond"/>
          <w:sz w:val="24"/>
          <w:szCs w:val="24"/>
          <w:lang w:val="en-GB"/>
        </w:rPr>
        <w:t xml:space="preserve">, Derrida describes this aporia as the democratic desire to do justice to both “incalculable singularity </w:t>
      </w:r>
      <w:r w:rsidR="00FA0D1E">
        <w:rPr>
          <w:rFonts w:ascii="Garamond" w:hAnsi="Garamond"/>
          <w:i/>
          <w:sz w:val="24"/>
          <w:szCs w:val="24"/>
          <w:lang w:val="en-GB"/>
        </w:rPr>
        <w:t>and</w:t>
      </w:r>
      <w:r w:rsidR="00FA0D1E">
        <w:rPr>
          <w:rFonts w:ascii="Garamond" w:hAnsi="Garamond"/>
          <w:sz w:val="24"/>
          <w:szCs w:val="24"/>
          <w:lang w:val="en-GB"/>
        </w:rPr>
        <w:t xml:space="preserve"> calculable equality, commensurability </w:t>
      </w:r>
      <w:r w:rsidR="00FA0D1E">
        <w:rPr>
          <w:rFonts w:ascii="Garamond" w:hAnsi="Garamond"/>
          <w:i/>
          <w:sz w:val="24"/>
          <w:szCs w:val="24"/>
          <w:lang w:val="en-GB"/>
        </w:rPr>
        <w:t>and</w:t>
      </w:r>
      <w:r w:rsidR="00FA0D1E">
        <w:rPr>
          <w:rFonts w:ascii="Garamond" w:hAnsi="Garamond"/>
          <w:sz w:val="24"/>
          <w:szCs w:val="24"/>
          <w:lang w:val="en-GB"/>
        </w:rPr>
        <w:t xml:space="preserve"> incommensurability, heteronomy </w:t>
      </w:r>
      <w:r w:rsidR="00FA0D1E">
        <w:rPr>
          <w:rFonts w:ascii="Garamond" w:hAnsi="Garamond"/>
          <w:i/>
          <w:sz w:val="24"/>
          <w:szCs w:val="24"/>
          <w:lang w:val="en-GB"/>
        </w:rPr>
        <w:t xml:space="preserve">and </w:t>
      </w:r>
      <w:r w:rsidR="00FA0D1E">
        <w:rPr>
          <w:rFonts w:ascii="Garamond" w:hAnsi="Garamond"/>
          <w:sz w:val="24"/>
          <w:szCs w:val="24"/>
          <w:lang w:val="en-GB"/>
        </w:rPr>
        <w:t xml:space="preserve">autonomy (…)” (87; original italics). </w:t>
      </w:r>
      <w:r w:rsidR="00FA0D1E">
        <w:rPr>
          <w:rFonts w:ascii="Garamond" w:hAnsi="Garamond"/>
          <w:sz w:val="24"/>
          <w:szCs w:val="24"/>
          <w:lang w:val="en-GB"/>
        </w:rPr>
        <w:br/>
      </w:r>
      <w:r w:rsidR="00FA0D1E">
        <w:rPr>
          <w:rFonts w:ascii="Garamond" w:hAnsi="Garamond"/>
          <w:sz w:val="24"/>
          <w:szCs w:val="24"/>
          <w:lang w:val="en-GB"/>
        </w:rPr>
        <w:tab/>
        <w:t xml:space="preserve">In </w:t>
      </w:r>
      <w:r w:rsidR="00FA0D1E">
        <w:rPr>
          <w:rFonts w:ascii="Garamond" w:hAnsi="Garamond"/>
          <w:i/>
          <w:sz w:val="24"/>
          <w:szCs w:val="24"/>
          <w:lang w:val="en-GB"/>
        </w:rPr>
        <w:t>The Other Heading,</w:t>
      </w:r>
      <w:r w:rsidR="00FA0D1E">
        <w:rPr>
          <w:rFonts w:ascii="Garamond" w:hAnsi="Garamond"/>
          <w:sz w:val="24"/>
          <w:szCs w:val="24"/>
          <w:lang w:val="en-GB"/>
        </w:rPr>
        <w:t xml:space="preserve"> one of t</w:t>
      </w:r>
      <w:r w:rsidR="00CB26FC">
        <w:rPr>
          <w:rFonts w:ascii="Garamond" w:hAnsi="Garamond"/>
          <w:sz w:val="24"/>
          <w:szCs w:val="24"/>
          <w:lang w:val="en-GB"/>
        </w:rPr>
        <w:t xml:space="preserve">he first texts in which the </w:t>
      </w:r>
      <w:r w:rsidR="0009776F">
        <w:rPr>
          <w:rFonts w:ascii="Garamond" w:hAnsi="Garamond"/>
          <w:sz w:val="24"/>
          <w:szCs w:val="24"/>
          <w:lang w:val="en-GB"/>
        </w:rPr>
        <w:t>term</w:t>
      </w:r>
      <w:r w:rsidR="00FA0D1E">
        <w:rPr>
          <w:rFonts w:ascii="Garamond" w:hAnsi="Garamond"/>
          <w:sz w:val="24"/>
          <w:szCs w:val="24"/>
          <w:lang w:val="en-GB"/>
        </w:rPr>
        <w:t xml:space="preserve"> democracy to come a</w:t>
      </w:r>
      <w:r w:rsidR="00CB26FC">
        <w:rPr>
          <w:rFonts w:ascii="Garamond" w:hAnsi="Garamond"/>
          <w:sz w:val="24"/>
          <w:szCs w:val="24"/>
          <w:lang w:val="en-GB"/>
        </w:rPr>
        <w:t>ppears, Derrida described it</w:t>
      </w:r>
      <w:r w:rsidR="00FA0D1E">
        <w:rPr>
          <w:rFonts w:ascii="Garamond" w:hAnsi="Garamond"/>
          <w:sz w:val="24"/>
          <w:szCs w:val="24"/>
          <w:lang w:val="en-GB"/>
        </w:rPr>
        <w:t xml:space="preserve"> as “a democracy that must have the structure of a promise—</w:t>
      </w:r>
      <w:r w:rsidR="00FA0D1E">
        <w:rPr>
          <w:rFonts w:ascii="Garamond" w:hAnsi="Garamond"/>
          <w:i/>
          <w:sz w:val="24"/>
          <w:szCs w:val="24"/>
          <w:lang w:val="en-GB"/>
        </w:rPr>
        <w:t>and thus the memory of that which carries the future, the to-come, here and now</w:t>
      </w:r>
      <w:r w:rsidR="00FA0D1E">
        <w:rPr>
          <w:rFonts w:ascii="Garamond" w:hAnsi="Garamond"/>
          <w:sz w:val="24"/>
          <w:szCs w:val="24"/>
          <w:lang w:val="en-GB"/>
        </w:rPr>
        <w:t xml:space="preserve">” (78; original italics). Democracy to come means that a perfect democracy will never be realized, </w:t>
      </w:r>
      <w:r w:rsidR="00CB26FC">
        <w:rPr>
          <w:rFonts w:ascii="Garamond" w:hAnsi="Garamond"/>
          <w:sz w:val="24"/>
          <w:szCs w:val="24"/>
          <w:lang w:val="en-GB"/>
        </w:rPr>
        <w:t xml:space="preserve">and </w:t>
      </w:r>
      <w:r w:rsidR="00FA0D1E">
        <w:rPr>
          <w:rFonts w:ascii="Garamond" w:hAnsi="Garamond"/>
          <w:sz w:val="24"/>
          <w:szCs w:val="24"/>
          <w:lang w:val="en-GB"/>
        </w:rPr>
        <w:t xml:space="preserve">that its aim to do justice to both incommensurable singularity and calculable equality will not and cannot ever </w:t>
      </w:r>
      <w:r w:rsidR="003A1FCB">
        <w:rPr>
          <w:rFonts w:ascii="Garamond" w:hAnsi="Garamond"/>
          <w:sz w:val="24"/>
          <w:szCs w:val="24"/>
          <w:lang w:val="en-GB"/>
        </w:rPr>
        <w:t>be fulfilled, since this aporia</w:t>
      </w:r>
      <w:r w:rsidR="00FA0D1E">
        <w:rPr>
          <w:rFonts w:ascii="Garamond" w:hAnsi="Garamond"/>
          <w:sz w:val="24"/>
          <w:szCs w:val="24"/>
          <w:lang w:val="en-GB"/>
        </w:rPr>
        <w:t xml:space="preserve"> cannot be overcome. Democracy to come breaks with teleological conceptions of the political, but at the same time remains tied to a certain emancipatory promise. In </w:t>
      </w:r>
      <w:r w:rsidR="00FA0D1E">
        <w:rPr>
          <w:rFonts w:ascii="Garamond" w:hAnsi="Garamond"/>
          <w:i/>
          <w:sz w:val="24"/>
          <w:szCs w:val="24"/>
          <w:lang w:val="en-GB"/>
        </w:rPr>
        <w:t>Specters of Marx,</w:t>
      </w:r>
      <w:r w:rsidR="00FA0D1E">
        <w:rPr>
          <w:rFonts w:ascii="Garamond" w:hAnsi="Garamond"/>
          <w:sz w:val="24"/>
          <w:szCs w:val="24"/>
          <w:lang w:val="en-GB"/>
        </w:rPr>
        <w:t xml:space="preserve"> Derrida describes this promise as “a structural messianism, a messianism without religion, even a messianic without messianism” (74), that is to say, an openness to singularity or alter</w:t>
      </w:r>
      <w:r w:rsidR="00CB26FC">
        <w:rPr>
          <w:rFonts w:ascii="Garamond" w:hAnsi="Garamond"/>
          <w:sz w:val="24"/>
          <w:szCs w:val="24"/>
          <w:lang w:val="en-GB"/>
        </w:rPr>
        <w:t xml:space="preserve">ity. This messianic attitude, </w:t>
      </w:r>
      <w:r w:rsidR="00FA0D1E">
        <w:rPr>
          <w:rFonts w:ascii="Garamond" w:hAnsi="Garamond"/>
          <w:sz w:val="24"/>
          <w:szCs w:val="24"/>
          <w:lang w:val="en-GB"/>
        </w:rPr>
        <w:t>described as “a waiting without horizon or expectati</w:t>
      </w:r>
      <w:r w:rsidR="00CB26FC">
        <w:rPr>
          <w:rFonts w:ascii="Garamond" w:hAnsi="Garamond"/>
          <w:sz w:val="24"/>
          <w:szCs w:val="24"/>
          <w:lang w:val="en-GB"/>
        </w:rPr>
        <w:t>on” (211), i</w:t>
      </w:r>
      <w:r w:rsidR="00FA0D1E">
        <w:rPr>
          <w:rFonts w:ascii="Garamond" w:hAnsi="Garamond"/>
          <w:sz w:val="24"/>
          <w:szCs w:val="24"/>
          <w:lang w:val="en-GB"/>
        </w:rPr>
        <w:t>s opposed to religious conceptions of messianism such as the Second Coming</w:t>
      </w:r>
      <w:r w:rsidR="0009776F">
        <w:rPr>
          <w:rFonts w:ascii="Garamond" w:hAnsi="Garamond"/>
          <w:sz w:val="24"/>
          <w:szCs w:val="24"/>
          <w:lang w:val="en-GB"/>
        </w:rPr>
        <w:t>,</w:t>
      </w:r>
      <w:r w:rsidR="00CB26FC">
        <w:rPr>
          <w:rFonts w:ascii="Garamond" w:hAnsi="Garamond"/>
          <w:sz w:val="24"/>
          <w:szCs w:val="24"/>
          <w:lang w:val="en-GB"/>
        </w:rPr>
        <w:t xml:space="preserve"> that are based on the assumption that</w:t>
      </w:r>
      <w:r w:rsidR="003A1FCB">
        <w:rPr>
          <w:rFonts w:ascii="Garamond" w:hAnsi="Garamond"/>
          <w:sz w:val="24"/>
          <w:szCs w:val="24"/>
          <w:lang w:val="en-GB"/>
        </w:rPr>
        <w:t xml:space="preserve"> one day a redeeming figure will</w:t>
      </w:r>
      <w:r w:rsidR="00CB26FC">
        <w:rPr>
          <w:rFonts w:ascii="Garamond" w:hAnsi="Garamond"/>
          <w:sz w:val="24"/>
          <w:szCs w:val="24"/>
          <w:lang w:val="en-GB"/>
        </w:rPr>
        <w:t xml:space="preserve"> arrive</w:t>
      </w:r>
      <w:r w:rsidR="00FA0D1E">
        <w:rPr>
          <w:rFonts w:ascii="Garamond" w:hAnsi="Garamond"/>
          <w:sz w:val="24"/>
          <w:szCs w:val="24"/>
          <w:lang w:val="en-GB"/>
        </w:rPr>
        <w:t>.</w:t>
      </w:r>
      <w:r w:rsidR="00FA0D1E">
        <w:rPr>
          <w:rFonts w:ascii="Garamond" w:hAnsi="Garamond"/>
          <w:sz w:val="24"/>
          <w:szCs w:val="24"/>
          <w:lang w:val="en-GB"/>
        </w:rPr>
        <w:br/>
      </w:r>
      <w:r w:rsidR="00FA0D1E">
        <w:rPr>
          <w:rFonts w:ascii="Garamond" w:hAnsi="Garamond"/>
          <w:sz w:val="24"/>
          <w:szCs w:val="24"/>
          <w:lang w:val="en-GB"/>
        </w:rPr>
        <w:tab/>
        <w:t>Derrida claims that democracy is the only system that accommodates elements that can undermine it from within. Democracy, in other words, has to expose itself to elements that can be anti-democratic, a process he describes as “the autoimmune pervertibility of democracy” (</w:t>
      </w:r>
      <w:r w:rsidR="00FA0D1E">
        <w:rPr>
          <w:rFonts w:ascii="Garamond" w:hAnsi="Garamond"/>
          <w:i/>
          <w:sz w:val="24"/>
          <w:szCs w:val="24"/>
          <w:lang w:val="en-GB"/>
        </w:rPr>
        <w:t>Rogues</w:t>
      </w:r>
      <w:r w:rsidR="00FA0D1E">
        <w:rPr>
          <w:rFonts w:ascii="Garamond" w:hAnsi="Garamond"/>
          <w:sz w:val="24"/>
          <w:szCs w:val="24"/>
          <w:lang w:val="en-GB"/>
        </w:rPr>
        <w:t xml:space="preserve"> 34). “Democracy,” he claims,</w:t>
      </w:r>
      <w:r w:rsidR="00FA0D1E">
        <w:rPr>
          <w:rFonts w:ascii="Garamond" w:hAnsi="Garamond"/>
          <w:sz w:val="24"/>
          <w:szCs w:val="24"/>
          <w:lang w:val="en-GB"/>
        </w:rPr>
        <w:br/>
      </w:r>
      <w:r w:rsidR="00FA0D1E">
        <w:rPr>
          <w:rFonts w:ascii="Garamond" w:hAnsi="Garamond"/>
          <w:sz w:val="24"/>
          <w:szCs w:val="24"/>
          <w:lang w:val="en-GB"/>
        </w:rPr>
        <w:br/>
      </w:r>
      <w:r w:rsidR="00FA0D1E">
        <w:rPr>
          <w:rFonts w:ascii="Garamond" w:hAnsi="Garamond"/>
          <w:sz w:val="24"/>
          <w:szCs w:val="24"/>
          <w:lang w:val="en-GB"/>
        </w:rPr>
        <w:tab/>
        <w:t xml:space="preserve">is the only system, the only constitutional paradigm, in which, in principle, one has or </w:t>
      </w:r>
      <w:r w:rsidR="00FA0D1E">
        <w:rPr>
          <w:rFonts w:ascii="Garamond" w:hAnsi="Garamond"/>
          <w:sz w:val="24"/>
          <w:szCs w:val="24"/>
          <w:lang w:val="en-GB"/>
        </w:rPr>
        <w:lastRenderedPageBreak/>
        <w:tab/>
        <w:t xml:space="preserve">assumes the right to criticize everything publicly, including the idea of democracy, its </w:t>
      </w:r>
      <w:r w:rsidR="00FA0D1E">
        <w:rPr>
          <w:rFonts w:ascii="Garamond" w:hAnsi="Garamond"/>
          <w:sz w:val="24"/>
          <w:szCs w:val="24"/>
          <w:lang w:val="en-GB"/>
        </w:rPr>
        <w:tab/>
        <w:t xml:space="preserve">concept, its history, and its name. Including the idea of the constitutional paradigm and </w:t>
      </w:r>
      <w:r w:rsidR="00FA0D1E">
        <w:rPr>
          <w:rFonts w:ascii="Garamond" w:hAnsi="Garamond"/>
          <w:sz w:val="24"/>
          <w:szCs w:val="24"/>
          <w:lang w:val="en-GB"/>
        </w:rPr>
        <w:tab/>
        <w:t xml:space="preserve">the absolute authority of law. It is thus the only paradigm that is universalizable, whence </w:t>
      </w:r>
      <w:r w:rsidR="00FA0D1E">
        <w:rPr>
          <w:rFonts w:ascii="Garamond" w:hAnsi="Garamond"/>
          <w:sz w:val="24"/>
          <w:szCs w:val="24"/>
          <w:lang w:val="en-GB"/>
        </w:rPr>
        <w:tab/>
        <w:t>its chance and its fragility. (87)</w:t>
      </w:r>
      <w:r w:rsidR="00FA0D1E">
        <w:rPr>
          <w:rFonts w:ascii="Garamond" w:hAnsi="Garamond"/>
          <w:sz w:val="24"/>
          <w:szCs w:val="24"/>
          <w:lang w:val="en-GB"/>
        </w:rPr>
        <w:br/>
      </w:r>
      <w:r w:rsidR="00FA0D1E">
        <w:rPr>
          <w:rFonts w:ascii="Garamond" w:hAnsi="Garamond"/>
          <w:sz w:val="24"/>
          <w:szCs w:val="24"/>
          <w:lang w:val="en-GB"/>
        </w:rPr>
        <w:br/>
        <w:t>In his later texts, Derrida develops the concept of autoimmunity in order to analy</w:t>
      </w:r>
      <w:r w:rsidR="00666CF5">
        <w:rPr>
          <w:rFonts w:ascii="Garamond" w:hAnsi="Garamond"/>
          <w:sz w:val="24"/>
          <w:szCs w:val="24"/>
          <w:lang w:val="en-GB"/>
        </w:rPr>
        <w:t>z</w:t>
      </w:r>
      <w:r w:rsidR="00FA0D1E">
        <w:rPr>
          <w:rFonts w:ascii="Garamond" w:hAnsi="Garamond"/>
          <w:sz w:val="24"/>
          <w:szCs w:val="24"/>
          <w:lang w:val="en-GB"/>
        </w:rPr>
        <w:t>e this fragility of democracy.</w:t>
      </w:r>
      <w:r w:rsidR="00FA0D1E">
        <w:rPr>
          <w:rStyle w:val="Voetnootmarkering"/>
          <w:rFonts w:ascii="Garamond" w:hAnsi="Garamond"/>
          <w:sz w:val="24"/>
          <w:szCs w:val="24"/>
          <w:lang w:val="en-GB"/>
        </w:rPr>
        <w:footnoteReference w:id="43"/>
      </w:r>
      <w:r w:rsidR="00FA0D1E">
        <w:rPr>
          <w:rFonts w:ascii="Garamond" w:hAnsi="Garamond"/>
          <w:sz w:val="24"/>
          <w:szCs w:val="24"/>
          <w:lang w:val="en-GB"/>
        </w:rPr>
        <w:t xml:space="preserve"> “An autoimmunitary process,” he states “is the strange behaviour where a living being, in quasi-</w:t>
      </w:r>
      <w:r w:rsidR="00FA0D1E">
        <w:rPr>
          <w:rFonts w:ascii="Garamond" w:hAnsi="Garamond"/>
          <w:i/>
          <w:sz w:val="24"/>
          <w:szCs w:val="24"/>
          <w:lang w:val="en-GB"/>
        </w:rPr>
        <w:t>suicidal</w:t>
      </w:r>
      <w:r w:rsidR="00FA0D1E">
        <w:rPr>
          <w:rFonts w:ascii="Garamond" w:hAnsi="Garamond"/>
          <w:sz w:val="24"/>
          <w:szCs w:val="24"/>
          <w:lang w:val="en-GB"/>
        </w:rPr>
        <w:t xml:space="preserve"> fashion, “itself” works to destroy its own protection, to immunize itself </w:t>
      </w:r>
      <w:r w:rsidR="00FA0D1E">
        <w:rPr>
          <w:rFonts w:ascii="Garamond" w:hAnsi="Garamond"/>
          <w:i/>
          <w:sz w:val="24"/>
          <w:szCs w:val="24"/>
          <w:lang w:val="en-GB"/>
        </w:rPr>
        <w:t>against</w:t>
      </w:r>
      <w:r w:rsidR="00FA0D1E">
        <w:rPr>
          <w:rFonts w:ascii="Garamond" w:hAnsi="Garamond"/>
          <w:sz w:val="24"/>
          <w:szCs w:val="24"/>
          <w:lang w:val="en-GB"/>
        </w:rPr>
        <w:t xml:space="preserve"> its “own” immunity” (“Autoimmunity” 94; original italics). While the body generates antibodies that work against itself precisely in order to keep functioning, democracy is similarly threatened because it attempts to do justice to the singularity and equality of every citizen, including of those </w:t>
      </w:r>
      <w:r w:rsidR="00CB26FC">
        <w:rPr>
          <w:rFonts w:ascii="Garamond" w:hAnsi="Garamond"/>
          <w:sz w:val="24"/>
          <w:szCs w:val="24"/>
          <w:lang w:val="en-GB"/>
        </w:rPr>
        <w:t xml:space="preserve">citizens </w:t>
      </w:r>
      <w:r w:rsidR="00FA0D1E">
        <w:rPr>
          <w:rFonts w:ascii="Garamond" w:hAnsi="Garamond"/>
          <w:sz w:val="24"/>
          <w:szCs w:val="24"/>
          <w:lang w:val="en-GB"/>
        </w:rPr>
        <w:t xml:space="preserve">who are hostile to democracy as such. This autoimmunitary logic includes the possibility that democracy may malfunction and can be destroyed from within, incapable of controlling its antibodies. </w:t>
      </w:r>
      <w:r w:rsidR="00FA0D1E">
        <w:rPr>
          <w:rFonts w:ascii="Garamond" w:hAnsi="Garamond"/>
          <w:sz w:val="24"/>
          <w:szCs w:val="24"/>
          <w:lang w:val="en-GB"/>
        </w:rPr>
        <w:br/>
      </w:r>
      <w:r w:rsidR="00FA0D1E">
        <w:rPr>
          <w:rFonts w:ascii="Garamond" w:hAnsi="Garamond"/>
          <w:sz w:val="24"/>
          <w:szCs w:val="24"/>
          <w:lang w:val="en-GB"/>
        </w:rPr>
        <w:tab/>
        <w:t xml:space="preserve">In </w:t>
      </w:r>
      <w:r w:rsidR="00FA0D1E">
        <w:rPr>
          <w:rFonts w:ascii="Garamond" w:hAnsi="Garamond"/>
          <w:i/>
          <w:sz w:val="24"/>
          <w:szCs w:val="24"/>
          <w:lang w:val="en-GB"/>
        </w:rPr>
        <w:t>Rogues</w:t>
      </w:r>
      <w:r w:rsidR="00CB26FC">
        <w:rPr>
          <w:rFonts w:ascii="Garamond" w:hAnsi="Garamond"/>
          <w:sz w:val="24"/>
          <w:szCs w:val="24"/>
          <w:lang w:val="en-GB"/>
        </w:rPr>
        <w:t>, Derrida</w:t>
      </w:r>
      <w:r w:rsidR="00FA0D1E">
        <w:rPr>
          <w:rFonts w:ascii="Garamond" w:hAnsi="Garamond"/>
          <w:sz w:val="24"/>
          <w:szCs w:val="24"/>
          <w:lang w:val="en-GB"/>
        </w:rPr>
        <w:t xml:space="preserve"> compares democracy with Muslim theocracy. Democracy, </w:t>
      </w:r>
      <w:r w:rsidR="00CB26FC">
        <w:rPr>
          <w:rFonts w:ascii="Garamond" w:hAnsi="Garamond"/>
          <w:sz w:val="24"/>
          <w:szCs w:val="24"/>
          <w:lang w:val="en-GB"/>
        </w:rPr>
        <w:t>he writes</w:t>
      </w:r>
      <w:r w:rsidR="00FA0D1E">
        <w:rPr>
          <w:rFonts w:ascii="Garamond" w:hAnsi="Garamond"/>
          <w:sz w:val="24"/>
          <w:szCs w:val="24"/>
          <w:lang w:val="en-GB"/>
        </w:rPr>
        <w:t xml:space="preserve">, is characterized by a certain “semantic vacancy or indetermination” (34), and will never arrive as such, since one cannot </w:t>
      </w:r>
      <w:r w:rsidR="00CB26FC">
        <w:rPr>
          <w:rFonts w:ascii="Garamond" w:hAnsi="Garamond"/>
          <w:sz w:val="24"/>
          <w:szCs w:val="24"/>
          <w:lang w:val="en-GB"/>
        </w:rPr>
        <w:t xml:space="preserve">ever fully </w:t>
      </w:r>
      <w:r w:rsidR="00FA0D1E">
        <w:rPr>
          <w:rFonts w:ascii="Garamond" w:hAnsi="Garamond"/>
          <w:sz w:val="24"/>
          <w:szCs w:val="24"/>
          <w:lang w:val="en-GB"/>
        </w:rPr>
        <w:t xml:space="preserve">do justice to singularity and equality at the same time. This semantic vacancy opens up </w:t>
      </w:r>
      <w:r w:rsidR="003F2201">
        <w:rPr>
          <w:rFonts w:ascii="Garamond" w:hAnsi="Garamond"/>
          <w:sz w:val="24"/>
          <w:szCs w:val="24"/>
          <w:lang w:val="en-GB"/>
        </w:rPr>
        <w:t xml:space="preserve">the idea of </w:t>
      </w:r>
      <w:r w:rsidR="00FA0D1E">
        <w:rPr>
          <w:rFonts w:ascii="Garamond" w:hAnsi="Garamond"/>
          <w:sz w:val="24"/>
          <w:szCs w:val="24"/>
          <w:lang w:val="en-GB"/>
        </w:rPr>
        <w:t xml:space="preserve">democracy to other contexts, or, to put it differently, democracy is </w:t>
      </w:r>
      <w:r w:rsidR="00CB26FC">
        <w:rPr>
          <w:rFonts w:ascii="Garamond" w:hAnsi="Garamond"/>
          <w:sz w:val="24"/>
          <w:szCs w:val="24"/>
          <w:lang w:val="en-GB"/>
        </w:rPr>
        <w:t>predicated on iterability</w:t>
      </w:r>
      <w:r w:rsidR="00FA0D1E">
        <w:rPr>
          <w:rFonts w:ascii="Garamond" w:hAnsi="Garamond"/>
          <w:sz w:val="24"/>
          <w:szCs w:val="24"/>
          <w:lang w:val="en-GB"/>
        </w:rPr>
        <w:t xml:space="preserve">. Muslim theocracy, on </w:t>
      </w:r>
      <w:r w:rsidR="00CB26FC">
        <w:rPr>
          <w:rFonts w:ascii="Garamond" w:hAnsi="Garamond"/>
          <w:sz w:val="24"/>
          <w:szCs w:val="24"/>
          <w:lang w:val="en-GB"/>
        </w:rPr>
        <w:t>the other hand, is based on an appeal</w:t>
      </w:r>
      <w:r w:rsidR="00FA0D1E">
        <w:rPr>
          <w:rFonts w:ascii="Garamond" w:hAnsi="Garamond"/>
          <w:sz w:val="24"/>
          <w:szCs w:val="24"/>
          <w:lang w:val="en-GB"/>
        </w:rPr>
        <w:t xml:space="preserve"> to a divine </w:t>
      </w:r>
      <w:r w:rsidR="00FA0D1E">
        <w:rPr>
          <w:rFonts w:ascii="Garamond" w:hAnsi="Garamond"/>
          <w:i/>
          <w:sz w:val="24"/>
          <w:szCs w:val="24"/>
          <w:lang w:val="en-GB"/>
        </w:rPr>
        <w:t>logos</w:t>
      </w:r>
      <w:r w:rsidR="00FA0D1E">
        <w:rPr>
          <w:rFonts w:ascii="Garamond" w:hAnsi="Garamond"/>
          <w:sz w:val="24"/>
          <w:szCs w:val="24"/>
          <w:lang w:val="en-GB"/>
        </w:rPr>
        <w:t xml:space="preserve">. </w:t>
      </w:r>
      <w:r w:rsidR="003F2201">
        <w:rPr>
          <w:rFonts w:ascii="Garamond" w:hAnsi="Garamond"/>
          <w:sz w:val="24"/>
          <w:szCs w:val="24"/>
          <w:lang w:val="en-GB"/>
        </w:rPr>
        <w:t>A</w:t>
      </w:r>
      <w:r w:rsidR="00FA0D1E">
        <w:rPr>
          <w:rFonts w:ascii="Garamond" w:hAnsi="Garamond"/>
          <w:sz w:val="24"/>
          <w:szCs w:val="24"/>
          <w:lang w:val="en-GB"/>
        </w:rPr>
        <w:t xml:space="preserve">s Derrida </w:t>
      </w:r>
      <w:r w:rsidR="00CB26FC">
        <w:rPr>
          <w:rFonts w:ascii="Garamond" w:hAnsi="Garamond"/>
          <w:sz w:val="24"/>
          <w:szCs w:val="24"/>
          <w:lang w:val="en-GB"/>
        </w:rPr>
        <w:t xml:space="preserve">suggests “the only and very few regimes … that </w:t>
      </w:r>
      <w:r w:rsidR="00CB26FC">
        <w:rPr>
          <w:rFonts w:ascii="Garamond" w:hAnsi="Garamond"/>
          <w:i/>
          <w:sz w:val="24"/>
          <w:szCs w:val="24"/>
          <w:lang w:val="en-GB"/>
        </w:rPr>
        <w:t>do not present themselves</w:t>
      </w:r>
      <w:r w:rsidR="00CB26FC">
        <w:rPr>
          <w:rFonts w:ascii="Garamond" w:hAnsi="Garamond"/>
          <w:sz w:val="24"/>
          <w:szCs w:val="24"/>
          <w:lang w:val="en-GB"/>
        </w:rPr>
        <w:t xml:space="preserve"> as democratic are those with a theocratic Muslim government” (28; original italics). </w:t>
      </w:r>
      <w:r w:rsidR="00FA0D1E">
        <w:rPr>
          <w:rFonts w:ascii="Garamond" w:hAnsi="Garamond"/>
          <w:sz w:val="24"/>
          <w:szCs w:val="24"/>
          <w:lang w:val="en-GB"/>
        </w:rPr>
        <w:br/>
      </w:r>
      <w:r w:rsidR="00FA0D1E">
        <w:rPr>
          <w:rFonts w:ascii="Garamond" w:hAnsi="Garamond"/>
          <w:sz w:val="24"/>
          <w:szCs w:val="24"/>
          <w:lang w:val="en-GB"/>
        </w:rPr>
        <w:tab/>
        <w:t>The tensions between Muslim theocracy and democracy are described by political philosopher Abu Ala al-Mawdudi in his essay “Political Theory of Islam,” in which he explains the foundations of political Islam. Islam, he states “is not ruled by any particular religious class but by the whole community [</w:t>
      </w:r>
      <w:r w:rsidR="00FA0D1E">
        <w:rPr>
          <w:rFonts w:ascii="Garamond" w:hAnsi="Garamond"/>
          <w:i/>
          <w:sz w:val="24"/>
          <w:szCs w:val="24"/>
          <w:lang w:val="en-GB"/>
        </w:rPr>
        <w:t>ummah</w:t>
      </w:r>
      <w:r w:rsidR="00FA0D1E">
        <w:rPr>
          <w:rFonts w:ascii="Garamond" w:hAnsi="Garamond"/>
          <w:sz w:val="24"/>
          <w:szCs w:val="24"/>
          <w:lang w:val="en-GB"/>
        </w:rPr>
        <w:t xml:space="preserve">] of Muslims including the rank and file” (263). Like </w:t>
      </w:r>
      <w:r w:rsidR="00FA0D1E">
        <w:rPr>
          <w:rFonts w:ascii="Garamond" w:hAnsi="Garamond"/>
          <w:sz w:val="24"/>
          <w:szCs w:val="24"/>
          <w:lang w:val="en-GB"/>
        </w:rPr>
        <w:lastRenderedPageBreak/>
        <w:t xml:space="preserve">democracy, political Islam is universalizable, albeit in a </w:t>
      </w:r>
      <w:r w:rsidR="00CB26FC">
        <w:rPr>
          <w:rFonts w:ascii="Garamond" w:hAnsi="Garamond"/>
          <w:sz w:val="24"/>
          <w:szCs w:val="24"/>
          <w:lang w:val="en-GB"/>
        </w:rPr>
        <w:t xml:space="preserve">radically </w:t>
      </w:r>
      <w:r w:rsidR="00FA0D1E">
        <w:rPr>
          <w:rFonts w:ascii="Garamond" w:hAnsi="Garamond"/>
          <w:sz w:val="24"/>
          <w:szCs w:val="24"/>
          <w:lang w:val="en-GB"/>
        </w:rPr>
        <w:t>different way:</w:t>
      </w:r>
      <w:r w:rsidR="00FA0D1E">
        <w:rPr>
          <w:rFonts w:ascii="Garamond" w:hAnsi="Garamond"/>
          <w:sz w:val="24"/>
          <w:szCs w:val="24"/>
          <w:lang w:val="en-GB"/>
        </w:rPr>
        <w:br/>
      </w:r>
      <w:r w:rsidR="00FA0D1E">
        <w:rPr>
          <w:rFonts w:ascii="Garamond" w:hAnsi="Garamond"/>
          <w:sz w:val="24"/>
          <w:szCs w:val="24"/>
          <w:lang w:val="en-GB"/>
        </w:rPr>
        <w:br/>
      </w:r>
      <w:r w:rsidR="00FA0D1E">
        <w:rPr>
          <w:rFonts w:ascii="Garamond" w:hAnsi="Garamond"/>
          <w:sz w:val="24"/>
          <w:szCs w:val="24"/>
          <w:lang w:val="en-GB"/>
        </w:rPr>
        <w:tab/>
        <w:t>Islam does not recognize any geographical, linguistic or colour bars (…)</w:t>
      </w:r>
      <w:r w:rsidR="00CB26FC">
        <w:rPr>
          <w:rFonts w:ascii="Garamond" w:hAnsi="Garamond"/>
          <w:sz w:val="24"/>
          <w:szCs w:val="24"/>
          <w:lang w:val="en-GB"/>
        </w:rPr>
        <w:t>.</w:t>
      </w:r>
      <w:r w:rsidR="00FA0D1E">
        <w:rPr>
          <w:rFonts w:ascii="Garamond" w:hAnsi="Garamond"/>
          <w:sz w:val="24"/>
          <w:szCs w:val="24"/>
          <w:lang w:val="en-GB"/>
        </w:rPr>
        <w:t xml:space="preserve"> … It puts </w:t>
      </w:r>
      <w:r w:rsidR="00FA0D1E">
        <w:rPr>
          <w:rFonts w:ascii="Garamond" w:hAnsi="Garamond"/>
          <w:sz w:val="24"/>
          <w:szCs w:val="24"/>
          <w:lang w:val="en-GB"/>
        </w:rPr>
        <w:tab/>
        <w:t xml:space="preserve">forward its code of guidance and the scheme of its reform before all men. Whoever </w:t>
      </w:r>
      <w:r w:rsidR="00FA0D1E">
        <w:rPr>
          <w:rFonts w:ascii="Garamond" w:hAnsi="Garamond"/>
          <w:sz w:val="24"/>
          <w:szCs w:val="24"/>
          <w:lang w:val="en-GB"/>
        </w:rPr>
        <w:tab/>
        <w:t xml:space="preserve">accepts this programme, no matter to what race, nation or country he may belong, can </w:t>
      </w:r>
      <w:r w:rsidR="00FA0D1E">
        <w:rPr>
          <w:rFonts w:ascii="Garamond" w:hAnsi="Garamond"/>
          <w:sz w:val="24"/>
          <w:szCs w:val="24"/>
          <w:lang w:val="en-GB"/>
        </w:rPr>
        <w:tab/>
        <w:t>join the community that runs the Islamic state. (267)</w:t>
      </w:r>
      <w:r w:rsidR="00FA0D1E">
        <w:rPr>
          <w:rFonts w:ascii="Garamond" w:hAnsi="Garamond"/>
          <w:sz w:val="24"/>
          <w:szCs w:val="24"/>
          <w:lang w:val="en-GB"/>
        </w:rPr>
        <w:br/>
      </w:r>
      <w:r w:rsidR="00FA0D1E">
        <w:rPr>
          <w:rFonts w:ascii="Garamond" w:hAnsi="Garamond"/>
          <w:sz w:val="24"/>
          <w:szCs w:val="24"/>
          <w:lang w:val="en-GB"/>
        </w:rPr>
        <w:br/>
        <w:t xml:space="preserve">The universalization of this </w:t>
      </w:r>
      <w:r w:rsidR="00FA0D1E">
        <w:rPr>
          <w:rFonts w:ascii="Garamond" w:hAnsi="Garamond"/>
          <w:i/>
          <w:sz w:val="24"/>
          <w:szCs w:val="24"/>
          <w:lang w:val="en-GB"/>
        </w:rPr>
        <w:t>ummah</w:t>
      </w:r>
      <w:r w:rsidR="00FA0D1E">
        <w:rPr>
          <w:rFonts w:ascii="Garamond" w:hAnsi="Garamond"/>
          <w:sz w:val="24"/>
          <w:szCs w:val="24"/>
          <w:lang w:val="en-GB"/>
        </w:rPr>
        <w:t xml:space="preserve"> is opposed to the possible universalization of democracy. While democracy opens itself to its own historicity and has no essence, Mawdudi claims that Islam “has no trace of Western democracy” (263). Islam, he continues “altogether repudiates the philosophy of popular sovereignty and rears its polity on the foundation of the sovereignty of God and the vicegerency (</w:t>
      </w:r>
      <w:r w:rsidR="00FA0D1E">
        <w:rPr>
          <w:rFonts w:ascii="Garamond" w:hAnsi="Garamond"/>
          <w:i/>
          <w:sz w:val="24"/>
          <w:szCs w:val="24"/>
          <w:lang w:val="en-GB"/>
        </w:rPr>
        <w:t>khalifa</w:t>
      </w:r>
      <w:r w:rsidR="00FA0D1E">
        <w:rPr>
          <w:rFonts w:ascii="Garamond" w:hAnsi="Garamond"/>
          <w:sz w:val="24"/>
          <w:szCs w:val="24"/>
          <w:lang w:val="en-GB"/>
        </w:rPr>
        <w:t>) of man” (263). Anyone can join Mawdudi’s Muslim community, as long as one accepts the principles of Islam.</w:t>
      </w:r>
      <w:r w:rsidR="00FA0D1E">
        <w:rPr>
          <w:rFonts w:ascii="Garamond" w:hAnsi="Garamond"/>
          <w:sz w:val="24"/>
          <w:szCs w:val="24"/>
          <w:lang w:val="en-GB"/>
        </w:rPr>
        <w:br/>
      </w:r>
      <w:r w:rsidR="00FA0D1E">
        <w:rPr>
          <w:rFonts w:ascii="Garamond" w:hAnsi="Garamond"/>
          <w:sz w:val="24"/>
          <w:szCs w:val="24"/>
          <w:lang w:val="en-GB"/>
        </w:rPr>
        <w:tab/>
        <w:t>By combining theocratic with democratic elements, the Muslim Brotherhood lays bare the autoimmunitary logic of democracy, and forms an attractive option for the French electorate</w:t>
      </w:r>
      <w:r w:rsidR="00A87B7F">
        <w:rPr>
          <w:rFonts w:ascii="Garamond" w:hAnsi="Garamond"/>
          <w:sz w:val="24"/>
          <w:szCs w:val="24"/>
          <w:lang w:val="en-GB"/>
        </w:rPr>
        <w:t xml:space="preserve"> in </w:t>
      </w:r>
      <w:r w:rsidR="00A87B7F">
        <w:rPr>
          <w:rFonts w:ascii="Garamond" w:hAnsi="Garamond"/>
          <w:i/>
          <w:sz w:val="24"/>
          <w:szCs w:val="24"/>
          <w:lang w:val="en-GB"/>
        </w:rPr>
        <w:t>Submission</w:t>
      </w:r>
      <w:r w:rsidR="00FA0D1E">
        <w:rPr>
          <w:rFonts w:ascii="Garamond" w:hAnsi="Garamond"/>
          <w:sz w:val="24"/>
          <w:szCs w:val="24"/>
          <w:lang w:val="en-GB"/>
        </w:rPr>
        <w:t>, especially because of Ben Abbes’s charismatic personality and after François Hollande’s administration has proven to be a failure. Before the first round of elections, political tensions are rising, and François decides to leave Paris, heading to the south of France. “The idea that political history could play any par</w:t>
      </w:r>
      <w:r w:rsidR="003F2201">
        <w:rPr>
          <w:rFonts w:ascii="Garamond" w:hAnsi="Garamond"/>
          <w:sz w:val="24"/>
          <w:szCs w:val="24"/>
          <w:lang w:val="en-GB"/>
        </w:rPr>
        <w:t>t in my own life,” he reflects</w:t>
      </w:r>
      <w:r w:rsidR="00FA0D1E">
        <w:rPr>
          <w:rFonts w:ascii="Garamond" w:hAnsi="Garamond"/>
          <w:sz w:val="24"/>
          <w:szCs w:val="24"/>
          <w:lang w:val="en-GB"/>
        </w:rPr>
        <w:t>,</w:t>
      </w:r>
      <w:r w:rsidR="00FA0D1E">
        <w:rPr>
          <w:rFonts w:ascii="Garamond" w:hAnsi="Garamond"/>
          <w:sz w:val="24"/>
          <w:szCs w:val="24"/>
          <w:lang w:val="en-GB"/>
        </w:rPr>
        <w:br/>
      </w:r>
      <w:r w:rsidR="00FA0D1E">
        <w:rPr>
          <w:rFonts w:ascii="Garamond" w:hAnsi="Garamond"/>
          <w:sz w:val="24"/>
          <w:szCs w:val="24"/>
          <w:lang w:val="en-GB"/>
        </w:rPr>
        <w:br/>
      </w:r>
      <w:r w:rsidR="00FA0D1E">
        <w:rPr>
          <w:rFonts w:ascii="Garamond" w:hAnsi="Garamond"/>
          <w:sz w:val="24"/>
          <w:szCs w:val="24"/>
          <w:lang w:val="en-GB"/>
        </w:rPr>
        <w:tab/>
        <w:t xml:space="preserve">was still disconcerting, and slightly repellent. All the same, I realised—I’d known for </w:t>
      </w:r>
      <w:r w:rsidR="00FA0D1E">
        <w:rPr>
          <w:rFonts w:ascii="Garamond" w:hAnsi="Garamond"/>
          <w:sz w:val="24"/>
          <w:szCs w:val="24"/>
          <w:lang w:val="en-GB"/>
        </w:rPr>
        <w:tab/>
        <w:t xml:space="preserve">years—that the widening gap, now a chasm, between the people and those who claimed </w:t>
      </w:r>
      <w:r w:rsidR="00FA0D1E">
        <w:rPr>
          <w:rFonts w:ascii="Garamond" w:hAnsi="Garamond"/>
          <w:sz w:val="24"/>
          <w:szCs w:val="24"/>
          <w:lang w:val="en-GB"/>
        </w:rPr>
        <w:tab/>
        <w:t xml:space="preserve">to speak for them, the politicians and journalists, would necessarily lead to something </w:t>
      </w:r>
      <w:r w:rsidR="00FA0D1E">
        <w:rPr>
          <w:rFonts w:ascii="Garamond" w:hAnsi="Garamond"/>
          <w:sz w:val="24"/>
          <w:szCs w:val="24"/>
          <w:lang w:val="en-GB"/>
        </w:rPr>
        <w:tab/>
        <w:t xml:space="preserve">chaotic, violent and unpredictable. For a long time France, like all the other countries of </w:t>
      </w:r>
      <w:r w:rsidR="00FA0D1E">
        <w:rPr>
          <w:rFonts w:ascii="Garamond" w:hAnsi="Garamond"/>
          <w:sz w:val="24"/>
          <w:szCs w:val="24"/>
          <w:lang w:val="en-GB"/>
        </w:rPr>
        <w:tab/>
        <w:t xml:space="preserve">Western Europe, had been drifting towards civil war. That much was obvious. But until a </w:t>
      </w:r>
      <w:r w:rsidR="00FA0D1E">
        <w:rPr>
          <w:rFonts w:ascii="Garamond" w:hAnsi="Garamond"/>
          <w:sz w:val="24"/>
          <w:szCs w:val="24"/>
          <w:lang w:val="en-GB"/>
        </w:rPr>
        <w:tab/>
        <w:t xml:space="preserve">few days before, I was still convinced that the vast majority of French people would </w:t>
      </w:r>
      <w:r w:rsidR="00FA0D1E">
        <w:rPr>
          <w:rFonts w:ascii="Garamond" w:hAnsi="Garamond"/>
          <w:sz w:val="24"/>
          <w:szCs w:val="24"/>
          <w:lang w:val="en-GB"/>
        </w:rPr>
        <w:lastRenderedPageBreak/>
        <w:tab/>
        <w:t xml:space="preserve">always be resigned and apathetic—no doubt because I was more or less resigned and </w:t>
      </w:r>
      <w:r w:rsidR="00FA0D1E">
        <w:rPr>
          <w:rFonts w:ascii="Garamond" w:hAnsi="Garamond"/>
          <w:sz w:val="24"/>
          <w:szCs w:val="24"/>
          <w:lang w:val="en-GB"/>
        </w:rPr>
        <w:tab/>
        <w:t>apathetic myself. I’d been wrong. (94)</w:t>
      </w:r>
      <w:r w:rsidR="00FA0D1E">
        <w:rPr>
          <w:rFonts w:ascii="Garamond" w:hAnsi="Garamond"/>
          <w:sz w:val="24"/>
          <w:szCs w:val="24"/>
          <w:lang w:val="en-GB"/>
        </w:rPr>
        <w:br/>
      </w:r>
      <w:r w:rsidR="00FA0D1E">
        <w:rPr>
          <w:rFonts w:ascii="Garamond" w:hAnsi="Garamond"/>
          <w:sz w:val="24"/>
          <w:szCs w:val="24"/>
          <w:lang w:val="en-GB"/>
        </w:rPr>
        <w:br/>
        <w:t>While driving on the highway shortly after the first round of elections, François notices that there is very little traffic: “Something was happening in France, I knew it (…)” (105). Eventually, he learns that several polling stations throughout France have been attacked. Prime minister Valls announces that the stations will be protected by the military during the second round of the elections. The results are surprising: the Muslim Brotherhood has surpassed the National Front, and Ben Abbes becomes the new president of France. Shortly after its victory, the Muslim Brotherhood forms a coalition with the centre-right and the Socialist Party in order to sideline the National Front.</w:t>
      </w:r>
      <w:r w:rsidR="00FA0D1E">
        <w:rPr>
          <w:rFonts w:ascii="Garamond" w:hAnsi="Garamond"/>
          <w:sz w:val="24"/>
          <w:szCs w:val="24"/>
          <w:lang w:val="en-GB"/>
        </w:rPr>
        <w:br/>
      </w:r>
      <w:r w:rsidR="00FA0D1E">
        <w:rPr>
          <w:rFonts w:ascii="Garamond" w:hAnsi="Garamond"/>
          <w:sz w:val="24"/>
          <w:szCs w:val="24"/>
          <w:lang w:val="en-GB"/>
        </w:rPr>
        <w:tab/>
        <w:t>Apart from a few hysterical objections by supporters of Le Pen, civil unrest quickly subsides, and</w:t>
      </w:r>
      <w:r w:rsidR="00A87B7F">
        <w:rPr>
          <w:rFonts w:ascii="Garamond" w:hAnsi="Garamond"/>
          <w:sz w:val="24"/>
          <w:szCs w:val="24"/>
          <w:lang w:val="en-GB"/>
        </w:rPr>
        <w:t xml:space="preserve"> the Muslim Brotherhood </w:t>
      </w:r>
      <w:r w:rsidR="00FA0D1E">
        <w:rPr>
          <w:rFonts w:ascii="Garamond" w:hAnsi="Garamond"/>
          <w:sz w:val="24"/>
          <w:szCs w:val="24"/>
          <w:lang w:val="en-GB"/>
        </w:rPr>
        <w:t>starts to implement its measures. Women are withdrawn from the workforce, and citizens are encouraged to convert to Islam in order to increase their chances on the labour-market. France is transformed almost overnight into a male chauvinist paradise: men are permitted to take several wives, and women submit to male authority and start wearing veils. The programmes of the Muslim Brotherhood prove to be a success: the crime rate is reduced by ninety percent, and France’s unemployment problem is solved. The education system is drastically transformed by the party. Mandatory education ends at age twelve, higher education is privatized, and many universities, including the Sorbonne, are transformed into state-funded Islamic institutions</w:t>
      </w:r>
      <w:r w:rsidR="00A87B7F">
        <w:rPr>
          <w:rFonts w:ascii="Garamond" w:hAnsi="Garamond"/>
          <w:sz w:val="24"/>
          <w:szCs w:val="24"/>
          <w:lang w:val="en-GB"/>
        </w:rPr>
        <w:t>, marginalizing secular schools in the process</w:t>
      </w:r>
      <w:r w:rsidR="00FA0D1E">
        <w:rPr>
          <w:rFonts w:ascii="Garamond" w:hAnsi="Garamond"/>
          <w:sz w:val="24"/>
          <w:szCs w:val="24"/>
          <w:lang w:val="en-GB"/>
        </w:rPr>
        <w:t xml:space="preserve">. The new president of the Sorbonne, a former nativist called Robert Rediger who has converted to Islam and who is the author of the bestselling </w:t>
      </w:r>
      <w:r w:rsidR="00FA0D1E">
        <w:rPr>
          <w:rFonts w:ascii="Garamond" w:hAnsi="Garamond"/>
          <w:i/>
          <w:sz w:val="24"/>
          <w:szCs w:val="24"/>
          <w:lang w:val="en-GB"/>
        </w:rPr>
        <w:t>Ten Questions of Islam,</w:t>
      </w:r>
      <w:r w:rsidR="00FA0D1E">
        <w:rPr>
          <w:rFonts w:ascii="Garamond" w:hAnsi="Garamond"/>
          <w:sz w:val="24"/>
          <w:szCs w:val="24"/>
          <w:lang w:val="en-GB"/>
        </w:rPr>
        <w:t xml:space="preserve"> pressures his employees either to convert or to take up a teaching post at a secular university. Across Europe, Islamic polit</w:t>
      </w:r>
      <w:r w:rsidR="00974463">
        <w:rPr>
          <w:rFonts w:ascii="Garamond" w:hAnsi="Garamond"/>
          <w:sz w:val="24"/>
          <w:szCs w:val="24"/>
          <w:lang w:val="en-GB"/>
        </w:rPr>
        <w:t>ical organizations gain influence</w:t>
      </w:r>
      <w:r w:rsidR="00FA0D1E">
        <w:rPr>
          <w:rFonts w:ascii="Garamond" w:hAnsi="Garamond"/>
          <w:sz w:val="24"/>
          <w:szCs w:val="24"/>
          <w:lang w:val="en-GB"/>
        </w:rPr>
        <w:t xml:space="preserve">, </w:t>
      </w:r>
      <w:r w:rsidR="003F2201">
        <w:rPr>
          <w:rFonts w:ascii="Garamond" w:hAnsi="Garamond"/>
          <w:sz w:val="24"/>
          <w:szCs w:val="24"/>
          <w:lang w:val="en-GB"/>
        </w:rPr>
        <w:t xml:space="preserve">and </w:t>
      </w:r>
      <w:r w:rsidR="00974463">
        <w:rPr>
          <w:rFonts w:ascii="Garamond" w:hAnsi="Garamond"/>
          <w:sz w:val="24"/>
          <w:szCs w:val="24"/>
          <w:lang w:val="en-GB"/>
        </w:rPr>
        <w:t>Belgium becomes the second co</w:t>
      </w:r>
      <w:r w:rsidR="003F2201">
        <w:rPr>
          <w:rFonts w:ascii="Garamond" w:hAnsi="Garamond"/>
          <w:sz w:val="24"/>
          <w:szCs w:val="24"/>
          <w:lang w:val="en-GB"/>
        </w:rPr>
        <w:t xml:space="preserve">untry with a Muslim government. Eventually, </w:t>
      </w:r>
      <w:r w:rsidR="00FA0D1E">
        <w:rPr>
          <w:rFonts w:ascii="Garamond" w:hAnsi="Garamond"/>
          <w:sz w:val="24"/>
          <w:szCs w:val="24"/>
          <w:lang w:val="en-GB"/>
        </w:rPr>
        <w:t>Turkey, Morocco, and Tunisia become members of the European Union.</w:t>
      </w:r>
      <w:r w:rsidR="00FA0D1E">
        <w:rPr>
          <w:rFonts w:ascii="Garamond" w:hAnsi="Garamond"/>
          <w:sz w:val="24"/>
          <w:szCs w:val="24"/>
          <w:lang w:val="en-GB"/>
        </w:rPr>
        <w:br/>
      </w:r>
      <w:r w:rsidR="00FA0D1E">
        <w:rPr>
          <w:rFonts w:ascii="Garamond" w:hAnsi="Garamond"/>
          <w:sz w:val="24"/>
          <w:szCs w:val="24"/>
          <w:lang w:val="en-GB"/>
        </w:rPr>
        <w:lastRenderedPageBreak/>
        <w:tab/>
        <w:t xml:space="preserve">The darkly satirical political situation in </w:t>
      </w:r>
      <w:r w:rsidR="00FA0D1E">
        <w:rPr>
          <w:rFonts w:ascii="Garamond" w:hAnsi="Garamond"/>
          <w:i/>
          <w:sz w:val="24"/>
          <w:szCs w:val="24"/>
          <w:lang w:val="en-GB"/>
        </w:rPr>
        <w:t>Submission</w:t>
      </w:r>
      <w:r w:rsidR="00FA0D1E">
        <w:rPr>
          <w:rFonts w:ascii="Garamond" w:hAnsi="Garamond"/>
          <w:sz w:val="24"/>
          <w:szCs w:val="24"/>
          <w:lang w:val="en-GB"/>
        </w:rPr>
        <w:t xml:space="preserve"> goes against the grain of practically everything that the </w:t>
      </w:r>
      <w:r w:rsidR="00FA0D1E">
        <w:rPr>
          <w:rFonts w:ascii="Garamond" w:hAnsi="Garamond"/>
          <w:i/>
          <w:sz w:val="24"/>
          <w:szCs w:val="24"/>
          <w:lang w:val="en-GB"/>
        </w:rPr>
        <w:t>soixante-huitards</w:t>
      </w:r>
      <w:r w:rsidR="00FA0D1E">
        <w:rPr>
          <w:rFonts w:ascii="Garamond" w:hAnsi="Garamond"/>
          <w:sz w:val="24"/>
          <w:szCs w:val="24"/>
          <w:lang w:val="en-GB"/>
        </w:rPr>
        <w:t xml:space="preserve"> rebelled against and that post-structuralist thinkers subjected </w:t>
      </w:r>
      <w:r w:rsidR="00A87B7F">
        <w:rPr>
          <w:rFonts w:ascii="Garamond" w:hAnsi="Garamond"/>
          <w:sz w:val="24"/>
          <w:szCs w:val="24"/>
          <w:lang w:val="en-GB"/>
        </w:rPr>
        <w:t xml:space="preserve">to critique: the </w:t>
      </w:r>
      <w:r w:rsidR="003F2201">
        <w:rPr>
          <w:rFonts w:ascii="Garamond" w:hAnsi="Garamond"/>
          <w:sz w:val="24"/>
          <w:szCs w:val="24"/>
          <w:lang w:val="en-GB"/>
        </w:rPr>
        <w:t>subjection</w:t>
      </w:r>
      <w:r w:rsidR="00FA0D1E">
        <w:rPr>
          <w:rFonts w:ascii="Garamond" w:hAnsi="Garamond"/>
          <w:sz w:val="24"/>
          <w:szCs w:val="24"/>
          <w:lang w:val="en-GB"/>
        </w:rPr>
        <w:t xml:space="preserve"> of women</w:t>
      </w:r>
      <w:r w:rsidR="00A87B7F">
        <w:rPr>
          <w:rFonts w:ascii="Garamond" w:hAnsi="Garamond"/>
          <w:sz w:val="24"/>
          <w:szCs w:val="24"/>
          <w:lang w:val="en-GB"/>
        </w:rPr>
        <w:t>, the integration of</w:t>
      </w:r>
      <w:r w:rsidR="00FA0D1E">
        <w:rPr>
          <w:rFonts w:ascii="Garamond" w:hAnsi="Garamond"/>
          <w:sz w:val="24"/>
          <w:szCs w:val="24"/>
          <w:lang w:val="en-GB"/>
        </w:rPr>
        <w:t xml:space="preserve"> religion </w:t>
      </w:r>
      <w:r w:rsidR="00A87B7F">
        <w:rPr>
          <w:rFonts w:ascii="Garamond" w:hAnsi="Garamond"/>
          <w:sz w:val="24"/>
          <w:szCs w:val="24"/>
          <w:lang w:val="en-GB"/>
        </w:rPr>
        <w:t>with state affairs</w:t>
      </w:r>
      <w:r w:rsidR="00FA0D1E">
        <w:rPr>
          <w:rFonts w:ascii="Garamond" w:hAnsi="Garamond"/>
          <w:sz w:val="24"/>
          <w:szCs w:val="24"/>
          <w:lang w:val="en-GB"/>
        </w:rPr>
        <w:t xml:space="preserve">, the </w:t>
      </w:r>
      <w:r w:rsidR="00A87B7F">
        <w:rPr>
          <w:rFonts w:ascii="Garamond" w:hAnsi="Garamond"/>
          <w:sz w:val="24"/>
          <w:szCs w:val="24"/>
          <w:lang w:val="en-GB"/>
        </w:rPr>
        <w:t xml:space="preserve">central position of the </w:t>
      </w:r>
      <w:r w:rsidR="00FA0D1E">
        <w:rPr>
          <w:rFonts w:ascii="Garamond" w:hAnsi="Garamond"/>
          <w:sz w:val="24"/>
          <w:szCs w:val="24"/>
          <w:lang w:val="en-GB"/>
        </w:rPr>
        <w:t xml:space="preserve">nuclear family, increasing privatization, and appeals to metaphysical concepts. The gradual transformation of France into an Islamic state is portrayed as an irreversible process that works surprisingly well, from an economic and male chauvinist point of view at least. </w:t>
      </w:r>
      <w:r w:rsidR="00FA0D1E">
        <w:rPr>
          <w:rFonts w:ascii="Garamond" w:hAnsi="Garamond"/>
          <w:sz w:val="24"/>
          <w:szCs w:val="24"/>
          <w:lang w:val="en-GB"/>
        </w:rPr>
        <w:br/>
      </w:r>
      <w:r w:rsidR="00FA0D1E">
        <w:rPr>
          <w:rFonts w:ascii="Garamond" w:hAnsi="Garamond"/>
          <w:sz w:val="24"/>
          <w:szCs w:val="24"/>
          <w:lang w:val="en-GB"/>
        </w:rPr>
        <w:tab/>
        <w:t xml:space="preserve">After returning home from his trip to the south of France, François finds several letters from the university, and is informed that he is no longer permitted to teach, since he has not converted to Islam. It is at this point that the similarities between his own position and Huysmans’s predicament in the </w:t>
      </w:r>
      <w:r w:rsidR="00FA0D1E">
        <w:rPr>
          <w:rFonts w:ascii="Garamond" w:hAnsi="Garamond"/>
          <w:i/>
          <w:sz w:val="24"/>
          <w:szCs w:val="24"/>
          <w:lang w:val="en-GB"/>
        </w:rPr>
        <w:t>fin de siècle</w:t>
      </w:r>
      <w:r w:rsidR="003F2201">
        <w:rPr>
          <w:rFonts w:ascii="Garamond" w:hAnsi="Garamond"/>
          <w:sz w:val="24"/>
          <w:szCs w:val="24"/>
          <w:lang w:val="en-GB"/>
        </w:rPr>
        <w:t xml:space="preserve"> become</w:t>
      </w:r>
      <w:r w:rsidR="00FA0D1E">
        <w:rPr>
          <w:rFonts w:ascii="Garamond" w:hAnsi="Garamond"/>
          <w:sz w:val="24"/>
          <w:szCs w:val="24"/>
          <w:lang w:val="en-GB"/>
        </w:rPr>
        <w:t xml:space="preserve"> evident, similarities to which I shall now turn.</w:t>
      </w:r>
      <w:r w:rsidR="00FA0D1E">
        <w:rPr>
          <w:rFonts w:ascii="Garamond" w:hAnsi="Garamond"/>
          <w:sz w:val="24"/>
          <w:szCs w:val="24"/>
          <w:lang w:val="en-GB"/>
        </w:rPr>
        <w:br/>
      </w:r>
      <w:r w:rsidR="00FA0D1E">
        <w:rPr>
          <w:rFonts w:ascii="Garamond" w:hAnsi="Garamond"/>
          <w:sz w:val="24"/>
          <w:szCs w:val="24"/>
          <w:lang w:val="en-GB"/>
        </w:rPr>
        <w:br/>
      </w:r>
      <w:r w:rsidR="003F2201">
        <w:rPr>
          <w:rFonts w:ascii="Garamond" w:hAnsi="Garamond"/>
          <w:b/>
          <w:sz w:val="24"/>
          <w:szCs w:val="24"/>
          <w:lang w:val="en-GB"/>
        </w:rPr>
        <w:tab/>
        <w:t xml:space="preserve">         </w:t>
      </w:r>
      <w:r w:rsidR="00FA0D1E">
        <w:rPr>
          <w:rFonts w:ascii="Garamond" w:hAnsi="Garamond"/>
          <w:b/>
          <w:sz w:val="24"/>
          <w:szCs w:val="24"/>
          <w:lang w:val="en-GB"/>
        </w:rPr>
        <w:t xml:space="preserve">4.2. “Longing for Faith”: </w:t>
      </w:r>
      <w:r w:rsidR="00FA0D1E">
        <w:rPr>
          <w:rFonts w:ascii="Garamond" w:hAnsi="Garamond"/>
          <w:b/>
          <w:i/>
          <w:sz w:val="24"/>
          <w:szCs w:val="24"/>
          <w:lang w:val="en-GB"/>
        </w:rPr>
        <w:t>Submisson,</w:t>
      </w:r>
      <w:r w:rsidR="00FA0D1E">
        <w:rPr>
          <w:rFonts w:ascii="Garamond" w:hAnsi="Garamond"/>
          <w:b/>
          <w:sz w:val="24"/>
          <w:szCs w:val="24"/>
          <w:lang w:val="en-GB"/>
        </w:rPr>
        <w:t xml:space="preserve"> Religion, and Decadence</w:t>
      </w:r>
      <w:r w:rsidR="00FA0D1E">
        <w:rPr>
          <w:rFonts w:ascii="Garamond" w:hAnsi="Garamond"/>
          <w:b/>
          <w:sz w:val="24"/>
          <w:szCs w:val="24"/>
          <w:lang w:val="en-GB"/>
        </w:rPr>
        <w:br/>
      </w:r>
      <w:r w:rsidR="00FA0D1E">
        <w:rPr>
          <w:rFonts w:ascii="Garamond" w:hAnsi="Garamond"/>
          <w:sz w:val="24"/>
          <w:szCs w:val="24"/>
          <w:lang w:val="en-GB"/>
        </w:rPr>
        <w:t xml:space="preserve">Throughout </w:t>
      </w:r>
      <w:r w:rsidR="00FA0D1E">
        <w:rPr>
          <w:rFonts w:ascii="Garamond" w:hAnsi="Garamond"/>
          <w:i/>
          <w:sz w:val="24"/>
          <w:szCs w:val="24"/>
          <w:lang w:val="en-GB"/>
        </w:rPr>
        <w:t>Submission</w:t>
      </w:r>
      <w:r w:rsidR="00FA0D1E">
        <w:rPr>
          <w:rFonts w:ascii="Garamond" w:hAnsi="Garamond"/>
          <w:sz w:val="24"/>
          <w:szCs w:val="24"/>
          <w:lang w:val="en-GB"/>
        </w:rPr>
        <w:t xml:space="preserve">, François frequently refers to Huysmans. As one critic puts it, “Huysmans’s work … sits palimpsest-like behind </w:t>
      </w:r>
      <w:r w:rsidR="00FA0D1E">
        <w:rPr>
          <w:rFonts w:ascii="Garamond" w:hAnsi="Garamond"/>
          <w:i/>
          <w:sz w:val="24"/>
          <w:szCs w:val="24"/>
          <w:lang w:val="en-GB"/>
        </w:rPr>
        <w:t>Submission</w:t>
      </w:r>
      <w:r w:rsidR="00C2496F">
        <w:rPr>
          <w:rFonts w:ascii="Garamond" w:hAnsi="Garamond"/>
          <w:sz w:val="24"/>
          <w:szCs w:val="24"/>
          <w:lang w:val="en-GB"/>
        </w:rPr>
        <w:t>” (Preston</w:t>
      </w:r>
      <w:r w:rsidR="00FA0D1E">
        <w:rPr>
          <w:rFonts w:ascii="Garamond" w:hAnsi="Garamond"/>
          <w:sz w:val="24"/>
          <w:szCs w:val="24"/>
          <w:lang w:val="en-GB"/>
        </w:rPr>
        <w:t xml:space="preserve">), especially </w:t>
      </w:r>
      <w:r w:rsidR="00FA0D1E">
        <w:rPr>
          <w:rFonts w:ascii="Garamond" w:hAnsi="Garamond"/>
          <w:i/>
          <w:sz w:val="24"/>
          <w:szCs w:val="24"/>
          <w:lang w:val="en-GB"/>
        </w:rPr>
        <w:t xml:space="preserve">Against Nature </w:t>
      </w:r>
      <w:r w:rsidR="00FA0D1E">
        <w:rPr>
          <w:rFonts w:ascii="Garamond" w:hAnsi="Garamond"/>
          <w:sz w:val="24"/>
          <w:szCs w:val="24"/>
          <w:lang w:val="en-GB"/>
        </w:rPr>
        <w:t>and his later Durtal-cycle, an autobiographical series of novels portraying the main character’s conversion to Catholicism. Until the mid-1880s, Huysmans was associated w</w:t>
      </w:r>
      <w:r w:rsidR="00397374">
        <w:rPr>
          <w:rFonts w:ascii="Garamond" w:hAnsi="Garamond"/>
          <w:sz w:val="24"/>
          <w:szCs w:val="24"/>
          <w:lang w:val="en-GB"/>
        </w:rPr>
        <w:t>ith Émile Zola’s circle</w:t>
      </w:r>
      <w:r w:rsidR="00FA0D1E">
        <w:rPr>
          <w:rFonts w:ascii="Garamond" w:hAnsi="Garamond"/>
          <w:sz w:val="24"/>
          <w:szCs w:val="24"/>
          <w:lang w:val="en-GB"/>
        </w:rPr>
        <w:t>, a group of artists who adhered to the principles of Naturalism. He soon felt constra</w:t>
      </w:r>
      <w:r w:rsidR="00C2496F">
        <w:rPr>
          <w:rFonts w:ascii="Garamond" w:hAnsi="Garamond"/>
          <w:sz w:val="24"/>
          <w:szCs w:val="24"/>
          <w:lang w:val="en-GB"/>
        </w:rPr>
        <w:t>ined by the dogmas of the movement</w:t>
      </w:r>
      <w:r w:rsidR="00FA0D1E">
        <w:rPr>
          <w:rFonts w:ascii="Garamond" w:hAnsi="Garamond"/>
          <w:sz w:val="24"/>
          <w:szCs w:val="24"/>
          <w:lang w:val="en-GB"/>
        </w:rPr>
        <w:t>, and defin</w:t>
      </w:r>
      <w:r w:rsidR="00C2496F">
        <w:rPr>
          <w:rFonts w:ascii="Garamond" w:hAnsi="Garamond"/>
          <w:sz w:val="24"/>
          <w:szCs w:val="24"/>
          <w:lang w:val="en-GB"/>
        </w:rPr>
        <w:t>itively broke with it</w:t>
      </w:r>
      <w:r w:rsidR="00FA0D1E">
        <w:rPr>
          <w:rFonts w:ascii="Garamond" w:hAnsi="Garamond"/>
          <w:sz w:val="24"/>
          <w:szCs w:val="24"/>
          <w:lang w:val="en-GB"/>
        </w:rPr>
        <w:t xml:space="preserve"> after the publication of </w:t>
      </w:r>
      <w:r w:rsidR="00FA0D1E">
        <w:rPr>
          <w:rFonts w:ascii="Garamond" w:hAnsi="Garamond"/>
          <w:i/>
          <w:sz w:val="24"/>
          <w:szCs w:val="24"/>
          <w:lang w:val="en-GB"/>
        </w:rPr>
        <w:t>Against Nature</w:t>
      </w:r>
      <w:r w:rsidR="00FA0D1E">
        <w:rPr>
          <w:rFonts w:ascii="Garamond" w:hAnsi="Garamond"/>
          <w:sz w:val="24"/>
          <w:szCs w:val="24"/>
          <w:lang w:val="en-GB"/>
        </w:rPr>
        <w:t xml:space="preserve"> in 1884. </w:t>
      </w:r>
      <w:r w:rsidR="00FA0D1E">
        <w:rPr>
          <w:rFonts w:ascii="Garamond" w:hAnsi="Garamond"/>
          <w:i/>
          <w:sz w:val="24"/>
          <w:szCs w:val="24"/>
          <w:lang w:val="en-GB"/>
        </w:rPr>
        <w:t>Against Nature</w:t>
      </w:r>
      <w:r w:rsidR="00FA0D1E">
        <w:rPr>
          <w:rFonts w:ascii="Garamond" w:hAnsi="Garamond"/>
          <w:sz w:val="24"/>
          <w:szCs w:val="24"/>
          <w:lang w:val="en-GB"/>
        </w:rPr>
        <w:t xml:space="preserve"> is focused on a single character, the sickly aristocrat Des Esseintes, who retreats to a villa out of disgust with French society. He decides to dedicate his life to sensory and intellectual pleasures, such as smelling perfumes and flowers, reading books, and examining his art collection. </w:t>
      </w:r>
      <w:r w:rsidR="00FA0D1E">
        <w:rPr>
          <w:rFonts w:ascii="Garamond" w:hAnsi="Garamond"/>
          <w:sz w:val="24"/>
          <w:szCs w:val="24"/>
          <w:lang w:val="en-GB"/>
        </w:rPr>
        <w:br/>
      </w:r>
      <w:r w:rsidR="00FA0D1E">
        <w:rPr>
          <w:rFonts w:ascii="Garamond" w:hAnsi="Garamond"/>
          <w:sz w:val="24"/>
          <w:szCs w:val="24"/>
          <w:lang w:val="en-GB"/>
        </w:rPr>
        <w:tab/>
        <w:t xml:space="preserve">A conspicuous feature of </w:t>
      </w:r>
      <w:r w:rsidR="00FA0D1E">
        <w:rPr>
          <w:rFonts w:ascii="Garamond" w:hAnsi="Garamond"/>
          <w:i/>
          <w:sz w:val="24"/>
          <w:szCs w:val="24"/>
          <w:lang w:val="en-GB"/>
        </w:rPr>
        <w:t>Against Nature</w:t>
      </w:r>
      <w:r w:rsidR="00FA0D1E">
        <w:rPr>
          <w:rFonts w:ascii="Garamond" w:hAnsi="Garamond"/>
          <w:sz w:val="24"/>
          <w:szCs w:val="24"/>
          <w:lang w:val="en-GB"/>
        </w:rPr>
        <w:t xml:space="preserve"> is Des Esseintes’s occasional sympathy for </w:t>
      </w:r>
      <w:r w:rsidR="003F2201">
        <w:rPr>
          <w:rFonts w:ascii="Garamond" w:hAnsi="Garamond"/>
          <w:sz w:val="24"/>
          <w:szCs w:val="24"/>
          <w:lang w:val="en-GB"/>
        </w:rPr>
        <w:t xml:space="preserve">Catholicism, </w:t>
      </w:r>
      <w:r w:rsidR="00FA0D1E">
        <w:rPr>
          <w:rFonts w:ascii="Garamond" w:hAnsi="Garamond"/>
          <w:sz w:val="24"/>
          <w:szCs w:val="24"/>
          <w:lang w:val="en-GB"/>
        </w:rPr>
        <w:t>le</w:t>
      </w:r>
      <w:r w:rsidR="003F2201">
        <w:rPr>
          <w:rFonts w:ascii="Garamond" w:hAnsi="Garamond"/>
          <w:sz w:val="24"/>
          <w:szCs w:val="24"/>
          <w:lang w:val="en-GB"/>
        </w:rPr>
        <w:t>a</w:t>
      </w:r>
      <w:r w:rsidR="00FA0D1E">
        <w:rPr>
          <w:rFonts w:ascii="Garamond" w:hAnsi="Garamond"/>
          <w:sz w:val="24"/>
          <w:szCs w:val="24"/>
          <w:lang w:val="en-GB"/>
        </w:rPr>
        <w:t>d</w:t>
      </w:r>
      <w:r w:rsidR="003F2201">
        <w:rPr>
          <w:rFonts w:ascii="Garamond" w:hAnsi="Garamond"/>
          <w:sz w:val="24"/>
          <w:szCs w:val="24"/>
          <w:lang w:val="en-GB"/>
        </w:rPr>
        <w:t>ing</w:t>
      </w:r>
      <w:r w:rsidR="00FA0D1E">
        <w:rPr>
          <w:rFonts w:ascii="Garamond" w:hAnsi="Garamond"/>
          <w:sz w:val="24"/>
          <w:szCs w:val="24"/>
          <w:lang w:val="en-GB"/>
        </w:rPr>
        <w:t xml:space="preserve"> Huysmans to conclude in the preface to the 1903 edition that the novel in fact</w:t>
      </w:r>
      <w:r w:rsidR="00A87B7F">
        <w:rPr>
          <w:rFonts w:ascii="Garamond" w:hAnsi="Garamond"/>
          <w:sz w:val="24"/>
          <w:szCs w:val="24"/>
          <w:lang w:val="en-GB"/>
        </w:rPr>
        <w:t xml:space="preserve"> “mark</w:t>
      </w:r>
      <w:r w:rsidR="003F2201">
        <w:rPr>
          <w:rFonts w:ascii="Garamond" w:hAnsi="Garamond"/>
          <w:sz w:val="24"/>
          <w:szCs w:val="24"/>
          <w:lang w:val="en-GB"/>
        </w:rPr>
        <w:t>ed the beginning of all my</w:t>
      </w:r>
      <w:r w:rsidR="00FA0D1E">
        <w:rPr>
          <w:rFonts w:ascii="Garamond" w:hAnsi="Garamond"/>
          <w:sz w:val="24"/>
          <w:szCs w:val="24"/>
          <w:lang w:val="en-GB"/>
        </w:rPr>
        <w:t xml:space="preserve"> Catholic work” (“Preface” 213). On one occasion</w:t>
      </w:r>
      <w:r w:rsidR="00A87B7F">
        <w:rPr>
          <w:rFonts w:ascii="Garamond" w:hAnsi="Garamond"/>
          <w:sz w:val="24"/>
          <w:szCs w:val="24"/>
          <w:lang w:val="en-GB"/>
        </w:rPr>
        <w:t xml:space="preserve"> in </w:t>
      </w:r>
      <w:r w:rsidR="00A87B7F">
        <w:rPr>
          <w:rFonts w:ascii="Garamond" w:hAnsi="Garamond"/>
          <w:i/>
          <w:sz w:val="24"/>
          <w:szCs w:val="24"/>
          <w:lang w:val="en-GB"/>
        </w:rPr>
        <w:t>Against Nature</w:t>
      </w:r>
      <w:r w:rsidR="00FA0D1E">
        <w:rPr>
          <w:rFonts w:ascii="Garamond" w:hAnsi="Garamond"/>
          <w:sz w:val="24"/>
          <w:szCs w:val="24"/>
          <w:lang w:val="en-GB"/>
        </w:rPr>
        <w:t xml:space="preserve">, Des Esseintes likens his secluded life to that of monks, like them being “overwhelmed by </w:t>
      </w:r>
      <w:r w:rsidR="00FA0D1E">
        <w:rPr>
          <w:rFonts w:ascii="Garamond" w:hAnsi="Garamond"/>
          <w:sz w:val="24"/>
          <w:szCs w:val="24"/>
          <w:lang w:val="en-GB"/>
        </w:rPr>
        <w:lastRenderedPageBreak/>
        <w:t xml:space="preserve">an immense weariness, a longing for peace and quiet, by a desire to have no further contact with the heathen, who in his eyes comprised all utilitarians and fools” (63). During his deliriums, Des Esseintes mentions his </w:t>
      </w:r>
      <w:r w:rsidR="00A87B7F">
        <w:rPr>
          <w:rFonts w:ascii="Garamond" w:hAnsi="Garamond"/>
          <w:sz w:val="24"/>
          <w:szCs w:val="24"/>
          <w:lang w:val="en-GB"/>
        </w:rPr>
        <w:t>admiration</w:t>
      </w:r>
      <w:r w:rsidR="00FA0D1E">
        <w:rPr>
          <w:rFonts w:ascii="Garamond" w:hAnsi="Garamond"/>
          <w:sz w:val="24"/>
          <w:szCs w:val="24"/>
          <w:lang w:val="en-GB"/>
        </w:rPr>
        <w:t xml:space="preserve"> for </w:t>
      </w:r>
      <w:r w:rsidR="00A87B7F">
        <w:rPr>
          <w:rFonts w:ascii="Garamond" w:hAnsi="Garamond"/>
          <w:sz w:val="24"/>
          <w:szCs w:val="24"/>
          <w:lang w:val="en-GB"/>
        </w:rPr>
        <w:t>the grandeur of the Catholic church</w:t>
      </w:r>
      <w:r w:rsidR="00FA0D1E">
        <w:rPr>
          <w:rFonts w:ascii="Garamond" w:hAnsi="Garamond"/>
          <w:sz w:val="24"/>
          <w:szCs w:val="24"/>
          <w:lang w:val="en-GB"/>
        </w:rPr>
        <w:t xml:space="preserve">, although his appreciation does not seem to extend beyond the aesthetic, admitting that he could never be a true Christian: “For a brief moment, he would believe, and turn instinctively to religion; then, after a moment’s thought, his longing for faith would vanish, though he remained perplexed and uneasy” (72). After Huysmans published </w:t>
      </w:r>
      <w:r w:rsidR="00FA0D1E">
        <w:rPr>
          <w:rFonts w:ascii="Garamond" w:hAnsi="Garamond"/>
          <w:i/>
          <w:sz w:val="24"/>
          <w:szCs w:val="24"/>
          <w:lang w:val="en-GB"/>
        </w:rPr>
        <w:t>Against Nature</w:t>
      </w:r>
      <w:r w:rsidR="00FA0D1E">
        <w:rPr>
          <w:rFonts w:ascii="Garamond" w:hAnsi="Garamond"/>
          <w:sz w:val="24"/>
          <w:szCs w:val="24"/>
          <w:lang w:val="en-GB"/>
        </w:rPr>
        <w:t>, he gradually returned to Catholicism, the religion he had abandoned in his childhood. In 1892, when he was forty-four years old—the same age as François—he retreated to an abbey at Ligugé, and became a practising Catholic a few weeks later.</w:t>
      </w:r>
      <w:r w:rsidR="00FA0D1E">
        <w:rPr>
          <w:rFonts w:ascii="Garamond" w:hAnsi="Garamond"/>
          <w:sz w:val="24"/>
          <w:szCs w:val="24"/>
          <w:lang w:val="en-GB"/>
        </w:rPr>
        <w:br/>
      </w:r>
      <w:r w:rsidR="00FA0D1E">
        <w:rPr>
          <w:rFonts w:ascii="Garamond" w:hAnsi="Garamond"/>
          <w:sz w:val="24"/>
          <w:szCs w:val="24"/>
          <w:lang w:val="en-GB"/>
        </w:rPr>
        <w:tab/>
        <w:t>After being fired from the Sorbonne, now renamed “the Islamic University of Paris-Sorbonne,” François lapses into a depression, and after a period of illness decides to travel to Ligugé to visit the place where Huysmans once took his vows. François’s stay is a farcical repetition of Huysmans’s journey, and it soon turns out that he is un</w:t>
      </w:r>
      <w:r w:rsidR="00A87B7F">
        <w:rPr>
          <w:rFonts w:ascii="Garamond" w:hAnsi="Garamond"/>
          <w:sz w:val="24"/>
          <w:szCs w:val="24"/>
          <w:lang w:val="en-GB"/>
        </w:rPr>
        <w:t>abl</w:t>
      </w:r>
      <w:r w:rsidR="00C2496F">
        <w:rPr>
          <w:rFonts w:ascii="Garamond" w:hAnsi="Garamond"/>
          <w:sz w:val="24"/>
          <w:szCs w:val="24"/>
          <w:lang w:val="en-GB"/>
        </w:rPr>
        <w:t>e to adjust to monastic life. L</w:t>
      </w:r>
      <w:r w:rsidR="00FA0D1E">
        <w:rPr>
          <w:rFonts w:ascii="Garamond" w:hAnsi="Garamond"/>
          <w:sz w:val="24"/>
          <w:szCs w:val="24"/>
          <w:lang w:val="en-GB"/>
        </w:rPr>
        <w:t>ike Des E</w:t>
      </w:r>
      <w:r w:rsidR="00C2496F">
        <w:rPr>
          <w:rFonts w:ascii="Garamond" w:hAnsi="Garamond"/>
          <w:sz w:val="24"/>
          <w:szCs w:val="24"/>
          <w:lang w:val="en-GB"/>
        </w:rPr>
        <w:t xml:space="preserve">sseintes, </w:t>
      </w:r>
      <w:r w:rsidR="00FA0D1E">
        <w:rPr>
          <w:rFonts w:ascii="Garamond" w:hAnsi="Garamond"/>
          <w:sz w:val="24"/>
          <w:szCs w:val="24"/>
          <w:lang w:val="en-GB"/>
        </w:rPr>
        <w:t xml:space="preserve">his fascination for religion remains superficial at best. </w:t>
      </w:r>
      <w:r w:rsidR="009A09D2">
        <w:rPr>
          <w:rFonts w:ascii="Garamond" w:hAnsi="Garamond"/>
          <w:sz w:val="24"/>
          <w:szCs w:val="24"/>
          <w:lang w:val="en-GB"/>
        </w:rPr>
        <w:t xml:space="preserve">In the fifth and final part of </w:t>
      </w:r>
      <w:r w:rsidR="009A09D2">
        <w:rPr>
          <w:rFonts w:ascii="Garamond" w:hAnsi="Garamond"/>
          <w:i/>
          <w:sz w:val="24"/>
          <w:szCs w:val="24"/>
          <w:lang w:val="en-GB"/>
        </w:rPr>
        <w:t xml:space="preserve">Submission, </w:t>
      </w:r>
      <w:r w:rsidR="009A09D2">
        <w:rPr>
          <w:rFonts w:ascii="Garamond" w:hAnsi="Garamond"/>
          <w:sz w:val="24"/>
          <w:szCs w:val="24"/>
          <w:lang w:val="en-GB"/>
        </w:rPr>
        <w:t>u</w:t>
      </w:r>
      <w:r w:rsidR="00FA0D1E">
        <w:rPr>
          <w:rFonts w:ascii="Garamond" w:hAnsi="Garamond"/>
          <w:sz w:val="24"/>
          <w:szCs w:val="24"/>
          <w:lang w:val="en-GB"/>
        </w:rPr>
        <w:t>pon returning to Paris, François is asked to edit the collected works of Huysmans by Bastien Lacoue, editor-in-chief at Éditions de Pleiade. After some hesitation, François agrees, and is subsequently introduced to Rediger, an acquaintance of Lacoue’s.</w:t>
      </w:r>
      <w:r w:rsidR="00FA0D1E">
        <w:rPr>
          <w:rFonts w:ascii="Garamond" w:hAnsi="Garamond"/>
          <w:sz w:val="24"/>
          <w:szCs w:val="24"/>
          <w:lang w:val="en-GB"/>
        </w:rPr>
        <w:br/>
      </w:r>
      <w:r w:rsidR="00FA0D1E">
        <w:rPr>
          <w:rFonts w:ascii="Garamond" w:hAnsi="Garamond"/>
          <w:sz w:val="24"/>
          <w:szCs w:val="24"/>
          <w:lang w:val="en-GB"/>
        </w:rPr>
        <w:tab/>
        <w:t xml:space="preserve">Rediger, a former nativist, tries to convince François to teach at the Sorbonne, and clarifies his reasons for turning from the </w:t>
      </w:r>
      <w:r w:rsidR="00C2496F">
        <w:rPr>
          <w:rFonts w:ascii="Garamond" w:hAnsi="Garamond"/>
          <w:sz w:val="24"/>
          <w:szCs w:val="24"/>
          <w:lang w:val="en-GB"/>
        </w:rPr>
        <w:t>nativist movement to Islam</w:t>
      </w:r>
      <w:r w:rsidR="00FA0D1E">
        <w:rPr>
          <w:rFonts w:ascii="Garamond" w:hAnsi="Garamond"/>
          <w:sz w:val="24"/>
          <w:szCs w:val="24"/>
          <w:lang w:val="en-GB"/>
        </w:rPr>
        <w:t>, stating that the differences between the two are negligible. After naming the advantages of</w:t>
      </w:r>
      <w:r w:rsidR="00C2496F">
        <w:rPr>
          <w:rFonts w:ascii="Garamond" w:hAnsi="Garamond"/>
          <w:sz w:val="24"/>
          <w:szCs w:val="24"/>
          <w:lang w:val="en-GB"/>
        </w:rPr>
        <w:t xml:space="preserve"> converting to Islam</w:t>
      </w:r>
      <w:r w:rsidR="00FA0D1E">
        <w:rPr>
          <w:rFonts w:ascii="Garamond" w:hAnsi="Garamond"/>
          <w:sz w:val="24"/>
          <w:szCs w:val="24"/>
          <w:lang w:val="en-GB"/>
        </w:rPr>
        <w:t>—an agreeable salary and pension, being able to marry several wives—Rediger stresses that atheistic humanism and the increasing individualism since the 1960s have run their course</w:t>
      </w:r>
      <w:r w:rsidR="00690F1D">
        <w:rPr>
          <w:rFonts w:ascii="Garamond" w:hAnsi="Garamond"/>
          <w:sz w:val="24"/>
          <w:szCs w:val="24"/>
          <w:lang w:val="en-GB"/>
        </w:rPr>
        <w:t>, and that only a return to</w:t>
      </w:r>
      <w:r w:rsidR="00FA0D1E">
        <w:rPr>
          <w:rFonts w:ascii="Garamond" w:hAnsi="Garamond"/>
          <w:sz w:val="24"/>
          <w:szCs w:val="24"/>
          <w:lang w:val="en-GB"/>
        </w:rPr>
        <w:t xml:space="preserve"> religion can provide social cohesion and restore a sense of community:</w:t>
      </w:r>
      <w:r w:rsidR="00FA0D1E">
        <w:rPr>
          <w:rFonts w:ascii="Garamond" w:hAnsi="Garamond"/>
          <w:sz w:val="24"/>
          <w:szCs w:val="24"/>
          <w:lang w:val="en-GB"/>
        </w:rPr>
        <w:br/>
      </w:r>
      <w:r w:rsidR="00FA0D1E">
        <w:rPr>
          <w:rFonts w:ascii="Garamond" w:hAnsi="Garamond"/>
          <w:sz w:val="24"/>
          <w:szCs w:val="24"/>
          <w:lang w:val="en-GB"/>
        </w:rPr>
        <w:br/>
      </w:r>
      <w:r w:rsidR="00FA0D1E">
        <w:rPr>
          <w:rFonts w:ascii="Garamond" w:hAnsi="Garamond"/>
          <w:sz w:val="24"/>
          <w:szCs w:val="24"/>
          <w:lang w:val="en-GB"/>
        </w:rPr>
        <w:tab/>
        <w:t xml:space="preserve">All I’m saying is that the universe obviously bears the hallmarks of intelligent design, that </w:t>
      </w:r>
      <w:r w:rsidR="00FA0D1E">
        <w:rPr>
          <w:rFonts w:ascii="Garamond" w:hAnsi="Garamond"/>
          <w:sz w:val="24"/>
          <w:szCs w:val="24"/>
          <w:lang w:val="en-GB"/>
        </w:rPr>
        <w:lastRenderedPageBreak/>
        <w:tab/>
        <w:t xml:space="preserve">it’s clearly the manifestation of some gigantic mind. Sooner or later, that simple idea is </w:t>
      </w:r>
      <w:r w:rsidR="00FA0D1E">
        <w:rPr>
          <w:rFonts w:ascii="Garamond" w:hAnsi="Garamond"/>
          <w:sz w:val="24"/>
          <w:szCs w:val="24"/>
          <w:lang w:val="en-GB"/>
        </w:rPr>
        <w:tab/>
        <w:t xml:space="preserve">going to come around. I’ve always known this, ever since I was young. All intellectual </w:t>
      </w:r>
      <w:r w:rsidR="00FA0D1E">
        <w:rPr>
          <w:rFonts w:ascii="Garamond" w:hAnsi="Garamond"/>
          <w:sz w:val="24"/>
          <w:szCs w:val="24"/>
          <w:lang w:val="en-GB"/>
        </w:rPr>
        <w:tab/>
        <w:t xml:space="preserve">debate of the twentieth century can be summed up as a battle between communism—that </w:t>
      </w:r>
      <w:r w:rsidR="00FA0D1E">
        <w:rPr>
          <w:rFonts w:ascii="Garamond" w:hAnsi="Garamond"/>
          <w:sz w:val="24"/>
          <w:szCs w:val="24"/>
          <w:lang w:val="en-GB"/>
        </w:rPr>
        <w:tab/>
        <w:t xml:space="preserve">is, “hard” humanism—and liberal democracy, the soft version. But what a reductive </w:t>
      </w:r>
      <w:r w:rsidR="00FA0D1E">
        <w:rPr>
          <w:rFonts w:ascii="Garamond" w:hAnsi="Garamond"/>
          <w:sz w:val="24"/>
          <w:szCs w:val="24"/>
          <w:lang w:val="en-GB"/>
        </w:rPr>
        <w:tab/>
        <w:t xml:space="preserve">debate. Since I was fifteen, I’ve known that what they now call the return of religion was </w:t>
      </w:r>
      <w:r w:rsidR="00FA0D1E">
        <w:rPr>
          <w:rFonts w:ascii="Garamond" w:hAnsi="Garamond"/>
          <w:sz w:val="24"/>
          <w:szCs w:val="24"/>
          <w:lang w:val="en-GB"/>
        </w:rPr>
        <w:tab/>
        <w:t>unavoidable. (212)</w:t>
      </w:r>
      <w:r w:rsidR="00FA0D1E">
        <w:rPr>
          <w:rFonts w:ascii="Garamond" w:hAnsi="Garamond"/>
          <w:sz w:val="24"/>
          <w:szCs w:val="24"/>
          <w:lang w:val="en-GB"/>
        </w:rPr>
        <w:br/>
      </w:r>
      <w:r w:rsidR="00FA0D1E">
        <w:rPr>
          <w:rFonts w:ascii="Garamond" w:hAnsi="Garamond"/>
          <w:sz w:val="24"/>
          <w:szCs w:val="24"/>
          <w:lang w:val="en-GB"/>
        </w:rPr>
        <w:br/>
        <w:t xml:space="preserve">After his first meeting with Rediger, François reads the latter’s </w:t>
      </w:r>
      <w:r w:rsidR="00FA0D1E">
        <w:rPr>
          <w:rFonts w:ascii="Garamond" w:hAnsi="Garamond"/>
          <w:i/>
          <w:sz w:val="24"/>
          <w:szCs w:val="24"/>
          <w:lang w:val="en-GB"/>
        </w:rPr>
        <w:t>Ten Q</w:t>
      </w:r>
      <w:r w:rsidR="00C2496F">
        <w:rPr>
          <w:rFonts w:ascii="Garamond" w:hAnsi="Garamond"/>
          <w:i/>
          <w:sz w:val="24"/>
          <w:szCs w:val="24"/>
          <w:lang w:val="en-GB"/>
        </w:rPr>
        <w:t>uestions on Islam,</w:t>
      </w:r>
      <w:r w:rsidR="00FA0D1E">
        <w:rPr>
          <w:rFonts w:ascii="Garamond" w:hAnsi="Garamond"/>
          <w:sz w:val="24"/>
          <w:szCs w:val="24"/>
          <w:lang w:val="en-GB"/>
        </w:rPr>
        <w:t xml:space="preserve"> considers the adva</w:t>
      </w:r>
      <w:r w:rsidR="00C2496F">
        <w:rPr>
          <w:rFonts w:ascii="Garamond" w:hAnsi="Garamond"/>
          <w:sz w:val="24"/>
          <w:szCs w:val="24"/>
          <w:lang w:val="en-GB"/>
        </w:rPr>
        <w:t>ntages conversion can offer him, and thinks abo</w:t>
      </w:r>
      <w:r w:rsidR="005B7695">
        <w:rPr>
          <w:rFonts w:ascii="Garamond" w:hAnsi="Garamond"/>
          <w:sz w:val="24"/>
          <w:szCs w:val="24"/>
          <w:lang w:val="en-GB"/>
        </w:rPr>
        <w:t>ut Rediger’s analysis, who argues that,</w:t>
      </w:r>
      <w:r w:rsidR="00C2496F">
        <w:rPr>
          <w:rFonts w:ascii="Garamond" w:hAnsi="Garamond"/>
          <w:sz w:val="24"/>
          <w:szCs w:val="24"/>
          <w:lang w:val="en-GB"/>
        </w:rPr>
        <w:t xml:space="preserve"> after the failures of Christianity and</w:t>
      </w:r>
      <w:r w:rsidR="005B7695">
        <w:rPr>
          <w:rFonts w:ascii="Garamond" w:hAnsi="Garamond"/>
          <w:sz w:val="24"/>
          <w:szCs w:val="24"/>
          <w:lang w:val="en-GB"/>
        </w:rPr>
        <w:t xml:space="preserve"> atheist humanism, Islam is destined to become</w:t>
      </w:r>
      <w:r w:rsidR="00C2496F">
        <w:rPr>
          <w:rFonts w:ascii="Garamond" w:hAnsi="Garamond"/>
          <w:sz w:val="24"/>
          <w:szCs w:val="24"/>
          <w:lang w:val="en-GB"/>
        </w:rPr>
        <w:t xml:space="preserve"> the new paradigm</w:t>
      </w:r>
      <w:r w:rsidR="005B7695">
        <w:rPr>
          <w:rFonts w:ascii="Garamond" w:hAnsi="Garamond"/>
          <w:sz w:val="24"/>
          <w:szCs w:val="24"/>
          <w:lang w:val="en-GB"/>
        </w:rPr>
        <w:t xml:space="preserve"> of community</w:t>
      </w:r>
      <w:r w:rsidR="00C2496F">
        <w:rPr>
          <w:rFonts w:ascii="Garamond" w:hAnsi="Garamond"/>
          <w:sz w:val="24"/>
          <w:szCs w:val="24"/>
          <w:lang w:val="en-GB"/>
        </w:rPr>
        <w:t xml:space="preserve">. </w:t>
      </w:r>
      <w:r w:rsidR="009A09D2">
        <w:rPr>
          <w:rFonts w:ascii="Garamond" w:hAnsi="Garamond"/>
          <w:sz w:val="24"/>
          <w:szCs w:val="24"/>
          <w:lang w:val="en-GB"/>
        </w:rPr>
        <w:t>In a later meeting</w:t>
      </w:r>
      <w:r w:rsidR="00115DC1">
        <w:rPr>
          <w:rFonts w:ascii="Garamond" w:hAnsi="Garamond"/>
          <w:sz w:val="24"/>
          <w:szCs w:val="24"/>
          <w:lang w:val="en-GB"/>
        </w:rPr>
        <w:t xml:space="preserve"> during a reception at the university</w:t>
      </w:r>
      <w:r w:rsidR="00FA0D1E">
        <w:rPr>
          <w:rFonts w:ascii="Garamond" w:hAnsi="Garamond"/>
          <w:sz w:val="24"/>
          <w:szCs w:val="24"/>
          <w:lang w:val="en-GB"/>
        </w:rPr>
        <w:t xml:space="preserve">, François </w:t>
      </w:r>
      <w:r w:rsidR="009A09D2">
        <w:rPr>
          <w:rFonts w:ascii="Garamond" w:hAnsi="Garamond"/>
          <w:sz w:val="24"/>
          <w:szCs w:val="24"/>
          <w:lang w:val="en-GB"/>
        </w:rPr>
        <w:t>casually asks</w:t>
      </w:r>
      <w:r w:rsidR="00FA0D1E">
        <w:rPr>
          <w:rFonts w:ascii="Garamond" w:hAnsi="Garamond"/>
          <w:sz w:val="24"/>
          <w:szCs w:val="24"/>
          <w:lang w:val="en-GB"/>
        </w:rPr>
        <w:t xml:space="preserve"> </w:t>
      </w:r>
      <w:r w:rsidR="009A09D2">
        <w:rPr>
          <w:rFonts w:ascii="Garamond" w:hAnsi="Garamond"/>
          <w:sz w:val="24"/>
          <w:szCs w:val="24"/>
          <w:lang w:val="en-GB"/>
        </w:rPr>
        <w:t xml:space="preserve">how many </w:t>
      </w:r>
      <w:r w:rsidR="00FA0D1E">
        <w:rPr>
          <w:rFonts w:ascii="Garamond" w:hAnsi="Garamond"/>
          <w:sz w:val="24"/>
          <w:szCs w:val="24"/>
          <w:lang w:val="en-GB"/>
        </w:rPr>
        <w:t xml:space="preserve">wives he can </w:t>
      </w:r>
      <w:r w:rsidR="009A09D2">
        <w:rPr>
          <w:rFonts w:ascii="Garamond" w:hAnsi="Garamond"/>
          <w:sz w:val="24"/>
          <w:szCs w:val="24"/>
          <w:lang w:val="en-GB"/>
        </w:rPr>
        <w:t>have</w:t>
      </w:r>
      <w:r w:rsidR="00FA0D1E">
        <w:rPr>
          <w:rFonts w:ascii="Garamond" w:hAnsi="Garamond"/>
          <w:sz w:val="24"/>
          <w:szCs w:val="24"/>
          <w:lang w:val="en-GB"/>
        </w:rPr>
        <w:t xml:space="preserve"> according to sharia law, and </w:t>
      </w:r>
      <w:r w:rsidR="009A09D2">
        <w:rPr>
          <w:rFonts w:ascii="Garamond" w:hAnsi="Garamond"/>
          <w:sz w:val="24"/>
          <w:szCs w:val="24"/>
          <w:lang w:val="en-GB"/>
        </w:rPr>
        <w:t xml:space="preserve">enquires </w:t>
      </w:r>
      <w:r w:rsidR="00FA0D1E">
        <w:rPr>
          <w:rFonts w:ascii="Garamond" w:hAnsi="Garamond"/>
          <w:sz w:val="24"/>
          <w:szCs w:val="24"/>
          <w:lang w:val="en-GB"/>
        </w:rPr>
        <w:t>about the advantages of Islamic dress</w:t>
      </w:r>
      <w:r w:rsidR="00974463">
        <w:rPr>
          <w:rFonts w:ascii="Garamond" w:hAnsi="Garamond"/>
          <w:sz w:val="24"/>
          <w:szCs w:val="24"/>
          <w:lang w:val="en-GB"/>
        </w:rPr>
        <w:t xml:space="preserve"> (244)</w:t>
      </w:r>
      <w:r w:rsidR="00FA0D1E">
        <w:rPr>
          <w:rFonts w:ascii="Garamond" w:hAnsi="Garamond"/>
          <w:sz w:val="24"/>
          <w:szCs w:val="24"/>
          <w:lang w:val="en-GB"/>
        </w:rPr>
        <w:t xml:space="preserve">. </w:t>
      </w:r>
      <w:r w:rsidR="009A09D2">
        <w:rPr>
          <w:rFonts w:ascii="Garamond" w:hAnsi="Garamond"/>
          <w:sz w:val="24"/>
          <w:szCs w:val="24"/>
          <w:lang w:val="en-GB"/>
        </w:rPr>
        <w:t xml:space="preserve">The grotesque, satirical situation sketched in </w:t>
      </w:r>
      <w:r w:rsidR="009A09D2">
        <w:rPr>
          <w:rFonts w:ascii="Garamond" w:hAnsi="Garamond"/>
          <w:i/>
          <w:sz w:val="24"/>
          <w:szCs w:val="24"/>
          <w:lang w:val="en-GB"/>
        </w:rPr>
        <w:t>Submission</w:t>
      </w:r>
      <w:r w:rsidR="009A09D2">
        <w:rPr>
          <w:rFonts w:ascii="Garamond" w:hAnsi="Garamond"/>
          <w:sz w:val="24"/>
          <w:szCs w:val="24"/>
          <w:lang w:val="en-GB"/>
        </w:rPr>
        <w:t xml:space="preserve">, with a conspicuous lack of resistance </w:t>
      </w:r>
      <w:r w:rsidR="00974463">
        <w:rPr>
          <w:rFonts w:ascii="Garamond" w:hAnsi="Garamond"/>
          <w:sz w:val="24"/>
          <w:szCs w:val="24"/>
          <w:lang w:val="en-GB"/>
        </w:rPr>
        <w:t>from the French people—“where is the National Front when you need it?” q</w:t>
      </w:r>
      <w:r w:rsidR="00C2496F">
        <w:rPr>
          <w:rFonts w:ascii="Garamond" w:hAnsi="Garamond"/>
          <w:sz w:val="24"/>
          <w:szCs w:val="24"/>
          <w:lang w:val="en-GB"/>
        </w:rPr>
        <w:t>uips Martin de Haan (113</w:t>
      </w:r>
      <w:r w:rsidR="00974463">
        <w:rPr>
          <w:rFonts w:ascii="Garamond" w:hAnsi="Garamond"/>
          <w:sz w:val="24"/>
          <w:szCs w:val="24"/>
          <w:lang w:val="en-GB"/>
        </w:rPr>
        <w:t>)—</w:t>
      </w:r>
      <w:r w:rsidR="009A09D2">
        <w:rPr>
          <w:rFonts w:ascii="Garamond" w:hAnsi="Garamond"/>
          <w:sz w:val="24"/>
          <w:szCs w:val="24"/>
          <w:lang w:val="en-GB"/>
        </w:rPr>
        <w:t xml:space="preserve">culminates in François preparing himself for a possible </w:t>
      </w:r>
      <w:r w:rsidR="00C2496F">
        <w:rPr>
          <w:rFonts w:ascii="Garamond" w:hAnsi="Garamond"/>
          <w:sz w:val="24"/>
          <w:szCs w:val="24"/>
          <w:lang w:val="en-GB"/>
        </w:rPr>
        <w:t>conversion to Islam. As he</w:t>
      </w:r>
      <w:r w:rsidR="009A09D2">
        <w:rPr>
          <w:rFonts w:ascii="Garamond" w:hAnsi="Garamond"/>
          <w:sz w:val="24"/>
          <w:szCs w:val="24"/>
          <w:lang w:val="en-GB"/>
        </w:rPr>
        <w:t xml:space="preserve"> observes, paraphrasing </w:t>
      </w:r>
      <w:r w:rsidR="00C2496F">
        <w:rPr>
          <w:rFonts w:ascii="Garamond" w:hAnsi="Garamond"/>
          <w:sz w:val="24"/>
          <w:szCs w:val="24"/>
          <w:lang w:val="en-GB"/>
        </w:rPr>
        <w:t xml:space="preserve">an article of </w:t>
      </w:r>
      <w:r w:rsidR="009A09D2">
        <w:rPr>
          <w:rFonts w:ascii="Garamond" w:hAnsi="Garamond"/>
          <w:sz w:val="24"/>
          <w:szCs w:val="24"/>
          <w:lang w:val="en-GB"/>
        </w:rPr>
        <w:t>Rediger</w:t>
      </w:r>
      <w:r w:rsidR="00C2496F">
        <w:rPr>
          <w:rFonts w:ascii="Garamond" w:hAnsi="Garamond"/>
          <w:sz w:val="24"/>
          <w:szCs w:val="24"/>
          <w:lang w:val="en-GB"/>
        </w:rPr>
        <w:t>’s</w:t>
      </w:r>
      <w:r w:rsidR="009A09D2">
        <w:rPr>
          <w:rFonts w:ascii="Garamond" w:hAnsi="Garamond"/>
          <w:sz w:val="24"/>
          <w:szCs w:val="24"/>
          <w:lang w:val="en-GB"/>
        </w:rPr>
        <w:t>: “The facts were plain: Europe had reached a point of such putrid decomposition that it could no longer save itself (…)” (230</w:t>
      </w:r>
      <w:r w:rsidR="00C2496F">
        <w:rPr>
          <w:rFonts w:ascii="Garamond" w:hAnsi="Garamond"/>
          <w:sz w:val="24"/>
          <w:szCs w:val="24"/>
          <w:lang w:val="en-GB"/>
        </w:rPr>
        <w:t>-1). For Europeans in the third</w:t>
      </w:r>
      <w:r w:rsidR="009A09D2">
        <w:rPr>
          <w:rFonts w:ascii="Garamond" w:hAnsi="Garamond"/>
          <w:sz w:val="24"/>
          <w:szCs w:val="24"/>
          <w:lang w:val="en-GB"/>
        </w:rPr>
        <w:t xml:space="preserve"> decade of the twenty-first century, it seems as if the political nihilism and tension</w:t>
      </w:r>
      <w:r w:rsidR="00690F1D">
        <w:rPr>
          <w:rFonts w:ascii="Garamond" w:hAnsi="Garamond"/>
          <w:sz w:val="24"/>
          <w:szCs w:val="24"/>
          <w:lang w:val="en-GB"/>
        </w:rPr>
        <w:t>s</w:t>
      </w:r>
      <w:r w:rsidR="009A09D2">
        <w:rPr>
          <w:rFonts w:ascii="Garamond" w:hAnsi="Garamond"/>
          <w:sz w:val="24"/>
          <w:szCs w:val="24"/>
          <w:lang w:val="en-GB"/>
        </w:rPr>
        <w:t xml:space="preserve"> of the new millennium can only be resolved by once again submitting themselves to a common being in which individuals are bound together. </w:t>
      </w:r>
      <w:r w:rsidR="00FA0D1E">
        <w:rPr>
          <w:rFonts w:ascii="Garamond" w:hAnsi="Garamond"/>
          <w:sz w:val="24"/>
          <w:szCs w:val="24"/>
          <w:lang w:val="en-GB"/>
        </w:rPr>
        <w:t>In the final chapter, written in the proleptic tense, François imagines what his conversion ceremony would be like. “I’d be given another chance,” he reflects, “and it would be the chance at a second life, with very little connection to the old one. I would have nothing to mourn” (250).</w:t>
      </w:r>
      <w:r w:rsidR="00C2496F">
        <w:rPr>
          <w:rFonts w:ascii="Garamond" w:hAnsi="Garamond"/>
          <w:sz w:val="24"/>
          <w:szCs w:val="24"/>
          <w:lang w:val="en-GB"/>
        </w:rPr>
        <w:t xml:space="preserve"> Contrasted with Des Esseintes’s hysteria at the end of </w:t>
      </w:r>
      <w:r w:rsidR="00C2496F">
        <w:rPr>
          <w:rFonts w:ascii="Garamond" w:hAnsi="Garamond"/>
          <w:i/>
          <w:sz w:val="24"/>
          <w:szCs w:val="24"/>
          <w:lang w:val="en-GB"/>
        </w:rPr>
        <w:t>Against Nature,</w:t>
      </w:r>
      <w:r w:rsidR="00C2496F">
        <w:rPr>
          <w:rFonts w:ascii="Garamond" w:hAnsi="Garamond"/>
          <w:sz w:val="24"/>
          <w:szCs w:val="24"/>
          <w:lang w:val="en-GB"/>
        </w:rPr>
        <w:t xml:space="preserve"> quoted in the epigraph to this chapter, François’</w:t>
      </w:r>
      <w:r w:rsidR="00B336C7">
        <w:rPr>
          <w:rFonts w:ascii="Garamond" w:hAnsi="Garamond"/>
          <w:sz w:val="24"/>
          <w:szCs w:val="24"/>
          <w:lang w:val="en-GB"/>
        </w:rPr>
        <w:t>s tone is resigned and defeatist.</w:t>
      </w:r>
      <w:r w:rsidR="00FA0D1E">
        <w:rPr>
          <w:rFonts w:ascii="Garamond" w:hAnsi="Garamond"/>
          <w:sz w:val="24"/>
          <w:szCs w:val="24"/>
          <w:lang w:val="en-GB"/>
        </w:rPr>
        <w:t xml:space="preserve"> </w:t>
      </w:r>
      <w:r w:rsidR="002B3A10">
        <w:rPr>
          <w:rFonts w:ascii="Garamond" w:hAnsi="Garamond"/>
          <w:sz w:val="24"/>
          <w:szCs w:val="24"/>
          <w:lang w:val="en-GB"/>
        </w:rPr>
        <w:t>While</w:t>
      </w:r>
      <w:r w:rsidR="00FA0D1E">
        <w:rPr>
          <w:rFonts w:ascii="Garamond" w:hAnsi="Garamond"/>
          <w:sz w:val="24"/>
          <w:szCs w:val="24"/>
          <w:lang w:val="en-GB"/>
        </w:rPr>
        <w:t xml:space="preserve"> Huysmans’s </w:t>
      </w:r>
      <w:r w:rsidR="009730B5">
        <w:rPr>
          <w:rFonts w:ascii="Garamond" w:hAnsi="Garamond"/>
          <w:sz w:val="24"/>
          <w:szCs w:val="24"/>
          <w:lang w:val="en-GB"/>
        </w:rPr>
        <w:t>re</w:t>
      </w:r>
      <w:r w:rsidR="00FA0D1E">
        <w:rPr>
          <w:rFonts w:ascii="Garamond" w:hAnsi="Garamond"/>
          <w:sz w:val="24"/>
          <w:szCs w:val="24"/>
          <w:lang w:val="en-GB"/>
        </w:rPr>
        <w:t>turn to religion was caused by his spiritual despair, François’s motivations for</w:t>
      </w:r>
      <w:r w:rsidR="002B3A10">
        <w:rPr>
          <w:rFonts w:ascii="Garamond" w:hAnsi="Garamond"/>
          <w:sz w:val="24"/>
          <w:szCs w:val="24"/>
          <w:lang w:val="en-GB"/>
        </w:rPr>
        <w:t xml:space="preserve"> conversion</w:t>
      </w:r>
      <w:r w:rsidR="009A09D2">
        <w:rPr>
          <w:rFonts w:ascii="Garamond" w:hAnsi="Garamond"/>
          <w:sz w:val="24"/>
          <w:szCs w:val="24"/>
          <w:lang w:val="en-GB"/>
        </w:rPr>
        <w:t xml:space="preserve"> are mainly pragmatic</w:t>
      </w:r>
      <w:r w:rsidR="00FA0D1E">
        <w:rPr>
          <w:rFonts w:ascii="Garamond" w:hAnsi="Garamond"/>
          <w:sz w:val="24"/>
          <w:szCs w:val="24"/>
          <w:lang w:val="en-GB"/>
        </w:rPr>
        <w:t>.</w:t>
      </w:r>
      <w:r w:rsidR="009A09D2">
        <w:rPr>
          <w:rFonts w:ascii="Garamond" w:hAnsi="Garamond"/>
          <w:sz w:val="24"/>
          <w:szCs w:val="24"/>
          <w:lang w:val="en-GB"/>
        </w:rPr>
        <w:t xml:space="preserve"> </w:t>
      </w:r>
      <w:r w:rsidR="009730B5">
        <w:rPr>
          <w:rFonts w:ascii="Garamond" w:hAnsi="Garamond"/>
          <w:sz w:val="24"/>
          <w:szCs w:val="24"/>
          <w:lang w:val="en-GB"/>
        </w:rPr>
        <w:t xml:space="preserve">A conversion could not only </w:t>
      </w:r>
      <w:r w:rsidR="009730B5">
        <w:rPr>
          <w:rFonts w:ascii="Garamond" w:hAnsi="Garamond"/>
          <w:sz w:val="24"/>
          <w:szCs w:val="24"/>
          <w:lang w:val="en-GB"/>
        </w:rPr>
        <w:lastRenderedPageBreak/>
        <w:t>increase his standing in the academic community</w:t>
      </w:r>
      <w:r w:rsidR="00C2496F">
        <w:rPr>
          <w:rFonts w:ascii="Garamond" w:hAnsi="Garamond"/>
          <w:sz w:val="24"/>
          <w:szCs w:val="24"/>
          <w:lang w:val="en-GB"/>
        </w:rPr>
        <w:t>,</w:t>
      </w:r>
      <w:r w:rsidR="009730B5">
        <w:rPr>
          <w:rFonts w:ascii="Garamond" w:hAnsi="Garamond"/>
          <w:sz w:val="24"/>
          <w:szCs w:val="24"/>
          <w:lang w:val="en-GB"/>
        </w:rPr>
        <w:t xml:space="preserve"> </w:t>
      </w:r>
      <w:r w:rsidR="002B3A10">
        <w:rPr>
          <w:rFonts w:ascii="Garamond" w:hAnsi="Garamond"/>
          <w:sz w:val="24"/>
          <w:szCs w:val="24"/>
          <w:lang w:val="en-GB"/>
        </w:rPr>
        <w:t>but also</w:t>
      </w:r>
      <w:r w:rsidR="009730B5">
        <w:rPr>
          <w:rFonts w:ascii="Garamond" w:hAnsi="Garamond"/>
          <w:sz w:val="24"/>
          <w:szCs w:val="24"/>
          <w:lang w:val="en-GB"/>
        </w:rPr>
        <w:t xml:space="preserve"> </w:t>
      </w:r>
      <w:r w:rsidR="002B3A10">
        <w:rPr>
          <w:rFonts w:ascii="Garamond" w:hAnsi="Garamond"/>
          <w:sz w:val="24"/>
          <w:szCs w:val="24"/>
          <w:lang w:val="en-GB"/>
        </w:rPr>
        <w:t xml:space="preserve">give him the opportunity to spend the rest of his live in the company of </w:t>
      </w:r>
      <w:r w:rsidR="009730B5">
        <w:rPr>
          <w:rFonts w:ascii="Garamond" w:hAnsi="Garamond"/>
          <w:sz w:val="24"/>
          <w:szCs w:val="24"/>
          <w:lang w:val="en-GB"/>
        </w:rPr>
        <w:t>several</w:t>
      </w:r>
      <w:r w:rsidR="002B3A10">
        <w:rPr>
          <w:rFonts w:ascii="Garamond" w:hAnsi="Garamond"/>
          <w:sz w:val="24"/>
          <w:szCs w:val="24"/>
          <w:lang w:val="en-GB"/>
        </w:rPr>
        <w:t xml:space="preserve"> loving wives</w:t>
      </w:r>
      <w:r w:rsidR="009730B5">
        <w:rPr>
          <w:rFonts w:ascii="Garamond" w:hAnsi="Garamond"/>
          <w:sz w:val="24"/>
          <w:szCs w:val="24"/>
          <w:lang w:val="en-GB"/>
        </w:rPr>
        <w:t>.</w:t>
      </w:r>
      <w:r w:rsidR="00FA0D1E">
        <w:rPr>
          <w:rFonts w:ascii="Garamond" w:hAnsi="Garamond"/>
          <w:sz w:val="24"/>
          <w:szCs w:val="24"/>
          <w:lang w:val="en-GB"/>
        </w:rPr>
        <w:t xml:space="preserve"> </w:t>
      </w:r>
      <w:r w:rsidR="00690F1D">
        <w:rPr>
          <w:rFonts w:ascii="Garamond" w:hAnsi="Garamond"/>
          <w:sz w:val="24"/>
          <w:szCs w:val="24"/>
          <w:lang w:val="en-GB"/>
        </w:rPr>
        <w:br/>
      </w:r>
      <w:r w:rsidR="00690F1D">
        <w:rPr>
          <w:rFonts w:ascii="Garamond" w:hAnsi="Garamond"/>
          <w:sz w:val="24"/>
          <w:szCs w:val="24"/>
          <w:lang w:val="en-GB"/>
        </w:rPr>
        <w:tab/>
      </w:r>
      <w:r w:rsidR="009730B5">
        <w:rPr>
          <w:rFonts w:ascii="Garamond" w:hAnsi="Garamond"/>
          <w:sz w:val="24"/>
          <w:szCs w:val="24"/>
          <w:lang w:val="en-GB"/>
        </w:rPr>
        <w:t>The political and spiritual exhaustion of the French political establishment and people</w:t>
      </w:r>
      <w:r w:rsidR="002B3A10">
        <w:rPr>
          <w:rFonts w:ascii="Garamond" w:hAnsi="Garamond"/>
          <w:sz w:val="24"/>
          <w:szCs w:val="24"/>
          <w:lang w:val="en-GB"/>
        </w:rPr>
        <w:t xml:space="preserve"> in</w:t>
      </w:r>
      <w:r w:rsidR="002B3A10">
        <w:rPr>
          <w:rFonts w:ascii="Garamond" w:hAnsi="Garamond"/>
          <w:i/>
          <w:sz w:val="24"/>
          <w:szCs w:val="24"/>
          <w:lang w:val="en-GB"/>
        </w:rPr>
        <w:t xml:space="preserve"> Submission</w:t>
      </w:r>
      <w:r w:rsidR="00B336C7">
        <w:rPr>
          <w:rFonts w:ascii="Garamond" w:hAnsi="Garamond"/>
          <w:sz w:val="24"/>
          <w:szCs w:val="24"/>
          <w:lang w:val="en-GB"/>
        </w:rPr>
        <w:t xml:space="preserve"> and, to use Derrida’s terms,</w:t>
      </w:r>
      <w:r w:rsidR="002B3A10">
        <w:rPr>
          <w:rFonts w:ascii="Garamond" w:hAnsi="Garamond"/>
          <w:sz w:val="24"/>
          <w:szCs w:val="24"/>
          <w:lang w:val="en-GB"/>
        </w:rPr>
        <w:t xml:space="preserve"> the</w:t>
      </w:r>
      <w:r w:rsidR="00B336C7">
        <w:rPr>
          <w:rFonts w:ascii="Garamond" w:hAnsi="Garamond"/>
          <w:sz w:val="24"/>
          <w:szCs w:val="24"/>
          <w:lang w:val="en-GB"/>
        </w:rPr>
        <w:t xml:space="preserve"> immunitary process gone awry, are</w:t>
      </w:r>
      <w:r w:rsidR="009730B5">
        <w:rPr>
          <w:rFonts w:ascii="Garamond" w:hAnsi="Garamond"/>
          <w:sz w:val="24"/>
          <w:szCs w:val="24"/>
          <w:lang w:val="en-GB"/>
        </w:rPr>
        <w:t xml:space="preserve"> consistent with the metaphysical homesickness and critique of individualism that characterizes the majority of Houellebecq’s work</w:t>
      </w:r>
      <w:r w:rsidR="009730B5">
        <w:rPr>
          <w:rFonts w:ascii="Garamond" w:hAnsi="Garamond"/>
          <w:i/>
          <w:sz w:val="24"/>
          <w:szCs w:val="24"/>
          <w:lang w:val="en-GB"/>
        </w:rPr>
        <w:t>.</w:t>
      </w:r>
      <w:r w:rsidR="00690F1D">
        <w:rPr>
          <w:rFonts w:ascii="Garamond" w:hAnsi="Garamond"/>
          <w:sz w:val="24"/>
          <w:szCs w:val="24"/>
          <w:lang w:val="en-GB"/>
        </w:rPr>
        <w:t xml:space="preserve"> </w:t>
      </w:r>
      <w:r w:rsidR="00B336C7">
        <w:rPr>
          <w:rFonts w:ascii="Garamond" w:hAnsi="Garamond"/>
          <w:sz w:val="24"/>
          <w:szCs w:val="24"/>
          <w:lang w:val="en-GB"/>
        </w:rPr>
        <w:t>T</w:t>
      </w:r>
      <w:r w:rsidR="00690F1D">
        <w:rPr>
          <w:rFonts w:ascii="Garamond" w:hAnsi="Garamond"/>
          <w:sz w:val="24"/>
          <w:szCs w:val="24"/>
          <w:lang w:val="en-GB"/>
        </w:rPr>
        <w:t>he alternately benign and</w:t>
      </w:r>
      <w:r w:rsidR="009730B5">
        <w:rPr>
          <w:rFonts w:ascii="Garamond" w:hAnsi="Garamond"/>
          <w:sz w:val="24"/>
          <w:szCs w:val="24"/>
          <w:lang w:val="en-GB"/>
        </w:rPr>
        <w:t xml:space="preserve"> grotesque provocation</w:t>
      </w:r>
      <w:r w:rsidR="00690F1D">
        <w:rPr>
          <w:rFonts w:ascii="Garamond" w:hAnsi="Garamond"/>
          <w:sz w:val="24"/>
          <w:szCs w:val="24"/>
          <w:lang w:val="en-GB"/>
        </w:rPr>
        <w:t>s</w:t>
      </w:r>
      <w:r w:rsidR="009730B5">
        <w:rPr>
          <w:rFonts w:ascii="Garamond" w:hAnsi="Garamond"/>
          <w:sz w:val="24"/>
          <w:szCs w:val="24"/>
          <w:lang w:val="en-GB"/>
        </w:rPr>
        <w:t xml:space="preserve"> of Houellebecq’s texts have often led to rash equations between </w:t>
      </w:r>
      <w:r w:rsidR="002B3A10">
        <w:rPr>
          <w:rFonts w:ascii="Garamond" w:hAnsi="Garamond"/>
          <w:sz w:val="24"/>
          <w:szCs w:val="24"/>
          <w:lang w:val="en-GB"/>
        </w:rPr>
        <w:t>his</w:t>
      </w:r>
      <w:r w:rsidR="009730B5">
        <w:rPr>
          <w:rFonts w:ascii="Garamond" w:hAnsi="Garamond"/>
          <w:sz w:val="24"/>
          <w:szCs w:val="24"/>
          <w:lang w:val="en-GB"/>
        </w:rPr>
        <w:t xml:space="preserve"> characters and his own opinions, and </w:t>
      </w:r>
      <w:r w:rsidR="002B3A10">
        <w:rPr>
          <w:rFonts w:ascii="Garamond" w:hAnsi="Garamond"/>
          <w:sz w:val="24"/>
          <w:szCs w:val="24"/>
          <w:lang w:val="en-GB"/>
        </w:rPr>
        <w:t xml:space="preserve">to several </w:t>
      </w:r>
      <w:r w:rsidR="002B3A10">
        <w:rPr>
          <w:rFonts w:ascii="Garamond" w:hAnsi="Garamond"/>
          <w:i/>
          <w:sz w:val="24"/>
          <w:szCs w:val="24"/>
          <w:lang w:val="en-GB"/>
        </w:rPr>
        <w:t xml:space="preserve">ad hominem </w:t>
      </w:r>
      <w:r w:rsidR="00690F1D">
        <w:rPr>
          <w:rFonts w:ascii="Garamond" w:hAnsi="Garamond"/>
          <w:sz w:val="24"/>
          <w:szCs w:val="24"/>
          <w:lang w:val="en-GB"/>
        </w:rPr>
        <w:t>repudiations</w:t>
      </w:r>
      <w:r w:rsidR="009730B5">
        <w:rPr>
          <w:rFonts w:ascii="Garamond" w:hAnsi="Garamond"/>
          <w:sz w:val="24"/>
          <w:szCs w:val="24"/>
          <w:lang w:val="en-GB"/>
        </w:rPr>
        <w:t xml:space="preserve">. </w:t>
      </w:r>
      <w:r w:rsidR="002B3A10">
        <w:rPr>
          <w:rFonts w:ascii="Garamond" w:hAnsi="Garamond"/>
          <w:sz w:val="24"/>
          <w:szCs w:val="24"/>
          <w:lang w:val="en-GB"/>
        </w:rPr>
        <w:t>Such reactions f</w:t>
      </w:r>
      <w:r w:rsidR="00690F1D">
        <w:rPr>
          <w:rFonts w:ascii="Garamond" w:hAnsi="Garamond"/>
          <w:sz w:val="24"/>
          <w:szCs w:val="24"/>
          <w:lang w:val="en-GB"/>
        </w:rPr>
        <w:t>ail to account for</w:t>
      </w:r>
      <w:r w:rsidR="002B3A10">
        <w:rPr>
          <w:rFonts w:ascii="Garamond" w:hAnsi="Garamond"/>
          <w:sz w:val="24"/>
          <w:szCs w:val="24"/>
          <w:lang w:val="en-GB"/>
        </w:rPr>
        <w:t xml:space="preserve"> </w:t>
      </w:r>
      <w:r w:rsidR="002B3A10">
        <w:rPr>
          <w:rFonts w:ascii="Garamond" w:hAnsi="Garamond"/>
          <w:i/>
          <w:sz w:val="24"/>
          <w:szCs w:val="24"/>
          <w:lang w:val="en-GB"/>
        </w:rPr>
        <w:t>Submission</w:t>
      </w:r>
      <w:r w:rsidR="00690F1D">
        <w:rPr>
          <w:rFonts w:ascii="Garamond" w:hAnsi="Garamond"/>
          <w:sz w:val="24"/>
          <w:szCs w:val="24"/>
          <w:lang w:val="en-GB"/>
        </w:rPr>
        <w:t>’s status a</w:t>
      </w:r>
      <w:r w:rsidR="002B3A10">
        <w:rPr>
          <w:rFonts w:ascii="Garamond" w:hAnsi="Garamond"/>
          <w:sz w:val="24"/>
          <w:szCs w:val="24"/>
          <w:lang w:val="en-GB"/>
        </w:rPr>
        <w:t xml:space="preserve">s a </w:t>
      </w:r>
      <w:r w:rsidR="002B3A10" w:rsidRPr="00B336C7">
        <w:rPr>
          <w:rFonts w:ascii="Garamond" w:hAnsi="Garamond"/>
          <w:sz w:val="24"/>
          <w:szCs w:val="24"/>
          <w:lang w:val="en-GB"/>
        </w:rPr>
        <w:t>literary</w:t>
      </w:r>
      <w:r w:rsidR="002B3A10">
        <w:rPr>
          <w:rFonts w:ascii="Garamond" w:hAnsi="Garamond"/>
          <w:i/>
          <w:sz w:val="24"/>
          <w:szCs w:val="24"/>
          <w:lang w:val="en-GB"/>
        </w:rPr>
        <w:t xml:space="preserve"> </w:t>
      </w:r>
      <w:r w:rsidR="002B3A10">
        <w:rPr>
          <w:rFonts w:ascii="Garamond" w:hAnsi="Garamond"/>
          <w:sz w:val="24"/>
          <w:szCs w:val="24"/>
          <w:lang w:val="en-GB"/>
        </w:rPr>
        <w:t xml:space="preserve">text, a performative act capable of creating its own laws. </w:t>
      </w:r>
      <w:r w:rsidR="009052D0">
        <w:rPr>
          <w:rFonts w:ascii="Garamond" w:hAnsi="Garamond"/>
          <w:sz w:val="24"/>
          <w:szCs w:val="24"/>
          <w:lang w:val="en-GB"/>
        </w:rPr>
        <w:t>As established above, a</w:t>
      </w:r>
      <w:r w:rsidR="00582500">
        <w:rPr>
          <w:rFonts w:ascii="Garamond" w:hAnsi="Garamond"/>
          <w:sz w:val="24"/>
          <w:szCs w:val="24"/>
          <w:lang w:val="en-GB"/>
        </w:rPr>
        <w:t xml:space="preserve">n author does not have to be held responsible, and </w:t>
      </w:r>
      <w:r w:rsidR="00B336C7">
        <w:rPr>
          <w:rFonts w:ascii="Garamond" w:hAnsi="Garamond"/>
          <w:sz w:val="24"/>
          <w:szCs w:val="24"/>
          <w:lang w:val="en-GB"/>
        </w:rPr>
        <w:t xml:space="preserve">as such </w:t>
      </w:r>
      <w:r w:rsidR="00582500">
        <w:rPr>
          <w:rFonts w:ascii="Garamond" w:hAnsi="Garamond"/>
          <w:sz w:val="24"/>
          <w:szCs w:val="24"/>
          <w:lang w:val="en-GB"/>
        </w:rPr>
        <w:t>has an authorization to say anything. The liter</w:t>
      </w:r>
      <w:r w:rsidR="00B336C7">
        <w:rPr>
          <w:rFonts w:ascii="Garamond" w:hAnsi="Garamond"/>
          <w:sz w:val="24"/>
          <w:szCs w:val="24"/>
          <w:lang w:val="en-GB"/>
        </w:rPr>
        <w:t>ary text, writes Derrida</w:t>
      </w:r>
      <w:r w:rsidR="00582500">
        <w:rPr>
          <w:rFonts w:ascii="Garamond" w:hAnsi="Garamond"/>
          <w:sz w:val="24"/>
          <w:szCs w:val="24"/>
          <w:lang w:val="en-GB"/>
        </w:rPr>
        <w:t>, is characterized by this “right to absolute nonresponse” (</w:t>
      </w:r>
      <w:r w:rsidR="00582500">
        <w:rPr>
          <w:rFonts w:ascii="Garamond" w:hAnsi="Garamond"/>
          <w:i/>
          <w:sz w:val="24"/>
          <w:szCs w:val="24"/>
          <w:lang w:val="en-GB"/>
        </w:rPr>
        <w:t xml:space="preserve">On the Name </w:t>
      </w:r>
      <w:r w:rsidR="00582500">
        <w:rPr>
          <w:rFonts w:ascii="Garamond" w:hAnsi="Garamond"/>
          <w:sz w:val="24"/>
          <w:szCs w:val="24"/>
          <w:lang w:val="en-GB"/>
        </w:rPr>
        <w:t>29)</w:t>
      </w:r>
      <w:r w:rsidR="009052D0">
        <w:rPr>
          <w:rFonts w:ascii="Garamond" w:hAnsi="Garamond"/>
          <w:sz w:val="24"/>
          <w:szCs w:val="24"/>
          <w:lang w:val="en-GB"/>
        </w:rPr>
        <w:t>, a right</w:t>
      </w:r>
      <w:r w:rsidR="00582500">
        <w:rPr>
          <w:rFonts w:ascii="Garamond" w:hAnsi="Garamond"/>
          <w:sz w:val="24"/>
          <w:szCs w:val="24"/>
          <w:lang w:val="en-GB"/>
        </w:rPr>
        <w:t xml:space="preserve"> </w:t>
      </w:r>
      <w:r w:rsidR="009052D0">
        <w:rPr>
          <w:rFonts w:ascii="Garamond" w:hAnsi="Garamond"/>
          <w:sz w:val="24"/>
          <w:szCs w:val="24"/>
          <w:lang w:val="en-GB"/>
        </w:rPr>
        <w:t xml:space="preserve">that </w:t>
      </w:r>
      <w:r w:rsidR="00582500">
        <w:rPr>
          <w:rFonts w:ascii="Garamond" w:hAnsi="Garamond"/>
          <w:sz w:val="24"/>
          <w:szCs w:val="24"/>
          <w:lang w:val="en-GB"/>
        </w:rPr>
        <w:t xml:space="preserve">grants literature the capacity to provoke, question, and criticize everything. Refusing to read literary texts </w:t>
      </w:r>
      <w:r w:rsidR="00582500" w:rsidRPr="009052D0">
        <w:rPr>
          <w:rFonts w:ascii="Garamond" w:hAnsi="Garamond"/>
          <w:i/>
          <w:sz w:val="24"/>
          <w:szCs w:val="24"/>
          <w:lang w:val="en-GB"/>
        </w:rPr>
        <w:t>as</w:t>
      </w:r>
      <w:r w:rsidR="00582500">
        <w:rPr>
          <w:rFonts w:ascii="Garamond" w:hAnsi="Garamond"/>
          <w:sz w:val="24"/>
          <w:szCs w:val="24"/>
          <w:lang w:val="en-GB"/>
        </w:rPr>
        <w:t xml:space="preserve"> literature</w:t>
      </w:r>
      <w:r w:rsidR="009052D0" w:rsidRPr="009052D0">
        <w:rPr>
          <w:rFonts w:ascii="Garamond" w:hAnsi="Garamond"/>
          <w:sz w:val="24"/>
          <w:szCs w:val="24"/>
          <w:lang w:val="en-GB"/>
        </w:rPr>
        <w:t xml:space="preserve"> </w:t>
      </w:r>
      <w:r w:rsidR="00B336C7">
        <w:rPr>
          <w:rFonts w:ascii="Garamond" w:hAnsi="Garamond"/>
          <w:sz w:val="24"/>
          <w:szCs w:val="24"/>
          <w:lang w:val="en-GB"/>
        </w:rPr>
        <w:t>suspends their</w:t>
      </w:r>
      <w:r w:rsidR="009052D0">
        <w:rPr>
          <w:rFonts w:ascii="Garamond" w:hAnsi="Garamond"/>
          <w:sz w:val="24"/>
          <w:szCs w:val="24"/>
          <w:lang w:val="en-GB"/>
        </w:rPr>
        <w:t xml:space="preserve"> singular position</w:t>
      </w:r>
      <w:r w:rsidR="00B336C7">
        <w:rPr>
          <w:rFonts w:ascii="Garamond" w:hAnsi="Garamond"/>
          <w:sz w:val="24"/>
          <w:szCs w:val="24"/>
          <w:lang w:val="en-GB"/>
        </w:rPr>
        <w:t xml:space="preserve">. Ayatollah Khomeini’s notorious decision to issue a fatwa after the publication of Salman Rushdie’s </w:t>
      </w:r>
      <w:r w:rsidR="00B336C7">
        <w:rPr>
          <w:rFonts w:ascii="Garamond" w:hAnsi="Garamond"/>
          <w:i/>
          <w:sz w:val="24"/>
          <w:szCs w:val="24"/>
          <w:lang w:val="en-GB"/>
        </w:rPr>
        <w:t xml:space="preserve">The Satanic Verses </w:t>
      </w:r>
      <w:r w:rsidR="00B336C7">
        <w:rPr>
          <w:rFonts w:ascii="Garamond" w:hAnsi="Garamond"/>
          <w:sz w:val="24"/>
          <w:szCs w:val="24"/>
          <w:lang w:val="en-GB"/>
        </w:rPr>
        <w:t>in 1988 and Laurent Joffrin’s allegation quoted above are examples of such a refusal to engage in a literary reading.</w:t>
      </w:r>
      <w:r w:rsidR="009052D0">
        <w:rPr>
          <w:rFonts w:ascii="Garamond" w:hAnsi="Garamond"/>
          <w:sz w:val="24"/>
          <w:szCs w:val="24"/>
          <w:lang w:val="en-GB"/>
        </w:rPr>
        <w:br/>
      </w:r>
      <w:r w:rsidR="008C68C6">
        <w:rPr>
          <w:rFonts w:ascii="Garamond" w:hAnsi="Garamond"/>
          <w:sz w:val="24"/>
          <w:szCs w:val="24"/>
          <w:lang w:val="en-GB"/>
        </w:rPr>
        <w:tab/>
      </w:r>
      <w:r w:rsidR="008C68C6">
        <w:rPr>
          <w:rFonts w:ascii="Garamond" w:hAnsi="Garamond"/>
          <w:i/>
          <w:sz w:val="24"/>
          <w:szCs w:val="24"/>
          <w:lang w:val="en-GB"/>
        </w:rPr>
        <w:t>Submission</w:t>
      </w:r>
      <w:r w:rsidR="008C68C6">
        <w:rPr>
          <w:rFonts w:ascii="Garamond" w:hAnsi="Garamond"/>
          <w:sz w:val="24"/>
          <w:szCs w:val="24"/>
          <w:lang w:val="en-GB"/>
        </w:rPr>
        <w:t xml:space="preserve"> shares several features with </w:t>
      </w:r>
      <w:r w:rsidR="008C68C6">
        <w:rPr>
          <w:rFonts w:ascii="Garamond" w:hAnsi="Garamond"/>
          <w:i/>
          <w:sz w:val="24"/>
          <w:szCs w:val="24"/>
          <w:lang w:val="en-GB"/>
        </w:rPr>
        <w:t>Seeing</w:t>
      </w:r>
      <w:r w:rsidR="008C68C6">
        <w:rPr>
          <w:rFonts w:ascii="Garamond" w:hAnsi="Garamond"/>
          <w:sz w:val="24"/>
          <w:szCs w:val="24"/>
          <w:lang w:val="en-GB"/>
        </w:rPr>
        <w:t xml:space="preserve">, most notably a passive electorate, and attempts to furnish a mythical foundation of the political. Whereas in the latter text the failure to </w:t>
      </w:r>
      <w:r w:rsidR="00B336C7">
        <w:rPr>
          <w:rFonts w:ascii="Garamond" w:hAnsi="Garamond"/>
          <w:sz w:val="24"/>
          <w:szCs w:val="24"/>
          <w:lang w:val="en-GB"/>
        </w:rPr>
        <w:t>create</w:t>
      </w:r>
      <w:r w:rsidR="008C68C6">
        <w:rPr>
          <w:rFonts w:ascii="Garamond" w:hAnsi="Garamond"/>
          <w:sz w:val="24"/>
          <w:szCs w:val="24"/>
          <w:lang w:val="en-GB"/>
        </w:rPr>
        <w:t xml:space="preserve"> such a foundation eventually lead</w:t>
      </w:r>
      <w:r w:rsidR="003D54F3">
        <w:rPr>
          <w:rFonts w:ascii="Garamond" w:hAnsi="Garamond"/>
          <w:sz w:val="24"/>
          <w:szCs w:val="24"/>
          <w:lang w:val="en-GB"/>
        </w:rPr>
        <w:t>s</w:t>
      </w:r>
      <w:r w:rsidR="008C68C6">
        <w:rPr>
          <w:rFonts w:ascii="Garamond" w:hAnsi="Garamond"/>
          <w:sz w:val="24"/>
          <w:szCs w:val="24"/>
          <w:lang w:val="en-GB"/>
        </w:rPr>
        <w:t xml:space="preserve"> to a centralization of power and the government’s enforcement of the right to subject its citizens to violence, the political tensions in </w:t>
      </w:r>
      <w:r w:rsidR="008C68C6">
        <w:rPr>
          <w:rFonts w:ascii="Garamond" w:hAnsi="Garamond"/>
          <w:i/>
          <w:sz w:val="24"/>
          <w:szCs w:val="24"/>
          <w:lang w:val="en-GB"/>
        </w:rPr>
        <w:t>Submission</w:t>
      </w:r>
      <w:r w:rsidR="008C68C6">
        <w:rPr>
          <w:rFonts w:ascii="Garamond" w:hAnsi="Garamond"/>
          <w:sz w:val="24"/>
          <w:szCs w:val="24"/>
          <w:lang w:val="en-GB"/>
        </w:rPr>
        <w:t xml:space="preserve"> never fully materialize. </w:t>
      </w:r>
      <w:r w:rsidR="003D54F3">
        <w:rPr>
          <w:rFonts w:ascii="Garamond" w:hAnsi="Garamond"/>
          <w:sz w:val="24"/>
          <w:szCs w:val="24"/>
          <w:lang w:val="en-GB"/>
        </w:rPr>
        <w:t>Ben Abbes’s theocratic government</w:t>
      </w:r>
      <w:r w:rsidR="008C68C6">
        <w:rPr>
          <w:rFonts w:ascii="Garamond" w:hAnsi="Garamond"/>
          <w:sz w:val="24"/>
          <w:szCs w:val="24"/>
          <w:lang w:val="en-GB"/>
        </w:rPr>
        <w:t xml:space="preserve"> proves to be able to reconstruct social bonds, to solve the problem of what the narrator of </w:t>
      </w:r>
      <w:r w:rsidR="008C68C6">
        <w:rPr>
          <w:rFonts w:ascii="Garamond" w:hAnsi="Garamond"/>
          <w:i/>
          <w:sz w:val="24"/>
          <w:szCs w:val="24"/>
          <w:lang w:val="en-GB"/>
        </w:rPr>
        <w:t>Whatever</w:t>
      </w:r>
      <w:r w:rsidR="008C68C6">
        <w:rPr>
          <w:rFonts w:ascii="Garamond" w:hAnsi="Garamond"/>
          <w:sz w:val="24"/>
          <w:szCs w:val="24"/>
          <w:lang w:val="en-GB"/>
        </w:rPr>
        <w:t xml:space="preserve"> referred to as “sexual liberalism,”</w:t>
      </w:r>
      <w:r w:rsidR="003D54F3">
        <w:rPr>
          <w:rFonts w:ascii="Garamond" w:hAnsi="Garamond"/>
          <w:sz w:val="24"/>
          <w:szCs w:val="24"/>
          <w:lang w:val="en-GB"/>
        </w:rPr>
        <w:t xml:space="preserve"> and to bring to a halt </w:t>
      </w:r>
      <w:r w:rsidR="008C68C6">
        <w:rPr>
          <w:rFonts w:ascii="Garamond" w:hAnsi="Garamond"/>
          <w:sz w:val="24"/>
          <w:szCs w:val="24"/>
          <w:lang w:val="en-GB"/>
        </w:rPr>
        <w:t xml:space="preserve">“the suicide of the West” </w:t>
      </w:r>
      <w:r w:rsidR="005B7695">
        <w:rPr>
          <w:rFonts w:ascii="Garamond" w:hAnsi="Garamond"/>
          <w:sz w:val="24"/>
          <w:szCs w:val="24"/>
          <w:lang w:val="en-GB"/>
        </w:rPr>
        <w:t xml:space="preserve">as </w:t>
      </w:r>
      <w:r w:rsidR="008C68C6">
        <w:rPr>
          <w:rFonts w:ascii="Garamond" w:hAnsi="Garamond"/>
          <w:sz w:val="24"/>
          <w:szCs w:val="24"/>
          <w:lang w:val="en-GB"/>
        </w:rPr>
        <w:t xml:space="preserve">signalled </w:t>
      </w:r>
      <w:r w:rsidR="005370C2">
        <w:rPr>
          <w:rFonts w:ascii="Garamond" w:hAnsi="Garamond"/>
          <w:sz w:val="24"/>
          <w:szCs w:val="24"/>
          <w:lang w:val="en-GB"/>
        </w:rPr>
        <w:t xml:space="preserve">by </w:t>
      </w:r>
      <w:r w:rsidR="005B7695">
        <w:rPr>
          <w:rFonts w:ascii="Garamond" w:hAnsi="Garamond"/>
          <w:sz w:val="24"/>
          <w:szCs w:val="24"/>
          <w:lang w:val="en-GB"/>
        </w:rPr>
        <w:t xml:space="preserve">the narrator </w:t>
      </w:r>
      <w:r w:rsidR="008C68C6">
        <w:rPr>
          <w:rFonts w:ascii="Garamond" w:hAnsi="Garamond"/>
          <w:sz w:val="24"/>
          <w:szCs w:val="24"/>
          <w:lang w:val="en-GB"/>
        </w:rPr>
        <w:t xml:space="preserve">in </w:t>
      </w:r>
      <w:r w:rsidR="008C68C6">
        <w:rPr>
          <w:rFonts w:ascii="Garamond" w:hAnsi="Garamond"/>
          <w:i/>
          <w:sz w:val="24"/>
          <w:szCs w:val="24"/>
          <w:lang w:val="en-GB"/>
        </w:rPr>
        <w:t xml:space="preserve">Atomised. </w:t>
      </w:r>
      <w:r w:rsidR="008C68C6">
        <w:rPr>
          <w:rFonts w:ascii="Garamond" w:hAnsi="Garamond"/>
          <w:sz w:val="24"/>
          <w:szCs w:val="24"/>
          <w:lang w:val="en-GB"/>
        </w:rPr>
        <w:t xml:space="preserve">Houellebecq’s speculative text, situated in a similar post-9/11 geopolitical atmosphere as Saramago’s, contrasts with the farcical situation of </w:t>
      </w:r>
      <w:r w:rsidR="008C68C6">
        <w:rPr>
          <w:rFonts w:ascii="Garamond" w:hAnsi="Garamond"/>
          <w:i/>
          <w:sz w:val="24"/>
          <w:szCs w:val="24"/>
          <w:lang w:val="en-GB"/>
        </w:rPr>
        <w:t>Seeing</w:t>
      </w:r>
      <w:r w:rsidR="008C68C6">
        <w:rPr>
          <w:rFonts w:ascii="Garamond" w:hAnsi="Garamond"/>
          <w:sz w:val="24"/>
          <w:szCs w:val="24"/>
          <w:lang w:val="en-GB"/>
        </w:rPr>
        <w:t xml:space="preserve"> in that it ends with the main character and the entire country’s passive acceptance of the radical measures taken by the government. </w:t>
      </w:r>
      <w:r w:rsidR="008C68C6">
        <w:rPr>
          <w:rFonts w:ascii="Garamond" w:hAnsi="Garamond"/>
          <w:sz w:val="24"/>
          <w:szCs w:val="24"/>
          <w:lang w:val="en-GB"/>
        </w:rPr>
        <w:lastRenderedPageBreak/>
        <w:t xml:space="preserve">Whereas in </w:t>
      </w:r>
      <w:r w:rsidR="008C68C6">
        <w:rPr>
          <w:rFonts w:ascii="Garamond" w:hAnsi="Garamond"/>
          <w:i/>
          <w:sz w:val="24"/>
          <w:szCs w:val="24"/>
          <w:lang w:val="en-GB"/>
        </w:rPr>
        <w:t>Seeing</w:t>
      </w:r>
      <w:r w:rsidR="008C68C6">
        <w:rPr>
          <w:rFonts w:ascii="Garamond" w:hAnsi="Garamond"/>
          <w:sz w:val="24"/>
          <w:szCs w:val="24"/>
          <w:lang w:val="en-GB"/>
        </w:rPr>
        <w:t xml:space="preserve"> the undermining of a common being eventually results in the forceful imposition of such a common being, in </w:t>
      </w:r>
      <w:r w:rsidR="008C68C6">
        <w:rPr>
          <w:rFonts w:ascii="Garamond" w:hAnsi="Garamond"/>
          <w:i/>
          <w:sz w:val="24"/>
          <w:szCs w:val="24"/>
          <w:lang w:val="en-GB"/>
        </w:rPr>
        <w:t xml:space="preserve">Submission </w:t>
      </w:r>
      <w:r w:rsidR="008C68C6">
        <w:rPr>
          <w:rFonts w:ascii="Garamond" w:hAnsi="Garamond"/>
          <w:sz w:val="24"/>
          <w:szCs w:val="24"/>
          <w:lang w:val="en-GB"/>
        </w:rPr>
        <w:t>such an acceptance, true to the “absolute irreversibility of all processes of decay” that characterize</w:t>
      </w:r>
      <w:r w:rsidR="00A40FF5">
        <w:rPr>
          <w:rFonts w:ascii="Garamond" w:hAnsi="Garamond"/>
          <w:sz w:val="24"/>
          <w:szCs w:val="24"/>
          <w:lang w:val="en-GB"/>
        </w:rPr>
        <w:t>s</w:t>
      </w:r>
      <w:r w:rsidR="008C68C6">
        <w:rPr>
          <w:rFonts w:ascii="Garamond" w:hAnsi="Garamond"/>
          <w:sz w:val="24"/>
          <w:szCs w:val="24"/>
          <w:lang w:val="en-GB"/>
        </w:rPr>
        <w:t xml:space="preserve"> Houellebecq’s work, proves to be the only remedy to </w:t>
      </w:r>
      <w:r w:rsidR="003D54F3">
        <w:rPr>
          <w:rFonts w:ascii="Garamond" w:hAnsi="Garamond"/>
          <w:sz w:val="24"/>
          <w:szCs w:val="24"/>
          <w:lang w:val="en-GB"/>
        </w:rPr>
        <w:t>resolve social alienation.</w:t>
      </w:r>
      <w:r w:rsidR="008C68C6">
        <w:rPr>
          <w:rFonts w:ascii="Garamond" w:hAnsi="Garamond"/>
          <w:sz w:val="24"/>
          <w:szCs w:val="24"/>
          <w:lang w:val="en-GB"/>
        </w:rPr>
        <w:t xml:space="preserve"> </w:t>
      </w:r>
      <w:r w:rsidR="008C68C6">
        <w:rPr>
          <w:rFonts w:ascii="Garamond" w:hAnsi="Garamond"/>
          <w:sz w:val="24"/>
          <w:szCs w:val="24"/>
          <w:lang w:val="en-GB"/>
        </w:rPr>
        <w:br/>
      </w:r>
      <w:r w:rsidR="008C68C6">
        <w:rPr>
          <w:rFonts w:ascii="Garamond" w:hAnsi="Garamond"/>
          <w:sz w:val="24"/>
          <w:szCs w:val="24"/>
          <w:lang w:val="en-GB"/>
        </w:rPr>
        <w:br/>
      </w:r>
      <w:r w:rsidR="005B7695">
        <w:rPr>
          <w:rFonts w:ascii="Garamond" w:hAnsi="Garamond"/>
          <w:sz w:val="24"/>
          <w:szCs w:val="24"/>
          <w:lang w:val="en-GB"/>
        </w:rPr>
        <w:br/>
      </w:r>
      <w:r w:rsidR="005B7695">
        <w:rPr>
          <w:rFonts w:ascii="Garamond" w:hAnsi="Garamond"/>
          <w:sz w:val="24"/>
          <w:szCs w:val="24"/>
          <w:lang w:val="en-GB"/>
        </w:rPr>
        <w:br/>
      </w:r>
      <w:r w:rsidR="005B7695">
        <w:rPr>
          <w:rFonts w:ascii="Garamond" w:hAnsi="Garamond"/>
          <w:sz w:val="24"/>
          <w:szCs w:val="24"/>
          <w:lang w:val="en-GB"/>
        </w:rPr>
        <w:br/>
      </w:r>
      <w:r w:rsidR="005B7695">
        <w:rPr>
          <w:rFonts w:ascii="Garamond" w:hAnsi="Garamond"/>
          <w:sz w:val="24"/>
          <w:szCs w:val="24"/>
          <w:lang w:val="en-GB"/>
        </w:rPr>
        <w:br/>
      </w:r>
      <w:r w:rsidR="005B7695">
        <w:rPr>
          <w:rFonts w:ascii="Garamond" w:hAnsi="Garamond"/>
          <w:sz w:val="24"/>
          <w:szCs w:val="24"/>
          <w:lang w:val="en-GB"/>
        </w:rPr>
        <w:br/>
      </w:r>
      <w:r w:rsidR="005B7695">
        <w:rPr>
          <w:rFonts w:ascii="Garamond" w:hAnsi="Garamond"/>
          <w:sz w:val="24"/>
          <w:szCs w:val="24"/>
          <w:lang w:val="en-GB"/>
        </w:rPr>
        <w:br/>
      </w:r>
      <w:r w:rsidR="005B7695">
        <w:rPr>
          <w:rFonts w:ascii="Garamond" w:hAnsi="Garamond"/>
          <w:sz w:val="24"/>
          <w:szCs w:val="24"/>
          <w:lang w:val="en-GB"/>
        </w:rPr>
        <w:br/>
      </w:r>
      <w:r w:rsidR="005B7695">
        <w:rPr>
          <w:rFonts w:ascii="Garamond" w:hAnsi="Garamond"/>
          <w:sz w:val="24"/>
          <w:szCs w:val="24"/>
          <w:lang w:val="en-GB"/>
        </w:rPr>
        <w:br/>
      </w:r>
      <w:r w:rsidR="005B7695">
        <w:rPr>
          <w:rFonts w:ascii="Garamond" w:hAnsi="Garamond"/>
          <w:sz w:val="24"/>
          <w:szCs w:val="24"/>
          <w:lang w:val="en-GB"/>
        </w:rPr>
        <w:br/>
      </w:r>
      <w:r w:rsidR="005B7695">
        <w:rPr>
          <w:rFonts w:ascii="Garamond" w:hAnsi="Garamond"/>
          <w:sz w:val="24"/>
          <w:szCs w:val="24"/>
          <w:lang w:val="en-GB"/>
        </w:rPr>
        <w:br/>
      </w:r>
      <w:r w:rsidR="005B7695">
        <w:rPr>
          <w:rFonts w:ascii="Garamond" w:hAnsi="Garamond"/>
          <w:sz w:val="24"/>
          <w:szCs w:val="24"/>
          <w:lang w:val="en-GB"/>
        </w:rPr>
        <w:br/>
      </w:r>
      <w:r w:rsidR="005B7695">
        <w:rPr>
          <w:rFonts w:ascii="Garamond" w:hAnsi="Garamond"/>
          <w:sz w:val="24"/>
          <w:szCs w:val="24"/>
          <w:lang w:val="en-GB"/>
        </w:rPr>
        <w:br/>
      </w:r>
      <w:r w:rsidR="005B7695">
        <w:rPr>
          <w:rFonts w:ascii="Garamond" w:hAnsi="Garamond"/>
          <w:sz w:val="24"/>
          <w:szCs w:val="24"/>
          <w:lang w:val="en-GB"/>
        </w:rPr>
        <w:br/>
      </w:r>
      <w:r w:rsidR="005B7695">
        <w:rPr>
          <w:rFonts w:ascii="Garamond" w:hAnsi="Garamond"/>
          <w:sz w:val="24"/>
          <w:szCs w:val="24"/>
          <w:lang w:val="en-GB"/>
        </w:rPr>
        <w:br/>
      </w:r>
      <w:r w:rsidR="00EF1AC8">
        <w:rPr>
          <w:rFonts w:ascii="Garamond" w:hAnsi="Garamond"/>
          <w:sz w:val="24"/>
          <w:szCs w:val="24"/>
          <w:lang w:val="en-GB"/>
        </w:rPr>
        <w:br/>
      </w:r>
      <w:r w:rsidR="00EF1AC8">
        <w:rPr>
          <w:rFonts w:ascii="Garamond" w:hAnsi="Garamond"/>
          <w:sz w:val="24"/>
          <w:szCs w:val="24"/>
          <w:lang w:val="en-GB"/>
        </w:rPr>
        <w:tab/>
      </w:r>
      <w:r w:rsidR="00EF1AC8">
        <w:rPr>
          <w:rFonts w:ascii="Garamond" w:hAnsi="Garamond"/>
          <w:sz w:val="24"/>
          <w:szCs w:val="24"/>
          <w:lang w:val="en-GB"/>
        </w:rPr>
        <w:tab/>
      </w:r>
    </w:p>
    <w:p w14:paraId="051037E0" w14:textId="77777777" w:rsidR="00666CF5" w:rsidRDefault="00666CF5" w:rsidP="009E0031">
      <w:pPr>
        <w:spacing w:line="480" w:lineRule="auto"/>
        <w:rPr>
          <w:rFonts w:ascii="Garamond" w:hAnsi="Garamond"/>
          <w:sz w:val="24"/>
          <w:szCs w:val="24"/>
          <w:lang w:val="en-GB"/>
        </w:rPr>
      </w:pPr>
      <w:r>
        <w:rPr>
          <w:rFonts w:ascii="Garamond" w:hAnsi="Garamond"/>
          <w:sz w:val="24"/>
          <w:szCs w:val="24"/>
          <w:lang w:val="en-GB"/>
        </w:rPr>
        <w:br w:type="page"/>
      </w:r>
    </w:p>
    <w:p w14:paraId="5A3C51D5" w14:textId="4C0F63BE" w:rsidR="00F16B96" w:rsidRPr="002B3A10" w:rsidRDefault="00272C07" w:rsidP="009E0031">
      <w:pPr>
        <w:spacing w:line="480" w:lineRule="auto"/>
        <w:rPr>
          <w:rFonts w:ascii="Garamond" w:hAnsi="Garamond"/>
          <w:sz w:val="24"/>
          <w:szCs w:val="24"/>
          <w:lang w:val="en-GB"/>
        </w:rPr>
      </w:pPr>
      <w:r>
        <w:rPr>
          <w:rFonts w:ascii="Garamond" w:hAnsi="Garamond"/>
          <w:b/>
          <w:sz w:val="24"/>
          <w:szCs w:val="24"/>
          <w:lang w:val="en-GB"/>
        </w:rPr>
        <w:lastRenderedPageBreak/>
        <w:tab/>
      </w:r>
      <w:r>
        <w:rPr>
          <w:rFonts w:ascii="Garamond" w:hAnsi="Garamond"/>
          <w:b/>
          <w:sz w:val="24"/>
          <w:szCs w:val="24"/>
          <w:lang w:val="en-GB"/>
        </w:rPr>
        <w:tab/>
        <w:t xml:space="preserve">       </w:t>
      </w:r>
      <w:r w:rsidR="00274BF1" w:rsidRPr="004177E5">
        <w:rPr>
          <w:rFonts w:ascii="Garamond" w:hAnsi="Garamond"/>
          <w:b/>
          <w:sz w:val="24"/>
          <w:szCs w:val="24"/>
          <w:lang w:val="en-GB"/>
        </w:rPr>
        <w:t>Conclusion: Literature, Community, Singularity</w:t>
      </w:r>
      <w:r w:rsidR="00274BF1" w:rsidRPr="004177E5">
        <w:rPr>
          <w:rFonts w:ascii="Garamond" w:hAnsi="Garamond"/>
          <w:b/>
          <w:sz w:val="24"/>
          <w:szCs w:val="24"/>
          <w:lang w:val="en-GB"/>
        </w:rPr>
        <w:br/>
      </w:r>
      <w:r w:rsidR="00274BF1" w:rsidRPr="004177E5">
        <w:rPr>
          <w:rFonts w:ascii="Garamond" w:hAnsi="Garamond"/>
          <w:sz w:val="24"/>
          <w:szCs w:val="24"/>
          <w:lang w:val="en-GB"/>
        </w:rPr>
        <w:br/>
      </w:r>
      <w:r w:rsidR="00274BF1" w:rsidRPr="004177E5">
        <w:rPr>
          <w:rFonts w:ascii="Garamond" w:hAnsi="Garamond"/>
          <w:i/>
          <w:sz w:val="24"/>
          <w:szCs w:val="24"/>
          <w:lang w:val="en-GB"/>
        </w:rPr>
        <w:t xml:space="preserve">Nothing seems more appropriate today than thinking community; nothing more necessary, demanded, and heralded by a situation that joins in a unique epochal knot the failure of all communisms with the misery of new individualisms. </w:t>
      </w:r>
      <w:r w:rsidR="00274BF1" w:rsidRPr="004177E5">
        <w:rPr>
          <w:rFonts w:ascii="Garamond" w:hAnsi="Garamond"/>
          <w:sz w:val="24"/>
          <w:szCs w:val="24"/>
          <w:lang w:val="en-GB"/>
        </w:rPr>
        <w:br/>
      </w:r>
      <w:r w:rsidR="00274BF1" w:rsidRPr="004177E5">
        <w:rPr>
          <w:rFonts w:ascii="Garamond" w:hAnsi="Garamond"/>
          <w:sz w:val="24"/>
          <w:szCs w:val="24"/>
          <w:lang w:val="en-GB"/>
        </w:rPr>
        <w:tab/>
      </w:r>
      <w:r w:rsidR="00274BF1" w:rsidRPr="004177E5">
        <w:rPr>
          <w:rFonts w:ascii="Garamond" w:hAnsi="Garamond"/>
          <w:sz w:val="24"/>
          <w:szCs w:val="24"/>
          <w:lang w:val="en-GB"/>
        </w:rPr>
        <w:tab/>
      </w:r>
      <w:r w:rsidR="00274BF1" w:rsidRPr="004177E5">
        <w:rPr>
          <w:rFonts w:ascii="Garamond" w:hAnsi="Garamond"/>
          <w:sz w:val="24"/>
          <w:szCs w:val="24"/>
          <w:lang w:val="en-GB"/>
        </w:rPr>
        <w:tab/>
      </w:r>
      <w:r w:rsidR="00274BF1" w:rsidRPr="004177E5">
        <w:rPr>
          <w:rFonts w:ascii="Garamond" w:hAnsi="Garamond"/>
          <w:sz w:val="24"/>
          <w:szCs w:val="24"/>
          <w:lang w:val="en-GB"/>
        </w:rPr>
        <w:tab/>
      </w:r>
      <w:r w:rsidR="00274BF1" w:rsidRPr="004177E5">
        <w:rPr>
          <w:rFonts w:ascii="Garamond" w:hAnsi="Garamond"/>
          <w:sz w:val="24"/>
          <w:szCs w:val="24"/>
          <w:lang w:val="en-GB"/>
        </w:rPr>
        <w:tab/>
      </w:r>
      <w:r w:rsidR="00274BF1" w:rsidRPr="004177E5">
        <w:rPr>
          <w:rFonts w:ascii="Garamond" w:hAnsi="Garamond"/>
          <w:sz w:val="24"/>
          <w:szCs w:val="24"/>
          <w:lang w:val="en-GB"/>
        </w:rPr>
        <w:tab/>
      </w:r>
      <w:r w:rsidR="00274BF1" w:rsidRPr="004177E5">
        <w:rPr>
          <w:rFonts w:ascii="Garamond" w:hAnsi="Garamond"/>
          <w:sz w:val="24"/>
          <w:szCs w:val="24"/>
          <w:lang w:val="en-GB"/>
        </w:rPr>
        <w:tab/>
      </w:r>
      <w:r w:rsidR="00274BF1" w:rsidRPr="004177E5">
        <w:rPr>
          <w:rFonts w:ascii="Garamond" w:hAnsi="Garamond"/>
          <w:sz w:val="24"/>
          <w:szCs w:val="24"/>
          <w:lang w:val="en-GB"/>
        </w:rPr>
        <w:tab/>
        <w:t xml:space="preserve">—Roberto Esposito, </w:t>
      </w:r>
      <w:r w:rsidR="00274BF1" w:rsidRPr="004177E5">
        <w:rPr>
          <w:rFonts w:ascii="Garamond" w:hAnsi="Garamond"/>
          <w:i/>
          <w:sz w:val="24"/>
          <w:szCs w:val="24"/>
          <w:lang w:val="en-GB"/>
        </w:rPr>
        <w:t>Communitas</w:t>
      </w:r>
      <w:r w:rsidR="00274BF1" w:rsidRPr="004177E5">
        <w:rPr>
          <w:rFonts w:ascii="Garamond" w:hAnsi="Garamond"/>
          <w:i/>
          <w:sz w:val="24"/>
          <w:szCs w:val="24"/>
          <w:lang w:val="en-GB"/>
        </w:rPr>
        <w:br/>
      </w:r>
      <w:r w:rsidR="00274BF1" w:rsidRPr="004177E5">
        <w:rPr>
          <w:rFonts w:ascii="Garamond" w:hAnsi="Garamond"/>
          <w:i/>
          <w:sz w:val="24"/>
          <w:szCs w:val="24"/>
          <w:lang w:val="en-GB"/>
        </w:rPr>
        <w:br/>
      </w:r>
      <w:r w:rsidR="00274BF1" w:rsidRPr="004177E5">
        <w:rPr>
          <w:rFonts w:ascii="Garamond" w:hAnsi="Garamond" w:cs="Times New Roman"/>
          <w:i/>
          <w:sz w:val="24"/>
          <w:szCs w:val="24"/>
          <w:lang w:val="en-GB"/>
        </w:rPr>
        <w:t>Only literature could reveal the process of breaking the law—without which the law would have no end—</w:t>
      </w:r>
      <w:r w:rsidR="00274BF1" w:rsidRPr="004177E5">
        <w:rPr>
          <w:rFonts w:ascii="Garamond" w:hAnsi="Garamond" w:cs="Times New Roman"/>
          <w:sz w:val="24"/>
          <w:szCs w:val="24"/>
          <w:lang w:val="en-GB"/>
        </w:rPr>
        <w:t xml:space="preserve">independently of the necessity to create order. </w:t>
      </w:r>
      <w:r w:rsidR="00274BF1" w:rsidRPr="004177E5">
        <w:rPr>
          <w:rFonts w:ascii="Garamond" w:hAnsi="Garamond" w:cs="Times New Roman"/>
          <w:i/>
          <w:sz w:val="24"/>
          <w:szCs w:val="24"/>
          <w:lang w:val="en-GB"/>
        </w:rPr>
        <w:t>Literature cannot assume the task of regulating collective necessity.</w:t>
      </w:r>
      <w:r w:rsidR="00274BF1" w:rsidRPr="004177E5">
        <w:rPr>
          <w:rFonts w:ascii="Garamond" w:hAnsi="Garamond" w:cs="Times New Roman"/>
          <w:sz w:val="24"/>
          <w:szCs w:val="24"/>
          <w:lang w:val="en-GB"/>
        </w:rPr>
        <w:br/>
      </w:r>
      <w:r w:rsidR="00274BF1" w:rsidRPr="004177E5">
        <w:rPr>
          <w:rFonts w:ascii="Garamond" w:hAnsi="Garamond"/>
          <w:i/>
          <w:sz w:val="24"/>
          <w:szCs w:val="24"/>
          <w:lang w:val="en-GB"/>
        </w:rPr>
        <w:tab/>
      </w:r>
      <w:r w:rsidR="00274BF1" w:rsidRPr="004177E5">
        <w:rPr>
          <w:rFonts w:ascii="Garamond" w:hAnsi="Garamond"/>
          <w:i/>
          <w:sz w:val="24"/>
          <w:szCs w:val="24"/>
          <w:lang w:val="en-GB"/>
        </w:rPr>
        <w:tab/>
      </w:r>
      <w:r w:rsidR="00274BF1" w:rsidRPr="004177E5">
        <w:rPr>
          <w:rFonts w:ascii="Garamond" w:hAnsi="Garamond"/>
          <w:i/>
          <w:sz w:val="24"/>
          <w:szCs w:val="24"/>
          <w:lang w:val="en-GB"/>
        </w:rPr>
        <w:tab/>
      </w:r>
      <w:r w:rsidR="00274BF1" w:rsidRPr="004177E5">
        <w:rPr>
          <w:rFonts w:ascii="Garamond" w:hAnsi="Garamond"/>
          <w:i/>
          <w:sz w:val="24"/>
          <w:szCs w:val="24"/>
          <w:lang w:val="en-GB"/>
        </w:rPr>
        <w:tab/>
      </w:r>
      <w:r w:rsidR="00274BF1" w:rsidRPr="004177E5">
        <w:rPr>
          <w:rFonts w:ascii="Garamond" w:hAnsi="Garamond"/>
          <w:i/>
          <w:sz w:val="24"/>
          <w:szCs w:val="24"/>
          <w:lang w:val="en-GB"/>
        </w:rPr>
        <w:tab/>
      </w:r>
      <w:r w:rsidR="00274BF1" w:rsidRPr="004177E5">
        <w:rPr>
          <w:rFonts w:ascii="Garamond" w:hAnsi="Garamond"/>
          <w:i/>
          <w:sz w:val="24"/>
          <w:szCs w:val="24"/>
          <w:lang w:val="en-GB"/>
        </w:rPr>
        <w:tab/>
      </w:r>
      <w:r w:rsidR="00274BF1" w:rsidRPr="004177E5">
        <w:rPr>
          <w:rFonts w:ascii="Garamond" w:hAnsi="Garamond"/>
          <w:i/>
          <w:sz w:val="24"/>
          <w:szCs w:val="24"/>
          <w:lang w:val="en-GB"/>
        </w:rPr>
        <w:tab/>
      </w:r>
      <w:r w:rsidR="00274BF1" w:rsidRPr="004177E5">
        <w:rPr>
          <w:rFonts w:ascii="Garamond" w:hAnsi="Garamond"/>
          <w:sz w:val="24"/>
          <w:szCs w:val="24"/>
          <w:lang w:val="en-GB"/>
        </w:rPr>
        <w:t xml:space="preserve">—Georges Bataille, </w:t>
      </w:r>
      <w:r w:rsidR="00274BF1" w:rsidRPr="004177E5">
        <w:rPr>
          <w:rFonts w:ascii="Garamond" w:hAnsi="Garamond"/>
          <w:i/>
          <w:sz w:val="24"/>
          <w:szCs w:val="24"/>
          <w:lang w:val="en-GB"/>
        </w:rPr>
        <w:t>Literature and Evil</w:t>
      </w:r>
      <w:r w:rsidR="00274BF1" w:rsidRPr="004177E5">
        <w:rPr>
          <w:rFonts w:ascii="Garamond" w:hAnsi="Garamond"/>
          <w:i/>
          <w:sz w:val="24"/>
          <w:szCs w:val="24"/>
          <w:lang w:val="en-GB"/>
        </w:rPr>
        <w:br/>
      </w:r>
      <w:r w:rsidR="00274BF1" w:rsidRPr="004177E5">
        <w:rPr>
          <w:rFonts w:ascii="Garamond" w:hAnsi="Garamond"/>
          <w:i/>
          <w:sz w:val="24"/>
          <w:szCs w:val="24"/>
          <w:lang w:val="en-GB"/>
        </w:rPr>
        <w:br/>
      </w:r>
      <w:r w:rsidR="00274BF1" w:rsidRPr="004177E5">
        <w:rPr>
          <w:rFonts w:ascii="Garamond" w:hAnsi="Garamond"/>
          <w:sz w:val="24"/>
          <w:szCs w:val="24"/>
          <w:lang w:val="en-GB"/>
        </w:rPr>
        <w:t>In this thesis, I have analyzed several recurring schemes in the debates on community and the social position of literature. Two research questions served as guidelines throughout: (1) What is the relationship between the singularity of literature and the question of community? (2) How does literature function as a space shared in common? In order to answer these questions, I have mainly drawn on post-structuralist approaches to the question of community and the social position of literature, devoting special attention to the work of Nancy and Derrida.</w:t>
      </w:r>
      <w:r w:rsidR="00274BF1" w:rsidRPr="004177E5">
        <w:rPr>
          <w:rFonts w:ascii="Garamond" w:hAnsi="Garamond"/>
          <w:sz w:val="24"/>
          <w:szCs w:val="24"/>
          <w:lang w:val="en-GB"/>
        </w:rPr>
        <w:br/>
      </w:r>
      <w:r w:rsidR="00274BF1" w:rsidRPr="004177E5">
        <w:rPr>
          <w:rFonts w:ascii="Garamond" w:hAnsi="Garamond"/>
          <w:sz w:val="24"/>
          <w:szCs w:val="24"/>
          <w:lang w:val="en-GB"/>
        </w:rPr>
        <w:tab/>
        <w:t>The question of community and the commons came to prominence during the early 1980s and 1990s respectively. Post-structuralist approaches to these topics attempt to go beyond several persistent dualisms in philosophical discourse and socia</w:t>
      </w:r>
      <w:r w:rsidR="00F97BE5">
        <w:rPr>
          <w:rFonts w:ascii="Garamond" w:hAnsi="Garamond"/>
          <w:sz w:val="24"/>
          <w:szCs w:val="24"/>
          <w:lang w:val="en-GB"/>
        </w:rPr>
        <w:t>l thought, such as the dichotomy</w:t>
      </w:r>
      <w:r w:rsidR="00274BF1" w:rsidRPr="004177E5">
        <w:rPr>
          <w:rFonts w:ascii="Garamond" w:hAnsi="Garamond"/>
          <w:sz w:val="24"/>
          <w:szCs w:val="24"/>
          <w:lang w:val="en-GB"/>
        </w:rPr>
        <w:t xml:space="preserve"> between the individual and </w:t>
      </w:r>
      <w:r w:rsidR="0050097A">
        <w:rPr>
          <w:rFonts w:ascii="Garamond" w:hAnsi="Garamond"/>
          <w:sz w:val="24"/>
          <w:szCs w:val="24"/>
          <w:lang w:val="en-GB"/>
        </w:rPr>
        <w:t xml:space="preserve">the </w:t>
      </w:r>
      <w:r w:rsidR="00274BF1" w:rsidRPr="004177E5">
        <w:rPr>
          <w:rFonts w:ascii="Garamond" w:hAnsi="Garamond"/>
          <w:sz w:val="24"/>
          <w:szCs w:val="24"/>
          <w:lang w:val="en-GB"/>
        </w:rPr>
        <w:t xml:space="preserve">totality, the private and the public, and the moral agent and the community. Instead of these dualisms, </w:t>
      </w:r>
      <w:r w:rsidR="0050097A">
        <w:rPr>
          <w:rFonts w:ascii="Garamond" w:hAnsi="Garamond"/>
          <w:sz w:val="24"/>
          <w:szCs w:val="24"/>
          <w:lang w:val="en-GB"/>
        </w:rPr>
        <w:t xml:space="preserve">post-structuralist thinkers emphasize </w:t>
      </w:r>
      <w:r w:rsidR="00274BF1" w:rsidRPr="004177E5">
        <w:rPr>
          <w:rFonts w:ascii="Garamond" w:hAnsi="Garamond"/>
          <w:sz w:val="24"/>
          <w:szCs w:val="24"/>
          <w:lang w:val="en-GB"/>
        </w:rPr>
        <w:t>the notions of singularity and generality, sharin</w:t>
      </w:r>
      <w:r w:rsidR="0050097A">
        <w:rPr>
          <w:rFonts w:ascii="Garamond" w:hAnsi="Garamond"/>
          <w:sz w:val="24"/>
          <w:szCs w:val="24"/>
          <w:lang w:val="en-GB"/>
        </w:rPr>
        <w:t>g and commonality</w:t>
      </w:r>
      <w:r w:rsidR="00274BF1">
        <w:rPr>
          <w:rFonts w:ascii="Garamond" w:hAnsi="Garamond"/>
          <w:sz w:val="24"/>
          <w:szCs w:val="24"/>
          <w:lang w:val="en-GB"/>
        </w:rPr>
        <w:t>. Rejecting</w:t>
      </w:r>
      <w:r w:rsidR="00274BF1" w:rsidRPr="004177E5">
        <w:rPr>
          <w:rFonts w:ascii="Garamond" w:hAnsi="Garamond"/>
          <w:sz w:val="24"/>
          <w:szCs w:val="24"/>
          <w:lang w:val="en-GB"/>
        </w:rPr>
        <w:t xml:space="preserve"> </w:t>
      </w:r>
      <w:r w:rsidR="0050097A">
        <w:rPr>
          <w:rFonts w:ascii="Garamond" w:hAnsi="Garamond"/>
          <w:sz w:val="24"/>
          <w:szCs w:val="24"/>
          <w:lang w:val="en-GB"/>
        </w:rPr>
        <w:t>appeals</w:t>
      </w:r>
      <w:r w:rsidR="00274BF1">
        <w:rPr>
          <w:rFonts w:ascii="Garamond" w:hAnsi="Garamond"/>
          <w:sz w:val="24"/>
          <w:szCs w:val="24"/>
          <w:lang w:val="en-GB"/>
        </w:rPr>
        <w:t xml:space="preserve"> </w:t>
      </w:r>
      <w:r w:rsidR="0050097A">
        <w:rPr>
          <w:rFonts w:ascii="Garamond" w:hAnsi="Garamond"/>
          <w:sz w:val="24"/>
          <w:szCs w:val="24"/>
          <w:lang w:val="en-GB"/>
        </w:rPr>
        <w:t>to</w:t>
      </w:r>
      <w:r w:rsidR="00274BF1" w:rsidRPr="004177E5">
        <w:rPr>
          <w:rFonts w:ascii="Garamond" w:hAnsi="Garamond"/>
          <w:sz w:val="24"/>
          <w:szCs w:val="24"/>
          <w:lang w:val="en-GB"/>
        </w:rPr>
        <w:t xml:space="preserve"> a shared essence, origin, or goal of the political, debates on community and the commons revolve around </w:t>
      </w:r>
      <w:r>
        <w:rPr>
          <w:rFonts w:ascii="Garamond" w:hAnsi="Garamond"/>
          <w:sz w:val="24"/>
          <w:szCs w:val="24"/>
          <w:lang w:val="en-GB"/>
        </w:rPr>
        <w:t xml:space="preserve">what being-in-common means when such appeals have been discredited. A frequently recurring theme in these </w:t>
      </w:r>
      <w:r>
        <w:rPr>
          <w:rFonts w:ascii="Garamond" w:hAnsi="Garamond"/>
          <w:sz w:val="24"/>
          <w:szCs w:val="24"/>
          <w:lang w:val="en-GB"/>
        </w:rPr>
        <w:lastRenderedPageBreak/>
        <w:t>debates is the question of property, encompassing terms such as appropriation, expropriation, ownership, authenticity</w:t>
      </w:r>
      <w:r w:rsidR="00C82785">
        <w:rPr>
          <w:rFonts w:ascii="Garamond" w:hAnsi="Garamond"/>
          <w:sz w:val="24"/>
          <w:szCs w:val="24"/>
          <w:lang w:val="en-GB"/>
        </w:rPr>
        <w:t xml:space="preserve">, </w:t>
      </w:r>
      <w:r>
        <w:rPr>
          <w:rFonts w:ascii="Garamond" w:hAnsi="Garamond"/>
          <w:sz w:val="24"/>
          <w:szCs w:val="24"/>
          <w:lang w:val="en-GB"/>
        </w:rPr>
        <w:t>inauthenticity, exposure, the proper, and the improper.</w:t>
      </w:r>
      <w:r w:rsidR="00F97BE5">
        <w:rPr>
          <w:rFonts w:ascii="Garamond" w:hAnsi="Garamond"/>
          <w:sz w:val="24"/>
          <w:szCs w:val="24"/>
          <w:lang w:val="en-GB"/>
        </w:rPr>
        <w:t xml:space="preserve"> </w:t>
      </w:r>
      <w:r w:rsidR="00274BF1" w:rsidRPr="004177E5">
        <w:rPr>
          <w:rFonts w:ascii="Garamond" w:hAnsi="Garamond"/>
          <w:sz w:val="24"/>
          <w:szCs w:val="24"/>
          <w:lang w:val="en-GB"/>
        </w:rPr>
        <w:t xml:space="preserve">The aforementioned dualisms </w:t>
      </w:r>
      <w:r w:rsidR="00A40FF5">
        <w:rPr>
          <w:rFonts w:ascii="Garamond" w:hAnsi="Garamond"/>
          <w:sz w:val="24"/>
          <w:szCs w:val="24"/>
          <w:lang w:val="en-GB"/>
        </w:rPr>
        <w:t xml:space="preserve">are predicated on a distinction </w:t>
      </w:r>
      <w:r w:rsidR="00274BF1" w:rsidRPr="004177E5">
        <w:rPr>
          <w:rFonts w:ascii="Garamond" w:hAnsi="Garamond"/>
          <w:sz w:val="24"/>
          <w:szCs w:val="24"/>
          <w:lang w:val="en-GB"/>
        </w:rPr>
        <w:t xml:space="preserve">between the proper and improper, the authentic and the inauthentic, </w:t>
      </w:r>
      <w:r w:rsidR="0050097A">
        <w:rPr>
          <w:rFonts w:ascii="Garamond" w:hAnsi="Garamond"/>
          <w:sz w:val="24"/>
          <w:szCs w:val="24"/>
          <w:lang w:val="en-GB"/>
        </w:rPr>
        <w:t xml:space="preserve">or, to use Esposito’s terms, </w:t>
      </w:r>
      <w:r w:rsidR="00274BF1" w:rsidRPr="004177E5">
        <w:rPr>
          <w:rFonts w:ascii="Garamond" w:hAnsi="Garamond"/>
          <w:i/>
          <w:sz w:val="24"/>
          <w:szCs w:val="24"/>
          <w:lang w:val="en-GB"/>
        </w:rPr>
        <w:t xml:space="preserve">communitas </w:t>
      </w:r>
      <w:r w:rsidR="00274BF1" w:rsidRPr="004177E5">
        <w:rPr>
          <w:rFonts w:ascii="Garamond" w:hAnsi="Garamond"/>
          <w:sz w:val="24"/>
          <w:szCs w:val="24"/>
          <w:lang w:val="en-GB"/>
        </w:rPr>
        <w:t xml:space="preserve">and </w:t>
      </w:r>
      <w:r w:rsidR="00274BF1" w:rsidRPr="004177E5">
        <w:rPr>
          <w:rFonts w:ascii="Garamond" w:hAnsi="Garamond"/>
          <w:i/>
          <w:sz w:val="24"/>
          <w:szCs w:val="24"/>
          <w:lang w:val="en-GB"/>
        </w:rPr>
        <w:t xml:space="preserve">immunitas. </w:t>
      </w:r>
      <w:r w:rsidR="00C140E3">
        <w:rPr>
          <w:rFonts w:ascii="Garamond" w:hAnsi="Garamond"/>
          <w:sz w:val="24"/>
          <w:szCs w:val="24"/>
          <w:lang w:val="en-GB"/>
        </w:rPr>
        <w:t>By contrast, p</w:t>
      </w:r>
      <w:r w:rsidR="00274BF1" w:rsidRPr="004177E5">
        <w:rPr>
          <w:rFonts w:ascii="Garamond" w:hAnsi="Garamond"/>
          <w:sz w:val="24"/>
          <w:szCs w:val="24"/>
          <w:lang w:val="en-GB"/>
        </w:rPr>
        <w:t xml:space="preserve">ost-structuralist thinkers and proponents of the commons attempt to do justice to a form of property that is </w:t>
      </w:r>
      <w:r w:rsidR="0050097A">
        <w:rPr>
          <w:rFonts w:ascii="Garamond" w:hAnsi="Garamond"/>
          <w:sz w:val="24"/>
          <w:szCs w:val="24"/>
          <w:lang w:val="en-GB"/>
        </w:rPr>
        <w:t>always already</w:t>
      </w:r>
      <w:r w:rsidR="00274BF1" w:rsidRPr="004177E5">
        <w:rPr>
          <w:rFonts w:ascii="Garamond" w:hAnsi="Garamond"/>
          <w:sz w:val="24"/>
          <w:szCs w:val="24"/>
          <w:lang w:val="en-GB"/>
        </w:rPr>
        <w:t xml:space="preserve"> a form of expropriation, or, to speak with Derrida, </w:t>
      </w:r>
      <w:r w:rsidR="0050097A">
        <w:rPr>
          <w:rFonts w:ascii="Garamond" w:hAnsi="Garamond"/>
          <w:sz w:val="24"/>
          <w:szCs w:val="24"/>
          <w:lang w:val="en-GB"/>
        </w:rPr>
        <w:t xml:space="preserve">an </w:t>
      </w:r>
      <w:r w:rsidR="00274BF1" w:rsidRPr="004177E5">
        <w:rPr>
          <w:rFonts w:ascii="Garamond" w:hAnsi="Garamond"/>
          <w:sz w:val="24"/>
          <w:szCs w:val="24"/>
          <w:lang w:val="en-GB"/>
        </w:rPr>
        <w:t xml:space="preserve">ex-appropriation. </w:t>
      </w:r>
      <w:r w:rsidR="0050097A">
        <w:rPr>
          <w:rFonts w:ascii="Garamond" w:hAnsi="Garamond"/>
          <w:sz w:val="24"/>
          <w:szCs w:val="24"/>
          <w:lang w:val="en-GB"/>
        </w:rPr>
        <w:t xml:space="preserve">Understood in this sense, community, as Esposito puts it, is not </w:t>
      </w:r>
      <w:r w:rsidR="00C82785">
        <w:rPr>
          <w:rFonts w:ascii="Garamond" w:hAnsi="Garamond"/>
          <w:sz w:val="24"/>
          <w:szCs w:val="24"/>
          <w:lang w:val="en-GB"/>
        </w:rPr>
        <w:t>linked to</w:t>
      </w:r>
      <w:r w:rsidR="00A40FF5">
        <w:rPr>
          <w:rFonts w:ascii="Garamond" w:hAnsi="Garamond"/>
          <w:sz w:val="24"/>
          <w:szCs w:val="24"/>
          <w:lang w:val="en-GB"/>
        </w:rPr>
        <w:t xml:space="preserve"> the notions of </w:t>
      </w:r>
      <w:r w:rsidR="0050097A">
        <w:rPr>
          <w:rFonts w:ascii="Garamond" w:hAnsi="Garamond"/>
          <w:sz w:val="24"/>
          <w:szCs w:val="24"/>
          <w:lang w:val="en-GB"/>
        </w:rPr>
        <w:t xml:space="preserve">“belonging, identity and ownership,” but rather </w:t>
      </w:r>
      <w:r w:rsidR="00C82785">
        <w:rPr>
          <w:rFonts w:ascii="Garamond" w:hAnsi="Garamond"/>
          <w:sz w:val="24"/>
          <w:szCs w:val="24"/>
          <w:lang w:val="en-GB"/>
        </w:rPr>
        <w:t>to their</w:t>
      </w:r>
      <w:r w:rsidR="0050097A">
        <w:rPr>
          <w:rFonts w:ascii="Garamond" w:hAnsi="Garamond"/>
          <w:sz w:val="24"/>
          <w:szCs w:val="24"/>
          <w:lang w:val="en-GB"/>
        </w:rPr>
        <w:t xml:space="preserve"> opposite</w:t>
      </w:r>
      <w:r w:rsidR="00C82785">
        <w:rPr>
          <w:rFonts w:ascii="Garamond" w:hAnsi="Garamond"/>
          <w:sz w:val="24"/>
          <w:szCs w:val="24"/>
          <w:lang w:val="en-GB"/>
        </w:rPr>
        <w:t>s</w:t>
      </w:r>
      <w:r w:rsidR="0050097A">
        <w:rPr>
          <w:rFonts w:ascii="Garamond" w:hAnsi="Garamond"/>
          <w:sz w:val="24"/>
          <w:szCs w:val="24"/>
          <w:lang w:val="en-GB"/>
        </w:rPr>
        <w:t>,</w:t>
      </w:r>
      <w:r w:rsidR="00C82785">
        <w:rPr>
          <w:rFonts w:ascii="Garamond" w:hAnsi="Garamond"/>
          <w:sz w:val="24"/>
          <w:szCs w:val="24"/>
          <w:lang w:val="en-GB"/>
        </w:rPr>
        <w:t xml:space="preserve"> the exposure to heterogeneity,</w:t>
      </w:r>
      <w:r w:rsidR="0050097A">
        <w:rPr>
          <w:rFonts w:ascii="Garamond" w:hAnsi="Garamond"/>
          <w:sz w:val="24"/>
          <w:szCs w:val="24"/>
          <w:lang w:val="en-GB"/>
        </w:rPr>
        <w:t xml:space="preserve"> an originary plurality that</w:t>
      </w:r>
      <w:r w:rsidR="00C82785">
        <w:rPr>
          <w:rFonts w:ascii="Garamond" w:hAnsi="Garamond"/>
          <w:sz w:val="24"/>
          <w:szCs w:val="24"/>
          <w:lang w:val="en-GB"/>
        </w:rPr>
        <w:t xml:space="preserve"> unworks the attempts to solidify collective </w:t>
      </w:r>
      <w:r w:rsidR="0050097A">
        <w:rPr>
          <w:rFonts w:ascii="Garamond" w:hAnsi="Garamond"/>
          <w:sz w:val="24"/>
          <w:szCs w:val="24"/>
          <w:lang w:val="en-GB"/>
        </w:rPr>
        <w:t>identities (</w:t>
      </w:r>
      <w:r w:rsidR="0050097A">
        <w:rPr>
          <w:rFonts w:ascii="Garamond" w:hAnsi="Garamond"/>
          <w:i/>
          <w:sz w:val="24"/>
          <w:szCs w:val="24"/>
          <w:lang w:val="en-GB"/>
        </w:rPr>
        <w:t>Terms</w:t>
      </w:r>
      <w:r w:rsidR="0050097A">
        <w:rPr>
          <w:rFonts w:ascii="Garamond" w:hAnsi="Garamond"/>
          <w:sz w:val="24"/>
          <w:szCs w:val="24"/>
          <w:lang w:val="en-GB"/>
        </w:rPr>
        <w:t xml:space="preserve"> 48). </w:t>
      </w:r>
      <w:r w:rsidR="00274BF1" w:rsidRPr="004177E5">
        <w:rPr>
          <w:rFonts w:ascii="Garamond" w:hAnsi="Garamond"/>
          <w:sz w:val="24"/>
          <w:szCs w:val="24"/>
          <w:lang w:val="en-GB"/>
        </w:rPr>
        <w:br/>
      </w:r>
      <w:r w:rsidR="00274BF1" w:rsidRPr="004177E5">
        <w:rPr>
          <w:rFonts w:ascii="Garamond" w:hAnsi="Garamond"/>
          <w:sz w:val="24"/>
          <w:szCs w:val="24"/>
          <w:lang w:val="en-GB"/>
        </w:rPr>
        <w:tab/>
        <w:t xml:space="preserve">To coexist—being singular plural—resists closure and totalization, and does not mean being subsumed under a common being. </w:t>
      </w:r>
      <w:r w:rsidR="00A23541">
        <w:rPr>
          <w:rFonts w:ascii="Garamond" w:hAnsi="Garamond"/>
          <w:sz w:val="24"/>
          <w:szCs w:val="24"/>
          <w:lang w:val="en-GB"/>
        </w:rPr>
        <w:t>The common</w:t>
      </w:r>
      <w:r w:rsidR="00C140E3">
        <w:rPr>
          <w:rFonts w:ascii="Garamond" w:hAnsi="Garamond"/>
          <w:sz w:val="24"/>
          <w:szCs w:val="24"/>
          <w:lang w:val="en-GB"/>
        </w:rPr>
        <w:t>, writes Nancy,</w:t>
      </w:r>
      <w:r w:rsidR="00A23541">
        <w:rPr>
          <w:rFonts w:ascii="Garamond" w:hAnsi="Garamond"/>
          <w:sz w:val="24"/>
          <w:szCs w:val="24"/>
          <w:lang w:val="en-GB"/>
        </w:rPr>
        <w:t xml:space="preserve"> “is not made from a single substance, but to the contrary the from</w:t>
      </w:r>
      <w:r w:rsidR="00274BF1" w:rsidRPr="004177E5">
        <w:rPr>
          <w:rFonts w:ascii="Garamond" w:hAnsi="Garamond"/>
          <w:sz w:val="24"/>
          <w:szCs w:val="24"/>
          <w:lang w:val="en-GB"/>
        </w:rPr>
        <w:t xml:space="preserve"> lack of </w:t>
      </w:r>
      <w:r w:rsidR="00A23541">
        <w:rPr>
          <w:rFonts w:ascii="Garamond" w:hAnsi="Garamond"/>
          <w:sz w:val="24"/>
          <w:szCs w:val="24"/>
          <w:lang w:val="en-GB"/>
        </w:rPr>
        <w:t>substance</w:t>
      </w:r>
      <w:r w:rsidR="00274BF1" w:rsidRPr="004177E5">
        <w:rPr>
          <w:rFonts w:ascii="Garamond" w:hAnsi="Garamond"/>
          <w:sz w:val="24"/>
          <w:szCs w:val="24"/>
          <w:lang w:val="en-GB"/>
        </w:rPr>
        <w:t xml:space="preserve"> which essentially apportions the lack of essence” (“La Comparution” 374). In Nancy’s terms, every singular being’s appearance in the world is always already an </w:t>
      </w:r>
      <w:r w:rsidR="00A40FF5">
        <w:rPr>
          <w:rFonts w:ascii="Garamond" w:hAnsi="Garamond"/>
          <w:sz w:val="24"/>
          <w:szCs w:val="24"/>
          <w:lang w:val="en-GB"/>
        </w:rPr>
        <w:t xml:space="preserve">appearance in a world shared in </w:t>
      </w:r>
      <w:r w:rsidR="00274BF1" w:rsidRPr="004177E5">
        <w:rPr>
          <w:rFonts w:ascii="Garamond" w:hAnsi="Garamond"/>
          <w:sz w:val="24"/>
          <w:szCs w:val="24"/>
          <w:lang w:val="en-GB"/>
        </w:rPr>
        <w:t xml:space="preserve">common, or “compearance.” As he puts it in </w:t>
      </w:r>
      <w:r w:rsidR="00274BF1" w:rsidRPr="004177E5">
        <w:rPr>
          <w:rFonts w:ascii="Garamond" w:hAnsi="Garamond"/>
          <w:i/>
          <w:sz w:val="24"/>
          <w:szCs w:val="24"/>
          <w:lang w:val="en-GB"/>
        </w:rPr>
        <w:t xml:space="preserve">The Inoperative Community: </w:t>
      </w:r>
      <w:r w:rsidR="00994686">
        <w:rPr>
          <w:rFonts w:ascii="Garamond" w:hAnsi="Garamond"/>
          <w:sz w:val="24"/>
          <w:szCs w:val="24"/>
          <w:lang w:val="en-GB"/>
        </w:rPr>
        <w:br/>
      </w:r>
      <w:r w:rsidR="00994686">
        <w:rPr>
          <w:rFonts w:ascii="Garamond" w:hAnsi="Garamond"/>
          <w:sz w:val="24"/>
          <w:szCs w:val="24"/>
          <w:lang w:val="en-GB"/>
        </w:rPr>
        <w:br/>
      </w:r>
      <w:r w:rsidR="00994686">
        <w:rPr>
          <w:rFonts w:ascii="Garamond" w:hAnsi="Garamond"/>
          <w:sz w:val="24"/>
          <w:szCs w:val="24"/>
          <w:lang w:val="en-GB"/>
        </w:rPr>
        <w:tab/>
      </w:r>
      <w:r w:rsidR="00274BF1" w:rsidRPr="004177E5">
        <w:rPr>
          <w:rFonts w:ascii="Garamond" w:hAnsi="Garamond"/>
          <w:sz w:val="24"/>
          <w:szCs w:val="24"/>
          <w:lang w:val="en-GB"/>
        </w:rPr>
        <w:t xml:space="preserve">What is exposed in compearance is the following, and we must learn to read it in all its </w:t>
      </w:r>
      <w:r w:rsidR="00994686">
        <w:rPr>
          <w:rFonts w:ascii="Garamond" w:hAnsi="Garamond"/>
          <w:sz w:val="24"/>
          <w:szCs w:val="24"/>
          <w:lang w:val="en-GB"/>
        </w:rPr>
        <w:tab/>
      </w:r>
      <w:r w:rsidR="00274BF1" w:rsidRPr="004177E5">
        <w:rPr>
          <w:rFonts w:ascii="Garamond" w:hAnsi="Garamond"/>
          <w:sz w:val="24"/>
          <w:szCs w:val="24"/>
          <w:lang w:val="en-GB"/>
        </w:rPr>
        <w:t>possible combinations: “you (are/and/is) (entirely other than) I”</w:t>
      </w:r>
      <w:r w:rsidR="00274BF1" w:rsidRPr="004177E5">
        <w:rPr>
          <w:rFonts w:ascii="Garamond" w:hAnsi="Garamond"/>
          <w:b/>
          <w:color w:val="FF0000"/>
          <w:sz w:val="24"/>
          <w:szCs w:val="24"/>
          <w:lang w:val="en-GB"/>
        </w:rPr>
        <w:t xml:space="preserve"> </w:t>
      </w:r>
      <w:r w:rsidR="00274BF1" w:rsidRPr="004177E5">
        <w:rPr>
          <w:rFonts w:ascii="Garamond" w:hAnsi="Garamond"/>
          <w:sz w:val="24"/>
          <w:szCs w:val="24"/>
          <w:lang w:val="en-GB"/>
        </w:rPr>
        <w:t>(</w:t>
      </w:r>
      <w:r w:rsidR="00274BF1" w:rsidRPr="004177E5">
        <w:rPr>
          <w:rFonts w:ascii="Garamond" w:hAnsi="Garamond"/>
          <w:i/>
          <w:sz w:val="24"/>
          <w:szCs w:val="24"/>
          <w:lang w:val="en-GB"/>
        </w:rPr>
        <w:t xml:space="preserve">toi [e(s)t] [tout autre que] </w:t>
      </w:r>
      <w:r w:rsidR="00994686">
        <w:rPr>
          <w:rFonts w:ascii="Garamond" w:hAnsi="Garamond"/>
          <w:i/>
          <w:sz w:val="24"/>
          <w:szCs w:val="24"/>
          <w:lang w:val="en-GB"/>
        </w:rPr>
        <w:tab/>
      </w:r>
      <w:r w:rsidR="00274BF1" w:rsidRPr="004177E5">
        <w:rPr>
          <w:rFonts w:ascii="Garamond" w:hAnsi="Garamond"/>
          <w:i/>
          <w:sz w:val="24"/>
          <w:szCs w:val="24"/>
          <w:lang w:val="en-GB"/>
        </w:rPr>
        <w:t>moi”</w:t>
      </w:r>
      <w:r w:rsidR="00274BF1" w:rsidRPr="004177E5">
        <w:rPr>
          <w:rFonts w:ascii="Garamond" w:hAnsi="Garamond"/>
          <w:sz w:val="24"/>
          <w:szCs w:val="24"/>
          <w:lang w:val="en-GB"/>
        </w:rPr>
        <w:t>). Or</w:t>
      </w:r>
      <w:r w:rsidR="00994686">
        <w:rPr>
          <w:rFonts w:ascii="Garamond" w:hAnsi="Garamond"/>
          <w:sz w:val="24"/>
          <w:szCs w:val="24"/>
          <w:lang w:val="en-GB"/>
        </w:rPr>
        <w:t xml:space="preserve"> again, more simply: </w:t>
      </w:r>
      <w:r w:rsidR="00274BF1" w:rsidRPr="004177E5">
        <w:rPr>
          <w:rFonts w:ascii="Garamond" w:hAnsi="Garamond"/>
          <w:i/>
          <w:sz w:val="24"/>
          <w:szCs w:val="24"/>
          <w:lang w:val="en-GB"/>
        </w:rPr>
        <w:t>you shares me</w:t>
      </w:r>
      <w:r w:rsidR="00274BF1" w:rsidRPr="004177E5">
        <w:rPr>
          <w:rFonts w:ascii="Garamond" w:hAnsi="Garamond"/>
          <w:sz w:val="24"/>
          <w:szCs w:val="24"/>
          <w:lang w:val="en-GB"/>
        </w:rPr>
        <w:t xml:space="preserve"> (“</w:t>
      </w:r>
      <w:r w:rsidR="00274BF1" w:rsidRPr="004177E5">
        <w:rPr>
          <w:rFonts w:ascii="Garamond" w:hAnsi="Garamond"/>
          <w:i/>
          <w:sz w:val="24"/>
          <w:szCs w:val="24"/>
          <w:lang w:val="en-GB"/>
        </w:rPr>
        <w:t>toi partage moi</w:t>
      </w:r>
      <w:r w:rsidR="00274BF1" w:rsidRPr="004177E5">
        <w:rPr>
          <w:rFonts w:ascii="Garamond" w:hAnsi="Garamond"/>
          <w:sz w:val="24"/>
          <w:szCs w:val="24"/>
          <w:lang w:val="en-GB"/>
        </w:rPr>
        <w:t>”) (</w:t>
      </w:r>
      <w:r w:rsidR="00725CCE">
        <w:rPr>
          <w:rFonts w:ascii="Garamond" w:hAnsi="Garamond"/>
          <w:sz w:val="24"/>
          <w:szCs w:val="24"/>
          <w:lang w:val="en-GB"/>
        </w:rPr>
        <w:t>29</w:t>
      </w:r>
      <w:r w:rsidR="00C140E3">
        <w:rPr>
          <w:rFonts w:ascii="Garamond" w:hAnsi="Garamond"/>
          <w:sz w:val="24"/>
          <w:szCs w:val="24"/>
          <w:lang w:val="en-GB"/>
        </w:rPr>
        <w:t>; original italics</w:t>
      </w:r>
      <w:r w:rsidR="00725CCE">
        <w:rPr>
          <w:rFonts w:ascii="Garamond" w:hAnsi="Garamond"/>
          <w:sz w:val="24"/>
          <w:szCs w:val="24"/>
          <w:lang w:val="en-GB"/>
        </w:rPr>
        <w:t xml:space="preserve">). </w:t>
      </w:r>
      <w:r w:rsidR="00994686">
        <w:rPr>
          <w:rFonts w:ascii="Garamond" w:hAnsi="Garamond"/>
          <w:sz w:val="24"/>
          <w:szCs w:val="24"/>
          <w:lang w:val="en-GB"/>
        </w:rPr>
        <w:br/>
      </w:r>
      <w:r w:rsidR="00994686">
        <w:rPr>
          <w:rFonts w:ascii="Garamond" w:hAnsi="Garamond"/>
          <w:sz w:val="24"/>
          <w:szCs w:val="24"/>
          <w:lang w:val="en-GB"/>
        </w:rPr>
        <w:br/>
      </w:r>
      <w:r w:rsidR="00274BF1" w:rsidRPr="004177E5">
        <w:rPr>
          <w:rFonts w:ascii="Garamond" w:hAnsi="Garamond"/>
          <w:sz w:val="24"/>
          <w:szCs w:val="24"/>
          <w:lang w:val="en-GB"/>
        </w:rPr>
        <w:t xml:space="preserve">The concept of singularity has the advantage of emphasizing such a sharing, while </w:t>
      </w:r>
      <w:r w:rsidR="0050097A">
        <w:rPr>
          <w:rFonts w:ascii="Garamond" w:hAnsi="Garamond"/>
          <w:sz w:val="24"/>
          <w:szCs w:val="24"/>
          <w:lang w:val="en-GB"/>
        </w:rPr>
        <w:t>it at the same time does</w:t>
      </w:r>
      <w:r w:rsidR="00274BF1" w:rsidRPr="004177E5">
        <w:rPr>
          <w:rFonts w:ascii="Garamond" w:hAnsi="Garamond"/>
          <w:sz w:val="24"/>
          <w:szCs w:val="24"/>
          <w:lang w:val="en-GB"/>
        </w:rPr>
        <w:t xml:space="preserve"> justice to the irreducibility and irreplaceability of beings. In Nancy’s tautological phrase, being singular plural underscores the interdependence of irreducibility and multiplicity, singularity and generality, being and being-with. </w:t>
      </w:r>
      <w:r w:rsidR="00274BF1" w:rsidRPr="004177E5">
        <w:rPr>
          <w:rFonts w:ascii="Garamond" w:hAnsi="Garamond"/>
          <w:b/>
          <w:color w:val="FF0000"/>
          <w:sz w:val="24"/>
          <w:szCs w:val="24"/>
          <w:lang w:val="en-GB"/>
        </w:rPr>
        <w:br/>
      </w:r>
      <w:r w:rsidR="00274BF1" w:rsidRPr="004177E5">
        <w:rPr>
          <w:sz w:val="24"/>
          <w:szCs w:val="24"/>
          <w:lang w:val="en-GB"/>
        </w:rPr>
        <w:tab/>
      </w:r>
      <w:r w:rsidR="00274BF1" w:rsidRPr="004177E5">
        <w:rPr>
          <w:rFonts w:ascii="Garamond" w:hAnsi="Garamond"/>
          <w:sz w:val="24"/>
          <w:szCs w:val="24"/>
          <w:lang w:val="en-GB"/>
        </w:rPr>
        <w:t xml:space="preserve">In the first chapter, in an engagement with the “epochal knot” identified by Esposito, </w:t>
      </w:r>
      <w:r w:rsidR="00274BF1" w:rsidRPr="004177E5">
        <w:rPr>
          <w:rFonts w:ascii="Garamond" w:hAnsi="Garamond"/>
          <w:sz w:val="24"/>
          <w:szCs w:val="24"/>
          <w:lang w:val="en-GB"/>
        </w:rPr>
        <w:lastRenderedPageBreak/>
        <w:t xml:space="preserve">several recurring schemes in the debate on </w:t>
      </w:r>
      <w:r w:rsidR="0050097A">
        <w:rPr>
          <w:rFonts w:ascii="Garamond" w:hAnsi="Garamond"/>
          <w:sz w:val="24"/>
          <w:szCs w:val="24"/>
          <w:lang w:val="en-GB"/>
        </w:rPr>
        <w:t>community in the modern age have been</w:t>
      </w:r>
      <w:r w:rsidR="00274BF1" w:rsidRPr="004177E5">
        <w:rPr>
          <w:rFonts w:ascii="Garamond" w:hAnsi="Garamond"/>
          <w:sz w:val="24"/>
          <w:szCs w:val="24"/>
          <w:lang w:val="en-GB"/>
        </w:rPr>
        <w:t xml:space="preserve"> analyzed. </w:t>
      </w:r>
      <w:r w:rsidR="0050097A">
        <w:rPr>
          <w:rFonts w:ascii="Garamond" w:hAnsi="Garamond"/>
          <w:sz w:val="24"/>
          <w:szCs w:val="24"/>
          <w:lang w:val="en-GB"/>
        </w:rPr>
        <w:t xml:space="preserve">Based on </w:t>
      </w:r>
      <w:r w:rsidR="00A23541">
        <w:rPr>
          <w:rFonts w:ascii="Garamond" w:hAnsi="Garamond"/>
          <w:sz w:val="24"/>
          <w:szCs w:val="24"/>
          <w:lang w:val="en-GB"/>
        </w:rPr>
        <w:t xml:space="preserve">the thinkers discussed in </w:t>
      </w:r>
      <w:r w:rsidR="0050097A">
        <w:rPr>
          <w:rFonts w:ascii="Garamond" w:hAnsi="Garamond"/>
          <w:sz w:val="24"/>
          <w:szCs w:val="24"/>
          <w:lang w:val="en-GB"/>
        </w:rPr>
        <w:t xml:space="preserve">this chapter, one </w:t>
      </w:r>
      <w:r w:rsidR="00A23541">
        <w:rPr>
          <w:rFonts w:ascii="Garamond" w:hAnsi="Garamond"/>
          <w:sz w:val="24"/>
          <w:szCs w:val="24"/>
          <w:lang w:val="en-GB"/>
        </w:rPr>
        <w:t>can conclude</w:t>
      </w:r>
      <w:r w:rsidR="0050097A">
        <w:rPr>
          <w:rFonts w:ascii="Garamond" w:hAnsi="Garamond"/>
          <w:sz w:val="24"/>
          <w:szCs w:val="24"/>
          <w:lang w:val="en-GB"/>
        </w:rPr>
        <w:t xml:space="preserve"> that i</w:t>
      </w:r>
      <w:r w:rsidR="00274BF1" w:rsidRPr="004177E5">
        <w:rPr>
          <w:rFonts w:ascii="Garamond" w:hAnsi="Garamond"/>
          <w:sz w:val="24"/>
          <w:szCs w:val="24"/>
          <w:lang w:val="en-GB"/>
        </w:rPr>
        <w:t xml:space="preserve">n Western </w:t>
      </w:r>
      <w:r w:rsidR="00552A20">
        <w:rPr>
          <w:rFonts w:ascii="Garamond" w:hAnsi="Garamond"/>
          <w:sz w:val="24"/>
          <w:szCs w:val="24"/>
          <w:lang w:val="en-GB"/>
        </w:rPr>
        <w:t>philosophy and social thought community</w:t>
      </w:r>
      <w:r w:rsidR="00274BF1" w:rsidRPr="004177E5">
        <w:rPr>
          <w:rFonts w:ascii="Garamond" w:hAnsi="Garamond"/>
          <w:sz w:val="24"/>
          <w:szCs w:val="24"/>
          <w:lang w:val="en-GB"/>
        </w:rPr>
        <w:t xml:space="preserve"> has been thought of as (1) an originary sociality that has been corrupted</w:t>
      </w:r>
      <w:r w:rsidR="00552A20">
        <w:rPr>
          <w:rFonts w:ascii="Garamond" w:hAnsi="Garamond"/>
          <w:sz w:val="24"/>
          <w:szCs w:val="24"/>
          <w:lang w:val="en-GB"/>
        </w:rPr>
        <w:t xml:space="preserve"> and that can be restored</w:t>
      </w:r>
      <w:r w:rsidR="00274BF1" w:rsidRPr="004177E5">
        <w:rPr>
          <w:rFonts w:ascii="Garamond" w:hAnsi="Garamond"/>
          <w:sz w:val="24"/>
          <w:szCs w:val="24"/>
          <w:lang w:val="en-GB"/>
        </w:rPr>
        <w:t xml:space="preserve"> </w:t>
      </w:r>
      <w:r w:rsidR="00552A20">
        <w:rPr>
          <w:rFonts w:ascii="Garamond" w:hAnsi="Garamond"/>
          <w:sz w:val="24"/>
          <w:szCs w:val="24"/>
          <w:lang w:val="en-GB"/>
        </w:rPr>
        <w:t xml:space="preserve">collectively </w:t>
      </w:r>
      <w:r w:rsidR="00274BF1" w:rsidRPr="004177E5">
        <w:rPr>
          <w:rFonts w:ascii="Garamond" w:hAnsi="Garamond"/>
          <w:sz w:val="24"/>
          <w:szCs w:val="24"/>
          <w:lang w:val="en-GB"/>
        </w:rPr>
        <w:t xml:space="preserve">(Rousseau, and to a lesser extent Marx), (2) a collectively produced </w:t>
      </w:r>
      <w:r w:rsidR="00274BF1" w:rsidRPr="004177E5">
        <w:rPr>
          <w:rFonts w:ascii="Garamond" w:hAnsi="Garamond"/>
          <w:i/>
          <w:sz w:val="24"/>
          <w:szCs w:val="24"/>
          <w:lang w:val="en-GB"/>
        </w:rPr>
        <w:t>humanitas</w:t>
      </w:r>
      <w:r w:rsidR="00274BF1" w:rsidRPr="004177E5">
        <w:rPr>
          <w:rFonts w:ascii="Garamond" w:hAnsi="Garamond"/>
          <w:sz w:val="24"/>
          <w:szCs w:val="24"/>
          <w:lang w:val="en-GB"/>
        </w:rPr>
        <w:t xml:space="preserve"> (Marx), (3) a</w:t>
      </w:r>
      <w:r w:rsidR="00725CCE">
        <w:rPr>
          <w:rFonts w:ascii="Garamond" w:hAnsi="Garamond"/>
          <w:sz w:val="24"/>
          <w:szCs w:val="24"/>
          <w:lang w:val="en-GB"/>
        </w:rPr>
        <w:t>n</w:t>
      </w:r>
      <w:r w:rsidR="00274BF1" w:rsidRPr="004177E5">
        <w:rPr>
          <w:rFonts w:ascii="Garamond" w:hAnsi="Garamond"/>
          <w:sz w:val="24"/>
          <w:szCs w:val="24"/>
          <w:lang w:val="en-GB"/>
        </w:rPr>
        <w:t xml:space="preserve"> immanentist dialectic of </w:t>
      </w:r>
      <w:r w:rsidR="00274BF1" w:rsidRPr="004177E5">
        <w:rPr>
          <w:rFonts w:ascii="Garamond" w:hAnsi="Garamond"/>
          <w:i/>
          <w:sz w:val="24"/>
          <w:szCs w:val="24"/>
          <w:lang w:val="en-GB"/>
        </w:rPr>
        <w:t xml:space="preserve">arche </w:t>
      </w:r>
      <w:r w:rsidR="00274BF1" w:rsidRPr="004177E5">
        <w:rPr>
          <w:rFonts w:ascii="Garamond" w:hAnsi="Garamond"/>
          <w:sz w:val="24"/>
          <w:szCs w:val="24"/>
          <w:lang w:val="en-GB"/>
        </w:rPr>
        <w:t xml:space="preserve">and </w:t>
      </w:r>
      <w:r w:rsidR="00274BF1" w:rsidRPr="004177E5">
        <w:rPr>
          <w:rFonts w:ascii="Garamond" w:hAnsi="Garamond"/>
          <w:i/>
          <w:sz w:val="24"/>
          <w:szCs w:val="24"/>
          <w:lang w:val="en-GB"/>
        </w:rPr>
        <w:t>telos</w:t>
      </w:r>
      <w:r w:rsidR="00274BF1" w:rsidRPr="004177E5">
        <w:rPr>
          <w:rFonts w:ascii="Garamond" w:hAnsi="Garamond"/>
          <w:sz w:val="24"/>
          <w:szCs w:val="24"/>
          <w:lang w:val="en-GB"/>
        </w:rPr>
        <w:t xml:space="preserve">, realized in a work (the Nazi </w:t>
      </w:r>
      <w:r w:rsidR="00274BF1" w:rsidRPr="004177E5">
        <w:rPr>
          <w:rFonts w:ascii="Garamond" w:hAnsi="Garamond"/>
          <w:i/>
          <w:sz w:val="24"/>
          <w:szCs w:val="24"/>
          <w:lang w:val="en-GB"/>
        </w:rPr>
        <w:t>Volksgemeinschaft,</w:t>
      </w:r>
      <w:r w:rsidR="00552A20">
        <w:rPr>
          <w:rFonts w:ascii="Garamond" w:hAnsi="Garamond"/>
          <w:sz w:val="24"/>
          <w:szCs w:val="24"/>
          <w:lang w:val="en-GB"/>
        </w:rPr>
        <w:t xml:space="preserve"> Soviet communism</w:t>
      </w:r>
      <w:r w:rsidR="00A40FF5">
        <w:rPr>
          <w:rFonts w:ascii="Garamond" w:hAnsi="Garamond"/>
          <w:sz w:val="24"/>
          <w:szCs w:val="24"/>
          <w:lang w:val="en-GB"/>
        </w:rPr>
        <w:t>), (4) an communal dimension added</w:t>
      </w:r>
      <w:r w:rsidR="00274BF1" w:rsidRPr="004177E5">
        <w:rPr>
          <w:rFonts w:ascii="Garamond" w:hAnsi="Garamond"/>
          <w:sz w:val="24"/>
          <w:szCs w:val="24"/>
          <w:lang w:val="en-GB"/>
        </w:rPr>
        <w:t xml:space="preserve"> to </w:t>
      </w:r>
      <w:r w:rsidR="00A40FF5">
        <w:rPr>
          <w:rFonts w:ascii="Garamond" w:hAnsi="Garamond"/>
          <w:sz w:val="24"/>
          <w:szCs w:val="24"/>
          <w:lang w:val="en-GB"/>
        </w:rPr>
        <w:t xml:space="preserve">or superimposed over </w:t>
      </w:r>
      <w:r w:rsidR="00274BF1" w:rsidRPr="004177E5">
        <w:rPr>
          <w:rFonts w:ascii="Garamond" w:hAnsi="Garamond"/>
          <w:sz w:val="24"/>
          <w:szCs w:val="24"/>
          <w:lang w:val="en-GB"/>
        </w:rPr>
        <w:t>the “self,” “individual,” “subject,” or “moral agent</w:t>
      </w:r>
      <w:r w:rsidR="00994686">
        <w:rPr>
          <w:rFonts w:ascii="Garamond" w:hAnsi="Garamond"/>
          <w:sz w:val="24"/>
          <w:szCs w:val="24"/>
          <w:lang w:val="en-GB"/>
        </w:rPr>
        <w:t xml:space="preserve">” </w:t>
      </w:r>
      <w:r w:rsidR="00274BF1" w:rsidRPr="004177E5">
        <w:rPr>
          <w:rFonts w:ascii="Garamond" w:hAnsi="Garamond"/>
          <w:sz w:val="24"/>
          <w:szCs w:val="24"/>
          <w:lang w:val="en-GB"/>
        </w:rPr>
        <w:t>(comm</w:t>
      </w:r>
      <w:r w:rsidR="00A23541">
        <w:rPr>
          <w:rFonts w:ascii="Garamond" w:hAnsi="Garamond"/>
          <w:sz w:val="24"/>
          <w:szCs w:val="24"/>
          <w:lang w:val="en-GB"/>
        </w:rPr>
        <w:t>unitarianism), or</w:t>
      </w:r>
      <w:r w:rsidR="00274BF1" w:rsidRPr="004177E5">
        <w:rPr>
          <w:rFonts w:ascii="Garamond" w:hAnsi="Garamond"/>
          <w:sz w:val="24"/>
          <w:szCs w:val="24"/>
          <w:lang w:val="en-GB"/>
        </w:rPr>
        <w:t xml:space="preserve"> (5) a singular plurality or coessence (Nancy, Agamben, Esposito). The prevailing tone of debates on community has been that of nostalgia for a golden age or vanished totality, a desire for solid (moral) foundations, and a suppression of singular beings under a common being. </w:t>
      </w:r>
      <w:r w:rsidR="00725CCE">
        <w:rPr>
          <w:rFonts w:ascii="Garamond" w:hAnsi="Garamond"/>
          <w:sz w:val="24"/>
          <w:szCs w:val="24"/>
          <w:lang w:val="en-GB"/>
        </w:rPr>
        <w:t xml:space="preserve">In their work, </w:t>
      </w:r>
      <w:r w:rsidR="0050097A">
        <w:rPr>
          <w:rFonts w:ascii="Garamond" w:hAnsi="Garamond"/>
          <w:sz w:val="24"/>
          <w:szCs w:val="24"/>
          <w:lang w:val="en-GB"/>
        </w:rPr>
        <w:t xml:space="preserve">Nancy’s main influences </w:t>
      </w:r>
      <w:r w:rsidR="00274BF1" w:rsidRPr="004177E5">
        <w:rPr>
          <w:rFonts w:ascii="Garamond" w:hAnsi="Garamond"/>
          <w:sz w:val="24"/>
          <w:szCs w:val="24"/>
          <w:lang w:val="en-GB"/>
        </w:rPr>
        <w:t>Bataille and Heidegger broke with the first four schemes,</w:t>
      </w:r>
      <w:r w:rsidR="00725CCE">
        <w:rPr>
          <w:rFonts w:ascii="Garamond" w:hAnsi="Garamond"/>
          <w:sz w:val="24"/>
          <w:szCs w:val="24"/>
          <w:lang w:val="en-GB"/>
        </w:rPr>
        <w:t xml:space="preserve"> but</w:t>
      </w:r>
      <w:r w:rsidR="00274BF1" w:rsidRPr="004177E5">
        <w:rPr>
          <w:rFonts w:ascii="Garamond" w:hAnsi="Garamond"/>
          <w:sz w:val="24"/>
          <w:szCs w:val="24"/>
          <w:lang w:val="en-GB"/>
        </w:rPr>
        <w:t xml:space="preserve"> eventually remained caught up in a logic of subjectivity</w:t>
      </w:r>
      <w:r w:rsidR="00725CCE">
        <w:rPr>
          <w:rFonts w:ascii="Garamond" w:hAnsi="Garamond"/>
          <w:sz w:val="24"/>
          <w:szCs w:val="24"/>
          <w:lang w:val="en-GB"/>
        </w:rPr>
        <w:t xml:space="preserve">, </w:t>
      </w:r>
      <w:r w:rsidR="00274BF1" w:rsidRPr="004177E5">
        <w:rPr>
          <w:rFonts w:ascii="Garamond" w:hAnsi="Garamond"/>
          <w:sz w:val="24"/>
          <w:szCs w:val="24"/>
          <w:lang w:val="en-GB"/>
        </w:rPr>
        <w:t>by</w:t>
      </w:r>
      <w:r w:rsidR="0050097A">
        <w:rPr>
          <w:rFonts w:ascii="Garamond" w:hAnsi="Garamond"/>
          <w:sz w:val="24"/>
          <w:szCs w:val="24"/>
          <w:lang w:val="en-GB"/>
        </w:rPr>
        <w:t xml:space="preserve"> respectively</w:t>
      </w:r>
      <w:r w:rsidR="00274BF1" w:rsidRPr="004177E5">
        <w:rPr>
          <w:rFonts w:ascii="Garamond" w:hAnsi="Garamond"/>
          <w:sz w:val="24"/>
          <w:szCs w:val="24"/>
          <w:lang w:val="en-GB"/>
        </w:rPr>
        <w:t xml:space="preserve"> insisting on dialectics and by reterritorializing the concept of </w:t>
      </w:r>
      <w:r w:rsidR="00274BF1" w:rsidRPr="004177E5">
        <w:rPr>
          <w:rFonts w:ascii="Garamond" w:hAnsi="Garamond"/>
          <w:i/>
          <w:sz w:val="24"/>
          <w:szCs w:val="24"/>
          <w:lang w:val="en-GB"/>
        </w:rPr>
        <w:t>Mitsein</w:t>
      </w:r>
      <w:r w:rsidR="00274BF1" w:rsidRPr="004177E5">
        <w:rPr>
          <w:rFonts w:ascii="Garamond" w:hAnsi="Garamond"/>
          <w:sz w:val="24"/>
          <w:szCs w:val="24"/>
          <w:lang w:val="en-GB"/>
        </w:rPr>
        <w:t xml:space="preserve"> by invoking the destiny of the people. </w:t>
      </w:r>
      <w:r w:rsidR="00F97BE5">
        <w:rPr>
          <w:rFonts w:ascii="Garamond" w:hAnsi="Garamond"/>
          <w:sz w:val="24"/>
          <w:szCs w:val="24"/>
          <w:lang w:val="en-GB"/>
        </w:rPr>
        <w:t>As Nancy states, building on their work, t</w:t>
      </w:r>
      <w:r w:rsidR="00274BF1">
        <w:rPr>
          <w:rFonts w:ascii="Garamond" w:hAnsi="Garamond"/>
          <w:sz w:val="24"/>
          <w:szCs w:val="24"/>
          <w:lang w:val="en-GB"/>
        </w:rPr>
        <w:t>he absence of a first cause of the political, the invalidation of teleo-eschatological historicism, and the failure of collec</w:t>
      </w:r>
      <w:r w:rsidR="00A40FF5">
        <w:rPr>
          <w:rFonts w:ascii="Garamond" w:hAnsi="Garamond"/>
          <w:sz w:val="24"/>
          <w:szCs w:val="24"/>
          <w:lang w:val="en-GB"/>
        </w:rPr>
        <w:t>tive social experiments necessitate</w:t>
      </w:r>
      <w:r w:rsidR="00F97BE5">
        <w:rPr>
          <w:rFonts w:ascii="Garamond" w:hAnsi="Garamond"/>
          <w:sz w:val="24"/>
          <w:szCs w:val="24"/>
          <w:lang w:val="en-GB"/>
        </w:rPr>
        <w:t xml:space="preserve"> think</w:t>
      </w:r>
      <w:r w:rsidR="00A40FF5">
        <w:rPr>
          <w:rFonts w:ascii="Garamond" w:hAnsi="Garamond"/>
          <w:sz w:val="24"/>
          <w:szCs w:val="24"/>
          <w:lang w:val="en-GB"/>
        </w:rPr>
        <w:t>ing</w:t>
      </w:r>
      <w:r w:rsidR="00274BF1">
        <w:rPr>
          <w:rFonts w:ascii="Garamond" w:hAnsi="Garamond"/>
          <w:sz w:val="24"/>
          <w:szCs w:val="24"/>
          <w:lang w:val="en-GB"/>
        </w:rPr>
        <w:t xml:space="preserve"> </w:t>
      </w:r>
      <w:r w:rsidR="00A23541">
        <w:rPr>
          <w:rFonts w:ascii="Garamond" w:hAnsi="Garamond"/>
          <w:sz w:val="24"/>
          <w:szCs w:val="24"/>
          <w:lang w:val="en-GB"/>
        </w:rPr>
        <w:t>community in a singular-plural manner</w:t>
      </w:r>
      <w:r w:rsidR="00F97BE5">
        <w:rPr>
          <w:rFonts w:ascii="Garamond" w:hAnsi="Garamond"/>
          <w:sz w:val="24"/>
          <w:szCs w:val="24"/>
          <w:lang w:val="en-GB"/>
        </w:rPr>
        <w:t>.</w:t>
      </w:r>
      <w:r w:rsidR="00A23541">
        <w:rPr>
          <w:rFonts w:ascii="Garamond" w:hAnsi="Garamond"/>
          <w:sz w:val="24"/>
          <w:szCs w:val="24"/>
          <w:lang w:val="en-GB"/>
        </w:rPr>
        <w:t xml:space="preserve"> T</w:t>
      </w:r>
      <w:r w:rsidR="00F97BE5">
        <w:rPr>
          <w:rFonts w:ascii="Garamond" w:hAnsi="Garamond"/>
          <w:sz w:val="24"/>
          <w:szCs w:val="24"/>
          <w:lang w:val="en-GB"/>
        </w:rPr>
        <w:t>he very term community</w:t>
      </w:r>
      <w:r w:rsidR="00A23541">
        <w:rPr>
          <w:rFonts w:ascii="Garamond" w:hAnsi="Garamond"/>
          <w:sz w:val="24"/>
          <w:szCs w:val="24"/>
          <w:lang w:val="en-GB"/>
        </w:rPr>
        <w:t>, he suggests,</w:t>
      </w:r>
      <w:r w:rsidR="00F97BE5">
        <w:rPr>
          <w:rFonts w:ascii="Garamond" w:hAnsi="Garamond"/>
          <w:sz w:val="24"/>
          <w:szCs w:val="24"/>
          <w:lang w:val="en-GB"/>
        </w:rPr>
        <w:t xml:space="preserve"> “tries our thinking, and … </w:t>
      </w:r>
      <w:r w:rsidR="00A23541">
        <w:rPr>
          <w:rFonts w:ascii="Garamond" w:hAnsi="Garamond"/>
          <w:sz w:val="24"/>
          <w:szCs w:val="24"/>
          <w:lang w:val="en-GB"/>
        </w:rPr>
        <w:t xml:space="preserve">[perhaps] </w:t>
      </w:r>
      <w:r w:rsidR="00F97BE5">
        <w:rPr>
          <w:rFonts w:ascii="Garamond" w:hAnsi="Garamond"/>
          <w:sz w:val="24"/>
          <w:szCs w:val="24"/>
          <w:lang w:val="en-GB"/>
        </w:rPr>
        <w:t>is not an object for it” (</w:t>
      </w:r>
      <w:r w:rsidR="0045500E">
        <w:rPr>
          <w:rFonts w:ascii="Garamond" w:hAnsi="Garamond"/>
          <w:i/>
          <w:sz w:val="24"/>
          <w:szCs w:val="24"/>
          <w:lang w:val="en-GB"/>
        </w:rPr>
        <w:t xml:space="preserve">Inoperative </w:t>
      </w:r>
      <w:r w:rsidR="00F97BE5">
        <w:rPr>
          <w:rFonts w:ascii="Garamond" w:hAnsi="Garamond"/>
          <w:sz w:val="24"/>
          <w:szCs w:val="24"/>
          <w:lang w:val="en-GB"/>
        </w:rPr>
        <w:t xml:space="preserve">22). </w:t>
      </w:r>
      <w:r w:rsidR="00A23541">
        <w:rPr>
          <w:rFonts w:ascii="Garamond" w:hAnsi="Garamond"/>
          <w:sz w:val="24"/>
          <w:szCs w:val="24"/>
          <w:lang w:val="en-GB"/>
        </w:rPr>
        <w:t xml:space="preserve">What he referred to in the early 1980s as the </w:t>
      </w:r>
      <w:r w:rsidR="00A40FF5">
        <w:rPr>
          <w:rFonts w:ascii="Garamond" w:hAnsi="Garamond"/>
          <w:sz w:val="24"/>
          <w:szCs w:val="24"/>
          <w:lang w:val="en-GB"/>
        </w:rPr>
        <w:t xml:space="preserve">(then still “unheard”) </w:t>
      </w:r>
      <w:r w:rsidR="00A23541">
        <w:rPr>
          <w:rFonts w:ascii="Garamond" w:hAnsi="Garamond"/>
          <w:sz w:val="24"/>
          <w:szCs w:val="24"/>
          <w:lang w:val="en-GB"/>
        </w:rPr>
        <w:t xml:space="preserve">demand of community entails conceptualizing the term as a singular plurality and coessence, instead of </w:t>
      </w:r>
      <w:r w:rsidR="0045500E">
        <w:rPr>
          <w:rFonts w:ascii="Garamond" w:hAnsi="Garamond"/>
          <w:sz w:val="24"/>
          <w:szCs w:val="24"/>
          <w:lang w:val="en-GB"/>
        </w:rPr>
        <w:t xml:space="preserve">as </w:t>
      </w:r>
      <w:r w:rsidR="00274BF1">
        <w:rPr>
          <w:rFonts w:ascii="Garamond" w:hAnsi="Garamond"/>
          <w:sz w:val="24"/>
          <w:szCs w:val="24"/>
          <w:lang w:val="en-GB"/>
        </w:rPr>
        <w:t>a social figure that has t</w:t>
      </w:r>
      <w:r w:rsidR="00994686">
        <w:rPr>
          <w:rFonts w:ascii="Garamond" w:hAnsi="Garamond"/>
          <w:sz w:val="24"/>
          <w:szCs w:val="24"/>
          <w:lang w:val="en-GB"/>
        </w:rPr>
        <w:t xml:space="preserve">o be constructed, </w:t>
      </w:r>
      <w:r w:rsidR="00274BF1">
        <w:rPr>
          <w:rFonts w:ascii="Garamond" w:hAnsi="Garamond"/>
          <w:sz w:val="24"/>
          <w:szCs w:val="24"/>
          <w:lang w:val="en-GB"/>
        </w:rPr>
        <w:t>remodelled</w:t>
      </w:r>
      <w:r w:rsidR="0050097A">
        <w:rPr>
          <w:rFonts w:ascii="Garamond" w:hAnsi="Garamond"/>
          <w:sz w:val="24"/>
          <w:szCs w:val="24"/>
          <w:lang w:val="en-GB"/>
        </w:rPr>
        <w:t>, or absolutized</w:t>
      </w:r>
      <w:r w:rsidR="00274BF1">
        <w:rPr>
          <w:rFonts w:ascii="Garamond" w:hAnsi="Garamond"/>
          <w:sz w:val="24"/>
          <w:szCs w:val="24"/>
          <w:lang w:val="en-GB"/>
        </w:rPr>
        <w:t>.</w:t>
      </w:r>
      <w:r w:rsidR="0050097A">
        <w:rPr>
          <w:rFonts w:ascii="Garamond" w:hAnsi="Garamond"/>
          <w:sz w:val="24"/>
          <w:szCs w:val="24"/>
          <w:lang w:val="en-GB"/>
        </w:rPr>
        <w:t xml:space="preserve"> </w:t>
      </w:r>
      <w:r w:rsidR="00274BF1" w:rsidRPr="004177E5">
        <w:rPr>
          <w:rFonts w:ascii="Garamond" w:hAnsi="Garamond"/>
          <w:sz w:val="24"/>
          <w:szCs w:val="24"/>
          <w:lang w:val="en-GB"/>
        </w:rPr>
        <w:br/>
      </w:r>
      <w:r w:rsidR="00274BF1">
        <w:rPr>
          <w:rFonts w:ascii="Garamond" w:hAnsi="Garamond"/>
          <w:sz w:val="24"/>
          <w:szCs w:val="24"/>
          <w:lang w:val="en-GB"/>
        </w:rPr>
        <w:tab/>
        <w:t xml:space="preserve">In </w:t>
      </w:r>
      <w:r w:rsidR="00274BF1">
        <w:rPr>
          <w:rFonts w:ascii="Garamond" w:hAnsi="Garamond"/>
          <w:i/>
          <w:sz w:val="24"/>
          <w:szCs w:val="24"/>
          <w:lang w:val="en-GB"/>
        </w:rPr>
        <w:t>Retreating the Political</w:t>
      </w:r>
      <w:r w:rsidR="00725CCE">
        <w:rPr>
          <w:rFonts w:ascii="Garamond" w:hAnsi="Garamond"/>
          <w:sz w:val="24"/>
          <w:szCs w:val="24"/>
          <w:lang w:val="en-GB"/>
        </w:rPr>
        <w:t xml:space="preserve">, Nancy and Lacoue-Labarthe </w:t>
      </w:r>
      <w:r w:rsidR="0045500E">
        <w:rPr>
          <w:rFonts w:ascii="Garamond" w:hAnsi="Garamond"/>
          <w:sz w:val="24"/>
          <w:szCs w:val="24"/>
          <w:lang w:val="en-GB"/>
        </w:rPr>
        <w:t xml:space="preserve">already </w:t>
      </w:r>
      <w:r w:rsidR="00274BF1">
        <w:rPr>
          <w:rFonts w:ascii="Garamond" w:hAnsi="Garamond"/>
          <w:sz w:val="24"/>
          <w:szCs w:val="24"/>
          <w:lang w:val="en-GB"/>
        </w:rPr>
        <w:t>alluded to the growing importance of “the question of relation” (117). Instead of grounding the political in an origin, essence, or goal, post-structuralist thinkers attempt to think beyond dualistic conceptions, and beyond forms of nostalgia that reinforce essentialist and e</w:t>
      </w:r>
      <w:r w:rsidR="00F97BE5">
        <w:rPr>
          <w:rFonts w:ascii="Garamond" w:hAnsi="Garamond"/>
          <w:sz w:val="24"/>
          <w:szCs w:val="24"/>
          <w:lang w:val="en-GB"/>
        </w:rPr>
        <w:t>xclusionary political schemes</w:t>
      </w:r>
      <w:r w:rsidR="00274BF1">
        <w:rPr>
          <w:rFonts w:ascii="Garamond" w:hAnsi="Garamond"/>
          <w:sz w:val="24"/>
          <w:szCs w:val="24"/>
          <w:lang w:val="en-GB"/>
        </w:rPr>
        <w:t>. For Es</w:t>
      </w:r>
      <w:r w:rsidR="00725CCE">
        <w:rPr>
          <w:rFonts w:ascii="Garamond" w:hAnsi="Garamond"/>
          <w:sz w:val="24"/>
          <w:szCs w:val="24"/>
          <w:lang w:val="en-GB"/>
        </w:rPr>
        <w:t>posito, Nancy, and Agam</w:t>
      </w:r>
      <w:r w:rsidR="00A23541">
        <w:rPr>
          <w:rFonts w:ascii="Garamond" w:hAnsi="Garamond"/>
          <w:sz w:val="24"/>
          <w:szCs w:val="24"/>
          <w:lang w:val="en-GB"/>
        </w:rPr>
        <w:t>ben,</w:t>
      </w:r>
      <w:r w:rsidR="00274BF1">
        <w:rPr>
          <w:rFonts w:ascii="Garamond" w:hAnsi="Garamond"/>
          <w:sz w:val="24"/>
          <w:szCs w:val="24"/>
          <w:lang w:val="en-GB"/>
        </w:rPr>
        <w:t xml:space="preserve"> singular</w:t>
      </w:r>
      <w:r w:rsidR="00725CCE">
        <w:rPr>
          <w:rFonts w:ascii="Garamond" w:hAnsi="Garamond"/>
          <w:sz w:val="24"/>
          <w:szCs w:val="24"/>
          <w:lang w:val="en-GB"/>
        </w:rPr>
        <w:t>(</w:t>
      </w:r>
      <w:r w:rsidR="00A40FF5">
        <w:rPr>
          <w:rFonts w:ascii="Garamond" w:hAnsi="Garamond"/>
          <w:sz w:val="24"/>
          <w:szCs w:val="24"/>
          <w:lang w:val="en-GB"/>
        </w:rPr>
        <w:t>-</w:t>
      </w:r>
      <w:r w:rsidR="00A23541">
        <w:rPr>
          <w:rFonts w:ascii="Garamond" w:hAnsi="Garamond"/>
          <w:sz w:val="24"/>
          <w:szCs w:val="24"/>
          <w:lang w:val="en-GB"/>
        </w:rPr>
        <w:t>plural) beings are not,</w:t>
      </w:r>
      <w:r w:rsidR="008A7E02">
        <w:rPr>
          <w:rFonts w:ascii="Garamond" w:hAnsi="Garamond"/>
          <w:sz w:val="24"/>
          <w:szCs w:val="24"/>
          <w:lang w:val="en-GB"/>
        </w:rPr>
        <w:t xml:space="preserve"> to employ</w:t>
      </w:r>
      <w:r w:rsidR="00274BF1">
        <w:rPr>
          <w:rFonts w:ascii="Garamond" w:hAnsi="Garamond"/>
          <w:sz w:val="24"/>
          <w:szCs w:val="24"/>
          <w:lang w:val="en-GB"/>
        </w:rPr>
        <w:t xml:space="preserve"> Aga</w:t>
      </w:r>
      <w:r w:rsidR="00A23541">
        <w:rPr>
          <w:rFonts w:ascii="Garamond" w:hAnsi="Garamond"/>
          <w:sz w:val="24"/>
          <w:szCs w:val="24"/>
          <w:lang w:val="en-GB"/>
        </w:rPr>
        <w:t xml:space="preserve">mben’s striking phrase, </w:t>
      </w:r>
      <w:r w:rsidR="00274BF1">
        <w:rPr>
          <w:rFonts w:ascii="Garamond" w:hAnsi="Garamond"/>
          <w:sz w:val="24"/>
          <w:szCs w:val="24"/>
          <w:lang w:val="en-GB"/>
        </w:rPr>
        <w:t xml:space="preserve">united in </w:t>
      </w:r>
      <w:r w:rsidR="00725CCE">
        <w:rPr>
          <w:rFonts w:ascii="Garamond" w:hAnsi="Garamond"/>
          <w:sz w:val="24"/>
          <w:szCs w:val="24"/>
          <w:lang w:val="en-GB"/>
        </w:rPr>
        <w:t xml:space="preserve">an </w:t>
      </w:r>
      <w:r w:rsidR="00A23541">
        <w:rPr>
          <w:rFonts w:ascii="Garamond" w:hAnsi="Garamond"/>
          <w:sz w:val="24"/>
          <w:szCs w:val="24"/>
          <w:lang w:val="en-GB"/>
        </w:rPr>
        <w:t>essence,</w:t>
      </w:r>
      <w:r w:rsidR="00274BF1">
        <w:rPr>
          <w:rFonts w:ascii="Garamond" w:hAnsi="Garamond"/>
          <w:sz w:val="24"/>
          <w:szCs w:val="24"/>
          <w:lang w:val="en-GB"/>
        </w:rPr>
        <w:t xml:space="preserve"> “</w:t>
      </w:r>
      <w:r w:rsidR="00274BF1">
        <w:rPr>
          <w:rFonts w:ascii="Garamond" w:hAnsi="Garamond"/>
          <w:i/>
          <w:sz w:val="24"/>
          <w:szCs w:val="24"/>
          <w:lang w:val="en-GB"/>
        </w:rPr>
        <w:t>but scatter</w:t>
      </w:r>
      <w:r w:rsidR="00274BF1">
        <w:rPr>
          <w:rFonts w:ascii="Garamond" w:hAnsi="Garamond"/>
          <w:sz w:val="24"/>
          <w:szCs w:val="24"/>
          <w:lang w:val="en-GB"/>
        </w:rPr>
        <w:t>[</w:t>
      </w:r>
      <w:r w:rsidR="00274BF1">
        <w:rPr>
          <w:rFonts w:ascii="Garamond" w:hAnsi="Garamond"/>
          <w:i/>
          <w:sz w:val="24"/>
          <w:szCs w:val="24"/>
          <w:lang w:val="en-GB"/>
        </w:rPr>
        <w:t>ed</w:t>
      </w:r>
      <w:r w:rsidR="00274BF1">
        <w:rPr>
          <w:rFonts w:ascii="Garamond" w:hAnsi="Garamond"/>
          <w:sz w:val="24"/>
          <w:szCs w:val="24"/>
          <w:lang w:val="en-GB"/>
        </w:rPr>
        <w:t xml:space="preserve">] … </w:t>
      </w:r>
      <w:r w:rsidR="00274BF1">
        <w:rPr>
          <w:rFonts w:ascii="Garamond" w:hAnsi="Garamond"/>
          <w:i/>
          <w:sz w:val="24"/>
          <w:szCs w:val="24"/>
          <w:lang w:val="en-GB"/>
        </w:rPr>
        <w:t>in existence</w:t>
      </w:r>
      <w:r w:rsidR="00274BF1">
        <w:rPr>
          <w:rFonts w:ascii="Garamond" w:hAnsi="Garamond"/>
          <w:sz w:val="24"/>
          <w:szCs w:val="24"/>
          <w:lang w:val="en-GB"/>
        </w:rPr>
        <w:t>” (</w:t>
      </w:r>
      <w:r w:rsidR="00274BF1">
        <w:rPr>
          <w:rFonts w:ascii="Garamond" w:hAnsi="Garamond"/>
          <w:i/>
          <w:sz w:val="24"/>
          <w:szCs w:val="24"/>
          <w:lang w:val="en-GB"/>
        </w:rPr>
        <w:t xml:space="preserve">Coming Community </w:t>
      </w:r>
      <w:r w:rsidR="00274BF1">
        <w:rPr>
          <w:rFonts w:ascii="Garamond" w:hAnsi="Garamond"/>
          <w:sz w:val="24"/>
          <w:szCs w:val="24"/>
          <w:lang w:val="en-GB"/>
        </w:rPr>
        <w:t>19; original italics).</w:t>
      </w:r>
      <w:r w:rsidR="00A23541">
        <w:rPr>
          <w:rFonts w:ascii="Garamond" w:hAnsi="Garamond"/>
          <w:sz w:val="24"/>
          <w:szCs w:val="24"/>
          <w:lang w:val="en-GB"/>
        </w:rPr>
        <w:t xml:space="preserve"> </w:t>
      </w:r>
      <w:r w:rsidR="00A23541">
        <w:rPr>
          <w:rFonts w:ascii="Garamond" w:hAnsi="Garamond"/>
          <w:sz w:val="24"/>
          <w:szCs w:val="24"/>
          <w:lang w:val="en-GB"/>
        </w:rPr>
        <w:lastRenderedPageBreak/>
        <w:t>The question, in other words, is to think what being-in-common might mean, instead of postulating a common being.</w:t>
      </w:r>
      <w:r w:rsidR="00274BF1">
        <w:rPr>
          <w:rFonts w:ascii="Garamond" w:hAnsi="Garamond"/>
          <w:sz w:val="24"/>
          <w:szCs w:val="24"/>
          <w:lang w:val="en-GB"/>
        </w:rPr>
        <w:t xml:space="preserve"> Post-structuralist interventions in the debate on community </w:t>
      </w:r>
      <w:r w:rsidR="00081302">
        <w:rPr>
          <w:rFonts w:ascii="Garamond" w:hAnsi="Garamond"/>
          <w:sz w:val="24"/>
          <w:szCs w:val="24"/>
          <w:lang w:val="en-GB"/>
        </w:rPr>
        <w:t xml:space="preserve">attempt to think </w:t>
      </w:r>
      <w:r w:rsidR="00E12C73">
        <w:rPr>
          <w:rFonts w:ascii="Garamond" w:hAnsi="Garamond"/>
          <w:sz w:val="24"/>
          <w:szCs w:val="24"/>
          <w:lang w:val="en-GB"/>
        </w:rPr>
        <w:t xml:space="preserve">through </w:t>
      </w:r>
      <w:r w:rsidR="00274BF1">
        <w:rPr>
          <w:rFonts w:ascii="Garamond" w:hAnsi="Garamond"/>
          <w:sz w:val="24"/>
          <w:szCs w:val="24"/>
          <w:lang w:val="en-GB"/>
        </w:rPr>
        <w:t>the term</w:t>
      </w:r>
      <w:r w:rsidR="00725CCE">
        <w:rPr>
          <w:rFonts w:ascii="Garamond" w:hAnsi="Garamond"/>
          <w:sz w:val="24"/>
          <w:szCs w:val="24"/>
          <w:lang w:val="en-GB"/>
        </w:rPr>
        <w:t>s being-in-common and community</w:t>
      </w:r>
      <w:r w:rsidR="00274BF1">
        <w:rPr>
          <w:rFonts w:ascii="Garamond" w:hAnsi="Garamond"/>
          <w:sz w:val="24"/>
          <w:szCs w:val="24"/>
          <w:lang w:val="en-GB"/>
        </w:rPr>
        <w:t xml:space="preserve"> in a non-iden</w:t>
      </w:r>
      <w:r w:rsidR="00E12C73">
        <w:rPr>
          <w:rFonts w:ascii="Garamond" w:hAnsi="Garamond"/>
          <w:sz w:val="24"/>
          <w:szCs w:val="24"/>
          <w:lang w:val="en-GB"/>
        </w:rPr>
        <w:t>titarian, non-organicist manner. B</w:t>
      </w:r>
      <w:r w:rsidR="00274BF1">
        <w:rPr>
          <w:rFonts w:ascii="Garamond" w:hAnsi="Garamond"/>
          <w:sz w:val="24"/>
          <w:szCs w:val="24"/>
          <w:lang w:val="en-GB"/>
        </w:rPr>
        <w:t xml:space="preserve">y breaking with political </w:t>
      </w:r>
      <w:r w:rsidR="00274BF1">
        <w:rPr>
          <w:rFonts w:ascii="Garamond" w:hAnsi="Garamond"/>
          <w:i/>
          <w:sz w:val="24"/>
          <w:szCs w:val="24"/>
          <w:lang w:val="en-GB"/>
        </w:rPr>
        <w:t>Verfallsgeschichten</w:t>
      </w:r>
      <w:r w:rsidR="00274BF1">
        <w:rPr>
          <w:rFonts w:ascii="Garamond" w:hAnsi="Garamond"/>
          <w:sz w:val="24"/>
          <w:szCs w:val="24"/>
          <w:lang w:val="en-GB"/>
        </w:rPr>
        <w:t xml:space="preserve"> and with the connotations of proximity, </w:t>
      </w:r>
      <w:r w:rsidR="00994686">
        <w:rPr>
          <w:rFonts w:ascii="Garamond" w:hAnsi="Garamond"/>
          <w:sz w:val="24"/>
          <w:szCs w:val="24"/>
          <w:lang w:val="en-GB"/>
        </w:rPr>
        <w:t xml:space="preserve">homogeneity, and harmony, </w:t>
      </w:r>
      <w:r w:rsidR="00274BF1">
        <w:rPr>
          <w:rFonts w:ascii="Garamond" w:hAnsi="Garamond"/>
          <w:sz w:val="24"/>
          <w:szCs w:val="24"/>
          <w:lang w:val="en-GB"/>
        </w:rPr>
        <w:t xml:space="preserve">as embodied for instance by Tönnies’s notion of </w:t>
      </w:r>
      <w:r w:rsidR="00274BF1">
        <w:rPr>
          <w:rFonts w:ascii="Garamond" w:hAnsi="Garamond"/>
          <w:i/>
          <w:sz w:val="24"/>
          <w:szCs w:val="24"/>
          <w:lang w:val="en-GB"/>
        </w:rPr>
        <w:t>Gemeinschaft</w:t>
      </w:r>
      <w:r w:rsidR="00E12C73">
        <w:rPr>
          <w:rFonts w:ascii="Garamond" w:hAnsi="Garamond"/>
          <w:i/>
          <w:sz w:val="24"/>
          <w:szCs w:val="24"/>
          <w:lang w:val="en-GB"/>
        </w:rPr>
        <w:t xml:space="preserve">, </w:t>
      </w:r>
      <w:r w:rsidR="00E12C73">
        <w:rPr>
          <w:rFonts w:ascii="Garamond" w:hAnsi="Garamond"/>
          <w:sz w:val="24"/>
          <w:szCs w:val="24"/>
          <w:lang w:val="en-GB"/>
        </w:rPr>
        <w:t>their theories of community emphasize exteriority, sharing, and singularity</w:t>
      </w:r>
      <w:r w:rsidR="00274BF1">
        <w:rPr>
          <w:rFonts w:ascii="Garamond" w:hAnsi="Garamond"/>
          <w:sz w:val="24"/>
          <w:szCs w:val="24"/>
          <w:lang w:val="en-GB"/>
        </w:rPr>
        <w:t>.</w:t>
      </w:r>
      <w:r w:rsidR="00274BF1">
        <w:rPr>
          <w:rFonts w:ascii="Garamond" w:hAnsi="Garamond"/>
          <w:sz w:val="24"/>
          <w:szCs w:val="24"/>
          <w:lang w:val="en-GB"/>
        </w:rPr>
        <w:br/>
      </w:r>
      <w:r w:rsidR="00274BF1">
        <w:rPr>
          <w:rFonts w:ascii="Garamond" w:hAnsi="Garamond"/>
          <w:sz w:val="24"/>
          <w:szCs w:val="24"/>
          <w:lang w:val="en-GB"/>
        </w:rPr>
        <w:tab/>
        <w:t>Moving from the deconstruction of the community as work to the operation of the literary text, the s</w:t>
      </w:r>
      <w:r w:rsidR="00081302">
        <w:rPr>
          <w:rFonts w:ascii="Garamond" w:hAnsi="Garamond"/>
          <w:sz w:val="24"/>
          <w:szCs w:val="24"/>
          <w:lang w:val="en-GB"/>
        </w:rPr>
        <w:t>econd chapter addressed the changing</w:t>
      </w:r>
      <w:r w:rsidR="009E0031">
        <w:rPr>
          <w:rFonts w:ascii="Garamond" w:hAnsi="Garamond"/>
          <w:sz w:val="24"/>
          <w:szCs w:val="24"/>
          <w:lang w:val="en-GB"/>
        </w:rPr>
        <w:t xml:space="preserve"> </w:t>
      </w:r>
      <w:r w:rsidR="00274BF1">
        <w:rPr>
          <w:rFonts w:ascii="Garamond" w:hAnsi="Garamond"/>
          <w:sz w:val="24"/>
          <w:szCs w:val="24"/>
          <w:lang w:val="en-GB"/>
        </w:rPr>
        <w:t>social position of literature in twentieth and twenty-first century aesthetics. Debates on the social position of literature</w:t>
      </w:r>
      <w:r w:rsidR="00725CCE">
        <w:rPr>
          <w:rFonts w:ascii="Garamond" w:hAnsi="Garamond"/>
          <w:sz w:val="24"/>
          <w:szCs w:val="24"/>
          <w:lang w:val="en-GB"/>
        </w:rPr>
        <w:t xml:space="preserve"> and art in general </w:t>
      </w:r>
      <w:r w:rsidR="00274BF1">
        <w:rPr>
          <w:rFonts w:ascii="Garamond" w:hAnsi="Garamond"/>
          <w:sz w:val="24"/>
          <w:szCs w:val="24"/>
          <w:lang w:val="en-GB"/>
        </w:rPr>
        <w:t>have frequently been based on the o</w:t>
      </w:r>
      <w:r w:rsidR="00A40FF5">
        <w:rPr>
          <w:rFonts w:ascii="Garamond" w:hAnsi="Garamond"/>
          <w:sz w:val="24"/>
          <w:szCs w:val="24"/>
          <w:lang w:val="en-GB"/>
        </w:rPr>
        <w:t>pposition between commitment and</w:t>
      </w:r>
      <w:r w:rsidR="00274BF1">
        <w:rPr>
          <w:rFonts w:ascii="Garamond" w:hAnsi="Garamond"/>
          <w:sz w:val="24"/>
          <w:szCs w:val="24"/>
          <w:lang w:val="en-GB"/>
        </w:rPr>
        <w:t xml:space="preserve"> autonomy. As proponents of committed art, Benjamin, Brecht, and Sartre urged artists to take up a position in (left-wing) political affairs. Although their</w:t>
      </w:r>
      <w:r w:rsidR="00E12C73">
        <w:rPr>
          <w:rFonts w:ascii="Garamond" w:hAnsi="Garamond"/>
          <w:sz w:val="24"/>
          <w:szCs w:val="24"/>
          <w:lang w:val="en-GB"/>
        </w:rPr>
        <w:t xml:space="preserve"> positions differ </w:t>
      </w:r>
      <w:r w:rsidR="00274BF1">
        <w:rPr>
          <w:rFonts w:ascii="Garamond" w:hAnsi="Garamond"/>
          <w:sz w:val="24"/>
          <w:szCs w:val="24"/>
          <w:lang w:val="en-GB"/>
        </w:rPr>
        <w:t xml:space="preserve">from each other, they </w:t>
      </w:r>
      <w:r w:rsidR="00725CCE">
        <w:rPr>
          <w:rFonts w:ascii="Garamond" w:hAnsi="Garamond"/>
          <w:sz w:val="24"/>
          <w:szCs w:val="24"/>
          <w:lang w:val="en-GB"/>
        </w:rPr>
        <w:t xml:space="preserve">all </w:t>
      </w:r>
      <w:r w:rsidR="00274BF1">
        <w:rPr>
          <w:rFonts w:ascii="Garamond" w:hAnsi="Garamond"/>
          <w:sz w:val="24"/>
          <w:szCs w:val="24"/>
          <w:lang w:val="en-GB"/>
        </w:rPr>
        <w:t>attribute</w:t>
      </w:r>
      <w:r w:rsidR="00725CCE">
        <w:rPr>
          <w:rFonts w:ascii="Garamond" w:hAnsi="Garamond"/>
          <w:sz w:val="24"/>
          <w:szCs w:val="24"/>
          <w:lang w:val="en-GB"/>
        </w:rPr>
        <w:t>d</w:t>
      </w:r>
      <w:r w:rsidR="00274BF1">
        <w:rPr>
          <w:rFonts w:ascii="Garamond" w:hAnsi="Garamond"/>
          <w:sz w:val="24"/>
          <w:szCs w:val="24"/>
          <w:lang w:val="en-GB"/>
        </w:rPr>
        <w:t xml:space="preserve"> an ema</w:t>
      </w:r>
      <w:r w:rsidR="00E12C73">
        <w:rPr>
          <w:rFonts w:ascii="Garamond" w:hAnsi="Garamond"/>
          <w:sz w:val="24"/>
          <w:szCs w:val="24"/>
          <w:lang w:val="en-GB"/>
        </w:rPr>
        <w:t>ncipatory potential to art, and</w:t>
      </w:r>
      <w:r w:rsidR="00274BF1">
        <w:rPr>
          <w:rFonts w:ascii="Garamond" w:hAnsi="Garamond"/>
          <w:sz w:val="24"/>
          <w:szCs w:val="24"/>
          <w:lang w:val="en-GB"/>
        </w:rPr>
        <w:t xml:space="preserve"> emphasized either the increasing capacity of the audience to contribute to the reception and creation of the work of art, or stressed the artist’s role as an activist. </w:t>
      </w:r>
      <w:r w:rsidR="00725CCE">
        <w:rPr>
          <w:rFonts w:ascii="Garamond" w:hAnsi="Garamond"/>
          <w:sz w:val="24"/>
          <w:szCs w:val="24"/>
          <w:lang w:val="en-GB"/>
        </w:rPr>
        <w:t>In Adorno’s view, defenders of a committed aesthetics not only overstated art’s social impact</w:t>
      </w:r>
      <w:r w:rsidR="00E12C73">
        <w:rPr>
          <w:rFonts w:ascii="Garamond" w:hAnsi="Garamond"/>
          <w:sz w:val="24"/>
          <w:szCs w:val="24"/>
          <w:lang w:val="en-GB"/>
        </w:rPr>
        <w:t>, but relegated it by conceiving of art</w:t>
      </w:r>
      <w:r w:rsidR="00725CCE">
        <w:rPr>
          <w:rFonts w:ascii="Garamond" w:hAnsi="Garamond"/>
          <w:sz w:val="24"/>
          <w:szCs w:val="24"/>
          <w:lang w:val="en-GB"/>
        </w:rPr>
        <w:t xml:space="preserve"> as a reaction to reality, instead of an interve</w:t>
      </w:r>
      <w:r w:rsidR="00E12C73">
        <w:rPr>
          <w:rFonts w:ascii="Garamond" w:hAnsi="Garamond"/>
          <w:sz w:val="24"/>
          <w:szCs w:val="24"/>
          <w:lang w:val="en-GB"/>
        </w:rPr>
        <w:t>ntion in it. On the other hand,</w:t>
      </w:r>
      <w:r w:rsidR="00994686">
        <w:rPr>
          <w:rFonts w:ascii="Garamond" w:hAnsi="Garamond"/>
          <w:sz w:val="24"/>
          <w:szCs w:val="24"/>
          <w:lang w:val="en-GB"/>
        </w:rPr>
        <w:t xml:space="preserve"> </w:t>
      </w:r>
      <w:r w:rsidR="00725CCE">
        <w:rPr>
          <w:rFonts w:ascii="Garamond" w:hAnsi="Garamond"/>
          <w:sz w:val="24"/>
          <w:szCs w:val="24"/>
          <w:lang w:val="en-GB"/>
        </w:rPr>
        <w:t>h</w:t>
      </w:r>
      <w:r w:rsidR="00274BF1">
        <w:rPr>
          <w:rFonts w:ascii="Garamond" w:hAnsi="Garamond"/>
          <w:sz w:val="24"/>
          <w:szCs w:val="24"/>
          <w:lang w:val="en-GB"/>
        </w:rPr>
        <w:t xml:space="preserve">is </w:t>
      </w:r>
      <w:r w:rsidR="00994686">
        <w:rPr>
          <w:rFonts w:ascii="Garamond" w:hAnsi="Garamond"/>
          <w:sz w:val="24"/>
          <w:szCs w:val="24"/>
          <w:lang w:val="en-GB"/>
        </w:rPr>
        <w:t xml:space="preserve">restrictive </w:t>
      </w:r>
      <w:r w:rsidR="00274BF1">
        <w:rPr>
          <w:rFonts w:ascii="Garamond" w:hAnsi="Garamond"/>
          <w:sz w:val="24"/>
          <w:szCs w:val="24"/>
          <w:lang w:val="en-GB"/>
        </w:rPr>
        <w:t xml:space="preserve">view of </w:t>
      </w:r>
      <w:r w:rsidR="00994686">
        <w:rPr>
          <w:rFonts w:ascii="Garamond" w:hAnsi="Garamond"/>
          <w:sz w:val="24"/>
          <w:szCs w:val="24"/>
          <w:lang w:val="en-GB"/>
        </w:rPr>
        <w:t>artistic autonomy</w:t>
      </w:r>
      <w:r w:rsidR="00274BF1">
        <w:rPr>
          <w:rFonts w:ascii="Garamond" w:hAnsi="Garamond"/>
          <w:sz w:val="24"/>
          <w:szCs w:val="24"/>
          <w:lang w:val="en-GB"/>
        </w:rPr>
        <w:t>—</w:t>
      </w:r>
      <w:r w:rsidR="00910A92">
        <w:rPr>
          <w:rFonts w:ascii="Garamond" w:hAnsi="Garamond"/>
          <w:sz w:val="24"/>
          <w:szCs w:val="24"/>
          <w:lang w:val="en-GB"/>
        </w:rPr>
        <w:t xml:space="preserve">works of art </w:t>
      </w:r>
      <w:r w:rsidR="00994686">
        <w:rPr>
          <w:rFonts w:ascii="Garamond" w:hAnsi="Garamond"/>
          <w:sz w:val="24"/>
          <w:szCs w:val="24"/>
          <w:lang w:val="en-GB"/>
        </w:rPr>
        <w:t>stand</w:t>
      </w:r>
      <w:r w:rsidR="00274BF1">
        <w:rPr>
          <w:rFonts w:ascii="Garamond" w:hAnsi="Garamond"/>
          <w:sz w:val="24"/>
          <w:szCs w:val="24"/>
          <w:lang w:val="en-GB"/>
        </w:rPr>
        <w:t xml:space="preserve"> outside</w:t>
      </w:r>
      <w:r w:rsidR="00910A92">
        <w:rPr>
          <w:rFonts w:ascii="Garamond" w:hAnsi="Garamond"/>
          <w:sz w:val="24"/>
          <w:szCs w:val="24"/>
          <w:lang w:val="en-GB"/>
        </w:rPr>
        <w:t xml:space="preserve"> of</w:t>
      </w:r>
      <w:r w:rsidR="00274BF1">
        <w:rPr>
          <w:rFonts w:ascii="Garamond" w:hAnsi="Garamond"/>
          <w:sz w:val="24"/>
          <w:szCs w:val="24"/>
          <w:lang w:val="en-GB"/>
        </w:rPr>
        <w:t xml:space="preserve"> reality, while </w:t>
      </w:r>
      <w:r w:rsidR="00910A92">
        <w:rPr>
          <w:rFonts w:ascii="Garamond" w:hAnsi="Garamond"/>
          <w:sz w:val="24"/>
          <w:szCs w:val="24"/>
          <w:lang w:val="en-GB"/>
        </w:rPr>
        <w:t>they are at the same time</w:t>
      </w:r>
      <w:r w:rsidR="00274BF1">
        <w:rPr>
          <w:rFonts w:ascii="Garamond" w:hAnsi="Garamond"/>
          <w:sz w:val="24"/>
          <w:szCs w:val="24"/>
          <w:lang w:val="en-GB"/>
        </w:rPr>
        <w:t xml:space="preserve"> </w:t>
      </w:r>
      <w:r w:rsidR="00274BF1">
        <w:rPr>
          <w:rFonts w:ascii="Garamond" w:hAnsi="Garamond"/>
          <w:i/>
          <w:sz w:val="24"/>
          <w:szCs w:val="24"/>
          <w:lang w:val="en-GB"/>
        </w:rPr>
        <w:t>faits sociaux</w:t>
      </w:r>
      <w:r w:rsidR="00274BF1">
        <w:rPr>
          <w:rFonts w:ascii="Garamond" w:hAnsi="Garamond"/>
          <w:sz w:val="24"/>
          <w:szCs w:val="24"/>
          <w:lang w:val="en-GB"/>
        </w:rPr>
        <w:t>—</w:t>
      </w:r>
      <w:r w:rsidR="00E12C73">
        <w:rPr>
          <w:rFonts w:ascii="Garamond" w:hAnsi="Garamond"/>
          <w:sz w:val="24"/>
          <w:szCs w:val="24"/>
          <w:lang w:val="en-GB"/>
        </w:rPr>
        <w:t>led him to reject the majority of art</w:t>
      </w:r>
      <w:r w:rsidR="00725CCE">
        <w:rPr>
          <w:rFonts w:ascii="Garamond" w:hAnsi="Garamond"/>
          <w:sz w:val="24"/>
          <w:szCs w:val="24"/>
          <w:lang w:val="en-GB"/>
        </w:rPr>
        <w:t xml:space="preserve"> forms as </w:t>
      </w:r>
      <w:r w:rsidR="00274BF1">
        <w:rPr>
          <w:rFonts w:ascii="Garamond" w:hAnsi="Garamond"/>
          <w:sz w:val="24"/>
          <w:szCs w:val="24"/>
          <w:lang w:val="en-GB"/>
        </w:rPr>
        <w:t xml:space="preserve">mass-produced artefacts that </w:t>
      </w:r>
      <w:r w:rsidR="00725CCE">
        <w:rPr>
          <w:rFonts w:ascii="Garamond" w:hAnsi="Garamond"/>
          <w:sz w:val="24"/>
          <w:szCs w:val="24"/>
          <w:lang w:val="en-GB"/>
        </w:rPr>
        <w:t xml:space="preserve">merely </w:t>
      </w:r>
      <w:r w:rsidR="00274BF1">
        <w:rPr>
          <w:rFonts w:ascii="Garamond" w:hAnsi="Garamond"/>
          <w:sz w:val="24"/>
          <w:szCs w:val="24"/>
          <w:lang w:val="en-GB"/>
        </w:rPr>
        <w:t>serve</w:t>
      </w:r>
      <w:r w:rsidR="00725CCE">
        <w:rPr>
          <w:rFonts w:ascii="Garamond" w:hAnsi="Garamond"/>
          <w:sz w:val="24"/>
          <w:szCs w:val="24"/>
          <w:lang w:val="en-GB"/>
        </w:rPr>
        <w:t>d</w:t>
      </w:r>
      <w:r w:rsidR="00274BF1">
        <w:rPr>
          <w:rFonts w:ascii="Garamond" w:hAnsi="Garamond"/>
          <w:sz w:val="24"/>
          <w:szCs w:val="24"/>
          <w:lang w:val="en-GB"/>
        </w:rPr>
        <w:t xml:space="preserve"> to perpetuate the hegemony of the culture industry.</w:t>
      </w:r>
      <w:r w:rsidR="00274BF1">
        <w:rPr>
          <w:rFonts w:ascii="Garamond" w:hAnsi="Garamond"/>
          <w:sz w:val="24"/>
          <w:szCs w:val="24"/>
          <w:lang w:val="en-GB"/>
        </w:rPr>
        <w:br/>
      </w:r>
      <w:r w:rsidR="00274BF1">
        <w:rPr>
          <w:rFonts w:ascii="Garamond" w:hAnsi="Garamond"/>
          <w:sz w:val="24"/>
          <w:szCs w:val="24"/>
          <w:lang w:val="en-GB"/>
        </w:rPr>
        <w:tab/>
        <w:t xml:space="preserve">In deconstructive approaches to literature, the </w:t>
      </w:r>
      <w:r w:rsidR="00E12C73">
        <w:rPr>
          <w:rFonts w:ascii="Garamond" w:hAnsi="Garamond"/>
          <w:sz w:val="24"/>
          <w:szCs w:val="24"/>
          <w:lang w:val="en-GB"/>
        </w:rPr>
        <w:t xml:space="preserve">emphasis shifts from the </w:t>
      </w:r>
      <w:r w:rsidR="00274BF1">
        <w:rPr>
          <w:rFonts w:ascii="Garamond" w:hAnsi="Garamond"/>
          <w:sz w:val="24"/>
          <w:szCs w:val="24"/>
          <w:lang w:val="en-GB"/>
        </w:rPr>
        <w:t>terms commitment and aut</w:t>
      </w:r>
      <w:r w:rsidR="00E12C73">
        <w:rPr>
          <w:rFonts w:ascii="Garamond" w:hAnsi="Garamond"/>
          <w:sz w:val="24"/>
          <w:szCs w:val="24"/>
          <w:lang w:val="en-GB"/>
        </w:rPr>
        <w:t>onomy to</w:t>
      </w:r>
      <w:r w:rsidR="00274BF1">
        <w:rPr>
          <w:rFonts w:ascii="Garamond" w:hAnsi="Garamond"/>
          <w:sz w:val="24"/>
          <w:szCs w:val="24"/>
          <w:lang w:val="en-GB"/>
        </w:rPr>
        <w:t xml:space="preserve"> singularity</w:t>
      </w:r>
      <w:r w:rsidR="00E12C73">
        <w:rPr>
          <w:rFonts w:ascii="Garamond" w:hAnsi="Garamond"/>
          <w:sz w:val="24"/>
          <w:szCs w:val="24"/>
          <w:lang w:val="en-GB"/>
        </w:rPr>
        <w:t>, performativity,</w:t>
      </w:r>
      <w:r w:rsidR="00274BF1">
        <w:rPr>
          <w:rFonts w:ascii="Garamond" w:hAnsi="Garamond"/>
          <w:sz w:val="24"/>
          <w:szCs w:val="24"/>
          <w:lang w:val="en-GB"/>
        </w:rPr>
        <w:t xml:space="preserve"> and generality. In Derrida’s view, literature</w:t>
      </w:r>
      <w:r w:rsidR="00E12C73">
        <w:rPr>
          <w:rFonts w:ascii="Garamond" w:hAnsi="Garamond"/>
          <w:sz w:val="24"/>
          <w:szCs w:val="24"/>
          <w:lang w:val="en-GB"/>
        </w:rPr>
        <w:t xml:space="preserve"> occupies a privileged position: p</w:t>
      </w:r>
      <w:r w:rsidR="00274BF1">
        <w:rPr>
          <w:rFonts w:ascii="Garamond" w:hAnsi="Garamond"/>
          <w:sz w:val="24"/>
          <w:szCs w:val="24"/>
          <w:lang w:val="en-GB"/>
        </w:rPr>
        <w:t xml:space="preserve">rotected from censorship, literature is a space in which one is (nominally) allowed to say anything, while not being held accountable for it. </w:t>
      </w:r>
      <w:r w:rsidR="00E12C73">
        <w:rPr>
          <w:rFonts w:ascii="Garamond" w:hAnsi="Garamond"/>
          <w:sz w:val="24"/>
          <w:szCs w:val="24"/>
          <w:lang w:val="en-GB"/>
        </w:rPr>
        <w:t>The literary text’s</w:t>
      </w:r>
      <w:r w:rsidR="00274BF1">
        <w:rPr>
          <w:rFonts w:ascii="Garamond" w:hAnsi="Garamond"/>
          <w:sz w:val="24"/>
          <w:szCs w:val="24"/>
          <w:lang w:val="en-GB"/>
        </w:rPr>
        <w:t xml:space="preserve"> “subversive juridicity” lies in the possibility to create its own laws within the social, legal, and political practices in which it is always already embedded</w:t>
      </w:r>
      <w:r w:rsidR="003B630D">
        <w:rPr>
          <w:rFonts w:ascii="Garamond" w:hAnsi="Garamond"/>
          <w:sz w:val="24"/>
          <w:szCs w:val="24"/>
          <w:lang w:val="en-GB"/>
        </w:rPr>
        <w:t>, although one should not exaggerate literature’s potential effects</w:t>
      </w:r>
      <w:r w:rsidR="00274BF1">
        <w:rPr>
          <w:rFonts w:ascii="Garamond" w:hAnsi="Garamond"/>
          <w:sz w:val="24"/>
          <w:szCs w:val="24"/>
          <w:lang w:val="en-GB"/>
        </w:rPr>
        <w:t xml:space="preserve">. </w:t>
      </w:r>
      <w:r w:rsidR="00E12C73">
        <w:rPr>
          <w:rFonts w:ascii="Garamond" w:hAnsi="Garamond"/>
          <w:sz w:val="24"/>
          <w:szCs w:val="24"/>
          <w:lang w:val="en-GB"/>
        </w:rPr>
        <w:t>As Derrida and Attridge stress, t</w:t>
      </w:r>
      <w:r w:rsidR="007610B2">
        <w:rPr>
          <w:rFonts w:ascii="Garamond" w:hAnsi="Garamond"/>
          <w:sz w:val="24"/>
          <w:szCs w:val="24"/>
          <w:lang w:val="en-GB"/>
        </w:rPr>
        <w:t xml:space="preserve">he literary text is a singular </w:t>
      </w:r>
      <w:r w:rsidR="00274BF1">
        <w:rPr>
          <w:rFonts w:ascii="Garamond" w:hAnsi="Garamond"/>
          <w:sz w:val="24"/>
          <w:szCs w:val="24"/>
          <w:lang w:val="en-GB"/>
        </w:rPr>
        <w:t xml:space="preserve">act-event </w:t>
      </w:r>
      <w:r w:rsidR="00274BF1">
        <w:rPr>
          <w:rFonts w:ascii="Garamond" w:hAnsi="Garamond"/>
          <w:sz w:val="24"/>
          <w:szCs w:val="24"/>
          <w:lang w:val="en-GB"/>
        </w:rPr>
        <w:lastRenderedPageBreak/>
        <w:t>that cannot be separated from the historical circumstances in which it was written and in which it is read</w:t>
      </w:r>
      <w:r w:rsidR="007610B2">
        <w:rPr>
          <w:rFonts w:ascii="Garamond" w:hAnsi="Garamond"/>
          <w:sz w:val="24"/>
          <w:szCs w:val="24"/>
          <w:lang w:val="en-GB"/>
        </w:rPr>
        <w:t>, and</w:t>
      </w:r>
      <w:r w:rsidR="00274BF1">
        <w:rPr>
          <w:rFonts w:ascii="Garamond" w:hAnsi="Garamond"/>
          <w:sz w:val="24"/>
          <w:szCs w:val="24"/>
          <w:lang w:val="en-GB"/>
        </w:rPr>
        <w:t xml:space="preserve"> is capable of exceeding the practices that shield it from censorship. </w:t>
      </w:r>
      <w:r w:rsidR="00994686">
        <w:rPr>
          <w:rFonts w:ascii="Garamond" w:hAnsi="Garamond"/>
          <w:sz w:val="24"/>
          <w:szCs w:val="24"/>
          <w:lang w:val="en-GB"/>
        </w:rPr>
        <w:t>As such, t</w:t>
      </w:r>
      <w:r w:rsidR="00274BF1">
        <w:rPr>
          <w:rFonts w:ascii="Garamond" w:hAnsi="Garamond"/>
          <w:sz w:val="24"/>
          <w:szCs w:val="24"/>
          <w:lang w:val="en-GB"/>
        </w:rPr>
        <w:t xml:space="preserve">he literary text is not a commentary on the world, </w:t>
      </w:r>
      <w:r w:rsidR="00E12C73">
        <w:rPr>
          <w:rFonts w:ascii="Garamond" w:hAnsi="Garamond"/>
          <w:sz w:val="24"/>
          <w:szCs w:val="24"/>
          <w:lang w:val="en-GB"/>
        </w:rPr>
        <w:t>or “information,”</w:t>
      </w:r>
      <w:r w:rsidR="00910A92">
        <w:rPr>
          <w:rFonts w:ascii="Garamond" w:hAnsi="Garamond"/>
          <w:sz w:val="24"/>
          <w:szCs w:val="24"/>
          <w:lang w:val="en-GB"/>
        </w:rPr>
        <w:t xml:space="preserve"> in Benjamin’s sense</w:t>
      </w:r>
      <w:r w:rsidR="00E12C73">
        <w:rPr>
          <w:rFonts w:ascii="Garamond" w:hAnsi="Garamond"/>
          <w:sz w:val="24"/>
          <w:szCs w:val="24"/>
          <w:lang w:val="en-GB"/>
        </w:rPr>
        <w:t>. Instead, the literary texts is</w:t>
      </w:r>
      <w:r w:rsidR="007610B2">
        <w:rPr>
          <w:rFonts w:ascii="Garamond" w:hAnsi="Garamond"/>
          <w:sz w:val="24"/>
          <w:szCs w:val="24"/>
          <w:lang w:val="en-GB"/>
        </w:rPr>
        <w:t xml:space="preserve"> a thing </w:t>
      </w:r>
      <w:r w:rsidR="00274BF1">
        <w:rPr>
          <w:rFonts w:ascii="Garamond" w:hAnsi="Garamond"/>
          <w:sz w:val="24"/>
          <w:szCs w:val="24"/>
          <w:lang w:val="en-GB"/>
        </w:rPr>
        <w:t xml:space="preserve">that, as Derrida suggests, “cannot be identified with any other discourse” and </w:t>
      </w:r>
      <w:r w:rsidR="00E12C73">
        <w:rPr>
          <w:rFonts w:ascii="Garamond" w:hAnsi="Garamond"/>
          <w:sz w:val="24"/>
          <w:szCs w:val="24"/>
          <w:lang w:val="en-GB"/>
        </w:rPr>
        <w:t xml:space="preserve">that </w:t>
      </w:r>
      <w:r w:rsidR="00274BF1">
        <w:rPr>
          <w:rFonts w:ascii="Garamond" w:hAnsi="Garamond"/>
          <w:sz w:val="24"/>
          <w:szCs w:val="24"/>
          <w:lang w:val="en-GB"/>
        </w:rPr>
        <w:t>“will never be scientific, philosophical, conversational”</w:t>
      </w:r>
      <w:r w:rsidR="00E12C73">
        <w:rPr>
          <w:rFonts w:ascii="Garamond" w:hAnsi="Garamond"/>
          <w:sz w:val="24"/>
          <w:szCs w:val="24"/>
          <w:lang w:val="en-GB"/>
        </w:rPr>
        <w:t xml:space="preserve"> </w:t>
      </w:r>
      <w:r w:rsidR="00274BF1">
        <w:rPr>
          <w:rFonts w:ascii="Garamond" w:hAnsi="Garamond"/>
          <w:sz w:val="24"/>
          <w:szCs w:val="24"/>
          <w:lang w:val="en-GB"/>
        </w:rPr>
        <w:t>(“Strange Institution” 47).</w:t>
      </w:r>
      <w:r w:rsidR="00274BF1">
        <w:rPr>
          <w:rFonts w:ascii="Garamond" w:hAnsi="Garamond"/>
          <w:sz w:val="24"/>
          <w:szCs w:val="24"/>
          <w:lang w:val="en-GB"/>
        </w:rPr>
        <w:br/>
      </w:r>
      <w:r w:rsidR="00274BF1">
        <w:rPr>
          <w:rFonts w:ascii="Garamond" w:hAnsi="Garamond"/>
          <w:sz w:val="24"/>
          <w:szCs w:val="24"/>
          <w:lang w:val="en-GB"/>
        </w:rPr>
        <w:tab/>
        <w:t xml:space="preserve">The point of departure for this thesis were Nancy’s remarks in his early work that being-in-common </w:t>
      </w:r>
      <w:r w:rsidR="00274BF1">
        <w:rPr>
          <w:rFonts w:ascii="Garamond" w:hAnsi="Garamond"/>
          <w:i/>
          <w:sz w:val="24"/>
          <w:szCs w:val="24"/>
          <w:lang w:val="en-GB"/>
        </w:rPr>
        <w:t xml:space="preserve">is </w:t>
      </w:r>
      <w:r w:rsidR="00274BF1">
        <w:rPr>
          <w:rFonts w:ascii="Garamond" w:hAnsi="Garamond"/>
          <w:sz w:val="24"/>
          <w:szCs w:val="24"/>
          <w:lang w:val="en-GB"/>
        </w:rPr>
        <w:t xml:space="preserve">literary, and that a singular being is structured like a literary being. </w:t>
      </w:r>
      <w:r w:rsidR="00781A2C">
        <w:rPr>
          <w:rFonts w:ascii="Garamond" w:hAnsi="Garamond"/>
          <w:sz w:val="24"/>
          <w:szCs w:val="24"/>
          <w:lang w:val="en-GB"/>
        </w:rPr>
        <w:t xml:space="preserve">The concept of singularity, as developed in philosophical discourse and literary criticism, serves as a mediator in this alignment of the </w:t>
      </w:r>
      <w:r w:rsidR="007610B2">
        <w:rPr>
          <w:rFonts w:ascii="Garamond" w:hAnsi="Garamond"/>
          <w:sz w:val="24"/>
          <w:szCs w:val="24"/>
          <w:lang w:val="en-GB"/>
        </w:rPr>
        <w:t>questioning</w:t>
      </w:r>
      <w:r w:rsidR="00781A2C">
        <w:rPr>
          <w:rFonts w:ascii="Garamond" w:hAnsi="Garamond"/>
          <w:sz w:val="24"/>
          <w:szCs w:val="24"/>
          <w:lang w:val="en-GB"/>
        </w:rPr>
        <w:t xml:space="preserve"> of community and </w:t>
      </w:r>
      <w:r w:rsidR="007610B2">
        <w:rPr>
          <w:rFonts w:ascii="Garamond" w:hAnsi="Garamond"/>
          <w:sz w:val="24"/>
          <w:szCs w:val="24"/>
          <w:lang w:val="en-GB"/>
        </w:rPr>
        <w:t xml:space="preserve">the social position of </w:t>
      </w:r>
      <w:r w:rsidR="00781A2C">
        <w:rPr>
          <w:rFonts w:ascii="Garamond" w:hAnsi="Garamond"/>
          <w:sz w:val="24"/>
          <w:szCs w:val="24"/>
          <w:lang w:val="en-GB"/>
        </w:rPr>
        <w:t>literature. According to Nancy, t</w:t>
      </w:r>
      <w:r w:rsidR="00274BF1">
        <w:rPr>
          <w:rFonts w:ascii="Garamond" w:hAnsi="Garamond"/>
          <w:sz w:val="24"/>
          <w:szCs w:val="24"/>
          <w:lang w:val="en-GB"/>
        </w:rPr>
        <w:t xml:space="preserve">o return to the two main research questions, </w:t>
      </w:r>
      <w:r w:rsidR="00781A2C">
        <w:rPr>
          <w:rFonts w:ascii="Garamond" w:hAnsi="Garamond"/>
          <w:sz w:val="24"/>
          <w:szCs w:val="24"/>
          <w:lang w:val="en-GB"/>
        </w:rPr>
        <w:t>the relationship between the question of community and literature is that literature expresses sharing as such, one’s singular-plural exis</w:t>
      </w:r>
      <w:r w:rsidR="00994686">
        <w:rPr>
          <w:rFonts w:ascii="Garamond" w:hAnsi="Garamond"/>
          <w:sz w:val="24"/>
          <w:szCs w:val="24"/>
          <w:lang w:val="en-GB"/>
        </w:rPr>
        <w:t>tence in-</w:t>
      </w:r>
      <w:r w:rsidR="007610B2">
        <w:rPr>
          <w:rFonts w:ascii="Garamond" w:hAnsi="Garamond"/>
          <w:sz w:val="24"/>
          <w:szCs w:val="24"/>
          <w:lang w:val="en-GB"/>
        </w:rPr>
        <w:t>common</w:t>
      </w:r>
      <w:r w:rsidR="00781A2C">
        <w:rPr>
          <w:rFonts w:ascii="Garamond" w:hAnsi="Garamond"/>
          <w:sz w:val="24"/>
          <w:szCs w:val="24"/>
          <w:lang w:val="en-GB"/>
        </w:rPr>
        <w:t xml:space="preserve">. For Nancy, explains Van Rooden, </w:t>
      </w:r>
      <w:r w:rsidR="007610B2">
        <w:rPr>
          <w:rFonts w:ascii="Garamond" w:hAnsi="Garamond"/>
          <w:sz w:val="24"/>
          <w:szCs w:val="24"/>
          <w:lang w:val="en-GB"/>
        </w:rPr>
        <w:t>this sharing “</w:t>
      </w:r>
      <w:r w:rsidR="00781A2C">
        <w:rPr>
          <w:rFonts w:ascii="Garamond" w:hAnsi="Garamond"/>
          <w:sz w:val="24"/>
          <w:szCs w:val="24"/>
          <w:lang w:val="en-GB"/>
        </w:rPr>
        <w:t xml:space="preserve">cannot be captured by a specific word or a specific theory, but becomes apparent in a </w:t>
      </w:r>
      <w:r w:rsidR="00781A2C">
        <w:rPr>
          <w:rFonts w:ascii="Garamond" w:hAnsi="Garamond"/>
          <w:i/>
          <w:sz w:val="24"/>
          <w:szCs w:val="24"/>
          <w:lang w:val="en-GB"/>
        </w:rPr>
        <w:t>practice</w:t>
      </w:r>
      <w:r w:rsidR="00781A2C">
        <w:rPr>
          <w:rFonts w:ascii="Garamond" w:hAnsi="Garamond"/>
          <w:sz w:val="24"/>
          <w:szCs w:val="24"/>
          <w:lang w:val="en-GB"/>
        </w:rPr>
        <w:t xml:space="preserve"> of speaking or writing, a </w:t>
      </w:r>
      <w:r w:rsidR="00781A2C">
        <w:rPr>
          <w:rFonts w:ascii="Garamond" w:hAnsi="Garamond"/>
          <w:i/>
          <w:sz w:val="24"/>
          <w:szCs w:val="24"/>
          <w:lang w:val="en-GB"/>
        </w:rPr>
        <w:t>praxis</w:t>
      </w:r>
      <w:r w:rsidR="00781A2C">
        <w:rPr>
          <w:rFonts w:ascii="Garamond" w:hAnsi="Garamond"/>
          <w:sz w:val="24"/>
          <w:szCs w:val="24"/>
          <w:lang w:val="en-GB"/>
        </w:rPr>
        <w:t xml:space="preserve"> that is only focused on sharing itself and not on the transmission of a message</w:t>
      </w:r>
      <w:r w:rsidR="00B65CB3">
        <w:rPr>
          <w:rFonts w:ascii="Garamond" w:hAnsi="Garamond"/>
          <w:sz w:val="24"/>
          <w:szCs w:val="24"/>
          <w:lang w:val="en-GB"/>
        </w:rPr>
        <w:t>: literature</w:t>
      </w:r>
      <w:r w:rsidR="00781A2C">
        <w:rPr>
          <w:rFonts w:ascii="Garamond" w:hAnsi="Garamond"/>
          <w:sz w:val="24"/>
          <w:szCs w:val="24"/>
          <w:lang w:val="en-GB"/>
        </w:rPr>
        <w:t>” (</w:t>
      </w:r>
      <w:r w:rsidR="00781A2C">
        <w:rPr>
          <w:rFonts w:ascii="Garamond" w:hAnsi="Garamond"/>
          <w:i/>
          <w:sz w:val="24"/>
          <w:szCs w:val="24"/>
          <w:lang w:val="en-GB"/>
        </w:rPr>
        <w:t>Literatuur</w:t>
      </w:r>
      <w:r w:rsidR="00781A2C">
        <w:rPr>
          <w:rFonts w:ascii="Garamond" w:hAnsi="Garamond"/>
          <w:sz w:val="24"/>
          <w:szCs w:val="24"/>
          <w:lang w:val="en-GB"/>
        </w:rPr>
        <w:t xml:space="preserve"> 87</w:t>
      </w:r>
      <w:r w:rsidR="00B65CB3">
        <w:rPr>
          <w:rFonts w:ascii="Garamond" w:hAnsi="Garamond"/>
          <w:sz w:val="24"/>
          <w:szCs w:val="24"/>
          <w:lang w:val="en-GB"/>
        </w:rPr>
        <w:t>; original italics</w:t>
      </w:r>
      <w:r w:rsidR="00781A2C">
        <w:rPr>
          <w:rFonts w:ascii="Garamond" w:hAnsi="Garamond"/>
          <w:sz w:val="24"/>
          <w:szCs w:val="24"/>
          <w:lang w:val="en-GB"/>
        </w:rPr>
        <w:t xml:space="preserve">). </w:t>
      </w:r>
      <w:r w:rsidR="00B65CB3">
        <w:rPr>
          <w:rFonts w:ascii="Garamond" w:hAnsi="Garamond"/>
          <w:sz w:val="24"/>
          <w:szCs w:val="24"/>
          <w:lang w:val="en-GB"/>
        </w:rPr>
        <w:t xml:space="preserve">As Van Rooden continues, </w:t>
      </w:r>
      <w:r w:rsidR="00781A2C">
        <w:rPr>
          <w:rFonts w:ascii="Garamond" w:hAnsi="Garamond"/>
          <w:sz w:val="24"/>
          <w:szCs w:val="24"/>
          <w:lang w:val="en-GB"/>
        </w:rPr>
        <w:t>Nancy’s perhaps puzzling statement that being-in-common is liter</w:t>
      </w:r>
      <w:r w:rsidR="00910A92">
        <w:rPr>
          <w:rFonts w:ascii="Garamond" w:hAnsi="Garamond"/>
          <w:sz w:val="24"/>
          <w:szCs w:val="24"/>
          <w:lang w:val="en-GB"/>
        </w:rPr>
        <w:t xml:space="preserve">ary is based on the </w:t>
      </w:r>
      <w:r w:rsidR="00781A2C">
        <w:rPr>
          <w:rFonts w:ascii="Garamond" w:hAnsi="Garamond"/>
          <w:sz w:val="24"/>
          <w:szCs w:val="24"/>
          <w:lang w:val="en-GB"/>
        </w:rPr>
        <w:t xml:space="preserve">position of the literary text, as an artefact that </w:t>
      </w:r>
      <w:r w:rsidR="00B65CB3">
        <w:rPr>
          <w:rFonts w:ascii="Garamond" w:hAnsi="Garamond"/>
          <w:sz w:val="24"/>
          <w:szCs w:val="24"/>
          <w:lang w:val="en-GB"/>
        </w:rPr>
        <w:t xml:space="preserve">does not illustrate “the communication of a message or an ideal, but communication itself” (87). </w:t>
      </w:r>
      <w:r w:rsidR="00721ED4">
        <w:rPr>
          <w:rFonts w:ascii="Garamond" w:hAnsi="Garamond"/>
          <w:sz w:val="24"/>
          <w:szCs w:val="24"/>
          <w:lang w:val="en-GB"/>
        </w:rPr>
        <w:t xml:space="preserve">Literature, </w:t>
      </w:r>
      <w:r w:rsidR="00910A92">
        <w:rPr>
          <w:rFonts w:ascii="Garamond" w:hAnsi="Garamond"/>
          <w:sz w:val="24"/>
          <w:szCs w:val="24"/>
          <w:lang w:val="en-GB"/>
        </w:rPr>
        <w:t xml:space="preserve">understood in this sense, </w:t>
      </w:r>
      <w:r w:rsidR="00721ED4">
        <w:rPr>
          <w:rFonts w:ascii="Garamond" w:hAnsi="Garamond"/>
          <w:sz w:val="24"/>
          <w:szCs w:val="24"/>
          <w:lang w:val="en-GB"/>
        </w:rPr>
        <w:t>constitutes a space shared in-common, a space in which such a</w:t>
      </w:r>
      <w:r w:rsidR="00910A92">
        <w:rPr>
          <w:rFonts w:ascii="Garamond" w:hAnsi="Garamond"/>
          <w:sz w:val="24"/>
          <w:szCs w:val="24"/>
          <w:lang w:val="en-GB"/>
        </w:rPr>
        <w:t xml:space="preserve"> sharing can take place, while these forms of sharing do not necessarily have</w:t>
      </w:r>
      <w:r w:rsidR="00E12C73">
        <w:rPr>
          <w:rFonts w:ascii="Garamond" w:hAnsi="Garamond"/>
          <w:sz w:val="24"/>
          <w:szCs w:val="24"/>
          <w:lang w:val="en-GB"/>
        </w:rPr>
        <w:t xml:space="preserve"> to communicate something. </w:t>
      </w:r>
      <w:r w:rsidR="001B3AF2">
        <w:rPr>
          <w:rFonts w:ascii="Garamond" w:hAnsi="Garamond"/>
          <w:sz w:val="24"/>
          <w:szCs w:val="24"/>
          <w:lang w:val="en-GB"/>
        </w:rPr>
        <w:t>The notion that what</w:t>
      </w:r>
      <w:r w:rsidR="00E12C73">
        <w:rPr>
          <w:rFonts w:ascii="Garamond" w:hAnsi="Garamond"/>
          <w:sz w:val="24"/>
          <w:szCs w:val="24"/>
          <w:lang w:val="en-GB"/>
        </w:rPr>
        <w:t xml:space="preserve"> is central to the operation of litera</w:t>
      </w:r>
      <w:r w:rsidR="001B3AF2">
        <w:rPr>
          <w:rFonts w:ascii="Garamond" w:hAnsi="Garamond"/>
          <w:sz w:val="24"/>
          <w:szCs w:val="24"/>
          <w:lang w:val="en-GB"/>
        </w:rPr>
        <w:t>ture is communication</w:t>
      </w:r>
      <w:r w:rsidR="00910A92">
        <w:rPr>
          <w:rFonts w:ascii="Garamond" w:hAnsi="Garamond"/>
          <w:sz w:val="24"/>
          <w:szCs w:val="24"/>
          <w:lang w:val="en-GB"/>
        </w:rPr>
        <w:t xml:space="preserve"> itself</w:t>
      </w:r>
      <w:r w:rsidR="001B3AF2">
        <w:rPr>
          <w:rFonts w:ascii="Garamond" w:hAnsi="Garamond"/>
          <w:sz w:val="24"/>
          <w:szCs w:val="24"/>
          <w:lang w:val="en-GB"/>
        </w:rPr>
        <w:t xml:space="preserve"> is perhaps best exemplified</w:t>
      </w:r>
      <w:r w:rsidR="00E12C73">
        <w:rPr>
          <w:rFonts w:ascii="Garamond" w:hAnsi="Garamond"/>
          <w:sz w:val="24"/>
          <w:szCs w:val="24"/>
          <w:lang w:val="en-GB"/>
        </w:rPr>
        <w:t xml:space="preserve"> by Houellebecq’s argument that literature allows him to make bold statements that are not necessarily referential.</w:t>
      </w:r>
      <w:r w:rsidR="007610B2">
        <w:rPr>
          <w:rFonts w:ascii="Garamond" w:hAnsi="Garamond"/>
          <w:sz w:val="24"/>
          <w:szCs w:val="24"/>
          <w:lang w:val="en-GB"/>
        </w:rPr>
        <w:br/>
      </w:r>
      <w:r w:rsidR="007610B2">
        <w:rPr>
          <w:rFonts w:ascii="Garamond" w:hAnsi="Garamond"/>
          <w:sz w:val="24"/>
          <w:szCs w:val="24"/>
          <w:lang w:val="en-GB"/>
        </w:rPr>
        <w:tab/>
      </w:r>
      <w:r w:rsidR="00B65CB3">
        <w:rPr>
          <w:rFonts w:ascii="Garamond" w:hAnsi="Garamond"/>
          <w:sz w:val="24"/>
          <w:szCs w:val="24"/>
          <w:lang w:val="en-GB"/>
        </w:rPr>
        <w:t xml:space="preserve">To use Derrida’s terms, </w:t>
      </w:r>
      <w:r w:rsidR="00B27DC7">
        <w:rPr>
          <w:rFonts w:ascii="Garamond" w:hAnsi="Garamond"/>
          <w:sz w:val="24"/>
          <w:szCs w:val="24"/>
          <w:lang w:val="en-GB"/>
        </w:rPr>
        <w:t>the literary text’s</w:t>
      </w:r>
      <w:r w:rsidR="00B65CB3">
        <w:rPr>
          <w:rFonts w:ascii="Garamond" w:hAnsi="Garamond"/>
          <w:sz w:val="24"/>
          <w:szCs w:val="24"/>
          <w:lang w:val="en-GB"/>
        </w:rPr>
        <w:t xml:space="preserve"> </w:t>
      </w:r>
      <w:r w:rsidR="00B27DC7">
        <w:rPr>
          <w:rFonts w:ascii="Garamond" w:hAnsi="Garamond"/>
          <w:sz w:val="24"/>
          <w:szCs w:val="24"/>
          <w:lang w:val="en-GB"/>
        </w:rPr>
        <w:t>“</w:t>
      </w:r>
      <w:r w:rsidR="00B65CB3">
        <w:rPr>
          <w:rFonts w:ascii="Garamond" w:hAnsi="Garamond"/>
          <w:sz w:val="24"/>
          <w:szCs w:val="24"/>
          <w:lang w:val="en-GB"/>
        </w:rPr>
        <w:t>secret</w:t>
      </w:r>
      <w:r w:rsidR="00B27DC7">
        <w:rPr>
          <w:rFonts w:ascii="Garamond" w:hAnsi="Garamond"/>
          <w:sz w:val="24"/>
          <w:szCs w:val="24"/>
          <w:lang w:val="en-GB"/>
        </w:rPr>
        <w:t>” and</w:t>
      </w:r>
      <w:r w:rsidR="00B65CB3">
        <w:rPr>
          <w:rFonts w:ascii="Garamond" w:hAnsi="Garamond"/>
          <w:sz w:val="24"/>
          <w:szCs w:val="24"/>
          <w:lang w:val="en-GB"/>
        </w:rPr>
        <w:t xml:space="preserve"> </w:t>
      </w:r>
      <w:r w:rsidR="00B27DC7">
        <w:rPr>
          <w:rFonts w:ascii="Garamond" w:hAnsi="Garamond"/>
          <w:sz w:val="24"/>
          <w:szCs w:val="24"/>
          <w:lang w:val="en-GB"/>
        </w:rPr>
        <w:t>“</w:t>
      </w:r>
      <w:r w:rsidR="00B65CB3">
        <w:rPr>
          <w:rFonts w:ascii="Garamond" w:hAnsi="Garamond"/>
          <w:sz w:val="24"/>
          <w:szCs w:val="24"/>
          <w:lang w:val="en-GB"/>
        </w:rPr>
        <w:t>right to non-response</w:t>
      </w:r>
      <w:r w:rsidR="00B27DC7">
        <w:rPr>
          <w:rFonts w:ascii="Garamond" w:hAnsi="Garamond"/>
          <w:sz w:val="24"/>
          <w:szCs w:val="24"/>
          <w:lang w:val="en-GB"/>
        </w:rPr>
        <w:t>”</w:t>
      </w:r>
      <w:r w:rsidR="00B65CB3">
        <w:rPr>
          <w:rFonts w:ascii="Garamond" w:hAnsi="Garamond"/>
          <w:sz w:val="24"/>
          <w:szCs w:val="24"/>
          <w:lang w:val="en-GB"/>
        </w:rPr>
        <w:t xml:space="preserve"> </w:t>
      </w:r>
      <w:r w:rsidR="00B27DC7">
        <w:rPr>
          <w:rFonts w:ascii="Garamond" w:hAnsi="Garamond"/>
          <w:sz w:val="24"/>
          <w:szCs w:val="24"/>
          <w:lang w:val="en-GB"/>
        </w:rPr>
        <w:t xml:space="preserve">allow an author to make statements while not being held accountable for them, or having to explain what is </w:t>
      </w:r>
      <w:r w:rsidR="00B27DC7">
        <w:rPr>
          <w:rFonts w:ascii="Garamond" w:hAnsi="Garamond"/>
          <w:i/>
          <w:sz w:val="24"/>
          <w:szCs w:val="24"/>
          <w:lang w:val="en-GB"/>
        </w:rPr>
        <w:t>actually</w:t>
      </w:r>
      <w:r w:rsidR="00B27DC7">
        <w:rPr>
          <w:rFonts w:ascii="Garamond" w:hAnsi="Garamond"/>
          <w:sz w:val="24"/>
          <w:szCs w:val="24"/>
          <w:lang w:val="en-GB"/>
        </w:rPr>
        <w:t xml:space="preserve"> being meant. Like Bartleby, writes J. Hillis Miller, literature does not </w:t>
      </w:r>
      <w:r w:rsidR="00910A92">
        <w:rPr>
          <w:rFonts w:ascii="Garamond" w:hAnsi="Garamond"/>
          <w:sz w:val="24"/>
          <w:szCs w:val="24"/>
          <w:lang w:val="en-GB"/>
        </w:rPr>
        <w:t xml:space="preserve">have to </w:t>
      </w:r>
      <w:r w:rsidR="00B27DC7">
        <w:rPr>
          <w:rFonts w:ascii="Garamond" w:hAnsi="Garamond"/>
          <w:sz w:val="24"/>
          <w:szCs w:val="24"/>
          <w:lang w:val="en-GB"/>
        </w:rPr>
        <w:t xml:space="preserve">respond, </w:t>
      </w:r>
      <w:r w:rsidR="00B27DC7">
        <w:rPr>
          <w:rFonts w:ascii="Garamond" w:hAnsi="Garamond"/>
          <w:sz w:val="24"/>
          <w:szCs w:val="24"/>
          <w:lang w:val="en-GB"/>
        </w:rPr>
        <w:lastRenderedPageBreak/>
        <w:t>but “says “I should prefer not to,” when we say “Answer me! Stand and unfold!”” (65)</w:t>
      </w:r>
      <w:r w:rsidR="00B65CB3">
        <w:rPr>
          <w:rFonts w:ascii="Garamond" w:hAnsi="Garamond"/>
          <w:sz w:val="24"/>
          <w:szCs w:val="24"/>
          <w:lang w:val="en-GB"/>
        </w:rPr>
        <w:t xml:space="preserve">. </w:t>
      </w:r>
      <w:r w:rsidR="007610B2">
        <w:rPr>
          <w:rFonts w:ascii="Garamond" w:hAnsi="Garamond"/>
          <w:sz w:val="24"/>
          <w:szCs w:val="24"/>
          <w:lang w:val="en-GB"/>
        </w:rPr>
        <w:t>Doing justice to the singularity of the literary text entails not reducing it to the intention or politics of its author (Saramago’s communist sympathies, Hou</w:t>
      </w:r>
      <w:r w:rsidR="001B3AF2">
        <w:rPr>
          <w:rFonts w:ascii="Garamond" w:hAnsi="Garamond"/>
          <w:sz w:val="24"/>
          <w:szCs w:val="24"/>
          <w:lang w:val="en-GB"/>
        </w:rPr>
        <w:t>ellebecq’s alleged far-right or reactionary</w:t>
      </w:r>
      <w:r w:rsidR="007610B2">
        <w:rPr>
          <w:rFonts w:ascii="Garamond" w:hAnsi="Garamond"/>
          <w:sz w:val="24"/>
          <w:szCs w:val="24"/>
          <w:lang w:val="en-GB"/>
        </w:rPr>
        <w:t xml:space="preserve"> views)</w:t>
      </w:r>
      <w:r w:rsidR="00B27DC7">
        <w:rPr>
          <w:rFonts w:ascii="Garamond" w:hAnsi="Garamond"/>
          <w:sz w:val="24"/>
          <w:szCs w:val="24"/>
          <w:lang w:val="en-GB"/>
        </w:rPr>
        <w:t xml:space="preserve">, to </w:t>
      </w:r>
      <w:r w:rsidR="004753B6">
        <w:rPr>
          <w:rFonts w:ascii="Garamond" w:hAnsi="Garamond"/>
          <w:sz w:val="24"/>
          <w:szCs w:val="24"/>
          <w:lang w:val="en-GB"/>
        </w:rPr>
        <w:t xml:space="preserve">a reaction to reality, or to instrumentalism. In the readings of Saramago’s </w:t>
      </w:r>
      <w:r w:rsidR="004753B6">
        <w:rPr>
          <w:rFonts w:ascii="Garamond" w:hAnsi="Garamond"/>
          <w:i/>
          <w:sz w:val="24"/>
          <w:szCs w:val="24"/>
          <w:lang w:val="en-GB"/>
        </w:rPr>
        <w:t>Seeing</w:t>
      </w:r>
      <w:r w:rsidR="004753B6">
        <w:rPr>
          <w:rFonts w:ascii="Garamond" w:hAnsi="Garamond"/>
          <w:sz w:val="24"/>
          <w:szCs w:val="24"/>
          <w:lang w:val="en-GB"/>
        </w:rPr>
        <w:t xml:space="preserve"> and Houellebecq’s </w:t>
      </w:r>
      <w:r w:rsidR="004753B6">
        <w:rPr>
          <w:rFonts w:ascii="Garamond" w:hAnsi="Garamond"/>
          <w:i/>
          <w:sz w:val="24"/>
          <w:szCs w:val="24"/>
          <w:lang w:val="en-GB"/>
        </w:rPr>
        <w:t>Submission</w:t>
      </w:r>
      <w:r w:rsidR="004753B6">
        <w:rPr>
          <w:rFonts w:ascii="Garamond" w:hAnsi="Garamond"/>
          <w:sz w:val="24"/>
          <w:szCs w:val="24"/>
          <w:lang w:val="en-GB"/>
        </w:rPr>
        <w:t xml:space="preserve">, an attempt has been made to do justice to the </w:t>
      </w:r>
      <w:r w:rsidR="00B27DC7">
        <w:rPr>
          <w:rFonts w:ascii="Garamond" w:hAnsi="Garamond"/>
          <w:sz w:val="24"/>
          <w:szCs w:val="24"/>
          <w:lang w:val="en-GB"/>
        </w:rPr>
        <w:t xml:space="preserve">singularity of the </w:t>
      </w:r>
      <w:r w:rsidR="004753B6">
        <w:rPr>
          <w:rFonts w:ascii="Garamond" w:hAnsi="Garamond"/>
          <w:sz w:val="24"/>
          <w:szCs w:val="24"/>
          <w:lang w:val="en-GB"/>
        </w:rPr>
        <w:t>text</w:t>
      </w:r>
      <w:r w:rsidR="00B27DC7">
        <w:rPr>
          <w:rFonts w:ascii="Garamond" w:hAnsi="Garamond"/>
          <w:sz w:val="24"/>
          <w:szCs w:val="24"/>
          <w:lang w:val="en-GB"/>
        </w:rPr>
        <w:t>s</w:t>
      </w:r>
      <w:r w:rsidR="001B3AF2">
        <w:rPr>
          <w:rFonts w:ascii="Garamond" w:hAnsi="Garamond"/>
          <w:sz w:val="24"/>
          <w:szCs w:val="24"/>
          <w:lang w:val="en-GB"/>
        </w:rPr>
        <w:t xml:space="preserve"> </w:t>
      </w:r>
      <w:r w:rsidR="00B27DC7">
        <w:rPr>
          <w:rFonts w:ascii="Garamond" w:hAnsi="Garamond"/>
          <w:sz w:val="24"/>
          <w:szCs w:val="24"/>
          <w:lang w:val="en-GB"/>
        </w:rPr>
        <w:t>b</w:t>
      </w:r>
      <w:r w:rsidR="004753B6">
        <w:rPr>
          <w:rFonts w:ascii="Garamond" w:hAnsi="Garamond"/>
          <w:sz w:val="24"/>
          <w:szCs w:val="24"/>
          <w:lang w:val="en-GB"/>
        </w:rPr>
        <w:t xml:space="preserve">y devoting attention to </w:t>
      </w:r>
      <w:r w:rsidR="00721ED4">
        <w:rPr>
          <w:rFonts w:ascii="Garamond" w:hAnsi="Garamond"/>
          <w:sz w:val="24"/>
          <w:szCs w:val="24"/>
          <w:lang w:val="en-GB"/>
        </w:rPr>
        <w:t>the</w:t>
      </w:r>
      <w:r w:rsidR="004753B6">
        <w:rPr>
          <w:rFonts w:ascii="Garamond" w:hAnsi="Garamond"/>
          <w:sz w:val="24"/>
          <w:szCs w:val="24"/>
          <w:lang w:val="en-GB"/>
        </w:rPr>
        <w:t xml:space="preserve"> historical situation</w:t>
      </w:r>
      <w:r w:rsidR="00721ED4">
        <w:rPr>
          <w:rFonts w:ascii="Garamond" w:hAnsi="Garamond"/>
          <w:sz w:val="24"/>
          <w:szCs w:val="24"/>
          <w:lang w:val="en-GB"/>
        </w:rPr>
        <w:t xml:space="preserve"> of the text</w:t>
      </w:r>
      <w:r w:rsidR="004753B6">
        <w:rPr>
          <w:rFonts w:ascii="Garamond" w:hAnsi="Garamond"/>
          <w:sz w:val="24"/>
          <w:szCs w:val="24"/>
          <w:lang w:val="en-GB"/>
        </w:rPr>
        <w:t xml:space="preserve">, </w:t>
      </w:r>
      <w:r w:rsidR="00721ED4">
        <w:rPr>
          <w:rFonts w:ascii="Garamond" w:hAnsi="Garamond"/>
          <w:sz w:val="24"/>
          <w:szCs w:val="24"/>
          <w:lang w:val="en-GB"/>
        </w:rPr>
        <w:t xml:space="preserve">its </w:t>
      </w:r>
      <w:r w:rsidR="004753B6">
        <w:rPr>
          <w:rFonts w:ascii="Garamond" w:hAnsi="Garamond"/>
          <w:sz w:val="24"/>
          <w:szCs w:val="24"/>
          <w:lang w:val="en-GB"/>
        </w:rPr>
        <w:t>formal characteristics</w:t>
      </w:r>
      <w:r w:rsidR="00C140E3">
        <w:rPr>
          <w:rFonts w:ascii="Garamond" w:hAnsi="Garamond"/>
          <w:sz w:val="24"/>
          <w:szCs w:val="24"/>
          <w:lang w:val="en-GB"/>
        </w:rPr>
        <w:t>, intertextuality, and</w:t>
      </w:r>
      <w:r w:rsidR="001B3AF2">
        <w:rPr>
          <w:rFonts w:ascii="Garamond" w:hAnsi="Garamond"/>
          <w:sz w:val="24"/>
          <w:szCs w:val="24"/>
          <w:lang w:val="en-GB"/>
        </w:rPr>
        <w:t xml:space="preserve"> their</w:t>
      </w:r>
      <w:r w:rsidR="00C140E3">
        <w:rPr>
          <w:rFonts w:ascii="Garamond" w:hAnsi="Garamond"/>
          <w:sz w:val="24"/>
          <w:szCs w:val="24"/>
          <w:lang w:val="en-GB"/>
        </w:rPr>
        <w:t xml:space="preserve"> problematization of political and philosophical concepts, </w:t>
      </w:r>
      <w:r w:rsidR="004753B6">
        <w:rPr>
          <w:rFonts w:ascii="Garamond" w:hAnsi="Garamond"/>
          <w:sz w:val="24"/>
          <w:szCs w:val="24"/>
          <w:lang w:val="en-GB"/>
        </w:rPr>
        <w:t xml:space="preserve">as well as to the place </w:t>
      </w:r>
      <w:r w:rsidR="00C140E3">
        <w:rPr>
          <w:rFonts w:ascii="Garamond" w:hAnsi="Garamond"/>
          <w:sz w:val="24"/>
          <w:szCs w:val="24"/>
          <w:lang w:val="en-GB"/>
        </w:rPr>
        <w:t xml:space="preserve">these texts occupy within the </w:t>
      </w:r>
      <w:r w:rsidR="004753B6">
        <w:rPr>
          <w:rFonts w:ascii="Garamond" w:hAnsi="Garamond"/>
          <w:sz w:val="24"/>
          <w:szCs w:val="24"/>
          <w:lang w:val="en-GB"/>
        </w:rPr>
        <w:t>work</w:t>
      </w:r>
      <w:r w:rsidR="00C140E3">
        <w:rPr>
          <w:rFonts w:ascii="Garamond" w:hAnsi="Garamond"/>
          <w:sz w:val="24"/>
          <w:szCs w:val="24"/>
          <w:lang w:val="en-GB"/>
        </w:rPr>
        <w:t xml:space="preserve"> of their authors</w:t>
      </w:r>
      <w:r w:rsidR="004753B6">
        <w:rPr>
          <w:rFonts w:ascii="Garamond" w:hAnsi="Garamond"/>
          <w:sz w:val="24"/>
          <w:szCs w:val="24"/>
          <w:lang w:val="en-GB"/>
        </w:rPr>
        <w:t>.</w:t>
      </w:r>
      <w:r w:rsidR="001B3AF2">
        <w:rPr>
          <w:rFonts w:ascii="Garamond" w:hAnsi="Garamond"/>
          <w:sz w:val="24"/>
          <w:szCs w:val="24"/>
          <w:lang w:val="en-GB"/>
        </w:rPr>
        <w:t xml:space="preserve"> </w:t>
      </w:r>
      <w:r w:rsidR="00910A92">
        <w:rPr>
          <w:rFonts w:ascii="Garamond" w:hAnsi="Garamond"/>
          <w:sz w:val="24"/>
          <w:szCs w:val="24"/>
          <w:lang w:val="en-GB"/>
        </w:rPr>
        <w:t xml:space="preserve">The the two novels engage </w:t>
      </w:r>
      <w:r w:rsidR="001B14E0">
        <w:rPr>
          <w:rFonts w:ascii="Garamond" w:hAnsi="Garamond"/>
          <w:sz w:val="24"/>
          <w:szCs w:val="24"/>
          <w:lang w:val="en-GB"/>
        </w:rPr>
        <w:t xml:space="preserve">in imaginative ways </w:t>
      </w:r>
      <w:r w:rsidR="00910A92">
        <w:rPr>
          <w:rFonts w:ascii="Garamond" w:hAnsi="Garamond"/>
          <w:sz w:val="24"/>
          <w:szCs w:val="24"/>
          <w:lang w:val="en-GB"/>
        </w:rPr>
        <w:t>with the political atmosphere of the twenty-first century, featuring on the one hand the radical dismantling of various communitarianisms and mythical discourses, and on the other hand the allure of appeals to social stabi</w:t>
      </w:r>
      <w:r w:rsidR="001B14E0">
        <w:rPr>
          <w:rFonts w:ascii="Garamond" w:hAnsi="Garamond"/>
          <w:sz w:val="24"/>
          <w:szCs w:val="24"/>
          <w:lang w:val="en-GB"/>
        </w:rPr>
        <w:t>lity and moral reconstruction.</w:t>
      </w:r>
      <w:r w:rsidR="00910A92">
        <w:rPr>
          <w:rFonts w:ascii="Garamond" w:hAnsi="Garamond"/>
          <w:sz w:val="24"/>
          <w:szCs w:val="24"/>
          <w:lang w:val="en-GB"/>
        </w:rPr>
        <w:t xml:space="preserve"> </w:t>
      </w:r>
      <w:r w:rsidR="00396B89">
        <w:rPr>
          <w:rFonts w:ascii="Garamond" w:hAnsi="Garamond"/>
          <w:sz w:val="24"/>
          <w:szCs w:val="24"/>
          <w:lang w:val="en-GB"/>
        </w:rPr>
        <w:br/>
      </w:r>
      <w:r w:rsidR="00396B89">
        <w:rPr>
          <w:rFonts w:ascii="Garamond" w:hAnsi="Garamond"/>
          <w:sz w:val="24"/>
          <w:szCs w:val="24"/>
          <w:lang w:val="en-GB"/>
        </w:rPr>
        <w:tab/>
        <w:t xml:space="preserve">With Nancy and Derrida, the question is not what literature is, but what it does, and how it forms a relation between readers, writers, and the various discourses channelled in the literary text to which it is never reducible. Drawing mainly on their work, the rethinking of the social position of literature and the questioning of the concepts of community, being-in-common, and being-with has been undertaken in an aporetical manner, </w:t>
      </w:r>
      <w:r w:rsidR="003B630D">
        <w:rPr>
          <w:rFonts w:ascii="Garamond" w:hAnsi="Garamond"/>
          <w:sz w:val="24"/>
          <w:szCs w:val="24"/>
          <w:lang w:val="en-GB"/>
        </w:rPr>
        <w:t xml:space="preserve">in an attempt to </w:t>
      </w:r>
      <w:r w:rsidR="00396B89">
        <w:rPr>
          <w:rFonts w:ascii="Garamond" w:hAnsi="Garamond"/>
          <w:sz w:val="24"/>
          <w:szCs w:val="24"/>
          <w:lang w:val="en-GB"/>
        </w:rPr>
        <w:t>r</w:t>
      </w:r>
      <w:r w:rsidR="003B630D">
        <w:rPr>
          <w:rFonts w:ascii="Garamond" w:hAnsi="Garamond"/>
          <w:sz w:val="24"/>
          <w:szCs w:val="24"/>
          <w:lang w:val="en-GB"/>
        </w:rPr>
        <w:t>esist</w:t>
      </w:r>
      <w:r w:rsidR="00396B89">
        <w:rPr>
          <w:rFonts w:ascii="Garamond" w:hAnsi="Garamond"/>
          <w:sz w:val="24"/>
          <w:szCs w:val="24"/>
          <w:lang w:val="en-GB"/>
        </w:rPr>
        <w:t xml:space="preserve"> restrictive, essentialist, or teleological conceptions, and </w:t>
      </w:r>
      <w:r w:rsidR="003B630D">
        <w:rPr>
          <w:rFonts w:ascii="Garamond" w:hAnsi="Garamond"/>
          <w:sz w:val="24"/>
          <w:szCs w:val="24"/>
          <w:lang w:val="en-GB"/>
        </w:rPr>
        <w:t>to avoid annulling</w:t>
      </w:r>
      <w:r w:rsidR="00396B89">
        <w:rPr>
          <w:rFonts w:ascii="Garamond" w:hAnsi="Garamond"/>
          <w:sz w:val="24"/>
          <w:szCs w:val="24"/>
          <w:lang w:val="en-GB"/>
        </w:rPr>
        <w:t xml:space="preserve"> singularity </w:t>
      </w:r>
      <w:r w:rsidR="003B630D">
        <w:rPr>
          <w:rFonts w:ascii="Garamond" w:hAnsi="Garamond"/>
          <w:sz w:val="24"/>
          <w:szCs w:val="24"/>
          <w:lang w:val="en-GB"/>
        </w:rPr>
        <w:t xml:space="preserve">by submerging it </w:t>
      </w:r>
      <w:r w:rsidR="00396B89">
        <w:rPr>
          <w:rFonts w:ascii="Garamond" w:hAnsi="Garamond"/>
          <w:sz w:val="24"/>
          <w:szCs w:val="24"/>
          <w:lang w:val="en-GB"/>
        </w:rPr>
        <w:t>under a common being</w:t>
      </w:r>
      <w:r w:rsidR="003B630D">
        <w:rPr>
          <w:rFonts w:ascii="Garamond" w:hAnsi="Garamond"/>
          <w:sz w:val="24"/>
          <w:szCs w:val="24"/>
          <w:lang w:val="en-GB"/>
        </w:rPr>
        <w:t xml:space="preserve">. </w:t>
      </w:r>
      <w:r w:rsidR="00F03B27">
        <w:rPr>
          <w:rFonts w:ascii="Garamond" w:hAnsi="Garamond"/>
          <w:sz w:val="24"/>
          <w:szCs w:val="24"/>
          <w:lang w:val="en-GB"/>
        </w:rPr>
        <w:t>T</w:t>
      </w:r>
      <w:r w:rsidR="001B14E0">
        <w:rPr>
          <w:rFonts w:ascii="Garamond" w:hAnsi="Garamond"/>
          <w:sz w:val="24"/>
          <w:szCs w:val="24"/>
          <w:lang w:val="en-GB"/>
        </w:rPr>
        <w:t>he figure of the aporia</w:t>
      </w:r>
      <w:r w:rsidR="000877D5">
        <w:rPr>
          <w:rFonts w:ascii="Garamond" w:hAnsi="Garamond"/>
          <w:sz w:val="24"/>
          <w:szCs w:val="24"/>
          <w:lang w:val="en-GB"/>
        </w:rPr>
        <w:t>,</w:t>
      </w:r>
      <w:r w:rsidR="001B14E0">
        <w:rPr>
          <w:rFonts w:ascii="Garamond" w:hAnsi="Garamond"/>
          <w:sz w:val="24"/>
          <w:szCs w:val="24"/>
          <w:lang w:val="en-GB"/>
        </w:rPr>
        <w:t xml:space="preserve"> </w:t>
      </w:r>
      <w:r w:rsidR="000877D5">
        <w:rPr>
          <w:rFonts w:ascii="Garamond" w:hAnsi="Garamond"/>
          <w:sz w:val="24"/>
          <w:szCs w:val="24"/>
          <w:lang w:val="en-GB"/>
        </w:rPr>
        <w:t xml:space="preserve">as Derrida strikingly puts it, </w:t>
      </w:r>
      <w:r w:rsidR="001B14E0">
        <w:rPr>
          <w:rFonts w:ascii="Garamond" w:hAnsi="Garamond"/>
          <w:sz w:val="24"/>
          <w:szCs w:val="24"/>
          <w:lang w:val="en-GB"/>
        </w:rPr>
        <w:t>is not “an absence of path, a paralysis before roadblocks, the immobilization of thinking,” but rather a challenge to thought, the promise of “the thinking of the path” (</w:t>
      </w:r>
      <w:r w:rsidR="001B14E0" w:rsidRPr="001B14E0">
        <w:rPr>
          <w:rFonts w:ascii="Garamond" w:hAnsi="Garamond"/>
          <w:i/>
          <w:sz w:val="24"/>
          <w:szCs w:val="24"/>
          <w:lang w:val="en-GB"/>
        </w:rPr>
        <w:t>Memoires</w:t>
      </w:r>
      <w:r w:rsidR="001B14E0">
        <w:rPr>
          <w:rFonts w:ascii="Garamond" w:hAnsi="Garamond"/>
          <w:sz w:val="24"/>
          <w:szCs w:val="24"/>
          <w:lang w:val="en-GB"/>
        </w:rPr>
        <w:t xml:space="preserve"> </w:t>
      </w:r>
      <w:r w:rsidR="001B14E0" w:rsidRPr="001B14E0">
        <w:rPr>
          <w:rFonts w:ascii="Garamond" w:hAnsi="Garamond"/>
          <w:sz w:val="24"/>
          <w:szCs w:val="24"/>
          <w:lang w:val="en-GB"/>
        </w:rPr>
        <w:t>132</w:t>
      </w:r>
      <w:r w:rsidR="001B14E0">
        <w:rPr>
          <w:rFonts w:ascii="Garamond" w:hAnsi="Garamond"/>
          <w:sz w:val="24"/>
          <w:szCs w:val="24"/>
          <w:lang w:val="en-GB"/>
        </w:rPr>
        <w:t xml:space="preserve">). </w:t>
      </w:r>
      <w:r w:rsidR="001B14E0">
        <w:rPr>
          <w:rFonts w:ascii="Garamond" w:hAnsi="Garamond"/>
          <w:sz w:val="24"/>
          <w:szCs w:val="24"/>
          <w:lang w:val="en-GB"/>
        </w:rPr>
        <w:br/>
      </w:r>
      <w:r w:rsidR="00396B89">
        <w:rPr>
          <w:rFonts w:ascii="Garamond" w:hAnsi="Garamond"/>
          <w:sz w:val="24"/>
          <w:szCs w:val="24"/>
          <w:lang w:val="en-GB"/>
        </w:rPr>
        <w:br/>
      </w:r>
      <w:r w:rsidR="00396B89">
        <w:rPr>
          <w:rFonts w:ascii="Garamond" w:hAnsi="Garamond"/>
          <w:sz w:val="24"/>
          <w:szCs w:val="24"/>
          <w:lang w:val="en-GB"/>
        </w:rPr>
        <w:br/>
      </w:r>
      <w:r w:rsidR="002E2BBF">
        <w:rPr>
          <w:rFonts w:ascii="Garamond" w:hAnsi="Garamond"/>
          <w:sz w:val="24"/>
          <w:szCs w:val="24"/>
          <w:lang w:val="en-GB"/>
        </w:rPr>
        <w:br/>
      </w:r>
      <w:r w:rsidR="002E2BBF">
        <w:rPr>
          <w:rFonts w:ascii="Garamond" w:hAnsi="Garamond"/>
          <w:sz w:val="24"/>
          <w:szCs w:val="24"/>
          <w:lang w:val="en-GB"/>
        </w:rPr>
        <w:br/>
      </w:r>
      <w:r w:rsidR="000877D5">
        <w:rPr>
          <w:rFonts w:ascii="Garamond" w:hAnsi="Garamond"/>
          <w:sz w:val="24"/>
          <w:szCs w:val="24"/>
          <w:lang w:val="en-GB"/>
        </w:rPr>
        <w:br/>
      </w:r>
      <w:r w:rsidR="00EF1AC8">
        <w:rPr>
          <w:rStyle w:val="apple-converted-space"/>
          <w:rFonts w:ascii="Garamond" w:hAnsi="Garamond" w:cs="Times New Roman"/>
          <w:color w:val="000000" w:themeColor="text1"/>
          <w:sz w:val="24"/>
          <w:szCs w:val="24"/>
          <w:shd w:val="clear" w:color="auto" w:fill="FFFFFF"/>
          <w:lang w:val="en-GB"/>
        </w:rPr>
        <w:br/>
      </w:r>
      <w:r w:rsidR="00EF1AC8">
        <w:rPr>
          <w:rStyle w:val="apple-converted-space"/>
          <w:rFonts w:ascii="Garamond" w:hAnsi="Garamond" w:cs="Times New Roman"/>
          <w:color w:val="000000" w:themeColor="text1"/>
          <w:sz w:val="24"/>
          <w:szCs w:val="24"/>
          <w:shd w:val="clear" w:color="auto" w:fill="FFFFFF"/>
          <w:lang w:val="en-GB"/>
        </w:rPr>
        <w:lastRenderedPageBreak/>
        <w:tab/>
      </w:r>
      <w:r w:rsidR="00EF1AC8">
        <w:rPr>
          <w:rStyle w:val="apple-converted-space"/>
          <w:rFonts w:ascii="Garamond" w:hAnsi="Garamond" w:cs="Times New Roman"/>
          <w:color w:val="000000" w:themeColor="text1"/>
          <w:sz w:val="24"/>
          <w:szCs w:val="24"/>
          <w:shd w:val="clear" w:color="auto" w:fill="FFFFFF"/>
          <w:lang w:val="en-GB"/>
        </w:rPr>
        <w:tab/>
      </w:r>
      <w:r w:rsidR="00EF1AC8">
        <w:rPr>
          <w:rStyle w:val="apple-converted-space"/>
          <w:rFonts w:ascii="Garamond" w:hAnsi="Garamond" w:cs="Times New Roman"/>
          <w:color w:val="000000" w:themeColor="text1"/>
          <w:sz w:val="24"/>
          <w:szCs w:val="24"/>
          <w:shd w:val="clear" w:color="auto" w:fill="FFFFFF"/>
          <w:lang w:val="en-GB"/>
        </w:rPr>
        <w:tab/>
      </w:r>
      <w:r w:rsidR="00EF1AC8">
        <w:rPr>
          <w:rStyle w:val="apple-converted-space"/>
          <w:rFonts w:ascii="Garamond" w:hAnsi="Garamond" w:cs="Times New Roman"/>
          <w:color w:val="000000" w:themeColor="text1"/>
          <w:sz w:val="24"/>
          <w:szCs w:val="24"/>
          <w:shd w:val="clear" w:color="auto" w:fill="FFFFFF"/>
          <w:lang w:val="en-GB"/>
        </w:rPr>
        <w:tab/>
      </w:r>
      <w:r w:rsidR="00EF1AC8">
        <w:rPr>
          <w:rStyle w:val="apple-converted-space"/>
          <w:rFonts w:ascii="Garamond" w:hAnsi="Garamond" w:cs="Times New Roman"/>
          <w:color w:val="000000" w:themeColor="text1"/>
          <w:sz w:val="24"/>
          <w:szCs w:val="24"/>
          <w:shd w:val="clear" w:color="auto" w:fill="FFFFFF"/>
          <w:lang w:val="en-GB"/>
        </w:rPr>
        <w:tab/>
      </w:r>
      <w:r w:rsidR="00F16B96" w:rsidRPr="003C0E73">
        <w:rPr>
          <w:rFonts w:ascii="Garamond" w:hAnsi="Garamond" w:cs="Times New Roman"/>
          <w:b/>
          <w:sz w:val="24"/>
          <w:szCs w:val="24"/>
          <w:lang w:val="en-GB"/>
        </w:rPr>
        <w:t>Works Cited</w:t>
      </w:r>
      <w:r w:rsidR="00F16B96" w:rsidRPr="003C0E73">
        <w:rPr>
          <w:rFonts w:ascii="Garamond" w:hAnsi="Garamond" w:cs="Times New Roman"/>
          <w:sz w:val="24"/>
          <w:szCs w:val="24"/>
          <w:lang w:val="en-GB"/>
        </w:rPr>
        <w:br/>
        <w:t xml:space="preserve">Adorno, Theodor W. </w:t>
      </w:r>
      <w:r w:rsidR="00F16B96" w:rsidRPr="003C0E73">
        <w:rPr>
          <w:rFonts w:ascii="Garamond" w:hAnsi="Garamond" w:cs="Times New Roman"/>
          <w:i/>
          <w:sz w:val="24"/>
          <w:szCs w:val="24"/>
          <w:lang w:val="en-GB"/>
        </w:rPr>
        <w:t xml:space="preserve">Aesthetic Theory. </w:t>
      </w:r>
      <w:r w:rsidR="00F16B96" w:rsidRPr="003C0E73">
        <w:rPr>
          <w:rFonts w:ascii="Garamond" w:hAnsi="Garamond" w:cs="Times New Roman"/>
          <w:sz w:val="24"/>
          <w:szCs w:val="24"/>
          <w:lang w:val="en-GB"/>
        </w:rPr>
        <w:t>Trans. Robert Hullo</w:t>
      </w:r>
      <w:r w:rsidR="00AF33A6" w:rsidRPr="003C0E73">
        <w:rPr>
          <w:rFonts w:ascii="Garamond" w:hAnsi="Garamond" w:cs="Times New Roman"/>
          <w:sz w:val="24"/>
          <w:szCs w:val="24"/>
          <w:lang w:val="en-GB"/>
        </w:rPr>
        <w:t xml:space="preserve">t-Kentor. Ed. Gretel Adorno and </w:t>
      </w:r>
      <w:r w:rsidR="00F16B96" w:rsidRPr="003C0E73">
        <w:rPr>
          <w:rFonts w:ascii="Garamond" w:hAnsi="Garamond" w:cs="Times New Roman"/>
          <w:sz w:val="24"/>
          <w:szCs w:val="24"/>
          <w:lang w:val="en-GB"/>
        </w:rPr>
        <w:t xml:space="preserve">Rolf </w:t>
      </w:r>
      <w:r w:rsidR="00AF33A6" w:rsidRPr="003C0E73">
        <w:rPr>
          <w:rFonts w:ascii="Garamond" w:hAnsi="Garamond" w:cs="Times New Roman"/>
          <w:sz w:val="24"/>
          <w:szCs w:val="24"/>
          <w:lang w:val="en-GB"/>
        </w:rPr>
        <w:tab/>
      </w:r>
      <w:r w:rsidR="00F16B96" w:rsidRPr="003C0E73">
        <w:rPr>
          <w:rFonts w:ascii="Garamond" w:hAnsi="Garamond" w:cs="Times New Roman"/>
          <w:sz w:val="24"/>
          <w:szCs w:val="24"/>
          <w:lang w:val="en-GB"/>
        </w:rPr>
        <w:t>Tiedemann. London: Continuum, 2002.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“Commitment.” Trans. Francis McDonagh. </w:t>
      </w:r>
      <w:r w:rsidR="00F16B96" w:rsidRPr="003C0E73">
        <w:rPr>
          <w:rFonts w:ascii="Garamond" w:hAnsi="Garamond" w:cs="Times New Roman"/>
          <w:i/>
          <w:sz w:val="24"/>
          <w:szCs w:val="24"/>
          <w:lang w:val="en-GB"/>
        </w:rPr>
        <w:t xml:space="preserve">Aesthetics and Politics. </w:t>
      </w:r>
      <w:r w:rsidR="00AF33A6" w:rsidRPr="003C0E73">
        <w:rPr>
          <w:rFonts w:ascii="Garamond" w:hAnsi="Garamond" w:cs="Times New Roman"/>
          <w:sz w:val="24"/>
          <w:szCs w:val="24"/>
          <w:lang w:val="en-GB"/>
        </w:rPr>
        <w:t xml:space="preserve">Ed. Fredric Jameson. </w:t>
      </w:r>
      <w:r w:rsidR="00AF33A6" w:rsidRPr="003C0E73">
        <w:rPr>
          <w:rFonts w:ascii="Garamond" w:hAnsi="Garamond" w:cs="Times New Roman"/>
          <w:sz w:val="24"/>
          <w:szCs w:val="24"/>
          <w:lang w:val="en-GB"/>
        </w:rPr>
        <w:tab/>
      </w:r>
      <w:r w:rsidR="00F16B96" w:rsidRPr="003C0E73">
        <w:rPr>
          <w:rFonts w:ascii="Garamond" w:hAnsi="Garamond" w:cs="Times New Roman"/>
          <w:sz w:val="24"/>
          <w:szCs w:val="24"/>
          <w:lang w:val="en-GB"/>
        </w:rPr>
        <w:t>London: Verso, 2007. 177-95.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“Cultural Criticism and Society.” Trans. Samuel Weber and Shierry Weber. </w:t>
      </w:r>
      <w:r w:rsidR="00AF33A6" w:rsidRPr="003C0E73">
        <w:rPr>
          <w:rFonts w:ascii="Garamond" w:hAnsi="Garamond" w:cs="Times New Roman"/>
          <w:i/>
          <w:sz w:val="24"/>
          <w:szCs w:val="24"/>
          <w:lang w:val="en-GB"/>
        </w:rPr>
        <w:t xml:space="preserve">Prisms. </w:t>
      </w:r>
      <w:r w:rsidR="00F16B96" w:rsidRPr="003C0E73">
        <w:rPr>
          <w:rFonts w:ascii="Garamond" w:hAnsi="Garamond" w:cs="Times New Roman"/>
          <w:sz w:val="24"/>
          <w:szCs w:val="24"/>
          <w:lang w:val="en-GB"/>
        </w:rPr>
        <w:t xml:space="preserve">Cambridge, </w:t>
      </w:r>
      <w:r w:rsidR="00AF33A6" w:rsidRPr="003C0E73">
        <w:rPr>
          <w:rFonts w:ascii="Garamond" w:hAnsi="Garamond" w:cs="Times New Roman"/>
          <w:sz w:val="24"/>
          <w:szCs w:val="24"/>
          <w:lang w:val="en-GB"/>
        </w:rPr>
        <w:tab/>
      </w:r>
      <w:r w:rsidR="003662C5" w:rsidRPr="003C0E73">
        <w:rPr>
          <w:rFonts w:ascii="Garamond" w:hAnsi="Garamond" w:cs="Times New Roman"/>
          <w:sz w:val="24"/>
          <w:szCs w:val="24"/>
          <w:lang w:val="en-GB"/>
        </w:rPr>
        <w:t>MA: The MIT P</w:t>
      </w:r>
      <w:r w:rsidR="00F16B96" w:rsidRPr="003C0E73">
        <w:rPr>
          <w:rFonts w:ascii="Garamond" w:hAnsi="Garamond" w:cs="Times New Roman"/>
          <w:sz w:val="24"/>
          <w:szCs w:val="24"/>
          <w:lang w:val="en-GB"/>
        </w:rPr>
        <w:t>, 1982. 17-34.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“Culture Industry Reconsidered.” Trans. Anson G. Rabinbach. </w:t>
      </w:r>
      <w:r w:rsidR="00AF33A6" w:rsidRPr="003C0E73">
        <w:rPr>
          <w:rFonts w:ascii="Garamond" w:hAnsi="Garamond" w:cs="Times New Roman"/>
          <w:i/>
          <w:sz w:val="24"/>
          <w:szCs w:val="24"/>
          <w:lang w:val="en-GB"/>
        </w:rPr>
        <w:t xml:space="preserve">The Culture Industry. Selected </w:t>
      </w:r>
      <w:r w:rsidR="00AF33A6" w:rsidRPr="003C0E73">
        <w:rPr>
          <w:rFonts w:ascii="Garamond" w:hAnsi="Garamond" w:cs="Times New Roman"/>
          <w:i/>
          <w:sz w:val="24"/>
          <w:szCs w:val="24"/>
          <w:lang w:val="en-GB"/>
        </w:rPr>
        <w:tab/>
      </w:r>
      <w:r w:rsidR="00F16B96" w:rsidRPr="003C0E73">
        <w:rPr>
          <w:rFonts w:ascii="Garamond" w:hAnsi="Garamond" w:cs="Times New Roman"/>
          <w:i/>
          <w:sz w:val="24"/>
          <w:szCs w:val="24"/>
          <w:lang w:val="en-GB"/>
        </w:rPr>
        <w:t>Essays on Mass Culture.</w:t>
      </w:r>
      <w:r w:rsidR="00F16B96" w:rsidRPr="003C0E73">
        <w:rPr>
          <w:rFonts w:ascii="Garamond" w:hAnsi="Garamond" w:cs="Times New Roman"/>
          <w:sz w:val="24"/>
          <w:szCs w:val="24"/>
          <w:lang w:val="en-GB"/>
        </w:rPr>
        <w:t xml:space="preserve"> Ed. J.M. Bernstein. London</w:t>
      </w:r>
      <w:r w:rsidR="004818D8" w:rsidRPr="003C0E73">
        <w:rPr>
          <w:rFonts w:ascii="Garamond" w:hAnsi="Garamond" w:cs="Times New Roman"/>
          <w:sz w:val="24"/>
          <w:szCs w:val="24"/>
          <w:lang w:val="en-GB"/>
        </w:rPr>
        <w:t>: Routledge, 2001. 98-</w:t>
      </w:r>
      <w:r w:rsidR="00680A92" w:rsidRPr="003C0E73">
        <w:rPr>
          <w:rFonts w:ascii="Garamond" w:hAnsi="Garamond" w:cs="Times New Roman"/>
          <w:sz w:val="24"/>
          <w:szCs w:val="24"/>
          <w:lang w:val="en-GB"/>
        </w:rPr>
        <w:t>106.</w:t>
      </w:r>
      <w:r w:rsidR="00F16B96" w:rsidRPr="003C0E73">
        <w:rPr>
          <w:rFonts w:ascii="Garamond" w:hAnsi="Garamond" w:cs="Times New Roman"/>
          <w:sz w:val="24"/>
          <w:szCs w:val="24"/>
          <w:lang w:val="en-GB"/>
        </w:rPr>
        <w:t xml:space="preserve">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Minima Moralia: Reflections on a Damaged Life. </w:t>
      </w:r>
      <w:r w:rsidR="00F16B96" w:rsidRPr="003C0E73">
        <w:rPr>
          <w:rFonts w:ascii="Garamond" w:hAnsi="Garamond" w:cs="Times New Roman"/>
          <w:sz w:val="24"/>
          <w:szCs w:val="24"/>
          <w:lang w:val="en-GB"/>
        </w:rPr>
        <w:t xml:space="preserve">Trans. E.F.N. </w:t>
      </w:r>
      <w:r w:rsidR="00AF33A6" w:rsidRPr="003C0E73">
        <w:rPr>
          <w:rFonts w:ascii="Garamond" w:hAnsi="Garamond" w:cs="Times New Roman"/>
          <w:sz w:val="24"/>
          <w:szCs w:val="24"/>
          <w:lang w:val="en-GB"/>
        </w:rPr>
        <w:t xml:space="preserve">Jephcott. London: </w:t>
      </w:r>
      <w:r w:rsidR="004818D8" w:rsidRPr="003C0E73">
        <w:rPr>
          <w:rFonts w:ascii="Garamond" w:hAnsi="Garamond" w:cs="Times New Roman"/>
          <w:sz w:val="24"/>
          <w:szCs w:val="24"/>
          <w:lang w:val="en-GB"/>
        </w:rPr>
        <w:t xml:space="preserve">Verso, 2005. </w:t>
      </w:r>
      <w:r w:rsidR="004818D8" w:rsidRPr="003C0E73">
        <w:rPr>
          <w:rFonts w:ascii="Garamond" w:hAnsi="Garamond" w:cs="Times New Roman"/>
          <w:sz w:val="24"/>
          <w:szCs w:val="24"/>
          <w:lang w:val="en-GB"/>
        </w:rPr>
        <w:tab/>
      </w:r>
      <w:r w:rsidR="00F16B96" w:rsidRPr="003C0E73">
        <w:rPr>
          <w:rFonts w:ascii="Garamond" w:hAnsi="Garamond" w:cs="Times New Roman"/>
          <w:sz w:val="24"/>
          <w:szCs w:val="24"/>
          <w:lang w:val="en-GB"/>
        </w:rPr>
        <w:t xml:space="preserve">Print. </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Philosophy of Modern Music.</w:t>
      </w:r>
      <w:r w:rsidR="00F16B96" w:rsidRPr="003C0E73">
        <w:rPr>
          <w:rFonts w:ascii="Garamond" w:hAnsi="Garamond" w:cs="Times New Roman"/>
          <w:sz w:val="24"/>
          <w:szCs w:val="24"/>
          <w:lang w:val="en-GB"/>
        </w:rPr>
        <w:t xml:space="preserve"> Trans. Anne G. Mitchell and</w:t>
      </w:r>
      <w:r w:rsidR="00AF33A6" w:rsidRPr="003C0E73">
        <w:rPr>
          <w:rFonts w:ascii="Garamond" w:hAnsi="Garamond" w:cs="Times New Roman"/>
          <w:sz w:val="24"/>
          <w:szCs w:val="24"/>
          <w:lang w:val="en-GB"/>
        </w:rPr>
        <w:t xml:space="preserve"> Wesley V. </w:t>
      </w:r>
      <w:r w:rsidR="000877D5">
        <w:rPr>
          <w:rFonts w:ascii="Garamond" w:hAnsi="Garamond" w:cs="Times New Roman"/>
          <w:sz w:val="24"/>
          <w:szCs w:val="24"/>
          <w:lang w:val="en-GB"/>
        </w:rPr>
        <w:t xml:space="preserve">Blomster. New York: The </w:t>
      </w:r>
      <w:r w:rsidR="000877D5">
        <w:rPr>
          <w:rFonts w:ascii="Garamond" w:hAnsi="Garamond" w:cs="Times New Roman"/>
          <w:sz w:val="24"/>
          <w:szCs w:val="24"/>
          <w:lang w:val="en-GB"/>
        </w:rPr>
        <w:tab/>
      </w:r>
      <w:r w:rsidR="00C42398" w:rsidRPr="003C0E73">
        <w:rPr>
          <w:rFonts w:ascii="Garamond" w:hAnsi="Garamond" w:cs="Times New Roman"/>
          <w:sz w:val="24"/>
          <w:szCs w:val="24"/>
          <w:lang w:val="en-GB"/>
        </w:rPr>
        <w:t>Seabury P</w:t>
      </w:r>
      <w:r w:rsidR="00F16B96" w:rsidRPr="003C0E73">
        <w:rPr>
          <w:rFonts w:ascii="Garamond" w:hAnsi="Garamond" w:cs="Times New Roman"/>
          <w:sz w:val="24"/>
          <w:szCs w:val="24"/>
          <w:lang w:val="en-GB"/>
        </w:rPr>
        <w:t>, 1973.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“The Position of the Narrator in the Contemporar</w:t>
      </w:r>
      <w:r w:rsidR="00AF33A6" w:rsidRPr="003C0E73">
        <w:rPr>
          <w:rFonts w:ascii="Garamond" w:hAnsi="Garamond" w:cs="Times New Roman"/>
          <w:sz w:val="24"/>
          <w:szCs w:val="24"/>
          <w:lang w:val="en-GB"/>
        </w:rPr>
        <w:t xml:space="preserve">y Novel.” Trans. Shierry Weber </w:t>
      </w:r>
      <w:r w:rsidR="00F16B96" w:rsidRPr="003C0E73">
        <w:rPr>
          <w:rFonts w:ascii="Garamond" w:hAnsi="Garamond" w:cs="Times New Roman"/>
          <w:sz w:val="24"/>
          <w:szCs w:val="24"/>
          <w:lang w:val="en-GB"/>
        </w:rPr>
        <w:t xml:space="preserve">Nicholsen. </w:t>
      </w:r>
      <w:r w:rsidR="00AF33A6" w:rsidRPr="003C0E73">
        <w:rPr>
          <w:rFonts w:ascii="Garamond" w:hAnsi="Garamond" w:cs="Times New Roman"/>
          <w:sz w:val="24"/>
          <w:szCs w:val="24"/>
          <w:lang w:val="en-GB"/>
        </w:rPr>
        <w:tab/>
      </w:r>
      <w:r w:rsidR="00F16B96" w:rsidRPr="003C0E73">
        <w:rPr>
          <w:rFonts w:ascii="Garamond" w:hAnsi="Garamond" w:cs="Times New Roman"/>
          <w:i/>
          <w:sz w:val="24"/>
          <w:szCs w:val="24"/>
          <w:lang w:val="en-GB"/>
        </w:rPr>
        <w:t>Notes to Literature: Volume One.</w:t>
      </w:r>
      <w:r w:rsidR="00F16B96" w:rsidRPr="003C0E73">
        <w:rPr>
          <w:rFonts w:ascii="Garamond" w:hAnsi="Garamond" w:cs="Times New Roman"/>
          <w:sz w:val="24"/>
          <w:szCs w:val="24"/>
          <w:lang w:val="en-GB"/>
        </w:rPr>
        <w:t xml:space="preserve"> Ed. Rolf Tiedemann. New York: Co</w:t>
      </w:r>
      <w:r w:rsidR="00AF33A6" w:rsidRPr="003C0E73">
        <w:rPr>
          <w:rFonts w:ascii="Garamond" w:hAnsi="Garamond" w:cs="Times New Roman"/>
          <w:sz w:val="24"/>
          <w:szCs w:val="24"/>
          <w:lang w:val="en-GB"/>
        </w:rPr>
        <w:t xml:space="preserve">lumbia UP, </w:t>
      </w:r>
      <w:r w:rsidR="00132165" w:rsidRPr="003C0E73">
        <w:rPr>
          <w:rFonts w:ascii="Garamond" w:hAnsi="Garamond" w:cs="Times New Roman"/>
          <w:sz w:val="24"/>
          <w:szCs w:val="24"/>
          <w:lang w:val="en-GB"/>
        </w:rPr>
        <w:t xml:space="preserve">1993. 30-6. </w:t>
      </w:r>
      <w:r w:rsidR="005370C2">
        <w:rPr>
          <w:rFonts w:ascii="Garamond" w:hAnsi="Garamond" w:cs="Times New Roman"/>
          <w:sz w:val="24"/>
          <w:szCs w:val="24"/>
          <w:lang w:val="en-GB"/>
        </w:rPr>
        <w:tab/>
      </w:r>
      <w:r w:rsidR="00132165"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t xml:space="preserve">Adorno, Theodor W. and Max Horkheimer. </w:t>
      </w:r>
      <w:r w:rsidR="00F16B96" w:rsidRPr="003C0E73">
        <w:rPr>
          <w:rFonts w:ascii="Garamond" w:hAnsi="Garamond" w:cs="Times New Roman"/>
          <w:i/>
          <w:sz w:val="24"/>
          <w:szCs w:val="24"/>
          <w:lang w:val="en-GB"/>
        </w:rPr>
        <w:t>Dialectic of Enlightenment.</w:t>
      </w:r>
      <w:r w:rsidR="00AF33A6" w:rsidRPr="003C0E73">
        <w:rPr>
          <w:rFonts w:ascii="Garamond" w:hAnsi="Garamond" w:cs="Times New Roman"/>
          <w:sz w:val="24"/>
          <w:szCs w:val="24"/>
          <w:lang w:val="en-GB"/>
        </w:rPr>
        <w:t xml:space="preserve"> Trans. John Cumming. </w:t>
      </w:r>
      <w:r w:rsidR="00AF33A6" w:rsidRPr="003C0E73">
        <w:rPr>
          <w:rFonts w:ascii="Garamond" w:hAnsi="Garamond" w:cs="Times New Roman"/>
          <w:sz w:val="24"/>
          <w:szCs w:val="24"/>
          <w:lang w:val="en-GB"/>
        </w:rPr>
        <w:tab/>
      </w:r>
      <w:r w:rsidR="00F16B96" w:rsidRPr="003C0E73">
        <w:rPr>
          <w:rFonts w:ascii="Garamond" w:hAnsi="Garamond" w:cs="Times New Roman"/>
          <w:sz w:val="24"/>
          <w:szCs w:val="24"/>
          <w:lang w:val="en-GB"/>
        </w:rPr>
        <w:t>London: Verso, 1997. Print.</w:t>
      </w:r>
      <w:r w:rsidR="00F16B96" w:rsidRPr="003C0E73">
        <w:rPr>
          <w:rFonts w:ascii="Garamond" w:hAnsi="Garamond" w:cs="Times New Roman"/>
          <w:sz w:val="24"/>
          <w:szCs w:val="24"/>
          <w:lang w:val="en-GB"/>
        </w:rPr>
        <w:br/>
        <w:t xml:space="preserve">Agamben, Giorgio. </w:t>
      </w:r>
      <w:r w:rsidR="00F16B96" w:rsidRPr="003C0E73">
        <w:rPr>
          <w:rFonts w:ascii="Garamond" w:hAnsi="Garamond" w:cs="Times New Roman"/>
          <w:i/>
          <w:sz w:val="24"/>
          <w:szCs w:val="24"/>
          <w:lang w:val="en-GB"/>
        </w:rPr>
        <w:t xml:space="preserve">The Coming Community. </w:t>
      </w:r>
      <w:r w:rsidR="00F16B96" w:rsidRPr="003C0E73">
        <w:rPr>
          <w:rFonts w:ascii="Garamond" w:hAnsi="Garamond" w:cs="Times New Roman"/>
          <w:sz w:val="24"/>
          <w:szCs w:val="24"/>
          <w:lang w:val="en-GB"/>
        </w:rPr>
        <w:t xml:space="preserve">Trans. Michael </w:t>
      </w:r>
      <w:r w:rsidR="00AF33A6" w:rsidRPr="003C0E73">
        <w:rPr>
          <w:rFonts w:ascii="Garamond" w:hAnsi="Garamond" w:cs="Times New Roman"/>
          <w:sz w:val="24"/>
          <w:szCs w:val="24"/>
          <w:lang w:val="en-GB"/>
        </w:rPr>
        <w:t xml:space="preserve">Hardt. Minneapolis: </w:t>
      </w:r>
      <w:r w:rsidR="00F16B96" w:rsidRPr="003C0E73">
        <w:rPr>
          <w:rFonts w:ascii="Garamond" w:hAnsi="Garamond" w:cs="Times New Roman"/>
          <w:sz w:val="24"/>
          <w:szCs w:val="24"/>
          <w:lang w:val="en-GB"/>
        </w:rPr>
        <w:t xml:space="preserve">U of Minnesota P, </w:t>
      </w:r>
      <w:r w:rsidR="000877D5">
        <w:rPr>
          <w:rFonts w:ascii="Garamond" w:hAnsi="Garamond" w:cs="Times New Roman"/>
          <w:sz w:val="24"/>
          <w:szCs w:val="24"/>
          <w:lang w:val="en-GB"/>
        </w:rPr>
        <w:tab/>
      </w:r>
      <w:r w:rsidR="00F16B96" w:rsidRPr="003C0E73">
        <w:rPr>
          <w:rFonts w:ascii="Garamond" w:hAnsi="Garamond" w:cs="Times New Roman"/>
          <w:sz w:val="24"/>
          <w:szCs w:val="24"/>
          <w:lang w:val="en-GB"/>
        </w:rPr>
        <w:t>1993. Print.</w:t>
      </w:r>
      <w:r w:rsidR="00F16B96" w:rsidRPr="003C0E73">
        <w:rPr>
          <w:rFonts w:ascii="Garamond" w:hAnsi="Garamond" w:cs="Times New Roman"/>
          <w:i/>
          <w:sz w:val="24"/>
          <w:szCs w:val="24"/>
          <w:lang w:val="en-GB"/>
        </w:rPr>
        <w:t xml:space="preserve"> </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4C2BB9" w:rsidRPr="003C0E73">
        <w:rPr>
          <w:rFonts w:ascii="Garamond" w:hAnsi="Garamond" w:cs="Times New Roman"/>
          <w:i/>
          <w:sz w:val="24"/>
          <w:szCs w:val="24"/>
          <w:lang w:val="en-GB"/>
        </w:rPr>
        <w:t>Homo Sacer:</w:t>
      </w:r>
      <w:r w:rsidR="00F16B96" w:rsidRPr="003C0E73">
        <w:rPr>
          <w:rFonts w:ascii="Garamond" w:hAnsi="Garamond" w:cs="Times New Roman"/>
          <w:i/>
          <w:sz w:val="24"/>
          <w:szCs w:val="24"/>
          <w:lang w:val="en-GB"/>
        </w:rPr>
        <w:t xml:space="preserve"> Sovereign Power and Bare Life. </w:t>
      </w:r>
      <w:r w:rsidR="00F16B96" w:rsidRPr="003C0E73">
        <w:rPr>
          <w:rFonts w:ascii="Garamond" w:hAnsi="Garamond" w:cs="Times New Roman"/>
          <w:sz w:val="24"/>
          <w:szCs w:val="24"/>
          <w:lang w:val="en-GB"/>
        </w:rPr>
        <w:t>Trans. D</w:t>
      </w:r>
      <w:r w:rsidR="00AF33A6" w:rsidRPr="003C0E73">
        <w:rPr>
          <w:rFonts w:ascii="Garamond" w:hAnsi="Garamond" w:cs="Times New Roman"/>
          <w:sz w:val="24"/>
          <w:szCs w:val="24"/>
          <w:lang w:val="en-GB"/>
        </w:rPr>
        <w:t xml:space="preserve">aniel Heller-Roazen. Stanford: Stanford UP, </w:t>
      </w:r>
      <w:r w:rsidR="00AF33A6" w:rsidRPr="003C0E73">
        <w:rPr>
          <w:rFonts w:ascii="Garamond" w:hAnsi="Garamond" w:cs="Times New Roman"/>
          <w:sz w:val="24"/>
          <w:szCs w:val="24"/>
          <w:lang w:val="en-GB"/>
        </w:rPr>
        <w:tab/>
      </w:r>
      <w:r w:rsidR="00F16B96" w:rsidRPr="003C0E73">
        <w:rPr>
          <w:rFonts w:ascii="Garamond" w:hAnsi="Garamond" w:cs="Times New Roman"/>
          <w:sz w:val="24"/>
          <w:szCs w:val="24"/>
          <w:lang w:val="en-GB"/>
        </w:rPr>
        <w:t>1998.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4C2BB9" w:rsidRPr="003C0E73">
        <w:rPr>
          <w:rFonts w:ascii="Garamond" w:hAnsi="Garamond" w:cs="Times New Roman"/>
          <w:i/>
          <w:sz w:val="24"/>
          <w:szCs w:val="24"/>
          <w:lang w:val="en-GB"/>
        </w:rPr>
        <w:t>Means Without End:</w:t>
      </w:r>
      <w:r w:rsidR="00F16B96" w:rsidRPr="003C0E73">
        <w:rPr>
          <w:rFonts w:ascii="Garamond" w:hAnsi="Garamond" w:cs="Times New Roman"/>
          <w:i/>
          <w:sz w:val="24"/>
          <w:szCs w:val="24"/>
          <w:lang w:val="en-GB"/>
        </w:rPr>
        <w:t xml:space="preserve"> Notes on Politics. </w:t>
      </w:r>
      <w:r w:rsidR="00F16B96" w:rsidRPr="003C0E73">
        <w:rPr>
          <w:rFonts w:ascii="Garamond" w:hAnsi="Garamond" w:cs="Times New Roman"/>
          <w:sz w:val="24"/>
          <w:szCs w:val="24"/>
          <w:lang w:val="en-GB"/>
        </w:rPr>
        <w:t>Trans. Vincenz</w:t>
      </w:r>
      <w:r w:rsidR="000877D5">
        <w:rPr>
          <w:rFonts w:ascii="Garamond" w:hAnsi="Garamond" w:cs="Times New Roman"/>
          <w:sz w:val="24"/>
          <w:szCs w:val="24"/>
          <w:lang w:val="en-GB"/>
        </w:rPr>
        <w:t xml:space="preserve">o Binetti and Cesare Casarino. </w:t>
      </w:r>
      <w:r w:rsidR="000877D5">
        <w:rPr>
          <w:rFonts w:ascii="Garamond" w:hAnsi="Garamond" w:cs="Times New Roman"/>
          <w:sz w:val="24"/>
          <w:szCs w:val="24"/>
          <w:lang w:val="en-GB"/>
        </w:rPr>
        <w:tab/>
      </w:r>
      <w:r w:rsidR="004818D8" w:rsidRPr="003C0E73">
        <w:rPr>
          <w:rFonts w:ascii="Garamond" w:hAnsi="Garamond" w:cs="Times New Roman"/>
          <w:sz w:val="24"/>
          <w:szCs w:val="24"/>
          <w:lang w:val="en-GB"/>
        </w:rPr>
        <w:t>Minneapolis</w:t>
      </w:r>
      <w:r w:rsidR="00F16B96" w:rsidRPr="003C0E73">
        <w:rPr>
          <w:rFonts w:ascii="Garamond" w:hAnsi="Garamond" w:cs="Times New Roman"/>
          <w:sz w:val="24"/>
          <w:szCs w:val="24"/>
          <w:lang w:val="en-GB"/>
        </w:rPr>
        <w:t>: U of Minnesota P, 2000.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The Open: Man and Animal.</w:t>
      </w:r>
      <w:r w:rsidR="00F16B96" w:rsidRPr="003C0E73">
        <w:rPr>
          <w:rFonts w:ascii="Garamond" w:hAnsi="Garamond" w:cs="Times New Roman"/>
          <w:sz w:val="24"/>
          <w:szCs w:val="24"/>
          <w:lang w:val="en-GB"/>
        </w:rPr>
        <w:t xml:space="preserve"> Trans. Kevin Attell. Stanford: Stanford UP, 2004.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State of Exception. </w:t>
      </w:r>
      <w:r w:rsidR="00F16B96" w:rsidRPr="003C0E73">
        <w:rPr>
          <w:rFonts w:ascii="Garamond" w:hAnsi="Garamond" w:cs="Times New Roman"/>
          <w:sz w:val="24"/>
          <w:szCs w:val="24"/>
          <w:lang w:val="en-GB"/>
        </w:rPr>
        <w:t>Trans. Kevin Attell. Chicago: U of Chicago P, 2005. Print.</w:t>
      </w:r>
      <w:r w:rsidR="00F16B96" w:rsidRPr="003C0E73">
        <w:rPr>
          <w:rFonts w:ascii="Garamond" w:hAnsi="Garamond" w:cs="Times New Roman"/>
          <w:sz w:val="24"/>
          <w:szCs w:val="24"/>
          <w:lang w:val="en-GB"/>
        </w:rPr>
        <w:br/>
      </w:r>
      <w:r w:rsidR="00F16B96" w:rsidRPr="003C0E73">
        <w:rPr>
          <w:rFonts w:ascii="Garamond" w:hAnsi="Garamond" w:cs="Times New Roman"/>
          <w:sz w:val="24"/>
          <w:szCs w:val="24"/>
          <w:lang w:val="en-GB"/>
        </w:rPr>
        <w:lastRenderedPageBreak/>
        <w:t xml:space="preserve">Anderson, Benedict. </w:t>
      </w:r>
      <w:r w:rsidR="00F16B96" w:rsidRPr="003C0E73">
        <w:rPr>
          <w:rFonts w:ascii="Garamond" w:hAnsi="Garamond" w:cs="Times New Roman"/>
          <w:i/>
          <w:sz w:val="24"/>
          <w:szCs w:val="24"/>
          <w:lang w:val="en-GB"/>
        </w:rPr>
        <w:t xml:space="preserve">Imagined </w:t>
      </w:r>
      <w:r w:rsidR="004C2BB9" w:rsidRPr="003C0E73">
        <w:rPr>
          <w:rFonts w:ascii="Garamond" w:hAnsi="Garamond" w:cs="Times New Roman"/>
          <w:i/>
          <w:sz w:val="24"/>
          <w:szCs w:val="24"/>
          <w:lang w:val="en-GB"/>
        </w:rPr>
        <w:t>Communities:</w:t>
      </w:r>
      <w:r w:rsidR="00F16B96" w:rsidRPr="003C0E73">
        <w:rPr>
          <w:rFonts w:ascii="Garamond" w:hAnsi="Garamond" w:cs="Times New Roman"/>
          <w:i/>
          <w:sz w:val="24"/>
          <w:szCs w:val="24"/>
          <w:lang w:val="en-GB"/>
        </w:rPr>
        <w:t xml:space="preserve"> Reflections on the Origin and Spread of Nationalism. </w:t>
      </w:r>
      <w:r w:rsidR="00AF33A6" w:rsidRPr="003C0E73">
        <w:rPr>
          <w:rFonts w:ascii="Garamond" w:hAnsi="Garamond" w:cs="Times New Roman"/>
          <w:sz w:val="24"/>
          <w:szCs w:val="24"/>
          <w:lang w:val="en-GB"/>
        </w:rPr>
        <w:t xml:space="preserve">Rev. ed. </w:t>
      </w:r>
      <w:r w:rsidR="00AF33A6" w:rsidRPr="003C0E73">
        <w:rPr>
          <w:rFonts w:ascii="Garamond" w:hAnsi="Garamond" w:cs="Times New Roman"/>
          <w:sz w:val="24"/>
          <w:szCs w:val="24"/>
          <w:lang w:val="en-GB"/>
        </w:rPr>
        <w:tab/>
      </w:r>
      <w:r w:rsidR="00F16B96" w:rsidRPr="003C0E73">
        <w:rPr>
          <w:rFonts w:ascii="Garamond" w:hAnsi="Garamond" w:cs="Times New Roman"/>
          <w:sz w:val="24"/>
          <w:szCs w:val="24"/>
          <w:lang w:val="en-GB"/>
        </w:rPr>
        <w:t>London: Verso, 2006. Print.</w:t>
      </w:r>
      <w:r w:rsidR="0042227F">
        <w:rPr>
          <w:rFonts w:ascii="Garamond" w:hAnsi="Garamond" w:cs="Times New Roman"/>
          <w:sz w:val="24"/>
          <w:szCs w:val="24"/>
          <w:lang w:val="en-GB"/>
        </w:rPr>
        <w:br/>
        <w:t xml:space="preserve">Arendt, Hannah. </w:t>
      </w:r>
      <w:r w:rsidR="0042227F">
        <w:rPr>
          <w:rFonts w:ascii="Garamond" w:hAnsi="Garamond" w:cs="Times New Roman"/>
          <w:i/>
          <w:sz w:val="24"/>
          <w:szCs w:val="24"/>
          <w:lang w:val="en-GB"/>
        </w:rPr>
        <w:t xml:space="preserve">On Revolution. </w:t>
      </w:r>
      <w:r w:rsidR="0042227F" w:rsidRPr="0042227F">
        <w:rPr>
          <w:rFonts w:ascii="Garamond" w:hAnsi="Garamond" w:cs="Times New Roman"/>
          <w:sz w:val="24"/>
          <w:szCs w:val="24"/>
          <w:lang w:val="en-GB"/>
        </w:rPr>
        <w:t>London: Penguin, 2006. Print.</w:t>
      </w:r>
      <w:r w:rsidR="00F16B96" w:rsidRPr="003C0E73">
        <w:rPr>
          <w:rFonts w:ascii="Garamond" w:hAnsi="Garamond" w:cs="Times New Roman"/>
          <w:sz w:val="24"/>
          <w:szCs w:val="24"/>
          <w:lang w:val="en-GB"/>
        </w:rPr>
        <w:br/>
        <w:t xml:space="preserve">Aristotle. </w:t>
      </w:r>
      <w:r w:rsidR="00F16B96" w:rsidRPr="003C0E73">
        <w:rPr>
          <w:rFonts w:ascii="Garamond" w:hAnsi="Garamond" w:cs="Times New Roman"/>
          <w:i/>
          <w:sz w:val="24"/>
          <w:szCs w:val="24"/>
          <w:lang w:val="en-GB"/>
        </w:rPr>
        <w:t>The Politics.</w:t>
      </w:r>
      <w:r w:rsidR="00F16B96" w:rsidRPr="003C0E73">
        <w:rPr>
          <w:rFonts w:ascii="Garamond" w:hAnsi="Garamond" w:cs="Times New Roman"/>
          <w:sz w:val="24"/>
          <w:szCs w:val="24"/>
          <w:lang w:val="en-GB"/>
        </w:rPr>
        <w:t xml:space="preserve"> Trans. T.A. Sinclair. London: Penguin, 1976. Print.</w:t>
      </w:r>
      <w:r w:rsidR="00F16B96" w:rsidRPr="003C0E73">
        <w:rPr>
          <w:rFonts w:ascii="Garamond" w:hAnsi="Garamond" w:cs="Times New Roman"/>
          <w:sz w:val="24"/>
          <w:szCs w:val="24"/>
          <w:lang w:val="en-GB"/>
        </w:rPr>
        <w:br/>
        <w:t xml:space="preserve">Attridge, Derek. “Introduction: Derrida and the Questioning of Literature.” </w:t>
      </w:r>
      <w:r w:rsidR="00F16B96" w:rsidRPr="003C0E73">
        <w:rPr>
          <w:rFonts w:ascii="Garamond" w:hAnsi="Garamond" w:cs="Times New Roman"/>
          <w:i/>
          <w:sz w:val="24"/>
          <w:szCs w:val="24"/>
          <w:lang w:val="en-GB"/>
        </w:rPr>
        <w:t xml:space="preserve">Acts of Literature. </w:t>
      </w:r>
      <w:r w:rsidR="00AF33A6" w:rsidRPr="003C0E73">
        <w:rPr>
          <w:rFonts w:ascii="Garamond" w:hAnsi="Garamond" w:cs="Times New Roman"/>
          <w:sz w:val="24"/>
          <w:szCs w:val="24"/>
          <w:lang w:val="en-GB"/>
        </w:rPr>
        <w:t xml:space="preserve">Ed. </w:t>
      </w:r>
      <w:r w:rsidR="00AF33A6" w:rsidRPr="003C0E73">
        <w:rPr>
          <w:rFonts w:ascii="Garamond" w:hAnsi="Garamond" w:cs="Times New Roman"/>
          <w:sz w:val="24"/>
          <w:szCs w:val="24"/>
          <w:lang w:val="en-GB"/>
        </w:rPr>
        <w:tab/>
      </w:r>
      <w:r w:rsidR="00F16B96" w:rsidRPr="003C0E73">
        <w:rPr>
          <w:rFonts w:ascii="Garamond" w:hAnsi="Garamond" w:cs="Times New Roman"/>
          <w:sz w:val="24"/>
          <w:szCs w:val="24"/>
          <w:lang w:val="en-GB"/>
        </w:rPr>
        <w:t>Derek Attridge. London: Routledge, 1992. 1-32.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The Singularity of Literature. </w:t>
      </w:r>
      <w:r w:rsidR="00F16B96" w:rsidRPr="003C0E73">
        <w:rPr>
          <w:rFonts w:ascii="Garamond" w:hAnsi="Garamond" w:cs="Times New Roman"/>
          <w:sz w:val="24"/>
          <w:szCs w:val="24"/>
          <w:lang w:val="en-GB"/>
        </w:rPr>
        <w:t>London: Routledge, 2004. Print.</w:t>
      </w:r>
      <w:r w:rsidR="00F16B96" w:rsidRPr="003C0E73">
        <w:rPr>
          <w:rFonts w:ascii="Garamond" w:hAnsi="Garamond" w:cs="Times New Roman"/>
          <w:sz w:val="24"/>
          <w:szCs w:val="24"/>
          <w:lang w:val="en-GB"/>
        </w:rPr>
        <w:br/>
      </w:r>
      <w:r w:rsidR="00F16B96" w:rsidRPr="003C0E73">
        <w:rPr>
          <w:rFonts w:ascii="Garamond" w:hAnsi="Garamond" w:cs="Times New Roman"/>
          <w:color w:val="000000"/>
          <w:sz w:val="24"/>
          <w:szCs w:val="24"/>
          <w:lang w:val="en-GB"/>
        </w:rPr>
        <w:t xml:space="preserve">Bakhtin, M.M. </w:t>
      </w:r>
      <w:r w:rsidR="00F16B96" w:rsidRPr="003C0E73">
        <w:rPr>
          <w:rFonts w:ascii="Garamond" w:hAnsi="Garamond" w:cs="Times New Roman"/>
          <w:sz w:val="24"/>
          <w:szCs w:val="24"/>
          <w:lang w:val="en-GB"/>
        </w:rPr>
        <w:t xml:space="preserve">“Epic and the Novel.” Trans. Caryl Emerson and Michael Holquist. </w:t>
      </w:r>
      <w:r w:rsidR="00AF33A6" w:rsidRPr="003C0E73">
        <w:rPr>
          <w:rFonts w:ascii="Garamond" w:hAnsi="Garamond" w:cs="Times New Roman"/>
          <w:i/>
          <w:sz w:val="24"/>
          <w:szCs w:val="24"/>
          <w:lang w:val="en-GB"/>
        </w:rPr>
        <w:t xml:space="preserve">The Dialogic </w:t>
      </w:r>
      <w:r w:rsidR="00AF33A6" w:rsidRPr="003C0E73">
        <w:rPr>
          <w:rFonts w:ascii="Garamond" w:hAnsi="Garamond" w:cs="Times New Roman"/>
          <w:i/>
          <w:sz w:val="24"/>
          <w:szCs w:val="24"/>
          <w:lang w:val="en-GB"/>
        </w:rPr>
        <w:tab/>
      </w:r>
      <w:r w:rsidR="00F16B96" w:rsidRPr="003C0E73">
        <w:rPr>
          <w:rFonts w:ascii="Garamond" w:hAnsi="Garamond" w:cs="Times New Roman"/>
          <w:i/>
          <w:sz w:val="24"/>
          <w:szCs w:val="24"/>
          <w:lang w:val="en-GB"/>
        </w:rPr>
        <w:t xml:space="preserve">Imagination. </w:t>
      </w:r>
      <w:r w:rsidR="00F16B96" w:rsidRPr="003C0E73">
        <w:rPr>
          <w:rFonts w:ascii="Garamond" w:hAnsi="Garamond" w:cs="Times New Roman"/>
          <w:sz w:val="24"/>
          <w:szCs w:val="24"/>
          <w:lang w:val="en-GB"/>
        </w:rPr>
        <w:t>Ed. Michael Holquist. Austin: U of Texas P, 1981. 3-40. Print.</w:t>
      </w:r>
      <w:r w:rsidR="00116846">
        <w:rPr>
          <w:rFonts w:ascii="Garamond" w:hAnsi="Garamond" w:cs="Times New Roman"/>
          <w:sz w:val="24"/>
          <w:szCs w:val="24"/>
          <w:lang w:val="en-GB"/>
        </w:rPr>
        <w:br/>
        <w:t xml:space="preserve">Balibar, Étienne. </w:t>
      </w:r>
      <w:r w:rsidR="00116846">
        <w:rPr>
          <w:rFonts w:ascii="Garamond" w:hAnsi="Garamond" w:cs="Times New Roman"/>
          <w:i/>
          <w:sz w:val="24"/>
          <w:szCs w:val="24"/>
          <w:lang w:val="en-GB"/>
        </w:rPr>
        <w:t xml:space="preserve">The Philosophy of Marx. </w:t>
      </w:r>
      <w:r w:rsidR="00116846">
        <w:rPr>
          <w:rFonts w:ascii="Garamond" w:hAnsi="Garamond" w:cs="Times New Roman"/>
          <w:sz w:val="24"/>
          <w:szCs w:val="24"/>
          <w:lang w:val="en-GB"/>
        </w:rPr>
        <w:t>Trans. Chris Turner. London: Verso, 2014. Print.</w:t>
      </w:r>
      <w:r w:rsidR="0081474C" w:rsidRPr="003C0E73">
        <w:rPr>
          <w:rFonts w:ascii="Garamond" w:hAnsi="Garamond" w:cs="Times New Roman"/>
          <w:sz w:val="24"/>
          <w:szCs w:val="24"/>
          <w:lang w:val="en-GB"/>
        </w:rPr>
        <w:br/>
        <w:t xml:space="preserve">Barthes, Roland. </w:t>
      </w:r>
      <w:r w:rsidR="0081474C" w:rsidRPr="003C0E73">
        <w:rPr>
          <w:rFonts w:ascii="Garamond" w:hAnsi="Garamond" w:cs="Times New Roman"/>
          <w:i/>
          <w:sz w:val="24"/>
          <w:szCs w:val="24"/>
          <w:lang w:val="en-GB"/>
        </w:rPr>
        <w:t>Mythologies.</w:t>
      </w:r>
      <w:r w:rsidR="0081474C" w:rsidRPr="003C0E73">
        <w:rPr>
          <w:rFonts w:ascii="Garamond" w:hAnsi="Garamond" w:cs="Times New Roman"/>
          <w:sz w:val="24"/>
          <w:szCs w:val="24"/>
          <w:lang w:val="en-GB"/>
        </w:rPr>
        <w:t xml:space="preserve"> Trans. Annette Lavers. London: Vintage, 2009. Print.</w:t>
      </w:r>
      <w:r w:rsidR="00F16B96" w:rsidRPr="003C0E73">
        <w:rPr>
          <w:rFonts w:ascii="Garamond" w:hAnsi="Garamond" w:cs="Times New Roman"/>
          <w:sz w:val="24"/>
          <w:szCs w:val="24"/>
          <w:lang w:val="en-GB"/>
        </w:rPr>
        <w:br/>
        <w:t xml:space="preserve">Bataille, Georges. </w:t>
      </w:r>
      <w:r w:rsidR="00F16B96" w:rsidRPr="003C0E73">
        <w:rPr>
          <w:rFonts w:ascii="Garamond" w:hAnsi="Garamond" w:cs="Times New Roman"/>
          <w:i/>
          <w:sz w:val="24"/>
          <w:szCs w:val="24"/>
          <w:lang w:val="en-GB"/>
        </w:rPr>
        <w:t xml:space="preserve">The Accursed Share: An Essay On General Economy. Volume I: </w:t>
      </w:r>
      <w:r w:rsidR="00F16B96" w:rsidRPr="003C0E73">
        <w:rPr>
          <w:rFonts w:ascii="Garamond" w:hAnsi="Garamond" w:cs="Times New Roman"/>
          <w:i/>
          <w:sz w:val="24"/>
          <w:szCs w:val="24"/>
          <w:lang w:val="en-GB"/>
        </w:rPr>
        <w:tab/>
        <w:t xml:space="preserve">Consumption. </w:t>
      </w:r>
      <w:r w:rsidR="00AF33A6" w:rsidRPr="003C0E73">
        <w:rPr>
          <w:rFonts w:ascii="Garamond" w:hAnsi="Garamond" w:cs="Times New Roman"/>
          <w:sz w:val="24"/>
          <w:szCs w:val="24"/>
          <w:lang w:val="en-GB"/>
        </w:rPr>
        <w:t xml:space="preserve">Trans. </w:t>
      </w:r>
      <w:r w:rsidR="00AF33A6" w:rsidRPr="003C0E73">
        <w:rPr>
          <w:rFonts w:ascii="Garamond" w:hAnsi="Garamond" w:cs="Times New Roman"/>
          <w:sz w:val="24"/>
          <w:szCs w:val="24"/>
          <w:lang w:val="en-GB"/>
        </w:rPr>
        <w:tab/>
      </w:r>
      <w:r w:rsidR="00F16B96" w:rsidRPr="003C0E73">
        <w:rPr>
          <w:rFonts w:ascii="Garamond" w:hAnsi="Garamond" w:cs="Times New Roman"/>
          <w:sz w:val="24"/>
          <w:szCs w:val="24"/>
          <w:lang w:val="en-GB"/>
        </w:rPr>
        <w:t xml:space="preserve">Robert </w:t>
      </w:r>
      <w:r w:rsidR="00F16B96" w:rsidRPr="003C0E73">
        <w:rPr>
          <w:rFonts w:ascii="Garamond" w:hAnsi="Garamond" w:cs="Times New Roman"/>
          <w:sz w:val="24"/>
          <w:szCs w:val="24"/>
          <w:lang w:val="en-GB"/>
        </w:rPr>
        <w:tab/>
        <w:t>Hurley. New York: Zone, 1991.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The Accursed Share: An Essay on General Econ</w:t>
      </w:r>
      <w:r w:rsidR="006E6C8F" w:rsidRPr="003C0E73">
        <w:rPr>
          <w:rFonts w:ascii="Garamond" w:hAnsi="Garamond" w:cs="Times New Roman"/>
          <w:i/>
          <w:sz w:val="24"/>
          <w:szCs w:val="24"/>
          <w:lang w:val="en-GB"/>
        </w:rPr>
        <w:t xml:space="preserve">omy. Volume II: The History of </w:t>
      </w:r>
      <w:r w:rsidR="00AF33A6" w:rsidRPr="003C0E73">
        <w:rPr>
          <w:rFonts w:ascii="Garamond" w:hAnsi="Garamond" w:cs="Times New Roman"/>
          <w:i/>
          <w:sz w:val="24"/>
          <w:szCs w:val="24"/>
          <w:lang w:val="en-GB"/>
        </w:rPr>
        <w:t xml:space="preserve">Eroticism. Volume III: </w:t>
      </w:r>
      <w:r w:rsidR="00AF33A6" w:rsidRPr="003C0E73">
        <w:rPr>
          <w:rFonts w:ascii="Garamond" w:hAnsi="Garamond" w:cs="Times New Roman"/>
          <w:i/>
          <w:sz w:val="24"/>
          <w:szCs w:val="24"/>
          <w:lang w:val="en-GB"/>
        </w:rPr>
        <w:tab/>
      </w:r>
      <w:r w:rsidR="00F16B96" w:rsidRPr="003C0E73">
        <w:rPr>
          <w:rFonts w:ascii="Garamond" w:hAnsi="Garamond" w:cs="Times New Roman"/>
          <w:i/>
          <w:sz w:val="24"/>
          <w:szCs w:val="24"/>
          <w:lang w:val="en-GB"/>
        </w:rPr>
        <w:t xml:space="preserve">Sovereignty. </w:t>
      </w:r>
      <w:r w:rsidR="00F16B96" w:rsidRPr="003C0E73">
        <w:rPr>
          <w:rFonts w:ascii="Garamond" w:hAnsi="Garamond" w:cs="Times New Roman"/>
          <w:sz w:val="24"/>
          <w:szCs w:val="24"/>
          <w:lang w:val="en-GB"/>
        </w:rPr>
        <w:t>Trans. Robert Hurley. New York: Zone, 1991.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Eroticism. </w:t>
      </w:r>
      <w:r w:rsidR="00F16B96" w:rsidRPr="003C0E73">
        <w:rPr>
          <w:rFonts w:ascii="Garamond" w:hAnsi="Garamond" w:cs="Times New Roman"/>
          <w:sz w:val="24"/>
          <w:szCs w:val="24"/>
          <w:lang w:val="en-GB"/>
        </w:rPr>
        <w:t>Trans. Mary Dalwood. London: Penguin, 2012. Print.</w:t>
      </w:r>
      <w:r w:rsidR="00F16B96" w:rsidRPr="003C0E73">
        <w:rPr>
          <w:rFonts w:ascii="Garamond" w:hAnsi="Garamond" w:cs="Times New Roman"/>
          <w:sz w:val="24"/>
          <w:szCs w:val="24"/>
          <w:lang w:val="en-GB"/>
        </w:rPr>
        <w:br/>
        <w:t xml:space="preserve">---. </w:t>
      </w:r>
      <w:r w:rsidR="00F16B96" w:rsidRPr="003C0E73">
        <w:rPr>
          <w:rFonts w:ascii="Garamond" w:hAnsi="Garamond" w:cs="Times New Roman"/>
          <w:i/>
          <w:sz w:val="24"/>
          <w:szCs w:val="24"/>
          <w:lang w:val="en-GB"/>
        </w:rPr>
        <w:t>De innerlijke ervaring</w:t>
      </w:r>
      <w:r w:rsidR="00F16B96" w:rsidRPr="003C0E73">
        <w:rPr>
          <w:rFonts w:ascii="Garamond" w:hAnsi="Garamond" w:cs="Times New Roman"/>
          <w:sz w:val="24"/>
          <w:szCs w:val="24"/>
          <w:lang w:val="en-GB"/>
        </w:rPr>
        <w:t xml:space="preserve">. </w:t>
      </w:r>
      <w:r w:rsidR="00F16B96" w:rsidRPr="003C0E73">
        <w:rPr>
          <w:rFonts w:ascii="Garamond" w:hAnsi="Garamond" w:cs="Times New Roman"/>
          <w:sz w:val="24"/>
          <w:szCs w:val="24"/>
        </w:rPr>
        <w:t>Trans. Laurens ten Kate en Wim Kuijt. Hi</w:t>
      </w:r>
      <w:r w:rsidR="00AF33A6" w:rsidRPr="003C0E73">
        <w:rPr>
          <w:rFonts w:ascii="Garamond" w:hAnsi="Garamond" w:cs="Times New Roman"/>
          <w:sz w:val="24"/>
          <w:szCs w:val="24"/>
        </w:rPr>
        <w:t xml:space="preserve">lversum: Gooi en Sticht, 1989. </w:t>
      </w:r>
      <w:r w:rsidR="00AF33A6" w:rsidRPr="003C0E73">
        <w:rPr>
          <w:rFonts w:ascii="Garamond" w:hAnsi="Garamond" w:cs="Times New Roman"/>
          <w:sz w:val="24"/>
          <w:szCs w:val="24"/>
        </w:rPr>
        <w:tab/>
      </w:r>
      <w:r w:rsidR="00F16B96"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Literature and Evil. </w:t>
      </w:r>
      <w:r w:rsidR="00F16B96" w:rsidRPr="003C0E73">
        <w:rPr>
          <w:rFonts w:ascii="Garamond" w:hAnsi="Garamond" w:cs="Times New Roman"/>
          <w:sz w:val="24"/>
          <w:szCs w:val="24"/>
          <w:lang w:val="en-GB"/>
        </w:rPr>
        <w:t>Trans. Alastair Hamilton. London: Penguin, 2012. Print.</w:t>
      </w:r>
      <w:r w:rsidR="00F16B96" w:rsidRPr="003C0E73">
        <w:rPr>
          <w:rFonts w:ascii="Garamond" w:hAnsi="Garamond" w:cs="Times New Roman"/>
          <w:i/>
          <w:sz w:val="24"/>
          <w:szCs w:val="24"/>
          <w:lang w:val="en-GB"/>
        </w:rPr>
        <w:t xml:space="preserve"> </w:t>
      </w:r>
      <w:r w:rsidR="00F16B96" w:rsidRPr="003C0E73">
        <w:rPr>
          <w:rFonts w:ascii="Garamond" w:hAnsi="Garamond" w:cs="Times New Roman"/>
          <w:i/>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“The Notion of Expenditure.” </w:t>
      </w:r>
      <w:r w:rsidR="00F16B96" w:rsidRPr="003C0E73">
        <w:rPr>
          <w:rFonts w:ascii="Garamond" w:hAnsi="Garamond" w:cs="Times New Roman"/>
          <w:i/>
          <w:sz w:val="24"/>
          <w:szCs w:val="24"/>
          <w:lang w:val="en-GB"/>
        </w:rPr>
        <w:t>Visions of E</w:t>
      </w:r>
      <w:r w:rsidR="008060E2" w:rsidRPr="003C0E73">
        <w:rPr>
          <w:rFonts w:ascii="Garamond" w:hAnsi="Garamond" w:cs="Times New Roman"/>
          <w:i/>
          <w:sz w:val="24"/>
          <w:szCs w:val="24"/>
          <w:lang w:val="en-GB"/>
        </w:rPr>
        <w:t>xcess. Selected Writings, 1927-</w:t>
      </w:r>
      <w:r w:rsidR="00F16B96" w:rsidRPr="003C0E73">
        <w:rPr>
          <w:rFonts w:ascii="Garamond" w:hAnsi="Garamond" w:cs="Times New Roman"/>
          <w:i/>
          <w:sz w:val="24"/>
          <w:szCs w:val="24"/>
          <w:lang w:val="en-GB"/>
        </w:rPr>
        <w:t xml:space="preserve">1939. </w:t>
      </w:r>
      <w:r w:rsidR="00F10933" w:rsidRPr="003C0E73">
        <w:rPr>
          <w:rFonts w:ascii="Garamond" w:hAnsi="Garamond" w:cs="Times New Roman"/>
          <w:sz w:val="24"/>
          <w:szCs w:val="24"/>
          <w:lang w:val="en-GB"/>
        </w:rPr>
        <w:t xml:space="preserve">Trans. and </w:t>
      </w:r>
      <w:r w:rsidR="004818D8" w:rsidRPr="003C0E73">
        <w:rPr>
          <w:rFonts w:ascii="Garamond" w:hAnsi="Garamond" w:cs="Times New Roman"/>
          <w:sz w:val="24"/>
          <w:szCs w:val="24"/>
          <w:lang w:val="en-GB"/>
        </w:rPr>
        <w:t>e</w:t>
      </w:r>
      <w:r w:rsidR="00F10933" w:rsidRPr="003C0E73">
        <w:rPr>
          <w:rFonts w:ascii="Garamond" w:hAnsi="Garamond" w:cs="Times New Roman"/>
          <w:sz w:val="24"/>
          <w:szCs w:val="24"/>
          <w:lang w:val="en-GB"/>
        </w:rPr>
        <w:t xml:space="preserve">d. </w:t>
      </w:r>
      <w:r w:rsidR="00F10933" w:rsidRPr="003C0E73">
        <w:rPr>
          <w:rFonts w:ascii="Garamond" w:hAnsi="Garamond" w:cs="Times New Roman"/>
          <w:sz w:val="24"/>
          <w:szCs w:val="24"/>
          <w:lang w:val="en-GB"/>
        </w:rPr>
        <w:tab/>
      </w:r>
      <w:r w:rsidR="00F10933" w:rsidRPr="003C0E73">
        <w:rPr>
          <w:rFonts w:ascii="Garamond" w:hAnsi="Garamond" w:cs="Times New Roman"/>
          <w:sz w:val="24"/>
          <w:szCs w:val="24"/>
        </w:rPr>
        <w:t xml:space="preserve">Allan Stoekl. </w:t>
      </w:r>
      <w:r w:rsidR="00F16B96" w:rsidRPr="003C0E73">
        <w:rPr>
          <w:rFonts w:ascii="Garamond" w:hAnsi="Garamond" w:cs="Times New Roman"/>
          <w:sz w:val="24"/>
          <w:szCs w:val="24"/>
        </w:rPr>
        <w:t>Minneapolis</w:t>
      </w:r>
      <w:r w:rsidR="00AF33A6" w:rsidRPr="003C0E73">
        <w:rPr>
          <w:rFonts w:ascii="Garamond" w:hAnsi="Garamond" w:cs="Times New Roman"/>
          <w:sz w:val="24"/>
          <w:szCs w:val="24"/>
        </w:rPr>
        <w:t>: U of Minnesota P, 1985. 116-</w:t>
      </w:r>
      <w:r w:rsidR="00F16B96" w:rsidRPr="003C0E73">
        <w:rPr>
          <w:rFonts w:ascii="Garamond" w:hAnsi="Garamond" w:cs="Times New Roman"/>
          <w:sz w:val="24"/>
          <w:szCs w:val="24"/>
        </w:rPr>
        <w:t>29. Print.</w:t>
      </w:r>
      <w:r w:rsidR="00F16B96" w:rsidRPr="003C0E73">
        <w:rPr>
          <w:rFonts w:ascii="Garamond" w:hAnsi="Garamond" w:cs="Times New Roman"/>
          <w:color w:val="000000"/>
          <w:sz w:val="24"/>
          <w:szCs w:val="24"/>
        </w:rPr>
        <w:br/>
      </w:r>
      <w:r w:rsidR="006E6C8F" w:rsidRPr="003C0E73">
        <w:rPr>
          <w:rFonts w:ascii="Garamond" w:hAnsi="Garamond" w:cs="Times New Roman"/>
          <w:color w:val="000000"/>
          <w:sz w:val="24"/>
          <w:szCs w:val="24"/>
        </w:rPr>
        <w:t>---.</w:t>
      </w:r>
      <w:r w:rsidR="00F16B96" w:rsidRPr="003C0E73">
        <w:rPr>
          <w:rFonts w:ascii="Garamond" w:hAnsi="Garamond" w:cs="Times New Roman"/>
          <w:color w:val="000000"/>
          <w:sz w:val="24"/>
          <w:szCs w:val="24"/>
        </w:rPr>
        <w:t xml:space="preserve"> </w:t>
      </w:r>
      <w:r w:rsidR="00F16B96" w:rsidRPr="003C0E73">
        <w:rPr>
          <w:rFonts w:ascii="Garamond" w:hAnsi="Garamond" w:cs="Times New Roman"/>
          <w:i/>
          <w:color w:val="000000"/>
          <w:sz w:val="24"/>
          <w:szCs w:val="24"/>
        </w:rPr>
        <w:t>On Nietzsche.</w:t>
      </w:r>
      <w:r w:rsidR="00F16B96" w:rsidRPr="003C0E73">
        <w:rPr>
          <w:rFonts w:ascii="Garamond" w:hAnsi="Garamond" w:cs="Times New Roman"/>
          <w:color w:val="000000"/>
          <w:sz w:val="24"/>
          <w:szCs w:val="24"/>
        </w:rPr>
        <w:t xml:space="preserve"> </w:t>
      </w:r>
      <w:r w:rsidR="00F16B96" w:rsidRPr="003C0E73">
        <w:rPr>
          <w:rFonts w:ascii="Garamond" w:hAnsi="Garamond" w:cs="Times New Roman"/>
          <w:color w:val="000000"/>
          <w:sz w:val="24"/>
          <w:szCs w:val="24"/>
          <w:lang w:val="en-GB"/>
        </w:rPr>
        <w:t>Trans. Bruc</w:t>
      </w:r>
      <w:r w:rsidR="00C42398" w:rsidRPr="003C0E73">
        <w:rPr>
          <w:rFonts w:ascii="Garamond" w:hAnsi="Garamond" w:cs="Times New Roman"/>
          <w:color w:val="000000"/>
          <w:sz w:val="24"/>
          <w:szCs w:val="24"/>
          <w:lang w:val="en-GB"/>
        </w:rPr>
        <w:t>e Boone. New York: Paragon</w:t>
      </w:r>
      <w:r w:rsidR="00F16B96" w:rsidRPr="003C0E73">
        <w:rPr>
          <w:rFonts w:ascii="Garamond" w:hAnsi="Garamond" w:cs="Times New Roman"/>
          <w:color w:val="000000"/>
          <w:sz w:val="24"/>
          <w:szCs w:val="24"/>
          <w:lang w:val="en-GB"/>
        </w:rPr>
        <w:t>, 1994. Print.</w:t>
      </w:r>
      <w:r w:rsidR="00F16B96" w:rsidRPr="003C0E73">
        <w:rPr>
          <w:rFonts w:ascii="Garamond" w:hAnsi="Garamond" w:cs="Times New Roman"/>
          <w:color w:val="000000"/>
          <w:sz w:val="24"/>
          <w:szCs w:val="24"/>
          <w:lang w:val="en-GB"/>
        </w:rPr>
        <w:br/>
      </w:r>
      <w:r w:rsidR="006E6C8F" w:rsidRPr="003C0E73">
        <w:rPr>
          <w:rFonts w:ascii="Garamond" w:hAnsi="Garamond" w:cs="Times New Roman"/>
          <w:color w:val="000000"/>
          <w:sz w:val="24"/>
          <w:szCs w:val="24"/>
          <w:lang w:val="en-GB"/>
        </w:rPr>
        <w:t>---.</w:t>
      </w:r>
      <w:r w:rsidR="00F16B96" w:rsidRPr="003C0E73">
        <w:rPr>
          <w:rFonts w:ascii="Garamond" w:hAnsi="Garamond" w:cs="Times New Roman"/>
          <w:color w:val="000000"/>
          <w:sz w:val="24"/>
          <w:szCs w:val="24"/>
          <w:lang w:val="en-GB"/>
        </w:rPr>
        <w:t xml:space="preserve"> </w:t>
      </w:r>
      <w:r w:rsidR="00F16B96" w:rsidRPr="003C0E73">
        <w:rPr>
          <w:rFonts w:ascii="Garamond" w:hAnsi="Garamond" w:cs="Times New Roman"/>
          <w:i/>
          <w:color w:val="000000"/>
          <w:sz w:val="24"/>
          <w:szCs w:val="24"/>
          <w:lang w:val="en-GB"/>
        </w:rPr>
        <w:t xml:space="preserve">Theory of Religion. </w:t>
      </w:r>
      <w:r w:rsidR="00F16B96" w:rsidRPr="003C0E73">
        <w:rPr>
          <w:rFonts w:ascii="Garamond" w:hAnsi="Garamond" w:cs="Times New Roman"/>
          <w:color w:val="000000"/>
          <w:sz w:val="24"/>
          <w:szCs w:val="24"/>
          <w:lang w:val="en-GB"/>
        </w:rPr>
        <w:t>Trans. Robert Hurley. New York: Zone, 1992. Print.</w:t>
      </w:r>
      <w:r w:rsidR="00A8325E" w:rsidRPr="003C0E73">
        <w:rPr>
          <w:rFonts w:ascii="Garamond" w:hAnsi="Garamond" w:cs="Times New Roman"/>
          <w:color w:val="000000"/>
          <w:sz w:val="24"/>
          <w:szCs w:val="24"/>
          <w:lang w:val="en-GB"/>
        </w:rPr>
        <w:br/>
        <w:t xml:space="preserve">Beardsworth, Richard. </w:t>
      </w:r>
      <w:r w:rsidR="00A8325E" w:rsidRPr="003C0E73">
        <w:rPr>
          <w:rFonts w:ascii="Garamond" w:hAnsi="Garamond" w:cs="Times New Roman"/>
          <w:i/>
          <w:color w:val="000000"/>
          <w:sz w:val="24"/>
          <w:szCs w:val="24"/>
          <w:lang w:val="en-GB"/>
        </w:rPr>
        <w:t>Derrida and the Political</w:t>
      </w:r>
      <w:r w:rsidR="004818D8" w:rsidRPr="003C0E73">
        <w:rPr>
          <w:rFonts w:ascii="Garamond" w:hAnsi="Garamond" w:cs="Times New Roman"/>
          <w:color w:val="000000"/>
          <w:sz w:val="24"/>
          <w:szCs w:val="24"/>
          <w:lang w:val="en-GB"/>
        </w:rPr>
        <w:t>. London</w:t>
      </w:r>
      <w:r w:rsidR="00A8325E" w:rsidRPr="003C0E73">
        <w:rPr>
          <w:rFonts w:ascii="Garamond" w:hAnsi="Garamond" w:cs="Times New Roman"/>
          <w:color w:val="000000"/>
          <w:sz w:val="24"/>
          <w:szCs w:val="24"/>
          <w:lang w:val="en-GB"/>
        </w:rPr>
        <w:t>: Routledge, 1996.</w:t>
      </w:r>
      <w:r w:rsidR="00AF33A6" w:rsidRPr="003C0E73">
        <w:rPr>
          <w:rFonts w:ascii="Garamond" w:hAnsi="Garamond" w:cs="Times New Roman"/>
          <w:color w:val="000000"/>
          <w:sz w:val="24"/>
          <w:szCs w:val="24"/>
          <w:lang w:val="en-GB"/>
        </w:rPr>
        <w:t xml:space="preserve"> Print.</w:t>
      </w:r>
      <w:r w:rsidR="00F16B96" w:rsidRPr="003C0E73">
        <w:rPr>
          <w:rFonts w:ascii="Garamond" w:hAnsi="Garamond" w:cs="Times New Roman"/>
          <w:color w:val="000000"/>
          <w:sz w:val="24"/>
          <w:szCs w:val="24"/>
          <w:lang w:val="en-GB"/>
        </w:rPr>
        <w:br/>
      </w:r>
      <w:r w:rsidR="00F16B96" w:rsidRPr="003C0E73">
        <w:rPr>
          <w:rFonts w:ascii="Garamond" w:hAnsi="Garamond" w:cs="Times New Roman"/>
          <w:sz w:val="24"/>
          <w:szCs w:val="24"/>
          <w:lang w:val="en-GB"/>
        </w:rPr>
        <w:t xml:space="preserve">Benjamin, Walter. “The Author as Producer.” Trans. Anna Bostock. </w:t>
      </w:r>
      <w:r w:rsidR="00AF33A6" w:rsidRPr="003C0E73">
        <w:rPr>
          <w:rFonts w:ascii="Garamond" w:hAnsi="Garamond" w:cs="Times New Roman"/>
          <w:i/>
          <w:sz w:val="24"/>
          <w:szCs w:val="24"/>
          <w:lang w:val="en-GB"/>
        </w:rPr>
        <w:t xml:space="preserve">Understanding Brecht. </w:t>
      </w:r>
      <w:r w:rsidR="004818D8" w:rsidRPr="003C0E73">
        <w:rPr>
          <w:rFonts w:ascii="Garamond" w:hAnsi="Garamond" w:cs="Times New Roman"/>
          <w:sz w:val="24"/>
          <w:szCs w:val="24"/>
          <w:lang w:val="en-GB"/>
        </w:rPr>
        <w:t>London</w:t>
      </w:r>
      <w:r w:rsidR="00F16B96" w:rsidRPr="003C0E73">
        <w:rPr>
          <w:rFonts w:ascii="Garamond" w:hAnsi="Garamond" w:cs="Times New Roman"/>
          <w:sz w:val="24"/>
          <w:szCs w:val="24"/>
          <w:lang w:val="en-GB"/>
        </w:rPr>
        <w:t xml:space="preserve">: </w:t>
      </w:r>
      <w:r w:rsidR="004818D8" w:rsidRPr="003C0E73">
        <w:rPr>
          <w:rFonts w:ascii="Garamond" w:hAnsi="Garamond" w:cs="Times New Roman"/>
          <w:sz w:val="24"/>
          <w:szCs w:val="24"/>
          <w:lang w:val="en-GB"/>
        </w:rPr>
        <w:tab/>
      </w:r>
      <w:r w:rsidR="00F16B96" w:rsidRPr="003C0E73">
        <w:rPr>
          <w:rFonts w:ascii="Garamond" w:hAnsi="Garamond" w:cs="Times New Roman"/>
          <w:sz w:val="24"/>
          <w:szCs w:val="24"/>
          <w:lang w:val="en-GB"/>
        </w:rPr>
        <w:t>Verso, 1998. 85-</w:t>
      </w:r>
      <w:r w:rsidR="0022292B" w:rsidRPr="003C0E73">
        <w:rPr>
          <w:rFonts w:ascii="Garamond" w:hAnsi="Garamond" w:cs="Times New Roman"/>
          <w:sz w:val="24"/>
          <w:szCs w:val="24"/>
          <w:lang w:val="en-GB"/>
        </w:rPr>
        <w:t>103.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lastRenderedPageBreak/>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Illuminations. </w:t>
      </w:r>
      <w:r w:rsidR="00F16B96" w:rsidRPr="003C0E73">
        <w:rPr>
          <w:rFonts w:ascii="Garamond" w:hAnsi="Garamond" w:cs="Times New Roman"/>
          <w:sz w:val="24"/>
          <w:szCs w:val="24"/>
          <w:lang w:val="en-GB"/>
        </w:rPr>
        <w:t>Trans. Harry Zohn. Ed. Hannah Arendt.</w:t>
      </w:r>
      <w:r w:rsidR="00F16B96" w:rsidRPr="003C0E73">
        <w:rPr>
          <w:rFonts w:ascii="Garamond" w:hAnsi="Garamond" w:cs="Times New Roman"/>
          <w:i/>
          <w:sz w:val="24"/>
          <w:szCs w:val="24"/>
          <w:lang w:val="en-GB"/>
        </w:rPr>
        <w:t xml:space="preserve"> </w:t>
      </w:r>
      <w:r w:rsidR="00F16B96" w:rsidRPr="003C0E73">
        <w:rPr>
          <w:rFonts w:ascii="Garamond" w:hAnsi="Garamond" w:cs="Times New Roman"/>
          <w:sz w:val="24"/>
          <w:szCs w:val="24"/>
          <w:lang w:val="en-GB"/>
        </w:rPr>
        <w:t>New York: Schocken, 2007. Print.</w:t>
      </w:r>
      <w:r w:rsidR="0022292B"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C42398" w:rsidRPr="003C0E73">
        <w:rPr>
          <w:rFonts w:ascii="Garamond" w:hAnsi="Garamond" w:cs="Times New Roman"/>
          <w:sz w:val="24"/>
          <w:szCs w:val="24"/>
          <w:lang w:val="en-GB"/>
        </w:rPr>
        <w:t xml:space="preserve"> “The Storyteller.”</w:t>
      </w:r>
      <w:r w:rsidR="0022292B" w:rsidRPr="003C0E73">
        <w:rPr>
          <w:rFonts w:ascii="Garamond" w:hAnsi="Garamond" w:cs="Times New Roman"/>
          <w:sz w:val="24"/>
          <w:szCs w:val="24"/>
          <w:lang w:val="en-GB"/>
        </w:rPr>
        <w:t xml:space="preserve"> </w:t>
      </w:r>
      <w:r w:rsidR="0022292B" w:rsidRPr="003C0E73">
        <w:rPr>
          <w:rFonts w:ascii="Garamond" w:hAnsi="Garamond" w:cs="Times New Roman"/>
          <w:i/>
          <w:sz w:val="24"/>
          <w:szCs w:val="24"/>
          <w:lang w:val="en-GB"/>
        </w:rPr>
        <w:t xml:space="preserve">Illuminations. </w:t>
      </w:r>
      <w:r w:rsidR="0022292B" w:rsidRPr="003C0E73">
        <w:rPr>
          <w:rFonts w:ascii="Garamond" w:hAnsi="Garamond" w:cs="Times New Roman"/>
          <w:sz w:val="24"/>
          <w:szCs w:val="24"/>
          <w:lang w:val="en-GB"/>
        </w:rPr>
        <w:t>83-109. Print</w:t>
      </w:r>
      <w:r w:rsidR="0022292B"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C42398" w:rsidRPr="003C0E73">
        <w:rPr>
          <w:rFonts w:ascii="Garamond" w:hAnsi="Garamond" w:cs="Times New Roman"/>
          <w:sz w:val="24"/>
          <w:szCs w:val="24"/>
          <w:lang w:val="en-GB"/>
        </w:rPr>
        <w:t xml:space="preserve"> “What is Epic Theatre?” </w:t>
      </w:r>
      <w:r w:rsidR="0022292B" w:rsidRPr="003C0E73">
        <w:rPr>
          <w:rFonts w:ascii="Garamond" w:hAnsi="Garamond" w:cs="Times New Roman"/>
          <w:i/>
          <w:sz w:val="24"/>
          <w:szCs w:val="24"/>
          <w:lang w:val="en-GB"/>
        </w:rPr>
        <w:t xml:space="preserve">Illuminations. </w:t>
      </w:r>
      <w:r w:rsidR="0022292B" w:rsidRPr="003C0E73">
        <w:rPr>
          <w:rFonts w:ascii="Garamond" w:hAnsi="Garamond" w:cs="Times New Roman"/>
          <w:sz w:val="24"/>
          <w:szCs w:val="24"/>
          <w:lang w:val="en-GB"/>
        </w:rPr>
        <w:t>145-54. Print.</w:t>
      </w:r>
      <w:r w:rsidR="0022292B"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22292B" w:rsidRPr="003C0E73">
        <w:rPr>
          <w:rFonts w:ascii="Garamond" w:hAnsi="Garamond" w:cs="Times New Roman"/>
          <w:sz w:val="24"/>
          <w:szCs w:val="24"/>
          <w:lang w:val="en-GB"/>
        </w:rPr>
        <w:t xml:space="preserve"> “The Work of Art in the Age </w:t>
      </w:r>
      <w:r w:rsidR="00C42398" w:rsidRPr="003C0E73">
        <w:rPr>
          <w:rFonts w:ascii="Garamond" w:hAnsi="Garamond" w:cs="Times New Roman"/>
          <w:sz w:val="24"/>
          <w:szCs w:val="24"/>
          <w:lang w:val="en-GB"/>
        </w:rPr>
        <w:t xml:space="preserve">of Mechanical Reproduction.” </w:t>
      </w:r>
      <w:r w:rsidR="0022292B" w:rsidRPr="003C0E73">
        <w:rPr>
          <w:rFonts w:ascii="Garamond" w:hAnsi="Garamond" w:cs="Times New Roman"/>
          <w:i/>
          <w:sz w:val="24"/>
          <w:szCs w:val="24"/>
          <w:lang w:val="en-GB"/>
        </w:rPr>
        <w:t xml:space="preserve">Illuminations. </w:t>
      </w:r>
      <w:r w:rsidR="0022292B" w:rsidRPr="003C0E73">
        <w:rPr>
          <w:rFonts w:ascii="Garamond" w:hAnsi="Garamond" w:cs="Times New Roman"/>
          <w:sz w:val="24"/>
          <w:szCs w:val="24"/>
          <w:lang w:val="en-GB"/>
        </w:rPr>
        <w:t>217-52. Print.</w:t>
      </w:r>
      <w:r w:rsidR="00A8325E" w:rsidRPr="003C0E73">
        <w:rPr>
          <w:rFonts w:ascii="Garamond" w:hAnsi="Garamond" w:cs="Times New Roman"/>
          <w:sz w:val="24"/>
          <w:szCs w:val="24"/>
          <w:lang w:val="en-GB"/>
        </w:rPr>
        <w:br/>
        <w:t xml:space="preserve">Bennington, Geoffrey. “Derrida and Politics.” </w:t>
      </w:r>
      <w:r w:rsidR="00A8325E" w:rsidRPr="003C0E73">
        <w:rPr>
          <w:rFonts w:ascii="Garamond" w:hAnsi="Garamond" w:cs="Times New Roman"/>
          <w:i/>
          <w:sz w:val="24"/>
          <w:szCs w:val="24"/>
          <w:lang w:val="en-GB"/>
        </w:rPr>
        <w:t>Jacques</w:t>
      </w:r>
      <w:r w:rsidR="000877D5">
        <w:rPr>
          <w:rFonts w:ascii="Garamond" w:hAnsi="Garamond" w:cs="Times New Roman"/>
          <w:i/>
          <w:sz w:val="24"/>
          <w:szCs w:val="24"/>
          <w:lang w:val="en-GB"/>
        </w:rPr>
        <w:t xml:space="preserve"> Derrida and the Humanities:</w:t>
      </w:r>
      <w:r w:rsidR="0022292B" w:rsidRPr="003C0E73">
        <w:rPr>
          <w:rFonts w:ascii="Garamond" w:hAnsi="Garamond" w:cs="Times New Roman"/>
          <w:i/>
          <w:sz w:val="24"/>
          <w:szCs w:val="24"/>
          <w:lang w:val="en-GB"/>
        </w:rPr>
        <w:t xml:space="preserve"> A </w:t>
      </w:r>
      <w:r w:rsidR="00A02863" w:rsidRPr="003C0E73">
        <w:rPr>
          <w:rFonts w:ascii="Garamond" w:hAnsi="Garamond" w:cs="Times New Roman"/>
          <w:i/>
          <w:sz w:val="24"/>
          <w:szCs w:val="24"/>
          <w:lang w:val="en-GB"/>
        </w:rPr>
        <w:t xml:space="preserve">Critical Reader. </w:t>
      </w:r>
      <w:r w:rsidR="00A02863" w:rsidRPr="003C0E73">
        <w:rPr>
          <w:rFonts w:ascii="Garamond" w:hAnsi="Garamond" w:cs="Times New Roman"/>
          <w:i/>
          <w:sz w:val="24"/>
          <w:szCs w:val="24"/>
          <w:lang w:val="en-GB"/>
        </w:rPr>
        <w:tab/>
      </w:r>
      <w:r w:rsidR="00A8325E" w:rsidRPr="003C0E73">
        <w:rPr>
          <w:rFonts w:ascii="Garamond" w:hAnsi="Garamond" w:cs="Times New Roman"/>
          <w:sz w:val="24"/>
          <w:szCs w:val="24"/>
          <w:lang w:val="en-GB"/>
        </w:rPr>
        <w:t>Ed. Tom Cohen. Cambridge</w:t>
      </w:r>
      <w:r w:rsidR="0022292B" w:rsidRPr="003C0E73">
        <w:rPr>
          <w:rFonts w:ascii="Garamond" w:hAnsi="Garamond" w:cs="Times New Roman"/>
          <w:sz w:val="24"/>
          <w:szCs w:val="24"/>
          <w:lang w:val="en-GB"/>
        </w:rPr>
        <w:t xml:space="preserve">: Cambridge UP, 2001. </w:t>
      </w:r>
      <w:r w:rsidR="00A8325E" w:rsidRPr="003C0E73">
        <w:rPr>
          <w:rFonts w:ascii="Garamond" w:hAnsi="Garamond" w:cs="Times New Roman"/>
          <w:sz w:val="24"/>
          <w:szCs w:val="24"/>
          <w:lang w:val="en-GB"/>
        </w:rPr>
        <w:t>193-212. Print.</w:t>
      </w:r>
      <w:r w:rsidR="00F16B96" w:rsidRPr="003C0E73">
        <w:rPr>
          <w:rFonts w:ascii="Garamond" w:hAnsi="Garamond" w:cs="Times New Roman"/>
          <w:sz w:val="24"/>
          <w:szCs w:val="24"/>
          <w:lang w:val="en-GB"/>
        </w:rPr>
        <w:br/>
        <w:t xml:space="preserve">Blanchot, Maurice. </w:t>
      </w:r>
      <w:r w:rsidR="00F16B96" w:rsidRPr="003C0E73">
        <w:rPr>
          <w:rFonts w:ascii="Garamond" w:hAnsi="Garamond" w:cs="Times New Roman"/>
          <w:i/>
          <w:sz w:val="24"/>
          <w:szCs w:val="24"/>
          <w:lang w:val="en-GB"/>
        </w:rPr>
        <w:t xml:space="preserve">The Unavowable Community. </w:t>
      </w:r>
      <w:r w:rsidR="00F16B96" w:rsidRPr="003C0E73">
        <w:rPr>
          <w:rFonts w:ascii="Garamond" w:hAnsi="Garamond" w:cs="Times New Roman"/>
          <w:sz w:val="24"/>
          <w:szCs w:val="24"/>
          <w:lang w:val="en-GB"/>
        </w:rPr>
        <w:t>Trans. Pierre Joris.</w:t>
      </w:r>
      <w:r w:rsidR="00A02863" w:rsidRPr="003C0E73">
        <w:rPr>
          <w:rFonts w:ascii="Garamond" w:hAnsi="Garamond" w:cs="Times New Roman"/>
          <w:sz w:val="24"/>
          <w:szCs w:val="24"/>
          <w:lang w:val="en-GB"/>
        </w:rPr>
        <w:t xml:space="preserve"> New York: Station Hill</w:t>
      </w:r>
      <w:r w:rsidR="00C42398" w:rsidRPr="003C0E73">
        <w:rPr>
          <w:rFonts w:ascii="Garamond" w:hAnsi="Garamond" w:cs="Times New Roman"/>
          <w:sz w:val="24"/>
          <w:szCs w:val="24"/>
          <w:lang w:val="en-GB"/>
        </w:rPr>
        <w:t xml:space="preserve"> P</w:t>
      </w:r>
      <w:r w:rsidR="00344B0A" w:rsidRPr="003C0E73">
        <w:rPr>
          <w:rFonts w:ascii="Garamond" w:hAnsi="Garamond" w:cs="Times New Roman"/>
          <w:sz w:val="24"/>
          <w:szCs w:val="24"/>
          <w:lang w:val="en-GB"/>
        </w:rPr>
        <w:t xml:space="preserve">, </w:t>
      </w:r>
      <w:r w:rsidR="00F16B96" w:rsidRPr="003C0E73">
        <w:rPr>
          <w:rFonts w:ascii="Garamond" w:hAnsi="Garamond" w:cs="Times New Roman"/>
          <w:sz w:val="24"/>
          <w:szCs w:val="24"/>
          <w:lang w:val="en-GB"/>
        </w:rPr>
        <w:t xml:space="preserve">1988. </w:t>
      </w:r>
      <w:r w:rsidR="00344B0A" w:rsidRPr="003C0E73">
        <w:rPr>
          <w:rFonts w:ascii="Garamond" w:hAnsi="Garamond" w:cs="Times New Roman"/>
          <w:sz w:val="24"/>
          <w:szCs w:val="24"/>
          <w:lang w:val="en-GB"/>
        </w:rPr>
        <w:tab/>
      </w:r>
      <w:r w:rsidR="00B336C7">
        <w:rPr>
          <w:rFonts w:ascii="Garamond" w:hAnsi="Garamond" w:cs="Times New Roman"/>
          <w:sz w:val="24"/>
          <w:szCs w:val="24"/>
          <w:lang w:val="en-GB"/>
        </w:rPr>
        <w:t>Print.</w:t>
      </w:r>
      <w:r w:rsidR="003A1FCB">
        <w:rPr>
          <w:rFonts w:ascii="Garamond" w:hAnsi="Garamond" w:cs="Times New Roman"/>
          <w:sz w:val="24"/>
          <w:szCs w:val="24"/>
          <w:lang w:val="en-GB"/>
        </w:rPr>
        <w:br/>
      </w:r>
      <w:r w:rsidR="003A1FCB" w:rsidRPr="007C25FE">
        <w:rPr>
          <w:rFonts w:ascii="Garamond" w:hAnsi="Garamond" w:cs="Times New Roman"/>
          <w:sz w:val="24"/>
          <w:szCs w:val="24"/>
          <w:lang w:val="en-GB"/>
        </w:rPr>
        <w:t xml:space="preserve">Bourmeau, Sylvain. “Scare Tactics: Michel Houellebecq Defends His Controversial New Book.” </w:t>
      </w:r>
      <w:r w:rsidR="003A1FCB" w:rsidRPr="007C25FE">
        <w:rPr>
          <w:rFonts w:ascii="Garamond" w:hAnsi="Garamond" w:cs="Times New Roman"/>
          <w:sz w:val="24"/>
          <w:szCs w:val="24"/>
          <w:lang w:val="en-GB"/>
        </w:rPr>
        <w:tab/>
      </w:r>
      <w:r w:rsidR="003A1FCB">
        <w:rPr>
          <w:rFonts w:ascii="Garamond" w:hAnsi="Garamond" w:cs="Times New Roman"/>
          <w:i/>
          <w:sz w:val="24"/>
          <w:szCs w:val="24"/>
          <w:lang w:val="en-GB"/>
        </w:rPr>
        <w:t xml:space="preserve">The Paris Review. </w:t>
      </w:r>
      <w:r w:rsidR="003A1FCB">
        <w:rPr>
          <w:rFonts w:ascii="Garamond" w:hAnsi="Garamond" w:cs="Times New Roman"/>
          <w:sz w:val="24"/>
          <w:szCs w:val="24"/>
          <w:lang w:val="en-GB"/>
        </w:rPr>
        <w:t>The Paris Review, 1 Feb. 2016</w:t>
      </w:r>
      <w:r w:rsidR="003A1FCB" w:rsidRPr="007C25FE">
        <w:rPr>
          <w:rFonts w:ascii="Garamond" w:hAnsi="Garamond" w:cs="Times New Roman"/>
          <w:sz w:val="24"/>
          <w:szCs w:val="24"/>
          <w:lang w:val="en-GB"/>
        </w:rPr>
        <w:t xml:space="preserve">. Web. </w:t>
      </w:r>
      <w:r w:rsidR="003A1FCB">
        <w:rPr>
          <w:rFonts w:ascii="Garamond" w:hAnsi="Garamond" w:cs="Times New Roman"/>
          <w:sz w:val="24"/>
          <w:szCs w:val="24"/>
          <w:lang w:val="en-GB"/>
        </w:rPr>
        <w:t>28 Jan.</w:t>
      </w:r>
      <w:r w:rsidR="003A1FCB" w:rsidRPr="007C25FE">
        <w:rPr>
          <w:rFonts w:ascii="Garamond" w:hAnsi="Garamond" w:cs="Times New Roman"/>
          <w:sz w:val="24"/>
          <w:szCs w:val="24"/>
          <w:lang w:val="en-GB"/>
        </w:rPr>
        <w:t xml:space="preserve"> 2016.  </w:t>
      </w:r>
      <w:r w:rsidR="00F16B96" w:rsidRPr="003C0E73">
        <w:rPr>
          <w:rFonts w:ascii="Garamond" w:hAnsi="Garamond" w:cs="Times New Roman"/>
          <w:sz w:val="24"/>
          <w:szCs w:val="24"/>
          <w:lang w:val="en-GB"/>
        </w:rPr>
        <w:br/>
        <w:t xml:space="preserve">Brecht, Bertolt. “A Short Organum for the Theatre.” Trans. John Willett. </w:t>
      </w:r>
      <w:r w:rsidR="00A02863" w:rsidRPr="003C0E73">
        <w:rPr>
          <w:rFonts w:ascii="Garamond" w:hAnsi="Garamond" w:cs="Times New Roman"/>
          <w:i/>
          <w:sz w:val="24"/>
          <w:szCs w:val="24"/>
          <w:lang w:val="en-GB"/>
        </w:rPr>
        <w:t xml:space="preserve">Marxist Literary Theory: </w:t>
      </w:r>
      <w:r w:rsidR="00A02863" w:rsidRPr="003C0E73">
        <w:rPr>
          <w:rFonts w:ascii="Garamond" w:hAnsi="Garamond" w:cs="Times New Roman"/>
          <w:i/>
          <w:sz w:val="24"/>
          <w:szCs w:val="24"/>
          <w:lang w:val="en-GB"/>
        </w:rPr>
        <w:tab/>
      </w:r>
      <w:r w:rsidR="00F16B96" w:rsidRPr="003C0E73">
        <w:rPr>
          <w:rFonts w:ascii="Garamond" w:hAnsi="Garamond" w:cs="Times New Roman"/>
          <w:i/>
          <w:sz w:val="24"/>
          <w:szCs w:val="24"/>
          <w:lang w:val="en-GB"/>
        </w:rPr>
        <w:t>A Reader.</w:t>
      </w:r>
      <w:r w:rsidR="00F16B96" w:rsidRPr="003C0E73">
        <w:rPr>
          <w:rFonts w:ascii="Garamond" w:hAnsi="Garamond" w:cs="Times New Roman"/>
          <w:sz w:val="24"/>
          <w:szCs w:val="24"/>
          <w:lang w:val="en-GB"/>
        </w:rPr>
        <w:t xml:space="preserve"> Ed. Terry Eagleton and Drew Milne. Oxford</w:t>
      </w:r>
      <w:r w:rsidR="004818D8" w:rsidRPr="003C0E73">
        <w:rPr>
          <w:rFonts w:ascii="Garamond" w:hAnsi="Garamond" w:cs="Times New Roman"/>
          <w:sz w:val="24"/>
          <w:szCs w:val="24"/>
          <w:lang w:val="en-GB"/>
        </w:rPr>
        <w:t xml:space="preserve">: Blackwell, </w:t>
      </w:r>
      <w:r w:rsidR="00F16B96" w:rsidRPr="003C0E73">
        <w:rPr>
          <w:rFonts w:ascii="Garamond" w:hAnsi="Garamond" w:cs="Times New Roman"/>
          <w:sz w:val="24"/>
          <w:szCs w:val="24"/>
          <w:lang w:val="en-GB"/>
        </w:rPr>
        <w:t>1996. 107-35. Print.</w:t>
      </w:r>
      <w:r w:rsidR="00F16B96" w:rsidRPr="003C0E73">
        <w:rPr>
          <w:rFonts w:ascii="Garamond" w:hAnsi="Garamond" w:cs="Times New Roman"/>
          <w:sz w:val="24"/>
          <w:szCs w:val="24"/>
          <w:lang w:val="en-GB"/>
        </w:rPr>
        <w:br/>
        <w:t xml:space="preserve">Buck-Morss, Susan. </w:t>
      </w:r>
      <w:r w:rsidR="00F16B96" w:rsidRPr="003C0E73">
        <w:rPr>
          <w:rFonts w:ascii="Garamond" w:hAnsi="Garamond" w:cs="Times New Roman"/>
          <w:i/>
          <w:sz w:val="24"/>
          <w:szCs w:val="24"/>
          <w:lang w:val="en-GB"/>
        </w:rPr>
        <w:t>The Origin of Negative Dialectics: Theodor W. Ad</w:t>
      </w:r>
      <w:r w:rsidR="00A02863" w:rsidRPr="003C0E73">
        <w:rPr>
          <w:rFonts w:ascii="Garamond" w:hAnsi="Garamond" w:cs="Times New Roman"/>
          <w:i/>
          <w:sz w:val="24"/>
          <w:szCs w:val="24"/>
          <w:lang w:val="en-GB"/>
        </w:rPr>
        <w:t xml:space="preserve">orno, Walter Benjamin, and the </w:t>
      </w:r>
      <w:r w:rsidR="00A02863" w:rsidRPr="003C0E73">
        <w:rPr>
          <w:rFonts w:ascii="Garamond" w:hAnsi="Garamond" w:cs="Times New Roman"/>
          <w:i/>
          <w:sz w:val="24"/>
          <w:szCs w:val="24"/>
          <w:lang w:val="en-GB"/>
        </w:rPr>
        <w:tab/>
      </w:r>
      <w:r w:rsidR="00F16B96" w:rsidRPr="003C0E73">
        <w:rPr>
          <w:rFonts w:ascii="Garamond" w:hAnsi="Garamond" w:cs="Times New Roman"/>
          <w:i/>
          <w:sz w:val="24"/>
          <w:szCs w:val="24"/>
          <w:lang w:val="en-GB"/>
        </w:rPr>
        <w:t xml:space="preserve">Frankfurt Institute. </w:t>
      </w:r>
      <w:r w:rsidR="00972A04" w:rsidRPr="003C0E73">
        <w:rPr>
          <w:rFonts w:ascii="Garamond" w:hAnsi="Garamond" w:cs="Times New Roman"/>
          <w:sz w:val="24"/>
          <w:szCs w:val="24"/>
          <w:lang w:val="en-GB"/>
        </w:rPr>
        <w:t>London: The Free P</w:t>
      </w:r>
      <w:r w:rsidR="00F16B96" w:rsidRPr="003C0E73">
        <w:rPr>
          <w:rFonts w:ascii="Garamond" w:hAnsi="Garamond" w:cs="Times New Roman"/>
          <w:sz w:val="24"/>
          <w:szCs w:val="24"/>
          <w:lang w:val="en-GB"/>
        </w:rPr>
        <w:t>, 1977. Print.</w:t>
      </w:r>
      <w:r w:rsidR="00F16B96" w:rsidRPr="003C0E73">
        <w:rPr>
          <w:rFonts w:ascii="Garamond" w:hAnsi="Garamond" w:cs="Times New Roman"/>
          <w:sz w:val="24"/>
          <w:szCs w:val="24"/>
          <w:lang w:val="en-GB"/>
        </w:rPr>
        <w:br/>
        <w:t xml:space="preserve">Bürger, Peter. </w:t>
      </w:r>
      <w:r w:rsidR="00F16B96" w:rsidRPr="003C0E73">
        <w:rPr>
          <w:rFonts w:ascii="Garamond" w:hAnsi="Garamond" w:cs="Times New Roman"/>
          <w:i/>
          <w:sz w:val="24"/>
          <w:szCs w:val="24"/>
          <w:lang w:val="en-GB"/>
        </w:rPr>
        <w:t>Theory of the Avant-Garde</w:t>
      </w:r>
      <w:r w:rsidR="00F16B96" w:rsidRPr="003C0E73">
        <w:rPr>
          <w:rFonts w:ascii="Garamond" w:hAnsi="Garamond" w:cs="Times New Roman"/>
          <w:sz w:val="24"/>
          <w:szCs w:val="24"/>
          <w:lang w:val="en-GB"/>
        </w:rPr>
        <w:t xml:space="preserve">. Trans. Michael Shaw. Minneapolis: U of Minnesota P, </w:t>
      </w:r>
      <w:r w:rsidR="00F16B96" w:rsidRPr="003C0E73">
        <w:rPr>
          <w:rFonts w:ascii="Garamond" w:hAnsi="Garamond" w:cs="Times New Roman"/>
          <w:sz w:val="24"/>
          <w:szCs w:val="24"/>
          <w:lang w:val="en-GB"/>
        </w:rPr>
        <w:tab/>
        <w:t>1984. Print.</w:t>
      </w:r>
      <w:r w:rsidR="00BE2E4B" w:rsidRPr="003C0E73">
        <w:rPr>
          <w:rFonts w:ascii="Garamond" w:hAnsi="Garamond" w:cs="Times New Roman"/>
          <w:sz w:val="24"/>
          <w:szCs w:val="24"/>
          <w:lang w:val="en-GB"/>
        </w:rPr>
        <w:br/>
        <w:t xml:space="preserve">Bush, George W. “President Bush Addresses the Nation.” </w:t>
      </w:r>
      <w:r w:rsidR="00903C2F" w:rsidRPr="003C0E73">
        <w:rPr>
          <w:rFonts w:ascii="Garamond" w:hAnsi="Garamond" w:cs="Times New Roman"/>
          <w:i/>
          <w:sz w:val="24"/>
          <w:szCs w:val="24"/>
          <w:lang w:val="en-GB"/>
        </w:rPr>
        <w:t>The Washington Post.</w:t>
      </w:r>
      <w:r w:rsidR="00BE2E4B" w:rsidRPr="003C0E73">
        <w:rPr>
          <w:rFonts w:ascii="Garamond" w:hAnsi="Garamond" w:cs="Times New Roman"/>
          <w:i/>
          <w:sz w:val="24"/>
          <w:szCs w:val="24"/>
          <w:lang w:val="en-GB"/>
        </w:rPr>
        <w:t xml:space="preserve"> </w:t>
      </w:r>
      <w:r w:rsidR="00A90CDF" w:rsidRPr="003C0E73">
        <w:rPr>
          <w:rFonts w:ascii="Garamond" w:hAnsi="Garamond" w:cs="Times New Roman"/>
          <w:sz w:val="24"/>
          <w:szCs w:val="24"/>
          <w:lang w:val="en-GB"/>
        </w:rPr>
        <w:t xml:space="preserve">The Washington </w:t>
      </w:r>
      <w:r w:rsidR="00A90CDF" w:rsidRPr="003C0E73">
        <w:rPr>
          <w:rFonts w:ascii="Garamond" w:hAnsi="Garamond" w:cs="Times New Roman"/>
          <w:sz w:val="24"/>
          <w:szCs w:val="24"/>
          <w:lang w:val="en-GB"/>
        </w:rPr>
        <w:tab/>
        <w:t xml:space="preserve">Post, </w:t>
      </w:r>
      <w:r w:rsidR="00903C2F" w:rsidRPr="003C0E73">
        <w:rPr>
          <w:rFonts w:ascii="Garamond" w:hAnsi="Garamond" w:cs="Times New Roman"/>
          <w:sz w:val="24"/>
          <w:szCs w:val="24"/>
          <w:lang w:val="en-GB"/>
        </w:rPr>
        <w:t xml:space="preserve">20 Sept. </w:t>
      </w:r>
      <w:r w:rsidR="00A02863" w:rsidRPr="003C0E73">
        <w:rPr>
          <w:rFonts w:ascii="Garamond" w:hAnsi="Garamond" w:cs="Times New Roman"/>
          <w:sz w:val="24"/>
          <w:szCs w:val="24"/>
          <w:lang w:val="en-GB"/>
        </w:rPr>
        <w:t xml:space="preserve">2001. </w:t>
      </w:r>
      <w:r w:rsidR="00A90CDF" w:rsidRPr="003C0E73">
        <w:rPr>
          <w:rFonts w:ascii="Garamond" w:hAnsi="Garamond" w:cs="Times New Roman"/>
          <w:sz w:val="24"/>
          <w:szCs w:val="24"/>
          <w:lang w:val="en-GB"/>
        </w:rPr>
        <w:t xml:space="preserve">Web. </w:t>
      </w:r>
      <w:r w:rsidR="00A02863" w:rsidRPr="003C0E73">
        <w:rPr>
          <w:rFonts w:ascii="Garamond" w:hAnsi="Garamond" w:cs="Times New Roman"/>
          <w:sz w:val="24"/>
          <w:szCs w:val="24"/>
          <w:lang w:val="en-GB"/>
        </w:rPr>
        <w:t xml:space="preserve">25 </w:t>
      </w:r>
      <w:r w:rsidR="00A90CDF" w:rsidRPr="003C0E73">
        <w:rPr>
          <w:rFonts w:ascii="Garamond" w:hAnsi="Garamond" w:cs="Times New Roman"/>
          <w:sz w:val="24"/>
          <w:szCs w:val="24"/>
          <w:lang w:val="en-GB"/>
        </w:rPr>
        <w:t>Jan.</w:t>
      </w:r>
      <w:r w:rsidR="00BE2E4B" w:rsidRPr="003C0E73">
        <w:rPr>
          <w:rFonts w:ascii="Garamond" w:hAnsi="Garamond" w:cs="Times New Roman"/>
          <w:sz w:val="24"/>
          <w:szCs w:val="24"/>
          <w:lang w:val="en-GB"/>
        </w:rPr>
        <w:t xml:space="preserve"> 2016. </w:t>
      </w:r>
      <w:r w:rsidR="00F16B96" w:rsidRPr="003C0E73">
        <w:rPr>
          <w:rFonts w:ascii="Garamond" w:hAnsi="Garamond" w:cs="Times New Roman"/>
          <w:sz w:val="24"/>
          <w:szCs w:val="24"/>
          <w:lang w:val="en-GB"/>
        </w:rPr>
        <w:br/>
        <w:t xml:space="preserve">Butler, Judith. </w:t>
      </w:r>
      <w:r w:rsidR="004C2BB9" w:rsidRPr="003C0E73">
        <w:rPr>
          <w:rFonts w:ascii="Garamond" w:hAnsi="Garamond" w:cs="Times New Roman"/>
          <w:i/>
          <w:sz w:val="24"/>
          <w:szCs w:val="24"/>
          <w:lang w:val="en-GB"/>
        </w:rPr>
        <w:t>Precarious Life:</w:t>
      </w:r>
      <w:r w:rsidR="00F16B96" w:rsidRPr="003C0E73">
        <w:rPr>
          <w:rFonts w:ascii="Garamond" w:hAnsi="Garamond" w:cs="Times New Roman"/>
          <w:i/>
          <w:sz w:val="24"/>
          <w:szCs w:val="24"/>
          <w:lang w:val="en-GB"/>
        </w:rPr>
        <w:t xml:space="preserve"> The Powers of Mourning and Violence.</w:t>
      </w:r>
      <w:r w:rsidR="00A02863" w:rsidRPr="003C0E73">
        <w:rPr>
          <w:rFonts w:ascii="Garamond" w:hAnsi="Garamond" w:cs="Times New Roman"/>
          <w:sz w:val="24"/>
          <w:szCs w:val="24"/>
          <w:lang w:val="en-GB"/>
        </w:rPr>
        <w:t xml:space="preserve"> London: Verso, </w:t>
      </w:r>
      <w:r w:rsidR="00F16B96" w:rsidRPr="003C0E73">
        <w:rPr>
          <w:rFonts w:ascii="Garamond" w:hAnsi="Garamond" w:cs="Times New Roman"/>
          <w:sz w:val="24"/>
          <w:szCs w:val="24"/>
          <w:lang w:val="en-GB"/>
        </w:rPr>
        <w:t>2004. Print.</w:t>
      </w:r>
      <w:r w:rsidR="00BE2E4B" w:rsidRPr="003C0E73">
        <w:rPr>
          <w:rFonts w:ascii="Garamond" w:hAnsi="Garamond" w:cs="Times New Roman"/>
          <w:sz w:val="24"/>
          <w:szCs w:val="24"/>
          <w:lang w:val="en-GB"/>
        </w:rPr>
        <w:br/>
        <w:t xml:space="preserve">Chulov, Martin. “ISIS: The Inside Story.” </w:t>
      </w:r>
      <w:r w:rsidR="00972A04" w:rsidRPr="003C0E73">
        <w:rPr>
          <w:rFonts w:ascii="Garamond" w:hAnsi="Garamond" w:cs="Times New Roman"/>
          <w:i/>
          <w:sz w:val="24"/>
          <w:szCs w:val="24"/>
          <w:lang w:val="en-GB"/>
        </w:rPr>
        <w:t>The Guardian.</w:t>
      </w:r>
      <w:r w:rsidR="00972A04" w:rsidRPr="003C0E73">
        <w:rPr>
          <w:rFonts w:ascii="Garamond" w:hAnsi="Garamond" w:cs="Times New Roman"/>
          <w:sz w:val="24"/>
          <w:szCs w:val="24"/>
          <w:lang w:val="en-GB"/>
        </w:rPr>
        <w:t xml:space="preserve"> Guardian News and Media Ltd, 11 Dec. </w:t>
      </w:r>
      <w:r w:rsidR="00AB4B14" w:rsidRPr="003C0E73">
        <w:rPr>
          <w:rFonts w:ascii="Garamond" w:hAnsi="Garamond" w:cs="Times New Roman"/>
          <w:sz w:val="24"/>
          <w:szCs w:val="24"/>
          <w:lang w:val="en-GB"/>
        </w:rPr>
        <w:tab/>
      </w:r>
      <w:r w:rsidR="00A02863" w:rsidRPr="003C0E73">
        <w:rPr>
          <w:rFonts w:ascii="Garamond" w:hAnsi="Garamond" w:cs="Times New Roman"/>
          <w:sz w:val="24"/>
          <w:szCs w:val="24"/>
          <w:lang w:val="en-GB"/>
        </w:rPr>
        <w:t xml:space="preserve">2014. </w:t>
      </w:r>
      <w:r w:rsidR="00850A38" w:rsidRPr="003C0E73">
        <w:rPr>
          <w:rFonts w:ascii="Garamond" w:hAnsi="Garamond" w:cs="Times New Roman"/>
          <w:sz w:val="24"/>
          <w:szCs w:val="24"/>
          <w:lang w:val="en-GB"/>
        </w:rPr>
        <w:t xml:space="preserve">Web. </w:t>
      </w:r>
      <w:r w:rsidR="00972A04" w:rsidRPr="003C0E73">
        <w:rPr>
          <w:rFonts w:ascii="Garamond" w:hAnsi="Garamond" w:cs="Times New Roman"/>
          <w:sz w:val="24"/>
          <w:szCs w:val="24"/>
          <w:lang w:val="en-GB"/>
        </w:rPr>
        <w:t>26 Jan.</w:t>
      </w:r>
      <w:r w:rsidR="00A02863" w:rsidRPr="003C0E73">
        <w:rPr>
          <w:rFonts w:ascii="Garamond" w:hAnsi="Garamond" w:cs="Times New Roman"/>
          <w:sz w:val="24"/>
          <w:szCs w:val="24"/>
          <w:lang w:val="en-GB"/>
        </w:rPr>
        <w:t xml:space="preserve"> 2016. </w:t>
      </w:r>
      <w:r w:rsidR="00F16B96" w:rsidRPr="003C0E73">
        <w:rPr>
          <w:rFonts w:ascii="Garamond" w:hAnsi="Garamond" w:cs="Times New Roman"/>
          <w:sz w:val="24"/>
          <w:szCs w:val="24"/>
          <w:lang w:val="en-GB"/>
        </w:rPr>
        <w:br/>
        <w:t xml:space="preserve">Critchley, Simon. “With Being-With? Notes on Jean-Luc Nancy’s Rewriting of </w:t>
      </w:r>
      <w:r w:rsidR="00F16B96" w:rsidRPr="003C0E73">
        <w:rPr>
          <w:rFonts w:ascii="Garamond" w:hAnsi="Garamond" w:cs="Times New Roman"/>
          <w:i/>
          <w:sz w:val="24"/>
          <w:szCs w:val="24"/>
          <w:lang w:val="en-GB"/>
        </w:rPr>
        <w:t>Being and Time.</w:t>
      </w:r>
      <w:r w:rsidR="00F16B96" w:rsidRPr="003C0E73">
        <w:rPr>
          <w:rFonts w:ascii="Garamond" w:hAnsi="Garamond" w:cs="Times New Roman"/>
          <w:sz w:val="24"/>
          <w:szCs w:val="24"/>
          <w:lang w:val="en-GB"/>
        </w:rPr>
        <w:t xml:space="preserve">” </w:t>
      </w:r>
      <w:r w:rsidR="00F16B96" w:rsidRPr="003C0E73">
        <w:rPr>
          <w:rFonts w:ascii="Garamond" w:hAnsi="Garamond" w:cs="Times New Roman"/>
          <w:sz w:val="24"/>
          <w:szCs w:val="24"/>
          <w:lang w:val="en-GB"/>
        </w:rPr>
        <w:tab/>
      </w:r>
      <w:r w:rsidR="00F16B96" w:rsidRPr="003C0E73">
        <w:rPr>
          <w:rFonts w:ascii="Garamond" w:hAnsi="Garamond" w:cs="Times New Roman"/>
          <w:i/>
          <w:sz w:val="24"/>
          <w:szCs w:val="24"/>
          <w:lang w:val="en-GB"/>
        </w:rPr>
        <w:t xml:space="preserve">Studies in Practical Philosophy </w:t>
      </w:r>
      <w:r w:rsidR="00A62BBF" w:rsidRPr="003C0E73">
        <w:rPr>
          <w:rFonts w:ascii="Garamond" w:hAnsi="Garamond" w:cs="Times New Roman"/>
          <w:sz w:val="24"/>
          <w:szCs w:val="24"/>
          <w:lang w:val="en-GB"/>
        </w:rPr>
        <w:t>1.</w:t>
      </w:r>
      <w:r w:rsidR="00F10933" w:rsidRPr="003C0E73">
        <w:rPr>
          <w:rFonts w:ascii="Garamond" w:hAnsi="Garamond" w:cs="Times New Roman"/>
          <w:sz w:val="24"/>
          <w:szCs w:val="24"/>
          <w:lang w:val="en-GB"/>
        </w:rPr>
        <w:t>1 (1990):</w:t>
      </w:r>
      <w:r w:rsidR="00F16B96" w:rsidRPr="003C0E73">
        <w:rPr>
          <w:rFonts w:ascii="Garamond" w:hAnsi="Garamond" w:cs="Times New Roman"/>
          <w:sz w:val="24"/>
          <w:szCs w:val="24"/>
          <w:lang w:val="en-GB"/>
        </w:rPr>
        <w:t xml:space="preserve"> 53-68. Print. </w:t>
      </w:r>
      <w:r w:rsidR="00F16B96" w:rsidRPr="003C0E73">
        <w:rPr>
          <w:rFonts w:ascii="Garamond" w:hAnsi="Garamond" w:cs="Times New Roman"/>
          <w:sz w:val="24"/>
          <w:szCs w:val="24"/>
          <w:lang w:val="en-GB"/>
        </w:rPr>
        <w:br/>
        <w:t xml:space="preserve">Culler, Jonathan. “Derrida and the Singularity of Literature.” </w:t>
      </w:r>
      <w:r w:rsidR="00F16B96" w:rsidRPr="003C0E73">
        <w:rPr>
          <w:rFonts w:ascii="Garamond" w:hAnsi="Garamond" w:cs="Times New Roman"/>
          <w:i/>
          <w:sz w:val="24"/>
          <w:szCs w:val="24"/>
          <w:lang w:val="en-GB"/>
        </w:rPr>
        <w:t xml:space="preserve">Cardozo Law Review </w:t>
      </w:r>
      <w:r w:rsidR="00A02863" w:rsidRPr="003C0E73">
        <w:rPr>
          <w:rFonts w:ascii="Garamond" w:hAnsi="Garamond" w:cs="Times New Roman"/>
          <w:sz w:val="24"/>
          <w:szCs w:val="24"/>
          <w:lang w:val="en-GB"/>
        </w:rPr>
        <w:t>27</w:t>
      </w:r>
      <w:r w:rsidR="00A62BBF" w:rsidRPr="003C0E73">
        <w:rPr>
          <w:rFonts w:ascii="Garamond" w:hAnsi="Garamond" w:cs="Times New Roman"/>
          <w:sz w:val="24"/>
          <w:szCs w:val="24"/>
          <w:lang w:val="en-GB"/>
        </w:rPr>
        <w:t>.</w:t>
      </w:r>
      <w:r w:rsidR="00F10933" w:rsidRPr="003C0E73">
        <w:rPr>
          <w:rFonts w:ascii="Garamond" w:hAnsi="Garamond" w:cs="Times New Roman"/>
          <w:sz w:val="24"/>
          <w:szCs w:val="24"/>
          <w:lang w:val="en-GB"/>
        </w:rPr>
        <w:t>2 (2005):</w:t>
      </w:r>
      <w:r w:rsidR="00A02863" w:rsidRPr="003C0E73">
        <w:rPr>
          <w:rFonts w:ascii="Garamond" w:hAnsi="Garamond" w:cs="Times New Roman"/>
          <w:sz w:val="24"/>
          <w:szCs w:val="24"/>
          <w:lang w:val="en-GB"/>
        </w:rPr>
        <w:t xml:space="preserve"> 869</w:t>
      </w:r>
      <w:r w:rsidR="00972A04" w:rsidRPr="003C0E73">
        <w:rPr>
          <w:rFonts w:ascii="Garamond" w:hAnsi="Garamond" w:cs="Times New Roman"/>
          <w:sz w:val="24"/>
          <w:szCs w:val="24"/>
          <w:lang w:val="en-GB"/>
        </w:rPr>
        <w:t>-</w:t>
      </w:r>
      <w:r w:rsidR="00A02863" w:rsidRPr="003C0E73">
        <w:rPr>
          <w:rFonts w:ascii="Garamond" w:hAnsi="Garamond" w:cs="Times New Roman"/>
          <w:sz w:val="24"/>
          <w:szCs w:val="24"/>
          <w:lang w:val="en-GB"/>
        </w:rPr>
        <w:t xml:space="preserve"> </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75. Print.</w:t>
      </w:r>
      <w:r w:rsidR="00F16B96" w:rsidRPr="003C0E73">
        <w:rPr>
          <w:rFonts w:ascii="Garamond" w:hAnsi="Garamond" w:cs="Times New Roman"/>
          <w:sz w:val="24"/>
          <w:szCs w:val="24"/>
          <w:lang w:val="en-GB"/>
        </w:rPr>
        <w:br/>
        <w:t xml:space="preserve">Dardot, Pierre and Christian Laval. </w:t>
      </w:r>
      <w:r w:rsidR="004C2BB9" w:rsidRPr="003C0E73">
        <w:rPr>
          <w:rFonts w:ascii="Garamond" w:hAnsi="Garamond" w:cs="Times New Roman"/>
          <w:i/>
          <w:sz w:val="24"/>
          <w:szCs w:val="24"/>
          <w:lang w:val="en-GB"/>
        </w:rPr>
        <w:t>The New Way of the World:</w:t>
      </w:r>
      <w:r w:rsidR="00F16B96" w:rsidRPr="003C0E73">
        <w:rPr>
          <w:rFonts w:ascii="Garamond" w:hAnsi="Garamond" w:cs="Times New Roman"/>
          <w:i/>
          <w:sz w:val="24"/>
          <w:szCs w:val="24"/>
          <w:lang w:val="en-GB"/>
        </w:rPr>
        <w:t xml:space="preserve"> On Neo-Liberal Society.</w:t>
      </w:r>
      <w:r w:rsidR="00F16B96" w:rsidRPr="003C0E73">
        <w:rPr>
          <w:rFonts w:ascii="Garamond" w:hAnsi="Garamond" w:cs="Times New Roman"/>
          <w:sz w:val="24"/>
          <w:szCs w:val="24"/>
          <w:lang w:val="en-GB"/>
        </w:rPr>
        <w:t xml:space="preserve"> Trans.</w:t>
      </w:r>
      <w:r w:rsidR="004818D8" w:rsidRPr="003C0E73">
        <w:rPr>
          <w:rFonts w:ascii="Garamond" w:hAnsi="Garamond" w:cs="Times New Roman"/>
          <w:sz w:val="24"/>
          <w:szCs w:val="24"/>
          <w:lang w:val="en-GB"/>
        </w:rPr>
        <w:t xml:space="preserve"> </w:t>
      </w:r>
      <w:r w:rsidR="004818D8" w:rsidRPr="003C0E73">
        <w:rPr>
          <w:rFonts w:ascii="Garamond" w:hAnsi="Garamond" w:cs="Times New Roman"/>
          <w:sz w:val="24"/>
          <w:szCs w:val="24"/>
          <w:lang w:val="en-GB"/>
        </w:rPr>
        <w:lastRenderedPageBreak/>
        <w:tab/>
      </w:r>
      <w:r w:rsidR="00F16B96" w:rsidRPr="003C0E73">
        <w:rPr>
          <w:rFonts w:ascii="Garamond" w:hAnsi="Garamond" w:cs="Times New Roman"/>
          <w:sz w:val="24"/>
          <w:szCs w:val="24"/>
          <w:lang w:val="en-GB"/>
        </w:rPr>
        <w:t>Gregory Elliott.</w:t>
      </w:r>
      <w:r w:rsidR="00F16B96" w:rsidRPr="003C0E73">
        <w:rPr>
          <w:rFonts w:ascii="Garamond" w:hAnsi="Garamond" w:cs="Times New Roman"/>
          <w:i/>
          <w:sz w:val="24"/>
          <w:szCs w:val="24"/>
          <w:lang w:val="en-GB"/>
        </w:rPr>
        <w:t xml:space="preserve"> </w:t>
      </w:r>
      <w:r w:rsidR="00344B0A" w:rsidRPr="003C0E73">
        <w:rPr>
          <w:rFonts w:ascii="Garamond" w:hAnsi="Garamond" w:cs="Times New Roman"/>
          <w:sz w:val="24"/>
          <w:szCs w:val="24"/>
          <w:lang w:val="en-GB"/>
        </w:rPr>
        <w:t>London: Verso, 2013. Print.</w:t>
      </w:r>
      <w:r w:rsidR="005A6779">
        <w:rPr>
          <w:rFonts w:ascii="Garamond" w:hAnsi="Garamond" w:cs="Times New Roman"/>
          <w:sz w:val="24"/>
          <w:szCs w:val="24"/>
          <w:lang w:val="en-GB"/>
        </w:rPr>
        <w:br/>
      </w:r>
      <w:r w:rsidR="005A6779" w:rsidRPr="005A6779">
        <w:rPr>
          <w:rFonts w:ascii="Garamond" w:hAnsi="Garamond"/>
          <w:sz w:val="24"/>
          <w:szCs w:val="24"/>
          <w:lang w:val="en-GB"/>
        </w:rPr>
        <w:t xml:space="preserve">Debord, Guy. </w:t>
      </w:r>
      <w:r w:rsidR="005A6779" w:rsidRPr="005A6779">
        <w:rPr>
          <w:rFonts w:ascii="Garamond" w:hAnsi="Garamond"/>
          <w:i/>
          <w:sz w:val="24"/>
          <w:szCs w:val="24"/>
          <w:lang w:val="en-GB"/>
        </w:rPr>
        <w:t xml:space="preserve">The Society of the Spectacle. </w:t>
      </w:r>
      <w:r w:rsidR="005A6779" w:rsidRPr="005A6779">
        <w:rPr>
          <w:rFonts w:ascii="Garamond" w:hAnsi="Garamond"/>
          <w:sz w:val="24"/>
          <w:szCs w:val="24"/>
          <w:lang w:val="en-GB"/>
        </w:rPr>
        <w:t xml:space="preserve">Trans. Donald Nicholson-Smith. </w:t>
      </w:r>
      <w:r w:rsidR="005A6779" w:rsidRPr="00C17B1C">
        <w:rPr>
          <w:rFonts w:ascii="Garamond" w:hAnsi="Garamond"/>
          <w:sz w:val="24"/>
          <w:szCs w:val="24"/>
          <w:lang w:val="en-GB"/>
        </w:rPr>
        <w:t>New York: Zone, 1995.</w:t>
      </w:r>
      <w:r w:rsidR="002F3F54">
        <w:rPr>
          <w:rFonts w:ascii="Garamond" w:hAnsi="Garamond"/>
          <w:sz w:val="24"/>
          <w:szCs w:val="24"/>
          <w:lang w:val="en-GB"/>
        </w:rPr>
        <w:t xml:space="preserve"> </w:t>
      </w:r>
      <w:r w:rsidR="002F3F54">
        <w:rPr>
          <w:rFonts w:ascii="Garamond" w:hAnsi="Garamond"/>
          <w:sz w:val="24"/>
          <w:szCs w:val="24"/>
          <w:lang w:val="en-GB"/>
        </w:rPr>
        <w:tab/>
        <w:t>Print.</w:t>
      </w:r>
      <w:r w:rsidR="00A90CDF" w:rsidRPr="003C0E73">
        <w:rPr>
          <w:rFonts w:ascii="Garamond" w:hAnsi="Garamond" w:cs="Times New Roman"/>
          <w:sz w:val="24"/>
          <w:szCs w:val="24"/>
          <w:lang w:val="en-GB"/>
        </w:rPr>
        <w:br/>
        <w:t xml:space="preserve">Deleuze, Gilles. “Bartleby; or, The Formula.” Trans. Daniel W. Smith and Michael A. Greco. </w:t>
      </w:r>
      <w:r w:rsidR="00A90CDF" w:rsidRPr="003C0E73">
        <w:rPr>
          <w:rFonts w:ascii="Garamond" w:hAnsi="Garamond" w:cs="Times New Roman"/>
          <w:sz w:val="24"/>
          <w:szCs w:val="24"/>
          <w:lang w:val="en-GB"/>
        </w:rPr>
        <w:tab/>
      </w:r>
      <w:r w:rsidR="00A90CDF" w:rsidRPr="003C0E73">
        <w:rPr>
          <w:rFonts w:ascii="Garamond" w:hAnsi="Garamond" w:cs="Times New Roman"/>
          <w:i/>
          <w:sz w:val="24"/>
          <w:szCs w:val="24"/>
          <w:lang w:val="en-GB"/>
        </w:rPr>
        <w:t>Essays Critical and Clinical</w:t>
      </w:r>
      <w:r w:rsidR="00A90CDF" w:rsidRPr="003C0E73">
        <w:rPr>
          <w:rFonts w:ascii="Garamond" w:hAnsi="Garamond" w:cs="Times New Roman"/>
          <w:sz w:val="24"/>
          <w:szCs w:val="24"/>
          <w:lang w:val="en-GB"/>
        </w:rPr>
        <w:t xml:space="preserve">. </w:t>
      </w:r>
      <w:r w:rsidR="00A90CDF" w:rsidRPr="00035C37">
        <w:rPr>
          <w:rFonts w:ascii="Garamond" w:hAnsi="Garamond" w:cs="Times New Roman"/>
          <w:sz w:val="24"/>
          <w:szCs w:val="24"/>
          <w:lang w:val="en-GB"/>
        </w:rPr>
        <w:t xml:space="preserve">London: Verso, 1998. </w:t>
      </w:r>
      <w:r w:rsidR="00B404EE" w:rsidRPr="00035C37">
        <w:rPr>
          <w:rFonts w:ascii="Garamond" w:hAnsi="Garamond" w:cs="Times New Roman"/>
          <w:sz w:val="24"/>
          <w:szCs w:val="24"/>
          <w:lang w:val="en-GB"/>
        </w:rPr>
        <w:t xml:space="preserve">68-90. </w:t>
      </w:r>
      <w:r w:rsidR="00A90CDF" w:rsidRPr="00035C37">
        <w:rPr>
          <w:rFonts w:ascii="Garamond" w:hAnsi="Garamond" w:cs="Times New Roman"/>
          <w:sz w:val="24"/>
          <w:szCs w:val="24"/>
          <w:lang w:val="en-GB"/>
        </w:rPr>
        <w:t>Print.</w:t>
      </w:r>
      <w:r w:rsidR="00F16B96" w:rsidRPr="00035C37">
        <w:rPr>
          <w:rFonts w:ascii="Garamond" w:hAnsi="Garamond" w:cs="Times New Roman"/>
          <w:sz w:val="24"/>
          <w:szCs w:val="24"/>
          <w:lang w:val="en-GB"/>
        </w:rPr>
        <w:br/>
        <w:t xml:space="preserve">Demonpion, Denis. </w:t>
      </w:r>
      <w:r w:rsidR="00F16B96" w:rsidRPr="00035C37">
        <w:rPr>
          <w:rFonts w:ascii="Garamond" w:hAnsi="Garamond" w:cs="Times New Roman"/>
          <w:i/>
          <w:sz w:val="24"/>
          <w:szCs w:val="24"/>
          <w:lang w:val="en-GB"/>
        </w:rPr>
        <w:t>Houellebecq</w:t>
      </w:r>
      <w:r w:rsidR="00B404EE" w:rsidRPr="00035C37">
        <w:rPr>
          <w:rFonts w:ascii="Garamond" w:hAnsi="Garamond" w:cs="Times New Roman"/>
          <w:i/>
          <w:sz w:val="24"/>
          <w:szCs w:val="24"/>
          <w:lang w:val="en-GB"/>
        </w:rPr>
        <w:t>:</w:t>
      </w:r>
      <w:r w:rsidR="00F16B96" w:rsidRPr="00035C37">
        <w:rPr>
          <w:rFonts w:ascii="Garamond" w:hAnsi="Garamond" w:cs="Times New Roman"/>
          <w:i/>
          <w:sz w:val="24"/>
          <w:szCs w:val="24"/>
          <w:lang w:val="en-GB"/>
        </w:rPr>
        <w:t xml:space="preserve"> De ongeautoriseerde biografie. </w:t>
      </w:r>
      <w:r w:rsidR="00F16B96" w:rsidRPr="00035C37">
        <w:rPr>
          <w:rFonts w:ascii="Garamond" w:hAnsi="Garamond" w:cs="Times New Roman"/>
          <w:sz w:val="24"/>
          <w:szCs w:val="24"/>
          <w:lang w:val="en-GB"/>
        </w:rPr>
        <w:t xml:space="preserve">Trans. </w:t>
      </w:r>
      <w:r w:rsidR="00F16B96" w:rsidRPr="003C0E73">
        <w:rPr>
          <w:rFonts w:ascii="Garamond" w:hAnsi="Garamond" w:cs="Times New Roman"/>
          <w:sz w:val="24"/>
          <w:szCs w:val="24"/>
          <w:lang w:val="en-GB"/>
        </w:rPr>
        <w:t xml:space="preserve">Kiki Coumans. </w:t>
      </w:r>
      <w:r w:rsidR="00A02863" w:rsidRPr="003C0E73">
        <w:rPr>
          <w:rFonts w:ascii="Garamond" w:hAnsi="Garamond" w:cs="Times New Roman"/>
          <w:sz w:val="24"/>
          <w:szCs w:val="24"/>
          <w:lang w:val="en-GB"/>
        </w:rPr>
        <w:t xml:space="preserve">Amsterdam: </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Nijgh and Van Ditmar, 2006. Print.</w:t>
      </w:r>
      <w:r w:rsidR="00F16B96" w:rsidRPr="003C0E73">
        <w:rPr>
          <w:rFonts w:ascii="Garamond" w:hAnsi="Garamond" w:cs="Times New Roman"/>
          <w:sz w:val="24"/>
          <w:szCs w:val="24"/>
          <w:lang w:val="en-GB"/>
        </w:rPr>
        <w:br/>
        <w:t xml:space="preserve">Derrida, Jacques. </w:t>
      </w:r>
      <w:r w:rsidR="00F16B96" w:rsidRPr="003C0E73">
        <w:rPr>
          <w:rFonts w:ascii="Garamond" w:hAnsi="Garamond" w:cs="Times New Roman"/>
          <w:i/>
          <w:sz w:val="24"/>
          <w:szCs w:val="24"/>
          <w:lang w:val="en-GB"/>
        </w:rPr>
        <w:t xml:space="preserve">The Animal That Therefore I Am. </w:t>
      </w:r>
      <w:r w:rsidR="00F16B96" w:rsidRPr="003C0E73">
        <w:rPr>
          <w:rFonts w:ascii="Garamond" w:hAnsi="Garamond" w:cs="Times New Roman"/>
          <w:sz w:val="24"/>
          <w:szCs w:val="24"/>
          <w:lang w:val="en-GB"/>
        </w:rPr>
        <w:t>Trans. David W</w:t>
      </w:r>
      <w:r w:rsidR="00A02863" w:rsidRPr="003C0E73">
        <w:rPr>
          <w:rFonts w:ascii="Garamond" w:hAnsi="Garamond" w:cs="Times New Roman"/>
          <w:sz w:val="24"/>
          <w:szCs w:val="24"/>
          <w:lang w:val="en-GB"/>
        </w:rPr>
        <w:t xml:space="preserve">ills. Ed. Marie Louise Mallet. </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New York: Fordham UP, 2008.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“Autoimmunity: Real and Symbolic Suicides. A Dialogue</w:t>
      </w:r>
      <w:r w:rsidR="00A02863" w:rsidRPr="003C0E73">
        <w:rPr>
          <w:rFonts w:ascii="Garamond" w:hAnsi="Garamond" w:cs="Times New Roman"/>
          <w:sz w:val="24"/>
          <w:szCs w:val="24"/>
          <w:lang w:val="en-GB"/>
        </w:rPr>
        <w:t xml:space="preserve"> with Jacques Derrida.” Trans. </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 xml:space="preserve">Pascale-Anne Brault and Michael Naas. </w:t>
      </w:r>
      <w:r w:rsidR="00F16B96" w:rsidRPr="003C0E73">
        <w:rPr>
          <w:rFonts w:ascii="Garamond" w:hAnsi="Garamond" w:cs="Times New Roman"/>
          <w:i/>
          <w:sz w:val="24"/>
          <w:szCs w:val="24"/>
          <w:lang w:val="en-GB"/>
        </w:rPr>
        <w:t xml:space="preserve">Philosophy in a Time of Terror: Dialogues with Jürgen </w:t>
      </w:r>
      <w:r w:rsidR="00F16B96" w:rsidRPr="003C0E73">
        <w:rPr>
          <w:rFonts w:ascii="Garamond" w:hAnsi="Garamond" w:cs="Times New Roman"/>
          <w:i/>
          <w:sz w:val="24"/>
          <w:szCs w:val="24"/>
          <w:lang w:val="en-GB"/>
        </w:rPr>
        <w:tab/>
        <w:t xml:space="preserve">Habermas and Jacques Derrida. </w:t>
      </w:r>
      <w:r w:rsidR="00F16B96" w:rsidRPr="003C0E73">
        <w:rPr>
          <w:rFonts w:ascii="Garamond" w:hAnsi="Garamond" w:cs="Times New Roman"/>
          <w:sz w:val="24"/>
          <w:szCs w:val="24"/>
          <w:lang w:val="en-GB"/>
        </w:rPr>
        <w:t>Ed. Giovanna Borradori. Chicago</w:t>
      </w:r>
      <w:r w:rsidR="004818D8" w:rsidRPr="003C0E73">
        <w:rPr>
          <w:rFonts w:ascii="Garamond" w:hAnsi="Garamond" w:cs="Times New Roman"/>
          <w:sz w:val="24"/>
          <w:szCs w:val="24"/>
          <w:lang w:val="en-GB"/>
        </w:rPr>
        <w:t xml:space="preserve">: U of Chicago </w:t>
      </w:r>
      <w:r w:rsidR="00F16B96" w:rsidRPr="003C0E73">
        <w:rPr>
          <w:rFonts w:ascii="Garamond" w:hAnsi="Garamond" w:cs="Times New Roman"/>
          <w:sz w:val="24"/>
          <w:szCs w:val="24"/>
          <w:lang w:val="en-GB"/>
        </w:rPr>
        <w:t>P, 2003. 85-</w:t>
      </w:r>
      <w:r w:rsidR="004818D8" w:rsidRPr="003C0E73">
        <w:rPr>
          <w:rFonts w:ascii="Garamond" w:hAnsi="Garamond" w:cs="Times New Roman"/>
          <w:sz w:val="24"/>
          <w:szCs w:val="24"/>
          <w:lang w:val="en-GB"/>
        </w:rPr>
        <w:tab/>
      </w:r>
      <w:r w:rsidR="00F16B96" w:rsidRPr="003C0E73">
        <w:rPr>
          <w:rFonts w:ascii="Garamond" w:hAnsi="Garamond" w:cs="Times New Roman"/>
          <w:sz w:val="24"/>
          <w:szCs w:val="24"/>
          <w:lang w:val="en-GB"/>
        </w:rPr>
        <w:t>13</w:t>
      </w:r>
      <w:r w:rsidR="00F10933" w:rsidRPr="003C0E73">
        <w:rPr>
          <w:rFonts w:ascii="Garamond" w:hAnsi="Garamond" w:cs="Times New Roman"/>
          <w:sz w:val="24"/>
          <w:szCs w:val="24"/>
          <w:lang w:val="en-GB"/>
        </w:rPr>
        <w:t>6.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The Beast and the Sovereign, Volume 1. </w:t>
      </w:r>
      <w:r w:rsidR="00F16B96" w:rsidRPr="003C0E73">
        <w:rPr>
          <w:rFonts w:ascii="Garamond" w:hAnsi="Garamond" w:cs="Times New Roman"/>
          <w:sz w:val="24"/>
          <w:szCs w:val="24"/>
          <w:lang w:val="en-GB"/>
        </w:rPr>
        <w:t>Trans. Geoffrey</w:t>
      </w:r>
      <w:r w:rsidR="00A02863" w:rsidRPr="003C0E73">
        <w:rPr>
          <w:rFonts w:ascii="Garamond" w:hAnsi="Garamond" w:cs="Times New Roman"/>
          <w:sz w:val="24"/>
          <w:szCs w:val="24"/>
          <w:lang w:val="en-GB"/>
        </w:rPr>
        <w:t xml:space="preserve"> Bennington. Ed. Michel Lisse, </w:t>
      </w:r>
      <w:r w:rsidR="00F16B96" w:rsidRPr="003C0E73">
        <w:rPr>
          <w:rFonts w:ascii="Garamond" w:hAnsi="Garamond" w:cs="Times New Roman"/>
          <w:sz w:val="24"/>
          <w:szCs w:val="24"/>
          <w:lang w:val="en-GB"/>
        </w:rPr>
        <w:t>Marie-</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Louise Mallet, and Ginette Michaud. Chicago</w:t>
      </w:r>
      <w:r w:rsidR="00A02863" w:rsidRPr="003C0E73">
        <w:rPr>
          <w:rFonts w:ascii="Garamond" w:hAnsi="Garamond" w:cs="Times New Roman"/>
          <w:sz w:val="24"/>
          <w:szCs w:val="24"/>
          <w:lang w:val="en-GB"/>
        </w:rPr>
        <w:t xml:space="preserve">: U of Chicago P, 2009. </w:t>
      </w:r>
      <w:r w:rsidR="00F16B96"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“Before the Law.” Trans. Avital Ronell. </w:t>
      </w:r>
      <w:r w:rsidR="00F16B96" w:rsidRPr="003C0E73">
        <w:rPr>
          <w:rFonts w:ascii="Garamond" w:hAnsi="Garamond" w:cs="Times New Roman"/>
          <w:i/>
          <w:sz w:val="24"/>
          <w:szCs w:val="24"/>
          <w:lang w:val="en-GB"/>
        </w:rPr>
        <w:t>Acts of Literature.</w:t>
      </w:r>
      <w:r w:rsidR="00F16B96" w:rsidRPr="003C0E73">
        <w:rPr>
          <w:rFonts w:ascii="Garamond" w:hAnsi="Garamond" w:cs="Times New Roman"/>
          <w:sz w:val="24"/>
          <w:szCs w:val="24"/>
          <w:lang w:val="en-GB"/>
        </w:rPr>
        <w:t xml:space="preserve"> </w:t>
      </w:r>
      <w:r w:rsidR="00A02863" w:rsidRPr="003C0E73">
        <w:rPr>
          <w:rFonts w:ascii="Garamond" w:hAnsi="Garamond" w:cs="Times New Roman"/>
          <w:sz w:val="24"/>
          <w:szCs w:val="24"/>
          <w:lang w:val="en-GB"/>
        </w:rPr>
        <w:t>Ed. Derek Attridge. London</w:t>
      </w:r>
      <w:r w:rsidR="00F16B96" w:rsidRPr="003C0E73">
        <w:rPr>
          <w:rFonts w:ascii="Garamond" w:hAnsi="Garamond" w:cs="Times New Roman"/>
          <w:sz w:val="24"/>
          <w:szCs w:val="24"/>
          <w:lang w:val="en-GB"/>
        </w:rPr>
        <w:t xml:space="preserve">: </w:t>
      </w:r>
      <w:r w:rsidR="004818D8" w:rsidRPr="003C0E73">
        <w:rPr>
          <w:rFonts w:ascii="Garamond" w:hAnsi="Garamond" w:cs="Times New Roman"/>
          <w:sz w:val="24"/>
          <w:szCs w:val="24"/>
          <w:lang w:val="en-GB"/>
        </w:rPr>
        <w:tab/>
      </w:r>
      <w:r w:rsidR="00F16B96" w:rsidRPr="003C0E73">
        <w:rPr>
          <w:rFonts w:ascii="Garamond" w:hAnsi="Garamond" w:cs="Times New Roman"/>
          <w:sz w:val="24"/>
          <w:szCs w:val="24"/>
          <w:lang w:val="en-GB"/>
        </w:rPr>
        <w:t>Routledge, 1992. 181-220.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“Deconstruction in America: An Interview.” </w:t>
      </w:r>
      <w:r w:rsidR="00F16B96" w:rsidRPr="003C0E73">
        <w:rPr>
          <w:rFonts w:ascii="Garamond" w:hAnsi="Garamond" w:cs="Times New Roman"/>
          <w:i/>
          <w:sz w:val="24"/>
          <w:szCs w:val="24"/>
          <w:lang w:val="en-GB"/>
        </w:rPr>
        <w:t>Critical Exchange</w:t>
      </w:r>
      <w:r w:rsidR="00F16B96" w:rsidRPr="003C0E73">
        <w:rPr>
          <w:rFonts w:ascii="Garamond" w:hAnsi="Garamond" w:cs="Times New Roman"/>
          <w:sz w:val="24"/>
          <w:szCs w:val="24"/>
          <w:lang w:val="en-GB"/>
        </w:rPr>
        <w:t xml:space="preserve"> 17 (1985): 1-33. </w:t>
      </w:r>
      <w:r w:rsidR="00943A12"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4C2BB9" w:rsidRPr="003C0E73">
        <w:rPr>
          <w:rFonts w:ascii="Garamond" w:hAnsi="Garamond" w:cs="Times New Roman"/>
          <w:i/>
          <w:sz w:val="24"/>
          <w:szCs w:val="24"/>
          <w:lang w:val="en-GB"/>
        </w:rPr>
        <w:t>Demeure:</w:t>
      </w:r>
      <w:r w:rsidR="00F16B96" w:rsidRPr="003C0E73">
        <w:rPr>
          <w:rFonts w:ascii="Garamond" w:hAnsi="Garamond" w:cs="Times New Roman"/>
          <w:i/>
          <w:sz w:val="24"/>
          <w:szCs w:val="24"/>
          <w:lang w:val="en-GB"/>
        </w:rPr>
        <w:t xml:space="preserve"> Fiction and Testimony. </w:t>
      </w:r>
      <w:r w:rsidR="00F16B96" w:rsidRPr="003C0E73">
        <w:rPr>
          <w:rFonts w:ascii="Garamond" w:hAnsi="Garamond" w:cs="Times New Roman"/>
          <w:sz w:val="24"/>
          <w:szCs w:val="24"/>
          <w:lang w:val="en-GB"/>
        </w:rPr>
        <w:t>Trans. Elizabeth Rottenberg. Stanford: Stanf</w:t>
      </w:r>
      <w:r w:rsidR="000877D5">
        <w:rPr>
          <w:rFonts w:ascii="Garamond" w:hAnsi="Garamond" w:cs="Times New Roman"/>
          <w:sz w:val="24"/>
          <w:szCs w:val="24"/>
          <w:lang w:val="en-GB"/>
        </w:rPr>
        <w:t xml:space="preserve">ord UP, 2000. </w:t>
      </w:r>
      <w:r w:rsidR="000877D5">
        <w:rPr>
          <w:rFonts w:ascii="Garamond" w:hAnsi="Garamond" w:cs="Times New Roman"/>
          <w:sz w:val="24"/>
          <w:szCs w:val="24"/>
          <w:lang w:val="en-GB"/>
        </w:rPr>
        <w:tab/>
      </w:r>
      <w:r w:rsidR="00F16B96"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4C2BB9" w:rsidRPr="003C0E73">
        <w:rPr>
          <w:rFonts w:ascii="Garamond" w:hAnsi="Garamond" w:cs="Times New Roman"/>
          <w:i/>
          <w:sz w:val="24"/>
          <w:szCs w:val="24"/>
          <w:lang w:val="en-GB"/>
        </w:rPr>
        <w:t>The Ear of the Other:</w:t>
      </w:r>
      <w:r w:rsidR="00F16B96" w:rsidRPr="003C0E73">
        <w:rPr>
          <w:rFonts w:ascii="Garamond" w:hAnsi="Garamond" w:cs="Times New Roman"/>
          <w:i/>
          <w:sz w:val="24"/>
          <w:szCs w:val="24"/>
          <w:lang w:val="en-GB"/>
        </w:rPr>
        <w:t xml:space="preserve"> Otobiography, Transference, Translation</w:t>
      </w:r>
      <w:r w:rsidR="00F16B96" w:rsidRPr="003C0E73">
        <w:rPr>
          <w:rFonts w:ascii="Garamond" w:hAnsi="Garamond" w:cs="Times New Roman"/>
          <w:sz w:val="24"/>
          <w:szCs w:val="24"/>
          <w:lang w:val="en-GB"/>
        </w:rPr>
        <w:t>.</w:t>
      </w:r>
      <w:r w:rsidR="00A02863" w:rsidRPr="003C0E73">
        <w:rPr>
          <w:rFonts w:ascii="Garamond" w:hAnsi="Garamond" w:cs="Times New Roman"/>
          <w:sz w:val="24"/>
          <w:szCs w:val="24"/>
          <w:lang w:val="en-GB"/>
        </w:rPr>
        <w:t xml:space="preserve"> Trans. Peggy Kamuf. New York: </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Schocken, 1985.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“Faith and Knowledge: The Two Sources of “Religion” a</w:t>
      </w:r>
      <w:r w:rsidR="00A02863" w:rsidRPr="003C0E73">
        <w:rPr>
          <w:rFonts w:ascii="Garamond" w:hAnsi="Garamond" w:cs="Times New Roman"/>
          <w:sz w:val="24"/>
          <w:szCs w:val="24"/>
          <w:lang w:val="en-GB"/>
        </w:rPr>
        <w:t xml:space="preserve">t the Limits of Reason Alone.” </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 xml:space="preserve">Trans. Gil Anidjar. </w:t>
      </w:r>
      <w:r w:rsidR="00F16B96" w:rsidRPr="003C0E73">
        <w:rPr>
          <w:rFonts w:ascii="Garamond" w:hAnsi="Garamond" w:cs="Times New Roman"/>
          <w:i/>
          <w:sz w:val="24"/>
          <w:szCs w:val="24"/>
          <w:lang w:val="en-GB"/>
        </w:rPr>
        <w:t>Acts of Religion.</w:t>
      </w:r>
      <w:r w:rsidR="00F16B96" w:rsidRPr="003C0E73">
        <w:rPr>
          <w:rFonts w:ascii="Garamond" w:hAnsi="Garamond" w:cs="Times New Roman"/>
          <w:sz w:val="24"/>
          <w:szCs w:val="24"/>
          <w:lang w:val="en-GB"/>
        </w:rPr>
        <w:t xml:space="preserve"> Ed. Gil</w:t>
      </w:r>
      <w:r w:rsidR="00972A04" w:rsidRPr="003C0E73">
        <w:rPr>
          <w:rFonts w:ascii="Garamond" w:hAnsi="Garamond" w:cs="Times New Roman"/>
          <w:sz w:val="24"/>
          <w:szCs w:val="24"/>
          <w:lang w:val="en-GB"/>
        </w:rPr>
        <w:t xml:space="preserve"> Anidjar. New York: </w:t>
      </w:r>
      <w:r w:rsidR="00F16B96" w:rsidRPr="003C0E73">
        <w:rPr>
          <w:rFonts w:ascii="Garamond" w:hAnsi="Garamond" w:cs="Times New Roman"/>
          <w:sz w:val="24"/>
          <w:szCs w:val="24"/>
          <w:lang w:val="en-GB"/>
        </w:rPr>
        <w:t>R</w:t>
      </w:r>
      <w:r w:rsidR="00972A04" w:rsidRPr="003C0E73">
        <w:rPr>
          <w:rFonts w:ascii="Garamond" w:hAnsi="Garamond" w:cs="Times New Roman"/>
          <w:sz w:val="24"/>
          <w:szCs w:val="24"/>
          <w:lang w:val="en-GB"/>
        </w:rPr>
        <w:t xml:space="preserve">outledge, </w:t>
      </w:r>
      <w:r w:rsidR="00344B0A" w:rsidRPr="003C0E73">
        <w:rPr>
          <w:rFonts w:ascii="Garamond" w:hAnsi="Garamond" w:cs="Times New Roman"/>
          <w:sz w:val="24"/>
          <w:szCs w:val="24"/>
          <w:lang w:val="en-GB"/>
        </w:rPr>
        <w:t xml:space="preserve">2002. 40-100. </w:t>
      </w:r>
      <w:r w:rsidR="00972A04" w:rsidRPr="003C0E73">
        <w:rPr>
          <w:rFonts w:ascii="Garamond" w:hAnsi="Garamond" w:cs="Times New Roman"/>
          <w:sz w:val="24"/>
          <w:szCs w:val="24"/>
          <w:lang w:val="en-GB"/>
        </w:rPr>
        <w:tab/>
      </w:r>
      <w:r w:rsidR="00344B0A" w:rsidRPr="003C0E73">
        <w:rPr>
          <w:rFonts w:ascii="Garamond" w:hAnsi="Garamond" w:cs="Times New Roman"/>
          <w:sz w:val="24"/>
          <w:szCs w:val="24"/>
          <w:lang w:val="en-GB"/>
        </w:rPr>
        <w:t>Print.</w:t>
      </w:r>
      <w:r w:rsidR="00475ACC">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“From Restricted to General Economy: A Hegelianism Witho</w:t>
      </w:r>
      <w:r w:rsidR="00A02863" w:rsidRPr="003C0E73">
        <w:rPr>
          <w:rFonts w:ascii="Garamond" w:hAnsi="Garamond" w:cs="Times New Roman"/>
          <w:sz w:val="24"/>
          <w:szCs w:val="24"/>
          <w:lang w:val="en-GB"/>
        </w:rPr>
        <w:t xml:space="preserve">ut Reserve.” Trans. Alan Bass. </w:t>
      </w:r>
      <w:r w:rsidR="00A02863" w:rsidRPr="003C0E73">
        <w:rPr>
          <w:rFonts w:ascii="Garamond" w:hAnsi="Garamond" w:cs="Times New Roman"/>
          <w:sz w:val="24"/>
          <w:szCs w:val="24"/>
          <w:lang w:val="en-GB"/>
        </w:rPr>
        <w:lastRenderedPageBreak/>
        <w:tab/>
      </w:r>
      <w:r w:rsidR="00F16B96" w:rsidRPr="003C0E73">
        <w:rPr>
          <w:rFonts w:ascii="Garamond" w:hAnsi="Garamond" w:cs="Times New Roman"/>
          <w:i/>
          <w:sz w:val="24"/>
          <w:szCs w:val="24"/>
          <w:lang w:val="en-GB"/>
        </w:rPr>
        <w:t>Writing and Difference.</w:t>
      </w:r>
      <w:r w:rsidR="00F16B96" w:rsidRPr="003C0E73">
        <w:rPr>
          <w:rFonts w:ascii="Garamond" w:hAnsi="Garamond" w:cs="Times New Roman"/>
          <w:sz w:val="24"/>
          <w:szCs w:val="24"/>
          <w:lang w:val="en-GB"/>
        </w:rPr>
        <w:t xml:space="preserve"> London: </w:t>
      </w:r>
      <w:r w:rsidR="00A02863" w:rsidRPr="003C0E73">
        <w:rPr>
          <w:rFonts w:ascii="Garamond" w:hAnsi="Garamond" w:cs="Times New Roman"/>
          <w:sz w:val="24"/>
          <w:szCs w:val="24"/>
          <w:lang w:val="en-GB"/>
        </w:rPr>
        <w:t>Routledge, 2001. 317-50. Print.</w:t>
      </w:r>
      <w:r w:rsidR="00835DCE" w:rsidRPr="003C0E73">
        <w:rPr>
          <w:rFonts w:ascii="Garamond" w:hAnsi="Garamond" w:cs="Times New Roman"/>
          <w:sz w:val="24"/>
          <w:szCs w:val="24"/>
          <w:lang w:val="en-GB"/>
        </w:rPr>
        <w:br/>
        <w:t xml:space="preserve">---. </w:t>
      </w:r>
      <w:r w:rsidR="00835DCE" w:rsidRPr="003C0E73">
        <w:rPr>
          <w:rFonts w:ascii="Garamond" w:hAnsi="Garamond" w:cs="Times New Roman"/>
          <w:i/>
          <w:sz w:val="24"/>
          <w:szCs w:val="24"/>
          <w:lang w:val="en-GB"/>
        </w:rPr>
        <w:t>The Gift of Death</w:t>
      </w:r>
      <w:r w:rsidR="00835DCE" w:rsidRPr="003C0E73">
        <w:rPr>
          <w:rFonts w:ascii="Garamond" w:hAnsi="Garamond" w:cs="Times New Roman"/>
          <w:sz w:val="24"/>
          <w:szCs w:val="24"/>
          <w:lang w:val="en-GB"/>
        </w:rPr>
        <w:t xml:space="preserve">. Trans. David Wills. </w:t>
      </w:r>
      <w:r w:rsidR="00835DCE" w:rsidRPr="003C0E73">
        <w:rPr>
          <w:rFonts w:ascii="Garamond" w:hAnsi="Garamond" w:cs="Times New Roman"/>
          <w:i/>
          <w:sz w:val="24"/>
          <w:szCs w:val="24"/>
          <w:lang w:val="en-GB"/>
        </w:rPr>
        <w:t>The Gift of Death and Literature in Secret.</w:t>
      </w:r>
      <w:r w:rsidR="00835DCE" w:rsidRPr="003C0E73">
        <w:rPr>
          <w:rFonts w:ascii="Garamond" w:hAnsi="Garamond" w:cs="Times New Roman"/>
          <w:sz w:val="24"/>
          <w:szCs w:val="24"/>
          <w:lang w:val="en-GB"/>
        </w:rPr>
        <w:t xml:space="preserve"> Chicago: U of </w:t>
      </w:r>
      <w:r w:rsidR="00835DCE" w:rsidRPr="003C0E73">
        <w:rPr>
          <w:rFonts w:ascii="Garamond" w:hAnsi="Garamond" w:cs="Times New Roman"/>
          <w:sz w:val="24"/>
          <w:szCs w:val="24"/>
          <w:lang w:val="en-GB"/>
        </w:rPr>
        <w:tab/>
        <w:t>Chicago P, 2008. 3-116. Print.</w:t>
      </w:r>
      <w:r w:rsidR="00835DCE" w:rsidRPr="003C0E73">
        <w:rPr>
          <w:rFonts w:ascii="Garamond" w:hAnsi="Garamond" w:cs="Times New Roman"/>
          <w:sz w:val="24"/>
          <w:szCs w:val="24"/>
          <w:lang w:val="en-GB"/>
        </w:rPr>
        <w:br/>
        <w:t xml:space="preserve">---. </w:t>
      </w:r>
      <w:r w:rsidR="00835DCE" w:rsidRPr="003C0E73">
        <w:rPr>
          <w:rFonts w:ascii="Garamond" w:hAnsi="Garamond" w:cs="Times New Roman"/>
          <w:i/>
          <w:sz w:val="24"/>
          <w:szCs w:val="24"/>
          <w:lang w:val="en-GB"/>
        </w:rPr>
        <w:t xml:space="preserve">Given Time 1: Counterfeit Money. </w:t>
      </w:r>
      <w:r w:rsidR="00835DCE" w:rsidRPr="003C0E73">
        <w:rPr>
          <w:rFonts w:ascii="Garamond" w:hAnsi="Garamond" w:cs="Times New Roman"/>
          <w:sz w:val="24"/>
          <w:szCs w:val="24"/>
          <w:lang w:val="en-GB"/>
        </w:rPr>
        <w:t>Trans. Peggy Kamuf. Chicago: U of Chicago P, 1992.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“Literature in Secret.” Trans. David Wills. </w:t>
      </w:r>
      <w:r w:rsidR="00F16B96" w:rsidRPr="003C0E73">
        <w:rPr>
          <w:rFonts w:ascii="Garamond" w:hAnsi="Garamond" w:cs="Times New Roman"/>
          <w:i/>
          <w:sz w:val="24"/>
          <w:szCs w:val="24"/>
          <w:lang w:val="en-GB"/>
        </w:rPr>
        <w:t xml:space="preserve">The Gift of Death and Literature in Secret. </w:t>
      </w:r>
      <w:r w:rsidR="00A02863" w:rsidRPr="003C0E73">
        <w:rPr>
          <w:rFonts w:ascii="Garamond" w:hAnsi="Garamond" w:cs="Times New Roman"/>
          <w:sz w:val="24"/>
          <w:szCs w:val="24"/>
          <w:lang w:val="en-GB"/>
        </w:rPr>
        <w:t>Chicago</w:t>
      </w:r>
      <w:r w:rsidR="004818D8" w:rsidRPr="003C0E73">
        <w:rPr>
          <w:rFonts w:ascii="Garamond" w:hAnsi="Garamond" w:cs="Times New Roman"/>
          <w:sz w:val="24"/>
          <w:szCs w:val="24"/>
          <w:lang w:val="en-GB"/>
        </w:rPr>
        <w:t xml:space="preserve">: </w:t>
      </w:r>
      <w:r w:rsidR="004818D8" w:rsidRPr="003C0E73">
        <w:rPr>
          <w:rFonts w:ascii="Garamond" w:hAnsi="Garamond" w:cs="Times New Roman"/>
          <w:sz w:val="24"/>
          <w:szCs w:val="24"/>
          <w:lang w:val="en-GB"/>
        </w:rPr>
        <w:br/>
      </w:r>
      <w:r w:rsidR="004818D8" w:rsidRPr="003C0E73">
        <w:rPr>
          <w:rFonts w:ascii="Garamond" w:hAnsi="Garamond" w:cs="Times New Roman"/>
          <w:sz w:val="24"/>
          <w:szCs w:val="24"/>
          <w:lang w:val="en-GB"/>
        </w:rPr>
        <w:tab/>
        <w:t xml:space="preserve">U </w:t>
      </w:r>
      <w:r w:rsidR="00F16B96" w:rsidRPr="003C0E73">
        <w:rPr>
          <w:rFonts w:ascii="Garamond" w:hAnsi="Garamond" w:cs="Times New Roman"/>
          <w:sz w:val="24"/>
          <w:szCs w:val="24"/>
          <w:lang w:val="en-GB"/>
        </w:rPr>
        <w:t>of Chicago P, 2008. 117-58.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Memoires for Paul de Man</w:t>
      </w:r>
      <w:r w:rsidR="004C2BB9" w:rsidRPr="003C0E73">
        <w:rPr>
          <w:rFonts w:ascii="Garamond" w:hAnsi="Garamond" w:cs="Times New Roman"/>
          <w:i/>
          <w:sz w:val="24"/>
          <w:szCs w:val="24"/>
          <w:lang w:val="en-GB"/>
        </w:rPr>
        <w:t>:</w:t>
      </w:r>
      <w:r w:rsidR="00F16B96" w:rsidRPr="003C0E73">
        <w:rPr>
          <w:rFonts w:ascii="Garamond" w:hAnsi="Garamond" w:cs="Times New Roman"/>
          <w:i/>
          <w:sz w:val="24"/>
          <w:szCs w:val="24"/>
          <w:lang w:val="en-GB"/>
        </w:rPr>
        <w:t xml:space="preserve"> The Wellek Library Lectures at the University of California, Irvine. </w:t>
      </w:r>
      <w:r w:rsidR="00A02863" w:rsidRPr="003C0E73">
        <w:rPr>
          <w:rFonts w:ascii="Garamond" w:hAnsi="Garamond" w:cs="Times New Roman"/>
          <w:sz w:val="24"/>
          <w:szCs w:val="24"/>
          <w:lang w:val="en-GB"/>
        </w:rPr>
        <w:t xml:space="preserve">Trans. </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Cecile Lindsay, Jonathan Culler, and Eduardo Cavada. New York</w:t>
      </w:r>
      <w:r w:rsidR="004818D8" w:rsidRPr="003C0E73">
        <w:rPr>
          <w:rFonts w:ascii="Garamond" w:hAnsi="Garamond" w:cs="Times New Roman"/>
          <w:sz w:val="24"/>
          <w:szCs w:val="24"/>
          <w:lang w:val="en-GB"/>
        </w:rPr>
        <w:t xml:space="preserve">: </w:t>
      </w:r>
      <w:r w:rsidR="00F16B96" w:rsidRPr="003C0E73">
        <w:rPr>
          <w:rFonts w:ascii="Garamond" w:hAnsi="Garamond" w:cs="Times New Roman"/>
          <w:sz w:val="24"/>
          <w:szCs w:val="24"/>
          <w:lang w:val="en-GB"/>
        </w:rPr>
        <w:t xml:space="preserve">Columbia UP, 1986. </w:t>
      </w:r>
      <w:r w:rsidR="004818D8" w:rsidRPr="003C0E73">
        <w:rPr>
          <w:rFonts w:ascii="Garamond" w:hAnsi="Garamond" w:cs="Times New Roman"/>
          <w:sz w:val="24"/>
          <w:szCs w:val="24"/>
          <w:lang w:val="en-GB"/>
        </w:rPr>
        <w:tab/>
      </w:r>
      <w:r w:rsidR="00F16B96"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Monolingualism of the Other, or, The Prosthesis of Origin. </w:t>
      </w:r>
      <w:r w:rsidR="00F16B96" w:rsidRPr="003C0E73">
        <w:rPr>
          <w:rFonts w:ascii="Garamond" w:hAnsi="Garamond" w:cs="Times New Roman"/>
          <w:sz w:val="24"/>
          <w:szCs w:val="24"/>
          <w:lang w:val="en-GB"/>
        </w:rPr>
        <w:t>Trans. Patr</w:t>
      </w:r>
      <w:r w:rsidR="00A02863" w:rsidRPr="003C0E73">
        <w:rPr>
          <w:rFonts w:ascii="Garamond" w:hAnsi="Garamond" w:cs="Times New Roman"/>
          <w:sz w:val="24"/>
          <w:szCs w:val="24"/>
          <w:lang w:val="en-GB"/>
        </w:rPr>
        <w:t xml:space="preserve">ick Mensah. Stanford: Stanford </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UP, 1998. Print.</w:t>
      </w:r>
      <w:r w:rsidR="009A5E0A" w:rsidRPr="003C0E73">
        <w:rPr>
          <w:rFonts w:ascii="Garamond" w:hAnsi="Garamond" w:cs="Times New Roman"/>
          <w:sz w:val="24"/>
          <w:szCs w:val="24"/>
          <w:lang w:val="en-GB"/>
        </w:rPr>
        <w:br/>
        <w:t xml:space="preserve">---. </w:t>
      </w:r>
      <w:r w:rsidR="009A5E0A" w:rsidRPr="003C0E73">
        <w:rPr>
          <w:rFonts w:ascii="Garamond" w:hAnsi="Garamond" w:cs="Times New Roman"/>
          <w:i/>
          <w:sz w:val="24"/>
          <w:szCs w:val="24"/>
          <w:lang w:val="en-GB"/>
        </w:rPr>
        <w:t>Of Spirit: Heidegger and the Question.</w:t>
      </w:r>
      <w:r w:rsidR="009A5E0A" w:rsidRPr="003C0E73">
        <w:rPr>
          <w:rFonts w:ascii="Garamond" w:hAnsi="Garamond" w:cs="Times New Roman"/>
          <w:sz w:val="24"/>
          <w:szCs w:val="24"/>
          <w:lang w:val="en-GB"/>
        </w:rPr>
        <w:t xml:space="preserve"> Trans. Geoffrey Bennington and Rachel Bowlby. Chicago: </w:t>
      </w:r>
      <w:r w:rsidR="009A5E0A" w:rsidRPr="003C0E73">
        <w:rPr>
          <w:rFonts w:ascii="Garamond" w:hAnsi="Garamond" w:cs="Times New Roman"/>
          <w:sz w:val="24"/>
          <w:szCs w:val="24"/>
          <w:lang w:val="en-GB"/>
        </w:rPr>
        <w:tab/>
        <w:t>U of Chicago P, 1989.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On the Name.</w:t>
      </w:r>
      <w:r w:rsidR="00F16B96" w:rsidRPr="003C0E73">
        <w:rPr>
          <w:rFonts w:ascii="Garamond" w:hAnsi="Garamond" w:cs="Times New Roman"/>
          <w:sz w:val="24"/>
          <w:szCs w:val="24"/>
          <w:lang w:val="en-GB"/>
        </w:rPr>
        <w:t xml:space="preserve"> Trans. Thomas Dutoit. Stanford: Stanford UP, 1995.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711084" w:rsidRPr="003C0E73">
        <w:rPr>
          <w:rFonts w:ascii="Garamond" w:hAnsi="Garamond" w:cs="Times New Roman"/>
          <w:i/>
          <w:sz w:val="24"/>
          <w:szCs w:val="24"/>
          <w:lang w:val="en-GB"/>
        </w:rPr>
        <w:t>On Touching—</w:t>
      </w:r>
      <w:r w:rsidR="00F16B96" w:rsidRPr="003C0E73">
        <w:rPr>
          <w:rFonts w:ascii="Garamond" w:hAnsi="Garamond" w:cs="Times New Roman"/>
          <w:i/>
          <w:sz w:val="24"/>
          <w:szCs w:val="24"/>
          <w:lang w:val="en-GB"/>
        </w:rPr>
        <w:t xml:space="preserve">Jean-Luc Nancy. </w:t>
      </w:r>
      <w:r w:rsidR="00F16B96" w:rsidRPr="003C0E73">
        <w:rPr>
          <w:rFonts w:ascii="Garamond" w:hAnsi="Garamond" w:cs="Times New Roman"/>
          <w:sz w:val="24"/>
          <w:szCs w:val="24"/>
          <w:lang w:val="en-GB"/>
        </w:rPr>
        <w:t>Trans. Christine Irizarry. Stanford: Stanford UP, 2005. Print.</w:t>
      </w:r>
      <w:r w:rsidR="005A6387" w:rsidRPr="003C0E73">
        <w:rPr>
          <w:rFonts w:ascii="Garamond" w:hAnsi="Garamond" w:cs="Times New Roman"/>
          <w:sz w:val="24"/>
          <w:szCs w:val="24"/>
          <w:lang w:val="en-GB"/>
        </w:rPr>
        <w:br/>
        <w:t xml:space="preserve">---. </w:t>
      </w:r>
      <w:r w:rsidR="005A6387" w:rsidRPr="003C0E73">
        <w:rPr>
          <w:rFonts w:ascii="Garamond" w:hAnsi="Garamond" w:cs="Times New Roman"/>
          <w:i/>
          <w:sz w:val="24"/>
          <w:szCs w:val="24"/>
          <w:lang w:val="en-GB"/>
        </w:rPr>
        <w:t xml:space="preserve">The Other Heading: Reflections on Today’s Europe. </w:t>
      </w:r>
      <w:r w:rsidR="005A6387" w:rsidRPr="003C0E73">
        <w:rPr>
          <w:rFonts w:ascii="Garamond" w:hAnsi="Garamond" w:cs="Times New Roman"/>
          <w:sz w:val="24"/>
          <w:szCs w:val="24"/>
          <w:lang w:val="en-GB"/>
        </w:rPr>
        <w:t xml:space="preserve">Trans. Pascalle-Anne Brault and Michael Naas. </w:t>
      </w:r>
      <w:r w:rsidR="005A6387" w:rsidRPr="003C0E73">
        <w:rPr>
          <w:rFonts w:ascii="Garamond" w:hAnsi="Garamond" w:cs="Times New Roman"/>
          <w:sz w:val="24"/>
          <w:szCs w:val="24"/>
          <w:lang w:val="en-GB"/>
        </w:rPr>
        <w:tab/>
        <w:t>Bloomington: Indiana UP, 1992. Print.</w:t>
      </w:r>
      <w:r w:rsidR="00F16B96" w:rsidRPr="003C0E73">
        <w:rPr>
          <w:rFonts w:ascii="Garamond" w:hAnsi="Garamond" w:cs="Times New Roman"/>
          <w:sz w:val="24"/>
          <w:szCs w:val="24"/>
          <w:lang w:val="en-GB"/>
        </w:rPr>
        <w:br/>
      </w:r>
      <w:r w:rsidR="006E6C8F" w:rsidRPr="003C0E73">
        <w:rPr>
          <w:rFonts w:ascii="Garamond" w:hAnsi="Garamond" w:cs="Times New Roman"/>
          <w:color w:val="000000"/>
          <w:sz w:val="24"/>
          <w:szCs w:val="24"/>
          <w:lang w:val="en-GB"/>
        </w:rPr>
        <w:t>---.</w:t>
      </w:r>
      <w:r w:rsidR="00F16B96" w:rsidRPr="003C0E73">
        <w:rPr>
          <w:rFonts w:ascii="Garamond" w:hAnsi="Garamond" w:cs="Times New Roman"/>
          <w:color w:val="000000"/>
          <w:sz w:val="24"/>
          <w:szCs w:val="24"/>
          <w:lang w:val="en-GB"/>
        </w:rPr>
        <w:t xml:space="preserve"> </w:t>
      </w:r>
      <w:r w:rsidR="00F16B96" w:rsidRPr="003C0E73">
        <w:rPr>
          <w:rFonts w:ascii="Garamond" w:hAnsi="Garamond" w:cs="Times New Roman"/>
          <w:i/>
          <w:color w:val="000000"/>
          <w:sz w:val="24"/>
          <w:szCs w:val="24"/>
          <w:lang w:val="en-GB"/>
        </w:rPr>
        <w:t xml:space="preserve">The Politics of Friendship. </w:t>
      </w:r>
      <w:r w:rsidR="00F16B96" w:rsidRPr="003C0E73">
        <w:rPr>
          <w:rFonts w:ascii="Garamond" w:hAnsi="Garamond" w:cs="Times New Roman"/>
          <w:color w:val="000000"/>
          <w:sz w:val="24"/>
          <w:szCs w:val="24"/>
          <w:lang w:val="en-GB"/>
        </w:rPr>
        <w:t>Trans. George Collins. London: Verso, 2005. Print.</w:t>
      </w:r>
      <w:r w:rsidR="00F86003" w:rsidRPr="003C0E73">
        <w:rPr>
          <w:rFonts w:ascii="Garamond" w:hAnsi="Garamond" w:cs="Times New Roman"/>
          <w:color w:val="000000"/>
          <w:sz w:val="24"/>
          <w:szCs w:val="24"/>
          <w:lang w:val="en-GB"/>
        </w:rPr>
        <w:br/>
      </w:r>
      <w:r w:rsidR="006E6C8F" w:rsidRPr="003C0E73">
        <w:rPr>
          <w:rFonts w:ascii="Garamond" w:hAnsi="Garamond" w:cs="Times New Roman"/>
          <w:color w:val="000000"/>
          <w:sz w:val="24"/>
          <w:szCs w:val="24"/>
          <w:lang w:val="en-GB"/>
        </w:rPr>
        <w:t>---.</w:t>
      </w:r>
      <w:r w:rsidR="00F86003" w:rsidRPr="003C0E73">
        <w:rPr>
          <w:rFonts w:ascii="Garamond" w:hAnsi="Garamond" w:cs="Times New Roman"/>
          <w:color w:val="000000"/>
          <w:sz w:val="24"/>
          <w:szCs w:val="24"/>
          <w:lang w:val="en-GB"/>
        </w:rPr>
        <w:t xml:space="preserve"> </w:t>
      </w:r>
      <w:r w:rsidR="00F86003" w:rsidRPr="003C0E73">
        <w:rPr>
          <w:rFonts w:ascii="Garamond" w:hAnsi="Garamond" w:cs="Times New Roman"/>
          <w:i/>
          <w:color w:val="000000"/>
          <w:sz w:val="24"/>
          <w:szCs w:val="24"/>
          <w:lang w:val="en-GB"/>
        </w:rPr>
        <w:t>Positions.</w:t>
      </w:r>
      <w:r w:rsidR="00F86003" w:rsidRPr="003C0E73">
        <w:rPr>
          <w:rFonts w:ascii="Garamond" w:hAnsi="Garamond" w:cs="Times New Roman"/>
          <w:color w:val="000000"/>
          <w:sz w:val="24"/>
          <w:szCs w:val="24"/>
          <w:lang w:val="en-GB"/>
        </w:rPr>
        <w:t xml:space="preserve"> Trans. Alan Bass. Chicago: U of Chicago P, 1981. Print.</w:t>
      </w:r>
      <w:r w:rsidR="00F16B96" w:rsidRPr="003C0E73">
        <w:rPr>
          <w:rFonts w:ascii="Garamond" w:hAnsi="Garamond" w:cs="Times New Roman"/>
          <w:color w:val="000000"/>
          <w:sz w:val="24"/>
          <w:szCs w:val="24"/>
          <w:lang w:val="en-GB"/>
        </w:rPr>
        <w:br/>
      </w:r>
      <w:r w:rsidR="006E6C8F" w:rsidRPr="003C0E73">
        <w:rPr>
          <w:rFonts w:ascii="Garamond" w:hAnsi="Garamond" w:cs="Times New Roman"/>
          <w:color w:val="000000"/>
          <w:sz w:val="24"/>
          <w:szCs w:val="24"/>
          <w:lang w:val="en-GB"/>
        </w:rPr>
        <w:t>---.</w:t>
      </w:r>
      <w:r w:rsidR="00F16B96" w:rsidRPr="003C0E73">
        <w:rPr>
          <w:rFonts w:ascii="Garamond" w:hAnsi="Garamond" w:cs="Times New Roman"/>
          <w:color w:val="000000"/>
          <w:sz w:val="24"/>
          <w:szCs w:val="24"/>
          <w:lang w:val="en-GB"/>
        </w:rPr>
        <w:t xml:space="preserve"> </w:t>
      </w:r>
      <w:r w:rsidR="004C2BB9" w:rsidRPr="003C0E73">
        <w:rPr>
          <w:rFonts w:ascii="Garamond" w:hAnsi="Garamond" w:cs="Times New Roman"/>
          <w:i/>
          <w:color w:val="000000"/>
          <w:sz w:val="24"/>
          <w:szCs w:val="24"/>
          <w:lang w:val="en-GB"/>
        </w:rPr>
        <w:t>Rogues:</w:t>
      </w:r>
      <w:r w:rsidR="00F16B96" w:rsidRPr="003C0E73">
        <w:rPr>
          <w:rFonts w:ascii="Garamond" w:hAnsi="Garamond" w:cs="Times New Roman"/>
          <w:i/>
          <w:color w:val="000000"/>
          <w:sz w:val="24"/>
          <w:szCs w:val="24"/>
          <w:lang w:val="en-GB"/>
        </w:rPr>
        <w:t xml:space="preserve"> Two Essays on Reason. </w:t>
      </w:r>
      <w:r w:rsidR="00F16B96" w:rsidRPr="003C0E73">
        <w:rPr>
          <w:rFonts w:ascii="Garamond" w:hAnsi="Garamond" w:cs="Times New Roman"/>
          <w:color w:val="000000"/>
          <w:sz w:val="24"/>
          <w:szCs w:val="24"/>
          <w:lang w:val="en-GB"/>
        </w:rPr>
        <w:t>Trans. Pascalle-Anne Brau</w:t>
      </w:r>
      <w:r w:rsidR="008E5753">
        <w:rPr>
          <w:rFonts w:ascii="Garamond" w:hAnsi="Garamond" w:cs="Times New Roman"/>
          <w:color w:val="000000"/>
          <w:sz w:val="24"/>
          <w:szCs w:val="24"/>
          <w:lang w:val="en-GB"/>
        </w:rPr>
        <w:t xml:space="preserve">lt and Michael Naas. Stanford: </w:t>
      </w:r>
      <w:r w:rsidR="008E5753">
        <w:rPr>
          <w:rFonts w:ascii="Garamond" w:hAnsi="Garamond" w:cs="Times New Roman"/>
          <w:color w:val="000000"/>
          <w:sz w:val="24"/>
          <w:szCs w:val="24"/>
          <w:lang w:val="en-GB"/>
        </w:rPr>
        <w:tab/>
      </w:r>
      <w:r w:rsidR="00F16B96" w:rsidRPr="003C0E73">
        <w:rPr>
          <w:rFonts w:ascii="Garamond" w:hAnsi="Garamond" w:cs="Times New Roman"/>
          <w:color w:val="000000"/>
          <w:sz w:val="24"/>
          <w:szCs w:val="24"/>
          <w:lang w:val="en-GB"/>
        </w:rPr>
        <w:t>Stanford UP, 2005. Print.</w:t>
      </w:r>
      <w:r w:rsidR="00F16B96" w:rsidRPr="003C0E73">
        <w:rPr>
          <w:rFonts w:ascii="Garamond" w:hAnsi="Garamond" w:cs="Times New Roman"/>
          <w:color w:val="000000"/>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Specters</w:t>
      </w:r>
      <w:r w:rsidR="004C2BB9" w:rsidRPr="003C0E73">
        <w:rPr>
          <w:rFonts w:ascii="Garamond" w:hAnsi="Garamond" w:cs="Times New Roman"/>
          <w:i/>
          <w:sz w:val="24"/>
          <w:szCs w:val="24"/>
          <w:lang w:val="en-GB"/>
        </w:rPr>
        <w:t xml:space="preserve"> of Marx:</w:t>
      </w:r>
      <w:r w:rsidR="00F16B96" w:rsidRPr="003C0E73">
        <w:rPr>
          <w:rFonts w:ascii="Garamond" w:hAnsi="Garamond" w:cs="Times New Roman"/>
          <w:i/>
          <w:sz w:val="24"/>
          <w:szCs w:val="24"/>
          <w:lang w:val="en-GB"/>
        </w:rPr>
        <w:t xml:space="preserve"> The State of the Debt, the Work of Mourning and the New International. </w:t>
      </w:r>
      <w:r w:rsidR="00A02863" w:rsidRPr="003C0E73">
        <w:rPr>
          <w:rFonts w:ascii="Garamond" w:hAnsi="Garamond" w:cs="Times New Roman"/>
          <w:sz w:val="24"/>
          <w:szCs w:val="24"/>
          <w:lang w:val="en-GB"/>
        </w:rPr>
        <w:t xml:space="preserve">Trans. Peggy </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Kamuf. London: Routledge, 2006. Print.</w:t>
      </w:r>
      <w:r w:rsidR="00835DCE" w:rsidRPr="003C0E73">
        <w:rPr>
          <w:rFonts w:ascii="Garamond" w:hAnsi="Garamond" w:cs="Times New Roman"/>
          <w:sz w:val="24"/>
          <w:szCs w:val="24"/>
          <w:lang w:val="en-GB"/>
        </w:rPr>
        <w:br/>
        <w:t xml:space="preserve">---. </w:t>
      </w:r>
      <w:r w:rsidR="00835DCE" w:rsidRPr="003C0E73">
        <w:rPr>
          <w:rFonts w:ascii="Garamond" w:hAnsi="Garamond" w:cs="Times New Roman"/>
          <w:i/>
          <w:sz w:val="24"/>
          <w:szCs w:val="24"/>
          <w:lang w:val="en-GB"/>
        </w:rPr>
        <w:t xml:space="preserve">Spurs: Nietzsche’s Styles/Éperons: Les Styles de Nietzsche. </w:t>
      </w:r>
      <w:r w:rsidR="00835DCE" w:rsidRPr="003C0E73">
        <w:rPr>
          <w:rFonts w:ascii="Garamond" w:hAnsi="Garamond" w:cs="Times New Roman"/>
          <w:sz w:val="24"/>
          <w:szCs w:val="24"/>
          <w:lang w:val="en-GB"/>
        </w:rPr>
        <w:t xml:space="preserve">Trans. Barbara Harlow. Chicago: U of </w:t>
      </w:r>
      <w:r w:rsidR="00835DCE" w:rsidRPr="003C0E73">
        <w:rPr>
          <w:rFonts w:ascii="Garamond" w:hAnsi="Garamond" w:cs="Times New Roman"/>
          <w:sz w:val="24"/>
          <w:szCs w:val="24"/>
          <w:lang w:val="en-GB"/>
        </w:rPr>
        <w:tab/>
        <w:t>Chicago P, 1979.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“This Strange Institution Called Literature. An Interview</w:t>
      </w:r>
      <w:r w:rsidR="00A02863" w:rsidRPr="003C0E73">
        <w:rPr>
          <w:rFonts w:ascii="Garamond" w:hAnsi="Garamond" w:cs="Times New Roman"/>
          <w:sz w:val="24"/>
          <w:szCs w:val="24"/>
          <w:lang w:val="en-GB"/>
        </w:rPr>
        <w:t xml:space="preserve"> with Jacques Derrida.” Trans. </w:t>
      </w:r>
      <w:r w:rsidR="00A02863" w:rsidRPr="003C0E73">
        <w:rPr>
          <w:rFonts w:ascii="Garamond" w:hAnsi="Garamond" w:cs="Times New Roman"/>
          <w:sz w:val="24"/>
          <w:szCs w:val="24"/>
          <w:lang w:val="en-GB"/>
        </w:rPr>
        <w:lastRenderedPageBreak/>
        <w:tab/>
      </w:r>
      <w:r w:rsidR="00F16B96" w:rsidRPr="003C0E73">
        <w:rPr>
          <w:rFonts w:ascii="Garamond" w:hAnsi="Garamond" w:cs="Times New Roman"/>
          <w:sz w:val="24"/>
          <w:szCs w:val="24"/>
          <w:lang w:val="en-GB"/>
        </w:rPr>
        <w:t xml:space="preserve">Geoffrey Bennington and Rachel Bowlby. </w:t>
      </w:r>
      <w:r w:rsidR="00F16B96" w:rsidRPr="003C0E73">
        <w:rPr>
          <w:rFonts w:ascii="Garamond" w:hAnsi="Garamond" w:cs="Times New Roman"/>
          <w:i/>
          <w:sz w:val="24"/>
          <w:szCs w:val="24"/>
          <w:lang w:val="en-GB"/>
        </w:rPr>
        <w:t>Acts of Literature</w:t>
      </w:r>
      <w:r w:rsidR="00F16B96" w:rsidRPr="003C0E73">
        <w:rPr>
          <w:rFonts w:ascii="Garamond" w:hAnsi="Garamond" w:cs="Times New Roman"/>
          <w:sz w:val="24"/>
          <w:szCs w:val="24"/>
          <w:lang w:val="en-GB"/>
        </w:rPr>
        <w:t xml:space="preserve">. Ed. Derek Attridge. </w:t>
      </w:r>
      <w:r w:rsidR="00F16B96" w:rsidRPr="003C0E73">
        <w:rPr>
          <w:rFonts w:ascii="Garamond" w:hAnsi="Garamond" w:cs="Times New Roman"/>
          <w:sz w:val="24"/>
          <w:szCs w:val="24"/>
          <w:lang w:val="en-GB"/>
        </w:rPr>
        <w:tab/>
        <w:t>London:</w:t>
      </w:r>
      <w:r w:rsidR="00850A38" w:rsidRPr="003C0E73">
        <w:rPr>
          <w:rFonts w:ascii="Garamond" w:hAnsi="Garamond" w:cs="Times New Roman"/>
          <w:sz w:val="24"/>
          <w:szCs w:val="24"/>
          <w:lang w:val="en-GB"/>
        </w:rPr>
        <w:t xml:space="preserve"> Routledge, 1992. 33-75. Print</w:t>
      </w:r>
      <w:r w:rsidR="00F16B96" w:rsidRPr="003C0E73">
        <w:rPr>
          <w:rFonts w:ascii="Garamond" w:hAnsi="Garamond" w:cs="Times New Roman"/>
          <w:sz w:val="24"/>
          <w:szCs w:val="24"/>
          <w:lang w:val="en-GB"/>
        </w:rPr>
        <w:t>.</w:t>
      </w:r>
      <w:r w:rsidR="001B2D4E" w:rsidRPr="003C0E73">
        <w:rPr>
          <w:rFonts w:ascii="Garamond" w:hAnsi="Garamond" w:cs="Times New Roman"/>
          <w:sz w:val="24"/>
          <w:szCs w:val="24"/>
          <w:lang w:val="en-GB"/>
        </w:rPr>
        <w:br/>
        <w:t xml:space="preserve">---. “Violence and Metaphysics: An Essay on the Thought of Emmanuel Levinas.” Trans. Allan </w:t>
      </w:r>
      <w:r w:rsidR="001B2D4E" w:rsidRPr="003C0E73">
        <w:rPr>
          <w:rFonts w:ascii="Garamond" w:hAnsi="Garamond" w:cs="Times New Roman"/>
          <w:sz w:val="24"/>
          <w:szCs w:val="24"/>
          <w:lang w:val="en-GB"/>
        </w:rPr>
        <w:tab/>
        <w:t xml:space="preserve">Bass. </w:t>
      </w:r>
      <w:r w:rsidR="001B2D4E" w:rsidRPr="003C0E73">
        <w:rPr>
          <w:rFonts w:ascii="Garamond" w:hAnsi="Garamond" w:cs="Times New Roman"/>
          <w:i/>
          <w:sz w:val="24"/>
          <w:szCs w:val="24"/>
          <w:lang w:val="en-GB"/>
        </w:rPr>
        <w:t>Writing and Difference.</w:t>
      </w:r>
      <w:r w:rsidR="001B2D4E" w:rsidRPr="003C0E73">
        <w:rPr>
          <w:rFonts w:ascii="Garamond" w:hAnsi="Garamond" w:cs="Times New Roman"/>
          <w:sz w:val="24"/>
          <w:szCs w:val="24"/>
          <w:lang w:val="en-GB"/>
        </w:rPr>
        <w:t xml:space="preserve"> London: Routledge, 2001. 97-192. Print.</w:t>
      </w:r>
      <w:r w:rsidR="00F16B96" w:rsidRPr="003C0E73">
        <w:rPr>
          <w:rFonts w:ascii="Garamond" w:hAnsi="Garamond" w:cs="Times New Roman"/>
          <w:sz w:val="24"/>
          <w:szCs w:val="24"/>
          <w:lang w:val="en-GB"/>
        </w:rPr>
        <w:br/>
        <w:t xml:space="preserve">Derrida, Jacques and Maurizio Ferraris. </w:t>
      </w:r>
      <w:r w:rsidR="00F16B96" w:rsidRPr="003C0E73">
        <w:rPr>
          <w:rFonts w:ascii="Garamond" w:hAnsi="Garamond" w:cs="Times New Roman"/>
          <w:i/>
          <w:sz w:val="24"/>
          <w:szCs w:val="24"/>
          <w:lang w:val="en-GB"/>
        </w:rPr>
        <w:t xml:space="preserve">A Taste for the Secret. </w:t>
      </w:r>
      <w:r w:rsidR="00A02863" w:rsidRPr="003C0E73">
        <w:rPr>
          <w:rFonts w:ascii="Garamond" w:hAnsi="Garamond" w:cs="Times New Roman"/>
          <w:sz w:val="24"/>
          <w:szCs w:val="24"/>
          <w:lang w:val="en-GB"/>
        </w:rPr>
        <w:t xml:space="preserve">Trans. Giacomo Donis. Ed. </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Giacomo Donis and David Webb. Cambridge: Polity, 2001. Print.</w:t>
      </w:r>
      <w:r w:rsidR="00F16B96" w:rsidRPr="003C0E73">
        <w:rPr>
          <w:rFonts w:ascii="Garamond" w:hAnsi="Garamond" w:cs="Times New Roman"/>
          <w:sz w:val="24"/>
          <w:szCs w:val="24"/>
          <w:lang w:val="en-GB"/>
        </w:rPr>
        <w:br/>
        <w:t>Devisch, Ignaas.</w:t>
      </w:r>
      <w:r w:rsidR="00AF3AF5" w:rsidRPr="003C0E73">
        <w:rPr>
          <w:rFonts w:ascii="Garamond" w:hAnsi="Garamond" w:cs="Times New Roman"/>
          <w:sz w:val="24"/>
          <w:szCs w:val="24"/>
          <w:lang w:val="en-GB"/>
        </w:rPr>
        <w:t xml:space="preserve"> “How (Not) to Properly Abandon the Improper.”</w:t>
      </w:r>
      <w:r w:rsidR="00DB1FBD" w:rsidRPr="003C0E73">
        <w:rPr>
          <w:rFonts w:ascii="Garamond" w:hAnsi="Garamond" w:cs="Times New Roman"/>
          <w:sz w:val="24"/>
          <w:szCs w:val="24"/>
          <w:lang w:val="en-GB"/>
        </w:rPr>
        <w:t xml:space="preserve"> </w:t>
      </w:r>
      <w:r w:rsidR="00DB1FBD" w:rsidRPr="003C0E73">
        <w:rPr>
          <w:rFonts w:ascii="Garamond" w:hAnsi="Garamond" w:cs="Times New Roman"/>
          <w:i/>
          <w:sz w:val="24"/>
          <w:szCs w:val="24"/>
          <w:lang w:val="en-GB"/>
        </w:rPr>
        <w:t xml:space="preserve">Angelaki </w:t>
      </w:r>
      <w:r w:rsidR="00DB1FBD" w:rsidRPr="003C0E73">
        <w:rPr>
          <w:rFonts w:ascii="Garamond" w:hAnsi="Garamond" w:cs="Times New Roman"/>
          <w:sz w:val="24"/>
          <w:szCs w:val="24"/>
          <w:lang w:val="en-GB"/>
        </w:rPr>
        <w:t>18.3 (2013</w:t>
      </w:r>
      <w:r w:rsidR="00B66FD9" w:rsidRPr="003C0E73">
        <w:rPr>
          <w:rFonts w:ascii="Garamond" w:hAnsi="Garamond" w:cs="Times New Roman"/>
          <w:sz w:val="24"/>
          <w:szCs w:val="24"/>
          <w:lang w:val="en-GB"/>
        </w:rPr>
        <w:t>)</w:t>
      </w:r>
      <w:r w:rsidR="00F10933" w:rsidRPr="003C0E73">
        <w:rPr>
          <w:rFonts w:ascii="Garamond" w:hAnsi="Garamond" w:cs="Times New Roman"/>
          <w:sz w:val="24"/>
          <w:szCs w:val="24"/>
          <w:lang w:val="en-GB"/>
        </w:rPr>
        <w:t>:</w:t>
      </w:r>
      <w:r w:rsidR="00A02863" w:rsidRPr="003C0E73">
        <w:rPr>
          <w:rFonts w:ascii="Garamond" w:hAnsi="Garamond" w:cs="Times New Roman"/>
          <w:sz w:val="24"/>
          <w:szCs w:val="24"/>
          <w:lang w:val="en-GB"/>
        </w:rPr>
        <w:t xml:space="preserve"> 69-81. </w:t>
      </w:r>
      <w:r w:rsidR="00A02863" w:rsidRPr="003C0E73">
        <w:rPr>
          <w:rFonts w:ascii="Garamond" w:hAnsi="Garamond" w:cs="Times New Roman"/>
          <w:sz w:val="24"/>
          <w:szCs w:val="24"/>
          <w:lang w:val="en-GB"/>
        </w:rPr>
        <w:tab/>
      </w:r>
      <w:r w:rsidR="00DB1FBD" w:rsidRPr="003C0E73">
        <w:rPr>
          <w:rFonts w:ascii="Garamond" w:hAnsi="Garamond" w:cs="Times New Roman"/>
          <w:sz w:val="24"/>
          <w:szCs w:val="24"/>
          <w:lang w:val="en-GB"/>
        </w:rPr>
        <w:t>Print.</w:t>
      </w:r>
      <w:r w:rsidR="00F16B96" w:rsidRPr="003C0E73">
        <w:rPr>
          <w:rFonts w:ascii="Garamond" w:hAnsi="Garamond" w:cs="Times New Roman"/>
          <w:sz w:val="24"/>
          <w:szCs w:val="24"/>
          <w:lang w:val="en-GB"/>
        </w:rPr>
        <w:t xml:space="preserve"> </w:t>
      </w:r>
      <w:r w:rsidR="00AF3AF5"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AF3AF5" w:rsidRPr="003C0E73">
        <w:rPr>
          <w:rFonts w:ascii="Garamond" w:hAnsi="Garamond" w:cs="Times New Roman"/>
          <w:sz w:val="24"/>
          <w:szCs w:val="24"/>
          <w:lang w:val="en-GB"/>
        </w:rPr>
        <w:t xml:space="preserve"> </w:t>
      </w:r>
      <w:r w:rsidR="00F16B96" w:rsidRPr="003C0E73">
        <w:rPr>
          <w:rFonts w:ascii="Garamond" w:hAnsi="Garamond" w:cs="Times New Roman"/>
          <w:sz w:val="24"/>
          <w:szCs w:val="24"/>
          <w:lang w:val="en-GB"/>
        </w:rPr>
        <w:t>“A Trembling Voice in the Desert: Jean-Luc Nanc</w:t>
      </w:r>
      <w:r w:rsidR="00AF3AF5" w:rsidRPr="003C0E73">
        <w:rPr>
          <w:rFonts w:ascii="Garamond" w:hAnsi="Garamond" w:cs="Times New Roman"/>
          <w:sz w:val="24"/>
          <w:szCs w:val="24"/>
          <w:lang w:val="en-GB"/>
        </w:rPr>
        <w:t xml:space="preserve">y’s </w:t>
      </w:r>
      <w:r w:rsidR="00A02863" w:rsidRPr="003C0E73">
        <w:rPr>
          <w:rFonts w:ascii="Garamond" w:hAnsi="Garamond" w:cs="Times New Roman"/>
          <w:sz w:val="24"/>
          <w:szCs w:val="24"/>
          <w:lang w:val="en-GB"/>
        </w:rPr>
        <w:t xml:space="preserve">Rethinking of the Space of the </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 xml:space="preserve">Political.” </w:t>
      </w:r>
      <w:r w:rsidR="00F16B96" w:rsidRPr="003C0E73">
        <w:rPr>
          <w:rFonts w:ascii="Garamond" w:hAnsi="Garamond" w:cs="Times New Roman"/>
          <w:i/>
          <w:sz w:val="24"/>
          <w:szCs w:val="24"/>
        </w:rPr>
        <w:t>Cultural Values</w:t>
      </w:r>
      <w:r w:rsidR="00EA7B9A" w:rsidRPr="003C0E73">
        <w:rPr>
          <w:rFonts w:ascii="Garamond" w:hAnsi="Garamond" w:cs="Times New Roman"/>
          <w:sz w:val="24"/>
          <w:szCs w:val="24"/>
        </w:rPr>
        <w:t xml:space="preserve"> 4.</w:t>
      </w:r>
      <w:r w:rsidR="00F16B96" w:rsidRPr="003C0E73">
        <w:rPr>
          <w:rFonts w:ascii="Garamond" w:hAnsi="Garamond" w:cs="Times New Roman"/>
          <w:sz w:val="24"/>
          <w:szCs w:val="24"/>
        </w:rPr>
        <w:t xml:space="preserve">2 </w:t>
      </w:r>
      <w:r w:rsidR="00F10933" w:rsidRPr="003C0E73">
        <w:rPr>
          <w:rFonts w:ascii="Garamond" w:hAnsi="Garamond" w:cs="Times New Roman"/>
          <w:sz w:val="24"/>
          <w:szCs w:val="24"/>
        </w:rPr>
        <w:t>(2000):</w:t>
      </w:r>
      <w:r w:rsidR="00F16B96" w:rsidRPr="003C0E73">
        <w:rPr>
          <w:rFonts w:ascii="Garamond" w:hAnsi="Garamond" w:cs="Times New Roman"/>
          <w:sz w:val="24"/>
          <w:szCs w:val="24"/>
        </w:rPr>
        <w:t xml:space="preserve"> 239-56. Print.  </w:t>
      </w:r>
      <w:r w:rsidR="00F16B96" w:rsidRPr="003C0E73">
        <w:rPr>
          <w:rFonts w:ascii="Garamond" w:hAnsi="Garamond" w:cs="Times New Roman"/>
          <w:sz w:val="24"/>
          <w:szCs w:val="24"/>
        </w:rPr>
        <w:br/>
      </w:r>
      <w:r w:rsidR="006E6C8F" w:rsidRPr="003C0E73">
        <w:rPr>
          <w:rFonts w:ascii="Garamond" w:hAnsi="Garamond" w:cs="Times New Roman"/>
          <w:sz w:val="24"/>
          <w:szCs w:val="24"/>
        </w:rPr>
        <w:t>---.</w:t>
      </w:r>
      <w:r w:rsidR="00F16B96" w:rsidRPr="003C0E73">
        <w:rPr>
          <w:rFonts w:ascii="Garamond" w:hAnsi="Garamond" w:cs="Times New Roman"/>
          <w:sz w:val="24"/>
          <w:szCs w:val="24"/>
        </w:rPr>
        <w:t xml:space="preserve"> </w:t>
      </w:r>
      <w:r w:rsidR="004C2BB9" w:rsidRPr="003C0E73">
        <w:rPr>
          <w:rFonts w:ascii="Garamond" w:hAnsi="Garamond" w:cs="Times New Roman"/>
          <w:i/>
          <w:sz w:val="24"/>
          <w:szCs w:val="24"/>
        </w:rPr>
        <w:t>Wij:</w:t>
      </w:r>
      <w:r w:rsidR="00F16B96" w:rsidRPr="003C0E73">
        <w:rPr>
          <w:rFonts w:ascii="Garamond" w:hAnsi="Garamond" w:cs="Times New Roman"/>
          <w:i/>
          <w:sz w:val="24"/>
          <w:szCs w:val="24"/>
        </w:rPr>
        <w:t xml:space="preserve"> Jean-Luc Nancy en het vraagstuk van de gemeenschap in de hedendaagse wijsbegeerte. </w:t>
      </w:r>
      <w:r w:rsidR="00A02863" w:rsidRPr="003C0E73">
        <w:rPr>
          <w:rFonts w:ascii="Garamond" w:hAnsi="Garamond" w:cs="Times New Roman"/>
          <w:sz w:val="24"/>
          <w:szCs w:val="24"/>
          <w:lang w:val="en-GB"/>
        </w:rPr>
        <w:t xml:space="preserve">Leuven: </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Peeters, 2003. Print.</w:t>
      </w:r>
      <w:r w:rsidR="00F16B96" w:rsidRPr="003C0E73">
        <w:rPr>
          <w:rFonts w:ascii="Garamond" w:hAnsi="Garamond" w:cs="Times New Roman"/>
          <w:sz w:val="24"/>
          <w:szCs w:val="24"/>
          <w:lang w:val="en-GB"/>
        </w:rPr>
        <w:br/>
        <w:t xml:space="preserve">Eagleton, Terry. </w:t>
      </w:r>
      <w:r w:rsidR="00F16B96" w:rsidRPr="003C0E73">
        <w:rPr>
          <w:rFonts w:ascii="Garamond" w:hAnsi="Garamond" w:cs="Times New Roman"/>
          <w:i/>
          <w:sz w:val="24"/>
          <w:szCs w:val="24"/>
          <w:lang w:val="en-GB"/>
        </w:rPr>
        <w:t xml:space="preserve">Walter Benjamin, or, Towards a Revolutionary Criticism. </w:t>
      </w:r>
      <w:r w:rsidR="00F16B96" w:rsidRPr="003C0E73">
        <w:rPr>
          <w:rFonts w:ascii="Garamond" w:hAnsi="Garamond" w:cs="Times New Roman"/>
          <w:sz w:val="24"/>
          <w:szCs w:val="24"/>
          <w:lang w:val="en-GB"/>
        </w:rPr>
        <w:t>London: NLB, 1981.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Why Marx Was Right.</w:t>
      </w:r>
      <w:r w:rsidR="00F16B96" w:rsidRPr="003C0E73">
        <w:rPr>
          <w:rFonts w:ascii="Garamond" w:hAnsi="Garamond" w:cs="Times New Roman"/>
          <w:sz w:val="24"/>
          <w:szCs w:val="24"/>
          <w:lang w:val="en-GB"/>
        </w:rPr>
        <w:t xml:space="preserve"> New Haven</w:t>
      </w:r>
      <w:r w:rsidR="00972A04" w:rsidRPr="003C0E73">
        <w:rPr>
          <w:rFonts w:ascii="Garamond" w:hAnsi="Garamond" w:cs="Times New Roman"/>
          <w:sz w:val="24"/>
          <w:szCs w:val="24"/>
          <w:lang w:val="en-GB"/>
        </w:rPr>
        <w:t>: Yale UP, 2011.</w:t>
      </w:r>
      <w:r w:rsidR="00F16B96" w:rsidRPr="003C0E73">
        <w:rPr>
          <w:rFonts w:ascii="Garamond" w:hAnsi="Garamond" w:cs="Times New Roman"/>
          <w:sz w:val="24"/>
          <w:szCs w:val="24"/>
          <w:lang w:val="en-GB"/>
        </w:rPr>
        <w:t xml:space="preserve"> Print.</w:t>
      </w:r>
      <w:r w:rsidR="00F16B96" w:rsidRPr="003C0E73">
        <w:rPr>
          <w:rFonts w:ascii="Garamond" w:hAnsi="Garamond" w:cs="Times New Roman"/>
          <w:sz w:val="24"/>
          <w:szCs w:val="24"/>
          <w:lang w:val="en-GB"/>
        </w:rPr>
        <w:br/>
        <w:t xml:space="preserve">Esposito, Roberto. </w:t>
      </w:r>
      <w:r w:rsidR="00F16B96" w:rsidRPr="003C0E73">
        <w:rPr>
          <w:rFonts w:ascii="Garamond" w:hAnsi="Garamond" w:cs="Times New Roman"/>
          <w:i/>
          <w:sz w:val="24"/>
          <w:szCs w:val="24"/>
          <w:lang w:val="en-GB"/>
        </w:rPr>
        <w:t xml:space="preserve">Communitas: The Origin and Destiny of Community. </w:t>
      </w:r>
      <w:r w:rsidR="00850A38" w:rsidRPr="003C0E73">
        <w:rPr>
          <w:rFonts w:ascii="Garamond" w:hAnsi="Garamond" w:cs="Times New Roman"/>
          <w:sz w:val="24"/>
          <w:szCs w:val="24"/>
          <w:lang w:val="en-GB"/>
        </w:rPr>
        <w:t xml:space="preserve">Trans. Timothy Campbell. </w:t>
      </w:r>
      <w:r w:rsidR="00850A38" w:rsidRPr="003C0E73">
        <w:rPr>
          <w:rFonts w:ascii="Garamond" w:hAnsi="Garamond" w:cs="Times New Roman"/>
          <w:sz w:val="24"/>
          <w:szCs w:val="24"/>
          <w:lang w:val="en-GB"/>
        </w:rPr>
        <w:tab/>
      </w:r>
      <w:r w:rsidR="00F16B96" w:rsidRPr="003C0E73">
        <w:rPr>
          <w:rFonts w:ascii="Garamond" w:hAnsi="Garamond" w:cs="Times New Roman"/>
          <w:sz w:val="24"/>
          <w:szCs w:val="24"/>
          <w:lang w:val="en-GB"/>
        </w:rPr>
        <w:t>Stanford: Stanford UP, 2010.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Immunitas: The Protection and Negation of Life.</w:t>
      </w:r>
      <w:r w:rsidR="00F16B96" w:rsidRPr="003C0E73">
        <w:rPr>
          <w:rFonts w:ascii="Garamond" w:hAnsi="Garamond" w:cs="Times New Roman"/>
          <w:sz w:val="24"/>
          <w:szCs w:val="24"/>
          <w:lang w:val="en-GB"/>
        </w:rPr>
        <w:t xml:space="preserve"> Trans. Zakiya Ha</w:t>
      </w:r>
      <w:r w:rsidR="00850A38" w:rsidRPr="003C0E73">
        <w:rPr>
          <w:rFonts w:ascii="Garamond" w:hAnsi="Garamond" w:cs="Times New Roman"/>
          <w:sz w:val="24"/>
          <w:szCs w:val="24"/>
          <w:lang w:val="en-GB"/>
        </w:rPr>
        <w:t xml:space="preserve">nafi. Cambridge: Polity, 2011. </w:t>
      </w:r>
      <w:r w:rsidR="00850A38" w:rsidRPr="003C0E73">
        <w:rPr>
          <w:rFonts w:ascii="Garamond" w:hAnsi="Garamond" w:cs="Times New Roman"/>
          <w:sz w:val="24"/>
          <w:szCs w:val="24"/>
          <w:lang w:val="en-GB"/>
        </w:rPr>
        <w:tab/>
      </w:r>
      <w:r w:rsidR="00F16B96"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Terms of the Political: Community, Immunity, Biopolitics. </w:t>
      </w:r>
      <w:r w:rsidR="00F16B96" w:rsidRPr="003C0E73">
        <w:rPr>
          <w:rFonts w:ascii="Garamond" w:hAnsi="Garamond" w:cs="Times New Roman"/>
          <w:sz w:val="24"/>
          <w:szCs w:val="24"/>
          <w:lang w:val="en-GB"/>
        </w:rPr>
        <w:t xml:space="preserve">Trans. </w:t>
      </w:r>
      <w:r w:rsidR="00A02863" w:rsidRPr="003C0E73">
        <w:rPr>
          <w:rFonts w:ascii="Garamond" w:hAnsi="Garamond" w:cs="Times New Roman"/>
          <w:sz w:val="24"/>
          <w:szCs w:val="24"/>
          <w:lang w:val="en-GB"/>
        </w:rPr>
        <w:t xml:space="preserve">Rhiannon Noel Welch. New York: </w:t>
      </w:r>
      <w:r w:rsidR="00A02863" w:rsidRPr="003C0E73">
        <w:rPr>
          <w:rFonts w:ascii="Garamond" w:hAnsi="Garamond" w:cs="Times New Roman"/>
          <w:sz w:val="24"/>
          <w:szCs w:val="24"/>
          <w:lang w:val="en-GB"/>
        </w:rPr>
        <w:tab/>
      </w:r>
      <w:r w:rsidR="00F16B96" w:rsidRPr="003C0E73">
        <w:rPr>
          <w:rFonts w:ascii="Garamond" w:hAnsi="Garamond" w:cs="Times New Roman"/>
          <w:sz w:val="24"/>
          <w:szCs w:val="24"/>
          <w:lang w:val="en-GB"/>
        </w:rPr>
        <w:t>Fordham UP, 2013. Print.</w:t>
      </w:r>
      <w:r w:rsidR="00F16B96" w:rsidRPr="003C0E73">
        <w:rPr>
          <w:rFonts w:ascii="Garamond" w:hAnsi="Garamond" w:cs="Times New Roman"/>
          <w:sz w:val="24"/>
          <w:szCs w:val="24"/>
          <w:lang w:val="en-GB"/>
        </w:rPr>
        <w:br/>
        <w:t xml:space="preserve">Etzioni, Amitai. </w:t>
      </w:r>
      <w:r w:rsidR="00F16B96" w:rsidRPr="003C0E73">
        <w:rPr>
          <w:rFonts w:ascii="Garamond" w:hAnsi="Garamond" w:cs="Times New Roman"/>
          <w:i/>
          <w:sz w:val="24"/>
          <w:szCs w:val="24"/>
          <w:lang w:val="en-GB"/>
        </w:rPr>
        <w:t>The Spirit of Community.</w:t>
      </w:r>
      <w:r w:rsidR="00F16B96" w:rsidRPr="003C0E73">
        <w:rPr>
          <w:rFonts w:ascii="Garamond" w:hAnsi="Garamond" w:cs="Times New Roman"/>
          <w:sz w:val="24"/>
          <w:szCs w:val="24"/>
          <w:lang w:val="en-GB"/>
        </w:rPr>
        <w:t xml:space="preserve"> New York: Simon and Schuster, 1994. Print.</w:t>
      </w:r>
      <w:r w:rsidR="00F16B96" w:rsidRPr="003C0E73">
        <w:rPr>
          <w:rFonts w:ascii="Garamond" w:hAnsi="Garamond" w:cs="Times New Roman"/>
          <w:sz w:val="24"/>
          <w:szCs w:val="24"/>
          <w:lang w:val="en-GB"/>
        </w:rPr>
        <w:br/>
      </w:r>
      <w:r w:rsidR="00F16B96" w:rsidRPr="003C0E73">
        <w:rPr>
          <w:rFonts w:ascii="Garamond" w:hAnsi="Garamond"/>
          <w:sz w:val="24"/>
          <w:szCs w:val="24"/>
          <w:lang w:val="en-GB"/>
        </w:rPr>
        <w:t xml:space="preserve">Frier, David. </w:t>
      </w:r>
      <w:r w:rsidR="00F16B96" w:rsidRPr="003C0E73">
        <w:rPr>
          <w:rFonts w:ascii="Garamond" w:hAnsi="Garamond"/>
          <w:i/>
          <w:sz w:val="24"/>
          <w:szCs w:val="24"/>
          <w:lang w:val="en-GB"/>
        </w:rPr>
        <w:t xml:space="preserve">The Novels of José Saramago: Echoes from the Past, Pathways into the Future. </w:t>
      </w:r>
      <w:r w:rsidR="00A02863" w:rsidRPr="003C0E73">
        <w:rPr>
          <w:rFonts w:ascii="Garamond" w:hAnsi="Garamond"/>
          <w:sz w:val="24"/>
          <w:szCs w:val="24"/>
          <w:lang w:val="en-GB"/>
        </w:rPr>
        <w:t xml:space="preserve">Cardiff: U of </w:t>
      </w:r>
      <w:r w:rsidR="00A02863" w:rsidRPr="003C0E73">
        <w:rPr>
          <w:rFonts w:ascii="Garamond" w:hAnsi="Garamond"/>
          <w:sz w:val="24"/>
          <w:szCs w:val="24"/>
          <w:lang w:val="en-GB"/>
        </w:rPr>
        <w:tab/>
      </w:r>
      <w:r w:rsidR="00F16B96" w:rsidRPr="003C0E73">
        <w:rPr>
          <w:rFonts w:ascii="Garamond" w:hAnsi="Garamond"/>
          <w:sz w:val="24"/>
          <w:szCs w:val="24"/>
          <w:lang w:val="en-GB"/>
        </w:rPr>
        <w:t>Wales P, 2007. Print.</w:t>
      </w:r>
      <w:r w:rsidR="00F16B96" w:rsidRPr="003C0E73">
        <w:rPr>
          <w:rFonts w:ascii="Garamond" w:hAnsi="Garamond" w:cs="Times New Roman"/>
          <w:i/>
          <w:sz w:val="24"/>
          <w:szCs w:val="24"/>
          <w:lang w:val="en-GB"/>
        </w:rPr>
        <w:t xml:space="preserve"> </w:t>
      </w:r>
      <w:r w:rsidR="00F16B96" w:rsidRPr="003C0E73">
        <w:rPr>
          <w:rFonts w:ascii="Garamond" w:hAnsi="Garamond" w:cs="Times New Roman"/>
          <w:i/>
          <w:sz w:val="24"/>
          <w:szCs w:val="24"/>
          <w:lang w:val="en-GB"/>
        </w:rPr>
        <w:br/>
      </w:r>
      <w:r w:rsidR="00EA7B9A" w:rsidRPr="003C0E73">
        <w:rPr>
          <w:rFonts w:ascii="Garamond" w:hAnsi="Garamond" w:cs="Times New Roman"/>
          <w:sz w:val="24"/>
          <w:szCs w:val="24"/>
          <w:lang w:val="en-GB"/>
        </w:rPr>
        <w:t xml:space="preserve">Gutmann, Amy. “Communitarian Critics of Liberalism.” </w:t>
      </w:r>
      <w:r w:rsidR="00EA7B9A" w:rsidRPr="003C0E73">
        <w:rPr>
          <w:rFonts w:ascii="Garamond" w:hAnsi="Garamond" w:cs="Times New Roman"/>
          <w:i/>
          <w:sz w:val="24"/>
          <w:szCs w:val="24"/>
        </w:rPr>
        <w:t xml:space="preserve">Philosophy &amp; Public Affairs </w:t>
      </w:r>
      <w:r w:rsidR="00A02863" w:rsidRPr="003C0E73">
        <w:rPr>
          <w:rFonts w:ascii="Garamond" w:hAnsi="Garamond" w:cs="Times New Roman"/>
          <w:sz w:val="24"/>
          <w:szCs w:val="24"/>
        </w:rPr>
        <w:t>1</w:t>
      </w:r>
      <w:r w:rsidR="00F10933" w:rsidRPr="003C0E73">
        <w:rPr>
          <w:rFonts w:ascii="Garamond" w:hAnsi="Garamond" w:cs="Times New Roman"/>
          <w:sz w:val="24"/>
          <w:szCs w:val="24"/>
        </w:rPr>
        <w:t>4.3 (1985):</w:t>
      </w:r>
      <w:r w:rsidR="00A02863" w:rsidRPr="003C0E73">
        <w:rPr>
          <w:rFonts w:ascii="Garamond" w:hAnsi="Garamond" w:cs="Times New Roman"/>
          <w:sz w:val="24"/>
          <w:szCs w:val="24"/>
        </w:rPr>
        <w:t xml:space="preserve"> </w:t>
      </w:r>
      <w:r w:rsidR="00A02863" w:rsidRPr="003C0E73">
        <w:rPr>
          <w:rFonts w:ascii="Garamond" w:hAnsi="Garamond" w:cs="Times New Roman"/>
          <w:sz w:val="24"/>
          <w:szCs w:val="24"/>
        </w:rPr>
        <w:tab/>
      </w:r>
      <w:r w:rsidR="00EA7B9A" w:rsidRPr="003C0E73">
        <w:rPr>
          <w:rFonts w:ascii="Garamond" w:hAnsi="Garamond" w:cs="Times New Roman"/>
          <w:sz w:val="24"/>
          <w:szCs w:val="24"/>
        </w:rPr>
        <w:t>308-32. Print.</w:t>
      </w:r>
      <w:r w:rsidR="000102B5" w:rsidRPr="003C0E73">
        <w:rPr>
          <w:rFonts w:ascii="Garamond" w:hAnsi="Garamond" w:cs="Times New Roman"/>
          <w:sz w:val="24"/>
          <w:szCs w:val="24"/>
        </w:rPr>
        <w:br/>
        <w:t xml:space="preserve">Haan, Martin de. </w:t>
      </w:r>
      <w:r w:rsidR="000102B5" w:rsidRPr="003C0E73">
        <w:rPr>
          <w:rFonts w:ascii="Garamond" w:hAnsi="Garamond" w:cs="Times New Roman"/>
          <w:i/>
          <w:sz w:val="24"/>
          <w:szCs w:val="24"/>
        </w:rPr>
        <w:t>Aan de rand van de wereld: Michel Houellebecq.</w:t>
      </w:r>
      <w:r w:rsidR="000102B5" w:rsidRPr="003C0E73">
        <w:rPr>
          <w:rFonts w:ascii="Garamond" w:hAnsi="Garamond" w:cs="Times New Roman"/>
          <w:sz w:val="24"/>
          <w:szCs w:val="24"/>
        </w:rPr>
        <w:t xml:space="preserve"> </w:t>
      </w:r>
      <w:r w:rsidR="000102B5" w:rsidRPr="003C0E73">
        <w:rPr>
          <w:rFonts w:ascii="Garamond" w:hAnsi="Garamond" w:cs="Times New Roman"/>
          <w:sz w:val="24"/>
          <w:szCs w:val="24"/>
          <w:lang w:val="en-GB"/>
        </w:rPr>
        <w:t xml:space="preserve">Amsterdam: De Arbeiderspers, 2015. </w:t>
      </w:r>
      <w:r w:rsidR="000102B5" w:rsidRPr="003C0E73">
        <w:rPr>
          <w:rFonts w:ascii="Garamond" w:hAnsi="Garamond" w:cs="Times New Roman"/>
          <w:sz w:val="24"/>
          <w:szCs w:val="24"/>
          <w:lang w:val="en-GB"/>
        </w:rPr>
        <w:lastRenderedPageBreak/>
        <w:tab/>
        <w:t>Print.</w:t>
      </w:r>
      <w:r w:rsidR="00F16B96" w:rsidRPr="003C0E73">
        <w:rPr>
          <w:rFonts w:ascii="Garamond" w:hAnsi="Garamond" w:cs="Times New Roman"/>
          <w:sz w:val="24"/>
          <w:szCs w:val="24"/>
          <w:lang w:val="en-GB"/>
        </w:rPr>
        <w:br/>
        <w:t xml:space="preserve">Hardt, Michael and Antonio Negri. </w:t>
      </w:r>
      <w:r w:rsidR="00F16B96" w:rsidRPr="003C0E73">
        <w:rPr>
          <w:rFonts w:ascii="Garamond" w:hAnsi="Garamond" w:cs="Times New Roman"/>
          <w:i/>
          <w:sz w:val="24"/>
          <w:szCs w:val="24"/>
          <w:lang w:val="en-GB"/>
        </w:rPr>
        <w:t xml:space="preserve">Commonwealth. </w:t>
      </w:r>
      <w:r w:rsidR="00F16B96" w:rsidRPr="003C0E73">
        <w:rPr>
          <w:rFonts w:ascii="Garamond" w:hAnsi="Garamond" w:cs="Times New Roman"/>
          <w:sz w:val="24"/>
          <w:szCs w:val="24"/>
          <w:lang w:val="en-GB"/>
        </w:rPr>
        <w:t>Cambridge</w:t>
      </w:r>
      <w:r w:rsidR="003662C5" w:rsidRPr="003C0E73">
        <w:rPr>
          <w:rFonts w:ascii="Garamond" w:hAnsi="Garamond" w:cs="Times New Roman"/>
          <w:sz w:val="24"/>
          <w:szCs w:val="24"/>
          <w:lang w:val="en-GB"/>
        </w:rPr>
        <w:t>, MA</w:t>
      </w:r>
      <w:r w:rsidR="00F16B96" w:rsidRPr="003C0E73">
        <w:rPr>
          <w:rFonts w:ascii="Garamond" w:hAnsi="Garamond" w:cs="Times New Roman"/>
          <w:sz w:val="24"/>
          <w:szCs w:val="24"/>
          <w:lang w:val="en-GB"/>
        </w:rPr>
        <w:t>: Harvard UP, 2009.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Empire. </w:t>
      </w:r>
      <w:r w:rsidR="00F16B96" w:rsidRPr="003C0E73">
        <w:rPr>
          <w:rFonts w:ascii="Garamond" w:hAnsi="Garamond" w:cs="Times New Roman"/>
          <w:sz w:val="24"/>
          <w:szCs w:val="24"/>
          <w:lang w:val="en-GB"/>
        </w:rPr>
        <w:t>Cambridge</w:t>
      </w:r>
      <w:r w:rsidR="003662C5" w:rsidRPr="003C0E73">
        <w:rPr>
          <w:rFonts w:ascii="Garamond" w:hAnsi="Garamond" w:cs="Times New Roman"/>
          <w:sz w:val="24"/>
          <w:szCs w:val="24"/>
          <w:lang w:val="en-GB"/>
        </w:rPr>
        <w:t>, MA</w:t>
      </w:r>
      <w:r w:rsidR="00F16B96" w:rsidRPr="003C0E73">
        <w:rPr>
          <w:rFonts w:ascii="Garamond" w:hAnsi="Garamond" w:cs="Times New Roman"/>
          <w:sz w:val="24"/>
          <w:szCs w:val="24"/>
          <w:lang w:val="en-GB"/>
        </w:rPr>
        <w:t>: Harvard UP, 2000.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4C2BB9" w:rsidRPr="003C0E73">
        <w:rPr>
          <w:rFonts w:ascii="Garamond" w:hAnsi="Garamond" w:cs="Times New Roman"/>
          <w:i/>
          <w:sz w:val="24"/>
          <w:szCs w:val="24"/>
          <w:lang w:val="en-GB"/>
        </w:rPr>
        <w:t>Multitude:</w:t>
      </w:r>
      <w:r w:rsidR="00F16B96" w:rsidRPr="003C0E73">
        <w:rPr>
          <w:rFonts w:ascii="Garamond" w:hAnsi="Garamond" w:cs="Times New Roman"/>
          <w:i/>
          <w:sz w:val="24"/>
          <w:szCs w:val="24"/>
          <w:lang w:val="en-GB"/>
        </w:rPr>
        <w:t xml:space="preserve"> War and Democracy in the Age of Empire. </w:t>
      </w:r>
      <w:r w:rsidR="00F16B96" w:rsidRPr="003C0E73">
        <w:rPr>
          <w:rFonts w:ascii="Garamond" w:hAnsi="Garamond" w:cs="Times New Roman"/>
          <w:sz w:val="24"/>
          <w:szCs w:val="24"/>
          <w:lang w:val="en-GB"/>
        </w:rPr>
        <w:t xml:space="preserve">New York: Penguin, 2004. Print. </w:t>
      </w:r>
      <w:r w:rsidR="00F16B96" w:rsidRPr="003C0E73">
        <w:rPr>
          <w:rFonts w:ascii="Garamond" w:hAnsi="Garamond" w:cs="Times New Roman"/>
          <w:sz w:val="24"/>
          <w:szCs w:val="24"/>
          <w:lang w:val="en-GB"/>
        </w:rPr>
        <w:br/>
        <w:t xml:space="preserve">Harvey, David. </w:t>
      </w:r>
      <w:r w:rsidR="00F16B96" w:rsidRPr="003C0E73">
        <w:rPr>
          <w:rFonts w:ascii="Garamond" w:hAnsi="Garamond" w:cs="Times New Roman"/>
          <w:i/>
          <w:sz w:val="24"/>
          <w:szCs w:val="24"/>
          <w:lang w:val="en-GB"/>
        </w:rPr>
        <w:t xml:space="preserve">A Brief History of Neoliberalism. </w:t>
      </w:r>
      <w:r w:rsidR="00F16B96" w:rsidRPr="003C0E73">
        <w:rPr>
          <w:rFonts w:ascii="Garamond" w:hAnsi="Garamond" w:cs="Times New Roman"/>
          <w:sz w:val="24"/>
          <w:szCs w:val="24"/>
          <w:lang w:val="en-GB"/>
        </w:rPr>
        <w:t>New</w:t>
      </w:r>
      <w:r w:rsidR="00F10933" w:rsidRPr="003C0E73">
        <w:rPr>
          <w:rFonts w:ascii="Garamond" w:hAnsi="Garamond" w:cs="Times New Roman"/>
          <w:sz w:val="24"/>
          <w:szCs w:val="24"/>
          <w:lang w:val="en-GB"/>
        </w:rPr>
        <w:t xml:space="preserve"> York: Oxford UP, 2005. Print. </w:t>
      </w:r>
      <w:r w:rsidR="00F16B96" w:rsidRPr="003C0E73">
        <w:rPr>
          <w:rFonts w:ascii="Garamond" w:hAnsi="Garamond" w:cs="Times New Roman"/>
          <w:sz w:val="24"/>
          <w:szCs w:val="24"/>
          <w:lang w:val="en-GB"/>
        </w:rPr>
        <w:br/>
      </w:r>
      <w:r w:rsidR="00F16B96" w:rsidRPr="003C0E73">
        <w:rPr>
          <w:rFonts w:ascii="Garamond" w:hAnsi="Garamond"/>
          <w:sz w:val="24"/>
          <w:szCs w:val="24"/>
          <w:lang w:val="en-GB"/>
        </w:rPr>
        <w:t xml:space="preserve">Heidegger, Martin. </w:t>
      </w:r>
      <w:r w:rsidR="00F16B96" w:rsidRPr="003C0E73">
        <w:rPr>
          <w:rFonts w:ascii="Garamond" w:hAnsi="Garamond"/>
          <w:i/>
          <w:sz w:val="24"/>
          <w:szCs w:val="24"/>
          <w:lang w:val="en-GB"/>
        </w:rPr>
        <w:t>Being and Time.</w:t>
      </w:r>
      <w:r w:rsidR="003662C5" w:rsidRPr="003C0E73">
        <w:rPr>
          <w:rFonts w:ascii="Garamond" w:hAnsi="Garamond"/>
          <w:sz w:val="24"/>
          <w:szCs w:val="24"/>
          <w:lang w:val="en-GB"/>
        </w:rPr>
        <w:t xml:space="preserve"> </w:t>
      </w:r>
      <w:r w:rsidR="00F16B96" w:rsidRPr="003C0E73">
        <w:rPr>
          <w:rFonts w:ascii="Garamond" w:hAnsi="Garamond"/>
          <w:sz w:val="24"/>
          <w:szCs w:val="24"/>
          <w:lang w:val="en-GB"/>
        </w:rPr>
        <w:t xml:space="preserve">Trans. John Macquarrie </w:t>
      </w:r>
      <w:r w:rsidR="003662C5" w:rsidRPr="003C0E73">
        <w:rPr>
          <w:rFonts w:ascii="Garamond" w:hAnsi="Garamond"/>
          <w:sz w:val="24"/>
          <w:szCs w:val="24"/>
          <w:lang w:val="en-GB"/>
        </w:rPr>
        <w:t xml:space="preserve">and Edward Robinson. New York: </w:t>
      </w:r>
      <w:r w:rsidR="003662C5" w:rsidRPr="003C0E73">
        <w:rPr>
          <w:rFonts w:ascii="Garamond" w:hAnsi="Garamond"/>
          <w:sz w:val="24"/>
          <w:szCs w:val="24"/>
          <w:lang w:val="en-GB"/>
        </w:rPr>
        <w:tab/>
      </w:r>
      <w:r w:rsidR="00F16B96" w:rsidRPr="003C0E73">
        <w:rPr>
          <w:rFonts w:ascii="Garamond" w:hAnsi="Garamond"/>
          <w:sz w:val="24"/>
          <w:szCs w:val="24"/>
          <w:lang w:val="en-GB"/>
        </w:rPr>
        <w:t>Harper Perennial, 2008. Print.</w:t>
      </w:r>
      <w:r w:rsidR="00AF3AF5"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AF3AF5" w:rsidRPr="003C0E73">
        <w:rPr>
          <w:rFonts w:ascii="Garamond" w:hAnsi="Garamond" w:cs="Times New Roman"/>
          <w:sz w:val="24"/>
          <w:szCs w:val="24"/>
          <w:lang w:val="en-GB"/>
        </w:rPr>
        <w:t xml:space="preserve"> “The Self-Asse</w:t>
      </w:r>
      <w:r w:rsidR="00CE2409" w:rsidRPr="003C0E73">
        <w:rPr>
          <w:rFonts w:ascii="Garamond" w:hAnsi="Garamond" w:cs="Times New Roman"/>
          <w:sz w:val="24"/>
          <w:szCs w:val="24"/>
          <w:lang w:val="en-GB"/>
        </w:rPr>
        <w:t xml:space="preserve">rtion of the German University.” </w:t>
      </w:r>
      <w:r w:rsidR="00AF3AF5" w:rsidRPr="003C0E73">
        <w:rPr>
          <w:rFonts w:ascii="Garamond" w:hAnsi="Garamond" w:cs="Times New Roman"/>
          <w:sz w:val="24"/>
          <w:szCs w:val="24"/>
          <w:lang w:val="en-GB"/>
        </w:rPr>
        <w:t xml:space="preserve">Trans. Karsten Harries. </w:t>
      </w:r>
      <w:r w:rsidR="00850A38" w:rsidRPr="003C0E73">
        <w:rPr>
          <w:rFonts w:ascii="Garamond" w:hAnsi="Garamond" w:cs="Times New Roman"/>
          <w:i/>
          <w:sz w:val="24"/>
          <w:szCs w:val="24"/>
          <w:lang w:val="en-GB"/>
        </w:rPr>
        <w:t xml:space="preserve">The Review of </w:t>
      </w:r>
      <w:r w:rsidR="00850A38" w:rsidRPr="003C0E73">
        <w:rPr>
          <w:rFonts w:ascii="Garamond" w:hAnsi="Garamond" w:cs="Times New Roman"/>
          <w:i/>
          <w:sz w:val="24"/>
          <w:szCs w:val="24"/>
          <w:lang w:val="en-GB"/>
        </w:rPr>
        <w:tab/>
      </w:r>
      <w:r w:rsidR="00AF3AF5" w:rsidRPr="003C0E73">
        <w:rPr>
          <w:rFonts w:ascii="Garamond" w:hAnsi="Garamond" w:cs="Times New Roman"/>
          <w:i/>
          <w:sz w:val="24"/>
          <w:szCs w:val="24"/>
          <w:lang w:val="en-GB"/>
        </w:rPr>
        <w:t xml:space="preserve">Metaphysics </w:t>
      </w:r>
      <w:r w:rsidR="00DB1FBD" w:rsidRPr="003C0E73">
        <w:rPr>
          <w:rFonts w:ascii="Garamond" w:hAnsi="Garamond" w:cs="Times New Roman"/>
          <w:sz w:val="24"/>
          <w:szCs w:val="24"/>
          <w:lang w:val="en-GB"/>
        </w:rPr>
        <w:t>38.</w:t>
      </w:r>
      <w:r w:rsidR="00446E29" w:rsidRPr="003C0E73">
        <w:rPr>
          <w:rFonts w:ascii="Garamond" w:hAnsi="Garamond" w:cs="Times New Roman"/>
          <w:sz w:val="24"/>
          <w:szCs w:val="24"/>
          <w:lang w:val="en-GB"/>
        </w:rPr>
        <w:t>3 (1985):</w:t>
      </w:r>
      <w:r w:rsidR="00CE2409" w:rsidRPr="003C0E73">
        <w:rPr>
          <w:rFonts w:ascii="Garamond" w:hAnsi="Garamond" w:cs="Times New Roman"/>
          <w:sz w:val="24"/>
          <w:szCs w:val="24"/>
          <w:lang w:val="en-GB"/>
        </w:rPr>
        <w:t xml:space="preserve"> 470</w:t>
      </w:r>
      <w:r w:rsidR="00AF3AF5" w:rsidRPr="003C0E73">
        <w:rPr>
          <w:rFonts w:ascii="Garamond" w:hAnsi="Garamond" w:cs="Times New Roman"/>
          <w:sz w:val="24"/>
          <w:szCs w:val="24"/>
          <w:lang w:val="en-GB"/>
        </w:rPr>
        <w:t>-80. Print.</w:t>
      </w:r>
      <w:r w:rsidR="00F16B96" w:rsidRPr="003C0E73">
        <w:rPr>
          <w:rFonts w:ascii="Garamond" w:hAnsi="Garamond" w:cs="Times New Roman"/>
          <w:sz w:val="24"/>
          <w:szCs w:val="24"/>
          <w:lang w:val="en-GB"/>
        </w:rPr>
        <w:br/>
        <w:t xml:space="preserve">Houellebecq, Michel. </w:t>
      </w:r>
      <w:r w:rsidR="00F16B96" w:rsidRPr="003C0E73">
        <w:rPr>
          <w:rFonts w:ascii="Garamond" w:hAnsi="Garamond" w:cs="Times New Roman"/>
          <w:i/>
          <w:sz w:val="24"/>
          <w:szCs w:val="24"/>
          <w:lang w:val="en-GB"/>
        </w:rPr>
        <w:t>Atomised</w:t>
      </w:r>
      <w:r w:rsidR="00F16B96" w:rsidRPr="003C0E73">
        <w:rPr>
          <w:rFonts w:ascii="Garamond" w:hAnsi="Garamond" w:cs="Times New Roman"/>
          <w:sz w:val="24"/>
          <w:szCs w:val="24"/>
          <w:lang w:val="en-GB"/>
        </w:rPr>
        <w:t xml:space="preserve">. Trans. Frank Wynne. </w:t>
      </w:r>
      <w:r w:rsidR="00F16B96" w:rsidRPr="00035C37">
        <w:rPr>
          <w:rFonts w:ascii="Garamond" w:hAnsi="Garamond" w:cs="Times New Roman"/>
          <w:sz w:val="24"/>
          <w:szCs w:val="24"/>
          <w:lang w:val="en-GB"/>
        </w:rPr>
        <w:t>London: Vintage, 2001. Print.</w:t>
      </w:r>
      <w:r w:rsidR="00FD407F" w:rsidRPr="00035C37">
        <w:rPr>
          <w:rFonts w:ascii="Garamond" w:hAnsi="Garamond" w:cs="Times New Roman"/>
          <w:sz w:val="24"/>
          <w:szCs w:val="24"/>
          <w:lang w:val="en-GB"/>
        </w:rPr>
        <w:br/>
        <w:t xml:space="preserve">---. </w:t>
      </w:r>
      <w:r w:rsidR="002F3F54" w:rsidRPr="002F3F54">
        <w:rPr>
          <w:rFonts w:ascii="Garamond" w:hAnsi="Garamond" w:cs="Times New Roman"/>
          <w:i/>
          <w:sz w:val="24"/>
          <w:szCs w:val="24"/>
          <w:lang w:val="en-GB"/>
        </w:rPr>
        <w:t xml:space="preserve">The Map and the Territory. </w:t>
      </w:r>
      <w:r w:rsidR="002F3F54" w:rsidRPr="002F3F54">
        <w:rPr>
          <w:rFonts w:ascii="Garamond" w:hAnsi="Garamond" w:cs="Times New Roman"/>
          <w:sz w:val="24"/>
          <w:szCs w:val="24"/>
          <w:lang w:val="en-GB"/>
        </w:rPr>
        <w:t xml:space="preserve">Trans. </w:t>
      </w:r>
      <w:r w:rsidR="002F3F54">
        <w:rPr>
          <w:rFonts w:ascii="Garamond" w:hAnsi="Garamond" w:cs="Times New Roman"/>
          <w:sz w:val="24"/>
          <w:szCs w:val="24"/>
          <w:lang w:val="en-GB"/>
        </w:rPr>
        <w:t>Gavin Bowd. London: Vintage, 2012. Print.</w:t>
      </w:r>
      <w:r w:rsidR="00FD407F" w:rsidRPr="002F3F54">
        <w:rPr>
          <w:rFonts w:ascii="Garamond" w:hAnsi="Garamond" w:cs="Times New Roman"/>
          <w:sz w:val="24"/>
          <w:szCs w:val="24"/>
          <w:lang w:val="en-GB"/>
        </w:rPr>
        <w:br/>
      </w:r>
      <w:r w:rsidR="002F3F54" w:rsidRPr="002F3F54">
        <w:rPr>
          <w:rFonts w:ascii="Garamond" w:hAnsi="Garamond" w:cs="Times New Roman"/>
          <w:sz w:val="24"/>
          <w:szCs w:val="24"/>
          <w:lang w:val="en-GB"/>
        </w:rPr>
        <w:t xml:space="preserve">---. </w:t>
      </w:r>
      <w:r w:rsidR="002F3F54" w:rsidRPr="002F3F54">
        <w:rPr>
          <w:rFonts w:ascii="Garamond" w:hAnsi="Garamond" w:cs="Times New Roman"/>
          <w:i/>
          <w:sz w:val="24"/>
          <w:szCs w:val="24"/>
          <w:lang w:val="en-GB"/>
        </w:rPr>
        <w:t xml:space="preserve">Platform. </w:t>
      </w:r>
      <w:r w:rsidR="002F3F54" w:rsidRPr="002F3F54">
        <w:rPr>
          <w:rFonts w:ascii="Garamond" w:hAnsi="Garamond" w:cs="Times New Roman"/>
          <w:sz w:val="24"/>
          <w:szCs w:val="24"/>
          <w:lang w:val="en-GB"/>
        </w:rPr>
        <w:t>Trans. F</w:t>
      </w:r>
      <w:r w:rsidR="002F3F54">
        <w:rPr>
          <w:rFonts w:ascii="Garamond" w:hAnsi="Garamond" w:cs="Times New Roman"/>
          <w:sz w:val="24"/>
          <w:szCs w:val="24"/>
          <w:lang w:val="en-GB"/>
        </w:rPr>
        <w:t>rank Wynne.</w:t>
      </w:r>
      <w:r w:rsidR="002F3F54" w:rsidRPr="002F3F54">
        <w:rPr>
          <w:rFonts w:ascii="Garamond" w:hAnsi="Garamond" w:cs="Times New Roman"/>
          <w:sz w:val="24"/>
          <w:szCs w:val="24"/>
          <w:lang w:val="en-GB"/>
        </w:rPr>
        <w:t xml:space="preserve"> </w:t>
      </w:r>
      <w:r w:rsidR="002F3F54">
        <w:rPr>
          <w:rFonts w:ascii="Garamond" w:hAnsi="Garamond" w:cs="Times New Roman"/>
          <w:sz w:val="24"/>
          <w:szCs w:val="24"/>
          <w:lang w:val="en-GB"/>
        </w:rPr>
        <w:t>London: Vintage, 2004. Print.</w:t>
      </w:r>
      <w:r w:rsidR="002F3F54">
        <w:rPr>
          <w:rFonts w:ascii="Garamond" w:hAnsi="Garamond" w:cs="Times New Roman"/>
          <w:sz w:val="24"/>
          <w:szCs w:val="24"/>
          <w:lang w:val="en-GB"/>
        </w:rPr>
        <w:br/>
      </w:r>
      <w:r w:rsidR="00FD407F" w:rsidRPr="002F3F54">
        <w:rPr>
          <w:rFonts w:ascii="Garamond" w:hAnsi="Garamond" w:cs="Times New Roman"/>
          <w:sz w:val="24"/>
          <w:szCs w:val="24"/>
          <w:lang w:val="en-GB"/>
        </w:rPr>
        <w:t xml:space="preserve">---. </w:t>
      </w:r>
      <w:r w:rsidR="002F3F54" w:rsidRPr="002F3F54">
        <w:rPr>
          <w:rFonts w:ascii="Garamond" w:hAnsi="Garamond" w:cs="Times New Roman"/>
          <w:i/>
          <w:sz w:val="24"/>
          <w:szCs w:val="24"/>
          <w:lang w:val="en-GB"/>
        </w:rPr>
        <w:t xml:space="preserve">The Possibility of an Island. </w:t>
      </w:r>
      <w:r w:rsidR="002F3F54" w:rsidRPr="002F3F54">
        <w:rPr>
          <w:rFonts w:ascii="Garamond" w:hAnsi="Garamond" w:cs="Times New Roman"/>
          <w:sz w:val="24"/>
          <w:szCs w:val="24"/>
          <w:lang w:val="en-GB"/>
        </w:rPr>
        <w:t xml:space="preserve">Trans. </w:t>
      </w:r>
      <w:r w:rsidR="002F3F54">
        <w:rPr>
          <w:rFonts w:ascii="Garamond" w:hAnsi="Garamond" w:cs="Times New Roman"/>
          <w:sz w:val="24"/>
          <w:szCs w:val="24"/>
          <w:lang w:val="en-GB"/>
        </w:rPr>
        <w:t>Gavin Bowd. London: Vintage, 2007. Print.</w:t>
      </w:r>
      <w:r w:rsidR="00323695" w:rsidRPr="002F3F54">
        <w:rPr>
          <w:rFonts w:ascii="Garamond" w:hAnsi="Garamond" w:cs="Times New Roman"/>
          <w:sz w:val="24"/>
          <w:szCs w:val="24"/>
          <w:lang w:val="en-GB"/>
        </w:rPr>
        <w:br/>
        <w:t>---.</w:t>
      </w:r>
      <w:r w:rsidR="00323695" w:rsidRPr="002F3F54">
        <w:rPr>
          <w:rFonts w:ascii="Garamond" w:hAnsi="Garamond" w:cs="Times New Roman"/>
          <w:i/>
          <w:sz w:val="24"/>
          <w:szCs w:val="24"/>
          <w:lang w:val="en-GB"/>
        </w:rPr>
        <w:t xml:space="preserve"> Submission</w:t>
      </w:r>
      <w:r w:rsidR="00323695" w:rsidRPr="002F3F54">
        <w:rPr>
          <w:rFonts w:ascii="Garamond" w:hAnsi="Garamond" w:cs="Times New Roman"/>
          <w:sz w:val="24"/>
          <w:szCs w:val="24"/>
          <w:lang w:val="en-GB"/>
        </w:rPr>
        <w:t xml:space="preserve">. Trans. </w:t>
      </w:r>
      <w:r w:rsidR="00323695" w:rsidRPr="003C0E73">
        <w:rPr>
          <w:rFonts w:ascii="Garamond" w:hAnsi="Garamond" w:cs="Times New Roman"/>
          <w:sz w:val="24"/>
          <w:szCs w:val="24"/>
          <w:lang w:val="en-GB"/>
        </w:rPr>
        <w:t>Lorin Stein. New York: Farrar, Straus and Giroux, 2015. Print.</w:t>
      </w:r>
      <w:r w:rsidR="00323695"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Whatever</w:t>
      </w:r>
      <w:r w:rsidR="00F16B96" w:rsidRPr="003C0E73">
        <w:rPr>
          <w:rFonts w:ascii="Garamond" w:hAnsi="Garamond" w:cs="Times New Roman"/>
          <w:sz w:val="24"/>
          <w:szCs w:val="24"/>
          <w:lang w:val="en-GB"/>
        </w:rPr>
        <w:t>. Trans. Paul Hammond. Londo</w:t>
      </w:r>
      <w:r w:rsidR="009E0031">
        <w:rPr>
          <w:rFonts w:ascii="Garamond" w:hAnsi="Garamond" w:cs="Times New Roman"/>
          <w:sz w:val="24"/>
          <w:szCs w:val="24"/>
          <w:lang w:val="en-GB"/>
        </w:rPr>
        <w:t xml:space="preserve">n: Serpent’s Tail, 2011. </w:t>
      </w:r>
      <w:r w:rsidR="009E0031" w:rsidRPr="00035C37">
        <w:rPr>
          <w:rFonts w:ascii="Garamond" w:hAnsi="Garamond" w:cs="Times New Roman"/>
          <w:sz w:val="24"/>
          <w:szCs w:val="24"/>
          <w:lang w:val="en-GB"/>
        </w:rPr>
        <w:t>Print.</w:t>
      </w:r>
      <w:r w:rsidR="009E0031" w:rsidRPr="00035C37">
        <w:rPr>
          <w:rFonts w:ascii="Garamond" w:hAnsi="Garamond" w:cs="Times New Roman"/>
          <w:sz w:val="24"/>
          <w:szCs w:val="24"/>
          <w:lang w:val="en-GB"/>
        </w:rPr>
        <w:br/>
      </w:r>
      <w:r w:rsidR="00F16B96" w:rsidRPr="00035C37">
        <w:rPr>
          <w:rFonts w:ascii="Garamond" w:hAnsi="Garamond" w:cs="Times New Roman"/>
          <w:sz w:val="24"/>
          <w:szCs w:val="24"/>
          <w:lang w:val="en-GB"/>
        </w:rPr>
        <w:t xml:space="preserve">Houellebecq, Michel and Bernard-Henri Lévy. </w:t>
      </w:r>
      <w:r w:rsidR="00F16B96" w:rsidRPr="003C0E73">
        <w:rPr>
          <w:rFonts w:ascii="Garamond" w:hAnsi="Garamond" w:cs="Times New Roman"/>
          <w:i/>
          <w:sz w:val="24"/>
          <w:szCs w:val="24"/>
        </w:rPr>
        <w:t>Publieke vijanden. Een steekspel in brieven.</w:t>
      </w:r>
      <w:r w:rsidR="00850A38" w:rsidRPr="003C0E73">
        <w:rPr>
          <w:rFonts w:ascii="Garamond" w:hAnsi="Garamond" w:cs="Times New Roman"/>
          <w:sz w:val="24"/>
          <w:szCs w:val="24"/>
        </w:rPr>
        <w:t xml:space="preserve"> Trans. </w:t>
      </w:r>
      <w:r w:rsidR="00850A38" w:rsidRPr="003C0E73">
        <w:rPr>
          <w:rFonts w:ascii="Garamond" w:hAnsi="Garamond" w:cs="Times New Roman"/>
          <w:sz w:val="24"/>
          <w:szCs w:val="24"/>
        </w:rPr>
        <w:tab/>
      </w:r>
      <w:r w:rsidR="00F16B96" w:rsidRPr="003C0E73">
        <w:rPr>
          <w:rFonts w:ascii="Garamond" w:hAnsi="Garamond" w:cs="Times New Roman"/>
          <w:sz w:val="24"/>
          <w:szCs w:val="24"/>
        </w:rPr>
        <w:t xml:space="preserve">Martin de Haan and Rokus Hofstede. </w:t>
      </w:r>
      <w:r w:rsidR="00F16B96" w:rsidRPr="00035C37">
        <w:rPr>
          <w:rFonts w:ascii="Garamond" w:hAnsi="Garamond" w:cs="Times New Roman"/>
          <w:sz w:val="24"/>
          <w:szCs w:val="24"/>
          <w:lang w:val="en-GB"/>
        </w:rPr>
        <w:t>Breda an</w:t>
      </w:r>
      <w:r w:rsidR="00F16B96" w:rsidRPr="003C0E73">
        <w:rPr>
          <w:rFonts w:ascii="Garamond" w:hAnsi="Garamond" w:cs="Times New Roman"/>
          <w:sz w:val="24"/>
          <w:szCs w:val="24"/>
          <w:lang w:val="en-GB"/>
        </w:rPr>
        <w:t xml:space="preserve">d Amsterdam: De Geus/De </w:t>
      </w:r>
      <w:r w:rsidR="00F16B96" w:rsidRPr="003C0E73">
        <w:rPr>
          <w:rFonts w:ascii="Garamond" w:hAnsi="Garamond" w:cs="Times New Roman"/>
          <w:sz w:val="24"/>
          <w:szCs w:val="24"/>
          <w:lang w:val="en-GB"/>
        </w:rPr>
        <w:tab/>
        <w:t>Arbeiderspers, 2009. Print.</w:t>
      </w:r>
      <w:r w:rsidR="00F16B96" w:rsidRPr="003C0E73">
        <w:rPr>
          <w:rFonts w:ascii="Garamond" w:hAnsi="Garamond" w:cs="Times New Roman"/>
          <w:sz w:val="24"/>
          <w:szCs w:val="24"/>
          <w:lang w:val="en-GB"/>
        </w:rPr>
        <w:br/>
        <w:t xml:space="preserve">Hutchens, B.C. </w:t>
      </w:r>
      <w:r w:rsidR="00F16B96" w:rsidRPr="003C0E73">
        <w:rPr>
          <w:rFonts w:ascii="Garamond" w:hAnsi="Garamond" w:cs="Times New Roman"/>
          <w:i/>
          <w:sz w:val="24"/>
          <w:szCs w:val="24"/>
          <w:lang w:val="en-GB"/>
        </w:rPr>
        <w:t xml:space="preserve">Jean-Luc Nancy and the Future of Philosophy. </w:t>
      </w:r>
      <w:r w:rsidR="008E5753">
        <w:rPr>
          <w:rFonts w:ascii="Garamond" w:hAnsi="Garamond" w:cs="Times New Roman"/>
          <w:sz w:val="24"/>
          <w:szCs w:val="24"/>
          <w:lang w:val="en-GB"/>
        </w:rPr>
        <w:t>Montreal: McGill-Queen’s UP</w:t>
      </w:r>
      <w:r w:rsidR="00F16B96" w:rsidRPr="003C0E73">
        <w:rPr>
          <w:rFonts w:ascii="Garamond" w:hAnsi="Garamond" w:cs="Times New Roman"/>
          <w:sz w:val="24"/>
          <w:szCs w:val="24"/>
          <w:lang w:val="en-GB"/>
        </w:rPr>
        <w:t xml:space="preserve">, 2005. </w:t>
      </w:r>
      <w:r w:rsidR="008E5753">
        <w:rPr>
          <w:rFonts w:ascii="Garamond" w:hAnsi="Garamond" w:cs="Times New Roman"/>
          <w:sz w:val="24"/>
          <w:szCs w:val="24"/>
          <w:lang w:val="en-GB"/>
        </w:rPr>
        <w:tab/>
      </w:r>
      <w:r w:rsidR="00F16B96" w:rsidRPr="003C0E73">
        <w:rPr>
          <w:rFonts w:ascii="Garamond" w:hAnsi="Garamond" w:cs="Times New Roman"/>
          <w:sz w:val="24"/>
          <w:szCs w:val="24"/>
          <w:lang w:val="en-GB"/>
        </w:rPr>
        <w:t>Print.</w:t>
      </w:r>
      <w:r w:rsidR="002A7258" w:rsidRPr="003C0E73">
        <w:rPr>
          <w:rFonts w:ascii="Garamond" w:hAnsi="Garamond" w:cs="Times New Roman"/>
          <w:sz w:val="24"/>
          <w:szCs w:val="24"/>
          <w:lang w:val="en-GB"/>
        </w:rPr>
        <w:br/>
        <w:t xml:space="preserve">Huysmans, Joris-Karl. </w:t>
      </w:r>
      <w:r w:rsidR="002A7258" w:rsidRPr="003C0E73">
        <w:rPr>
          <w:rFonts w:ascii="Garamond" w:hAnsi="Garamond" w:cs="Times New Roman"/>
          <w:i/>
          <w:sz w:val="24"/>
          <w:szCs w:val="24"/>
          <w:lang w:val="en-GB"/>
        </w:rPr>
        <w:t>Against Nature (A Rebours).</w:t>
      </w:r>
      <w:r w:rsidR="002A7258" w:rsidRPr="003C0E73">
        <w:rPr>
          <w:rFonts w:ascii="Garamond" w:hAnsi="Garamond" w:cs="Times New Roman"/>
          <w:sz w:val="24"/>
          <w:szCs w:val="24"/>
          <w:lang w:val="en-GB"/>
        </w:rPr>
        <w:t xml:space="preserve"> Trans. Robert Baldick. New York: Penguin, </w:t>
      </w:r>
      <w:r w:rsidR="002A7258" w:rsidRPr="003C0E73">
        <w:rPr>
          <w:rFonts w:ascii="Garamond" w:hAnsi="Garamond" w:cs="Times New Roman"/>
          <w:sz w:val="24"/>
          <w:szCs w:val="24"/>
          <w:lang w:val="en-GB"/>
        </w:rPr>
        <w:tab/>
        <w:t>2003. Print.</w:t>
      </w:r>
      <w:r w:rsidR="002A7258" w:rsidRPr="003C0E73">
        <w:rPr>
          <w:rFonts w:ascii="Garamond" w:hAnsi="Garamond"/>
          <w:sz w:val="24"/>
          <w:szCs w:val="24"/>
          <w:lang w:val="en-GB"/>
        </w:rPr>
        <w:br/>
        <w:t xml:space="preserve">---. “Preface, Written Twenty Years After the Novel.” </w:t>
      </w:r>
      <w:r w:rsidR="008C681E" w:rsidRPr="003C0E73">
        <w:rPr>
          <w:rFonts w:ascii="Garamond" w:hAnsi="Garamond"/>
          <w:sz w:val="24"/>
          <w:szCs w:val="24"/>
          <w:lang w:val="en-GB"/>
        </w:rPr>
        <w:t xml:space="preserve">Trans. Patrick McGuinness. </w:t>
      </w:r>
      <w:r w:rsidR="00344B0A" w:rsidRPr="003C0E73">
        <w:rPr>
          <w:rFonts w:ascii="Garamond" w:hAnsi="Garamond"/>
          <w:sz w:val="24"/>
          <w:szCs w:val="24"/>
          <w:lang w:val="en-GB"/>
        </w:rPr>
        <w:t xml:space="preserve">Preface. </w:t>
      </w:r>
      <w:r w:rsidR="00072DBF">
        <w:rPr>
          <w:rFonts w:ascii="Garamond" w:hAnsi="Garamond"/>
          <w:sz w:val="24"/>
          <w:szCs w:val="24"/>
          <w:lang w:val="en-GB"/>
        </w:rPr>
        <w:tab/>
      </w:r>
      <w:r w:rsidR="002A7258" w:rsidRPr="003C0E73">
        <w:rPr>
          <w:rFonts w:ascii="Garamond" w:hAnsi="Garamond"/>
          <w:i/>
          <w:sz w:val="24"/>
          <w:szCs w:val="24"/>
          <w:lang w:val="en-GB"/>
        </w:rPr>
        <w:t xml:space="preserve">Against Nature </w:t>
      </w:r>
      <w:r w:rsidR="002A7258" w:rsidRPr="003C0E73">
        <w:rPr>
          <w:rFonts w:ascii="Garamond" w:hAnsi="Garamond"/>
          <w:sz w:val="24"/>
          <w:szCs w:val="24"/>
          <w:lang w:val="en-GB"/>
        </w:rPr>
        <w:t>[</w:t>
      </w:r>
      <w:r w:rsidR="002A7258" w:rsidRPr="003C0E73">
        <w:rPr>
          <w:rFonts w:ascii="Garamond" w:hAnsi="Garamond"/>
          <w:i/>
          <w:sz w:val="24"/>
          <w:szCs w:val="24"/>
          <w:lang w:val="en-GB"/>
        </w:rPr>
        <w:t>À Rebours</w:t>
      </w:r>
      <w:r w:rsidR="002A7258" w:rsidRPr="003C0E73">
        <w:rPr>
          <w:rFonts w:ascii="Garamond" w:hAnsi="Garamond"/>
          <w:sz w:val="24"/>
          <w:szCs w:val="24"/>
          <w:lang w:val="en-GB"/>
        </w:rPr>
        <w:t xml:space="preserve">]. </w:t>
      </w:r>
      <w:r w:rsidR="008C681E">
        <w:rPr>
          <w:rFonts w:ascii="Garamond" w:hAnsi="Garamond"/>
          <w:sz w:val="24"/>
          <w:szCs w:val="24"/>
          <w:lang w:val="en-GB"/>
        </w:rPr>
        <w:t xml:space="preserve">By </w:t>
      </w:r>
      <w:r w:rsidR="00274460">
        <w:rPr>
          <w:rFonts w:ascii="Garamond" w:hAnsi="Garamond"/>
          <w:sz w:val="24"/>
          <w:szCs w:val="24"/>
          <w:lang w:val="en-GB"/>
        </w:rPr>
        <w:t xml:space="preserve">Joris-Karl </w:t>
      </w:r>
      <w:r w:rsidR="00344B0A" w:rsidRPr="003C0E73">
        <w:rPr>
          <w:rFonts w:ascii="Garamond" w:hAnsi="Garamond"/>
          <w:sz w:val="24"/>
          <w:szCs w:val="24"/>
          <w:lang w:val="en-GB"/>
        </w:rPr>
        <w:t xml:space="preserve">Huysmans. </w:t>
      </w:r>
      <w:r w:rsidR="002A7258" w:rsidRPr="003C0E73">
        <w:rPr>
          <w:rFonts w:ascii="Garamond" w:hAnsi="Garamond"/>
          <w:sz w:val="24"/>
          <w:szCs w:val="24"/>
          <w:lang w:val="en-GB"/>
        </w:rPr>
        <w:t>205-17. Print.</w:t>
      </w:r>
      <w:r w:rsidR="00F16B96" w:rsidRPr="003C0E73">
        <w:rPr>
          <w:rFonts w:ascii="Garamond" w:hAnsi="Garamond" w:cs="Times New Roman"/>
          <w:sz w:val="24"/>
          <w:szCs w:val="24"/>
          <w:lang w:val="en-GB"/>
        </w:rPr>
        <w:br/>
        <w:t xml:space="preserve">Huyssen, Andreas. </w:t>
      </w:r>
      <w:r w:rsidR="004C2BB9" w:rsidRPr="003C0E73">
        <w:rPr>
          <w:rFonts w:ascii="Garamond" w:hAnsi="Garamond" w:cs="Times New Roman"/>
          <w:i/>
          <w:sz w:val="24"/>
          <w:szCs w:val="24"/>
          <w:lang w:val="en-GB"/>
        </w:rPr>
        <w:t>After The Great Divide:</w:t>
      </w:r>
      <w:r w:rsidR="00F16B96" w:rsidRPr="003C0E73">
        <w:rPr>
          <w:rFonts w:ascii="Garamond" w:hAnsi="Garamond" w:cs="Times New Roman"/>
          <w:i/>
          <w:sz w:val="24"/>
          <w:szCs w:val="24"/>
          <w:lang w:val="en-GB"/>
        </w:rPr>
        <w:t xml:space="preserve"> Modernism, Mass Culture, Postmodernism.</w:t>
      </w:r>
      <w:r w:rsidR="004818D8" w:rsidRPr="003C0E73">
        <w:rPr>
          <w:rFonts w:ascii="Garamond" w:hAnsi="Garamond" w:cs="Times New Roman"/>
          <w:sz w:val="24"/>
          <w:szCs w:val="24"/>
          <w:lang w:val="en-GB"/>
        </w:rPr>
        <w:t xml:space="preserve"> Bloomington: </w:t>
      </w:r>
      <w:r w:rsidR="004818D8" w:rsidRPr="003C0E73">
        <w:rPr>
          <w:rFonts w:ascii="Garamond" w:hAnsi="Garamond" w:cs="Times New Roman"/>
          <w:sz w:val="24"/>
          <w:szCs w:val="24"/>
          <w:lang w:val="en-GB"/>
        </w:rPr>
        <w:tab/>
      </w:r>
      <w:r w:rsidR="00F16B96" w:rsidRPr="003C0E73">
        <w:rPr>
          <w:rFonts w:ascii="Garamond" w:hAnsi="Garamond" w:cs="Times New Roman"/>
          <w:sz w:val="24"/>
          <w:szCs w:val="24"/>
          <w:lang w:val="en-GB"/>
        </w:rPr>
        <w:t>Indiana UP, 1986. Print</w:t>
      </w:r>
      <w:r w:rsidR="00344B0A" w:rsidRPr="003C0E73">
        <w:rPr>
          <w:rFonts w:ascii="Garamond" w:hAnsi="Garamond" w:cs="Times New Roman"/>
          <w:sz w:val="24"/>
          <w:szCs w:val="24"/>
          <w:lang w:val="en-GB"/>
        </w:rPr>
        <w:t>.</w:t>
      </w:r>
      <w:r w:rsidR="00F16B96" w:rsidRPr="003C0E73">
        <w:rPr>
          <w:rFonts w:ascii="Garamond" w:hAnsi="Garamond" w:cs="Times New Roman"/>
          <w:sz w:val="24"/>
          <w:szCs w:val="24"/>
          <w:lang w:val="en-GB"/>
        </w:rPr>
        <w:br/>
      </w:r>
      <w:r w:rsidR="00F16B96" w:rsidRPr="003C0E73">
        <w:rPr>
          <w:rFonts w:ascii="Garamond" w:hAnsi="Garamond" w:cs="Times New Roman"/>
          <w:sz w:val="24"/>
          <w:szCs w:val="24"/>
          <w:lang w:val="en-GB"/>
        </w:rPr>
        <w:lastRenderedPageBreak/>
        <w:t xml:space="preserve">James, Ian. </w:t>
      </w:r>
      <w:r w:rsidR="004C2BB9" w:rsidRPr="003C0E73">
        <w:rPr>
          <w:rFonts w:ascii="Garamond" w:hAnsi="Garamond" w:cs="Times New Roman"/>
          <w:i/>
          <w:sz w:val="24"/>
          <w:szCs w:val="24"/>
          <w:lang w:val="en-GB"/>
        </w:rPr>
        <w:t>The Fragmentary Demand:</w:t>
      </w:r>
      <w:r w:rsidR="00F16B96" w:rsidRPr="003C0E73">
        <w:rPr>
          <w:rFonts w:ascii="Garamond" w:hAnsi="Garamond" w:cs="Times New Roman"/>
          <w:i/>
          <w:sz w:val="24"/>
          <w:szCs w:val="24"/>
          <w:lang w:val="en-GB"/>
        </w:rPr>
        <w:t xml:space="preserve"> An Introduction to the Philosophy of Jean-Luc Nancy.</w:t>
      </w:r>
      <w:r w:rsidR="00850A38" w:rsidRPr="003C0E73">
        <w:rPr>
          <w:rFonts w:ascii="Garamond" w:hAnsi="Garamond" w:cs="Times New Roman"/>
          <w:sz w:val="24"/>
          <w:szCs w:val="24"/>
          <w:lang w:val="en-GB"/>
        </w:rPr>
        <w:t xml:space="preserve"> Stanford: </w:t>
      </w:r>
      <w:r w:rsidR="00850A38" w:rsidRPr="003C0E73">
        <w:rPr>
          <w:rFonts w:ascii="Garamond" w:hAnsi="Garamond" w:cs="Times New Roman"/>
          <w:sz w:val="24"/>
          <w:szCs w:val="24"/>
          <w:lang w:val="en-GB"/>
        </w:rPr>
        <w:tab/>
      </w:r>
      <w:r w:rsidR="00F16B96" w:rsidRPr="003C0E73">
        <w:rPr>
          <w:rFonts w:ascii="Garamond" w:hAnsi="Garamond" w:cs="Times New Roman"/>
          <w:sz w:val="24"/>
          <w:szCs w:val="24"/>
          <w:lang w:val="en-GB"/>
        </w:rPr>
        <w:t>Stanford UP, 2006. Print.</w:t>
      </w:r>
      <w:r w:rsidR="00F16B96" w:rsidRPr="003C0E73">
        <w:rPr>
          <w:rFonts w:ascii="Garamond" w:hAnsi="Garamond" w:cs="Times New Roman"/>
          <w:sz w:val="24"/>
          <w:szCs w:val="24"/>
          <w:lang w:val="en-GB"/>
        </w:rPr>
        <w:br/>
        <w:t xml:space="preserve">Jameson, Fredric. </w:t>
      </w:r>
      <w:r w:rsidR="004C2BB9" w:rsidRPr="003C0E73">
        <w:rPr>
          <w:rFonts w:ascii="Garamond" w:hAnsi="Garamond" w:cs="Times New Roman"/>
          <w:i/>
          <w:sz w:val="24"/>
          <w:szCs w:val="24"/>
          <w:lang w:val="en-GB"/>
        </w:rPr>
        <w:t>The Cultural Turn:</w:t>
      </w:r>
      <w:r w:rsidR="00F16B96" w:rsidRPr="003C0E73">
        <w:rPr>
          <w:rFonts w:ascii="Garamond" w:hAnsi="Garamond" w:cs="Times New Roman"/>
          <w:i/>
          <w:sz w:val="24"/>
          <w:szCs w:val="24"/>
          <w:lang w:val="en-GB"/>
        </w:rPr>
        <w:t xml:space="preserve"> Selected Writings on the Postmodern, 1983-1998.</w:t>
      </w:r>
      <w:r w:rsidR="00850A38" w:rsidRPr="003C0E73">
        <w:rPr>
          <w:rFonts w:ascii="Garamond" w:hAnsi="Garamond" w:cs="Times New Roman"/>
          <w:sz w:val="24"/>
          <w:szCs w:val="24"/>
          <w:lang w:val="en-GB"/>
        </w:rPr>
        <w:t xml:space="preserve"> Lond</w:t>
      </w:r>
      <w:r w:rsidR="004818D8" w:rsidRPr="003C0E73">
        <w:rPr>
          <w:rFonts w:ascii="Garamond" w:hAnsi="Garamond" w:cs="Times New Roman"/>
          <w:sz w:val="24"/>
          <w:szCs w:val="24"/>
          <w:lang w:val="en-GB"/>
        </w:rPr>
        <w:t>on</w:t>
      </w:r>
      <w:r w:rsidR="00F16B96" w:rsidRPr="003C0E73">
        <w:rPr>
          <w:rFonts w:ascii="Garamond" w:hAnsi="Garamond" w:cs="Times New Roman"/>
          <w:sz w:val="24"/>
          <w:szCs w:val="24"/>
          <w:lang w:val="en-GB"/>
        </w:rPr>
        <w:t xml:space="preserve">: Verso, </w:t>
      </w:r>
      <w:r w:rsidR="004818D8" w:rsidRPr="003C0E73">
        <w:rPr>
          <w:rFonts w:ascii="Garamond" w:hAnsi="Garamond" w:cs="Times New Roman"/>
          <w:sz w:val="24"/>
          <w:szCs w:val="24"/>
          <w:lang w:val="en-GB"/>
        </w:rPr>
        <w:tab/>
      </w:r>
      <w:r w:rsidR="00F16B96" w:rsidRPr="003C0E73">
        <w:rPr>
          <w:rFonts w:ascii="Garamond" w:hAnsi="Garamond" w:cs="Times New Roman"/>
          <w:sz w:val="24"/>
          <w:szCs w:val="24"/>
          <w:lang w:val="en-GB"/>
        </w:rPr>
        <w:t>2009. Print.</w:t>
      </w:r>
      <w:r w:rsidR="00F16B96" w:rsidRPr="003C0E73">
        <w:rPr>
          <w:rFonts w:ascii="Garamond" w:hAnsi="Garamond" w:cs="Times New Roman"/>
          <w:sz w:val="24"/>
          <w:szCs w:val="24"/>
          <w:lang w:val="en-GB"/>
        </w:rPr>
        <w:br/>
      </w:r>
      <w:r w:rsidR="006E6C8F" w:rsidRPr="003C0E73">
        <w:rPr>
          <w:rFonts w:ascii="Garamond" w:hAnsi="Garamond"/>
          <w:i/>
          <w:sz w:val="24"/>
          <w:szCs w:val="24"/>
          <w:lang w:val="en-GB"/>
        </w:rPr>
        <w:t>---.</w:t>
      </w:r>
      <w:r w:rsidR="004C2BB9" w:rsidRPr="003C0E73">
        <w:rPr>
          <w:rFonts w:ascii="Garamond" w:hAnsi="Garamond"/>
          <w:i/>
          <w:sz w:val="24"/>
          <w:szCs w:val="24"/>
          <w:lang w:val="en-GB"/>
        </w:rPr>
        <w:t xml:space="preserve"> Jameson on Jameson:</w:t>
      </w:r>
      <w:r w:rsidR="00F16B96" w:rsidRPr="003C0E73">
        <w:rPr>
          <w:rFonts w:ascii="Garamond" w:hAnsi="Garamond"/>
          <w:i/>
          <w:sz w:val="24"/>
          <w:szCs w:val="24"/>
          <w:lang w:val="en-GB"/>
        </w:rPr>
        <w:t xml:space="preserve"> Conversations on Cultural Marxism. </w:t>
      </w:r>
      <w:r w:rsidR="004818D8" w:rsidRPr="003C0E73">
        <w:rPr>
          <w:rFonts w:ascii="Garamond" w:hAnsi="Garamond"/>
          <w:sz w:val="24"/>
          <w:szCs w:val="24"/>
          <w:lang w:val="en-GB"/>
        </w:rPr>
        <w:t>Ed. Ian Buchanan. Durham</w:t>
      </w:r>
      <w:r w:rsidR="00850A38" w:rsidRPr="003C0E73">
        <w:rPr>
          <w:rFonts w:ascii="Garamond" w:hAnsi="Garamond"/>
          <w:sz w:val="24"/>
          <w:szCs w:val="24"/>
          <w:lang w:val="en-GB"/>
        </w:rPr>
        <w:t xml:space="preserve">: </w:t>
      </w:r>
      <w:r w:rsidR="00F16B96" w:rsidRPr="003C0E73">
        <w:rPr>
          <w:rFonts w:ascii="Garamond" w:hAnsi="Garamond"/>
          <w:sz w:val="24"/>
          <w:szCs w:val="24"/>
          <w:lang w:val="en-GB"/>
        </w:rPr>
        <w:t xml:space="preserve">Duke UP, </w:t>
      </w:r>
      <w:r w:rsidR="004818D8" w:rsidRPr="003C0E73">
        <w:rPr>
          <w:rFonts w:ascii="Garamond" w:hAnsi="Garamond"/>
          <w:sz w:val="24"/>
          <w:szCs w:val="24"/>
          <w:lang w:val="en-GB"/>
        </w:rPr>
        <w:tab/>
      </w:r>
      <w:r w:rsidR="00F16B96" w:rsidRPr="003C0E73">
        <w:rPr>
          <w:rFonts w:ascii="Garamond" w:hAnsi="Garamond"/>
          <w:sz w:val="24"/>
          <w:szCs w:val="24"/>
          <w:lang w:val="en-GB"/>
        </w:rPr>
        <w:t>2007.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4C2BB9" w:rsidRPr="003C0E73">
        <w:rPr>
          <w:rFonts w:ascii="Garamond" w:hAnsi="Garamond" w:cs="Times New Roman"/>
          <w:i/>
          <w:sz w:val="24"/>
          <w:szCs w:val="24"/>
          <w:lang w:val="en-GB"/>
        </w:rPr>
        <w:t>Marxism and Form:</w:t>
      </w:r>
      <w:r w:rsidR="00F16B96" w:rsidRPr="003C0E73">
        <w:rPr>
          <w:rFonts w:ascii="Garamond" w:hAnsi="Garamond" w:cs="Times New Roman"/>
          <w:i/>
          <w:sz w:val="24"/>
          <w:szCs w:val="24"/>
          <w:lang w:val="en-GB"/>
        </w:rPr>
        <w:t xml:space="preserve"> Twentieth-Century Dialectical Theories of Literature. </w:t>
      </w:r>
      <w:r w:rsidR="00850A38" w:rsidRPr="003C0E73">
        <w:rPr>
          <w:rFonts w:ascii="Garamond" w:hAnsi="Garamond" w:cs="Times New Roman"/>
          <w:sz w:val="24"/>
          <w:szCs w:val="24"/>
          <w:lang w:val="en-GB"/>
        </w:rPr>
        <w:t xml:space="preserve">Princeton: Princeton UP, </w:t>
      </w:r>
      <w:r w:rsidR="00850A38" w:rsidRPr="003C0E73">
        <w:rPr>
          <w:rFonts w:ascii="Garamond" w:hAnsi="Garamond" w:cs="Times New Roman"/>
          <w:sz w:val="24"/>
          <w:szCs w:val="24"/>
          <w:lang w:val="en-GB"/>
        </w:rPr>
        <w:tab/>
      </w:r>
      <w:r w:rsidR="00F16B96" w:rsidRPr="003C0E73">
        <w:rPr>
          <w:rFonts w:ascii="Garamond" w:hAnsi="Garamond" w:cs="Times New Roman"/>
          <w:sz w:val="24"/>
          <w:szCs w:val="24"/>
          <w:lang w:val="en-GB"/>
        </w:rPr>
        <w:t>1974.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Postmodernism, or, the Cultural Logic of Late Capitalism. </w:t>
      </w:r>
      <w:r w:rsidR="004818D8" w:rsidRPr="003C0E73">
        <w:rPr>
          <w:rFonts w:ascii="Garamond" w:hAnsi="Garamond" w:cs="Times New Roman"/>
          <w:sz w:val="24"/>
          <w:szCs w:val="24"/>
          <w:lang w:val="en-GB"/>
        </w:rPr>
        <w:t>London</w:t>
      </w:r>
      <w:r w:rsidR="00850A38" w:rsidRPr="003C0E73">
        <w:rPr>
          <w:rFonts w:ascii="Garamond" w:hAnsi="Garamond" w:cs="Times New Roman"/>
          <w:sz w:val="24"/>
          <w:szCs w:val="24"/>
          <w:lang w:val="en-GB"/>
        </w:rPr>
        <w:t xml:space="preserve">: Verso, 1991. </w:t>
      </w:r>
      <w:r w:rsidR="00F16B96"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“Reflections in Conclusion.” </w:t>
      </w:r>
      <w:r w:rsidR="00F16B96" w:rsidRPr="003C0E73">
        <w:rPr>
          <w:rFonts w:ascii="Garamond" w:hAnsi="Garamond" w:cs="Times New Roman"/>
          <w:i/>
          <w:sz w:val="24"/>
          <w:szCs w:val="24"/>
          <w:lang w:val="en-GB"/>
        </w:rPr>
        <w:t>Aesthetics and Politics</w:t>
      </w:r>
      <w:r w:rsidR="00F16B96" w:rsidRPr="003C0E73">
        <w:rPr>
          <w:rFonts w:ascii="Garamond" w:hAnsi="Garamond" w:cs="Times New Roman"/>
          <w:sz w:val="24"/>
          <w:szCs w:val="24"/>
          <w:lang w:val="en-GB"/>
        </w:rPr>
        <w:t>. Ed. F</w:t>
      </w:r>
      <w:r w:rsidR="004818D8" w:rsidRPr="003C0E73">
        <w:rPr>
          <w:rFonts w:ascii="Garamond" w:hAnsi="Garamond" w:cs="Times New Roman"/>
          <w:sz w:val="24"/>
          <w:szCs w:val="24"/>
          <w:lang w:val="en-GB"/>
        </w:rPr>
        <w:t>redric Jameson. London</w:t>
      </w:r>
      <w:r w:rsidR="00F16B96" w:rsidRPr="003C0E73">
        <w:rPr>
          <w:rFonts w:ascii="Garamond" w:hAnsi="Garamond" w:cs="Times New Roman"/>
          <w:sz w:val="24"/>
          <w:szCs w:val="24"/>
          <w:lang w:val="en-GB"/>
        </w:rPr>
        <w:t xml:space="preserve">: Verso, 2007. </w:t>
      </w:r>
      <w:r w:rsidR="004818D8" w:rsidRPr="003C0E73">
        <w:rPr>
          <w:rFonts w:ascii="Garamond" w:hAnsi="Garamond" w:cs="Times New Roman"/>
          <w:sz w:val="24"/>
          <w:szCs w:val="24"/>
          <w:lang w:val="en-GB"/>
        </w:rPr>
        <w:tab/>
      </w:r>
      <w:r w:rsidR="00F16B96" w:rsidRPr="003C0E73">
        <w:rPr>
          <w:rFonts w:ascii="Garamond" w:hAnsi="Garamond" w:cs="Times New Roman"/>
          <w:sz w:val="24"/>
          <w:szCs w:val="24"/>
          <w:lang w:val="en-GB"/>
        </w:rPr>
        <w:t>196-212. Print.</w:t>
      </w:r>
      <w:r w:rsidR="00117900">
        <w:rPr>
          <w:rFonts w:ascii="Garamond" w:hAnsi="Garamond" w:cs="Times New Roman"/>
          <w:sz w:val="24"/>
          <w:szCs w:val="24"/>
          <w:lang w:val="en-GB"/>
        </w:rPr>
        <w:br/>
      </w:r>
      <w:r w:rsidR="00117900" w:rsidRPr="00117900">
        <w:rPr>
          <w:rFonts w:ascii="Garamond" w:hAnsi="Garamond" w:cs="Times New Roman"/>
          <w:sz w:val="24"/>
          <w:szCs w:val="24"/>
          <w:lang w:val="en-GB"/>
        </w:rPr>
        <w:t xml:space="preserve">Kaiser, Birgit Mara. “Singularity and Transnational Poetics.” </w:t>
      </w:r>
      <w:r w:rsidR="00117900" w:rsidRPr="00117900">
        <w:rPr>
          <w:rFonts w:ascii="Garamond" w:hAnsi="Garamond" w:cs="Times New Roman"/>
          <w:i/>
          <w:sz w:val="24"/>
          <w:szCs w:val="24"/>
          <w:lang w:val="en-GB"/>
        </w:rPr>
        <w:t xml:space="preserve">Singularity and Transnational </w:t>
      </w:r>
      <w:r w:rsidR="00117900" w:rsidRPr="00117900">
        <w:rPr>
          <w:rFonts w:ascii="Garamond" w:hAnsi="Garamond" w:cs="Times New Roman"/>
          <w:i/>
          <w:sz w:val="24"/>
          <w:szCs w:val="24"/>
          <w:lang w:val="en-GB"/>
        </w:rPr>
        <w:tab/>
        <w:t>Poetics</w:t>
      </w:r>
      <w:r w:rsidR="00117900" w:rsidRPr="00117900">
        <w:rPr>
          <w:rFonts w:ascii="Garamond" w:hAnsi="Garamond" w:cs="Times New Roman"/>
          <w:sz w:val="24"/>
          <w:szCs w:val="24"/>
          <w:lang w:val="en-GB"/>
        </w:rPr>
        <w:t xml:space="preserve">. Ed. Birgit Mara Kaiser. London: Routledge, 2015. </w:t>
      </w:r>
      <w:r w:rsidR="00117900" w:rsidRPr="00035C37">
        <w:rPr>
          <w:rFonts w:ascii="Garamond" w:hAnsi="Garamond" w:cs="Times New Roman"/>
          <w:sz w:val="24"/>
          <w:szCs w:val="24"/>
        </w:rPr>
        <w:t>3-24. Print.</w:t>
      </w:r>
      <w:r w:rsidR="009E0031" w:rsidRPr="00035C37">
        <w:rPr>
          <w:rFonts w:ascii="Garamond" w:hAnsi="Garamond" w:cs="Times New Roman"/>
          <w:sz w:val="24"/>
          <w:szCs w:val="24"/>
        </w:rPr>
        <w:br/>
        <w:t xml:space="preserve">Kate, Laurens ten. </w:t>
      </w:r>
      <w:r w:rsidR="009E0031" w:rsidRPr="00035C37">
        <w:rPr>
          <w:rFonts w:ascii="Garamond" w:hAnsi="Garamond" w:cs="Times New Roman"/>
          <w:i/>
          <w:sz w:val="24"/>
          <w:szCs w:val="24"/>
        </w:rPr>
        <w:t>De lege plaats. Revoltes tegen het instrumentale leven in Bataille’s atheologie.</w:t>
      </w:r>
      <w:r w:rsidR="009E0031" w:rsidRPr="00035C37">
        <w:rPr>
          <w:rFonts w:ascii="Garamond" w:hAnsi="Garamond" w:cs="Times New Roman"/>
          <w:sz w:val="24"/>
          <w:szCs w:val="24"/>
        </w:rPr>
        <w:t xml:space="preserve"> </w:t>
      </w:r>
      <w:r w:rsidR="008E5753">
        <w:rPr>
          <w:rFonts w:ascii="Garamond" w:hAnsi="Garamond" w:cs="Times New Roman"/>
          <w:sz w:val="24"/>
          <w:szCs w:val="24"/>
          <w:lang w:val="en-GB"/>
        </w:rPr>
        <w:t xml:space="preserve">Kampen: </w:t>
      </w:r>
      <w:r w:rsidR="008E5753">
        <w:rPr>
          <w:rFonts w:ascii="Garamond" w:hAnsi="Garamond" w:cs="Times New Roman"/>
          <w:sz w:val="24"/>
          <w:szCs w:val="24"/>
          <w:lang w:val="en-GB"/>
        </w:rPr>
        <w:tab/>
      </w:r>
      <w:r w:rsidR="009E0031" w:rsidRPr="009E0031">
        <w:rPr>
          <w:rFonts w:ascii="Garamond" w:hAnsi="Garamond" w:cs="Times New Roman"/>
          <w:sz w:val="24"/>
          <w:szCs w:val="24"/>
          <w:lang w:val="en-GB"/>
        </w:rPr>
        <w:t xml:space="preserve">Kok/Agora, 1994. </w:t>
      </w:r>
      <w:r w:rsidR="009E0031">
        <w:rPr>
          <w:rFonts w:ascii="Garamond" w:hAnsi="Garamond" w:cs="Times New Roman"/>
          <w:sz w:val="24"/>
          <w:szCs w:val="24"/>
          <w:lang w:val="en-GB"/>
        </w:rPr>
        <w:t>Print.</w:t>
      </w:r>
      <w:r w:rsidR="00F16B96" w:rsidRPr="009E0031">
        <w:rPr>
          <w:rFonts w:ascii="Garamond" w:hAnsi="Garamond" w:cs="Times New Roman"/>
          <w:sz w:val="24"/>
          <w:szCs w:val="24"/>
          <w:lang w:val="en-GB"/>
        </w:rPr>
        <w:br/>
      </w:r>
      <w:r w:rsidR="004901DC" w:rsidRPr="009E0031">
        <w:rPr>
          <w:rFonts w:ascii="Garamond" w:hAnsi="Garamond" w:cs="Times New Roman"/>
          <w:sz w:val="24"/>
          <w:szCs w:val="24"/>
          <w:lang w:val="en-GB"/>
        </w:rPr>
        <w:t xml:space="preserve">Khedery, Ali. </w:t>
      </w:r>
      <w:r w:rsidR="00CD5847" w:rsidRPr="003C0E73">
        <w:rPr>
          <w:rFonts w:ascii="Garamond" w:hAnsi="Garamond" w:cs="Times New Roman"/>
          <w:sz w:val="24"/>
          <w:szCs w:val="24"/>
          <w:lang w:val="en-GB"/>
        </w:rPr>
        <w:t>“</w:t>
      </w:r>
      <w:r w:rsidR="004901DC" w:rsidRPr="003C0E73">
        <w:rPr>
          <w:rFonts w:ascii="Garamond" w:hAnsi="Garamond" w:cs="Times New Roman"/>
          <w:sz w:val="24"/>
          <w:szCs w:val="24"/>
          <w:lang w:val="en-GB"/>
        </w:rPr>
        <w:t xml:space="preserve">How ISIS Came to Be.” </w:t>
      </w:r>
      <w:r w:rsidR="003662C5" w:rsidRPr="003C0E73">
        <w:rPr>
          <w:rFonts w:ascii="Garamond" w:hAnsi="Garamond" w:cs="Times New Roman"/>
          <w:i/>
          <w:sz w:val="24"/>
          <w:szCs w:val="24"/>
          <w:lang w:val="en-GB"/>
        </w:rPr>
        <w:t xml:space="preserve">The Guardian. </w:t>
      </w:r>
      <w:r w:rsidR="003662C5" w:rsidRPr="003C0E73">
        <w:rPr>
          <w:rFonts w:ascii="Garamond" w:hAnsi="Garamond" w:cs="Times New Roman"/>
          <w:sz w:val="24"/>
          <w:szCs w:val="24"/>
          <w:lang w:val="en-GB"/>
        </w:rPr>
        <w:t>Guardian News and Media Ltd,</w:t>
      </w:r>
      <w:r w:rsidR="004901DC" w:rsidRPr="003C0E73">
        <w:rPr>
          <w:rFonts w:ascii="Garamond" w:hAnsi="Garamond" w:cs="Times New Roman"/>
          <w:i/>
          <w:sz w:val="24"/>
          <w:szCs w:val="24"/>
          <w:lang w:val="en-GB"/>
        </w:rPr>
        <w:t xml:space="preserve"> </w:t>
      </w:r>
      <w:r w:rsidR="003662C5" w:rsidRPr="003C0E73">
        <w:rPr>
          <w:rFonts w:ascii="Garamond" w:hAnsi="Garamond" w:cs="Times New Roman"/>
          <w:sz w:val="24"/>
          <w:szCs w:val="24"/>
          <w:lang w:val="en-GB"/>
        </w:rPr>
        <w:t xml:space="preserve">22 Aug. </w:t>
      </w:r>
      <w:r w:rsidR="003662C5" w:rsidRPr="003C0E73">
        <w:rPr>
          <w:rFonts w:ascii="Garamond" w:hAnsi="Garamond" w:cs="Times New Roman"/>
          <w:sz w:val="24"/>
          <w:szCs w:val="24"/>
          <w:lang w:val="en-GB"/>
        </w:rPr>
        <w:tab/>
      </w:r>
      <w:r w:rsidR="004901DC" w:rsidRPr="003C0E73">
        <w:rPr>
          <w:rFonts w:ascii="Garamond" w:hAnsi="Garamond" w:cs="Times New Roman"/>
          <w:sz w:val="24"/>
          <w:szCs w:val="24"/>
          <w:lang w:val="en-GB"/>
        </w:rPr>
        <w:t xml:space="preserve">2014. </w:t>
      </w:r>
      <w:r w:rsidR="00850A38" w:rsidRPr="003C0E73">
        <w:rPr>
          <w:rFonts w:ascii="Garamond" w:hAnsi="Garamond" w:cs="Times New Roman"/>
          <w:sz w:val="24"/>
          <w:szCs w:val="24"/>
          <w:lang w:val="en-GB"/>
        </w:rPr>
        <w:t xml:space="preserve">Web. </w:t>
      </w:r>
      <w:r w:rsidR="003662C5" w:rsidRPr="003C0E73">
        <w:rPr>
          <w:rFonts w:ascii="Garamond" w:hAnsi="Garamond" w:cs="Times New Roman"/>
          <w:sz w:val="24"/>
          <w:szCs w:val="24"/>
          <w:lang w:val="en-GB"/>
        </w:rPr>
        <w:t>26 Jan.</w:t>
      </w:r>
      <w:r w:rsidR="004901DC" w:rsidRPr="003C0E73">
        <w:rPr>
          <w:rFonts w:ascii="Garamond" w:hAnsi="Garamond" w:cs="Times New Roman"/>
          <w:sz w:val="24"/>
          <w:szCs w:val="24"/>
          <w:lang w:val="en-GB"/>
        </w:rPr>
        <w:t xml:space="preserve"> 2016.</w:t>
      </w:r>
      <w:r w:rsidR="00657856" w:rsidRPr="003C0E73">
        <w:rPr>
          <w:rFonts w:ascii="Garamond" w:hAnsi="Garamond" w:cs="Times New Roman"/>
          <w:sz w:val="24"/>
          <w:szCs w:val="24"/>
          <w:lang w:val="en-GB"/>
        </w:rPr>
        <w:br/>
      </w:r>
      <w:r w:rsidR="00657856" w:rsidRPr="003C0E73">
        <w:rPr>
          <w:rFonts w:ascii="Garamond" w:hAnsi="Garamond" w:cs="Times New Roman"/>
          <w:i/>
          <w:sz w:val="24"/>
          <w:szCs w:val="24"/>
          <w:lang w:val="en-GB"/>
        </w:rPr>
        <w:t>The Kidnapping of Michel Houellebecq.</w:t>
      </w:r>
      <w:r w:rsidR="00657856" w:rsidRPr="003C0E73">
        <w:rPr>
          <w:rFonts w:ascii="Garamond" w:hAnsi="Garamond" w:cs="Times New Roman"/>
          <w:sz w:val="24"/>
          <w:szCs w:val="24"/>
          <w:lang w:val="en-GB"/>
        </w:rPr>
        <w:t xml:space="preserve"> </w:t>
      </w:r>
      <w:r w:rsidR="003D6835" w:rsidRPr="003C0E73">
        <w:rPr>
          <w:rFonts w:ascii="Garamond" w:hAnsi="Garamond" w:cs="Times New Roman"/>
          <w:sz w:val="24"/>
          <w:szCs w:val="24"/>
          <w:lang w:val="en-GB"/>
        </w:rPr>
        <w:t xml:space="preserve">Dir. Guillaume Nicloux. Perf. Michel Houellebecq, Mathieu </w:t>
      </w:r>
      <w:r w:rsidR="003D6835" w:rsidRPr="003C0E73">
        <w:rPr>
          <w:rFonts w:ascii="Garamond" w:hAnsi="Garamond" w:cs="Times New Roman"/>
          <w:sz w:val="24"/>
          <w:szCs w:val="24"/>
          <w:lang w:val="en-GB"/>
        </w:rPr>
        <w:tab/>
        <w:t>Nicourt, and Maxime Lefrançois. Les Films du Worso, 2014. Film.</w:t>
      </w:r>
      <w:r w:rsidR="005D6EB1" w:rsidRPr="003C0E73">
        <w:rPr>
          <w:rFonts w:ascii="Garamond" w:hAnsi="Garamond" w:cs="Times New Roman"/>
          <w:sz w:val="24"/>
          <w:szCs w:val="24"/>
          <w:lang w:val="en-GB"/>
        </w:rPr>
        <w:br/>
        <w:t xml:space="preserve">Kundera, Milan. </w:t>
      </w:r>
      <w:r w:rsidR="005D6EB1" w:rsidRPr="003C0E73">
        <w:rPr>
          <w:rFonts w:ascii="Garamond" w:hAnsi="Garamond" w:cs="Times New Roman"/>
          <w:i/>
          <w:sz w:val="24"/>
          <w:szCs w:val="24"/>
          <w:lang w:val="en-GB"/>
        </w:rPr>
        <w:t xml:space="preserve">The Art of the Novel. </w:t>
      </w:r>
      <w:r w:rsidR="005D6EB1" w:rsidRPr="003C0E73">
        <w:rPr>
          <w:rFonts w:ascii="Garamond" w:hAnsi="Garamond" w:cs="Times New Roman"/>
          <w:sz w:val="24"/>
          <w:szCs w:val="24"/>
          <w:lang w:val="en-GB"/>
        </w:rPr>
        <w:t>Trans. Linda Asher. New York: Harper</w:t>
      </w:r>
      <w:r w:rsidR="008E5753">
        <w:rPr>
          <w:rFonts w:ascii="Garamond" w:hAnsi="Garamond" w:cs="Times New Roman"/>
          <w:sz w:val="24"/>
          <w:szCs w:val="24"/>
          <w:lang w:val="en-GB"/>
        </w:rPr>
        <w:t xml:space="preserve"> </w:t>
      </w:r>
      <w:r w:rsidR="005D6EB1" w:rsidRPr="003C0E73">
        <w:rPr>
          <w:rFonts w:ascii="Garamond" w:hAnsi="Garamond" w:cs="Times New Roman"/>
          <w:sz w:val="24"/>
          <w:szCs w:val="24"/>
          <w:lang w:val="en-GB"/>
        </w:rPr>
        <w:t xml:space="preserve">Perennial, 2003. </w:t>
      </w:r>
      <w:r w:rsidR="005D6EB1" w:rsidRPr="003C0E73">
        <w:rPr>
          <w:rFonts w:ascii="Garamond" w:hAnsi="Garamond" w:cs="Times New Roman"/>
          <w:sz w:val="24"/>
          <w:szCs w:val="24"/>
          <w:lang w:val="en-GB"/>
        </w:rPr>
        <w:tab/>
        <w:t>Print.</w:t>
      </w:r>
      <w:r w:rsidR="00FD44F9" w:rsidRPr="003C0E73">
        <w:rPr>
          <w:rFonts w:ascii="Garamond" w:hAnsi="Garamond" w:cs="Times New Roman"/>
          <w:sz w:val="24"/>
          <w:szCs w:val="24"/>
          <w:lang w:val="en-GB"/>
        </w:rPr>
        <w:br/>
        <w:t xml:space="preserve">Lacoue-Labarthe, Philippe. </w:t>
      </w:r>
      <w:r w:rsidR="00FD44F9" w:rsidRPr="003C0E73">
        <w:rPr>
          <w:rFonts w:ascii="Garamond" w:hAnsi="Garamond" w:cs="Times New Roman"/>
          <w:i/>
          <w:sz w:val="24"/>
          <w:szCs w:val="24"/>
          <w:lang w:val="en-GB"/>
        </w:rPr>
        <w:t>Heidegger, Art and Polit</w:t>
      </w:r>
      <w:r w:rsidR="003662C5" w:rsidRPr="003C0E73">
        <w:rPr>
          <w:rFonts w:ascii="Garamond" w:hAnsi="Garamond" w:cs="Times New Roman"/>
          <w:i/>
          <w:sz w:val="24"/>
          <w:szCs w:val="24"/>
          <w:lang w:val="en-GB"/>
        </w:rPr>
        <w:t>ics: The Fiction of the Political</w:t>
      </w:r>
      <w:r w:rsidR="00FD44F9" w:rsidRPr="003C0E73">
        <w:rPr>
          <w:rFonts w:ascii="Garamond" w:hAnsi="Garamond" w:cs="Times New Roman"/>
          <w:i/>
          <w:sz w:val="24"/>
          <w:szCs w:val="24"/>
          <w:lang w:val="en-GB"/>
        </w:rPr>
        <w:t xml:space="preserve">. </w:t>
      </w:r>
      <w:r w:rsidR="00FD44F9" w:rsidRPr="003C0E73">
        <w:rPr>
          <w:rFonts w:ascii="Garamond" w:hAnsi="Garamond" w:cs="Times New Roman"/>
          <w:sz w:val="24"/>
          <w:szCs w:val="24"/>
          <w:lang w:val="en-GB"/>
        </w:rPr>
        <w:t xml:space="preserve">Trans. Chris Turner. </w:t>
      </w:r>
      <w:r w:rsidR="00FD44F9" w:rsidRPr="003C0E73">
        <w:rPr>
          <w:rFonts w:ascii="Garamond" w:hAnsi="Garamond" w:cs="Times New Roman"/>
          <w:sz w:val="24"/>
          <w:szCs w:val="24"/>
          <w:lang w:val="en-GB"/>
        </w:rPr>
        <w:tab/>
        <w:t>Oxford: Blackwell, 1990. Print.</w:t>
      </w:r>
      <w:r w:rsidR="004901DC" w:rsidRPr="003C0E73">
        <w:rPr>
          <w:rFonts w:ascii="Garamond" w:hAnsi="Garamond" w:cs="Times New Roman"/>
          <w:sz w:val="24"/>
          <w:szCs w:val="24"/>
          <w:lang w:val="en-GB"/>
        </w:rPr>
        <w:t xml:space="preserve"> </w:t>
      </w:r>
      <w:r w:rsidR="004901DC" w:rsidRPr="003C0E73">
        <w:rPr>
          <w:rFonts w:ascii="Garamond" w:hAnsi="Garamond" w:cs="Times New Roman"/>
          <w:sz w:val="24"/>
          <w:szCs w:val="24"/>
          <w:lang w:val="en-GB"/>
        </w:rPr>
        <w:tab/>
      </w:r>
      <w:r w:rsidR="00F16B96" w:rsidRPr="003C0E73">
        <w:rPr>
          <w:rFonts w:ascii="Garamond" w:hAnsi="Garamond" w:cs="Times New Roman"/>
          <w:sz w:val="24"/>
          <w:szCs w:val="24"/>
          <w:lang w:val="en-GB"/>
        </w:rPr>
        <w:br/>
        <w:t xml:space="preserve">Lacoue-Labarthe, Philippe and Jean-Luc Nancy. “The Nazi Myth.” Trans. Brian Holmes. </w:t>
      </w:r>
      <w:r w:rsidR="00850A38" w:rsidRPr="003C0E73">
        <w:rPr>
          <w:rFonts w:ascii="Garamond" w:hAnsi="Garamond" w:cs="Times New Roman"/>
          <w:i/>
          <w:sz w:val="24"/>
          <w:szCs w:val="24"/>
          <w:lang w:val="en-GB"/>
        </w:rPr>
        <w:t xml:space="preserve">Critical </w:t>
      </w:r>
      <w:r w:rsidR="00850A38" w:rsidRPr="003C0E73">
        <w:rPr>
          <w:rFonts w:ascii="Garamond" w:hAnsi="Garamond" w:cs="Times New Roman"/>
          <w:i/>
          <w:sz w:val="24"/>
          <w:szCs w:val="24"/>
          <w:lang w:val="en-GB"/>
        </w:rPr>
        <w:tab/>
      </w:r>
      <w:r w:rsidR="00F16B96" w:rsidRPr="003C0E73">
        <w:rPr>
          <w:rFonts w:ascii="Garamond" w:hAnsi="Garamond" w:cs="Times New Roman"/>
          <w:i/>
          <w:sz w:val="24"/>
          <w:szCs w:val="24"/>
          <w:lang w:val="en-GB"/>
        </w:rPr>
        <w:t xml:space="preserve">Inquiry </w:t>
      </w:r>
      <w:r w:rsidR="004818D8" w:rsidRPr="003C0E73">
        <w:rPr>
          <w:rFonts w:ascii="Garamond" w:hAnsi="Garamond" w:cs="Times New Roman"/>
          <w:sz w:val="24"/>
          <w:szCs w:val="24"/>
          <w:lang w:val="en-GB"/>
        </w:rPr>
        <w:t>16.2 (1990)</w:t>
      </w:r>
      <w:r w:rsidR="00A06835"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291-312. Print.</w:t>
      </w:r>
      <w:r w:rsidR="000E0BC1" w:rsidRPr="003C0E73">
        <w:rPr>
          <w:rFonts w:ascii="Garamond" w:hAnsi="Garamond" w:cs="Times New Roman"/>
          <w:sz w:val="24"/>
          <w:szCs w:val="24"/>
          <w:lang w:val="en-GB"/>
        </w:rPr>
        <w:br/>
      </w:r>
      <w:r w:rsidR="000E0BC1" w:rsidRPr="003C0E73">
        <w:rPr>
          <w:rFonts w:ascii="Garamond" w:hAnsi="Garamond"/>
          <w:sz w:val="24"/>
          <w:szCs w:val="24"/>
          <w:lang w:val="en-GB"/>
        </w:rPr>
        <w:t xml:space="preserve">---. </w:t>
      </w:r>
      <w:r w:rsidR="000E0BC1" w:rsidRPr="003C0E73">
        <w:rPr>
          <w:rFonts w:ascii="Garamond" w:hAnsi="Garamond"/>
          <w:i/>
          <w:sz w:val="24"/>
          <w:szCs w:val="24"/>
          <w:lang w:val="en-GB"/>
        </w:rPr>
        <w:t xml:space="preserve">Retreating the Political. </w:t>
      </w:r>
      <w:r w:rsidR="000E0BC1" w:rsidRPr="003C0E73">
        <w:rPr>
          <w:rFonts w:ascii="Garamond" w:hAnsi="Garamond"/>
          <w:sz w:val="24"/>
          <w:szCs w:val="24"/>
          <w:lang w:val="en-GB"/>
        </w:rPr>
        <w:t>Ed. Simon Sparks. London: Routledge, 1997. Print.</w:t>
      </w:r>
      <w:r w:rsidR="00F16B96" w:rsidRPr="003C0E73">
        <w:rPr>
          <w:rFonts w:ascii="Garamond" w:hAnsi="Garamond" w:cs="Times New Roman"/>
          <w:sz w:val="24"/>
          <w:szCs w:val="24"/>
          <w:lang w:val="en-GB"/>
        </w:rPr>
        <w:br/>
      </w:r>
      <w:r w:rsidR="00F16B96" w:rsidRPr="003C0E73">
        <w:rPr>
          <w:rFonts w:ascii="Garamond" w:hAnsi="Garamond" w:cs="Times New Roman"/>
          <w:sz w:val="24"/>
          <w:szCs w:val="24"/>
          <w:lang w:val="en-GB"/>
        </w:rPr>
        <w:lastRenderedPageBreak/>
        <w:t xml:space="preserve">Lenin, V.I. </w:t>
      </w:r>
      <w:r w:rsidR="00F16B96" w:rsidRPr="003C0E73">
        <w:rPr>
          <w:rFonts w:ascii="Garamond" w:hAnsi="Garamond" w:cs="Times New Roman"/>
          <w:i/>
          <w:sz w:val="24"/>
          <w:szCs w:val="24"/>
          <w:lang w:val="en-GB"/>
        </w:rPr>
        <w:t xml:space="preserve">State and Revolution. </w:t>
      </w:r>
      <w:r w:rsidR="00F16B96" w:rsidRPr="003C0E73">
        <w:rPr>
          <w:rFonts w:ascii="Garamond" w:hAnsi="Garamond" w:cs="Times New Roman"/>
          <w:sz w:val="24"/>
          <w:szCs w:val="24"/>
          <w:lang w:val="en-GB"/>
        </w:rPr>
        <w:t>Trans. Rob</w:t>
      </w:r>
      <w:r w:rsidR="00A06835" w:rsidRPr="003C0E73">
        <w:rPr>
          <w:rFonts w:ascii="Garamond" w:hAnsi="Garamond" w:cs="Times New Roman"/>
          <w:sz w:val="24"/>
          <w:szCs w:val="24"/>
          <w:lang w:val="en-GB"/>
        </w:rPr>
        <w:t>ert Service. London</w:t>
      </w:r>
      <w:r w:rsidR="00F16B96" w:rsidRPr="003C0E73">
        <w:rPr>
          <w:rFonts w:ascii="Garamond" w:hAnsi="Garamond" w:cs="Times New Roman"/>
          <w:sz w:val="24"/>
          <w:szCs w:val="24"/>
          <w:lang w:val="en-GB"/>
        </w:rPr>
        <w:t>: Penguin, 1993.</w:t>
      </w:r>
      <w:r w:rsidR="00850A38" w:rsidRPr="003C0E73">
        <w:rPr>
          <w:rFonts w:ascii="Garamond" w:hAnsi="Garamond" w:cs="Times New Roman"/>
          <w:sz w:val="24"/>
          <w:szCs w:val="24"/>
          <w:lang w:val="en-GB"/>
        </w:rPr>
        <w:t xml:space="preserve"> </w:t>
      </w:r>
      <w:r w:rsidR="00F16B96"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What Is To Be Done? Burning Questions of Our Movement. </w:t>
      </w:r>
      <w:r w:rsidR="00850A38" w:rsidRPr="003C0E73">
        <w:rPr>
          <w:rFonts w:ascii="Garamond" w:hAnsi="Garamond" w:cs="Times New Roman"/>
          <w:sz w:val="24"/>
          <w:szCs w:val="24"/>
          <w:lang w:val="en-GB"/>
        </w:rPr>
        <w:t xml:space="preserve">Trans. Joe Fineberg and George </w:t>
      </w:r>
      <w:r w:rsidR="00F16B96" w:rsidRPr="003C0E73">
        <w:rPr>
          <w:rFonts w:ascii="Garamond" w:hAnsi="Garamond" w:cs="Times New Roman"/>
          <w:sz w:val="24"/>
          <w:szCs w:val="24"/>
          <w:lang w:val="en-GB"/>
        </w:rPr>
        <w:t xml:space="preserve">Hanna. </w:t>
      </w:r>
      <w:r w:rsidR="00850A38" w:rsidRPr="003C0E73">
        <w:rPr>
          <w:rFonts w:ascii="Garamond" w:hAnsi="Garamond" w:cs="Times New Roman"/>
          <w:sz w:val="24"/>
          <w:szCs w:val="24"/>
          <w:lang w:val="en-GB"/>
        </w:rPr>
        <w:tab/>
      </w:r>
      <w:r w:rsidR="00F16B96" w:rsidRPr="003C0E73">
        <w:rPr>
          <w:rFonts w:ascii="Garamond" w:hAnsi="Garamond" w:cs="Times New Roman"/>
          <w:sz w:val="24"/>
          <w:szCs w:val="24"/>
          <w:lang w:val="en-GB"/>
        </w:rPr>
        <w:t>New York: International Publishers, 1978. Print.</w:t>
      </w:r>
      <w:r w:rsidR="00F16B96" w:rsidRPr="003C0E73">
        <w:rPr>
          <w:rFonts w:ascii="Garamond" w:hAnsi="Garamond" w:cs="Times New Roman"/>
          <w:sz w:val="24"/>
          <w:szCs w:val="24"/>
          <w:lang w:val="en-GB"/>
        </w:rPr>
        <w:br/>
        <w:t xml:space="preserve">Levinas, Emmanuel. </w:t>
      </w:r>
      <w:r w:rsidR="00F16B96" w:rsidRPr="003C0E73">
        <w:rPr>
          <w:rFonts w:ascii="Garamond" w:hAnsi="Garamond" w:cs="Times New Roman"/>
          <w:i/>
          <w:sz w:val="24"/>
          <w:szCs w:val="24"/>
          <w:lang w:val="en-GB"/>
        </w:rPr>
        <w:t>Totality and Infinity: An Essay on Exteriority</w:t>
      </w:r>
      <w:r w:rsidR="00C234E0">
        <w:rPr>
          <w:rFonts w:ascii="Garamond" w:hAnsi="Garamond" w:cs="Times New Roman"/>
          <w:sz w:val="24"/>
          <w:szCs w:val="24"/>
          <w:lang w:val="en-GB"/>
        </w:rPr>
        <w:t xml:space="preserve">. Trans. Alphonso Lingis. </w:t>
      </w:r>
      <w:r w:rsidR="00C234E0">
        <w:rPr>
          <w:rFonts w:ascii="Garamond" w:hAnsi="Garamond" w:cs="Times New Roman"/>
          <w:sz w:val="24"/>
          <w:szCs w:val="24"/>
          <w:lang w:val="en-GB"/>
        </w:rPr>
        <w:tab/>
      </w:r>
      <w:r w:rsidR="00F16B96" w:rsidRPr="003C0E73">
        <w:rPr>
          <w:rFonts w:ascii="Garamond" w:hAnsi="Garamond" w:cs="Times New Roman"/>
          <w:sz w:val="24"/>
          <w:szCs w:val="24"/>
          <w:lang w:val="en-GB"/>
        </w:rPr>
        <w:t>Pittsburgh: Duquesne UP, 2012. Print.</w:t>
      </w:r>
      <w:r w:rsidR="00F16B96" w:rsidRPr="003C0E73">
        <w:rPr>
          <w:rFonts w:ascii="Garamond" w:hAnsi="Garamond" w:cs="Times New Roman"/>
          <w:sz w:val="24"/>
          <w:szCs w:val="24"/>
          <w:lang w:val="en-GB"/>
        </w:rPr>
        <w:br/>
        <w:t xml:space="preserve">Lukács, Georg. </w:t>
      </w:r>
      <w:r w:rsidR="00F16B96" w:rsidRPr="003C0E73">
        <w:rPr>
          <w:rFonts w:ascii="Garamond" w:hAnsi="Garamond" w:cs="Times New Roman"/>
          <w:i/>
          <w:sz w:val="24"/>
          <w:szCs w:val="24"/>
          <w:lang w:val="en-GB"/>
        </w:rPr>
        <w:t>The Theory of the Novel: A Historico-Philosophical Es</w:t>
      </w:r>
      <w:r w:rsidR="00850A38" w:rsidRPr="003C0E73">
        <w:rPr>
          <w:rFonts w:ascii="Garamond" w:hAnsi="Garamond" w:cs="Times New Roman"/>
          <w:i/>
          <w:sz w:val="24"/>
          <w:szCs w:val="24"/>
          <w:lang w:val="en-GB"/>
        </w:rPr>
        <w:t xml:space="preserve">say on the Forms of Great Epic </w:t>
      </w:r>
      <w:r w:rsidR="00850A38" w:rsidRPr="003C0E73">
        <w:rPr>
          <w:rFonts w:ascii="Garamond" w:hAnsi="Garamond" w:cs="Times New Roman"/>
          <w:i/>
          <w:sz w:val="24"/>
          <w:szCs w:val="24"/>
          <w:lang w:val="en-GB"/>
        </w:rPr>
        <w:tab/>
      </w:r>
      <w:r w:rsidR="00F16B96" w:rsidRPr="003C0E73">
        <w:rPr>
          <w:rFonts w:ascii="Garamond" w:hAnsi="Garamond" w:cs="Times New Roman"/>
          <w:i/>
          <w:sz w:val="24"/>
          <w:szCs w:val="24"/>
          <w:lang w:val="en-GB"/>
        </w:rPr>
        <w:t xml:space="preserve">Literature. </w:t>
      </w:r>
      <w:r w:rsidR="00F16B96" w:rsidRPr="003C0E73">
        <w:rPr>
          <w:rFonts w:ascii="Garamond" w:hAnsi="Garamond" w:cs="Times New Roman"/>
          <w:sz w:val="24"/>
          <w:szCs w:val="24"/>
          <w:lang w:val="en-GB"/>
        </w:rPr>
        <w:t>Trans. Anna Bosto</w:t>
      </w:r>
      <w:r w:rsidR="003662C5" w:rsidRPr="003C0E73">
        <w:rPr>
          <w:rFonts w:ascii="Garamond" w:hAnsi="Garamond" w:cs="Times New Roman"/>
          <w:sz w:val="24"/>
          <w:szCs w:val="24"/>
          <w:lang w:val="en-GB"/>
        </w:rPr>
        <w:t>ck. Cambridge, MA: The MIT P</w:t>
      </w:r>
      <w:r w:rsidR="00F16B96" w:rsidRPr="003C0E73">
        <w:rPr>
          <w:rFonts w:ascii="Garamond" w:hAnsi="Garamond" w:cs="Times New Roman"/>
          <w:sz w:val="24"/>
          <w:szCs w:val="24"/>
          <w:lang w:val="en-GB"/>
        </w:rPr>
        <w:t>, 1971. Print.</w:t>
      </w:r>
      <w:r w:rsidR="00F16B96" w:rsidRPr="003C0E73">
        <w:rPr>
          <w:rFonts w:ascii="Garamond" w:hAnsi="Garamond" w:cs="Times New Roman"/>
          <w:sz w:val="24"/>
          <w:szCs w:val="24"/>
          <w:lang w:val="en-GB"/>
        </w:rPr>
        <w:br/>
        <w:t xml:space="preserve">Lyotard, Jean-François. </w:t>
      </w:r>
      <w:r w:rsidR="004C2BB9" w:rsidRPr="003C0E73">
        <w:rPr>
          <w:rFonts w:ascii="Garamond" w:hAnsi="Garamond" w:cs="Times New Roman"/>
          <w:i/>
          <w:sz w:val="24"/>
          <w:szCs w:val="24"/>
          <w:lang w:val="en-GB"/>
        </w:rPr>
        <w:t>The Postmodern Condition:</w:t>
      </w:r>
      <w:r w:rsidR="00F16B96" w:rsidRPr="003C0E73">
        <w:rPr>
          <w:rFonts w:ascii="Garamond" w:hAnsi="Garamond" w:cs="Times New Roman"/>
          <w:i/>
          <w:sz w:val="24"/>
          <w:szCs w:val="24"/>
          <w:lang w:val="en-GB"/>
        </w:rPr>
        <w:t xml:space="preserve"> A Report on Knowledge.</w:t>
      </w:r>
      <w:r w:rsidR="00850A38" w:rsidRPr="003C0E73">
        <w:rPr>
          <w:rFonts w:ascii="Garamond" w:hAnsi="Garamond" w:cs="Times New Roman"/>
          <w:sz w:val="24"/>
          <w:szCs w:val="24"/>
          <w:lang w:val="en-GB"/>
        </w:rPr>
        <w:t xml:space="preserve"> Trans. Geoff </w:t>
      </w:r>
      <w:r w:rsidR="00850A38" w:rsidRPr="003C0E73">
        <w:rPr>
          <w:rFonts w:ascii="Garamond" w:hAnsi="Garamond" w:cs="Times New Roman"/>
          <w:sz w:val="24"/>
          <w:szCs w:val="24"/>
          <w:lang w:val="en-GB"/>
        </w:rPr>
        <w:tab/>
        <w:t xml:space="preserve">Bennington </w:t>
      </w:r>
      <w:r w:rsidR="00850A38" w:rsidRPr="003C0E73">
        <w:rPr>
          <w:rFonts w:ascii="Garamond" w:hAnsi="Garamond" w:cs="Times New Roman"/>
          <w:sz w:val="24"/>
          <w:szCs w:val="24"/>
          <w:lang w:val="en-GB"/>
        </w:rPr>
        <w:tab/>
      </w:r>
      <w:r w:rsidR="00F16B96" w:rsidRPr="003C0E73">
        <w:rPr>
          <w:rFonts w:ascii="Garamond" w:hAnsi="Garamond" w:cs="Times New Roman"/>
          <w:sz w:val="24"/>
          <w:szCs w:val="24"/>
          <w:lang w:val="en-GB"/>
        </w:rPr>
        <w:t>and Brian Massumi. Minneapolis: U of Minnesota P, 1984. Print.</w:t>
      </w:r>
      <w:r w:rsidR="00F16B96" w:rsidRPr="003C0E73">
        <w:rPr>
          <w:rFonts w:ascii="Garamond" w:hAnsi="Garamond" w:cs="Times New Roman"/>
          <w:sz w:val="24"/>
          <w:szCs w:val="24"/>
          <w:lang w:val="en-GB"/>
        </w:rPr>
        <w:br/>
        <w:t xml:space="preserve">MacIntyre, Alasdair. </w:t>
      </w:r>
      <w:r w:rsidR="004C2BB9" w:rsidRPr="003C0E73">
        <w:rPr>
          <w:rFonts w:ascii="Garamond" w:hAnsi="Garamond" w:cs="Times New Roman"/>
          <w:i/>
          <w:sz w:val="24"/>
          <w:szCs w:val="24"/>
          <w:lang w:val="en-GB"/>
        </w:rPr>
        <w:t>After Virtue:</w:t>
      </w:r>
      <w:r w:rsidR="00F16B96" w:rsidRPr="003C0E73">
        <w:rPr>
          <w:rFonts w:ascii="Garamond" w:hAnsi="Garamond" w:cs="Times New Roman"/>
          <w:i/>
          <w:sz w:val="24"/>
          <w:szCs w:val="24"/>
          <w:lang w:val="en-GB"/>
        </w:rPr>
        <w:t xml:space="preserve"> A Study in Moral Theory.</w:t>
      </w:r>
      <w:r w:rsidR="00F16B96" w:rsidRPr="003C0E73">
        <w:rPr>
          <w:rFonts w:ascii="Garamond" w:hAnsi="Garamond" w:cs="Times New Roman"/>
          <w:sz w:val="24"/>
          <w:szCs w:val="24"/>
          <w:lang w:val="en-GB"/>
        </w:rPr>
        <w:t xml:space="preserve"> </w:t>
      </w:r>
      <w:r w:rsidR="00CD5847" w:rsidRPr="003C0E73">
        <w:rPr>
          <w:rFonts w:ascii="Garamond" w:hAnsi="Garamond" w:cs="Times New Roman"/>
          <w:sz w:val="24"/>
          <w:szCs w:val="24"/>
          <w:lang w:val="en-GB"/>
        </w:rPr>
        <w:t>London: Duckworth, 1981. Print.</w:t>
      </w:r>
      <w:r w:rsidR="00FC4FF2" w:rsidRPr="003C0E73">
        <w:rPr>
          <w:rFonts w:ascii="Garamond" w:hAnsi="Garamond" w:cs="Times New Roman"/>
          <w:sz w:val="24"/>
          <w:szCs w:val="24"/>
          <w:lang w:val="en-GB"/>
        </w:rPr>
        <w:br/>
        <w:t xml:space="preserve">----. </w:t>
      </w:r>
      <w:r w:rsidR="00FC4FF2" w:rsidRPr="003C0E73">
        <w:rPr>
          <w:rFonts w:ascii="Garamond" w:hAnsi="Garamond" w:cs="Times New Roman"/>
          <w:i/>
          <w:sz w:val="24"/>
          <w:szCs w:val="24"/>
          <w:lang w:val="en-GB"/>
        </w:rPr>
        <w:t xml:space="preserve">Whose Justice? Which Rationality? </w:t>
      </w:r>
      <w:r w:rsidR="00FC4FF2" w:rsidRPr="003C0E73">
        <w:rPr>
          <w:rFonts w:ascii="Garamond" w:hAnsi="Garamond" w:cs="Times New Roman"/>
          <w:sz w:val="24"/>
          <w:szCs w:val="24"/>
          <w:lang w:val="en-GB"/>
        </w:rPr>
        <w:t>Indiana: U of Notre Dame P, 1988. Print.</w:t>
      </w:r>
      <w:r w:rsidR="00E850DF" w:rsidRPr="003C0E73">
        <w:rPr>
          <w:rFonts w:ascii="Garamond" w:hAnsi="Garamond" w:cs="Times New Roman"/>
          <w:sz w:val="24"/>
          <w:szCs w:val="24"/>
          <w:lang w:val="en-GB"/>
        </w:rPr>
        <w:br/>
        <w:t xml:space="preserve">Makouezi, Elsa. “Houellebecq’s Not the Bigot You Think He Is.” </w:t>
      </w:r>
      <w:r w:rsidR="00E850DF" w:rsidRPr="003C0E73">
        <w:rPr>
          <w:rFonts w:ascii="Garamond" w:hAnsi="Garamond" w:cs="Times New Roman"/>
          <w:i/>
          <w:sz w:val="24"/>
          <w:szCs w:val="24"/>
          <w:lang w:val="en-GB"/>
        </w:rPr>
        <w:t xml:space="preserve">spikedonline.com. </w:t>
      </w:r>
      <w:r w:rsidR="003662C5" w:rsidRPr="003C0E73">
        <w:rPr>
          <w:rFonts w:ascii="Garamond" w:hAnsi="Garamond" w:cs="Times New Roman"/>
          <w:sz w:val="24"/>
          <w:szCs w:val="24"/>
          <w:lang w:val="en-GB"/>
        </w:rPr>
        <w:t xml:space="preserve">Spiked Ltd., 30 </w:t>
      </w:r>
      <w:r w:rsidR="003662C5" w:rsidRPr="003C0E73">
        <w:rPr>
          <w:rFonts w:ascii="Garamond" w:hAnsi="Garamond" w:cs="Times New Roman"/>
          <w:sz w:val="24"/>
          <w:szCs w:val="24"/>
          <w:lang w:val="en-GB"/>
        </w:rPr>
        <w:tab/>
        <w:t xml:space="preserve">Jan. </w:t>
      </w:r>
      <w:r w:rsidR="00E850DF" w:rsidRPr="003C0E73">
        <w:rPr>
          <w:rFonts w:ascii="Garamond" w:hAnsi="Garamond" w:cs="Times New Roman"/>
          <w:sz w:val="24"/>
          <w:szCs w:val="24"/>
          <w:lang w:val="en-GB"/>
        </w:rPr>
        <w:t xml:space="preserve">2015. Web. 3 March 2016. </w:t>
      </w:r>
      <w:r w:rsidR="00F16B96" w:rsidRPr="003C0E73">
        <w:rPr>
          <w:rFonts w:ascii="Garamond" w:hAnsi="Garamond" w:cs="Times New Roman"/>
          <w:sz w:val="24"/>
          <w:szCs w:val="24"/>
          <w:lang w:val="en-GB"/>
        </w:rPr>
        <w:br/>
        <w:t xml:space="preserve">Marx, Karl. </w:t>
      </w:r>
      <w:r w:rsidR="004C2BB9" w:rsidRPr="003C0E73">
        <w:rPr>
          <w:rFonts w:ascii="Garamond" w:hAnsi="Garamond" w:cs="Times New Roman"/>
          <w:i/>
          <w:sz w:val="24"/>
          <w:szCs w:val="24"/>
          <w:lang w:val="en-GB"/>
        </w:rPr>
        <w:t>Capital, Volume 1:</w:t>
      </w:r>
      <w:r w:rsidR="00F16B96" w:rsidRPr="003C0E73">
        <w:rPr>
          <w:rFonts w:ascii="Garamond" w:hAnsi="Garamond" w:cs="Times New Roman"/>
          <w:i/>
          <w:sz w:val="24"/>
          <w:szCs w:val="24"/>
          <w:lang w:val="en-GB"/>
        </w:rPr>
        <w:t xml:space="preserve"> A Critique of Political Economy. </w:t>
      </w:r>
      <w:r w:rsidR="00F16B96" w:rsidRPr="003C0E73">
        <w:rPr>
          <w:rFonts w:ascii="Garamond" w:hAnsi="Garamond" w:cs="Times New Roman"/>
          <w:sz w:val="24"/>
          <w:szCs w:val="24"/>
          <w:lang w:val="en-GB"/>
        </w:rPr>
        <w:t>Tr</w:t>
      </w:r>
      <w:r w:rsidR="00A06835" w:rsidRPr="003C0E73">
        <w:rPr>
          <w:rFonts w:ascii="Garamond" w:hAnsi="Garamond" w:cs="Times New Roman"/>
          <w:sz w:val="24"/>
          <w:szCs w:val="24"/>
          <w:lang w:val="en-GB"/>
        </w:rPr>
        <w:t>ans Ben Fowkes. London</w:t>
      </w:r>
      <w:r w:rsidR="00F16B96" w:rsidRPr="003C0E73">
        <w:rPr>
          <w:rFonts w:ascii="Garamond" w:hAnsi="Garamond" w:cs="Times New Roman"/>
          <w:sz w:val="24"/>
          <w:szCs w:val="24"/>
          <w:lang w:val="en-GB"/>
        </w:rPr>
        <w:t>: Pengu</w:t>
      </w:r>
      <w:r w:rsidR="00CE2409" w:rsidRPr="003C0E73">
        <w:rPr>
          <w:rFonts w:ascii="Garamond" w:hAnsi="Garamond" w:cs="Times New Roman"/>
          <w:sz w:val="24"/>
          <w:szCs w:val="24"/>
          <w:lang w:val="en-GB"/>
        </w:rPr>
        <w:t xml:space="preserve">in, </w:t>
      </w:r>
      <w:r w:rsidR="00A06835" w:rsidRPr="003C0E73">
        <w:rPr>
          <w:rFonts w:ascii="Garamond" w:hAnsi="Garamond" w:cs="Times New Roman"/>
          <w:sz w:val="24"/>
          <w:szCs w:val="24"/>
          <w:lang w:val="en-GB"/>
        </w:rPr>
        <w:tab/>
      </w:r>
      <w:r w:rsidR="00CE2409" w:rsidRPr="003C0E73">
        <w:rPr>
          <w:rFonts w:ascii="Garamond" w:hAnsi="Garamond" w:cs="Times New Roman"/>
          <w:sz w:val="24"/>
          <w:szCs w:val="24"/>
          <w:lang w:val="en-GB"/>
        </w:rPr>
        <w:t>1992.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“A Contribution to the Critique of Hegel’s Philosophy of Right.” Trans. Rodney Livingst</w:t>
      </w:r>
      <w:r w:rsidR="00850A38" w:rsidRPr="003C0E73">
        <w:rPr>
          <w:rFonts w:ascii="Garamond" w:hAnsi="Garamond" w:cs="Times New Roman"/>
          <w:sz w:val="24"/>
          <w:szCs w:val="24"/>
          <w:lang w:val="en-GB"/>
        </w:rPr>
        <w:t xml:space="preserve">one </w:t>
      </w:r>
      <w:r w:rsidR="00850A38" w:rsidRPr="003C0E73">
        <w:rPr>
          <w:rFonts w:ascii="Garamond" w:hAnsi="Garamond" w:cs="Times New Roman"/>
          <w:sz w:val="24"/>
          <w:szCs w:val="24"/>
          <w:lang w:val="en-GB"/>
        </w:rPr>
        <w:tab/>
      </w:r>
      <w:r w:rsidR="00F16B96" w:rsidRPr="003C0E73">
        <w:rPr>
          <w:rFonts w:ascii="Garamond" w:hAnsi="Garamond" w:cs="Times New Roman"/>
          <w:sz w:val="24"/>
          <w:szCs w:val="24"/>
          <w:lang w:val="en-GB"/>
        </w:rPr>
        <w:t xml:space="preserve">and Gregor Benton. </w:t>
      </w:r>
      <w:r w:rsidR="00F16B96" w:rsidRPr="003C0E73">
        <w:rPr>
          <w:rFonts w:ascii="Garamond" w:hAnsi="Garamond" w:cs="Times New Roman"/>
          <w:i/>
          <w:sz w:val="24"/>
          <w:szCs w:val="24"/>
          <w:lang w:val="en-GB"/>
        </w:rPr>
        <w:t xml:space="preserve">Early Writings. </w:t>
      </w:r>
      <w:r w:rsidR="00F16B96" w:rsidRPr="003C0E73">
        <w:rPr>
          <w:rFonts w:ascii="Garamond" w:hAnsi="Garamond" w:cs="Times New Roman"/>
          <w:sz w:val="24"/>
          <w:szCs w:val="24"/>
          <w:lang w:val="en-GB"/>
        </w:rPr>
        <w:t>London: Penguin, 1992. 243-58.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“Critique of the Gotha Programme.” Trans. Joris de Bres. </w:t>
      </w:r>
      <w:r w:rsidR="00F16B96" w:rsidRPr="003C0E73">
        <w:rPr>
          <w:rFonts w:ascii="Garamond" w:hAnsi="Garamond" w:cs="Times New Roman"/>
          <w:i/>
          <w:sz w:val="24"/>
          <w:szCs w:val="24"/>
          <w:lang w:val="en-GB"/>
        </w:rPr>
        <w:t xml:space="preserve">The </w:t>
      </w:r>
      <w:r w:rsidR="004C2BB9" w:rsidRPr="003C0E73">
        <w:rPr>
          <w:rFonts w:ascii="Garamond" w:hAnsi="Garamond" w:cs="Times New Roman"/>
          <w:i/>
          <w:sz w:val="24"/>
          <w:szCs w:val="24"/>
          <w:lang w:val="en-GB"/>
        </w:rPr>
        <w:t xml:space="preserve">First International and After: </w:t>
      </w:r>
      <w:r w:rsidR="004C2BB9" w:rsidRPr="003C0E73">
        <w:rPr>
          <w:rFonts w:ascii="Garamond" w:hAnsi="Garamond" w:cs="Times New Roman"/>
          <w:i/>
          <w:sz w:val="24"/>
          <w:szCs w:val="24"/>
          <w:lang w:val="en-GB"/>
        </w:rPr>
        <w:tab/>
      </w:r>
      <w:r w:rsidR="00F16B96" w:rsidRPr="003C0E73">
        <w:rPr>
          <w:rFonts w:ascii="Garamond" w:hAnsi="Garamond" w:cs="Times New Roman"/>
          <w:i/>
          <w:sz w:val="24"/>
          <w:szCs w:val="24"/>
          <w:lang w:val="en-GB"/>
        </w:rPr>
        <w:t>Political Writings</w:t>
      </w:r>
      <w:r w:rsidR="00850A38" w:rsidRPr="003C0E73">
        <w:rPr>
          <w:rFonts w:ascii="Garamond" w:hAnsi="Garamond" w:cs="Times New Roman"/>
          <w:i/>
          <w:sz w:val="24"/>
          <w:szCs w:val="24"/>
          <w:lang w:val="en-GB"/>
        </w:rPr>
        <w:t>,</w:t>
      </w:r>
      <w:r w:rsidR="00F16B96" w:rsidRPr="003C0E73">
        <w:rPr>
          <w:rFonts w:ascii="Garamond" w:hAnsi="Garamond" w:cs="Times New Roman"/>
          <w:i/>
          <w:sz w:val="24"/>
          <w:szCs w:val="24"/>
          <w:lang w:val="en-GB"/>
        </w:rPr>
        <w:t xml:space="preserve"> Volume 3.</w:t>
      </w:r>
      <w:r w:rsidR="004C2BB9" w:rsidRPr="003C0E73">
        <w:rPr>
          <w:rFonts w:ascii="Garamond" w:hAnsi="Garamond" w:cs="Times New Roman"/>
          <w:sz w:val="24"/>
          <w:szCs w:val="24"/>
          <w:lang w:val="en-GB"/>
        </w:rPr>
        <w:t xml:space="preserve"> Ed. David Fernbach</w:t>
      </w:r>
      <w:r w:rsidR="00C234E0">
        <w:rPr>
          <w:rFonts w:ascii="Garamond" w:hAnsi="Garamond" w:cs="Times New Roman"/>
          <w:sz w:val="24"/>
          <w:szCs w:val="24"/>
          <w:lang w:val="en-GB"/>
        </w:rPr>
        <w:t>.</w:t>
      </w:r>
      <w:r w:rsidR="00F16B96" w:rsidRPr="003C0E73">
        <w:rPr>
          <w:rFonts w:ascii="Garamond" w:hAnsi="Garamond" w:cs="Times New Roman"/>
          <w:i/>
          <w:sz w:val="24"/>
          <w:szCs w:val="24"/>
          <w:lang w:val="en-GB"/>
        </w:rPr>
        <w:t xml:space="preserve"> </w:t>
      </w:r>
      <w:r w:rsidR="00A06835" w:rsidRPr="003C0E73">
        <w:rPr>
          <w:rFonts w:ascii="Garamond" w:hAnsi="Garamond" w:cs="Times New Roman"/>
          <w:sz w:val="24"/>
          <w:szCs w:val="24"/>
          <w:lang w:val="en-GB"/>
        </w:rPr>
        <w:t>London</w:t>
      </w:r>
      <w:r w:rsidR="00F16B96" w:rsidRPr="003C0E73">
        <w:rPr>
          <w:rFonts w:ascii="Garamond" w:hAnsi="Garamond" w:cs="Times New Roman"/>
          <w:sz w:val="24"/>
          <w:szCs w:val="24"/>
          <w:lang w:val="en-GB"/>
        </w:rPr>
        <w:t>: Verso, 2010. 339-59.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Economic and Philosophical Manuscripts (1844). </w:t>
      </w:r>
      <w:r w:rsidR="00F16B96" w:rsidRPr="003C0E73">
        <w:rPr>
          <w:rFonts w:ascii="Garamond" w:hAnsi="Garamond" w:cs="Times New Roman"/>
          <w:sz w:val="24"/>
          <w:szCs w:val="24"/>
          <w:lang w:val="en-GB"/>
        </w:rPr>
        <w:t xml:space="preserve">Trans. Rodney </w:t>
      </w:r>
      <w:r w:rsidR="00850A38" w:rsidRPr="003C0E73">
        <w:rPr>
          <w:rFonts w:ascii="Garamond" w:hAnsi="Garamond" w:cs="Times New Roman"/>
          <w:sz w:val="24"/>
          <w:szCs w:val="24"/>
          <w:lang w:val="en-GB"/>
        </w:rPr>
        <w:t xml:space="preserve">Livingstone and Gregor Benton. </w:t>
      </w:r>
      <w:r w:rsidR="00850A38" w:rsidRPr="000E2DC1">
        <w:rPr>
          <w:rFonts w:ascii="Garamond" w:hAnsi="Garamond" w:cs="Times New Roman"/>
          <w:sz w:val="24"/>
          <w:szCs w:val="24"/>
          <w:lang w:val="en-GB"/>
        </w:rPr>
        <w:tab/>
      </w:r>
      <w:r w:rsidR="00F16B96" w:rsidRPr="000E2DC1">
        <w:rPr>
          <w:rFonts w:ascii="Garamond" w:hAnsi="Garamond" w:cs="Times New Roman"/>
          <w:i/>
          <w:sz w:val="24"/>
          <w:szCs w:val="24"/>
          <w:lang w:val="en-GB"/>
        </w:rPr>
        <w:t xml:space="preserve">Early Writings. </w:t>
      </w:r>
      <w:r w:rsidR="00A06835" w:rsidRPr="000E2DC1">
        <w:rPr>
          <w:rFonts w:ascii="Garamond" w:hAnsi="Garamond" w:cs="Times New Roman"/>
          <w:sz w:val="24"/>
          <w:szCs w:val="24"/>
          <w:lang w:val="en-GB"/>
        </w:rPr>
        <w:t>London</w:t>
      </w:r>
      <w:r w:rsidR="00F16B96" w:rsidRPr="000E2DC1">
        <w:rPr>
          <w:rFonts w:ascii="Garamond" w:hAnsi="Garamond" w:cs="Times New Roman"/>
          <w:sz w:val="24"/>
          <w:szCs w:val="24"/>
          <w:lang w:val="en-GB"/>
        </w:rPr>
        <w:t>: Penguin, 1992. 279-400. Print.</w:t>
      </w:r>
      <w:r w:rsidR="000E2DC1" w:rsidRPr="000E2DC1">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The Eighteenth Brumaire of Louis Bonaparte. </w:t>
      </w:r>
      <w:r w:rsidR="00F16B96" w:rsidRPr="003C0E73">
        <w:rPr>
          <w:rFonts w:ascii="Garamond" w:hAnsi="Garamond" w:cs="Times New Roman"/>
          <w:sz w:val="24"/>
          <w:szCs w:val="24"/>
          <w:lang w:val="en-GB"/>
        </w:rPr>
        <w:t xml:space="preserve">Trans. Ben Fowkes. </w:t>
      </w:r>
      <w:r w:rsidR="00850A38" w:rsidRPr="003C0E73">
        <w:rPr>
          <w:rFonts w:ascii="Garamond" w:hAnsi="Garamond" w:cs="Times New Roman"/>
          <w:i/>
          <w:sz w:val="24"/>
          <w:szCs w:val="24"/>
          <w:lang w:val="en-GB"/>
        </w:rPr>
        <w:t xml:space="preserve">Surveys From Exile: Political </w:t>
      </w:r>
      <w:r w:rsidR="00850A38" w:rsidRPr="003C0E73">
        <w:rPr>
          <w:rFonts w:ascii="Garamond" w:hAnsi="Garamond" w:cs="Times New Roman"/>
          <w:i/>
          <w:sz w:val="24"/>
          <w:szCs w:val="24"/>
          <w:lang w:val="en-GB"/>
        </w:rPr>
        <w:tab/>
      </w:r>
      <w:r w:rsidR="00F16B96" w:rsidRPr="003C0E73">
        <w:rPr>
          <w:rFonts w:ascii="Garamond" w:hAnsi="Garamond" w:cs="Times New Roman"/>
          <w:i/>
          <w:sz w:val="24"/>
          <w:szCs w:val="24"/>
          <w:lang w:val="en-GB"/>
        </w:rPr>
        <w:t>Writings, Volume 2.</w:t>
      </w:r>
      <w:r w:rsidR="004C2BB9" w:rsidRPr="003C0E73">
        <w:rPr>
          <w:rFonts w:ascii="Garamond" w:hAnsi="Garamond" w:cs="Times New Roman"/>
          <w:i/>
          <w:sz w:val="24"/>
          <w:szCs w:val="24"/>
          <w:lang w:val="en-GB"/>
        </w:rPr>
        <w:t xml:space="preserve"> </w:t>
      </w:r>
      <w:r w:rsidR="004C2BB9" w:rsidRPr="003C0E73">
        <w:rPr>
          <w:rFonts w:ascii="Garamond" w:hAnsi="Garamond" w:cs="Times New Roman"/>
          <w:sz w:val="24"/>
          <w:szCs w:val="24"/>
          <w:lang w:val="en-GB"/>
        </w:rPr>
        <w:t>Ed. David Fernbach.</w:t>
      </w:r>
      <w:r w:rsidR="00F16B96" w:rsidRPr="003C0E73">
        <w:rPr>
          <w:rFonts w:ascii="Garamond" w:hAnsi="Garamond" w:cs="Times New Roman"/>
          <w:i/>
          <w:sz w:val="24"/>
          <w:szCs w:val="24"/>
          <w:lang w:val="en-GB"/>
        </w:rPr>
        <w:t xml:space="preserve"> </w:t>
      </w:r>
      <w:r w:rsidR="00A06835" w:rsidRPr="003C0E73">
        <w:rPr>
          <w:rFonts w:ascii="Garamond" w:hAnsi="Garamond" w:cs="Times New Roman"/>
          <w:sz w:val="24"/>
          <w:szCs w:val="24"/>
          <w:lang w:val="en-GB"/>
        </w:rPr>
        <w:t>London</w:t>
      </w:r>
      <w:r w:rsidR="007B1231" w:rsidRPr="003C0E73">
        <w:rPr>
          <w:rFonts w:ascii="Garamond" w:hAnsi="Garamond" w:cs="Times New Roman"/>
          <w:sz w:val="24"/>
          <w:szCs w:val="24"/>
          <w:lang w:val="en-GB"/>
        </w:rPr>
        <w:t>: Verso, 2012. 143-249. Print.</w:t>
      </w:r>
      <w:r w:rsidR="000E2DC1" w:rsidRPr="000E2DC1">
        <w:rPr>
          <w:rFonts w:ascii="Garamond" w:hAnsi="Garamond" w:cs="Times New Roman"/>
          <w:sz w:val="24"/>
          <w:szCs w:val="24"/>
          <w:lang w:val="en-GB"/>
        </w:rPr>
        <w:t xml:space="preserve"> </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“Theses on Feuerbach.” Trans. Donald Rogowski. </w:t>
      </w:r>
      <w:r w:rsidR="00F16B96" w:rsidRPr="003C0E73">
        <w:rPr>
          <w:rFonts w:ascii="Garamond" w:hAnsi="Garamond" w:cs="Times New Roman"/>
          <w:i/>
          <w:sz w:val="24"/>
          <w:szCs w:val="24"/>
          <w:lang w:val="en-GB"/>
        </w:rPr>
        <w:t xml:space="preserve">The Marx-Engels Reader. </w:t>
      </w:r>
      <w:r w:rsidR="00850A38" w:rsidRPr="003C0E73">
        <w:rPr>
          <w:rFonts w:ascii="Garamond" w:hAnsi="Garamond" w:cs="Times New Roman"/>
          <w:sz w:val="24"/>
          <w:szCs w:val="24"/>
          <w:lang w:val="en-GB"/>
        </w:rPr>
        <w:t xml:space="preserve">Ed. Robert C. </w:t>
      </w:r>
      <w:r w:rsidR="00850A38" w:rsidRPr="003C0E73">
        <w:rPr>
          <w:rFonts w:ascii="Garamond" w:hAnsi="Garamond" w:cs="Times New Roman"/>
          <w:sz w:val="24"/>
          <w:szCs w:val="24"/>
          <w:lang w:val="en-GB"/>
        </w:rPr>
        <w:tab/>
      </w:r>
      <w:r w:rsidR="00A06835" w:rsidRPr="003C0E73">
        <w:rPr>
          <w:rFonts w:ascii="Garamond" w:hAnsi="Garamond" w:cs="Times New Roman"/>
          <w:sz w:val="24"/>
          <w:szCs w:val="24"/>
          <w:lang w:val="en-GB"/>
        </w:rPr>
        <w:t>Tucker. New York</w:t>
      </w:r>
      <w:r w:rsidR="00F16B96" w:rsidRPr="003C0E73">
        <w:rPr>
          <w:rFonts w:ascii="Garamond" w:hAnsi="Garamond" w:cs="Times New Roman"/>
          <w:sz w:val="24"/>
          <w:szCs w:val="24"/>
          <w:lang w:val="en-GB"/>
        </w:rPr>
        <w:t>: Norton, 1978. 143-5. Print.</w:t>
      </w:r>
      <w:r w:rsidR="00F16B96" w:rsidRPr="003C0E73">
        <w:rPr>
          <w:rFonts w:ascii="Garamond" w:hAnsi="Garamond" w:cs="Times New Roman"/>
          <w:sz w:val="24"/>
          <w:szCs w:val="24"/>
          <w:lang w:val="en-GB"/>
        </w:rPr>
        <w:br/>
        <w:t xml:space="preserve">Marx, Karl and Friedrich Engels. </w:t>
      </w:r>
      <w:r w:rsidR="00F16B96" w:rsidRPr="003C0E73">
        <w:rPr>
          <w:rFonts w:ascii="Garamond" w:hAnsi="Garamond" w:cs="Times New Roman"/>
          <w:i/>
          <w:sz w:val="24"/>
          <w:szCs w:val="24"/>
          <w:lang w:val="en-GB"/>
        </w:rPr>
        <w:t>The German Ideology</w:t>
      </w:r>
      <w:r w:rsidR="00F16B96" w:rsidRPr="003C0E73">
        <w:rPr>
          <w:rFonts w:ascii="Garamond" w:hAnsi="Garamond" w:cs="Times New Roman"/>
          <w:sz w:val="24"/>
          <w:szCs w:val="24"/>
          <w:lang w:val="en-GB"/>
        </w:rPr>
        <w:t>. Trans. C.J. A</w:t>
      </w:r>
      <w:r w:rsidR="00850A38" w:rsidRPr="003C0E73">
        <w:rPr>
          <w:rFonts w:ascii="Garamond" w:hAnsi="Garamond" w:cs="Times New Roman"/>
          <w:sz w:val="24"/>
          <w:szCs w:val="24"/>
          <w:lang w:val="en-GB"/>
        </w:rPr>
        <w:t xml:space="preserve">rthur. New York: International </w:t>
      </w:r>
      <w:r w:rsidR="00850A38" w:rsidRPr="003C0E73">
        <w:rPr>
          <w:rFonts w:ascii="Garamond" w:hAnsi="Garamond" w:cs="Times New Roman"/>
          <w:sz w:val="24"/>
          <w:szCs w:val="24"/>
          <w:lang w:val="en-GB"/>
        </w:rPr>
        <w:lastRenderedPageBreak/>
        <w:tab/>
      </w:r>
      <w:r w:rsidR="00F16B96" w:rsidRPr="003C0E73">
        <w:rPr>
          <w:rFonts w:ascii="Garamond" w:hAnsi="Garamond" w:cs="Times New Roman"/>
          <w:sz w:val="24"/>
          <w:szCs w:val="24"/>
          <w:lang w:val="en-GB"/>
        </w:rPr>
        <w:t>Publishers, 2007. Print.</w:t>
      </w:r>
      <w:r w:rsidR="00F16B96" w:rsidRPr="003C0E73">
        <w:rPr>
          <w:rFonts w:ascii="Garamond" w:hAnsi="Garamond" w:cs="Times New Roman"/>
          <w:sz w:val="24"/>
          <w:szCs w:val="24"/>
          <w:lang w:val="en-GB"/>
        </w:rPr>
        <w:br/>
        <w:t xml:space="preserve"> </w:t>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The Manifesto of the Communist Party. </w:t>
      </w:r>
      <w:r w:rsidR="00F16B96" w:rsidRPr="003C0E73">
        <w:rPr>
          <w:rFonts w:ascii="Garamond" w:hAnsi="Garamond" w:cs="Times New Roman"/>
          <w:sz w:val="24"/>
          <w:szCs w:val="24"/>
          <w:lang w:val="en-GB"/>
        </w:rPr>
        <w:t xml:space="preserve">Trans. Samuel Moore. </w:t>
      </w:r>
      <w:r w:rsidR="00F16B96" w:rsidRPr="003C0E73">
        <w:rPr>
          <w:rFonts w:ascii="Garamond" w:hAnsi="Garamond" w:cs="Times New Roman"/>
          <w:i/>
          <w:sz w:val="24"/>
          <w:szCs w:val="24"/>
          <w:lang w:val="en-GB"/>
        </w:rPr>
        <w:t xml:space="preserve">The </w:t>
      </w:r>
      <w:r w:rsidR="00850A38" w:rsidRPr="003C0E73">
        <w:rPr>
          <w:rFonts w:ascii="Garamond" w:hAnsi="Garamond" w:cs="Times New Roman"/>
          <w:i/>
          <w:sz w:val="24"/>
          <w:szCs w:val="24"/>
          <w:lang w:val="en-GB"/>
        </w:rPr>
        <w:t xml:space="preserve">Revolutions of 1848: Political </w:t>
      </w:r>
      <w:r w:rsidR="00850A38" w:rsidRPr="003C0E73">
        <w:rPr>
          <w:rFonts w:ascii="Garamond" w:hAnsi="Garamond" w:cs="Times New Roman"/>
          <w:i/>
          <w:sz w:val="24"/>
          <w:szCs w:val="24"/>
          <w:lang w:val="en-GB"/>
        </w:rPr>
        <w:tab/>
      </w:r>
      <w:r w:rsidR="00F16B96" w:rsidRPr="003C0E73">
        <w:rPr>
          <w:rFonts w:ascii="Garamond" w:hAnsi="Garamond" w:cs="Times New Roman"/>
          <w:i/>
          <w:sz w:val="24"/>
          <w:szCs w:val="24"/>
          <w:lang w:val="en-GB"/>
        </w:rPr>
        <w:t>Writings, Volume 1.</w:t>
      </w:r>
      <w:r w:rsidR="004C2BB9" w:rsidRPr="003C0E73">
        <w:rPr>
          <w:rFonts w:ascii="Garamond" w:hAnsi="Garamond" w:cs="Times New Roman"/>
          <w:sz w:val="24"/>
          <w:szCs w:val="24"/>
          <w:lang w:val="en-GB"/>
        </w:rPr>
        <w:t xml:space="preserve"> Ed. David Fernbach.</w:t>
      </w:r>
      <w:r w:rsidR="00F16B96" w:rsidRPr="003C0E73">
        <w:rPr>
          <w:rFonts w:ascii="Garamond" w:hAnsi="Garamond" w:cs="Times New Roman"/>
          <w:i/>
          <w:sz w:val="24"/>
          <w:szCs w:val="24"/>
          <w:lang w:val="en-GB"/>
        </w:rPr>
        <w:t xml:space="preserve"> </w:t>
      </w:r>
      <w:r w:rsidR="00A06835" w:rsidRPr="003C0E73">
        <w:rPr>
          <w:rFonts w:ascii="Garamond" w:hAnsi="Garamond" w:cs="Times New Roman"/>
          <w:sz w:val="24"/>
          <w:szCs w:val="24"/>
          <w:lang w:val="en-GB"/>
        </w:rPr>
        <w:t>London</w:t>
      </w:r>
      <w:r w:rsidR="00F16B96" w:rsidRPr="003C0E73">
        <w:rPr>
          <w:rFonts w:ascii="Garamond" w:hAnsi="Garamond" w:cs="Times New Roman"/>
          <w:sz w:val="24"/>
          <w:szCs w:val="24"/>
          <w:lang w:val="en-GB"/>
        </w:rPr>
        <w:t>: Verso, 2010. 62-98. Print.</w:t>
      </w:r>
      <w:r w:rsidR="00F16B96" w:rsidRPr="003C0E73">
        <w:rPr>
          <w:rFonts w:ascii="Garamond" w:hAnsi="Garamond" w:cs="Times New Roman"/>
          <w:sz w:val="24"/>
          <w:szCs w:val="24"/>
          <w:lang w:val="en-GB"/>
        </w:rPr>
        <w:br/>
      </w:r>
      <w:r w:rsidR="00F16B96" w:rsidRPr="003C0E73">
        <w:rPr>
          <w:rFonts w:ascii="Garamond" w:hAnsi="Garamond"/>
          <w:sz w:val="24"/>
          <w:szCs w:val="24"/>
          <w:lang w:val="en-GB"/>
        </w:rPr>
        <w:t xml:space="preserve">Mauss, Marcel. </w:t>
      </w:r>
      <w:r w:rsidR="004C2BB9" w:rsidRPr="003C0E73">
        <w:rPr>
          <w:rFonts w:ascii="Garamond" w:hAnsi="Garamond"/>
          <w:i/>
          <w:sz w:val="24"/>
          <w:szCs w:val="24"/>
          <w:lang w:val="en-GB"/>
        </w:rPr>
        <w:t>The Gift:</w:t>
      </w:r>
      <w:r w:rsidR="00F16B96" w:rsidRPr="003C0E73">
        <w:rPr>
          <w:rFonts w:ascii="Garamond" w:hAnsi="Garamond"/>
          <w:i/>
          <w:sz w:val="24"/>
          <w:szCs w:val="24"/>
          <w:lang w:val="en-GB"/>
        </w:rPr>
        <w:t xml:space="preserve"> The Form and Reason for Exchange in Archaic Societies. </w:t>
      </w:r>
      <w:r w:rsidR="00850A38" w:rsidRPr="003C0E73">
        <w:rPr>
          <w:rFonts w:ascii="Garamond" w:hAnsi="Garamond"/>
          <w:sz w:val="24"/>
          <w:szCs w:val="24"/>
          <w:lang w:val="en-GB"/>
        </w:rPr>
        <w:t xml:space="preserve">Trans. W.D. Halls. </w:t>
      </w:r>
      <w:r w:rsidR="00850A38" w:rsidRPr="003C0E73">
        <w:rPr>
          <w:rFonts w:ascii="Garamond" w:hAnsi="Garamond"/>
          <w:sz w:val="24"/>
          <w:szCs w:val="24"/>
          <w:lang w:val="en-GB"/>
        </w:rPr>
        <w:tab/>
      </w:r>
      <w:r w:rsidR="00A06835" w:rsidRPr="003C0E73">
        <w:rPr>
          <w:rFonts w:ascii="Garamond" w:hAnsi="Garamond"/>
          <w:sz w:val="24"/>
          <w:szCs w:val="24"/>
          <w:lang w:val="en-GB"/>
        </w:rPr>
        <w:t>London</w:t>
      </w:r>
      <w:r w:rsidR="00F16B96" w:rsidRPr="003C0E73">
        <w:rPr>
          <w:rFonts w:ascii="Garamond" w:hAnsi="Garamond"/>
          <w:sz w:val="24"/>
          <w:szCs w:val="24"/>
          <w:lang w:val="en-GB"/>
        </w:rPr>
        <w:t>: Routledge, 2002. Print.</w:t>
      </w:r>
      <w:r w:rsidR="004651BF" w:rsidRPr="003C0E73">
        <w:rPr>
          <w:rFonts w:ascii="Garamond" w:hAnsi="Garamond"/>
          <w:sz w:val="24"/>
          <w:szCs w:val="24"/>
          <w:lang w:val="en-GB"/>
        </w:rPr>
        <w:br/>
      </w:r>
      <w:r w:rsidR="007B714D" w:rsidRPr="003C0E73">
        <w:rPr>
          <w:rFonts w:ascii="Garamond" w:hAnsi="Garamond"/>
          <w:sz w:val="24"/>
          <w:szCs w:val="24"/>
          <w:lang w:val="en-GB"/>
        </w:rPr>
        <w:t xml:space="preserve">al-Mawdudi, Abu Ala. “Political Theory of Islam.” </w:t>
      </w:r>
      <w:r w:rsidR="007B714D" w:rsidRPr="003C0E73">
        <w:rPr>
          <w:rFonts w:ascii="Garamond" w:hAnsi="Garamond"/>
          <w:i/>
          <w:sz w:val="24"/>
          <w:szCs w:val="24"/>
          <w:lang w:val="en-GB"/>
        </w:rPr>
        <w:t xml:space="preserve">Islam in Transition: Muslim Perspectives. </w:t>
      </w:r>
      <w:r w:rsidR="007B714D" w:rsidRPr="003C0E73">
        <w:rPr>
          <w:rFonts w:ascii="Garamond" w:hAnsi="Garamond"/>
          <w:sz w:val="24"/>
          <w:szCs w:val="24"/>
          <w:lang w:val="en-GB"/>
        </w:rPr>
        <w:t>2</w:t>
      </w:r>
      <w:r w:rsidR="007B714D" w:rsidRPr="003C0E73">
        <w:rPr>
          <w:rFonts w:ascii="Garamond" w:hAnsi="Garamond"/>
          <w:sz w:val="24"/>
          <w:szCs w:val="24"/>
          <w:vertAlign w:val="superscript"/>
          <w:lang w:val="en-GB"/>
        </w:rPr>
        <w:t>nd</w:t>
      </w:r>
      <w:r w:rsidR="007B714D" w:rsidRPr="003C0E73">
        <w:rPr>
          <w:rFonts w:ascii="Garamond" w:hAnsi="Garamond"/>
          <w:sz w:val="24"/>
          <w:szCs w:val="24"/>
          <w:lang w:val="en-GB"/>
        </w:rPr>
        <w:t xml:space="preserve"> ed. </w:t>
      </w:r>
      <w:r w:rsidR="007B714D" w:rsidRPr="003C0E73">
        <w:rPr>
          <w:rFonts w:ascii="Garamond" w:hAnsi="Garamond"/>
          <w:sz w:val="24"/>
          <w:szCs w:val="24"/>
          <w:lang w:val="en-GB"/>
        </w:rPr>
        <w:tab/>
      </w:r>
      <w:r w:rsidR="00C234E0">
        <w:rPr>
          <w:rFonts w:ascii="Garamond" w:hAnsi="Garamond"/>
          <w:sz w:val="24"/>
          <w:szCs w:val="24"/>
          <w:lang w:val="en-GB"/>
        </w:rPr>
        <w:t>Ed. John J. Dono</w:t>
      </w:r>
      <w:r w:rsidR="007B714D" w:rsidRPr="003C0E73">
        <w:rPr>
          <w:rFonts w:ascii="Garamond" w:hAnsi="Garamond"/>
          <w:sz w:val="24"/>
          <w:szCs w:val="24"/>
          <w:lang w:val="en-GB"/>
        </w:rPr>
        <w:t>hue and John L. Esposi</w:t>
      </w:r>
      <w:r w:rsidR="00C234E0">
        <w:rPr>
          <w:rFonts w:ascii="Garamond" w:hAnsi="Garamond"/>
          <w:sz w:val="24"/>
          <w:szCs w:val="24"/>
          <w:lang w:val="en-GB"/>
        </w:rPr>
        <w:t xml:space="preserve">to. New York: Oxford UP, 2007. </w:t>
      </w:r>
      <w:r w:rsidR="007B714D" w:rsidRPr="003C0E73">
        <w:rPr>
          <w:rFonts w:ascii="Garamond" w:hAnsi="Garamond"/>
          <w:sz w:val="24"/>
          <w:szCs w:val="24"/>
          <w:lang w:val="en-GB"/>
        </w:rPr>
        <w:t>262-70. Print.</w:t>
      </w:r>
      <w:r w:rsidR="00F16B96" w:rsidRPr="003C0E73">
        <w:rPr>
          <w:rFonts w:ascii="Garamond" w:hAnsi="Garamond" w:cs="Times New Roman"/>
          <w:sz w:val="24"/>
          <w:szCs w:val="24"/>
          <w:lang w:val="en-GB"/>
        </w:rPr>
        <w:br/>
        <w:t xml:space="preserve">Melville, Herman. “Bartleby.” </w:t>
      </w:r>
      <w:r w:rsidR="00F16B96" w:rsidRPr="003C0E73">
        <w:rPr>
          <w:rFonts w:ascii="Garamond" w:hAnsi="Garamond" w:cs="Times New Roman"/>
          <w:i/>
          <w:sz w:val="24"/>
          <w:szCs w:val="24"/>
          <w:lang w:val="en-GB"/>
        </w:rPr>
        <w:t>Billy Budd and Other Stories.</w:t>
      </w:r>
      <w:r w:rsidR="00A06835" w:rsidRPr="003C0E73">
        <w:rPr>
          <w:rFonts w:ascii="Garamond" w:hAnsi="Garamond" w:cs="Times New Roman"/>
          <w:sz w:val="24"/>
          <w:szCs w:val="24"/>
          <w:lang w:val="en-GB"/>
        </w:rPr>
        <w:t xml:space="preserve"> London</w:t>
      </w:r>
      <w:r w:rsidR="00850A38" w:rsidRPr="003C0E73">
        <w:rPr>
          <w:rFonts w:ascii="Garamond" w:hAnsi="Garamond" w:cs="Times New Roman"/>
          <w:sz w:val="24"/>
          <w:szCs w:val="24"/>
          <w:lang w:val="en-GB"/>
        </w:rPr>
        <w:t xml:space="preserve">: Penguin, 1986. </w:t>
      </w:r>
      <w:r w:rsidR="00F16B96" w:rsidRPr="003C0E73">
        <w:rPr>
          <w:rFonts w:ascii="Garamond" w:hAnsi="Garamond" w:cs="Times New Roman"/>
          <w:sz w:val="24"/>
          <w:szCs w:val="24"/>
          <w:lang w:val="en-GB"/>
        </w:rPr>
        <w:t>1-46. Print.</w:t>
      </w:r>
      <w:r w:rsidR="00F16B96" w:rsidRPr="003C0E73">
        <w:rPr>
          <w:rFonts w:ascii="Garamond" w:hAnsi="Garamond" w:cs="Times New Roman"/>
          <w:sz w:val="24"/>
          <w:szCs w:val="24"/>
          <w:lang w:val="en-GB"/>
        </w:rPr>
        <w:br/>
        <w:t xml:space="preserve">Miller, J. Hillis. “Derrida and Literature.” </w:t>
      </w:r>
      <w:r w:rsidR="00F16B96" w:rsidRPr="003C0E73">
        <w:rPr>
          <w:rFonts w:ascii="Garamond" w:hAnsi="Garamond" w:cs="Times New Roman"/>
          <w:i/>
          <w:sz w:val="24"/>
          <w:szCs w:val="24"/>
          <w:lang w:val="en-GB"/>
        </w:rPr>
        <w:t>Jacques Derrida and the Human</w:t>
      </w:r>
      <w:r w:rsidR="00C234E0">
        <w:rPr>
          <w:rFonts w:ascii="Garamond" w:hAnsi="Garamond" w:cs="Times New Roman"/>
          <w:i/>
          <w:sz w:val="24"/>
          <w:szCs w:val="24"/>
          <w:lang w:val="en-GB"/>
        </w:rPr>
        <w:t>ities:</w:t>
      </w:r>
      <w:r w:rsidR="00F16B96" w:rsidRPr="003C0E73">
        <w:rPr>
          <w:rFonts w:ascii="Garamond" w:hAnsi="Garamond" w:cs="Times New Roman"/>
          <w:i/>
          <w:sz w:val="24"/>
          <w:szCs w:val="24"/>
          <w:lang w:val="en-GB"/>
        </w:rPr>
        <w:t xml:space="preserve"> A Critical Reader</w:t>
      </w:r>
      <w:r w:rsidR="00850A38" w:rsidRPr="003C0E73">
        <w:rPr>
          <w:rFonts w:ascii="Garamond" w:hAnsi="Garamond" w:cs="Times New Roman"/>
          <w:sz w:val="24"/>
          <w:szCs w:val="24"/>
          <w:lang w:val="en-GB"/>
        </w:rPr>
        <w:t xml:space="preserve">. Ed. </w:t>
      </w:r>
      <w:r w:rsidR="00850A38" w:rsidRPr="003C0E73">
        <w:rPr>
          <w:rFonts w:ascii="Garamond" w:hAnsi="Garamond" w:cs="Times New Roman"/>
          <w:sz w:val="24"/>
          <w:szCs w:val="24"/>
          <w:lang w:val="en-GB"/>
        </w:rPr>
        <w:tab/>
      </w:r>
      <w:r w:rsidR="00F16B96" w:rsidRPr="003C0E73">
        <w:rPr>
          <w:rFonts w:ascii="Garamond" w:hAnsi="Garamond" w:cs="Times New Roman"/>
          <w:sz w:val="24"/>
          <w:szCs w:val="24"/>
          <w:lang w:val="en-GB"/>
        </w:rPr>
        <w:t>T</w:t>
      </w:r>
      <w:r w:rsidR="00A06835" w:rsidRPr="003C0E73">
        <w:rPr>
          <w:rFonts w:ascii="Garamond" w:hAnsi="Garamond" w:cs="Times New Roman"/>
          <w:sz w:val="24"/>
          <w:szCs w:val="24"/>
          <w:lang w:val="en-GB"/>
        </w:rPr>
        <w:t>om Cohen. Cambridge</w:t>
      </w:r>
      <w:r w:rsidR="00F16B96" w:rsidRPr="003C0E73">
        <w:rPr>
          <w:rFonts w:ascii="Garamond" w:hAnsi="Garamond" w:cs="Times New Roman"/>
          <w:sz w:val="24"/>
          <w:szCs w:val="24"/>
          <w:lang w:val="en-GB"/>
        </w:rPr>
        <w:t>: Cambridge UP, 2001. 58-81. Print.</w:t>
      </w:r>
      <w:r w:rsidR="00EB586A" w:rsidRPr="003C0E73">
        <w:rPr>
          <w:rFonts w:ascii="Garamond" w:hAnsi="Garamond" w:cs="Times New Roman"/>
          <w:sz w:val="24"/>
          <w:szCs w:val="24"/>
          <w:lang w:val="en-GB"/>
        </w:rPr>
        <w:br/>
        <w:t xml:space="preserve">Naas, Michael. ““One Nation…Indivisible”: Jacques Derrida on the Autoimmunity of </w:t>
      </w:r>
      <w:r w:rsidR="00EB586A" w:rsidRPr="003C0E73">
        <w:rPr>
          <w:rFonts w:ascii="Garamond" w:hAnsi="Garamond" w:cs="Times New Roman"/>
          <w:sz w:val="24"/>
          <w:szCs w:val="24"/>
          <w:lang w:val="en-GB"/>
        </w:rPr>
        <w:tab/>
        <w:t xml:space="preserve">Democracy and the Sovereignty of God.” </w:t>
      </w:r>
      <w:r w:rsidR="00EB586A" w:rsidRPr="003C0E73">
        <w:rPr>
          <w:rFonts w:ascii="Garamond" w:hAnsi="Garamond" w:cs="Times New Roman"/>
          <w:i/>
          <w:sz w:val="24"/>
          <w:szCs w:val="24"/>
          <w:lang w:val="en-GB"/>
        </w:rPr>
        <w:t xml:space="preserve">Research in Phenomenology </w:t>
      </w:r>
      <w:r w:rsidR="00EB586A" w:rsidRPr="003C0E73">
        <w:rPr>
          <w:rFonts w:ascii="Garamond" w:hAnsi="Garamond" w:cs="Times New Roman"/>
          <w:sz w:val="24"/>
          <w:szCs w:val="24"/>
          <w:lang w:val="en-GB"/>
        </w:rPr>
        <w:t>36 (2006): 15-44. Print.</w:t>
      </w:r>
      <w:r w:rsidR="00F16B96" w:rsidRPr="003C0E73">
        <w:rPr>
          <w:rFonts w:ascii="Garamond" w:hAnsi="Garamond" w:cs="Times New Roman"/>
          <w:sz w:val="24"/>
          <w:szCs w:val="24"/>
          <w:lang w:val="en-GB"/>
        </w:rPr>
        <w:br/>
        <w:t xml:space="preserve">Nancy, Jean-Luc. </w:t>
      </w:r>
      <w:r w:rsidR="00F16B96" w:rsidRPr="003C0E73">
        <w:rPr>
          <w:rFonts w:ascii="Garamond" w:hAnsi="Garamond" w:cs="Times New Roman"/>
          <w:i/>
          <w:sz w:val="24"/>
          <w:szCs w:val="24"/>
          <w:lang w:val="en-GB"/>
        </w:rPr>
        <w:t>Being Singular Plural.</w:t>
      </w:r>
      <w:r w:rsidR="00F16B96" w:rsidRPr="003C0E73">
        <w:rPr>
          <w:rFonts w:ascii="Garamond" w:hAnsi="Garamond" w:cs="Times New Roman"/>
          <w:sz w:val="24"/>
          <w:szCs w:val="24"/>
          <w:lang w:val="en-GB"/>
        </w:rPr>
        <w:t xml:space="preserve"> Trans. Robert D. R</w:t>
      </w:r>
      <w:r w:rsidR="00850A38" w:rsidRPr="003C0E73">
        <w:rPr>
          <w:rFonts w:ascii="Garamond" w:hAnsi="Garamond" w:cs="Times New Roman"/>
          <w:sz w:val="24"/>
          <w:szCs w:val="24"/>
          <w:lang w:val="en-GB"/>
        </w:rPr>
        <w:t xml:space="preserve">ichardson and Anne E. O’Byrne. </w:t>
      </w:r>
      <w:r w:rsidR="00850A38" w:rsidRPr="003C0E73">
        <w:rPr>
          <w:rFonts w:ascii="Garamond" w:hAnsi="Garamond" w:cs="Times New Roman"/>
          <w:sz w:val="24"/>
          <w:szCs w:val="24"/>
          <w:lang w:val="en-GB"/>
        </w:rPr>
        <w:tab/>
      </w:r>
      <w:r w:rsidR="00F16B96" w:rsidRPr="003C0E73">
        <w:rPr>
          <w:rFonts w:ascii="Garamond" w:hAnsi="Garamond" w:cs="Times New Roman"/>
          <w:sz w:val="24"/>
          <w:szCs w:val="24"/>
          <w:lang w:val="en-GB"/>
        </w:rPr>
        <w:t>Stanford: Stanford UP, 2000.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“The Being-With of Being-There.” Trans. Marie-Eve Morin. </w:t>
      </w:r>
      <w:r w:rsidR="00F16B96" w:rsidRPr="003C0E73">
        <w:rPr>
          <w:rFonts w:ascii="Garamond" w:hAnsi="Garamond" w:cs="Times New Roman"/>
          <w:i/>
          <w:sz w:val="24"/>
          <w:szCs w:val="24"/>
          <w:lang w:val="en-GB"/>
        </w:rPr>
        <w:t>Continental Philosophy Review</w:t>
      </w:r>
      <w:r w:rsidR="00850A38" w:rsidRPr="003C0E73">
        <w:rPr>
          <w:rFonts w:ascii="Garamond" w:hAnsi="Garamond" w:cs="Times New Roman"/>
          <w:sz w:val="24"/>
          <w:szCs w:val="24"/>
          <w:lang w:val="en-GB"/>
        </w:rPr>
        <w:t xml:space="preserve"> 41.1 </w:t>
      </w:r>
      <w:r w:rsidR="00850A38" w:rsidRPr="003C0E73">
        <w:rPr>
          <w:rFonts w:ascii="Garamond" w:hAnsi="Garamond" w:cs="Times New Roman"/>
          <w:sz w:val="24"/>
          <w:szCs w:val="24"/>
          <w:lang w:val="en-GB"/>
        </w:rPr>
        <w:tab/>
      </w:r>
      <w:r w:rsidR="00F10933" w:rsidRPr="003C0E73">
        <w:rPr>
          <w:rFonts w:ascii="Garamond" w:hAnsi="Garamond" w:cs="Times New Roman"/>
          <w:sz w:val="24"/>
          <w:szCs w:val="24"/>
          <w:lang w:val="en-GB"/>
        </w:rPr>
        <w:t>(2008):</w:t>
      </w:r>
      <w:r w:rsidR="00F16B96" w:rsidRPr="003C0E73">
        <w:rPr>
          <w:rFonts w:ascii="Garamond" w:hAnsi="Garamond" w:cs="Times New Roman"/>
          <w:sz w:val="24"/>
          <w:szCs w:val="24"/>
          <w:lang w:val="en-GB"/>
        </w:rPr>
        <w:t xml:space="preserve"> 1-15.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“La Comparution/The Compearance: From the Existence of </w:t>
      </w:r>
      <w:r w:rsidR="00850A38" w:rsidRPr="003C0E73">
        <w:rPr>
          <w:rFonts w:ascii="Garamond" w:hAnsi="Garamond" w:cs="Times New Roman"/>
          <w:sz w:val="24"/>
          <w:szCs w:val="24"/>
          <w:lang w:val="en-GB"/>
        </w:rPr>
        <w:t xml:space="preserve">“Communism” to the </w:t>
      </w:r>
      <w:r w:rsidR="00850A38" w:rsidRPr="003C0E73">
        <w:rPr>
          <w:rFonts w:ascii="Garamond" w:hAnsi="Garamond" w:cs="Times New Roman"/>
          <w:sz w:val="24"/>
          <w:szCs w:val="24"/>
          <w:lang w:val="en-GB"/>
        </w:rPr>
        <w:tab/>
      </w:r>
      <w:r w:rsidR="00F16B96" w:rsidRPr="003C0E73">
        <w:rPr>
          <w:rFonts w:ascii="Garamond" w:hAnsi="Garamond" w:cs="Times New Roman"/>
          <w:sz w:val="24"/>
          <w:szCs w:val="24"/>
          <w:lang w:val="en-GB"/>
        </w:rPr>
        <w:t>Community of “Existence.”</w:t>
      </w:r>
      <w:r w:rsidR="00397374">
        <w:rPr>
          <w:rFonts w:ascii="Garamond" w:hAnsi="Garamond" w:cs="Times New Roman"/>
          <w:sz w:val="24"/>
          <w:szCs w:val="24"/>
          <w:lang w:val="en-GB"/>
        </w:rPr>
        <w:t>”</w:t>
      </w:r>
      <w:r w:rsidR="00F16B96" w:rsidRPr="003C0E73">
        <w:rPr>
          <w:rFonts w:ascii="Garamond" w:hAnsi="Garamond" w:cs="Times New Roman"/>
          <w:sz w:val="24"/>
          <w:szCs w:val="24"/>
          <w:lang w:val="en-GB"/>
        </w:rPr>
        <w:t xml:space="preserve"> Trans. Tracy B. Strong. </w:t>
      </w:r>
      <w:r w:rsidR="00F16B96" w:rsidRPr="003C0E73">
        <w:rPr>
          <w:rFonts w:ascii="Garamond" w:hAnsi="Garamond" w:cs="Times New Roman"/>
          <w:i/>
          <w:sz w:val="24"/>
          <w:szCs w:val="24"/>
          <w:lang w:val="en-GB"/>
        </w:rPr>
        <w:t>Political Theory</w:t>
      </w:r>
      <w:r w:rsidR="00A62BBF" w:rsidRPr="003C0E73">
        <w:rPr>
          <w:rFonts w:ascii="Garamond" w:hAnsi="Garamond" w:cs="Times New Roman"/>
          <w:sz w:val="24"/>
          <w:szCs w:val="24"/>
          <w:lang w:val="en-GB"/>
        </w:rPr>
        <w:t xml:space="preserve"> 20.</w:t>
      </w:r>
      <w:r w:rsidR="00F10933" w:rsidRPr="003C0E73">
        <w:rPr>
          <w:rFonts w:ascii="Garamond" w:hAnsi="Garamond" w:cs="Times New Roman"/>
          <w:sz w:val="24"/>
          <w:szCs w:val="24"/>
          <w:lang w:val="en-GB"/>
        </w:rPr>
        <w:t>3 (1992):</w:t>
      </w:r>
      <w:r w:rsidR="00117900">
        <w:rPr>
          <w:rFonts w:ascii="Garamond" w:hAnsi="Garamond" w:cs="Times New Roman"/>
          <w:sz w:val="24"/>
          <w:szCs w:val="24"/>
          <w:lang w:val="en-GB"/>
        </w:rPr>
        <w:t xml:space="preserve"> 371-98. </w:t>
      </w:r>
      <w:r w:rsidR="00117900">
        <w:rPr>
          <w:rFonts w:ascii="Garamond" w:hAnsi="Garamond" w:cs="Times New Roman"/>
          <w:sz w:val="24"/>
          <w:szCs w:val="24"/>
          <w:lang w:val="en-GB"/>
        </w:rPr>
        <w:tab/>
        <w:t>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Corpus.</w:t>
      </w:r>
      <w:r w:rsidR="00F16B96" w:rsidRPr="003C0E73">
        <w:rPr>
          <w:rFonts w:ascii="Garamond" w:hAnsi="Garamond" w:cs="Times New Roman"/>
          <w:sz w:val="24"/>
          <w:szCs w:val="24"/>
          <w:lang w:val="en-GB"/>
        </w:rPr>
        <w:t xml:space="preserve"> Trans. Richard A. Rand. New York: Fordham UP, 2008.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The Creation of the World, or Globalization.</w:t>
      </w:r>
      <w:r w:rsidR="00F16B96" w:rsidRPr="003C0E73">
        <w:rPr>
          <w:rFonts w:ascii="Garamond" w:hAnsi="Garamond" w:cs="Times New Roman"/>
          <w:sz w:val="24"/>
          <w:szCs w:val="24"/>
          <w:lang w:val="en-GB"/>
        </w:rPr>
        <w:t xml:space="preserve"> Trans. François Ra</w:t>
      </w:r>
      <w:r w:rsidR="00850A38" w:rsidRPr="003C0E73">
        <w:rPr>
          <w:rFonts w:ascii="Garamond" w:hAnsi="Garamond" w:cs="Times New Roman"/>
          <w:sz w:val="24"/>
          <w:szCs w:val="24"/>
          <w:lang w:val="en-GB"/>
        </w:rPr>
        <w:t xml:space="preserve">ffoul and David Pettigrew. New </w:t>
      </w:r>
      <w:r w:rsidR="00850A38" w:rsidRPr="003C0E73">
        <w:rPr>
          <w:rFonts w:ascii="Garamond" w:hAnsi="Garamond" w:cs="Times New Roman"/>
          <w:sz w:val="24"/>
          <w:szCs w:val="24"/>
          <w:lang w:val="en-GB"/>
        </w:rPr>
        <w:tab/>
      </w:r>
      <w:r w:rsidR="00F16B96" w:rsidRPr="003C0E73">
        <w:rPr>
          <w:rFonts w:ascii="Garamond" w:hAnsi="Garamond" w:cs="Times New Roman"/>
          <w:sz w:val="24"/>
          <w:szCs w:val="24"/>
          <w:lang w:val="en-GB"/>
        </w:rPr>
        <w:t>York: SUNY</w:t>
      </w:r>
      <w:r w:rsidR="00903C2F" w:rsidRPr="003C0E73">
        <w:rPr>
          <w:rFonts w:ascii="Garamond" w:hAnsi="Garamond" w:cs="Times New Roman"/>
          <w:sz w:val="24"/>
          <w:szCs w:val="24"/>
          <w:lang w:val="en-GB"/>
        </w:rPr>
        <w:t xml:space="preserve"> P</w:t>
      </w:r>
      <w:r w:rsidR="00F16B96" w:rsidRPr="003C0E73">
        <w:rPr>
          <w:rFonts w:ascii="Garamond" w:hAnsi="Garamond" w:cs="Times New Roman"/>
          <w:sz w:val="24"/>
          <w:szCs w:val="24"/>
          <w:lang w:val="en-GB"/>
        </w:rPr>
        <w:t>, 2007. Print.</w:t>
      </w:r>
      <w:r w:rsidR="00F16B96" w:rsidRPr="003C0E73">
        <w:rPr>
          <w:rFonts w:ascii="Garamond" w:eastAsia="MingLiU" w:hAnsi="Garamond" w:cs="MingLiU"/>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Dis-Enclosure: The Deconstruction of Christianity. </w:t>
      </w:r>
      <w:r w:rsidR="00F16B96" w:rsidRPr="003C0E73">
        <w:rPr>
          <w:rFonts w:ascii="Garamond" w:hAnsi="Garamond" w:cs="Times New Roman"/>
          <w:sz w:val="24"/>
          <w:szCs w:val="24"/>
          <w:lang w:val="en-GB"/>
        </w:rPr>
        <w:t>Trans. Bettina Bergo, Gabriel Mal</w:t>
      </w:r>
      <w:r w:rsidR="00850A38" w:rsidRPr="003C0E73">
        <w:rPr>
          <w:rFonts w:ascii="Garamond" w:hAnsi="Garamond" w:cs="Times New Roman"/>
          <w:sz w:val="24"/>
          <w:szCs w:val="24"/>
          <w:lang w:val="en-GB"/>
        </w:rPr>
        <w:t xml:space="preserve">enfant, and </w:t>
      </w:r>
      <w:r w:rsidR="00850A38" w:rsidRPr="003C0E73">
        <w:rPr>
          <w:rFonts w:ascii="Garamond" w:hAnsi="Garamond" w:cs="Times New Roman"/>
          <w:sz w:val="24"/>
          <w:szCs w:val="24"/>
          <w:lang w:val="en-GB"/>
        </w:rPr>
        <w:tab/>
      </w:r>
      <w:r w:rsidR="00F16B96" w:rsidRPr="003C0E73">
        <w:rPr>
          <w:rFonts w:ascii="Garamond" w:hAnsi="Garamond" w:cs="Times New Roman"/>
          <w:sz w:val="24"/>
          <w:szCs w:val="24"/>
          <w:lang w:val="en-GB"/>
        </w:rPr>
        <w:t>Michael B. Smith. New York: Fordham UP, 2008. Print.</w:t>
      </w:r>
      <w:r w:rsidR="000D169D" w:rsidRPr="003C0E73">
        <w:rPr>
          <w:rFonts w:ascii="Garamond" w:hAnsi="Garamond" w:cs="Times New Roman"/>
          <w:sz w:val="24"/>
          <w:szCs w:val="24"/>
          <w:lang w:val="en-GB"/>
        </w:rPr>
        <w:br/>
        <w:t xml:space="preserve">---. </w:t>
      </w:r>
      <w:r w:rsidR="000D169D" w:rsidRPr="003C0E73">
        <w:rPr>
          <w:rFonts w:ascii="Garamond" w:hAnsi="Garamond" w:cs="Times New Roman"/>
          <w:i/>
          <w:sz w:val="24"/>
          <w:szCs w:val="24"/>
          <w:lang w:val="en-GB"/>
        </w:rPr>
        <w:t xml:space="preserve">The Experience of Freedom. </w:t>
      </w:r>
      <w:r w:rsidR="000D169D" w:rsidRPr="003C0E73">
        <w:rPr>
          <w:rFonts w:ascii="Garamond" w:hAnsi="Garamond" w:cs="Times New Roman"/>
          <w:sz w:val="24"/>
          <w:szCs w:val="24"/>
          <w:lang w:val="en-GB"/>
        </w:rPr>
        <w:t>Trans. Bridget McDonald. Stanford: Stanford UP, 1993.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The Inoperative Community. </w:t>
      </w:r>
      <w:r w:rsidR="00F16B96" w:rsidRPr="003C0E73">
        <w:rPr>
          <w:rFonts w:ascii="Garamond" w:hAnsi="Garamond" w:cs="Times New Roman"/>
          <w:sz w:val="24"/>
          <w:szCs w:val="24"/>
          <w:lang w:val="en-GB"/>
        </w:rPr>
        <w:t>Trans. Peter Connor, Lisa Garbu</w:t>
      </w:r>
      <w:r w:rsidR="00850A38" w:rsidRPr="003C0E73">
        <w:rPr>
          <w:rFonts w:ascii="Garamond" w:hAnsi="Garamond" w:cs="Times New Roman"/>
          <w:sz w:val="24"/>
          <w:szCs w:val="24"/>
          <w:lang w:val="en-GB"/>
        </w:rPr>
        <w:t xml:space="preserve">s, Michael Holland, and Simona </w:t>
      </w:r>
      <w:r w:rsidR="00850A38" w:rsidRPr="003C0E73">
        <w:rPr>
          <w:rFonts w:ascii="Garamond" w:hAnsi="Garamond" w:cs="Times New Roman"/>
          <w:sz w:val="24"/>
          <w:szCs w:val="24"/>
          <w:lang w:val="en-GB"/>
        </w:rPr>
        <w:lastRenderedPageBreak/>
        <w:tab/>
      </w:r>
      <w:r w:rsidR="00F16B96" w:rsidRPr="003C0E73">
        <w:rPr>
          <w:rFonts w:ascii="Garamond" w:hAnsi="Garamond" w:cs="Times New Roman"/>
          <w:sz w:val="24"/>
          <w:szCs w:val="24"/>
          <w:lang w:val="en-GB"/>
        </w:rPr>
        <w:t>Sawhney. Ed. Pete</w:t>
      </w:r>
      <w:r w:rsidR="00A06835" w:rsidRPr="003C0E73">
        <w:rPr>
          <w:rFonts w:ascii="Garamond" w:hAnsi="Garamond" w:cs="Times New Roman"/>
          <w:sz w:val="24"/>
          <w:szCs w:val="24"/>
          <w:lang w:val="en-GB"/>
        </w:rPr>
        <w:t>r Connor. Minneapolis</w:t>
      </w:r>
      <w:r w:rsidR="00F16B96" w:rsidRPr="003C0E73">
        <w:rPr>
          <w:rFonts w:ascii="Garamond" w:hAnsi="Garamond" w:cs="Times New Roman"/>
          <w:sz w:val="24"/>
          <w:szCs w:val="24"/>
          <w:lang w:val="en-GB"/>
        </w:rPr>
        <w:t>: U of Minnesota P, 1991.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“The Insufficiency of ‘Values’ and the Necessity of ‘Sense.’” </w:t>
      </w:r>
      <w:r w:rsidR="00982B53" w:rsidRPr="003C0E73">
        <w:rPr>
          <w:rFonts w:ascii="Garamond" w:hAnsi="Garamond" w:cs="Times New Roman"/>
          <w:sz w:val="24"/>
          <w:szCs w:val="24"/>
          <w:lang w:val="en-GB"/>
        </w:rPr>
        <w:t xml:space="preserve">Trans. Steve Bastow. </w:t>
      </w:r>
      <w:r w:rsidR="00E22573" w:rsidRPr="003C0E73">
        <w:rPr>
          <w:rFonts w:ascii="Garamond" w:hAnsi="Garamond" w:cs="Times New Roman"/>
          <w:i/>
          <w:sz w:val="24"/>
          <w:szCs w:val="24"/>
          <w:lang w:val="en-GB"/>
        </w:rPr>
        <w:t xml:space="preserve">Journal for </w:t>
      </w:r>
      <w:r w:rsidR="00982B53" w:rsidRPr="003C0E73">
        <w:rPr>
          <w:rFonts w:ascii="Garamond" w:hAnsi="Garamond" w:cs="Times New Roman"/>
          <w:i/>
          <w:sz w:val="24"/>
          <w:szCs w:val="24"/>
          <w:lang w:val="en-GB"/>
        </w:rPr>
        <w:tab/>
      </w:r>
      <w:r w:rsidR="00E22573" w:rsidRPr="003C0E73">
        <w:rPr>
          <w:rFonts w:ascii="Garamond" w:hAnsi="Garamond" w:cs="Times New Roman"/>
          <w:i/>
          <w:sz w:val="24"/>
          <w:szCs w:val="24"/>
          <w:lang w:val="en-GB"/>
        </w:rPr>
        <w:t xml:space="preserve">Cultural </w:t>
      </w:r>
      <w:r w:rsidR="00F16B96" w:rsidRPr="003C0E73">
        <w:rPr>
          <w:rFonts w:ascii="Garamond" w:hAnsi="Garamond" w:cs="Times New Roman"/>
          <w:i/>
          <w:sz w:val="24"/>
          <w:szCs w:val="24"/>
          <w:lang w:val="en-GB"/>
        </w:rPr>
        <w:t xml:space="preserve">Research </w:t>
      </w:r>
      <w:r w:rsidR="00A62BBF" w:rsidRPr="003C0E73">
        <w:rPr>
          <w:rFonts w:ascii="Garamond" w:hAnsi="Garamond" w:cs="Times New Roman"/>
          <w:sz w:val="24"/>
          <w:szCs w:val="24"/>
          <w:lang w:val="en-GB"/>
        </w:rPr>
        <w:t>9.</w:t>
      </w:r>
      <w:r w:rsidR="00982B53" w:rsidRPr="003C0E73">
        <w:rPr>
          <w:rFonts w:ascii="Garamond" w:hAnsi="Garamond" w:cs="Times New Roman"/>
          <w:sz w:val="24"/>
          <w:szCs w:val="24"/>
          <w:lang w:val="en-GB"/>
        </w:rPr>
        <w:t xml:space="preserve">4 </w:t>
      </w:r>
      <w:r w:rsidR="00F16B96" w:rsidRPr="003C0E73">
        <w:rPr>
          <w:rFonts w:ascii="Garamond" w:hAnsi="Garamond" w:cs="Times New Roman"/>
          <w:sz w:val="24"/>
          <w:szCs w:val="24"/>
          <w:lang w:val="en-GB"/>
        </w:rPr>
        <w:t xml:space="preserve">(2005): 437-41. Print. </w:t>
      </w:r>
      <w:r w:rsidR="002B0FE7"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2B0FE7" w:rsidRPr="003C0E73">
        <w:rPr>
          <w:rFonts w:ascii="Garamond" w:hAnsi="Garamond" w:cs="Times New Roman"/>
          <w:sz w:val="24"/>
          <w:szCs w:val="24"/>
          <w:lang w:val="en-GB"/>
        </w:rPr>
        <w:t xml:space="preserve"> </w:t>
      </w:r>
      <w:r w:rsidR="002B0FE7" w:rsidRPr="003C0E73">
        <w:rPr>
          <w:rFonts w:ascii="Garamond" w:hAnsi="Garamond" w:cs="Times New Roman"/>
          <w:i/>
          <w:sz w:val="24"/>
          <w:szCs w:val="24"/>
          <w:lang w:val="en-GB"/>
        </w:rPr>
        <w:t>The Muses.</w:t>
      </w:r>
      <w:r w:rsidR="002B0FE7" w:rsidRPr="003C0E73">
        <w:rPr>
          <w:rFonts w:ascii="Garamond" w:hAnsi="Garamond" w:cs="Times New Roman"/>
          <w:sz w:val="24"/>
          <w:szCs w:val="24"/>
          <w:lang w:val="en-GB"/>
        </w:rPr>
        <w:t xml:space="preserve"> Trans. Peggy Ka</w:t>
      </w:r>
      <w:r w:rsidR="00E22573" w:rsidRPr="003C0E73">
        <w:rPr>
          <w:rFonts w:ascii="Garamond" w:hAnsi="Garamond" w:cs="Times New Roman"/>
          <w:sz w:val="24"/>
          <w:szCs w:val="24"/>
          <w:lang w:val="en-GB"/>
        </w:rPr>
        <w:t>muf. Stanford: Stanford UP, 1996</w:t>
      </w:r>
      <w:r w:rsidR="002B0FE7" w:rsidRPr="003C0E73">
        <w:rPr>
          <w:rFonts w:ascii="Garamond" w:hAnsi="Garamond" w:cs="Times New Roman"/>
          <w:sz w:val="24"/>
          <w:szCs w:val="24"/>
          <w:lang w:val="en-GB"/>
        </w:rPr>
        <w:t>. Print.</w:t>
      </w:r>
      <w:r w:rsidR="00CD5847"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CD5847" w:rsidRPr="003C0E73">
        <w:rPr>
          <w:rFonts w:ascii="Garamond" w:hAnsi="Garamond" w:cs="Times New Roman"/>
          <w:sz w:val="24"/>
          <w:szCs w:val="24"/>
          <w:lang w:val="en-GB"/>
        </w:rPr>
        <w:t xml:space="preserve"> “Originary Ethics.” Trans. Duncan Large. </w:t>
      </w:r>
      <w:r w:rsidR="00CD5847" w:rsidRPr="003C0E73">
        <w:rPr>
          <w:rFonts w:ascii="Garamond" w:hAnsi="Garamond" w:cs="Times New Roman"/>
          <w:i/>
          <w:sz w:val="24"/>
          <w:szCs w:val="24"/>
          <w:lang w:val="en-GB"/>
        </w:rPr>
        <w:t xml:space="preserve">A Finite Thinking. </w:t>
      </w:r>
      <w:r w:rsidR="00CD5847" w:rsidRPr="003C0E73">
        <w:rPr>
          <w:rFonts w:ascii="Garamond" w:hAnsi="Garamond" w:cs="Times New Roman"/>
          <w:sz w:val="24"/>
          <w:szCs w:val="24"/>
          <w:lang w:val="en-GB"/>
        </w:rPr>
        <w:t xml:space="preserve">Ed. Simon Sparks. Stanford: </w:t>
      </w:r>
      <w:r w:rsidR="00CD5847" w:rsidRPr="003C0E73">
        <w:rPr>
          <w:rFonts w:ascii="Garamond" w:hAnsi="Garamond" w:cs="Times New Roman"/>
          <w:sz w:val="24"/>
          <w:szCs w:val="24"/>
          <w:lang w:val="en-GB"/>
        </w:rPr>
        <w:tab/>
        <w:t>Stanford UP, 2003. 172-95.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The Sense of the World.</w:t>
      </w:r>
      <w:r w:rsidR="00F16B96" w:rsidRPr="003C0E73">
        <w:rPr>
          <w:rFonts w:ascii="Garamond" w:hAnsi="Garamond" w:cs="Times New Roman"/>
          <w:sz w:val="24"/>
          <w:szCs w:val="24"/>
          <w:lang w:val="en-GB"/>
        </w:rPr>
        <w:t xml:space="preserve"> Trans. Jeffrey S. Librett. Minneapolis: U of Minnesota P, 1997. Print.</w:t>
      </w:r>
      <w:r w:rsidR="00351795" w:rsidRPr="003C0E73">
        <w:rPr>
          <w:rFonts w:ascii="Garamond" w:hAnsi="Garamond" w:cs="Times New Roman"/>
          <w:sz w:val="24"/>
          <w:szCs w:val="24"/>
          <w:lang w:val="en-GB"/>
        </w:rPr>
        <w:br/>
        <w:t xml:space="preserve">---. “You Ask Me What It Means Today.” Trans. Peggy Kamuf. </w:t>
      </w:r>
      <w:r w:rsidR="00351795" w:rsidRPr="003C0E73">
        <w:rPr>
          <w:rFonts w:ascii="Garamond" w:hAnsi="Garamond" w:cs="Times New Roman"/>
          <w:i/>
          <w:sz w:val="24"/>
          <w:szCs w:val="24"/>
          <w:lang w:val="en-GB"/>
        </w:rPr>
        <w:t>Paragraph</w:t>
      </w:r>
      <w:r w:rsidR="00072DBF">
        <w:rPr>
          <w:rFonts w:ascii="Garamond" w:hAnsi="Garamond" w:cs="Times New Roman"/>
          <w:sz w:val="24"/>
          <w:szCs w:val="24"/>
          <w:lang w:val="en-GB"/>
        </w:rPr>
        <w:t xml:space="preserve"> 16.2 (1993): 108-9. </w:t>
      </w:r>
      <w:r w:rsidR="00072DBF">
        <w:rPr>
          <w:rFonts w:ascii="Garamond" w:hAnsi="Garamond" w:cs="Times New Roman"/>
          <w:sz w:val="24"/>
          <w:szCs w:val="24"/>
          <w:lang w:val="en-GB"/>
        </w:rPr>
        <w:tab/>
      </w:r>
      <w:bookmarkStart w:id="0" w:name="_GoBack"/>
      <w:bookmarkEnd w:id="0"/>
      <w:r w:rsidR="00351795"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r>
      <w:r w:rsidR="00CD5847" w:rsidRPr="003C0E73">
        <w:rPr>
          <w:rFonts w:ascii="Garamond" w:hAnsi="Garamond" w:cs="Times New Roman"/>
          <w:sz w:val="24"/>
          <w:szCs w:val="24"/>
          <w:lang w:val="en-GB"/>
        </w:rPr>
        <w:t xml:space="preserve">Nietzsche, Friedrich. </w:t>
      </w:r>
      <w:r w:rsidR="004C2BB9" w:rsidRPr="003C0E73">
        <w:rPr>
          <w:rFonts w:ascii="Garamond" w:hAnsi="Garamond" w:cs="Times New Roman"/>
          <w:i/>
          <w:sz w:val="24"/>
          <w:szCs w:val="24"/>
          <w:lang w:val="en-GB"/>
        </w:rPr>
        <w:t>The Gay Science:</w:t>
      </w:r>
      <w:r w:rsidR="00CD5847" w:rsidRPr="003C0E73">
        <w:rPr>
          <w:rFonts w:ascii="Garamond" w:hAnsi="Garamond" w:cs="Times New Roman"/>
          <w:i/>
          <w:sz w:val="24"/>
          <w:szCs w:val="24"/>
          <w:lang w:val="en-GB"/>
        </w:rPr>
        <w:t xml:space="preserve"> With a Prelude in German Rhymes and an Appendix of Songs.</w:t>
      </w:r>
      <w:r w:rsidR="00CD5847" w:rsidRPr="003C0E73">
        <w:rPr>
          <w:rFonts w:ascii="Garamond" w:hAnsi="Garamond" w:cs="Times New Roman"/>
          <w:sz w:val="24"/>
          <w:szCs w:val="24"/>
          <w:lang w:val="en-GB"/>
        </w:rPr>
        <w:t xml:space="preserve"> </w:t>
      </w:r>
      <w:r w:rsidR="00CD5847" w:rsidRPr="003C0E73">
        <w:rPr>
          <w:rFonts w:ascii="Garamond" w:hAnsi="Garamond" w:cs="Times New Roman"/>
          <w:sz w:val="24"/>
          <w:szCs w:val="24"/>
          <w:lang w:val="en-GB"/>
        </w:rPr>
        <w:tab/>
        <w:t xml:space="preserve">Trans. Josefine Nauckhoff. Ed. Bernard Williams. Cambridge: Cambridge UP, 2008. </w:t>
      </w:r>
      <w:r w:rsidR="00CD5847" w:rsidRPr="003C0E73">
        <w:rPr>
          <w:rFonts w:ascii="Garamond" w:hAnsi="Garamond" w:cs="Times New Roman"/>
          <w:sz w:val="24"/>
          <w:szCs w:val="24"/>
          <w:lang w:val="en-GB"/>
        </w:rPr>
        <w:tab/>
        <w:t>Print.</w:t>
      </w:r>
      <w:r w:rsidR="00681E0A" w:rsidRPr="003C0E73">
        <w:rPr>
          <w:rFonts w:ascii="Garamond" w:hAnsi="Garamond"/>
          <w:sz w:val="24"/>
          <w:szCs w:val="24"/>
          <w:lang w:val="en-GB"/>
        </w:rPr>
        <w:br/>
        <w:t xml:space="preserve">Olafson, Frederick A. </w:t>
      </w:r>
      <w:r w:rsidR="00681E0A" w:rsidRPr="003C0E73">
        <w:rPr>
          <w:rFonts w:ascii="Garamond" w:hAnsi="Garamond"/>
          <w:i/>
          <w:sz w:val="24"/>
          <w:szCs w:val="24"/>
          <w:lang w:val="en-GB"/>
        </w:rPr>
        <w:t>Hei</w:t>
      </w:r>
      <w:r w:rsidR="004C2BB9" w:rsidRPr="003C0E73">
        <w:rPr>
          <w:rFonts w:ascii="Garamond" w:hAnsi="Garamond"/>
          <w:i/>
          <w:sz w:val="24"/>
          <w:szCs w:val="24"/>
          <w:lang w:val="en-GB"/>
        </w:rPr>
        <w:t>degger and the Ground of Ethics:</w:t>
      </w:r>
      <w:r w:rsidR="00681E0A" w:rsidRPr="003C0E73">
        <w:rPr>
          <w:rFonts w:ascii="Garamond" w:hAnsi="Garamond"/>
          <w:i/>
          <w:sz w:val="24"/>
          <w:szCs w:val="24"/>
          <w:lang w:val="en-GB"/>
        </w:rPr>
        <w:t xml:space="preserve"> A Study of Mitsein.</w:t>
      </w:r>
      <w:r w:rsidR="00681E0A" w:rsidRPr="003C0E73">
        <w:rPr>
          <w:rFonts w:ascii="Garamond" w:hAnsi="Garamond"/>
          <w:sz w:val="24"/>
          <w:szCs w:val="24"/>
          <w:lang w:val="en-GB"/>
        </w:rPr>
        <w:t xml:space="preserve"> Cambridge: Cambridge </w:t>
      </w:r>
      <w:r w:rsidR="00681E0A" w:rsidRPr="003C0E73">
        <w:rPr>
          <w:rFonts w:ascii="Garamond" w:hAnsi="Garamond"/>
          <w:sz w:val="24"/>
          <w:szCs w:val="24"/>
          <w:lang w:val="en-GB"/>
        </w:rPr>
        <w:tab/>
        <w:t>UP, 1998. Print.</w:t>
      </w:r>
      <w:r w:rsidR="00F16B96" w:rsidRPr="003C0E73">
        <w:rPr>
          <w:rFonts w:ascii="Garamond" w:hAnsi="Garamond" w:cs="Times New Roman"/>
          <w:sz w:val="24"/>
          <w:szCs w:val="24"/>
          <w:lang w:val="en-GB"/>
        </w:rPr>
        <w:br/>
        <w:t xml:space="preserve">Pettman, Dominic. </w:t>
      </w:r>
      <w:r w:rsidR="004C2BB9" w:rsidRPr="003C0E73">
        <w:rPr>
          <w:rFonts w:ascii="Garamond" w:hAnsi="Garamond" w:cs="Times New Roman"/>
          <w:i/>
          <w:sz w:val="24"/>
          <w:szCs w:val="24"/>
          <w:lang w:val="en-GB"/>
        </w:rPr>
        <w:t>Human Error:</w:t>
      </w:r>
      <w:r w:rsidR="00F16B96" w:rsidRPr="003C0E73">
        <w:rPr>
          <w:rFonts w:ascii="Garamond" w:hAnsi="Garamond" w:cs="Times New Roman"/>
          <w:i/>
          <w:sz w:val="24"/>
          <w:szCs w:val="24"/>
          <w:lang w:val="en-GB"/>
        </w:rPr>
        <w:t xml:space="preserve"> Species-Being and Media Machines. </w:t>
      </w:r>
      <w:r w:rsidR="00A06835" w:rsidRPr="003C0E73">
        <w:rPr>
          <w:rFonts w:ascii="Garamond" w:hAnsi="Garamond" w:cs="Times New Roman"/>
          <w:sz w:val="24"/>
          <w:szCs w:val="24"/>
          <w:lang w:val="en-GB"/>
        </w:rPr>
        <w:t xml:space="preserve">Minneapolis: U of </w:t>
      </w:r>
      <w:r w:rsidR="00A06835" w:rsidRPr="003C0E73">
        <w:rPr>
          <w:rFonts w:ascii="Garamond" w:hAnsi="Garamond" w:cs="Times New Roman"/>
          <w:sz w:val="24"/>
          <w:szCs w:val="24"/>
          <w:lang w:val="en-GB"/>
        </w:rPr>
        <w:tab/>
        <w:t xml:space="preserve">Minnesota P, </w:t>
      </w:r>
      <w:r w:rsidR="00A06835" w:rsidRPr="003C0E73">
        <w:rPr>
          <w:rFonts w:ascii="Garamond" w:hAnsi="Garamond" w:cs="Times New Roman"/>
          <w:sz w:val="24"/>
          <w:szCs w:val="24"/>
          <w:lang w:val="en-GB"/>
        </w:rPr>
        <w:tab/>
      </w:r>
      <w:r w:rsidR="00F16B96" w:rsidRPr="003C0E73">
        <w:rPr>
          <w:rFonts w:ascii="Garamond" w:hAnsi="Garamond" w:cs="Times New Roman"/>
          <w:sz w:val="24"/>
          <w:szCs w:val="24"/>
          <w:lang w:val="en-GB"/>
        </w:rPr>
        <w:t>2011. Print.</w:t>
      </w:r>
      <w:r w:rsidR="00397374">
        <w:rPr>
          <w:rFonts w:ascii="Garamond" w:hAnsi="Garamond" w:cs="Times New Roman"/>
          <w:sz w:val="24"/>
          <w:szCs w:val="24"/>
          <w:lang w:val="en-GB"/>
        </w:rPr>
        <w:br/>
        <w:t>Preston, Alex. “Submission by Michel Houellebecq</w:t>
      </w:r>
      <w:r w:rsidR="005B7695">
        <w:rPr>
          <w:rFonts w:ascii="Garamond" w:hAnsi="Garamond" w:cs="Times New Roman"/>
          <w:sz w:val="24"/>
          <w:szCs w:val="24"/>
          <w:lang w:val="en-GB"/>
        </w:rPr>
        <w:t xml:space="preserve"> Review</w:t>
      </w:r>
      <w:r w:rsidR="00397374">
        <w:rPr>
          <w:rFonts w:ascii="Garamond" w:hAnsi="Garamond" w:cs="Times New Roman"/>
          <w:sz w:val="24"/>
          <w:szCs w:val="24"/>
          <w:lang w:val="en-GB"/>
        </w:rPr>
        <w:t xml:space="preserve">—Satire That’s More Subtle Than It </w:t>
      </w:r>
      <w:r w:rsidR="005B7695">
        <w:rPr>
          <w:rFonts w:ascii="Garamond" w:hAnsi="Garamond" w:cs="Times New Roman"/>
          <w:sz w:val="24"/>
          <w:szCs w:val="24"/>
          <w:lang w:val="en-GB"/>
        </w:rPr>
        <w:tab/>
      </w:r>
      <w:r w:rsidR="00397374">
        <w:rPr>
          <w:rFonts w:ascii="Garamond" w:hAnsi="Garamond" w:cs="Times New Roman"/>
          <w:sz w:val="24"/>
          <w:szCs w:val="24"/>
          <w:lang w:val="en-GB"/>
        </w:rPr>
        <w:t xml:space="preserve">Seems.” Review of </w:t>
      </w:r>
      <w:r w:rsidR="00397374">
        <w:rPr>
          <w:rFonts w:ascii="Garamond" w:hAnsi="Garamond" w:cs="Times New Roman"/>
          <w:i/>
          <w:sz w:val="24"/>
          <w:szCs w:val="24"/>
          <w:lang w:val="en-GB"/>
        </w:rPr>
        <w:t xml:space="preserve">Submission. </w:t>
      </w:r>
      <w:r w:rsidR="00397374">
        <w:rPr>
          <w:rFonts w:ascii="Garamond" w:hAnsi="Garamond" w:cs="Times New Roman"/>
          <w:sz w:val="24"/>
          <w:szCs w:val="24"/>
          <w:lang w:val="en-GB"/>
        </w:rPr>
        <w:t xml:space="preserve">By Michel Houellebecq. </w:t>
      </w:r>
      <w:r w:rsidR="00397374">
        <w:rPr>
          <w:rFonts w:ascii="Garamond" w:hAnsi="Garamond" w:cs="Times New Roman"/>
          <w:i/>
          <w:sz w:val="24"/>
          <w:szCs w:val="24"/>
          <w:lang w:val="en-GB"/>
        </w:rPr>
        <w:t>The Guardian.</w:t>
      </w:r>
      <w:r w:rsidR="00397374">
        <w:rPr>
          <w:rFonts w:ascii="Garamond" w:hAnsi="Garamond" w:cs="Times New Roman"/>
          <w:sz w:val="24"/>
          <w:szCs w:val="24"/>
          <w:lang w:val="en-GB"/>
        </w:rPr>
        <w:t xml:space="preserve"> </w:t>
      </w:r>
      <w:r w:rsidR="00397374" w:rsidRPr="003C0E73">
        <w:rPr>
          <w:rFonts w:ascii="Garamond" w:hAnsi="Garamond" w:cs="Times New Roman"/>
          <w:sz w:val="24"/>
          <w:szCs w:val="24"/>
          <w:lang w:val="en-GB"/>
        </w:rPr>
        <w:t xml:space="preserve">Guardian News and </w:t>
      </w:r>
      <w:r w:rsidR="005B7695">
        <w:rPr>
          <w:rFonts w:ascii="Garamond" w:hAnsi="Garamond" w:cs="Times New Roman"/>
          <w:sz w:val="24"/>
          <w:szCs w:val="24"/>
          <w:lang w:val="en-GB"/>
        </w:rPr>
        <w:tab/>
      </w:r>
      <w:r w:rsidR="00397374" w:rsidRPr="003C0E73">
        <w:rPr>
          <w:rFonts w:ascii="Garamond" w:hAnsi="Garamond" w:cs="Times New Roman"/>
          <w:sz w:val="24"/>
          <w:szCs w:val="24"/>
          <w:lang w:val="en-GB"/>
        </w:rPr>
        <w:t>Media Ltd</w:t>
      </w:r>
      <w:r w:rsidR="00397374">
        <w:rPr>
          <w:rFonts w:ascii="Garamond" w:hAnsi="Garamond" w:cs="Times New Roman"/>
          <w:sz w:val="24"/>
          <w:szCs w:val="24"/>
          <w:lang w:val="en-GB"/>
        </w:rPr>
        <w:t>, 8 Sept. 2015. Web. 6 March 2016.</w:t>
      </w:r>
      <w:r w:rsidR="00397374">
        <w:rPr>
          <w:rFonts w:ascii="Garamond" w:hAnsi="Garamond" w:cs="Times New Roman"/>
          <w:i/>
          <w:sz w:val="24"/>
          <w:szCs w:val="24"/>
          <w:lang w:val="en-GB"/>
        </w:rPr>
        <w:t xml:space="preserve"> </w:t>
      </w:r>
      <w:r w:rsidR="007D34A3" w:rsidRPr="003C0E73">
        <w:rPr>
          <w:rFonts w:ascii="Garamond" w:hAnsi="Garamond" w:cs="Times New Roman"/>
          <w:sz w:val="24"/>
          <w:szCs w:val="24"/>
          <w:lang w:val="en-GB"/>
        </w:rPr>
        <w:br/>
        <w:t xml:space="preserve">Rafferty, Terence. </w:t>
      </w:r>
      <w:r w:rsidR="00AE1337" w:rsidRPr="003C0E73">
        <w:rPr>
          <w:rFonts w:ascii="Garamond" w:hAnsi="Garamond" w:cs="Times New Roman"/>
          <w:sz w:val="24"/>
          <w:szCs w:val="24"/>
          <w:lang w:val="en-GB"/>
        </w:rPr>
        <w:t xml:space="preserve">“Every Nonvote Counts.” Review of </w:t>
      </w:r>
      <w:r w:rsidR="00AE1337" w:rsidRPr="003C0E73">
        <w:rPr>
          <w:rFonts w:ascii="Garamond" w:hAnsi="Garamond" w:cs="Times New Roman"/>
          <w:i/>
          <w:sz w:val="24"/>
          <w:szCs w:val="24"/>
          <w:lang w:val="en-GB"/>
        </w:rPr>
        <w:t>Seeing</w:t>
      </w:r>
      <w:r w:rsidR="00AE1337" w:rsidRPr="003C0E73">
        <w:rPr>
          <w:rFonts w:ascii="Garamond" w:hAnsi="Garamond" w:cs="Times New Roman"/>
          <w:sz w:val="24"/>
          <w:szCs w:val="24"/>
          <w:lang w:val="en-GB"/>
        </w:rPr>
        <w:t xml:space="preserve">. By José Saramago. </w:t>
      </w:r>
      <w:r w:rsidR="00903C2F" w:rsidRPr="003C0E73">
        <w:rPr>
          <w:rFonts w:ascii="Garamond" w:hAnsi="Garamond" w:cs="Times New Roman"/>
          <w:i/>
          <w:sz w:val="24"/>
          <w:szCs w:val="24"/>
          <w:lang w:val="en-GB"/>
        </w:rPr>
        <w:t xml:space="preserve">The New York </w:t>
      </w:r>
      <w:r w:rsidR="00903C2F" w:rsidRPr="003C0E73">
        <w:rPr>
          <w:rFonts w:ascii="Garamond" w:hAnsi="Garamond" w:cs="Times New Roman"/>
          <w:i/>
          <w:sz w:val="24"/>
          <w:szCs w:val="24"/>
          <w:lang w:val="en-GB"/>
        </w:rPr>
        <w:tab/>
        <w:t>Times.</w:t>
      </w:r>
      <w:r w:rsidR="00903C2F" w:rsidRPr="003C0E73">
        <w:rPr>
          <w:rFonts w:ascii="Garamond" w:hAnsi="Garamond" w:cs="Times New Roman"/>
          <w:sz w:val="24"/>
          <w:szCs w:val="24"/>
          <w:lang w:val="en-GB"/>
        </w:rPr>
        <w:t xml:space="preserve"> The New York Times Company,</w:t>
      </w:r>
      <w:r w:rsidR="00AE1337" w:rsidRPr="003C0E73">
        <w:rPr>
          <w:rFonts w:ascii="Garamond" w:hAnsi="Garamond" w:cs="Times New Roman"/>
          <w:i/>
          <w:sz w:val="24"/>
          <w:szCs w:val="24"/>
          <w:lang w:val="en-GB"/>
        </w:rPr>
        <w:t xml:space="preserve"> </w:t>
      </w:r>
      <w:r w:rsidR="00903C2F" w:rsidRPr="003C0E73">
        <w:rPr>
          <w:rFonts w:ascii="Garamond" w:hAnsi="Garamond" w:cs="Times New Roman"/>
          <w:sz w:val="24"/>
          <w:szCs w:val="24"/>
          <w:lang w:val="en-GB"/>
        </w:rPr>
        <w:t xml:space="preserve">4 Sept. </w:t>
      </w:r>
      <w:r w:rsidR="00AE1337" w:rsidRPr="003C0E73">
        <w:rPr>
          <w:rFonts w:ascii="Garamond" w:hAnsi="Garamond" w:cs="Times New Roman"/>
          <w:sz w:val="24"/>
          <w:szCs w:val="24"/>
          <w:lang w:val="en-GB"/>
        </w:rPr>
        <w:t>2006. Web. 3 March 2016.</w:t>
      </w:r>
      <w:r w:rsidR="00F16B96" w:rsidRPr="003C0E73">
        <w:rPr>
          <w:rFonts w:ascii="Garamond" w:hAnsi="Garamond" w:cs="Times New Roman"/>
          <w:sz w:val="24"/>
          <w:szCs w:val="24"/>
          <w:lang w:val="en-GB"/>
        </w:rPr>
        <w:br/>
        <w:t xml:space="preserve">Rand, Ayn. </w:t>
      </w:r>
      <w:r w:rsidR="00F16B96" w:rsidRPr="0042227F">
        <w:rPr>
          <w:rFonts w:ascii="Garamond" w:hAnsi="Garamond" w:cs="Times New Roman"/>
          <w:i/>
          <w:sz w:val="24"/>
          <w:szCs w:val="24"/>
          <w:lang w:val="en-GB"/>
        </w:rPr>
        <w:t xml:space="preserve">Anthem. </w:t>
      </w:r>
      <w:r w:rsidR="00A06835" w:rsidRPr="0042227F">
        <w:rPr>
          <w:rFonts w:ascii="Garamond" w:hAnsi="Garamond" w:cs="Times New Roman"/>
          <w:sz w:val="24"/>
          <w:szCs w:val="24"/>
          <w:lang w:val="en-GB"/>
        </w:rPr>
        <w:t>London</w:t>
      </w:r>
      <w:r w:rsidR="00F16B96" w:rsidRPr="0042227F">
        <w:rPr>
          <w:rFonts w:ascii="Garamond" w:hAnsi="Garamond" w:cs="Times New Roman"/>
          <w:sz w:val="24"/>
          <w:szCs w:val="24"/>
          <w:lang w:val="en-GB"/>
        </w:rPr>
        <w:t xml:space="preserve">: </w:t>
      </w:r>
      <w:r w:rsidR="000102B5" w:rsidRPr="0042227F">
        <w:rPr>
          <w:rFonts w:ascii="Garamond" w:hAnsi="Garamond" w:cs="Times New Roman"/>
          <w:sz w:val="24"/>
          <w:szCs w:val="24"/>
          <w:lang w:val="en-GB"/>
        </w:rPr>
        <w:t>Penguin, 2008. Print.</w:t>
      </w:r>
      <w:r w:rsidR="000102B5" w:rsidRPr="0042227F">
        <w:rPr>
          <w:rFonts w:ascii="Garamond" w:hAnsi="Garamond" w:cs="Times New Roman"/>
          <w:sz w:val="24"/>
          <w:szCs w:val="24"/>
          <w:lang w:val="en-GB"/>
        </w:rPr>
        <w:br/>
      </w:r>
      <w:r w:rsidR="00F16B96" w:rsidRPr="0042227F">
        <w:rPr>
          <w:rFonts w:ascii="Garamond" w:hAnsi="Garamond" w:cs="Times New Roman"/>
          <w:sz w:val="24"/>
          <w:szCs w:val="24"/>
          <w:lang w:val="en-GB"/>
        </w:rPr>
        <w:t>Rooden, Aukje</w:t>
      </w:r>
      <w:r w:rsidR="000102B5" w:rsidRPr="0042227F">
        <w:rPr>
          <w:rFonts w:ascii="Garamond" w:hAnsi="Garamond" w:cs="Times New Roman"/>
          <w:sz w:val="24"/>
          <w:szCs w:val="24"/>
          <w:lang w:val="en-GB"/>
        </w:rPr>
        <w:t xml:space="preserve"> van</w:t>
      </w:r>
      <w:r w:rsidR="00F16B96" w:rsidRPr="0042227F">
        <w:rPr>
          <w:rFonts w:ascii="Garamond" w:hAnsi="Garamond" w:cs="Times New Roman"/>
          <w:sz w:val="24"/>
          <w:szCs w:val="24"/>
          <w:lang w:val="en-GB"/>
        </w:rPr>
        <w:t xml:space="preserve">. </w:t>
      </w:r>
      <w:r w:rsidR="00F16B96" w:rsidRPr="003C0E73">
        <w:rPr>
          <w:rFonts w:ascii="Garamond" w:hAnsi="Garamond" w:cs="Times New Roman"/>
          <w:i/>
          <w:sz w:val="24"/>
          <w:szCs w:val="24"/>
        </w:rPr>
        <w:t>Lite</w:t>
      </w:r>
      <w:r w:rsidR="004C2BB9" w:rsidRPr="003C0E73">
        <w:rPr>
          <w:rFonts w:ascii="Garamond" w:hAnsi="Garamond" w:cs="Times New Roman"/>
          <w:i/>
          <w:sz w:val="24"/>
          <w:szCs w:val="24"/>
        </w:rPr>
        <w:t>ratuur, autonomie en engagement:</w:t>
      </w:r>
      <w:r w:rsidR="00F16B96" w:rsidRPr="003C0E73">
        <w:rPr>
          <w:rFonts w:ascii="Garamond" w:hAnsi="Garamond" w:cs="Times New Roman"/>
          <w:i/>
          <w:sz w:val="24"/>
          <w:szCs w:val="24"/>
        </w:rPr>
        <w:t xml:space="preserve"> Pleidooi voor een nieuw paradigma.</w:t>
      </w:r>
      <w:r w:rsidR="00F16B96" w:rsidRPr="003C0E73">
        <w:rPr>
          <w:rFonts w:ascii="Garamond" w:hAnsi="Garamond" w:cs="Times New Roman"/>
          <w:sz w:val="24"/>
          <w:szCs w:val="24"/>
        </w:rPr>
        <w:t xml:space="preserve"> </w:t>
      </w:r>
      <w:r w:rsidR="00F16B96" w:rsidRPr="00B80F1E">
        <w:rPr>
          <w:rFonts w:ascii="Garamond" w:hAnsi="Garamond" w:cs="Times New Roman"/>
          <w:sz w:val="24"/>
          <w:szCs w:val="24"/>
        </w:rPr>
        <w:t xml:space="preserve">Amsterdam: </w:t>
      </w:r>
      <w:r w:rsidR="00F16B96" w:rsidRPr="00B80F1E">
        <w:rPr>
          <w:rFonts w:ascii="Garamond" w:hAnsi="Garamond" w:cs="Times New Roman"/>
          <w:sz w:val="24"/>
          <w:szCs w:val="24"/>
        </w:rPr>
        <w:tab/>
        <w:t xml:space="preserve">Amsterdam UP, 2015. </w:t>
      </w:r>
      <w:r w:rsidR="00A20747" w:rsidRPr="00B80F1E">
        <w:rPr>
          <w:rFonts w:ascii="Garamond" w:hAnsi="Garamond" w:cs="Times New Roman"/>
          <w:sz w:val="24"/>
          <w:szCs w:val="24"/>
        </w:rPr>
        <w:t>Print.</w:t>
      </w:r>
      <w:r w:rsidR="00F16B96" w:rsidRPr="00B80F1E">
        <w:rPr>
          <w:rFonts w:ascii="Garamond" w:hAnsi="Garamond" w:cs="Times New Roman"/>
          <w:sz w:val="24"/>
          <w:szCs w:val="24"/>
        </w:rPr>
        <w:br/>
      </w:r>
      <w:r w:rsidR="006E6C8F" w:rsidRPr="00B80F1E">
        <w:rPr>
          <w:rFonts w:ascii="Garamond" w:hAnsi="Garamond" w:cs="Times New Roman"/>
          <w:sz w:val="24"/>
          <w:szCs w:val="24"/>
        </w:rPr>
        <w:t>---.</w:t>
      </w:r>
      <w:r w:rsidR="00F16B96" w:rsidRPr="00B80F1E">
        <w:rPr>
          <w:rFonts w:ascii="Garamond" w:hAnsi="Garamond" w:cs="Times New Roman"/>
          <w:sz w:val="24"/>
          <w:szCs w:val="24"/>
        </w:rPr>
        <w:t xml:space="preserve"> ““Zoiets als literatuur.” </w:t>
      </w:r>
      <w:r w:rsidR="00F16B96" w:rsidRPr="003C0E73">
        <w:rPr>
          <w:rFonts w:ascii="Garamond" w:hAnsi="Garamond" w:cs="Times New Roman"/>
          <w:sz w:val="24"/>
          <w:szCs w:val="24"/>
        </w:rPr>
        <w:t xml:space="preserve">Nancy over de taak van de literatuur in de huidige tijd.” </w:t>
      </w:r>
      <w:r w:rsidR="00F16B96" w:rsidRPr="003C0E73">
        <w:rPr>
          <w:rFonts w:ascii="Garamond" w:hAnsi="Garamond" w:cs="Times New Roman"/>
          <w:i/>
          <w:sz w:val="24"/>
          <w:szCs w:val="24"/>
        </w:rPr>
        <w:t xml:space="preserve">Jean-Luc </w:t>
      </w:r>
      <w:r w:rsidR="004C2BB9" w:rsidRPr="003C0E73">
        <w:rPr>
          <w:rFonts w:ascii="Garamond" w:hAnsi="Garamond" w:cs="Times New Roman"/>
          <w:i/>
          <w:sz w:val="24"/>
          <w:szCs w:val="24"/>
        </w:rPr>
        <w:tab/>
        <w:t>Nancy:</w:t>
      </w:r>
      <w:r w:rsidR="00F16B96" w:rsidRPr="003C0E73">
        <w:rPr>
          <w:rFonts w:ascii="Garamond" w:hAnsi="Garamond" w:cs="Times New Roman"/>
          <w:i/>
          <w:sz w:val="24"/>
          <w:szCs w:val="24"/>
        </w:rPr>
        <w:t xml:space="preserve"> De kunst van het denken.</w:t>
      </w:r>
      <w:r w:rsidR="00F16B96" w:rsidRPr="003C0E73">
        <w:rPr>
          <w:rFonts w:ascii="Garamond" w:hAnsi="Garamond" w:cs="Times New Roman"/>
          <w:sz w:val="24"/>
          <w:szCs w:val="24"/>
        </w:rPr>
        <w:t xml:space="preserve"> Ed. Ignaas Devisch, Peter De Graeve, and Joost Beerten. </w:t>
      </w:r>
      <w:r w:rsidR="00F16B96" w:rsidRPr="003C0E73">
        <w:rPr>
          <w:rFonts w:ascii="Garamond" w:hAnsi="Garamond" w:cs="Times New Roman"/>
          <w:sz w:val="24"/>
          <w:szCs w:val="24"/>
        </w:rPr>
        <w:lastRenderedPageBreak/>
        <w:tab/>
      </w:r>
      <w:r w:rsidR="00A06835" w:rsidRPr="003C0E73">
        <w:rPr>
          <w:rFonts w:ascii="Garamond" w:hAnsi="Garamond" w:cs="Times New Roman"/>
          <w:sz w:val="24"/>
          <w:szCs w:val="24"/>
          <w:lang w:val="en-GB"/>
        </w:rPr>
        <w:t>Kampen</w:t>
      </w:r>
      <w:r w:rsidR="00F16B96" w:rsidRPr="003C0E73">
        <w:rPr>
          <w:rFonts w:ascii="Garamond" w:hAnsi="Garamond" w:cs="Times New Roman"/>
          <w:sz w:val="24"/>
          <w:szCs w:val="24"/>
          <w:lang w:val="en-GB"/>
        </w:rPr>
        <w:t>: Klement/Pelckmans, 2007. 77-100. Print.</w:t>
      </w:r>
      <w:r w:rsidR="000E7CCD" w:rsidRPr="003C0E73">
        <w:rPr>
          <w:rFonts w:ascii="Garamond" w:hAnsi="Garamond" w:cs="Times New Roman"/>
          <w:sz w:val="24"/>
          <w:szCs w:val="24"/>
          <w:lang w:val="en-GB"/>
        </w:rPr>
        <w:br/>
        <w:t xml:space="preserve">Rothstein, Edward. “Attacks on U.S. Challenge Postmodern True Believers.” </w:t>
      </w:r>
      <w:r w:rsidR="00903C2F" w:rsidRPr="003C0E73">
        <w:rPr>
          <w:rFonts w:ascii="Garamond" w:hAnsi="Garamond" w:cs="Times New Roman"/>
          <w:i/>
          <w:sz w:val="24"/>
          <w:szCs w:val="24"/>
          <w:lang w:val="en-GB"/>
        </w:rPr>
        <w:t xml:space="preserve">The New York Times. </w:t>
      </w:r>
      <w:r w:rsidR="00903C2F" w:rsidRPr="003C0E73">
        <w:rPr>
          <w:rFonts w:ascii="Garamond" w:hAnsi="Garamond" w:cs="Times New Roman"/>
          <w:i/>
          <w:sz w:val="24"/>
          <w:szCs w:val="24"/>
          <w:lang w:val="en-GB"/>
        </w:rPr>
        <w:tab/>
      </w:r>
      <w:r w:rsidR="00903C2F" w:rsidRPr="003C0E73">
        <w:rPr>
          <w:rFonts w:ascii="Garamond" w:hAnsi="Garamond" w:cs="Times New Roman"/>
          <w:sz w:val="24"/>
          <w:szCs w:val="24"/>
          <w:lang w:val="en-GB"/>
        </w:rPr>
        <w:t>The New York Times Company,</w:t>
      </w:r>
      <w:r w:rsidR="00903C2F" w:rsidRPr="003C0E73">
        <w:rPr>
          <w:rFonts w:ascii="Garamond" w:hAnsi="Garamond" w:cs="Times New Roman"/>
          <w:i/>
          <w:sz w:val="24"/>
          <w:szCs w:val="24"/>
          <w:lang w:val="en-GB"/>
        </w:rPr>
        <w:t xml:space="preserve"> </w:t>
      </w:r>
      <w:r w:rsidR="00903C2F" w:rsidRPr="003C0E73">
        <w:rPr>
          <w:rFonts w:ascii="Garamond" w:hAnsi="Garamond" w:cs="Times New Roman"/>
          <w:sz w:val="24"/>
          <w:szCs w:val="24"/>
          <w:lang w:val="en-GB"/>
        </w:rPr>
        <w:t xml:space="preserve">22 Sept. </w:t>
      </w:r>
      <w:r w:rsidR="000E7CCD" w:rsidRPr="003C0E73">
        <w:rPr>
          <w:rFonts w:ascii="Garamond" w:hAnsi="Garamond" w:cs="Times New Roman"/>
          <w:sz w:val="24"/>
          <w:szCs w:val="24"/>
          <w:lang w:val="en-GB"/>
        </w:rPr>
        <w:t xml:space="preserve">2001. </w:t>
      </w:r>
      <w:r w:rsidR="00A06835" w:rsidRPr="003C0E73">
        <w:rPr>
          <w:rFonts w:ascii="Garamond" w:hAnsi="Garamond" w:cs="Times New Roman"/>
          <w:sz w:val="24"/>
          <w:szCs w:val="24"/>
          <w:lang w:val="en-GB"/>
        </w:rPr>
        <w:t xml:space="preserve">Web. </w:t>
      </w:r>
      <w:r w:rsidR="00903C2F" w:rsidRPr="003C0E73">
        <w:rPr>
          <w:rFonts w:ascii="Garamond" w:hAnsi="Garamond" w:cs="Times New Roman"/>
          <w:sz w:val="24"/>
          <w:szCs w:val="24"/>
          <w:lang w:val="en-GB"/>
        </w:rPr>
        <w:t>26 Jan.</w:t>
      </w:r>
      <w:r w:rsidR="000E7CCD" w:rsidRPr="003C0E73">
        <w:rPr>
          <w:rFonts w:ascii="Garamond" w:hAnsi="Garamond" w:cs="Times New Roman"/>
          <w:sz w:val="24"/>
          <w:szCs w:val="24"/>
          <w:lang w:val="en-GB"/>
        </w:rPr>
        <w:t xml:space="preserve"> 2016.</w:t>
      </w:r>
      <w:r w:rsidR="00CE2409" w:rsidRPr="003C0E73">
        <w:rPr>
          <w:rFonts w:ascii="Garamond" w:hAnsi="Garamond" w:cs="Times New Roman"/>
          <w:sz w:val="24"/>
          <w:szCs w:val="24"/>
          <w:lang w:val="en-GB"/>
        </w:rPr>
        <w:t xml:space="preserve"> </w:t>
      </w:r>
      <w:r w:rsidR="00F16B96" w:rsidRPr="003C0E73">
        <w:rPr>
          <w:rFonts w:ascii="Garamond" w:hAnsi="Garamond" w:cs="Times New Roman"/>
          <w:sz w:val="24"/>
          <w:szCs w:val="24"/>
          <w:lang w:val="en-GB"/>
        </w:rPr>
        <w:br/>
        <w:t xml:space="preserve">Rousseau, Jean-Jacques. </w:t>
      </w:r>
      <w:r w:rsidR="00F16B96" w:rsidRPr="003C0E73">
        <w:rPr>
          <w:rFonts w:ascii="Garamond" w:hAnsi="Garamond" w:cs="Times New Roman"/>
          <w:i/>
          <w:sz w:val="24"/>
          <w:szCs w:val="24"/>
          <w:lang w:val="en-GB"/>
        </w:rPr>
        <w:t xml:space="preserve">Discourse on Inequality. </w:t>
      </w:r>
      <w:r w:rsidR="00A06835" w:rsidRPr="003C0E73">
        <w:rPr>
          <w:rFonts w:ascii="Garamond" w:hAnsi="Garamond" w:cs="Times New Roman"/>
          <w:sz w:val="24"/>
          <w:szCs w:val="24"/>
          <w:lang w:val="en-GB"/>
        </w:rPr>
        <w:t xml:space="preserve">Trans. Franklin Philip. Oxford: Oxford UP, 2009. </w:t>
      </w:r>
      <w:r w:rsidR="00A06835" w:rsidRPr="003C0E73">
        <w:rPr>
          <w:rFonts w:ascii="Garamond" w:hAnsi="Garamond" w:cs="Times New Roman"/>
          <w:sz w:val="24"/>
          <w:szCs w:val="24"/>
          <w:lang w:val="en-GB"/>
        </w:rPr>
        <w:tab/>
      </w:r>
      <w:r w:rsidR="00F16B96"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The Social Contract. </w:t>
      </w:r>
      <w:r w:rsidR="00F16B96" w:rsidRPr="003C0E73">
        <w:rPr>
          <w:rFonts w:ascii="Garamond" w:hAnsi="Garamond" w:cs="Times New Roman"/>
          <w:sz w:val="24"/>
          <w:szCs w:val="24"/>
          <w:lang w:val="en-GB"/>
        </w:rPr>
        <w:t xml:space="preserve">Trans. Maurice Cranston. </w:t>
      </w:r>
      <w:r w:rsidR="00F16B96" w:rsidRPr="003C0E73">
        <w:rPr>
          <w:rFonts w:ascii="Garamond" w:hAnsi="Garamond" w:cs="Times New Roman"/>
          <w:sz w:val="24"/>
          <w:szCs w:val="24"/>
        </w:rPr>
        <w:t>London: Penguin, 2004. Print.</w:t>
      </w:r>
      <w:r w:rsidR="001E0CC2" w:rsidRPr="003C0E73">
        <w:rPr>
          <w:rFonts w:ascii="Garamond" w:hAnsi="Garamond" w:cs="Times New Roman"/>
          <w:sz w:val="24"/>
          <w:szCs w:val="24"/>
        </w:rPr>
        <w:br/>
        <w:t xml:space="preserve">Safranski, Rüdiger. </w:t>
      </w:r>
      <w:r w:rsidR="001E0CC2" w:rsidRPr="003C0E73">
        <w:rPr>
          <w:rFonts w:ascii="Garamond" w:hAnsi="Garamond" w:cs="Times New Roman"/>
          <w:i/>
          <w:sz w:val="24"/>
          <w:szCs w:val="24"/>
        </w:rPr>
        <w:t>Heidegger en zijn tijd.</w:t>
      </w:r>
      <w:r w:rsidR="001E0CC2" w:rsidRPr="003C0E73">
        <w:rPr>
          <w:rFonts w:ascii="Garamond" w:hAnsi="Garamond" w:cs="Times New Roman"/>
          <w:sz w:val="24"/>
          <w:szCs w:val="24"/>
        </w:rPr>
        <w:t xml:space="preserve"> Trans. </w:t>
      </w:r>
      <w:r w:rsidR="001E0CC2" w:rsidRPr="003C0E73">
        <w:rPr>
          <w:rFonts w:ascii="Garamond" w:hAnsi="Garamond" w:cs="Times New Roman"/>
          <w:sz w:val="24"/>
          <w:szCs w:val="24"/>
          <w:lang w:val="en-GB"/>
        </w:rPr>
        <w:t xml:space="preserve">Mark Wildschut. </w:t>
      </w:r>
      <w:r w:rsidR="00A06835" w:rsidRPr="003C0E73">
        <w:rPr>
          <w:rFonts w:ascii="Garamond" w:hAnsi="Garamond" w:cs="Times New Roman"/>
          <w:sz w:val="24"/>
          <w:szCs w:val="24"/>
          <w:lang w:val="en-GB"/>
        </w:rPr>
        <w:t xml:space="preserve">Amsterdam: Olympus, 2010. </w:t>
      </w:r>
      <w:r w:rsidR="00A06835" w:rsidRPr="003C0E73">
        <w:rPr>
          <w:rFonts w:ascii="Garamond" w:hAnsi="Garamond" w:cs="Times New Roman"/>
          <w:sz w:val="24"/>
          <w:szCs w:val="24"/>
          <w:lang w:val="en-GB"/>
        </w:rPr>
        <w:tab/>
      </w:r>
      <w:r w:rsidR="001E0CC2"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t xml:space="preserve">Sandel, M.J. </w:t>
      </w:r>
      <w:r w:rsidR="00F16B96" w:rsidRPr="003C0E73">
        <w:rPr>
          <w:rFonts w:ascii="Garamond" w:hAnsi="Garamond" w:cs="Times New Roman"/>
          <w:i/>
          <w:sz w:val="24"/>
          <w:szCs w:val="24"/>
          <w:lang w:val="en-GB"/>
        </w:rPr>
        <w:t xml:space="preserve">Liberalism and the Limits of Justice. </w:t>
      </w:r>
      <w:r w:rsidR="00F16B96" w:rsidRPr="003C0E73">
        <w:rPr>
          <w:rFonts w:ascii="Garamond" w:hAnsi="Garamond" w:cs="Times New Roman"/>
          <w:sz w:val="24"/>
          <w:szCs w:val="24"/>
          <w:lang w:val="en-GB"/>
        </w:rPr>
        <w:t xml:space="preserve">Cambridge: Cambridge UP, 1982. Print. </w:t>
      </w:r>
      <w:r w:rsidR="00F16B96" w:rsidRPr="003C0E73">
        <w:rPr>
          <w:rFonts w:ascii="Garamond" w:hAnsi="Garamond" w:cs="Times New Roman"/>
          <w:sz w:val="24"/>
          <w:szCs w:val="24"/>
          <w:lang w:val="en-GB"/>
        </w:rPr>
        <w:br/>
        <w:t xml:space="preserve">Saramago, José. </w:t>
      </w:r>
      <w:r w:rsidR="00F16B96" w:rsidRPr="003C0E73">
        <w:rPr>
          <w:rFonts w:ascii="Garamond" w:hAnsi="Garamond" w:cs="Times New Roman"/>
          <w:i/>
          <w:sz w:val="24"/>
          <w:szCs w:val="24"/>
          <w:lang w:val="en-GB"/>
        </w:rPr>
        <w:t xml:space="preserve">Blindness. </w:t>
      </w:r>
      <w:r w:rsidR="00F16B96" w:rsidRPr="003C0E73">
        <w:rPr>
          <w:rFonts w:ascii="Garamond" w:hAnsi="Garamond" w:cs="Times New Roman"/>
          <w:sz w:val="24"/>
          <w:szCs w:val="24"/>
          <w:lang w:val="en-GB"/>
        </w:rPr>
        <w:t>Trans. Giovanni Pontiero. London: Vintage, 2005.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4C2BB9" w:rsidRPr="003C0E73">
        <w:rPr>
          <w:rFonts w:ascii="Garamond" w:hAnsi="Garamond" w:cs="Times New Roman"/>
          <w:i/>
          <w:sz w:val="24"/>
          <w:szCs w:val="24"/>
          <w:lang w:val="en-GB"/>
        </w:rPr>
        <w:t>Death w</w:t>
      </w:r>
      <w:r w:rsidR="00F16B96" w:rsidRPr="003C0E73">
        <w:rPr>
          <w:rFonts w:ascii="Garamond" w:hAnsi="Garamond" w:cs="Times New Roman"/>
          <w:i/>
          <w:sz w:val="24"/>
          <w:szCs w:val="24"/>
          <w:lang w:val="en-GB"/>
        </w:rPr>
        <w:t>ith Interruptions.</w:t>
      </w:r>
      <w:r w:rsidR="00F16B96" w:rsidRPr="003C0E73">
        <w:rPr>
          <w:rFonts w:ascii="Garamond" w:hAnsi="Garamond" w:cs="Times New Roman"/>
          <w:sz w:val="24"/>
          <w:szCs w:val="24"/>
          <w:lang w:val="en-GB"/>
        </w:rPr>
        <w:t xml:space="preserve"> Trans. Margaret Jull Costa. Boston: Ho</w:t>
      </w:r>
      <w:r w:rsidR="00A06835" w:rsidRPr="003C0E73">
        <w:rPr>
          <w:rFonts w:ascii="Garamond" w:hAnsi="Garamond" w:cs="Times New Roman"/>
          <w:sz w:val="24"/>
          <w:szCs w:val="24"/>
          <w:lang w:val="en-GB"/>
        </w:rPr>
        <w:t xml:space="preserve">ughton Mifflin Harcourt, 2008. </w:t>
      </w:r>
      <w:r w:rsidR="00A06835" w:rsidRPr="003C0E73">
        <w:rPr>
          <w:rFonts w:ascii="Garamond" w:hAnsi="Garamond" w:cs="Times New Roman"/>
          <w:sz w:val="24"/>
          <w:szCs w:val="24"/>
          <w:lang w:val="en-GB"/>
        </w:rPr>
        <w:tab/>
      </w:r>
      <w:r w:rsidR="00F16B96"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Seeing. </w:t>
      </w:r>
      <w:r w:rsidR="00F16B96" w:rsidRPr="003C0E73">
        <w:rPr>
          <w:rFonts w:ascii="Garamond" w:hAnsi="Garamond" w:cs="Times New Roman"/>
          <w:sz w:val="24"/>
          <w:szCs w:val="24"/>
          <w:lang w:val="en-GB"/>
        </w:rPr>
        <w:t>Trans. Margaret Jull Costa. London: Vintage, 2007.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 xml:space="preserve">The Stone Raft. </w:t>
      </w:r>
      <w:r w:rsidR="00F16B96" w:rsidRPr="003C0E73">
        <w:rPr>
          <w:rFonts w:ascii="Garamond" w:hAnsi="Garamond" w:cs="Times New Roman"/>
          <w:sz w:val="24"/>
          <w:szCs w:val="24"/>
          <w:lang w:val="en-GB"/>
        </w:rPr>
        <w:t>Trans. Giovanni Pontiero. London: Vintage, 2000. Print.</w:t>
      </w:r>
      <w:r w:rsidR="00F16B96" w:rsidRPr="003C0E73">
        <w:rPr>
          <w:rFonts w:ascii="Garamond" w:hAnsi="Garamond" w:cs="Times New Roman"/>
          <w:sz w:val="24"/>
          <w:szCs w:val="24"/>
          <w:lang w:val="en-GB"/>
        </w:rPr>
        <w:br/>
        <w:t xml:space="preserve">Sartre, Jean-Paul. </w:t>
      </w:r>
      <w:r w:rsidR="00F16B96" w:rsidRPr="003C0E73">
        <w:rPr>
          <w:rFonts w:ascii="Garamond" w:hAnsi="Garamond" w:cs="Times New Roman"/>
          <w:i/>
          <w:sz w:val="24"/>
          <w:szCs w:val="24"/>
          <w:lang w:val="en-GB"/>
        </w:rPr>
        <w:t xml:space="preserve">“What is Literature?” and Other Essays. </w:t>
      </w:r>
      <w:r w:rsidR="00F16B96" w:rsidRPr="003C0E73">
        <w:rPr>
          <w:rFonts w:ascii="Garamond" w:hAnsi="Garamond" w:cs="Times New Roman"/>
          <w:sz w:val="24"/>
          <w:szCs w:val="24"/>
          <w:lang w:val="en-GB"/>
        </w:rPr>
        <w:t xml:space="preserve">Trans. Bernard Frechtman. Ed. Steven </w:t>
      </w:r>
      <w:r w:rsidR="00A06835" w:rsidRPr="003C0E73">
        <w:rPr>
          <w:rFonts w:ascii="Garamond" w:hAnsi="Garamond" w:cs="Times New Roman"/>
          <w:sz w:val="24"/>
          <w:szCs w:val="24"/>
          <w:lang w:val="en-GB"/>
        </w:rPr>
        <w:tab/>
      </w:r>
      <w:r w:rsidR="00F16B96" w:rsidRPr="003C0E73">
        <w:rPr>
          <w:rFonts w:ascii="Garamond" w:hAnsi="Garamond" w:cs="Times New Roman"/>
          <w:sz w:val="24"/>
          <w:szCs w:val="24"/>
          <w:lang w:val="en-GB"/>
        </w:rPr>
        <w:t>Ungar. Cambridge</w:t>
      </w:r>
      <w:r w:rsidR="00903C2F" w:rsidRPr="003C0E73">
        <w:rPr>
          <w:rFonts w:ascii="Garamond" w:hAnsi="Garamond" w:cs="Times New Roman"/>
          <w:sz w:val="24"/>
          <w:szCs w:val="24"/>
          <w:lang w:val="en-GB"/>
        </w:rPr>
        <w:t>, MA</w:t>
      </w:r>
      <w:r w:rsidR="00F16B96" w:rsidRPr="003C0E73">
        <w:rPr>
          <w:rFonts w:ascii="Garamond" w:hAnsi="Garamond" w:cs="Times New Roman"/>
          <w:sz w:val="24"/>
          <w:szCs w:val="24"/>
          <w:lang w:val="en-GB"/>
        </w:rPr>
        <w:t>: Harvard UP, 1988. Print.</w:t>
      </w:r>
      <w:r w:rsidR="00F16B96" w:rsidRPr="003C0E73">
        <w:rPr>
          <w:rFonts w:ascii="Garamond" w:hAnsi="Garamond" w:cs="Times New Roman"/>
          <w:sz w:val="24"/>
          <w:szCs w:val="24"/>
          <w:lang w:val="en-GB"/>
        </w:rPr>
        <w:br/>
      </w:r>
      <w:r w:rsidR="00141006" w:rsidRPr="003C0E73">
        <w:rPr>
          <w:rFonts w:ascii="Garamond" w:hAnsi="Garamond" w:cs="Times New Roman"/>
          <w:sz w:val="24"/>
          <w:szCs w:val="24"/>
          <w:lang w:val="en-GB"/>
        </w:rPr>
        <w:t xml:space="preserve">Sassen, Saskia. </w:t>
      </w:r>
      <w:r w:rsidR="00141006" w:rsidRPr="003C0E73">
        <w:rPr>
          <w:rFonts w:ascii="Garamond" w:hAnsi="Garamond" w:cs="Times New Roman"/>
          <w:i/>
          <w:sz w:val="24"/>
          <w:szCs w:val="24"/>
          <w:lang w:val="en-GB"/>
        </w:rPr>
        <w:t xml:space="preserve">Losing Control? Sovereignty in </w:t>
      </w:r>
      <w:r w:rsidR="00117900">
        <w:rPr>
          <w:rFonts w:ascii="Garamond" w:hAnsi="Garamond" w:cs="Times New Roman"/>
          <w:i/>
          <w:sz w:val="24"/>
          <w:szCs w:val="24"/>
          <w:lang w:val="en-GB"/>
        </w:rPr>
        <w:t>an</w:t>
      </w:r>
      <w:r w:rsidR="00141006" w:rsidRPr="003C0E73">
        <w:rPr>
          <w:rFonts w:ascii="Garamond" w:hAnsi="Garamond" w:cs="Times New Roman"/>
          <w:i/>
          <w:sz w:val="24"/>
          <w:szCs w:val="24"/>
          <w:lang w:val="en-GB"/>
        </w:rPr>
        <w:t xml:space="preserve"> Age of Globalization.</w:t>
      </w:r>
      <w:r w:rsidR="00141006" w:rsidRPr="003C0E73">
        <w:rPr>
          <w:rFonts w:ascii="Garamond" w:hAnsi="Garamond" w:cs="Times New Roman"/>
          <w:sz w:val="24"/>
          <w:szCs w:val="24"/>
          <w:lang w:val="en-GB"/>
        </w:rPr>
        <w:t xml:space="preserve"> New York: Columbia UP, 1996. </w:t>
      </w:r>
      <w:r w:rsidR="00141006" w:rsidRPr="003C0E73">
        <w:rPr>
          <w:rFonts w:ascii="Garamond" w:hAnsi="Garamond" w:cs="Times New Roman"/>
          <w:sz w:val="24"/>
          <w:szCs w:val="24"/>
          <w:lang w:val="en-GB"/>
        </w:rPr>
        <w:tab/>
        <w:t>Print.</w:t>
      </w:r>
      <w:r w:rsidR="00141006" w:rsidRPr="003C0E73">
        <w:rPr>
          <w:rFonts w:ascii="Garamond" w:hAnsi="Garamond" w:cs="Times New Roman"/>
          <w:sz w:val="24"/>
          <w:szCs w:val="24"/>
          <w:lang w:val="en-GB"/>
        </w:rPr>
        <w:br/>
      </w:r>
      <w:r w:rsidR="00F16B96" w:rsidRPr="003C0E73">
        <w:rPr>
          <w:rFonts w:ascii="Garamond" w:hAnsi="Garamond" w:cs="Times New Roman"/>
          <w:sz w:val="24"/>
          <w:szCs w:val="24"/>
          <w:lang w:val="en-GB"/>
        </w:rPr>
        <w:t xml:space="preserve">Schmitt, Carl. </w:t>
      </w:r>
      <w:r w:rsidR="00F16B96" w:rsidRPr="003C0E73">
        <w:rPr>
          <w:rFonts w:ascii="Garamond" w:hAnsi="Garamond" w:cs="Times New Roman"/>
          <w:i/>
          <w:sz w:val="24"/>
          <w:szCs w:val="24"/>
          <w:lang w:val="en-GB"/>
        </w:rPr>
        <w:t xml:space="preserve">The Concept of the Political. </w:t>
      </w:r>
      <w:r w:rsidR="00F16B96" w:rsidRPr="003C0E73">
        <w:rPr>
          <w:rFonts w:ascii="Garamond" w:hAnsi="Garamond" w:cs="Times New Roman"/>
          <w:sz w:val="24"/>
          <w:szCs w:val="24"/>
          <w:lang w:val="en-GB"/>
        </w:rPr>
        <w:t>Trans. G</w:t>
      </w:r>
      <w:r w:rsidR="00A06835" w:rsidRPr="003C0E73">
        <w:rPr>
          <w:rFonts w:ascii="Garamond" w:hAnsi="Garamond" w:cs="Times New Roman"/>
          <w:sz w:val="24"/>
          <w:szCs w:val="24"/>
          <w:lang w:val="en-GB"/>
        </w:rPr>
        <w:t xml:space="preserve">eorge Schwab. Chicago: U of </w:t>
      </w:r>
      <w:r w:rsidR="00F16B96" w:rsidRPr="003C0E73">
        <w:rPr>
          <w:rFonts w:ascii="Garamond" w:hAnsi="Garamond" w:cs="Times New Roman"/>
          <w:sz w:val="24"/>
          <w:szCs w:val="24"/>
          <w:lang w:val="en-GB"/>
        </w:rPr>
        <w:t xml:space="preserve">Chicago P, 2007. </w:t>
      </w:r>
      <w:r w:rsidR="00A06835" w:rsidRPr="003C0E73">
        <w:rPr>
          <w:rFonts w:ascii="Garamond" w:hAnsi="Garamond" w:cs="Times New Roman"/>
          <w:sz w:val="24"/>
          <w:szCs w:val="24"/>
          <w:lang w:val="en-GB"/>
        </w:rPr>
        <w:tab/>
      </w:r>
      <w:r w:rsidR="00F16B96"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4C2BB9" w:rsidRPr="003C0E73">
        <w:rPr>
          <w:rFonts w:ascii="Garamond" w:hAnsi="Garamond" w:cs="Times New Roman"/>
          <w:i/>
          <w:sz w:val="24"/>
          <w:szCs w:val="24"/>
          <w:lang w:val="en-GB"/>
        </w:rPr>
        <w:t>Political Theology:</w:t>
      </w:r>
      <w:r w:rsidR="00F16B96" w:rsidRPr="003C0E73">
        <w:rPr>
          <w:rFonts w:ascii="Garamond" w:hAnsi="Garamond" w:cs="Times New Roman"/>
          <w:i/>
          <w:sz w:val="24"/>
          <w:szCs w:val="24"/>
          <w:lang w:val="en-GB"/>
        </w:rPr>
        <w:t xml:space="preserve"> Four Chapters on the Concept of Sovereignty. </w:t>
      </w:r>
      <w:r w:rsidR="00F16B96" w:rsidRPr="003C0E73">
        <w:rPr>
          <w:rFonts w:ascii="Garamond" w:hAnsi="Garamond" w:cs="Times New Roman"/>
          <w:sz w:val="24"/>
          <w:szCs w:val="24"/>
          <w:lang w:val="en-GB"/>
        </w:rPr>
        <w:t>Trans. G</w:t>
      </w:r>
      <w:r w:rsidR="00A06835" w:rsidRPr="003C0E73">
        <w:rPr>
          <w:rFonts w:ascii="Garamond" w:hAnsi="Garamond" w:cs="Times New Roman"/>
          <w:sz w:val="24"/>
          <w:szCs w:val="24"/>
          <w:lang w:val="en-GB"/>
        </w:rPr>
        <w:t>eorg Schwab. Chicago</w:t>
      </w:r>
      <w:r w:rsidR="00F16B96" w:rsidRPr="003C0E73">
        <w:rPr>
          <w:rFonts w:ascii="Garamond" w:hAnsi="Garamond" w:cs="Times New Roman"/>
          <w:sz w:val="24"/>
          <w:szCs w:val="24"/>
          <w:lang w:val="en-GB"/>
        </w:rPr>
        <w:t xml:space="preserve">: U of </w:t>
      </w:r>
      <w:r w:rsidR="00A06835" w:rsidRPr="003C0E73">
        <w:rPr>
          <w:rFonts w:ascii="Garamond" w:hAnsi="Garamond" w:cs="Times New Roman"/>
          <w:sz w:val="24"/>
          <w:szCs w:val="24"/>
          <w:lang w:val="en-GB"/>
        </w:rPr>
        <w:tab/>
      </w:r>
      <w:r w:rsidR="00F16B96" w:rsidRPr="003C0E73">
        <w:rPr>
          <w:rFonts w:ascii="Garamond" w:hAnsi="Garamond" w:cs="Times New Roman"/>
          <w:sz w:val="24"/>
          <w:szCs w:val="24"/>
          <w:lang w:val="en-GB"/>
        </w:rPr>
        <w:t>Chicago P, 1985. Pr</w:t>
      </w:r>
      <w:r w:rsidR="00A90CDF" w:rsidRPr="003C0E73">
        <w:rPr>
          <w:rFonts w:ascii="Garamond" w:hAnsi="Garamond" w:cs="Times New Roman"/>
          <w:sz w:val="24"/>
          <w:szCs w:val="24"/>
          <w:lang w:val="en-GB"/>
        </w:rPr>
        <w:t>int.</w:t>
      </w:r>
      <w:r w:rsidR="00F16B96" w:rsidRPr="003C0E73">
        <w:rPr>
          <w:rFonts w:ascii="Garamond" w:hAnsi="Garamond" w:cs="Times New Roman"/>
          <w:sz w:val="24"/>
          <w:szCs w:val="24"/>
          <w:lang w:val="en-GB"/>
        </w:rPr>
        <w:br/>
        <w:t xml:space="preserve">Sweeney, Carole. </w:t>
      </w:r>
      <w:r w:rsidR="00F16B96" w:rsidRPr="003C0E73">
        <w:rPr>
          <w:rFonts w:ascii="Garamond" w:hAnsi="Garamond" w:cs="Times New Roman"/>
          <w:i/>
          <w:sz w:val="24"/>
          <w:szCs w:val="24"/>
          <w:lang w:val="en-GB"/>
        </w:rPr>
        <w:t xml:space="preserve">Michel Houellebecq and the Literature of Despair. </w:t>
      </w:r>
      <w:r w:rsidR="00F16B96" w:rsidRPr="003C0E73">
        <w:rPr>
          <w:rFonts w:ascii="Garamond" w:hAnsi="Garamond" w:cs="Times New Roman"/>
          <w:sz w:val="24"/>
          <w:szCs w:val="24"/>
          <w:lang w:val="en-GB"/>
        </w:rPr>
        <w:t>London: Bloomsbury, 2013. Print.</w:t>
      </w:r>
      <w:r w:rsidR="00F16B96" w:rsidRPr="003C0E73">
        <w:rPr>
          <w:rFonts w:ascii="Garamond" w:hAnsi="Garamond" w:cs="Times New Roman"/>
          <w:sz w:val="24"/>
          <w:szCs w:val="24"/>
          <w:lang w:val="en-GB"/>
        </w:rPr>
        <w:br/>
        <w:t xml:space="preserve">Taylor, Charles. </w:t>
      </w:r>
      <w:r w:rsidR="00F16B96" w:rsidRPr="003C0E73">
        <w:rPr>
          <w:rFonts w:ascii="Garamond" w:hAnsi="Garamond" w:cs="Times New Roman"/>
          <w:i/>
          <w:sz w:val="24"/>
          <w:szCs w:val="24"/>
          <w:lang w:val="en-GB"/>
        </w:rPr>
        <w:t>The Ethics of Authenticity.</w:t>
      </w:r>
      <w:r w:rsidR="00F16B96" w:rsidRPr="003C0E73">
        <w:rPr>
          <w:rFonts w:ascii="Garamond" w:hAnsi="Garamond" w:cs="Times New Roman"/>
          <w:sz w:val="24"/>
          <w:szCs w:val="24"/>
          <w:lang w:val="en-GB"/>
        </w:rPr>
        <w:t xml:space="preserve"> Camb</w:t>
      </w:r>
      <w:r w:rsidR="00600357" w:rsidRPr="003C0E73">
        <w:rPr>
          <w:rFonts w:ascii="Garamond" w:hAnsi="Garamond" w:cs="Times New Roman"/>
          <w:sz w:val="24"/>
          <w:szCs w:val="24"/>
          <w:lang w:val="en-GB"/>
        </w:rPr>
        <w:t>ridge</w:t>
      </w:r>
      <w:r w:rsidR="00903C2F" w:rsidRPr="003C0E73">
        <w:rPr>
          <w:rFonts w:ascii="Garamond" w:hAnsi="Garamond" w:cs="Times New Roman"/>
          <w:sz w:val="24"/>
          <w:szCs w:val="24"/>
          <w:lang w:val="en-GB"/>
        </w:rPr>
        <w:t>, MA</w:t>
      </w:r>
      <w:r w:rsidR="00F16B96" w:rsidRPr="003C0E73">
        <w:rPr>
          <w:rFonts w:ascii="Garamond" w:hAnsi="Garamond" w:cs="Times New Roman"/>
          <w:sz w:val="24"/>
          <w:szCs w:val="24"/>
          <w:lang w:val="en-GB"/>
        </w:rPr>
        <w:t>: Harvard UP, 1991.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4C2BB9" w:rsidRPr="003C0E73">
        <w:rPr>
          <w:rFonts w:ascii="Garamond" w:hAnsi="Garamond" w:cs="Times New Roman"/>
          <w:i/>
          <w:sz w:val="24"/>
          <w:szCs w:val="24"/>
          <w:lang w:val="en-GB"/>
        </w:rPr>
        <w:t>Sources of the Self:</w:t>
      </w:r>
      <w:r w:rsidR="00F16B96" w:rsidRPr="003C0E73">
        <w:rPr>
          <w:rFonts w:ascii="Garamond" w:hAnsi="Garamond" w:cs="Times New Roman"/>
          <w:i/>
          <w:sz w:val="24"/>
          <w:szCs w:val="24"/>
          <w:lang w:val="en-GB"/>
        </w:rPr>
        <w:t xml:space="preserve"> The Making of</w:t>
      </w:r>
      <w:r w:rsidR="0060050B" w:rsidRPr="003C0E73">
        <w:rPr>
          <w:rFonts w:ascii="Garamond" w:hAnsi="Garamond" w:cs="Times New Roman"/>
          <w:i/>
          <w:sz w:val="24"/>
          <w:szCs w:val="24"/>
          <w:lang w:val="en-GB"/>
        </w:rPr>
        <w:t xml:space="preserve"> the</w:t>
      </w:r>
      <w:r w:rsidR="00F16B96" w:rsidRPr="003C0E73">
        <w:rPr>
          <w:rFonts w:ascii="Garamond" w:hAnsi="Garamond" w:cs="Times New Roman"/>
          <w:i/>
          <w:sz w:val="24"/>
          <w:szCs w:val="24"/>
          <w:lang w:val="en-GB"/>
        </w:rPr>
        <w:t xml:space="preserve"> Modern Identity. </w:t>
      </w:r>
      <w:r w:rsidR="00F16B96" w:rsidRPr="003C0E73">
        <w:rPr>
          <w:rFonts w:ascii="Garamond" w:hAnsi="Garamond" w:cs="Times New Roman"/>
          <w:sz w:val="24"/>
          <w:szCs w:val="24"/>
          <w:lang w:val="en-GB"/>
        </w:rPr>
        <w:t>Cambridge: Cambridge UP, 1989. Print.</w:t>
      </w:r>
      <w:r w:rsidR="00F16B96" w:rsidRPr="003C0E73">
        <w:rPr>
          <w:rFonts w:ascii="Garamond" w:hAnsi="Garamond" w:cs="Times New Roman"/>
          <w:sz w:val="24"/>
          <w:szCs w:val="24"/>
          <w:lang w:val="en-GB"/>
        </w:rPr>
        <w:br/>
        <w:t xml:space="preserve">Tönnies, Ferdinand. </w:t>
      </w:r>
      <w:r w:rsidR="00F16B96" w:rsidRPr="003C0E73">
        <w:rPr>
          <w:rFonts w:ascii="Garamond" w:hAnsi="Garamond" w:cs="Times New Roman"/>
          <w:i/>
          <w:sz w:val="24"/>
          <w:szCs w:val="24"/>
          <w:lang w:val="en-GB"/>
        </w:rPr>
        <w:t xml:space="preserve">Community and Civil Society. </w:t>
      </w:r>
      <w:r w:rsidR="00F16B96" w:rsidRPr="003C0E73">
        <w:rPr>
          <w:rFonts w:ascii="Garamond" w:hAnsi="Garamond" w:cs="Times New Roman"/>
          <w:sz w:val="24"/>
          <w:szCs w:val="24"/>
          <w:lang w:val="en-GB"/>
        </w:rPr>
        <w:t>Trans. Jose Harris</w:t>
      </w:r>
      <w:r w:rsidR="00600357" w:rsidRPr="003C0E73">
        <w:rPr>
          <w:rFonts w:ascii="Garamond" w:hAnsi="Garamond" w:cs="Times New Roman"/>
          <w:sz w:val="24"/>
          <w:szCs w:val="24"/>
          <w:lang w:val="en-GB"/>
        </w:rPr>
        <w:t xml:space="preserve">. Ed. Jose Harris and Margaret </w:t>
      </w:r>
      <w:r w:rsidR="00600357" w:rsidRPr="003C0E73">
        <w:rPr>
          <w:rFonts w:ascii="Garamond" w:hAnsi="Garamond" w:cs="Times New Roman"/>
          <w:sz w:val="24"/>
          <w:szCs w:val="24"/>
          <w:lang w:val="en-GB"/>
        </w:rPr>
        <w:lastRenderedPageBreak/>
        <w:tab/>
      </w:r>
      <w:r w:rsidR="00F16B96" w:rsidRPr="003C0E73">
        <w:rPr>
          <w:rFonts w:ascii="Garamond" w:hAnsi="Garamond" w:cs="Times New Roman"/>
          <w:sz w:val="24"/>
          <w:szCs w:val="24"/>
          <w:lang w:val="en-GB"/>
        </w:rPr>
        <w:t>Hollis. Cambri</w:t>
      </w:r>
      <w:r w:rsidR="00600357" w:rsidRPr="003C0E73">
        <w:rPr>
          <w:rFonts w:ascii="Garamond" w:hAnsi="Garamond" w:cs="Times New Roman"/>
          <w:sz w:val="24"/>
          <w:szCs w:val="24"/>
          <w:lang w:val="en-GB"/>
        </w:rPr>
        <w:t>dge</w:t>
      </w:r>
      <w:r w:rsidR="00F16B96" w:rsidRPr="003C0E73">
        <w:rPr>
          <w:rFonts w:ascii="Garamond" w:hAnsi="Garamond" w:cs="Times New Roman"/>
          <w:sz w:val="24"/>
          <w:szCs w:val="24"/>
          <w:lang w:val="en-GB"/>
        </w:rPr>
        <w:t xml:space="preserve">: Cambridge UP, 2001. </w:t>
      </w:r>
      <w:r w:rsidR="00F16B96" w:rsidRPr="003C0E73">
        <w:rPr>
          <w:rFonts w:ascii="Garamond" w:hAnsi="Garamond" w:cs="Times New Roman"/>
          <w:sz w:val="24"/>
          <w:szCs w:val="24"/>
        </w:rPr>
        <w:t>Print.</w:t>
      </w:r>
      <w:r w:rsidR="00F16B96" w:rsidRPr="003C0E73">
        <w:rPr>
          <w:rFonts w:ascii="Garamond" w:hAnsi="Garamond" w:cs="Times New Roman"/>
          <w:sz w:val="24"/>
          <w:szCs w:val="24"/>
        </w:rPr>
        <w:br/>
        <w:t xml:space="preserve">Vaessens, Thomas. </w:t>
      </w:r>
      <w:r w:rsidR="00F16B96" w:rsidRPr="003C0E73">
        <w:rPr>
          <w:rFonts w:ascii="Garamond" w:hAnsi="Garamond" w:cs="Times New Roman"/>
          <w:i/>
          <w:sz w:val="24"/>
          <w:szCs w:val="24"/>
        </w:rPr>
        <w:t xml:space="preserve">De </w:t>
      </w:r>
      <w:r w:rsidR="004C2BB9" w:rsidRPr="003C0E73">
        <w:rPr>
          <w:rFonts w:ascii="Garamond" w:hAnsi="Garamond" w:cs="Times New Roman"/>
          <w:i/>
          <w:sz w:val="24"/>
          <w:szCs w:val="24"/>
        </w:rPr>
        <w:t>revanche van de roman:</w:t>
      </w:r>
      <w:r w:rsidR="00F16B96" w:rsidRPr="003C0E73">
        <w:rPr>
          <w:rFonts w:ascii="Garamond" w:hAnsi="Garamond" w:cs="Times New Roman"/>
          <w:i/>
          <w:sz w:val="24"/>
          <w:szCs w:val="24"/>
        </w:rPr>
        <w:t xml:space="preserve"> Literatuur, autoriteit en engagement. </w:t>
      </w:r>
      <w:r w:rsidR="00F16B96" w:rsidRPr="003C0E73">
        <w:rPr>
          <w:rFonts w:ascii="Garamond" w:hAnsi="Garamond" w:cs="Times New Roman"/>
          <w:sz w:val="24"/>
          <w:szCs w:val="24"/>
          <w:lang w:val="en-GB"/>
        </w:rPr>
        <w:t>N</w:t>
      </w:r>
      <w:r w:rsidR="00600357" w:rsidRPr="003C0E73">
        <w:rPr>
          <w:rFonts w:ascii="Garamond" w:hAnsi="Garamond" w:cs="Times New Roman"/>
          <w:sz w:val="24"/>
          <w:szCs w:val="24"/>
          <w:lang w:val="en-GB"/>
        </w:rPr>
        <w:t xml:space="preserve">ijmegen: Vantilt, </w:t>
      </w:r>
      <w:r w:rsidR="00600357" w:rsidRPr="003C0E73">
        <w:rPr>
          <w:rFonts w:ascii="Garamond" w:hAnsi="Garamond" w:cs="Times New Roman"/>
          <w:sz w:val="24"/>
          <w:szCs w:val="24"/>
          <w:lang w:val="en-GB"/>
        </w:rPr>
        <w:tab/>
      </w:r>
      <w:r w:rsidR="0057423E" w:rsidRPr="003C0E73">
        <w:rPr>
          <w:rFonts w:ascii="Garamond" w:hAnsi="Garamond" w:cs="Times New Roman"/>
          <w:sz w:val="24"/>
          <w:szCs w:val="24"/>
          <w:lang w:val="en-GB"/>
        </w:rPr>
        <w:t>2009. Print.</w:t>
      </w:r>
      <w:r w:rsidR="00E850DF" w:rsidRPr="003C0E73">
        <w:rPr>
          <w:rFonts w:ascii="Garamond" w:hAnsi="Garamond" w:cs="Times New Roman"/>
          <w:sz w:val="24"/>
          <w:szCs w:val="24"/>
          <w:lang w:val="en-GB"/>
        </w:rPr>
        <w:br/>
        <w:t xml:space="preserve">Varsava, Jerry Andrew. “Utopian Yearnings, Dystopian Thoughts: Houellebecq’s </w:t>
      </w:r>
      <w:r w:rsidR="00E850DF" w:rsidRPr="003C0E73">
        <w:rPr>
          <w:rFonts w:ascii="Garamond" w:hAnsi="Garamond" w:cs="Times New Roman"/>
          <w:i/>
          <w:sz w:val="24"/>
          <w:szCs w:val="24"/>
          <w:lang w:val="en-GB"/>
        </w:rPr>
        <w:t xml:space="preserve">The Elementary </w:t>
      </w:r>
      <w:r w:rsidR="00E850DF" w:rsidRPr="003C0E73">
        <w:rPr>
          <w:rFonts w:ascii="Garamond" w:hAnsi="Garamond" w:cs="Times New Roman"/>
          <w:i/>
          <w:sz w:val="24"/>
          <w:szCs w:val="24"/>
          <w:lang w:val="en-GB"/>
        </w:rPr>
        <w:tab/>
        <w:t>Particles</w:t>
      </w:r>
      <w:r w:rsidR="00E850DF" w:rsidRPr="003C0E73">
        <w:rPr>
          <w:rFonts w:ascii="Garamond" w:hAnsi="Garamond" w:cs="Times New Roman"/>
          <w:sz w:val="24"/>
          <w:szCs w:val="24"/>
          <w:lang w:val="en-GB"/>
        </w:rPr>
        <w:t xml:space="preserve"> and the Problem of Scientific Communitarianism.” </w:t>
      </w:r>
      <w:r w:rsidR="00E850DF" w:rsidRPr="003C0E73">
        <w:rPr>
          <w:rFonts w:ascii="Garamond" w:hAnsi="Garamond" w:cs="Times New Roman"/>
          <w:i/>
          <w:sz w:val="24"/>
          <w:szCs w:val="24"/>
          <w:lang w:val="en-GB"/>
        </w:rPr>
        <w:t>College Literature</w:t>
      </w:r>
      <w:r w:rsidR="00E850DF" w:rsidRPr="003C0E73">
        <w:rPr>
          <w:rFonts w:ascii="Garamond" w:hAnsi="Garamond" w:cs="Times New Roman"/>
          <w:sz w:val="24"/>
          <w:szCs w:val="24"/>
          <w:lang w:val="en-GB"/>
        </w:rPr>
        <w:t xml:space="preserve"> 32.4 (2005): </w:t>
      </w:r>
      <w:r w:rsidR="00E850DF" w:rsidRPr="003C0E73">
        <w:rPr>
          <w:rFonts w:ascii="Garamond" w:hAnsi="Garamond" w:cs="Times New Roman"/>
          <w:sz w:val="24"/>
          <w:szCs w:val="24"/>
          <w:lang w:val="en-GB"/>
        </w:rPr>
        <w:tab/>
        <w:t xml:space="preserve">145-67. Print. </w:t>
      </w:r>
      <w:r w:rsidR="00F16B96" w:rsidRPr="003C0E73">
        <w:rPr>
          <w:rFonts w:ascii="Garamond" w:hAnsi="Garamond" w:cs="Times New Roman"/>
          <w:sz w:val="24"/>
          <w:szCs w:val="24"/>
          <w:lang w:val="en-GB"/>
        </w:rPr>
        <w:br/>
        <w:t xml:space="preserve">Virno, Paolo. </w:t>
      </w:r>
      <w:r w:rsidR="004C2BB9" w:rsidRPr="003C0E73">
        <w:rPr>
          <w:rFonts w:ascii="Garamond" w:hAnsi="Garamond" w:cs="Times New Roman"/>
          <w:i/>
          <w:sz w:val="24"/>
          <w:szCs w:val="24"/>
          <w:lang w:val="en-GB"/>
        </w:rPr>
        <w:t>A Grammar of the Multitude:</w:t>
      </w:r>
      <w:r w:rsidR="00F16B96" w:rsidRPr="003C0E73">
        <w:rPr>
          <w:rFonts w:ascii="Garamond" w:hAnsi="Garamond" w:cs="Times New Roman"/>
          <w:i/>
          <w:sz w:val="24"/>
          <w:szCs w:val="24"/>
          <w:lang w:val="en-GB"/>
        </w:rPr>
        <w:t xml:space="preserve"> For an Analysis of Contemporary Forms of Life. </w:t>
      </w:r>
      <w:r w:rsidR="00600357" w:rsidRPr="003C0E73">
        <w:rPr>
          <w:rFonts w:ascii="Garamond" w:hAnsi="Garamond" w:cs="Times New Roman"/>
          <w:sz w:val="24"/>
          <w:szCs w:val="24"/>
          <w:lang w:val="en-GB"/>
        </w:rPr>
        <w:t xml:space="preserve">Trans. </w:t>
      </w:r>
      <w:r w:rsidR="00600357" w:rsidRPr="003C0E73">
        <w:rPr>
          <w:rFonts w:ascii="Garamond" w:hAnsi="Garamond" w:cs="Times New Roman"/>
          <w:sz w:val="24"/>
          <w:szCs w:val="24"/>
          <w:lang w:val="en-GB"/>
        </w:rPr>
        <w:tab/>
      </w:r>
      <w:r w:rsidR="00F16B96" w:rsidRPr="003C0E73">
        <w:rPr>
          <w:rFonts w:ascii="Garamond" w:hAnsi="Garamond" w:cs="Times New Roman"/>
          <w:sz w:val="24"/>
          <w:szCs w:val="24"/>
          <w:lang w:val="en-GB"/>
        </w:rPr>
        <w:t xml:space="preserve">Isabella Bertoletti, Andrea Casson, and James Cascaito. New York: Semiotext(e), 2004. </w:t>
      </w:r>
      <w:r w:rsidR="00F16B96" w:rsidRPr="003C0E73">
        <w:rPr>
          <w:rFonts w:ascii="Garamond" w:hAnsi="Garamond" w:cs="Times New Roman"/>
          <w:sz w:val="24"/>
          <w:szCs w:val="24"/>
          <w:lang w:val="en-GB"/>
        </w:rPr>
        <w:tab/>
        <w:t>Print.</w:t>
      </w:r>
      <w:r w:rsidR="008931A4" w:rsidRPr="003C0E73">
        <w:rPr>
          <w:rFonts w:ascii="Garamond" w:hAnsi="Garamond" w:cs="Times New Roman"/>
          <w:sz w:val="24"/>
          <w:szCs w:val="24"/>
          <w:lang w:val="en-GB"/>
        </w:rPr>
        <w:br/>
        <w:t xml:space="preserve">Williams, Raymond. </w:t>
      </w:r>
      <w:r w:rsidR="008931A4" w:rsidRPr="003C0E73">
        <w:rPr>
          <w:rFonts w:ascii="Garamond" w:hAnsi="Garamond" w:cs="Times New Roman"/>
          <w:i/>
          <w:sz w:val="24"/>
          <w:szCs w:val="24"/>
          <w:lang w:val="en-GB"/>
        </w:rPr>
        <w:t>Marxism and Literature</w:t>
      </w:r>
      <w:r w:rsidR="008931A4" w:rsidRPr="003C0E73">
        <w:rPr>
          <w:rFonts w:ascii="Garamond" w:hAnsi="Garamond" w:cs="Times New Roman"/>
          <w:sz w:val="24"/>
          <w:szCs w:val="24"/>
          <w:lang w:val="en-GB"/>
        </w:rPr>
        <w:t>. Oxford: Oxford UP, 1977. Print.</w:t>
      </w:r>
      <w:r w:rsidR="00F16B96" w:rsidRPr="003C0E73">
        <w:rPr>
          <w:rFonts w:ascii="Garamond" w:hAnsi="Garamond" w:cs="Times New Roman"/>
          <w:sz w:val="24"/>
          <w:szCs w:val="24"/>
          <w:lang w:val="en-GB"/>
        </w:rPr>
        <w:br/>
        <w:t xml:space="preserve">Wolfe, Cary. </w:t>
      </w:r>
      <w:r w:rsidR="00F16B96" w:rsidRPr="003C0E73">
        <w:rPr>
          <w:rFonts w:ascii="Garamond" w:hAnsi="Garamond" w:cs="Times New Roman"/>
          <w:i/>
          <w:sz w:val="24"/>
          <w:szCs w:val="24"/>
          <w:lang w:val="en-GB"/>
        </w:rPr>
        <w:t xml:space="preserve">Before the Law: Humans and Other Animals in a Biopolitical Frame. </w:t>
      </w:r>
      <w:r w:rsidR="00F16B96" w:rsidRPr="003C0E73">
        <w:rPr>
          <w:rFonts w:ascii="Garamond" w:hAnsi="Garamond" w:cs="Times New Roman"/>
          <w:sz w:val="24"/>
          <w:szCs w:val="24"/>
          <w:lang w:val="en-GB"/>
        </w:rPr>
        <w:t>Chicago</w:t>
      </w:r>
      <w:r w:rsidR="00600357" w:rsidRPr="003C0E73">
        <w:rPr>
          <w:rFonts w:ascii="Garamond" w:hAnsi="Garamond" w:cs="Times New Roman"/>
          <w:sz w:val="24"/>
          <w:szCs w:val="24"/>
          <w:lang w:val="en-GB"/>
        </w:rPr>
        <w:t xml:space="preserve">: </w:t>
      </w:r>
      <w:r w:rsidR="00F16B96" w:rsidRPr="003C0E73">
        <w:rPr>
          <w:rFonts w:ascii="Garamond" w:hAnsi="Garamond" w:cs="Times New Roman"/>
          <w:sz w:val="24"/>
          <w:szCs w:val="24"/>
          <w:lang w:val="en-GB"/>
        </w:rPr>
        <w:t xml:space="preserve">U of Chicago </w:t>
      </w:r>
      <w:r w:rsidR="00600357" w:rsidRPr="003C0E73">
        <w:rPr>
          <w:rFonts w:ascii="Garamond" w:hAnsi="Garamond" w:cs="Times New Roman"/>
          <w:sz w:val="24"/>
          <w:szCs w:val="24"/>
          <w:lang w:val="en-GB"/>
        </w:rPr>
        <w:tab/>
      </w:r>
      <w:r w:rsidR="00F16B96" w:rsidRPr="003C0E73">
        <w:rPr>
          <w:rFonts w:ascii="Garamond" w:hAnsi="Garamond" w:cs="Times New Roman"/>
          <w:sz w:val="24"/>
          <w:szCs w:val="24"/>
          <w:lang w:val="en-GB"/>
        </w:rPr>
        <w:t>P, 2013. Print.</w:t>
      </w:r>
      <w:r w:rsidR="00F16B96" w:rsidRPr="003C0E73">
        <w:rPr>
          <w:rFonts w:ascii="Garamond" w:hAnsi="Garamond" w:cs="Times New Roman"/>
          <w:sz w:val="24"/>
          <w:szCs w:val="24"/>
          <w:lang w:val="en-GB"/>
        </w:rPr>
        <w:br/>
        <w:t>Žižek, Slavoj.</w:t>
      </w:r>
      <w:r w:rsidR="00F16B96" w:rsidRPr="003C0E73">
        <w:rPr>
          <w:rFonts w:ascii="Garamond" w:hAnsi="Garamond" w:cs="Times New Roman"/>
          <w:i/>
          <w:sz w:val="24"/>
          <w:szCs w:val="24"/>
          <w:lang w:val="en-GB"/>
        </w:rPr>
        <w:t xml:space="preserve"> In Defense of Lost Causes. </w:t>
      </w:r>
      <w:r w:rsidR="00600357" w:rsidRPr="003C0E73">
        <w:rPr>
          <w:rFonts w:ascii="Garamond" w:hAnsi="Garamond" w:cs="Times New Roman"/>
          <w:sz w:val="24"/>
          <w:szCs w:val="24"/>
          <w:lang w:val="en-GB"/>
        </w:rPr>
        <w:t>London</w:t>
      </w:r>
      <w:r w:rsidR="00F16B96" w:rsidRPr="003C0E73">
        <w:rPr>
          <w:rFonts w:ascii="Garamond" w:hAnsi="Garamond" w:cs="Times New Roman"/>
          <w:sz w:val="24"/>
          <w:szCs w:val="24"/>
          <w:lang w:val="en-GB"/>
        </w:rPr>
        <w:t>: Verso, 2008. 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F16B96" w:rsidRPr="003C0E73">
        <w:rPr>
          <w:rFonts w:ascii="Garamond" w:hAnsi="Garamond" w:cs="Times New Roman"/>
          <w:i/>
          <w:sz w:val="24"/>
          <w:szCs w:val="24"/>
          <w:lang w:val="en-GB"/>
        </w:rPr>
        <w:t>The Parallax View.</w:t>
      </w:r>
      <w:r w:rsidR="00600357" w:rsidRPr="003C0E73">
        <w:rPr>
          <w:rFonts w:ascii="Garamond" w:hAnsi="Garamond" w:cs="Times New Roman"/>
          <w:sz w:val="24"/>
          <w:szCs w:val="24"/>
          <w:lang w:val="en-GB"/>
        </w:rPr>
        <w:t xml:space="preserve"> Cambridge</w:t>
      </w:r>
      <w:r w:rsidR="003662C5" w:rsidRPr="003C0E73">
        <w:rPr>
          <w:rFonts w:ascii="Garamond" w:hAnsi="Garamond" w:cs="Times New Roman"/>
          <w:sz w:val="24"/>
          <w:szCs w:val="24"/>
          <w:lang w:val="en-GB"/>
        </w:rPr>
        <w:t>: The MIT P</w:t>
      </w:r>
      <w:r w:rsidR="00F16B96" w:rsidRPr="003C0E73">
        <w:rPr>
          <w:rFonts w:ascii="Garamond" w:hAnsi="Garamond" w:cs="Times New Roman"/>
          <w:sz w:val="24"/>
          <w:szCs w:val="24"/>
          <w:lang w:val="en-GB"/>
        </w:rPr>
        <w:t>, 2006. Print.</w:t>
      </w:r>
      <w:r w:rsidR="00673B52"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673B52" w:rsidRPr="003C0E73">
        <w:rPr>
          <w:rFonts w:ascii="Garamond" w:hAnsi="Garamond" w:cs="Times New Roman"/>
          <w:sz w:val="24"/>
          <w:szCs w:val="24"/>
          <w:lang w:val="en-GB"/>
        </w:rPr>
        <w:t xml:space="preserve"> </w:t>
      </w:r>
      <w:r w:rsidR="00673B52" w:rsidRPr="003C0E73">
        <w:rPr>
          <w:rFonts w:ascii="Garamond" w:hAnsi="Garamond" w:cs="Times New Roman"/>
          <w:i/>
          <w:sz w:val="24"/>
          <w:szCs w:val="24"/>
          <w:lang w:val="en-GB"/>
        </w:rPr>
        <w:t xml:space="preserve">The Ticklish Subject: The Absent Centre of Political Ontology. </w:t>
      </w:r>
      <w:r w:rsidR="00600357" w:rsidRPr="003C0E73">
        <w:rPr>
          <w:rFonts w:ascii="Garamond" w:hAnsi="Garamond" w:cs="Times New Roman"/>
          <w:sz w:val="24"/>
          <w:szCs w:val="24"/>
          <w:lang w:val="en-GB"/>
        </w:rPr>
        <w:t xml:space="preserve">London: Verso, 2000. </w:t>
      </w:r>
      <w:r w:rsidR="00673B52" w:rsidRPr="003C0E73">
        <w:rPr>
          <w:rFonts w:ascii="Garamond" w:hAnsi="Garamond" w:cs="Times New Roman"/>
          <w:sz w:val="24"/>
          <w:szCs w:val="24"/>
          <w:lang w:val="en-GB"/>
        </w:rPr>
        <w:t>Print.</w:t>
      </w:r>
      <w:r w:rsidR="00F16B96" w:rsidRPr="003C0E73">
        <w:rPr>
          <w:rFonts w:ascii="Garamond" w:hAnsi="Garamond" w:cs="Times New Roman"/>
          <w:sz w:val="24"/>
          <w:szCs w:val="24"/>
          <w:lang w:val="en-GB"/>
        </w:rPr>
        <w:br/>
      </w:r>
      <w:r w:rsidR="006E6C8F" w:rsidRPr="003C0E73">
        <w:rPr>
          <w:rFonts w:ascii="Garamond" w:hAnsi="Garamond" w:cs="Times New Roman"/>
          <w:sz w:val="24"/>
          <w:szCs w:val="24"/>
          <w:lang w:val="en-GB"/>
        </w:rPr>
        <w:t>---.</w:t>
      </w:r>
      <w:r w:rsidR="00F16B96" w:rsidRPr="003C0E73">
        <w:rPr>
          <w:rFonts w:ascii="Garamond" w:hAnsi="Garamond" w:cs="Times New Roman"/>
          <w:sz w:val="24"/>
          <w:szCs w:val="24"/>
          <w:lang w:val="en-GB"/>
        </w:rPr>
        <w:t xml:space="preserve"> </w:t>
      </w:r>
      <w:r w:rsidR="004C2BB9" w:rsidRPr="003C0E73">
        <w:rPr>
          <w:rFonts w:ascii="Garamond" w:hAnsi="Garamond" w:cs="Times New Roman"/>
          <w:i/>
          <w:sz w:val="24"/>
          <w:szCs w:val="24"/>
          <w:lang w:val="en-GB"/>
        </w:rPr>
        <w:t>Violence:</w:t>
      </w:r>
      <w:r w:rsidR="00F16B96" w:rsidRPr="003C0E73">
        <w:rPr>
          <w:rFonts w:ascii="Garamond" w:hAnsi="Garamond" w:cs="Times New Roman"/>
          <w:i/>
          <w:sz w:val="24"/>
          <w:szCs w:val="24"/>
          <w:lang w:val="en-GB"/>
        </w:rPr>
        <w:t xml:space="preserve"> Six Sideway Reflections.</w:t>
      </w:r>
      <w:r w:rsidR="00F16B96" w:rsidRPr="003C0E73">
        <w:rPr>
          <w:rFonts w:ascii="Garamond" w:hAnsi="Garamond" w:cs="Times New Roman"/>
          <w:sz w:val="24"/>
          <w:szCs w:val="24"/>
          <w:lang w:val="en-GB"/>
        </w:rPr>
        <w:t xml:space="preserve"> New York: Picador, 2008. Print.</w:t>
      </w:r>
      <w:r w:rsidR="00F16B96" w:rsidRPr="003C0E73">
        <w:rPr>
          <w:rFonts w:ascii="Garamond" w:hAnsi="Garamond" w:cs="Times New Roman"/>
          <w:sz w:val="24"/>
          <w:szCs w:val="24"/>
          <w:lang w:val="en-GB"/>
        </w:rPr>
        <w:br/>
      </w:r>
    </w:p>
    <w:p w14:paraId="571C40D4" w14:textId="77777777" w:rsidR="00F747CF" w:rsidRPr="003C0E73" w:rsidRDefault="00F16B96" w:rsidP="009E0031">
      <w:pPr>
        <w:spacing w:line="480" w:lineRule="auto"/>
        <w:rPr>
          <w:rFonts w:ascii="Garamond" w:hAnsi="Garamond"/>
          <w:sz w:val="24"/>
          <w:szCs w:val="24"/>
          <w:lang w:val="en-GB"/>
        </w:rPr>
      </w:pPr>
      <w:r w:rsidRPr="003C0E73">
        <w:rPr>
          <w:rFonts w:ascii="Garamond" w:hAnsi="Garamond"/>
          <w:b/>
          <w:sz w:val="24"/>
          <w:szCs w:val="24"/>
          <w:lang w:val="en-GB"/>
        </w:rPr>
        <w:t xml:space="preserve">     </w:t>
      </w:r>
      <w:r w:rsidRPr="003C0E73">
        <w:rPr>
          <w:rFonts w:ascii="Garamond" w:hAnsi="Garamond"/>
          <w:b/>
          <w:sz w:val="24"/>
          <w:szCs w:val="24"/>
          <w:lang w:val="en-GB"/>
        </w:rPr>
        <w:br/>
      </w:r>
      <w:r w:rsidRPr="003C0E73">
        <w:rPr>
          <w:rFonts w:ascii="Garamond" w:hAnsi="Garamond"/>
          <w:b/>
          <w:sz w:val="24"/>
          <w:szCs w:val="24"/>
          <w:lang w:val="en-GB"/>
        </w:rPr>
        <w:br/>
      </w:r>
      <w:r w:rsidRPr="003C0E73">
        <w:rPr>
          <w:rFonts w:ascii="Garamond" w:hAnsi="Garamond"/>
          <w:b/>
          <w:sz w:val="24"/>
          <w:szCs w:val="24"/>
          <w:lang w:val="en-GB"/>
        </w:rPr>
        <w:br/>
      </w:r>
    </w:p>
    <w:sectPr w:rsidR="00F747CF" w:rsidRPr="003C0E73" w:rsidSect="0040605C">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7AD23" w14:textId="77777777" w:rsidR="00230832" w:rsidRDefault="00230832" w:rsidP="000246F0">
      <w:pPr>
        <w:spacing w:after="0" w:line="240" w:lineRule="auto"/>
      </w:pPr>
      <w:r>
        <w:separator/>
      </w:r>
    </w:p>
  </w:endnote>
  <w:endnote w:type="continuationSeparator" w:id="0">
    <w:p w14:paraId="1C574A24" w14:textId="77777777" w:rsidR="00230832" w:rsidRDefault="00230832" w:rsidP="0002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29FD9" w14:textId="77777777" w:rsidR="00230832" w:rsidRDefault="00230832" w:rsidP="000246F0">
      <w:pPr>
        <w:spacing w:after="0" w:line="240" w:lineRule="auto"/>
      </w:pPr>
      <w:r>
        <w:separator/>
      </w:r>
    </w:p>
  </w:footnote>
  <w:footnote w:type="continuationSeparator" w:id="0">
    <w:p w14:paraId="28A320F1" w14:textId="77777777" w:rsidR="00230832" w:rsidRDefault="00230832" w:rsidP="000246F0">
      <w:pPr>
        <w:spacing w:after="0" w:line="240" w:lineRule="auto"/>
      </w:pPr>
      <w:r>
        <w:continuationSeparator/>
      </w:r>
    </w:p>
  </w:footnote>
  <w:footnote w:id="1">
    <w:p w14:paraId="46E339F9" w14:textId="06F870D2"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In his work, Nancy employs several nearly synonymous concepts to describe this form of sharing </w:t>
      </w:r>
      <w:r w:rsidR="00035C37">
        <w:rPr>
          <w:rFonts w:ascii="Garamond" w:hAnsi="Garamond"/>
          <w:lang w:val="en-GB"/>
        </w:rPr>
        <w:t>that is not based on</w:t>
      </w:r>
      <w:r w:rsidRPr="00F204C4">
        <w:rPr>
          <w:rFonts w:ascii="Garamond" w:hAnsi="Garamond"/>
          <w:lang w:val="en-GB"/>
        </w:rPr>
        <w:t xml:space="preserve"> a shared identity: “being-in-common” [</w:t>
      </w:r>
      <w:r w:rsidRPr="00F204C4">
        <w:rPr>
          <w:rFonts w:ascii="Garamond" w:hAnsi="Garamond"/>
          <w:i/>
          <w:lang w:val="en-GB"/>
        </w:rPr>
        <w:t>être-en-commun</w:t>
      </w:r>
      <w:r w:rsidRPr="00F204C4">
        <w:rPr>
          <w:rFonts w:ascii="Garamond" w:hAnsi="Garamond"/>
          <w:lang w:val="en-GB"/>
        </w:rPr>
        <w:t>],</w:t>
      </w:r>
      <w:r w:rsidRPr="00F204C4">
        <w:rPr>
          <w:rFonts w:ascii="Garamond" w:hAnsi="Garamond"/>
          <w:i/>
          <w:lang w:val="en-GB"/>
        </w:rPr>
        <w:t xml:space="preserve"> </w:t>
      </w:r>
      <w:r w:rsidRPr="00F204C4">
        <w:rPr>
          <w:rFonts w:ascii="Garamond" w:hAnsi="Garamond"/>
          <w:lang w:val="en-GB"/>
        </w:rPr>
        <w:t>“being-social” [</w:t>
      </w:r>
      <w:r w:rsidRPr="00F204C4">
        <w:rPr>
          <w:rFonts w:ascii="Garamond" w:hAnsi="Garamond"/>
          <w:i/>
          <w:lang w:val="en-GB"/>
        </w:rPr>
        <w:t>être-social</w:t>
      </w:r>
      <w:r w:rsidRPr="00F204C4">
        <w:rPr>
          <w:rFonts w:ascii="Garamond" w:hAnsi="Garamond"/>
          <w:lang w:val="en-GB"/>
        </w:rPr>
        <w:t>], “being-together” [</w:t>
      </w:r>
      <w:r w:rsidRPr="00F204C4">
        <w:rPr>
          <w:rFonts w:ascii="Garamond" w:hAnsi="Garamond"/>
          <w:i/>
          <w:lang w:val="en-GB"/>
        </w:rPr>
        <w:t>être-ensemble</w:t>
      </w:r>
      <w:r w:rsidRPr="00F204C4">
        <w:rPr>
          <w:rFonts w:ascii="Garamond" w:hAnsi="Garamond"/>
          <w:lang w:val="en-GB"/>
        </w:rPr>
        <w:t>], “being-with” [</w:t>
      </w:r>
      <w:r w:rsidRPr="00F204C4">
        <w:rPr>
          <w:rFonts w:ascii="Garamond" w:hAnsi="Garamond"/>
          <w:i/>
          <w:lang w:val="en-GB"/>
        </w:rPr>
        <w:t>être-avec</w:t>
      </w:r>
      <w:r w:rsidRPr="00F204C4">
        <w:rPr>
          <w:rFonts w:ascii="Garamond" w:hAnsi="Garamond"/>
          <w:lang w:val="en-GB"/>
        </w:rPr>
        <w:t>], “being-with-one-another” [</w:t>
      </w:r>
      <w:r w:rsidRPr="00F204C4">
        <w:rPr>
          <w:rFonts w:ascii="Garamond" w:hAnsi="Garamond"/>
          <w:i/>
          <w:lang w:val="en-GB"/>
        </w:rPr>
        <w:t>être-les-uns-avec-les-autres</w:t>
      </w:r>
      <w:r w:rsidRPr="00F204C4">
        <w:rPr>
          <w:rFonts w:ascii="Garamond" w:hAnsi="Garamond"/>
          <w:lang w:val="en-GB"/>
        </w:rPr>
        <w:t>] and “community” [</w:t>
      </w:r>
      <w:r w:rsidRPr="00F204C4">
        <w:rPr>
          <w:rFonts w:ascii="Garamond" w:hAnsi="Garamond"/>
          <w:i/>
          <w:lang w:val="en-GB"/>
        </w:rPr>
        <w:t>communauté</w:t>
      </w:r>
      <w:r w:rsidRPr="00F204C4">
        <w:rPr>
          <w:rFonts w:ascii="Garamond" w:hAnsi="Garamond"/>
          <w:lang w:val="en-GB"/>
        </w:rPr>
        <w:t>]. In this thesis, I will main</w:t>
      </w:r>
      <w:r>
        <w:rPr>
          <w:rFonts w:ascii="Garamond" w:hAnsi="Garamond"/>
          <w:lang w:val="en-GB"/>
        </w:rPr>
        <w:t xml:space="preserve">ly use the terms “community,” </w:t>
      </w:r>
      <w:r w:rsidRPr="00F204C4">
        <w:rPr>
          <w:rFonts w:ascii="Garamond" w:hAnsi="Garamond"/>
          <w:lang w:val="en-GB"/>
        </w:rPr>
        <w:t>“be</w:t>
      </w:r>
      <w:r>
        <w:rPr>
          <w:rFonts w:ascii="Garamond" w:hAnsi="Garamond"/>
          <w:lang w:val="en-GB"/>
        </w:rPr>
        <w:t>ing-in-common,</w:t>
      </w:r>
      <w:r w:rsidRPr="00F204C4">
        <w:rPr>
          <w:rFonts w:ascii="Garamond" w:hAnsi="Garamond"/>
          <w:lang w:val="en-GB"/>
        </w:rPr>
        <w:t>”</w:t>
      </w:r>
      <w:r>
        <w:rPr>
          <w:rFonts w:ascii="Garamond" w:hAnsi="Garamond"/>
          <w:lang w:val="en-GB"/>
        </w:rPr>
        <w:t xml:space="preserve"> and “being-with.”</w:t>
      </w:r>
    </w:p>
  </w:footnote>
  <w:footnote w:id="2">
    <w:p w14:paraId="1633D7F5" w14:textId="77777777"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Nancy’s essay was expanded into a book bearing the same name in 1986. This expanded version was translated into English in 1991 as </w:t>
      </w:r>
      <w:r w:rsidRPr="00F204C4">
        <w:rPr>
          <w:rFonts w:ascii="Garamond" w:hAnsi="Garamond"/>
          <w:i/>
          <w:lang w:val="en-GB"/>
        </w:rPr>
        <w:t>The Inoperative Community,</w:t>
      </w:r>
      <w:r w:rsidRPr="00F204C4">
        <w:rPr>
          <w:rFonts w:ascii="Garamond" w:hAnsi="Garamond"/>
          <w:lang w:val="en-GB"/>
        </w:rPr>
        <w:t xml:space="preserve"> the version I refer to throughout this thesis.</w:t>
      </w:r>
    </w:p>
  </w:footnote>
  <w:footnote w:id="3">
    <w:p w14:paraId="5DF084F4" w14:textId="77777777"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Since the term deconstruction is (ab)used in a variety of contexts, it is worth recalling Derrida’s initial understanding of the term. Deconstruction, as Derrida stresses in </w:t>
      </w:r>
      <w:r w:rsidRPr="00F204C4">
        <w:rPr>
          <w:rFonts w:ascii="Garamond" w:hAnsi="Garamond"/>
          <w:i/>
          <w:lang w:val="en-GB"/>
        </w:rPr>
        <w:t xml:space="preserve">The Ear of the Other, </w:t>
      </w:r>
      <w:r w:rsidRPr="00F204C4">
        <w:rPr>
          <w:rFonts w:ascii="Garamond" w:hAnsi="Garamond"/>
          <w:lang w:val="en-GB"/>
        </w:rPr>
        <w:t xml:space="preserve">is a compound of </w:t>
      </w:r>
      <w:r w:rsidRPr="00F204C4">
        <w:rPr>
          <w:rFonts w:ascii="Garamond" w:hAnsi="Garamond"/>
          <w:i/>
          <w:lang w:val="en-GB"/>
        </w:rPr>
        <w:t>Destruktion</w:t>
      </w:r>
      <w:r w:rsidRPr="00F204C4">
        <w:rPr>
          <w:rFonts w:ascii="Garamond" w:hAnsi="Garamond"/>
          <w:lang w:val="en-GB"/>
        </w:rPr>
        <w:t xml:space="preserve"> and </w:t>
      </w:r>
      <w:r w:rsidRPr="00F204C4">
        <w:rPr>
          <w:rFonts w:ascii="Garamond" w:hAnsi="Garamond"/>
          <w:i/>
          <w:lang w:val="en-GB"/>
        </w:rPr>
        <w:t>Abbau,</w:t>
      </w:r>
      <w:r w:rsidRPr="00F204C4">
        <w:rPr>
          <w:rFonts w:ascii="Garamond" w:hAnsi="Garamond"/>
          <w:lang w:val="en-GB"/>
        </w:rPr>
        <w:t xml:space="preserve"> terms derived from the work of Heidegger (85). In </w:t>
      </w:r>
      <w:r w:rsidRPr="00F204C4">
        <w:rPr>
          <w:rFonts w:ascii="Garamond" w:hAnsi="Garamond"/>
          <w:i/>
          <w:lang w:val="en-GB"/>
        </w:rPr>
        <w:t>Being and Time,</w:t>
      </w:r>
      <w:r w:rsidRPr="00F204C4">
        <w:rPr>
          <w:rFonts w:ascii="Garamond" w:hAnsi="Garamond"/>
          <w:lang w:val="en-GB"/>
        </w:rPr>
        <w:t xml:space="preserve"> Heidegger stressed that the </w:t>
      </w:r>
      <w:r w:rsidRPr="00F204C4">
        <w:rPr>
          <w:rFonts w:ascii="Garamond" w:hAnsi="Garamond"/>
          <w:i/>
          <w:lang w:val="en-GB"/>
        </w:rPr>
        <w:t>Destruktion</w:t>
      </w:r>
      <w:r w:rsidRPr="00F204C4">
        <w:rPr>
          <w:rFonts w:ascii="Garamond" w:hAnsi="Garamond"/>
          <w:lang w:val="en-GB"/>
        </w:rPr>
        <w:t xml:space="preserve"> of ancient ontological concepts did not amount to merely “a vicious relativizing o</w:t>
      </w:r>
      <w:r>
        <w:rPr>
          <w:rFonts w:ascii="Garamond" w:hAnsi="Garamond"/>
          <w:lang w:val="en-GB"/>
        </w:rPr>
        <w:t>f ontological standpoints” (44), but also had</w:t>
      </w:r>
      <w:r w:rsidRPr="00F204C4">
        <w:rPr>
          <w:rFonts w:ascii="Garamond" w:hAnsi="Garamond"/>
          <w:lang w:val="en-GB"/>
        </w:rPr>
        <w:t xml:space="preserve"> an affirmative, future-oriented dimension</w:t>
      </w:r>
      <w:r>
        <w:rPr>
          <w:rFonts w:ascii="Garamond" w:hAnsi="Garamond"/>
          <w:lang w:val="en-GB"/>
        </w:rPr>
        <w:t xml:space="preserve">: </w:t>
      </w:r>
      <w:r>
        <w:rPr>
          <w:rFonts w:ascii="Garamond" w:hAnsi="Garamond"/>
          <w:lang w:val="en-GB"/>
        </w:rPr>
        <w:br/>
      </w:r>
      <w:r>
        <w:rPr>
          <w:rFonts w:ascii="Garamond" w:hAnsi="Garamond"/>
          <w:lang w:val="en-GB"/>
        </w:rPr>
        <w:br/>
      </w:r>
      <w:r>
        <w:rPr>
          <w:rFonts w:ascii="Garamond" w:hAnsi="Garamond"/>
          <w:lang w:val="en-GB"/>
        </w:rPr>
        <w:tab/>
      </w:r>
      <w:r w:rsidRPr="00F204C4">
        <w:rPr>
          <w:rFonts w:ascii="Garamond" w:hAnsi="Garamond"/>
          <w:lang w:val="en-GB"/>
        </w:rPr>
        <w:t xml:space="preserve">[Destruction] does not relate itself towards the past; its criticism is aimed at ‘today’ and at the prevalent way </w:t>
      </w:r>
      <w:r>
        <w:rPr>
          <w:rFonts w:ascii="Garamond" w:hAnsi="Garamond"/>
          <w:lang w:val="en-GB"/>
        </w:rPr>
        <w:tab/>
      </w:r>
      <w:r w:rsidRPr="00F204C4">
        <w:rPr>
          <w:rFonts w:ascii="Garamond" w:hAnsi="Garamond"/>
          <w:lang w:val="en-GB"/>
        </w:rPr>
        <w:t>of treating the history of ontology. … [T]o bury the past in nullity [</w:t>
      </w:r>
      <w:r w:rsidRPr="00F204C4">
        <w:rPr>
          <w:rFonts w:ascii="Garamond" w:hAnsi="Garamond"/>
          <w:i/>
          <w:lang w:val="en-GB"/>
        </w:rPr>
        <w:t>Nichtigkeit</w:t>
      </w:r>
      <w:r w:rsidRPr="00F204C4">
        <w:rPr>
          <w:rFonts w:ascii="Garamond" w:hAnsi="Garamond"/>
          <w:lang w:val="en-GB"/>
        </w:rPr>
        <w:t xml:space="preserve">] is not the purpose of this </w:t>
      </w:r>
      <w:r>
        <w:rPr>
          <w:rFonts w:ascii="Garamond" w:hAnsi="Garamond"/>
          <w:lang w:val="en-GB"/>
        </w:rPr>
        <w:tab/>
      </w:r>
      <w:r w:rsidRPr="00F204C4">
        <w:rPr>
          <w:rFonts w:ascii="Garamond" w:hAnsi="Garamond"/>
          <w:lang w:val="en-GB"/>
        </w:rPr>
        <w:t xml:space="preserve">destruction, its aim is positive” (44; original italics). </w:t>
      </w:r>
      <w:r>
        <w:rPr>
          <w:rFonts w:ascii="Garamond" w:hAnsi="Garamond"/>
          <w:lang w:val="en-GB"/>
        </w:rPr>
        <w:br/>
      </w:r>
      <w:r>
        <w:rPr>
          <w:rFonts w:ascii="Garamond" w:hAnsi="Garamond"/>
          <w:lang w:val="en-GB"/>
        </w:rPr>
        <w:br/>
      </w:r>
      <w:r w:rsidRPr="00F204C4">
        <w:rPr>
          <w:rFonts w:ascii="Garamond" w:hAnsi="Garamond"/>
          <w:lang w:val="en-GB"/>
        </w:rPr>
        <w:t xml:space="preserve">Arguably the most characteristic gesture of deconstruction, as Derrida states in </w:t>
      </w:r>
      <w:r w:rsidRPr="00F204C4">
        <w:rPr>
          <w:rFonts w:ascii="Garamond" w:hAnsi="Garamond"/>
          <w:i/>
          <w:lang w:val="en-GB"/>
        </w:rPr>
        <w:t>Memoires for Paul de Man,</w:t>
      </w:r>
      <w:r w:rsidRPr="00F204C4">
        <w:rPr>
          <w:rFonts w:ascii="Garamond" w:hAnsi="Garamond"/>
          <w:lang w:val="en-GB"/>
        </w:rPr>
        <w:t xml:space="preserve"> is searching for the “defective cornerstone” of an argument, a cornerstone that “threatens the coherence and the internal order of the construction” (72), but that is nonetheless central to that argument. D</w:t>
      </w:r>
      <w:r>
        <w:rPr>
          <w:rFonts w:ascii="Garamond" w:hAnsi="Garamond"/>
          <w:lang w:val="en-GB"/>
        </w:rPr>
        <w:t xml:space="preserve">econstruction </w:t>
      </w:r>
      <w:r w:rsidRPr="00F204C4">
        <w:rPr>
          <w:rFonts w:ascii="Garamond" w:hAnsi="Garamond"/>
          <w:lang w:val="en-GB"/>
        </w:rPr>
        <w:t>thus means simultaneously destroying and building on (philosophical) arguments and concepts.</w:t>
      </w:r>
    </w:p>
  </w:footnote>
  <w:footnote w:id="4">
    <w:p w14:paraId="6F297242" w14:textId="77777777"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Although his influence on Nancy is substantial, Derrida is the odd man out in this list, since he has rarely engaged at length with the question of community, except for a reference to a “community of the question” (“Violence” 98), a call for a “New International” in </w:t>
      </w:r>
      <w:r w:rsidRPr="00F204C4">
        <w:rPr>
          <w:rFonts w:ascii="Garamond" w:hAnsi="Garamond"/>
          <w:i/>
          <w:lang w:val="en-GB"/>
        </w:rPr>
        <w:t>Specters of Marx</w:t>
      </w:r>
      <w:r w:rsidRPr="00F204C4">
        <w:rPr>
          <w:rFonts w:ascii="Garamond" w:hAnsi="Garamond"/>
          <w:lang w:val="en-GB"/>
        </w:rPr>
        <w:t xml:space="preserve"> (105-7), and some reflections in “Faith and Knowledge: The Two Sources of “Religion” at the Limits of Reason Alone.” In </w:t>
      </w:r>
      <w:r w:rsidRPr="00F204C4">
        <w:rPr>
          <w:rFonts w:ascii="Garamond" w:hAnsi="Garamond"/>
          <w:i/>
          <w:lang w:val="en-GB"/>
        </w:rPr>
        <w:t>On the Name</w:t>
      </w:r>
      <w:r w:rsidRPr="00F204C4">
        <w:rPr>
          <w:rFonts w:ascii="Garamond" w:hAnsi="Garamond"/>
          <w:lang w:val="en-GB"/>
        </w:rPr>
        <w:t xml:space="preserve">, Derrida describes community as “a word I never much liked, because of its connotations of participation, indeed fusion, identification: I see in it as many threats as promise (…)” (46). In </w:t>
      </w:r>
      <w:r w:rsidRPr="00F204C4">
        <w:rPr>
          <w:rFonts w:ascii="Garamond" w:hAnsi="Garamond"/>
          <w:i/>
          <w:lang w:val="en-GB"/>
        </w:rPr>
        <w:t xml:space="preserve">The Politics of Friendship, </w:t>
      </w:r>
      <w:r w:rsidRPr="00F204C4">
        <w:rPr>
          <w:rFonts w:ascii="Garamond" w:hAnsi="Garamond"/>
          <w:lang w:val="en-GB"/>
        </w:rPr>
        <w:t xml:space="preserve">in a reflection on Blanchot, he seems to be aware of his avoidance of the word community: </w:t>
      </w:r>
      <w:r w:rsidRPr="00F204C4">
        <w:rPr>
          <w:rFonts w:ascii="Garamond" w:hAnsi="Garamond"/>
          <w:lang w:val="en-GB"/>
        </w:rPr>
        <w:br/>
      </w:r>
      <w:r w:rsidRPr="00F204C4">
        <w:rPr>
          <w:rFonts w:ascii="Garamond" w:hAnsi="Garamond"/>
          <w:lang w:val="en-GB"/>
        </w:rPr>
        <w:br/>
      </w:r>
      <w:r w:rsidRPr="00F204C4">
        <w:rPr>
          <w:rFonts w:ascii="Garamond" w:hAnsi="Garamond"/>
          <w:lang w:val="en-GB"/>
        </w:rPr>
        <w:tab/>
        <w:t xml:space="preserve">I was wondering why the word ‘community’ (avowable or unavowable, inoperative or not)—why I have </w:t>
      </w:r>
      <w:r w:rsidRPr="00F204C4">
        <w:rPr>
          <w:rFonts w:ascii="Garamond" w:hAnsi="Garamond"/>
          <w:lang w:val="en-GB"/>
        </w:rPr>
        <w:tab/>
        <w:t xml:space="preserve">never been able to write it, on my own initiative and in my name, as it were. Why? Whence my reticence? </w:t>
      </w:r>
      <w:r w:rsidRPr="00F204C4">
        <w:rPr>
          <w:rFonts w:ascii="Garamond" w:hAnsi="Garamond"/>
          <w:lang w:val="en-GB"/>
        </w:rPr>
        <w:tab/>
        <w:t>And is it not fundamentally the essential part of the disquiet which inspires this book? (304-5)</w:t>
      </w:r>
      <w:r w:rsidRPr="00F204C4">
        <w:rPr>
          <w:rFonts w:ascii="Garamond" w:hAnsi="Garamond"/>
          <w:lang w:val="en-GB"/>
        </w:rPr>
        <w:br/>
      </w:r>
      <w:r w:rsidRPr="00F204C4">
        <w:rPr>
          <w:rFonts w:ascii="Garamond" w:hAnsi="Garamond"/>
          <w:lang w:val="en-GB"/>
        </w:rPr>
        <w:br/>
      </w:r>
      <w:r>
        <w:rPr>
          <w:rFonts w:ascii="Garamond" w:hAnsi="Garamond"/>
          <w:lang w:val="en-GB"/>
        </w:rPr>
        <w:t xml:space="preserve">In his text dedicated to Nancy’s work, </w:t>
      </w:r>
      <w:r>
        <w:rPr>
          <w:rFonts w:ascii="Garamond" w:hAnsi="Garamond"/>
          <w:i/>
          <w:lang w:val="en-GB"/>
        </w:rPr>
        <w:t>On Touching—Jean-Luc Nancy</w:t>
      </w:r>
      <w:r>
        <w:rPr>
          <w:rFonts w:ascii="Garamond" w:hAnsi="Garamond"/>
          <w:lang w:val="en-GB"/>
        </w:rPr>
        <w:t>, Derrida never engages at length with the question of community, apart from indicating that the “</w:t>
      </w:r>
      <w:r>
        <w:rPr>
          <w:rFonts w:ascii="Garamond" w:hAnsi="Garamond"/>
          <w:i/>
          <w:lang w:val="en-GB"/>
        </w:rPr>
        <w:t>cum</w:t>
      </w:r>
      <w:r>
        <w:rPr>
          <w:rFonts w:ascii="Garamond" w:hAnsi="Garamond"/>
          <w:lang w:val="en-GB"/>
        </w:rPr>
        <w:t>” and the “with” have to be thought otherwise (198), or suggesting that the term community is perhaps too overdetermined (241).</w:t>
      </w:r>
    </w:p>
  </w:footnote>
  <w:footnote w:id="5">
    <w:p w14:paraId="24114437" w14:textId="77777777"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The full title of the act is “Uniting and Strengthening America by Providing Appropriate Tools Required to Intercept and Obstruct Terrorism Act of 2001.”</w:t>
      </w:r>
    </w:p>
  </w:footnote>
  <w:footnote w:id="6">
    <w:p w14:paraId="4572BDBC" w14:textId="4E6C3557"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For the few instances in which the concept is discussed, see James 197-201; Hutchens 15-19; Van Rooden, “Zoiets” 98.</w:t>
      </w:r>
    </w:p>
  </w:footnote>
  <w:footnote w:id="7">
    <w:p w14:paraId="5DE5A146" w14:textId="77777777"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Whereas Nancy frequently employed the term “literature” in the 1980s, he has used the more general term “the arts” since the 1990s, most prominently in </w:t>
      </w:r>
      <w:r w:rsidRPr="00F204C4">
        <w:rPr>
          <w:rFonts w:ascii="Garamond" w:hAnsi="Garamond"/>
          <w:i/>
          <w:lang w:val="en-GB"/>
        </w:rPr>
        <w:t>The Muses.</w:t>
      </w:r>
    </w:p>
  </w:footnote>
  <w:footnote w:id="8">
    <w:p w14:paraId="4D68DB50" w14:textId="77777777"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All the translations from Dutch sources are mine.</w:t>
      </w:r>
    </w:p>
  </w:footnote>
  <w:footnote w:id="9">
    <w:p w14:paraId="4AB26095" w14:textId="77777777" w:rsidR="00E12C73" w:rsidRPr="00F204C4" w:rsidRDefault="00E12C73" w:rsidP="00606C71">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In </w:t>
      </w:r>
      <w:r w:rsidRPr="00F204C4">
        <w:rPr>
          <w:rFonts w:ascii="Garamond" w:hAnsi="Garamond"/>
          <w:i/>
          <w:lang w:val="en-GB"/>
        </w:rPr>
        <w:t xml:space="preserve">The Politics, </w:t>
      </w:r>
      <w:r w:rsidRPr="00F204C4">
        <w:rPr>
          <w:rFonts w:ascii="Garamond" w:hAnsi="Garamond"/>
          <w:lang w:val="en-GB"/>
        </w:rPr>
        <w:t xml:space="preserve">Aristotle asserted that “[m]en have a natural desire in society, even when they have no need to see each other’s help. Nevertheless common interest is a factor in bringing them together, since the interest of all contributes to the good life of each” (114). Aristotle’s virtue ethics underlies communitarian approaches to community: the individual is dependent on others to achieve his own happiness, and the community is the </w:t>
      </w:r>
      <w:r w:rsidRPr="00F204C4">
        <w:rPr>
          <w:rFonts w:ascii="Garamond" w:hAnsi="Garamond"/>
          <w:i/>
          <w:lang w:val="en-GB"/>
        </w:rPr>
        <w:t>summum bonum</w:t>
      </w:r>
      <w:r w:rsidRPr="00F204C4">
        <w:rPr>
          <w:rFonts w:ascii="Garamond" w:hAnsi="Garamond"/>
          <w:lang w:val="en-GB"/>
        </w:rPr>
        <w:t xml:space="preserve"> of the individual’s life.</w:t>
      </w:r>
      <w:r>
        <w:rPr>
          <w:rFonts w:ascii="Garamond" w:hAnsi="Garamond"/>
          <w:lang w:val="en-GB"/>
        </w:rPr>
        <w:t xml:space="preserve"> See also the brief discussion of MacIntyre in section 1.4. below.</w:t>
      </w:r>
      <w:r w:rsidRPr="00F204C4">
        <w:rPr>
          <w:rFonts w:ascii="Garamond" w:hAnsi="Garamond"/>
          <w:lang w:val="en-GB"/>
        </w:rPr>
        <w:t xml:space="preserve">  </w:t>
      </w:r>
    </w:p>
  </w:footnote>
  <w:footnote w:id="10">
    <w:p w14:paraId="383009C6" w14:textId="7C18FCB3"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For the most prominent texts by thinkers associated with communitarianism, see especially Etzioni; MacIntyre; Sandel; and Taylor, </w:t>
      </w:r>
      <w:r w:rsidRPr="00F204C4">
        <w:rPr>
          <w:rFonts w:ascii="Garamond" w:hAnsi="Garamond"/>
          <w:i/>
          <w:lang w:val="en-GB"/>
        </w:rPr>
        <w:t>The Ethics of Authenticity</w:t>
      </w:r>
      <w:r w:rsidRPr="00F204C4">
        <w:rPr>
          <w:rFonts w:ascii="Garamond" w:hAnsi="Garamond"/>
          <w:lang w:val="en-GB"/>
        </w:rPr>
        <w:t xml:space="preserve"> and </w:t>
      </w:r>
      <w:r w:rsidRPr="00F204C4">
        <w:rPr>
          <w:rFonts w:ascii="Garamond" w:hAnsi="Garamond"/>
          <w:i/>
          <w:lang w:val="en-GB"/>
        </w:rPr>
        <w:t>Sources of the Self.</w:t>
      </w:r>
      <w:r w:rsidRPr="00F204C4">
        <w:rPr>
          <w:rFonts w:ascii="Garamond" w:hAnsi="Garamond"/>
          <w:lang w:val="en-GB"/>
        </w:rPr>
        <w:t xml:space="preserve"> For a comprehensive overview </w:t>
      </w:r>
      <w:r w:rsidR="00694CAA">
        <w:rPr>
          <w:rFonts w:ascii="Garamond" w:hAnsi="Garamond"/>
          <w:lang w:val="en-GB"/>
        </w:rPr>
        <w:t xml:space="preserve">and critique </w:t>
      </w:r>
      <w:r w:rsidRPr="00F204C4">
        <w:rPr>
          <w:rFonts w:ascii="Garamond" w:hAnsi="Garamond"/>
          <w:lang w:val="en-GB"/>
        </w:rPr>
        <w:t>of communitarianism, see especially Gutmann.</w:t>
      </w:r>
    </w:p>
  </w:footnote>
  <w:footnote w:id="11">
    <w:p w14:paraId="25F3BC02" w14:textId="6429B707" w:rsidR="00E12C73" w:rsidRPr="00F204C4" w:rsidRDefault="00E12C73" w:rsidP="004558B2">
      <w:pPr>
        <w:pStyle w:val="Voetnoottekst"/>
        <w:rPr>
          <w:rFonts w:ascii="Garamond" w:hAnsi="Garamond" w:cs="Times New Roman"/>
          <w:i/>
          <w:lang w:val="en-GB"/>
        </w:rPr>
      </w:pPr>
      <w:r w:rsidRPr="00F204C4">
        <w:rPr>
          <w:rStyle w:val="Voetnootmarkering"/>
          <w:rFonts w:ascii="Garamond" w:hAnsi="Garamond"/>
        </w:rPr>
        <w:footnoteRef/>
      </w:r>
      <w:r w:rsidRPr="00F204C4">
        <w:rPr>
          <w:rFonts w:ascii="Garamond" w:hAnsi="Garamond"/>
          <w:lang w:val="en-GB"/>
        </w:rPr>
        <w:t xml:space="preserve"> </w:t>
      </w:r>
      <w:r w:rsidRPr="00F204C4">
        <w:rPr>
          <w:rFonts w:ascii="Garamond" w:hAnsi="Garamond" w:cs="Times New Roman"/>
          <w:lang w:val="en-GB"/>
        </w:rPr>
        <w:t xml:space="preserve">This </w:t>
      </w:r>
      <w:r w:rsidRPr="00F204C4">
        <w:rPr>
          <w:rFonts w:ascii="Garamond" w:hAnsi="Garamond" w:cs="Times New Roman"/>
          <w:i/>
          <w:lang w:val="en-GB"/>
        </w:rPr>
        <w:t>Verfallsgeschichte</w:t>
      </w:r>
      <w:r w:rsidRPr="00F204C4">
        <w:rPr>
          <w:rFonts w:ascii="Garamond" w:hAnsi="Garamond" w:cs="Times New Roman"/>
          <w:lang w:val="en-GB"/>
        </w:rPr>
        <w:t xml:space="preserve"> of community has taken many forms, and essentially comes down to metaphysic</w:t>
      </w:r>
      <w:r w:rsidR="00694CAA">
        <w:rPr>
          <w:rFonts w:ascii="Garamond" w:hAnsi="Garamond" w:cs="Times New Roman"/>
          <w:lang w:val="en-GB"/>
        </w:rPr>
        <w:t>al or fictional constructs that seek to anchor</w:t>
      </w:r>
      <w:r w:rsidRPr="00F204C4">
        <w:rPr>
          <w:rFonts w:ascii="Garamond" w:hAnsi="Garamond" w:cs="Times New Roman"/>
          <w:lang w:val="en-GB"/>
        </w:rPr>
        <w:t xml:space="preserve"> community in a stable essence or origin. These fictions abound in Western religion, mythology, philosophy, and history, and encompass examples as diverse as the Christian fall from grace, Jean-Jacques Rousseau’s “savage man,” and the National Socialist </w:t>
      </w:r>
      <w:r w:rsidRPr="00F204C4">
        <w:rPr>
          <w:rFonts w:ascii="Garamond" w:hAnsi="Garamond" w:cs="Times New Roman"/>
          <w:i/>
          <w:lang w:val="en-GB"/>
        </w:rPr>
        <w:t>Blut und Boden-</w:t>
      </w:r>
      <w:r w:rsidRPr="00F204C4">
        <w:rPr>
          <w:rFonts w:ascii="Garamond" w:hAnsi="Garamond" w:cs="Times New Roman"/>
          <w:lang w:val="en-GB"/>
        </w:rPr>
        <w:t>doctrine.</w:t>
      </w:r>
    </w:p>
  </w:footnote>
  <w:footnote w:id="12">
    <w:p w14:paraId="128072B8" w14:textId="1A967D7F" w:rsidR="00E12C73" w:rsidRPr="00083B42" w:rsidRDefault="00E12C73" w:rsidP="00606C71">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w:t>
      </w:r>
      <w:r w:rsidRPr="00F204C4">
        <w:rPr>
          <w:rFonts w:ascii="Garamond" w:hAnsi="Garamond"/>
          <w:i/>
          <w:lang w:val="en-GB"/>
        </w:rPr>
        <w:t>Désoeuvrement</w:t>
      </w:r>
      <w:r w:rsidRPr="00F204C4">
        <w:rPr>
          <w:rFonts w:ascii="Garamond" w:hAnsi="Garamond"/>
          <w:lang w:val="en-GB"/>
        </w:rPr>
        <w:t xml:space="preserve"> </w:t>
      </w:r>
      <w:r>
        <w:rPr>
          <w:rFonts w:ascii="Garamond" w:hAnsi="Garamond"/>
          <w:lang w:val="en-GB"/>
        </w:rPr>
        <w:t xml:space="preserve">is commonly </w:t>
      </w:r>
      <w:r w:rsidRPr="00F204C4">
        <w:rPr>
          <w:rFonts w:ascii="Garamond" w:hAnsi="Garamond"/>
          <w:lang w:val="en-GB"/>
        </w:rPr>
        <w:t>translated a</w:t>
      </w:r>
      <w:r>
        <w:rPr>
          <w:rFonts w:ascii="Garamond" w:hAnsi="Garamond"/>
          <w:lang w:val="en-GB"/>
        </w:rPr>
        <w:t>s “inoperative,” or the slightly more awkward term “out-of-work-ness,”</w:t>
      </w:r>
      <w:r w:rsidRPr="00F204C4">
        <w:rPr>
          <w:rFonts w:ascii="Garamond" w:hAnsi="Garamond"/>
          <w:lang w:val="en-GB"/>
        </w:rPr>
        <w:t xml:space="preserve"> and</w:t>
      </w:r>
      <w:r>
        <w:rPr>
          <w:rFonts w:ascii="Garamond" w:hAnsi="Garamond"/>
          <w:lang w:val="en-GB"/>
        </w:rPr>
        <w:t xml:space="preserve"> is related to “unemployment,” “i</w:t>
      </w:r>
      <w:r w:rsidRPr="00F204C4">
        <w:rPr>
          <w:rFonts w:ascii="Garamond" w:hAnsi="Garamond"/>
          <w:lang w:val="en-GB"/>
        </w:rPr>
        <w:t>dleness,” and “workless.”</w:t>
      </w:r>
      <w:r>
        <w:rPr>
          <w:rFonts w:ascii="Garamond" w:hAnsi="Garamond"/>
          <w:lang w:val="en-GB"/>
        </w:rPr>
        <w:t xml:space="preserve"> Following the English translation of </w:t>
      </w:r>
      <w:r>
        <w:rPr>
          <w:rFonts w:ascii="Garamond" w:hAnsi="Garamond"/>
          <w:i/>
          <w:lang w:val="en-GB"/>
        </w:rPr>
        <w:t>The Inoperative Community</w:t>
      </w:r>
      <w:r>
        <w:rPr>
          <w:rFonts w:ascii="Garamond" w:hAnsi="Garamond"/>
          <w:lang w:val="en-GB"/>
        </w:rPr>
        <w:t>, I will use the terms “inoperative” or “unworking.”</w:t>
      </w:r>
    </w:p>
  </w:footnote>
  <w:footnote w:id="13">
    <w:p w14:paraId="64BDB616" w14:textId="77777777" w:rsidR="00E12C73" w:rsidRPr="00F204C4" w:rsidRDefault="00E12C73" w:rsidP="002D74FB">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Instrumental in this upsurge, apart from the fall of communism and the concomitant search for a new global emancipatory project, were the alter-globalist resistance movements of the late 1990s and early 2000s.</w:t>
      </w:r>
    </w:p>
  </w:footnote>
  <w:footnote w:id="14">
    <w:p w14:paraId="5CFF6180" w14:textId="77777777" w:rsidR="00E12C73" w:rsidRPr="00F204C4" w:rsidRDefault="00E12C73" w:rsidP="002D74FB">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Traditionally, the commons referred to the land owned collectively by small peasants during the feudal and early modern period. During the eighteenth century, in a process known as “enclosure,” peasants were legally deprived </w:t>
      </w:r>
      <w:r>
        <w:rPr>
          <w:rFonts w:ascii="Garamond" w:hAnsi="Garamond"/>
          <w:lang w:val="en-GB"/>
        </w:rPr>
        <w:t>of</w:t>
      </w:r>
      <w:r w:rsidRPr="00F204C4">
        <w:rPr>
          <w:rFonts w:ascii="Garamond" w:hAnsi="Garamond"/>
          <w:lang w:val="en-GB"/>
        </w:rPr>
        <w:t xml:space="preserve"> their land. In </w:t>
      </w:r>
      <w:r w:rsidRPr="00F204C4">
        <w:rPr>
          <w:rFonts w:ascii="Garamond" w:hAnsi="Garamond"/>
          <w:i/>
          <w:lang w:val="en-GB"/>
        </w:rPr>
        <w:t>Capital, Volume One,</w:t>
      </w:r>
      <w:r w:rsidRPr="00F204C4">
        <w:rPr>
          <w:rFonts w:ascii="Garamond" w:hAnsi="Garamond"/>
          <w:lang w:val="en-GB"/>
        </w:rPr>
        <w:t xml:space="preserve"> Marx considered the expropriation of the common(er)s to be an important step in the transition from the feudal to the capitalist mode of production. The process of enclosure is what Marx referred to as “primitive accumulation,” “the historical process of divorcing the producer from the means of production” </w:t>
      </w:r>
      <w:r>
        <w:rPr>
          <w:rFonts w:ascii="Garamond" w:hAnsi="Garamond"/>
          <w:lang w:val="en-GB"/>
        </w:rPr>
        <w:t xml:space="preserve">(875) </w:t>
      </w:r>
      <w:r w:rsidRPr="00F204C4">
        <w:rPr>
          <w:rFonts w:ascii="Garamond" w:hAnsi="Garamond"/>
          <w:lang w:val="en-GB"/>
        </w:rPr>
        <w:t>by turning common l</w:t>
      </w:r>
      <w:r>
        <w:rPr>
          <w:rFonts w:ascii="Garamond" w:hAnsi="Garamond"/>
          <w:lang w:val="en-GB"/>
        </w:rPr>
        <w:t>and into state enterprises</w:t>
      </w:r>
      <w:r w:rsidRPr="00F204C4">
        <w:rPr>
          <w:rFonts w:ascii="Garamond" w:hAnsi="Garamond"/>
          <w:lang w:val="en-GB"/>
        </w:rPr>
        <w:t xml:space="preserve">. For Marx’s analysis of primitive accumulation, see </w:t>
      </w:r>
      <w:r w:rsidRPr="00F204C4">
        <w:rPr>
          <w:rFonts w:ascii="Garamond" w:hAnsi="Garamond"/>
          <w:i/>
          <w:lang w:val="en-GB"/>
        </w:rPr>
        <w:t>Capital, Volume One,</w:t>
      </w:r>
      <w:r w:rsidRPr="00F204C4">
        <w:rPr>
          <w:rFonts w:ascii="Garamond" w:hAnsi="Garamond"/>
          <w:lang w:val="en-GB"/>
        </w:rPr>
        <w:t xml:space="preserve"> 873-904.</w:t>
      </w:r>
    </w:p>
  </w:footnote>
  <w:footnote w:id="15">
    <w:p w14:paraId="4C4C60D6" w14:textId="77777777" w:rsidR="00E12C73" w:rsidRPr="00F204C4" w:rsidRDefault="00E12C73" w:rsidP="006A643A">
      <w:pPr>
        <w:pStyle w:val="Voetnoottekst"/>
        <w:rPr>
          <w:rFonts w:ascii="Garamond" w:hAnsi="Garamond" w:cs="Times New Roman"/>
          <w:lang w:val="en-GB"/>
        </w:rPr>
      </w:pPr>
      <w:r w:rsidRPr="00F204C4">
        <w:rPr>
          <w:rStyle w:val="Voetnootmarkering"/>
          <w:rFonts w:ascii="Garamond" w:hAnsi="Garamond"/>
        </w:rPr>
        <w:footnoteRef/>
      </w:r>
      <w:r w:rsidRPr="00F204C4">
        <w:rPr>
          <w:rFonts w:ascii="Garamond" w:hAnsi="Garamond"/>
          <w:lang w:val="en-GB"/>
        </w:rPr>
        <w:t xml:space="preserve"> Arguably Vladimir Lenin’s </w:t>
      </w:r>
      <w:r w:rsidRPr="00F204C4">
        <w:rPr>
          <w:rFonts w:ascii="Garamond" w:hAnsi="Garamond"/>
          <w:i/>
          <w:lang w:val="en-GB"/>
        </w:rPr>
        <w:t>What Is To Be Done? Burning Questions of Our Movement</w:t>
      </w:r>
      <w:r w:rsidRPr="00F204C4">
        <w:rPr>
          <w:rFonts w:ascii="Garamond" w:hAnsi="Garamond"/>
          <w:lang w:val="en-GB"/>
        </w:rPr>
        <w:t xml:space="preserve"> (1902) and </w:t>
      </w:r>
      <w:r w:rsidRPr="00F204C4">
        <w:rPr>
          <w:rFonts w:ascii="Garamond" w:hAnsi="Garamond"/>
          <w:i/>
          <w:lang w:val="en-GB"/>
        </w:rPr>
        <w:t xml:space="preserve">State and Revolution </w:t>
      </w:r>
      <w:r w:rsidRPr="00F204C4">
        <w:rPr>
          <w:rFonts w:ascii="Garamond" w:hAnsi="Garamond"/>
          <w:lang w:val="en-GB"/>
        </w:rPr>
        <w:t xml:space="preserve">(1917) are the first major elaborations </w:t>
      </w:r>
      <w:r w:rsidRPr="00F204C4">
        <w:rPr>
          <w:rFonts w:ascii="Garamond" w:hAnsi="Garamond" w:cs="Times New Roman"/>
          <w:lang w:val="en-GB"/>
        </w:rPr>
        <w:t xml:space="preserve">on strategy and tactics from a Marxist point of view. Lenin respectively theorized the need of a “vanguard” political party to foster class consciousness, and the gradual “withering away of the state” after the expected communist take-over. </w:t>
      </w:r>
    </w:p>
    <w:p w14:paraId="292BDCD1" w14:textId="77777777" w:rsidR="00E12C73" w:rsidRPr="00F204C4" w:rsidRDefault="00E12C73" w:rsidP="006A643A">
      <w:pPr>
        <w:pStyle w:val="Voetnoottekst"/>
        <w:rPr>
          <w:rFonts w:ascii="Garamond" w:hAnsi="Garamond"/>
          <w:lang w:val="en-GB"/>
        </w:rPr>
      </w:pPr>
    </w:p>
  </w:footnote>
  <w:footnote w:id="16">
    <w:p w14:paraId="6D4CEA64" w14:textId="7E2F32F1" w:rsidR="00DE6B3F" w:rsidRPr="00DE6B3F" w:rsidRDefault="00DE6B3F">
      <w:pPr>
        <w:pStyle w:val="Voetnoottekst"/>
        <w:rPr>
          <w:rFonts w:ascii="Garamond" w:hAnsi="Garamond"/>
          <w:lang w:val="en-GB"/>
        </w:rPr>
      </w:pPr>
      <w:r w:rsidRPr="00DE6B3F">
        <w:rPr>
          <w:rStyle w:val="Voetnootmarkering"/>
          <w:rFonts w:ascii="Garamond" w:hAnsi="Garamond"/>
        </w:rPr>
        <w:footnoteRef/>
      </w:r>
      <w:r w:rsidRPr="00DE6B3F">
        <w:rPr>
          <w:rFonts w:ascii="Garamond" w:hAnsi="Garamond"/>
          <w:lang w:val="en-GB"/>
        </w:rPr>
        <w:t xml:space="preserve"> </w:t>
      </w:r>
      <w:r>
        <w:rPr>
          <w:rFonts w:ascii="Garamond" w:hAnsi="Garamond"/>
          <w:lang w:val="en-GB"/>
        </w:rPr>
        <w:t xml:space="preserve">See also Étienne Balibar’s excellent discussion </w:t>
      </w:r>
      <w:r w:rsidR="001E6DDE">
        <w:rPr>
          <w:rFonts w:ascii="Garamond" w:hAnsi="Garamond"/>
          <w:lang w:val="en-GB"/>
        </w:rPr>
        <w:t xml:space="preserve">of this passage </w:t>
      </w:r>
      <w:r>
        <w:rPr>
          <w:rFonts w:ascii="Garamond" w:hAnsi="Garamond"/>
          <w:lang w:val="en-GB"/>
        </w:rPr>
        <w:t xml:space="preserve">in </w:t>
      </w:r>
      <w:r>
        <w:rPr>
          <w:rFonts w:ascii="Garamond" w:hAnsi="Garamond"/>
          <w:i/>
          <w:lang w:val="en-GB"/>
        </w:rPr>
        <w:t xml:space="preserve">The Philosophy of Marx </w:t>
      </w:r>
      <w:r w:rsidR="00116846">
        <w:rPr>
          <w:rFonts w:ascii="Garamond" w:hAnsi="Garamond"/>
          <w:lang w:val="en-GB"/>
        </w:rPr>
        <w:t>(27-33).</w:t>
      </w:r>
    </w:p>
  </w:footnote>
  <w:footnote w:id="17">
    <w:p w14:paraId="12C3070F" w14:textId="10976A14" w:rsidR="00E12C73" w:rsidRPr="00F204C4" w:rsidRDefault="00E12C73" w:rsidP="00B558FC">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Occasionally, </w:t>
      </w:r>
      <w:r w:rsidR="00713C0F">
        <w:rPr>
          <w:rFonts w:ascii="Garamond" w:hAnsi="Garamond"/>
          <w:lang w:val="en-GB"/>
        </w:rPr>
        <w:t>due to their</w:t>
      </w:r>
      <w:r w:rsidRPr="00F204C4">
        <w:rPr>
          <w:rFonts w:ascii="Garamond" w:hAnsi="Garamond"/>
          <w:lang w:val="en-GB"/>
        </w:rPr>
        <w:t xml:space="preserve"> inability t</w:t>
      </w:r>
      <w:r w:rsidR="00713C0F">
        <w:rPr>
          <w:rFonts w:ascii="Garamond" w:hAnsi="Garamond"/>
          <w:lang w:val="en-GB"/>
        </w:rPr>
        <w:t xml:space="preserve">o theorize the transition, </w:t>
      </w:r>
      <w:r w:rsidRPr="00F204C4">
        <w:rPr>
          <w:rFonts w:ascii="Garamond" w:hAnsi="Garamond"/>
          <w:lang w:val="en-GB"/>
        </w:rPr>
        <w:t xml:space="preserve">Marx and Engels sound embarrassingly utopian when they speak of communism, as in </w:t>
      </w:r>
      <w:r w:rsidRPr="00F204C4">
        <w:rPr>
          <w:rFonts w:ascii="Garamond" w:hAnsi="Garamond"/>
          <w:i/>
          <w:lang w:val="en-GB"/>
        </w:rPr>
        <w:t>The German Ideology</w:t>
      </w:r>
      <w:r w:rsidRPr="00F204C4">
        <w:rPr>
          <w:rFonts w:ascii="Garamond" w:hAnsi="Garamond"/>
          <w:lang w:val="en-GB"/>
        </w:rPr>
        <w:t xml:space="preserve">: </w:t>
      </w:r>
      <w:r w:rsidR="00713C0F">
        <w:rPr>
          <w:rFonts w:ascii="Garamond" w:hAnsi="Garamond"/>
          <w:lang w:val="en-GB"/>
        </w:rPr>
        <w:br/>
      </w:r>
      <w:r w:rsidR="00713C0F">
        <w:rPr>
          <w:rFonts w:ascii="Garamond" w:hAnsi="Garamond"/>
          <w:lang w:val="en-GB"/>
        </w:rPr>
        <w:br/>
      </w:r>
      <w:r w:rsidR="00713C0F">
        <w:rPr>
          <w:rFonts w:ascii="Garamond" w:hAnsi="Garamond"/>
          <w:lang w:val="en-GB"/>
        </w:rPr>
        <w:tab/>
      </w:r>
      <w:r w:rsidRPr="00F204C4">
        <w:rPr>
          <w:rFonts w:ascii="Garamond" w:hAnsi="Garamond"/>
          <w:lang w:val="en-GB"/>
        </w:rPr>
        <w:t xml:space="preserve">In communist society, where nobody has one exclusive sphere of activity but each can become </w:t>
      </w:r>
      <w:r w:rsidR="00713C0F">
        <w:rPr>
          <w:rFonts w:ascii="Garamond" w:hAnsi="Garamond"/>
          <w:lang w:val="en-GB"/>
        </w:rPr>
        <w:tab/>
      </w:r>
      <w:r w:rsidRPr="00F204C4">
        <w:rPr>
          <w:rFonts w:ascii="Garamond" w:hAnsi="Garamond"/>
          <w:lang w:val="en-GB"/>
        </w:rPr>
        <w:t xml:space="preserve">accomplished in any branch he wishes, society regulates the general production and thus makes it possible </w:t>
      </w:r>
      <w:r w:rsidR="00713C0F">
        <w:rPr>
          <w:rFonts w:ascii="Garamond" w:hAnsi="Garamond"/>
          <w:lang w:val="en-GB"/>
        </w:rPr>
        <w:tab/>
      </w:r>
      <w:r w:rsidRPr="00F204C4">
        <w:rPr>
          <w:rFonts w:ascii="Garamond" w:hAnsi="Garamond"/>
          <w:lang w:val="en-GB"/>
        </w:rPr>
        <w:t xml:space="preserve">for me to do any thing today and another tomorrow, to hunt in the morning, fish in the afternoon, rear </w:t>
      </w:r>
      <w:r w:rsidR="00713C0F">
        <w:rPr>
          <w:rFonts w:ascii="Garamond" w:hAnsi="Garamond"/>
          <w:lang w:val="en-GB"/>
        </w:rPr>
        <w:tab/>
      </w:r>
      <w:r w:rsidRPr="00F204C4">
        <w:rPr>
          <w:rFonts w:ascii="Garamond" w:hAnsi="Garamond"/>
          <w:lang w:val="en-GB"/>
        </w:rPr>
        <w:t xml:space="preserve">cattle in the evening, criticise after dinner, just as I have in mind, without ever becoming hunter, fisherman, </w:t>
      </w:r>
      <w:r w:rsidR="00713C0F">
        <w:rPr>
          <w:rFonts w:ascii="Garamond" w:hAnsi="Garamond"/>
          <w:lang w:val="en-GB"/>
        </w:rPr>
        <w:tab/>
        <w:t>shepherd or critic</w:t>
      </w:r>
      <w:r w:rsidR="00173F2D">
        <w:rPr>
          <w:rFonts w:ascii="Garamond" w:hAnsi="Garamond"/>
          <w:lang w:val="en-GB"/>
        </w:rPr>
        <w:t>. (55)</w:t>
      </w:r>
    </w:p>
  </w:footnote>
  <w:footnote w:id="18">
    <w:p w14:paraId="5EF288B7" w14:textId="1CF16420"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Although I will not go into this direction, it is worth noting that th</w:t>
      </w:r>
      <w:r w:rsidR="00173F2D">
        <w:rPr>
          <w:rFonts w:ascii="Garamond" w:hAnsi="Garamond"/>
          <w:lang w:val="en-GB"/>
        </w:rPr>
        <w:t>is anthropocentric conception</w:t>
      </w:r>
      <w:r w:rsidRPr="00F204C4">
        <w:rPr>
          <w:rFonts w:ascii="Garamond" w:hAnsi="Garamond"/>
          <w:lang w:val="en-GB"/>
        </w:rPr>
        <w:t xml:space="preserve"> has been increasin</w:t>
      </w:r>
      <w:r w:rsidR="00173F2D">
        <w:rPr>
          <w:rFonts w:ascii="Garamond" w:hAnsi="Garamond"/>
          <w:lang w:val="en-GB"/>
        </w:rPr>
        <w:t>gly contested in recent decades</w:t>
      </w:r>
      <w:r w:rsidRPr="00F204C4">
        <w:rPr>
          <w:rFonts w:ascii="Garamond" w:hAnsi="Garamond"/>
          <w:lang w:val="en-GB"/>
        </w:rPr>
        <w:t xml:space="preserve"> by thinkers working in the tradition of deconstruction (Derrida, </w:t>
      </w:r>
      <w:r w:rsidR="00173F2D">
        <w:rPr>
          <w:rFonts w:ascii="Garamond" w:hAnsi="Garamond"/>
          <w:i/>
          <w:lang w:val="en-GB"/>
        </w:rPr>
        <w:t>The Animal; The Beast</w:t>
      </w:r>
      <w:r w:rsidRPr="00F204C4">
        <w:rPr>
          <w:rFonts w:ascii="Garamond" w:hAnsi="Garamond"/>
          <w:lang w:val="en-GB"/>
        </w:rPr>
        <w:t xml:space="preserve">), biopolitics (Agamben, </w:t>
      </w:r>
      <w:r w:rsidR="00173F2D">
        <w:rPr>
          <w:rFonts w:ascii="Garamond" w:hAnsi="Garamond"/>
          <w:i/>
          <w:lang w:val="en-GB"/>
        </w:rPr>
        <w:t>The Open</w:t>
      </w:r>
      <w:r w:rsidRPr="00F204C4">
        <w:rPr>
          <w:rFonts w:ascii="Garamond" w:hAnsi="Garamond"/>
          <w:lang w:val="en-GB"/>
        </w:rPr>
        <w:t xml:space="preserve">), and animal studies (Wolfe), as part of a wider (bio)political questioning as to what does or does not count as a (political) life. Thinkers such as Rousseau and Marx, as well as the communitarian thinkers </w:t>
      </w:r>
      <w:r w:rsidR="00072DBF">
        <w:rPr>
          <w:rFonts w:ascii="Garamond" w:hAnsi="Garamond"/>
          <w:lang w:val="en-GB"/>
        </w:rPr>
        <w:t>briefly</w:t>
      </w:r>
      <w:r>
        <w:rPr>
          <w:rFonts w:ascii="Garamond" w:hAnsi="Garamond"/>
          <w:lang w:val="en-GB"/>
        </w:rPr>
        <w:t xml:space="preserve"> discussed</w:t>
      </w:r>
      <w:r w:rsidRPr="00F204C4">
        <w:rPr>
          <w:rFonts w:ascii="Garamond" w:hAnsi="Garamond"/>
          <w:lang w:val="en-GB"/>
        </w:rPr>
        <w:t xml:space="preserve"> in the introduction, all rely on an anthropocentric frame, in which notions such as a human essence or originary sociality form the cornerstone of their political philosophy.  </w:t>
      </w:r>
    </w:p>
  </w:footnote>
  <w:footnote w:id="19">
    <w:p w14:paraId="1973AC26" w14:textId="06DCCC9E"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On the relationship between Hegel and B</w:t>
      </w:r>
      <w:r w:rsidR="0031018E">
        <w:rPr>
          <w:rFonts w:ascii="Garamond" w:hAnsi="Garamond"/>
          <w:lang w:val="en-GB"/>
        </w:rPr>
        <w:t>ataille, see especially Derrida’s</w:t>
      </w:r>
      <w:r w:rsidRPr="00F204C4">
        <w:rPr>
          <w:rFonts w:ascii="Garamond" w:hAnsi="Garamond"/>
          <w:lang w:val="en-GB"/>
        </w:rPr>
        <w:t xml:space="preserve"> “From Restricted to General Economy: A Hegelianism Without Reserve.”</w:t>
      </w:r>
    </w:p>
  </w:footnote>
  <w:footnote w:id="20">
    <w:p w14:paraId="059FF537" w14:textId="2EDC5307" w:rsidR="00E12C73" w:rsidRPr="00F204C4" w:rsidRDefault="00E12C73" w:rsidP="00151E79">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In “A New Mysticism,” his critique of </w:t>
      </w:r>
      <w:r w:rsidRPr="00F204C4">
        <w:rPr>
          <w:rFonts w:ascii="Garamond" w:hAnsi="Garamond"/>
          <w:i/>
          <w:lang w:val="en-GB"/>
        </w:rPr>
        <w:t>Inner Experience</w:t>
      </w:r>
      <w:r w:rsidRPr="00F204C4">
        <w:rPr>
          <w:rFonts w:ascii="Garamond" w:hAnsi="Garamond"/>
          <w:lang w:val="en-GB"/>
        </w:rPr>
        <w:t xml:space="preserve">, Jean-Paul Sartre described Bataille as “the inconsolable widower” of God (qtd. in ten Kate 527). Although Sartre’s statement was derogatory, it illustrates the main preoccupation of Bataille, namely the possibility of transcendence in the absence of the divine. Raised in an atheistic household, Bataille converted to Catholicism in his teenage years, and wanted to become a priest. After the horrors of the First World War, he abandoned his faith, but would remain fascinated by religious motifs. Apart from his most ambitious (and hysterical) attempt to found a </w:t>
      </w:r>
      <w:r w:rsidR="0031018E">
        <w:rPr>
          <w:rFonts w:ascii="Garamond" w:hAnsi="Garamond"/>
          <w:lang w:val="en-GB"/>
        </w:rPr>
        <w:t xml:space="preserve">sacrificial </w:t>
      </w:r>
      <w:r w:rsidRPr="00F204C4">
        <w:rPr>
          <w:rFonts w:ascii="Garamond" w:hAnsi="Garamond"/>
          <w:lang w:val="en-GB"/>
        </w:rPr>
        <w:t xml:space="preserve">community with the secret society </w:t>
      </w:r>
      <w:r w:rsidRPr="00F204C4">
        <w:rPr>
          <w:rFonts w:ascii="Garamond" w:hAnsi="Garamond"/>
          <w:i/>
          <w:lang w:val="en-GB"/>
        </w:rPr>
        <w:t>Acéphale</w:t>
      </w:r>
      <w:r w:rsidRPr="00F204C4">
        <w:rPr>
          <w:rFonts w:ascii="Garamond" w:hAnsi="Garamond"/>
          <w:lang w:val="en-GB"/>
        </w:rPr>
        <w:t xml:space="preserve">, Bataille </w:t>
      </w:r>
      <w:r w:rsidR="0031018E">
        <w:rPr>
          <w:rFonts w:ascii="Garamond" w:hAnsi="Garamond"/>
          <w:lang w:val="en-GB"/>
        </w:rPr>
        <w:t>co-founded</w:t>
      </w:r>
      <w:r w:rsidRPr="00F204C4">
        <w:rPr>
          <w:rFonts w:ascii="Garamond" w:hAnsi="Garamond"/>
          <w:lang w:val="en-GB"/>
        </w:rPr>
        <w:t xml:space="preserve"> the short-lived </w:t>
      </w:r>
      <w:r w:rsidRPr="00F204C4">
        <w:rPr>
          <w:rFonts w:ascii="Garamond" w:hAnsi="Garamond"/>
          <w:i/>
          <w:lang w:val="en-GB"/>
        </w:rPr>
        <w:t xml:space="preserve">Collège de sociologie, </w:t>
      </w:r>
      <w:r w:rsidRPr="00F204C4">
        <w:rPr>
          <w:rFonts w:ascii="Garamond" w:hAnsi="Garamond"/>
          <w:lang w:val="en-GB"/>
        </w:rPr>
        <w:t>in which he and his c</w:t>
      </w:r>
      <w:r w:rsidR="0031018E">
        <w:rPr>
          <w:rFonts w:ascii="Garamond" w:hAnsi="Garamond"/>
          <w:lang w:val="en-GB"/>
        </w:rPr>
        <w:t>olleagues attempted to conceptualize</w:t>
      </w:r>
      <w:r w:rsidRPr="00F204C4">
        <w:rPr>
          <w:rFonts w:ascii="Garamond" w:hAnsi="Garamond"/>
          <w:lang w:val="en-GB"/>
        </w:rPr>
        <w:t xml:space="preserve"> a </w:t>
      </w:r>
      <w:r w:rsidR="0031018E">
        <w:rPr>
          <w:rFonts w:ascii="Garamond" w:hAnsi="Garamond"/>
          <w:lang w:val="en-GB"/>
        </w:rPr>
        <w:t>post-theological mysticism or</w:t>
      </w:r>
      <w:r w:rsidRPr="00F204C4">
        <w:rPr>
          <w:rFonts w:ascii="Garamond" w:hAnsi="Garamond"/>
          <w:lang w:val="en-GB"/>
        </w:rPr>
        <w:t xml:space="preserve"> “sacred sociology.”</w:t>
      </w:r>
    </w:p>
  </w:footnote>
  <w:footnote w:id="21">
    <w:p w14:paraId="648EF66D" w14:textId="77777777"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Another questionable aspect of Bataille’s thought is his phallocentrism</w:t>
      </w:r>
      <w:r>
        <w:rPr>
          <w:rFonts w:ascii="Garamond" w:hAnsi="Garamond"/>
          <w:lang w:val="en-GB"/>
        </w:rPr>
        <w:t xml:space="preserve">. Bataille repeatedly states that </w:t>
      </w:r>
      <w:r w:rsidRPr="00F204C4">
        <w:rPr>
          <w:rFonts w:ascii="Garamond" w:hAnsi="Garamond"/>
          <w:lang w:val="en-GB"/>
        </w:rPr>
        <w:t>the man has an active role</w:t>
      </w:r>
      <w:r>
        <w:rPr>
          <w:rFonts w:ascii="Garamond" w:hAnsi="Garamond"/>
          <w:lang w:val="en-GB"/>
        </w:rPr>
        <w:t xml:space="preserve"> as a subject</w:t>
      </w:r>
      <w:r w:rsidRPr="00F204C4">
        <w:rPr>
          <w:rFonts w:ascii="Garamond" w:hAnsi="Garamond"/>
          <w:lang w:val="en-GB"/>
        </w:rPr>
        <w:t>, and the woman a passive one</w:t>
      </w:r>
      <w:r>
        <w:rPr>
          <w:rFonts w:ascii="Garamond" w:hAnsi="Garamond"/>
          <w:lang w:val="en-GB"/>
        </w:rPr>
        <w:t xml:space="preserve"> as an object</w:t>
      </w:r>
      <w:r w:rsidRPr="00F204C4">
        <w:rPr>
          <w:rFonts w:ascii="Garamond" w:hAnsi="Garamond"/>
          <w:lang w:val="en-GB"/>
        </w:rPr>
        <w:t xml:space="preserve"> (cf. </w:t>
      </w:r>
      <w:r w:rsidRPr="00F204C4">
        <w:rPr>
          <w:rFonts w:ascii="Garamond" w:hAnsi="Garamond"/>
          <w:i/>
          <w:lang w:val="en-GB"/>
        </w:rPr>
        <w:t xml:space="preserve">Eroticism </w:t>
      </w:r>
      <w:r w:rsidRPr="00F204C4">
        <w:rPr>
          <w:rFonts w:ascii="Garamond" w:hAnsi="Garamond"/>
          <w:lang w:val="en-GB"/>
        </w:rPr>
        <w:t xml:space="preserve">17). In </w:t>
      </w:r>
      <w:r w:rsidRPr="00F204C4">
        <w:rPr>
          <w:rFonts w:ascii="Garamond" w:hAnsi="Garamond"/>
          <w:i/>
          <w:lang w:val="en-GB"/>
        </w:rPr>
        <w:t xml:space="preserve">Eroticism, </w:t>
      </w:r>
      <w:r w:rsidRPr="00F204C4">
        <w:rPr>
          <w:rFonts w:ascii="Garamond" w:hAnsi="Garamond"/>
          <w:lang w:val="en-GB"/>
        </w:rPr>
        <w:t xml:space="preserve">he claims that some women cannot achieve climax without fantasizing about rape </w:t>
      </w:r>
      <w:r>
        <w:rPr>
          <w:rFonts w:ascii="Garamond" w:hAnsi="Garamond"/>
          <w:lang w:val="en-GB"/>
        </w:rPr>
        <w:t xml:space="preserve">(!) </w:t>
      </w:r>
      <w:r w:rsidRPr="00F204C4">
        <w:rPr>
          <w:rFonts w:ascii="Garamond" w:hAnsi="Garamond"/>
          <w:lang w:val="en-GB"/>
        </w:rPr>
        <w:t xml:space="preserve">(107), and in </w:t>
      </w:r>
      <w:r w:rsidRPr="00F204C4">
        <w:rPr>
          <w:rFonts w:ascii="Garamond" w:hAnsi="Garamond"/>
          <w:i/>
          <w:lang w:val="en-GB"/>
        </w:rPr>
        <w:t xml:space="preserve">On Nietzsche, </w:t>
      </w:r>
      <w:r w:rsidRPr="00F204C4">
        <w:rPr>
          <w:rFonts w:ascii="Garamond" w:hAnsi="Garamond"/>
          <w:lang w:val="en-GB"/>
        </w:rPr>
        <w:t>in a passage in which he analyses temptation, he drily concludes: “The long and the short of it is, we all get h— for the same reasons” (24).</w:t>
      </w:r>
    </w:p>
  </w:footnote>
  <w:footnote w:id="22">
    <w:p w14:paraId="5B909D52" w14:textId="5DB39132"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Although rejecting communist and humanist conceptions of community based on the work of Marx, Nancy occasionally expresses his appreciation for Marxism, </w:t>
      </w:r>
      <w:r>
        <w:rPr>
          <w:rFonts w:ascii="Garamond" w:hAnsi="Garamond"/>
          <w:lang w:val="en-GB"/>
        </w:rPr>
        <w:t>stating that “the truth of our time can only be expressed in Marxist or post-Marxist terms” (</w:t>
      </w:r>
      <w:r>
        <w:rPr>
          <w:rFonts w:ascii="Garamond" w:hAnsi="Garamond"/>
          <w:i/>
          <w:lang w:val="en-GB"/>
        </w:rPr>
        <w:t xml:space="preserve">Being Singular Plural </w:t>
      </w:r>
      <w:r>
        <w:rPr>
          <w:rFonts w:ascii="Garamond" w:hAnsi="Garamond"/>
          <w:lang w:val="en-GB"/>
        </w:rPr>
        <w:t>64). As he states</w:t>
      </w:r>
      <w:r w:rsidRPr="00F204C4">
        <w:rPr>
          <w:rFonts w:ascii="Garamond" w:hAnsi="Garamond"/>
          <w:lang w:val="en-GB"/>
        </w:rPr>
        <w:t xml:space="preserve"> in </w:t>
      </w:r>
      <w:r w:rsidRPr="00F204C4">
        <w:rPr>
          <w:rFonts w:ascii="Garamond" w:hAnsi="Garamond"/>
          <w:i/>
          <w:lang w:val="en-GB"/>
        </w:rPr>
        <w:t>Corpus</w:t>
      </w:r>
      <w:r>
        <w:rPr>
          <w:rFonts w:ascii="Garamond" w:hAnsi="Garamond"/>
          <w:i/>
          <w:lang w:val="en-GB"/>
        </w:rPr>
        <w:t>,</w:t>
      </w:r>
      <w:r>
        <w:rPr>
          <w:rFonts w:ascii="Garamond" w:hAnsi="Garamond"/>
          <w:lang w:val="en-GB"/>
        </w:rPr>
        <w:t xml:space="preserve"> in a section entitled “Work, Capital”</w:t>
      </w:r>
      <w:r w:rsidRPr="00F204C4">
        <w:rPr>
          <w:rFonts w:ascii="Garamond" w:hAnsi="Garamond"/>
          <w:i/>
          <w:lang w:val="en-GB"/>
        </w:rPr>
        <w:t xml:space="preserve">: </w:t>
      </w:r>
      <w:r w:rsidRPr="00F204C4">
        <w:rPr>
          <w:rFonts w:ascii="Garamond" w:hAnsi="Garamond"/>
          <w:lang w:val="en-GB"/>
        </w:rPr>
        <w:t>“Above all, don’t try to pr</w:t>
      </w:r>
      <w:r w:rsidR="008F0762">
        <w:rPr>
          <w:rFonts w:ascii="Garamond" w:hAnsi="Garamond"/>
          <w:lang w:val="en-GB"/>
        </w:rPr>
        <w:t>etend that this discourse [</w:t>
      </w:r>
      <w:r w:rsidRPr="00F204C4">
        <w:rPr>
          <w:rFonts w:ascii="Garamond" w:hAnsi="Garamond"/>
          <w:lang w:val="en-GB"/>
        </w:rPr>
        <w:t xml:space="preserve">Marxism] is archaic” (109). On the relationship between deconstruction and Marxism, see especially Derrida, </w:t>
      </w:r>
      <w:r w:rsidRPr="00F204C4">
        <w:rPr>
          <w:rFonts w:ascii="Garamond" w:hAnsi="Garamond"/>
          <w:i/>
          <w:lang w:val="en-GB"/>
        </w:rPr>
        <w:t>Specters of Marx,</w:t>
      </w:r>
      <w:r w:rsidRPr="00F204C4">
        <w:rPr>
          <w:rFonts w:ascii="Garamond" w:hAnsi="Garamond"/>
          <w:lang w:val="en-GB"/>
        </w:rPr>
        <w:t xml:space="preserve"> and “Marx &amp; Sons.”</w:t>
      </w:r>
    </w:p>
  </w:footnote>
  <w:footnote w:id="23">
    <w:p w14:paraId="55F037F1" w14:textId="77777777" w:rsidR="00E12C73" w:rsidRPr="00347709" w:rsidRDefault="00E12C73" w:rsidP="00DE7A53">
      <w:pPr>
        <w:pStyle w:val="Voetnoottekst"/>
        <w:rPr>
          <w:rFonts w:ascii="Garamond" w:hAnsi="Garamond"/>
          <w:lang w:val="en-GB"/>
        </w:rPr>
      </w:pPr>
      <w:r w:rsidRPr="00347709">
        <w:rPr>
          <w:rStyle w:val="Voetnootmarkering"/>
          <w:rFonts w:ascii="Garamond" w:hAnsi="Garamond"/>
        </w:rPr>
        <w:footnoteRef/>
      </w:r>
      <w:r w:rsidRPr="00347709">
        <w:rPr>
          <w:rFonts w:ascii="Garamond" w:hAnsi="Garamond"/>
          <w:lang w:val="en-GB"/>
        </w:rPr>
        <w:t xml:space="preserve"> Against commentators who attempt to divorce Heidegger’s politics from his thought, </w:t>
      </w:r>
      <w:r w:rsidRPr="00347709">
        <w:rPr>
          <w:rFonts w:ascii="Garamond" w:hAnsi="Garamond" w:cs="Times New Roman"/>
          <w:lang w:val="en-GB"/>
        </w:rPr>
        <w:t xml:space="preserve">Žižek for instance claims in </w:t>
      </w:r>
      <w:r w:rsidRPr="00347709">
        <w:rPr>
          <w:rFonts w:ascii="Garamond" w:hAnsi="Garamond" w:cs="Times New Roman"/>
          <w:i/>
          <w:lang w:val="en-GB"/>
        </w:rPr>
        <w:t xml:space="preserve">The Ticklish Subject </w:t>
      </w:r>
      <w:r w:rsidRPr="00347709">
        <w:rPr>
          <w:rFonts w:ascii="Garamond" w:hAnsi="Garamond" w:cs="Times New Roman"/>
          <w:lang w:val="en-GB"/>
        </w:rPr>
        <w:t xml:space="preserve">that “Heidegger did not engage in the Nazi political project ‘in spite of’ his ontological approach, but </w:t>
      </w:r>
      <w:r w:rsidRPr="00347709">
        <w:rPr>
          <w:rFonts w:ascii="Garamond" w:hAnsi="Garamond" w:cs="Times New Roman"/>
          <w:i/>
          <w:lang w:val="en-GB"/>
        </w:rPr>
        <w:t>because of it</w:t>
      </w:r>
      <w:r w:rsidRPr="00347709">
        <w:rPr>
          <w:rFonts w:ascii="Garamond" w:hAnsi="Garamond" w:cs="Times New Roman"/>
          <w:lang w:val="en-GB"/>
        </w:rPr>
        <w:t xml:space="preserve">” (14; emphasis in original). In </w:t>
      </w:r>
      <w:r w:rsidRPr="00347709">
        <w:rPr>
          <w:rFonts w:ascii="Garamond" w:hAnsi="Garamond" w:cs="Times New Roman"/>
          <w:i/>
          <w:lang w:val="en-GB"/>
        </w:rPr>
        <w:t xml:space="preserve">Heidegger, Art and Politics, </w:t>
      </w:r>
      <w:r>
        <w:rPr>
          <w:rFonts w:ascii="Garamond" w:hAnsi="Garamond" w:cs="Times New Roman"/>
          <w:lang w:val="en-GB"/>
        </w:rPr>
        <w:t>Lacoue-Labarthe similarly states</w:t>
      </w:r>
      <w:r w:rsidRPr="00347709">
        <w:rPr>
          <w:rFonts w:ascii="Garamond" w:hAnsi="Garamond" w:cs="Times New Roman"/>
          <w:lang w:val="en-GB"/>
        </w:rPr>
        <w:t xml:space="preserve"> that “practically all [of Heidegger’s] teaching from the so-called ‘turn’ [</w:t>
      </w:r>
      <w:r w:rsidRPr="00347709">
        <w:rPr>
          <w:rFonts w:ascii="Garamond" w:hAnsi="Garamond" w:cs="Times New Roman"/>
          <w:i/>
          <w:lang w:val="en-GB"/>
        </w:rPr>
        <w:t>Kehre</w:t>
      </w:r>
      <w:r w:rsidRPr="00347709">
        <w:rPr>
          <w:rFonts w:ascii="Garamond" w:hAnsi="Garamond" w:cs="Times New Roman"/>
          <w:lang w:val="en-GB"/>
        </w:rPr>
        <w:t>] up until 1944 was devoted to a ‘settling of accounts with’ National Socialism” (19). For discussions of Heidegger’s affiliation to Nazism, see Lacoue-Labarthe, and Safranski 303-27.</w:t>
      </w:r>
    </w:p>
  </w:footnote>
  <w:footnote w:id="24">
    <w:p w14:paraId="7B9EFAA1" w14:textId="0769820C" w:rsidR="00E12C73" w:rsidRPr="00347709" w:rsidRDefault="00E12C73" w:rsidP="00DE7A53">
      <w:pPr>
        <w:pStyle w:val="Voetnoottekst"/>
        <w:rPr>
          <w:rFonts w:ascii="Garamond" w:hAnsi="Garamond"/>
          <w:lang w:val="en-GB"/>
        </w:rPr>
      </w:pPr>
      <w:r w:rsidRPr="00347709">
        <w:rPr>
          <w:rStyle w:val="Voetnootmarkering"/>
          <w:rFonts w:ascii="Garamond" w:hAnsi="Garamond"/>
        </w:rPr>
        <w:footnoteRef/>
      </w:r>
      <w:r w:rsidRPr="00347709">
        <w:rPr>
          <w:rFonts w:ascii="Garamond" w:hAnsi="Garamond"/>
          <w:lang w:val="en-GB"/>
        </w:rPr>
        <w:t xml:space="preserve"> In </w:t>
      </w:r>
      <w:r w:rsidRPr="00347709">
        <w:rPr>
          <w:rFonts w:ascii="Garamond" w:hAnsi="Garamond"/>
          <w:i/>
          <w:lang w:val="en-GB"/>
        </w:rPr>
        <w:t>Of Spirit: Heidegger and the Question</w:t>
      </w:r>
      <w:r w:rsidRPr="00347709">
        <w:rPr>
          <w:rFonts w:ascii="Garamond" w:hAnsi="Garamond"/>
          <w:lang w:val="en-GB"/>
        </w:rPr>
        <w:t xml:space="preserve">, Derrida studies Heidegger’s use of the words </w:t>
      </w:r>
      <w:r w:rsidRPr="00347709">
        <w:rPr>
          <w:rFonts w:ascii="Garamond" w:hAnsi="Garamond"/>
          <w:i/>
          <w:lang w:val="en-GB"/>
        </w:rPr>
        <w:t xml:space="preserve">Geist, geistig, </w:t>
      </w:r>
      <w:r w:rsidRPr="00347709">
        <w:rPr>
          <w:rFonts w:ascii="Garamond" w:hAnsi="Garamond"/>
          <w:lang w:val="en-GB"/>
        </w:rPr>
        <w:t xml:space="preserve">and </w:t>
      </w:r>
      <w:r w:rsidRPr="00347709">
        <w:rPr>
          <w:rFonts w:ascii="Garamond" w:hAnsi="Garamond"/>
          <w:i/>
          <w:lang w:val="en-GB"/>
        </w:rPr>
        <w:t>geistlich</w:t>
      </w:r>
      <w:r w:rsidRPr="00347709">
        <w:rPr>
          <w:rFonts w:ascii="Garamond" w:hAnsi="Garamond"/>
          <w:lang w:val="en-GB"/>
        </w:rPr>
        <w:t>. As Derrida points out, these words appe</w:t>
      </w:r>
      <w:r>
        <w:rPr>
          <w:rFonts w:ascii="Garamond" w:hAnsi="Garamond"/>
          <w:lang w:val="en-GB"/>
        </w:rPr>
        <w:t>ar in Heidegger’s work</w:t>
      </w:r>
      <w:r w:rsidRPr="00347709">
        <w:rPr>
          <w:rFonts w:ascii="Garamond" w:hAnsi="Garamond"/>
          <w:lang w:val="en-GB"/>
        </w:rPr>
        <w:t xml:space="preserve"> in explicitly political contexts, for instance in the rectoral address. In </w:t>
      </w:r>
      <w:r w:rsidRPr="00347709">
        <w:rPr>
          <w:rStyle w:val="unicode"/>
          <w:rFonts w:ascii="Garamond" w:hAnsi="Garamond" w:cs="Times New Roman"/>
          <w:color w:val="000000" w:themeColor="text1"/>
          <w:shd w:val="clear" w:color="auto" w:fill="FFFFFF"/>
          <w:lang w:val="en-GB"/>
        </w:rPr>
        <w:t xml:space="preserve">§10 of </w:t>
      </w:r>
      <w:r w:rsidRPr="00347709">
        <w:rPr>
          <w:rFonts w:ascii="Garamond" w:hAnsi="Garamond"/>
          <w:i/>
          <w:lang w:val="en-GB"/>
        </w:rPr>
        <w:t>Being and Time,</w:t>
      </w:r>
      <w:r w:rsidRPr="00347709">
        <w:rPr>
          <w:rFonts w:ascii="Garamond" w:hAnsi="Garamond"/>
          <w:lang w:val="en-GB"/>
        </w:rPr>
        <w:t xml:space="preserve"> Heidegger had expressly stated that the concept of </w:t>
      </w:r>
      <w:r w:rsidRPr="00347709">
        <w:rPr>
          <w:rFonts w:ascii="Garamond" w:hAnsi="Garamond"/>
          <w:i/>
          <w:lang w:val="en-GB"/>
        </w:rPr>
        <w:t>Geist</w:t>
      </w:r>
      <w:r>
        <w:rPr>
          <w:rFonts w:ascii="Garamond" w:hAnsi="Garamond"/>
          <w:lang w:val="en-GB"/>
        </w:rPr>
        <w:t xml:space="preserve"> and variations of the term had to be avoided. He placed these terms between</w:t>
      </w:r>
      <w:r w:rsidRPr="00347709">
        <w:rPr>
          <w:rFonts w:ascii="Garamond" w:hAnsi="Garamond"/>
          <w:lang w:val="en-GB"/>
        </w:rPr>
        <w:t xml:space="preserve"> quotations mar</w:t>
      </w:r>
      <w:r>
        <w:rPr>
          <w:rFonts w:ascii="Garamond" w:hAnsi="Garamond"/>
          <w:lang w:val="en-GB"/>
        </w:rPr>
        <w:t>ks when he did occasionally use them</w:t>
      </w:r>
      <w:r w:rsidRPr="00347709">
        <w:rPr>
          <w:rFonts w:ascii="Garamond" w:hAnsi="Garamond"/>
          <w:lang w:val="en-GB"/>
        </w:rPr>
        <w:t xml:space="preserve">. As Derrida </w:t>
      </w:r>
      <w:r>
        <w:rPr>
          <w:rFonts w:ascii="Garamond" w:hAnsi="Garamond"/>
          <w:lang w:val="en-GB"/>
        </w:rPr>
        <w:t>remarks</w:t>
      </w:r>
      <w:r w:rsidRPr="00347709">
        <w:rPr>
          <w:rFonts w:ascii="Garamond" w:hAnsi="Garamond"/>
          <w:lang w:val="en-GB"/>
        </w:rPr>
        <w:t xml:space="preserve">, Heidegger removes these quotation marks during his most compromising political moments, moving from a “deconstruction” to a “celebration of spirit” (65), employing the metaphysical concepts he </w:t>
      </w:r>
      <w:r>
        <w:rPr>
          <w:rFonts w:ascii="Garamond" w:hAnsi="Garamond"/>
          <w:lang w:val="en-GB"/>
        </w:rPr>
        <w:t>attempted to avoid</w:t>
      </w:r>
      <w:r w:rsidRPr="00347709">
        <w:rPr>
          <w:rFonts w:ascii="Garamond" w:hAnsi="Garamond"/>
          <w:lang w:val="en-GB"/>
        </w:rPr>
        <w:t>.</w:t>
      </w:r>
    </w:p>
  </w:footnote>
  <w:footnote w:id="25">
    <w:p w14:paraId="1D01E9C7" w14:textId="77777777" w:rsidR="00E12C73" w:rsidRPr="00347709" w:rsidRDefault="00E12C73" w:rsidP="00DE7A53">
      <w:pPr>
        <w:pStyle w:val="Voetnoottekst"/>
        <w:rPr>
          <w:rFonts w:ascii="Garamond" w:hAnsi="Garamond"/>
          <w:lang w:val="en-GB"/>
        </w:rPr>
      </w:pPr>
      <w:r w:rsidRPr="00347709">
        <w:rPr>
          <w:rStyle w:val="Voetnootmarkering"/>
          <w:rFonts w:ascii="Garamond" w:hAnsi="Garamond"/>
        </w:rPr>
        <w:footnoteRef/>
      </w:r>
      <w:r w:rsidRPr="00347709">
        <w:rPr>
          <w:rFonts w:ascii="Garamond" w:hAnsi="Garamond"/>
          <w:lang w:val="en-GB"/>
        </w:rPr>
        <w:t xml:space="preserve"> By engaging in a deconstruction of </w:t>
      </w:r>
      <w:r w:rsidRPr="00347709">
        <w:rPr>
          <w:rFonts w:ascii="Garamond" w:hAnsi="Garamond"/>
          <w:i/>
          <w:lang w:val="en-GB"/>
        </w:rPr>
        <w:t>Being and Time</w:t>
      </w:r>
      <w:r w:rsidRPr="00347709">
        <w:rPr>
          <w:rFonts w:ascii="Garamond" w:hAnsi="Garamond"/>
          <w:lang w:val="en-GB"/>
        </w:rPr>
        <w:t>, Nancy attempts to go beyond ethical criticisms of Hei</w:t>
      </w:r>
      <w:r>
        <w:rPr>
          <w:rFonts w:ascii="Garamond" w:hAnsi="Garamond"/>
          <w:lang w:val="en-GB"/>
        </w:rPr>
        <w:t>degger’s ontological method, voiced</w:t>
      </w:r>
      <w:r w:rsidRPr="00347709">
        <w:rPr>
          <w:rFonts w:ascii="Garamond" w:hAnsi="Garamond"/>
          <w:lang w:val="en-GB"/>
        </w:rPr>
        <w:t xml:space="preserve"> by </w:t>
      </w:r>
      <w:r>
        <w:rPr>
          <w:rFonts w:ascii="Garamond" w:hAnsi="Garamond"/>
          <w:lang w:val="en-GB"/>
        </w:rPr>
        <w:t>thinkers such as Emmanuel Levinas</w:t>
      </w:r>
      <w:r w:rsidRPr="00347709">
        <w:rPr>
          <w:rFonts w:ascii="Garamond" w:hAnsi="Garamond"/>
          <w:lang w:val="en-GB"/>
        </w:rPr>
        <w:t xml:space="preserve">. </w:t>
      </w:r>
      <w:r>
        <w:rPr>
          <w:rFonts w:ascii="Garamond" w:hAnsi="Garamond"/>
          <w:lang w:val="en-GB"/>
        </w:rPr>
        <w:t xml:space="preserve">In </w:t>
      </w:r>
      <w:r>
        <w:rPr>
          <w:rFonts w:ascii="Garamond" w:hAnsi="Garamond"/>
          <w:i/>
          <w:lang w:val="en-GB"/>
        </w:rPr>
        <w:t xml:space="preserve">Totality and Infinity, </w:t>
      </w:r>
      <w:r w:rsidRPr="00347709">
        <w:rPr>
          <w:rFonts w:ascii="Garamond" w:hAnsi="Garamond"/>
          <w:lang w:val="en-GB"/>
        </w:rPr>
        <w:t>Levinas asserted that Heidegger neglected the ethical relati</w:t>
      </w:r>
      <w:r>
        <w:rPr>
          <w:rFonts w:ascii="Garamond" w:hAnsi="Garamond"/>
          <w:lang w:val="en-GB"/>
        </w:rPr>
        <w:t>on to the Other in his thought. According to him, ontology had dangerous (political) consequences:</w:t>
      </w:r>
      <w:r>
        <w:rPr>
          <w:rFonts w:ascii="Garamond" w:hAnsi="Garamond"/>
          <w:lang w:val="en-GB"/>
        </w:rPr>
        <w:br/>
      </w:r>
      <w:r w:rsidRPr="00347709">
        <w:rPr>
          <w:rFonts w:ascii="Garamond" w:hAnsi="Garamond"/>
          <w:lang w:val="en-GB"/>
        </w:rPr>
        <w:br/>
      </w:r>
      <w:r w:rsidRPr="00347709">
        <w:rPr>
          <w:rFonts w:ascii="Garamond" w:hAnsi="Garamond"/>
          <w:lang w:val="en-GB"/>
        </w:rPr>
        <w:tab/>
        <w:t xml:space="preserve">A philosophy of power, ontology is, as first philosophy which does not call into question the same, a </w:t>
      </w:r>
      <w:r w:rsidRPr="00347709">
        <w:rPr>
          <w:rFonts w:ascii="Garamond" w:hAnsi="Garamond"/>
          <w:lang w:val="en-GB"/>
        </w:rPr>
        <w:tab/>
        <w:t>philosophy of injustice</w:t>
      </w:r>
      <w:r>
        <w:rPr>
          <w:rFonts w:ascii="Garamond" w:hAnsi="Garamond"/>
          <w:lang w:val="en-GB"/>
        </w:rPr>
        <w:t>.</w:t>
      </w:r>
      <w:r w:rsidRPr="00347709">
        <w:rPr>
          <w:rFonts w:ascii="Garamond" w:hAnsi="Garamond"/>
          <w:lang w:val="en-GB"/>
        </w:rPr>
        <w:t xml:space="preserve"> … Heideggerian ontology, which subordinates the relationship with the other to the </w:t>
      </w:r>
      <w:r w:rsidRPr="00347709">
        <w:rPr>
          <w:rFonts w:ascii="Garamond" w:hAnsi="Garamond"/>
          <w:lang w:val="en-GB"/>
        </w:rPr>
        <w:tab/>
        <w:t xml:space="preserve">relation with Being in general, remains under obedience to the anonymous, and leads inevitably to another </w:t>
      </w:r>
      <w:r w:rsidRPr="00347709">
        <w:rPr>
          <w:rFonts w:ascii="Garamond" w:hAnsi="Garamond"/>
          <w:lang w:val="en-GB"/>
        </w:rPr>
        <w:tab/>
        <w:t xml:space="preserve">power, to imperialist domination, to tyranny. (46-7) </w:t>
      </w:r>
      <w:r w:rsidRPr="00347709">
        <w:rPr>
          <w:rFonts w:ascii="Garamond" w:hAnsi="Garamond"/>
          <w:lang w:val="en-GB"/>
        </w:rPr>
        <w:br/>
      </w:r>
      <w:r w:rsidRPr="00347709">
        <w:rPr>
          <w:rFonts w:ascii="Garamond" w:hAnsi="Garamond"/>
          <w:lang w:val="en-GB"/>
        </w:rPr>
        <w:br/>
        <w:t>Levinas held that the Other is someone whose existence is ungraspable and irreducible, instead of a mere “shock negating the I” (150). He described the ethical relationship to the Other as the relation</w:t>
      </w:r>
      <w:r>
        <w:rPr>
          <w:rFonts w:ascii="Garamond" w:hAnsi="Garamond"/>
          <w:lang w:val="en-GB"/>
        </w:rPr>
        <w:t>ship with</w:t>
      </w:r>
      <w:r w:rsidRPr="00347709">
        <w:rPr>
          <w:rFonts w:ascii="Garamond" w:hAnsi="Garamond"/>
          <w:lang w:val="en-GB"/>
        </w:rPr>
        <w:t xml:space="preserve"> the “infinite”</w:t>
      </w:r>
      <w:r>
        <w:rPr>
          <w:rFonts w:ascii="Garamond" w:hAnsi="Garamond"/>
          <w:lang w:val="en-GB"/>
        </w:rPr>
        <w:t xml:space="preserve"> or the “absolutely other” (49)</w:t>
      </w:r>
      <w:r w:rsidRPr="00347709">
        <w:rPr>
          <w:rFonts w:ascii="Garamond" w:hAnsi="Garamond"/>
          <w:lang w:val="en-GB"/>
        </w:rPr>
        <w:t xml:space="preserve"> who transcends the I, and as such disrupts any attempt at understanding and totalization. By contrast, instead of postulating a quasi-divine Other who is situated beyond Being, Nancy seeks to think ethics within existence itself, an operation he occasionally refers to as “transimmanence” (</w:t>
      </w:r>
      <w:r w:rsidRPr="00347709">
        <w:rPr>
          <w:rFonts w:ascii="Garamond" w:hAnsi="Garamond"/>
          <w:i/>
          <w:lang w:val="en-GB"/>
        </w:rPr>
        <w:t>Sense</w:t>
      </w:r>
      <w:r w:rsidRPr="00347709">
        <w:rPr>
          <w:rFonts w:ascii="Garamond" w:hAnsi="Garamond"/>
          <w:lang w:val="en-GB"/>
        </w:rPr>
        <w:t xml:space="preserve"> 55). For studies of the ethical dimension of Heidegger’s work, see Nancy, “Originary Ethics,” and Olafson. For the differences between Nancy and Levinas, see Devisch, </w:t>
      </w:r>
      <w:r w:rsidRPr="00347709">
        <w:rPr>
          <w:rFonts w:ascii="Garamond" w:hAnsi="Garamond"/>
          <w:i/>
          <w:lang w:val="en-GB"/>
        </w:rPr>
        <w:t>Wij</w:t>
      </w:r>
      <w:r w:rsidRPr="00347709">
        <w:rPr>
          <w:rFonts w:ascii="Garamond" w:hAnsi="Garamond"/>
          <w:lang w:val="en-GB"/>
        </w:rPr>
        <w:t xml:space="preserve"> 168-71, and Critchley. </w:t>
      </w:r>
    </w:p>
  </w:footnote>
  <w:footnote w:id="26">
    <w:p w14:paraId="6D72315C" w14:textId="77777777" w:rsidR="00E12C73" w:rsidRPr="00347709" w:rsidRDefault="00E12C73" w:rsidP="00DE7A53">
      <w:pPr>
        <w:pStyle w:val="Voetnoottekst"/>
        <w:rPr>
          <w:rFonts w:ascii="Garamond" w:hAnsi="Garamond"/>
          <w:lang w:val="en-GB"/>
        </w:rPr>
      </w:pPr>
      <w:r w:rsidRPr="00347709">
        <w:rPr>
          <w:rStyle w:val="Voetnootmarkering"/>
          <w:rFonts w:ascii="Garamond" w:hAnsi="Garamond"/>
        </w:rPr>
        <w:footnoteRef/>
      </w:r>
      <w:r w:rsidRPr="00347709">
        <w:rPr>
          <w:rFonts w:ascii="Garamond" w:hAnsi="Garamond"/>
          <w:lang w:val="en-GB"/>
        </w:rPr>
        <w:t xml:space="preserve"> In </w:t>
      </w:r>
      <w:r w:rsidRPr="00347709">
        <w:rPr>
          <w:rFonts w:ascii="Garamond" w:hAnsi="Garamond"/>
          <w:i/>
          <w:lang w:val="en-GB"/>
        </w:rPr>
        <w:t>The Inoperative Community</w:t>
      </w:r>
      <w:r w:rsidRPr="00347709">
        <w:rPr>
          <w:rFonts w:ascii="Garamond" w:hAnsi="Garamond"/>
          <w:lang w:val="en-GB"/>
        </w:rPr>
        <w:t>, Nancy suggests that immanentism is nearly synonymous with totalitarianism. He states that totalitarianism could also be named “immanentism,” adding “as long as we do not restrict the term to designating certain types of societies or regimes but rather see in it the general horizon of our time, encompassing both democracies and their fragile juridical parapets” (5). For his analysis of totalitarianism, see also “The Nazi Myth,” co-authored with Lacoue-Labarthe.</w:t>
      </w:r>
    </w:p>
  </w:footnote>
  <w:footnote w:id="27">
    <w:p w14:paraId="50DC8DDB" w14:textId="77777777" w:rsidR="00E12C73" w:rsidRPr="00347709" w:rsidRDefault="00E12C73" w:rsidP="00DE7A53">
      <w:pPr>
        <w:pStyle w:val="Voetnoottekst"/>
        <w:rPr>
          <w:rFonts w:ascii="Garamond" w:hAnsi="Garamond"/>
          <w:lang w:val="en-GB"/>
        </w:rPr>
      </w:pPr>
      <w:r w:rsidRPr="00347709">
        <w:rPr>
          <w:rStyle w:val="Voetnootmarkering"/>
          <w:rFonts w:ascii="Garamond" w:hAnsi="Garamond"/>
        </w:rPr>
        <w:footnoteRef/>
      </w:r>
      <w:r w:rsidRPr="00347709">
        <w:rPr>
          <w:rFonts w:ascii="Garamond" w:hAnsi="Garamond"/>
          <w:lang w:val="en-GB"/>
        </w:rPr>
        <w:t xml:space="preserve"> Religion has been a longstanding interest of Nancy’s, although his </w:t>
      </w:r>
      <w:r>
        <w:rPr>
          <w:rFonts w:ascii="Garamond" w:hAnsi="Garamond"/>
          <w:lang w:val="en-GB"/>
        </w:rPr>
        <w:t>engagement with religion</w:t>
      </w:r>
      <w:r w:rsidRPr="00347709">
        <w:rPr>
          <w:rFonts w:ascii="Garamond" w:hAnsi="Garamond"/>
          <w:lang w:val="en-GB"/>
        </w:rPr>
        <w:t xml:space="preserve"> will not be addressed</w:t>
      </w:r>
      <w:r>
        <w:rPr>
          <w:rFonts w:ascii="Garamond" w:hAnsi="Garamond"/>
          <w:lang w:val="en-GB"/>
        </w:rPr>
        <w:t xml:space="preserve"> here</w:t>
      </w:r>
      <w:r w:rsidRPr="00347709">
        <w:rPr>
          <w:rFonts w:ascii="Garamond" w:hAnsi="Garamond"/>
          <w:lang w:val="en-GB"/>
        </w:rPr>
        <w:t xml:space="preserve">. See </w:t>
      </w:r>
      <w:r w:rsidRPr="00347709">
        <w:rPr>
          <w:rFonts w:ascii="Garamond" w:hAnsi="Garamond"/>
          <w:i/>
          <w:lang w:val="en-GB"/>
        </w:rPr>
        <w:t xml:space="preserve">The Inoperative Community </w:t>
      </w:r>
      <w:r w:rsidRPr="00347709">
        <w:rPr>
          <w:rFonts w:ascii="Garamond" w:hAnsi="Garamond"/>
          <w:lang w:val="en-GB"/>
        </w:rPr>
        <w:t xml:space="preserve">110-50, and especially </w:t>
      </w:r>
      <w:r w:rsidRPr="00347709">
        <w:rPr>
          <w:rFonts w:ascii="Garamond" w:hAnsi="Garamond"/>
          <w:i/>
          <w:lang w:val="en-GB"/>
        </w:rPr>
        <w:t>Dis-Enclosure: The Deconstruction of Christianity.</w:t>
      </w:r>
    </w:p>
  </w:footnote>
  <w:footnote w:id="28">
    <w:p w14:paraId="383AF914" w14:textId="77777777" w:rsidR="00E12C73" w:rsidRPr="00FD4185" w:rsidRDefault="00E12C73" w:rsidP="00DE7A53">
      <w:pPr>
        <w:pStyle w:val="Voetnoottekst"/>
        <w:rPr>
          <w:rFonts w:ascii="Garamond" w:hAnsi="Garamond"/>
          <w:lang w:val="en-GB"/>
        </w:rPr>
      </w:pPr>
      <w:r w:rsidRPr="00347709">
        <w:rPr>
          <w:rStyle w:val="Voetnootmarkering"/>
          <w:rFonts w:ascii="Garamond" w:hAnsi="Garamond"/>
        </w:rPr>
        <w:footnoteRef/>
      </w:r>
      <w:r w:rsidRPr="00FD4185">
        <w:rPr>
          <w:rFonts w:ascii="Garamond" w:hAnsi="Garamond"/>
          <w:lang w:val="en-GB"/>
        </w:rPr>
        <w:t xml:space="preserve"> In </w:t>
      </w:r>
      <w:r w:rsidRPr="00FD4185">
        <w:rPr>
          <w:rFonts w:ascii="Garamond" w:hAnsi="Garamond"/>
          <w:i/>
          <w:lang w:val="en-GB"/>
        </w:rPr>
        <w:t xml:space="preserve">Spurs: Nietzsche’s Styles, </w:t>
      </w:r>
      <w:r w:rsidRPr="00FD4185">
        <w:rPr>
          <w:rFonts w:ascii="Garamond" w:hAnsi="Garamond"/>
          <w:lang w:val="en-GB"/>
        </w:rPr>
        <w:t>Derrida draws attention to</w:t>
      </w:r>
      <w:r>
        <w:rPr>
          <w:rFonts w:ascii="Garamond" w:hAnsi="Garamond"/>
          <w:lang w:val="en-GB"/>
        </w:rPr>
        <w:t xml:space="preserve"> t</w:t>
      </w:r>
      <w:r w:rsidRPr="00FD4185">
        <w:rPr>
          <w:rFonts w:ascii="Garamond" w:hAnsi="Garamond"/>
          <w:lang w:val="en-GB"/>
        </w:rPr>
        <w:t xml:space="preserve">he etymology of the word </w:t>
      </w:r>
      <w:r>
        <w:rPr>
          <w:rFonts w:ascii="Garamond" w:hAnsi="Garamond"/>
          <w:lang w:val="en-GB"/>
        </w:rPr>
        <w:t xml:space="preserve">“gift,” that stems from the word “poison” (121), in order to deconstruct the dichotomy between giving and taking and appropriation and expropriation. His analysis resembles Esposito’s </w:t>
      </w:r>
      <w:r>
        <w:rPr>
          <w:rFonts w:ascii="Garamond" w:hAnsi="Garamond"/>
          <w:i/>
          <w:lang w:val="en-GB"/>
        </w:rPr>
        <w:t>munus,</w:t>
      </w:r>
      <w:r>
        <w:rPr>
          <w:rFonts w:ascii="Garamond" w:hAnsi="Garamond"/>
          <w:lang w:val="en-GB"/>
        </w:rPr>
        <w:t xml:space="preserve"> who in </w:t>
      </w:r>
      <w:r>
        <w:rPr>
          <w:rFonts w:ascii="Garamond" w:hAnsi="Garamond"/>
          <w:i/>
          <w:lang w:val="en-GB"/>
        </w:rPr>
        <w:t>Communitas</w:t>
      </w:r>
      <w:r>
        <w:rPr>
          <w:rFonts w:ascii="Garamond" w:hAnsi="Garamond"/>
          <w:lang w:val="en-GB"/>
        </w:rPr>
        <w:t xml:space="preserve"> refers to the “poisonous fruits” (14) of the </w:t>
      </w:r>
      <w:r>
        <w:rPr>
          <w:rFonts w:ascii="Garamond" w:hAnsi="Garamond"/>
          <w:i/>
          <w:lang w:val="en-GB"/>
        </w:rPr>
        <w:t>munus,</w:t>
      </w:r>
      <w:r>
        <w:rPr>
          <w:rFonts w:ascii="Garamond" w:hAnsi="Garamond"/>
          <w:lang w:val="en-GB"/>
        </w:rPr>
        <w:t xml:space="preserve"> and draws on Derrida’s concept of the </w:t>
      </w:r>
      <w:r>
        <w:rPr>
          <w:rFonts w:ascii="Garamond" w:hAnsi="Garamond"/>
          <w:i/>
          <w:lang w:val="en-GB"/>
        </w:rPr>
        <w:t xml:space="preserve">pharmakon </w:t>
      </w:r>
      <w:r>
        <w:rPr>
          <w:rFonts w:ascii="Garamond" w:hAnsi="Garamond"/>
          <w:lang w:val="en-GB"/>
        </w:rPr>
        <w:t xml:space="preserve">in </w:t>
      </w:r>
      <w:r>
        <w:rPr>
          <w:rFonts w:ascii="Garamond" w:hAnsi="Garamond"/>
          <w:i/>
          <w:lang w:val="en-GB"/>
        </w:rPr>
        <w:t xml:space="preserve">Immunitas </w:t>
      </w:r>
      <w:r>
        <w:rPr>
          <w:rFonts w:ascii="Garamond" w:hAnsi="Garamond"/>
          <w:lang w:val="en-GB"/>
        </w:rPr>
        <w:t>to illustrate the working of the immune system (127).</w:t>
      </w:r>
      <w:r>
        <w:rPr>
          <w:rFonts w:ascii="Garamond" w:hAnsi="Garamond"/>
          <w:i/>
          <w:lang w:val="en-GB"/>
        </w:rPr>
        <w:t xml:space="preserve"> </w:t>
      </w:r>
      <w:r w:rsidRPr="00597BC8">
        <w:rPr>
          <w:rFonts w:ascii="Garamond" w:hAnsi="Garamond"/>
          <w:lang w:val="en-GB"/>
        </w:rPr>
        <w:t>For</w:t>
      </w:r>
      <w:r>
        <w:rPr>
          <w:rFonts w:ascii="Garamond" w:hAnsi="Garamond"/>
          <w:lang w:val="en-GB"/>
        </w:rPr>
        <w:t xml:space="preserve"> Derrida’s treatment of the dynamics of gift-giving, see especially </w:t>
      </w:r>
      <w:r>
        <w:rPr>
          <w:rFonts w:ascii="Garamond" w:hAnsi="Garamond"/>
          <w:i/>
          <w:lang w:val="en-GB"/>
        </w:rPr>
        <w:t>Given Time 1: Counterfeit Money</w:t>
      </w:r>
      <w:r>
        <w:rPr>
          <w:rFonts w:ascii="Garamond" w:hAnsi="Garamond"/>
          <w:lang w:val="en-GB"/>
        </w:rPr>
        <w:t xml:space="preserve"> and </w:t>
      </w:r>
      <w:r>
        <w:rPr>
          <w:rFonts w:ascii="Garamond" w:hAnsi="Garamond"/>
          <w:i/>
          <w:lang w:val="en-GB"/>
        </w:rPr>
        <w:t>The Gift of Death.</w:t>
      </w:r>
    </w:p>
  </w:footnote>
  <w:footnote w:id="29">
    <w:p w14:paraId="03C23E49" w14:textId="1D96D3BC" w:rsidR="0063182F" w:rsidRPr="00F204C4" w:rsidRDefault="0063182F" w:rsidP="0063182F">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I borrow the term “historical avant-garde” from Peter Bürger, w</w:t>
      </w:r>
      <w:r w:rsidR="007522DE">
        <w:rPr>
          <w:rFonts w:ascii="Garamond" w:hAnsi="Garamond"/>
          <w:lang w:val="en-GB"/>
        </w:rPr>
        <w:t>ho introduced it</w:t>
      </w:r>
      <w:r>
        <w:rPr>
          <w:rFonts w:ascii="Garamond" w:hAnsi="Garamond"/>
          <w:lang w:val="en-GB"/>
        </w:rPr>
        <w:t xml:space="preserve"> in order </w:t>
      </w:r>
      <w:r w:rsidRPr="00F204C4">
        <w:rPr>
          <w:rFonts w:ascii="Garamond" w:hAnsi="Garamond"/>
          <w:lang w:val="en-GB"/>
        </w:rPr>
        <w:t>to avoid conflating the avant-garde</w:t>
      </w:r>
      <w:r>
        <w:rPr>
          <w:rFonts w:ascii="Garamond" w:hAnsi="Garamond"/>
          <w:lang w:val="en-GB"/>
        </w:rPr>
        <w:t>s</w:t>
      </w:r>
      <w:r w:rsidRPr="00F204C4">
        <w:rPr>
          <w:rFonts w:ascii="Garamond" w:hAnsi="Garamond"/>
          <w:lang w:val="en-GB"/>
        </w:rPr>
        <w:t xml:space="preserve"> with modernism</w:t>
      </w:r>
      <w:r>
        <w:rPr>
          <w:rFonts w:ascii="Garamond" w:hAnsi="Garamond"/>
          <w:lang w:val="en-GB"/>
        </w:rPr>
        <w:t xml:space="preserve"> as a whole</w:t>
      </w:r>
      <w:r w:rsidRPr="00F204C4">
        <w:rPr>
          <w:rFonts w:ascii="Garamond" w:hAnsi="Garamond"/>
          <w:lang w:val="en-GB"/>
        </w:rPr>
        <w:t>.</w:t>
      </w:r>
    </w:p>
  </w:footnote>
  <w:footnote w:id="30">
    <w:p w14:paraId="40B558C8" w14:textId="77777777"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In “The Author as Producer,” for instance, Benjamin stated that “[t]he revolutionary strength of Dadaism lay in testing art for its authenticity” (94).</w:t>
      </w:r>
    </w:p>
  </w:footnote>
  <w:footnote w:id="31">
    <w:p w14:paraId="081BD98F" w14:textId="77777777"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“In the epic world view,” as Mikhail Bakhtin put it in a similar vein in his essay “Epic and the Novel,” “‘beginning,’ ‘first,’ ‘founder,’ ‘ancestor,’ ‘that which occurred earlier’ and so forth are not merely temporal categories but </w:t>
      </w:r>
      <w:r w:rsidRPr="00F204C4">
        <w:rPr>
          <w:rFonts w:ascii="Garamond" w:hAnsi="Garamond"/>
          <w:i/>
          <w:lang w:val="en-GB"/>
        </w:rPr>
        <w:t>valorised</w:t>
      </w:r>
      <w:r w:rsidRPr="00F204C4">
        <w:rPr>
          <w:rFonts w:ascii="Garamond" w:hAnsi="Garamond"/>
          <w:lang w:val="en-GB"/>
        </w:rPr>
        <w:t xml:space="preserve"> temporal categories, and valorised to an extreme degree” (15; original italics). Whereas the fate of the epic hero was determined by his national past, the novelistic hero by contrast was alienated from his past, and searched for his own identity, a state once characterized by Georg Lukács as “an expression of … transcendental homelessness” (41).</w:t>
      </w:r>
    </w:p>
  </w:footnote>
  <w:footnote w:id="32">
    <w:p w14:paraId="2F7601D1" w14:textId="77777777" w:rsidR="00E12C73" w:rsidRPr="00F204C4" w:rsidRDefault="00E12C73" w:rsidP="000A290D">
      <w:pPr>
        <w:pStyle w:val="Voetnoottekst"/>
        <w:rPr>
          <w:rFonts w:ascii="Garamond" w:hAnsi="Garamond"/>
          <w:u w:val="single"/>
          <w:lang w:val="en-GB"/>
        </w:rPr>
      </w:pPr>
      <w:r w:rsidRPr="00F204C4">
        <w:rPr>
          <w:rStyle w:val="Voetnootmarkering"/>
          <w:rFonts w:ascii="Garamond" w:hAnsi="Garamond"/>
        </w:rPr>
        <w:footnoteRef/>
      </w:r>
      <w:r w:rsidRPr="00F204C4">
        <w:rPr>
          <w:rFonts w:ascii="Garamond" w:hAnsi="Garamond"/>
          <w:lang w:val="en-GB"/>
        </w:rPr>
        <w:t xml:space="preserve"> In his texts, Derrida problematizes Western conceptions of literature by coining the term “globalatinization” [</w:t>
      </w:r>
      <w:r w:rsidRPr="00F204C4">
        <w:rPr>
          <w:rFonts w:ascii="Garamond" w:hAnsi="Garamond"/>
          <w:i/>
          <w:lang w:val="en-GB"/>
        </w:rPr>
        <w:t>mondialatinisation</w:t>
      </w:r>
      <w:r w:rsidRPr="00F204C4">
        <w:rPr>
          <w:rFonts w:ascii="Garamond" w:hAnsi="Garamond"/>
          <w:lang w:val="en-GB"/>
        </w:rPr>
        <w:t>] (“Faith and Kn</w:t>
      </w:r>
      <w:r>
        <w:rPr>
          <w:rFonts w:ascii="Garamond" w:hAnsi="Garamond"/>
          <w:lang w:val="en-GB"/>
        </w:rPr>
        <w:t>owledge” 50). W</w:t>
      </w:r>
      <w:r w:rsidRPr="00F204C4">
        <w:rPr>
          <w:rFonts w:ascii="Garamond" w:hAnsi="Garamond"/>
          <w:lang w:val="en-GB"/>
        </w:rPr>
        <w:t xml:space="preserve">hile literature has the capacity to appropriate various materials for its own sake, </w:t>
      </w:r>
      <w:r>
        <w:rPr>
          <w:rFonts w:ascii="Garamond" w:hAnsi="Garamond"/>
          <w:lang w:val="en-GB"/>
        </w:rPr>
        <w:t xml:space="preserve">he stresses that </w:t>
      </w:r>
      <w:r w:rsidRPr="00F204C4">
        <w:rPr>
          <w:rFonts w:ascii="Garamond" w:hAnsi="Garamond"/>
          <w:lang w:val="en-GB"/>
        </w:rPr>
        <w:t>the term remains connected to its Latin roots, a lineage that should be carefully deconstructed:</w:t>
      </w:r>
      <w:r w:rsidRPr="00F204C4">
        <w:rPr>
          <w:rFonts w:ascii="Garamond" w:hAnsi="Garamond"/>
          <w:lang w:val="en-GB"/>
        </w:rPr>
        <w:br/>
      </w:r>
      <w:r w:rsidRPr="00F204C4">
        <w:rPr>
          <w:rFonts w:ascii="Garamond" w:hAnsi="Garamond"/>
          <w:lang w:val="en-GB"/>
        </w:rPr>
        <w:br/>
      </w:r>
      <w:r w:rsidRPr="00F204C4">
        <w:rPr>
          <w:rFonts w:ascii="Garamond" w:hAnsi="Garamond"/>
          <w:lang w:val="en-GB"/>
        </w:rPr>
        <w:tab/>
        <w:t xml:space="preserve">There is no thought, no experience, no history of literature as such and under this, nor world literature, if </w:t>
      </w:r>
      <w:r w:rsidRPr="00F204C4">
        <w:rPr>
          <w:rFonts w:ascii="Garamond" w:hAnsi="Garamond"/>
          <w:lang w:val="en-GB"/>
        </w:rPr>
        <w:tab/>
        <w:t xml:space="preserve">such a thing is or remains to come … there is no passion of literature that must not first inherit what this </w:t>
      </w:r>
      <w:r w:rsidRPr="00F204C4">
        <w:rPr>
          <w:rFonts w:ascii="Garamond" w:hAnsi="Garamond"/>
          <w:lang w:val="en-GB"/>
        </w:rPr>
        <w:tab/>
        <w:t xml:space="preserve">latinity assumes and thereby shows itself capable of receiving it and, as I would say in French, of suffering </w:t>
      </w:r>
      <w:r w:rsidRPr="00F204C4">
        <w:rPr>
          <w:rFonts w:ascii="Garamond" w:hAnsi="Garamond"/>
          <w:lang w:val="en-GB"/>
        </w:rPr>
        <w:tab/>
        <w:t xml:space="preserve">it, which is to accept, receive, to capacitate, to invite, to translate into itself, to assimilate, but also to </w:t>
      </w:r>
      <w:r w:rsidRPr="00F204C4">
        <w:rPr>
          <w:rFonts w:ascii="Garamond" w:hAnsi="Garamond"/>
          <w:lang w:val="en-GB"/>
        </w:rPr>
        <w:tab/>
        <w:t>contain, to keep thus within its boundaries. (</w:t>
      </w:r>
      <w:r w:rsidRPr="00F204C4">
        <w:rPr>
          <w:rFonts w:ascii="Garamond" w:hAnsi="Garamond"/>
          <w:i/>
          <w:lang w:val="en-GB"/>
        </w:rPr>
        <w:t xml:space="preserve">Demeure </w:t>
      </w:r>
      <w:r>
        <w:rPr>
          <w:rFonts w:ascii="Garamond" w:hAnsi="Garamond"/>
          <w:lang w:val="en-GB"/>
        </w:rPr>
        <w:t>21)</w:t>
      </w:r>
      <w:r>
        <w:rPr>
          <w:rFonts w:ascii="Garamond" w:hAnsi="Garamond"/>
          <w:lang w:val="en-GB"/>
        </w:rPr>
        <w:br/>
      </w:r>
      <w:r w:rsidRPr="00F204C4">
        <w:rPr>
          <w:rFonts w:ascii="Garamond" w:hAnsi="Garamond"/>
          <w:lang w:val="en-GB"/>
        </w:rPr>
        <w:br/>
        <w:t xml:space="preserve">Against </w:t>
      </w:r>
      <w:r>
        <w:rPr>
          <w:rFonts w:ascii="Garamond" w:hAnsi="Garamond"/>
          <w:lang w:val="en-GB"/>
        </w:rPr>
        <w:t>critics who argue that deconstruction is ahistorical</w:t>
      </w:r>
      <w:r w:rsidRPr="00F204C4">
        <w:rPr>
          <w:rFonts w:ascii="Garamond" w:hAnsi="Garamond"/>
          <w:lang w:val="en-GB"/>
        </w:rPr>
        <w:t>, J. Hillis Miller states: “Here is an exigent historicizing if there ever was one. It is a historicizing of literature that would make big problems with current (and much older) attempts to universalize the Western concept of literature” (64).</w:t>
      </w:r>
    </w:p>
  </w:footnote>
  <w:footnote w:id="33">
    <w:p w14:paraId="5D30719C" w14:textId="77777777" w:rsidR="00E12C73" w:rsidRPr="00F204C4" w:rsidRDefault="00E12C73" w:rsidP="000A290D">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In </w:t>
      </w:r>
      <w:r w:rsidRPr="00F204C4">
        <w:rPr>
          <w:rFonts w:ascii="Garamond" w:hAnsi="Garamond"/>
          <w:i/>
          <w:lang w:val="en-GB"/>
        </w:rPr>
        <w:t>The Politics of Friendship</w:t>
      </w:r>
      <w:r w:rsidRPr="00F204C4">
        <w:rPr>
          <w:rFonts w:ascii="Garamond" w:hAnsi="Garamond"/>
          <w:lang w:val="en-GB"/>
        </w:rPr>
        <w:t>, Derrida makes a similar statement regarding the political stakes of deconstruction: “no deconstruction without democracy, no democracy without deconstruction” (105). On the relationship between deconstruction and politics</w:t>
      </w:r>
      <w:r>
        <w:rPr>
          <w:rFonts w:ascii="Garamond" w:hAnsi="Garamond"/>
          <w:lang w:val="en-GB"/>
        </w:rPr>
        <w:t xml:space="preserve">, see especially </w:t>
      </w:r>
      <w:r w:rsidRPr="00F204C4">
        <w:rPr>
          <w:rFonts w:ascii="Garamond" w:hAnsi="Garamond"/>
          <w:lang w:val="en-GB"/>
        </w:rPr>
        <w:t>Beardsworth</w:t>
      </w:r>
      <w:r>
        <w:rPr>
          <w:rFonts w:ascii="Garamond" w:hAnsi="Garamond"/>
          <w:lang w:val="en-GB"/>
        </w:rPr>
        <w:t>, Bennington, and Naas</w:t>
      </w:r>
      <w:r w:rsidRPr="00F204C4">
        <w:rPr>
          <w:rFonts w:ascii="Garamond" w:hAnsi="Garamond"/>
          <w:lang w:val="en-GB"/>
        </w:rPr>
        <w:t>.</w:t>
      </w:r>
    </w:p>
  </w:footnote>
  <w:footnote w:id="34">
    <w:p w14:paraId="268360D7" w14:textId="6D7C32D4"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In </w:t>
      </w:r>
      <w:r w:rsidRPr="00F204C4">
        <w:rPr>
          <w:rFonts w:ascii="Garamond" w:hAnsi="Garamond"/>
          <w:i/>
          <w:lang w:val="en-GB"/>
        </w:rPr>
        <w:t>A Taste for the Secret,</w:t>
      </w:r>
      <w:r w:rsidRPr="00F204C4">
        <w:rPr>
          <w:rFonts w:ascii="Garamond" w:hAnsi="Garamond"/>
          <w:lang w:val="en-GB"/>
        </w:rPr>
        <w:t xml:space="preserve"> Derrida even states in an interview with Maurizio Ferraris that if this right to secrecy is not respected “we live in a totalitarian space” (58). Although he focuses on the novel, and not on literature in general, Milan Kundera </w:t>
      </w:r>
      <w:r>
        <w:rPr>
          <w:rFonts w:ascii="Garamond" w:hAnsi="Garamond"/>
          <w:lang w:val="en-GB"/>
        </w:rPr>
        <w:t>develops</w:t>
      </w:r>
      <w:r w:rsidRPr="00F204C4">
        <w:rPr>
          <w:rFonts w:ascii="Garamond" w:hAnsi="Garamond"/>
          <w:lang w:val="en-GB"/>
        </w:rPr>
        <w:t xml:space="preserve"> a similar </w:t>
      </w:r>
      <w:r>
        <w:rPr>
          <w:rFonts w:ascii="Garamond" w:hAnsi="Garamond"/>
          <w:lang w:val="en-GB"/>
        </w:rPr>
        <w:t>argument</w:t>
      </w:r>
      <w:r w:rsidRPr="00F204C4">
        <w:rPr>
          <w:rFonts w:ascii="Garamond" w:hAnsi="Garamond"/>
          <w:lang w:val="en-GB"/>
        </w:rPr>
        <w:t xml:space="preserve"> in his </w:t>
      </w:r>
      <w:r w:rsidRPr="00F204C4">
        <w:rPr>
          <w:rFonts w:ascii="Garamond" w:hAnsi="Garamond"/>
          <w:i/>
          <w:lang w:val="en-GB"/>
        </w:rPr>
        <w:t>The Art of the Novel,</w:t>
      </w:r>
      <w:r w:rsidR="00475ACC">
        <w:rPr>
          <w:rFonts w:ascii="Garamond" w:hAnsi="Garamond"/>
          <w:lang w:val="en-GB"/>
        </w:rPr>
        <w:t xml:space="preserve"> in which he characterizes</w:t>
      </w:r>
      <w:r w:rsidRPr="00F204C4">
        <w:rPr>
          <w:rFonts w:ascii="Garamond" w:hAnsi="Garamond"/>
          <w:lang w:val="en-GB"/>
        </w:rPr>
        <w:t xml:space="preserve"> life in a totalitarian society as “</w:t>
      </w:r>
      <w:r w:rsidRPr="00F204C4">
        <w:rPr>
          <w:rFonts w:ascii="Garamond" w:hAnsi="Garamond"/>
          <w:i/>
          <w:lang w:val="en-GB"/>
        </w:rPr>
        <w:t>life without secrets</w:t>
      </w:r>
      <w:r w:rsidRPr="00F204C4">
        <w:rPr>
          <w:rFonts w:ascii="Garamond" w:hAnsi="Garamond"/>
          <w:lang w:val="en-GB"/>
        </w:rPr>
        <w:t xml:space="preserve"> (110; original italics). The novel, he states, “is incompatible with the totalitarian universe,” since “Totalitarian Truth excludes relativity, doubt, questioning (…)” (14), features </w:t>
      </w:r>
      <w:r>
        <w:rPr>
          <w:rFonts w:ascii="Garamond" w:hAnsi="Garamond"/>
          <w:lang w:val="en-GB"/>
        </w:rPr>
        <w:t xml:space="preserve">that according to him are </w:t>
      </w:r>
      <w:r w:rsidRPr="00F204C4">
        <w:rPr>
          <w:rFonts w:ascii="Garamond" w:hAnsi="Garamond"/>
          <w:lang w:val="en-GB"/>
        </w:rPr>
        <w:t xml:space="preserve">characteristic of the novel-form. </w:t>
      </w:r>
    </w:p>
  </w:footnote>
  <w:footnote w:id="35">
    <w:p w14:paraId="1926D28D" w14:textId="77777777" w:rsidR="00E12C73" w:rsidRPr="00F204C4" w:rsidRDefault="00E12C73" w:rsidP="00AF0857">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As the formulation “</w:t>
      </w:r>
      <w:r w:rsidRPr="00F204C4">
        <w:rPr>
          <w:rStyle w:val="unicode"/>
          <w:rFonts w:ascii="Garamond" w:hAnsi="Garamond" w:cs="Times New Roman"/>
          <w:color w:val="000000" w:themeColor="text1"/>
          <w:shd w:val="clear" w:color="auto" w:fill="FFFFFF"/>
          <w:lang w:val="en-GB"/>
        </w:rPr>
        <w:t>a being of writing, of a ‘literary’ being” suggests, Nancy occasionally uses the terms “literature” and “writing” interchangeably.</w:t>
      </w:r>
    </w:p>
  </w:footnote>
  <w:footnote w:id="36">
    <w:p w14:paraId="016838C7" w14:textId="77777777" w:rsidR="00E12C73" w:rsidRPr="00F204C4" w:rsidRDefault="00E12C73" w:rsidP="007D34A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In </w:t>
      </w:r>
      <w:r w:rsidRPr="00F204C4">
        <w:rPr>
          <w:rFonts w:ascii="Garamond" w:hAnsi="Garamond"/>
          <w:i/>
          <w:lang w:val="en-GB"/>
        </w:rPr>
        <w:t xml:space="preserve">The Stone Raft </w:t>
      </w:r>
      <w:r w:rsidRPr="00F204C4">
        <w:rPr>
          <w:rFonts w:ascii="Garamond" w:hAnsi="Garamond"/>
          <w:lang w:val="en-GB"/>
        </w:rPr>
        <w:t xml:space="preserve">(1986) for example, the Iberian peninsula all of a sudden breaks off from the European continent and floats across the Atlantic Ocean. In </w:t>
      </w:r>
      <w:r w:rsidRPr="00F204C4">
        <w:rPr>
          <w:rFonts w:ascii="Garamond" w:hAnsi="Garamond"/>
          <w:i/>
          <w:lang w:val="en-GB"/>
        </w:rPr>
        <w:t>Death with Interruptions</w:t>
      </w:r>
      <w:r w:rsidRPr="00F204C4">
        <w:rPr>
          <w:rFonts w:ascii="Garamond" w:hAnsi="Garamond"/>
          <w:lang w:val="en-GB"/>
        </w:rPr>
        <w:t xml:space="preserve"> (2005), death, a woman,</w:t>
      </w:r>
      <w:r>
        <w:rPr>
          <w:rFonts w:ascii="Garamond" w:hAnsi="Garamond"/>
          <w:lang w:val="en-GB"/>
        </w:rPr>
        <w:t xml:space="preserve"> decides to stop doing her work, and as a consequence</w:t>
      </w:r>
      <w:r w:rsidRPr="00F204C4">
        <w:rPr>
          <w:rFonts w:ascii="Garamond" w:hAnsi="Garamond"/>
          <w:lang w:val="en-GB"/>
        </w:rPr>
        <w:t xml:space="preserve"> no one dies anymore, an event that is </w:t>
      </w:r>
      <w:r>
        <w:rPr>
          <w:rFonts w:ascii="Garamond" w:hAnsi="Garamond"/>
          <w:lang w:val="en-GB"/>
        </w:rPr>
        <w:t xml:space="preserve">at first </w:t>
      </w:r>
      <w:r w:rsidRPr="00F204C4">
        <w:rPr>
          <w:rFonts w:ascii="Garamond" w:hAnsi="Garamond"/>
          <w:lang w:val="en-GB"/>
        </w:rPr>
        <w:t>celebrated by the citizens. After a while, demographic a</w:t>
      </w:r>
      <w:r>
        <w:rPr>
          <w:rFonts w:ascii="Garamond" w:hAnsi="Garamond"/>
          <w:lang w:val="en-GB"/>
        </w:rPr>
        <w:t>nd financial tensions arise, while</w:t>
      </w:r>
      <w:r w:rsidRPr="00F204C4">
        <w:rPr>
          <w:rFonts w:ascii="Garamond" w:hAnsi="Garamond"/>
          <w:lang w:val="en-GB"/>
        </w:rPr>
        <w:t xml:space="preserve"> death </w:t>
      </w:r>
      <w:r>
        <w:rPr>
          <w:rFonts w:ascii="Garamond" w:hAnsi="Garamond"/>
          <w:lang w:val="en-GB"/>
        </w:rPr>
        <w:t xml:space="preserve">herself </w:t>
      </w:r>
      <w:r w:rsidRPr="00F204C4">
        <w:rPr>
          <w:rFonts w:ascii="Garamond" w:hAnsi="Garamond"/>
          <w:lang w:val="en-GB"/>
        </w:rPr>
        <w:t xml:space="preserve">falls in love with a reclusive cellist.  </w:t>
      </w:r>
    </w:p>
  </w:footnote>
  <w:footnote w:id="37">
    <w:p w14:paraId="1656DDB2" w14:textId="77777777" w:rsidR="00E12C73" w:rsidRPr="00F204C4" w:rsidRDefault="00E12C73" w:rsidP="007D34A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In an interview, Saramago explained the motivations behind this technique:</w:t>
      </w:r>
      <w:r w:rsidRPr="00F204C4">
        <w:rPr>
          <w:rFonts w:ascii="Garamond" w:hAnsi="Garamond"/>
          <w:lang w:val="en-GB"/>
        </w:rPr>
        <w:br/>
      </w:r>
      <w:r w:rsidRPr="00F204C4">
        <w:rPr>
          <w:rFonts w:ascii="Garamond" w:hAnsi="Garamond"/>
          <w:lang w:val="en-GB"/>
        </w:rPr>
        <w:br/>
      </w:r>
      <w:r w:rsidRPr="00F204C4">
        <w:rPr>
          <w:rFonts w:ascii="Garamond" w:hAnsi="Garamond"/>
          <w:lang w:val="en-GB"/>
        </w:rPr>
        <w:tab/>
        <w:t xml:space="preserve">All the characteristics of my current narrative technique (I would prefer to say my style) derive from one </w:t>
      </w:r>
      <w:r w:rsidRPr="00F204C4">
        <w:rPr>
          <w:rFonts w:ascii="Garamond" w:hAnsi="Garamond"/>
          <w:lang w:val="en-GB"/>
        </w:rPr>
        <w:tab/>
        <w:t xml:space="preserve">basic principle, according to which everything that is said is intended to be heard. By this I mean that I see </w:t>
      </w:r>
      <w:r w:rsidRPr="00F204C4">
        <w:rPr>
          <w:rFonts w:ascii="Garamond" w:hAnsi="Garamond"/>
          <w:lang w:val="en-GB"/>
        </w:rPr>
        <w:tab/>
        <w:t xml:space="preserve">myself as an oral narrator when I write, and that I write those words to be read as if they were being heard. </w:t>
      </w:r>
      <w:r w:rsidRPr="00F204C4">
        <w:rPr>
          <w:rFonts w:ascii="Garamond" w:hAnsi="Garamond"/>
          <w:lang w:val="en-GB"/>
        </w:rPr>
        <w:tab/>
        <w:t xml:space="preserve">Oral narrators do not use punctuation, they speak as if they were composing music, and they use the same </w:t>
      </w:r>
      <w:r w:rsidRPr="00F204C4">
        <w:rPr>
          <w:rFonts w:ascii="Garamond" w:hAnsi="Garamond"/>
          <w:lang w:val="en-GB"/>
        </w:rPr>
        <w:tab/>
        <w:t xml:space="preserve">materials as musicians: sounds and pauses, high notes and low notes, others shorter or longer. (qtd. in Frier </w:t>
      </w:r>
      <w:r w:rsidRPr="00F204C4">
        <w:rPr>
          <w:rFonts w:ascii="Garamond" w:hAnsi="Garamond"/>
          <w:lang w:val="en-GB"/>
        </w:rPr>
        <w:tab/>
        <w:t>7)</w:t>
      </w:r>
    </w:p>
  </w:footnote>
  <w:footnote w:id="38">
    <w:p w14:paraId="1D83C05F" w14:textId="77777777" w:rsidR="00E12C73" w:rsidRPr="00F204C4" w:rsidRDefault="00E12C73" w:rsidP="007D34A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Following Carl Schmitt and Giorgio Agamben, I use “state of exception” instead of “state of emergency” or “state of siege.” Schmitt and Agamben prefer the term state of exception, since it emphasizes the division between those who are included and those who are excluded from the political order. </w:t>
      </w:r>
    </w:p>
  </w:footnote>
  <w:footnote w:id="39">
    <w:p w14:paraId="6277BF29" w14:textId="77777777" w:rsidR="00E12C73" w:rsidRPr="00F204C4" w:rsidRDefault="00E12C73">
      <w:pPr>
        <w:pStyle w:val="Voetnoottekst"/>
        <w:rPr>
          <w:rFonts w:ascii="Garamond" w:hAnsi="Garamond"/>
          <w:lang w:val="en-GB"/>
        </w:rPr>
      </w:pPr>
      <w:r w:rsidRPr="00F204C4">
        <w:rPr>
          <w:rStyle w:val="Voetnootmarkering"/>
          <w:rFonts w:ascii="Garamond" w:hAnsi="Garamond"/>
        </w:rPr>
        <w:footnoteRef/>
      </w:r>
      <w:r w:rsidRPr="00F204C4">
        <w:rPr>
          <w:rFonts w:ascii="Garamond" w:hAnsi="Garamond"/>
          <w:lang w:val="en-GB"/>
        </w:rPr>
        <w:t xml:space="preserve"> Apart from Deleuze and </w:t>
      </w:r>
      <w:r w:rsidRPr="00F204C4">
        <w:rPr>
          <w:rFonts w:ascii="Garamond" w:hAnsi="Garamond" w:cs="Times New Roman"/>
          <w:color w:val="000000" w:themeColor="text1"/>
          <w:lang w:val="en-GB"/>
        </w:rPr>
        <w:t>Žižek, Melville’s short story has been analyzed or referenced by Giorgio Agamben, Maurice Blanchot, Jacques Derrida, and Jacques Rancière.</w:t>
      </w:r>
    </w:p>
  </w:footnote>
  <w:footnote w:id="40">
    <w:p w14:paraId="26ED6465" w14:textId="77777777" w:rsidR="00E12C73" w:rsidRPr="00F204C4" w:rsidRDefault="00E12C73" w:rsidP="007D34A3">
      <w:pPr>
        <w:pStyle w:val="Voetnoottekst"/>
        <w:rPr>
          <w:rFonts w:ascii="Garamond" w:hAnsi="Garamond"/>
          <w:b/>
          <w:lang w:val="en-GB"/>
        </w:rPr>
      </w:pPr>
      <w:r w:rsidRPr="00F204C4">
        <w:rPr>
          <w:rStyle w:val="Voetnootmarkering"/>
          <w:rFonts w:ascii="Garamond" w:hAnsi="Garamond"/>
        </w:rPr>
        <w:footnoteRef/>
      </w:r>
      <w:r w:rsidRPr="00F204C4">
        <w:rPr>
          <w:rFonts w:ascii="Garamond" w:hAnsi="Garamond"/>
          <w:lang w:val="en-GB"/>
        </w:rPr>
        <w:t xml:space="preserve"> In his review in </w:t>
      </w:r>
      <w:r w:rsidRPr="00F204C4">
        <w:rPr>
          <w:rFonts w:ascii="Garamond" w:hAnsi="Garamond"/>
          <w:i/>
          <w:lang w:val="en-GB"/>
        </w:rPr>
        <w:t>The New York Times,</w:t>
      </w:r>
      <w:r w:rsidRPr="00F204C4">
        <w:rPr>
          <w:rFonts w:ascii="Garamond" w:hAnsi="Garamond"/>
          <w:lang w:val="en-GB"/>
        </w:rPr>
        <w:t xml:space="preserve"> Terence Rafferty also likens </w:t>
      </w:r>
      <w:r w:rsidRPr="00F204C4">
        <w:rPr>
          <w:rFonts w:ascii="Garamond" w:hAnsi="Garamond"/>
          <w:i/>
          <w:lang w:val="en-GB"/>
        </w:rPr>
        <w:t xml:space="preserve">Seeing </w:t>
      </w:r>
      <w:r w:rsidRPr="00F204C4">
        <w:rPr>
          <w:rFonts w:ascii="Garamond" w:hAnsi="Garamond"/>
          <w:lang w:val="en-GB"/>
        </w:rPr>
        <w:t>to “Bartleby,” but simplifies the citizens’ attitude by describing it as a negation of the political order: “It’s a fairly witty conceit: a city full of Bartlebys, politely preferring not to do what is</w:t>
      </w:r>
      <w:r>
        <w:rPr>
          <w:rFonts w:ascii="Garamond" w:hAnsi="Garamond"/>
          <w:lang w:val="en-GB"/>
        </w:rPr>
        <w:t xml:space="preserve"> expected of them and generating</w:t>
      </w:r>
      <w:r w:rsidRPr="00F204C4">
        <w:rPr>
          <w:rFonts w:ascii="Garamond" w:hAnsi="Garamond"/>
          <w:lang w:val="en-GB"/>
        </w:rPr>
        <w:t xml:space="preserve">, </w:t>
      </w:r>
      <w:r w:rsidRPr="00F204C4">
        <w:rPr>
          <w:rFonts w:ascii="Garamond" w:hAnsi="Garamond"/>
          <w:i/>
          <w:lang w:val="en-GB"/>
        </w:rPr>
        <w:t>through simple negation</w:t>
      </w:r>
      <w:r w:rsidRPr="00F204C4">
        <w:rPr>
          <w:rFonts w:ascii="Garamond" w:hAnsi="Garamond"/>
          <w:lang w:val="en-GB"/>
        </w:rPr>
        <w:t>, absolute panic in the corridors of power” (para 4; emphasis added).</w:t>
      </w:r>
    </w:p>
  </w:footnote>
  <w:footnote w:id="41">
    <w:p w14:paraId="7C314669" w14:textId="77777777" w:rsidR="00E12C73" w:rsidRPr="005B75B1" w:rsidRDefault="00E12C73" w:rsidP="00FA0D1E">
      <w:pPr>
        <w:pStyle w:val="Voetnoottekst"/>
        <w:rPr>
          <w:rFonts w:ascii="Garamond" w:hAnsi="Garamond"/>
          <w:lang w:val="en-GB"/>
        </w:rPr>
      </w:pPr>
      <w:r w:rsidRPr="005B75B1">
        <w:rPr>
          <w:rStyle w:val="Voetnootmarkering"/>
          <w:rFonts w:ascii="Garamond" w:hAnsi="Garamond"/>
        </w:rPr>
        <w:footnoteRef/>
      </w:r>
      <w:r w:rsidRPr="005B75B1">
        <w:rPr>
          <w:rFonts w:ascii="Garamond" w:hAnsi="Garamond"/>
          <w:lang w:val="en-GB"/>
        </w:rPr>
        <w:t xml:space="preserve"> The tone of Jerry Andrew Varsava’s “Utopian Yearnings, Dystopian Thoughts: Houellebecq’s </w:t>
      </w:r>
      <w:r w:rsidRPr="005B75B1">
        <w:rPr>
          <w:rFonts w:ascii="Garamond" w:hAnsi="Garamond"/>
          <w:i/>
          <w:lang w:val="en-GB"/>
        </w:rPr>
        <w:t>The Elem</w:t>
      </w:r>
      <w:r>
        <w:rPr>
          <w:rFonts w:ascii="Garamond" w:hAnsi="Garamond"/>
          <w:i/>
          <w:lang w:val="en-GB"/>
        </w:rPr>
        <w:t>en</w:t>
      </w:r>
      <w:r w:rsidRPr="005B75B1">
        <w:rPr>
          <w:rFonts w:ascii="Garamond" w:hAnsi="Garamond"/>
          <w:i/>
          <w:lang w:val="en-GB"/>
        </w:rPr>
        <w:t>tary Particles</w:t>
      </w:r>
      <w:r w:rsidRPr="005B75B1">
        <w:rPr>
          <w:rFonts w:ascii="Garamond" w:hAnsi="Garamond"/>
          <w:lang w:val="en-GB"/>
        </w:rPr>
        <w:t xml:space="preserve"> and the Problem of Scientific Communitarianism” is symptomatic in this case. Varsava analyzes Houellebecq’s novels as </w:t>
      </w:r>
      <w:r w:rsidRPr="005B75B1">
        <w:rPr>
          <w:rFonts w:ascii="Garamond" w:hAnsi="Garamond"/>
          <w:i/>
          <w:lang w:val="en-GB"/>
        </w:rPr>
        <w:t>romans à these</w:t>
      </w:r>
      <w:r w:rsidRPr="005B75B1">
        <w:rPr>
          <w:rFonts w:ascii="Garamond" w:hAnsi="Garamond"/>
          <w:lang w:val="en-GB"/>
        </w:rPr>
        <w:t xml:space="preserve"> that illustrate the authors’ philosophical views, instead of reading them as literary texts. Thus, Varsava engages in statements such as “</w:t>
      </w:r>
      <w:r w:rsidRPr="00FF4807">
        <w:rPr>
          <w:rFonts w:ascii="Garamond" w:hAnsi="Garamond"/>
          <w:i/>
          <w:lang w:val="en-GB"/>
        </w:rPr>
        <w:t>Houellebecq</w:t>
      </w:r>
      <w:r w:rsidRPr="005B75B1">
        <w:rPr>
          <w:rFonts w:ascii="Garamond" w:hAnsi="Garamond"/>
          <w:lang w:val="en-GB"/>
        </w:rPr>
        <w:t xml:space="preserve"> offers an inchoate communitarianism in </w:t>
      </w:r>
      <w:r w:rsidRPr="005B75B1">
        <w:rPr>
          <w:rFonts w:ascii="Garamond" w:hAnsi="Garamond"/>
          <w:i/>
          <w:lang w:val="en-GB"/>
        </w:rPr>
        <w:t>Whatever</w:t>
      </w:r>
      <w:r w:rsidRPr="005B75B1">
        <w:rPr>
          <w:rFonts w:ascii="Garamond" w:hAnsi="Garamond"/>
          <w:lang w:val="en-GB"/>
        </w:rPr>
        <w:t xml:space="preserve"> (1994), his first novel, but his position is largely implicit. … In </w:t>
      </w:r>
      <w:r w:rsidRPr="005B75B1">
        <w:rPr>
          <w:rFonts w:ascii="Garamond" w:hAnsi="Garamond"/>
          <w:i/>
          <w:lang w:val="en-GB"/>
        </w:rPr>
        <w:t>The Elementary Particles</w:t>
      </w:r>
      <w:r w:rsidRPr="005B75B1">
        <w:rPr>
          <w:rFonts w:ascii="Garamond" w:hAnsi="Garamond"/>
          <w:lang w:val="en-GB"/>
        </w:rPr>
        <w:t>, he moves through proscription and rebuke to prescription and paradigm” (147-8</w:t>
      </w:r>
      <w:r>
        <w:rPr>
          <w:rFonts w:ascii="Garamond" w:hAnsi="Garamond"/>
          <w:lang w:val="en-GB"/>
        </w:rPr>
        <w:t>; emphasis added</w:t>
      </w:r>
      <w:r w:rsidRPr="005B75B1">
        <w:rPr>
          <w:rFonts w:ascii="Garamond" w:hAnsi="Garamond"/>
          <w:lang w:val="en-GB"/>
        </w:rPr>
        <w:t>).</w:t>
      </w:r>
    </w:p>
  </w:footnote>
  <w:footnote w:id="42">
    <w:p w14:paraId="0967348A" w14:textId="77777777" w:rsidR="00E12C73" w:rsidRPr="003A1FCB" w:rsidRDefault="00E12C73" w:rsidP="00FA0D1E">
      <w:pPr>
        <w:pStyle w:val="Voetnoottekst"/>
        <w:rPr>
          <w:rFonts w:ascii="Garamond" w:hAnsi="Garamond"/>
          <w:i/>
          <w:lang w:val="en-GB"/>
        </w:rPr>
      </w:pPr>
      <w:r w:rsidRPr="005B75B1">
        <w:rPr>
          <w:rStyle w:val="Voetnootmarkering"/>
          <w:rFonts w:ascii="Garamond" w:hAnsi="Garamond"/>
        </w:rPr>
        <w:footnoteRef/>
      </w:r>
      <w:r w:rsidRPr="005B75B1">
        <w:rPr>
          <w:rFonts w:ascii="Garamond" w:hAnsi="Garamond"/>
          <w:lang w:val="en-GB"/>
        </w:rPr>
        <w:t xml:space="preserve"> In </w:t>
      </w:r>
      <w:r w:rsidRPr="005B75B1">
        <w:rPr>
          <w:rFonts w:ascii="Garamond" w:hAnsi="Garamond"/>
          <w:i/>
          <w:lang w:val="en-GB"/>
        </w:rPr>
        <w:t xml:space="preserve">Atomised </w:t>
      </w:r>
      <w:r w:rsidRPr="005B75B1">
        <w:rPr>
          <w:rFonts w:ascii="Garamond" w:hAnsi="Garamond"/>
          <w:lang w:val="en-GB"/>
        </w:rPr>
        <w:t xml:space="preserve">and </w:t>
      </w:r>
      <w:r w:rsidRPr="005B75B1">
        <w:rPr>
          <w:rFonts w:ascii="Garamond" w:hAnsi="Garamond"/>
          <w:i/>
          <w:lang w:val="en-GB"/>
        </w:rPr>
        <w:t>The Possibility of an Island,</w:t>
      </w:r>
      <w:r w:rsidRPr="005B75B1">
        <w:rPr>
          <w:rFonts w:ascii="Garamond" w:hAnsi="Garamond"/>
          <w:lang w:val="en-GB"/>
        </w:rPr>
        <w:t xml:space="preserve"> this social system is a peculiar blend of new-age inspired holism and science, while in </w:t>
      </w:r>
      <w:r w:rsidRPr="005B75B1">
        <w:rPr>
          <w:rFonts w:ascii="Garamond" w:hAnsi="Garamond"/>
          <w:i/>
          <w:lang w:val="en-GB"/>
        </w:rPr>
        <w:t>Submission</w:t>
      </w:r>
      <w:r w:rsidRPr="005B75B1">
        <w:rPr>
          <w:rFonts w:ascii="Garamond" w:hAnsi="Garamond"/>
          <w:lang w:val="en-GB"/>
        </w:rPr>
        <w:t xml:space="preserve"> religion eventually forms the main social bond between individuals</w:t>
      </w:r>
      <w:r>
        <w:rPr>
          <w:rFonts w:ascii="Garamond" w:hAnsi="Garamond"/>
          <w:lang w:val="en-GB"/>
        </w:rPr>
        <w:t xml:space="preserve"> </w:t>
      </w:r>
      <w:r w:rsidRPr="005B75B1">
        <w:rPr>
          <w:rFonts w:ascii="Garamond" w:hAnsi="Garamond"/>
          <w:lang w:val="en-GB"/>
        </w:rPr>
        <w:t>(</w:t>
      </w:r>
      <w:r w:rsidRPr="005B75B1">
        <w:rPr>
          <w:rFonts w:ascii="Garamond" w:hAnsi="Garamond"/>
          <w:i/>
          <w:lang w:val="en-GB"/>
        </w:rPr>
        <w:t>religare,</w:t>
      </w:r>
      <w:r w:rsidRPr="005B75B1">
        <w:rPr>
          <w:rFonts w:ascii="Garamond" w:hAnsi="Garamond"/>
          <w:lang w:val="en-GB"/>
        </w:rPr>
        <w:t xml:space="preserve"> “to bind together”). </w:t>
      </w:r>
      <w:r>
        <w:rPr>
          <w:rFonts w:ascii="Garamond" w:hAnsi="Garamond"/>
          <w:lang w:val="en-GB"/>
        </w:rPr>
        <w:t xml:space="preserve">In an interview in </w:t>
      </w:r>
      <w:r>
        <w:rPr>
          <w:rFonts w:ascii="Garamond" w:hAnsi="Garamond"/>
          <w:i/>
          <w:lang w:val="en-GB"/>
        </w:rPr>
        <w:t>The Paris Review</w:t>
      </w:r>
      <w:r>
        <w:rPr>
          <w:rFonts w:ascii="Garamond" w:hAnsi="Garamond"/>
          <w:lang w:val="en-GB"/>
        </w:rPr>
        <w:t>, Houellebecq stated: “I remain in many ways a Comtean, and I don’t believe that a society can survive without religion” (qtd. in Bourmeau).</w:t>
      </w:r>
    </w:p>
  </w:footnote>
  <w:footnote w:id="43">
    <w:p w14:paraId="5757587D" w14:textId="77777777" w:rsidR="00E12C73" w:rsidRPr="005B75B1" w:rsidRDefault="00E12C73" w:rsidP="00FA0D1E">
      <w:pPr>
        <w:pStyle w:val="Voetnoottekst"/>
        <w:rPr>
          <w:rFonts w:ascii="Garamond" w:hAnsi="Garamond"/>
          <w:lang w:val="en-GB"/>
        </w:rPr>
      </w:pPr>
      <w:r w:rsidRPr="005B75B1">
        <w:rPr>
          <w:rStyle w:val="Voetnootmarkering"/>
          <w:rFonts w:ascii="Garamond" w:hAnsi="Garamond"/>
        </w:rPr>
        <w:footnoteRef/>
      </w:r>
      <w:r w:rsidRPr="005B75B1">
        <w:rPr>
          <w:rFonts w:ascii="Garamond" w:hAnsi="Garamond"/>
          <w:lang w:val="en-GB"/>
        </w:rPr>
        <w:t xml:space="preserve"> For an excellent genealogy of this concept in Derrida</w:t>
      </w:r>
      <w:r>
        <w:rPr>
          <w:rFonts w:ascii="Garamond" w:hAnsi="Garamond"/>
          <w:lang w:val="en-GB"/>
        </w:rPr>
        <w:t>’s later writings, see Naas.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63796"/>
      <w:docPartObj>
        <w:docPartGallery w:val="Page Numbers (Top of Page)"/>
        <w:docPartUnique/>
      </w:docPartObj>
    </w:sdtPr>
    <w:sdtEndPr>
      <w:rPr>
        <w:rFonts w:ascii="Garamond" w:hAnsi="Garamond"/>
      </w:rPr>
    </w:sdtEndPr>
    <w:sdtContent>
      <w:p w14:paraId="68E6B13B" w14:textId="3FC94365" w:rsidR="00E12C73" w:rsidRPr="0040605C" w:rsidRDefault="00E12C73">
        <w:pPr>
          <w:pStyle w:val="Koptekst"/>
          <w:jc w:val="right"/>
          <w:rPr>
            <w:rFonts w:ascii="Garamond" w:hAnsi="Garamond"/>
          </w:rPr>
        </w:pPr>
        <w:r w:rsidRPr="0040605C">
          <w:rPr>
            <w:rFonts w:ascii="Garamond" w:hAnsi="Garamond"/>
          </w:rPr>
          <w:fldChar w:fldCharType="begin"/>
        </w:r>
        <w:r w:rsidRPr="0040605C">
          <w:rPr>
            <w:rFonts w:ascii="Garamond" w:hAnsi="Garamond"/>
          </w:rPr>
          <w:instrText>PAGE   \* MERGEFORMAT</w:instrText>
        </w:r>
        <w:r w:rsidRPr="0040605C">
          <w:rPr>
            <w:rFonts w:ascii="Garamond" w:hAnsi="Garamond"/>
          </w:rPr>
          <w:fldChar w:fldCharType="separate"/>
        </w:r>
        <w:r w:rsidR="00072DBF">
          <w:rPr>
            <w:rFonts w:ascii="Garamond" w:hAnsi="Garamond"/>
            <w:noProof/>
          </w:rPr>
          <w:t>124</w:t>
        </w:r>
        <w:r w:rsidRPr="0040605C">
          <w:rPr>
            <w:rFonts w:ascii="Garamond" w:hAnsi="Garamond"/>
          </w:rPr>
          <w:fldChar w:fldCharType="end"/>
        </w:r>
      </w:p>
    </w:sdtContent>
  </w:sdt>
  <w:p w14:paraId="752A0CBB" w14:textId="77777777" w:rsidR="00E12C73" w:rsidRDefault="00E12C7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46F0"/>
    <w:rsid w:val="000001C1"/>
    <w:rsid w:val="00000745"/>
    <w:rsid w:val="00003FFA"/>
    <w:rsid w:val="00005693"/>
    <w:rsid w:val="00005EED"/>
    <w:rsid w:val="000102B5"/>
    <w:rsid w:val="00011E20"/>
    <w:rsid w:val="00015B03"/>
    <w:rsid w:val="000246F0"/>
    <w:rsid w:val="00032181"/>
    <w:rsid w:val="00035C37"/>
    <w:rsid w:val="000367BC"/>
    <w:rsid w:val="00036F51"/>
    <w:rsid w:val="00045947"/>
    <w:rsid w:val="00064D1E"/>
    <w:rsid w:val="00066D56"/>
    <w:rsid w:val="00067D96"/>
    <w:rsid w:val="0007083C"/>
    <w:rsid w:val="00072DBF"/>
    <w:rsid w:val="0007387E"/>
    <w:rsid w:val="000766F4"/>
    <w:rsid w:val="00081302"/>
    <w:rsid w:val="0008224E"/>
    <w:rsid w:val="00083B42"/>
    <w:rsid w:val="00085015"/>
    <w:rsid w:val="000877D5"/>
    <w:rsid w:val="0009662A"/>
    <w:rsid w:val="0009776F"/>
    <w:rsid w:val="000A089E"/>
    <w:rsid w:val="000A2469"/>
    <w:rsid w:val="000A290D"/>
    <w:rsid w:val="000B3A3B"/>
    <w:rsid w:val="000C2AE1"/>
    <w:rsid w:val="000D169D"/>
    <w:rsid w:val="000D6D93"/>
    <w:rsid w:val="000E0BC1"/>
    <w:rsid w:val="000E2DC1"/>
    <w:rsid w:val="000E55C4"/>
    <w:rsid w:val="000E71EC"/>
    <w:rsid w:val="000E7CCD"/>
    <w:rsid w:val="000F46A4"/>
    <w:rsid w:val="000F6415"/>
    <w:rsid w:val="000F6AF5"/>
    <w:rsid w:val="00101E71"/>
    <w:rsid w:val="001020A0"/>
    <w:rsid w:val="00105C82"/>
    <w:rsid w:val="0011478D"/>
    <w:rsid w:val="001150C1"/>
    <w:rsid w:val="00115DC1"/>
    <w:rsid w:val="00116846"/>
    <w:rsid w:val="00117900"/>
    <w:rsid w:val="001204C9"/>
    <w:rsid w:val="0012158B"/>
    <w:rsid w:val="0012298E"/>
    <w:rsid w:val="00123F6A"/>
    <w:rsid w:val="00132165"/>
    <w:rsid w:val="00141006"/>
    <w:rsid w:val="00143411"/>
    <w:rsid w:val="00144C4F"/>
    <w:rsid w:val="00151E79"/>
    <w:rsid w:val="0015320D"/>
    <w:rsid w:val="00154F24"/>
    <w:rsid w:val="0016288F"/>
    <w:rsid w:val="001650CA"/>
    <w:rsid w:val="00173F2D"/>
    <w:rsid w:val="00175040"/>
    <w:rsid w:val="0018573C"/>
    <w:rsid w:val="00193566"/>
    <w:rsid w:val="001943CD"/>
    <w:rsid w:val="001A15D8"/>
    <w:rsid w:val="001A5072"/>
    <w:rsid w:val="001A6427"/>
    <w:rsid w:val="001B14E0"/>
    <w:rsid w:val="001B2929"/>
    <w:rsid w:val="001B2D4E"/>
    <w:rsid w:val="001B3AF2"/>
    <w:rsid w:val="001C3DD2"/>
    <w:rsid w:val="001C528F"/>
    <w:rsid w:val="001D09DD"/>
    <w:rsid w:val="001D3F7A"/>
    <w:rsid w:val="001E0CC2"/>
    <w:rsid w:val="001E27F1"/>
    <w:rsid w:val="001E6DDE"/>
    <w:rsid w:val="001F21AC"/>
    <w:rsid w:val="001F4A55"/>
    <w:rsid w:val="00203AB5"/>
    <w:rsid w:val="00211706"/>
    <w:rsid w:val="00214F4F"/>
    <w:rsid w:val="0022292B"/>
    <w:rsid w:val="00224411"/>
    <w:rsid w:val="0023037F"/>
    <w:rsid w:val="00230832"/>
    <w:rsid w:val="00234F5B"/>
    <w:rsid w:val="0023589A"/>
    <w:rsid w:val="00235DF6"/>
    <w:rsid w:val="002375E2"/>
    <w:rsid w:val="002516ED"/>
    <w:rsid w:val="00257E08"/>
    <w:rsid w:val="00262444"/>
    <w:rsid w:val="00270C47"/>
    <w:rsid w:val="00272C07"/>
    <w:rsid w:val="00274460"/>
    <w:rsid w:val="00274BF1"/>
    <w:rsid w:val="00275110"/>
    <w:rsid w:val="00277D6C"/>
    <w:rsid w:val="0028000F"/>
    <w:rsid w:val="0028445D"/>
    <w:rsid w:val="002848D9"/>
    <w:rsid w:val="00284D7C"/>
    <w:rsid w:val="00287BB4"/>
    <w:rsid w:val="00292B31"/>
    <w:rsid w:val="00292F6A"/>
    <w:rsid w:val="002949F2"/>
    <w:rsid w:val="002A699E"/>
    <w:rsid w:val="002A7258"/>
    <w:rsid w:val="002B0FE7"/>
    <w:rsid w:val="002B1986"/>
    <w:rsid w:val="002B3A10"/>
    <w:rsid w:val="002B6FDD"/>
    <w:rsid w:val="002B734B"/>
    <w:rsid w:val="002C639C"/>
    <w:rsid w:val="002C7C59"/>
    <w:rsid w:val="002D2725"/>
    <w:rsid w:val="002D3DD7"/>
    <w:rsid w:val="002D5204"/>
    <w:rsid w:val="002D60A6"/>
    <w:rsid w:val="002D64D3"/>
    <w:rsid w:val="002D74FB"/>
    <w:rsid w:val="002E1E97"/>
    <w:rsid w:val="002E2BBF"/>
    <w:rsid w:val="002F0428"/>
    <w:rsid w:val="002F3F54"/>
    <w:rsid w:val="003062CE"/>
    <w:rsid w:val="0031018E"/>
    <w:rsid w:val="00315CFA"/>
    <w:rsid w:val="003160F8"/>
    <w:rsid w:val="003170EB"/>
    <w:rsid w:val="00320346"/>
    <w:rsid w:val="00323695"/>
    <w:rsid w:val="00326481"/>
    <w:rsid w:val="0033134C"/>
    <w:rsid w:val="00333296"/>
    <w:rsid w:val="00335C13"/>
    <w:rsid w:val="00340E40"/>
    <w:rsid w:val="00344489"/>
    <w:rsid w:val="00344B0A"/>
    <w:rsid w:val="00351795"/>
    <w:rsid w:val="00352A13"/>
    <w:rsid w:val="00355781"/>
    <w:rsid w:val="0036110D"/>
    <w:rsid w:val="00364FD9"/>
    <w:rsid w:val="003662C5"/>
    <w:rsid w:val="00370E48"/>
    <w:rsid w:val="0037145F"/>
    <w:rsid w:val="00372E6B"/>
    <w:rsid w:val="00382659"/>
    <w:rsid w:val="003855D6"/>
    <w:rsid w:val="003920BA"/>
    <w:rsid w:val="00396B89"/>
    <w:rsid w:val="00397374"/>
    <w:rsid w:val="003A012B"/>
    <w:rsid w:val="003A1F10"/>
    <w:rsid w:val="003A1FCB"/>
    <w:rsid w:val="003A2357"/>
    <w:rsid w:val="003A2E28"/>
    <w:rsid w:val="003A59A8"/>
    <w:rsid w:val="003B630D"/>
    <w:rsid w:val="003B69ED"/>
    <w:rsid w:val="003C0E73"/>
    <w:rsid w:val="003C1449"/>
    <w:rsid w:val="003C17A6"/>
    <w:rsid w:val="003C1854"/>
    <w:rsid w:val="003D54F3"/>
    <w:rsid w:val="003D6835"/>
    <w:rsid w:val="003E5ED1"/>
    <w:rsid w:val="003F2201"/>
    <w:rsid w:val="003F35B3"/>
    <w:rsid w:val="003F48E5"/>
    <w:rsid w:val="0040300E"/>
    <w:rsid w:val="00404011"/>
    <w:rsid w:val="00404217"/>
    <w:rsid w:val="0040605C"/>
    <w:rsid w:val="0040789C"/>
    <w:rsid w:val="0041290E"/>
    <w:rsid w:val="0042227F"/>
    <w:rsid w:val="00427108"/>
    <w:rsid w:val="00434B22"/>
    <w:rsid w:val="00441100"/>
    <w:rsid w:val="00446A6A"/>
    <w:rsid w:val="00446B17"/>
    <w:rsid w:val="00446E29"/>
    <w:rsid w:val="0045068A"/>
    <w:rsid w:val="0045500E"/>
    <w:rsid w:val="004558B2"/>
    <w:rsid w:val="00463621"/>
    <w:rsid w:val="00463DE2"/>
    <w:rsid w:val="004651BF"/>
    <w:rsid w:val="00467247"/>
    <w:rsid w:val="004719BD"/>
    <w:rsid w:val="0047486C"/>
    <w:rsid w:val="004753B6"/>
    <w:rsid w:val="00475ACC"/>
    <w:rsid w:val="004818D8"/>
    <w:rsid w:val="00482C80"/>
    <w:rsid w:val="00485C54"/>
    <w:rsid w:val="004901DC"/>
    <w:rsid w:val="0049235C"/>
    <w:rsid w:val="00494B83"/>
    <w:rsid w:val="004964E7"/>
    <w:rsid w:val="00497269"/>
    <w:rsid w:val="004A150B"/>
    <w:rsid w:val="004C2BB9"/>
    <w:rsid w:val="004C3884"/>
    <w:rsid w:val="004D0765"/>
    <w:rsid w:val="004D14F9"/>
    <w:rsid w:val="004D1AEA"/>
    <w:rsid w:val="004D425C"/>
    <w:rsid w:val="004D6E1B"/>
    <w:rsid w:val="004F155E"/>
    <w:rsid w:val="004F2D7A"/>
    <w:rsid w:val="004F31E9"/>
    <w:rsid w:val="004F3EF6"/>
    <w:rsid w:val="0050097A"/>
    <w:rsid w:val="00502122"/>
    <w:rsid w:val="00506BE6"/>
    <w:rsid w:val="00506EBD"/>
    <w:rsid w:val="005370C2"/>
    <w:rsid w:val="00537D7A"/>
    <w:rsid w:val="00542D67"/>
    <w:rsid w:val="0054503E"/>
    <w:rsid w:val="00552A20"/>
    <w:rsid w:val="00555C49"/>
    <w:rsid w:val="00555EAB"/>
    <w:rsid w:val="005565B1"/>
    <w:rsid w:val="00557F54"/>
    <w:rsid w:val="00563F73"/>
    <w:rsid w:val="00564EA7"/>
    <w:rsid w:val="00565319"/>
    <w:rsid w:val="00566C7B"/>
    <w:rsid w:val="0057423E"/>
    <w:rsid w:val="00582500"/>
    <w:rsid w:val="005A6387"/>
    <w:rsid w:val="005A6779"/>
    <w:rsid w:val="005B50F0"/>
    <w:rsid w:val="005B7695"/>
    <w:rsid w:val="005C0C30"/>
    <w:rsid w:val="005C1751"/>
    <w:rsid w:val="005C2A91"/>
    <w:rsid w:val="005C3748"/>
    <w:rsid w:val="005C4764"/>
    <w:rsid w:val="005C61E4"/>
    <w:rsid w:val="005C7EC3"/>
    <w:rsid w:val="005D19FA"/>
    <w:rsid w:val="005D2FCB"/>
    <w:rsid w:val="005D3881"/>
    <w:rsid w:val="005D3883"/>
    <w:rsid w:val="005D6EB1"/>
    <w:rsid w:val="005D76DC"/>
    <w:rsid w:val="005E6E8E"/>
    <w:rsid w:val="005E6EA9"/>
    <w:rsid w:val="005E72DC"/>
    <w:rsid w:val="005F1CDD"/>
    <w:rsid w:val="005F3A28"/>
    <w:rsid w:val="005F4877"/>
    <w:rsid w:val="005F5A57"/>
    <w:rsid w:val="005F61CC"/>
    <w:rsid w:val="00600357"/>
    <w:rsid w:val="0060050B"/>
    <w:rsid w:val="00604006"/>
    <w:rsid w:val="00606C71"/>
    <w:rsid w:val="00606F4C"/>
    <w:rsid w:val="00620282"/>
    <w:rsid w:val="0062362F"/>
    <w:rsid w:val="00630568"/>
    <w:rsid w:val="0063182F"/>
    <w:rsid w:val="006339E9"/>
    <w:rsid w:val="00641EC1"/>
    <w:rsid w:val="0064400B"/>
    <w:rsid w:val="00645683"/>
    <w:rsid w:val="00646D43"/>
    <w:rsid w:val="006575A8"/>
    <w:rsid w:val="00657856"/>
    <w:rsid w:val="00666CF5"/>
    <w:rsid w:val="006733BC"/>
    <w:rsid w:val="00673B52"/>
    <w:rsid w:val="00673D01"/>
    <w:rsid w:val="00675B0A"/>
    <w:rsid w:val="00675CA4"/>
    <w:rsid w:val="00680A92"/>
    <w:rsid w:val="00681E0A"/>
    <w:rsid w:val="00687BC9"/>
    <w:rsid w:val="00690F1D"/>
    <w:rsid w:val="00694BF9"/>
    <w:rsid w:val="00694CAA"/>
    <w:rsid w:val="006A643A"/>
    <w:rsid w:val="006B225A"/>
    <w:rsid w:val="006E4D96"/>
    <w:rsid w:val="006E6C8F"/>
    <w:rsid w:val="006F3DAA"/>
    <w:rsid w:val="00700294"/>
    <w:rsid w:val="007022BE"/>
    <w:rsid w:val="00711084"/>
    <w:rsid w:val="00713C0F"/>
    <w:rsid w:val="00720153"/>
    <w:rsid w:val="00721ED4"/>
    <w:rsid w:val="00723F55"/>
    <w:rsid w:val="00725CCE"/>
    <w:rsid w:val="0073061C"/>
    <w:rsid w:val="0073334B"/>
    <w:rsid w:val="00740A97"/>
    <w:rsid w:val="00743A58"/>
    <w:rsid w:val="0074719C"/>
    <w:rsid w:val="00747E93"/>
    <w:rsid w:val="007522DE"/>
    <w:rsid w:val="007608DC"/>
    <w:rsid w:val="00760A4F"/>
    <w:rsid w:val="007610B2"/>
    <w:rsid w:val="0076221F"/>
    <w:rsid w:val="00762612"/>
    <w:rsid w:val="007674E8"/>
    <w:rsid w:val="00767B5A"/>
    <w:rsid w:val="007707FE"/>
    <w:rsid w:val="00781A2C"/>
    <w:rsid w:val="007903FA"/>
    <w:rsid w:val="0079225F"/>
    <w:rsid w:val="00792B01"/>
    <w:rsid w:val="007970B0"/>
    <w:rsid w:val="007A2484"/>
    <w:rsid w:val="007A6CF2"/>
    <w:rsid w:val="007B1231"/>
    <w:rsid w:val="007B1B97"/>
    <w:rsid w:val="007B2C9E"/>
    <w:rsid w:val="007B4CAD"/>
    <w:rsid w:val="007B714D"/>
    <w:rsid w:val="007C1B7B"/>
    <w:rsid w:val="007C25FE"/>
    <w:rsid w:val="007C7B45"/>
    <w:rsid w:val="007D34A3"/>
    <w:rsid w:val="007D60E8"/>
    <w:rsid w:val="007E0BB3"/>
    <w:rsid w:val="007E7040"/>
    <w:rsid w:val="007F77CB"/>
    <w:rsid w:val="008060E2"/>
    <w:rsid w:val="0081474C"/>
    <w:rsid w:val="00816ECA"/>
    <w:rsid w:val="008208F2"/>
    <w:rsid w:val="00825735"/>
    <w:rsid w:val="008262D0"/>
    <w:rsid w:val="0082678A"/>
    <w:rsid w:val="00826A85"/>
    <w:rsid w:val="0083384E"/>
    <w:rsid w:val="00834A94"/>
    <w:rsid w:val="00835CB4"/>
    <w:rsid w:val="00835DCE"/>
    <w:rsid w:val="00837250"/>
    <w:rsid w:val="00843E1C"/>
    <w:rsid w:val="00850A38"/>
    <w:rsid w:val="00855FB5"/>
    <w:rsid w:val="00857295"/>
    <w:rsid w:val="0085776E"/>
    <w:rsid w:val="00863866"/>
    <w:rsid w:val="0086641B"/>
    <w:rsid w:val="0086670D"/>
    <w:rsid w:val="00873EFB"/>
    <w:rsid w:val="008740D8"/>
    <w:rsid w:val="008764EB"/>
    <w:rsid w:val="00877ABE"/>
    <w:rsid w:val="00882988"/>
    <w:rsid w:val="0088389E"/>
    <w:rsid w:val="00884285"/>
    <w:rsid w:val="00891DE0"/>
    <w:rsid w:val="008931A4"/>
    <w:rsid w:val="00893729"/>
    <w:rsid w:val="00894486"/>
    <w:rsid w:val="008A11E6"/>
    <w:rsid w:val="008A1B5F"/>
    <w:rsid w:val="008A1F27"/>
    <w:rsid w:val="008A2C50"/>
    <w:rsid w:val="008A7E02"/>
    <w:rsid w:val="008B08EF"/>
    <w:rsid w:val="008B6C2C"/>
    <w:rsid w:val="008C681E"/>
    <w:rsid w:val="008C68C6"/>
    <w:rsid w:val="008C6B00"/>
    <w:rsid w:val="008D6D83"/>
    <w:rsid w:val="008E5753"/>
    <w:rsid w:val="008F0762"/>
    <w:rsid w:val="008F150B"/>
    <w:rsid w:val="008F2DA5"/>
    <w:rsid w:val="008F7DB5"/>
    <w:rsid w:val="00903C2F"/>
    <w:rsid w:val="009052D0"/>
    <w:rsid w:val="00910A92"/>
    <w:rsid w:val="009124D2"/>
    <w:rsid w:val="00914D03"/>
    <w:rsid w:val="0092086C"/>
    <w:rsid w:val="00922D3B"/>
    <w:rsid w:val="0093013A"/>
    <w:rsid w:val="00930AD8"/>
    <w:rsid w:val="00932010"/>
    <w:rsid w:val="009320AB"/>
    <w:rsid w:val="00932496"/>
    <w:rsid w:val="00932F4E"/>
    <w:rsid w:val="00943A12"/>
    <w:rsid w:val="00955AFA"/>
    <w:rsid w:val="009610F3"/>
    <w:rsid w:val="00964A9D"/>
    <w:rsid w:val="00966D31"/>
    <w:rsid w:val="00971C65"/>
    <w:rsid w:val="00972A04"/>
    <w:rsid w:val="009730B5"/>
    <w:rsid w:val="00974463"/>
    <w:rsid w:val="00976E8A"/>
    <w:rsid w:val="00977854"/>
    <w:rsid w:val="00982B53"/>
    <w:rsid w:val="00987436"/>
    <w:rsid w:val="00994686"/>
    <w:rsid w:val="009A09D2"/>
    <w:rsid w:val="009A5E0A"/>
    <w:rsid w:val="009B11FB"/>
    <w:rsid w:val="009B4B19"/>
    <w:rsid w:val="009B7CB7"/>
    <w:rsid w:val="009D1A39"/>
    <w:rsid w:val="009D589C"/>
    <w:rsid w:val="009E0031"/>
    <w:rsid w:val="009E011F"/>
    <w:rsid w:val="009E0A4B"/>
    <w:rsid w:val="009E1590"/>
    <w:rsid w:val="009F7D89"/>
    <w:rsid w:val="00A02863"/>
    <w:rsid w:val="00A06835"/>
    <w:rsid w:val="00A16790"/>
    <w:rsid w:val="00A20747"/>
    <w:rsid w:val="00A23541"/>
    <w:rsid w:val="00A23877"/>
    <w:rsid w:val="00A24516"/>
    <w:rsid w:val="00A26025"/>
    <w:rsid w:val="00A31EAC"/>
    <w:rsid w:val="00A36644"/>
    <w:rsid w:val="00A40FF5"/>
    <w:rsid w:val="00A42C46"/>
    <w:rsid w:val="00A52CC2"/>
    <w:rsid w:val="00A61F1B"/>
    <w:rsid w:val="00A62BBF"/>
    <w:rsid w:val="00A64949"/>
    <w:rsid w:val="00A74353"/>
    <w:rsid w:val="00A75767"/>
    <w:rsid w:val="00A75D3B"/>
    <w:rsid w:val="00A77BD1"/>
    <w:rsid w:val="00A808FB"/>
    <w:rsid w:val="00A815E0"/>
    <w:rsid w:val="00A8325E"/>
    <w:rsid w:val="00A8467E"/>
    <w:rsid w:val="00A85018"/>
    <w:rsid w:val="00A865C5"/>
    <w:rsid w:val="00A87B7F"/>
    <w:rsid w:val="00A90CDF"/>
    <w:rsid w:val="00A936B3"/>
    <w:rsid w:val="00AA03D2"/>
    <w:rsid w:val="00AA075E"/>
    <w:rsid w:val="00AA1188"/>
    <w:rsid w:val="00AA41A3"/>
    <w:rsid w:val="00AA58F3"/>
    <w:rsid w:val="00AB047F"/>
    <w:rsid w:val="00AB1CC3"/>
    <w:rsid w:val="00AB2206"/>
    <w:rsid w:val="00AB2CC3"/>
    <w:rsid w:val="00AB4B14"/>
    <w:rsid w:val="00AC398B"/>
    <w:rsid w:val="00AC7731"/>
    <w:rsid w:val="00AC7A0A"/>
    <w:rsid w:val="00AD27C9"/>
    <w:rsid w:val="00AD580C"/>
    <w:rsid w:val="00AE1337"/>
    <w:rsid w:val="00AE420D"/>
    <w:rsid w:val="00AE6D8A"/>
    <w:rsid w:val="00AE704F"/>
    <w:rsid w:val="00AE74F6"/>
    <w:rsid w:val="00AF0857"/>
    <w:rsid w:val="00AF0A31"/>
    <w:rsid w:val="00AF33A6"/>
    <w:rsid w:val="00AF3AF5"/>
    <w:rsid w:val="00B105D2"/>
    <w:rsid w:val="00B13A79"/>
    <w:rsid w:val="00B26281"/>
    <w:rsid w:val="00B27298"/>
    <w:rsid w:val="00B2759A"/>
    <w:rsid w:val="00B27DC7"/>
    <w:rsid w:val="00B310D6"/>
    <w:rsid w:val="00B336C7"/>
    <w:rsid w:val="00B404EE"/>
    <w:rsid w:val="00B441F8"/>
    <w:rsid w:val="00B4763D"/>
    <w:rsid w:val="00B50FDF"/>
    <w:rsid w:val="00B547B7"/>
    <w:rsid w:val="00B558FC"/>
    <w:rsid w:val="00B60A17"/>
    <w:rsid w:val="00B65CB3"/>
    <w:rsid w:val="00B66FD9"/>
    <w:rsid w:val="00B7284B"/>
    <w:rsid w:val="00B779E2"/>
    <w:rsid w:val="00B80F1E"/>
    <w:rsid w:val="00B84521"/>
    <w:rsid w:val="00B8523F"/>
    <w:rsid w:val="00B956B0"/>
    <w:rsid w:val="00BB31EF"/>
    <w:rsid w:val="00BB336B"/>
    <w:rsid w:val="00BB5714"/>
    <w:rsid w:val="00BC0FE9"/>
    <w:rsid w:val="00BC1217"/>
    <w:rsid w:val="00BC2869"/>
    <w:rsid w:val="00BC4858"/>
    <w:rsid w:val="00BC7E2E"/>
    <w:rsid w:val="00BD47CA"/>
    <w:rsid w:val="00BD4C24"/>
    <w:rsid w:val="00BE04FE"/>
    <w:rsid w:val="00BE18A9"/>
    <w:rsid w:val="00BE2E4B"/>
    <w:rsid w:val="00BE4BDC"/>
    <w:rsid w:val="00BE4F78"/>
    <w:rsid w:val="00BF4871"/>
    <w:rsid w:val="00BF52AE"/>
    <w:rsid w:val="00BF75E0"/>
    <w:rsid w:val="00BF7E9D"/>
    <w:rsid w:val="00C00055"/>
    <w:rsid w:val="00C034FD"/>
    <w:rsid w:val="00C055B7"/>
    <w:rsid w:val="00C13E1B"/>
    <w:rsid w:val="00C140E3"/>
    <w:rsid w:val="00C1503C"/>
    <w:rsid w:val="00C16032"/>
    <w:rsid w:val="00C17B1C"/>
    <w:rsid w:val="00C234E0"/>
    <w:rsid w:val="00C2496F"/>
    <w:rsid w:val="00C310C7"/>
    <w:rsid w:val="00C324DE"/>
    <w:rsid w:val="00C33805"/>
    <w:rsid w:val="00C3582C"/>
    <w:rsid w:val="00C40614"/>
    <w:rsid w:val="00C42398"/>
    <w:rsid w:val="00C5026A"/>
    <w:rsid w:val="00C564A9"/>
    <w:rsid w:val="00C5762B"/>
    <w:rsid w:val="00C576E5"/>
    <w:rsid w:val="00C6139A"/>
    <w:rsid w:val="00C67C5A"/>
    <w:rsid w:val="00C76DE7"/>
    <w:rsid w:val="00C82785"/>
    <w:rsid w:val="00C82E30"/>
    <w:rsid w:val="00C83014"/>
    <w:rsid w:val="00CB08FE"/>
    <w:rsid w:val="00CB26FC"/>
    <w:rsid w:val="00CC3A31"/>
    <w:rsid w:val="00CC6291"/>
    <w:rsid w:val="00CD05D1"/>
    <w:rsid w:val="00CD078B"/>
    <w:rsid w:val="00CD08A7"/>
    <w:rsid w:val="00CD3393"/>
    <w:rsid w:val="00CD5847"/>
    <w:rsid w:val="00CE2409"/>
    <w:rsid w:val="00CE3A1E"/>
    <w:rsid w:val="00CE6CAE"/>
    <w:rsid w:val="00CF5A1C"/>
    <w:rsid w:val="00D05396"/>
    <w:rsid w:val="00D063D1"/>
    <w:rsid w:val="00D17310"/>
    <w:rsid w:val="00D225B0"/>
    <w:rsid w:val="00D44CDB"/>
    <w:rsid w:val="00D55517"/>
    <w:rsid w:val="00D6477D"/>
    <w:rsid w:val="00D66771"/>
    <w:rsid w:val="00D9464B"/>
    <w:rsid w:val="00D96ECC"/>
    <w:rsid w:val="00D97E8B"/>
    <w:rsid w:val="00DA08D9"/>
    <w:rsid w:val="00DA1A00"/>
    <w:rsid w:val="00DA2AC7"/>
    <w:rsid w:val="00DA4F8B"/>
    <w:rsid w:val="00DB15A8"/>
    <w:rsid w:val="00DB1FBD"/>
    <w:rsid w:val="00DC06A2"/>
    <w:rsid w:val="00DC0908"/>
    <w:rsid w:val="00DC2E0C"/>
    <w:rsid w:val="00DC314D"/>
    <w:rsid w:val="00DC79D4"/>
    <w:rsid w:val="00DE6B3F"/>
    <w:rsid w:val="00DE7A53"/>
    <w:rsid w:val="00DF1058"/>
    <w:rsid w:val="00DF42C8"/>
    <w:rsid w:val="00DF4FB3"/>
    <w:rsid w:val="00E00C29"/>
    <w:rsid w:val="00E01A7C"/>
    <w:rsid w:val="00E04DFB"/>
    <w:rsid w:val="00E05AA5"/>
    <w:rsid w:val="00E0693A"/>
    <w:rsid w:val="00E0706E"/>
    <w:rsid w:val="00E10AF9"/>
    <w:rsid w:val="00E12C73"/>
    <w:rsid w:val="00E15A99"/>
    <w:rsid w:val="00E22573"/>
    <w:rsid w:val="00E40345"/>
    <w:rsid w:val="00E41684"/>
    <w:rsid w:val="00E47F75"/>
    <w:rsid w:val="00E53312"/>
    <w:rsid w:val="00E56E41"/>
    <w:rsid w:val="00E622B5"/>
    <w:rsid w:val="00E7326B"/>
    <w:rsid w:val="00E747DE"/>
    <w:rsid w:val="00E81ECB"/>
    <w:rsid w:val="00E850DF"/>
    <w:rsid w:val="00E91B2B"/>
    <w:rsid w:val="00E922E4"/>
    <w:rsid w:val="00EA12AB"/>
    <w:rsid w:val="00EA13FF"/>
    <w:rsid w:val="00EA3AFB"/>
    <w:rsid w:val="00EA5286"/>
    <w:rsid w:val="00EA5DD0"/>
    <w:rsid w:val="00EA7B9A"/>
    <w:rsid w:val="00EB0B10"/>
    <w:rsid w:val="00EB103D"/>
    <w:rsid w:val="00EB2CA5"/>
    <w:rsid w:val="00EB4631"/>
    <w:rsid w:val="00EB586A"/>
    <w:rsid w:val="00EB7BBD"/>
    <w:rsid w:val="00EC160F"/>
    <w:rsid w:val="00EC222F"/>
    <w:rsid w:val="00EC6D6C"/>
    <w:rsid w:val="00EC7778"/>
    <w:rsid w:val="00ED23C2"/>
    <w:rsid w:val="00ED2CC2"/>
    <w:rsid w:val="00ED3175"/>
    <w:rsid w:val="00ED389B"/>
    <w:rsid w:val="00ED68CF"/>
    <w:rsid w:val="00EE42E9"/>
    <w:rsid w:val="00EE4C67"/>
    <w:rsid w:val="00EF1AC8"/>
    <w:rsid w:val="00EF41C0"/>
    <w:rsid w:val="00EF4327"/>
    <w:rsid w:val="00F03B27"/>
    <w:rsid w:val="00F04DD0"/>
    <w:rsid w:val="00F05BB7"/>
    <w:rsid w:val="00F06F4E"/>
    <w:rsid w:val="00F103EB"/>
    <w:rsid w:val="00F10933"/>
    <w:rsid w:val="00F138AB"/>
    <w:rsid w:val="00F157E7"/>
    <w:rsid w:val="00F15C6F"/>
    <w:rsid w:val="00F16B96"/>
    <w:rsid w:val="00F17E19"/>
    <w:rsid w:val="00F204C4"/>
    <w:rsid w:val="00F24F3D"/>
    <w:rsid w:val="00F300C0"/>
    <w:rsid w:val="00F3739C"/>
    <w:rsid w:val="00F433D0"/>
    <w:rsid w:val="00F557EC"/>
    <w:rsid w:val="00F5676C"/>
    <w:rsid w:val="00F61044"/>
    <w:rsid w:val="00F61FA6"/>
    <w:rsid w:val="00F66981"/>
    <w:rsid w:val="00F747CF"/>
    <w:rsid w:val="00F82815"/>
    <w:rsid w:val="00F86003"/>
    <w:rsid w:val="00F96081"/>
    <w:rsid w:val="00F970EE"/>
    <w:rsid w:val="00F97BE5"/>
    <w:rsid w:val="00FA015C"/>
    <w:rsid w:val="00FA0D1E"/>
    <w:rsid w:val="00FA24F1"/>
    <w:rsid w:val="00FA49C8"/>
    <w:rsid w:val="00FB390D"/>
    <w:rsid w:val="00FB6955"/>
    <w:rsid w:val="00FC0832"/>
    <w:rsid w:val="00FC4FF2"/>
    <w:rsid w:val="00FC7AD6"/>
    <w:rsid w:val="00FD407F"/>
    <w:rsid w:val="00FD44F9"/>
    <w:rsid w:val="00FD508E"/>
    <w:rsid w:val="00FE3C48"/>
    <w:rsid w:val="00FE4461"/>
    <w:rsid w:val="00FE472E"/>
    <w:rsid w:val="00FE5FB1"/>
    <w:rsid w:val="00FF4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6C0E"/>
  <w15:docId w15:val="{210CCBB7-2F32-4EF5-AE56-10CED8EC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67C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246F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46F0"/>
    <w:rPr>
      <w:sz w:val="20"/>
      <w:szCs w:val="20"/>
    </w:rPr>
  </w:style>
  <w:style w:type="character" w:styleId="Voetnootmarkering">
    <w:name w:val="footnote reference"/>
    <w:basedOn w:val="Standaardalinea-lettertype"/>
    <w:uiPriority w:val="99"/>
    <w:semiHidden/>
    <w:unhideWhenUsed/>
    <w:rsid w:val="000246F0"/>
    <w:rPr>
      <w:vertAlign w:val="superscript"/>
    </w:rPr>
  </w:style>
  <w:style w:type="character" w:customStyle="1" w:styleId="unicode">
    <w:name w:val="unicode"/>
    <w:basedOn w:val="Standaardalinea-lettertype"/>
    <w:rsid w:val="00646D43"/>
  </w:style>
  <w:style w:type="character" w:customStyle="1" w:styleId="apple-converted-space">
    <w:name w:val="apple-converted-space"/>
    <w:basedOn w:val="Standaardalinea-lettertype"/>
    <w:rsid w:val="005F4877"/>
  </w:style>
  <w:style w:type="paragraph" w:styleId="Koptekst">
    <w:name w:val="header"/>
    <w:basedOn w:val="Standaard"/>
    <w:link w:val="KoptekstChar"/>
    <w:uiPriority w:val="99"/>
    <w:unhideWhenUsed/>
    <w:rsid w:val="008838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389E"/>
  </w:style>
  <w:style w:type="paragraph" w:styleId="Voettekst">
    <w:name w:val="footer"/>
    <w:basedOn w:val="Standaard"/>
    <w:link w:val="VoettekstChar"/>
    <w:uiPriority w:val="99"/>
    <w:unhideWhenUsed/>
    <w:rsid w:val="008838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389E"/>
  </w:style>
  <w:style w:type="character" w:styleId="Hyperlink">
    <w:name w:val="Hyperlink"/>
    <w:basedOn w:val="Standaardalinea-lettertype"/>
    <w:uiPriority w:val="99"/>
    <w:unhideWhenUsed/>
    <w:rsid w:val="00BE2E4B"/>
    <w:rPr>
      <w:color w:val="0563C1" w:themeColor="hyperlink"/>
      <w:u w:val="single"/>
    </w:rPr>
  </w:style>
  <w:style w:type="character" w:styleId="Verwijzingopmerking">
    <w:name w:val="annotation reference"/>
    <w:basedOn w:val="Standaardalinea-lettertype"/>
    <w:uiPriority w:val="99"/>
    <w:semiHidden/>
    <w:unhideWhenUsed/>
    <w:rsid w:val="0083384E"/>
    <w:rPr>
      <w:sz w:val="16"/>
      <w:szCs w:val="16"/>
    </w:rPr>
  </w:style>
  <w:style w:type="paragraph" w:styleId="Tekstopmerking">
    <w:name w:val="annotation text"/>
    <w:basedOn w:val="Standaard"/>
    <w:link w:val="TekstopmerkingChar"/>
    <w:uiPriority w:val="99"/>
    <w:semiHidden/>
    <w:unhideWhenUsed/>
    <w:rsid w:val="008338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384E"/>
    <w:rPr>
      <w:sz w:val="20"/>
      <w:szCs w:val="20"/>
    </w:rPr>
  </w:style>
  <w:style w:type="paragraph" w:styleId="Onderwerpvanopmerking">
    <w:name w:val="annotation subject"/>
    <w:basedOn w:val="Tekstopmerking"/>
    <w:next w:val="Tekstopmerking"/>
    <w:link w:val="OnderwerpvanopmerkingChar"/>
    <w:uiPriority w:val="99"/>
    <w:semiHidden/>
    <w:unhideWhenUsed/>
    <w:rsid w:val="0083384E"/>
    <w:rPr>
      <w:b/>
      <w:bCs/>
    </w:rPr>
  </w:style>
  <w:style w:type="character" w:customStyle="1" w:styleId="OnderwerpvanopmerkingChar">
    <w:name w:val="Onderwerp van opmerking Char"/>
    <w:basedOn w:val="TekstopmerkingChar"/>
    <w:link w:val="Onderwerpvanopmerking"/>
    <w:uiPriority w:val="99"/>
    <w:semiHidden/>
    <w:rsid w:val="0083384E"/>
    <w:rPr>
      <w:b/>
      <w:bCs/>
      <w:sz w:val="20"/>
      <w:szCs w:val="20"/>
    </w:rPr>
  </w:style>
  <w:style w:type="paragraph" w:styleId="Ballontekst">
    <w:name w:val="Balloon Text"/>
    <w:basedOn w:val="Standaard"/>
    <w:link w:val="BallontekstChar"/>
    <w:uiPriority w:val="99"/>
    <w:semiHidden/>
    <w:unhideWhenUsed/>
    <w:rsid w:val="008338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384E"/>
    <w:rPr>
      <w:rFonts w:ascii="Segoe UI" w:hAnsi="Segoe UI" w:cs="Segoe UI"/>
      <w:sz w:val="18"/>
      <w:szCs w:val="18"/>
    </w:rPr>
  </w:style>
  <w:style w:type="paragraph" w:styleId="Revisie">
    <w:name w:val="Revision"/>
    <w:hidden/>
    <w:uiPriority w:val="99"/>
    <w:semiHidden/>
    <w:rsid w:val="00FE4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5775466-6E26-436B-B2CD-133575AD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38506</Words>
  <Characters>211788</Characters>
  <Application>Microsoft Office Word</Application>
  <DocSecurity>0</DocSecurity>
  <Lines>1764</Lines>
  <Paragraphs>499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dc:creator>
  <cp:keywords/>
  <dc:description/>
  <cp:lastModifiedBy>Niels Springveld</cp:lastModifiedBy>
  <cp:revision>2</cp:revision>
  <dcterms:created xsi:type="dcterms:W3CDTF">2016-07-24T18:08:00Z</dcterms:created>
  <dcterms:modified xsi:type="dcterms:W3CDTF">2016-07-24T18:08:00Z</dcterms:modified>
</cp:coreProperties>
</file>