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B32" w:rsidRPr="006E6607" w:rsidRDefault="007E12ED" w:rsidP="00B92B32">
      <w:pPr>
        <w:pStyle w:val="Geenafstand"/>
        <w:spacing w:line="360" w:lineRule="auto"/>
        <w:jc w:val="center"/>
        <w:rPr>
          <w:b/>
          <w:sz w:val="36"/>
          <w:szCs w:val="36"/>
        </w:rPr>
      </w:pPr>
      <w:r>
        <w:rPr>
          <w:b/>
          <w:sz w:val="36"/>
          <w:szCs w:val="36"/>
        </w:rPr>
        <w:t>De</w:t>
      </w:r>
      <w:r w:rsidR="006E6607" w:rsidRPr="006E6607">
        <w:rPr>
          <w:b/>
          <w:sz w:val="36"/>
          <w:szCs w:val="36"/>
        </w:rPr>
        <w:t xml:space="preserve"> </w:t>
      </w:r>
      <w:r w:rsidR="003F36D2">
        <w:rPr>
          <w:b/>
          <w:sz w:val="36"/>
          <w:szCs w:val="36"/>
        </w:rPr>
        <w:t>r</w:t>
      </w:r>
      <w:r w:rsidR="006E6607" w:rsidRPr="006E6607">
        <w:rPr>
          <w:b/>
          <w:sz w:val="36"/>
          <w:szCs w:val="36"/>
        </w:rPr>
        <w:t xml:space="preserve">egio </w:t>
      </w:r>
      <w:r w:rsidR="003F36D2">
        <w:rPr>
          <w:b/>
          <w:sz w:val="36"/>
          <w:szCs w:val="36"/>
        </w:rPr>
        <w:t>m</w:t>
      </w:r>
      <w:r w:rsidR="006E6607" w:rsidRPr="006E6607">
        <w:rPr>
          <w:b/>
          <w:sz w:val="36"/>
          <w:szCs w:val="36"/>
        </w:rPr>
        <w:t xml:space="preserve">aakt </w:t>
      </w:r>
      <w:r w:rsidR="003F36D2">
        <w:rPr>
          <w:b/>
          <w:sz w:val="36"/>
          <w:szCs w:val="36"/>
        </w:rPr>
        <w:t>v</w:t>
      </w:r>
      <w:r w:rsidR="006E6607" w:rsidRPr="006E6607">
        <w:rPr>
          <w:b/>
          <w:sz w:val="36"/>
          <w:szCs w:val="36"/>
        </w:rPr>
        <w:t>rede</w:t>
      </w:r>
      <w:r>
        <w:rPr>
          <w:b/>
          <w:sz w:val="36"/>
          <w:szCs w:val="36"/>
        </w:rPr>
        <w:t xml:space="preserve">, en </w:t>
      </w:r>
      <w:r w:rsidR="003F36D2">
        <w:rPr>
          <w:b/>
          <w:sz w:val="36"/>
          <w:szCs w:val="36"/>
        </w:rPr>
        <w:t>v</w:t>
      </w:r>
      <w:r>
        <w:rPr>
          <w:b/>
          <w:sz w:val="36"/>
          <w:szCs w:val="36"/>
        </w:rPr>
        <w:t xml:space="preserve">rede </w:t>
      </w:r>
      <w:r w:rsidR="003F36D2">
        <w:rPr>
          <w:b/>
          <w:sz w:val="36"/>
          <w:szCs w:val="36"/>
        </w:rPr>
        <w:t>m</w:t>
      </w:r>
      <w:r>
        <w:rPr>
          <w:b/>
          <w:sz w:val="36"/>
          <w:szCs w:val="36"/>
        </w:rPr>
        <w:t xml:space="preserve">aakt de </w:t>
      </w:r>
      <w:r w:rsidR="003F36D2">
        <w:rPr>
          <w:b/>
          <w:sz w:val="36"/>
          <w:szCs w:val="36"/>
        </w:rPr>
        <w:t>s</w:t>
      </w:r>
      <w:r>
        <w:rPr>
          <w:b/>
          <w:sz w:val="36"/>
          <w:szCs w:val="36"/>
        </w:rPr>
        <w:t xml:space="preserve">taat </w:t>
      </w:r>
      <w:r w:rsidR="003F36D2">
        <w:rPr>
          <w:b/>
          <w:sz w:val="36"/>
          <w:szCs w:val="36"/>
        </w:rPr>
        <w:t>s</w:t>
      </w:r>
      <w:r>
        <w:rPr>
          <w:b/>
          <w:sz w:val="36"/>
          <w:szCs w:val="36"/>
        </w:rPr>
        <w:t>terker</w:t>
      </w:r>
    </w:p>
    <w:p w:rsidR="003E2680" w:rsidRPr="003E2680" w:rsidRDefault="003E2680" w:rsidP="00B92B32">
      <w:pPr>
        <w:pStyle w:val="Geenafstand"/>
        <w:spacing w:line="360" w:lineRule="auto"/>
        <w:jc w:val="center"/>
        <w:rPr>
          <w:i/>
          <w:sz w:val="28"/>
          <w:szCs w:val="28"/>
        </w:rPr>
      </w:pPr>
      <w:r w:rsidRPr="003E2680">
        <w:rPr>
          <w:i/>
          <w:sz w:val="28"/>
          <w:szCs w:val="28"/>
        </w:rPr>
        <w:t xml:space="preserve">Het </w:t>
      </w:r>
      <w:r w:rsidR="003F36D2">
        <w:rPr>
          <w:i/>
          <w:sz w:val="28"/>
          <w:szCs w:val="28"/>
        </w:rPr>
        <w:t>v</w:t>
      </w:r>
      <w:r w:rsidRPr="003E2680">
        <w:rPr>
          <w:i/>
          <w:sz w:val="28"/>
          <w:szCs w:val="28"/>
        </w:rPr>
        <w:t xml:space="preserve">ersterken van </w:t>
      </w:r>
      <w:r w:rsidR="003F36D2">
        <w:rPr>
          <w:i/>
          <w:sz w:val="28"/>
          <w:szCs w:val="28"/>
        </w:rPr>
        <w:t>z</w:t>
      </w:r>
      <w:r w:rsidRPr="003E2680">
        <w:rPr>
          <w:i/>
          <w:sz w:val="28"/>
          <w:szCs w:val="28"/>
        </w:rPr>
        <w:t xml:space="preserve">wakke </w:t>
      </w:r>
      <w:r w:rsidR="003F36D2">
        <w:rPr>
          <w:i/>
          <w:sz w:val="28"/>
          <w:szCs w:val="28"/>
        </w:rPr>
        <w:t>s</w:t>
      </w:r>
      <w:r w:rsidRPr="003E2680">
        <w:rPr>
          <w:i/>
          <w:sz w:val="28"/>
          <w:szCs w:val="28"/>
        </w:rPr>
        <w:t>taten</w:t>
      </w:r>
      <w:r w:rsidR="00B92B32" w:rsidRPr="003E2680">
        <w:rPr>
          <w:i/>
          <w:sz w:val="28"/>
          <w:szCs w:val="28"/>
        </w:rPr>
        <w:t xml:space="preserve"> door </w:t>
      </w:r>
      <w:r w:rsidR="003F36D2">
        <w:rPr>
          <w:i/>
          <w:sz w:val="28"/>
          <w:szCs w:val="28"/>
        </w:rPr>
        <w:t>r</w:t>
      </w:r>
      <w:r w:rsidRPr="003E2680">
        <w:rPr>
          <w:i/>
          <w:sz w:val="28"/>
          <w:szCs w:val="28"/>
        </w:rPr>
        <w:t xml:space="preserve">egionale </w:t>
      </w:r>
      <w:r w:rsidR="003F36D2">
        <w:rPr>
          <w:i/>
          <w:sz w:val="28"/>
          <w:szCs w:val="28"/>
        </w:rPr>
        <w:t>s</w:t>
      </w:r>
      <w:r w:rsidRPr="003E2680">
        <w:rPr>
          <w:i/>
          <w:sz w:val="28"/>
          <w:szCs w:val="28"/>
        </w:rPr>
        <w:t xml:space="preserve">amenwerking </w:t>
      </w:r>
    </w:p>
    <w:p w:rsidR="00B92B32" w:rsidRPr="003E2680" w:rsidRDefault="003E2680" w:rsidP="00B92B32">
      <w:pPr>
        <w:pStyle w:val="Geenafstand"/>
        <w:spacing w:line="360" w:lineRule="auto"/>
        <w:jc w:val="center"/>
        <w:rPr>
          <w:sz w:val="28"/>
          <w:szCs w:val="28"/>
        </w:rPr>
      </w:pPr>
      <w:r w:rsidRPr="003E2680">
        <w:rPr>
          <w:i/>
          <w:sz w:val="28"/>
          <w:szCs w:val="28"/>
        </w:rPr>
        <w:t xml:space="preserve">in </w:t>
      </w:r>
      <w:r w:rsidR="0025656C">
        <w:rPr>
          <w:i/>
          <w:sz w:val="28"/>
          <w:szCs w:val="28"/>
        </w:rPr>
        <w:t>c</w:t>
      </w:r>
      <w:r w:rsidRPr="003E2680">
        <w:rPr>
          <w:i/>
          <w:sz w:val="28"/>
          <w:szCs w:val="28"/>
        </w:rPr>
        <w:t>onflictoplossing en -</w:t>
      </w:r>
      <w:r w:rsidR="003F36D2">
        <w:rPr>
          <w:i/>
          <w:sz w:val="28"/>
          <w:szCs w:val="28"/>
        </w:rPr>
        <w:t>p</w:t>
      </w:r>
      <w:r w:rsidRPr="003E2680">
        <w:rPr>
          <w:i/>
          <w:sz w:val="28"/>
          <w:szCs w:val="28"/>
        </w:rPr>
        <w:t xml:space="preserve">reventie op het Afrikaanse </w:t>
      </w:r>
      <w:r w:rsidR="003F36D2">
        <w:rPr>
          <w:i/>
          <w:sz w:val="28"/>
          <w:szCs w:val="28"/>
        </w:rPr>
        <w:t>c</w:t>
      </w:r>
      <w:r w:rsidRPr="003E2680">
        <w:rPr>
          <w:i/>
          <w:sz w:val="28"/>
          <w:szCs w:val="28"/>
        </w:rPr>
        <w:t>ontinent</w:t>
      </w:r>
    </w:p>
    <w:p w:rsidR="00B92B32" w:rsidRPr="003E2680" w:rsidRDefault="00B92B32" w:rsidP="00B92B32">
      <w:pPr>
        <w:pStyle w:val="Geenafstand"/>
        <w:spacing w:line="360" w:lineRule="auto"/>
        <w:jc w:val="center"/>
        <w:rPr>
          <w:b/>
          <w:sz w:val="28"/>
          <w:szCs w:val="28"/>
        </w:rPr>
      </w:pPr>
    </w:p>
    <w:p w:rsidR="00B92B32" w:rsidRDefault="00B92B32" w:rsidP="00AB7A8D">
      <w:pPr>
        <w:pStyle w:val="Geenafstand"/>
        <w:spacing w:line="360" w:lineRule="auto"/>
        <w:jc w:val="center"/>
      </w:pPr>
    </w:p>
    <w:p w:rsidR="00C455D4" w:rsidRDefault="00AB7A8D" w:rsidP="00AB7A8D">
      <w:pPr>
        <w:pStyle w:val="Geenafstand"/>
        <w:spacing w:line="360" w:lineRule="auto"/>
        <w:jc w:val="center"/>
      </w:pPr>
      <w:r>
        <w:rPr>
          <w:noProof/>
          <w:lang w:eastAsia="nl-NL"/>
        </w:rPr>
        <w:drawing>
          <wp:inline distT="0" distB="0" distL="0" distR="0">
            <wp:extent cx="5029200" cy="5115560"/>
            <wp:effectExtent l="19050" t="0" r="0" b="0"/>
            <wp:docPr id="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029200" cy="5115560"/>
                    </a:xfrm>
                    <a:prstGeom prst="rect">
                      <a:avLst/>
                    </a:prstGeom>
                    <a:noFill/>
                    <a:ln w="9525">
                      <a:noFill/>
                      <a:miter lim="800000"/>
                      <a:headEnd/>
                      <a:tailEnd/>
                    </a:ln>
                  </pic:spPr>
                </pic:pic>
              </a:graphicData>
            </a:graphic>
          </wp:inline>
        </w:drawing>
      </w:r>
    </w:p>
    <w:p w:rsidR="00B92B32" w:rsidRDefault="00B92B32" w:rsidP="00AB7A8D">
      <w:pPr>
        <w:pStyle w:val="Geenafstand"/>
        <w:spacing w:line="360" w:lineRule="auto"/>
        <w:jc w:val="right"/>
        <w:rPr>
          <w:b/>
          <w:sz w:val="28"/>
          <w:szCs w:val="28"/>
        </w:rPr>
      </w:pPr>
    </w:p>
    <w:p w:rsidR="00D75A65" w:rsidRDefault="00D75A65" w:rsidP="00AB7A8D">
      <w:pPr>
        <w:pStyle w:val="Geenafstand"/>
        <w:spacing w:line="360" w:lineRule="auto"/>
        <w:jc w:val="right"/>
        <w:rPr>
          <w:b/>
          <w:sz w:val="28"/>
          <w:szCs w:val="28"/>
        </w:rPr>
      </w:pPr>
    </w:p>
    <w:p w:rsidR="00AB7A8D" w:rsidRDefault="00AB7A8D" w:rsidP="00AB7A8D">
      <w:pPr>
        <w:pStyle w:val="Geenafstand"/>
        <w:spacing w:line="360" w:lineRule="auto"/>
        <w:jc w:val="right"/>
        <w:rPr>
          <w:b/>
          <w:sz w:val="28"/>
          <w:szCs w:val="28"/>
        </w:rPr>
      </w:pPr>
      <w:r>
        <w:rPr>
          <w:b/>
          <w:sz w:val="28"/>
          <w:szCs w:val="28"/>
        </w:rPr>
        <w:t xml:space="preserve">Thijs </w:t>
      </w:r>
      <w:proofErr w:type="spellStart"/>
      <w:r>
        <w:rPr>
          <w:b/>
          <w:sz w:val="28"/>
          <w:szCs w:val="28"/>
        </w:rPr>
        <w:t>Toebak</w:t>
      </w:r>
      <w:proofErr w:type="spellEnd"/>
    </w:p>
    <w:p w:rsidR="00AB7A8D" w:rsidRDefault="00AB7A8D" w:rsidP="00AB7A8D">
      <w:pPr>
        <w:pStyle w:val="Geenafstand"/>
        <w:spacing w:line="360" w:lineRule="auto"/>
        <w:jc w:val="right"/>
        <w:rPr>
          <w:b/>
          <w:sz w:val="28"/>
          <w:szCs w:val="28"/>
        </w:rPr>
      </w:pPr>
      <w:r>
        <w:rPr>
          <w:b/>
          <w:sz w:val="28"/>
          <w:szCs w:val="28"/>
        </w:rPr>
        <w:t>3353370</w:t>
      </w:r>
    </w:p>
    <w:p w:rsidR="00AB7A8D" w:rsidRDefault="00B92B32" w:rsidP="00AB7A8D">
      <w:pPr>
        <w:pStyle w:val="Geenafstand"/>
        <w:spacing w:line="360" w:lineRule="auto"/>
        <w:jc w:val="right"/>
        <w:rPr>
          <w:b/>
          <w:sz w:val="28"/>
          <w:szCs w:val="28"/>
        </w:rPr>
      </w:pPr>
      <w:r>
        <w:rPr>
          <w:b/>
          <w:sz w:val="28"/>
          <w:szCs w:val="28"/>
        </w:rPr>
        <w:t>Scriptie IBHP</w:t>
      </w:r>
    </w:p>
    <w:p w:rsidR="00B92B32" w:rsidRDefault="00B92B32" w:rsidP="00AB7A8D">
      <w:pPr>
        <w:pStyle w:val="Geenafstand"/>
        <w:spacing w:line="360" w:lineRule="auto"/>
        <w:jc w:val="right"/>
        <w:rPr>
          <w:b/>
          <w:sz w:val="28"/>
          <w:szCs w:val="28"/>
        </w:rPr>
      </w:pPr>
      <w:r>
        <w:rPr>
          <w:b/>
          <w:sz w:val="28"/>
          <w:szCs w:val="28"/>
        </w:rPr>
        <w:t>04-05-2015</w:t>
      </w:r>
    </w:p>
    <w:p w:rsidR="00B92B32" w:rsidRPr="00AB7A8D" w:rsidRDefault="00B92B32" w:rsidP="00AB7A8D">
      <w:pPr>
        <w:pStyle w:val="Geenafstand"/>
        <w:spacing w:line="360" w:lineRule="auto"/>
        <w:jc w:val="right"/>
        <w:rPr>
          <w:b/>
          <w:sz w:val="28"/>
          <w:szCs w:val="28"/>
        </w:rPr>
      </w:pPr>
      <w:r>
        <w:rPr>
          <w:b/>
          <w:sz w:val="28"/>
          <w:szCs w:val="28"/>
        </w:rPr>
        <w:t xml:space="preserve">Begeleider: Remco </w:t>
      </w:r>
      <w:proofErr w:type="spellStart"/>
      <w:r>
        <w:rPr>
          <w:b/>
          <w:sz w:val="28"/>
          <w:szCs w:val="28"/>
        </w:rPr>
        <w:t>Raben</w:t>
      </w:r>
      <w:proofErr w:type="spellEnd"/>
    </w:p>
    <w:p w:rsidR="005F2AE6" w:rsidRDefault="00B92B32" w:rsidP="005F2AE6">
      <w:pPr>
        <w:pStyle w:val="Geenafstand"/>
        <w:spacing w:line="360" w:lineRule="auto"/>
        <w:jc w:val="center"/>
        <w:rPr>
          <w:b/>
          <w:sz w:val="36"/>
          <w:szCs w:val="36"/>
        </w:rPr>
      </w:pPr>
      <w:r>
        <w:rPr>
          <w:b/>
          <w:sz w:val="36"/>
          <w:szCs w:val="36"/>
        </w:rPr>
        <w:lastRenderedPageBreak/>
        <w:t>I</w:t>
      </w:r>
      <w:r w:rsidR="005F2AE6">
        <w:rPr>
          <w:b/>
          <w:sz w:val="36"/>
          <w:szCs w:val="36"/>
        </w:rPr>
        <w:t>nhoudsopgave</w:t>
      </w:r>
    </w:p>
    <w:p w:rsidR="005F2AE6" w:rsidRDefault="005F2AE6" w:rsidP="005F2AE6">
      <w:pPr>
        <w:pStyle w:val="Geenafstand"/>
        <w:spacing w:line="360" w:lineRule="auto"/>
        <w:rPr>
          <w:szCs w:val="24"/>
        </w:rPr>
      </w:pPr>
    </w:p>
    <w:p w:rsidR="001F072C" w:rsidRDefault="001F072C" w:rsidP="005F2AE6">
      <w:pPr>
        <w:pStyle w:val="Geenafstand"/>
        <w:spacing w:line="360" w:lineRule="auto"/>
        <w:rPr>
          <w:szCs w:val="24"/>
        </w:rPr>
      </w:pPr>
      <w:r>
        <w:rPr>
          <w:szCs w:val="24"/>
        </w:rPr>
        <w:t>Afkortingen</w:t>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r w:rsidR="00294A87">
        <w:rPr>
          <w:szCs w:val="24"/>
        </w:rPr>
        <w:tab/>
      </w:r>
      <w:proofErr w:type="spellStart"/>
      <w:r w:rsidR="003B7A48">
        <w:rPr>
          <w:szCs w:val="24"/>
        </w:rPr>
        <w:t>iii</w:t>
      </w:r>
      <w:proofErr w:type="spellEnd"/>
    </w:p>
    <w:p w:rsidR="005F2AE6" w:rsidRDefault="005F2AE6" w:rsidP="005F2AE6">
      <w:pPr>
        <w:pStyle w:val="Geenafstand"/>
        <w:spacing w:line="360" w:lineRule="auto"/>
        <w:rPr>
          <w:szCs w:val="24"/>
        </w:rPr>
      </w:pPr>
      <w:r>
        <w:rPr>
          <w:szCs w:val="24"/>
        </w:rPr>
        <w:t>Inleiding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F43211">
        <w:rPr>
          <w:szCs w:val="24"/>
        </w:rPr>
        <w:t>1</w:t>
      </w:r>
    </w:p>
    <w:p w:rsidR="005F2AE6" w:rsidRDefault="005F2AE6" w:rsidP="00FB46E1">
      <w:pPr>
        <w:pStyle w:val="Geenafstand"/>
        <w:spacing w:line="360" w:lineRule="auto"/>
        <w:rPr>
          <w:szCs w:val="24"/>
        </w:rPr>
      </w:pPr>
      <w:r>
        <w:rPr>
          <w:szCs w:val="24"/>
        </w:rPr>
        <w:t xml:space="preserve">Hoofdstuk 1: </w:t>
      </w:r>
      <w:r w:rsidR="00AE43F9">
        <w:rPr>
          <w:szCs w:val="24"/>
        </w:rPr>
        <w:t xml:space="preserve">De </w:t>
      </w:r>
      <w:r w:rsidR="007B156E">
        <w:rPr>
          <w:szCs w:val="24"/>
        </w:rPr>
        <w:t>v</w:t>
      </w:r>
      <w:r w:rsidR="00AE43F9">
        <w:rPr>
          <w:szCs w:val="24"/>
        </w:rPr>
        <w:t xml:space="preserve">ersterking van </w:t>
      </w:r>
      <w:r w:rsidR="007B156E">
        <w:rPr>
          <w:szCs w:val="24"/>
        </w:rPr>
        <w:t>z</w:t>
      </w:r>
      <w:r w:rsidR="00AE43F9">
        <w:rPr>
          <w:szCs w:val="24"/>
        </w:rPr>
        <w:t xml:space="preserve">wakke </w:t>
      </w:r>
      <w:r w:rsidR="007B156E">
        <w:rPr>
          <w:szCs w:val="24"/>
        </w:rPr>
        <w:t>s</w:t>
      </w:r>
      <w:r w:rsidR="00AE43F9">
        <w:rPr>
          <w:szCs w:val="24"/>
        </w:rPr>
        <w:t>taten</w:t>
      </w:r>
    </w:p>
    <w:p w:rsidR="005F2AE6" w:rsidRDefault="005F2AE6" w:rsidP="002F37E9">
      <w:pPr>
        <w:pStyle w:val="Geenafstand"/>
        <w:numPr>
          <w:ilvl w:val="0"/>
          <w:numId w:val="3"/>
        </w:numPr>
        <w:spacing w:line="360" w:lineRule="auto"/>
        <w:rPr>
          <w:szCs w:val="24"/>
        </w:rPr>
      </w:pPr>
      <w:r>
        <w:rPr>
          <w:szCs w:val="24"/>
        </w:rPr>
        <w:t xml:space="preserve">Staatsvorming: </w:t>
      </w:r>
      <w:r w:rsidR="003F36D2">
        <w:rPr>
          <w:szCs w:val="24"/>
        </w:rPr>
        <w:t>e</w:t>
      </w:r>
      <w:r>
        <w:rPr>
          <w:szCs w:val="24"/>
        </w:rPr>
        <w:t xml:space="preserve">xterne </w:t>
      </w:r>
      <w:r w:rsidR="003F36D2">
        <w:rPr>
          <w:szCs w:val="24"/>
        </w:rPr>
        <w:t>p</w:t>
      </w:r>
      <w:r>
        <w:rPr>
          <w:szCs w:val="24"/>
        </w:rPr>
        <w:t xml:space="preserve">rocessen, </w:t>
      </w:r>
      <w:r w:rsidR="003F36D2">
        <w:rPr>
          <w:szCs w:val="24"/>
        </w:rPr>
        <w:t>z</w:t>
      </w:r>
      <w:r>
        <w:rPr>
          <w:szCs w:val="24"/>
        </w:rPr>
        <w:t xml:space="preserve">wakke </w:t>
      </w:r>
      <w:r w:rsidR="007B156E">
        <w:rPr>
          <w:szCs w:val="24"/>
        </w:rPr>
        <w:t>s</w:t>
      </w:r>
      <w:r>
        <w:rPr>
          <w:szCs w:val="24"/>
        </w:rPr>
        <w:t>taten</w:t>
      </w:r>
      <w:r w:rsidR="00AE43F9">
        <w:rPr>
          <w:szCs w:val="24"/>
        </w:rPr>
        <w:tab/>
      </w:r>
      <w:r w:rsidR="00AE43F9">
        <w:rPr>
          <w:szCs w:val="24"/>
        </w:rPr>
        <w:tab/>
      </w:r>
      <w:r w:rsidR="00AE43F9">
        <w:rPr>
          <w:szCs w:val="24"/>
        </w:rPr>
        <w:tab/>
      </w:r>
      <w:r w:rsidR="00AE43F9">
        <w:rPr>
          <w:szCs w:val="24"/>
        </w:rPr>
        <w:tab/>
      </w:r>
      <w:r w:rsidR="00AE43F9">
        <w:rPr>
          <w:szCs w:val="24"/>
        </w:rPr>
        <w:tab/>
      </w:r>
      <w:r w:rsidR="00FA3785">
        <w:rPr>
          <w:szCs w:val="24"/>
        </w:rPr>
        <w:t>7</w:t>
      </w:r>
    </w:p>
    <w:p w:rsidR="005F2AE6" w:rsidRDefault="005F2AE6" w:rsidP="002F37E9">
      <w:pPr>
        <w:pStyle w:val="Geenafstand"/>
        <w:numPr>
          <w:ilvl w:val="0"/>
          <w:numId w:val="3"/>
        </w:numPr>
        <w:spacing w:line="360" w:lineRule="auto"/>
        <w:rPr>
          <w:szCs w:val="24"/>
        </w:rPr>
      </w:pPr>
      <w:r>
        <w:rPr>
          <w:szCs w:val="24"/>
        </w:rPr>
        <w:t xml:space="preserve">Soevereiniteit als </w:t>
      </w:r>
      <w:r w:rsidR="003F36D2">
        <w:rPr>
          <w:szCs w:val="24"/>
        </w:rPr>
        <w:t>v</w:t>
      </w:r>
      <w:r>
        <w:rPr>
          <w:szCs w:val="24"/>
        </w:rPr>
        <w:t>erantwoordelijkheid</w:t>
      </w:r>
      <w:r w:rsidR="00AE43F9">
        <w:rPr>
          <w:szCs w:val="24"/>
        </w:rPr>
        <w:tab/>
      </w:r>
      <w:r w:rsidR="00AE43F9">
        <w:rPr>
          <w:szCs w:val="24"/>
        </w:rPr>
        <w:tab/>
      </w:r>
      <w:r w:rsidR="00AE43F9">
        <w:rPr>
          <w:szCs w:val="24"/>
        </w:rPr>
        <w:tab/>
      </w:r>
      <w:r w:rsidR="00AE43F9">
        <w:rPr>
          <w:szCs w:val="24"/>
        </w:rPr>
        <w:tab/>
      </w:r>
      <w:r w:rsidR="00AE43F9">
        <w:rPr>
          <w:szCs w:val="24"/>
        </w:rPr>
        <w:tab/>
      </w:r>
      <w:r w:rsidR="00AE43F9">
        <w:rPr>
          <w:szCs w:val="24"/>
        </w:rPr>
        <w:tab/>
      </w:r>
      <w:r w:rsidR="00F43211">
        <w:rPr>
          <w:szCs w:val="24"/>
        </w:rPr>
        <w:t>1</w:t>
      </w:r>
      <w:r w:rsidR="00FA3785">
        <w:rPr>
          <w:szCs w:val="24"/>
        </w:rPr>
        <w:t>2</w:t>
      </w:r>
    </w:p>
    <w:p w:rsidR="005F2AE6" w:rsidRDefault="003F36D2" w:rsidP="002F37E9">
      <w:pPr>
        <w:pStyle w:val="Geenafstand"/>
        <w:numPr>
          <w:ilvl w:val="0"/>
          <w:numId w:val="3"/>
        </w:numPr>
        <w:spacing w:line="360" w:lineRule="auto"/>
        <w:rPr>
          <w:szCs w:val="24"/>
        </w:rPr>
      </w:pPr>
      <w:proofErr w:type="spellStart"/>
      <w:r>
        <w:rPr>
          <w:szCs w:val="24"/>
        </w:rPr>
        <w:t>Give</w:t>
      </w:r>
      <w:proofErr w:type="spellEnd"/>
      <w:r>
        <w:rPr>
          <w:szCs w:val="24"/>
        </w:rPr>
        <w:t xml:space="preserve"> w</w:t>
      </w:r>
      <w:r w:rsidR="005F2AE6">
        <w:rPr>
          <w:szCs w:val="24"/>
        </w:rPr>
        <w:t xml:space="preserve">ar a </w:t>
      </w:r>
      <w:proofErr w:type="spellStart"/>
      <w:r>
        <w:rPr>
          <w:szCs w:val="24"/>
        </w:rPr>
        <w:t>c</w:t>
      </w:r>
      <w:r w:rsidR="005F2AE6">
        <w:rPr>
          <w:szCs w:val="24"/>
        </w:rPr>
        <w:t>hance</w:t>
      </w:r>
      <w:proofErr w:type="spellEnd"/>
      <w:r w:rsidR="005F2AE6">
        <w:rPr>
          <w:szCs w:val="24"/>
        </w:rPr>
        <w:t>?</w:t>
      </w:r>
      <w:r w:rsidR="00AE43F9">
        <w:rPr>
          <w:szCs w:val="24"/>
        </w:rPr>
        <w:tab/>
      </w:r>
      <w:r w:rsidR="00AE43F9">
        <w:rPr>
          <w:szCs w:val="24"/>
        </w:rPr>
        <w:tab/>
      </w:r>
      <w:r w:rsidR="00AE43F9">
        <w:rPr>
          <w:szCs w:val="24"/>
        </w:rPr>
        <w:tab/>
      </w:r>
      <w:r w:rsidR="00AE43F9">
        <w:rPr>
          <w:szCs w:val="24"/>
        </w:rPr>
        <w:tab/>
      </w:r>
      <w:r w:rsidR="00AE43F9">
        <w:rPr>
          <w:szCs w:val="24"/>
        </w:rPr>
        <w:tab/>
      </w:r>
      <w:r w:rsidR="00AE43F9">
        <w:rPr>
          <w:szCs w:val="24"/>
        </w:rPr>
        <w:tab/>
      </w:r>
      <w:r w:rsidR="00AE43F9">
        <w:rPr>
          <w:szCs w:val="24"/>
        </w:rPr>
        <w:tab/>
      </w:r>
      <w:r w:rsidR="00AE43F9">
        <w:rPr>
          <w:szCs w:val="24"/>
        </w:rPr>
        <w:tab/>
      </w:r>
      <w:r w:rsidR="00AE43F9">
        <w:rPr>
          <w:szCs w:val="24"/>
        </w:rPr>
        <w:tab/>
      </w:r>
      <w:r w:rsidR="00F43211">
        <w:rPr>
          <w:szCs w:val="24"/>
        </w:rPr>
        <w:t>1</w:t>
      </w:r>
      <w:r w:rsidR="00FA3785">
        <w:rPr>
          <w:szCs w:val="24"/>
        </w:rPr>
        <w:t>5</w:t>
      </w:r>
    </w:p>
    <w:p w:rsidR="005F2AE6" w:rsidRDefault="003F36D2" w:rsidP="00BD6B3A">
      <w:pPr>
        <w:pStyle w:val="Geenafstand"/>
        <w:numPr>
          <w:ilvl w:val="0"/>
          <w:numId w:val="3"/>
        </w:numPr>
        <w:spacing w:line="360" w:lineRule="auto"/>
        <w:rPr>
          <w:szCs w:val="24"/>
        </w:rPr>
      </w:pPr>
      <w:r>
        <w:rPr>
          <w:szCs w:val="24"/>
        </w:rPr>
        <w:t>Externe i</w:t>
      </w:r>
      <w:r w:rsidR="005F2AE6">
        <w:rPr>
          <w:szCs w:val="24"/>
        </w:rPr>
        <w:t>nterventie</w:t>
      </w:r>
      <w:r w:rsidR="003867CE">
        <w:rPr>
          <w:szCs w:val="24"/>
        </w:rPr>
        <w:t>?</w:t>
      </w:r>
      <w:r w:rsidR="00AE43F9" w:rsidRPr="00BD6B3A">
        <w:rPr>
          <w:szCs w:val="24"/>
        </w:rPr>
        <w:tab/>
      </w:r>
      <w:r w:rsidR="00AE43F9" w:rsidRPr="00BD6B3A">
        <w:rPr>
          <w:szCs w:val="24"/>
        </w:rPr>
        <w:tab/>
      </w:r>
      <w:r w:rsidR="00AE43F9" w:rsidRPr="00BD6B3A">
        <w:rPr>
          <w:szCs w:val="24"/>
        </w:rPr>
        <w:tab/>
      </w:r>
      <w:r w:rsidR="00AE43F9" w:rsidRPr="00BD6B3A">
        <w:rPr>
          <w:szCs w:val="24"/>
        </w:rPr>
        <w:tab/>
      </w:r>
      <w:r w:rsidR="00AE43F9" w:rsidRPr="00BD6B3A">
        <w:rPr>
          <w:szCs w:val="24"/>
        </w:rPr>
        <w:tab/>
      </w:r>
      <w:r w:rsidR="00AE43F9" w:rsidRPr="00BD6B3A">
        <w:rPr>
          <w:szCs w:val="24"/>
        </w:rPr>
        <w:tab/>
      </w:r>
      <w:r w:rsidR="00AE43F9" w:rsidRPr="00BD6B3A">
        <w:rPr>
          <w:szCs w:val="24"/>
        </w:rPr>
        <w:tab/>
      </w:r>
      <w:r w:rsidR="00AE43F9" w:rsidRPr="00BD6B3A">
        <w:rPr>
          <w:szCs w:val="24"/>
        </w:rPr>
        <w:tab/>
      </w:r>
      <w:r w:rsidR="00AE43F9" w:rsidRPr="00BD6B3A">
        <w:rPr>
          <w:szCs w:val="24"/>
        </w:rPr>
        <w:tab/>
      </w:r>
      <w:r w:rsidR="00BD6B3A">
        <w:rPr>
          <w:szCs w:val="24"/>
        </w:rPr>
        <w:t>1</w:t>
      </w:r>
      <w:r w:rsidR="00FA3785">
        <w:rPr>
          <w:szCs w:val="24"/>
        </w:rPr>
        <w:t>7</w:t>
      </w:r>
    </w:p>
    <w:p w:rsidR="00BD6B3A" w:rsidRPr="00BD6B3A" w:rsidRDefault="00FA3785" w:rsidP="00BD6B3A">
      <w:pPr>
        <w:pStyle w:val="Geenafstand"/>
        <w:numPr>
          <w:ilvl w:val="0"/>
          <w:numId w:val="3"/>
        </w:numPr>
        <w:spacing w:line="360" w:lineRule="auto"/>
        <w:rPr>
          <w:szCs w:val="24"/>
        </w:rPr>
      </w:pPr>
      <w:r>
        <w:rPr>
          <w:szCs w:val="24"/>
        </w:rPr>
        <w:t>Alternatieven?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20</w:t>
      </w:r>
    </w:p>
    <w:p w:rsidR="0072593C" w:rsidRDefault="003F36D2" w:rsidP="005F2AE6">
      <w:pPr>
        <w:pStyle w:val="Geenafstand"/>
        <w:spacing w:line="360" w:lineRule="auto"/>
        <w:rPr>
          <w:szCs w:val="24"/>
        </w:rPr>
      </w:pPr>
      <w:r>
        <w:rPr>
          <w:szCs w:val="24"/>
        </w:rPr>
        <w:t>Hoofdstuk 2: Regionale s</w:t>
      </w:r>
      <w:r w:rsidR="005F2AE6">
        <w:rPr>
          <w:szCs w:val="24"/>
        </w:rPr>
        <w:t>amenwerking in Afrika</w:t>
      </w:r>
    </w:p>
    <w:p w:rsidR="005F2AE6" w:rsidRPr="003867CE" w:rsidRDefault="003F36D2" w:rsidP="003867CE">
      <w:pPr>
        <w:pStyle w:val="Geenafstand"/>
        <w:numPr>
          <w:ilvl w:val="0"/>
          <w:numId w:val="13"/>
        </w:numPr>
        <w:spacing w:line="360" w:lineRule="auto"/>
        <w:rPr>
          <w:szCs w:val="24"/>
        </w:rPr>
      </w:pPr>
      <w:proofErr w:type="spellStart"/>
      <w:r>
        <w:rPr>
          <w:szCs w:val="24"/>
        </w:rPr>
        <w:t>Intrastatelijk</w:t>
      </w:r>
      <w:proofErr w:type="spellEnd"/>
      <w:r>
        <w:rPr>
          <w:szCs w:val="24"/>
        </w:rPr>
        <w:t xml:space="preserve"> c</w:t>
      </w:r>
      <w:r w:rsidR="0072593C">
        <w:rPr>
          <w:szCs w:val="24"/>
        </w:rPr>
        <w:t>onflict</w:t>
      </w:r>
      <w:r w:rsidR="00364FCE">
        <w:rPr>
          <w:szCs w:val="24"/>
        </w:rPr>
        <w:tab/>
      </w:r>
      <w:r w:rsidR="00364FCE" w:rsidRPr="003867CE">
        <w:rPr>
          <w:szCs w:val="24"/>
        </w:rPr>
        <w:tab/>
      </w:r>
      <w:r w:rsidR="00364FCE" w:rsidRPr="003867CE">
        <w:rPr>
          <w:szCs w:val="24"/>
        </w:rPr>
        <w:tab/>
      </w:r>
      <w:r w:rsidR="00364FCE" w:rsidRPr="003867CE">
        <w:rPr>
          <w:szCs w:val="24"/>
        </w:rPr>
        <w:tab/>
      </w:r>
      <w:r w:rsidR="00364FCE" w:rsidRPr="003867CE">
        <w:rPr>
          <w:szCs w:val="24"/>
        </w:rPr>
        <w:tab/>
      </w:r>
      <w:r w:rsidR="00AE43F9" w:rsidRPr="003867CE">
        <w:rPr>
          <w:szCs w:val="24"/>
        </w:rPr>
        <w:tab/>
      </w:r>
      <w:r w:rsidR="00AE43F9" w:rsidRPr="003867CE">
        <w:rPr>
          <w:szCs w:val="24"/>
        </w:rPr>
        <w:tab/>
      </w:r>
      <w:r w:rsidR="00AE43F9" w:rsidRPr="003867CE">
        <w:rPr>
          <w:szCs w:val="24"/>
        </w:rPr>
        <w:tab/>
      </w:r>
      <w:r w:rsidR="00AE43F9" w:rsidRPr="003867CE">
        <w:rPr>
          <w:szCs w:val="24"/>
        </w:rPr>
        <w:tab/>
      </w:r>
      <w:r w:rsidR="00FA3785">
        <w:rPr>
          <w:szCs w:val="24"/>
        </w:rPr>
        <w:t>23</w:t>
      </w:r>
    </w:p>
    <w:p w:rsidR="005F2AE6" w:rsidRPr="002F37E9" w:rsidRDefault="003F36D2" w:rsidP="002F37E9">
      <w:pPr>
        <w:pStyle w:val="Geenafstand"/>
        <w:numPr>
          <w:ilvl w:val="0"/>
          <w:numId w:val="4"/>
        </w:numPr>
        <w:spacing w:line="360" w:lineRule="auto"/>
        <w:rPr>
          <w:szCs w:val="24"/>
          <w:lang w:val="en-US"/>
        </w:rPr>
      </w:pPr>
      <w:proofErr w:type="spellStart"/>
      <w:r>
        <w:rPr>
          <w:szCs w:val="24"/>
          <w:lang w:val="en-US"/>
        </w:rPr>
        <w:t>Grensoverschrijdende</w:t>
      </w:r>
      <w:proofErr w:type="spellEnd"/>
      <w:r>
        <w:rPr>
          <w:szCs w:val="24"/>
          <w:lang w:val="en-US"/>
        </w:rPr>
        <w:t xml:space="preserve"> </w:t>
      </w:r>
      <w:proofErr w:type="spellStart"/>
      <w:r>
        <w:rPr>
          <w:szCs w:val="24"/>
          <w:lang w:val="en-US"/>
        </w:rPr>
        <w:t>p</w:t>
      </w:r>
      <w:r w:rsidR="005F2AE6" w:rsidRPr="002F37E9">
        <w:rPr>
          <w:szCs w:val="24"/>
          <w:lang w:val="en-US"/>
        </w:rPr>
        <w:t>roblemen</w:t>
      </w:r>
      <w:proofErr w:type="spellEnd"/>
      <w:r w:rsidR="00AE43F9">
        <w:rPr>
          <w:szCs w:val="24"/>
          <w:lang w:val="en-US"/>
        </w:rPr>
        <w:tab/>
      </w:r>
      <w:r w:rsidR="00AE43F9">
        <w:rPr>
          <w:szCs w:val="24"/>
          <w:lang w:val="en-US"/>
        </w:rPr>
        <w:tab/>
      </w:r>
      <w:r w:rsidR="00AE43F9">
        <w:rPr>
          <w:szCs w:val="24"/>
          <w:lang w:val="en-US"/>
        </w:rPr>
        <w:tab/>
      </w:r>
      <w:r w:rsidR="00AE43F9">
        <w:rPr>
          <w:szCs w:val="24"/>
          <w:lang w:val="en-US"/>
        </w:rPr>
        <w:tab/>
      </w:r>
      <w:r w:rsidR="00AE43F9">
        <w:rPr>
          <w:szCs w:val="24"/>
          <w:lang w:val="en-US"/>
        </w:rPr>
        <w:tab/>
      </w:r>
      <w:r w:rsidR="00AE43F9">
        <w:rPr>
          <w:szCs w:val="24"/>
          <w:lang w:val="en-US"/>
        </w:rPr>
        <w:tab/>
      </w:r>
      <w:r w:rsidR="00AE43F9">
        <w:rPr>
          <w:szCs w:val="24"/>
          <w:lang w:val="en-US"/>
        </w:rPr>
        <w:tab/>
      </w:r>
      <w:r w:rsidR="00495129">
        <w:rPr>
          <w:szCs w:val="24"/>
          <w:lang w:val="en-US"/>
        </w:rPr>
        <w:t>2</w:t>
      </w:r>
      <w:r w:rsidR="00FA3785">
        <w:rPr>
          <w:szCs w:val="24"/>
          <w:lang w:val="en-US"/>
        </w:rPr>
        <w:t>6</w:t>
      </w:r>
    </w:p>
    <w:p w:rsidR="005F2AE6" w:rsidRDefault="005F2AE6" w:rsidP="002F37E9">
      <w:pPr>
        <w:pStyle w:val="Geenafstand"/>
        <w:numPr>
          <w:ilvl w:val="0"/>
          <w:numId w:val="4"/>
        </w:numPr>
        <w:spacing w:line="360" w:lineRule="auto"/>
        <w:rPr>
          <w:szCs w:val="24"/>
          <w:lang w:val="en-US"/>
        </w:rPr>
      </w:pPr>
      <w:r w:rsidRPr="005F2AE6">
        <w:rPr>
          <w:szCs w:val="24"/>
          <w:lang w:val="en-US"/>
        </w:rPr>
        <w:t xml:space="preserve">Van OAU </w:t>
      </w:r>
      <w:proofErr w:type="spellStart"/>
      <w:r w:rsidRPr="005F2AE6">
        <w:rPr>
          <w:szCs w:val="24"/>
          <w:lang w:val="en-US"/>
        </w:rPr>
        <w:t>naar</w:t>
      </w:r>
      <w:proofErr w:type="spellEnd"/>
      <w:r w:rsidRPr="005F2AE6">
        <w:rPr>
          <w:szCs w:val="24"/>
          <w:lang w:val="en-US"/>
        </w:rPr>
        <w:t xml:space="preserve"> AU: ‘African Solutions to African Problems</w:t>
      </w:r>
      <w:r>
        <w:rPr>
          <w:szCs w:val="24"/>
          <w:lang w:val="en-US"/>
        </w:rPr>
        <w:t>’</w:t>
      </w:r>
      <w:r w:rsidR="002F37E9">
        <w:rPr>
          <w:szCs w:val="24"/>
          <w:lang w:val="en-US"/>
        </w:rPr>
        <w:tab/>
      </w:r>
      <w:r w:rsidR="002F37E9">
        <w:rPr>
          <w:szCs w:val="24"/>
          <w:lang w:val="en-US"/>
        </w:rPr>
        <w:tab/>
      </w:r>
      <w:r w:rsidR="002F37E9">
        <w:rPr>
          <w:szCs w:val="24"/>
          <w:lang w:val="en-US"/>
        </w:rPr>
        <w:tab/>
      </w:r>
      <w:r w:rsidR="00FA3785">
        <w:rPr>
          <w:szCs w:val="24"/>
          <w:lang w:val="en-US"/>
        </w:rPr>
        <w:t>31</w:t>
      </w:r>
    </w:p>
    <w:p w:rsidR="009F5541" w:rsidRPr="009F5541" w:rsidRDefault="009F5541" w:rsidP="002F37E9">
      <w:pPr>
        <w:pStyle w:val="Geenafstand"/>
        <w:numPr>
          <w:ilvl w:val="0"/>
          <w:numId w:val="4"/>
        </w:numPr>
        <w:spacing w:line="360" w:lineRule="auto"/>
        <w:rPr>
          <w:szCs w:val="24"/>
        </w:rPr>
      </w:pPr>
      <w:r w:rsidRPr="009F5541">
        <w:rPr>
          <w:szCs w:val="24"/>
        </w:rPr>
        <w:t xml:space="preserve">Voor- en </w:t>
      </w:r>
      <w:r w:rsidR="003F36D2">
        <w:rPr>
          <w:szCs w:val="24"/>
        </w:rPr>
        <w:t>nadelen van regionale i</w:t>
      </w:r>
      <w:r w:rsidRPr="009F5541">
        <w:rPr>
          <w:szCs w:val="24"/>
        </w:rPr>
        <w:t>nterventie</w:t>
      </w:r>
      <w:r w:rsidRPr="009F5541">
        <w:rPr>
          <w:szCs w:val="24"/>
        </w:rPr>
        <w:tab/>
      </w:r>
      <w:r>
        <w:rPr>
          <w:szCs w:val="24"/>
        </w:rPr>
        <w:tab/>
      </w:r>
      <w:r>
        <w:rPr>
          <w:szCs w:val="24"/>
        </w:rPr>
        <w:tab/>
      </w:r>
      <w:r>
        <w:rPr>
          <w:szCs w:val="24"/>
        </w:rPr>
        <w:tab/>
      </w:r>
      <w:r>
        <w:rPr>
          <w:szCs w:val="24"/>
        </w:rPr>
        <w:tab/>
      </w:r>
      <w:r w:rsidR="00395D34">
        <w:rPr>
          <w:szCs w:val="24"/>
        </w:rPr>
        <w:tab/>
      </w:r>
      <w:r w:rsidR="003867CE">
        <w:rPr>
          <w:szCs w:val="24"/>
        </w:rPr>
        <w:t>3</w:t>
      </w:r>
      <w:r w:rsidR="00FA3785">
        <w:rPr>
          <w:szCs w:val="24"/>
        </w:rPr>
        <w:t>5</w:t>
      </w:r>
    </w:p>
    <w:p w:rsidR="001E7772" w:rsidRDefault="002F37E9" w:rsidP="001E7772">
      <w:pPr>
        <w:pStyle w:val="Geenafstand"/>
        <w:spacing w:line="360" w:lineRule="auto"/>
        <w:jc w:val="both"/>
        <w:rPr>
          <w:szCs w:val="24"/>
          <w:lang w:val="en-US"/>
        </w:rPr>
      </w:pPr>
      <w:r w:rsidRPr="000E6CC5">
        <w:t>Hoofdstuk 3:</w:t>
      </w:r>
      <w:r w:rsidR="00B86D97" w:rsidRPr="000E6CC5">
        <w:t xml:space="preserve"> </w:t>
      </w:r>
      <w:proofErr w:type="spellStart"/>
      <w:r w:rsidR="001E7772">
        <w:rPr>
          <w:szCs w:val="24"/>
          <w:lang w:val="en-US"/>
        </w:rPr>
        <w:t>Regionale</w:t>
      </w:r>
      <w:proofErr w:type="spellEnd"/>
      <w:r w:rsidR="001E7772">
        <w:rPr>
          <w:szCs w:val="24"/>
          <w:lang w:val="en-US"/>
        </w:rPr>
        <w:t xml:space="preserve"> </w:t>
      </w:r>
      <w:proofErr w:type="spellStart"/>
      <w:r w:rsidR="003F36D2">
        <w:rPr>
          <w:szCs w:val="24"/>
          <w:lang w:val="en-US"/>
        </w:rPr>
        <w:t>c</w:t>
      </w:r>
      <w:r w:rsidR="001E7772">
        <w:rPr>
          <w:szCs w:val="24"/>
          <w:lang w:val="en-US"/>
        </w:rPr>
        <w:t>onflictoplossing</w:t>
      </w:r>
      <w:proofErr w:type="spellEnd"/>
      <w:r w:rsidR="001E7772">
        <w:rPr>
          <w:szCs w:val="24"/>
          <w:lang w:val="en-US"/>
        </w:rPr>
        <w:t xml:space="preserve"> </w:t>
      </w:r>
      <w:r w:rsidR="00495129">
        <w:rPr>
          <w:szCs w:val="24"/>
          <w:lang w:val="en-US"/>
        </w:rPr>
        <w:tab/>
      </w:r>
      <w:r w:rsidR="00495129">
        <w:rPr>
          <w:szCs w:val="24"/>
          <w:lang w:val="en-US"/>
        </w:rPr>
        <w:tab/>
      </w:r>
      <w:r w:rsidR="00495129">
        <w:rPr>
          <w:szCs w:val="24"/>
          <w:lang w:val="en-US"/>
        </w:rPr>
        <w:tab/>
      </w:r>
      <w:r w:rsidR="00495129">
        <w:rPr>
          <w:szCs w:val="24"/>
          <w:lang w:val="en-US"/>
        </w:rPr>
        <w:tab/>
      </w:r>
      <w:r w:rsidR="00495129">
        <w:rPr>
          <w:szCs w:val="24"/>
          <w:lang w:val="en-US"/>
        </w:rPr>
        <w:tab/>
      </w:r>
      <w:r w:rsidR="00495129">
        <w:rPr>
          <w:szCs w:val="24"/>
          <w:lang w:val="en-US"/>
        </w:rPr>
        <w:tab/>
      </w:r>
      <w:r w:rsidR="00495129">
        <w:rPr>
          <w:szCs w:val="24"/>
          <w:lang w:val="en-US"/>
        </w:rPr>
        <w:tab/>
      </w:r>
    </w:p>
    <w:p w:rsidR="00495129" w:rsidRDefault="00495129" w:rsidP="00495129">
      <w:pPr>
        <w:pStyle w:val="Geenafstand"/>
        <w:numPr>
          <w:ilvl w:val="0"/>
          <w:numId w:val="11"/>
        </w:numPr>
        <w:spacing w:line="360" w:lineRule="auto"/>
        <w:jc w:val="both"/>
      </w:pPr>
      <w:r>
        <w:t>Definitiekwesties</w:t>
      </w:r>
      <w:r>
        <w:tab/>
      </w:r>
      <w:r>
        <w:tab/>
      </w:r>
      <w:r>
        <w:tab/>
      </w:r>
      <w:r>
        <w:tab/>
      </w:r>
      <w:r>
        <w:tab/>
      </w:r>
      <w:r>
        <w:tab/>
      </w:r>
      <w:r>
        <w:tab/>
      </w:r>
      <w:r>
        <w:tab/>
      </w:r>
      <w:r>
        <w:tab/>
        <w:t>3</w:t>
      </w:r>
      <w:r w:rsidR="00FA3785">
        <w:t>9</w:t>
      </w:r>
    </w:p>
    <w:p w:rsidR="007E207B" w:rsidRPr="003867CE" w:rsidRDefault="007E207B" w:rsidP="003867CE">
      <w:pPr>
        <w:pStyle w:val="Geenafstand"/>
        <w:numPr>
          <w:ilvl w:val="0"/>
          <w:numId w:val="11"/>
        </w:numPr>
        <w:spacing w:line="360" w:lineRule="auto"/>
        <w:rPr>
          <w:szCs w:val="24"/>
          <w:lang w:val="en-US"/>
        </w:rPr>
      </w:pPr>
      <w:r>
        <w:rPr>
          <w:szCs w:val="24"/>
          <w:lang w:val="en-US"/>
        </w:rPr>
        <w:t xml:space="preserve">De </w:t>
      </w:r>
      <w:r>
        <w:rPr>
          <w:i/>
          <w:szCs w:val="24"/>
          <w:lang w:val="en-US"/>
        </w:rPr>
        <w:t>African Peace and Security Architecture</w:t>
      </w:r>
      <w:r w:rsidR="00FA3785">
        <w:rPr>
          <w:szCs w:val="24"/>
          <w:lang w:val="en-US"/>
        </w:rPr>
        <w:t xml:space="preserve">  </w:t>
      </w:r>
      <w:r w:rsidR="00FA3785">
        <w:rPr>
          <w:szCs w:val="24"/>
          <w:lang w:val="en-US"/>
        </w:rPr>
        <w:tab/>
      </w:r>
      <w:r w:rsidR="00FA3785">
        <w:rPr>
          <w:szCs w:val="24"/>
          <w:lang w:val="en-US"/>
        </w:rPr>
        <w:tab/>
      </w:r>
      <w:r w:rsidR="00FA3785">
        <w:rPr>
          <w:szCs w:val="24"/>
          <w:lang w:val="en-US"/>
        </w:rPr>
        <w:tab/>
      </w:r>
      <w:r w:rsidR="00FA3785">
        <w:rPr>
          <w:szCs w:val="24"/>
          <w:lang w:val="en-US"/>
        </w:rPr>
        <w:tab/>
      </w:r>
      <w:r w:rsidR="00FA3785">
        <w:rPr>
          <w:szCs w:val="24"/>
          <w:lang w:val="en-US"/>
        </w:rPr>
        <w:tab/>
        <w:t>40</w:t>
      </w:r>
    </w:p>
    <w:p w:rsidR="00D4265D" w:rsidRPr="00F57A50" w:rsidRDefault="001E7772" w:rsidP="001E7772">
      <w:pPr>
        <w:pStyle w:val="Geenafstand"/>
        <w:numPr>
          <w:ilvl w:val="0"/>
          <w:numId w:val="10"/>
        </w:numPr>
        <w:spacing w:line="360" w:lineRule="auto"/>
        <w:jc w:val="both"/>
        <w:rPr>
          <w:szCs w:val="24"/>
        </w:rPr>
      </w:pPr>
      <w:r w:rsidRPr="00F57A50">
        <w:rPr>
          <w:szCs w:val="24"/>
        </w:rPr>
        <w:t xml:space="preserve">De </w:t>
      </w:r>
      <w:r w:rsidR="003F36D2" w:rsidRPr="00F57A50">
        <w:rPr>
          <w:szCs w:val="24"/>
        </w:rPr>
        <w:t>r</w:t>
      </w:r>
      <w:r w:rsidRPr="00F57A50">
        <w:rPr>
          <w:szCs w:val="24"/>
        </w:rPr>
        <w:t xml:space="preserve">egio: </w:t>
      </w:r>
      <w:r w:rsidR="003F36D2" w:rsidRPr="00F57A50">
        <w:rPr>
          <w:szCs w:val="24"/>
        </w:rPr>
        <w:t>h</w:t>
      </w:r>
      <w:r w:rsidRPr="00F57A50">
        <w:rPr>
          <w:szCs w:val="24"/>
        </w:rPr>
        <w:t xml:space="preserve">oofdrol of </w:t>
      </w:r>
      <w:r w:rsidR="003F36D2" w:rsidRPr="00F57A50">
        <w:rPr>
          <w:szCs w:val="24"/>
        </w:rPr>
        <w:t>b</w:t>
      </w:r>
      <w:r w:rsidRPr="00F57A50">
        <w:rPr>
          <w:szCs w:val="24"/>
        </w:rPr>
        <w:t>ijrol?</w:t>
      </w:r>
      <w:r w:rsidR="00E6445C" w:rsidRPr="00F57A50">
        <w:rPr>
          <w:szCs w:val="24"/>
        </w:rPr>
        <w:tab/>
      </w:r>
      <w:r w:rsidR="00E6445C" w:rsidRPr="00F57A50">
        <w:rPr>
          <w:szCs w:val="24"/>
        </w:rPr>
        <w:tab/>
      </w:r>
      <w:r w:rsidR="00E6445C" w:rsidRPr="00F57A50">
        <w:rPr>
          <w:szCs w:val="24"/>
        </w:rPr>
        <w:tab/>
      </w:r>
      <w:r w:rsidR="00E6445C" w:rsidRPr="00F57A50">
        <w:rPr>
          <w:szCs w:val="24"/>
        </w:rPr>
        <w:tab/>
      </w:r>
      <w:r w:rsidR="00E6445C" w:rsidRPr="00F57A50">
        <w:rPr>
          <w:szCs w:val="24"/>
        </w:rPr>
        <w:tab/>
      </w:r>
      <w:r w:rsidR="00E6445C" w:rsidRPr="00F57A50">
        <w:rPr>
          <w:szCs w:val="24"/>
        </w:rPr>
        <w:tab/>
      </w:r>
      <w:r w:rsidR="00E6445C" w:rsidRPr="00F57A50">
        <w:rPr>
          <w:szCs w:val="24"/>
        </w:rPr>
        <w:tab/>
      </w:r>
      <w:r w:rsidR="00395D34" w:rsidRPr="00F57A50">
        <w:rPr>
          <w:szCs w:val="24"/>
        </w:rPr>
        <w:tab/>
      </w:r>
      <w:r w:rsidR="00E6445C" w:rsidRPr="00F57A50">
        <w:rPr>
          <w:szCs w:val="24"/>
        </w:rPr>
        <w:t>4</w:t>
      </w:r>
      <w:r w:rsidR="00FA3785">
        <w:rPr>
          <w:szCs w:val="24"/>
        </w:rPr>
        <w:t>3</w:t>
      </w:r>
    </w:p>
    <w:p w:rsidR="00D4265D" w:rsidRPr="000E6CC5" w:rsidRDefault="00F57A50" w:rsidP="00F57A50">
      <w:pPr>
        <w:pStyle w:val="Geenafstand"/>
        <w:spacing w:line="360" w:lineRule="auto"/>
      </w:pPr>
      <w:r w:rsidRPr="00F57A50">
        <w:rPr>
          <w:szCs w:val="24"/>
        </w:rPr>
        <w:t>Hoofdstuk 4: Ivoorkust als casus voor regionale conflictoplossing</w:t>
      </w:r>
      <w:r>
        <w:rPr>
          <w:szCs w:val="24"/>
        </w:rPr>
        <w:tab/>
      </w:r>
      <w:r>
        <w:rPr>
          <w:szCs w:val="24"/>
        </w:rPr>
        <w:tab/>
      </w:r>
      <w:r>
        <w:rPr>
          <w:szCs w:val="24"/>
        </w:rPr>
        <w:tab/>
      </w:r>
      <w:r>
        <w:rPr>
          <w:szCs w:val="24"/>
        </w:rPr>
        <w:tab/>
      </w:r>
      <w:r w:rsidR="00FA3785">
        <w:t>49</w:t>
      </w:r>
    </w:p>
    <w:p w:rsidR="002F37E9" w:rsidRPr="009301EA" w:rsidRDefault="002F37E9" w:rsidP="00C455D4">
      <w:pPr>
        <w:pStyle w:val="Geenafstand"/>
        <w:spacing w:line="360" w:lineRule="auto"/>
        <w:jc w:val="both"/>
        <w:rPr>
          <w:szCs w:val="24"/>
        </w:rPr>
      </w:pPr>
      <w:r w:rsidRPr="009301EA">
        <w:rPr>
          <w:szCs w:val="24"/>
        </w:rPr>
        <w:t>Conclusie</w:t>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FA3785">
        <w:rPr>
          <w:szCs w:val="24"/>
        </w:rPr>
        <w:t>54</w:t>
      </w:r>
    </w:p>
    <w:p w:rsidR="002F37E9" w:rsidRPr="009301EA" w:rsidRDefault="002F37E9" w:rsidP="00C455D4">
      <w:pPr>
        <w:pStyle w:val="Geenafstand"/>
        <w:spacing w:line="360" w:lineRule="auto"/>
        <w:jc w:val="both"/>
        <w:rPr>
          <w:szCs w:val="24"/>
        </w:rPr>
      </w:pPr>
      <w:r w:rsidRPr="009301EA">
        <w:rPr>
          <w:szCs w:val="24"/>
        </w:rPr>
        <w:t>Literatuurlijst</w:t>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AE43F9" w:rsidRPr="009301EA">
        <w:rPr>
          <w:szCs w:val="24"/>
        </w:rPr>
        <w:tab/>
      </w:r>
      <w:r w:rsidR="00FA3785">
        <w:rPr>
          <w:szCs w:val="24"/>
        </w:rPr>
        <w:t>58</w:t>
      </w:r>
    </w:p>
    <w:p w:rsidR="00C455D4" w:rsidRPr="009301EA" w:rsidRDefault="009301EA" w:rsidP="00C455D4">
      <w:pPr>
        <w:pStyle w:val="Geenafstand"/>
        <w:spacing w:line="360" w:lineRule="auto"/>
        <w:jc w:val="both"/>
        <w:rPr>
          <w:szCs w:val="24"/>
        </w:rPr>
      </w:pPr>
      <w:r w:rsidRPr="009301EA">
        <w:rPr>
          <w:szCs w:val="24"/>
        </w:rPr>
        <w:t xml:space="preserve">Bijlage 1: Slachtoffers door </w:t>
      </w:r>
      <w:r w:rsidR="003F36D2">
        <w:rPr>
          <w:szCs w:val="24"/>
        </w:rPr>
        <w:t>p</w:t>
      </w:r>
      <w:r w:rsidRPr="009301EA">
        <w:rPr>
          <w:szCs w:val="24"/>
        </w:rPr>
        <w:t xml:space="preserve">olitiek </w:t>
      </w:r>
      <w:r w:rsidR="003F36D2">
        <w:rPr>
          <w:szCs w:val="24"/>
        </w:rPr>
        <w:t>g</w:t>
      </w:r>
      <w:r w:rsidRPr="009301EA">
        <w:rPr>
          <w:szCs w:val="24"/>
        </w:rPr>
        <w:t>eweld (1946-2011)</w:t>
      </w:r>
      <w:r w:rsidR="00AE43F9" w:rsidRPr="009301EA">
        <w:rPr>
          <w:szCs w:val="24"/>
        </w:rPr>
        <w:tab/>
      </w:r>
      <w:r w:rsidR="00AE43F9" w:rsidRPr="009301EA">
        <w:rPr>
          <w:szCs w:val="24"/>
        </w:rPr>
        <w:tab/>
      </w:r>
      <w:r w:rsidR="00AE43F9" w:rsidRPr="009301EA">
        <w:rPr>
          <w:szCs w:val="24"/>
        </w:rPr>
        <w:tab/>
      </w:r>
      <w:r>
        <w:rPr>
          <w:szCs w:val="24"/>
        </w:rPr>
        <w:tab/>
      </w:r>
      <w:r w:rsidR="00AE43F9" w:rsidRPr="009301EA">
        <w:rPr>
          <w:szCs w:val="24"/>
        </w:rPr>
        <w:tab/>
      </w:r>
      <w:r w:rsidR="00FA3785">
        <w:rPr>
          <w:szCs w:val="24"/>
        </w:rPr>
        <w:t>66</w:t>
      </w:r>
    </w:p>
    <w:p w:rsidR="00AE43F9" w:rsidRPr="009301EA" w:rsidRDefault="009301EA" w:rsidP="00C455D4">
      <w:pPr>
        <w:pStyle w:val="Geenafstand"/>
        <w:spacing w:line="360" w:lineRule="auto"/>
        <w:jc w:val="both"/>
        <w:rPr>
          <w:szCs w:val="24"/>
        </w:rPr>
      </w:pPr>
      <w:r w:rsidRPr="009301EA">
        <w:rPr>
          <w:szCs w:val="24"/>
        </w:rPr>
        <w:t>Bijlage 2: Economische ontwikkeling: Afrika, Azië en Latijns Amerika (1950-2010)</w:t>
      </w:r>
      <w:r w:rsidR="00FA3785">
        <w:rPr>
          <w:szCs w:val="24"/>
        </w:rPr>
        <w:tab/>
        <w:t>67</w:t>
      </w:r>
    </w:p>
    <w:p w:rsidR="00AE43F9" w:rsidRPr="009301EA" w:rsidRDefault="009301EA" w:rsidP="00C455D4">
      <w:pPr>
        <w:pStyle w:val="Geenafstand"/>
        <w:spacing w:line="360" w:lineRule="auto"/>
        <w:jc w:val="both"/>
        <w:rPr>
          <w:szCs w:val="24"/>
          <w:lang w:val="en-US"/>
        </w:rPr>
      </w:pPr>
      <w:proofErr w:type="spellStart"/>
      <w:r w:rsidRPr="009301EA">
        <w:rPr>
          <w:szCs w:val="24"/>
          <w:lang w:val="en-US"/>
        </w:rPr>
        <w:t>Bijlage</w:t>
      </w:r>
      <w:proofErr w:type="spellEnd"/>
      <w:r w:rsidRPr="009301EA">
        <w:rPr>
          <w:szCs w:val="24"/>
          <w:lang w:val="en-US"/>
        </w:rPr>
        <w:t xml:space="preserve"> 3: </w:t>
      </w:r>
      <w:proofErr w:type="spellStart"/>
      <w:r w:rsidRPr="009301EA">
        <w:rPr>
          <w:szCs w:val="24"/>
          <w:lang w:val="en-US"/>
        </w:rPr>
        <w:t>Uitgaven</w:t>
      </w:r>
      <w:proofErr w:type="spellEnd"/>
      <w:r w:rsidRPr="009301EA">
        <w:rPr>
          <w:szCs w:val="24"/>
          <w:lang w:val="en-US"/>
        </w:rPr>
        <w:t xml:space="preserve"> VN-</w:t>
      </w:r>
      <w:proofErr w:type="spellStart"/>
      <w:r w:rsidRPr="009301EA">
        <w:rPr>
          <w:szCs w:val="24"/>
          <w:lang w:val="en-US"/>
        </w:rPr>
        <w:t>vredesmissies</w:t>
      </w:r>
      <w:proofErr w:type="spellEnd"/>
      <w:r w:rsidRPr="009301EA">
        <w:rPr>
          <w:szCs w:val="24"/>
          <w:lang w:val="en-US"/>
        </w:rPr>
        <w:t xml:space="preserve"> (1950-2013)</w:t>
      </w:r>
      <w:r w:rsidRPr="009301EA">
        <w:rPr>
          <w:szCs w:val="24"/>
          <w:lang w:val="en-US"/>
        </w:rPr>
        <w:tab/>
      </w:r>
      <w:r w:rsidRPr="009301EA">
        <w:rPr>
          <w:szCs w:val="24"/>
          <w:lang w:val="en-US"/>
        </w:rPr>
        <w:tab/>
      </w:r>
      <w:r w:rsidR="00FA3785">
        <w:rPr>
          <w:szCs w:val="24"/>
          <w:lang w:val="en-US"/>
        </w:rPr>
        <w:tab/>
      </w:r>
      <w:r w:rsidR="00FA3785">
        <w:rPr>
          <w:szCs w:val="24"/>
          <w:lang w:val="en-US"/>
        </w:rPr>
        <w:tab/>
      </w:r>
      <w:r w:rsidR="00FA3785">
        <w:rPr>
          <w:szCs w:val="24"/>
          <w:lang w:val="en-US"/>
        </w:rPr>
        <w:tab/>
        <w:t>68</w:t>
      </w:r>
    </w:p>
    <w:p w:rsidR="00AE43F9" w:rsidRPr="009301EA" w:rsidRDefault="009301EA" w:rsidP="00C455D4">
      <w:pPr>
        <w:pStyle w:val="Geenafstand"/>
        <w:spacing w:line="360" w:lineRule="auto"/>
        <w:jc w:val="both"/>
        <w:rPr>
          <w:szCs w:val="24"/>
          <w:lang w:val="en-US"/>
        </w:rPr>
      </w:pPr>
      <w:proofErr w:type="spellStart"/>
      <w:r w:rsidRPr="009301EA">
        <w:rPr>
          <w:szCs w:val="24"/>
          <w:lang w:val="en-US"/>
        </w:rPr>
        <w:t>Bijlage</w:t>
      </w:r>
      <w:proofErr w:type="spellEnd"/>
      <w:r w:rsidRPr="009301EA">
        <w:rPr>
          <w:szCs w:val="24"/>
          <w:lang w:val="en-US"/>
        </w:rPr>
        <w:t xml:space="preserve"> 4:</w:t>
      </w:r>
      <w:r w:rsidRPr="009301EA">
        <w:rPr>
          <w:noProof/>
          <w:szCs w:val="24"/>
          <w:lang w:val="en-US" w:eastAsia="nl-NL"/>
        </w:rPr>
        <w:t xml:space="preserve"> ‘Regional Mechanisms for Conflict Prevention, Management and Resolution’</w:t>
      </w:r>
      <w:r w:rsidR="00FA3785">
        <w:rPr>
          <w:noProof/>
          <w:szCs w:val="24"/>
          <w:lang w:val="en-US" w:eastAsia="nl-NL"/>
        </w:rPr>
        <w:t xml:space="preserve"> 69</w:t>
      </w:r>
    </w:p>
    <w:p w:rsidR="00C455D4" w:rsidRPr="009301EA" w:rsidRDefault="009301EA" w:rsidP="00C455D4">
      <w:pPr>
        <w:pStyle w:val="Geenafstand"/>
        <w:spacing w:line="360" w:lineRule="auto"/>
        <w:jc w:val="both"/>
        <w:rPr>
          <w:szCs w:val="24"/>
          <w:lang w:val="en-US"/>
        </w:rPr>
      </w:pPr>
      <w:proofErr w:type="spellStart"/>
      <w:r w:rsidRPr="009301EA">
        <w:rPr>
          <w:szCs w:val="24"/>
          <w:lang w:val="en-US"/>
        </w:rPr>
        <w:t>Bijlage</w:t>
      </w:r>
      <w:proofErr w:type="spellEnd"/>
      <w:r w:rsidRPr="009301EA">
        <w:rPr>
          <w:szCs w:val="24"/>
          <w:lang w:val="en-US"/>
        </w:rPr>
        <w:t xml:space="preserve"> 5:</w:t>
      </w:r>
      <w:r w:rsidRPr="009301EA">
        <w:rPr>
          <w:noProof/>
          <w:szCs w:val="24"/>
          <w:lang w:val="en-US" w:eastAsia="nl-NL"/>
        </w:rPr>
        <w:t xml:space="preserve"> African Peace and Security Architecture</w:t>
      </w:r>
      <w:r w:rsidR="00FA3785">
        <w:rPr>
          <w:noProof/>
          <w:szCs w:val="24"/>
          <w:lang w:val="en-US" w:eastAsia="nl-NL"/>
        </w:rPr>
        <w:tab/>
      </w:r>
      <w:r w:rsidR="00FA3785">
        <w:rPr>
          <w:noProof/>
          <w:szCs w:val="24"/>
          <w:lang w:val="en-US" w:eastAsia="nl-NL"/>
        </w:rPr>
        <w:tab/>
      </w:r>
      <w:r w:rsidR="00FA3785">
        <w:rPr>
          <w:noProof/>
          <w:szCs w:val="24"/>
          <w:lang w:val="en-US" w:eastAsia="nl-NL"/>
        </w:rPr>
        <w:tab/>
      </w:r>
      <w:r w:rsidR="00FA3785">
        <w:rPr>
          <w:noProof/>
          <w:szCs w:val="24"/>
          <w:lang w:val="en-US" w:eastAsia="nl-NL"/>
        </w:rPr>
        <w:tab/>
      </w:r>
      <w:r w:rsidR="00FA3785">
        <w:rPr>
          <w:noProof/>
          <w:szCs w:val="24"/>
          <w:lang w:val="en-US" w:eastAsia="nl-NL"/>
        </w:rPr>
        <w:tab/>
      </w:r>
      <w:r w:rsidR="00FA3785">
        <w:rPr>
          <w:noProof/>
          <w:szCs w:val="24"/>
          <w:lang w:val="en-US" w:eastAsia="nl-NL"/>
        </w:rPr>
        <w:tab/>
        <w:t>70</w:t>
      </w:r>
    </w:p>
    <w:p w:rsidR="009301EA" w:rsidRPr="009301EA" w:rsidRDefault="009301EA" w:rsidP="00C455D4">
      <w:pPr>
        <w:pStyle w:val="Geenafstand"/>
        <w:spacing w:line="360" w:lineRule="auto"/>
        <w:jc w:val="both"/>
        <w:rPr>
          <w:szCs w:val="24"/>
        </w:rPr>
      </w:pPr>
      <w:r w:rsidRPr="009301EA">
        <w:rPr>
          <w:szCs w:val="24"/>
        </w:rPr>
        <w:t>Bijlage 6: Overlappende REC lidmaatschappen en</w:t>
      </w:r>
      <w:r w:rsidR="00FA3785">
        <w:rPr>
          <w:szCs w:val="24"/>
        </w:rPr>
        <w:t xml:space="preserve"> stroomlijning binnen de </w:t>
      </w:r>
      <w:proofErr w:type="spellStart"/>
      <w:r w:rsidR="00FA3785">
        <w:rPr>
          <w:szCs w:val="24"/>
        </w:rPr>
        <w:t>RMs</w:t>
      </w:r>
      <w:proofErr w:type="spellEnd"/>
      <w:r w:rsidR="00FA3785">
        <w:rPr>
          <w:szCs w:val="24"/>
        </w:rPr>
        <w:tab/>
      </w:r>
      <w:r w:rsidR="00FA3785">
        <w:rPr>
          <w:szCs w:val="24"/>
        </w:rPr>
        <w:tab/>
        <w:t>71</w:t>
      </w:r>
    </w:p>
    <w:p w:rsidR="00C455D4" w:rsidRPr="000E6CC5" w:rsidRDefault="00C455D4" w:rsidP="00C455D4">
      <w:pPr>
        <w:pStyle w:val="Geenafstand"/>
        <w:spacing w:line="360" w:lineRule="auto"/>
        <w:jc w:val="both"/>
      </w:pPr>
    </w:p>
    <w:p w:rsidR="00C455D4" w:rsidRPr="000E6CC5" w:rsidRDefault="00C455D4" w:rsidP="00C455D4">
      <w:pPr>
        <w:pStyle w:val="Geenafstand"/>
        <w:spacing w:line="360" w:lineRule="auto"/>
        <w:jc w:val="both"/>
      </w:pPr>
    </w:p>
    <w:p w:rsidR="00C455D4" w:rsidRPr="000E6CC5" w:rsidRDefault="00C455D4" w:rsidP="00C455D4">
      <w:pPr>
        <w:pStyle w:val="Geenafstand"/>
        <w:spacing w:line="360" w:lineRule="auto"/>
        <w:jc w:val="both"/>
      </w:pPr>
    </w:p>
    <w:p w:rsidR="00C455D4" w:rsidRDefault="00C455D4" w:rsidP="00C455D4">
      <w:pPr>
        <w:pStyle w:val="Geenafstand"/>
        <w:spacing w:line="360" w:lineRule="auto"/>
        <w:jc w:val="both"/>
      </w:pPr>
    </w:p>
    <w:p w:rsidR="00E118A9" w:rsidRDefault="00E118A9">
      <w:pPr>
        <w:rPr>
          <w:rFonts w:ascii="Times New Roman" w:hAnsi="Times New Roman"/>
          <w:sz w:val="24"/>
        </w:rPr>
      </w:pPr>
      <w:r>
        <w:br w:type="page"/>
      </w:r>
    </w:p>
    <w:p w:rsidR="005E1C5C" w:rsidRPr="003F36D2" w:rsidRDefault="005E1C5C" w:rsidP="005E1C5C">
      <w:pPr>
        <w:pStyle w:val="Geenafstand"/>
        <w:spacing w:line="360" w:lineRule="auto"/>
        <w:jc w:val="center"/>
        <w:rPr>
          <w:b/>
          <w:sz w:val="36"/>
          <w:szCs w:val="36"/>
          <w:lang w:val="en-US"/>
        </w:rPr>
      </w:pPr>
      <w:proofErr w:type="spellStart"/>
      <w:r w:rsidRPr="003F36D2">
        <w:rPr>
          <w:b/>
          <w:sz w:val="36"/>
          <w:szCs w:val="36"/>
          <w:lang w:val="en-US"/>
        </w:rPr>
        <w:lastRenderedPageBreak/>
        <w:t>Afkortingen</w:t>
      </w:r>
      <w:proofErr w:type="spellEnd"/>
    </w:p>
    <w:p w:rsidR="005E1C5C" w:rsidRPr="003F36D2" w:rsidRDefault="005E1C5C" w:rsidP="005E1C5C">
      <w:pPr>
        <w:pStyle w:val="Geenafstand"/>
        <w:spacing w:line="360" w:lineRule="auto"/>
        <w:jc w:val="both"/>
        <w:rPr>
          <w:szCs w:val="24"/>
          <w:lang w:val="en-US"/>
        </w:rPr>
      </w:pPr>
    </w:p>
    <w:p w:rsidR="005E1C5C" w:rsidRPr="001F072C" w:rsidRDefault="005E1C5C" w:rsidP="005E1C5C">
      <w:pPr>
        <w:pStyle w:val="Geenafstand"/>
        <w:spacing w:line="360" w:lineRule="auto"/>
        <w:jc w:val="both"/>
        <w:rPr>
          <w:szCs w:val="24"/>
          <w:lang w:val="en-US"/>
        </w:rPr>
      </w:pPr>
      <w:r w:rsidRPr="001F072C">
        <w:rPr>
          <w:szCs w:val="24"/>
          <w:lang w:val="en-US"/>
        </w:rPr>
        <w:t>APSA</w:t>
      </w:r>
      <w:r w:rsidRPr="001F072C">
        <w:rPr>
          <w:szCs w:val="24"/>
          <w:lang w:val="en-US"/>
        </w:rPr>
        <w:tab/>
      </w:r>
      <w:r w:rsidRPr="001F072C">
        <w:rPr>
          <w:szCs w:val="24"/>
          <w:lang w:val="en-US"/>
        </w:rPr>
        <w:tab/>
      </w:r>
      <w:r w:rsidR="001F072C" w:rsidRPr="001F072C">
        <w:rPr>
          <w:szCs w:val="24"/>
          <w:lang w:val="en-US"/>
        </w:rPr>
        <w:tab/>
        <w:t>African Peace and Security Architecture</w:t>
      </w:r>
      <w:r w:rsidRPr="001F072C">
        <w:rPr>
          <w:szCs w:val="24"/>
          <w:lang w:val="en-US"/>
        </w:rPr>
        <w:tab/>
      </w:r>
      <w:r w:rsidRPr="001F072C">
        <w:rPr>
          <w:szCs w:val="24"/>
          <w:lang w:val="en-US"/>
        </w:rPr>
        <w:tab/>
      </w:r>
      <w:r w:rsidRPr="001F072C">
        <w:rPr>
          <w:szCs w:val="24"/>
          <w:lang w:val="en-US"/>
        </w:rPr>
        <w:tab/>
      </w:r>
    </w:p>
    <w:p w:rsidR="005E1C5C" w:rsidRPr="001F072C" w:rsidRDefault="005E1C5C" w:rsidP="005E1C5C">
      <w:pPr>
        <w:pStyle w:val="Geenafstand"/>
        <w:spacing w:line="360" w:lineRule="auto"/>
        <w:jc w:val="both"/>
        <w:rPr>
          <w:szCs w:val="24"/>
          <w:lang w:val="en-US"/>
        </w:rPr>
      </w:pPr>
      <w:r w:rsidRPr="001F072C">
        <w:rPr>
          <w:szCs w:val="24"/>
          <w:lang w:val="en-US"/>
        </w:rPr>
        <w:t>AU</w:t>
      </w:r>
      <w:r w:rsidR="001F072C" w:rsidRPr="001F072C">
        <w:rPr>
          <w:szCs w:val="24"/>
          <w:lang w:val="en-US"/>
        </w:rPr>
        <w:tab/>
      </w:r>
      <w:r w:rsidR="001F072C" w:rsidRPr="001F072C">
        <w:rPr>
          <w:szCs w:val="24"/>
          <w:lang w:val="en-US"/>
        </w:rPr>
        <w:tab/>
      </w:r>
      <w:r w:rsidR="001F072C" w:rsidRPr="001F072C">
        <w:rPr>
          <w:szCs w:val="24"/>
          <w:lang w:val="en-US"/>
        </w:rPr>
        <w:tab/>
        <w:t>African Union</w:t>
      </w:r>
    </w:p>
    <w:p w:rsidR="001F072C" w:rsidRPr="001F072C" w:rsidRDefault="001F072C" w:rsidP="005E1C5C">
      <w:pPr>
        <w:pStyle w:val="Geenafstand"/>
        <w:spacing w:line="360" w:lineRule="auto"/>
        <w:jc w:val="both"/>
        <w:rPr>
          <w:szCs w:val="24"/>
          <w:lang w:val="en-US"/>
        </w:rPr>
      </w:pPr>
      <w:r w:rsidRPr="001F072C">
        <w:rPr>
          <w:szCs w:val="24"/>
          <w:lang w:val="en-US"/>
        </w:rPr>
        <w:t>CADSP</w:t>
      </w:r>
      <w:r w:rsidRPr="001F072C">
        <w:rPr>
          <w:szCs w:val="24"/>
          <w:lang w:val="en-US"/>
        </w:rPr>
        <w:tab/>
      </w:r>
      <w:r w:rsidRPr="001F072C">
        <w:rPr>
          <w:szCs w:val="24"/>
          <w:lang w:val="en-US"/>
        </w:rPr>
        <w:tab/>
        <w:t>Common African Security and Defense Policy</w:t>
      </w:r>
    </w:p>
    <w:p w:rsidR="001F072C" w:rsidRPr="001F072C" w:rsidRDefault="001F072C" w:rsidP="005E1C5C">
      <w:pPr>
        <w:pStyle w:val="Geenafstand"/>
        <w:spacing w:line="360" w:lineRule="auto"/>
        <w:jc w:val="both"/>
        <w:rPr>
          <w:szCs w:val="24"/>
          <w:lang w:val="en-US"/>
        </w:rPr>
      </w:pPr>
      <w:r w:rsidRPr="001F072C">
        <w:rPr>
          <w:szCs w:val="24"/>
          <w:lang w:val="en-US"/>
        </w:rPr>
        <w:t>CASF</w:t>
      </w:r>
      <w:r w:rsidRPr="001F072C">
        <w:rPr>
          <w:szCs w:val="24"/>
          <w:lang w:val="en-US"/>
        </w:rPr>
        <w:tab/>
      </w:r>
      <w:r w:rsidRPr="001F072C">
        <w:rPr>
          <w:szCs w:val="24"/>
          <w:lang w:val="en-US"/>
        </w:rPr>
        <w:tab/>
      </w:r>
      <w:r w:rsidRPr="001F072C">
        <w:rPr>
          <w:szCs w:val="24"/>
          <w:lang w:val="en-US"/>
        </w:rPr>
        <w:tab/>
        <w:t>Central African Standby Force</w:t>
      </w:r>
    </w:p>
    <w:p w:rsidR="00913B5A" w:rsidRDefault="00913B5A" w:rsidP="005E1C5C">
      <w:pPr>
        <w:pStyle w:val="Geenafstand"/>
        <w:spacing w:line="360" w:lineRule="auto"/>
        <w:jc w:val="both"/>
        <w:rPr>
          <w:szCs w:val="24"/>
          <w:lang w:val="en-US"/>
        </w:rPr>
      </w:pPr>
      <w:r>
        <w:rPr>
          <w:szCs w:val="24"/>
          <w:lang w:val="en-US"/>
        </w:rPr>
        <w:t>CEN-SAD</w:t>
      </w:r>
      <w:r>
        <w:rPr>
          <w:szCs w:val="24"/>
          <w:lang w:val="en-US"/>
        </w:rPr>
        <w:tab/>
      </w:r>
      <w:r>
        <w:rPr>
          <w:szCs w:val="24"/>
          <w:lang w:val="en-US"/>
        </w:rPr>
        <w:tab/>
      </w:r>
      <w:r w:rsidR="007F6D2A">
        <w:rPr>
          <w:szCs w:val="24"/>
          <w:lang w:val="en-US"/>
        </w:rPr>
        <w:t>Community of Sahel-Saharan States</w:t>
      </w:r>
    </w:p>
    <w:p w:rsidR="001F072C" w:rsidRPr="001F072C" w:rsidRDefault="001F072C" w:rsidP="005E1C5C">
      <w:pPr>
        <w:pStyle w:val="Geenafstand"/>
        <w:spacing w:line="360" w:lineRule="auto"/>
        <w:jc w:val="both"/>
        <w:rPr>
          <w:szCs w:val="24"/>
          <w:lang w:val="en-US"/>
        </w:rPr>
      </w:pPr>
      <w:r w:rsidRPr="001F072C">
        <w:rPr>
          <w:szCs w:val="24"/>
          <w:lang w:val="en-US"/>
        </w:rPr>
        <w:t>CEWS</w:t>
      </w:r>
      <w:r w:rsidRPr="001F072C">
        <w:rPr>
          <w:szCs w:val="24"/>
          <w:lang w:val="en-US"/>
        </w:rPr>
        <w:tab/>
      </w:r>
      <w:r w:rsidRPr="001F072C">
        <w:rPr>
          <w:szCs w:val="24"/>
          <w:lang w:val="en-US"/>
        </w:rPr>
        <w:tab/>
      </w:r>
      <w:r w:rsidRPr="001F072C">
        <w:rPr>
          <w:szCs w:val="24"/>
          <w:lang w:val="en-US"/>
        </w:rPr>
        <w:tab/>
        <w:t>Continental Early Warning System</w:t>
      </w:r>
    </w:p>
    <w:p w:rsidR="007F6D2A" w:rsidRDefault="007F6D2A" w:rsidP="005E1C5C">
      <w:pPr>
        <w:pStyle w:val="Geenafstand"/>
        <w:spacing w:line="360" w:lineRule="auto"/>
        <w:jc w:val="both"/>
        <w:rPr>
          <w:szCs w:val="24"/>
          <w:lang w:val="en-US"/>
        </w:rPr>
      </w:pPr>
      <w:r>
        <w:rPr>
          <w:szCs w:val="24"/>
          <w:lang w:val="en-US"/>
        </w:rPr>
        <w:t>COMESA</w:t>
      </w:r>
      <w:r>
        <w:rPr>
          <w:szCs w:val="24"/>
          <w:lang w:val="en-US"/>
        </w:rPr>
        <w:tab/>
      </w:r>
      <w:r>
        <w:rPr>
          <w:szCs w:val="24"/>
          <w:lang w:val="en-US"/>
        </w:rPr>
        <w:tab/>
        <w:t>Common Market for Eastern and Southern Africa</w:t>
      </w:r>
    </w:p>
    <w:p w:rsidR="007F6D2A" w:rsidRDefault="007F6D2A" w:rsidP="005E1C5C">
      <w:pPr>
        <w:pStyle w:val="Geenafstand"/>
        <w:spacing w:line="360" w:lineRule="auto"/>
        <w:jc w:val="both"/>
        <w:rPr>
          <w:szCs w:val="24"/>
          <w:lang w:val="en-US"/>
        </w:rPr>
      </w:pPr>
      <w:r>
        <w:rPr>
          <w:szCs w:val="24"/>
          <w:lang w:val="en-US"/>
        </w:rPr>
        <w:t>EAC</w:t>
      </w:r>
      <w:r>
        <w:rPr>
          <w:szCs w:val="24"/>
          <w:lang w:val="en-US"/>
        </w:rPr>
        <w:tab/>
      </w:r>
      <w:r>
        <w:rPr>
          <w:szCs w:val="24"/>
          <w:lang w:val="en-US"/>
        </w:rPr>
        <w:tab/>
      </w:r>
      <w:r>
        <w:rPr>
          <w:szCs w:val="24"/>
          <w:lang w:val="en-US"/>
        </w:rPr>
        <w:tab/>
        <w:t>East African Community</w:t>
      </w:r>
    </w:p>
    <w:p w:rsidR="001F072C" w:rsidRPr="001F072C" w:rsidRDefault="001F072C" w:rsidP="005E1C5C">
      <w:pPr>
        <w:pStyle w:val="Geenafstand"/>
        <w:spacing w:line="360" w:lineRule="auto"/>
        <w:jc w:val="both"/>
        <w:rPr>
          <w:szCs w:val="24"/>
          <w:lang w:val="en-US"/>
        </w:rPr>
      </w:pPr>
      <w:r w:rsidRPr="001F072C">
        <w:rPr>
          <w:szCs w:val="24"/>
          <w:lang w:val="en-US"/>
        </w:rPr>
        <w:t>EASF</w:t>
      </w:r>
      <w:r w:rsidRPr="001F072C">
        <w:rPr>
          <w:szCs w:val="24"/>
          <w:lang w:val="en-US"/>
        </w:rPr>
        <w:tab/>
      </w:r>
      <w:r w:rsidRPr="001F072C">
        <w:rPr>
          <w:szCs w:val="24"/>
          <w:lang w:val="en-US"/>
        </w:rPr>
        <w:tab/>
      </w:r>
      <w:r w:rsidRPr="001F072C">
        <w:rPr>
          <w:szCs w:val="24"/>
          <w:lang w:val="en-US"/>
        </w:rPr>
        <w:tab/>
        <w:t>Eastern Africa Standby Force</w:t>
      </w:r>
    </w:p>
    <w:p w:rsidR="00913B5A" w:rsidRDefault="00913B5A" w:rsidP="005E1C5C">
      <w:pPr>
        <w:pStyle w:val="Geenafstand"/>
        <w:spacing w:line="360" w:lineRule="auto"/>
        <w:jc w:val="both"/>
        <w:rPr>
          <w:szCs w:val="24"/>
          <w:lang w:val="en-US"/>
        </w:rPr>
      </w:pPr>
      <w:r>
        <w:rPr>
          <w:szCs w:val="24"/>
          <w:lang w:val="en-US"/>
        </w:rPr>
        <w:t>ECCAS</w:t>
      </w:r>
      <w:r>
        <w:rPr>
          <w:szCs w:val="24"/>
          <w:lang w:val="en-US"/>
        </w:rPr>
        <w:tab/>
      </w:r>
      <w:r>
        <w:rPr>
          <w:szCs w:val="24"/>
          <w:lang w:val="en-US"/>
        </w:rPr>
        <w:tab/>
      </w:r>
      <w:r w:rsidR="007F6D2A">
        <w:rPr>
          <w:szCs w:val="24"/>
          <w:lang w:val="en-US"/>
        </w:rPr>
        <w:t>Economic Community of Central African States</w:t>
      </w:r>
    </w:p>
    <w:p w:rsidR="001F072C" w:rsidRPr="001F072C" w:rsidRDefault="00913B5A" w:rsidP="005E1C5C">
      <w:pPr>
        <w:pStyle w:val="Geenafstand"/>
        <w:spacing w:line="360" w:lineRule="auto"/>
        <w:jc w:val="both"/>
        <w:rPr>
          <w:szCs w:val="24"/>
          <w:lang w:val="en-US"/>
        </w:rPr>
      </w:pPr>
      <w:r>
        <w:rPr>
          <w:szCs w:val="24"/>
          <w:lang w:val="en-US"/>
        </w:rPr>
        <w:t>E</w:t>
      </w:r>
      <w:r w:rsidR="001F072C" w:rsidRPr="001F072C">
        <w:rPr>
          <w:szCs w:val="24"/>
          <w:lang w:val="en-US"/>
        </w:rPr>
        <w:t>COWAS</w:t>
      </w:r>
      <w:r w:rsidR="001F072C" w:rsidRPr="001F072C">
        <w:rPr>
          <w:szCs w:val="24"/>
          <w:lang w:val="en-US"/>
        </w:rPr>
        <w:tab/>
      </w:r>
      <w:r w:rsidR="001F072C" w:rsidRPr="001F072C">
        <w:rPr>
          <w:szCs w:val="24"/>
          <w:lang w:val="en-US"/>
        </w:rPr>
        <w:tab/>
        <w:t>Economic Community of West African States</w:t>
      </w:r>
    </w:p>
    <w:p w:rsidR="001F072C" w:rsidRPr="001F072C" w:rsidRDefault="001F072C" w:rsidP="005E1C5C">
      <w:pPr>
        <w:pStyle w:val="Geenafstand"/>
        <w:spacing w:line="360" w:lineRule="auto"/>
        <w:jc w:val="both"/>
        <w:rPr>
          <w:szCs w:val="24"/>
          <w:lang w:val="en-US"/>
        </w:rPr>
      </w:pPr>
      <w:r w:rsidRPr="001F072C">
        <w:rPr>
          <w:szCs w:val="24"/>
          <w:lang w:val="en-US"/>
        </w:rPr>
        <w:t>ESF</w:t>
      </w:r>
      <w:r w:rsidRPr="001F072C">
        <w:rPr>
          <w:szCs w:val="24"/>
          <w:lang w:val="en-US"/>
        </w:rPr>
        <w:tab/>
      </w:r>
      <w:r w:rsidRPr="001F072C">
        <w:rPr>
          <w:szCs w:val="24"/>
          <w:lang w:val="en-US"/>
        </w:rPr>
        <w:tab/>
      </w:r>
      <w:r w:rsidRPr="001F072C">
        <w:rPr>
          <w:szCs w:val="24"/>
          <w:lang w:val="en-US"/>
        </w:rPr>
        <w:tab/>
        <w:t>ECOWAS Standby Force</w:t>
      </w:r>
    </w:p>
    <w:p w:rsidR="005E1C5C" w:rsidRDefault="005E1C5C" w:rsidP="005E1C5C">
      <w:pPr>
        <w:pStyle w:val="Geenafstand"/>
        <w:spacing w:line="360" w:lineRule="auto"/>
        <w:jc w:val="both"/>
        <w:rPr>
          <w:szCs w:val="24"/>
          <w:lang w:val="en-US"/>
        </w:rPr>
      </w:pPr>
      <w:r w:rsidRPr="001F072C">
        <w:rPr>
          <w:szCs w:val="24"/>
          <w:lang w:val="en-US"/>
        </w:rPr>
        <w:t>ICISS</w:t>
      </w:r>
      <w:r w:rsidR="001F072C" w:rsidRPr="001F072C">
        <w:rPr>
          <w:szCs w:val="24"/>
          <w:lang w:val="en-US"/>
        </w:rPr>
        <w:tab/>
      </w:r>
      <w:r w:rsidR="001F072C" w:rsidRPr="001F072C">
        <w:rPr>
          <w:szCs w:val="24"/>
          <w:lang w:val="en-US"/>
        </w:rPr>
        <w:tab/>
      </w:r>
      <w:r w:rsidR="001F072C" w:rsidRPr="001F072C">
        <w:rPr>
          <w:szCs w:val="24"/>
          <w:lang w:val="en-US"/>
        </w:rPr>
        <w:tab/>
        <w:t>International Co</w:t>
      </w:r>
      <w:r w:rsidR="001F072C">
        <w:rPr>
          <w:szCs w:val="24"/>
          <w:lang w:val="en-US"/>
        </w:rPr>
        <w:t>m</w:t>
      </w:r>
      <w:r w:rsidR="001F072C" w:rsidRPr="001F072C">
        <w:rPr>
          <w:szCs w:val="24"/>
          <w:lang w:val="en-US"/>
        </w:rPr>
        <w:t>mission on Intervention and State Sovereign</w:t>
      </w:r>
      <w:r w:rsidR="001F072C">
        <w:rPr>
          <w:szCs w:val="24"/>
          <w:lang w:val="en-US"/>
        </w:rPr>
        <w:t>t</w:t>
      </w:r>
      <w:r w:rsidR="001F072C" w:rsidRPr="001F072C">
        <w:rPr>
          <w:szCs w:val="24"/>
          <w:lang w:val="en-US"/>
        </w:rPr>
        <w:t>y</w:t>
      </w:r>
    </w:p>
    <w:p w:rsidR="00913B5A" w:rsidRPr="001F072C" w:rsidRDefault="00913B5A" w:rsidP="005E1C5C">
      <w:pPr>
        <w:pStyle w:val="Geenafstand"/>
        <w:spacing w:line="360" w:lineRule="auto"/>
        <w:jc w:val="both"/>
        <w:rPr>
          <w:szCs w:val="24"/>
          <w:lang w:val="en-US"/>
        </w:rPr>
      </w:pPr>
      <w:r>
        <w:rPr>
          <w:szCs w:val="24"/>
          <w:lang w:val="en-US"/>
        </w:rPr>
        <w:t>IGAD</w:t>
      </w:r>
      <w:r>
        <w:rPr>
          <w:szCs w:val="24"/>
          <w:lang w:val="en-US"/>
        </w:rPr>
        <w:tab/>
      </w:r>
      <w:r>
        <w:rPr>
          <w:szCs w:val="24"/>
          <w:lang w:val="en-US"/>
        </w:rPr>
        <w:tab/>
      </w:r>
      <w:r>
        <w:rPr>
          <w:szCs w:val="24"/>
          <w:lang w:val="en-US"/>
        </w:rPr>
        <w:tab/>
      </w:r>
      <w:r w:rsidR="007F6D2A">
        <w:rPr>
          <w:szCs w:val="24"/>
          <w:lang w:val="en-US"/>
        </w:rPr>
        <w:t>Intergovernmental Authority on Development</w:t>
      </w:r>
    </w:p>
    <w:p w:rsidR="005E1C5C" w:rsidRPr="001F072C" w:rsidRDefault="005E1C5C" w:rsidP="005E1C5C">
      <w:pPr>
        <w:pStyle w:val="Geenafstand"/>
        <w:spacing w:line="360" w:lineRule="auto"/>
        <w:jc w:val="both"/>
        <w:rPr>
          <w:szCs w:val="24"/>
          <w:lang w:val="en-US"/>
        </w:rPr>
      </w:pPr>
      <w:r w:rsidRPr="001F072C">
        <w:rPr>
          <w:szCs w:val="24"/>
          <w:lang w:val="en-US"/>
        </w:rPr>
        <w:t>IMF</w:t>
      </w:r>
      <w:r w:rsidR="001F072C" w:rsidRPr="001F072C">
        <w:rPr>
          <w:szCs w:val="24"/>
          <w:lang w:val="en-US"/>
        </w:rPr>
        <w:tab/>
      </w:r>
      <w:r w:rsidR="001F072C" w:rsidRPr="001F072C">
        <w:rPr>
          <w:szCs w:val="24"/>
          <w:lang w:val="en-US"/>
        </w:rPr>
        <w:tab/>
      </w:r>
      <w:r w:rsidR="001F072C" w:rsidRPr="001F072C">
        <w:rPr>
          <w:szCs w:val="24"/>
          <w:lang w:val="en-US"/>
        </w:rPr>
        <w:tab/>
        <w:t>International Monetary Fund</w:t>
      </w:r>
    </w:p>
    <w:p w:rsidR="001F072C" w:rsidRPr="001F072C" w:rsidRDefault="001F072C" w:rsidP="005E1C5C">
      <w:pPr>
        <w:pStyle w:val="Geenafstand"/>
        <w:spacing w:line="360" w:lineRule="auto"/>
        <w:jc w:val="both"/>
        <w:rPr>
          <w:szCs w:val="24"/>
          <w:lang w:val="en-US"/>
        </w:rPr>
      </w:pPr>
      <w:r w:rsidRPr="001F072C">
        <w:rPr>
          <w:szCs w:val="24"/>
          <w:lang w:val="en-US"/>
        </w:rPr>
        <w:t>NARC</w:t>
      </w:r>
      <w:r w:rsidRPr="001F072C">
        <w:rPr>
          <w:szCs w:val="24"/>
          <w:lang w:val="en-US"/>
        </w:rPr>
        <w:tab/>
      </w:r>
      <w:r w:rsidRPr="001F072C">
        <w:rPr>
          <w:szCs w:val="24"/>
          <w:lang w:val="en-US"/>
        </w:rPr>
        <w:tab/>
      </w:r>
      <w:r w:rsidRPr="001F072C">
        <w:rPr>
          <w:szCs w:val="24"/>
          <w:lang w:val="en-US"/>
        </w:rPr>
        <w:tab/>
        <w:t>North African Regional Capability</w:t>
      </w:r>
    </w:p>
    <w:p w:rsidR="001F072C" w:rsidRPr="007F6D2A" w:rsidRDefault="001F072C" w:rsidP="005E1C5C">
      <w:pPr>
        <w:pStyle w:val="Geenafstand"/>
        <w:spacing w:line="360" w:lineRule="auto"/>
        <w:jc w:val="both"/>
        <w:rPr>
          <w:szCs w:val="24"/>
          <w:lang w:val="en-US"/>
        </w:rPr>
      </w:pPr>
      <w:r w:rsidRPr="007F6D2A">
        <w:rPr>
          <w:szCs w:val="24"/>
          <w:lang w:val="en-US"/>
        </w:rPr>
        <w:t>NAVO</w:t>
      </w:r>
      <w:r w:rsidR="007F6D2A" w:rsidRPr="007F6D2A">
        <w:rPr>
          <w:szCs w:val="24"/>
          <w:lang w:val="en-US"/>
        </w:rPr>
        <w:tab/>
      </w:r>
      <w:r w:rsidR="007F6D2A">
        <w:rPr>
          <w:szCs w:val="24"/>
          <w:lang w:val="en-US"/>
        </w:rPr>
        <w:tab/>
      </w:r>
      <w:r w:rsidRPr="007F6D2A">
        <w:rPr>
          <w:szCs w:val="24"/>
          <w:lang w:val="en-US"/>
        </w:rPr>
        <w:tab/>
      </w:r>
      <w:proofErr w:type="spellStart"/>
      <w:r w:rsidRPr="007F6D2A">
        <w:rPr>
          <w:szCs w:val="24"/>
          <w:lang w:val="en-US"/>
        </w:rPr>
        <w:t>Noord</w:t>
      </w:r>
      <w:r w:rsidR="007F6D2A" w:rsidRPr="007F6D2A">
        <w:rPr>
          <w:szCs w:val="24"/>
          <w:lang w:val="en-US"/>
        </w:rPr>
        <w:t>-Atlantische</w:t>
      </w:r>
      <w:proofErr w:type="spellEnd"/>
      <w:r w:rsidR="007F6D2A" w:rsidRPr="007F6D2A">
        <w:rPr>
          <w:szCs w:val="24"/>
          <w:lang w:val="en-US"/>
        </w:rPr>
        <w:t xml:space="preserve"> </w:t>
      </w:r>
      <w:proofErr w:type="spellStart"/>
      <w:r w:rsidR="007F6D2A" w:rsidRPr="007F6D2A">
        <w:rPr>
          <w:szCs w:val="24"/>
          <w:lang w:val="en-US"/>
        </w:rPr>
        <w:t>Verdragso</w:t>
      </w:r>
      <w:r w:rsidRPr="007F6D2A">
        <w:rPr>
          <w:szCs w:val="24"/>
          <w:lang w:val="en-US"/>
        </w:rPr>
        <w:t>rganisatie</w:t>
      </w:r>
      <w:proofErr w:type="spellEnd"/>
    </w:p>
    <w:p w:rsidR="001F072C" w:rsidRPr="00913B5A" w:rsidRDefault="001F072C" w:rsidP="005E1C5C">
      <w:pPr>
        <w:pStyle w:val="Geenafstand"/>
        <w:spacing w:line="360" w:lineRule="auto"/>
        <w:jc w:val="both"/>
        <w:rPr>
          <w:szCs w:val="24"/>
          <w:lang w:val="en-US"/>
        </w:rPr>
      </w:pPr>
      <w:r w:rsidRPr="00913B5A">
        <w:rPr>
          <w:szCs w:val="24"/>
          <w:lang w:val="en-US"/>
        </w:rPr>
        <w:t>OAU</w:t>
      </w:r>
      <w:r w:rsidRPr="00913B5A">
        <w:rPr>
          <w:szCs w:val="24"/>
          <w:lang w:val="en-US"/>
        </w:rPr>
        <w:tab/>
      </w:r>
      <w:r w:rsidRPr="00913B5A">
        <w:rPr>
          <w:szCs w:val="24"/>
          <w:lang w:val="en-US"/>
        </w:rPr>
        <w:tab/>
      </w:r>
      <w:r w:rsidRPr="00913B5A">
        <w:rPr>
          <w:szCs w:val="24"/>
          <w:lang w:val="en-US"/>
        </w:rPr>
        <w:tab/>
        <w:t>Organi</w:t>
      </w:r>
      <w:r w:rsidR="00913B5A" w:rsidRPr="00913B5A">
        <w:rPr>
          <w:szCs w:val="24"/>
          <w:lang w:val="en-US"/>
        </w:rPr>
        <w:t>zation of African Unity</w:t>
      </w:r>
    </w:p>
    <w:p w:rsidR="001F072C" w:rsidRPr="00913B5A" w:rsidRDefault="001F072C" w:rsidP="005E1C5C">
      <w:pPr>
        <w:pStyle w:val="Geenafstand"/>
        <w:spacing w:line="360" w:lineRule="auto"/>
        <w:jc w:val="both"/>
        <w:rPr>
          <w:szCs w:val="24"/>
          <w:lang w:val="en-US"/>
        </w:rPr>
      </w:pPr>
      <w:r w:rsidRPr="00913B5A">
        <w:rPr>
          <w:szCs w:val="24"/>
          <w:lang w:val="en-US"/>
        </w:rPr>
        <w:t>PSC</w:t>
      </w:r>
      <w:r w:rsidR="00913B5A" w:rsidRPr="00913B5A">
        <w:rPr>
          <w:szCs w:val="24"/>
          <w:lang w:val="en-US"/>
        </w:rPr>
        <w:tab/>
      </w:r>
      <w:r w:rsidR="00913B5A" w:rsidRPr="00913B5A">
        <w:rPr>
          <w:szCs w:val="24"/>
          <w:lang w:val="en-US"/>
        </w:rPr>
        <w:tab/>
      </w:r>
      <w:r w:rsidR="00913B5A" w:rsidRPr="00913B5A">
        <w:rPr>
          <w:szCs w:val="24"/>
          <w:lang w:val="en-US"/>
        </w:rPr>
        <w:tab/>
        <w:t>Peace and Security Council</w:t>
      </w:r>
    </w:p>
    <w:p w:rsidR="001F072C" w:rsidRPr="00913B5A" w:rsidRDefault="001F072C" w:rsidP="00913B5A">
      <w:pPr>
        <w:pStyle w:val="Geenafstand"/>
        <w:spacing w:line="360" w:lineRule="auto"/>
        <w:ind w:left="2124" w:hanging="2124"/>
        <w:jc w:val="both"/>
        <w:rPr>
          <w:szCs w:val="24"/>
          <w:lang w:val="en-US"/>
        </w:rPr>
      </w:pPr>
      <w:r w:rsidRPr="00913B5A">
        <w:rPr>
          <w:szCs w:val="24"/>
          <w:lang w:val="en-US"/>
        </w:rPr>
        <w:t>PSC Protocol</w:t>
      </w:r>
      <w:r w:rsidR="007F6D2A">
        <w:rPr>
          <w:szCs w:val="24"/>
          <w:lang w:val="en-US"/>
        </w:rPr>
        <w:tab/>
      </w:r>
      <w:r w:rsidR="00913B5A" w:rsidRPr="00913B5A">
        <w:rPr>
          <w:szCs w:val="24"/>
          <w:lang w:val="en-US"/>
        </w:rPr>
        <w:t>Protocol Relating to the Establishment of the Peace and Security Council</w:t>
      </w:r>
    </w:p>
    <w:p w:rsidR="005E1C5C" w:rsidRPr="00913B5A" w:rsidRDefault="005E1C5C" w:rsidP="005E1C5C">
      <w:pPr>
        <w:pStyle w:val="Geenafstand"/>
        <w:spacing w:line="360" w:lineRule="auto"/>
        <w:jc w:val="both"/>
        <w:rPr>
          <w:szCs w:val="24"/>
          <w:lang w:val="en-US"/>
        </w:rPr>
      </w:pPr>
      <w:r w:rsidRPr="00913B5A">
        <w:rPr>
          <w:szCs w:val="24"/>
          <w:lang w:val="en-US"/>
        </w:rPr>
        <w:t>R2P</w:t>
      </w:r>
      <w:r w:rsidR="00913B5A" w:rsidRPr="00913B5A">
        <w:rPr>
          <w:szCs w:val="24"/>
          <w:lang w:val="en-US"/>
        </w:rPr>
        <w:tab/>
      </w:r>
      <w:r w:rsidR="00913B5A" w:rsidRPr="00913B5A">
        <w:rPr>
          <w:szCs w:val="24"/>
          <w:lang w:val="en-US"/>
        </w:rPr>
        <w:tab/>
      </w:r>
      <w:r w:rsidR="00913B5A" w:rsidRPr="00913B5A">
        <w:rPr>
          <w:szCs w:val="24"/>
          <w:lang w:val="en-US"/>
        </w:rPr>
        <w:tab/>
        <w:t>Responsibility to Protect</w:t>
      </w:r>
    </w:p>
    <w:p w:rsidR="001F072C" w:rsidRPr="00913B5A" w:rsidRDefault="001F072C" w:rsidP="005E1C5C">
      <w:pPr>
        <w:pStyle w:val="Geenafstand"/>
        <w:spacing w:line="360" w:lineRule="auto"/>
        <w:jc w:val="both"/>
        <w:rPr>
          <w:szCs w:val="24"/>
          <w:lang w:val="en-US"/>
        </w:rPr>
      </w:pPr>
      <w:r w:rsidRPr="00913B5A">
        <w:rPr>
          <w:szCs w:val="24"/>
          <w:lang w:val="en-US"/>
        </w:rPr>
        <w:t>RECs</w:t>
      </w:r>
      <w:r w:rsidR="00913B5A" w:rsidRPr="00913B5A">
        <w:rPr>
          <w:szCs w:val="24"/>
          <w:lang w:val="en-US"/>
        </w:rPr>
        <w:tab/>
      </w:r>
      <w:r w:rsidR="00913B5A" w:rsidRPr="00913B5A">
        <w:rPr>
          <w:szCs w:val="24"/>
          <w:lang w:val="en-US"/>
        </w:rPr>
        <w:tab/>
      </w:r>
      <w:r w:rsidR="00913B5A" w:rsidRPr="00913B5A">
        <w:rPr>
          <w:szCs w:val="24"/>
          <w:lang w:val="en-US"/>
        </w:rPr>
        <w:tab/>
        <w:t>Regional Economic Communities</w:t>
      </w:r>
    </w:p>
    <w:p w:rsidR="001F072C" w:rsidRDefault="001F072C" w:rsidP="00913B5A">
      <w:pPr>
        <w:pStyle w:val="Geenafstand"/>
        <w:spacing w:line="360" w:lineRule="auto"/>
        <w:ind w:left="2124" w:hanging="2124"/>
        <w:jc w:val="both"/>
        <w:rPr>
          <w:noProof/>
          <w:lang w:val="en-US" w:eastAsia="nl-NL"/>
        </w:rPr>
      </w:pPr>
      <w:r w:rsidRPr="00913B5A">
        <w:rPr>
          <w:szCs w:val="24"/>
          <w:lang w:val="en-US"/>
        </w:rPr>
        <w:t>RMs</w:t>
      </w:r>
      <w:r w:rsidR="007F6D2A">
        <w:rPr>
          <w:szCs w:val="24"/>
          <w:lang w:val="en-US"/>
        </w:rPr>
        <w:tab/>
      </w:r>
      <w:r w:rsidR="00913B5A" w:rsidRPr="00913B5A">
        <w:rPr>
          <w:noProof/>
          <w:lang w:val="en-US" w:eastAsia="nl-NL"/>
        </w:rPr>
        <w:t>Regional Mechanisms for Conflict Prevention, Management and Resolution</w:t>
      </w:r>
    </w:p>
    <w:p w:rsidR="00913B5A" w:rsidRDefault="00913B5A" w:rsidP="00913B5A">
      <w:pPr>
        <w:pStyle w:val="Geenafstand"/>
        <w:spacing w:line="360" w:lineRule="auto"/>
        <w:ind w:left="2124" w:hanging="2124"/>
        <w:jc w:val="both"/>
        <w:rPr>
          <w:noProof/>
          <w:lang w:val="en-US" w:eastAsia="nl-NL"/>
        </w:rPr>
      </w:pPr>
      <w:r>
        <w:rPr>
          <w:noProof/>
          <w:lang w:val="en-US" w:eastAsia="nl-NL"/>
        </w:rPr>
        <w:t>SADC</w:t>
      </w:r>
      <w:r>
        <w:rPr>
          <w:noProof/>
          <w:lang w:val="en-US" w:eastAsia="nl-NL"/>
        </w:rPr>
        <w:tab/>
        <w:t>Southern African Development Community</w:t>
      </w:r>
    </w:p>
    <w:p w:rsidR="007F6D2A" w:rsidRDefault="007F6D2A" w:rsidP="00913B5A">
      <w:pPr>
        <w:pStyle w:val="Geenafstand"/>
        <w:spacing w:line="360" w:lineRule="auto"/>
        <w:ind w:left="2124" w:hanging="2124"/>
        <w:jc w:val="both"/>
        <w:rPr>
          <w:noProof/>
          <w:lang w:val="en-US" w:eastAsia="nl-NL"/>
        </w:rPr>
      </w:pPr>
      <w:r>
        <w:rPr>
          <w:noProof/>
          <w:lang w:val="en-US" w:eastAsia="nl-NL"/>
        </w:rPr>
        <w:t>UMA/AMU</w:t>
      </w:r>
      <w:r>
        <w:rPr>
          <w:noProof/>
          <w:lang w:val="en-US" w:eastAsia="nl-NL"/>
        </w:rPr>
        <w:tab/>
        <w:t>Arab Maghreb Union (UMA is het Franse acroniem)</w:t>
      </w:r>
    </w:p>
    <w:p w:rsidR="00913B5A" w:rsidRPr="00913B5A" w:rsidRDefault="00913B5A" w:rsidP="00913B5A">
      <w:pPr>
        <w:pStyle w:val="Geenafstand"/>
        <w:spacing w:line="360" w:lineRule="auto"/>
        <w:ind w:left="2124" w:hanging="2124"/>
        <w:jc w:val="both"/>
        <w:rPr>
          <w:szCs w:val="24"/>
          <w:lang w:val="en-US"/>
        </w:rPr>
      </w:pPr>
      <w:r>
        <w:rPr>
          <w:noProof/>
          <w:lang w:val="en-US" w:eastAsia="nl-NL"/>
        </w:rPr>
        <w:t>UNSC</w:t>
      </w:r>
      <w:r>
        <w:rPr>
          <w:noProof/>
          <w:lang w:val="en-US" w:eastAsia="nl-NL"/>
        </w:rPr>
        <w:tab/>
        <w:t>United Nations Security Council</w:t>
      </w:r>
    </w:p>
    <w:p w:rsidR="005E1C5C" w:rsidRPr="00117E3E" w:rsidRDefault="005E1C5C" w:rsidP="005E1C5C">
      <w:pPr>
        <w:pStyle w:val="Geenafstand"/>
        <w:spacing w:line="360" w:lineRule="auto"/>
        <w:jc w:val="both"/>
        <w:rPr>
          <w:szCs w:val="24"/>
          <w:lang w:val="en-US"/>
        </w:rPr>
      </w:pPr>
      <w:r w:rsidRPr="00117E3E">
        <w:rPr>
          <w:szCs w:val="24"/>
          <w:lang w:val="en-US"/>
        </w:rPr>
        <w:t>VN</w:t>
      </w:r>
      <w:r w:rsidR="007F6D2A" w:rsidRPr="00117E3E">
        <w:rPr>
          <w:szCs w:val="24"/>
          <w:lang w:val="en-US"/>
        </w:rPr>
        <w:tab/>
      </w:r>
      <w:r w:rsidR="00913B5A" w:rsidRPr="00117E3E">
        <w:rPr>
          <w:szCs w:val="24"/>
          <w:lang w:val="en-US"/>
        </w:rPr>
        <w:tab/>
      </w:r>
      <w:r w:rsidR="00913B5A" w:rsidRPr="00117E3E">
        <w:rPr>
          <w:szCs w:val="24"/>
          <w:lang w:val="en-US"/>
        </w:rPr>
        <w:tab/>
      </w:r>
      <w:proofErr w:type="spellStart"/>
      <w:r w:rsidR="00913B5A" w:rsidRPr="00117E3E">
        <w:rPr>
          <w:szCs w:val="24"/>
          <w:lang w:val="en-US"/>
        </w:rPr>
        <w:t>Verenigde</w:t>
      </w:r>
      <w:proofErr w:type="spellEnd"/>
      <w:r w:rsidR="00913B5A" w:rsidRPr="00117E3E">
        <w:rPr>
          <w:szCs w:val="24"/>
          <w:lang w:val="en-US"/>
        </w:rPr>
        <w:t xml:space="preserve"> </w:t>
      </w:r>
      <w:proofErr w:type="spellStart"/>
      <w:r w:rsidR="00913B5A" w:rsidRPr="00117E3E">
        <w:rPr>
          <w:szCs w:val="24"/>
          <w:lang w:val="en-US"/>
        </w:rPr>
        <w:t>Naties</w:t>
      </w:r>
      <w:proofErr w:type="spellEnd"/>
    </w:p>
    <w:p w:rsidR="007F6D2A" w:rsidRPr="00117E3E" w:rsidRDefault="007F6D2A" w:rsidP="00C455D4">
      <w:pPr>
        <w:pStyle w:val="Geenafstand"/>
        <w:spacing w:line="360" w:lineRule="auto"/>
        <w:jc w:val="center"/>
        <w:rPr>
          <w:b/>
          <w:sz w:val="36"/>
          <w:szCs w:val="36"/>
          <w:lang w:val="en-US"/>
        </w:rPr>
      </w:pPr>
    </w:p>
    <w:p w:rsidR="006E6607" w:rsidRPr="00784D13" w:rsidRDefault="006E6607" w:rsidP="00C455D4">
      <w:pPr>
        <w:pStyle w:val="Geenafstand"/>
        <w:spacing w:line="360" w:lineRule="auto"/>
        <w:jc w:val="center"/>
        <w:rPr>
          <w:b/>
          <w:sz w:val="36"/>
          <w:szCs w:val="36"/>
          <w:lang w:val="en-US"/>
        </w:rPr>
        <w:sectPr w:rsidR="006E6607" w:rsidRPr="00784D13" w:rsidSect="003B7A48">
          <w:footerReference w:type="default" r:id="rId9"/>
          <w:pgSz w:w="11906" w:h="16838"/>
          <w:pgMar w:top="1417" w:right="1417" w:bottom="1417" w:left="1417" w:header="708" w:footer="708" w:gutter="0"/>
          <w:pgNumType w:fmt="lowerRoman" w:start="1"/>
          <w:cols w:space="708"/>
          <w:titlePg/>
          <w:docGrid w:linePitch="360"/>
        </w:sectPr>
      </w:pPr>
    </w:p>
    <w:p w:rsidR="00C455D4" w:rsidRPr="007F6D2A" w:rsidRDefault="00C455D4" w:rsidP="00C455D4">
      <w:pPr>
        <w:pStyle w:val="Geenafstand"/>
        <w:spacing w:line="360" w:lineRule="auto"/>
        <w:jc w:val="center"/>
        <w:rPr>
          <w:b/>
          <w:sz w:val="36"/>
          <w:szCs w:val="36"/>
        </w:rPr>
      </w:pPr>
      <w:r w:rsidRPr="007F6D2A">
        <w:rPr>
          <w:b/>
          <w:sz w:val="36"/>
          <w:szCs w:val="36"/>
        </w:rPr>
        <w:lastRenderedPageBreak/>
        <w:t>Inleiding</w:t>
      </w:r>
    </w:p>
    <w:p w:rsidR="00C455D4" w:rsidRPr="007F6D2A" w:rsidRDefault="00C455D4" w:rsidP="00B3232E">
      <w:pPr>
        <w:pStyle w:val="Geenafstand"/>
        <w:jc w:val="both"/>
      </w:pPr>
    </w:p>
    <w:p w:rsidR="006C66C3" w:rsidRDefault="00C455D4" w:rsidP="00460C99">
      <w:pPr>
        <w:pStyle w:val="Geenafstand"/>
        <w:spacing w:line="360" w:lineRule="auto"/>
        <w:jc w:val="both"/>
      </w:pPr>
      <w:r w:rsidRPr="007F6D2A">
        <w:t xml:space="preserve">Sinds </w:t>
      </w:r>
      <w:r w:rsidR="009B130E" w:rsidRPr="007F6D2A">
        <w:t>de jaren ‘90</w:t>
      </w:r>
      <w:r w:rsidRPr="007F6D2A">
        <w:t xml:space="preserve"> is het beperkte functioner</w:t>
      </w:r>
      <w:r>
        <w:t xml:space="preserve">en van een groot aantal staten </w:t>
      </w:r>
      <w:r w:rsidR="009B130E">
        <w:t xml:space="preserve">een belangrijk onderwerp binnen de internationale betrekkingen geworden. </w:t>
      </w:r>
      <w:r>
        <w:t xml:space="preserve">Dit verschijnsel was </w:t>
      </w:r>
      <w:r w:rsidR="00A94832">
        <w:t xml:space="preserve">destijds </w:t>
      </w:r>
      <w:r>
        <w:t>weliswaar niet nieuw</w:t>
      </w:r>
      <w:r w:rsidR="009B130E">
        <w:t xml:space="preserve">, maar </w:t>
      </w:r>
      <w:r w:rsidR="003D072B">
        <w:t xml:space="preserve">het geweld dat uitging van zwakke staten kreeg met </w:t>
      </w:r>
      <w:r>
        <w:t>het</w:t>
      </w:r>
      <w:r w:rsidR="009B130E">
        <w:t xml:space="preserve"> einde van de Koude Oorlog </w:t>
      </w:r>
      <w:r w:rsidR="003D072B">
        <w:t>een nieuwe urgentie. Het</w:t>
      </w:r>
      <w:r>
        <w:t xml:space="preserve"> wegvallen van de ideologische strijd tussen het kapitalistische en het communistische systeem</w:t>
      </w:r>
      <w:r w:rsidR="009B130E">
        <w:t xml:space="preserve"> </w:t>
      </w:r>
      <w:r w:rsidR="002D18EB">
        <w:t>zorgde ervoor</w:t>
      </w:r>
      <w:r w:rsidR="009B130E">
        <w:t xml:space="preserve"> dat zwakke staten</w:t>
      </w:r>
      <w:r w:rsidR="000C5EE3">
        <w:t xml:space="preserve"> gezien werden als</w:t>
      </w:r>
      <w:r w:rsidR="009B130E">
        <w:t xml:space="preserve"> de grootste bedreiging van de int</w:t>
      </w:r>
      <w:r w:rsidR="000C5EE3">
        <w:t xml:space="preserve">ernationale vrede en veiligheid. </w:t>
      </w:r>
      <w:r w:rsidR="00516C5E">
        <w:t>Niet zozeer</w:t>
      </w:r>
      <w:r w:rsidR="002D18EB">
        <w:t xml:space="preserve"> interstatelijke oorlogvoering, maar juist de zwakte van staten vormde de belangrijkste voedingsbodem voor geweld</w:t>
      </w:r>
      <w:r w:rsidR="00D90F68">
        <w:t>.</w:t>
      </w:r>
      <w:r w:rsidR="00C811AB" w:rsidRPr="00C811AB">
        <w:t xml:space="preserve"> </w:t>
      </w:r>
      <w:r w:rsidR="00C811AB" w:rsidRPr="00C811AB">
        <w:rPr>
          <w:lang w:val="en-US"/>
        </w:rPr>
        <w:t>De</w:t>
      </w:r>
      <w:r w:rsidR="00C811AB">
        <w:rPr>
          <w:lang w:val="en-US"/>
        </w:rPr>
        <w:t xml:space="preserve"> </w:t>
      </w:r>
      <w:proofErr w:type="spellStart"/>
      <w:r w:rsidR="00C811AB">
        <w:rPr>
          <w:lang w:val="en-US"/>
        </w:rPr>
        <w:t>termen</w:t>
      </w:r>
      <w:proofErr w:type="spellEnd"/>
      <w:r w:rsidR="00C811AB">
        <w:rPr>
          <w:lang w:val="en-US"/>
        </w:rPr>
        <w:t xml:space="preserve"> </w:t>
      </w:r>
      <w:proofErr w:type="spellStart"/>
      <w:r w:rsidR="00C811AB">
        <w:rPr>
          <w:lang w:val="en-US"/>
        </w:rPr>
        <w:t>zwakke</w:t>
      </w:r>
      <w:proofErr w:type="spellEnd"/>
      <w:r w:rsidR="00C811AB">
        <w:rPr>
          <w:lang w:val="en-US"/>
        </w:rPr>
        <w:t xml:space="preserve"> en </w:t>
      </w:r>
      <w:proofErr w:type="spellStart"/>
      <w:r w:rsidR="00C811AB">
        <w:rPr>
          <w:lang w:val="en-US"/>
        </w:rPr>
        <w:t>fragiele</w:t>
      </w:r>
      <w:proofErr w:type="spellEnd"/>
      <w:r w:rsidR="00C811AB">
        <w:rPr>
          <w:lang w:val="en-US"/>
        </w:rPr>
        <w:t xml:space="preserve"> </w:t>
      </w:r>
      <w:proofErr w:type="spellStart"/>
      <w:r w:rsidR="00C811AB">
        <w:rPr>
          <w:lang w:val="en-US"/>
        </w:rPr>
        <w:t>staat</w:t>
      </w:r>
      <w:proofErr w:type="spellEnd"/>
      <w:r w:rsidR="00C811AB">
        <w:rPr>
          <w:lang w:val="en-US"/>
        </w:rPr>
        <w:t xml:space="preserve"> </w:t>
      </w:r>
      <w:proofErr w:type="spellStart"/>
      <w:r w:rsidR="00C811AB">
        <w:rPr>
          <w:lang w:val="en-US"/>
        </w:rPr>
        <w:t>worden</w:t>
      </w:r>
      <w:proofErr w:type="spellEnd"/>
      <w:r w:rsidR="00C811AB">
        <w:rPr>
          <w:lang w:val="en-US"/>
        </w:rPr>
        <w:t xml:space="preserve"> </w:t>
      </w:r>
      <w:proofErr w:type="spellStart"/>
      <w:r w:rsidR="00C811AB">
        <w:rPr>
          <w:lang w:val="en-US"/>
        </w:rPr>
        <w:t>gebruikt</w:t>
      </w:r>
      <w:proofErr w:type="spellEnd"/>
      <w:r w:rsidR="00C811AB">
        <w:rPr>
          <w:lang w:val="en-US"/>
        </w:rPr>
        <w:t xml:space="preserve"> </w:t>
      </w:r>
      <w:r w:rsidR="00C811AB" w:rsidRPr="00327CBC">
        <w:rPr>
          <w:lang w:val="en-US"/>
        </w:rPr>
        <w:t>‘to depict countries where the legitimacy, authority and capacity of state institutions are dramatically declining, weak or broken’.</w:t>
      </w:r>
      <w:r w:rsidR="00C811AB" w:rsidRPr="0097114F">
        <w:rPr>
          <w:rStyle w:val="Voetnootmarkering"/>
          <w:color w:val="000000"/>
          <w:szCs w:val="24"/>
          <w:lang w:val="en-US"/>
        </w:rPr>
        <w:footnoteReference w:id="1"/>
      </w:r>
      <w:r w:rsidR="00D90F68" w:rsidRPr="00C811AB">
        <w:rPr>
          <w:lang w:val="en-US"/>
        </w:rPr>
        <w:t xml:space="preserve"> </w:t>
      </w:r>
      <w:r w:rsidR="00D90F68">
        <w:t xml:space="preserve">Dit probleem komt over de hele wereld voor, maar op het </w:t>
      </w:r>
      <w:r w:rsidR="003F12E8">
        <w:t xml:space="preserve">Afrikaanse continent </w:t>
      </w:r>
      <w:r w:rsidR="00D90F68">
        <w:t>zijn</w:t>
      </w:r>
      <w:r w:rsidR="003F12E8">
        <w:t xml:space="preserve"> de gevolgen van</w:t>
      </w:r>
      <w:r w:rsidR="00D90F68">
        <w:t xml:space="preserve"> de zwakte van staten het meest prominent</w:t>
      </w:r>
      <w:r w:rsidR="003F12E8">
        <w:t>.</w:t>
      </w:r>
      <w:r w:rsidR="003F12E8">
        <w:rPr>
          <w:rStyle w:val="Voetnootmarkering"/>
        </w:rPr>
        <w:footnoteReference w:id="2"/>
      </w:r>
      <w:r w:rsidR="000C5EE3">
        <w:t xml:space="preserve"> </w:t>
      </w:r>
    </w:p>
    <w:p w:rsidR="00172935" w:rsidRDefault="00A628BD" w:rsidP="00172935">
      <w:pPr>
        <w:pStyle w:val="Geenafstand"/>
        <w:spacing w:line="360" w:lineRule="auto"/>
        <w:ind w:firstLine="708"/>
        <w:jc w:val="both"/>
      </w:pPr>
      <w:r>
        <w:t xml:space="preserve">Vanaf de jaren ’90 werd </w:t>
      </w:r>
      <w:r w:rsidR="00AA2A18">
        <w:t xml:space="preserve">voor de internationale gemeenschap </w:t>
      </w:r>
      <w:r>
        <w:t>e</w:t>
      </w:r>
      <w:r w:rsidR="00516C5E">
        <w:t>ens te meer duidelijk dat er een</w:t>
      </w:r>
      <w:r w:rsidR="00C455D4">
        <w:t xml:space="preserve"> discrepantie</w:t>
      </w:r>
      <w:r w:rsidR="00EF1E31">
        <w:t xml:space="preserve"> </w:t>
      </w:r>
      <w:r w:rsidR="00BC4098">
        <w:t>bestaat</w:t>
      </w:r>
      <w:r w:rsidR="00C455D4">
        <w:t xml:space="preserve"> tussen de interne soevereiniteit van </w:t>
      </w:r>
      <w:r w:rsidR="002D18EB">
        <w:t>deze</w:t>
      </w:r>
      <w:r w:rsidR="00516C5E">
        <w:t xml:space="preserve"> zwakke</w:t>
      </w:r>
      <w:r w:rsidR="002D18EB">
        <w:t xml:space="preserve"> staten</w:t>
      </w:r>
      <w:r w:rsidR="00A56BA5">
        <w:t>,</w:t>
      </w:r>
      <w:r w:rsidR="00C455D4">
        <w:t xml:space="preserve"> en de </w:t>
      </w:r>
      <w:r w:rsidR="003F12E8">
        <w:t xml:space="preserve">externe </w:t>
      </w:r>
      <w:r w:rsidR="00C455D4">
        <w:t>erkenning van d</w:t>
      </w:r>
      <w:r w:rsidR="002B4A9A">
        <w:t>i</w:t>
      </w:r>
      <w:r w:rsidR="00C455D4">
        <w:t xml:space="preserve">e soevereine status </w:t>
      </w:r>
      <w:r w:rsidR="00AA2A18">
        <w:t>binnen het statenstelsel</w:t>
      </w:r>
      <w:r w:rsidR="00EF1E31">
        <w:t>.</w:t>
      </w:r>
      <w:r w:rsidR="003F12E8">
        <w:rPr>
          <w:rStyle w:val="Voetnootmarkering"/>
        </w:rPr>
        <w:footnoteReference w:id="3"/>
      </w:r>
      <w:r w:rsidR="00EF1E31">
        <w:t xml:space="preserve"> D</w:t>
      </w:r>
      <w:r w:rsidR="00A94832">
        <w:t>oor het grootschalige geweld dat uitging van zwakke staten</w:t>
      </w:r>
      <w:r w:rsidR="002D3B46">
        <w:t xml:space="preserve"> </w:t>
      </w:r>
      <w:r w:rsidR="00EF1E31">
        <w:t xml:space="preserve">werd het beëindigen daarvan </w:t>
      </w:r>
      <w:r w:rsidR="002D3B46">
        <w:t>onderwerp van discussie</w:t>
      </w:r>
      <w:r w:rsidR="00EF1E31">
        <w:t xml:space="preserve"> </w:t>
      </w:r>
      <w:r w:rsidR="00D73B0C">
        <w:t>voor politici en beleidsmakers</w:t>
      </w:r>
      <w:r w:rsidR="006A49D0">
        <w:t xml:space="preserve"> van afzonderlijke staten</w:t>
      </w:r>
      <w:r w:rsidR="00D73B0C">
        <w:t>, maar ook binnen</w:t>
      </w:r>
      <w:r w:rsidR="00C135C4">
        <w:t xml:space="preserve"> het kader van</w:t>
      </w:r>
      <w:r w:rsidR="00D73B0C">
        <w:t xml:space="preserve"> de Verenigde Naties</w:t>
      </w:r>
      <w:r w:rsidR="00C135C4">
        <w:t xml:space="preserve"> </w:t>
      </w:r>
      <w:r w:rsidR="00A53692">
        <w:t xml:space="preserve">(VN) </w:t>
      </w:r>
      <w:r w:rsidR="00C135C4">
        <w:t xml:space="preserve">werd gezocht naar oplossingen </w:t>
      </w:r>
      <w:r w:rsidR="002B4A9A">
        <w:t>daarvoor</w:t>
      </w:r>
      <w:r w:rsidR="00A94832">
        <w:t xml:space="preserve">. </w:t>
      </w:r>
      <w:r w:rsidR="00A94832" w:rsidRPr="00A94832">
        <w:t>H</w:t>
      </w:r>
      <w:r w:rsidR="00EF1E31">
        <w:t xml:space="preserve">et antwoord dat </w:t>
      </w:r>
      <w:r w:rsidR="00A94832" w:rsidRPr="00A94832">
        <w:t>geformu</w:t>
      </w:r>
      <w:r w:rsidR="00A94832">
        <w:t xml:space="preserve">leerd werd door de Westerse </w:t>
      </w:r>
      <w:r w:rsidR="002156CE">
        <w:t>wereld</w:t>
      </w:r>
      <w:r w:rsidR="00A94832">
        <w:t xml:space="preserve"> was humanitaire interventie</w:t>
      </w:r>
      <w:r>
        <w:t xml:space="preserve">, gericht op het </w:t>
      </w:r>
      <w:r w:rsidR="00A56BA5">
        <w:t xml:space="preserve">voorkomen en </w:t>
      </w:r>
      <w:r>
        <w:t>beëindigen van het geweld dat plaatsvond binnen de grenzen van staten</w:t>
      </w:r>
      <w:r w:rsidR="00A94832">
        <w:t xml:space="preserve">. </w:t>
      </w:r>
      <w:r w:rsidR="002B4A9A">
        <w:t>Dit wordt gerechtvaardigd door het idee dat i</w:t>
      </w:r>
      <w:r w:rsidR="00A94832">
        <w:t xml:space="preserve">n het geval van ernstige schendingen van </w:t>
      </w:r>
      <w:r w:rsidR="00D73B0C">
        <w:t>de rechten van de mens</w:t>
      </w:r>
      <w:r w:rsidR="00A94832">
        <w:t xml:space="preserve"> de internationale gemeenschap het recht en de plicht </w:t>
      </w:r>
      <w:r w:rsidR="002B4A9A">
        <w:t xml:space="preserve">heeft </w:t>
      </w:r>
      <w:r w:rsidR="00A94832">
        <w:t>om te interveniëren</w:t>
      </w:r>
      <w:r w:rsidR="00D73B0C">
        <w:t xml:space="preserve"> in de interne aangelegenheden van staten</w:t>
      </w:r>
      <w:r w:rsidR="00A94832">
        <w:t xml:space="preserve"> om misstanden </w:t>
      </w:r>
      <w:r w:rsidR="00F65F06">
        <w:t xml:space="preserve">ter plaatse </w:t>
      </w:r>
      <w:r w:rsidR="00A94832">
        <w:t>te beëindigen.</w:t>
      </w:r>
      <w:r w:rsidR="002156CE">
        <w:rPr>
          <w:rStyle w:val="Voetnootmarkering"/>
        </w:rPr>
        <w:footnoteReference w:id="4"/>
      </w:r>
    </w:p>
    <w:p w:rsidR="004E0BE1" w:rsidRDefault="00F65F06" w:rsidP="003910A3">
      <w:pPr>
        <w:pStyle w:val="Geenafstand"/>
        <w:spacing w:line="360" w:lineRule="auto"/>
        <w:ind w:firstLine="708"/>
        <w:jc w:val="both"/>
      </w:pPr>
      <w:r w:rsidRPr="00F65F06">
        <w:t xml:space="preserve">Hoewel de </w:t>
      </w:r>
      <w:r w:rsidR="00D73B0C">
        <w:t>gedachte</w:t>
      </w:r>
      <w:r w:rsidR="00620CE0">
        <w:t xml:space="preserve"> achter</w:t>
      </w:r>
      <w:r>
        <w:t xml:space="preserve"> humanitaire interventie lovenswaardig </w:t>
      </w:r>
      <w:r w:rsidR="00D73B0C">
        <w:t>is,</w:t>
      </w:r>
      <w:r>
        <w:t xml:space="preserve"> blijkt in de praktijk dat de uitvoering ervan is omringd </w:t>
      </w:r>
      <w:r w:rsidR="00395D34">
        <w:t>door</w:t>
      </w:r>
      <w:r>
        <w:t xml:space="preserve"> problemen. </w:t>
      </w:r>
      <w:r w:rsidR="00EF1E31" w:rsidRPr="00EF1E31">
        <w:t>Interventies gericht op het beëindigen van gew</w:t>
      </w:r>
      <w:r w:rsidR="00EF1E31">
        <w:t xml:space="preserve">eld zijn </w:t>
      </w:r>
      <w:r w:rsidR="00EA4A45">
        <w:t xml:space="preserve">bijvoorbeeld </w:t>
      </w:r>
      <w:r w:rsidR="00EF1E31">
        <w:t xml:space="preserve">vaak van te korte duur of onvoldoende </w:t>
      </w:r>
      <w:r w:rsidR="002156CE">
        <w:t xml:space="preserve">toegerust </w:t>
      </w:r>
      <w:r w:rsidR="006C5C00">
        <w:t xml:space="preserve">om de noodzakelijke voorwaarden voor een langdurige pacificatie van de samenleving te creëren. </w:t>
      </w:r>
      <w:r w:rsidR="006C5C00" w:rsidRPr="006C5C00">
        <w:t>Het tekortschieten van internationale troepenm</w:t>
      </w:r>
      <w:r w:rsidR="006C5C00">
        <w:t>achten in landen als Somalië, Rwanda</w:t>
      </w:r>
      <w:r w:rsidR="002B729B">
        <w:t xml:space="preserve">, </w:t>
      </w:r>
      <w:proofErr w:type="spellStart"/>
      <w:r w:rsidR="002B729B">
        <w:t>Sierra-</w:t>
      </w:r>
      <w:r w:rsidR="00EA4A45">
        <w:lastRenderedPageBreak/>
        <w:t>Leone</w:t>
      </w:r>
      <w:proofErr w:type="spellEnd"/>
      <w:r w:rsidR="00EA4A45">
        <w:t xml:space="preserve"> en Soedan heeft dit probleem duidelijk aan het licht gebracht.</w:t>
      </w:r>
      <w:r w:rsidR="002B729B">
        <w:t xml:space="preserve"> Uitbarstingen van geweld vonden plaats terwijl vredesmachten aanwezig waren, of laaiden met hernieuwde hevigheid op nadat deze</w:t>
      </w:r>
      <w:r w:rsidR="00AA2A18">
        <w:t xml:space="preserve"> waren</w:t>
      </w:r>
      <w:r w:rsidR="002B729B">
        <w:t xml:space="preserve"> </w:t>
      </w:r>
      <w:r w:rsidR="00AA2A18">
        <w:t>vertrokken</w:t>
      </w:r>
      <w:r w:rsidR="002B729B">
        <w:t>.</w:t>
      </w:r>
      <w:r w:rsidR="00701BB8">
        <w:t xml:space="preserve"> Bovendien kon het uiteenvallen van staten</w:t>
      </w:r>
      <w:r w:rsidR="002B729B">
        <w:t xml:space="preserve"> in sommige gevallen niet voorkomen worden</w:t>
      </w:r>
      <w:r w:rsidR="00701BB8">
        <w:t>,</w:t>
      </w:r>
      <w:r w:rsidR="002B729B">
        <w:t xml:space="preserve"> ondanks </w:t>
      </w:r>
      <w:r w:rsidR="00EC62D1">
        <w:t>interventie van buitenaf</w:t>
      </w:r>
      <w:r w:rsidR="002B729B">
        <w:t>.</w:t>
      </w:r>
      <w:r w:rsidR="00EA4A45">
        <w:t xml:space="preserve"> </w:t>
      </w:r>
    </w:p>
    <w:p w:rsidR="00C455D4" w:rsidRDefault="00EA4A45" w:rsidP="003910A3">
      <w:pPr>
        <w:pStyle w:val="Geenafstand"/>
        <w:spacing w:line="360" w:lineRule="auto"/>
        <w:ind w:firstLine="708"/>
        <w:jc w:val="both"/>
      </w:pPr>
      <w:r w:rsidRPr="00EA4A45">
        <w:t>In aanvulling op het handhaven, herstellen</w:t>
      </w:r>
      <w:r>
        <w:t xml:space="preserve"> of afdwingen van vrede</w:t>
      </w:r>
      <w:r w:rsidR="003910A3">
        <w:t>,</w:t>
      </w:r>
      <w:r>
        <w:t xml:space="preserve"> w</w:t>
      </w:r>
      <w:r w:rsidR="00D73B0C">
        <w:t>erd</w:t>
      </w:r>
      <w:r>
        <w:t xml:space="preserve"> de versterking van de staat in kwestie </w:t>
      </w:r>
      <w:r w:rsidR="002B729B">
        <w:t xml:space="preserve">daarom steeds vaker </w:t>
      </w:r>
      <w:r>
        <w:t xml:space="preserve">gezien als de noodzakelijke voorwaarde voor </w:t>
      </w:r>
      <w:r w:rsidR="002B729B">
        <w:t>stabiliteit</w:t>
      </w:r>
      <w:r w:rsidR="001C0C05">
        <w:t>.</w:t>
      </w:r>
      <w:r w:rsidR="00BC470F">
        <w:rPr>
          <w:rStyle w:val="Voetnootmarkering"/>
        </w:rPr>
        <w:footnoteReference w:id="5"/>
      </w:r>
      <w:r w:rsidR="00CE55B4">
        <w:t xml:space="preserve"> </w:t>
      </w:r>
      <w:r w:rsidR="00CE55B4" w:rsidRPr="00B7637E">
        <w:t xml:space="preserve">David </w:t>
      </w:r>
      <w:proofErr w:type="spellStart"/>
      <w:r w:rsidR="00CE55B4" w:rsidRPr="00B7637E">
        <w:t>Laitin</w:t>
      </w:r>
      <w:proofErr w:type="spellEnd"/>
      <w:r w:rsidR="00CE55B4" w:rsidRPr="00B7637E">
        <w:t xml:space="preserve"> en James </w:t>
      </w:r>
      <w:proofErr w:type="spellStart"/>
      <w:r w:rsidR="00CE55B4" w:rsidRPr="00B7637E">
        <w:t>Fearon</w:t>
      </w:r>
      <w:proofErr w:type="spellEnd"/>
      <w:r w:rsidR="00CE55B4" w:rsidRPr="00B7637E">
        <w:t xml:space="preserve"> stellen dat </w:t>
      </w:r>
      <w:r w:rsidR="00B7637E" w:rsidRPr="00B7637E">
        <w:t>interventie gericht op het herstel of behoud van vrede in zwakke staten niet succesvol kan zijn tenzij ook de opbouw van de staa</w:t>
      </w:r>
      <w:r w:rsidR="00B7637E">
        <w:t xml:space="preserve">t in kwestie beoogd wordt: </w:t>
      </w:r>
      <w:r w:rsidR="00B7637E" w:rsidRPr="00B7637E">
        <w:t>‘T</w:t>
      </w:r>
      <w:r w:rsidR="00CE55B4" w:rsidRPr="00B7637E">
        <w:t xml:space="preserve">he </w:t>
      </w:r>
      <w:proofErr w:type="spellStart"/>
      <w:r w:rsidR="00CE55B4" w:rsidRPr="00B7637E">
        <w:t>reality</w:t>
      </w:r>
      <w:proofErr w:type="spellEnd"/>
      <w:r w:rsidR="00CE55B4" w:rsidRPr="00B7637E">
        <w:t xml:space="preserve"> of state </w:t>
      </w:r>
      <w:proofErr w:type="spellStart"/>
      <w:r w:rsidR="00CE55B4" w:rsidRPr="00B7637E">
        <w:t>weakness</w:t>
      </w:r>
      <w:proofErr w:type="spellEnd"/>
      <w:r w:rsidR="00CE55B4" w:rsidRPr="00B7637E">
        <w:t xml:space="preserve"> </w:t>
      </w:r>
      <w:proofErr w:type="spellStart"/>
      <w:r w:rsidR="00CE55B4" w:rsidRPr="00B7637E">
        <w:t>means</w:t>
      </w:r>
      <w:proofErr w:type="spellEnd"/>
      <w:r w:rsidR="00CE55B4" w:rsidRPr="00B7637E">
        <w:t xml:space="preserve"> </w:t>
      </w:r>
      <w:proofErr w:type="spellStart"/>
      <w:r w:rsidR="00CE55B4" w:rsidRPr="00B7637E">
        <w:t>that</w:t>
      </w:r>
      <w:proofErr w:type="spellEnd"/>
      <w:r w:rsidR="00CE55B4" w:rsidRPr="00B7637E">
        <w:t xml:space="preserve"> </w:t>
      </w:r>
      <w:proofErr w:type="spellStart"/>
      <w:r w:rsidR="00CE55B4" w:rsidRPr="00B7637E">
        <w:t>forces</w:t>
      </w:r>
      <w:proofErr w:type="spellEnd"/>
      <w:r w:rsidR="00CE55B4" w:rsidRPr="00B7637E">
        <w:t xml:space="preserve"> </w:t>
      </w:r>
      <w:proofErr w:type="spellStart"/>
      <w:r w:rsidR="00CE55B4" w:rsidRPr="00B7637E">
        <w:t>maintaining</w:t>
      </w:r>
      <w:proofErr w:type="spellEnd"/>
      <w:r w:rsidR="00CE55B4" w:rsidRPr="00B7637E">
        <w:t xml:space="preserve"> </w:t>
      </w:r>
      <w:proofErr w:type="spellStart"/>
      <w:r w:rsidR="00CE55B4" w:rsidRPr="00B7637E">
        <w:t>peace</w:t>
      </w:r>
      <w:proofErr w:type="spellEnd"/>
      <w:r w:rsidR="00CE55B4" w:rsidRPr="00B7637E">
        <w:t xml:space="preserve"> </w:t>
      </w:r>
      <w:proofErr w:type="spellStart"/>
      <w:r w:rsidR="00CE55B4" w:rsidRPr="00B7637E">
        <w:t>need</w:t>
      </w:r>
      <w:proofErr w:type="spellEnd"/>
      <w:r w:rsidR="00CE55B4" w:rsidRPr="00B7637E">
        <w:t xml:space="preserve"> to do state building </w:t>
      </w:r>
      <w:proofErr w:type="spellStart"/>
      <w:r w:rsidR="00CE55B4" w:rsidRPr="00B7637E">
        <w:t>if</w:t>
      </w:r>
      <w:proofErr w:type="spellEnd"/>
      <w:r w:rsidR="00CE55B4" w:rsidRPr="00B7637E">
        <w:t xml:space="preserve"> </w:t>
      </w:r>
      <w:proofErr w:type="spellStart"/>
      <w:r w:rsidR="00CE55B4" w:rsidRPr="00B7637E">
        <w:t>there</w:t>
      </w:r>
      <w:proofErr w:type="spellEnd"/>
      <w:r w:rsidR="00CE55B4" w:rsidRPr="00B7637E">
        <w:t xml:space="preserve"> is to </w:t>
      </w:r>
      <w:proofErr w:type="spellStart"/>
      <w:r w:rsidR="00CE55B4" w:rsidRPr="00B7637E">
        <w:t>be</w:t>
      </w:r>
      <w:proofErr w:type="spellEnd"/>
      <w:r w:rsidR="00CE55B4" w:rsidRPr="00B7637E">
        <w:t xml:space="preserve"> </w:t>
      </w:r>
      <w:proofErr w:type="spellStart"/>
      <w:r w:rsidR="00CE55B4" w:rsidRPr="00B7637E">
        <w:t>any</w:t>
      </w:r>
      <w:proofErr w:type="spellEnd"/>
      <w:r w:rsidR="00CE55B4" w:rsidRPr="00B7637E">
        <w:t xml:space="preserve"> hope </w:t>
      </w:r>
      <w:proofErr w:type="spellStart"/>
      <w:r w:rsidR="00CE55B4" w:rsidRPr="00B7637E">
        <w:t>for</w:t>
      </w:r>
      <w:proofErr w:type="spellEnd"/>
      <w:r w:rsidR="00CE55B4" w:rsidRPr="00B7637E">
        <w:t xml:space="preserve"> exit without a return to </w:t>
      </w:r>
      <w:proofErr w:type="spellStart"/>
      <w:r w:rsidR="00CE55B4" w:rsidRPr="00B7637E">
        <w:t>violence</w:t>
      </w:r>
      <w:proofErr w:type="spellEnd"/>
      <w:r w:rsidR="00CE55B4" w:rsidRPr="00B7637E">
        <w:t>.’</w:t>
      </w:r>
      <w:r w:rsidR="00DD68F1">
        <w:rPr>
          <w:rStyle w:val="Voetnootmarkering"/>
        </w:rPr>
        <w:footnoteReference w:id="6"/>
      </w:r>
      <w:r w:rsidR="00DD68F1" w:rsidRPr="00B7637E">
        <w:t xml:space="preserve"> </w:t>
      </w:r>
      <w:r w:rsidR="00D73B0C">
        <w:t>Vredesmissies werden hierdoor steeds compl</w:t>
      </w:r>
      <w:r w:rsidR="00117B2C">
        <w:t xml:space="preserve">exer en zijn de afgelopen jaren </w:t>
      </w:r>
      <w:r w:rsidR="00D73B0C">
        <w:t>uitgegroeid tot interventies gericht op de versterking van zwakke staten</w:t>
      </w:r>
      <w:r w:rsidR="004C06B2">
        <w:t>, ook wel staatsvormingsinterventies genoemd</w:t>
      </w:r>
      <w:r w:rsidR="00D73B0C">
        <w:t>.</w:t>
      </w:r>
      <w:r w:rsidR="003910A3">
        <w:rPr>
          <w:rStyle w:val="Voetnootmarkering"/>
        </w:rPr>
        <w:footnoteReference w:id="7"/>
      </w:r>
      <w:r w:rsidR="002A1C26">
        <w:t xml:space="preserve"> Al</w:t>
      </w:r>
      <w:r w:rsidR="0078530B">
        <w:t xml:space="preserve">le goede bedoelingen ten </w:t>
      </w:r>
      <w:r w:rsidR="00F3147C">
        <w:t>spijt,</w:t>
      </w:r>
      <w:r w:rsidR="002A1C26">
        <w:t xml:space="preserve"> een versterking van zwakke staten</w:t>
      </w:r>
      <w:r w:rsidR="00F3147C">
        <w:t xml:space="preserve"> wordt</w:t>
      </w:r>
      <w:r w:rsidR="002A1C26">
        <w:t xml:space="preserve"> </w:t>
      </w:r>
      <w:r w:rsidR="00B7637E">
        <w:t>do</w:t>
      </w:r>
      <w:r w:rsidR="002A1C26">
        <w:t>or</w:t>
      </w:r>
      <w:r w:rsidR="00B7637E">
        <w:t xml:space="preserve"> inmenging van buitenaf</w:t>
      </w:r>
      <w:r w:rsidR="002A1C26">
        <w:t xml:space="preserve"> </w:t>
      </w:r>
      <w:r w:rsidR="00F3147C">
        <w:t>eerder bemoeilijkt dan vereenvoudigd of bespoedigd</w:t>
      </w:r>
      <w:r w:rsidR="002C7F8E">
        <w:t>.</w:t>
      </w:r>
      <w:r w:rsidR="002A1C26">
        <w:t xml:space="preserve"> In de woorden van Isabelle </w:t>
      </w:r>
      <w:proofErr w:type="spellStart"/>
      <w:r w:rsidR="002A1C26">
        <w:t>Duyvesteyn</w:t>
      </w:r>
      <w:proofErr w:type="spellEnd"/>
      <w:r w:rsidR="002A1C26">
        <w:t>:</w:t>
      </w:r>
      <w:r w:rsidR="004E0BE1">
        <w:t xml:space="preserve"> </w:t>
      </w:r>
      <w:r w:rsidR="002A1C26">
        <w:t>‘De problemen met interventieoperaties zijn structureel van aard en vloeien voort uit een alarmerend gebrek aan inzicht in staatsvormingsprocessen.’</w:t>
      </w:r>
      <w:r w:rsidR="002A1C26">
        <w:rPr>
          <w:rStyle w:val="Voetnootmarkering"/>
        </w:rPr>
        <w:footnoteReference w:id="8"/>
      </w:r>
      <w:r w:rsidR="004E0BE1">
        <w:t xml:space="preserve"> </w:t>
      </w:r>
    </w:p>
    <w:p w:rsidR="004E4180" w:rsidRDefault="00833BEE" w:rsidP="00833BEE">
      <w:pPr>
        <w:pStyle w:val="Geenafstand"/>
        <w:spacing w:line="360" w:lineRule="auto"/>
        <w:ind w:firstLine="708"/>
        <w:jc w:val="both"/>
      </w:pPr>
      <w:r>
        <w:t>De hoofdvraag in dit onderzoek is of regionale samenwerking een positieve bijdrage levert aan de versterking van zwakke staten op het Afrikaanse continent.</w:t>
      </w:r>
      <w:r w:rsidR="00EC62D1">
        <w:rPr>
          <w:rStyle w:val="Voetnootmarkering"/>
        </w:rPr>
        <w:footnoteReference w:id="9"/>
      </w:r>
      <w:r>
        <w:t xml:space="preserve"> Daarbij zal gekeken worden naar </w:t>
      </w:r>
      <w:r w:rsidR="00DD5567">
        <w:t>samenwerking tussen Afrikaanse staten</w:t>
      </w:r>
      <w:r>
        <w:t xml:space="preserve"> op het gebied van conflictoplossing en</w:t>
      </w:r>
      <w:r w:rsidR="00DD5567">
        <w:t xml:space="preserve">    -p</w:t>
      </w:r>
      <w:r>
        <w:t xml:space="preserve">reventie. Met een versterking van staten </w:t>
      </w:r>
      <w:r w:rsidR="00395D34">
        <w:t>doelt dit onderzoek</w:t>
      </w:r>
      <w:r>
        <w:t xml:space="preserve"> op een versterking van de soevereiniteit van staten</w:t>
      </w:r>
      <w:r w:rsidR="00EC62D1">
        <w:t>, in de betekenis van controle van de staat over hetgeen zich afspeelt binnen het territorium, en het verkrijgen van legitimiteit daarvoor</w:t>
      </w:r>
      <w:r>
        <w:t xml:space="preserve">. </w:t>
      </w:r>
      <w:r w:rsidR="000D5140">
        <w:t>Het creëren van orde</w:t>
      </w:r>
      <w:r w:rsidR="00794E8B">
        <w:t>,</w:t>
      </w:r>
      <w:r w:rsidR="000D5140">
        <w:t xml:space="preserve"> middels d</w:t>
      </w:r>
      <w:r w:rsidR="00EC62D1">
        <w:t>e</w:t>
      </w:r>
      <w:r>
        <w:t xml:space="preserve"> beëindiging van geweld en </w:t>
      </w:r>
      <w:r w:rsidR="00EC62D1">
        <w:t xml:space="preserve">een </w:t>
      </w:r>
      <w:r>
        <w:t>pacificatie van de samenleving</w:t>
      </w:r>
      <w:r w:rsidR="00794E8B">
        <w:t>, is</w:t>
      </w:r>
      <w:r w:rsidR="00EC62D1">
        <w:t xml:space="preserve"> daarvoor noodzakelijk. Alleen dan kunnen sta</w:t>
      </w:r>
      <w:r>
        <w:t xml:space="preserve">ten voorzien in hun </w:t>
      </w:r>
      <w:r w:rsidR="00117B2C">
        <w:t>e</w:t>
      </w:r>
      <w:r>
        <w:t xml:space="preserve">ssentiële taak, namelijk </w:t>
      </w:r>
      <w:r w:rsidR="000D5140">
        <w:t xml:space="preserve">het voorzien in </w:t>
      </w:r>
      <w:r w:rsidR="00701BB8">
        <w:t>veiligheid en</w:t>
      </w:r>
      <w:r w:rsidR="000D5140">
        <w:t xml:space="preserve"> welzijn van de bevolking</w:t>
      </w:r>
      <w:r>
        <w:t xml:space="preserve">. Wanneer staten hierin slagen zal hun claim op het </w:t>
      </w:r>
      <w:r>
        <w:lastRenderedPageBreak/>
        <w:t>gezag over het grondgebied erkend worden als legitiem, en geldt de staat niet enkel internationaalrechtelijk als soeverein</w:t>
      </w:r>
      <w:r w:rsidR="008839AB">
        <w:t>e actor</w:t>
      </w:r>
      <w:r>
        <w:t xml:space="preserve">, maar wordt deze soevereiniteit ook gereflecteerd in </w:t>
      </w:r>
      <w:r w:rsidR="008839AB">
        <w:t xml:space="preserve">de </w:t>
      </w:r>
      <w:r>
        <w:t>controle van de staat over het territorium</w:t>
      </w:r>
      <w:r w:rsidR="008839AB">
        <w:t>.</w:t>
      </w:r>
    </w:p>
    <w:p w:rsidR="002A1C26" w:rsidRPr="004E4180" w:rsidRDefault="00C455D4" w:rsidP="00C455D4">
      <w:pPr>
        <w:pStyle w:val="Geenafstand"/>
        <w:spacing w:line="360" w:lineRule="auto"/>
        <w:ind w:firstLine="708"/>
        <w:jc w:val="both"/>
        <w:rPr>
          <w:lang w:val="en-US"/>
        </w:rPr>
      </w:pPr>
      <w:r>
        <w:t>De gevolgen van de z</w:t>
      </w:r>
      <w:r w:rsidR="001C0C05">
        <w:t xml:space="preserve">wakte </w:t>
      </w:r>
      <w:r w:rsidR="00C135C4">
        <w:t>van staten</w:t>
      </w:r>
      <w:r w:rsidR="004E4180">
        <w:t xml:space="preserve">, </w:t>
      </w:r>
      <w:r w:rsidR="00395D34">
        <w:t>namelijk</w:t>
      </w:r>
      <w:r w:rsidR="00701BB8">
        <w:t xml:space="preserve"> grootschalig humanitair lijden</w:t>
      </w:r>
      <w:r>
        <w:t xml:space="preserve"> als gevolg van geweld of armoede waaraan </w:t>
      </w:r>
      <w:r w:rsidR="000271BC">
        <w:t>s</w:t>
      </w:r>
      <w:r>
        <w:t xml:space="preserve">taten </w:t>
      </w:r>
      <w:r w:rsidR="000271BC">
        <w:t xml:space="preserve">zelfstandig </w:t>
      </w:r>
      <w:r>
        <w:t>geen e</w:t>
      </w:r>
      <w:r w:rsidR="00C135C4">
        <w:t>inde kunnen of willen maken,</w:t>
      </w:r>
      <w:r>
        <w:t xml:space="preserve"> </w:t>
      </w:r>
      <w:r w:rsidR="00EA4EB6">
        <w:t>zijn in strijd met de</w:t>
      </w:r>
      <w:r w:rsidR="003910A3">
        <w:t xml:space="preserve"> universele rechten van de mens</w:t>
      </w:r>
      <w:r>
        <w:t xml:space="preserve">, </w:t>
      </w:r>
      <w:r w:rsidR="004E4180">
        <w:t>en</w:t>
      </w:r>
      <w:r>
        <w:t xml:space="preserve"> </w:t>
      </w:r>
      <w:r w:rsidR="004E4180">
        <w:t>vormen bovendien</w:t>
      </w:r>
      <w:r>
        <w:t xml:space="preserve"> een bedreiging voor de internationale vrede en veiligheid vanwege de relatie tussen mondiaal terrorisme en het machtshiaat </w:t>
      </w:r>
      <w:r w:rsidR="004E4180">
        <w:t>in zwakke staten</w:t>
      </w:r>
      <w:r w:rsidR="008839AB">
        <w:t>. Zwakke staten hebben tevens de potentie om gehele regio’s te destabiliseren. De recente geschiedenis van West-Afrika en de huidige situatie in het Midden-Oosten zijn hiervan duidelijke voorbeelden.</w:t>
      </w:r>
      <w:r>
        <w:t xml:space="preserve"> </w:t>
      </w:r>
      <w:r w:rsidR="00701BB8">
        <w:t>De laatste jaren is daarom een</w:t>
      </w:r>
      <w:r>
        <w:t xml:space="preserve"> levendig debat ontstaan over de beste oplossingen voor </w:t>
      </w:r>
      <w:r w:rsidR="00EA4EB6">
        <w:t xml:space="preserve">het versterken van deze staten. </w:t>
      </w:r>
      <w:r w:rsidR="002A1C26">
        <w:t xml:space="preserve">Aan de ene kant wordt gesteld dat </w:t>
      </w:r>
      <w:r w:rsidR="00701BB8">
        <w:t>externe interventie</w:t>
      </w:r>
      <w:r w:rsidR="002A1C26">
        <w:t xml:space="preserve"> per definitie vermeden zou moeten worden vanwege de negatieve consequenties van het afdwingen van vredesbestanden op de lange termijn. In deze lijn beargumenteert de Amerikaanse strategisch denker Edward </w:t>
      </w:r>
      <w:proofErr w:type="spellStart"/>
      <w:r w:rsidR="002A1C26">
        <w:t>Luttwak</w:t>
      </w:r>
      <w:proofErr w:type="spellEnd"/>
      <w:r w:rsidR="002A1C26">
        <w:t xml:space="preserve"> dat </w:t>
      </w:r>
      <w:r w:rsidR="004E4180">
        <w:t>het</w:t>
      </w:r>
      <w:r w:rsidR="002A1C26">
        <w:t xml:space="preserve"> </w:t>
      </w:r>
      <w:r w:rsidR="00C87B78">
        <w:t xml:space="preserve">wellicht </w:t>
      </w:r>
      <w:r w:rsidR="002A1C26">
        <w:t>beter zou zijn om ‘oorlog een kans’ te geven</w:t>
      </w:r>
      <w:r w:rsidR="004E4180">
        <w:t xml:space="preserve">. </w:t>
      </w:r>
      <w:proofErr w:type="spellStart"/>
      <w:r w:rsidR="004E4180">
        <w:rPr>
          <w:lang w:val="en-US"/>
        </w:rPr>
        <w:t>Luttwak</w:t>
      </w:r>
      <w:proofErr w:type="spellEnd"/>
      <w:r w:rsidR="004E4180" w:rsidRPr="004E4180">
        <w:rPr>
          <w:lang w:val="en-US"/>
        </w:rPr>
        <w:t xml:space="preserve"> </w:t>
      </w:r>
      <w:proofErr w:type="spellStart"/>
      <w:r w:rsidR="004E4180" w:rsidRPr="004E4180">
        <w:rPr>
          <w:lang w:val="en-US"/>
        </w:rPr>
        <w:t>stelt</w:t>
      </w:r>
      <w:proofErr w:type="spellEnd"/>
      <w:r w:rsidR="004E4180" w:rsidRPr="004E4180">
        <w:rPr>
          <w:lang w:val="en-US"/>
        </w:rPr>
        <w:t xml:space="preserve"> </w:t>
      </w:r>
      <w:proofErr w:type="spellStart"/>
      <w:r w:rsidR="004E4180" w:rsidRPr="004E4180">
        <w:rPr>
          <w:lang w:val="en-US"/>
        </w:rPr>
        <w:t>dat</w:t>
      </w:r>
      <w:proofErr w:type="spellEnd"/>
      <w:r w:rsidR="004E4180" w:rsidRPr="004E4180">
        <w:rPr>
          <w:lang w:val="en-US"/>
        </w:rPr>
        <w:t xml:space="preserve"> </w:t>
      </w:r>
      <w:r w:rsidR="002A1C26" w:rsidRPr="004E4180">
        <w:rPr>
          <w:lang w:val="en-US"/>
        </w:rPr>
        <w:t>‘[t]</w:t>
      </w:r>
      <w:proofErr w:type="spellStart"/>
      <w:r w:rsidR="002A1C26" w:rsidRPr="004E4180">
        <w:rPr>
          <w:lang w:val="en-US"/>
        </w:rPr>
        <w:t>oo</w:t>
      </w:r>
      <w:proofErr w:type="spellEnd"/>
      <w:r w:rsidR="002A1C26" w:rsidRPr="004E4180">
        <w:rPr>
          <w:lang w:val="en-US"/>
        </w:rPr>
        <w:t xml:space="preserve"> many wars nowadays become endemic conflicts that never end because the transformative effects of both decisive victory and exhaustion are blocked by outside intervention.’</w:t>
      </w:r>
      <w:r w:rsidR="002A1C26">
        <w:rPr>
          <w:rStyle w:val="Voetnootmarkering"/>
          <w:lang w:val="en-US"/>
        </w:rPr>
        <w:footnoteReference w:id="10"/>
      </w:r>
      <w:r w:rsidR="002A1C26" w:rsidRPr="004E4180">
        <w:rPr>
          <w:lang w:val="en-US"/>
        </w:rPr>
        <w:t xml:space="preserve"> </w:t>
      </w:r>
    </w:p>
    <w:p w:rsidR="002A1C26" w:rsidRPr="002A1C26" w:rsidRDefault="002A1C26" w:rsidP="002A1C26">
      <w:pPr>
        <w:pStyle w:val="Geenafstand"/>
        <w:spacing w:line="360" w:lineRule="auto"/>
        <w:ind w:firstLine="708"/>
        <w:jc w:val="both"/>
      </w:pPr>
      <w:proofErr w:type="spellStart"/>
      <w:r w:rsidRPr="00001193">
        <w:t>Monica</w:t>
      </w:r>
      <w:proofErr w:type="spellEnd"/>
      <w:r w:rsidRPr="00001193">
        <w:t xml:space="preserve"> </w:t>
      </w:r>
      <w:proofErr w:type="spellStart"/>
      <w:r w:rsidRPr="00001193">
        <w:t>Duffy</w:t>
      </w:r>
      <w:proofErr w:type="spellEnd"/>
      <w:r w:rsidRPr="00001193">
        <w:t xml:space="preserve"> </w:t>
      </w:r>
      <w:proofErr w:type="spellStart"/>
      <w:r w:rsidRPr="00001193">
        <w:t>Toft</w:t>
      </w:r>
      <w:proofErr w:type="spellEnd"/>
      <w:r w:rsidRPr="00001193">
        <w:t xml:space="preserve"> ondersteunt </w:t>
      </w:r>
      <w:r>
        <w:t xml:space="preserve">de these van </w:t>
      </w:r>
      <w:proofErr w:type="spellStart"/>
      <w:r>
        <w:t>Luttwak</w:t>
      </w:r>
      <w:proofErr w:type="spellEnd"/>
      <w:r w:rsidRPr="00001193">
        <w:t xml:space="preserve"> </w:t>
      </w:r>
      <w:r w:rsidR="00395D34">
        <w:t>aan de hand</w:t>
      </w:r>
      <w:r>
        <w:t xml:space="preserve"> van</w:t>
      </w:r>
      <w:r w:rsidRPr="00001193">
        <w:t xml:space="preserve"> onderzoek naar verschill</w:t>
      </w:r>
      <w:r>
        <w:t xml:space="preserve">ende vormen van </w:t>
      </w:r>
      <w:r w:rsidR="004E4180">
        <w:t>conflictbeëindiging</w:t>
      </w:r>
      <w:r>
        <w:t xml:space="preserve">, en de gevolgen hiervan </w:t>
      </w:r>
      <w:r w:rsidR="00A6147E">
        <w:t xml:space="preserve">voor de stabiliteit van staten </w:t>
      </w:r>
      <w:r>
        <w:t>op de lange termijn. Zij concludeert hieruit dat de beëindiging van conflict met behulp van inmenging van buitenaf een verhoogd risico heeft om opnieuw op te laaien, en vaker resulteert in het ontstaan van repressieve regimes. Eenzijdige overwinning, en dan met name door ‘rebellen’, heeft daarentegen een positieve invloed op zowel de waarschijnlijkheid dat een duurzame vrede wordt gecreëerd, als het democratische karakter, en de algehele vooruitgang en ontwikkeling van de staat die verwikkeld was in conflict.</w:t>
      </w:r>
      <w:r>
        <w:rPr>
          <w:rStyle w:val="Voetnootmarkering"/>
        </w:rPr>
        <w:footnoteReference w:id="11"/>
      </w:r>
      <w:r>
        <w:t xml:space="preserve"> </w:t>
      </w:r>
    </w:p>
    <w:p w:rsidR="002A1C26" w:rsidRDefault="002A1C26" w:rsidP="002A1C26">
      <w:pPr>
        <w:pStyle w:val="Geenafstand"/>
        <w:spacing w:line="360" w:lineRule="auto"/>
        <w:ind w:firstLine="708"/>
        <w:jc w:val="both"/>
      </w:pPr>
      <w:r w:rsidRPr="002A1C26">
        <w:t>Tegens</w:t>
      </w:r>
      <w:r w:rsidR="004A0EFF">
        <w:t xml:space="preserve">tanders van deze </w:t>
      </w:r>
      <w:r w:rsidR="00395D34">
        <w:t>argumentatie</w:t>
      </w:r>
      <w:r w:rsidR="004A0EFF">
        <w:t xml:space="preserve"> wijzen op</w:t>
      </w:r>
      <w:r w:rsidRPr="002A1C26">
        <w:t xml:space="preserve"> de morele verplichting van de internationale gemeenschap </w:t>
      </w:r>
      <w:r w:rsidR="004E4180">
        <w:t xml:space="preserve">tot </w:t>
      </w:r>
      <w:r w:rsidRPr="002A1C26">
        <w:t>het beëindigen van conflicten</w:t>
      </w:r>
      <w:r w:rsidR="004E4180">
        <w:t xml:space="preserve"> en het versterken van staten</w:t>
      </w:r>
      <w:r w:rsidR="00A6147E">
        <w:t>,</w:t>
      </w:r>
      <w:r w:rsidRPr="002A1C26">
        <w:t xml:space="preserve"> vanwege het menseli</w:t>
      </w:r>
      <w:r w:rsidR="004C6C43">
        <w:t xml:space="preserve">jk lijden dat het gevolg is van </w:t>
      </w:r>
      <w:proofErr w:type="spellStart"/>
      <w:r w:rsidR="004C6C43">
        <w:t>intrastatelijke</w:t>
      </w:r>
      <w:proofErr w:type="spellEnd"/>
      <w:r w:rsidR="004C6C43">
        <w:t xml:space="preserve"> </w:t>
      </w:r>
      <w:r w:rsidRPr="002A1C26">
        <w:t xml:space="preserve">oorlogvoering. Anna </w:t>
      </w:r>
      <w:proofErr w:type="spellStart"/>
      <w:r w:rsidRPr="002A1C26">
        <w:t>Leander</w:t>
      </w:r>
      <w:proofErr w:type="spellEnd"/>
      <w:r w:rsidRPr="002A1C26">
        <w:t xml:space="preserve"> stelt bovendien dat de positieve gevolgen waarover </w:t>
      </w:r>
      <w:proofErr w:type="spellStart"/>
      <w:r w:rsidRPr="002A1C26">
        <w:t>Luttwak</w:t>
      </w:r>
      <w:proofErr w:type="spellEnd"/>
      <w:r w:rsidRPr="002A1C26">
        <w:t xml:space="preserve"> spreekt niet langer van toepassing zijn </w:t>
      </w:r>
      <w:r w:rsidR="004C6C43">
        <w:t>in de huidige context</w:t>
      </w:r>
      <w:r w:rsidRPr="002A1C26">
        <w:t>. Zij be</w:t>
      </w:r>
      <w:r w:rsidR="006E7235">
        <w:t>argumenteert</w:t>
      </w:r>
      <w:r w:rsidRPr="002A1C26">
        <w:t xml:space="preserve"> daarentegen dat oorlogvoering i</w:t>
      </w:r>
      <w:r>
        <w:t xml:space="preserve">n </w:t>
      </w:r>
      <w:r w:rsidR="00A6147E">
        <w:t>zwakke staten</w:t>
      </w:r>
      <w:r>
        <w:t xml:space="preserve"> niet</w:t>
      </w:r>
      <w:r w:rsidR="004C6C43">
        <w:t xml:space="preserve"> leidt tot</w:t>
      </w:r>
      <w:r w:rsidRPr="002A1C26">
        <w:t xml:space="preserve"> </w:t>
      </w:r>
      <w:r w:rsidR="00A6147E">
        <w:t xml:space="preserve">de </w:t>
      </w:r>
      <w:r w:rsidRPr="002A1C26">
        <w:t xml:space="preserve">versterking van staten, maar juist een </w:t>
      </w:r>
      <w:r w:rsidR="00A6147E">
        <w:t xml:space="preserve">verdere </w:t>
      </w:r>
      <w:r w:rsidRPr="002A1C26">
        <w:t xml:space="preserve">verzwakking van reeds fragiele staten tot gevolg heeft. Volgens </w:t>
      </w:r>
      <w:proofErr w:type="spellStart"/>
      <w:r w:rsidR="004C6C43">
        <w:t>Leande</w:t>
      </w:r>
      <w:r w:rsidRPr="002A1C26">
        <w:t>r</w:t>
      </w:r>
      <w:proofErr w:type="spellEnd"/>
      <w:r w:rsidRPr="002A1C26">
        <w:t xml:space="preserve"> voorkomt de internationale context dat </w:t>
      </w:r>
      <w:r w:rsidRPr="002A1C26">
        <w:lastRenderedPageBreak/>
        <w:t>de processen die werkzaam waren tijdens de vorming van Europese staten, waaronder centralisatie, het opzetten van representatieve instituties, en de paradoxale toename van grip van de bevolking op de staat, zullen plaatsvinden als gevolg van oorlogvoering. Het beleid van ‘oorlog een kans’ geven is volgens haar daarom erg onverstandig.</w:t>
      </w:r>
      <w:r>
        <w:rPr>
          <w:rStyle w:val="Voetnootmarkering"/>
        </w:rPr>
        <w:footnoteReference w:id="12"/>
      </w:r>
      <w:r>
        <w:t xml:space="preserve"> </w:t>
      </w:r>
    </w:p>
    <w:p w:rsidR="002A1C26" w:rsidRPr="001F4894" w:rsidRDefault="002A1C26" w:rsidP="002A1C26">
      <w:pPr>
        <w:pStyle w:val="Geenafstand"/>
        <w:spacing w:line="360" w:lineRule="auto"/>
        <w:ind w:firstLine="708"/>
        <w:jc w:val="both"/>
      </w:pPr>
      <w:r>
        <w:t xml:space="preserve">In de staatsvormingstheorie </w:t>
      </w:r>
      <w:r w:rsidR="004A0EFF">
        <w:t>staat de</w:t>
      </w:r>
      <w:r>
        <w:t xml:space="preserve"> causale relatie </w:t>
      </w:r>
      <w:r w:rsidR="004A0EFF">
        <w:t>t</w:t>
      </w:r>
      <w:r>
        <w:t>ussen oorlog</w:t>
      </w:r>
      <w:r w:rsidR="004A0EFF">
        <w:t>voering en de vorming van Europese staten centraal</w:t>
      </w:r>
      <w:r>
        <w:t xml:space="preserve">. Een van de toonaangevende auteurs op dit gebied is de Amerikaanse socioloog Charles </w:t>
      </w:r>
      <w:proofErr w:type="spellStart"/>
      <w:r>
        <w:t>Tilly</w:t>
      </w:r>
      <w:proofErr w:type="spellEnd"/>
      <w:r>
        <w:t>.</w:t>
      </w:r>
      <w:r>
        <w:rPr>
          <w:rStyle w:val="Voetnootmarkering"/>
        </w:rPr>
        <w:footnoteReference w:id="13"/>
      </w:r>
      <w:r w:rsidR="00F7657C">
        <w:t xml:space="preserve"> Zijn stelling</w:t>
      </w:r>
      <w:r>
        <w:t xml:space="preserve"> ‘war </w:t>
      </w:r>
      <w:proofErr w:type="spellStart"/>
      <w:r>
        <w:t>makes</w:t>
      </w:r>
      <w:proofErr w:type="spellEnd"/>
      <w:r>
        <w:t xml:space="preserve"> the state and the state </w:t>
      </w:r>
      <w:proofErr w:type="spellStart"/>
      <w:r>
        <w:t>makes</w:t>
      </w:r>
      <w:proofErr w:type="spellEnd"/>
      <w:r>
        <w:t xml:space="preserve"> war’ is de aanleiding geweest voor </w:t>
      </w:r>
      <w:r w:rsidR="004C6C43">
        <w:t>een aantal</w:t>
      </w:r>
      <w:r>
        <w:t xml:space="preserve"> onderzoeken naar de geldigheid van de </w:t>
      </w:r>
      <w:proofErr w:type="spellStart"/>
      <w:r>
        <w:rPr>
          <w:i/>
        </w:rPr>
        <w:t>war-making</w:t>
      </w:r>
      <w:proofErr w:type="spellEnd"/>
      <w:r>
        <w:rPr>
          <w:i/>
        </w:rPr>
        <w:t>/</w:t>
      </w:r>
      <w:proofErr w:type="spellStart"/>
      <w:r>
        <w:rPr>
          <w:i/>
        </w:rPr>
        <w:t>state-making</w:t>
      </w:r>
      <w:proofErr w:type="spellEnd"/>
      <w:r>
        <w:t xml:space="preserve"> logica voor hedendaagse staten. Zowel Cameron </w:t>
      </w:r>
      <w:proofErr w:type="spellStart"/>
      <w:r>
        <w:t>Thies</w:t>
      </w:r>
      <w:proofErr w:type="spellEnd"/>
      <w:r>
        <w:t xml:space="preserve"> als </w:t>
      </w:r>
      <w:proofErr w:type="spellStart"/>
      <w:r>
        <w:t>Brian</w:t>
      </w:r>
      <w:proofErr w:type="spellEnd"/>
      <w:r>
        <w:t xml:space="preserve"> Taylor en </w:t>
      </w:r>
      <w:proofErr w:type="spellStart"/>
      <w:r>
        <w:t>Roxana</w:t>
      </w:r>
      <w:proofErr w:type="spellEnd"/>
      <w:r>
        <w:t xml:space="preserve"> </w:t>
      </w:r>
      <w:proofErr w:type="spellStart"/>
      <w:r>
        <w:t>Botea</w:t>
      </w:r>
      <w:proofErr w:type="spellEnd"/>
      <w:r>
        <w:t xml:space="preserve"> wijzen na onderzoek op de positieve correlatie tussen oorlogvoering en staatsvorming, maar zijn erg sceptisch over de waarschijnlijkheid dat deze optie binnen het huidige internationale stelsel plaats zal vinden.</w:t>
      </w:r>
      <w:r w:rsidR="004C6C43">
        <w:rPr>
          <w:rStyle w:val="Voetnootmarkering"/>
        </w:rPr>
        <w:footnoteReference w:id="14"/>
      </w:r>
      <w:r>
        <w:t xml:space="preserve"> Niet alleen moet er sprake zijn van bepaalde voorwaarden waaraan </w:t>
      </w:r>
      <w:r w:rsidR="00C87B78">
        <w:t>zwakke staten vaak niet voldoen</w:t>
      </w:r>
      <w:r>
        <w:t xml:space="preserve"> wil een versterking van de staat als gevolg van oorlogvoering plaatsvinden, maar belangrijker is de morele onwenselijkheid van oorlogvoering en de gevolgen daarvan voor de bevolking van deze staten.</w:t>
      </w:r>
      <w:r w:rsidR="00701BB8">
        <w:t xml:space="preserve"> </w:t>
      </w:r>
      <w:r>
        <w:t xml:space="preserve"> </w:t>
      </w:r>
    </w:p>
    <w:p w:rsidR="0047543B" w:rsidRPr="004D2C3F" w:rsidRDefault="002A1C26" w:rsidP="004C6C43">
      <w:pPr>
        <w:pStyle w:val="Geenafstand"/>
        <w:spacing w:line="360" w:lineRule="auto"/>
        <w:ind w:firstLine="708"/>
        <w:jc w:val="both"/>
        <w:rPr>
          <w:lang w:val="en-US"/>
        </w:rPr>
      </w:pPr>
      <w:r>
        <w:t xml:space="preserve">Ook </w:t>
      </w:r>
      <w:r w:rsidR="00241845">
        <w:t xml:space="preserve">Isabelle </w:t>
      </w:r>
      <w:proofErr w:type="spellStart"/>
      <w:r w:rsidR="00241845">
        <w:t>Duyvesteyn</w:t>
      </w:r>
      <w:proofErr w:type="spellEnd"/>
      <w:r w:rsidR="00241845">
        <w:t xml:space="preserve"> pleit ervoor om de gevolgen van externe interventie in zwakke staten nog eens kritisch onder de loep te nemen</w:t>
      </w:r>
      <w:r>
        <w:t xml:space="preserve">, vanwege de ‘algehele onwetendheid  over cruciale inzichten uit de internationale staatsvormingsliteratuur.’ </w:t>
      </w:r>
      <w:r w:rsidR="007C1492">
        <w:t>Externe interventie</w:t>
      </w:r>
      <w:r w:rsidR="00DD3D7F">
        <w:t>, gericht op het versterken van staten,</w:t>
      </w:r>
      <w:r w:rsidR="007C1492">
        <w:t xml:space="preserve"> is in hoge mate problematisch </w:t>
      </w:r>
      <w:r>
        <w:t>om</w:t>
      </w:r>
      <w:r w:rsidR="007C1492">
        <w:t>dat</w:t>
      </w:r>
      <w:r w:rsidR="00DD3D7F">
        <w:t xml:space="preserve"> </w:t>
      </w:r>
      <w:r w:rsidR="007C1492">
        <w:t>onbedoeld de legitimiteit van de lokale staat ondermijnd kan worden. ‘Als buitenlandse troepen de lokale staat de kans ontnemen om de essentiële staatsfunctie van het garanderen van orde en veiligheid uit te oefenen, beroven zij de staat van cruciale mechanismen om legitimiteit en autoriteit te verwerven.’</w:t>
      </w:r>
      <w:r w:rsidR="007C1492">
        <w:rPr>
          <w:rStyle w:val="Voetnootmarkering"/>
        </w:rPr>
        <w:footnoteReference w:id="15"/>
      </w:r>
      <w:r w:rsidR="00B80B36">
        <w:t xml:space="preserve"> </w:t>
      </w:r>
      <w:r>
        <w:t xml:space="preserve">Een ander punt van kritiek </w:t>
      </w:r>
      <w:r w:rsidR="004C6C43">
        <w:t>dat</w:t>
      </w:r>
      <w:r>
        <w:t xml:space="preserve"> door </w:t>
      </w:r>
      <w:proofErr w:type="spellStart"/>
      <w:r>
        <w:t>Duyvesteyn</w:t>
      </w:r>
      <w:proofErr w:type="spellEnd"/>
      <w:r>
        <w:t xml:space="preserve"> benoemd wordt is dat huidige interventiemissies zich voornamelijk  richten op het vestigen van instituties. Een dergelijke aanpak is echter weinig zinvol, aangezien institutievorming slechts een bijdrage levert aan het functioneren van staten indien dit gebeurt van binnenuit. </w:t>
      </w:r>
      <w:r w:rsidRPr="002A1C26">
        <w:rPr>
          <w:lang w:val="en-US"/>
        </w:rPr>
        <w:t xml:space="preserve">Marina </w:t>
      </w:r>
      <w:proofErr w:type="spellStart"/>
      <w:r w:rsidRPr="002A1C26">
        <w:rPr>
          <w:lang w:val="en-US"/>
        </w:rPr>
        <w:t>Ottoway</w:t>
      </w:r>
      <w:proofErr w:type="spellEnd"/>
      <w:r w:rsidRPr="002A1C26">
        <w:rPr>
          <w:lang w:val="en-US"/>
        </w:rPr>
        <w:t xml:space="preserve"> </w:t>
      </w:r>
      <w:proofErr w:type="spellStart"/>
      <w:r>
        <w:rPr>
          <w:lang w:val="en-US"/>
        </w:rPr>
        <w:t>leert</w:t>
      </w:r>
      <w:proofErr w:type="spellEnd"/>
      <w:r>
        <w:rPr>
          <w:lang w:val="en-US"/>
        </w:rPr>
        <w:t xml:space="preserve"> </w:t>
      </w:r>
      <w:proofErr w:type="spellStart"/>
      <w:r>
        <w:rPr>
          <w:lang w:val="en-US"/>
        </w:rPr>
        <w:t>ons</w:t>
      </w:r>
      <w:proofErr w:type="spellEnd"/>
      <w:r>
        <w:rPr>
          <w:lang w:val="en-US"/>
        </w:rPr>
        <w:t xml:space="preserve"> </w:t>
      </w:r>
      <w:proofErr w:type="spellStart"/>
      <w:r>
        <w:rPr>
          <w:lang w:val="en-US"/>
        </w:rPr>
        <w:t>dat</w:t>
      </w:r>
      <w:proofErr w:type="spellEnd"/>
      <w:r>
        <w:rPr>
          <w:lang w:val="en-US"/>
        </w:rPr>
        <w:t xml:space="preserve"> </w:t>
      </w:r>
      <w:r w:rsidRPr="002A1C26">
        <w:rPr>
          <w:lang w:val="en-US"/>
        </w:rPr>
        <w:t>‘</w:t>
      </w:r>
      <w:r>
        <w:rPr>
          <w:lang w:val="en-US"/>
        </w:rPr>
        <w:t xml:space="preserve">[outsiders] </w:t>
      </w:r>
      <w:r w:rsidRPr="002A1C26">
        <w:rPr>
          <w:lang w:val="en-US"/>
        </w:rPr>
        <w:t xml:space="preserve">can set up organizations, but such organizations will only </w:t>
      </w:r>
      <w:r w:rsidRPr="0047543B">
        <w:rPr>
          <w:rFonts w:cs="Times New Roman"/>
          <w:szCs w:val="24"/>
          <w:lang w:val="en-US"/>
        </w:rPr>
        <w:t xml:space="preserve">become </w:t>
      </w:r>
      <w:r w:rsidRPr="0047543B">
        <w:rPr>
          <w:rFonts w:cs="Times New Roman"/>
          <w:szCs w:val="24"/>
          <w:lang w:val="en-US"/>
        </w:rPr>
        <w:lastRenderedPageBreak/>
        <w:t>significant and established – hence institutions – when the relevant actors believe that they provide solutions to real problems.’</w:t>
      </w:r>
      <w:r w:rsidRPr="0047543B">
        <w:rPr>
          <w:rStyle w:val="Voetnootmarkering"/>
          <w:rFonts w:cs="Times New Roman"/>
          <w:szCs w:val="24"/>
        </w:rPr>
        <w:footnoteReference w:id="16"/>
      </w:r>
      <w:r w:rsidRPr="0047543B">
        <w:rPr>
          <w:rFonts w:cs="Times New Roman"/>
          <w:szCs w:val="24"/>
          <w:lang w:val="en-US"/>
        </w:rPr>
        <w:t xml:space="preserve"> </w:t>
      </w:r>
    </w:p>
    <w:p w:rsidR="00332A9B" w:rsidRDefault="002A1C26" w:rsidP="00332A9B">
      <w:pPr>
        <w:pStyle w:val="Geenafstand"/>
        <w:spacing w:line="360" w:lineRule="auto"/>
        <w:ind w:firstLine="708"/>
        <w:jc w:val="both"/>
      </w:pPr>
      <w:r w:rsidRPr="0047543B">
        <w:rPr>
          <w:rFonts w:cs="Times New Roman"/>
          <w:szCs w:val="24"/>
        </w:rPr>
        <w:t xml:space="preserve">Hoewel de meningen verdeeld zijn over het feit of </w:t>
      </w:r>
      <w:r w:rsidR="0047543B" w:rsidRPr="0047543B">
        <w:rPr>
          <w:rFonts w:cs="Times New Roman"/>
          <w:szCs w:val="24"/>
        </w:rPr>
        <w:t xml:space="preserve">een zelfstandige versterking van zwakke staten mogelijk is, bijvoorbeeld als gevolg van de </w:t>
      </w:r>
      <w:proofErr w:type="spellStart"/>
      <w:r w:rsidR="0047543B" w:rsidRPr="0047543B">
        <w:rPr>
          <w:rFonts w:cs="Times New Roman"/>
          <w:i/>
          <w:szCs w:val="24"/>
        </w:rPr>
        <w:t>war-making</w:t>
      </w:r>
      <w:proofErr w:type="spellEnd"/>
      <w:r w:rsidR="0047543B" w:rsidRPr="0047543B">
        <w:rPr>
          <w:rFonts w:cs="Times New Roman"/>
          <w:i/>
          <w:szCs w:val="24"/>
        </w:rPr>
        <w:t xml:space="preserve">/state </w:t>
      </w:r>
      <w:proofErr w:type="spellStart"/>
      <w:r w:rsidR="0047543B" w:rsidRPr="0047543B">
        <w:rPr>
          <w:rFonts w:cs="Times New Roman"/>
          <w:i/>
          <w:szCs w:val="24"/>
        </w:rPr>
        <w:t>making</w:t>
      </w:r>
      <w:proofErr w:type="spellEnd"/>
      <w:r w:rsidR="0047543B" w:rsidRPr="0047543B">
        <w:rPr>
          <w:rFonts w:cs="Times New Roman"/>
          <w:szCs w:val="24"/>
        </w:rPr>
        <w:t xml:space="preserve"> logica, </w:t>
      </w:r>
      <w:r w:rsidRPr="0047543B">
        <w:rPr>
          <w:rFonts w:cs="Times New Roman"/>
          <w:szCs w:val="24"/>
        </w:rPr>
        <w:t xml:space="preserve">is een dergelijke optie ondenkbaar voor de internationale gemeenschap. </w:t>
      </w:r>
      <w:r w:rsidR="0047543B" w:rsidRPr="0047543B">
        <w:rPr>
          <w:rFonts w:cs="Times New Roman"/>
          <w:szCs w:val="24"/>
          <w:lang w:val="en-US"/>
        </w:rPr>
        <w:t xml:space="preserve">Samuel </w:t>
      </w:r>
      <w:proofErr w:type="spellStart"/>
      <w:r w:rsidR="0047543B" w:rsidRPr="0047543B">
        <w:rPr>
          <w:rFonts w:cs="Times New Roman"/>
          <w:szCs w:val="24"/>
          <w:lang w:val="en-US"/>
        </w:rPr>
        <w:t>Gbaydee</w:t>
      </w:r>
      <w:proofErr w:type="spellEnd"/>
      <w:r w:rsidR="0047543B" w:rsidRPr="0047543B">
        <w:rPr>
          <w:rFonts w:cs="Times New Roman"/>
          <w:szCs w:val="24"/>
          <w:lang w:val="en-US"/>
        </w:rPr>
        <w:t xml:space="preserve"> Doe </w:t>
      </w:r>
      <w:proofErr w:type="spellStart"/>
      <w:r w:rsidR="0047543B">
        <w:rPr>
          <w:rFonts w:cs="Times New Roman"/>
          <w:szCs w:val="24"/>
          <w:lang w:val="en-US"/>
        </w:rPr>
        <w:t>maakt</w:t>
      </w:r>
      <w:proofErr w:type="spellEnd"/>
      <w:r w:rsidR="0047543B">
        <w:rPr>
          <w:rFonts w:cs="Times New Roman"/>
          <w:szCs w:val="24"/>
          <w:lang w:val="en-US"/>
        </w:rPr>
        <w:t xml:space="preserve"> </w:t>
      </w:r>
      <w:proofErr w:type="spellStart"/>
      <w:r w:rsidR="0047543B">
        <w:rPr>
          <w:rFonts w:cs="Times New Roman"/>
          <w:szCs w:val="24"/>
          <w:lang w:val="en-US"/>
        </w:rPr>
        <w:t>bove</w:t>
      </w:r>
      <w:r w:rsidR="00C87B78">
        <w:rPr>
          <w:rFonts w:cs="Times New Roman"/>
          <w:szCs w:val="24"/>
          <w:lang w:val="en-US"/>
        </w:rPr>
        <w:t>ndien</w:t>
      </w:r>
      <w:proofErr w:type="spellEnd"/>
      <w:r w:rsidR="00C87B78">
        <w:rPr>
          <w:rFonts w:cs="Times New Roman"/>
          <w:szCs w:val="24"/>
          <w:lang w:val="en-US"/>
        </w:rPr>
        <w:t xml:space="preserve"> de </w:t>
      </w:r>
      <w:proofErr w:type="spellStart"/>
      <w:r w:rsidR="00C87B78">
        <w:rPr>
          <w:rFonts w:cs="Times New Roman"/>
          <w:szCs w:val="24"/>
          <w:lang w:val="en-US"/>
        </w:rPr>
        <w:t>terechte</w:t>
      </w:r>
      <w:proofErr w:type="spellEnd"/>
      <w:r w:rsidR="00C87B78">
        <w:rPr>
          <w:rFonts w:cs="Times New Roman"/>
          <w:szCs w:val="24"/>
          <w:lang w:val="en-US"/>
        </w:rPr>
        <w:t xml:space="preserve"> </w:t>
      </w:r>
      <w:proofErr w:type="spellStart"/>
      <w:r w:rsidR="00C87B78">
        <w:rPr>
          <w:rFonts w:cs="Times New Roman"/>
          <w:szCs w:val="24"/>
          <w:lang w:val="en-US"/>
        </w:rPr>
        <w:t>opmerking</w:t>
      </w:r>
      <w:proofErr w:type="spellEnd"/>
      <w:r w:rsidR="00C87B78">
        <w:rPr>
          <w:rFonts w:cs="Times New Roman"/>
          <w:szCs w:val="24"/>
          <w:lang w:val="en-US"/>
        </w:rPr>
        <w:t xml:space="preserve"> </w:t>
      </w:r>
      <w:proofErr w:type="spellStart"/>
      <w:r w:rsidR="00C87B78">
        <w:rPr>
          <w:rFonts w:cs="Times New Roman"/>
          <w:szCs w:val="24"/>
          <w:lang w:val="en-US"/>
        </w:rPr>
        <w:t>dat</w:t>
      </w:r>
      <w:proofErr w:type="spellEnd"/>
      <w:r w:rsidR="0047543B">
        <w:rPr>
          <w:rFonts w:cs="Times New Roman"/>
          <w:szCs w:val="24"/>
          <w:lang w:val="en-US"/>
        </w:rPr>
        <w:t xml:space="preserve"> ‘</w:t>
      </w:r>
      <w:r w:rsidR="00C87B78">
        <w:rPr>
          <w:rFonts w:cs="Times New Roman"/>
          <w:szCs w:val="24"/>
          <w:lang w:val="en-US"/>
        </w:rPr>
        <w:t>[a]</w:t>
      </w:r>
      <w:proofErr w:type="spellStart"/>
      <w:r w:rsidR="0047543B" w:rsidRPr="0047543B">
        <w:rPr>
          <w:rFonts w:cs="Times New Roman"/>
          <w:szCs w:val="24"/>
          <w:lang w:val="en-US"/>
        </w:rPr>
        <w:t>lthough</w:t>
      </w:r>
      <w:proofErr w:type="spellEnd"/>
      <w:r w:rsidR="0047543B" w:rsidRPr="0047543B">
        <w:rPr>
          <w:rFonts w:cs="Times New Roman"/>
          <w:szCs w:val="24"/>
          <w:lang w:val="en-US"/>
        </w:rPr>
        <w:t xml:space="preserve"> proponents of domestic</w:t>
      </w:r>
      <w:r w:rsidR="0047543B">
        <w:rPr>
          <w:rFonts w:cs="Times New Roman"/>
          <w:szCs w:val="24"/>
          <w:lang w:val="en-US"/>
        </w:rPr>
        <w:t xml:space="preserve"> </w:t>
      </w:r>
      <w:r w:rsidR="0047543B" w:rsidRPr="0047543B">
        <w:rPr>
          <w:rFonts w:cs="Times New Roman"/>
          <w:szCs w:val="24"/>
          <w:lang w:val="en-US"/>
        </w:rPr>
        <w:t xml:space="preserve">leadership </w:t>
      </w:r>
      <w:r w:rsidR="00674327">
        <w:rPr>
          <w:rFonts w:cs="Times New Roman"/>
          <w:szCs w:val="24"/>
          <w:lang w:val="en-US"/>
        </w:rPr>
        <w:t xml:space="preserve">[in state reconstruction] </w:t>
      </w:r>
      <w:r w:rsidR="0047543B" w:rsidRPr="0047543B">
        <w:rPr>
          <w:rFonts w:cs="Times New Roman"/>
          <w:szCs w:val="24"/>
          <w:lang w:val="en-US"/>
        </w:rPr>
        <w:t>have strong arguments on their side, they fail to address the total</w:t>
      </w:r>
      <w:r w:rsidR="0047543B">
        <w:rPr>
          <w:rFonts w:cs="Times New Roman"/>
          <w:szCs w:val="24"/>
          <w:lang w:val="en-US"/>
        </w:rPr>
        <w:t xml:space="preserve"> </w:t>
      </w:r>
      <w:r w:rsidR="0047543B" w:rsidRPr="0047543B">
        <w:rPr>
          <w:rFonts w:cs="Times New Roman"/>
          <w:szCs w:val="24"/>
          <w:lang w:val="en-US"/>
        </w:rPr>
        <w:t>breakdown of</w:t>
      </w:r>
      <w:r w:rsidR="0047543B">
        <w:rPr>
          <w:rFonts w:cs="Times New Roman"/>
          <w:szCs w:val="24"/>
          <w:lang w:val="en-US"/>
        </w:rPr>
        <w:t xml:space="preserve"> </w:t>
      </w:r>
      <w:r w:rsidR="0047543B" w:rsidRPr="0047543B">
        <w:rPr>
          <w:rFonts w:cs="Times New Roman"/>
          <w:szCs w:val="24"/>
          <w:lang w:val="en-US"/>
        </w:rPr>
        <w:t>the social fabric, entrenchment of cleavages, and the lack of financial</w:t>
      </w:r>
      <w:r w:rsidR="0047543B">
        <w:rPr>
          <w:rFonts w:cs="Times New Roman"/>
          <w:szCs w:val="24"/>
          <w:lang w:val="en-US"/>
        </w:rPr>
        <w:t xml:space="preserve"> </w:t>
      </w:r>
      <w:r w:rsidR="0047543B" w:rsidRPr="0047543B">
        <w:rPr>
          <w:rFonts w:cs="Times New Roman"/>
          <w:szCs w:val="24"/>
          <w:lang w:val="en-US"/>
        </w:rPr>
        <w:t>and human resources that often dog post-collapsed states.</w:t>
      </w:r>
      <w:r w:rsidR="0047543B">
        <w:rPr>
          <w:rFonts w:cs="Times New Roman"/>
          <w:szCs w:val="24"/>
          <w:lang w:val="en-US"/>
        </w:rPr>
        <w:t>’</w:t>
      </w:r>
      <w:r w:rsidR="0047543B">
        <w:rPr>
          <w:rStyle w:val="Voetnootmarkering"/>
          <w:rFonts w:cs="Times New Roman"/>
          <w:szCs w:val="24"/>
          <w:lang w:val="en-US"/>
        </w:rPr>
        <w:footnoteReference w:id="17"/>
      </w:r>
      <w:r w:rsidR="0047543B">
        <w:rPr>
          <w:rFonts w:cs="Times New Roman"/>
          <w:szCs w:val="24"/>
          <w:lang w:val="en-US"/>
        </w:rPr>
        <w:t xml:space="preserve"> </w:t>
      </w:r>
      <w:r w:rsidR="00F0100D" w:rsidRPr="00F0100D">
        <w:rPr>
          <w:rFonts w:cs="Times New Roman"/>
          <w:szCs w:val="24"/>
        </w:rPr>
        <w:t>Te</w:t>
      </w:r>
      <w:r w:rsidR="00F0100D">
        <w:rPr>
          <w:rFonts w:cs="Times New Roman"/>
          <w:szCs w:val="24"/>
        </w:rPr>
        <w:t>vens i</w:t>
      </w:r>
      <w:r w:rsidR="000271BC">
        <w:rPr>
          <w:rFonts w:cs="Times New Roman"/>
          <w:szCs w:val="24"/>
        </w:rPr>
        <w:t>nherent a</w:t>
      </w:r>
      <w:r w:rsidR="004C6C43">
        <w:rPr>
          <w:rFonts w:cs="Times New Roman"/>
          <w:szCs w:val="24"/>
        </w:rPr>
        <w:t>an</w:t>
      </w:r>
      <w:r w:rsidR="00332A9B">
        <w:rPr>
          <w:rFonts w:cs="Times New Roman"/>
          <w:szCs w:val="24"/>
        </w:rPr>
        <w:t xml:space="preserve"> de h</w:t>
      </w:r>
      <w:r w:rsidRPr="0047543B">
        <w:rPr>
          <w:rFonts w:cs="Times New Roman"/>
          <w:szCs w:val="24"/>
        </w:rPr>
        <w:t>uidige interventiemissies</w:t>
      </w:r>
      <w:r w:rsidR="004C6C43">
        <w:rPr>
          <w:rFonts w:cs="Times New Roman"/>
          <w:szCs w:val="24"/>
        </w:rPr>
        <w:t>,</w:t>
      </w:r>
      <w:r w:rsidRPr="0047543B">
        <w:rPr>
          <w:rFonts w:cs="Times New Roman"/>
          <w:szCs w:val="24"/>
        </w:rPr>
        <w:t xml:space="preserve"> gericht op de versterking van zwakke staten</w:t>
      </w:r>
      <w:r w:rsidR="004C6C43">
        <w:rPr>
          <w:rFonts w:cs="Times New Roman"/>
          <w:szCs w:val="24"/>
        </w:rPr>
        <w:t>,</w:t>
      </w:r>
      <w:r w:rsidRPr="0047543B">
        <w:rPr>
          <w:rFonts w:cs="Times New Roman"/>
          <w:szCs w:val="24"/>
        </w:rPr>
        <w:t xml:space="preserve"> </w:t>
      </w:r>
      <w:r w:rsidR="000271BC">
        <w:rPr>
          <w:rFonts w:cs="Times New Roman"/>
          <w:szCs w:val="24"/>
        </w:rPr>
        <w:t>zijn</w:t>
      </w:r>
      <w:r w:rsidR="00332A9B">
        <w:rPr>
          <w:rFonts w:cs="Times New Roman"/>
          <w:szCs w:val="24"/>
        </w:rPr>
        <w:t xml:space="preserve"> </w:t>
      </w:r>
      <w:r w:rsidR="006D5215">
        <w:rPr>
          <w:rFonts w:cs="Times New Roman"/>
          <w:szCs w:val="24"/>
        </w:rPr>
        <w:t xml:space="preserve">bepaalde </w:t>
      </w:r>
      <w:r w:rsidR="00332A9B">
        <w:rPr>
          <w:rFonts w:cs="Times New Roman"/>
          <w:szCs w:val="24"/>
        </w:rPr>
        <w:t xml:space="preserve">gevolgen die tegenstrijdig zijn met </w:t>
      </w:r>
      <w:r w:rsidR="004C6C43">
        <w:rPr>
          <w:rFonts w:cs="Times New Roman"/>
          <w:szCs w:val="24"/>
        </w:rPr>
        <w:t>het beoogde doel</w:t>
      </w:r>
      <w:r w:rsidR="00C251AB">
        <w:rPr>
          <w:rFonts w:cs="Times New Roman"/>
          <w:szCs w:val="24"/>
        </w:rPr>
        <w:t xml:space="preserve"> van een sterke en stabiele staat die zelfstandig functioneert</w:t>
      </w:r>
      <w:r w:rsidRPr="0047543B">
        <w:rPr>
          <w:rFonts w:cs="Times New Roman"/>
          <w:szCs w:val="24"/>
        </w:rPr>
        <w:t xml:space="preserve">. </w:t>
      </w:r>
      <w:r w:rsidR="00C455D4" w:rsidRPr="0047543B">
        <w:rPr>
          <w:rFonts w:cs="Times New Roman"/>
          <w:szCs w:val="24"/>
        </w:rPr>
        <w:t>In dit onderzoek zal</w:t>
      </w:r>
      <w:r w:rsidRPr="0047543B">
        <w:rPr>
          <w:rFonts w:cs="Times New Roman"/>
          <w:szCs w:val="24"/>
        </w:rPr>
        <w:t xml:space="preserve"> daarom</w:t>
      </w:r>
      <w:r w:rsidR="00C455D4" w:rsidRPr="0047543B">
        <w:rPr>
          <w:rFonts w:cs="Times New Roman"/>
          <w:szCs w:val="24"/>
        </w:rPr>
        <w:t xml:space="preserve"> gekeken worden naar een </w:t>
      </w:r>
      <w:r w:rsidR="0052422D" w:rsidRPr="0047543B">
        <w:rPr>
          <w:rFonts w:cs="Times New Roman"/>
          <w:szCs w:val="24"/>
        </w:rPr>
        <w:t>alternatief</w:t>
      </w:r>
      <w:r w:rsidR="00C455D4" w:rsidRPr="0047543B">
        <w:rPr>
          <w:rFonts w:cs="Times New Roman"/>
          <w:szCs w:val="24"/>
        </w:rPr>
        <w:t xml:space="preserve"> voor het</w:t>
      </w:r>
      <w:r w:rsidR="0052422D" w:rsidRPr="0047543B">
        <w:rPr>
          <w:rFonts w:cs="Times New Roman"/>
          <w:szCs w:val="24"/>
        </w:rPr>
        <w:t xml:space="preserve"> dominante Westerse discours </w:t>
      </w:r>
      <w:r w:rsidR="001F3014" w:rsidRPr="0047543B">
        <w:rPr>
          <w:rFonts w:cs="Times New Roman"/>
          <w:szCs w:val="24"/>
        </w:rPr>
        <w:t>en bijbehorende</w:t>
      </w:r>
      <w:r w:rsidR="001F3014">
        <w:t xml:space="preserve"> oplossingen voor </w:t>
      </w:r>
      <w:r w:rsidR="0052422D">
        <w:t>het</w:t>
      </w:r>
      <w:r w:rsidR="00C455D4">
        <w:t xml:space="preserve"> versterken van staten, n</w:t>
      </w:r>
      <w:r w:rsidR="00674327">
        <w:t>amelijk</w:t>
      </w:r>
      <w:r w:rsidR="00C455D4">
        <w:t xml:space="preserve"> regionale samenwerking</w:t>
      </w:r>
      <w:r w:rsidR="00634210">
        <w:t xml:space="preserve"> op het Afrikaanse continent</w:t>
      </w:r>
      <w:r w:rsidR="00C455D4">
        <w:t>.</w:t>
      </w:r>
    </w:p>
    <w:p w:rsidR="00C455D4" w:rsidRDefault="00C455D4" w:rsidP="00332A9B">
      <w:pPr>
        <w:pStyle w:val="Geenafstand"/>
        <w:spacing w:line="360" w:lineRule="auto"/>
        <w:ind w:firstLine="708"/>
        <w:jc w:val="both"/>
        <w:rPr>
          <w:lang w:val="en-US"/>
        </w:rPr>
      </w:pPr>
      <w:r>
        <w:t xml:space="preserve"> Regionale samenwerking</w:t>
      </w:r>
      <w:r w:rsidR="00F574F7">
        <w:t xml:space="preserve"> op het gebied van het beëindigen van conflicten</w:t>
      </w:r>
      <w:r>
        <w:t xml:space="preserve"> heeft een aantal</w:t>
      </w:r>
      <w:r w:rsidR="00F574F7">
        <w:t xml:space="preserve"> voordelen ten opzichte </w:t>
      </w:r>
      <w:r w:rsidR="005D592B">
        <w:t xml:space="preserve">van </w:t>
      </w:r>
      <w:r w:rsidR="00DD68F1">
        <w:t>internationale interventiemissies</w:t>
      </w:r>
      <w:r>
        <w:t>. Door samenwerking in regionaal verband kunnen de contraproductieve gevolgen van externe interventie worden gecompenseerd.</w:t>
      </w:r>
      <w:r w:rsidR="004E0BE1">
        <w:t xml:space="preserve"> </w:t>
      </w:r>
      <w:r w:rsidR="0053025E">
        <w:t>Door het betrekken van spelers met de grootste belangen in de stabiliteit van staten wordt de benodigde langdurige toewijding voor de versterking van staten gegarandeerd, hetgeen vaak een probleem vormt bij externe interventie door de VN.</w:t>
      </w:r>
      <w:r w:rsidR="0053025E">
        <w:rPr>
          <w:rStyle w:val="Voetnootmarkering"/>
        </w:rPr>
        <w:footnoteReference w:id="18"/>
      </w:r>
      <w:r w:rsidR="0053025E">
        <w:t xml:space="preserve"> </w:t>
      </w:r>
      <w:r w:rsidR="004E0BE1" w:rsidRPr="004E0BE1">
        <w:rPr>
          <w:lang w:val="en-US"/>
        </w:rPr>
        <w:t xml:space="preserve">Want, </w:t>
      </w:r>
      <w:proofErr w:type="spellStart"/>
      <w:r w:rsidR="004E0BE1" w:rsidRPr="004E0BE1">
        <w:rPr>
          <w:lang w:val="en-US"/>
        </w:rPr>
        <w:t>zoals</w:t>
      </w:r>
      <w:proofErr w:type="spellEnd"/>
      <w:r w:rsidR="004E0BE1" w:rsidRPr="004E0BE1">
        <w:rPr>
          <w:lang w:val="en-US"/>
        </w:rPr>
        <w:t xml:space="preserve"> John </w:t>
      </w:r>
      <w:proofErr w:type="spellStart"/>
      <w:r w:rsidR="004E0BE1" w:rsidRPr="004E0BE1">
        <w:rPr>
          <w:lang w:val="en-US"/>
        </w:rPr>
        <w:t>Tirman</w:t>
      </w:r>
      <w:proofErr w:type="spellEnd"/>
      <w:r w:rsidR="004E0BE1" w:rsidRPr="004E0BE1">
        <w:rPr>
          <w:lang w:val="en-US"/>
        </w:rPr>
        <w:t xml:space="preserve"> </w:t>
      </w:r>
      <w:proofErr w:type="spellStart"/>
      <w:r w:rsidR="004E0BE1" w:rsidRPr="004E0BE1">
        <w:rPr>
          <w:lang w:val="en-US"/>
        </w:rPr>
        <w:t>concludeert</w:t>
      </w:r>
      <w:proofErr w:type="spellEnd"/>
      <w:r w:rsidR="004E0BE1" w:rsidRPr="004E0BE1">
        <w:rPr>
          <w:lang w:val="en-US"/>
        </w:rPr>
        <w:t xml:space="preserve">, </w:t>
      </w:r>
      <w:r w:rsidR="004E0BE1">
        <w:rPr>
          <w:lang w:val="en-US"/>
        </w:rPr>
        <w:t>‘[w]</w:t>
      </w:r>
      <w:r w:rsidR="004E0BE1" w:rsidRPr="005D592B">
        <w:rPr>
          <w:lang w:val="en-US"/>
        </w:rPr>
        <w:t>hen the peace-keeping tr</w:t>
      </w:r>
      <w:r w:rsidR="004E0BE1">
        <w:rPr>
          <w:lang w:val="en-US"/>
        </w:rPr>
        <w:t>oops and relief workers depart (…) the cycles of deprivation and violence reappear.’</w:t>
      </w:r>
      <w:r w:rsidR="005D592B">
        <w:rPr>
          <w:rStyle w:val="Voetnootmarkering"/>
        </w:rPr>
        <w:footnoteReference w:id="19"/>
      </w:r>
      <w:r w:rsidRPr="004E0BE1">
        <w:rPr>
          <w:lang w:val="en-US"/>
        </w:rPr>
        <w:t xml:space="preserve"> </w:t>
      </w:r>
      <w:r w:rsidR="00FC7094">
        <w:t xml:space="preserve">Het stationeren van internationale troepenmachten is </w:t>
      </w:r>
      <w:r w:rsidR="00EB0456">
        <w:t>bovendien</w:t>
      </w:r>
      <w:r w:rsidR="00FC7094">
        <w:t xml:space="preserve"> niet alleen erg kostbaar, maar voor veel postkoloniale staten ook een gevoelig onderwerp. </w:t>
      </w:r>
      <w:r w:rsidR="00644352">
        <w:t>Een ander voordeel is dat regionale samenwerking d</w:t>
      </w:r>
      <w:r w:rsidR="006C66C3">
        <w:t>e</w:t>
      </w:r>
      <w:r w:rsidR="0035010A">
        <w:t xml:space="preserve"> legitimiteit van de staat niet</w:t>
      </w:r>
      <w:r w:rsidR="00644352">
        <w:t xml:space="preserve"> ondermijnt,</w:t>
      </w:r>
      <w:r w:rsidR="00EB0456">
        <w:t xml:space="preserve"> door</w:t>
      </w:r>
      <w:r w:rsidR="0035010A">
        <w:t>dat er sprake is van</w:t>
      </w:r>
      <w:r w:rsidR="00644352">
        <w:t xml:space="preserve"> een langdurig traject in plaats van een snelle</w:t>
      </w:r>
      <w:r w:rsidR="0053025E">
        <w:t xml:space="preserve"> doch inadequate</w:t>
      </w:r>
      <w:r w:rsidR="00644352">
        <w:t xml:space="preserve"> oplossing </w:t>
      </w:r>
      <w:r w:rsidR="00AA0849">
        <w:t>waarin externe actoren een dominante rol spelen</w:t>
      </w:r>
      <w:r w:rsidR="0035010A">
        <w:t>.</w:t>
      </w:r>
      <w:r w:rsidR="00AA0849">
        <w:rPr>
          <w:rStyle w:val="Voetnootmarkering"/>
        </w:rPr>
        <w:footnoteReference w:id="20"/>
      </w:r>
      <w:r w:rsidR="004E57CA">
        <w:t xml:space="preserve"> </w:t>
      </w:r>
      <w:r w:rsidR="0053025E">
        <w:t>Doo</w:t>
      </w:r>
      <w:r w:rsidR="004E57CA">
        <w:t>r</w:t>
      </w:r>
      <w:r w:rsidR="0053025E">
        <w:t xml:space="preserve"> regionale samenwerking</w:t>
      </w:r>
      <w:r w:rsidR="004E57CA">
        <w:t xml:space="preserve"> wordt ruimte geboden aan lokale actoren om zelf antwoorden te </w:t>
      </w:r>
      <w:r w:rsidR="004E57CA">
        <w:lastRenderedPageBreak/>
        <w:t>vinden op de problem</w:t>
      </w:r>
      <w:r w:rsidR="00696399">
        <w:t>en die spelen in de samenleving</w:t>
      </w:r>
      <w:r w:rsidR="00F2427C">
        <w:t xml:space="preserve"> (institutievorming)</w:t>
      </w:r>
      <w:r w:rsidR="00696399">
        <w:t xml:space="preserve">, terwijl gelijktijdig gehoor wordt gegeven aan de </w:t>
      </w:r>
      <w:r w:rsidR="00644352">
        <w:t>gevoeld</w:t>
      </w:r>
      <w:r w:rsidR="0024485B">
        <w:t>e</w:t>
      </w:r>
      <w:r w:rsidR="00644352">
        <w:t xml:space="preserve"> </w:t>
      </w:r>
      <w:r w:rsidR="002A1C26">
        <w:t>verplichting</w:t>
      </w:r>
      <w:r w:rsidR="007E6FAF">
        <w:t xml:space="preserve"> van de internationale gemeenschap</w:t>
      </w:r>
      <w:r w:rsidR="00696399">
        <w:t xml:space="preserve"> </w:t>
      </w:r>
      <w:r w:rsidR="007E6FAF">
        <w:t>om humanitaire crises te</w:t>
      </w:r>
      <w:r w:rsidR="00696399">
        <w:t xml:space="preserve"> voorkomen.</w:t>
      </w:r>
      <w:r w:rsidR="0024485B">
        <w:t xml:space="preserve"> </w:t>
      </w:r>
      <w:proofErr w:type="spellStart"/>
      <w:r w:rsidR="00C250BC" w:rsidRPr="00C250BC">
        <w:rPr>
          <w:lang w:val="en-US"/>
        </w:rPr>
        <w:t>Westerse</w:t>
      </w:r>
      <w:proofErr w:type="spellEnd"/>
      <w:r w:rsidR="00C250BC" w:rsidRPr="00C250BC">
        <w:rPr>
          <w:lang w:val="en-US"/>
        </w:rPr>
        <w:t xml:space="preserve"> </w:t>
      </w:r>
      <w:proofErr w:type="spellStart"/>
      <w:r w:rsidR="00C250BC" w:rsidRPr="00C250BC">
        <w:rPr>
          <w:lang w:val="en-US"/>
        </w:rPr>
        <w:t>s</w:t>
      </w:r>
      <w:r w:rsidR="006E7235" w:rsidRPr="0024485B">
        <w:rPr>
          <w:lang w:val="en-US"/>
        </w:rPr>
        <w:t>taten</w:t>
      </w:r>
      <w:proofErr w:type="spellEnd"/>
      <w:r w:rsidR="006E7235" w:rsidRPr="0024485B">
        <w:rPr>
          <w:lang w:val="en-US"/>
        </w:rPr>
        <w:t xml:space="preserve">, </w:t>
      </w:r>
      <w:proofErr w:type="spellStart"/>
      <w:r w:rsidR="006E7235" w:rsidRPr="0024485B">
        <w:rPr>
          <w:lang w:val="en-US"/>
        </w:rPr>
        <w:t>betoogt</w:t>
      </w:r>
      <w:proofErr w:type="spellEnd"/>
      <w:r w:rsidR="006E7235" w:rsidRPr="0024485B">
        <w:rPr>
          <w:lang w:val="en-US"/>
        </w:rPr>
        <w:t xml:space="preserve"> Roberto </w:t>
      </w:r>
      <w:proofErr w:type="spellStart"/>
      <w:r w:rsidR="006E7235" w:rsidRPr="0024485B">
        <w:rPr>
          <w:lang w:val="en-US"/>
        </w:rPr>
        <w:t>Belloni</w:t>
      </w:r>
      <w:proofErr w:type="spellEnd"/>
      <w:r w:rsidR="006E7235" w:rsidRPr="0024485B">
        <w:rPr>
          <w:lang w:val="en-US"/>
        </w:rPr>
        <w:t xml:space="preserve">, </w:t>
      </w:r>
      <w:proofErr w:type="spellStart"/>
      <w:r w:rsidR="006E7235" w:rsidRPr="0024485B">
        <w:rPr>
          <w:lang w:val="en-US"/>
        </w:rPr>
        <w:t>staan</w:t>
      </w:r>
      <w:proofErr w:type="spellEnd"/>
      <w:r w:rsidR="006E7235" w:rsidRPr="0024485B">
        <w:rPr>
          <w:lang w:val="en-US"/>
        </w:rPr>
        <w:t xml:space="preserve"> </w:t>
      </w:r>
      <w:proofErr w:type="spellStart"/>
      <w:r w:rsidR="006E7235">
        <w:rPr>
          <w:lang w:val="en-US"/>
        </w:rPr>
        <w:t>namelijk</w:t>
      </w:r>
      <w:proofErr w:type="spellEnd"/>
      <w:r w:rsidR="006E7235" w:rsidRPr="0024485B">
        <w:rPr>
          <w:lang w:val="en-US"/>
        </w:rPr>
        <w:t xml:space="preserve"> ‘under a great deal of pressure to explain why they do </w:t>
      </w:r>
      <w:r w:rsidR="006E7235" w:rsidRPr="0024485B">
        <w:rPr>
          <w:i/>
          <w:lang w:val="en-US"/>
        </w:rPr>
        <w:t xml:space="preserve">not </w:t>
      </w:r>
      <w:r w:rsidR="006E7235" w:rsidRPr="0024485B">
        <w:rPr>
          <w:lang w:val="en-US"/>
        </w:rPr>
        <w:t xml:space="preserve">want to intervene, either militarily, </w:t>
      </w:r>
      <w:proofErr w:type="spellStart"/>
      <w:r w:rsidR="006E7235" w:rsidRPr="0024485B">
        <w:rPr>
          <w:lang w:val="en-US"/>
        </w:rPr>
        <w:t>politcially</w:t>
      </w:r>
      <w:proofErr w:type="spellEnd"/>
      <w:r w:rsidR="006E7235" w:rsidRPr="0024485B">
        <w:rPr>
          <w:lang w:val="en-US"/>
        </w:rPr>
        <w:t xml:space="preserve"> or economically to promote and protect human rights (…) across borders.’</w:t>
      </w:r>
      <w:r w:rsidR="006E7235">
        <w:rPr>
          <w:rStyle w:val="Voetnootmarkering"/>
          <w:lang w:val="en-US"/>
        </w:rPr>
        <w:footnoteReference w:id="21"/>
      </w:r>
    </w:p>
    <w:p w:rsidR="00BD2D87" w:rsidRDefault="00BD2D87" w:rsidP="00BD2D87">
      <w:pPr>
        <w:pStyle w:val="Geenafstand"/>
        <w:spacing w:line="360" w:lineRule="auto"/>
        <w:ind w:firstLine="708"/>
        <w:jc w:val="both"/>
        <w:rPr>
          <w:szCs w:val="24"/>
        </w:rPr>
      </w:pPr>
      <w:r>
        <w:rPr>
          <w:szCs w:val="24"/>
        </w:rPr>
        <w:t xml:space="preserve">In het eerste hoofdstuk zal nader uitgelegd worden waarom externe interventie door de internationale gemeenschap problematisch is voor de vorming van sterke en stabiele staten.  Een zekere vorm van inmenging van buitenaf is echter onvermijdelijk omdat een zelfstandige versterking van sommige Afrikaanse staten onwaarschijnlijk is, zoals tevens uitgelegd zal worden. Om die reden zal gekeken worden naar een mogelijk alternatief voor interventie door de internationale gemeenschap voor de versterking van staten, namelijk door regionale samenwerking. Hoofdstuk twee brengt de oorzaken voor de heropleving van regionale samenwerking op het Afrikaanse continent in kaart. De ontwikkeling van een continentaal raamwerk voor conflictoplossing en –preventie door de </w:t>
      </w:r>
      <w:proofErr w:type="spellStart"/>
      <w:r>
        <w:rPr>
          <w:i/>
          <w:szCs w:val="24"/>
        </w:rPr>
        <w:t>African</w:t>
      </w:r>
      <w:proofErr w:type="spellEnd"/>
      <w:r>
        <w:rPr>
          <w:i/>
          <w:szCs w:val="24"/>
        </w:rPr>
        <w:t xml:space="preserve"> Union</w:t>
      </w:r>
      <w:r>
        <w:rPr>
          <w:szCs w:val="24"/>
        </w:rPr>
        <w:t xml:space="preserve"> (AU), de </w:t>
      </w:r>
      <w:proofErr w:type="spellStart"/>
      <w:r>
        <w:rPr>
          <w:i/>
          <w:szCs w:val="24"/>
        </w:rPr>
        <w:t>African</w:t>
      </w:r>
      <w:proofErr w:type="spellEnd"/>
      <w:r>
        <w:rPr>
          <w:i/>
          <w:szCs w:val="24"/>
        </w:rPr>
        <w:t xml:space="preserve"> </w:t>
      </w:r>
      <w:proofErr w:type="spellStart"/>
      <w:r>
        <w:rPr>
          <w:i/>
          <w:szCs w:val="24"/>
        </w:rPr>
        <w:t>Peace</w:t>
      </w:r>
      <w:proofErr w:type="spellEnd"/>
      <w:r>
        <w:rPr>
          <w:i/>
          <w:szCs w:val="24"/>
        </w:rPr>
        <w:t xml:space="preserve"> and </w:t>
      </w:r>
      <w:proofErr w:type="spellStart"/>
      <w:r>
        <w:rPr>
          <w:i/>
          <w:szCs w:val="24"/>
        </w:rPr>
        <w:t>Security</w:t>
      </w:r>
      <w:proofErr w:type="spellEnd"/>
      <w:r>
        <w:rPr>
          <w:i/>
          <w:szCs w:val="24"/>
        </w:rPr>
        <w:t xml:space="preserve"> </w:t>
      </w:r>
      <w:proofErr w:type="spellStart"/>
      <w:r>
        <w:rPr>
          <w:i/>
          <w:szCs w:val="24"/>
        </w:rPr>
        <w:t>Architecture</w:t>
      </w:r>
      <w:proofErr w:type="spellEnd"/>
      <w:r>
        <w:rPr>
          <w:szCs w:val="24"/>
        </w:rPr>
        <w:t xml:space="preserve"> (APSA), is tot op heden de meest omvangrijke poging tot supranationale samenwerking op het terrein van vrede en veiligheid. Belangrijke ontwikkelingen daarin op zowel praktisch als theoretisch gebied hebben reeds plaatsgevonden, maar het uiteindelijke succes</w:t>
      </w:r>
      <w:r w:rsidR="002E174D">
        <w:rPr>
          <w:szCs w:val="24"/>
        </w:rPr>
        <w:t xml:space="preserve"> van regionale conflictoplossing</w:t>
      </w:r>
      <w:r>
        <w:rPr>
          <w:szCs w:val="24"/>
        </w:rPr>
        <w:t xml:space="preserve"> is afhankelijk van de voltooiing van enkele essentiële onderdelen van de APSA. </w:t>
      </w:r>
      <w:r w:rsidR="00203FF3">
        <w:rPr>
          <w:szCs w:val="24"/>
        </w:rPr>
        <w:t xml:space="preserve">Dit is het onderwerp van het </w:t>
      </w:r>
      <w:r>
        <w:rPr>
          <w:szCs w:val="24"/>
        </w:rPr>
        <w:t>derde hoofdstuk</w:t>
      </w:r>
      <w:r w:rsidR="00203FF3">
        <w:rPr>
          <w:szCs w:val="24"/>
        </w:rPr>
        <w:t>. Tot slot</w:t>
      </w:r>
      <w:r>
        <w:rPr>
          <w:szCs w:val="24"/>
        </w:rPr>
        <w:t xml:space="preserve"> zal</w:t>
      </w:r>
      <w:r w:rsidR="00C474AC">
        <w:rPr>
          <w:szCs w:val="24"/>
        </w:rPr>
        <w:t xml:space="preserve"> </w:t>
      </w:r>
      <w:r w:rsidR="00203FF3">
        <w:rPr>
          <w:szCs w:val="24"/>
        </w:rPr>
        <w:t>in hoofdstuk vier</w:t>
      </w:r>
      <w:r>
        <w:rPr>
          <w:szCs w:val="24"/>
        </w:rPr>
        <w:t xml:space="preserve"> de rol en het succes van regionale samenwerking op het Afrikaanse continent </w:t>
      </w:r>
      <w:r w:rsidR="00203FF3">
        <w:rPr>
          <w:szCs w:val="24"/>
        </w:rPr>
        <w:t xml:space="preserve">aan de hand van de casus Ivoorkust </w:t>
      </w:r>
      <w:r>
        <w:rPr>
          <w:szCs w:val="24"/>
        </w:rPr>
        <w:t>geanalyseerd worden</w:t>
      </w:r>
      <w:r w:rsidR="00203FF3">
        <w:rPr>
          <w:szCs w:val="24"/>
        </w:rPr>
        <w:t>, waardoor de huidige vorderingen binnen de APSA</w:t>
      </w:r>
      <w:r>
        <w:rPr>
          <w:szCs w:val="24"/>
        </w:rPr>
        <w:t xml:space="preserve"> op het gebied van conflictpreventie en </w:t>
      </w:r>
      <w:r w:rsidR="00203FF3">
        <w:rPr>
          <w:szCs w:val="24"/>
        </w:rPr>
        <w:t>–</w:t>
      </w:r>
      <w:r>
        <w:rPr>
          <w:szCs w:val="24"/>
        </w:rPr>
        <w:t>beëindiging</w:t>
      </w:r>
      <w:r w:rsidR="00203FF3">
        <w:rPr>
          <w:szCs w:val="24"/>
        </w:rPr>
        <w:t xml:space="preserve"> zichtbaar worden</w:t>
      </w:r>
      <w:r>
        <w:rPr>
          <w:szCs w:val="24"/>
        </w:rPr>
        <w:t>. Hierdoor ontstaat een duidelijk beeld van zowel de voor- als nadelen voor het versterken van staten door regionale samenwerking in Afrika</w:t>
      </w:r>
      <w:r w:rsidR="00203FF3">
        <w:rPr>
          <w:szCs w:val="24"/>
        </w:rPr>
        <w:t xml:space="preserve"> en de eventuele problemen en successen die dit met zich meebrengt, en</w:t>
      </w:r>
      <w:r>
        <w:rPr>
          <w:szCs w:val="24"/>
        </w:rPr>
        <w:t xml:space="preserve"> kan antwoord gegeven worden op de hoofdvraag van dit onderzoek. </w:t>
      </w:r>
    </w:p>
    <w:p w:rsidR="002E174D" w:rsidRDefault="002E174D" w:rsidP="00BD2D87">
      <w:pPr>
        <w:pStyle w:val="Geenafstand"/>
        <w:spacing w:line="360" w:lineRule="auto"/>
        <w:ind w:firstLine="708"/>
        <w:jc w:val="both"/>
        <w:rPr>
          <w:szCs w:val="24"/>
        </w:rPr>
      </w:pPr>
    </w:p>
    <w:p w:rsidR="002E174D" w:rsidRDefault="002E174D" w:rsidP="00BD2D87">
      <w:pPr>
        <w:pStyle w:val="Geenafstand"/>
        <w:spacing w:line="360" w:lineRule="auto"/>
        <w:ind w:firstLine="708"/>
        <w:jc w:val="both"/>
        <w:rPr>
          <w:szCs w:val="24"/>
        </w:rPr>
      </w:pPr>
    </w:p>
    <w:p w:rsidR="002E174D" w:rsidRDefault="002E174D" w:rsidP="00BD2D87">
      <w:pPr>
        <w:pStyle w:val="Geenafstand"/>
        <w:spacing w:line="360" w:lineRule="auto"/>
        <w:ind w:firstLine="708"/>
        <w:jc w:val="both"/>
        <w:rPr>
          <w:szCs w:val="24"/>
        </w:rPr>
      </w:pPr>
    </w:p>
    <w:p w:rsidR="002E174D" w:rsidRDefault="002E174D" w:rsidP="00BD2D87">
      <w:pPr>
        <w:pStyle w:val="Geenafstand"/>
        <w:spacing w:line="360" w:lineRule="auto"/>
        <w:ind w:firstLine="708"/>
        <w:jc w:val="both"/>
        <w:rPr>
          <w:szCs w:val="24"/>
        </w:rPr>
      </w:pPr>
    </w:p>
    <w:p w:rsidR="002E174D" w:rsidRDefault="002E174D" w:rsidP="00BD2D87">
      <w:pPr>
        <w:pStyle w:val="Geenafstand"/>
        <w:spacing w:line="360" w:lineRule="auto"/>
        <w:ind w:firstLine="708"/>
        <w:jc w:val="both"/>
        <w:rPr>
          <w:szCs w:val="24"/>
        </w:rPr>
      </w:pPr>
    </w:p>
    <w:p w:rsidR="002E174D" w:rsidRDefault="002E174D" w:rsidP="00BD2D87">
      <w:pPr>
        <w:pStyle w:val="Geenafstand"/>
        <w:spacing w:line="360" w:lineRule="auto"/>
        <w:ind w:firstLine="708"/>
        <w:jc w:val="both"/>
        <w:rPr>
          <w:szCs w:val="24"/>
        </w:rPr>
      </w:pPr>
    </w:p>
    <w:p w:rsidR="004F7B4C" w:rsidRPr="001E26E0" w:rsidRDefault="009F4167" w:rsidP="00700AFD">
      <w:pPr>
        <w:pStyle w:val="Geenafstand"/>
        <w:spacing w:line="360" w:lineRule="auto"/>
        <w:jc w:val="center"/>
        <w:rPr>
          <w:b/>
          <w:sz w:val="36"/>
          <w:szCs w:val="36"/>
        </w:rPr>
      </w:pPr>
      <w:r>
        <w:rPr>
          <w:b/>
          <w:sz w:val="36"/>
          <w:szCs w:val="36"/>
        </w:rPr>
        <w:lastRenderedPageBreak/>
        <w:t>H</w:t>
      </w:r>
      <w:r w:rsidR="001D040F">
        <w:rPr>
          <w:b/>
          <w:sz w:val="36"/>
          <w:szCs w:val="36"/>
        </w:rPr>
        <w:t>oofdstuk</w:t>
      </w:r>
      <w:r w:rsidR="004F7B4C" w:rsidRPr="001E26E0">
        <w:rPr>
          <w:b/>
          <w:sz w:val="36"/>
          <w:szCs w:val="36"/>
        </w:rPr>
        <w:t xml:space="preserve"> </w:t>
      </w:r>
      <w:r w:rsidR="005F2AE6">
        <w:rPr>
          <w:b/>
          <w:sz w:val="36"/>
          <w:szCs w:val="36"/>
        </w:rPr>
        <w:t>1</w:t>
      </w:r>
      <w:r w:rsidR="004B6DB6">
        <w:rPr>
          <w:b/>
          <w:sz w:val="36"/>
          <w:szCs w:val="36"/>
        </w:rPr>
        <w:t xml:space="preserve">: De </w:t>
      </w:r>
      <w:r w:rsidR="002E174D">
        <w:rPr>
          <w:b/>
          <w:sz w:val="36"/>
          <w:szCs w:val="36"/>
        </w:rPr>
        <w:t>v</w:t>
      </w:r>
      <w:r w:rsidR="004B6DB6">
        <w:rPr>
          <w:b/>
          <w:sz w:val="36"/>
          <w:szCs w:val="36"/>
        </w:rPr>
        <w:t xml:space="preserve">ersterking van </w:t>
      </w:r>
      <w:r w:rsidR="002E174D">
        <w:rPr>
          <w:b/>
          <w:sz w:val="36"/>
          <w:szCs w:val="36"/>
        </w:rPr>
        <w:t>z</w:t>
      </w:r>
      <w:r w:rsidR="004B6DB6">
        <w:rPr>
          <w:b/>
          <w:sz w:val="36"/>
          <w:szCs w:val="36"/>
        </w:rPr>
        <w:t xml:space="preserve">wakke </w:t>
      </w:r>
      <w:r w:rsidR="002E174D">
        <w:rPr>
          <w:b/>
          <w:sz w:val="36"/>
          <w:szCs w:val="36"/>
        </w:rPr>
        <w:t>s</w:t>
      </w:r>
      <w:r w:rsidR="004B6DB6">
        <w:rPr>
          <w:b/>
          <w:sz w:val="36"/>
          <w:szCs w:val="36"/>
        </w:rPr>
        <w:t>taten</w:t>
      </w:r>
    </w:p>
    <w:p w:rsidR="004F7B4C" w:rsidRPr="001E26E0" w:rsidRDefault="004F7B4C" w:rsidP="00B3232E">
      <w:pPr>
        <w:pStyle w:val="Geenafstand"/>
        <w:jc w:val="center"/>
        <w:rPr>
          <w:b/>
          <w:szCs w:val="24"/>
        </w:rPr>
      </w:pPr>
    </w:p>
    <w:p w:rsidR="00FB46E1" w:rsidRPr="000E6CC5" w:rsidRDefault="00FB46E1" w:rsidP="00FB46E1">
      <w:pPr>
        <w:pStyle w:val="Geenafstand"/>
        <w:spacing w:line="360" w:lineRule="auto"/>
        <w:jc w:val="center"/>
        <w:rPr>
          <w:b/>
          <w:szCs w:val="24"/>
        </w:rPr>
      </w:pPr>
      <w:r w:rsidRPr="000E6CC5">
        <w:rPr>
          <w:b/>
          <w:szCs w:val="24"/>
        </w:rPr>
        <w:t xml:space="preserve">Staatsvorming: </w:t>
      </w:r>
      <w:r w:rsidR="002E174D">
        <w:rPr>
          <w:b/>
          <w:szCs w:val="24"/>
        </w:rPr>
        <w:t>e</w:t>
      </w:r>
      <w:r w:rsidRPr="000E6CC5">
        <w:rPr>
          <w:b/>
          <w:szCs w:val="24"/>
        </w:rPr>
        <w:t xml:space="preserve">xterne </w:t>
      </w:r>
      <w:r w:rsidR="002E174D">
        <w:rPr>
          <w:b/>
          <w:szCs w:val="24"/>
        </w:rPr>
        <w:t>p</w:t>
      </w:r>
      <w:r w:rsidRPr="000E6CC5">
        <w:rPr>
          <w:b/>
          <w:szCs w:val="24"/>
        </w:rPr>
        <w:t xml:space="preserve">rocessen, </w:t>
      </w:r>
      <w:r w:rsidR="002E174D">
        <w:rPr>
          <w:b/>
          <w:szCs w:val="24"/>
        </w:rPr>
        <w:t>z</w:t>
      </w:r>
      <w:r w:rsidRPr="000E6CC5">
        <w:rPr>
          <w:b/>
          <w:szCs w:val="24"/>
        </w:rPr>
        <w:t xml:space="preserve">wakke </w:t>
      </w:r>
      <w:r w:rsidR="002E174D">
        <w:rPr>
          <w:b/>
          <w:szCs w:val="24"/>
        </w:rPr>
        <w:t>s</w:t>
      </w:r>
      <w:r w:rsidRPr="000E6CC5">
        <w:rPr>
          <w:b/>
          <w:szCs w:val="24"/>
        </w:rPr>
        <w:t>taten</w:t>
      </w:r>
    </w:p>
    <w:p w:rsidR="00BF5AC6" w:rsidRPr="000E6CC5" w:rsidRDefault="00BF5AC6" w:rsidP="00BF5AC6">
      <w:pPr>
        <w:pStyle w:val="Geenafstand"/>
        <w:jc w:val="center"/>
        <w:rPr>
          <w:szCs w:val="24"/>
        </w:rPr>
      </w:pPr>
    </w:p>
    <w:p w:rsidR="002A1C26" w:rsidRPr="00E6647D" w:rsidRDefault="004241F7" w:rsidP="00F84775">
      <w:pPr>
        <w:pStyle w:val="Geenafstand"/>
        <w:spacing w:line="360" w:lineRule="auto"/>
        <w:jc w:val="both"/>
        <w:rPr>
          <w:lang w:val="en-US"/>
        </w:rPr>
      </w:pPr>
      <w:r>
        <w:t>De staat</w:t>
      </w:r>
      <w:r w:rsidR="00F76566">
        <w:t xml:space="preserve"> </w:t>
      </w:r>
      <w:r w:rsidR="005B5AE0">
        <w:t>als soevereine actor binnen een vastomlijnd territorium</w:t>
      </w:r>
      <w:r w:rsidR="00F76566">
        <w:t xml:space="preserve"> </w:t>
      </w:r>
      <w:r w:rsidR="00BF19E7">
        <w:t xml:space="preserve">is in grote delen van de wereld meer een juridische constructie dan het hoogste gezag over </w:t>
      </w:r>
      <w:r w:rsidR="00696399">
        <w:t>zijn</w:t>
      </w:r>
      <w:r w:rsidR="00BF19E7">
        <w:t xml:space="preserve"> grondgebied</w:t>
      </w:r>
      <w:r w:rsidR="00F76566">
        <w:t>.</w:t>
      </w:r>
      <w:r w:rsidR="00C73114">
        <w:rPr>
          <w:rStyle w:val="Voetnootmarkering"/>
        </w:rPr>
        <w:footnoteReference w:id="22"/>
      </w:r>
      <w:r w:rsidR="002A1C26" w:rsidRPr="002A1C26">
        <w:t xml:space="preserve"> </w:t>
      </w:r>
      <w:r w:rsidR="002A1C26">
        <w:t>Wanneer kritisch wordt gekeken naar de relatie tussen de soevereine status van een groot aantal staten en de mate waarin zij ook daadwerkelijk voldoen aan de kenmerken van een functionerende staat, blijkt dat van interne soevereiniteit in de meeste gevallen niet tot nauwelijks sprake is. Veel staten bestaan enkel bij de gratie van de internationale erkenning van hun soevereiniteit, niet vanwege het feit da</w:t>
      </w:r>
      <w:r w:rsidR="00FB5FB7">
        <w:t xml:space="preserve">t zij </w:t>
      </w:r>
      <w:r w:rsidR="005B5AE0">
        <w:t xml:space="preserve">de gebeurtenissen binnen </w:t>
      </w:r>
      <w:r w:rsidR="00FB5FB7">
        <w:t xml:space="preserve">het </w:t>
      </w:r>
      <w:r w:rsidR="002A1C26">
        <w:t>territo</w:t>
      </w:r>
      <w:r w:rsidR="006D5215">
        <w:t xml:space="preserve">rium </w:t>
      </w:r>
      <w:r w:rsidR="00FB5FB7">
        <w:t>waarover zij internationaalrechtelijk gezien soeverein zijn</w:t>
      </w:r>
      <w:r w:rsidR="002E174D">
        <w:t xml:space="preserve"> beheersen</w:t>
      </w:r>
      <w:r w:rsidR="006D5215">
        <w:t xml:space="preserve">, noch vanwege </w:t>
      </w:r>
      <w:r w:rsidR="002A1C26">
        <w:t xml:space="preserve">de erkenning </w:t>
      </w:r>
      <w:r w:rsidR="00FB5FB7">
        <w:t>van het gezag</w:t>
      </w:r>
      <w:r w:rsidR="002A1C26">
        <w:t xml:space="preserve"> als legitiem door de bevolking. </w:t>
      </w:r>
      <w:r w:rsidR="006D5215">
        <w:t xml:space="preserve">Stephen </w:t>
      </w:r>
      <w:proofErr w:type="spellStart"/>
      <w:r w:rsidR="006D5215">
        <w:t>Krasner</w:t>
      </w:r>
      <w:proofErr w:type="spellEnd"/>
      <w:r w:rsidR="006D5215">
        <w:t xml:space="preserve"> stelt daarom dat soevereiniteit het beste omschreven zou kunnen worden als georganiseerde hypocrisie.</w:t>
      </w:r>
      <w:r w:rsidR="00BD0616">
        <w:t xml:space="preserve"> </w:t>
      </w:r>
      <w:r w:rsidR="006D5215" w:rsidRPr="006D5215">
        <w:t>Hij maakt een duidelijk onderschei</w:t>
      </w:r>
      <w:r w:rsidR="00E6647D">
        <w:t>d tussen soevereiniteit als vorm van erkenning van het gezag van de staat door andere staten</w:t>
      </w:r>
      <w:r w:rsidR="006D5215" w:rsidRPr="006D5215">
        <w:t xml:space="preserve">, wat hij omschrijft als internationaalrechtelijke soevereiniteit, en soevereiniteit als </w:t>
      </w:r>
      <w:r w:rsidR="00E6647D">
        <w:t xml:space="preserve">effectieve </w:t>
      </w:r>
      <w:r w:rsidR="00461168">
        <w:t>gezagsuitoefening</w:t>
      </w:r>
      <w:r w:rsidR="00E6647D">
        <w:t xml:space="preserve"> van de staat </w:t>
      </w:r>
      <w:r w:rsidR="002E174D">
        <w:t>binnen</w:t>
      </w:r>
      <w:r w:rsidR="00E6647D">
        <w:t xml:space="preserve"> zijn grondgebied.</w:t>
      </w:r>
      <w:r w:rsidR="00E6647D" w:rsidRPr="00E6647D">
        <w:rPr>
          <w:rStyle w:val="Voetnootmarkering"/>
        </w:rPr>
        <w:t xml:space="preserve"> </w:t>
      </w:r>
      <w:r w:rsidR="00E6647D">
        <w:rPr>
          <w:rStyle w:val="Voetnootmarkering"/>
        </w:rPr>
        <w:footnoteReference w:id="23"/>
      </w:r>
      <w:r w:rsidR="00BD0616" w:rsidRPr="006D5215">
        <w:t xml:space="preserve"> </w:t>
      </w:r>
      <w:proofErr w:type="spellStart"/>
      <w:r w:rsidR="0041636A" w:rsidRPr="0041636A">
        <w:rPr>
          <w:lang w:val="en-US"/>
        </w:rPr>
        <w:t>Misnoegd</w:t>
      </w:r>
      <w:proofErr w:type="spellEnd"/>
      <w:r w:rsidR="0041636A" w:rsidRPr="0041636A">
        <w:rPr>
          <w:lang w:val="en-US"/>
        </w:rPr>
        <w:t xml:space="preserve"> over de </w:t>
      </w:r>
      <w:proofErr w:type="spellStart"/>
      <w:r w:rsidR="0041636A" w:rsidRPr="0041636A">
        <w:rPr>
          <w:lang w:val="en-US"/>
        </w:rPr>
        <w:t>discrepantie</w:t>
      </w:r>
      <w:proofErr w:type="spellEnd"/>
      <w:r w:rsidR="0041636A" w:rsidRPr="0041636A">
        <w:rPr>
          <w:lang w:val="en-US"/>
        </w:rPr>
        <w:t xml:space="preserve"> die </w:t>
      </w:r>
      <w:proofErr w:type="spellStart"/>
      <w:r w:rsidR="0041636A" w:rsidRPr="0041636A">
        <w:rPr>
          <w:lang w:val="en-US"/>
        </w:rPr>
        <w:t>vaak</w:t>
      </w:r>
      <w:proofErr w:type="spellEnd"/>
      <w:r w:rsidR="0041636A" w:rsidRPr="0041636A">
        <w:rPr>
          <w:lang w:val="en-US"/>
        </w:rPr>
        <w:t xml:space="preserve"> </w:t>
      </w:r>
      <w:proofErr w:type="spellStart"/>
      <w:r w:rsidR="0041636A" w:rsidRPr="0041636A">
        <w:rPr>
          <w:lang w:val="en-US"/>
        </w:rPr>
        <w:t>bestaat</w:t>
      </w:r>
      <w:proofErr w:type="spellEnd"/>
      <w:r w:rsidR="0041636A" w:rsidRPr="0041636A">
        <w:rPr>
          <w:lang w:val="en-US"/>
        </w:rPr>
        <w:t xml:space="preserve"> </w:t>
      </w:r>
      <w:proofErr w:type="spellStart"/>
      <w:r w:rsidR="0041636A" w:rsidRPr="0041636A">
        <w:rPr>
          <w:lang w:val="en-US"/>
        </w:rPr>
        <w:t>tussen</w:t>
      </w:r>
      <w:proofErr w:type="spellEnd"/>
      <w:r w:rsidR="0041636A" w:rsidRPr="0041636A">
        <w:rPr>
          <w:lang w:val="en-US"/>
        </w:rPr>
        <w:t xml:space="preserve"> </w:t>
      </w:r>
      <w:proofErr w:type="spellStart"/>
      <w:r w:rsidR="0041636A" w:rsidRPr="0041636A">
        <w:rPr>
          <w:lang w:val="en-US"/>
        </w:rPr>
        <w:t>deze</w:t>
      </w:r>
      <w:proofErr w:type="spellEnd"/>
      <w:r w:rsidR="0041636A" w:rsidRPr="0041636A">
        <w:rPr>
          <w:lang w:val="en-US"/>
        </w:rPr>
        <w:t xml:space="preserve"> twee </w:t>
      </w:r>
      <w:proofErr w:type="spellStart"/>
      <w:r w:rsidR="0041636A" w:rsidRPr="0041636A">
        <w:rPr>
          <w:lang w:val="en-US"/>
        </w:rPr>
        <w:t>vormen</w:t>
      </w:r>
      <w:proofErr w:type="spellEnd"/>
      <w:r w:rsidR="0041636A" w:rsidRPr="0041636A">
        <w:rPr>
          <w:lang w:val="en-US"/>
        </w:rPr>
        <w:t xml:space="preserve"> van </w:t>
      </w:r>
      <w:proofErr w:type="spellStart"/>
      <w:r w:rsidR="0041636A" w:rsidRPr="0041636A">
        <w:rPr>
          <w:lang w:val="en-US"/>
        </w:rPr>
        <w:t>soevereiniteit</w:t>
      </w:r>
      <w:proofErr w:type="spellEnd"/>
      <w:r w:rsidR="0041636A">
        <w:rPr>
          <w:lang w:val="en-US"/>
        </w:rPr>
        <w:t xml:space="preserve"> </w:t>
      </w:r>
      <w:proofErr w:type="spellStart"/>
      <w:r w:rsidR="0041636A">
        <w:rPr>
          <w:lang w:val="en-US"/>
        </w:rPr>
        <w:t>stelt</w:t>
      </w:r>
      <w:proofErr w:type="spellEnd"/>
      <w:r w:rsidR="0041636A">
        <w:rPr>
          <w:lang w:val="en-US"/>
        </w:rPr>
        <w:t xml:space="preserve"> Krasner: </w:t>
      </w:r>
      <w:r w:rsidR="002A1C26" w:rsidRPr="00E6647D">
        <w:rPr>
          <w:lang w:val="en-US"/>
        </w:rPr>
        <w:t xml:space="preserve">‘One of the most striking aspects of the contemporary world is the extent to which domestic sovereignty has faltered so badly in states that still enjoy international legal, and sometimes even </w:t>
      </w:r>
      <w:proofErr w:type="spellStart"/>
      <w:r w:rsidR="002A1C26" w:rsidRPr="00E6647D">
        <w:rPr>
          <w:lang w:val="en-US"/>
        </w:rPr>
        <w:t>Westphalian</w:t>
      </w:r>
      <w:proofErr w:type="spellEnd"/>
      <w:r w:rsidR="002A1C26" w:rsidRPr="00E6647D">
        <w:rPr>
          <w:lang w:val="en-US"/>
        </w:rPr>
        <w:t>/</w:t>
      </w:r>
      <w:proofErr w:type="spellStart"/>
      <w:r w:rsidR="002A1C26" w:rsidRPr="00E6647D">
        <w:rPr>
          <w:lang w:val="en-US"/>
        </w:rPr>
        <w:t>Vatellian</w:t>
      </w:r>
      <w:proofErr w:type="spellEnd"/>
      <w:r w:rsidR="002A1C26" w:rsidRPr="00E6647D">
        <w:rPr>
          <w:lang w:val="en-US"/>
        </w:rPr>
        <w:t>, sovereignty.’</w:t>
      </w:r>
      <w:r w:rsidR="002A1C26">
        <w:rPr>
          <w:rStyle w:val="Voetnootmarkering"/>
        </w:rPr>
        <w:footnoteReference w:id="24"/>
      </w:r>
      <w:r w:rsidR="00560E54" w:rsidRPr="00E6647D">
        <w:rPr>
          <w:lang w:val="en-US"/>
        </w:rPr>
        <w:t xml:space="preserve"> </w:t>
      </w:r>
    </w:p>
    <w:p w:rsidR="006E0ED1" w:rsidRDefault="00F76566" w:rsidP="002A1C26">
      <w:pPr>
        <w:pStyle w:val="Geenafstand"/>
        <w:spacing w:line="360" w:lineRule="auto"/>
        <w:ind w:firstLine="708"/>
        <w:jc w:val="both"/>
      </w:pPr>
      <w:r>
        <w:t xml:space="preserve">Vooral op het Afrikaanse continent </w:t>
      </w:r>
      <w:r w:rsidR="00F92B25">
        <w:t>is er vaak</w:t>
      </w:r>
      <w:r>
        <w:t xml:space="preserve"> een groot verschil tussen de erkenning van de soevereiniteit van staten</w:t>
      </w:r>
      <w:r w:rsidR="002A1C26">
        <w:t xml:space="preserve"> door de internationale gemeenschap</w:t>
      </w:r>
      <w:r>
        <w:t>, en het daadwerkelijk functioneren van deze staten als soevereine actor</w:t>
      </w:r>
      <w:r w:rsidR="00696399">
        <w:t>en</w:t>
      </w:r>
      <w:r>
        <w:t xml:space="preserve"> </w:t>
      </w:r>
      <w:r w:rsidR="00F84775">
        <w:t>binnen het</w:t>
      </w:r>
      <w:r>
        <w:t xml:space="preserve"> territorium</w:t>
      </w:r>
      <w:r w:rsidR="00F84775">
        <w:t xml:space="preserve"> </w:t>
      </w:r>
      <w:r w:rsidR="002E174D">
        <w:t>dat</w:t>
      </w:r>
      <w:r w:rsidR="00F84775">
        <w:t xml:space="preserve"> </w:t>
      </w:r>
      <w:r w:rsidR="00FF41FB">
        <w:t xml:space="preserve">zij </w:t>
      </w:r>
      <w:r w:rsidR="00F84775">
        <w:t xml:space="preserve">nominaal </w:t>
      </w:r>
      <w:r w:rsidR="002E174D">
        <w:t>beheersen</w:t>
      </w:r>
      <w:r>
        <w:t>.</w:t>
      </w:r>
      <w:r w:rsidR="00AE409C">
        <w:t xml:space="preserve"> </w:t>
      </w:r>
      <w:r w:rsidR="005B5AE0">
        <w:t xml:space="preserve">In de academische literatuur wordt </w:t>
      </w:r>
      <w:r w:rsidR="00AC35BF">
        <w:t>gesproken over zwakke of fragiele staten om situaties aan te duiden waarin ‘</w:t>
      </w:r>
      <w:r w:rsidR="00AC35BF" w:rsidRPr="00AC35BF">
        <w:t xml:space="preserve">the </w:t>
      </w:r>
      <w:proofErr w:type="spellStart"/>
      <w:r w:rsidR="00AC35BF" w:rsidRPr="00AC35BF">
        <w:t>legitimacy</w:t>
      </w:r>
      <w:proofErr w:type="spellEnd"/>
      <w:r w:rsidR="00AC35BF" w:rsidRPr="00AC35BF">
        <w:t xml:space="preserve">, </w:t>
      </w:r>
      <w:proofErr w:type="spellStart"/>
      <w:r w:rsidR="00AC35BF" w:rsidRPr="00AC35BF">
        <w:t>authority</w:t>
      </w:r>
      <w:proofErr w:type="spellEnd"/>
      <w:r w:rsidR="00AC35BF" w:rsidRPr="00AC35BF">
        <w:t xml:space="preserve"> and </w:t>
      </w:r>
      <w:proofErr w:type="spellStart"/>
      <w:r w:rsidR="00AC35BF" w:rsidRPr="00AC35BF">
        <w:t>capacity</w:t>
      </w:r>
      <w:proofErr w:type="spellEnd"/>
      <w:r w:rsidR="00AC35BF" w:rsidRPr="00AC35BF">
        <w:t xml:space="preserve"> of state </w:t>
      </w:r>
      <w:proofErr w:type="spellStart"/>
      <w:r w:rsidR="00AC35BF" w:rsidRPr="00AC35BF">
        <w:t>institutions</w:t>
      </w:r>
      <w:proofErr w:type="spellEnd"/>
      <w:r w:rsidR="00AC35BF" w:rsidRPr="00AC35BF">
        <w:t xml:space="preserve"> are </w:t>
      </w:r>
      <w:proofErr w:type="spellStart"/>
      <w:r w:rsidR="00AC35BF" w:rsidRPr="00AC35BF">
        <w:t>dramatically</w:t>
      </w:r>
      <w:proofErr w:type="spellEnd"/>
      <w:r w:rsidR="00AC35BF" w:rsidRPr="00AC35BF">
        <w:t xml:space="preserve"> </w:t>
      </w:r>
      <w:proofErr w:type="spellStart"/>
      <w:r w:rsidR="00AC35BF" w:rsidRPr="00AC35BF">
        <w:t>declining</w:t>
      </w:r>
      <w:proofErr w:type="spellEnd"/>
      <w:r w:rsidR="00AC35BF" w:rsidRPr="00AC35BF">
        <w:t xml:space="preserve">, </w:t>
      </w:r>
      <w:proofErr w:type="spellStart"/>
      <w:r w:rsidR="00AC35BF" w:rsidRPr="00AC35BF">
        <w:t>weak</w:t>
      </w:r>
      <w:proofErr w:type="spellEnd"/>
      <w:r w:rsidR="00AC35BF" w:rsidRPr="00AC35BF">
        <w:t xml:space="preserve"> </w:t>
      </w:r>
      <w:proofErr w:type="spellStart"/>
      <w:r w:rsidR="00AC35BF" w:rsidRPr="00AC35BF">
        <w:t>or</w:t>
      </w:r>
      <w:proofErr w:type="spellEnd"/>
      <w:r w:rsidR="00AC35BF" w:rsidRPr="00AC35BF">
        <w:t xml:space="preserve"> </w:t>
      </w:r>
      <w:proofErr w:type="spellStart"/>
      <w:r w:rsidR="00AC35BF" w:rsidRPr="00AC35BF">
        <w:t>broken</w:t>
      </w:r>
      <w:proofErr w:type="spellEnd"/>
      <w:r w:rsidR="00AC35BF" w:rsidRPr="00AC35BF">
        <w:t>’.</w:t>
      </w:r>
      <w:r w:rsidR="00AC35BF" w:rsidRPr="0097114F">
        <w:rPr>
          <w:rStyle w:val="Voetnootmarkering"/>
          <w:color w:val="000000"/>
          <w:szCs w:val="24"/>
          <w:lang w:val="en-US"/>
        </w:rPr>
        <w:footnoteReference w:id="25"/>
      </w:r>
      <w:r w:rsidR="00AC35BF" w:rsidRPr="00AC35BF">
        <w:t xml:space="preserve"> </w:t>
      </w:r>
      <w:r w:rsidR="002A1C26">
        <w:t>Stabiele</w:t>
      </w:r>
      <w:r w:rsidR="00F84775">
        <w:t xml:space="preserve"> staten</w:t>
      </w:r>
      <w:r w:rsidR="00AC35BF">
        <w:t xml:space="preserve"> daarentegen</w:t>
      </w:r>
      <w:r w:rsidR="00F84775">
        <w:t xml:space="preserve"> zijn niet alleen </w:t>
      </w:r>
      <w:r w:rsidR="001F3014">
        <w:t>internationaalrechtelijk</w:t>
      </w:r>
      <w:r w:rsidR="00AC35BF">
        <w:t xml:space="preserve"> soeverein, maar</w:t>
      </w:r>
      <w:r w:rsidR="00BF19E7">
        <w:t xml:space="preserve"> hebben hetgeen zich </w:t>
      </w:r>
      <w:r w:rsidR="00C00FAA">
        <w:t xml:space="preserve">binnen hun grondgebied </w:t>
      </w:r>
      <w:r w:rsidR="00BF19E7">
        <w:t>afspeelt</w:t>
      </w:r>
      <w:r w:rsidR="002E174D">
        <w:t xml:space="preserve"> daadwerkelijk onder controle</w:t>
      </w:r>
      <w:r w:rsidR="00F84775">
        <w:t xml:space="preserve">. </w:t>
      </w:r>
      <w:r w:rsidR="0041636A">
        <w:t xml:space="preserve">Dit uit zich onder andere in een monopolie op het gebruik van geweld, waardoor de staat kan voorzien in vrede en veiligheid voor de bevolking binnen het </w:t>
      </w:r>
      <w:r w:rsidR="0041636A">
        <w:lastRenderedPageBreak/>
        <w:t>territorium.</w:t>
      </w:r>
      <w:r w:rsidR="00F84775">
        <w:t xml:space="preserve"> </w:t>
      </w:r>
      <w:r w:rsidR="002A1C26">
        <w:t>Hoewel s</w:t>
      </w:r>
      <w:r w:rsidR="00F84775">
        <w:t xml:space="preserve">taten er vrijwel nooit volledig in </w:t>
      </w:r>
      <w:r w:rsidR="002A1C26">
        <w:t xml:space="preserve">slagen </w:t>
      </w:r>
      <w:r w:rsidR="00F84775">
        <w:t>om het gebruik van geweld door andere actoren binnen hun grondgebied te voorkome</w:t>
      </w:r>
      <w:r w:rsidR="00350519">
        <w:t>n</w:t>
      </w:r>
      <w:r w:rsidR="002A1C26">
        <w:t>,</w:t>
      </w:r>
      <w:r w:rsidR="00F84775">
        <w:t xml:space="preserve"> </w:t>
      </w:r>
      <w:r w:rsidR="00FF41FB">
        <w:t>is het</w:t>
      </w:r>
      <w:r w:rsidR="00F84775">
        <w:t xml:space="preserve"> in stabiele staten</w:t>
      </w:r>
      <w:r w:rsidR="00FF41FB">
        <w:t xml:space="preserve"> zeldzaam</w:t>
      </w:r>
      <w:r w:rsidR="00F84775">
        <w:t xml:space="preserve"> dat openlijk gewelddadige rivaliserende claims op de autoriteit over (delen van) het ter</w:t>
      </w:r>
      <w:r w:rsidR="00BF19E7">
        <w:t xml:space="preserve">ritorium van de staat voorkomen. </w:t>
      </w:r>
    </w:p>
    <w:p w:rsidR="00F306C2" w:rsidRPr="00C00FAA" w:rsidRDefault="00F84775" w:rsidP="006E0ED1">
      <w:pPr>
        <w:pStyle w:val="Geenafstand"/>
        <w:spacing w:line="360" w:lineRule="auto"/>
        <w:ind w:firstLine="708"/>
        <w:jc w:val="both"/>
      </w:pPr>
      <w:r>
        <w:t>De controle van de staat beperkt zich niet alleen tot een monopolie op het gebruik van geweld, maar uit zich ook in andere activiteiten die er mede voor zorgen dat de staat orde kan handhaven binnen het eigen territorium</w:t>
      </w:r>
      <w:r w:rsidR="00D85FF7">
        <w:t>, zoals belastingheffing, rechtspraak en wetgeving</w:t>
      </w:r>
      <w:r>
        <w:t>.</w:t>
      </w:r>
      <w:r>
        <w:rPr>
          <w:rStyle w:val="Voetnootmarkering"/>
        </w:rPr>
        <w:footnoteReference w:id="26"/>
      </w:r>
      <w:r>
        <w:t xml:space="preserve"> Het creëren, beh</w:t>
      </w:r>
      <w:r w:rsidR="003831B1">
        <w:t>ouden of herstellen van orde is</w:t>
      </w:r>
      <w:r w:rsidR="00350519">
        <w:t xml:space="preserve"> </w:t>
      </w:r>
      <w:r w:rsidR="0041636A">
        <w:t>essentieel</w:t>
      </w:r>
      <w:r w:rsidR="002A1C26">
        <w:t xml:space="preserve"> v</w:t>
      </w:r>
      <w:r w:rsidR="0041636A">
        <w:t>oor</w:t>
      </w:r>
      <w:r w:rsidR="002A1C26">
        <w:t xml:space="preserve"> de staat </w:t>
      </w:r>
      <w:r w:rsidR="00450CA1">
        <w:t>omdat dit</w:t>
      </w:r>
      <w:r>
        <w:t xml:space="preserve"> bepalend</w:t>
      </w:r>
      <w:r w:rsidR="00450CA1">
        <w:t xml:space="preserve"> is</w:t>
      </w:r>
      <w:r>
        <w:t xml:space="preserve"> voor diens legitimiteit.</w:t>
      </w:r>
      <w:r w:rsidR="001E07F1">
        <w:rPr>
          <w:rStyle w:val="Voetnootmarkering"/>
        </w:rPr>
        <w:footnoteReference w:id="27"/>
      </w:r>
      <w:r>
        <w:t xml:space="preserve"> </w:t>
      </w:r>
      <w:r w:rsidR="006E0ED1">
        <w:t xml:space="preserve">Wanneer staten </w:t>
      </w:r>
      <w:r w:rsidR="002A1C26">
        <w:t xml:space="preserve">daar </w:t>
      </w:r>
      <w:r w:rsidR="006E0ED1">
        <w:t xml:space="preserve">niet in slagen </w:t>
      </w:r>
      <w:r w:rsidR="00283909">
        <w:t xml:space="preserve">betekent dit </w:t>
      </w:r>
      <w:r w:rsidR="00071B5D">
        <w:t>dat zij niet erkend</w:t>
      </w:r>
      <w:r w:rsidR="003831B1">
        <w:t xml:space="preserve"> zullen</w:t>
      </w:r>
      <w:r w:rsidR="00071B5D">
        <w:t xml:space="preserve"> worden als legitiem door de bevolking</w:t>
      </w:r>
      <w:r w:rsidR="006E0ED1">
        <w:t>, hetgeen kan resulteren in alternatieve</w:t>
      </w:r>
      <w:r w:rsidR="00551B33">
        <w:t xml:space="preserve">, </w:t>
      </w:r>
      <w:r w:rsidR="00D85FF7">
        <w:t>mogelijk</w:t>
      </w:r>
      <w:r w:rsidR="00551B33">
        <w:t xml:space="preserve"> gewelddadige,</w:t>
      </w:r>
      <w:r w:rsidR="006E0ED1">
        <w:t xml:space="preserve"> claims op </w:t>
      </w:r>
      <w:r w:rsidR="00122503">
        <w:t>het staatsgezag</w:t>
      </w:r>
      <w:r w:rsidR="002A1C26">
        <w:t>,</w:t>
      </w:r>
      <w:r w:rsidR="006A770D">
        <w:t xml:space="preserve"> en</w:t>
      </w:r>
      <w:r w:rsidR="00CA32CB">
        <w:t xml:space="preserve"> een verlies van controle van de staat over (</w:t>
      </w:r>
      <w:r w:rsidR="002A1C26">
        <w:t>gedeelten</w:t>
      </w:r>
      <w:r w:rsidR="00CA32CB">
        <w:t xml:space="preserve"> van) het territorium. </w:t>
      </w:r>
      <w:r w:rsidR="00071B5D" w:rsidRPr="00F306C2">
        <w:rPr>
          <w:lang w:val="en-US"/>
        </w:rPr>
        <w:t xml:space="preserve">James </w:t>
      </w:r>
      <w:proofErr w:type="spellStart"/>
      <w:r w:rsidR="00071B5D" w:rsidRPr="00F306C2">
        <w:rPr>
          <w:lang w:val="en-US"/>
        </w:rPr>
        <w:t>Fearon</w:t>
      </w:r>
      <w:proofErr w:type="spellEnd"/>
      <w:r w:rsidR="00071B5D" w:rsidRPr="00F306C2">
        <w:rPr>
          <w:lang w:val="en-US"/>
        </w:rPr>
        <w:t xml:space="preserve"> en David </w:t>
      </w:r>
      <w:proofErr w:type="spellStart"/>
      <w:r w:rsidR="00071B5D" w:rsidRPr="00F306C2">
        <w:rPr>
          <w:lang w:val="en-US"/>
        </w:rPr>
        <w:t>Laitin</w:t>
      </w:r>
      <w:proofErr w:type="spellEnd"/>
      <w:r w:rsidR="00071B5D" w:rsidRPr="00F306C2">
        <w:rPr>
          <w:lang w:val="en-US"/>
        </w:rPr>
        <w:t xml:space="preserve"> </w:t>
      </w:r>
      <w:proofErr w:type="spellStart"/>
      <w:r w:rsidR="00071B5D" w:rsidRPr="00F306C2">
        <w:rPr>
          <w:lang w:val="en-US"/>
        </w:rPr>
        <w:t>stellen</w:t>
      </w:r>
      <w:proofErr w:type="spellEnd"/>
      <w:r w:rsidR="00071B5D" w:rsidRPr="00F306C2">
        <w:rPr>
          <w:lang w:val="en-US"/>
        </w:rPr>
        <w:t xml:space="preserve"> in </w:t>
      </w:r>
      <w:proofErr w:type="spellStart"/>
      <w:r w:rsidR="00071B5D" w:rsidRPr="00F306C2">
        <w:rPr>
          <w:lang w:val="en-US"/>
        </w:rPr>
        <w:t>een</w:t>
      </w:r>
      <w:proofErr w:type="spellEnd"/>
      <w:r w:rsidR="00071B5D" w:rsidRPr="00F306C2">
        <w:rPr>
          <w:lang w:val="en-US"/>
        </w:rPr>
        <w:t xml:space="preserve"> </w:t>
      </w:r>
      <w:proofErr w:type="spellStart"/>
      <w:r w:rsidR="00071B5D" w:rsidRPr="00F306C2">
        <w:rPr>
          <w:lang w:val="en-US"/>
        </w:rPr>
        <w:t>onderzoek</w:t>
      </w:r>
      <w:proofErr w:type="spellEnd"/>
      <w:r w:rsidR="00071B5D" w:rsidRPr="00F306C2">
        <w:rPr>
          <w:lang w:val="en-US"/>
        </w:rPr>
        <w:t xml:space="preserve"> </w:t>
      </w:r>
      <w:proofErr w:type="spellStart"/>
      <w:r w:rsidR="00071B5D" w:rsidRPr="00F306C2">
        <w:rPr>
          <w:lang w:val="en-US"/>
        </w:rPr>
        <w:t>naar</w:t>
      </w:r>
      <w:proofErr w:type="spellEnd"/>
      <w:r w:rsidR="00071B5D" w:rsidRPr="00F306C2">
        <w:rPr>
          <w:lang w:val="en-US"/>
        </w:rPr>
        <w:t xml:space="preserve"> het </w:t>
      </w:r>
      <w:proofErr w:type="spellStart"/>
      <w:r w:rsidR="00071B5D" w:rsidRPr="00F306C2">
        <w:rPr>
          <w:lang w:val="en-US"/>
        </w:rPr>
        <w:t>ontstaan</w:t>
      </w:r>
      <w:proofErr w:type="spellEnd"/>
      <w:r w:rsidR="00071B5D" w:rsidRPr="00F306C2">
        <w:rPr>
          <w:lang w:val="en-US"/>
        </w:rPr>
        <w:t xml:space="preserve"> van conflict </w:t>
      </w:r>
      <w:proofErr w:type="spellStart"/>
      <w:r w:rsidR="00071B5D" w:rsidRPr="00F306C2">
        <w:rPr>
          <w:lang w:val="en-US"/>
        </w:rPr>
        <w:t>binnen</w:t>
      </w:r>
      <w:proofErr w:type="spellEnd"/>
      <w:r w:rsidR="00071B5D" w:rsidRPr="00F306C2">
        <w:rPr>
          <w:lang w:val="en-US"/>
        </w:rPr>
        <w:t xml:space="preserve"> </w:t>
      </w:r>
      <w:proofErr w:type="spellStart"/>
      <w:r w:rsidR="00071B5D" w:rsidRPr="00F306C2">
        <w:rPr>
          <w:lang w:val="en-US"/>
        </w:rPr>
        <w:t>staten</w:t>
      </w:r>
      <w:proofErr w:type="spellEnd"/>
      <w:r w:rsidR="00071B5D" w:rsidRPr="00F306C2">
        <w:rPr>
          <w:lang w:val="en-US"/>
        </w:rPr>
        <w:t xml:space="preserve"> </w:t>
      </w:r>
      <w:proofErr w:type="spellStart"/>
      <w:r w:rsidR="00F306C2" w:rsidRPr="00F306C2">
        <w:rPr>
          <w:lang w:val="en-US"/>
        </w:rPr>
        <w:t>dat</w:t>
      </w:r>
      <w:proofErr w:type="spellEnd"/>
      <w:r w:rsidR="00F306C2" w:rsidRPr="00F306C2">
        <w:rPr>
          <w:lang w:val="en-US"/>
        </w:rPr>
        <w:t xml:space="preserve"> de </w:t>
      </w:r>
      <w:proofErr w:type="spellStart"/>
      <w:r w:rsidR="00F306C2" w:rsidRPr="00F306C2">
        <w:rPr>
          <w:lang w:val="en-US"/>
        </w:rPr>
        <w:t>zwakte</w:t>
      </w:r>
      <w:proofErr w:type="spellEnd"/>
      <w:r w:rsidR="00F306C2" w:rsidRPr="00F306C2">
        <w:rPr>
          <w:lang w:val="en-US"/>
        </w:rPr>
        <w:t xml:space="preserve"> van </w:t>
      </w:r>
      <w:proofErr w:type="spellStart"/>
      <w:r w:rsidR="00F306C2" w:rsidRPr="00F306C2">
        <w:rPr>
          <w:lang w:val="en-US"/>
        </w:rPr>
        <w:t>staten</w:t>
      </w:r>
      <w:proofErr w:type="spellEnd"/>
      <w:r w:rsidR="00F306C2" w:rsidRPr="00F306C2">
        <w:rPr>
          <w:lang w:val="en-US"/>
        </w:rPr>
        <w:t xml:space="preserve"> de </w:t>
      </w:r>
      <w:proofErr w:type="spellStart"/>
      <w:r w:rsidR="00F306C2" w:rsidRPr="00F306C2">
        <w:rPr>
          <w:lang w:val="en-US"/>
        </w:rPr>
        <w:t>voornaamste</w:t>
      </w:r>
      <w:proofErr w:type="spellEnd"/>
      <w:r w:rsidR="00F306C2" w:rsidRPr="00F306C2">
        <w:rPr>
          <w:lang w:val="en-US"/>
        </w:rPr>
        <w:t xml:space="preserve"> </w:t>
      </w:r>
      <w:proofErr w:type="spellStart"/>
      <w:r w:rsidR="00F306C2" w:rsidRPr="00F306C2">
        <w:rPr>
          <w:lang w:val="en-US"/>
        </w:rPr>
        <w:t>oorzaak</w:t>
      </w:r>
      <w:proofErr w:type="spellEnd"/>
      <w:r w:rsidR="00F306C2" w:rsidRPr="00F306C2">
        <w:rPr>
          <w:lang w:val="en-US"/>
        </w:rPr>
        <w:t xml:space="preserve"> is </w:t>
      </w:r>
      <w:proofErr w:type="spellStart"/>
      <w:r w:rsidR="00F306C2" w:rsidRPr="00F306C2">
        <w:rPr>
          <w:lang w:val="en-US"/>
        </w:rPr>
        <w:t>voor</w:t>
      </w:r>
      <w:proofErr w:type="spellEnd"/>
      <w:r w:rsidR="00F306C2" w:rsidRPr="00F306C2">
        <w:rPr>
          <w:lang w:val="en-US"/>
        </w:rPr>
        <w:t xml:space="preserve"> </w:t>
      </w:r>
      <w:proofErr w:type="spellStart"/>
      <w:r w:rsidR="00F306C2" w:rsidRPr="00F306C2">
        <w:rPr>
          <w:lang w:val="en-US"/>
        </w:rPr>
        <w:t>alternatieve</w:t>
      </w:r>
      <w:proofErr w:type="spellEnd"/>
      <w:r w:rsidR="00F306C2" w:rsidRPr="00F306C2">
        <w:rPr>
          <w:lang w:val="en-US"/>
        </w:rPr>
        <w:t xml:space="preserve"> claims op het </w:t>
      </w:r>
      <w:proofErr w:type="spellStart"/>
      <w:r w:rsidR="00F306C2" w:rsidRPr="00F306C2">
        <w:rPr>
          <w:lang w:val="en-US"/>
        </w:rPr>
        <w:t>gezag</w:t>
      </w:r>
      <w:proofErr w:type="spellEnd"/>
      <w:r w:rsidR="00F306C2" w:rsidRPr="00F306C2">
        <w:rPr>
          <w:lang w:val="en-US"/>
        </w:rPr>
        <w:t xml:space="preserve"> van de </w:t>
      </w:r>
      <w:proofErr w:type="spellStart"/>
      <w:r w:rsidR="00F306C2" w:rsidRPr="00F306C2">
        <w:rPr>
          <w:lang w:val="en-US"/>
        </w:rPr>
        <w:t>staat</w:t>
      </w:r>
      <w:proofErr w:type="spellEnd"/>
      <w:r w:rsidR="00F306C2" w:rsidRPr="00F306C2">
        <w:rPr>
          <w:lang w:val="en-US"/>
        </w:rPr>
        <w:t>: ‘Where states are relatively weak and capricious, both fears and opportunities encourage the rise of would-be rulers who supply a rough local justice while arrogating the power to “tax” for themselves and, often, for a larger cause.’</w:t>
      </w:r>
      <w:r w:rsidR="00F306C2">
        <w:rPr>
          <w:rStyle w:val="Voetnootmarkering"/>
        </w:rPr>
        <w:footnoteReference w:id="28"/>
      </w:r>
      <w:r w:rsidR="00F306C2" w:rsidRPr="00F306C2">
        <w:rPr>
          <w:lang w:val="en-US"/>
        </w:rPr>
        <w:t xml:space="preserve"> </w:t>
      </w:r>
      <w:r w:rsidR="00C00FAA" w:rsidRPr="00C00FAA">
        <w:t>Dit heeft tevens een verdere verzwakking van</w:t>
      </w:r>
      <w:r w:rsidR="00FB46E1">
        <w:t xml:space="preserve"> orde, legitimiteit en </w:t>
      </w:r>
      <w:r w:rsidR="00C00FAA" w:rsidRPr="00C00FAA">
        <w:t>soevereiniteit van de staat tot gevolg.</w:t>
      </w:r>
    </w:p>
    <w:p w:rsidR="00F84775" w:rsidRDefault="00CA32CB" w:rsidP="006E0ED1">
      <w:pPr>
        <w:pStyle w:val="Geenafstand"/>
        <w:spacing w:line="360" w:lineRule="auto"/>
        <w:ind w:firstLine="708"/>
        <w:jc w:val="both"/>
      </w:pPr>
      <w:r>
        <w:t xml:space="preserve">Wanneer dit </w:t>
      </w:r>
      <w:r w:rsidR="00283909">
        <w:t xml:space="preserve">op grote schaal </w:t>
      </w:r>
      <w:r>
        <w:t>gebeurt</w:t>
      </w:r>
      <w:r w:rsidR="00283909">
        <w:t xml:space="preserve">, en </w:t>
      </w:r>
      <w:r w:rsidR="00122503">
        <w:t>de overheid</w:t>
      </w:r>
      <w:r w:rsidR="00283909">
        <w:t xml:space="preserve"> aan deze situatie geen einde kan maken,</w:t>
      </w:r>
      <w:r>
        <w:t xml:space="preserve"> is er feitelijk niet langer sprake van een </w:t>
      </w:r>
      <w:r w:rsidR="00F2061E">
        <w:t>functionerende</w:t>
      </w:r>
      <w:r>
        <w:t xml:space="preserve"> staat</w:t>
      </w:r>
      <w:r w:rsidR="00283909">
        <w:t>.</w:t>
      </w:r>
      <w:r w:rsidR="00F2061E">
        <w:t xml:space="preserve"> De meest basale kenmerken van de moderne staat</w:t>
      </w:r>
      <w:r w:rsidR="008A709B">
        <w:t>, zoals</w:t>
      </w:r>
      <w:r w:rsidR="00F306C2">
        <w:t xml:space="preserve"> controle over het territorium en de burgers daarbinnen, </w:t>
      </w:r>
      <w:r w:rsidR="008A709B">
        <w:t>legitimiteit van het gezag</w:t>
      </w:r>
      <w:r w:rsidR="00F306C2">
        <w:t xml:space="preserve">, en </w:t>
      </w:r>
      <w:r w:rsidR="008A709B">
        <w:t xml:space="preserve">een geweldsmonopolie </w:t>
      </w:r>
      <w:r w:rsidR="00F2061E">
        <w:t>ontbreken namelijk.</w:t>
      </w:r>
      <w:r w:rsidR="00F2061E">
        <w:rPr>
          <w:rStyle w:val="Voetnootmarkering"/>
        </w:rPr>
        <w:footnoteReference w:id="29"/>
      </w:r>
      <w:r w:rsidR="00283909">
        <w:t xml:space="preserve"> Er</w:t>
      </w:r>
      <w:r>
        <w:t xml:space="preserve"> kan </w:t>
      </w:r>
      <w:r w:rsidR="00283909">
        <w:t xml:space="preserve">in dat geval </w:t>
      </w:r>
      <w:r>
        <w:t xml:space="preserve">gesproken worden van een zwakke of fragiele staat. </w:t>
      </w:r>
      <w:r w:rsidR="008A709B">
        <w:t>Deze termen worden</w:t>
      </w:r>
      <w:r w:rsidR="00350519">
        <w:t xml:space="preserve"> </w:t>
      </w:r>
      <w:r>
        <w:t>i</w:t>
      </w:r>
      <w:r w:rsidR="00D85FF7">
        <w:t xml:space="preserve">n dit onderzoek </w:t>
      </w:r>
      <w:r w:rsidR="00551B33">
        <w:t xml:space="preserve">gebruikt om staten aan te duiden die </w:t>
      </w:r>
      <w:r w:rsidR="002A1C26">
        <w:t>er niet in slagen om orde te handhaven binnen hun territorium, en als gevolg daarvan niet voorzien in de veiligheid en het welzijn van de bevolking</w:t>
      </w:r>
      <w:r w:rsidR="0052470D">
        <w:t>,</w:t>
      </w:r>
      <w:r w:rsidR="002A1C26">
        <w:t xml:space="preserve"> met grootschalig menselijk lijden tot gevolg</w:t>
      </w:r>
      <w:r w:rsidR="00551B33">
        <w:t>. Het gaat daarbij niet alleen om leed dat ontstaat als gevolg van geweld</w:t>
      </w:r>
      <w:r w:rsidR="00FB46E1">
        <w:t xml:space="preserve">, </w:t>
      </w:r>
      <w:r w:rsidR="00486ED3">
        <w:t>bijvoorbeeld door burgeroorlogen</w:t>
      </w:r>
      <w:r w:rsidR="00FF41FB">
        <w:t>,</w:t>
      </w:r>
      <w:r w:rsidR="00FB46E1">
        <w:t xml:space="preserve"> een</w:t>
      </w:r>
      <w:r w:rsidR="00450CA1">
        <w:t xml:space="preserve"> </w:t>
      </w:r>
      <w:r w:rsidR="00FF41FB">
        <w:t>interne machtsstrijd</w:t>
      </w:r>
      <w:r w:rsidR="00FB46E1">
        <w:t xml:space="preserve"> tussen de centrale overheid en substatelijke actoren, </w:t>
      </w:r>
      <w:r w:rsidR="00486ED3">
        <w:t>maar ook als gevolg van armoede</w:t>
      </w:r>
      <w:r w:rsidR="00FB46E1">
        <w:t>, epidemieën en</w:t>
      </w:r>
      <w:r w:rsidR="00486ED3">
        <w:t xml:space="preserve"> natuurrampen.</w:t>
      </w:r>
    </w:p>
    <w:p w:rsidR="00F67D62" w:rsidRDefault="002A1C26" w:rsidP="002A1C26">
      <w:pPr>
        <w:pStyle w:val="Geenafstand"/>
        <w:spacing w:line="360" w:lineRule="auto"/>
        <w:ind w:firstLine="708"/>
        <w:jc w:val="both"/>
      </w:pPr>
      <w:r>
        <w:lastRenderedPageBreak/>
        <w:t xml:space="preserve">De zwakte van Afrikaanse staten wordt </w:t>
      </w:r>
      <w:r w:rsidR="00F07162">
        <w:t xml:space="preserve">tevens </w:t>
      </w:r>
      <w:r>
        <w:t>v</w:t>
      </w:r>
      <w:r w:rsidR="00F07162">
        <w:t>erergerd</w:t>
      </w:r>
      <w:r>
        <w:t xml:space="preserve"> door het feit zij niet alleen te maken hebben met interne conflicten, maar ook vaak met grote armoede. </w:t>
      </w:r>
      <w:r w:rsidR="009742BA">
        <w:t>Door</w:t>
      </w:r>
      <w:r w:rsidR="00C00FAA">
        <w:t xml:space="preserve"> een</w:t>
      </w:r>
      <w:r w:rsidR="009742BA">
        <w:t xml:space="preserve"> gebrek aan </w:t>
      </w:r>
      <w:r w:rsidR="00C00FAA">
        <w:t>financiële middelen</w:t>
      </w:r>
      <w:r>
        <w:t xml:space="preserve"> k</w:t>
      </w:r>
      <w:r w:rsidR="0052470D">
        <w:t>a</w:t>
      </w:r>
      <w:r>
        <w:t xml:space="preserve">n de staat </w:t>
      </w:r>
      <w:r w:rsidR="009742BA">
        <w:t>vaak</w:t>
      </w:r>
      <w:r>
        <w:t xml:space="preserve"> niet voorzien in de veiligheid en het welzijn van de bevolking, met onvrede en een strijd om het gezag van de staat tot gevolg. Er bestaat </w:t>
      </w:r>
      <w:r w:rsidR="008A709B">
        <w:t>daardoor</w:t>
      </w:r>
      <w:r>
        <w:t xml:space="preserve"> een wisselwerking tussen</w:t>
      </w:r>
      <w:r w:rsidR="00002A74">
        <w:t xml:space="preserve"> het ontbreken van orde </w:t>
      </w:r>
      <w:r w:rsidR="000206A4">
        <w:t>als gevolg van de zwakte van de staat</w:t>
      </w:r>
      <w:r>
        <w:t xml:space="preserve">, en het ontstaan van </w:t>
      </w:r>
      <w:r w:rsidR="00002A74">
        <w:t>meer wanorde</w:t>
      </w:r>
      <w:r>
        <w:t xml:space="preserve"> door rivaliteit over het gezag van de staat. Dit</w:t>
      </w:r>
      <w:r w:rsidR="00D32489">
        <w:t xml:space="preserve"> is </w:t>
      </w:r>
      <w:r w:rsidR="000206A4">
        <w:t>een deel van</w:t>
      </w:r>
      <w:r w:rsidR="00450CA1">
        <w:t xml:space="preserve"> de</w:t>
      </w:r>
      <w:r w:rsidR="00D32489">
        <w:t xml:space="preserve"> oorzaak voor </w:t>
      </w:r>
      <w:r w:rsidR="00BC4B40">
        <w:t>het beperkte functioneren</w:t>
      </w:r>
      <w:r w:rsidR="00D32489">
        <w:t xml:space="preserve"> van veel staten op het Afrikaanse continent. </w:t>
      </w:r>
      <w:r w:rsidR="00FA6320">
        <w:t xml:space="preserve">Het feit dat Afrikaanse staten vaak het overblijfsel zijn van Europese kolonisatie is </w:t>
      </w:r>
      <w:r>
        <w:t>tevens</w:t>
      </w:r>
      <w:r w:rsidR="000206A4">
        <w:t xml:space="preserve"> </w:t>
      </w:r>
      <w:r w:rsidR="00FA6320">
        <w:t>een belangrijk onderdeel in d</w:t>
      </w:r>
      <w:r w:rsidR="00F07162">
        <w:t xml:space="preserve">e verklaring voor </w:t>
      </w:r>
      <w:r w:rsidR="009742BA">
        <w:t>het ontstaan van conflict</w:t>
      </w:r>
      <w:r w:rsidR="00FA6320">
        <w:t xml:space="preserve">. </w:t>
      </w:r>
      <w:r w:rsidR="00350EA8">
        <w:t>Wat hier niet betoogd wordt is dat heterogeniteit van de bevolking de oorzaak is voo</w:t>
      </w:r>
      <w:r w:rsidR="00F92B25">
        <w:t>r het ontstaan van conflicten</w:t>
      </w:r>
      <w:r w:rsidR="005F6B57">
        <w:t xml:space="preserve"> en de zwakheid van deze staten</w:t>
      </w:r>
      <w:r w:rsidR="008E1CF5">
        <w:t>, hoewel hiertussen wel degelijk een correlatie bestaat</w:t>
      </w:r>
      <w:r w:rsidR="00F92B25">
        <w:t>.</w:t>
      </w:r>
      <w:r w:rsidR="008E1CF5">
        <w:rPr>
          <w:rStyle w:val="Voetnootmarkering"/>
        </w:rPr>
        <w:footnoteReference w:id="30"/>
      </w:r>
      <w:r w:rsidR="00F92B25">
        <w:t xml:space="preserve"> </w:t>
      </w:r>
      <w:r w:rsidR="00FA6320">
        <w:t>Door</w:t>
      </w:r>
      <w:r w:rsidR="00F92B25">
        <w:t xml:space="preserve"> d</w:t>
      </w:r>
      <w:r w:rsidR="00350EA8">
        <w:t xml:space="preserve">e aanwezigheid van potentiële </w:t>
      </w:r>
      <w:r w:rsidR="00F92B25">
        <w:t>breuklijnen onder de bevolking, i</w:t>
      </w:r>
      <w:r w:rsidR="00350EA8">
        <w:t xml:space="preserve">n combinatie met </w:t>
      </w:r>
      <w:r w:rsidR="00F92B25">
        <w:t xml:space="preserve">de </w:t>
      </w:r>
      <w:r w:rsidR="00F07162">
        <w:t>zwakte van veel postkoloniale staten</w:t>
      </w:r>
      <w:r w:rsidR="00FA6320">
        <w:t>,</w:t>
      </w:r>
      <w:r w:rsidR="00F92B25">
        <w:t xml:space="preserve"> zijn zij </w:t>
      </w:r>
      <w:r w:rsidR="00FA6320">
        <w:t xml:space="preserve">echter </w:t>
      </w:r>
      <w:r w:rsidR="00F92B25">
        <w:t xml:space="preserve">wel degelijk vatbaarder voor problemen zoals nepotisme, corruptie en </w:t>
      </w:r>
      <w:r w:rsidR="00F07162">
        <w:t>conflict tussen</w:t>
      </w:r>
      <w:r w:rsidR="00FA6320">
        <w:t xml:space="preserve"> </w:t>
      </w:r>
      <w:r w:rsidR="00F07162">
        <w:t>bevolkingsgroepen</w:t>
      </w:r>
      <w:r w:rsidR="00FA6320">
        <w:t>,</w:t>
      </w:r>
      <w:r w:rsidR="00F92B25">
        <w:t xml:space="preserve"> met een </w:t>
      </w:r>
      <w:r w:rsidR="00EC0790">
        <w:t>verdere afname</w:t>
      </w:r>
      <w:r w:rsidR="00F92B25">
        <w:t xml:space="preserve"> van legitimiteit en soevereiniteit tot gevolg.</w:t>
      </w:r>
      <w:r w:rsidR="00016731">
        <w:rPr>
          <w:rStyle w:val="Voetnootmarkering"/>
        </w:rPr>
        <w:footnoteReference w:id="31"/>
      </w:r>
      <w:r w:rsidR="00FF41FB">
        <w:t xml:space="preserve"> D</w:t>
      </w:r>
      <w:r w:rsidR="00A065CC">
        <w:t>e aanwezigheid van breuklijnen</w:t>
      </w:r>
      <w:r w:rsidR="00FF41FB">
        <w:t xml:space="preserve"> </w:t>
      </w:r>
      <w:r w:rsidR="00C54883">
        <w:t xml:space="preserve">binnen staten </w:t>
      </w:r>
      <w:r w:rsidR="00FF41FB">
        <w:t>verklaart waarom conflicten in Afrika zo destructief</w:t>
      </w:r>
      <w:r w:rsidR="004A0075">
        <w:t>, grensoverschrijdend,</w:t>
      </w:r>
      <w:r w:rsidR="00FF41FB">
        <w:t xml:space="preserve"> en langdurig kunnen zijn</w:t>
      </w:r>
      <w:r w:rsidR="00A065CC">
        <w:t xml:space="preserve">, maar vormt niet afdoende verklaring voor </w:t>
      </w:r>
      <w:r w:rsidR="00D62F04">
        <w:t xml:space="preserve">de </w:t>
      </w:r>
      <w:r w:rsidR="00F471B3">
        <w:t>absentie van legitimiteit</w:t>
      </w:r>
      <w:r w:rsidR="00A065CC">
        <w:t xml:space="preserve"> in de eerste plaats.</w:t>
      </w:r>
      <w:r w:rsidR="004A0075">
        <w:rPr>
          <w:rStyle w:val="Voetnootmarkering"/>
        </w:rPr>
        <w:footnoteReference w:id="32"/>
      </w:r>
      <w:r w:rsidR="00F67D62">
        <w:t xml:space="preserve"> </w:t>
      </w:r>
      <w:r w:rsidR="00A065CC">
        <w:t xml:space="preserve">Een belangrijker element in </w:t>
      </w:r>
      <w:r w:rsidR="005F6B57">
        <w:t xml:space="preserve">de verklaring </w:t>
      </w:r>
      <w:r w:rsidR="003C7DC1">
        <w:t>voor het uitblijven van de ontwikkeling van een sterke centrale overheid</w:t>
      </w:r>
      <w:r w:rsidR="005F6B57">
        <w:t xml:space="preserve"> </w:t>
      </w:r>
      <w:r w:rsidR="003C7DC1">
        <w:t>is</w:t>
      </w:r>
      <w:r w:rsidR="005F6B57">
        <w:t xml:space="preserve"> de manier waarop deze</w:t>
      </w:r>
      <w:r w:rsidR="005D3344">
        <w:t xml:space="preserve"> staten tot stand zijn gekomen. </w:t>
      </w:r>
    </w:p>
    <w:p w:rsidR="000818D7" w:rsidRDefault="005D3344" w:rsidP="00FB46E1">
      <w:pPr>
        <w:pStyle w:val="Geenafstand"/>
        <w:spacing w:line="360" w:lineRule="auto"/>
        <w:ind w:firstLine="567"/>
        <w:jc w:val="both"/>
      </w:pPr>
      <w:r>
        <w:t xml:space="preserve">Waar Europese staten voor een belangrijk deel zijn ontstaan door een interne machtsstrijd </w:t>
      </w:r>
      <w:r w:rsidR="007915B6">
        <w:t>tussen heerser</w:t>
      </w:r>
      <w:r w:rsidR="00074735">
        <w:t>s</w:t>
      </w:r>
      <w:r w:rsidR="007915B6">
        <w:t xml:space="preserve"> en bevolking</w:t>
      </w:r>
      <w:r w:rsidR="00074735">
        <w:t>en</w:t>
      </w:r>
      <w:r>
        <w:t xml:space="preserve">, en ten dele het resultaat zijn van concurrentie met externe actoren, </w:t>
      </w:r>
      <w:r w:rsidR="00213BB9">
        <w:t>is de soevereiniteit van</w:t>
      </w:r>
      <w:r>
        <w:t xml:space="preserve"> Afrikaanse staten vrijwel zonder uitzondering </w:t>
      </w:r>
      <w:r w:rsidR="00213BB9">
        <w:t>uitsluitend het gevolg van de erkenning daarvan door</w:t>
      </w:r>
      <w:r w:rsidR="00BC4B40">
        <w:t xml:space="preserve"> de internationale gemeenschap.</w:t>
      </w:r>
      <w:r w:rsidR="00DF2F05">
        <w:t xml:space="preserve"> Doordat concurrentie met zowel interne als externe actoren geen rol heeft gespeeld</w:t>
      </w:r>
      <w:r w:rsidR="002D1F0E">
        <w:t xml:space="preserve"> in het staatsvormingsproces</w:t>
      </w:r>
      <w:r w:rsidR="00DF2F05">
        <w:t xml:space="preserve">, heeft </w:t>
      </w:r>
      <w:r w:rsidR="002D1F0E">
        <w:t xml:space="preserve">de </w:t>
      </w:r>
      <w:r w:rsidR="00DF2F05">
        <w:t xml:space="preserve">centralisatie van de taken van de staat vaak slechts ten dele plaatsgevonden. </w:t>
      </w:r>
      <w:r w:rsidR="00BC4B40">
        <w:t xml:space="preserve">Dit is wat Charles </w:t>
      </w:r>
      <w:proofErr w:type="spellStart"/>
      <w:r w:rsidR="00BC4B40">
        <w:t>Tilly</w:t>
      </w:r>
      <w:proofErr w:type="spellEnd"/>
      <w:r w:rsidR="00BC4B40">
        <w:t xml:space="preserve"> omschrijft als </w:t>
      </w:r>
      <w:r w:rsidR="002A1C26">
        <w:t>de</w:t>
      </w:r>
      <w:r w:rsidR="00BC4B40">
        <w:t xml:space="preserve"> verschuiving van interne, naar </w:t>
      </w:r>
      <w:r w:rsidR="00BC4B40">
        <w:lastRenderedPageBreak/>
        <w:t>externe processen in de vorming van staten.</w:t>
      </w:r>
      <w:r w:rsidR="00BC4B40">
        <w:rPr>
          <w:rStyle w:val="Voetnootmarkering"/>
        </w:rPr>
        <w:footnoteReference w:id="33"/>
      </w:r>
      <w:r w:rsidR="00BC4B40">
        <w:t xml:space="preserve"> Het proces dat </w:t>
      </w:r>
      <w:proofErr w:type="spellStart"/>
      <w:r w:rsidR="00272613">
        <w:t>T</w:t>
      </w:r>
      <w:r w:rsidR="00BC4B40">
        <w:t>illy</w:t>
      </w:r>
      <w:proofErr w:type="spellEnd"/>
      <w:r w:rsidR="00213BB9">
        <w:t xml:space="preserve"> </w:t>
      </w:r>
      <w:r w:rsidR="00272613">
        <w:t>betitelt</w:t>
      </w:r>
      <w:r w:rsidR="00213BB9">
        <w:t xml:space="preserve"> als </w:t>
      </w:r>
      <w:proofErr w:type="spellStart"/>
      <w:r w:rsidR="00213BB9">
        <w:rPr>
          <w:i/>
        </w:rPr>
        <w:t>civilianization</w:t>
      </w:r>
      <w:proofErr w:type="spellEnd"/>
      <w:r w:rsidR="00213BB9">
        <w:t xml:space="preserve"> </w:t>
      </w:r>
      <w:r w:rsidR="00BC4B40">
        <w:t xml:space="preserve">heeft </w:t>
      </w:r>
      <w:r w:rsidR="00213BB9">
        <w:t xml:space="preserve">zich </w:t>
      </w:r>
      <w:r w:rsidR="00BC4B40">
        <w:t xml:space="preserve">hierdoor </w:t>
      </w:r>
      <w:r w:rsidR="00213BB9">
        <w:t>niet voltrokken</w:t>
      </w:r>
      <w:r w:rsidR="00BC4B40">
        <w:t xml:space="preserve"> in Afrikaanse staten</w:t>
      </w:r>
      <w:r w:rsidR="00213BB9">
        <w:t xml:space="preserve">. </w:t>
      </w:r>
      <w:r w:rsidR="001E07F1">
        <w:t>Hiermee</w:t>
      </w:r>
      <w:r w:rsidR="00213BB9">
        <w:t xml:space="preserve"> doelt hij op de centrale paradox </w:t>
      </w:r>
      <w:r w:rsidR="00272613">
        <w:t>in</w:t>
      </w:r>
      <w:r w:rsidR="00283909">
        <w:t xml:space="preserve"> de </w:t>
      </w:r>
      <w:r w:rsidR="00272613">
        <w:t>vorming van Europese staten</w:t>
      </w:r>
      <w:r w:rsidR="00283909">
        <w:t>, waarbij d</w:t>
      </w:r>
      <w:r w:rsidR="00213BB9">
        <w:t xml:space="preserve">e groei </w:t>
      </w:r>
      <w:r w:rsidR="003C7DC1">
        <w:t xml:space="preserve">en centralisatie </w:t>
      </w:r>
      <w:r w:rsidR="00213BB9">
        <w:t>van de staat en zijn functies, benodigd voor grotere controle over het territorium</w:t>
      </w:r>
      <w:r>
        <w:t xml:space="preserve"> </w:t>
      </w:r>
      <w:r w:rsidR="00213BB9">
        <w:t xml:space="preserve">en de bevolking, </w:t>
      </w:r>
      <w:r w:rsidR="00283909">
        <w:t>o</w:t>
      </w:r>
      <w:r w:rsidR="00213BB9">
        <w:t>nbedoeld</w:t>
      </w:r>
      <w:r w:rsidR="00283909">
        <w:t xml:space="preserve"> leidde</w:t>
      </w:r>
      <w:r w:rsidR="00213BB9">
        <w:t xml:space="preserve"> tot een </w:t>
      </w:r>
      <w:r w:rsidR="00E83AAC">
        <w:t>versterking van de gri</w:t>
      </w:r>
      <w:r w:rsidR="000818D7">
        <w:t>p van de bevolking op de staat.</w:t>
      </w:r>
      <w:r w:rsidR="000818D7">
        <w:rPr>
          <w:rStyle w:val="Voetnootmarkering"/>
        </w:rPr>
        <w:footnoteReference w:id="34"/>
      </w:r>
    </w:p>
    <w:p w:rsidR="00A96724" w:rsidRPr="002F45F2" w:rsidRDefault="00E83AAC" w:rsidP="00283909">
      <w:pPr>
        <w:pStyle w:val="Geenafstand"/>
        <w:spacing w:line="360" w:lineRule="auto"/>
        <w:ind w:firstLine="567"/>
        <w:jc w:val="both"/>
        <w:rPr>
          <w:lang w:val="en-GB"/>
        </w:rPr>
      </w:pPr>
      <w:r>
        <w:t>Dit</w:t>
      </w:r>
      <w:r w:rsidR="002A1C26">
        <w:t xml:space="preserve"> proces van </w:t>
      </w:r>
      <w:proofErr w:type="spellStart"/>
      <w:r w:rsidR="002A1C26">
        <w:rPr>
          <w:i/>
        </w:rPr>
        <w:t>civilianization</w:t>
      </w:r>
      <w:proofErr w:type="spellEnd"/>
      <w:r w:rsidR="002A1C26">
        <w:t xml:space="preserve"> was </w:t>
      </w:r>
      <w:r w:rsidR="002D1F0E">
        <w:t xml:space="preserve">het </w:t>
      </w:r>
      <w:r w:rsidR="002A1C26">
        <w:t>resultaat van de groei van de staat zelf, en de positie van kapitaal binnen staatsvormingsprocessen. Doo</w:t>
      </w:r>
      <w:r>
        <w:t xml:space="preserve">r </w:t>
      </w:r>
      <w:r w:rsidR="00F67D62">
        <w:t>het uidijen van</w:t>
      </w:r>
      <w:r>
        <w:t xml:space="preserve"> bureaucratieën die onmisbaar waren voor het </w:t>
      </w:r>
      <w:r w:rsidR="001F7BA2">
        <w:t xml:space="preserve">dagelijks </w:t>
      </w:r>
      <w:r>
        <w:t xml:space="preserve">functioneren van de staat, </w:t>
      </w:r>
      <w:r w:rsidR="002A1C26">
        <w:t>w</w:t>
      </w:r>
      <w:r w:rsidR="0052470D">
        <w:t>erd de burgerbevolking op grot</w:t>
      </w:r>
      <w:r w:rsidR="002A1C26">
        <w:t>e schaal direct vertegenwoordigd binnen staatsapparaten</w:t>
      </w:r>
      <w:r w:rsidR="0052470D">
        <w:t>, en kreeg controle over de staat</w:t>
      </w:r>
      <w:r w:rsidR="002A1C26">
        <w:t xml:space="preserve">. Een andere oorzaak was het feit </w:t>
      </w:r>
      <w:r>
        <w:t>dat oorlogvoering</w:t>
      </w:r>
      <w:r w:rsidR="002A1C26">
        <w:t>,</w:t>
      </w:r>
      <w:r>
        <w:t xml:space="preserve"> en later ook de grote hoeveelheid taken die de staat op zich nam</w:t>
      </w:r>
      <w:r w:rsidR="001F7BA2">
        <w:t>,</w:t>
      </w:r>
      <w:r>
        <w:t xml:space="preserve"> steeds kostbaarder werden. Voor de bekostiging </w:t>
      </w:r>
      <w:r w:rsidR="00F67D62">
        <w:t>van deze taken waren</w:t>
      </w:r>
      <w:r>
        <w:t xml:space="preserve"> staten afhankelijk van belastingheffing</w:t>
      </w:r>
      <w:r w:rsidR="002A1C26">
        <w:t xml:space="preserve"> en andere mechanismen voor het onttrekken van kapitaal</w:t>
      </w:r>
      <w:r>
        <w:t xml:space="preserve">, in ruil waarvoor de bevolking steeds meer rechten </w:t>
      </w:r>
      <w:r w:rsidR="001F7BA2">
        <w:t>en controlemechanismen in handen kre</w:t>
      </w:r>
      <w:r w:rsidR="00F2488B">
        <w:t>eg.</w:t>
      </w:r>
      <w:r w:rsidR="00875AD3">
        <w:rPr>
          <w:rStyle w:val="Voetnootmarkering"/>
        </w:rPr>
        <w:footnoteReference w:id="35"/>
      </w:r>
      <w:r w:rsidR="00F2488B">
        <w:t xml:space="preserve"> </w:t>
      </w:r>
      <w:r w:rsidR="00875AD3" w:rsidRPr="00875AD3">
        <w:rPr>
          <w:lang w:val="en-GB"/>
        </w:rPr>
        <w:t>‘In the course of extracting resources and pacifying the population, every European state eventually created new admin</w:t>
      </w:r>
      <w:r w:rsidR="002F45F2">
        <w:rPr>
          <w:lang w:val="en-GB"/>
        </w:rPr>
        <w:t>i</w:t>
      </w:r>
      <w:r w:rsidR="00875AD3" w:rsidRPr="00875AD3">
        <w:rPr>
          <w:lang w:val="en-GB"/>
        </w:rPr>
        <w:t>strative structure at the local and regional levels as well as on a national scale.</w:t>
      </w:r>
      <w:r w:rsidR="00875AD3">
        <w:rPr>
          <w:lang w:val="en-GB"/>
        </w:rPr>
        <w:t>’</w:t>
      </w:r>
      <w:r w:rsidR="00875AD3">
        <w:rPr>
          <w:rStyle w:val="Voetnootmarkering"/>
          <w:lang w:val="en-GB"/>
        </w:rPr>
        <w:footnoteReference w:id="36"/>
      </w:r>
      <w:r w:rsidR="002F45F2">
        <w:rPr>
          <w:lang w:val="en-GB"/>
        </w:rPr>
        <w:t xml:space="preserve"> Het </w:t>
      </w:r>
      <w:proofErr w:type="spellStart"/>
      <w:r w:rsidR="002F45F2">
        <w:rPr>
          <w:lang w:val="en-GB"/>
        </w:rPr>
        <w:t>resultaat</w:t>
      </w:r>
      <w:proofErr w:type="spellEnd"/>
      <w:r w:rsidR="002F45F2">
        <w:rPr>
          <w:lang w:val="en-GB"/>
        </w:rPr>
        <w:t xml:space="preserve"> was ‘the centralisation of the means of coercion and capital and the construction of centra</w:t>
      </w:r>
      <w:r w:rsidR="008C3AC1">
        <w:rPr>
          <w:lang w:val="en-GB"/>
        </w:rPr>
        <w:t>lised administrative structures.</w:t>
      </w:r>
      <w:r w:rsidR="002F45F2">
        <w:rPr>
          <w:lang w:val="en-GB"/>
        </w:rPr>
        <w:t>’</w:t>
      </w:r>
      <w:r w:rsidR="002F45F2">
        <w:rPr>
          <w:rStyle w:val="Voetnootmarkering"/>
          <w:lang w:val="en-GB"/>
        </w:rPr>
        <w:footnoteReference w:id="37"/>
      </w:r>
    </w:p>
    <w:p w:rsidR="00730F5F" w:rsidRPr="00FA3227" w:rsidRDefault="00B51B31" w:rsidP="00FA3227">
      <w:pPr>
        <w:pStyle w:val="Geenafstand"/>
        <w:spacing w:line="360" w:lineRule="auto"/>
        <w:ind w:firstLine="567"/>
        <w:jc w:val="both"/>
        <w:rPr>
          <w:szCs w:val="24"/>
        </w:rPr>
      </w:pPr>
      <w:r>
        <w:t xml:space="preserve">Afrikaanse staten zijn echter tot stand gekomen als gevolg </w:t>
      </w:r>
      <w:r w:rsidR="006C5B75">
        <w:t>van externe processen. Dat wil zeggen, s</w:t>
      </w:r>
      <w:r w:rsidR="00875B00">
        <w:t>taatsvorming was in Afrika niet zozeer het resultaat van een machtsstrij</w:t>
      </w:r>
      <w:r w:rsidR="007915B6">
        <w:t>d tussen heerser en bevolking</w:t>
      </w:r>
      <w:r w:rsidR="00875B00">
        <w:t xml:space="preserve"> om interne controle, en competitie tussen onderlinge heersers om gebiedsuitbreidingen, maar het gevolg van </w:t>
      </w:r>
      <w:r w:rsidR="00C967B0">
        <w:t xml:space="preserve">de erkenning </w:t>
      </w:r>
      <w:r w:rsidR="006C5B75">
        <w:t xml:space="preserve">door het statenstelsel </w:t>
      </w:r>
      <w:r w:rsidR="00C967B0">
        <w:t xml:space="preserve">van de soevereiniteit van </w:t>
      </w:r>
      <w:r w:rsidR="00F67D62" w:rsidRPr="00FA3227">
        <w:rPr>
          <w:szCs w:val="24"/>
        </w:rPr>
        <w:t xml:space="preserve">de voormalige </w:t>
      </w:r>
      <w:r w:rsidR="006C5B75" w:rsidRPr="00FA3227">
        <w:rPr>
          <w:szCs w:val="24"/>
        </w:rPr>
        <w:t>koloniën als zelfstandige staten</w:t>
      </w:r>
      <w:r w:rsidR="00C967B0" w:rsidRPr="00FA3227">
        <w:rPr>
          <w:szCs w:val="24"/>
        </w:rPr>
        <w:t>.</w:t>
      </w:r>
      <w:r w:rsidR="001E07F1" w:rsidRPr="00FA3227">
        <w:rPr>
          <w:szCs w:val="24"/>
        </w:rPr>
        <w:t xml:space="preserve"> </w:t>
      </w:r>
      <w:r w:rsidR="00FA3227" w:rsidRPr="00FA3227">
        <w:rPr>
          <w:szCs w:val="24"/>
          <w:lang w:val="en-US"/>
        </w:rPr>
        <w:t xml:space="preserve">De </w:t>
      </w:r>
      <w:proofErr w:type="spellStart"/>
      <w:r w:rsidR="00FA3227" w:rsidRPr="00FA3227">
        <w:rPr>
          <w:szCs w:val="24"/>
          <w:lang w:val="en-US"/>
        </w:rPr>
        <w:t>reden</w:t>
      </w:r>
      <w:proofErr w:type="spellEnd"/>
      <w:r w:rsidR="00FA3227" w:rsidRPr="00FA3227">
        <w:rPr>
          <w:szCs w:val="24"/>
          <w:lang w:val="en-US"/>
        </w:rPr>
        <w:t xml:space="preserve"> </w:t>
      </w:r>
      <w:proofErr w:type="spellStart"/>
      <w:r w:rsidR="00FA3227" w:rsidRPr="00FA3227">
        <w:rPr>
          <w:szCs w:val="24"/>
          <w:lang w:val="en-US"/>
        </w:rPr>
        <w:t>hiervoor</w:t>
      </w:r>
      <w:proofErr w:type="spellEnd"/>
      <w:r w:rsidR="00FA3227" w:rsidRPr="00FA3227">
        <w:rPr>
          <w:szCs w:val="24"/>
          <w:lang w:val="en-US"/>
        </w:rPr>
        <w:t xml:space="preserve"> was </w:t>
      </w:r>
      <w:proofErr w:type="spellStart"/>
      <w:r w:rsidR="00FA3227" w:rsidRPr="00FA3227">
        <w:rPr>
          <w:szCs w:val="24"/>
          <w:lang w:val="en-US"/>
        </w:rPr>
        <w:t>volgens</w:t>
      </w:r>
      <w:proofErr w:type="spellEnd"/>
      <w:r w:rsidR="00FA3227" w:rsidRPr="00FA3227">
        <w:rPr>
          <w:szCs w:val="24"/>
          <w:lang w:val="en-US"/>
        </w:rPr>
        <w:t xml:space="preserve"> </w:t>
      </w:r>
      <w:proofErr w:type="spellStart"/>
      <w:r w:rsidR="00FA3227" w:rsidRPr="00FA3227">
        <w:rPr>
          <w:szCs w:val="24"/>
          <w:lang w:val="en-US"/>
        </w:rPr>
        <w:t>Kalevi</w:t>
      </w:r>
      <w:proofErr w:type="spellEnd"/>
      <w:r w:rsidR="00FA3227" w:rsidRPr="00FA3227">
        <w:rPr>
          <w:szCs w:val="24"/>
          <w:lang w:val="en-US"/>
        </w:rPr>
        <w:t xml:space="preserve"> </w:t>
      </w:r>
      <w:proofErr w:type="spellStart"/>
      <w:r w:rsidR="00FA3227" w:rsidRPr="00FA3227">
        <w:rPr>
          <w:szCs w:val="24"/>
          <w:lang w:val="en-US"/>
        </w:rPr>
        <w:t>Holsti</w:t>
      </w:r>
      <w:proofErr w:type="spellEnd"/>
      <w:r w:rsidR="00FA3227" w:rsidRPr="00FA3227">
        <w:rPr>
          <w:szCs w:val="24"/>
          <w:lang w:val="en-US"/>
        </w:rPr>
        <w:t xml:space="preserve"> </w:t>
      </w:r>
      <w:proofErr w:type="spellStart"/>
      <w:r w:rsidR="00FA3227" w:rsidRPr="00FA3227">
        <w:rPr>
          <w:szCs w:val="24"/>
          <w:lang w:val="en-US"/>
        </w:rPr>
        <w:t>dat</w:t>
      </w:r>
      <w:proofErr w:type="spellEnd"/>
      <w:r w:rsidR="00FA3227" w:rsidRPr="00FA3227">
        <w:rPr>
          <w:szCs w:val="24"/>
          <w:lang w:val="en-US"/>
        </w:rPr>
        <w:t xml:space="preserve"> </w:t>
      </w:r>
      <w:r w:rsidR="007915B6" w:rsidRPr="00FA3227">
        <w:rPr>
          <w:szCs w:val="24"/>
          <w:lang w:val="en-US"/>
        </w:rPr>
        <w:t>‘</w:t>
      </w:r>
      <w:r w:rsidR="00FA3227" w:rsidRPr="00FA3227">
        <w:rPr>
          <w:szCs w:val="24"/>
          <w:lang w:val="en-US"/>
        </w:rPr>
        <w:t>[t]</w:t>
      </w:r>
      <w:r w:rsidR="007915B6" w:rsidRPr="00FA3227">
        <w:rPr>
          <w:szCs w:val="24"/>
          <w:lang w:val="en-US"/>
        </w:rPr>
        <w:t xml:space="preserve">he international community sought to establish the colonial </w:t>
      </w:r>
      <w:r w:rsidR="007915B6" w:rsidRPr="00FA3227">
        <w:rPr>
          <w:i/>
          <w:szCs w:val="24"/>
          <w:lang w:val="en-US"/>
        </w:rPr>
        <w:t>status quo</w:t>
      </w:r>
      <w:r w:rsidR="007915B6" w:rsidRPr="00FA3227">
        <w:rPr>
          <w:szCs w:val="24"/>
          <w:lang w:val="en-US"/>
        </w:rPr>
        <w:t xml:space="preserve"> as the basis for the territorial definition of the new states. And it sanctified the concept of the civic, territorial state rather than the more nineteenth-century idea that linked territory to a people defined in terms of language, religion or ethnicity.’</w:t>
      </w:r>
      <w:r w:rsidR="007915B6" w:rsidRPr="00FA3227">
        <w:rPr>
          <w:rStyle w:val="Voetnootmarkering"/>
          <w:szCs w:val="24"/>
          <w:lang w:val="en-US"/>
        </w:rPr>
        <w:footnoteReference w:id="38"/>
      </w:r>
      <w:r w:rsidR="007915B6" w:rsidRPr="00FA3227">
        <w:rPr>
          <w:szCs w:val="24"/>
          <w:lang w:val="en-US"/>
        </w:rPr>
        <w:t xml:space="preserve"> </w:t>
      </w:r>
      <w:r w:rsidRPr="00B51B31">
        <w:rPr>
          <w:szCs w:val="24"/>
        </w:rPr>
        <w:t xml:space="preserve">Het resultaat van de </w:t>
      </w:r>
      <w:r w:rsidR="00C967B0" w:rsidRPr="00FA3227">
        <w:rPr>
          <w:szCs w:val="24"/>
        </w:rPr>
        <w:t xml:space="preserve">verschuiving van interne naar externe processen als de dominante factoren </w:t>
      </w:r>
      <w:r w:rsidR="002E7C3E" w:rsidRPr="00FA3227">
        <w:rPr>
          <w:szCs w:val="24"/>
        </w:rPr>
        <w:t xml:space="preserve">in het staatsvormingsproces </w:t>
      </w:r>
      <w:r w:rsidR="000818D7" w:rsidRPr="00FA3227">
        <w:rPr>
          <w:szCs w:val="24"/>
        </w:rPr>
        <w:t>van Afrikaanse staten</w:t>
      </w:r>
      <w:r>
        <w:rPr>
          <w:szCs w:val="24"/>
        </w:rPr>
        <w:t xml:space="preserve"> heeft ertoe geleid dat interne</w:t>
      </w:r>
      <w:r w:rsidR="00730F5F" w:rsidRPr="00FA3227">
        <w:rPr>
          <w:szCs w:val="24"/>
        </w:rPr>
        <w:t xml:space="preserve"> soevereiniteit, </w:t>
      </w:r>
      <w:r w:rsidR="002A1C26">
        <w:rPr>
          <w:szCs w:val="24"/>
        </w:rPr>
        <w:t xml:space="preserve">in de </w:t>
      </w:r>
      <w:r>
        <w:rPr>
          <w:szCs w:val="24"/>
        </w:rPr>
        <w:t xml:space="preserve">zin </w:t>
      </w:r>
      <w:r w:rsidR="002A1C26">
        <w:rPr>
          <w:szCs w:val="24"/>
        </w:rPr>
        <w:t xml:space="preserve">van een sterke centrale overheid met </w:t>
      </w:r>
      <w:r w:rsidR="00730F5F" w:rsidRPr="00FA3227">
        <w:rPr>
          <w:szCs w:val="24"/>
        </w:rPr>
        <w:t xml:space="preserve">controle over </w:t>
      </w:r>
      <w:r w:rsidR="002A1C26">
        <w:rPr>
          <w:szCs w:val="24"/>
        </w:rPr>
        <w:t>hetgeen</w:t>
      </w:r>
      <w:r w:rsidR="00730F5F" w:rsidRPr="00FA3227">
        <w:rPr>
          <w:szCs w:val="24"/>
        </w:rPr>
        <w:t xml:space="preserve"> zich afspeelt binnen het </w:t>
      </w:r>
      <w:r w:rsidR="00730F5F" w:rsidRPr="00FA3227">
        <w:rPr>
          <w:szCs w:val="24"/>
        </w:rPr>
        <w:lastRenderedPageBreak/>
        <w:t xml:space="preserve">territorium van de staat, </w:t>
      </w:r>
      <w:r>
        <w:rPr>
          <w:szCs w:val="24"/>
        </w:rPr>
        <w:t>niet of</w:t>
      </w:r>
      <w:r w:rsidR="00730F5F" w:rsidRPr="00FA3227">
        <w:rPr>
          <w:szCs w:val="24"/>
        </w:rPr>
        <w:t xml:space="preserve"> slechts gedeeltelijk aanwezig</w:t>
      </w:r>
      <w:r>
        <w:rPr>
          <w:szCs w:val="24"/>
        </w:rPr>
        <w:t xml:space="preserve"> is</w:t>
      </w:r>
      <w:r w:rsidR="00730F5F" w:rsidRPr="00FA3227">
        <w:rPr>
          <w:szCs w:val="24"/>
        </w:rPr>
        <w:t>.</w:t>
      </w:r>
      <w:r w:rsidR="002D1F0E" w:rsidRPr="002D1F0E">
        <w:t xml:space="preserve"> </w:t>
      </w:r>
      <w:r w:rsidR="002D1F0E">
        <w:t>Afrikaanse staten zijn daar</w:t>
      </w:r>
      <w:r w:rsidR="00BD6B3A">
        <w:t>om</w:t>
      </w:r>
      <w:r w:rsidR="002D1F0E">
        <w:t xml:space="preserve"> vaak afhankelijk van andere actoren zoals lokale machthebbers voor het behouden van orde</w:t>
      </w:r>
      <w:r w:rsidR="00827F66">
        <w:t xml:space="preserve"> en veiligheid</w:t>
      </w:r>
      <w:r w:rsidR="00272613">
        <w:t xml:space="preserve">, </w:t>
      </w:r>
      <w:r w:rsidR="00BD6B3A">
        <w:t>waardoor h</w:t>
      </w:r>
      <w:r w:rsidR="00272613">
        <w:t xml:space="preserve">et centrale gezag vaak niet erkend </w:t>
      </w:r>
      <w:r w:rsidR="00BD6B3A">
        <w:t xml:space="preserve">wordt </w:t>
      </w:r>
      <w:r w:rsidR="00272613">
        <w:t>als legitiem</w:t>
      </w:r>
      <w:r w:rsidR="002D1F0E">
        <w:t>.</w:t>
      </w:r>
      <w:r w:rsidR="002D1F0E">
        <w:rPr>
          <w:rStyle w:val="Voetnootmarkering"/>
        </w:rPr>
        <w:footnoteReference w:id="39"/>
      </w:r>
    </w:p>
    <w:p w:rsidR="00B64B97" w:rsidRDefault="000818D7" w:rsidP="00A06E1C">
      <w:pPr>
        <w:pStyle w:val="Geenafstand"/>
        <w:spacing w:line="360" w:lineRule="auto"/>
        <w:ind w:firstLine="567"/>
        <w:jc w:val="both"/>
      </w:pPr>
      <w:r>
        <w:t xml:space="preserve">Afrikaanse staten </w:t>
      </w:r>
      <w:r w:rsidR="00272613">
        <w:t>kunnen hierdoor vaak geen einde maken aan corruptie, burgeroorlog</w:t>
      </w:r>
      <w:r w:rsidR="002E7C3E">
        <w:t xml:space="preserve">, criminaliteit, armoede, terrorisme, </w:t>
      </w:r>
      <w:r w:rsidR="00FA7DDD">
        <w:t>afscheidingsbewegingen,</w:t>
      </w:r>
      <w:r w:rsidR="002E7C3E">
        <w:t xml:space="preserve"> epidemieën en tal van andere </w:t>
      </w:r>
      <w:r w:rsidR="007915B6">
        <w:t>problemen die</w:t>
      </w:r>
      <w:r w:rsidR="002E7C3E">
        <w:t xml:space="preserve"> op een of andere manier het gevolg zijn van</w:t>
      </w:r>
      <w:r w:rsidR="007915B6">
        <w:t>,</w:t>
      </w:r>
      <w:r w:rsidR="002E7C3E">
        <w:t xml:space="preserve"> of verergerd worden door</w:t>
      </w:r>
      <w:r w:rsidR="007915B6">
        <w:t>,</w:t>
      </w:r>
      <w:r w:rsidR="002E7C3E">
        <w:t xml:space="preserve"> </w:t>
      </w:r>
      <w:r w:rsidR="00FA7DDD">
        <w:t>de afwezigheid van</w:t>
      </w:r>
      <w:r w:rsidR="002E7C3E">
        <w:t xml:space="preserve"> een functionerende</w:t>
      </w:r>
      <w:r w:rsidR="00FA7DDD">
        <w:t>, soevereine</w:t>
      </w:r>
      <w:r w:rsidR="002E7C3E">
        <w:t xml:space="preserve"> staat.</w:t>
      </w:r>
      <w:r w:rsidR="00FA7DDD">
        <w:t xml:space="preserve"> </w:t>
      </w:r>
      <w:r w:rsidR="00FA7DDD" w:rsidRPr="00FA7DDD">
        <w:t>I</w:t>
      </w:r>
      <w:r w:rsidR="00FA7DDD">
        <w:t xml:space="preserve">n sommige gevallen menen overheden baat te hebben bij </w:t>
      </w:r>
      <w:r w:rsidR="00A06E1C">
        <w:t xml:space="preserve">de </w:t>
      </w:r>
      <w:r w:rsidR="00FA7DDD">
        <w:t>interne chaos</w:t>
      </w:r>
      <w:r w:rsidR="00A06E1C">
        <w:t xml:space="preserve"> die volgt</w:t>
      </w:r>
      <w:r w:rsidR="00827F66">
        <w:t xml:space="preserve"> uit deze situatie</w:t>
      </w:r>
      <w:r w:rsidR="00FA7DDD">
        <w:t xml:space="preserve">, </w:t>
      </w:r>
      <w:r w:rsidR="0088307E">
        <w:t>bijvoorbeeld doordat</w:t>
      </w:r>
      <w:r>
        <w:t xml:space="preserve"> hun positie veilig gesteld is</w:t>
      </w:r>
      <w:r w:rsidR="00FA7DDD">
        <w:t xml:space="preserve"> wa</w:t>
      </w:r>
      <w:r w:rsidR="00A06E1C">
        <w:t>nneer het land intern verdeeld of</w:t>
      </w:r>
      <w:r w:rsidR="0088307E">
        <w:t xml:space="preserve"> verzwakt is</w:t>
      </w:r>
      <w:r w:rsidR="00827F66">
        <w:t>, of doordat de internationale gemeenschap de staat voorziet van ontwikkelingshulp</w:t>
      </w:r>
      <w:r w:rsidR="001C3BA1">
        <w:t xml:space="preserve"> in geval van een humanitaire crisis</w:t>
      </w:r>
      <w:r w:rsidR="0088307E">
        <w:t>.</w:t>
      </w:r>
      <w:r w:rsidR="00FA7DDD">
        <w:t xml:space="preserve"> In andere gevallen </w:t>
      </w:r>
      <w:r w:rsidR="006C5B75">
        <w:t xml:space="preserve">beschikken </w:t>
      </w:r>
      <w:r w:rsidR="00FA7DDD">
        <w:t xml:space="preserve">overheden </w:t>
      </w:r>
      <w:r w:rsidR="00EC0790">
        <w:t>niet over de capaciteiten</w:t>
      </w:r>
      <w:r w:rsidR="00730F5F">
        <w:t xml:space="preserve"> om een einde te maken aan alternatieve claims </w:t>
      </w:r>
      <w:r w:rsidR="006C5B75">
        <w:t>op het staatsgezag</w:t>
      </w:r>
      <w:r w:rsidR="0088307E">
        <w:t xml:space="preserve"> door lokale krijgsheren</w:t>
      </w:r>
      <w:r w:rsidR="00730F5F">
        <w:t xml:space="preserve">, of is het land </w:t>
      </w:r>
      <w:r>
        <w:t>verwikkeld</w:t>
      </w:r>
      <w:r w:rsidR="00730F5F">
        <w:t xml:space="preserve"> in </w:t>
      </w:r>
      <w:r>
        <w:t xml:space="preserve">een </w:t>
      </w:r>
      <w:r w:rsidR="00730F5F">
        <w:t xml:space="preserve">burgeroorlog </w:t>
      </w:r>
      <w:r>
        <w:t>waarvan beëindiging erg lastig is</w:t>
      </w:r>
      <w:r w:rsidR="00730F5F">
        <w:t>.</w:t>
      </w:r>
      <w:r w:rsidR="001C3BA1">
        <w:rPr>
          <w:rStyle w:val="Voetnootmarkering"/>
        </w:rPr>
        <w:footnoteReference w:id="40"/>
      </w:r>
      <w:r w:rsidR="00730F5F">
        <w:t xml:space="preserve"> Ook komt het voor dat staten simpelweg niet de financiële middelen hebben om een einde te maken aan armoede, ziekte, of de gevolgen van natuurrampen.</w:t>
      </w:r>
      <w:r w:rsidR="00482116">
        <w:t xml:space="preserve"> </w:t>
      </w:r>
      <w:r w:rsidR="00A06E1C">
        <w:t xml:space="preserve">Hoewel de oorzaken </w:t>
      </w:r>
      <w:r w:rsidR="00F10A8F">
        <w:t>uiteenlopen</w:t>
      </w:r>
      <w:r w:rsidR="00A06E1C">
        <w:t>, is het resultaat in bovenstaande gevallen hetzelfde: het o</w:t>
      </w:r>
      <w:r w:rsidR="006C5B75">
        <w:t xml:space="preserve">ntbreken van orde leidt tot </w:t>
      </w:r>
      <w:r w:rsidR="00BD6B3A">
        <w:t>het verliezen</w:t>
      </w:r>
      <w:r w:rsidR="00A06E1C">
        <w:t xml:space="preserve"> van legitimiteit</w:t>
      </w:r>
      <w:r w:rsidR="006C5B75">
        <w:t xml:space="preserve">, en </w:t>
      </w:r>
      <w:proofErr w:type="spellStart"/>
      <w:r w:rsidR="006C5B75">
        <w:t>vice</w:t>
      </w:r>
      <w:proofErr w:type="spellEnd"/>
      <w:r w:rsidR="006C5B75">
        <w:t xml:space="preserve"> versa</w:t>
      </w:r>
      <w:r w:rsidR="00BE1D0B">
        <w:t xml:space="preserve">. Wanneer orde niet hersteld wordt kunnen alternatieve claims </w:t>
      </w:r>
      <w:r w:rsidR="006C5B75">
        <w:t>op</w:t>
      </w:r>
      <w:r w:rsidR="00BE1D0B">
        <w:t xml:space="preserve"> </w:t>
      </w:r>
      <w:r w:rsidR="006C5B75">
        <w:t xml:space="preserve">het gezag over (een deel van) </w:t>
      </w:r>
      <w:r w:rsidR="00BE1D0B">
        <w:t xml:space="preserve">het territorium van de staat verder afbreuk doen aan de reeds getroebleerde </w:t>
      </w:r>
      <w:r w:rsidR="003C7DC1">
        <w:t>soevereine</w:t>
      </w:r>
      <w:r w:rsidR="007915B6">
        <w:t xml:space="preserve"> positie van de staat. D</w:t>
      </w:r>
      <w:r w:rsidR="00BD6B3A">
        <w:t xml:space="preserve">esintegratie van de staat, </w:t>
      </w:r>
      <w:r w:rsidR="00C15255">
        <w:t>anarchie</w:t>
      </w:r>
      <w:r w:rsidR="00BD6B3A">
        <w:t xml:space="preserve"> en een sterke toename van geweld door substatelijke actoren</w:t>
      </w:r>
      <w:r w:rsidR="00C15255">
        <w:t xml:space="preserve"> </w:t>
      </w:r>
      <w:r w:rsidR="007915B6">
        <w:t>zijn mogelijke</w:t>
      </w:r>
      <w:r w:rsidR="00C15255">
        <w:t xml:space="preserve"> gevolg</w:t>
      </w:r>
      <w:r w:rsidR="007915B6">
        <w:t>en</w:t>
      </w:r>
      <w:r w:rsidR="00C15255">
        <w:t>.</w:t>
      </w:r>
      <w:r w:rsidR="004129EA">
        <w:rPr>
          <w:rStyle w:val="Voetnootmarkering"/>
        </w:rPr>
        <w:footnoteReference w:id="41"/>
      </w:r>
      <w:r w:rsidR="00037E80">
        <w:t xml:space="preserve"> De externe route naar staatsvorming die in Afrika heeft plaatsgevonden maakt de situat</w:t>
      </w:r>
      <w:r>
        <w:t>ie op he</w:t>
      </w:r>
      <w:r w:rsidR="00037E80">
        <w:t xml:space="preserve">t continent </w:t>
      </w:r>
      <w:r w:rsidR="00615F7D">
        <w:t xml:space="preserve">met betrekking tot het versterken van staten </w:t>
      </w:r>
      <w:r w:rsidR="00037E80">
        <w:t>des te ingewikkelder.</w:t>
      </w:r>
    </w:p>
    <w:p w:rsidR="00A06E1C" w:rsidRPr="00BE1D0B" w:rsidRDefault="00A06E1C" w:rsidP="00050F48">
      <w:pPr>
        <w:pStyle w:val="Geenafstand"/>
        <w:ind w:firstLine="567"/>
        <w:jc w:val="both"/>
        <w:rPr>
          <w:sz w:val="22"/>
        </w:rPr>
      </w:pPr>
    </w:p>
    <w:p w:rsidR="005F2AE6" w:rsidRDefault="00B64B97" w:rsidP="00050F48">
      <w:pPr>
        <w:pStyle w:val="Geenafstand"/>
        <w:ind w:left="567"/>
        <w:jc w:val="both"/>
        <w:rPr>
          <w:sz w:val="22"/>
          <w:lang w:val="en-US"/>
        </w:rPr>
      </w:pPr>
      <w:r w:rsidRPr="007E207B">
        <w:rPr>
          <w:sz w:val="22"/>
          <w:lang w:val="en-US"/>
        </w:rPr>
        <w:t xml:space="preserve">‘Africa is unique in the extent to which some of its states were already dysfunctional prior to collapse and failure. </w:t>
      </w:r>
      <w:r w:rsidR="001D19D0" w:rsidRPr="007E207B">
        <w:rPr>
          <w:sz w:val="22"/>
          <w:lang w:val="en-US"/>
        </w:rPr>
        <w:t>Most A</w:t>
      </w:r>
      <w:r w:rsidR="001D19D0" w:rsidRPr="001D19D0">
        <w:rPr>
          <w:sz w:val="22"/>
          <w:lang w:val="en-US"/>
        </w:rPr>
        <w:t>frican states have never had effective ins</w:t>
      </w:r>
      <w:r w:rsidR="001D19D0">
        <w:rPr>
          <w:sz w:val="22"/>
          <w:lang w:val="en-US"/>
        </w:rPr>
        <w:t xml:space="preserve">titutions, relying instead on the personalized networks of patronage (…) </w:t>
      </w:r>
      <w:r w:rsidRPr="007915B6">
        <w:rPr>
          <w:sz w:val="22"/>
          <w:lang w:val="en-US"/>
        </w:rPr>
        <w:t>In vast parts of Africa, state failure is less an objective condition than a permanent mode of political operation.’</w:t>
      </w:r>
      <w:r w:rsidRPr="00B76FAA">
        <w:rPr>
          <w:rStyle w:val="Voetnootmarkering"/>
          <w:sz w:val="22"/>
          <w:lang w:val="en-GB"/>
        </w:rPr>
        <w:footnoteReference w:id="42"/>
      </w:r>
    </w:p>
    <w:p w:rsidR="00BE1D0B" w:rsidRPr="00D42CA2" w:rsidRDefault="00BE1D0B" w:rsidP="00BE1D0B">
      <w:pPr>
        <w:pStyle w:val="Geenafstand"/>
        <w:spacing w:line="360" w:lineRule="auto"/>
        <w:jc w:val="center"/>
        <w:rPr>
          <w:b/>
        </w:rPr>
      </w:pPr>
      <w:r w:rsidRPr="00D42CA2">
        <w:rPr>
          <w:b/>
        </w:rPr>
        <w:lastRenderedPageBreak/>
        <w:t xml:space="preserve">Soevereiniteit als </w:t>
      </w:r>
      <w:r w:rsidR="00F10A8F">
        <w:rPr>
          <w:b/>
        </w:rPr>
        <w:t>v</w:t>
      </w:r>
      <w:r w:rsidRPr="00D42CA2">
        <w:rPr>
          <w:b/>
        </w:rPr>
        <w:t>erantwoordelijkheid</w:t>
      </w:r>
    </w:p>
    <w:p w:rsidR="00BE1D0B" w:rsidRPr="00D42CA2" w:rsidRDefault="00BE1D0B" w:rsidP="00B3232E">
      <w:pPr>
        <w:pStyle w:val="Geenafstand"/>
        <w:jc w:val="both"/>
      </w:pPr>
    </w:p>
    <w:p w:rsidR="005267BE" w:rsidRDefault="000B2135" w:rsidP="00A91842">
      <w:pPr>
        <w:pStyle w:val="Geenafstand"/>
        <w:spacing w:line="360" w:lineRule="auto"/>
        <w:jc w:val="both"/>
      </w:pPr>
      <w:r>
        <w:t>In het licht van de problematische gevolgen van het beperkte functioneren van een groot aantal staten he</w:t>
      </w:r>
      <w:r w:rsidR="00F450F3">
        <w:t xml:space="preserve">eft zich de laatste jaren </w:t>
      </w:r>
      <w:r>
        <w:t xml:space="preserve">een verschuiving voorgedaan in zowel </w:t>
      </w:r>
      <w:r w:rsidR="00AD033A">
        <w:t>de theorie,</w:t>
      </w:r>
      <w:r>
        <w:t xml:space="preserve"> als de praktijk van de internationale betrekkingen.</w:t>
      </w:r>
      <w:r w:rsidR="00037E80" w:rsidRPr="00037E80">
        <w:t xml:space="preserve"> </w:t>
      </w:r>
      <w:r w:rsidR="00037E80">
        <w:t>De</w:t>
      </w:r>
      <w:r w:rsidR="00AD033A">
        <w:t xml:space="preserve"> herinterpretatie van het </w:t>
      </w:r>
      <w:r w:rsidR="007F368A">
        <w:t xml:space="preserve">fundamentele </w:t>
      </w:r>
      <w:r w:rsidR="00DB0B14">
        <w:t>soevereiniteitsprincipe, de hoeksteen va</w:t>
      </w:r>
      <w:r w:rsidR="007F368A">
        <w:t>n het statenstelsel</w:t>
      </w:r>
      <w:r w:rsidR="00DB0B14">
        <w:t>,</w:t>
      </w:r>
      <w:r>
        <w:t xml:space="preserve"> door de </w:t>
      </w:r>
      <w:r w:rsidRPr="0016708A">
        <w:rPr>
          <w:i/>
        </w:rPr>
        <w:t xml:space="preserve">International </w:t>
      </w:r>
      <w:proofErr w:type="spellStart"/>
      <w:r w:rsidRPr="0016708A">
        <w:rPr>
          <w:i/>
        </w:rPr>
        <w:t>Commission</w:t>
      </w:r>
      <w:proofErr w:type="spellEnd"/>
      <w:r w:rsidRPr="0016708A">
        <w:rPr>
          <w:i/>
        </w:rPr>
        <w:t xml:space="preserve"> </w:t>
      </w:r>
      <w:proofErr w:type="spellStart"/>
      <w:r w:rsidRPr="0016708A">
        <w:rPr>
          <w:i/>
        </w:rPr>
        <w:t>on</w:t>
      </w:r>
      <w:proofErr w:type="spellEnd"/>
      <w:r w:rsidRPr="0016708A">
        <w:rPr>
          <w:i/>
        </w:rPr>
        <w:t xml:space="preserve"> </w:t>
      </w:r>
      <w:proofErr w:type="spellStart"/>
      <w:r w:rsidRPr="0016708A">
        <w:rPr>
          <w:i/>
        </w:rPr>
        <w:t>Interventio</w:t>
      </w:r>
      <w:r w:rsidR="007F368A" w:rsidRPr="0016708A">
        <w:rPr>
          <w:i/>
        </w:rPr>
        <w:t>n</w:t>
      </w:r>
      <w:proofErr w:type="spellEnd"/>
      <w:r w:rsidR="007F368A" w:rsidRPr="0016708A">
        <w:rPr>
          <w:i/>
        </w:rPr>
        <w:t xml:space="preserve"> and State </w:t>
      </w:r>
      <w:proofErr w:type="spellStart"/>
      <w:r w:rsidR="007F368A" w:rsidRPr="0016708A">
        <w:rPr>
          <w:i/>
        </w:rPr>
        <w:t>Sovereignty</w:t>
      </w:r>
      <w:proofErr w:type="spellEnd"/>
      <w:r w:rsidR="007F368A" w:rsidRPr="0016708A">
        <w:rPr>
          <w:i/>
        </w:rPr>
        <w:t xml:space="preserve"> </w:t>
      </w:r>
      <w:r w:rsidR="007F368A">
        <w:t>(ICISS)</w:t>
      </w:r>
      <w:r w:rsidR="00037E80">
        <w:t xml:space="preserve"> is de theoretische verschuiving</w:t>
      </w:r>
      <w:r w:rsidR="0016708A">
        <w:t xml:space="preserve"> die heeft plaatsgevonden</w:t>
      </w:r>
      <w:r w:rsidR="007F368A">
        <w:t>.</w:t>
      </w:r>
      <w:r w:rsidR="0016708A">
        <w:t xml:space="preserve"> Deze commissie presenteerde in</w:t>
      </w:r>
      <w:r w:rsidR="009B748D">
        <w:t xml:space="preserve"> december</w:t>
      </w:r>
      <w:r w:rsidR="0016708A">
        <w:t xml:space="preserve"> 2001 in opdracht van de Canadese overheid een rapport getiteld: </w:t>
      </w:r>
      <w:r w:rsidR="009B748D">
        <w:rPr>
          <w:i/>
        </w:rPr>
        <w:t xml:space="preserve">The </w:t>
      </w:r>
      <w:proofErr w:type="spellStart"/>
      <w:r w:rsidR="009B748D">
        <w:rPr>
          <w:i/>
        </w:rPr>
        <w:t>Responsibility</w:t>
      </w:r>
      <w:proofErr w:type="spellEnd"/>
      <w:r w:rsidR="009B748D">
        <w:rPr>
          <w:i/>
        </w:rPr>
        <w:t xml:space="preserve"> to </w:t>
      </w:r>
      <w:proofErr w:type="spellStart"/>
      <w:r w:rsidR="009B748D">
        <w:rPr>
          <w:i/>
        </w:rPr>
        <w:t>Protect</w:t>
      </w:r>
      <w:proofErr w:type="spellEnd"/>
      <w:r w:rsidR="009B748D">
        <w:t>.</w:t>
      </w:r>
      <w:r w:rsidR="007F368A">
        <w:t xml:space="preserve"> </w:t>
      </w:r>
      <w:r w:rsidR="009B748D">
        <w:t xml:space="preserve">Vanwege de wens tot het voorkomen van grootschalig </w:t>
      </w:r>
      <w:r w:rsidR="00C811AB">
        <w:t>lijden dat ontspringt uit</w:t>
      </w:r>
      <w:r w:rsidR="00EC0790">
        <w:t xml:space="preserve"> zwakke staten</w:t>
      </w:r>
      <w:r w:rsidR="00615F7D">
        <w:t xml:space="preserve"> </w:t>
      </w:r>
      <w:r w:rsidR="009B748D">
        <w:t xml:space="preserve">is soevereiniteit gelijkgesteld met verantwoordelijkheid. </w:t>
      </w:r>
      <w:r w:rsidR="007F368A">
        <w:t>Soeve</w:t>
      </w:r>
      <w:r>
        <w:t xml:space="preserve">reiniteit van de staat </w:t>
      </w:r>
      <w:r w:rsidR="007F368A">
        <w:t xml:space="preserve">is </w:t>
      </w:r>
      <w:r w:rsidR="009B748D">
        <w:t>daardoor</w:t>
      </w:r>
      <w:r w:rsidR="007F368A">
        <w:t xml:space="preserve"> </w:t>
      </w:r>
      <w:r>
        <w:t>naast een recht, ook een verantwoordelijkh</w:t>
      </w:r>
      <w:r w:rsidR="007F368A">
        <w:t>eid jegens de burgerbevolking</w:t>
      </w:r>
      <w:r>
        <w:t xml:space="preserve"> komen te behelzen.</w:t>
      </w:r>
      <w:r w:rsidR="007D788D">
        <w:t xml:space="preserve"> </w:t>
      </w:r>
      <w:r w:rsidR="0016708A">
        <w:t xml:space="preserve">De </w:t>
      </w:r>
      <w:proofErr w:type="spellStart"/>
      <w:r w:rsidR="0016708A">
        <w:rPr>
          <w:i/>
        </w:rPr>
        <w:t>Responsibility</w:t>
      </w:r>
      <w:proofErr w:type="spellEnd"/>
      <w:r w:rsidR="0016708A">
        <w:rPr>
          <w:i/>
        </w:rPr>
        <w:t xml:space="preserve"> to </w:t>
      </w:r>
      <w:proofErr w:type="spellStart"/>
      <w:r w:rsidR="0016708A">
        <w:rPr>
          <w:i/>
        </w:rPr>
        <w:t>Protect</w:t>
      </w:r>
      <w:proofErr w:type="spellEnd"/>
      <w:r w:rsidR="0016708A">
        <w:rPr>
          <w:i/>
        </w:rPr>
        <w:t xml:space="preserve"> </w:t>
      </w:r>
      <w:r w:rsidR="0016708A">
        <w:t>(R2P) is de heersende norm geworden binnen de internationale betrekkingen.</w:t>
      </w:r>
      <w:r w:rsidR="0016708A">
        <w:rPr>
          <w:rStyle w:val="Voetnootmarkering"/>
        </w:rPr>
        <w:footnoteReference w:id="43"/>
      </w:r>
      <w:r w:rsidR="00037E80">
        <w:t xml:space="preserve"> </w:t>
      </w:r>
    </w:p>
    <w:p w:rsidR="00BC00A1" w:rsidRDefault="00AA1DC6" w:rsidP="00D91791">
      <w:pPr>
        <w:pStyle w:val="Geenafstand"/>
        <w:spacing w:line="360" w:lineRule="auto"/>
        <w:ind w:firstLine="708"/>
        <w:jc w:val="both"/>
      </w:pPr>
      <w:r w:rsidRPr="00200C5D">
        <w:t xml:space="preserve">De </w:t>
      </w:r>
      <w:proofErr w:type="spellStart"/>
      <w:r w:rsidRPr="00200C5D">
        <w:rPr>
          <w:i/>
        </w:rPr>
        <w:t>Responsibility</w:t>
      </w:r>
      <w:proofErr w:type="spellEnd"/>
      <w:r w:rsidRPr="00200C5D">
        <w:rPr>
          <w:i/>
        </w:rPr>
        <w:t xml:space="preserve"> to </w:t>
      </w:r>
      <w:proofErr w:type="spellStart"/>
      <w:r w:rsidRPr="00200C5D">
        <w:rPr>
          <w:i/>
        </w:rPr>
        <w:t>Protect</w:t>
      </w:r>
      <w:proofErr w:type="spellEnd"/>
      <w:r w:rsidRPr="00200C5D">
        <w:rPr>
          <w:i/>
        </w:rPr>
        <w:t xml:space="preserve"> </w:t>
      </w:r>
      <w:r w:rsidRPr="00200C5D">
        <w:t xml:space="preserve">zal voorrang krijgen </w:t>
      </w:r>
      <w:r w:rsidR="00EC0790" w:rsidRPr="00200C5D">
        <w:t>op</w:t>
      </w:r>
      <w:r w:rsidRPr="00200C5D">
        <w:t xml:space="preserve"> </w:t>
      </w:r>
      <w:r w:rsidR="00200C5D" w:rsidRPr="00200C5D">
        <w:t>het</w:t>
      </w:r>
      <w:r w:rsidRPr="00200C5D">
        <w:t xml:space="preserve"> principe van non-interventie </w:t>
      </w:r>
      <w:r w:rsidR="00200C5D" w:rsidRPr="00200C5D">
        <w:t xml:space="preserve">dat onlosmakelijk verbonden is met het soevereiniteitsbeginsel </w:t>
      </w:r>
      <w:r w:rsidRPr="00200C5D">
        <w:t xml:space="preserve">indien ‘a </w:t>
      </w:r>
      <w:proofErr w:type="spellStart"/>
      <w:r w:rsidRPr="00200C5D">
        <w:t>population</w:t>
      </w:r>
      <w:proofErr w:type="spellEnd"/>
      <w:r w:rsidRPr="00200C5D">
        <w:t xml:space="preserve"> is </w:t>
      </w:r>
      <w:proofErr w:type="spellStart"/>
      <w:r w:rsidRPr="00200C5D">
        <w:t>suffering</w:t>
      </w:r>
      <w:proofErr w:type="spellEnd"/>
      <w:r w:rsidRPr="00200C5D">
        <w:t xml:space="preserve"> </w:t>
      </w:r>
      <w:proofErr w:type="spellStart"/>
      <w:r w:rsidRPr="00200C5D">
        <w:t>serious</w:t>
      </w:r>
      <w:proofErr w:type="spellEnd"/>
      <w:r w:rsidRPr="00200C5D">
        <w:t xml:space="preserve"> </w:t>
      </w:r>
      <w:proofErr w:type="spellStart"/>
      <w:r w:rsidRPr="00200C5D">
        <w:t>harm</w:t>
      </w:r>
      <w:proofErr w:type="spellEnd"/>
      <w:r w:rsidRPr="00200C5D">
        <w:t xml:space="preserve"> as a </w:t>
      </w:r>
      <w:proofErr w:type="spellStart"/>
      <w:r w:rsidRPr="00200C5D">
        <w:t>result</w:t>
      </w:r>
      <w:proofErr w:type="spellEnd"/>
      <w:r w:rsidRPr="00200C5D">
        <w:t xml:space="preserve"> of </w:t>
      </w:r>
      <w:proofErr w:type="spellStart"/>
      <w:r w:rsidRPr="00200C5D">
        <w:t>internal</w:t>
      </w:r>
      <w:proofErr w:type="spellEnd"/>
      <w:r w:rsidRPr="00200C5D">
        <w:t xml:space="preserve"> war, </w:t>
      </w:r>
      <w:proofErr w:type="spellStart"/>
      <w:r w:rsidRPr="00200C5D">
        <w:t>insurgency</w:t>
      </w:r>
      <w:proofErr w:type="spellEnd"/>
      <w:r w:rsidRPr="00200C5D">
        <w:t xml:space="preserve">, </w:t>
      </w:r>
      <w:proofErr w:type="spellStart"/>
      <w:r w:rsidRPr="00200C5D">
        <w:t>repression</w:t>
      </w:r>
      <w:proofErr w:type="spellEnd"/>
      <w:r w:rsidRPr="00200C5D">
        <w:t xml:space="preserve"> </w:t>
      </w:r>
      <w:proofErr w:type="spellStart"/>
      <w:r w:rsidRPr="00200C5D">
        <w:t>or</w:t>
      </w:r>
      <w:proofErr w:type="spellEnd"/>
      <w:r w:rsidRPr="00200C5D">
        <w:t xml:space="preserve"> state </w:t>
      </w:r>
      <w:proofErr w:type="spellStart"/>
      <w:r w:rsidRPr="00200C5D">
        <w:t>failure</w:t>
      </w:r>
      <w:proofErr w:type="spellEnd"/>
      <w:r w:rsidRPr="00200C5D">
        <w:t xml:space="preserve">, and the state in </w:t>
      </w:r>
      <w:proofErr w:type="spellStart"/>
      <w:r w:rsidRPr="00200C5D">
        <w:t>question</w:t>
      </w:r>
      <w:proofErr w:type="spellEnd"/>
      <w:r w:rsidRPr="00200C5D">
        <w:t xml:space="preserve"> is </w:t>
      </w:r>
      <w:proofErr w:type="spellStart"/>
      <w:r w:rsidRPr="00200C5D">
        <w:t>unwilling</w:t>
      </w:r>
      <w:proofErr w:type="spellEnd"/>
      <w:r w:rsidRPr="00200C5D">
        <w:t xml:space="preserve"> </w:t>
      </w:r>
      <w:proofErr w:type="spellStart"/>
      <w:r w:rsidRPr="00200C5D">
        <w:t>or</w:t>
      </w:r>
      <w:proofErr w:type="spellEnd"/>
      <w:r w:rsidRPr="00200C5D">
        <w:t xml:space="preserve"> </w:t>
      </w:r>
      <w:proofErr w:type="spellStart"/>
      <w:r w:rsidRPr="00200C5D">
        <w:t>unable</w:t>
      </w:r>
      <w:proofErr w:type="spellEnd"/>
      <w:r w:rsidRPr="00200C5D">
        <w:t xml:space="preserve"> to halt </w:t>
      </w:r>
      <w:proofErr w:type="spellStart"/>
      <w:r w:rsidRPr="00200C5D">
        <w:t>or</w:t>
      </w:r>
      <w:proofErr w:type="spellEnd"/>
      <w:r w:rsidRPr="00200C5D">
        <w:t xml:space="preserve"> </w:t>
      </w:r>
      <w:proofErr w:type="spellStart"/>
      <w:r w:rsidRPr="00200C5D">
        <w:t>avert</w:t>
      </w:r>
      <w:proofErr w:type="spellEnd"/>
      <w:r w:rsidRPr="00200C5D">
        <w:t xml:space="preserve"> it.’</w:t>
      </w:r>
      <w:r>
        <w:rPr>
          <w:rStyle w:val="Voetnootmarkering"/>
        </w:rPr>
        <w:footnoteReference w:id="44"/>
      </w:r>
      <w:r w:rsidR="007F0890" w:rsidRPr="00200C5D">
        <w:t xml:space="preserve"> </w:t>
      </w:r>
      <w:r w:rsidR="007F0890">
        <w:t xml:space="preserve">In dergelijke gevallen komt het recht op non-interventie van een staat te vervallen, en </w:t>
      </w:r>
      <w:r w:rsidR="00F0100D">
        <w:t>moet</w:t>
      </w:r>
      <w:r w:rsidR="007F0890">
        <w:t xml:space="preserve"> de internationale gemeenschap de verantwoordelijkheid voor de verplichtingen</w:t>
      </w:r>
      <w:r w:rsidR="009B748D">
        <w:t>,</w:t>
      </w:r>
      <w:r w:rsidR="007F0890">
        <w:t xml:space="preserve"> waarin de staat niet kan of wil voorzien</w:t>
      </w:r>
      <w:r w:rsidR="009B748D">
        <w:t>,</w:t>
      </w:r>
      <w:r w:rsidR="007F0890">
        <w:t xml:space="preserve"> op zich nemen. Daarnaast moet worden voldaan aan een aantal voorwaarden om te bepalen of inmenging door de internationale gemeenschap gerechtvaardigd is, en kan zorgen voor een verbetering van de situatie.</w:t>
      </w:r>
      <w:r w:rsidR="00050F48">
        <w:rPr>
          <w:rStyle w:val="Voetnootmarkering"/>
        </w:rPr>
        <w:footnoteReference w:id="45"/>
      </w:r>
      <w:r w:rsidR="007F0890">
        <w:t xml:space="preserve"> Bovendien </w:t>
      </w:r>
      <w:r w:rsidR="00D91791">
        <w:t>moet</w:t>
      </w:r>
      <w:r w:rsidR="007F0890">
        <w:t xml:space="preserve"> in het geval van militaire interventie altijd sprake </w:t>
      </w:r>
      <w:r w:rsidR="00D91791">
        <w:t>zijn</w:t>
      </w:r>
      <w:r w:rsidR="007F0890">
        <w:t xml:space="preserve"> van autorisatie door de Veiligheidsraad</w:t>
      </w:r>
      <w:r w:rsidR="0031013E">
        <w:t xml:space="preserve"> volgens de ICISS</w:t>
      </w:r>
      <w:r w:rsidR="00286E46">
        <w:t>.</w:t>
      </w:r>
      <w:r w:rsidR="007F0890">
        <w:rPr>
          <w:rStyle w:val="Voetnootmarkering"/>
        </w:rPr>
        <w:footnoteReference w:id="46"/>
      </w:r>
      <w:r w:rsidR="00BC00A1">
        <w:t xml:space="preserve"> </w:t>
      </w:r>
    </w:p>
    <w:p w:rsidR="000B2135" w:rsidRDefault="00B9025D" w:rsidP="009B5907">
      <w:pPr>
        <w:pStyle w:val="Geenafstand"/>
        <w:spacing w:line="360" w:lineRule="auto"/>
        <w:ind w:firstLine="708"/>
        <w:jc w:val="both"/>
      </w:pPr>
      <w:r>
        <w:t xml:space="preserve">R2P vormt de rechtvaardiging </w:t>
      </w:r>
      <w:r w:rsidR="0031013E">
        <w:t xml:space="preserve">voor </w:t>
      </w:r>
      <w:r w:rsidR="009B5907">
        <w:t>interventie</w:t>
      </w:r>
      <w:r w:rsidR="007F6CA8">
        <w:t xml:space="preserve"> op humanitaire gronden</w:t>
      </w:r>
      <w:r w:rsidR="009B5907">
        <w:t xml:space="preserve"> door de internationale gemeenschap in de interne a</w:t>
      </w:r>
      <w:r w:rsidR="00200C5D">
        <w:t>angelegenheden van staten, een verschijnsel waarin s</w:t>
      </w:r>
      <w:r w:rsidR="005A4D60">
        <w:t>inds</w:t>
      </w:r>
      <w:r>
        <w:t xml:space="preserve"> de jaren ’90</w:t>
      </w:r>
      <w:r w:rsidR="005A4D60">
        <w:t xml:space="preserve"> </w:t>
      </w:r>
      <w:r>
        <w:t xml:space="preserve">een sterke </w:t>
      </w:r>
      <w:r w:rsidR="000B2135">
        <w:t>toename</w:t>
      </w:r>
      <w:r w:rsidR="00200C5D">
        <w:t xml:space="preserve"> heeft</w:t>
      </w:r>
      <w:r w:rsidR="000B2135">
        <w:t xml:space="preserve"> </w:t>
      </w:r>
      <w:r>
        <w:t>plaatsgevonden</w:t>
      </w:r>
      <w:r w:rsidR="00615F7D">
        <w:t xml:space="preserve"> </w:t>
      </w:r>
      <w:r w:rsidR="005A4D60">
        <w:t xml:space="preserve">in </w:t>
      </w:r>
      <w:r w:rsidR="00200C5D">
        <w:t xml:space="preserve">de vorm van </w:t>
      </w:r>
      <w:r w:rsidR="009B5907">
        <w:t xml:space="preserve">vredesmissies </w:t>
      </w:r>
      <w:r w:rsidR="009B5907">
        <w:lastRenderedPageBreak/>
        <w:t>voor het beëindigen van geweld binnen staten.</w:t>
      </w:r>
      <w:r w:rsidR="005F5F1F">
        <w:rPr>
          <w:rStyle w:val="Voetnootmarkering"/>
        </w:rPr>
        <w:footnoteReference w:id="47"/>
      </w:r>
      <w:r w:rsidR="009B5907">
        <w:t xml:space="preserve"> Later groeiden deze missies uit tot meer complexe operaties</w:t>
      </w:r>
      <w:r w:rsidR="00200C5D">
        <w:t xml:space="preserve">, </w:t>
      </w:r>
      <w:r w:rsidR="009B5907">
        <w:t xml:space="preserve">gericht op de versterking van </w:t>
      </w:r>
      <w:r w:rsidR="00615F7D">
        <w:t>zwakke staten</w:t>
      </w:r>
      <w:r>
        <w:t>.</w:t>
      </w:r>
      <w:r w:rsidR="000B2135">
        <w:t xml:space="preserve"> </w:t>
      </w:r>
      <w:r>
        <w:t>De</w:t>
      </w:r>
      <w:r w:rsidR="00CA6EBE">
        <w:t xml:space="preserve"> herinterpretatie</w:t>
      </w:r>
      <w:r>
        <w:t xml:space="preserve"> van het soevereiniteitsbeginsel </w:t>
      </w:r>
      <w:r w:rsidR="00CB178B">
        <w:t>is het resultaat van</w:t>
      </w:r>
      <w:r w:rsidR="00CA6EBE">
        <w:t xml:space="preserve"> de erkenning van de discrepantie tussen </w:t>
      </w:r>
      <w:r w:rsidR="00AC11DF">
        <w:t>het normatieve beginsel</w:t>
      </w:r>
      <w:r w:rsidR="00CA6EBE">
        <w:t xml:space="preserve"> van statelijke soevereiniteit</w:t>
      </w:r>
      <w:r w:rsidR="00AC11DF">
        <w:t xml:space="preserve"> als grondnorm binnen de internationale betrekkingen</w:t>
      </w:r>
      <w:r w:rsidR="002A1C26">
        <w:t>,</w:t>
      </w:r>
      <w:r w:rsidR="000D6475" w:rsidRPr="000D6475">
        <w:t xml:space="preserve"> </w:t>
      </w:r>
      <w:r w:rsidR="000D6475">
        <w:t>en de prakt</w:t>
      </w:r>
      <w:r w:rsidR="002A1C26">
        <w:t>ijk van humanitaire interventie als oplossing voor het grootschalige geweld dat p</w:t>
      </w:r>
      <w:r w:rsidR="00615F7D">
        <w:t>laatsv</w:t>
      </w:r>
      <w:r w:rsidR="00CB178B">
        <w:t>ind</w:t>
      </w:r>
      <w:r w:rsidR="0009145C">
        <w:t>t</w:t>
      </w:r>
      <w:r w:rsidR="00615F7D">
        <w:t xml:space="preserve"> in staten die intern niet soeverein </w:t>
      </w:r>
      <w:r w:rsidR="00CB178B">
        <w:t>zijn</w:t>
      </w:r>
      <w:r w:rsidR="002A1C26">
        <w:t xml:space="preserve">. </w:t>
      </w:r>
      <w:r w:rsidR="00F0100D">
        <w:t xml:space="preserve">Deze </w:t>
      </w:r>
      <w:r w:rsidR="007E12ED">
        <w:t xml:space="preserve">herziening was </w:t>
      </w:r>
      <w:r w:rsidR="00F0100D">
        <w:t>noodzakelijk aangezien h</w:t>
      </w:r>
      <w:r w:rsidR="00A85B33">
        <w:t>u</w:t>
      </w:r>
      <w:r w:rsidR="002A1C26">
        <w:t>manitaire interventie en het soevereiniteitsbeginsel</w:t>
      </w:r>
      <w:r w:rsidR="00A85B33">
        <w:t xml:space="preserve"> </w:t>
      </w:r>
      <w:r w:rsidR="005A4D60">
        <w:t xml:space="preserve">op </w:t>
      </w:r>
      <w:r w:rsidR="002A1C26">
        <w:t xml:space="preserve">gespannen voet </w:t>
      </w:r>
      <w:r w:rsidR="00F0100D">
        <w:t xml:space="preserve">staan </w:t>
      </w:r>
      <w:r w:rsidR="00615F7D">
        <w:t>met elkaar</w:t>
      </w:r>
      <w:r w:rsidR="00CA6EBE">
        <w:t>.</w:t>
      </w:r>
      <w:r w:rsidR="00AC11DF">
        <w:rPr>
          <w:rStyle w:val="Voetnootmarkering"/>
        </w:rPr>
        <w:footnoteReference w:id="48"/>
      </w:r>
      <w:r w:rsidR="00615F7D">
        <w:t xml:space="preserve"> </w:t>
      </w:r>
      <w:r w:rsidR="00F0100D">
        <w:t>De</w:t>
      </w:r>
      <w:r w:rsidR="00615F7D">
        <w:t xml:space="preserve"> inmenging door Westerse staten in conflictsituaties</w:t>
      </w:r>
      <w:r w:rsidR="00F0100D">
        <w:t xml:space="preserve"> leidde aanvankelijk tot kritiek op dit verschijnsel</w:t>
      </w:r>
      <w:r w:rsidR="00615F7D">
        <w:t xml:space="preserve"> als een vorm van versluierd neokolonialisme onder de noemer van de universele rechten van de mens.</w:t>
      </w:r>
      <w:r w:rsidR="00CA6EBE">
        <w:t xml:space="preserve"> </w:t>
      </w:r>
      <w:r w:rsidR="00F0100D">
        <w:t>Met de</w:t>
      </w:r>
      <w:r w:rsidR="00A85B33">
        <w:t xml:space="preserve"> herformulering </w:t>
      </w:r>
      <w:r w:rsidR="00F0100D">
        <w:t xml:space="preserve">van het soevereiniteitsbeginsel </w:t>
      </w:r>
      <w:r w:rsidR="00A85B33">
        <w:t xml:space="preserve">zijn statelijke soevereiniteit </w:t>
      </w:r>
      <w:r w:rsidR="002A1C26">
        <w:t>en het bijbehorende interventieverbod</w:t>
      </w:r>
      <w:r w:rsidR="00200C5D">
        <w:t xml:space="preserve"> </w:t>
      </w:r>
      <w:r w:rsidR="000B2135">
        <w:t xml:space="preserve">niet zozeer komen te vervallen als grondbeginsel van het internationale stelsel, als wel </w:t>
      </w:r>
      <w:r w:rsidR="00A31DD4">
        <w:t xml:space="preserve">conditioneel, en </w:t>
      </w:r>
      <w:r w:rsidR="000B2135">
        <w:t>flexibeler geworden.</w:t>
      </w:r>
      <w:r w:rsidR="000B2135">
        <w:rPr>
          <w:rStyle w:val="Voetnootmarkering"/>
        </w:rPr>
        <w:footnoteReference w:id="49"/>
      </w:r>
    </w:p>
    <w:p w:rsidR="000B2135" w:rsidRDefault="000B2135" w:rsidP="000B2135">
      <w:pPr>
        <w:pStyle w:val="Geenafstand"/>
        <w:spacing w:line="360" w:lineRule="auto"/>
        <w:jc w:val="both"/>
      </w:pPr>
      <w:r>
        <w:tab/>
        <w:t xml:space="preserve">Deze ontwikkeling lijkt in strijd te zijn met de vorming van </w:t>
      </w:r>
      <w:r w:rsidR="00F0100D">
        <w:t xml:space="preserve">sterke, </w:t>
      </w:r>
      <w:r>
        <w:t>stabiele</w:t>
      </w:r>
      <w:r w:rsidR="00CB178B">
        <w:t xml:space="preserve"> en soevereine</w:t>
      </w:r>
      <w:r>
        <w:t xml:space="preserve"> staten. In het Europese staatsvormingsproces heeft het ontstaan van sterke en stabiele staten zich namelijk juist gelijktijdig voltrokken met het uitharden van het soevereiniteitsprincipe.</w:t>
      </w:r>
      <w:r>
        <w:rPr>
          <w:rStyle w:val="Voetnootmarkering"/>
        </w:rPr>
        <w:footnoteReference w:id="50"/>
      </w:r>
      <w:r>
        <w:t xml:space="preserve"> De wederzijdse erkenning</w:t>
      </w:r>
      <w:r w:rsidR="002A1C26">
        <w:t xml:space="preserve"> door heersers</w:t>
      </w:r>
      <w:r>
        <w:t xml:space="preserve"> van </w:t>
      </w:r>
      <w:r w:rsidR="002A1C26">
        <w:t xml:space="preserve">elkaars </w:t>
      </w:r>
      <w:r>
        <w:t>soevereiniteit</w:t>
      </w:r>
      <w:r w:rsidR="002A1C26">
        <w:t xml:space="preserve">, en </w:t>
      </w:r>
      <w:r w:rsidR="00EA1CB8">
        <w:t>de afname</w:t>
      </w:r>
      <w:r w:rsidR="002A1C26">
        <w:t xml:space="preserve"> van</w:t>
      </w:r>
      <w:r w:rsidR="0009145C">
        <w:t xml:space="preserve"> interstatelijke</w:t>
      </w:r>
      <w:r w:rsidR="002A1C26">
        <w:t xml:space="preserve"> oorlog als gevolg hiervan,</w:t>
      </w:r>
      <w:r>
        <w:t xml:space="preserve"> vormde de basis voor de interne versterking van</w:t>
      </w:r>
      <w:r w:rsidR="00A62993">
        <w:t xml:space="preserve"> Europese</w:t>
      </w:r>
      <w:r>
        <w:t xml:space="preserve"> staten over hun grondgebied. Hoewel </w:t>
      </w:r>
      <w:r w:rsidR="004A2FEF">
        <w:t>oorlogvoering</w:t>
      </w:r>
      <w:r>
        <w:t xml:space="preserve"> aanvankelijk de drijvende kracht was achter pogingen van heersers om kapitaal te onttrekken aan de bevolking, benodigd voor de opbouw van steeds groter wordende legers, was juist de pacificatie van de </w:t>
      </w:r>
      <w:r w:rsidR="00213177">
        <w:t>interstatelijke betrekkingen</w:t>
      </w:r>
      <w:r>
        <w:t xml:space="preserve"> essentieel voor de opbouw van moderne staatsapparaten. </w:t>
      </w:r>
      <w:r w:rsidR="00A85B33">
        <w:t xml:space="preserve">Met de geleidelijke afname van interstatelijke oorlogvoering konden staten de middelen die hen ter beschikking stonden namelijk aanwenden voor de opbouw van een </w:t>
      </w:r>
      <w:r w:rsidR="00A85B33">
        <w:lastRenderedPageBreak/>
        <w:t xml:space="preserve">staatsapparaat met steeds verdergaande controle op alle aspecten van het leven van hun burgers. </w:t>
      </w:r>
      <w:r>
        <w:t xml:space="preserve">Deze pacificatie </w:t>
      </w:r>
      <w:r w:rsidR="00EA1CB8">
        <w:t>vond zijn oorsprong in</w:t>
      </w:r>
      <w:r>
        <w:t xml:space="preserve"> de ‘codificatie’ van het internationale recht</w:t>
      </w:r>
      <w:r w:rsidR="00482116">
        <w:t xml:space="preserve"> in de periode na de vrede van Westfalen (1648)</w:t>
      </w:r>
      <w:r>
        <w:t xml:space="preserve">, waarin het soevereiniteitsprincipe de hoeksteen </w:t>
      </w:r>
      <w:r w:rsidR="005A4D60">
        <w:t>werd</w:t>
      </w:r>
      <w:r w:rsidR="00EA1CB8">
        <w:t xml:space="preserve"> van het statenstelsel</w:t>
      </w:r>
      <w:r>
        <w:t xml:space="preserve">. </w:t>
      </w:r>
      <w:r w:rsidR="00F67150">
        <w:t xml:space="preserve">De herinterpretatie </w:t>
      </w:r>
      <w:r>
        <w:t xml:space="preserve">van soevereiniteit en </w:t>
      </w:r>
      <w:r w:rsidR="00F67150">
        <w:t xml:space="preserve">het loslaten van </w:t>
      </w:r>
      <w:r>
        <w:t>non-interventie lijkt in die context een verzwakking van de staat als hoo</w:t>
      </w:r>
      <w:r w:rsidR="002A1C26">
        <w:t xml:space="preserve">gste autoriteit te voorspellen. </w:t>
      </w:r>
      <w:r>
        <w:t>Wanneer soevereiniteit niet langer heilig is, en non-interventie niet langer de gangbare norm in de relaties tussen staten, zou dit een terugkeer naar de anarchische wereld voorafga</w:t>
      </w:r>
      <w:r w:rsidR="00482116">
        <w:t xml:space="preserve">and aan de Vrede van Westfalen </w:t>
      </w:r>
      <w:r>
        <w:t>betekenen.</w:t>
      </w:r>
    </w:p>
    <w:p w:rsidR="00866DCD" w:rsidRDefault="00F10E6C" w:rsidP="000B2135">
      <w:pPr>
        <w:pStyle w:val="Geenafstand"/>
        <w:spacing w:line="360" w:lineRule="auto"/>
        <w:ind w:firstLine="708"/>
        <w:jc w:val="both"/>
      </w:pPr>
      <w:r>
        <w:t>Het was echter j</w:t>
      </w:r>
      <w:r w:rsidR="000B2135">
        <w:t xml:space="preserve">uist </w:t>
      </w:r>
      <w:r w:rsidR="00FE569E">
        <w:t xml:space="preserve">de </w:t>
      </w:r>
      <w:r w:rsidR="000B2135">
        <w:t xml:space="preserve">competitie tussen staten, of beter gezegd </w:t>
      </w:r>
      <w:r w:rsidR="004A2FEF">
        <w:t>oorlogvoering</w:t>
      </w:r>
      <w:r w:rsidR="000B2135">
        <w:t xml:space="preserve">, </w:t>
      </w:r>
      <w:r w:rsidR="00FE569E">
        <w:t xml:space="preserve">die </w:t>
      </w:r>
      <w:r w:rsidR="006057D7">
        <w:t>aanvankelijk</w:t>
      </w:r>
      <w:r w:rsidR="000B2135">
        <w:t xml:space="preserve"> een onmisbare rol </w:t>
      </w:r>
      <w:r>
        <w:t xml:space="preserve">heeft </w:t>
      </w:r>
      <w:r w:rsidR="000B2135">
        <w:t xml:space="preserve">gespeeld bij het ontstaan van sterke en stabiele staten in Europa. </w:t>
      </w:r>
      <w:r w:rsidR="004A2FEF">
        <w:t>Oorlogvoering</w:t>
      </w:r>
      <w:r w:rsidR="000B2135">
        <w:t xml:space="preserve"> speelde in het Europese staatsvormingsproces op </w:t>
      </w:r>
      <w:r>
        <w:t>twee</w:t>
      </w:r>
      <w:r w:rsidR="000B2135">
        <w:t xml:space="preserve"> manieren een belangrijke rol. Ten eerste leidde de onderlinge competitie tussen heersers ertoe dat legers steeds groter</w:t>
      </w:r>
      <w:r w:rsidR="00F67150">
        <w:t>, en dus kostbaarder</w:t>
      </w:r>
      <w:r w:rsidR="002A1C26">
        <w:t xml:space="preserve"> werden</w:t>
      </w:r>
      <w:r w:rsidR="000B2135">
        <w:t>. Dit zorgde ervoor dat op steeds ingenieuzere</w:t>
      </w:r>
      <w:r w:rsidR="003A7942">
        <w:t xml:space="preserve"> en efficiëntere</w:t>
      </w:r>
      <w:r w:rsidR="000B2135">
        <w:t xml:space="preserve"> wijze kapitaal onttrokken moest worden aan de samenleving, waardoor op de lange duur een uit</w:t>
      </w:r>
      <w:r w:rsidR="00162CD7">
        <w:t>dijend stelsel van bureaucraten</w:t>
      </w:r>
      <w:r w:rsidR="000B2135">
        <w:t xml:space="preserve"> afkomstig uit </w:t>
      </w:r>
      <w:r w:rsidR="00162CD7">
        <w:t>meerdere lagen van de bevolking</w:t>
      </w:r>
      <w:r w:rsidR="000B2135">
        <w:t xml:space="preserve"> in dienst kwam van de staat. </w:t>
      </w:r>
      <w:r w:rsidR="003A7942">
        <w:t xml:space="preserve">Door de groei van zowel militaire als civiele organen </w:t>
      </w:r>
      <w:r w:rsidR="002A1C26">
        <w:t xml:space="preserve">slaagde </w:t>
      </w:r>
      <w:r w:rsidR="003A7942">
        <w:t>de staat er</w:t>
      </w:r>
      <w:r w:rsidR="002A1C26">
        <w:t xml:space="preserve"> niet alleen </w:t>
      </w:r>
      <w:r w:rsidR="005A4D60">
        <w:t xml:space="preserve">in </w:t>
      </w:r>
      <w:r w:rsidR="002A1C26">
        <w:t>de bevolking te beschermen tegen externe rivalen, maar</w:t>
      </w:r>
      <w:r w:rsidR="003A7942">
        <w:t xml:space="preserve"> deze</w:t>
      </w:r>
      <w:r w:rsidR="002A1C26">
        <w:t xml:space="preserve"> </w:t>
      </w:r>
      <w:r w:rsidR="000B2135">
        <w:t xml:space="preserve">kreeg hierdoor </w:t>
      </w:r>
      <w:r w:rsidR="002A1C26">
        <w:t xml:space="preserve">ook </w:t>
      </w:r>
      <w:r w:rsidR="000B2135">
        <w:t>steeds meer controle over zijn bevolking. Het paradoxale gevolg</w:t>
      </w:r>
      <w:r w:rsidR="003A7942">
        <w:t xml:space="preserve"> hiervan</w:t>
      </w:r>
      <w:r w:rsidR="000B2135">
        <w:t xml:space="preserve"> was</w:t>
      </w:r>
      <w:r w:rsidR="003A7942">
        <w:t xml:space="preserve"> tevens</w:t>
      </w:r>
      <w:r w:rsidR="000B2135">
        <w:t xml:space="preserve"> een versterking van de grip van de bevolking op de staat, wat </w:t>
      </w:r>
      <w:r w:rsidR="003A7942">
        <w:t xml:space="preserve">door </w:t>
      </w:r>
      <w:proofErr w:type="spellStart"/>
      <w:r w:rsidR="003A7942">
        <w:t>Tilly</w:t>
      </w:r>
      <w:proofErr w:type="spellEnd"/>
      <w:r w:rsidR="003A7942">
        <w:t xml:space="preserve"> </w:t>
      </w:r>
      <w:r w:rsidR="000B2135">
        <w:t>omschreven wordt als de ‘</w:t>
      </w:r>
      <w:proofErr w:type="spellStart"/>
      <w:r w:rsidR="000B2135">
        <w:t>civilianization</w:t>
      </w:r>
      <w:proofErr w:type="spellEnd"/>
      <w:r w:rsidR="000B2135">
        <w:t xml:space="preserve"> of </w:t>
      </w:r>
      <w:proofErr w:type="spellStart"/>
      <w:r w:rsidR="000B2135">
        <w:t>government</w:t>
      </w:r>
      <w:proofErr w:type="spellEnd"/>
      <w:r w:rsidR="000B2135">
        <w:t xml:space="preserve"> and </w:t>
      </w:r>
      <w:proofErr w:type="spellStart"/>
      <w:r w:rsidR="000B2135">
        <w:t>domestic</w:t>
      </w:r>
      <w:proofErr w:type="spellEnd"/>
      <w:r w:rsidR="000B2135">
        <w:t xml:space="preserve"> politics’.</w:t>
      </w:r>
      <w:r w:rsidR="000B2135">
        <w:rPr>
          <w:rStyle w:val="Voetnootmarkering"/>
        </w:rPr>
        <w:footnoteReference w:id="51"/>
      </w:r>
      <w:r w:rsidR="00162CD7">
        <w:t xml:space="preserve"> </w:t>
      </w:r>
    </w:p>
    <w:p w:rsidR="0002109B" w:rsidRDefault="000B2135" w:rsidP="000B2135">
      <w:pPr>
        <w:pStyle w:val="Geenafstand"/>
        <w:spacing w:line="360" w:lineRule="auto"/>
        <w:ind w:firstLine="708"/>
        <w:jc w:val="both"/>
      </w:pPr>
      <w:r>
        <w:t xml:space="preserve">De tweede manier waarop </w:t>
      </w:r>
      <w:r w:rsidR="004A2FEF">
        <w:t>oorlogvoering</w:t>
      </w:r>
      <w:r>
        <w:t xml:space="preserve"> van invloed was op het ontstaan van sterke staten had te maken met de mogelijkheid dat zwakkere spelers ten prooi vielen aan staten die succesvoll</w:t>
      </w:r>
      <w:r w:rsidR="00E6181B">
        <w:t xml:space="preserve">er waren. Dit succes wordt niet alleen bepaald aan de hand van de opbouw van het staatsapparaat, maar is ook afhankelijk van het verkrijgen van legitimiteit </w:t>
      </w:r>
      <w:r w:rsidR="00A81F37">
        <w:t xml:space="preserve">voor het gezag van de staat </w:t>
      </w:r>
      <w:r w:rsidR="0002109B">
        <w:t xml:space="preserve">onder de bevolking. Legitimiteit is namelijk essentieel voor de stabiliteit van de staat </w:t>
      </w:r>
      <w:r w:rsidR="00551F4B">
        <w:t>op de lange termijn</w:t>
      </w:r>
      <w:r w:rsidR="005D2F9E">
        <w:t xml:space="preserve">, en de mogelijkheid tot het onttrekken van kapitaal aan de bevolking </w:t>
      </w:r>
      <w:r w:rsidR="00C6536B">
        <w:t xml:space="preserve">in de vorm van belastingheffing </w:t>
      </w:r>
      <w:r w:rsidR="005D2F9E">
        <w:t>hetgeen noodzakelijk is voor het voortbestaan van de staat</w:t>
      </w:r>
      <w:r w:rsidR="00551F4B">
        <w:t xml:space="preserve">. </w:t>
      </w:r>
      <w:r w:rsidR="005D2F9E">
        <w:t xml:space="preserve">Het gezag van de staat </w:t>
      </w:r>
      <w:r w:rsidR="00C6536B">
        <w:t xml:space="preserve">en de legitimiteit daarvan </w:t>
      </w:r>
      <w:r w:rsidR="005D2F9E">
        <w:t xml:space="preserve">wordt door Christopher Pierson </w:t>
      </w:r>
      <w:r w:rsidR="00E6181B">
        <w:t xml:space="preserve">omschreven als ‘consent </w:t>
      </w:r>
      <w:proofErr w:type="spellStart"/>
      <w:r w:rsidR="00E6181B">
        <w:t>backed</w:t>
      </w:r>
      <w:proofErr w:type="spellEnd"/>
      <w:r w:rsidR="00E6181B">
        <w:t xml:space="preserve"> </w:t>
      </w:r>
      <w:proofErr w:type="spellStart"/>
      <w:r w:rsidR="00E6181B">
        <w:t>by</w:t>
      </w:r>
      <w:proofErr w:type="spellEnd"/>
      <w:r w:rsidR="00E6181B">
        <w:t xml:space="preserve"> </w:t>
      </w:r>
      <w:proofErr w:type="spellStart"/>
      <w:r w:rsidR="00E6181B">
        <w:t>coercion</w:t>
      </w:r>
      <w:proofErr w:type="spellEnd"/>
      <w:r w:rsidR="00E6181B">
        <w:t>’, een sociaal contract tussen heerser en bevolking waarbij een zekere vorm van acceptatie van de macht van de staat volgt uit de erkenning van de competentie van de staat in het creëren</w:t>
      </w:r>
      <w:r w:rsidR="00A81F37">
        <w:t xml:space="preserve"> en behouden</w:t>
      </w:r>
      <w:r w:rsidR="00E6181B">
        <w:t xml:space="preserve"> van orde</w:t>
      </w:r>
      <w:r w:rsidR="005D2F9E">
        <w:t xml:space="preserve">, </w:t>
      </w:r>
      <w:r w:rsidR="00A81F37">
        <w:t xml:space="preserve">ondersteund door (de dreiging van) </w:t>
      </w:r>
      <w:r w:rsidR="00CD7C7D">
        <w:t>geweldsmiddelen</w:t>
      </w:r>
      <w:r w:rsidR="005D2F9E">
        <w:t xml:space="preserve"> tegen zowel interne als externe rivalen</w:t>
      </w:r>
      <w:r w:rsidR="00E6181B">
        <w:t>.</w:t>
      </w:r>
      <w:r w:rsidR="00E6181B">
        <w:rPr>
          <w:rStyle w:val="Voetnootmarkering"/>
        </w:rPr>
        <w:footnoteReference w:id="52"/>
      </w:r>
      <w:r w:rsidR="00CD7C7D">
        <w:t xml:space="preserve"> </w:t>
      </w:r>
    </w:p>
    <w:p w:rsidR="000B2135" w:rsidRDefault="00A775C9" w:rsidP="000B2135">
      <w:pPr>
        <w:pStyle w:val="Geenafstand"/>
        <w:spacing w:line="360" w:lineRule="auto"/>
        <w:ind w:firstLine="708"/>
        <w:jc w:val="both"/>
      </w:pPr>
      <w:r>
        <w:lastRenderedPageBreak/>
        <w:t xml:space="preserve">Wanneer staten in hun voortbestaan niet bedreigd worden door externe (f)actoren voelen overheden zich echter niet geneigd ‘aantrekkelijk te zijn voor hun achterban, in de zin van representatief en organisatorisch in staat om “public </w:t>
      </w:r>
      <w:proofErr w:type="spellStart"/>
      <w:r>
        <w:t>goods</w:t>
      </w:r>
      <w:proofErr w:type="spellEnd"/>
      <w:r>
        <w:t>” te genereren en een stabiele en bestendige vorm van macht uit te oefenen.’</w:t>
      </w:r>
      <w:r>
        <w:rPr>
          <w:rStyle w:val="Voetnootmarkering"/>
        </w:rPr>
        <w:footnoteReference w:id="53"/>
      </w:r>
      <w:r w:rsidR="0009145C">
        <w:t xml:space="preserve"> </w:t>
      </w:r>
      <w:r w:rsidR="00F67150">
        <w:t>De herinterpretatie van soevereiniteit als grondnorm in de internationale betrekkingen</w:t>
      </w:r>
      <w:r w:rsidR="00BF4967">
        <w:t xml:space="preserve">, waarbij </w:t>
      </w:r>
      <w:r w:rsidR="0002109B">
        <w:t>het recht op non-interventie</w:t>
      </w:r>
      <w:r w:rsidR="00BF4967">
        <w:t xml:space="preserve"> afhankelijk is geworden van de mate waarin de staat voorziet in orde,</w:t>
      </w:r>
      <w:r w:rsidR="00F67150">
        <w:t xml:space="preserve"> is daarom niet alleen logisch </w:t>
      </w:r>
      <w:r w:rsidR="00162CD7">
        <w:t>om</w:t>
      </w:r>
      <w:r w:rsidR="00F67150">
        <w:t xml:space="preserve">dat </w:t>
      </w:r>
      <w:r w:rsidR="007E12ED">
        <w:t>zwakke</w:t>
      </w:r>
      <w:r w:rsidR="00F67150">
        <w:t xml:space="preserve"> staten veeleer juridische constructies zijn, maar bovendien noodzakel</w:t>
      </w:r>
      <w:r w:rsidR="002A1C26">
        <w:t xml:space="preserve">ijk voor het ontstaan van orde en legitimiteit, en de beoogde versterking van staten. </w:t>
      </w:r>
    </w:p>
    <w:p w:rsidR="00F17423" w:rsidRDefault="00F17423" w:rsidP="00A47431">
      <w:pPr>
        <w:pStyle w:val="Geenafstand"/>
        <w:spacing w:line="360" w:lineRule="auto"/>
        <w:jc w:val="center"/>
      </w:pPr>
    </w:p>
    <w:p w:rsidR="00A47431" w:rsidRPr="00A47431" w:rsidRDefault="00A47431" w:rsidP="00A47431">
      <w:pPr>
        <w:pStyle w:val="Geenafstand"/>
        <w:spacing w:line="360" w:lineRule="auto"/>
        <w:jc w:val="center"/>
        <w:rPr>
          <w:b/>
        </w:rPr>
      </w:pPr>
      <w:proofErr w:type="spellStart"/>
      <w:r>
        <w:rPr>
          <w:b/>
        </w:rPr>
        <w:t>Give</w:t>
      </w:r>
      <w:proofErr w:type="spellEnd"/>
      <w:r>
        <w:rPr>
          <w:b/>
        </w:rPr>
        <w:t xml:space="preserve"> </w:t>
      </w:r>
      <w:r w:rsidR="00A775C9">
        <w:rPr>
          <w:b/>
        </w:rPr>
        <w:t>w</w:t>
      </w:r>
      <w:r>
        <w:rPr>
          <w:b/>
        </w:rPr>
        <w:t xml:space="preserve">ar a </w:t>
      </w:r>
      <w:proofErr w:type="spellStart"/>
      <w:r w:rsidR="00A775C9">
        <w:rPr>
          <w:b/>
        </w:rPr>
        <w:t>c</w:t>
      </w:r>
      <w:r>
        <w:rPr>
          <w:b/>
        </w:rPr>
        <w:t>hance</w:t>
      </w:r>
      <w:proofErr w:type="spellEnd"/>
      <w:r>
        <w:rPr>
          <w:b/>
        </w:rPr>
        <w:t>?</w:t>
      </w:r>
    </w:p>
    <w:p w:rsidR="00A47431" w:rsidRDefault="00A47431" w:rsidP="00B3232E">
      <w:pPr>
        <w:pStyle w:val="Geenafstand"/>
        <w:jc w:val="both"/>
      </w:pPr>
    </w:p>
    <w:p w:rsidR="00C75401" w:rsidRPr="007C0371" w:rsidRDefault="00907E1A" w:rsidP="00A47431">
      <w:pPr>
        <w:pStyle w:val="Geenafstand"/>
        <w:spacing w:line="360" w:lineRule="auto"/>
        <w:jc w:val="both"/>
        <w:rPr>
          <w:rFonts w:cs="Times New Roman"/>
        </w:rPr>
      </w:pPr>
      <w:r>
        <w:t>I</w:t>
      </w:r>
      <w:r w:rsidR="00C75401">
        <w:t xml:space="preserve">n 1999 betoogde Edward </w:t>
      </w:r>
      <w:proofErr w:type="spellStart"/>
      <w:r w:rsidR="00C75401">
        <w:t>Luttwak</w:t>
      </w:r>
      <w:proofErr w:type="spellEnd"/>
      <w:r w:rsidR="00C75401">
        <w:t xml:space="preserve"> dat het wellicht verstandiger zou zijn als externe actoren zich niet zouden mengen in de interne conflicten van andere staten. </w:t>
      </w:r>
      <w:r w:rsidR="00C75401" w:rsidRPr="00C75401">
        <w:rPr>
          <w:lang w:val="en-GB"/>
        </w:rPr>
        <w:t xml:space="preserve">Want, </w:t>
      </w:r>
      <w:proofErr w:type="spellStart"/>
      <w:r w:rsidR="00C75401" w:rsidRPr="00C75401">
        <w:rPr>
          <w:lang w:val="en-GB"/>
        </w:rPr>
        <w:t>zo</w:t>
      </w:r>
      <w:proofErr w:type="spellEnd"/>
      <w:r w:rsidR="00C75401" w:rsidRPr="00C75401">
        <w:rPr>
          <w:lang w:val="en-GB"/>
        </w:rPr>
        <w:t xml:space="preserve"> </w:t>
      </w:r>
      <w:proofErr w:type="spellStart"/>
      <w:r w:rsidR="00C75401" w:rsidRPr="00C75401">
        <w:rPr>
          <w:lang w:val="en-GB"/>
        </w:rPr>
        <w:t>stelt</w:t>
      </w:r>
      <w:proofErr w:type="spellEnd"/>
      <w:r w:rsidR="00C75401" w:rsidRPr="00C75401">
        <w:rPr>
          <w:lang w:val="en-GB"/>
        </w:rPr>
        <w:t xml:space="preserve"> </w:t>
      </w:r>
      <w:proofErr w:type="spellStart"/>
      <w:r w:rsidR="00C75401" w:rsidRPr="00C75401">
        <w:rPr>
          <w:lang w:val="en-GB"/>
        </w:rPr>
        <w:t>hij</w:t>
      </w:r>
      <w:proofErr w:type="spellEnd"/>
      <w:r w:rsidR="00C75401" w:rsidRPr="00C75401">
        <w:rPr>
          <w:lang w:val="en-GB"/>
        </w:rPr>
        <w:t xml:space="preserve">: </w:t>
      </w:r>
      <w:r w:rsidR="00C75401">
        <w:rPr>
          <w:rFonts w:eastAsia="Times New Roman" w:cs="Times New Roman"/>
          <w:color w:val="231F20"/>
          <w:lang w:val="en-US" w:eastAsia="nl-NL"/>
        </w:rPr>
        <w:t>‘</w:t>
      </w:r>
      <w:r w:rsidR="00C75401" w:rsidRPr="00AC6D49">
        <w:rPr>
          <w:rFonts w:eastAsia="Times New Roman" w:cs="Times New Roman"/>
          <w:color w:val="231F20"/>
          <w:lang w:val="en-US" w:eastAsia="nl-NL"/>
        </w:rPr>
        <w:t>An unpleasant truth often overlooked is that although war is a great evil, it does have a great virtue: it can resolve political conflicts and lead to peace. This can happen when all belligerents become exhausted or when one wins decisively.</w:t>
      </w:r>
      <w:r w:rsidR="00C75401">
        <w:rPr>
          <w:rFonts w:eastAsia="Times New Roman" w:cs="Times New Roman"/>
          <w:color w:val="231F20"/>
          <w:lang w:val="en-US" w:eastAsia="nl-NL"/>
        </w:rPr>
        <w:t>’</w:t>
      </w:r>
      <w:r w:rsidR="00C75401">
        <w:rPr>
          <w:rStyle w:val="Voetnootmarkering"/>
          <w:rFonts w:eastAsia="Times New Roman" w:cs="Times New Roman"/>
          <w:color w:val="231F20"/>
          <w:lang w:val="en-US" w:eastAsia="nl-NL"/>
        </w:rPr>
        <w:footnoteReference w:id="54"/>
      </w:r>
      <w:r w:rsidR="00AE658B">
        <w:rPr>
          <w:rFonts w:eastAsia="Times New Roman" w:cs="Times New Roman"/>
          <w:color w:val="231F20"/>
          <w:lang w:val="en-US" w:eastAsia="nl-NL"/>
        </w:rPr>
        <w:t xml:space="preserve"> </w:t>
      </w:r>
      <w:r w:rsidR="007C0371" w:rsidRPr="007C0371">
        <w:rPr>
          <w:rFonts w:eastAsia="Times New Roman" w:cs="Times New Roman"/>
          <w:color w:val="231F20"/>
          <w:lang w:eastAsia="nl-NL"/>
        </w:rPr>
        <w:t>Dit inzicht heeft belangrijke implicaties voor de manier waarop de internationale gemeenschap aan zou moeten kijken tegen interventiemissies</w:t>
      </w:r>
      <w:r w:rsidR="007C0371">
        <w:rPr>
          <w:rFonts w:eastAsia="Times New Roman" w:cs="Times New Roman"/>
          <w:color w:val="231F20"/>
          <w:lang w:eastAsia="nl-NL"/>
        </w:rPr>
        <w:t xml:space="preserve"> gericht op het creëren, herstellen of handhaven van vredesbestanden, en de</w:t>
      </w:r>
      <w:r w:rsidR="002A1C26">
        <w:rPr>
          <w:rFonts w:eastAsia="Times New Roman" w:cs="Times New Roman"/>
          <w:color w:val="231F20"/>
          <w:lang w:eastAsia="nl-NL"/>
        </w:rPr>
        <w:t xml:space="preserve"> meer recente</w:t>
      </w:r>
      <w:r w:rsidR="007C0371">
        <w:rPr>
          <w:rFonts w:eastAsia="Times New Roman" w:cs="Times New Roman"/>
          <w:color w:val="231F20"/>
          <w:lang w:eastAsia="nl-NL"/>
        </w:rPr>
        <w:t xml:space="preserve"> pogingen tot het versterken van staten die daaruit volgen.</w:t>
      </w:r>
      <w:r w:rsidR="001A2794">
        <w:rPr>
          <w:rFonts w:eastAsia="Times New Roman" w:cs="Times New Roman"/>
          <w:color w:val="231F20"/>
          <w:lang w:eastAsia="nl-NL"/>
        </w:rPr>
        <w:t xml:space="preserve"> Hoewel vrede een belangrijke voorwaarde is voor het creëren van orde, en dus kan leiden tot de benodigde legi</w:t>
      </w:r>
      <w:r w:rsidR="002A1C26">
        <w:rPr>
          <w:rFonts w:eastAsia="Times New Roman" w:cs="Times New Roman"/>
          <w:color w:val="231F20"/>
          <w:lang w:eastAsia="nl-NL"/>
        </w:rPr>
        <w:t>timiteit voor het vestigen van gezag door de staat</w:t>
      </w:r>
      <w:r w:rsidR="001A2794">
        <w:rPr>
          <w:rFonts w:eastAsia="Times New Roman" w:cs="Times New Roman"/>
          <w:color w:val="231F20"/>
          <w:lang w:eastAsia="nl-NL"/>
        </w:rPr>
        <w:t xml:space="preserve">, is het van groot belang wie hier voor verantwoordelijk is. </w:t>
      </w:r>
      <w:r w:rsidR="00C73400">
        <w:rPr>
          <w:rFonts w:eastAsia="Times New Roman" w:cs="Times New Roman"/>
          <w:color w:val="231F20"/>
          <w:lang w:eastAsia="nl-NL"/>
        </w:rPr>
        <w:t>Om die reden zouden we</w:t>
      </w:r>
      <w:r w:rsidR="00482116">
        <w:rPr>
          <w:rFonts w:eastAsia="Times New Roman" w:cs="Times New Roman"/>
          <w:color w:val="231F20"/>
          <w:lang w:eastAsia="nl-NL"/>
        </w:rPr>
        <w:t xml:space="preserve"> volgens </w:t>
      </w:r>
      <w:proofErr w:type="spellStart"/>
      <w:r w:rsidR="00482116">
        <w:rPr>
          <w:rFonts w:eastAsia="Times New Roman" w:cs="Times New Roman"/>
          <w:color w:val="231F20"/>
          <w:lang w:eastAsia="nl-NL"/>
        </w:rPr>
        <w:t>Luttwak</w:t>
      </w:r>
      <w:proofErr w:type="spellEnd"/>
      <w:r w:rsidR="00C73400">
        <w:rPr>
          <w:rFonts w:eastAsia="Times New Roman" w:cs="Times New Roman"/>
          <w:color w:val="231F20"/>
          <w:lang w:eastAsia="nl-NL"/>
        </w:rPr>
        <w:t xml:space="preserve"> ‘the </w:t>
      </w:r>
      <w:proofErr w:type="spellStart"/>
      <w:r w:rsidR="00C73400">
        <w:rPr>
          <w:rFonts w:eastAsia="Times New Roman" w:cs="Times New Roman"/>
          <w:color w:val="231F20"/>
          <w:lang w:eastAsia="nl-NL"/>
        </w:rPr>
        <w:t>emotional</w:t>
      </w:r>
      <w:proofErr w:type="spellEnd"/>
      <w:r w:rsidR="00C73400">
        <w:rPr>
          <w:rFonts w:eastAsia="Times New Roman" w:cs="Times New Roman"/>
          <w:color w:val="231F20"/>
          <w:lang w:eastAsia="nl-NL"/>
        </w:rPr>
        <w:t xml:space="preserve"> </w:t>
      </w:r>
      <w:proofErr w:type="spellStart"/>
      <w:r w:rsidR="00C73400">
        <w:rPr>
          <w:rFonts w:eastAsia="Times New Roman" w:cs="Times New Roman"/>
          <w:color w:val="231F20"/>
          <w:lang w:eastAsia="nl-NL"/>
        </w:rPr>
        <w:t>impulse</w:t>
      </w:r>
      <w:proofErr w:type="spellEnd"/>
      <w:r w:rsidR="00C73400">
        <w:rPr>
          <w:rFonts w:eastAsia="Times New Roman" w:cs="Times New Roman"/>
          <w:color w:val="231F20"/>
          <w:lang w:eastAsia="nl-NL"/>
        </w:rPr>
        <w:t xml:space="preserve"> to </w:t>
      </w:r>
      <w:proofErr w:type="spellStart"/>
      <w:r w:rsidR="00C73400">
        <w:rPr>
          <w:rFonts w:eastAsia="Times New Roman" w:cs="Times New Roman"/>
          <w:color w:val="231F20"/>
          <w:lang w:eastAsia="nl-NL"/>
        </w:rPr>
        <w:t>intervene</w:t>
      </w:r>
      <w:proofErr w:type="spellEnd"/>
      <w:r w:rsidR="00C73400">
        <w:rPr>
          <w:rFonts w:eastAsia="Times New Roman" w:cs="Times New Roman"/>
          <w:color w:val="231F20"/>
          <w:lang w:eastAsia="nl-NL"/>
        </w:rPr>
        <w:t xml:space="preserve"> in </w:t>
      </w:r>
      <w:proofErr w:type="spellStart"/>
      <w:r w:rsidR="00C73400">
        <w:rPr>
          <w:rFonts w:eastAsia="Times New Roman" w:cs="Times New Roman"/>
          <w:color w:val="231F20"/>
          <w:lang w:eastAsia="nl-NL"/>
        </w:rPr>
        <w:t>other</w:t>
      </w:r>
      <w:proofErr w:type="spellEnd"/>
      <w:r w:rsidR="00C73400">
        <w:rPr>
          <w:rFonts w:eastAsia="Times New Roman" w:cs="Times New Roman"/>
          <w:color w:val="231F20"/>
          <w:lang w:eastAsia="nl-NL"/>
        </w:rPr>
        <w:t xml:space="preserve"> </w:t>
      </w:r>
      <w:proofErr w:type="spellStart"/>
      <w:r w:rsidR="00C73400">
        <w:rPr>
          <w:rFonts w:eastAsia="Times New Roman" w:cs="Times New Roman"/>
          <w:color w:val="231F20"/>
          <w:lang w:eastAsia="nl-NL"/>
        </w:rPr>
        <w:t>peoples</w:t>
      </w:r>
      <w:proofErr w:type="spellEnd"/>
      <w:r w:rsidR="00C73400">
        <w:rPr>
          <w:rFonts w:eastAsia="Times New Roman" w:cs="Times New Roman"/>
          <w:color w:val="231F20"/>
          <w:lang w:eastAsia="nl-NL"/>
        </w:rPr>
        <w:t>’ wars’ moeten onderdrukken.</w:t>
      </w:r>
      <w:r w:rsidR="00C73400">
        <w:rPr>
          <w:rStyle w:val="Voetnootmarkering"/>
          <w:rFonts w:eastAsia="Times New Roman" w:cs="Times New Roman"/>
          <w:color w:val="231F20"/>
          <w:lang w:eastAsia="nl-NL"/>
        </w:rPr>
        <w:footnoteReference w:id="55"/>
      </w:r>
    </w:p>
    <w:p w:rsidR="00907E1A" w:rsidRDefault="00907E1A" w:rsidP="00AE658B">
      <w:pPr>
        <w:pStyle w:val="Geenafstand"/>
        <w:spacing w:line="360" w:lineRule="auto"/>
        <w:ind w:firstLine="567"/>
        <w:jc w:val="both"/>
      </w:pPr>
      <w:r>
        <w:t>Deze benadering baseert zich op de inzichten uit de geschiedenis van de Europese staatsvorming, waarin oorlogvoering een belangrijke rol speelde</w:t>
      </w:r>
      <w:r w:rsidR="00C73400">
        <w:t xml:space="preserve">. </w:t>
      </w:r>
      <w:r w:rsidR="00C75401">
        <w:t>Recent o</w:t>
      </w:r>
      <w:r w:rsidR="000B2135">
        <w:t xml:space="preserve">nderzoek heeft aangetoond dat </w:t>
      </w:r>
      <w:r w:rsidR="004A2FEF">
        <w:t>oorlogvoering</w:t>
      </w:r>
      <w:r w:rsidR="000B2135">
        <w:t xml:space="preserve"> niet alleen in het verleden een belangrijke rol speelde in het ontstaan van stabiele staten, maar dat de logica hierachter ook vandaag de dag nog geldig is.</w:t>
      </w:r>
      <w:r w:rsidR="006057D7">
        <w:rPr>
          <w:rStyle w:val="Voetnootmarkering"/>
        </w:rPr>
        <w:footnoteReference w:id="56"/>
      </w:r>
      <w:r w:rsidR="000B2135">
        <w:t xml:space="preserve"> Aan oorlog en geweld heeft het Afrikaanse continent geen gebrek, toch hebben zich daar tot op heden geen sterke staten ontwikkeld als gevolg van de </w:t>
      </w:r>
      <w:proofErr w:type="spellStart"/>
      <w:r w:rsidR="000B2135">
        <w:rPr>
          <w:i/>
        </w:rPr>
        <w:t>war-making</w:t>
      </w:r>
      <w:proofErr w:type="spellEnd"/>
      <w:r w:rsidR="000B2135">
        <w:rPr>
          <w:i/>
        </w:rPr>
        <w:t>/</w:t>
      </w:r>
      <w:proofErr w:type="spellStart"/>
      <w:r w:rsidR="000B2135">
        <w:rPr>
          <w:i/>
        </w:rPr>
        <w:t>state-making</w:t>
      </w:r>
      <w:proofErr w:type="spellEnd"/>
      <w:r w:rsidR="000B2135">
        <w:t xml:space="preserve"> logica. In tegenstelling, </w:t>
      </w:r>
      <w:r w:rsidR="004A2FEF">
        <w:t>oorlogvoering</w:t>
      </w:r>
      <w:r w:rsidR="000B2135">
        <w:t xml:space="preserve"> lijkt een ontwrichtende werking te hebben op reeds fragiele </w:t>
      </w:r>
      <w:r w:rsidR="000B2135">
        <w:lastRenderedPageBreak/>
        <w:t>staten.</w:t>
      </w:r>
      <w:r w:rsidR="000B2135">
        <w:rPr>
          <w:rStyle w:val="Voetnootmarkering"/>
        </w:rPr>
        <w:footnoteReference w:id="57"/>
      </w:r>
      <w:r w:rsidR="000B2135">
        <w:t xml:space="preserve"> </w:t>
      </w:r>
      <w:r w:rsidR="000B2135" w:rsidRPr="00B83C2F">
        <w:rPr>
          <w:lang w:val="en-GB"/>
        </w:rPr>
        <w:t xml:space="preserve">Anna Leander </w:t>
      </w:r>
      <w:proofErr w:type="spellStart"/>
      <w:r w:rsidR="000B2135" w:rsidRPr="00B83C2F">
        <w:rPr>
          <w:lang w:val="en-GB"/>
        </w:rPr>
        <w:t>stelt</w:t>
      </w:r>
      <w:proofErr w:type="spellEnd"/>
      <w:r w:rsidR="000B2135" w:rsidRPr="00B83C2F">
        <w:rPr>
          <w:lang w:val="en-GB"/>
        </w:rPr>
        <w:t xml:space="preserve"> </w:t>
      </w:r>
      <w:proofErr w:type="spellStart"/>
      <w:r w:rsidR="000B2135" w:rsidRPr="00B83C2F">
        <w:rPr>
          <w:lang w:val="en-GB"/>
        </w:rPr>
        <w:t>dat</w:t>
      </w:r>
      <w:proofErr w:type="spellEnd"/>
      <w:r w:rsidR="000B2135" w:rsidRPr="00B83C2F">
        <w:rPr>
          <w:lang w:val="en-GB"/>
        </w:rPr>
        <w:t xml:space="preserve"> ‘the main reason for this is that contemporary state building takes place in a globalised context which </w:t>
      </w:r>
      <w:r w:rsidR="000B2135" w:rsidRPr="00617779">
        <w:rPr>
          <w:lang w:val="en-US"/>
        </w:rPr>
        <w:t>alters the effects of the central processes w</w:t>
      </w:r>
      <w:r w:rsidR="000B2135">
        <w:rPr>
          <w:lang w:val="en-US"/>
        </w:rPr>
        <w:t>h</w:t>
      </w:r>
      <w:r w:rsidR="000B2135" w:rsidRPr="00617779">
        <w:rPr>
          <w:lang w:val="en-US"/>
        </w:rPr>
        <w:t xml:space="preserve">ich </w:t>
      </w:r>
      <w:proofErr w:type="spellStart"/>
      <w:r w:rsidR="000B2135" w:rsidRPr="00617779">
        <w:rPr>
          <w:lang w:val="en-US"/>
        </w:rPr>
        <w:t>Tilly</w:t>
      </w:r>
      <w:proofErr w:type="spellEnd"/>
      <w:r w:rsidR="000B2135" w:rsidRPr="00617779">
        <w:rPr>
          <w:lang w:val="en-US"/>
        </w:rPr>
        <w:t xml:space="preserve"> (and others) argued placed war making and state making in a positive relationship.</w:t>
      </w:r>
      <w:r w:rsidR="000B2135">
        <w:rPr>
          <w:lang w:val="en-US"/>
        </w:rPr>
        <w:t>’</w:t>
      </w:r>
      <w:r w:rsidR="000B2135">
        <w:rPr>
          <w:rStyle w:val="Voetnootmarkering"/>
          <w:lang w:val="en-US"/>
        </w:rPr>
        <w:footnoteReference w:id="58"/>
      </w:r>
      <w:r w:rsidR="000B2135">
        <w:rPr>
          <w:lang w:val="en-US"/>
        </w:rPr>
        <w:t xml:space="preserve"> </w:t>
      </w:r>
      <w:r w:rsidR="000B2135" w:rsidRPr="00617779">
        <w:t>Zij wijst hiermee op het feit</w:t>
      </w:r>
      <w:r w:rsidR="000B2135">
        <w:t xml:space="preserve">, reeds door </w:t>
      </w:r>
      <w:proofErr w:type="spellStart"/>
      <w:r w:rsidR="000B2135">
        <w:t>Tilly</w:t>
      </w:r>
      <w:proofErr w:type="spellEnd"/>
      <w:r w:rsidR="000B2135">
        <w:t xml:space="preserve"> waargenomen</w:t>
      </w:r>
      <w:r w:rsidR="006057D7">
        <w:t>,</w:t>
      </w:r>
      <w:r w:rsidR="000B2135" w:rsidRPr="00617779">
        <w:t xml:space="preserve"> dat staatsvorming in toenemende mate een extern proces</w:t>
      </w:r>
      <w:r w:rsidR="000B2135">
        <w:t xml:space="preserve"> is geworden, doordat de internationale gemeenschap een belangrijke rol speelt </w:t>
      </w:r>
      <w:r w:rsidR="006057D7">
        <w:t xml:space="preserve">bij de erkenning </w:t>
      </w:r>
      <w:r w:rsidR="000B2135">
        <w:t>van</w:t>
      </w:r>
      <w:r w:rsidR="00183CD8">
        <w:t xml:space="preserve"> de</w:t>
      </w:r>
      <w:r w:rsidR="000B2135">
        <w:t xml:space="preserve"> soevereiniteit van staten</w:t>
      </w:r>
      <w:r>
        <w:t xml:space="preserve"> en de instandhouding daarvan</w:t>
      </w:r>
      <w:r w:rsidR="000B2135">
        <w:t>.</w:t>
      </w:r>
    </w:p>
    <w:p w:rsidR="001E2242" w:rsidRDefault="00907E1A" w:rsidP="00213177">
      <w:pPr>
        <w:pStyle w:val="Geenafstand"/>
        <w:spacing w:line="360" w:lineRule="auto"/>
        <w:ind w:firstLine="567"/>
        <w:jc w:val="both"/>
      </w:pPr>
      <w:proofErr w:type="spellStart"/>
      <w:r>
        <w:rPr>
          <w:szCs w:val="24"/>
        </w:rPr>
        <w:t>Leander</w:t>
      </w:r>
      <w:proofErr w:type="spellEnd"/>
      <w:r>
        <w:rPr>
          <w:szCs w:val="24"/>
        </w:rPr>
        <w:t xml:space="preserve"> wijst tevens</w:t>
      </w:r>
      <w:r w:rsidR="00B83C2F">
        <w:rPr>
          <w:szCs w:val="24"/>
        </w:rPr>
        <w:t xml:space="preserve"> </w:t>
      </w:r>
      <w:r w:rsidR="000058BF">
        <w:rPr>
          <w:szCs w:val="24"/>
        </w:rPr>
        <w:t xml:space="preserve">op </w:t>
      </w:r>
      <w:r>
        <w:rPr>
          <w:szCs w:val="24"/>
        </w:rPr>
        <w:t>de veranderde</w:t>
      </w:r>
      <w:r w:rsidR="000058BF">
        <w:rPr>
          <w:szCs w:val="24"/>
        </w:rPr>
        <w:t xml:space="preserve"> positie van kapitaal</w:t>
      </w:r>
      <w:r>
        <w:rPr>
          <w:szCs w:val="24"/>
        </w:rPr>
        <w:t xml:space="preserve"> binnen</w:t>
      </w:r>
      <w:r w:rsidR="003131AA">
        <w:rPr>
          <w:szCs w:val="24"/>
        </w:rPr>
        <w:t xml:space="preserve"> hedendaagse</w:t>
      </w:r>
      <w:r>
        <w:rPr>
          <w:szCs w:val="24"/>
        </w:rPr>
        <w:t xml:space="preserve"> staatsvormings</w:t>
      </w:r>
      <w:r w:rsidR="00B83C2F">
        <w:rPr>
          <w:szCs w:val="24"/>
        </w:rPr>
        <w:t>processen.</w:t>
      </w:r>
      <w:r w:rsidR="003131AA">
        <w:rPr>
          <w:szCs w:val="24"/>
        </w:rPr>
        <w:t xml:space="preserve"> Hoewel </w:t>
      </w:r>
      <w:r w:rsidR="006C6021">
        <w:rPr>
          <w:szCs w:val="24"/>
        </w:rPr>
        <w:t xml:space="preserve">de staat in het verleden afhankelijk was van de bevolking voor de toegang tot </w:t>
      </w:r>
      <w:r w:rsidR="003131AA">
        <w:rPr>
          <w:szCs w:val="24"/>
        </w:rPr>
        <w:t>kapitaal</w:t>
      </w:r>
      <w:r w:rsidR="0024485F">
        <w:rPr>
          <w:szCs w:val="24"/>
        </w:rPr>
        <w:t xml:space="preserve"> is dit vandaag de niet langer het geval.</w:t>
      </w:r>
      <w:r w:rsidR="003131AA">
        <w:rPr>
          <w:szCs w:val="24"/>
        </w:rPr>
        <w:t xml:space="preserve"> </w:t>
      </w:r>
      <w:r w:rsidR="003131AA">
        <w:t xml:space="preserve">Doordat staten momenteel toegang hebben tot internationale kapitaalstromen zoals ontwikkelingshulp, leningen van het </w:t>
      </w:r>
      <w:r w:rsidR="003131AA">
        <w:rPr>
          <w:i/>
        </w:rPr>
        <w:t xml:space="preserve">International </w:t>
      </w:r>
      <w:proofErr w:type="spellStart"/>
      <w:r w:rsidR="003131AA">
        <w:rPr>
          <w:i/>
        </w:rPr>
        <w:t>Monetary</w:t>
      </w:r>
      <w:proofErr w:type="spellEnd"/>
      <w:r w:rsidR="003131AA">
        <w:rPr>
          <w:i/>
        </w:rPr>
        <w:t xml:space="preserve"> </w:t>
      </w:r>
      <w:proofErr w:type="spellStart"/>
      <w:r w:rsidR="003131AA">
        <w:rPr>
          <w:i/>
        </w:rPr>
        <w:t>Fund</w:t>
      </w:r>
      <w:proofErr w:type="spellEnd"/>
      <w:r w:rsidR="003131AA">
        <w:t xml:space="preserve"> (IMF), of opbrengsten uit de lucratieve handel van grondstoffen </w:t>
      </w:r>
      <w:r w:rsidR="003723E2">
        <w:t>zo</w:t>
      </w:r>
      <w:r w:rsidR="003131AA">
        <w:t>als olie</w:t>
      </w:r>
      <w:r w:rsidR="0097113C">
        <w:t xml:space="preserve"> of diamanten</w:t>
      </w:r>
      <w:r w:rsidR="003131AA">
        <w:t xml:space="preserve">, </w:t>
      </w:r>
      <w:r w:rsidR="003723E2">
        <w:t xml:space="preserve">is het creëren van omvangrijke centrale mechanismen voor </w:t>
      </w:r>
      <w:r w:rsidR="003131AA">
        <w:t>belastingheffing</w:t>
      </w:r>
      <w:r w:rsidR="003723E2">
        <w:t xml:space="preserve"> en andere administratieve functies eerder een onnodige belasting op schaarse financiële middelen dan dat het de staat versterkt</w:t>
      </w:r>
      <w:r w:rsidR="003131AA">
        <w:t>.</w:t>
      </w:r>
      <w:r w:rsidR="00464BB3">
        <w:t xml:space="preserve"> </w:t>
      </w:r>
      <w:r w:rsidR="00626008">
        <w:t>Deze terughoudendheid om te investeren in de infrastructuur van de staat werkt</w:t>
      </w:r>
      <w:r w:rsidR="00464BB3">
        <w:t xml:space="preserve"> ook door in de</w:t>
      </w:r>
      <w:r w:rsidR="009F73EA">
        <w:t xml:space="preserve"> opbouw van het leger</w:t>
      </w:r>
      <w:r w:rsidR="00F7460E">
        <w:t xml:space="preserve">, en </w:t>
      </w:r>
      <w:r w:rsidR="00626008">
        <w:t xml:space="preserve">daardoor in de </w:t>
      </w:r>
      <w:r w:rsidR="00F7460E">
        <w:t>controle van de staat over zijn grondgebied in het algemeen</w:t>
      </w:r>
      <w:r w:rsidR="009F73EA">
        <w:t>, en dan met name om interne rivalen</w:t>
      </w:r>
      <w:r w:rsidR="008A129F">
        <w:t xml:space="preserve"> te verslaan</w:t>
      </w:r>
      <w:r w:rsidR="00F7460E">
        <w:t>.</w:t>
      </w:r>
      <w:r w:rsidR="003131AA">
        <w:t xml:space="preserve"> </w:t>
      </w:r>
      <w:r w:rsidR="006C6021">
        <w:t>D</w:t>
      </w:r>
      <w:r w:rsidR="003131AA">
        <w:t xml:space="preserve">e noodzaak </w:t>
      </w:r>
      <w:r w:rsidR="006C6021">
        <w:t xml:space="preserve">en mogelijkheid </w:t>
      </w:r>
      <w:r w:rsidR="003131AA">
        <w:t>voor staten om zich tegenover de bevolking te profileren als legitiem</w:t>
      </w:r>
      <w:r w:rsidR="009F4167">
        <w:t xml:space="preserve">, bijvoorbeeld door te voorzien in </w:t>
      </w:r>
      <w:r w:rsidR="009F4167">
        <w:rPr>
          <w:i/>
        </w:rPr>
        <w:t xml:space="preserve">public </w:t>
      </w:r>
      <w:proofErr w:type="spellStart"/>
      <w:r w:rsidR="009F4167">
        <w:rPr>
          <w:i/>
        </w:rPr>
        <w:t>goods</w:t>
      </w:r>
      <w:proofErr w:type="spellEnd"/>
      <w:r w:rsidR="009F4167">
        <w:t>,</w:t>
      </w:r>
      <w:r w:rsidR="003131AA">
        <w:t xml:space="preserve"> </w:t>
      </w:r>
      <w:r w:rsidR="006C6021">
        <w:t>is door</w:t>
      </w:r>
      <w:r w:rsidR="009F73EA">
        <w:t xml:space="preserve"> deze veranderingen in de toegang tot kapitaal</w:t>
      </w:r>
      <w:r w:rsidR="006C6021">
        <w:t xml:space="preserve"> </w:t>
      </w:r>
      <w:r w:rsidR="008A129F">
        <w:t xml:space="preserve">bovendien </w:t>
      </w:r>
      <w:r w:rsidR="003131AA">
        <w:t>minder groot of volledig afwezig.</w:t>
      </w:r>
      <w:r w:rsidR="00B83C2F">
        <w:rPr>
          <w:szCs w:val="24"/>
        </w:rPr>
        <w:t xml:space="preserve"> </w:t>
      </w:r>
      <w:r w:rsidR="000B2135">
        <w:t>De machtsstrijd binnen staten is</w:t>
      </w:r>
      <w:r w:rsidR="003131AA">
        <w:t xml:space="preserve"> </w:t>
      </w:r>
      <w:r w:rsidR="00F7460E">
        <w:t xml:space="preserve">door </w:t>
      </w:r>
      <w:r w:rsidR="008A129F">
        <w:t>deze</w:t>
      </w:r>
      <w:r w:rsidR="00F7460E">
        <w:t xml:space="preserve"> context</w:t>
      </w:r>
      <w:r w:rsidR="000B2135">
        <w:t xml:space="preserve"> een zuiver interne aangelegenheid geworden, terwijl de toegang </w:t>
      </w:r>
      <w:r w:rsidR="00653CF9">
        <w:t xml:space="preserve">van staten </w:t>
      </w:r>
      <w:r w:rsidR="000B2135">
        <w:t xml:space="preserve">tot kapitaal afhankelijk is geworden van controle op internationale kapitaalstromen in plaats van de ontwikkeling van </w:t>
      </w:r>
      <w:r w:rsidR="00292B64">
        <w:t xml:space="preserve">nationale </w:t>
      </w:r>
      <w:r w:rsidR="001E2242">
        <w:t>systemen voor belastingheffing.</w:t>
      </w:r>
      <w:r w:rsidR="001E2242">
        <w:rPr>
          <w:rStyle w:val="Voetnootmarkering"/>
        </w:rPr>
        <w:footnoteReference w:id="59"/>
      </w:r>
    </w:p>
    <w:p w:rsidR="000B2135" w:rsidRPr="007E12ED" w:rsidRDefault="00F7460E" w:rsidP="00A227C7">
      <w:pPr>
        <w:pStyle w:val="Geenafstand"/>
        <w:spacing w:line="360" w:lineRule="auto"/>
        <w:ind w:firstLine="567"/>
        <w:jc w:val="both"/>
        <w:rPr>
          <w:szCs w:val="24"/>
          <w:lang w:val="en-US"/>
        </w:rPr>
      </w:pPr>
      <w:r>
        <w:t>Omgekeerd geldt ook dat substatelijke actoren dezelfde inkomstenbronnen kunnen aanwenden voor het bekostigen van geweld tegen zwakke staten die hierover vaak geen controle over hebben.</w:t>
      </w:r>
      <w:r>
        <w:rPr>
          <w:rStyle w:val="Voetnootmarkering"/>
        </w:rPr>
        <w:footnoteReference w:id="60"/>
      </w:r>
      <w:r>
        <w:t xml:space="preserve"> </w:t>
      </w:r>
      <w:r w:rsidR="00042D4D">
        <w:t>Ook</w:t>
      </w:r>
      <w:r w:rsidR="00C621DE" w:rsidRPr="00C621DE">
        <w:t xml:space="preserve"> externe actoren leveren een belangrijke bijdrage aan </w:t>
      </w:r>
      <w:r w:rsidR="00C621DE">
        <w:t>het ondermijnen van de staat doordat</w:t>
      </w:r>
      <w:r w:rsidRPr="00C621DE">
        <w:t xml:space="preserve"> </w:t>
      </w:r>
      <w:r w:rsidR="00042D4D">
        <w:t>buitenlandse organisaties logischerwijze de disfunctionele centrale overheid omzeilen</w:t>
      </w:r>
      <w:r w:rsidR="00A227C7">
        <w:t xml:space="preserve">, en in plaats daarvan </w:t>
      </w:r>
      <w:r w:rsidR="00042D4D">
        <w:t>direct met de lokale machthebbers onderhandelen.</w:t>
      </w:r>
      <w:r>
        <w:rPr>
          <w:rStyle w:val="Voetnootmarkering"/>
          <w:lang w:val="en-US"/>
        </w:rPr>
        <w:footnoteReference w:id="61"/>
      </w:r>
      <w:r w:rsidRPr="00C621DE">
        <w:t xml:space="preserve"> </w:t>
      </w:r>
      <w:r w:rsidR="001F4894" w:rsidRPr="001F4894">
        <w:rPr>
          <w:szCs w:val="24"/>
        </w:rPr>
        <w:t>Door de combinatie van deze twee veranderingen</w:t>
      </w:r>
      <w:r>
        <w:rPr>
          <w:szCs w:val="24"/>
        </w:rPr>
        <w:t xml:space="preserve">, de erkenning van soevereiniteit door de internationale gemeenschap en het verdwijnen van de noodzaak tot </w:t>
      </w:r>
      <w:r>
        <w:rPr>
          <w:szCs w:val="24"/>
        </w:rPr>
        <w:lastRenderedPageBreak/>
        <w:t>centralisatie,</w:t>
      </w:r>
      <w:r w:rsidR="001F4894" w:rsidRPr="001F4894">
        <w:rPr>
          <w:szCs w:val="24"/>
        </w:rPr>
        <w:t xml:space="preserve"> </w:t>
      </w:r>
      <w:r w:rsidR="003131AA">
        <w:rPr>
          <w:szCs w:val="24"/>
        </w:rPr>
        <w:t>zorgt oorlogvoering</w:t>
      </w:r>
      <w:r w:rsidR="001F4894" w:rsidRPr="001F4894">
        <w:rPr>
          <w:szCs w:val="24"/>
        </w:rPr>
        <w:t xml:space="preserve"> </w:t>
      </w:r>
      <w:r w:rsidR="00292B64">
        <w:rPr>
          <w:szCs w:val="24"/>
        </w:rPr>
        <w:t xml:space="preserve">volgens </w:t>
      </w:r>
      <w:proofErr w:type="spellStart"/>
      <w:r w:rsidR="00292B64">
        <w:rPr>
          <w:szCs w:val="24"/>
        </w:rPr>
        <w:t>Leander</w:t>
      </w:r>
      <w:proofErr w:type="spellEnd"/>
      <w:r w:rsidR="00292B64">
        <w:rPr>
          <w:szCs w:val="24"/>
        </w:rPr>
        <w:t xml:space="preserve"> vandaag de dag niet langer </w:t>
      </w:r>
      <w:r w:rsidR="001F4894" w:rsidRPr="001F4894">
        <w:rPr>
          <w:szCs w:val="24"/>
        </w:rPr>
        <w:t xml:space="preserve">voor een versterking, maar juist voor een verzwakking van reeds fragiele staten. </w:t>
      </w:r>
      <w:r w:rsidR="000B2135" w:rsidRPr="00EF210D">
        <w:rPr>
          <w:lang w:val="en-GB"/>
        </w:rPr>
        <w:t>‘The combination of these shifts has meant that the stakes and strategies involved in controlling coercion and capital have more to do with bargaining with local strong men, privatisation and decentralisation than with a monopolisation of control at the level of the central state</w:t>
      </w:r>
      <w:r w:rsidR="000B2135" w:rsidRPr="00F171FF">
        <w:rPr>
          <w:lang w:val="en-US"/>
        </w:rPr>
        <w:t>.</w:t>
      </w:r>
      <w:r w:rsidR="000B2135">
        <w:rPr>
          <w:lang w:val="en-US"/>
        </w:rPr>
        <w:t>’</w:t>
      </w:r>
      <w:r w:rsidR="000B2135">
        <w:rPr>
          <w:rStyle w:val="Voetnootmarkering"/>
          <w:lang w:val="en-US"/>
        </w:rPr>
        <w:footnoteReference w:id="62"/>
      </w:r>
      <w:r w:rsidR="00A227C7">
        <w:rPr>
          <w:lang w:val="en-US"/>
        </w:rPr>
        <w:t xml:space="preserve"> </w:t>
      </w:r>
      <w:r w:rsidR="00A227C7" w:rsidRPr="00A227C7">
        <w:t xml:space="preserve">Het gevolg is volgens </w:t>
      </w:r>
      <w:proofErr w:type="spellStart"/>
      <w:r w:rsidR="00A227C7" w:rsidRPr="00A227C7">
        <w:t>Leander</w:t>
      </w:r>
      <w:proofErr w:type="spellEnd"/>
      <w:r w:rsidR="00A227C7" w:rsidRPr="00A227C7">
        <w:t xml:space="preserve"> dat oorlogvoering in ontwikkelingslanden </w:t>
      </w:r>
      <w:r w:rsidR="00A227C7">
        <w:t xml:space="preserve">eerder een bijdrage levert aan de verdere desintegratie van reeds zwakke staatsapparaten, dan dat het leidt tot de versterking van de staat als gevolg van centralisatie van overheidstaken. </w:t>
      </w:r>
      <w:r w:rsidR="00A227C7" w:rsidRPr="007E12ED">
        <w:rPr>
          <w:szCs w:val="24"/>
          <w:lang w:val="en-US"/>
        </w:rPr>
        <w:t>’</w:t>
      </w:r>
      <w:r w:rsidR="000B2135" w:rsidRPr="007E12ED">
        <w:rPr>
          <w:szCs w:val="24"/>
          <w:lang w:val="en-US"/>
        </w:rPr>
        <w:t>It therefore seems particularly unwise to follow the recommendations of those who advocate giving war a chance in building states.</w:t>
      </w:r>
      <w:r w:rsidR="000B2135" w:rsidRPr="007E12ED">
        <w:rPr>
          <w:rStyle w:val="Voetnootmarkering"/>
          <w:szCs w:val="24"/>
          <w:lang w:val="en-US"/>
        </w:rPr>
        <w:footnoteReference w:id="63"/>
      </w:r>
    </w:p>
    <w:p w:rsidR="006057D7" w:rsidRPr="00A227C7" w:rsidRDefault="006057D7" w:rsidP="00772ABA">
      <w:pPr>
        <w:pStyle w:val="Geenafstand"/>
        <w:spacing w:line="360" w:lineRule="auto"/>
        <w:ind w:left="567"/>
        <w:jc w:val="both"/>
        <w:rPr>
          <w:sz w:val="22"/>
          <w:lang w:val="en-US"/>
        </w:rPr>
      </w:pPr>
    </w:p>
    <w:p w:rsidR="006D66D4" w:rsidRPr="006D66D4" w:rsidRDefault="006D66D4" w:rsidP="006D66D4">
      <w:pPr>
        <w:pStyle w:val="Geenafstand"/>
        <w:spacing w:line="360" w:lineRule="auto"/>
        <w:jc w:val="center"/>
        <w:rPr>
          <w:b/>
          <w:szCs w:val="24"/>
        </w:rPr>
      </w:pPr>
      <w:r>
        <w:rPr>
          <w:b/>
          <w:szCs w:val="24"/>
        </w:rPr>
        <w:t xml:space="preserve">Externe </w:t>
      </w:r>
      <w:r w:rsidR="00C6536B">
        <w:rPr>
          <w:b/>
          <w:szCs w:val="24"/>
        </w:rPr>
        <w:t>i</w:t>
      </w:r>
      <w:r>
        <w:rPr>
          <w:b/>
          <w:szCs w:val="24"/>
        </w:rPr>
        <w:t>nterventie?</w:t>
      </w:r>
    </w:p>
    <w:p w:rsidR="006D66D4" w:rsidRDefault="006D66D4" w:rsidP="00B3232E">
      <w:pPr>
        <w:pStyle w:val="Geenafstand"/>
        <w:jc w:val="both"/>
        <w:rPr>
          <w:szCs w:val="24"/>
        </w:rPr>
      </w:pPr>
    </w:p>
    <w:p w:rsidR="00657CCA" w:rsidRPr="00C95471" w:rsidRDefault="00183CD8" w:rsidP="001E2242">
      <w:pPr>
        <w:pStyle w:val="Geenafstand"/>
        <w:spacing w:line="360" w:lineRule="auto"/>
        <w:jc w:val="both"/>
      </w:pPr>
      <w:r>
        <w:rPr>
          <w:szCs w:val="24"/>
        </w:rPr>
        <w:t>Niet alleen</w:t>
      </w:r>
      <w:r w:rsidR="00657CCA">
        <w:rPr>
          <w:szCs w:val="24"/>
        </w:rPr>
        <w:t xml:space="preserve"> ‘oorlog een kans geven’,</w:t>
      </w:r>
      <w:r w:rsidR="00657CCA" w:rsidRPr="002464FC">
        <w:rPr>
          <w:szCs w:val="24"/>
        </w:rPr>
        <w:t xml:space="preserve"> </w:t>
      </w:r>
      <w:r>
        <w:rPr>
          <w:szCs w:val="24"/>
        </w:rPr>
        <w:t>maar ook inmenging van buitenaf</w:t>
      </w:r>
      <w:r w:rsidR="006D66D4">
        <w:rPr>
          <w:szCs w:val="24"/>
        </w:rPr>
        <w:t xml:space="preserve"> met als doel het versterken van zwakke staten</w:t>
      </w:r>
      <w:r>
        <w:rPr>
          <w:szCs w:val="24"/>
        </w:rPr>
        <w:t xml:space="preserve"> is</w:t>
      </w:r>
      <w:r w:rsidR="00657CCA" w:rsidRPr="002464FC">
        <w:rPr>
          <w:szCs w:val="24"/>
        </w:rPr>
        <w:t xml:space="preserve"> </w:t>
      </w:r>
      <w:r w:rsidR="00657CCA">
        <w:rPr>
          <w:szCs w:val="24"/>
        </w:rPr>
        <w:t>omgeven met problemen</w:t>
      </w:r>
      <w:r w:rsidR="00B66D68">
        <w:rPr>
          <w:szCs w:val="24"/>
        </w:rPr>
        <w:t>.</w:t>
      </w:r>
      <w:r w:rsidR="001E2242">
        <w:rPr>
          <w:szCs w:val="24"/>
        </w:rPr>
        <w:t xml:space="preserve"> Isabelle</w:t>
      </w:r>
      <w:r w:rsidR="00B66D68">
        <w:rPr>
          <w:szCs w:val="24"/>
        </w:rPr>
        <w:t xml:space="preserve"> </w:t>
      </w:r>
      <w:proofErr w:type="spellStart"/>
      <w:r w:rsidR="001E2242">
        <w:t>Duyvesteyn</w:t>
      </w:r>
      <w:proofErr w:type="spellEnd"/>
      <w:r w:rsidR="00C95471">
        <w:t xml:space="preserve"> benadrukt dat legitimiteit van de overheid de belangrijkste voorwaarde is voor een functionerende, soevereine staat. Legitiem gezag volgt uit het creëren van orde, maar doordat soevereiniteit het </w:t>
      </w:r>
      <w:r w:rsidR="00C95471" w:rsidRPr="007C1492">
        <w:rPr>
          <w:i/>
        </w:rPr>
        <w:t>hoogste</w:t>
      </w:r>
      <w:r w:rsidR="00C95471">
        <w:t xml:space="preserve"> gezag over een bepaald territorium impliceert</w:t>
      </w:r>
      <w:r w:rsidR="001E2242">
        <w:t xml:space="preserve"> is het essentieel dat slechts éé</w:t>
      </w:r>
      <w:r w:rsidR="00C95471">
        <w:t xml:space="preserve">n actor </w:t>
      </w:r>
      <w:r w:rsidR="00137278">
        <w:t>hierin voorziet</w:t>
      </w:r>
      <w:r w:rsidR="00C95471">
        <w:t xml:space="preserve">. </w:t>
      </w:r>
      <w:r w:rsidR="00B66D68">
        <w:rPr>
          <w:szCs w:val="24"/>
        </w:rPr>
        <w:t xml:space="preserve">Dit heeft te maken met het feit </w:t>
      </w:r>
      <w:r w:rsidR="007C0371">
        <w:rPr>
          <w:szCs w:val="24"/>
        </w:rPr>
        <w:t xml:space="preserve">dat </w:t>
      </w:r>
      <w:r w:rsidR="007C0371" w:rsidRPr="0024485F">
        <w:rPr>
          <w:szCs w:val="24"/>
        </w:rPr>
        <w:t xml:space="preserve">legitimiteit wordt toebedeeld aan degene die verantwoordelijk is voor het creëren </w:t>
      </w:r>
      <w:r w:rsidR="00137278">
        <w:rPr>
          <w:szCs w:val="24"/>
        </w:rPr>
        <w:t xml:space="preserve">en bestendigen </w:t>
      </w:r>
      <w:r w:rsidR="007C0371" w:rsidRPr="0024485F">
        <w:rPr>
          <w:szCs w:val="24"/>
        </w:rPr>
        <w:t>van orde</w:t>
      </w:r>
      <w:r w:rsidR="000C3A78">
        <w:rPr>
          <w:szCs w:val="24"/>
        </w:rPr>
        <w:t>, en dus een ‘relationeel concept’ is, waarbij het draait om de perceptie van gezag als legitiem</w:t>
      </w:r>
      <w:r w:rsidR="00657CCA" w:rsidRPr="0024485F">
        <w:rPr>
          <w:szCs w:val="24"/>
        </w:rPr>
        <w:t>.</w:t>
      </w:r>
      <w:r w:rsidR="001E2242">
        <w:rPr>
          <w:rStyle w:val="Voetnootmarkering"/>
          <w:szCs w:val="24"/>
        </w:rPr>
        <w:footnoteReference w:id="64"/>
      </w:r>
      <w:r w:rsidR="00657CCA" w:rsidRPr="0024485F">
        <w:rPr>
          <w:szCs w:val="24"/>
        </w:rPr>
        <w:t xml:space="preserve"> </w:t>
      </w:r>
      <w:proofErr w:type="spellStart"/>
      <w:r w:rsidR="00657CCA" w:rsidRPr="0024485F">
        <w:rPr>
          <w:szCs w:val="24"/>
        </w:rPr>
        <w:t>Duyvesteyn</w:t>
      </w:r>
      <w:proofErr w:type="spellEnd"/>
      <w:r w:rsidR="00657CCA" w:rsidRPr="0024485F">
        <w:rPr>
          <w:szCs w:val="24"/>
        </w:rPr>
        <w:t xml:space="preserve"> wijst op de contraproductieve gevolgen van externe interventie</w:t>
      </w:r>
      <w:r w:rsidRPr="0024485F">
        <w:rPr>
          <w:szCs w:val="24"/>
        </w:rPr>
        <w:t xml:space="preserve"> voor </w:t>
      </w:r>
      <w:r w:rsidR="003131AA" w:rsidRPr="0024485F">
        <w:rPr>
          <w:szCs w:val="24"/>
        </w:rPr>
        <w:t>he</w:t>
      </w:r>
      <w:r w:rsidR="0024485F" w:rsidRPr="0024485F">
        <w:rPr>
          <w:szCs w:val="24"/>
        </w:rPr>
        <w:t>t ontstaan van stabiele staten, als gevolg van het feit dat interventiemachten ook afhankelijk zijn van legitimiteit onder de bevolking ‘</w:t>
      </w:r>
      <w:r w:rsidR="00657CCA" w:rsidRPr="0024485F">
        <w:rPr>
          <w:szCs w:val="24"/>
        </w:rPr>
        <w:t>voor het effectief uitoefenen van hun taak</w:t>
      </w:r>
      <w:r w:rsidR="0024485F" w:rsidRPr="0024485F">
        <w:rPr>
          <w:szCs w:val="24"/>
        </w:rPr>
        <w:t xml:space="preserve"> (…)</w:t>
      </w:r>
      <w:r w:rsidR="00657CCA" w:rsidRPr="0024485F">
        <w:rPr>
          <w:szCs w:val="24"/>
        </w:rPr>
        <w:t xml:space="preserve"> Als de interventiemacht essentiële taken van de staat overneemt, zoals het creëren van orde en veiligheid, botsen deze ambities op een zeer fundamentele manier met elkaar. De lokale staat wordt op die manier beroofd van taken die centralisatie en legitimiteit kunnen genereren.’</w:t>
      </w:r>
      <w:r w:rsidR="00657CCA" w:rsidRPr="0024485F">
        <w:rPr>
          <w:rStyle w:val="Voetnootmarkering"/>
          <w:szCs w:val="24"/>
        </w:rPr>
        <w:footnoteReference w:id="65"/>
      </w:r>
      <w:r w:rsidR="00C95471" w:rsidRPr="00C95471">
        <w:t xml:space="preserve"> </w:t>
      </w:r>
    </w:p>
    <w:p w:rsidR="00A47431" w:rsidRDefault="00657CCA" w:rsidP="0024485F">
      <w:pPr>
        <w:pStyle w:val="Geenafstand"/>
        <w:spacing w:line="360" w:lineRule="auto"/>
        <w:ind w:firstLine="708"/>
        <w:jc w:val="both"/>
        <w:rPr>
          <w:szCs w:val="24"/>
        </w:rPr>
      </w:pPr>
      <w:r w:rsidRPr="0024485F">
        <w:rPr>
          <w:szCs w:val="24"/>
        </w:rPr>
        <w:t xml:space="preserve">De conclusies die zij trekt uit de constatering dat interventie vaak niet leidt tot ‘het gewenste resultaat van een stabiele staat en de afwezigheid van geweld op de lange termijn’ </w:t>
      </w:r>
      <w:r w:rsidR="0024485F">
        <w:rPr>
          <w:szCs w:val="24"/>
        </w:rPr>
        <w:t>volgen uit</w:t>
      </w:r>
      <w:r w:rsidRPr="0024485F">
        <w:rPr>
          <w:szCs w:val="24"/>
        </w:rPr>
        <w:t xml:space="preserve"> de inzichten uit de staatsvormingstheorie.</w:t>
      </w:r>
      <w:r w:rsidR="0024485F">
        <w:rPr>
          <w:szCs w:val="24"/>
        </w:rPr>
        <w:t xml:space="preserve"> Hiermee doelt zij op de manier waarop legitimiteit, gezag en orde met elkaar verweven zijn, en de basis vormen voor het sluiten van </w:t>
      </w:r>
      <w:r w:rsidR="0024485F">
        <w:rPr>
          <w:szCs w:val="24"/>
        </w:rPr>
        <w:lastRenderedPageBreak/>
        <w:t>een sociaal contract tussen staat en bevolking.</w:t>
      </w:r>
      <w:r w:rsidRPr="0024485F">
        <w:rPr>
          <w:szCs w:val="24"/>
        </w:rPr>
        <w:t xml:space="preserve"> Zelfstandige versterking</w:t>
      </w:r>
      <w:r>
        <w:rPr>
          <w:szCs w:val="24"/>
        </w:rPr>
        <w:t xml:space="preserve"> van staten door middel van lokale mechanismen, ‘geweld, maar ook onderhandeling en bemiddeling’ is </w:t>
      </w:r>
      <w:r w:rsidR="00183CD8">
        <w:rPr>
          <w:szCs w:val="24"/>
        </w:rPr>
        <w:t xml:space="preserve">volgens haar </w:t>
      </w:r>
      <w:r>
        <w:rPr>
          <w:szCs w:val="24"/>
        </w:rPr>
        <w:t xml:space="preserve">waarschijnlijk de beste oplossing. </w:t>
      </w:r>
      <w:proofErr w:type="spellStart"/>
      <w:r>
        <w:rPr>
          <w:szCs w:val="24"/>
        </w:rPr>
        <w:t>Duyvesteyn</w:t>
      </w:r>
      <w:proofErr w:type="spellEnd"/>
      <w:r>
        <w:rPr>
          <w:szCs w:val="24"/>
        </w:rPr>
        <w:t xml:space="preserve"> </w:t>
      </w:r>
      <w:r w:rsidR="00F450F3">
        <w:rPr>
          <w:szCs w:val="24"/>
        </w:rPr>
        <w:t xml:space="preserve">onderschrijft </w:t>
      </w:r>
      <w:r>
        <w:rPr>
          <w:szCs w:val="24"/>
        </w:rPr>
        <w:t>dat ‘</w:t>
      </w:r>
      <w:r w:rsidR="004A2FEF">
        <w:rPr>
          <w:szCs w:val="24"/>
        </w:rPr>
        <w:t>oorlogsvoering</w:t>
      </w:r>
      <w:r>
        <w:rPr>
          <w:szCs w:val="24"/>
        </w:rPr>
        <w:t xml:space="preserve">, ook in ons huidige tijdsgewricht en ook in de </w:t>
      </w:r>
      <w:proofErr w:type="spellStart"/>
      <w:r>
        <w:rPr>
          <w:szCs w:val="24"/>
        </w:rPr>
        <w:t>niet-Westerse</w:t>
      </w:r>
      <w:proofErr w:type="spellEnd"/>
      <w:r>
        <w:rPr>
          <w:szCs w:val="24"/>
        </w:rPr>
        <w:t xml:space="preserve"> wereld, sterke en stabiele staten kan opleveren.’ Of deze inzichten omgezet kunnen worden naar beleid binnen het huidige internationale systeem is echter nog maar de vraag, aangezien ‘de strategie van “oorlog een kans geven” [extreme terughoudendheid] vergt van externe actoren.’</w:t>
      </w:r>
      <w:r>
        <w:rPr>
          <w:rStyle w:val="Voetnootmarkering"/>
          <w:szCs w:val="24"/>
        </w:rPr>
        <w:footnoteReference w:id="66"/>
      </w:r>
      <w:r>
        <w:rPr>
          <w:szCs w:val="24"/>
        </w:rPr>
        <w:t xml:space="preserve"> </w:t>
      </w:r>
    </w:p>
    <w:p w:rsidR="00657CCA" w:rsidRDefault="00657CCA" w:rsidP="00A47431">
      <w:pPr>
        <w:pStyle w:val="Geenafstand"/>
        <w:spacing w:line="360" w:lineRule="auto"/>
        <w:ind w:firstLine="708"/>
        <w:jc w:val="both"/>
        <w:rPr>
          <w:szCs w:val="24"/>
        </w:rPr>
      </w:pPr>
      <w:r>
        <w:rPr>
          <w:szCs w:val="24"/>
        </w:rPr>
        <w:t xml:space="preserve">Een ander argument tegen interventie wordt geleverd door </w:t>
      </w:r>
      <w:proofErr w:type="spellStart"/>
      <w:r>
        <w:rPr>
          <w:szCs w:val="24"/>
        </w:rPr>
        <w:t>Monica</w:t>
      </w:r>
      <w:proofErr w:type="spellEnd"/>
      <w:r>
        <w:rPr>
          <w:szCs w:val="24"/>
        </w:rPr>
        <w:t xml:space="preserve"> </w:t>
      </w:r>
      <w:proofErr w:type="spellStart"/>
      <w:r>
        <w:rPr>
          <w:szCs w:val="24"/>
        </w:rPr>
        <w:t>Duffy</w:t>
      </w:r>
      <w:proofErr w:type="spellEnd"/>
      <w:r>
        <w:rPr>
          <w:szCs w:val="24"/>
        </w:rPr>
        <w:t xml:space="preserve"> </w:t>
      </w:r>
      <w:proofErr w:type="spellStart"/>
      <w:r>
        <w:rPr>
          <w:szCs w:val="24"/>
        </w:rPr>
        <w:t>Toft</w:t>
      </w:r>
      <w:proofErr w:type="spellEnd"/>
      <w:r>
        <w:rPr>
          <w:szCs w:val="24"/>
        </w:rPr>
        <w:t xml:space="preserve">. Uit haar onderzoek </w:t>
      </w:r>
      <w:r w:rsidR="00A47431">
        <w:rPr>
          <w:szCs w:val="24"/>
        </w:rPr>
        <w:t xml:space="preserve">naar </w:t>
      </w:r>
      <w:r w:rsidR="00137278">
        <w:rPr>
          <w:szCs w:val="24"/>
        </w:rPr>
        <w:t>de beëindiging van burgeroorlog</w:t>
      </w:r>
      <w:r w:rsidR="00A47431">
        <w:rPr>
          <w:szCs w:val="24"/>
        </w:rPr>
        <w:t xml:space="preserve"> </w:t>
      </w:r>
      <w:r>
        <w:rPr>
          <w:szCs w:val="24"/>
        </w:rPr>
        <w:t>blijkt dat een positieve correlatie bestaat tussen de beëindiging van conflict door een eenzijdige overwinning van een van de strijdende partijen, en een duurzame pacificatie van de samenleving. Inmenging door externe actoren met als doel het afdwingen van een vredesbestand voorkomt niet alleen het ontstaan van legitimiteit, maar zorgt er bovendien voor dat conflicten</w:t>
      </w:r>
      <w:r w:rsidR="00C95471">
        <w:rPr>
          <w:szCs w:val="24"/>
        </w:rPr>
        <w:t>,</w:t>
      </w:r>
      <w:r>
        <w:rPr>
          <w:szCs w:val="24"/>
        </w:rPr>
        <w:t xml:space="preserve"> die beëindigd zijn door bemiddeling van buitenaf</w:t>
      </w:r>
      <w:r w:rsidR="00C95471">
        <w:rPr>
          <w:szCs w:val="24"/>
        </w:rPr>
        <w:t>,</w:t>
      </w:r>
      <w:r w:rsidR="00692C81">
        <w:rPr>
          <w:szCs w:val="24"/>
        </w:rPr>
        <w:t xml:space="preserve"> </w:t>
      </w:r>
      <w:r w:rsidR="00137278">
        <w:rPr>
          <w:szCs w:val="24"/>
        </w:rPr>
        <w:t>op langere termijn</w:t>
      </w:r>
      <w:r w:rsidR="00A47431">
        <w:rPr>
          <w:szCs w:val="24"/>
        </w:rPr>
        <w:t xml:space="preserve"> </w:t>
      </w:r>
      <w:r>
        <w:rPr>
          <w:szCs w:val="24"/>
        </w:rPr>
        <w:t>makkelijker oplaaien.</w:t>
      </w:r>
      <w:r w:rsidR="007E455A">
        <w:rPr>
          <w:rStyle w:val="Voetnootmarkering"/>
          <w:szCs w:val="24"/>
        </w:rPr>
        <w:footnoteReference w:id="67"/>
      </w:r>
      <w:r w:rsidR="00C95471">
        <w:rPr>
          <w:szCs w:val="24"/>
        </w:rPr>
        <w:t xml:space="preserve"> Op deze manier lijken de doelen die worden beoogd door interventiemissies, het creëren van stabiliteit, de bevordering van democratie en de ontwikkeling van staten op economisch terrein, ondergraven te worden</w:t>
      </w:r>
      <w:r w:rsidR="009152D5">
        <w:rPr>
          <w:szCs w:val="24"/>
        </w:rPr>
        <w:t xml:space="preserve"> door inmenging van buitenaf. </w:t>
      </w:r>
    </w:p>
    <w:p w:rsidR="00834BC7" w:rsidRDefault="00657CCA" w:rsidP="00657CCA">
      <w:pPr>
        <w:pStyle w:val="Geenafstand"/>
        <w:spacing w:line="360" w:lineRule="auto"/>
        <w:jc w:val="both"/>
        <w:rPr>
          <w:szCs w:val="24"/>
          <w:lang w:val="en-US"/>
        </w:rPr>
      </w:pPr>
      <w:r>
        <w:rPr>
          <w:szCs w:val="24"/>
        </w:rPr>
        <w:tab/>
        <w:t xml:space="preserve">Hoewel het belang van </w:t>
      </w:r>
      <w:r w:rsidR="004A2FEF">
        <w:rPr>
          <w:szCs w:val="24"/>
        </w:rPr>
        <w:t>oorlogvoering</w:t>
      </w:r>
      <w:r>
        <w:rPr>
          <w:szCs w:val="24"/>
        </w:rPr>
        <w:t xml:space="preserve"> voor het tot stand komen van stabiele staten</w:t>
      </w:r>
      <w:r w:rsidR="00137278">
        <w:rPr>
          <w:szCs w:val="24"/>
        </w:rPr>
        <w:t xml:space="preserve"> door veel auteurs wordt erkend,</w:t>
      </w:r>
      <w:r>
        <w:rPr>
          <w:szCs w:val="24"/>
        </w:rPr>
        <w:t xml:space="preserve"> zijn er tal van complicerende factoren die er voor zorgen dat een zelfstandige versterking van Afrikaanse staten waarschijnlijk niet plaats zal vinden. Het succes van de versterking van staten volgens het </w:t>
      </w:r>
      <w:proofErr w:type="spellStart"/>
      <w:r w:rsidRPr="001E26E0">
        <w:rPr>
          <w:i/>
          <w:szCs w:val="24"/>
        </w:rPr>
        <w:t>war-making</w:t>
      </w:r>
      <w:proofErr w:type="spellEnd"/>
      <w:r w:rsidRPr="001E26E0">
        <w:rPr>
          <w:i/>
          <w:szCs w:val="24"/>
        </w:rPr>
        <w:t>/</w:t>
      </w:r>
      <w:proofErr w:type="spellStart"/>
      <w:r w:rsidRPr="001E26E0">
        <w:rPr>
          <w:i/>
          <w:szCs w:val="24"/>
        </w:rPr>
        <w:t>state-making</w:t>
      </w:r>
      <w:proofErr w:type="spellEnd"/>
      <w:r>
        <w:rPr>
          <w:szCs w:val="24"/>
        </w:rPr>
        <w:t xml:space="preserve"> principe is </w:t>
      </w:r>
      <w:r w:rsidR="009152D5">
        <w:rPr>
          <w:szCs w:val="24"/>
        </w:rPr>
        <w:t xml:space="preserve">vandaag de dag </w:t>
      </w:r>
      <w:r>
        <w:rPr>
          <w:szCs w:val="24"/>
        </w:rPr>
        <w:t>namelijk afhankelijk van de mate waarin wordt voldaan aan bepaalde voorwaarden.</w:t>
      </w:r>
      <w:r w:rsidR="00676EA8">
        <w:rPr>
          <w:szCs w:val="24"/>
        </w:rPr>
        <w:t xml:space="preserve"> Juist deze voorwaarden ontbreken echter in veel zwakke staten.</w:t>
      </w:r>
      <w:r>
        <w:rPr>
          <w:szCs w:val="24"/>
        </w:rPr>
        <w:t xml:space="preserve"> </w:t>
      </w:r>
      <w:proofErr w:type="spellStart"/>
      <w:r w:rsidRPr="000E6CC5">
        <w:rPr>
          <w:szCs w:val="24"/>
        </w:rPr>
        <w:t>Brian</w:t>
      </w:r>
      <w:proofErr w:type="spellEnd"/>
      <w:r w:rsidRPr="000E6CC5">
        <w:rPr>
          <w:szCs w:val="24"/>
        </w:rPr>
        <w:t xml:space="preserve"> Taylor en </w:t>
      </w:r>
      <w:proofErr w:type="spellStart"/>
      <w:r w:rsidRPr="000E6CC5">
        <w:rPr>
          <w:szCs w:val="24"/>
        </w:rPr>
        <w:t>Roxana</w:t>
      </w:r>
      <w:proofErr w:type="spellEnd"/>
      <w:r w:rsidRPr="000E6CC5">
        <w:rPr>
          <w:szCs w:val="24"/>
        </w:rPr>
        <w:t xml:space="preserve"> </w:t>
      </w:r>
      <w:proofErr w:type="spellStart"/>
      <w:r w:rsidRPr="000E6CC5">
        <w:rPr>
          <w:szCs w:val="24"/>
        </w:rPr>
        <w:t>Botea</w:t>
      </w:r>
      <w:proofErr w:type="spellEnd"/>
      <w:r w:rsidRPr="000E6CC5">
        <w:rPr>
          <w:szCs w:val="24"/>
        </w:rPr>
        <w:t xml:space="preserve"> voorspellen aan de hand van onderzoek naar de relatie tussen </w:t>
      </w:r>
      <w:r w:rsidR="004A2FEF" w:rsidRPr="000E6CC5">
        <w:rPr>
          <w:szCs w:val="24"/>
        </w:rPr>
        <w:t>oorlogvoering</w:t>
      </w:r>
      <w:r w:rsidRPr="000E6CC5">
        <w:rPr>
          <w:szCs w:val="24"/>
        </w:rPr>
        <w:t xml:space="preserve"> en staatsvorming in Vietnam en Afghanistan dat ‘[m]</w:t>
      </w:r>
      <w:proofErr w:type="spellStart"/>
      <w:r w:rsidRPr="000E6CC5">
        <w:rPr>
          <w:szCs w:val="24"/>
        </w:rPr>
        <w:t>ost</w:t>
      </w:r>
      <w:proofErr w:type="spellEnd"/>
      <w:r w:rsidRPr="000E6CC5">
        <w:rPr>
          <w:szCs w:val="24"/>
        </w:rPr>
        <w:t xml:space="preserve"> </w:t>
      </w:r>
      <w:proofErr w:type="spellStart"/>
      <w:r w:rsidRPr="000E6CC5">
        <w:rPr>
          <w:szCs w:val="24"/>
        </w:rPr>
        <w:t>states</w:t>
      </w:r>
      <w:proofErr w:type="spellEnd"/>
      <w:r w:rsidRPr="000E6CC5">
        <w:rPr>
          <w:szCs w:val="24"/>
        </w:rPr>
        <w:t xml:space="preserve"> at war </w:t>
      </w:r>
      <w:proofErr w:type="spellStart"/>
      <w:r w:rsidRPr="000E6CC5">
        <w:rPr>
          <w:szCs w:val="24"/>
        </w:rPr>
        <w:t>today</w:t>
      </w:r>
      <w:proofErr w:type="spellEnd"/>
      <w:r w:rsidRPr="000E6CC5">
        <w:rPr>
          <w:szCs w:val="24"/>
        </w:rPr>
        <w:t xml:space="preserve"> are </w:t>
      </w:r>
      <w:proofErr w:type="spellStart"/>
      <w:r w:rsidRPr="000E6CC5">
        <w:rPr>
          <w:szCs w:val="24"/>
        </w:rPr>
        <w:t>too</w:t>
      </w:r>
      <w:proofErr w:type="spellEnd"/>
      <w:r w:rsidRPr="000E6CC5">
        <w:rPr>
          <w:szCs w:val="24"/>
        </w:rPr>
        <w:t xml:space="preserve"> </w:t>
      </w:r>
      <w:proofErr w:type="spellStart"/>
      <w:r w:rsidRPr="000E6CC5">
        <w:rPr>
          <w:szCs w:val="24"/>
        </w:rPr>
        <w:t>internally</w:t>
      </w:r>
      <w:proofErr w:type="spellEnd"/>
      <w:r w:rsidRPr="000E6CC5">
        <w:rPr>
          <w:szCs w:val="24"/>
        </w:rPr>
        <w:t xml:space="preserve"> </w:t>
      </w:r>
      <w:proofErr w:type="spellStart"/>
      <w:r w:rsidRPr="000E6CC5">
        <w:rPr>
          <w:szCs w:val="24"/>
        </w:rPr>
        <w:t>fragmented</w:t>
      </w:r>
      <w:proofErr w:type="spellEnd"/>
      <w:r w:rsidRPr="000E6CC5">
        <w:rPr>
          <w:szCs w:val="24"/>
        </w:rPr>
        <w:t xml:space="preserve"> and </w:t>
      </w:r>
      <w:proofErr w:type="spellStart"/>
      <w:r w:rsidRPr="000E6CC5">
        <w:rPr>
          <w:szCs w:val="24"/>
        </w:rPr>
        <w:t>too</w:t>
      </w:r>
      <w:proofErr w:type="spellEnd"/>
      <w:r w:rsidRPr="000E6CC5">
        <w:rPr>
          <w:szCs w:val="24"/>
        </w:rPr>
        <w:t xml:space="preserve"> </w:t>
      </w:r>
      <w:proofErr w:type="spellStart"/>
      <w:r w:rsidRPr="000E6CC5">
        <w:rPr>
          <w:szCs w:val="24"/>
        </w:rPr>
        <w:t>dependent</w:t>
      </w:r>
      <w:proofErr w:type="spellEnd"/>
      <w:r w:rsidRPr="000E6CC5">
        <w:rPr>
          <w:szCs w:val="24"/>
        </w:rPr>
        <w:t xml:space="preserve"> </w:t>
      </w:r>
      <w:proofErr w:type="spellStart"/>
      <w:r w:rsidRPr="000E6CC5">
        <w:rPr>
          <w:szCs w:val="24"/>
        </w:rPr>
        <w:t>on</w:t>
      </w:r>
      <w:proofErr w:type="spellEnd"/>
      <w:r w:rsidRPr="000E6CC5">
        <w:rPr>
          <w:szCs w:val="24"/>
        </w:rPr>
        <w:t xml:space="preserve"> </w:t>
      </w:r>
      <w:proofErr w:type="spellStart"/>
      <w:r w:rsidRPr="000E6CC5">
        <w:rPr>
          <w:szCs w:val="24"/>
        </w:rPr>
        <w:t>external</w:t>
      </w:r>
      <w:proofErr w:type="spellEnd"/>
      <w:r w:rsidRPr="000E6CC5">
        <w:rPr>
          <w:szCs w:val="24"/>
        </w:rPr>
        <w:t xml:space="preserve"> support (international </w:t>
      </w:r>
      <w:proofErr w:type="spellStart"/>
      <w:r w:rsidRPr="000E6CC5">
        <w:rPr>
          <w:szCs w:val="24"/>
        </w:rPr>
        <w:t>recognition</w:t>
      </w:r>
      <w:proofErr w:type="spellEnd"/>
      <w:r w:rsidRPr="000E6CC5">
        <w:rPr>
          <w:szCs w:val="24"/>
        </w:rPr>
        <w:t xml:space="preserve"> and the </w:t>
      </w:r>
      <w:proofErr w:type="spellStart"/>
      <w:r w:rsidRPr="000E6CC5">
        <w:rPr>
          <w:szCs w:val="24"/>
        </w:rPr>
        <w:t>provision</w:t>
      </w:r>
      <w:proofErr w:type="spellEnd"/>
      <w:r w:rsidRPr="000E6CC5">
        <w:rPr>
          <w:szCs w:val="24"/>
        </w:rPr>
        <w:t xml:space="preserve"> of money and </w:t>
      </w:r>
      <w:proofErr w:type="spellStart"/>
      <w:r w:rsidRPr="000E6CC5">
        <w:rPr>
          <w:szCs w:val="24"/>
        </w:rPr>
        <w:t>materiel</w:t>
      </w:r>
      <w:proofErr w:type="spellEnd"/>
      <w:r w:rsidRPr="000E6CC5">
        <w:rPr>
          <w:szCs w:val="24"/>
        </w:rPr>
        <w:t xml:space="preserve">) </w:t>
      </w:r>
      <w:proofErr w:type="spellStart"/>
      <w:r w:rsidRPr="000E6CC5">
        <w:rPr>
          <w:szCs w:val="24"/>
        </w:rPr>
        <w:t>for</w:t>
      </w:r>
      <w:proofErr w:type="spellEnd"/>
      <w:r w:rsidRPr="000E6CC5">
        <w:rPr>
          <w:szCs w:val="24"/>
        </w:rPr>
        <w:t xml:space="preserve"> </w:t>
      </w:r>
      <w:proofErr w:type="spellStart"/>
      <w:r w:rsidRPr="000E6CC5">
        <w:rPr>
          <w:szCs w:val="24"/>
        </w:rPr>
        <w:t>prolonged</w:t>
      </w:r>
      <w:proofErr w:type="spellEnd"/>
      <w:r w:rsidRPr="000E6CC5">
        <w:rPr>
          <w:szCs w:val="24"/>
        </w:rPr>
        <w:t xml:space="preserve"> war to </w:t>
      </w:r>
      <w:proofErr w:type="spellStart"/>
      <w:r w:rsidRPr="000E6CC5">
        <w:rPr>
          <w:szCs w:val="24"/>
        </w:rPr>
        <w:t>create</w:t>
      </w:r>
      <w:proofErr w:type="spellEnd"/>
      <w:r w:rsidRPr="000E6CC5">
        <w:rPr>
          <w:szCs w:val="24"/>
        </w:rPr>
        <w:t xml:space="preserve"> </w:t>
      </w:r>
      <w:proofErr w:type="spellStart"/>
      <w:r w:rsidRPr="000E6CC5">
        <w:rPr>
          <w:szCs w:val="24"/>
        </w:rPr>
        <w:t>strong</w:t>
      </w:r>
      <w:proofErr w:type="spellEnd"/>
      <w:r w:rsidRPr="000E6CC5">
        <w:rPr>
          <w:szCs w:val="24"/>
        </w:rPr>
        <w:t xml:space="preserve"> </w:t>
      </w:r>
      <w:proofErr w:type="spellStart"/>
      <w:r w:rsidRPr="000E6CC5">
        <w:rPr>
          <w:szCs w:val="24"/>
        </w:rPr>
        <w:t>states</w:t>
      </w:r>
      <w:proofErr w:type="spellEnd"/>
      <w:r w:rsidRPr="000E6CC5">
        <w:rPr>
          <w:szCs w:val="24"/>
        </w:rPr>
        <w:t>.’</w:t>
      </w:r>
      <w:r>
        <w:rPr>
          <w:rStyle w:val="Voetnootmarkering"/>
          <w:szCs w:val="24"/>
          <w:lang w:val="en-US"/>
        </w:rPr>
        <w:footnoteReference w:id="68"/>
      </w:r>
      <w:r w:rsidRPr="000E6CC5">
        <w:rPr>
          <w:szCs w:val="24"/>
        </w:rPr>
        <w:t xml:space="preserve"> </w:t>
      </w:r>
      <w:r w:rsidR="00C86785" w:rsidRPr="00C86785">
        <w:rPr>
          <w:szCs w:val="24"/>
        </w:rPr>
        <w:t>Doordat het internationale stelsel staten bescherm</w:t>
      </w:r>
      <w:r w:rsidR="00C86785">
        <w:rPr>
          <w:szCs w:val="24"/>
        </w:rPr>
        <w:t>t</w:t>
      </w:r>
      <w:r w:rsidR="00C86785" w:rsidRPr="00C86785">
        <w:rPr>
          <w:szCs w:val="24"/>
        </w:rPr>
        <w:t xml:space="preserve"> voor ondergang</w:t>
      </w:r>
      <w:r w:rsidR="007E455A">
        <w:rPr>
          <w:szCs w:val="24"/>
        </w:rPr>
        <w:t>, en de samenstelling van de staat daardoor niet verandert,</w:t>
      </w:r>
      <w:r w:rsidR="00C86785" w:rsidRPr="00C86785">
        <w:rPr>
          <w:szCs w:val="24"/>
        </w:rPr>
        <w:t xml:space="preserve"> is het noodzakelijk dat</w:t>
      </w:r>
      <w:r w:rsidR="00C86785">
        <w:rPr>
          <w:szCs w:val="24"/>
        </w:rPr>
        <w:t xml:space="preserve"> </w:t>
      </w:r>
      <w:r w:rsidR="00C86785" w:rsidRPr="00C86785">
        <w:rPr>
          <w:szCs w:val="24"/>
        </w:rPr>
        <w:t xml:space="preserve">een zekere vorm van sociale </w:t>
      </w:r>
      <w:r w:rsidR="007E455A">
        <w:rPr>
          <w:szCs w:val="24"/>
        </w:rPr>
        <w:t xml:space="preserve">of nationale </w:t>
      </w:r>
      <w:r w:rsidR="00C86785" w:rsidRPr="00C86785">
        <w:rPr>
          <w:szCs w:val="24"/>
        </w:rPr>
        <w:t>cohesie reeds aanwezig moet zijn,</w:t>
      </w:r>
      <w:r w:rsidR="00C86785">
        <w:rPr>
          <w:szCs w:val="24"/>
        </w:rPr>
        <w:t xml:space="preserve"> wil oorlogvoering leiden tot </w:t>
      </w:r>
      <w:r w:rsidR="007E455A">
        <w:rPr>
          <w:szCs w:val="24"/>
        </w:rPr>
        <w:t xml:space="preserve">de </w:t>
      </w:r>
      <w:r w:rsidR="00C86785" w:rsidRPr="00C86785">
        <w:rPr>
          <w:szCs w:val="24"/>
        </w:rPr>
        <w:t>versterking van staten.</w:t>
      </w:r>
      <w:r w:rsidRPr="00C86785">
        <w:rPr>
          <w:szCs w:val="24"/>
        </w:rPr>
        <w:t xml:space="preserve"> </w:t>
      </w:r>
      <w:r w:rsidRPr="001E26E0">
        <w:rPr>
          <w:szCs w:val="24"/>
          <w:lang w:val="en-US"/>
        </w:rPr>
        <w:t xml:space="preserve">De </w:t>
      </w:r>
      <w:proofErr w:type="spellStart"/>
      <w:r w:rsidRPr="001E26E0">
        <w:rPr>
          <w:szCs w:val="24"/>
          <w:lang w:val="en-US"/>
        </w:rPr>
        <w:t>belangrijkste</w:t>
      </w:r>
      <w:proofErr w:type="spellEnd"/>
      <w:r w:rsidRPr="001E26E0">
        <w:rPr>
          <w:szCs w:val="24"/>
          <w:lang w:val="en-US"/>
        </w:rPr>
        <w:t xml:space="preserve"> </w:t>
      </w:r>
      <w:proofErr w:type="spellStart"/>
      <w:r w:rsidRPr="001E26E0">
        <w:rPr>
          <w:szCs w:val="24"/>
          <w:lang w:val="en-US"/>
        </w:rPr>
        <w:lastRenderedPageBreak/>
        <w:t>conclusie</w:t>
      </w:r>
      <w:proofErr w:type="spellEnd"/>
      <w:r w:rsidRPr="001E26E0">
        <w:rPr>
          <w:szCs w:val="24"/>
          <w:lang w:val="en-US"/>
        </w:rPr>
        <w:t xml:space="preserve"> die </w:t>
      </w:r>
      <w:proofErr w:type="spellStart"/>
      <w:r w:rsidRPr="001E26E0">
        <w:rPr>
          <w:szCs w:val="24"/>
          <w:lang w:val="en-US"/>
        </w:rPr>
        <w:t>zij</w:t>
      </w:r>
      <w:proofErr w:type="spellEnd"/>
      <w:r w:rsidRPr="001E26E0">
        <w:rPr>
          <w:szCs w:val="24"/>
          <w:lang w:val="en-US"/>
        </w:rPr>
        <w:t xml:space="preserve"> </w:t>
      </w:r>
      <w:proofErr w:type="spellStart"/>
      <w:r w:rsidRPr="001E26E0">
        <w:rPr>
          <w:szCs w:val="24"/>
          <w:lang w:val="en-US"/>
        </w:rPr>
        <w:t>trekken</w:t>
      </w:r>
      <w:proofErr w:type="spellEnd"/>
      <w:r w:rsidRPr="001E26E0">
        <w:rPr>
          <w:szCs w:val="24"/>
          <w:lang w:val="en-US"/>
        </w:rPr>
        <w:t xml:space="preserve"> is </w:t>
      </w:r>
      <w:proofErr w:type="spellStart"/>
      <w:r w:rsidRPr="001E26E0">
        <w:rPr>
          <w:szCs w:val="24"/>
          <w:lang w:val="en-US"/>
        </w:rPr>
        <w:t>dat</w:t>
      </w:r>
      <w:proofErr w:type="spellEnd"/>
      <w:r w:rsidRPr="001E26E0">
        <w:rPr>
          <w:szCs w:val="24"/>
          <w:lang w:val="en-US"/>
        </w:rPr>
        <w:t xml:space="preserve"> de</w:t>
      </w:r>
      <w:r w:rsidRPr="00E409D7">
        <w:rPr>
          <w:szCs w:val="24"/>
          <w:lang w:val="en-US"/>
        </w:rPr>
        <w:t xml:space="preserve"> ‘mechanisms described by </w:t>
      </w:r>
      <w:proofErr w:type="spellStart"/>
      <w:r w:rsidRPr="00E409D7">
        <w:rPr>
          <w:szCs w:val="24"/>
          <w:lang w:val="en-US"/>
        </w:rPr>
        <w:t>Tilly</w:t>
      </w:r>
      <w:proofErr w:type="spellEnd"/>
      <w:r w:rsidRPr="00E409D7">
        <w:rPr>
          <w:szCs w:val="24"/>
          <w:lang w:val="en-US"/>
        </w:rPr>
        <w:t xml:space="preserve"> and others still operate, but the world they described, for better or worse, is gone.</w:t>
      </w:r>
      <w:r>
        <w:rPr>
          <w:szCs w:val="24"/>
          <w:lang w:val="en-US"/>
        </w:rPr>
        <w:t>’</w:t>
      </w:r>
      <w:r>
        <w:rPr>
          <w:rStyle w:val="Voetnootmarkering"/>
          <w:szCs w:val="24"/>
          <w:lang w:val="en-US"/>
        </w:rPr>
        <w:footnoteReference w:id="69"/>
      </w:r>
      <w:r>
        <w:rPr>
          <w:szCs w:val="24"/>
          <w:lang w:val="en-US"/>
        </w:rPr>
        <w:t xml:space="preserve"> </w:t>
      </w:r>
    </w:p>
    <w:p w:rsidR="00657CCA" w:rsidRPr="00E409D7" w:rsidRDefault="00657CCA" w:rsidP="00834BC7">
      <w:pPr>
        <w:pStyle w:val="Geenafstand"/>
        <w:spacing w:line="360" w:lineRule="auto"/>
        <w:ind w:firstLine="567"/>
        <w:jc w:val="both"/>
        <w:rPr>
          <w:szCs w:val="24"/>
        </w:rPr>
      </w:pPr>
      <w:r w:rsidRPr="00E409D7">
        <w:rPr>
          <w:szCs w:val="24"/>
        </w:rPr>
        <w:t xml:space="preserve">Ook Cameron </w:t>
      </w:r>
      <w:proofErr w:type="spellStart"/>
      <w:r w:rsidRPr="00E409D7">
        <w:rPr>
          <w:szCs w:val="24"/>
        </w:rPr>
        <w:t>Thies</w:t>
      </w:r>
      <w:proofErr w:type="spellEnd"/>
      <w:r w:rsidR="007E455A">
        <w:rPr>
          <w:szCs w:val="24"/>
        </w:rPr>
        <w:t>, naar aanleiding van onderzoek naar het effect van oorlogvoering op</w:t>
      </w:r>
      <w:r w:rsidR="007E6DAC">
        <w:rPr>
          <w:szCs w:val="24"/>
        </w:rPr>
        <w:t xml:space="preserve"> belastingheffing</w:t>
      </w:r>
      <w:r w:rsidR="007E455A">
        <w:rPr>
          <w:szCs w:val="24"/>
        </w:rPr>
        <w:t xml:space="preserve">, hetgeen hij ziet als </w:t>
      </w:r>
      <w:r w:rsidR="009152D5">
        <w:rPr>
          <w:szCs w:val="24"/>
        </w:rPr>
        <w:t>de belangrijkste</w:t>
      </w:r>
      <w:r w:rsidR="007E455A">
        <w:rPr>
          <w:szCs w:val="24"/>
        </w:rPr>
        <w:t xml:space="preserve"> indicator voor de </w:t>
      </w:r>
      <w:r w:rsidR="007E6DAC">
        <w:rPr>
          <w:szCs w:val="24"/>
        </w:rPr>
        <w:t>mate van centralisatie en legitimiteit van de staat</w:t>
      </w:r>
      <w:r w:rsidR="009152D5">
        <w:rPr>
          <w:szCs w:val="24"/>
        </w:rPr>
        <w:t>,</w:t>
      </w:r>
      <w:r w:rsidRPr="00E409D7">
        <w:rPr>
          <w:szCs w:val="24"/>
        </w:rPr>
        <w:t xml:space="preserve"> wijst op de veranderde internationale context die het onwaarschijnlijk maakt dat </w:t>
      </w:r>
      <w:r w:rsidR="007E455A">
        <w:rPr>
          <w:szCs w:val="24"/>
        </w:rPr>
        <w:t>‘</w:t>
      </w:r>
      <w:r>
        <w:rPr>
          <w:szCs w:val="24"/>
        </w:rPr>
        <w:t>oorlog een kans</w:t>
      </w:r>
      <w:r w:rsidR="007E455A">
        <w:rPr>
          <w:szCs w:val="24"/>
        </w:rPr>
        <w:t>’</w:t>
      </w:r>
      <w:r>
        <w:rPr>
          <w:szCs w:val="24"/>
        </w:rPr>
        <w:t xml:space="preserve"> </w:t>
      </w:r>
      <w:r w:rsidRPr="00E409D7">
        <w:rPr>
          <w:szCs w:val="24"/>
        </w:rPr>
        <w:t>gegeven zal worden</w:t>
      </w:r>
      <w:r w:rsidR="007E455A">
        <w:rPr>
          <w:szCs w:val="24"/>
        </w:rPr>
        <w:t xml:space="preserve">. </w:t>
      </w:r>
      <w:r w:rsidR="007E6DAC">
        <w:rPr>
          <w:szCs w:val="24"/>
        </w:rPr>
        <w:t xml:space="preserve">Oorlogvoering resulteert onder bepaalde omstandigheden inderdaad in centralisatie van de staat, aldus </w:t>
      </w:r>
      <w:proofErr w:type="spellStart"/>
      <w:r w:rsidR="007E6DAC">
        <w:rPr>
          <w:szCs w:val="24"/>
        </w:rPr>
        <w:t>Thies</w:t>
      </w:r>
      <w:proofErr w:type="spellEnd"/>
      <w:r w:rsidR="007E6DAC">
        <w:rPr>
          <w:szCs w:val="24"/>
        </w:rPr>
        <w:t>. D</w:t>
      </w:r>
      <w:r w:rsidR="00C926F5">
        <w:rPr>
          <w:szCs w:val="24"/>
        </w:rPr>
        <w:t>e</w:t>
      </w:r>
      <w:r w:rsidR="00F759A5">
        <w:rPr>
          <w:szCs w:val="24"/>
        </w:rPr>
        <w:t xml:space="preserve"> geldigheid van</w:t>
      </w:r>
      <w:r w:rsidR="00C926F5">
        <w:rPr>
          <w:szCs w:val="24"/>
        </w:rPr>
        <w:t xml:space="preserve"> inzichten uit de staatsvormingstheorie </w:t>
      </w:r>
      <w:r w:rsidR="007E455A">
        <w:rPr>
          <w:szCs w:val="24"/>
        </w:rPr>
        <w:t xml:space="preserve">met betrekking tot </w:t>
      </w:r>
      <w:r w:rsidR="00C926F5">
        <w:rPr>
          <w:szCs w:val="24"/>
        </w:rPr>
        <w:t xml:space="preserve">de </w:t>
      </w:r>
      <w:r>
        <w:rPr>
          <w:szCs w:val="24"/>
        </w:rPr>
        <w:t xml:space="preserve">positieve relatie tussen </w:t>
      </w:r>
      <w:r w:rsidR="004A2FEF">
        <w:rPr>
          <w:szCs w:val="24"/>
        </w:rPr>
        <w:t>oorlogvoering</w:t>
      </w:r>
      <w:r>
        <w:rPr>
          <w:szCs w:val="24"/>
        </w:rPr>
        <w:t xml:space="preserve"> en staatsvorming</w:t>
      </w:r>
      <w:r w:rsidR="00C926F5">
        <w:rPr>
          <w:szCs w:val="24"/>
        </w:rPr>
        <w:t xml:space="preserve"> </w:t>
      </w:r>
      <w:r w:rsidR="007E6DAC">
        <w:rPr>
          <w:szCs w:val="24"/>
        </w:rPr>
        <w:t>w</w:t>
      </w:r>
      <w:r w:rsidR="00C926F5">
        <w:rPr>
          <w:szCs w:val="24"/>
        </w:rPr>
        <w:t>ord</w:t>
      </w:r>
      <w:r w:rsidR="00C86785">
        <w:rPr>
          <w:szCs w:val="24"/>
        </w:rPr>
        <w:t>en</w:t>
      </w:r>
      <w:r w:rsidR="00C926F5">
        <w:rPr>
          <w:szCs w:val="24"/>
        </w:rPr>
        <w:t xml:space="preserve"> </w:t>
      </w:r>
      <w:r w:rsidR="007E6DAC">
        <w:rPr>
          <w:szCs w:val="24"/>
        </w:rPr>
        <w:t xml:space="preserve">dus ondersteund </w:t>
      </w:r>
      <w:r w:rsidR="00C926F5">
        <w:rPr>
          <w:szCs w:val="24"/>
        </w:rPr>
        <w:t>door de praktijk</w:t>
      </w:r>
      <w:r w:rsidR="007E6DAC">
        <w:rPr>
          <w:szCs w:val="24"/>
        </w:rPr>
        <w:t>, maar e</w:t>
      </w:r>
      <w:r w:rsidR="007E455A">
        <w:rPr>
          <w:szCs w:val="24"/>
        </w:rPr>
        <w:t>en dergelijke optie</w:t>
      </w:r>
      <w:r w:rsidR="007E6DAC">
        <w:rPr>
          <w:szCs w:val="24"/>
        </w:rPr>
        <w:t xml:space="preserve"> is volgens hem</w:t>
      </w:r>
      <w:r w:rsidR="007E455A">
        <w:rPr>
          <w:szCs w:val="24"/>
        </w:rPr>
        <w:t xml:space="preserve"> </w:t>
      </w:r>
      <w:r w:rsidR="00F759A5">
        <w:rPr>
          <w:szCs w:val="24"/>
        </w:rPr>
        <w:t xml:space="preserve">niet te rijmen met huidige ideeën over de morele </w:t>
      </w:r>
      <w:r w:rsidR="00292B64">
        <w:rPr>
          <w:szCs w:val="24"/>
        </w:rPr>
        <w:t>ver</w:t>
      </w:r>
      <w:r w:rsidR="00F759A5">
        <w:rPr>
          <w:szCs w:val="24"/>
        </w:rPr>
        <w:t>plicht</w:t>
      </w:r>
      <w:r w:rsidR="00292B64">
        <w:rPr>
          <w:szCs w:val="24"/>
        </w:rPr>
        <w:t>ing van de internationale gemeenschap</w:t>
      </w:r>
      <w:r w:rsidR="00F759A5">
        <w:rPr>
          <w:szCs w:val="24"/>
        </w:rPr>
        <w:t xml:space="preserve"> om menselijk lijden te voorkomen</w:t>
      </w:r>
      <w:r w:rsidR="00292B64">
        <w:rPr>
          <w:szCs w:val="24"/>
        </w:rPr>
        <w:t xml:space="preserve"> of te beëindigen</w:t>
      </w:r>
      <w:r w:rsidR="00F759A5">
        <w:rPr>
          <w:szCs w:val="24"/>
        </w:rPr>
        <w:t>.</w:t>
      </w:r>
    </w:p>
    <w:p w:rsidR="00657CCA" w:rsidRPr="00E409D7" w:rsidRDefault="00657CCA" w:rsidP="00050F48">
      <w:pPr>
        <w:pStyle w:val="Geenafstand"/>
        <w:jc w:val="both"/>
        <w:rPr>
          <w:sz w:val="22"/>
        </w:rPr>
      </w:pPr>
    </w:p>
    <w:p w:rsidR="00657CCA" w:rsidRDefault="00657CCA" w:rsidP="00050F48">
      <w:pPr>
        <w:pStyle w:val="Geenafstand"/>
        <w:ind w:left="567"/>
        <w:jc w:val="both"/>
        <w:rPr>
          <w:sz w:val="22"/>
          <w:lang w:val="en-US"/>
        </w:rPr>
      </w:pPr>
      <w:r w:rsidRPr="00E409D7">
        <w:rPr>
          <w:sz w:val="22"/>
          <w:lang w:val="en-US"/>
        </w:rPr>
        <w:t>‘The policy prescriptions (…) that would allow for complete state failures, interstate war, and internal repression seem out of step with our modern sensibilities. However, the logic is consistent with both the predatory theory of the state and early modern European experience. This approach is unlikely to receive explicit approval from any state or international organization, despite failures to prevent such events’</w:t>
      </w:r>
      <w:r w:rsidRPr="00E409D7">
        <w:rPr>
          <w:rStyle w:val="Voetnootmarkering"/>
          <w:sz w:val="22"/>
          <w:lang w:val="en-US"/>
        </w:rPr>
        <w:footnoteReference w:id="70"/>
      </w:r>
    </w:p>
    <w:p w:rsidR="00657CCA" w:rsidRDefault="00657CCA" w:rsidP="00050F48">
      <w:pPr>
        <w:pStyle w:val="Geenafstand"/>
        <w:ind w:left="567"/>
        <w:jc w:val="both"/>
        <w:rPr>
          <w:sz w:val="22"/>
          <w:lang w:val="en-US"/>
        </w:rPr>
      </w:pPr>
    </w:p>
    <w:p w:rsidR="00627D39" w:rsidRDefault="007E6DAC" w:rsidP="00627D39">
      <w:pPr>
        <w:pStyle w:val="Geenafstand"/>
        <w:spacing w:line="360" w:lineRule="auto"/>
        <w:jc w:val="both"/>
        <w:rPr>
          <w:szCs w:val="24"/>
        </w:rPr>
      </w:pPr>
      <w:r>
        <w:rPr>
          <w:szCs w:val="24"/>
        </w:rPr>
        <w:t xml:space="preserve">Het probleem ligt </w:t>
      </w:r>
      <w:r w:rsidR="00B66D68">
        <w:rPr>
          <w:szCs w:val="24"/>
        </w:rPr>
        <w:t xml:space="preserve">niet bij het feit dat </w:t>
      </w:r>
      <w:r w:rsidR="004A2FEF">
        <w:rPr>
          <w:szCs w:val="24"/>
        </w:rPr>
        <w:t>oorlogvoering</w:t>
      </w:r>
      <w:r w:rsidR="00B66D68">
        <w:rPr>
          <w:szCs w:val="24"/>
        </w:rPr>
        <w:t xml:space="preserve"> een destructief fenomeen is. Het ontstaan van stabiele staten was in de Europese geschiedenis namelijk ook niet eenzijdig het resultaat van groei en uitbreiding</w:t>
      </w:r>
      <w:r w:rsidR="00D42CA2">
        <w:rPr>
          <w:szCs w:val="24"/>
        </w:rPr>
        <w:t>. Ondergang</w:t>
      </w:r>
      <w:r w:rsidR="00B66D68">
        <w:rPr>
          <w:szCs w:val="24"/>
        </w:rPr>
        <w:t xml:space="preserve"> en assimilatie van minder succesvolle spelers waren evenzeer een dominant thema.</w:t>
      </w:r>
      <w:r w:rsidR="00B66D68">
        <w:rPr>
          <w:rStyle w:val="Voetnootmarkering"/>
          <w:szCs w:val="24"/>
        </w:rPr>
        <w:footnoteReference w:id="71"/>
      </w:r>
      <w:r w:rsidR="00834BC7">
        <w:rPr>
          <w:szCs w:val="24"/>
        </w:rPr>
        <w:t xml:space="preserve"> Het internationale stelsel</w:t>
      </w:r>
      <w:r w:rsidR="00292B64">
        <w:rPr>
          <w:szCs w:val="24"/>
        </w:rPr>
        <w:t>,</w:t>
      </w:r>
      <w:r w:rsidR="00834BC7">
        <w:rPr>
          <w:szCs w:val="24"/>
        </w:rPr>
        <w:t xml:space="preserve"> en de manier waarop d</w:t>
      </w:r>
      <w:r w:rsidR="003D3853">
        <w:rPr>
          <w:szCs w:val="24"/>
        </w:rPr>
        <w:t>e normen daarbinnen invloed hebben</w:t>
      </w:r>
      <w:r w:rsidR="00834BC7">
        <w:rPr>
          <w:szCs w:val="24"/>
        </w:rPr>
        <w:t xml:space="preserve"> op het voortbestaan van staten die in het verleden geen bestaansrecht zouden hebben gehad</w:t>
      </w:r>
      <w:r w:rsidR="00F759A5">
        <w:rPr>
          <w:szCs w:val="24"/>
        </w:rPr>
        <w:t>,</w:t>
      </w:r>
      <w:r w:rsidR="00834BC7">
        <w:rPr>
          <w:szCs w:val="24"/>
        </w:rPr>
        <w:t xml:space="preserve"> vormen het grootste obstakel voor het ontstaan van</w:t>
      </w:r>
      <w:r w:rsidR="009152D5">
        <w:rPr>
          <w:szCs w:val="24"/>
        </w:rPr>
        <w:t xml:space="preserve"> legitimiteit en de vorming van representatieve</w:t>
      </w:r>
      <w:r w:rsidR="00834BC7">
        <w:rPr>
          <w:szCs w:val="24"/>
        </w:rPr>
        <w:t xml:space="preserve"> staten volgens de </w:t>
      </w:r>
      <w:proofErr w:type="spellStart"/>
      <w:r w:rsidR="00834BC7">
        <w:rPr>
          <w:i/>
          <w:szCs w:val="24"/>
        </w:rPr>
        <w:t>war-making</w:t>
      </w:r>
      <w:proofErr w:type="spellEnd"/>
      <w:r w:rsidR="00834BC7">
        <w:rPr>
          <w:i/>
          <w:szCs w:val="24"/>
        </w:rPr>
        <w:t>/</w:t>
      </w:r>
      <w:proofErr w:type="spellStart"/>
      <w:r w:rsidR="00834BC7">
        <w:rPr>
          <w:i/>
          <w:szCs w:val="24"/>
        </w:rPr>
        <w:t>state-making</w:t>
      </w:r>
      <w:proofErr w:type="spellEnd"/>
      <w:r w:rsidR="00834BC7">
        <w:rPr>
          <w:szCs w:val="24"/>
        </w:rPr>
        <w:t xml:space="preserve"> logica. De ondergang van zwakke staten</w:t>
      </w:r>
      <w:r w:rsidR="00421567">
        <w:rPr>
          <w:szCs w:val="24"/>
        </w:rPr>
        <w:t xml:space="preserve"> als gevolg van </w:t>
      </w:r>
      <w:r w:rsidR="004A2FEF">
        <w:rPr>
          <w:szCs w:val="24"/>
        </w:rPr>
        <w:t>oorlogvoering</w:t>
      </w:r>
      <w:r w:rsidR="00834BC7">
        <w:rPr>
          <w:szCs w:val="24"/>
        </w:rPr>
        <w:t xml:space="preserve"> wordt binnen de internationale betrekkingen </w:t>
      </w:r>
      <w:r>
        <w:rPr>
          <w:szCs w:val="24"/>
        </w:rPr>
        <w:t>namelijk</w:t>
      </w:r>
      <w:r w:rsidR="00834BC7">
        <w:rPr>
          <w:szCs w:val="24"/>
        </w:rPr>
        <w:t xml:space="preserve"> niet gezien als reële optie, met name uit angst voor de precedentwerking hiervan</w:t>
      </w:r>
      <w:r w:rsidR="009152D5">
        <w:rPr>
          <w:szCs w:val="24"/>
        </w:rPr>
        <w:t>,</w:t>
      </w:r>
      <w:r w:rsidR="00834BC7">
        <w:rPr>
          <w:szCs w:val="24"/>
        </w:rPr>
        <w:t xml:space="preserve"> en de potentiële ontregelende gevolgen voor het statenstelsel.</w:t>
      </w:r>
      <w:r w:rsidR="00A22B58">
        <w:rPr>
          <w:szCs w:val="24"/>
        </w:rPr>
        <w:t xml:space="preserve"> </w:t>
      </w:r>
    </w:p>
    <w:p w:rsidR="00F759A5" w:rsidRDefault="00A22B58" w:rsidP="00627D39">
      <w:pPr>
        <w:pStyle w:val="Geenafstand"/>
        <w:spacing w:line="360" w:lineRule="auto"/>
        <w:ind w:firstLine="567"/>
        <w:jc w:val="both"/>
        <w:rPr>
          <w:szCs w:val="24"/>
        </w:rPr>
      </w:pPr>
      <w:r>
        <w:rPr>
          <w:szCs w:val="24"/>
        </w:rPr>
        <w:t xml:space="preserve">Een versterking van staten </w:t>
      </w:r>
      <w:r w:rsidR="003D3853">
        <w:rPr>
          <w:szCs w:val="24"/>
        </w:rPr>
        <w:t xml:space="preserve">zal daarom </w:t>
      </w:r>
      <w:r w:rsidR="00421567">
        <w:rPr>
          <w:szCs w:val="24"/>
        </w:rPr>
        <w:t xml:space="preserve">plaats moeten vinden met behulp van externe actoren, </w:t>
      </w:r>
      <w:r w:rsidR="00F759A5">
        <w:rPr>
          <w:szCs w:val="24"/>
        </w:rPr>
        <w:t>en gelijktijdig</w:t>
      </w:r>
      <w:r w:rsidR="00421567">
        <w:rPr>
          <w:szCs w:val="24"/>
        </w:rPr>
        <w:t xml:space="preserve"> de contraproductieve effecten </w:t>
      </w:r>
      <w:r w:rsidR="00ED6446">
        <w:rPr>
          <w:szCs w:val="24"/>
        </w:rPr>
        <w:t>van inmenging van buitenaf</w:t>
      </w:r>
      <w:r w:rsidR="00421567">
        <w:rPr>
          <w:szCs w:val="24"/>
        </w:rPr>
        <w:t xml:space="preserve"> op het ontstaan van legitimiteit</w:t>
      </w:r>
      <w:r w:rsidR="00F759A5">
        <w:rPr>
          <w:szCs w:val="24"/>
        </w:rPr>
        <w:t xml:space="preserve"> </w:t>
      </w:r>
      <w:r w:rsidR="00292B64">
        <w:rPr>
          <w:szCs w:val="24"/>
        </w:rPr>
        <w:t>moeten v</w:t>
      </w:r>
      <w:r w:rsidR="00F759A5">
        <w:rPr>
          <w:szCs w:val="24"/>
        </w:rPr>
        <w:t>oorkomen</w:t>
      </w:r>
      <w:r w:rsidR="00421567">
        <w:rPr>
          <w:szCs w:val="24"/>
        </w:rPr>
        <w:t xml:space="preserve">. </w:t>
      </w:r>
      <w:r w:rsidR="00ED6446">
        <w:rPr>
          <w:szCs w:val="24"/>
        </w:rPr>
        <w:t>Daarbij moet rekening worden gehouden met het feit dat</w:t>
      </w:r>
      <w:r w:rsidR="00421567">
        <w:rPr>
          <w:szCs w:val="24"/>
        </w:rPr>
        <w:t xml:space="preserve"> het versterken van huidige structuren</w:t>
      </w:r>
      <w:r w:rsidR="0082271A">
        <w:rPr>
          <w:szCs w:val="24"/>
        </w:rPr>
        <w:t xml:space="preserve"> en bestaande instituties</w:t>
      </w:r>
      <w:r w:rsidR="009152D5">
        <w:rPr>
          <w:szCs w:val="24"/>
        </w:rPr>
        <w:t>,</w:t>
      </w:r>
      <w:r w:rsidR="0082271A">
        <w:rPr>
          <w:szCs w:val="24"/>
        </w:rPr>
        <w:t xml:space="preserve"> of h</w:t>
      </w:r>
      <w:r w:rsidR="00421567">
        <w:rPr>
          <w:szCs w:val="24"/>
        </w:rPr>
        <w:t>et herstellen van orde binnen staten</w:t>
      </w:r>
      <w:r w:rsidR="009152D5">
        <w:rPr>
          <w:szCs w:val="24"/>
        </w:rPr>
        <w:t>,</w:t>
      </w:r>
      <w:r w:rsidR="00421567">
        <w:rPr>
          <w:szCs w:val="24"/>
        </w:rPr>
        <w:t xml:space="preserve"> niet logischerwijs </w:t>
      </w:r>
      <w:r w:rsidR="00ED6446">
        <w:rPr>
          <w:szCs w:val="24"/>
        </w:rPr>
        <w:t xml:space="preserve">leidt </w:t>
      </w:r>
      <w:r w:rsidR="00421567">
        <w:rPr>
          <w:szCs w:val="24"/>
        </w:rPr>
        <w:t xml:space="preserve">tot het ontstaan van legitimiteit en een soevereine </w:t>
      </w:r>
      <w:r w:rsidR="00421567">
        <w:rPr>
          <w:szCs w:val="24"/>
        </w:rPr>
        <w:lastRenderedPageBreak/>
        <w:t>staat. In sommige gevallen zijn het ju</w:t>
      </w:r>
      <w:r w:rsidR="0082271A">
        <w:rPr>
          <w:szCs w:val="24"/>
        </w:rPr>
        <w:t xml:space="preserve">ist de huidige structuren en </w:t>
      </w:r>
      <w:r w:rsidR="00421567">
        <w:rPr>
          <w:szCs w:val="24"/>
        </w:rPr>
        <w:t>zittende regeringen die de oorzaak zijn</w:t>
      </w:r>
      <w:r w:rsidR="0082271A">
        <w:rPr>
          <w:szCs w:val="24"/>
        </w:rPr>
        <w:t xml:space="preserve"> geweest</w:t>
      </w:r>
      <w:r w:rsidR="00421567">
        <w:rPr>
          <w:szCs w:val="24"/>
        </w:rPr>
        <w:t xml:space="preserve"> voor het ontstaan </w:t>
      </w:r>
      <w:r w:rsidR="0082271A">
        <w:rPr>
          <w:szCs w:val="24"/>
        </w:rPr>
        <w:t>van onvrede en wanorde.</w:t>
      </w:r>
      <w:r w:rsidR="00FA2349">
        <w:rPr>
          <w:szCs w:val="24"/>
        </w:rPr>
        <w:t xml:space="preserve"> </w:t>
      </w:r>
    </w:p>
    <w:p w:rsidR="0027314C" w:rsidRPr="00F759A5" w:rsidRDefault="0027314C" w:rsidP="00050F48">
      <w:pPr>
        <w:pStyle w:val="Geenafstand"/>
        <w:jc w:val="both"/>
        <w:rPr>
          <w:sz w:val="22"/>
        </w:rPr>
      </w:pPr>
    </w:p>
    <w:p w:rsidR="00F471B3" w:rsidRPr="00F471B3" w:rsidRDefault="00F471B3" w:rsidP="00050F48">
      <w:pPr>
        <w:pStyle w:val="Geenafstand"/>
        <w:ind w:left="567"/>
        <w:jc w:val="both"/>
        <w:rPr>
          <w:bCs/>
          <w:sz w:val="22"/>
          <w:lang w:val="en-GB"/>
        </w:rPr>
      </w:pPr>
      <w:r>
        <w:rPr>
          <w:bCs/>
          <w:sz w:val="22"/>
          <w:lang w:val="en-GB"/>
        </w:rPr>
        <w:t>‘</w:t>
      </w:r>
      <w:r w:rsidRPr="00F471B3">
        <w:rPr>
          <w:bCs/>
          <w:sz w:val="22"/>
          <w:lang w:val="en-GB"/>
        </w:rPr>
        <w:t>Scholars have linked African state failure to leadership failure, the postcolonial nature of African states, the difficulties of democratization in multiethnic societies, and the vagaries of aid dependency. Yet reconstruction efforts in these states typically consist of bringing all of the violent actors together in power-sharing agreements (including those that have already demonstrated failed leadership), reasserting the integrity of the failed state, organizing elections, and showering the country with aid.’</w:t>
      </w:r>
      <w:r w:rsidRPr="00F471B3">
        <w:rPr>
          <w:rStyle w:val="Voetnootmarkering"/>
          <w:bCs/>
          <w:sz w:val="22"/>
          <w:lang w:val="en-GB"/>
        </w:rPr>
        <w:footnoteReference w:id="72"/>
      </w:r>
    </w:p>
    <w:p w:rsidR="008C6489" w:rsidRDefault="008C6489" w:rsidP="00C6536B">
      <w:pPr>
        <w:pStyle w:val="Geenafstand"/>
        <w:jc w:val="both"/>
        <w:rPr>
          <w:szCs w:val="24"/>
          <w:lang w:val="en-GB"/>
        </w:rPr>
      </w:pPr>
    </w:p>
    <w:p w:rsidR="00BD6B3A" w:rsidRPr="00FB7C22" w:rsidRDefault="00BD6B3A" w:rsidP="00050F48">
      <w:pPr>
        <w:pStyle w:val="Geenafstand"/>
        <w:jc w:val="both"/>
        <w:rPr>
          <w:szCs w:val="24"/>
          <w:lang w:val="en-GB"/>
        </w:rPr>
      </w:pPr>
    </w:p>
    <w:p w:rsidR="0089666C" w:rsidRPr="0089666C" w:rsidRDefault="0089666C" w:rsidP="0089666C">
      <w:pPr>
        <w:pStyle w:val="Geenafstand"/>
        <w:spacing w:line="360" w:lineRule="auto"/>
        <w:jc w:val="center"/>
        <w:rPr>
          <w:b/>
          <w:szCs w:val="24"/>
        </w:rPr>
      </w:pPr>
      <w:r>
        <w:rPr>
          <w:b/>
          <w:szCs w:val="24"/>
        </w:rPr>
        <w:t>Alternatieven?</w:t>
      </w:r>
    </w:p>
    <w:p w:rsidR="0089666C" w:rsidRDefault="0089666C" w:rsidP="00C6536B">
      <w:pPr>
        <w:pStyle w:val="Geenafstand"/>
        <w:jc w:val="both"/>
        <w:rPr>
          <w:szCs w:val="24"/>
        </w:rPr>
      </w:pPr>
    </w:p>
    <w:p w:rsidR="007721B4" w:rsidRDefault="00BD174F" w:rsidP="0089666C">
      <w:pPr>
        <w:pStyle w:val="Geenafstand"/>
        <w:spacing w:line="360" w:lineRule="auto"/>
        <w:jc w:val="both"/>
      </w:pPr>
      <w:r w:rsidRPr="00BD174F">
        <w:rPr>
          <w:szCs w:val="24"/>
        </w:rPr>
        <w:t xml:space="preserve">De aanpak van statelijk disfunctioneren is </w:t>
      </w:r>
      <w:r>
        <w:rPr>
          <w:szCs w:val="24"/>
        </w:rPr>
        <w:t xml:space="preserve">duidelijk gecompliceerder dan </w:t>
      </w:r>
      <w:r w:rsidR="00964888">
        <w:rPr>
          <w:szCs w:val="24"/>
        </w:rPr>
        <w:t>de doelstellingen van de vredesmissies die na het einde van de Koude Oorlog werden ondernomen</w:t>
      </w:r>
      <w:r w:rsidR="00A97995">
        <w:rPr>
          <w:szCs w:val="24"/>
        </w:rPr>
        <w:t xml:space="preserve"> doen vermoeden</w:t>
      </w:r>
      <w:r w:rsidR="00072E4F">
        <w:rPr>
          <w:szCs w:val="24"/>
        </w:rPr>
        <w:t>.</w:t>
      </w:r>
      <w:r w:rsidR="00964888">
        <w:rPr>
          <w:szCs w:val="24"/>
        </w:rPr>
        <w:t xml:space="preserve"> Het herstellen van vrede is weliswaar een noodzakelijke voorwaarde voor het </w:t>
      </w:r>
      <w:r w:rsidR="001B2D30">
        <w:rPr>
          <w:szCs w:val="24"/>
        </w:rPr>
        <w:t>ontstaan van een stabiele staat</w:t>
      </w:r>
      <w:r w:rsidR="00964888">
        <w:rPr>
          <w:szCs w:val="24"/>
        </w:rPr>
        <w:t>,</w:t>
      </w:r>
      <w:r w:rsidR="007721B4">
        <w:rPr>
          <w:szCs w:val="24"/>
        </w:rPr>
        <w:t xml:space="preserve"> maar de gewenste versterking van staten volgt niet vanzelfsprekend uit het creëren van deze voorwaarde, noch uit het simpelweg versterken van de bestaande staat</w:t>
      </w:r>
      <w:r w:rsidR="009152D5">
        <w:rPr>
          <w:szCs w:val="24"/>
        </w:rPr>
        <w:t xml:space="preserve"> door </w:t>
      </w:r>
      <w:r w:rsidR="008A76B6">
        <w:rPr>
          <w:szCs w:val="24"/>
        </w:rPr>
        <w:t>het opzetten van instituties</w:t>
      </w:r>
      <w:r w:rsidR="007721B4">
        <w:rPr>
          <w:szCs w:val="24"/>
        </w:rPr>
        <w:t>.</w:t>
      </w:r>
      <w:r w:rsidR="00072E4F">
        <w:rPr>
          <w:szCs w:val="24"/>
        </w:rPr>
        <w:t xml:space="preserve"> </w:t>
      </w:r>
      <w:r w:rsidR="00C51BF7">
        <w:t xml:space="preserve">De problemen die </w:t>
      </w:r>
      <w:r w:rsidR="0089666C">
        <w:t>ontstaan</w:t>
      </w:r>
      <w:r w:rsidR="00C51BF7">
        <w:t xml:space="preserve"> </w:t>
      </w:r>
      <w:r w:rsidR="007721B4">
        <w:t>als gevolg van een zwakke centrale overheid</w:t>
      </w:r>
      <w:r w:rsidR="00C51BF7">
        <w:t xml:space="preserve"> hebben gezorgd </w:t>
      </w:r>
      <w:r w:rsidR="00964888">
        <w:t xml:space="preserve">voor een toename van humanitaire interventies, en een </w:t>
      </w:r>
      <w:r w:rsidR="00C51BF7">
        <w:t xml:space="preserve">heropleving van het debat omtrent soevereiniteit. </w:t>
      </w:r>
      <w:r w:rsidR="007721B4">
        <w:t xml:space="preserve">De huidige oplossingen die in het debat over </w:t>
      </w:r>
      <w:r w:rsidR="0089666C">
        <w:t xml:space="preserve">het versterken van zwakke </w:t>
      </w:r>
      <w:r w:rsidR="007721B4">
        <w:t>staten tegenover elkaar staan, humanitaire interventie en ‘oorlog een kans geven’, zijn beide</w:t>
      </w:r>
      <w:r w:rsidR="008A76B6">
        <w:t xml:space="preserve"> echter</w:t>
      </w:r>
      <w:r w:rsidR="007721B4">
        <w:t xml:space="preserve"> niet toereikend voor de oplossing van fragiliteit</w:t>
      </w:r>
      <w:r w:rsidR="00385A72">
        <w:t xml:space="preserve"> of zwakheid</w:t>
      </w:r>
      <w:r w:rsidR="007721B4">
        <w:t xml:space="preserve"> van staten.</w:t>
      </w:r>
      <w:r w:rsidR="0089666C">
        <w:t xml:space="preserve"> </w:t>
      </w:r>
    </w:p>
    <w:p w:rsidR="00B35002" w:rsidRDefault="00B32C02" w:rsidP="00B35002">
      <w:pPr>
        <w:pStyle w:val="Geenafstand"/>
        <w:spacing w:line="360" w:lineRule="auto"/>
        <w:ind w:firstLine="708"/>
        <w:jc w:val="both"/>
      </w:pPr>
      <w:r>
        <w:t>D</w:t>
      </w:r>
      <w:r w:rsidR="008825D4">
        <w:t xml:space="preserve">e these van </w:t>
      </w:r>
      <w:proofErr w:type="spellStart"/>
      <w:r w:rsidR="008825D4">
        <w:t>Luttwak</w:t>
      </w:r>
      <w:proofErr w:type="spellEnd"/>
      <w:r w:rsidR="008825D4">
        <w:t xml:space="preserve"> dat n</w:t>
      </w:r>
      <w:r w:rsidR="00044B97">
        <w:t>iet</w:t>
      </w:r>
      <w:r w:rsidR="008825D4">
        <w:t xml:space="preserve"> ingrijpen in conflict</w:t>
      </w:r>
      <w:r>
        <w:t xml:space="preserve">en de beste oplossing zou zijn voor de definitieve beëindiging daarvan wordt ondersteund door de inzichten uit de staatsvormingstheorie en recente onderzoeken die de geldigheid van de </w:t>
      </w:r>
      <w:proofErr w:type="spellStart"/>
      <w:r>
        <w:rPr>
          <w:i/>
        </w:rPr>
        <w:t>war-making</w:t>
      </w:r>
      <w:proofErr w:type="spellEnd"/>
      <w:r>
        <w:rPr>
          <w:i/>
        </w:rPr>
        <w:t>/</w:t>
      </w:r>
      <w:proofErr w:type="spellStart"/>
      <w:r>
        <w:rPr>
          <w:i/>
        </w:rPr>
        <w:t>state-making</w:t>
      </w:r>
      <w:proofErr w:type="spellEnd"/>
      <w:r>
        <w:rPr>
          <w:i/>
        </w:rPr>
        <w:t xml:space="preserve"> </w:t>
      </w:r>
      <w:r>
        <w:t>logica voor hedendaagse staten bevestigen</w:t>
      </w:r>
      <w:r w:rsidR="001B2D30">
        <w:t>. Het</w:t>
      </w:r>
      <w:r w:rsidR="00C51BF7">
        <w:t xml:space="preserve"> risico</w:t>
      </w:r>
      <w:r w:rsidR="001B2D30">
        <w:t xml:space="preserve"> bestaat echter</w:t>
      </w:r>
      <w:r w:rsidR="00C51BF7">
        <w:t xml:space="preserve"> dat geweld in</w:t>
      </w:r>
      <w:r>
        <w:t xml:space="preserve"> zwakke staten eindeloos</w:t>
      </w:r>
      <w:r w:rsidR="00C51BF7">
        <w:t xml:space="preserve"> blijft doormodderen</w:t>
      </w:r>
      <w:r w:rsidR="008825D4">
        <w:t>, en nooit zal resulteren in de gewenste versterking van staten</w:t>
      </w:r>
      <w:r w:rsidR="004C06B2">
        <w:t>, althans niet in hun huidige vorm of samenstelling</w:t>
      </w:r>
      <w:r w:rsidR="008825D4">
        <w:t xml:space="preserve">. </w:t>
      </w:r>
      <w:r w:rsidR="00B35002">
        <w:t xml:space="preserve">Conflicten die heropleven na </w:t>
      </w:r>
      <w:r w:rsidR="004C06B2">
        <w:t xml:space="preserve">afgedwongen </w:t>
      </w:r>
      <w:r w:rsidR="00B35002">
        <w:t>vredesbestanden hebben echter hogere kosten</w:t>
      </w:r>
      <w:r w:rsidR="008825D4">
        <w:t xml:space="preserve"> in termen van mensenlevens wanneer het vredesbestand wordt doorbroken dan het voorafgaande conflict zelf.</w:t>
      </w:r>
      <w:r w:rsidR="008825D4">
        <w:rPr>
          <w:rStyle w:val="Voetnootmarkering"/>
        </w:rPr>
        <w:footnoteReference w:id="73"/>
      </w:r>
      <w:r w:rsidR="00DF6067">
        <w:t xml:space="preserve"> </w:t>
      </w:r>
      <w:r w:rsidR="00C51BF7">
        <w:t xml:space="preserve">Het afdwingen van vrede zonder het creëren van sterke staten zal op zijn plaats </w:t>
      </w:r>
      <w:r w:rsidR="00B35002">
        <w:lastRenderedPageBreak/>
        <w:t>bovendien</w:t>
      </w:r>
      <w:r w:rsidR="00C51BF7">
        <w:t xml:space="preserve"> niet resulteren in een verbetering van het functioneren van staten in temen van een meer democratisch bestel, maar juist tot meer autoritaire vormen van bestuur leiden.</w:t>
      </w:r>
      <w:r w:rsidR="00FA2349">
        <w:rPr>
          <w:rStyle w:val="Voetnootmarkering"/>
        </w:rPr>
        <w:footnoteReference w:id="74"/>
      </w:r>
      <w:r w:rsidR="00FA2349">
        <w:t xml:space="preserve"> </w:t>
      </w:r>
    </w:p>
    <w:p w:rsidR="00AA46B9" w:rsidRDefault="00583ACE" w:rsidP="001A5D5A">
      <w:pPr>
        <w:pStyle w:val="Geenafstand"/>
        <w:spacing w:line="360" w:lineRule="auto"/>
        <w:ind w:firstLine="708"/>
        <w:jc w:val="both"/>
      </w:pPr>
      <w:r>
        <w:t>Staatsvormingsinterventies</w:t>
      </w:r>
      <w:r w:rsidR="00ED6446">
        <w:t xml:space="preserve"> </w:t>
      </w:r>
      <w:r w:rsidR="008825D4">
        <w:t>zorgen echter</w:t>
      </w:r>
      <w:r w:rsidR="00ED6446">
        <w:t xml:space="preserve"> vaker niet dan wel voor de gewenste versterking van de staat</w:t>
      </w:r>
      <w:r w:rsidRPr="00583ACE">
        <w:t xml:space="preserve"> </w:t>
      </w:r>
      <w:r>
        <w:t>als gevolg van de causale relatie tussen orde en legitimiteit en de relationele aard van legitimiteit</w:t>
      </w:r>
      <w:r w:rsidR="00ED6446">
        <w:t>.</w:t>
      </w:r>
      <w:r w:rsidR="002A73F1">
        <w:rPr>
          <w:rStyle w:val="Voetnootmarkering"/>
        </w:rPr>
        <w:footnoteReference w:id="75"/>
      </w:r>
      <w:r w:rsidR="00ED6446">
        <w:t xml:space="preserve"> </w:t>
      </w:r>
      <w:r w:rsidR="00030421">
        <w:t xml:space="preserve">Huidige pogingen tot het creëren van stabiele staten richten zich vaak ten onrechte op democratisering en het vestigen of versterken van instituties. </w:t>
      </w:r>
      <w:proofErr w:type="spellStart"/>
      <w:r w:rsidR="00030421" w:rsidRPr="00030421">
        <w:rPr>
          <w:lang w:val="en-US"/>
        </w:rPr>
        <w:t>Maar</w:t>
      </w:r>
      <w:proofErr w:type="spellEnd"/>
      <w:r w:rsidR="00030421" w:rsidRPr="00030421">
        <w:rPr>
          <w:lang w:val="en-US"/>
        </w:rPr>
        <w:t xml:space="preserve">, </w:t>
      </w:r>
      <w:proofErr w:type="spellStart"/>
      <w:r w:rsidR="00030421" w:rsidRPr="00030421">
        <w:rPr>
          <w:lang w:val="en-US"/>
        </w:rPr>
        <w:t>zoals</w:t>
      </w:r>
      <w:proofErr w:type="spellEnd"/>
      <w:r w:rsidR="00030421" w:rsidRPr="00030421">
        <w:rPr>
          <w:lang w:val="en-US"/>
        </w:rPr>
        <w:t xml:space="preserve"> David Lake </w:t>
      </w:r>
      <w:proofErr w:type="spellStart"/>
      <w:r w:rsidR="00030421" w:rsidRPr="00030421">
        <w:rPr>
          <w:lang w:val="en-US"/>
        </w:rPr>
        <w:t>uitlegt</w:t>
      </w:r>
      <w:proofErr w:type="spellEnd"/>
      <w:r w:rsidR="00030421" w:rsidRPr="00030421">
        <w:rPr>
          <w:lang w:val="en-US"/>
        </w:rPr>
        <w:t xml:space="preserve">: </w:t>
      </w:r>
      <w:r w:rsidR="00030421" w:rsidRPr="004D36F2">
        <w:rPr>
          <w:lang w:val="en-GB"/>
        </w:rPr>
        <w:t>‘Precisely because the prior regime has lost its legitimacy, there is no accepted legal or institutional framework that can confer authority on a nascent gover</w:t>
      </w:r>
      <w:r w:rsidR="00030421">
        <w:rPr>
          <w:lang w:val="en-GB"/>
        </w:rPr>
        <w:t>nment, no matter how democratic.</w:t>
      </w:r>
      <w:r w:rsidR="00030421" w:rsidRPr="004D36F2">
        <w:rPr>
          <w:lang w:val="en-GB"/>
        </w:rPr>
        <w:t>’</w:t>
      </w:r>
      <w:r w:rsidR="00030421">
        <w:rPr>
          <w:rStyle w:val="Voetnootmarkering"/>
        </w:rPr>
        <w:footnoteReference w:id="76"/>
      </w:r>
      <w:r w:rsidR="00030421" w:rsidRPr="00BE5735">
        <w:rPr>
          <w:lang w:val="en-US"/>
        </w:rPr>
        <w:t xml:space="preserve"> </w:t>
      </w:r>
      <w:r w:rsidR="00BE5735" w:rsidRPr="00AA46B9">
        <w:t>Instituties kunnen bovendien niet door externe actoren gecre</w:t>
      </w:r>
      <w:r w:rsidR="00711CFD" w:rsidRPr="00AA46B9">
        <w:t>ëerd worden, aangezien zij alleen bestaansrecht</w:t>
      </w:r>
      <w:r w:rsidR="001A5D5A" w:rsidRPr="00AA46B9">
        <w:t xml:space="preserve"> en zingeving</w:t>
      </w:r>
      <w:r w:rsidR="00711CFD" w:rsidRPr="00AA46B9">
        <w:t xml:space="preserve"> verkri</w:t>
      </w:r>
      <w:r w:rsidR="00711CFD">
        <w:t>jgen als gevolg van autonome processen</w:t>
      </w:r>
      <w:r w:rsidR="001A5D5A">
        <w:t xml:space="preserve"> binnen de samenleving</w:t>
      </w:r>
      <w:r w:rsidR="00AA46B9">
        <w:t>.</w:t>
      </w:r>
      <w:r w:rsidR="00A227C7">
        <w:rPr>
          <w:rStyle w:val="Voetnootmarkering"/>
        </w:rPr>
        <w:footnoteReference w:id="77"/>
      </w:r>
      <w:r w:rsidR="00A227C7">
        <w:t xml:space="preserve"> </w:t>
      </w:r>
      <w:r w:rsidR="00AA46B9">
        <w:t>D</w:t>
      </w:r>
      <w:r w:rsidR="00620CE0">
        <w:t xml:space="preserve">at wil zeggen, als </w:t>
      </w:r>
      <w:r w:rsidR="00AA46B9">
        <w:t xml:space="preserve">er behoefte voor bestaat en </w:t>
      </w:r>
      <w:r w:rsidR="00620CE0">
        <w:t>zij</w:t>
      </w:r>
      <w:r w:rsidR="00AA46B9">
        <w:t xml:space="preserve"> door de bevolking</w:t>
      </w:r>
      <w:r w:rsidR="00620CE0">
        <w:t xml:space="preserve"> </w:t>
      </w:r>
      <w:r w:rsidR="00AA46B9">
        <w:t>gevormd</w:t>
      </w:r>
      <w:r w:rsidR="00620CE0">
        <w:t xml:space="preserve"> worden als oplossing voor de problemen</w:t>
      </w:r>
      <w:r w:rsidR="00AA46B9">
        <w:t xml:space="preserve"> of vraagstukken van de maatschappij</w:t>
      </w:r>
      <w:r w:rsidR="00711CFD">
        <w:t>.</w:t>
      </w:r>
    </w:p>
    <w:p w:rsidR="00B35002" w:rsidRPr="00AA46B9" w:rsidRDefault="008825D4" w:rsidP="001A5D5A">
      <w:pPr>
        <w:pStyle w:val="Geenafstand"/>
        <w:spacing w:line="360" w:lineRule="auto"/>
        <w:ind w:firstLine="708"/>
        <w:jc w:val="both"/>
      </w:pPr>
      <w:r>
        <w:t>Westerse politici</w:t>
      </w:r>
      <w:r w:rsidR="00B35002">
        <w:t xml:space="preserve"> voelen</w:t>
      </w:r>
      <w:r>
        <w:t xml:space="preserve"> zich </w:t>
      </w:r>
      <w:r w:rsidR="00583ACE">
        <w:t>desalniettemin</w:t>
      </w:r>
      <w:r w:rsidR="00B35002">
        <w:t xml:space="preserve"> </w:t>
      </w:r>
      <w:r>
        <w:t>gedwongen een bijdrage te leveren aan de versterking van zwakke staten. N</w:t>
      </w:r>
      <w:r w:rsidR="00C51BF7">
        <w:t>iet alleen</w:t>
      </w:r>
      <w:r>
        <w:t xml:space="preserve"> vanwege het menselijk lijden dat </w:t>
      </w:r>
      <w:r w:rsidR="00DF6067">
        <w:t>het gevolg is van statelijk disfunctioneren</w:t>
      </w:r>
      <w:r w:rsidR="00C51BF7">
        <w:t xml:space="preserve">, maar ook vanwege </w:t>
      </w:r>
      <w:r>
        <w:t>het feit dat zwakke staten</w:t>
      </w:r>
      <w:r w:rsidR="002A73F1">
        <w:t xml:space="preserve">, en het machtshiaat dat </w:t>
      </w:r>
      <w:r w:rsidR="00C6536B">
        <w:t>in dergelijke situaties ontstaat</w:t>
      </w:r>
      <w:r w:rsidR="002A73F1">
        <w:t>,</w:t>
      </w:r>
      <w:r>
        <w:t xml:space="preserve"> worden gezien als een</w:t>
      </w:r>
      <w:r w:rsidR="00DF6067">
        <w:t xml:space="preserve"> directe</w:t>
      </w:r>
      <w:r>
        <w:t xml:space="preserve"> bedreiging voor Westerse staten </w:t>
      </w:r>
      <w:r w:rsidR="00C51BF7">
        <w:t>in tijden van mondiaal terrorisme.</w:t>
      </w:r>
      <w:r w:rsidR="00C51BF7">
        <w:rPr>
          <w:rStyle w:val="Voetnootmarkering"/>
        </w:rPr>
        <w:footnoteReference w:id="78"/>
      </w:r>
      <w:r w:rsidR="00C51BF7">
        <w:t xml:space="preserve"> </w:t>
      </w:r>
      <w:r w:rsidR="00B35002">
        <w:t>Hoewel externe interventie con</w:t>
      </w:r>
      <w:r w:rsidR="00042D4D">
        <w:t>traproductieve gevolgen heeft voor</w:t>
      </w:r>
      <w:r w:rsidR="00B35002">
        <w:t xml:space="preserve"> d</w:t>
      </w:r>
      <w:r w:rsidR="00CB7993">
        <w:t>e versterking van zwakke staten</w:t>
      </w:r>
      <w:r w:rsidR="00B35002">
        <w:t xml:space="preserve"> lijkt ook een zelfstandige versterking van staten volgens de </w:t>
      </w:r>
      <w:proofErr w:type="spellStart"/>
      <w:r w:rsidR="00B35002">
        <w:rPr>
          <w:i/>
        </w:rPr>
        <w:t>war-making-state-making</w:t>
      </w:r>
      <w:proofErr w:type="spellEnd"/>
      <w:r w:rsidR="00B35002">
        <w:t xml:space="preserve"> logica onwaarschijnlijk.</w:t>
      </w:r>
      <w:r w:rsidR="008E482C">
        <w:t xml:space="preserve"> Ten eerste omdat de voorwaarden voor de werkzaamheid daarvan afwezig zijn, en ten tweede omdat dit </w:t>
      </w:r>
      <w:r w:rsidR="00260E77">
        <w:t>betekent</w:t>
      </w:r>
      <w:r w:rsidR="008E482C">
        <w:t xml:space="preserve"> dat de internationale gemeenschap </w:t>
      </w:r>
      <w:r w:rsidR="00260E77">
        <w:t>zich afzijdig zou moeten houden, zelfs in geval van ernstige schendingen van de rechten van de mens.</w:t>
      </w:r>
      <w:r w:rsidR="00B35002">
        <w:t xml:space="preserve"> In de huidige internationale context heeft oorlogvoering </w:t>
      </w:r>
      <w:r w:rsidR="00583ACE">
        <w:t xml:space="preserve">bovendien </w:t>
      </w:r>
      <w:r w:rsidR="00B35002">
        <w:t>eerder een destabiliserende werking op reeds instabiele staten</w:t>
      </w:r>
      <w:r w:rsidR="00260E77">
        <w:t xml:space="preserve"> dan dat het leidt tot sterke centrale structuren</w:t>
      </w:r>
      <w:r w:rsidR="00730600">
        <w:t xml:space="preserve"> of de beëindiging van conflicten</w:t>
      </w:r>
      <w:r w:rsidR="00D94F0E">
        <w:t>.</w:t>
      </w:r>
      <w:r w:rsidR="00AA46B9">
        <w:t xml:space="preserve"> Orde ontstaat </w:t>
      </w:r>
      <w:r w:rsidR="002A1C26">
        <w:t xml:space="preserve">daarom </w:t>
      </w:r>
      <w:r w:rsidR="00730600">
        <w:t xml:space="preserve">vandaag de dag </w:t>
      </w:r>
      <w:r w:rsidR="00AA46B9">
        <w:t xml:space="preserve">niet </w:t>
      </w:r>
      <w:r w:rsidR="008E482C">
        <w:t>vanzelfsprekend</w:t>
      </w:r>
      <w:r w:rsidR="002A1C26">
        <w:t xml:space="preserve"> als gevolg van oorlogvoering</w:t>
      </w:r>
      <w:r w:rsidR="00AA46B9">
        <w:t>, terwijl juist</w:t>
      </w:r>
      <w:r w:rsidR="00042D4D">
        <w:t xml:space="preserve"> in het creëren van orde </w:t>
      </w:r>
      <w:r w:rsidR="002A1C26">
        <w:t xml:space="preserve">de sleutel ligt voor het ontstaan van </w:t>
      </w:r>
      <w:r w:rsidR="00042D4D">
        <w:t>legitiem gezag en een stabiele staat.</w:t>
      </w:r>
      <w:r w:rsidR="00B35002">
        <w:t xml:space="preserve"> Interventie van buitenaf lijkt daarom een noodzakelijk kwaad te zijn dat niet vermeden kan worden. </w:t>
      </w:r>
    </w:p>
    <w:p w:rsidR="00ED6446" w:rsidRDefault="00ED6446" w:rsidP="00ED6446">
      <w:pPr>
        <w:pStyle w:val="Geenafstand"/>
        <w:spacing w:line="360" w:lineRule="auto"/>
        <w:ind w:firstLine="708"/>
        <w:jc w:val="both"/>
      </w:pPr>
      <w:r>
        <w:lastRenderedPageBreak/>
        <w:t xml:space="preserve">Hoewel de discussie omtrent zwakke staten in de Westerse wereld zich vooral richt op de gevolgen hiervan in termen van mondiaal terrorisme, is het in eerste instantie de regio waarop zwakke staten een sterke destabiliserende werking hebben. De afwezigheid van een </w:t>
      </w:r>
      <w:r w:rsidR="002926D1">
        <w:t>functionerende</w:t>
      </w:r>
      <w:r w:rsidR="00592FBB">
        <w:t xml:space="preserve"> centrale overheid met</w:t>
      </w:r>
      <w:r>
        <w:t xml:space="preserve"> een legitieme claim op het geweldsmonopolie heeft niet alleen verstrekkende gevolgen voor de bevolking van de staat in kwestie, maar ook voor omliggende landen. Hierdoor hebben regionale actoren </w:t>
      </w:r>
      <w:r w:rsidR="00DF6067">
        <w:t>de grootste</w:t>
      </w:r>
      <w:r>
        <w:t xml:space="preserve"> belangen in de versterking van zwakke staten. </w:t>
      </w:r>
      <w:r w:rsidR="00730600">
        <w:t>De v</w:t>
      </w:r>
      <w:r>
        <w:t xml:space="preserve">ersterking van Afrikaanse staten door regionale </w:t>
      </w:r>
      <w:r w:rsidR="00F17423">
        <w:t>samenwerking</w:t>
      </w:r>
      <w:r w:rsidR="008A76B6">
        <w:t xml:space="preserve"> </w:t>
      </w:r>
      <w:r w:rsidR="00592FBB">
        <w:t>richt zich op het voorkomen en beëindigen van</w:t>
      </w:r>
      <w:r w:rsidR="008A76B6">
        <w:t xml:space="preserve"> het </w:t>
      </w:r>
      <w:r w:rsidR="002B1966">
        <w:t>geweld dat ontstaat als gevolg van de fragiliteit van staten</w:t>
      </w:r>
      <w:r w:rsidR="00221D47">
        <w:t>. D</w:t>
      </w:r>
      <w:r w:rsidR="002B1966">
        <w:t xml:space="preserve">oor </w:t>
      </w:r>
      <w:r w:rsidR="004C06B2">
        <w:t>gebruik te maken</w:t>
      </w:r>
      <w:r w:rsidR="002B1966">
        <w:t xml:space="preserve"> van</w:t>
      </w:r>
      <w:r w:rsidR="00DF6067">
        <w:t xml:space="preserve"> regionale </w:t>
      </w:r>
      <w:r>
        <w:t>mechanismen kunnen de contraproductieve gevolgen van ex</w:t>
      </w:r>
      <w:r w:rsidR="00583ACE">
        <w:t>terne inmenging worden vermeden, terwijl de</w:t>
      </w:r>
      <w:r>
        <w:t xml:space="preserve"> benodigde hulp van buitenaf </w:t>
      </w:r>
      <w:r w:rsidR="00583ACE">
        <w:t>wel kan worden</w:t>
      </w:r>
      <w:r>
        <w:t xml:space="preserve"> geboden. </w:t>
      </w:r>
      <w:r w:rsidR="00221D47">
        <w:t>Tevens kan in een vroegtijdig st</w:t>
      </w:r>
      <w:r w:rsidR="00730600">
        <w:t>adium conflict opgemerkt worden. Daa</w:t>
      </w:r>
      <w:r w:rsidR="00221D47">
        <w:t>rdoor</w:t>
      </w:r>
      <w:r w:rsidR="00730600">
        <w:t xml:space="preserve"> kan</w:t>
      </w:r>
      <w:r w:rsidR="00221D47">
        <w:t xml:space="preserve"> de ge</w:t>
      </w:r>
      <w:r w:rsidR="00592FBB">
        <w:t>weldsspiraal</w:t>
      </w:r>
      <w:r w:rsidR="00221D47">
        <w:t xml:space="preserve"> die leidt tot een verzwakking van legitimitei</w:t>
      </w:r>
      <w:r w:rsidR="00CB7993">
        <w:t>t door het ontstaan van wanorde</w:t>
      </w:r>
      <w:r w:rsidR="00221D47">
        <w:t xml:space="preserve"> voorkomen</w:t>
      </w:r>
      <w:r w:rsidR="00532652">
        <w:t xml:space="preserve"> worden.</w:t>
      </w:r>
      <w:r w:rsidR="00592FBB" w:rsidRPr="00592FBB">
        <w:t xml:space="preserve"> </w:t>
      </w:r>
      <w:r w:rsidR="00592FBB">
        <w:t>Samenwerking binnen de regio combineert op deze manier de inzichten uit de staatsvormingstheorie met de praktische en morele noodzaak tot de versterking van zwakke staten van buitenaf.</w:t>
      </w:r>
    </w:p>
    <w:p w:rsidR="007E12ED" w:rsidRDefault="007E12ED"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C6536B" w:rsidRDefault="00C6536B" w:rsidP="007E12ED">
      <w:pPr>
        <w:pStyle w:val="Geenafstand"/>
        <w:spacing w:line="360" w:lineRule="auto"/>
        <w:jc w:val="center"/>
        <w:rPr>
          <w:b/>
          <w:sz w:val="36"/>
          <w:szCs w:val="36"/>
        </w:rPr>
      </w:pPr>
    </w:p>
    <w:p w:rsidR="00DA4559" w:rsidRDefault="00DA4559" w:rsidP="00DA4559">
      <w:pPr>
        <w:pStyle w:val="Geenafstand"/>
        <w:spacing w:line="360" w:lineRule="auto"/>
        <w:jc w:val="center"/>
        <w:rPr>
          <w:b/>
          <w:sz w:val="36"/>
          <w:szCs w:val="36"/>
        </w:rPr>
      </w:pPr>
      <w:r>
        <w:rPr>
          <w:b/>
          <w:sz w:val="36"/>
          <w:szCs w:val="36"/>
        </w:rPr>
        <w:lastRenderedPageBreak/>
        <w:t xml:space="preserve">Hoofdstuk 2: Regionale </w:t>
      </w:r>
      <w:r w:rsidR="00C6536B">
        <w:rPr>
          <w:b/>
          <w:sz w:val="36"/>
          <w:szCs w:val="36"/>
        </w:rPr>
        <w:t>s</w:t>
      </w:r>
      <w:r>
        <w:rPr>
          <w:b/>
          <w:sz w:val="36"/>
          <w:szCs w:val="36"/>
        </w:rPr>
        <w:t>amenwerking in Afrika</w:t>
      </w:r>
    </w:p>
    <w:p w:rsidR="00DA4559" w:rsidRPr="00291226" w:rsidRDefault="00DA4559" w:rsidP="00DA4559">
      <w:pPr>
        <w:pStyle w:val="Geenafstand"/>
        <w:rPr>
          <w:b/>
          <w:szCs w:val="24"/>
        </w:rPr>
      </w:pPr>
    </w:p>
    <w:p w:rsidR="00DA4559" w:rsidRPr="00A12897" w:rsidRDefault="00DA4559" w:rsidP="00DA4559">
      <w:pPr>
        <w:pStyle w:val="Geenafstand"/>
        <w:spacing w:line="360" w:lineRule="auto"/>
        <w:jc w:val="center"/>
        <w:rPr>
          <w:b/>
        </w:rPr>
      </w:pPr>
      <w:r>
        <w:rPr>
          <w:b/>
        </w:rPr>
        <w:t xml:space="preserve"> </w:t>
      </w:r>
      <w:proofErr w:type="spellStart"/>
      <w:r>
        <w:rPr>
          <w:b/>
        </w:rPr>
        <w:t>Intrastatelijk</w:t>
      </w:r>
      <w:proofErr w:type="spellEnd"/>
      <w:r>
        <w:rPr>
          <w:b/>
        </w:rPr>
        <w:t xml:space="preserve"> </w:t>
      </w:r>
      <w:r w:rsidR="00C6536B">
        <w:rPr>
          <w:b/>
        </w:rPr>
        <w:t>c</w:t>
      </w:r>
      <w:r>
        <w:rPr>
          <w:b/>
        </w:rPr>
        <w:t>onflict</w:t>
      </w:r>
    </w:p>
    <w:p w:rsidR="00DA4559" w:rsidRDefault="00DA4559" w:rsidP="00DA4559">
      <w:pPr>
        <w:pStyle w:val="Geenafstand"/>
        <w:jc w:val="both"/>
      </w:pPr>
    </w:p>
    <w:p w:rsidR="007E12ED" w:rsidRDefault="00DA4559" w:rsidP="007E12ED">
      <w:pPr>
        <w:pStyle w:val="Geenafstand"/>
        <w:spacing w:line="360" w:lineRule="auto"/>
        <w:jc w:val="both"/>
      </w:pPr>
      <w:r w:rsidRPr="00BE36BA">
        <w:t xml:space="preserve">In 1995 observeerde de </w:t>
      </w:r>
      <w:proofErr w:type="spellStart"/>
      <w:r w:rsidRPr="00BE36BA">
        <w:rPr>
          <w:i/>
        </w:rPr>
        <w:t>Commission</w:t>
      </w:r>
      <w:proofErr w:type="spellEnd"/>
      <w:r w:rsidRPr="00BE36BA">
        <w:rPr>
          <w:i/>
        </w:rPr>
        <w:t xml:space="preserve"> </w:t>
      </w:r>
      <w:proofErr w:type="spellStart"/>
      <w:r w:rsidRPr="00BE36BA">
        <w:rPr>
          <w:i/>
        </w:rPr>
        <w:t>on</w:t>
      </w:r>
      <w:proofErr w:type="spellEnd"/>
      <w:r w:rsidRPr="00BE36BA">
        <w:rPr>
          <w:i/>
        </w:rPr>
        <w:t xml:space="preserve"> Global </w:t>
      </w:r>
      <w:proofErr w:type="spellStart"/>
      <w:r w:rsidRPr="00BE36BA">
        <w:rPr>
          <w:i/>
        </w:rPr>
        <w:t>Governance</w:t>
      </w:r>
      <w:proofErr w:type="spellEnd"/>
      <w:r>
        <w:t xml:space="preserve"> een toename van onveiligheid </w:t>
      </w:r>
      <w:r w:rsidR="00730600">
        <w:t>in de wereld</w:t>
      </w:r>
      <w:r>
        <w:t xml:space="preserve">, ondanks de afname van interstatelijk conflict als bron van geweld. </w:t>
      </w:r>
      <w:r w:rsidRPr="00CB7993">
        <w:t>In plaats daarvan zorgden</w:t>
      </w:r>
      <w:r w:rsidR="00CB7993" w:rsidRPr="00CB7993">
        <w:t xml:space="preserve"> extreme armoede en interne rivaliteit binnen staten </w:t>
      </w:r>
      <w:r w:rsidR="00CB7993">
        <w:t xml:space="preserve">voor een toename in menselijk lijden. </w:t>
      </w:r>
      <w:r w:rsidR="00CB7993" w:rsidRPr="00CB7993">
        <w:t>Schendingen van de mensenrechten kwamen veelvuldig voor als</w:t>
      </w:r>
      <w:r w:rsidR="00CB7993">
        <w:t xml:space="preserve"> gevolg van </w:t>
      </w:r>
      <w:r w:rsidR="00FD0F3A">
        <w:t>relatief kleinschalige geweldsuitbarstingen waarin de bevolking vaak direct betrokken was aan een of beide kanten van het conflict</w:t>
      </w:r>
      <w:r w:rsidRPr="00CB7993">
        <w:t>.</w:t>
      </w:r>
      <w:r>
        <w:rPr>
          <w:rStyle w:val="Voetnootmarkering"/>
          <w:lang w:val="en-US"/>
        </w:rPr>
        <w:footnoteReference w:id="79"/>
      </w:r>
      <w:r w:rsidRPr="00CB7993">
        <w:t xml:space="preserve"> </w:t>
      </w:r>
      <w:proofErr w:type="spellStart"/>
      <w:r>
        <w:t>Intrastatelijk</w:t>
      </w:r>
      <w:proofErr w:type="spellEnd"/>
      <w:r>
        <w:t xml:space="preserve"> conflict had reeds sinds 1945, en in sterkere mate sinds de dekolonisatie op het Afrikaanse continent vanaf de jaren ’60, een opmars gemaakt als belangrijkste bron van oorlogvoering. Begin jaren ’90 bereikte dit verschijnsel zijn hoogtepunt, en speelde de overgrote meerderheid van de conflicten zich af binnen de grenzen van staten</w:t>
      </w:r>
      <w:r w:rsidR="00614CCE">
        <w:t xml:space="preserve"> (zie figuur 1 en 2).</w:t>
      </w:r>
      <w:r>
        <w:t xml:space="preserve"> </w:t>
      </w:r>
      <w:r w:rsidRPr="00AB3472">
        <w:t xml:space="preserve">De oorzaken hiervoor zijn </w:t>
      </w:r>
      <w:r>
        <w:t xml:space="preserve">in veel gevallen </w:t>
      </w:r>
      <w:r w:rsidR="00614CCE">
        <w:t>t</w:t>
      </w:r>
      <w:r w:rsidR="00614CCE" w:rsidRPr="00AB3472">
        <w:t>e herleiden tot de fragiliteit van staten.</w:t>
      </w:r>
      <w:r w:rsidR="00614CCE" w:rsidRPr="00FB31F8">
        <w:rPr>
          <w:rStyle w:val="Voetnootmarkering"/>
        </w:rPr>
        <w:t xml:space="preserve"> </w:t>
      </w:r>
      <w:r w:rsidR="00614CCE">
        <w:rPr>
          <w:rStyle w:val="Voetnootmarkering"/>
        </w:rPr>
        <w:footnoteReference w:id="80"/>
      </w:r>
      <w:r w:rsidR="007E12ED">
        <w:t xml:space="preserve"> Vooral in Afrika vond in de periode na het einde van de Koude Oorlog een groot aantal conflicten plaats binnen de grenzen van staten waarbij geweld plaatsvond tussen overheden en niet-statelijke actoren (zie figuur 3).</w:t>
      </w:r>
      <w:r w:rsidR="007E12ED" w:rsidRPr="00095982">
        <w:t xml:space="preserve"> </w:t>
      </w:r>
      <w:r w:rsidR="007E12ED">
        <w:t xml:space="preserve">De sterke toename in het aantal doden door </w:t>
      </w:r>
      <w:proofErr w:type="spellStart"/>
      <w:r w:rsidR="007E12ED">
        <w:t>intrastatelijke</w:t>
      </w:r>
      <w:proofErr w:type="spellEnd"/>
      <w:r w:rsidR="007E12ED">
        <w:t xml:space="preserve"> oorlogvoering in 1993 (zie figuur 4) was het gevolg van de conflicten in Soedan, de Democratische Republiek </w:t>
      </w:r>
      <w:proofErr w:type="spellStart"/>
      <w:r w:rsidR="007E12ED">
        <w:t>Congo</w:t>
      </w:r>
      <w:proofErr w:type="spellEnd"/>
      <w:r w:rsidR="007E12ED">
        <w:t xml:space="preserve"> en Nigeria.</w:t>
      </w:r>
      <w:r w:rsidR="007E12ED">
        <w:rPr>
          <w:rStyle w:val="Voetnootmarkering"/>
        </w:rPr>
        <w:footnoteReference w:id="81"/>
      </w:r>
      <w:r w:rsidR="007E12ED">
        <w:t xml:space="preserve"> Deze conflicten zelf eisten weliswaar geen extreem hoge aantallen slachtoffers, maar de burgeroorlogen die ontstonden als gevolg daarvan waren vaak erg dodelijk.</w:t>
      </w:r>
      <w:r w:rsidR="007E12ED">
        <w:rPr>
          <w:rStyle w:val="Voetnootmarkering"/>
        </w:rPr>
        <w:footnoteReference w:id="82"/>
      </w:r>
    </w:p>
    <w:p w:rsidR="007E12ED" w:rsidRDefault="007E12ED" w:rsidP="007E12ED">
      <w:pPr>
        <w:pStyle w:val="Geenafstand"/>
        <w:spacing w:line="360" w:lineRule="auto"/>
        <w:ind w:firstLine="708"/>
        <w:jc w:val="both"/>
      </w:pPr>
      <w:r>
        <w:t>Afrikaanse staten hebben vaak weinig effectieve controle over hun territorium. Ten dele komt dit doordat staten op het Afrikaanse continent vaak economisch minder ver ontwikkeld zijn, en dus slechts over beperkte middelen beschikking hebben. Bovendien wordt het gezag van de staat vaak niet of slechts door een gedeelte van de bevolking erkend als legitiem, en berust het hoogste gezag vaak in feite bij lokale machthebbers. Anthony Vinci gaat zelfs zo ver om deze lokale machthebbers in sommige Afrikaanse staten te betitelen als ‘</w:t>
      </w:r>
      <w:proofErr w:type="spellStart"/>
      <w:r>
        <w:t>Sovereign</w:t>
      </w:r>
      <w:proofErr w:type="spellEnd"/>
      <w:r>
        <w:t xml:space="preserve"> </w:t>
      </w:r>
      <w:proofErr w:type="spellStart"/>
      <w:r>
        <w:t>Non-State</w:t>
      </w:r>
      <w:proofErr w:type="spellEnd"/>
      <w:r>
        <w:t xml:space="preserve"> </w:t>
      </w:r>
      <w:proofErr w:type="spellStart"/>
      <w:r>
        <w:t>Actors</w:t>
      </w:r>
      <w:proofErr w:type="spellEnd"/>
      <w:r>
        <w:t xml:space="preserve">’, die weliswaar niet beschikken over juridische soevereiniteit, </w:t>
      </w:r>
      <w:r w:rsidR="00730600">
        <w:t>maar in de praktijk wel degelijk optreden als soevereine actoren.</w:t>
      </w:r>
      <w:r w:rsidR="00730600">
        <w:rPr>
          <w:rStyle w:val="Voetnootmarkering"/>
        </w:rPr>
        <w:footnoteReference w:id="83"/>
      </w:r>
      <w:r w:rsidR="00112C63">
        <w:t xml:space="preserve"> Deze situatie, waarbij </w:t>
      </w:r>
    </w:p>
    <w:p w:rsidR="00E83350" w:rsidRDefault="00614CCE" w:rsidP="00E83350">
      <w:pPr>
        <w:pStyle w:val="Geenafstand"/>
        <w:keepNext/>
        <w:spacing w:line="360" w:lineRule="auto"/>
        <w:jc w:val="both"/>
      </w:pPr>
      <w:r w:rsidRPr="00614CCE">
        <w:rPr>
          <w:noProof/>
          <w:lang w:eastAsia="nl-NL"/>
        </w:rPr>
        <w:lastRenderedPageBreak/>
        <w:drawing>
          <wp:inline distT="0" distB="0" distL="0" distR="0">
            <wp:extent cx="5752022" cy="3640347"/>
            <wp:effectExtent l="19050" t="0" r="1078" b="0"/>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53735" cy="3641431"/>
                    </a:xfrm>
                    <a:prstGeom prst="rect">
                      <a:avLst/>
                    </a:prstGeom>
                    <a:noFill/>
                    <a:ln w="9525">
                      <a:noFill/>
                      <a:miter lim="800000"/>
                      <a:headEnd/>
                      <a:tailEnd/>
                    </a:ln>
                  </pic:spPr>
                </pic:pic>
              </a:graphicData>
            </a:graphic>
          </wp:inline>
        </w:drawing>
      </w:r>
    </w:p>
    <w:p w:rsidR="00E83350" w:rsidRPr="00C9468A" w:rsidRDefault="00E83350" w:rsidP="00C9468A">
      <w:pPr>
        <w:pStyle w:val="Bijschrift"/>
        <w:rPr>
          <w:color w:val="auto"/>
          <w:sz w:val="24"/>
          <w:szCs w:val="24"/>
          <w:lang w:val="en-US"/>
        </w:rPr>
      </w:pPr>
      <w:proofErr w:type="spellStart"/>
      <w:r w:rsidRPr="00C9468A">
        <w:rPr>
          <w:color w:val="auto"/>
          <w:sz w:val="24"/>
          <w:szCs w:val="24"/>
          <w:lang w:val="en-US"/>
        </w:rPr>
        <w:t>Figuur</w:t>
      </w:r>
      <w:proofErr w:type="spellEnd"/>
      <w:r w:rsidRPr="00C9468A">
        <w:rPr>
          <w:color w:val="auto"/>
          <w:sz w:val="24"/>
          <w:szCs w:val="24"/>
          <w:lang w:val="en-US"/>
        </w:rPr>
        <w:t xml:space="preserve"> 1 </w:t>
      </w:r>
      <w:proofErr w:type="spellStart"/>
      <w:r w:rsidRPr="00C9468A">
        <w:rPr>
          <w:i/>
          <w:color w:val="auto"/>
          <w:sz w:val="24"/>
          <w:szCs w:val="24"/>
          <w:lang w:val="en-US"/>
        </w:rPr>
        <w:t>Bron</w:t>
      </w:r>
      <w:proofErr w:type="spellEnd"/>
      <w:r w:rsidRPr="00C9468A">
        <w:rPr>
          <w:i/>
          <w:color w:val="auto"/>
          <w:sz w:val="24"/>
          <w:szCs w:val="24"/>
          <w:lang w:val="en-US"/>
        </w:rPr>
        <w:t>: Uppsala Conflict Data Program</w:t>
      </w:r>
      <w:r w:rsidR="00B1009B" w:rsidRPr="00C9468A">
        <w:rPr>
          <w:rStyle w:val="Voetnootmarkering"/>
          <w:b w:val="0"/>
          <w:color w:val="auto"/>
          <w:sz w:val="24"/>
          <w:szCs w:val="24"/>
          <w:lang w:val="en-US"/>
        </w:rPr>
        <w:footnoteReference w:id="84"/>
      </w:r>
    </w:p>
    <w:p w:rsidR="00614CCE" w:rsidRDefault="00614CCE" w:rsidP="00614CCE">
      <w:pPr>
        <w:rPr>
          <w:lang w:val="en-US"/>
        </w:rPr>
      </w:pPr>
      <w:r w:rsidRPr="00614CCE">
        <w:rPr>
          <w:noProof/>
          <w:lang w:eastAsia="nl-NL"/>
        </w:rPr>
        <w:drawing>
          <wp:inline distT="0" distB="0" distL="0" distR="0">
            <wp:extent cx="5749482" cy="3269411"/>
            <wp:effectExtent l="19050" t="0" r="3618" b="0"/>
            <wp:docPr id="2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53735" cy="3271829"/>
                    </a:xfrm>
                    <a:prstGeom prst="rect">
                      <a:avLst/>
                    </a:prstGeom>
                    <a:noFill/>
                    <a:ln w="9525">
                      <a:noFill/>
                      <a:miter lim="800000"/>
                      <a:headEnd/>
                      <a:tailEnd/>
                    </a:ln>
                  </pic:spPr>
                </pic:pic>
              </a:graphicData>
            </a:graphic>
          </wp:inline>
        </w:drawing>
      </w:r>
    </w:p>
    <w:p w:rsidR="00E83350" w:rsidRPr="00C9468A" w:rsidRDefault="00C9468A" w:rsidP="00E83350">
      <w:pPr>
        <w:pStyle w:val="Bijschrift"/>
        <w:jc w:val="both"/>
        <w:rPr>
          <w:color w:val="auto"/>
          <w:sz w:val="24"/>
          <w:szCs w:val="24"/>
          <w:lang w:val="en-US"/>
        </w:rPr>
      </w:pPr>
      <w:proofErr w:type="spellStart"/>
      <w:r>
        <w:rPr>
          <w:color w:val="auto"/>
          <w:sz w:val="24"/>
          <w:szCs w:val="24"/>
          <w:lang w:val="en-US"/>
        </w:rPr>
        <w:t>Figuur</w:t>
      </w:r>
      <w:proofErr w:type="spellEnd"/>
      <w:r>
        <w:rPr>
          <w:color w:val="auto"/>
          <w:sz w:val="24"/>
          <w:szCs w:val="24"/>
          <w:lang w:val="en-US"/>
        </w:rPr>
        <w:t xml:space="preserve"> 2</w:t>
      </w:r>
      <w:r w:rsidR="00E83350" w:rsidRPr="00C9468A">
        <w:rPr>
          <w:color w:val="auto"/>
          <w:sz w:val="24"/>
          <w:szCs w:val="24"/>
          <w:lang w:val="en-US"/>
        </w:rPr>
        <w:t xml:space="preserve"> </w:t>
      </w:r>
      <w:proofErr w:type="spellStart"/>
      <w:r w:rsidR="00E83350" w:rsidRPr="00C9468A">
        <w:rPr>
          <w:i/>
          <w:color w:val="auto"/>
          <w:sz w:val="24"/>
          <w:szCs w:val="24"/>
          <w:lang w:val="en-US"/>
        </w:rPr>
        <w:t>Bron</w:t>
      </w:r>
      <w:proofErr w:type="spellEnd"/>
      <w:r w:rsidR="00E83350" w:rsidRPr="00C9468A">
        <w:rPr>
          <w:i/>
          <w:color w:val="auto"/>
          <w:sz w:val="24"/>
          <w:szCs w:val="24"/>
          <w:lang w:val="en-US"/>
        </w:rPr>
        <w:t>: Uppsala Conflict Data Program</w:t>
      </w:r>
      <w:r w:rsidR="00992B01" w:rsidRPr="00C9468A">
        <w:rPr>
          <w:rStyle w:val="Voetnootmarkering"/>
          <w:b w:val="0"/>
          <w:color w:val="auto"/>
          <w:sz w:val="24"/>
          <w:szCs w:val="24"/>
        </w:rPr>
        <w:footnoteReference w:id="85"/>
      </w:r>
    </w:p>
    <w:p w:rsidR="00F4130A" w:rsidRDefault="00F4130A" w:rsidP="00F4130A">
      <w:pPr>
        <w:pStyle w:val="Geenafstand"/>
        <w:keepNext/>
        <w:spacing w:line="360" w:lineRule="auto"/>
        <w:jc w:val="both"/>
      </w:pPr>
      <w:r>
        <w:rPr>
          <w:noProof/>
          <w:lang w:eastAsia="nl-NL"/>
        </w:rPr>
        <w:lastRenderedPageBreak/>
        <w:drawing>
          <wp:inline distT="0" distB="0" distL="0" distR="0">
            <wp:extent cx="5588120" cy="3450566"/>
            <wp:effectExtent l="19050" t="0" r="0" b="0"/>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598913" cy="3457230"/>
                    </a:xfrm>
                    <a:prstGeom prst="rect">
                      <a:avLst/>
                    </a:prstGeom>
                    <a:noFill/>
                    <a:ln w="9525">
                      <a:noFill/>
                      <a:miter lim="800000"/>
                      <a:headEnd/>
                      <a:tailEnd/>
                    </a:ln>
                  </pic:spPr>
                </pic:pic>
              </a:graphicData>
            </a:graphic>
          </wp:inline>
        </w:drawing>
      </w:r>
    </w:p>
    <w:p w:rsidR="00992B01" w:rsidRPr="00C9468A" w:rsidRDefault="00F4130A" w:rsidP="00992B01">
      <w:pPr>
        <w:pStyle w:val="Bijschrift"/>
        <w:rPr>
          <w:color w:val="auto"/>
          <w:sz w:val="24"/>
          <w:szCs w:val="24"/>
          <w:lang w:val="en-US"/>
        </w:rPr>
      </w:pPr>
      <w:proofErr w:type="spellStart"/>
      <w:r w:rsidRPr="00C9468A">
        <w:rPr>
          <w:color w:val="auto"/>
          <w:sz w:val="24"/>
          <w:szCs w:val="24"/>
          <w:lang w:val="en-US"/>
        </w:rPr>
        <w:t>Figuur</w:t>
      </w:r>
      <w:proofErr w:type="spellEnd"/>
      <w:r w:rsidRPr="00C9468A">
        <w:rPr>
          <w:color w:val="auto"/>
          <w:sz w:val="24"/>
          <w:szCs w:val="24"/>
          <w:lang w:val="en-US"/>
        </w:rPr>
        <w:t xml:space="preserve"> </w:t>
      </w:r>
      <w:r w:rsidR="00614CCE" w:rsidRPr="00C9468A">
        <w:rPr>
          <w:color w:val="auto"/>
          <w:sz w:val="24"/>
          <w:szCs w:val="24"/>
          <w:lang w:val="en-US"/>
        </w:rPr>
        <w:t>3</w:t>
      </w:r>
      <w:r w:rsidRPr="00C9468A">
        <w:rPr>
          <w:color w:val="auto"/>
          <w:sz w:val="24"/>
          <w:szCs w:val="24"/>
          <w:lang w:val="en-US"/>
        </w:rPr>
        <w:t xml:space="preserve"> </w:t>
      </w:r>
      <w:proofErr w:type="spellStart"/>
      <w:r w:rsidRPr="00C9468A">
        <w:rPr>
          <w:i/>
          <w:color w:val="auto"/>
          <w:sz w:val="24"/>
          <w:szCs w:val="24"/>
          <w:lang w:val="en-US"/>
        </w:rPr>
        <w:t>Bron</w:t>
      </w:r>
      <w:proofErr w:type="spellEnd"/>
      <w:r w:rsidRPr="00C9468A">
        <w:rPr>
          <w:i/>
          <w:color w:val="auto"/>
          <w:sz w:val="24"/>
          <w:szCs w:val="24"/>
          <w:lang w:val="en-US"/>
        </w:rPr>
        <w:t>: Uppsala Conflict Data Program</w:t>
      </w:r>
      <w:r w:rsidR="00992B01" w:rsidRPr="00C9468A">
        <w:rPr>
          <w:rStyle w:val="Voetnootmarkering"/>
          <w:b w:val="0"/>
          <w:color w:val="auto"/>
          <w:sz w:val="24"/>
          <w:szCs w:val="24"/>
          <w:lang w:val="en-US"/>
        </w:rPr>
        <w:footnoteReference w:id="86"/>
      </w:r>
    </w:p>
    <w:p w:rsidR="00F4130A" w:rsidRPr="002A1255" w:rsidRDefault="00F4130A" w:rsidP="002A1255">
      <w:pPr>
        <w:pStyle w:val="Bijschrift"/>
        <w:rPr>
          <w:lang w:val="en-US"/>
        </w:rPr>
      </w:pPr>
      <w:r>
        <w:rPr>
          <w:noProof/>
          <w:lang w:eastAsia="nl-NL"/>
        </w:rPr>
        <w:drawing>
          <wp:inline distT="0" distB="0" distL="0" distR="0">
            <wp:extent cx="5588120" cy="3321170"/>
            <wp:effectExtent l="19050" t="0" r="0" b="0"/>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598673" cy="3327442"/>
                    </a:xfrm>
                    <a:prstGeom prst="rect">
                      <a:avLst/>
                    </a:prstGeom>
                    <a:noFill/>
                    <a:ln w="9525">
                      <a:noFill/>
                      <a:miter lim="800000"/>
                      <a:headEnd/>
                      <a:tailEnd/>
                    </a:ln>
                  </pic:spPr>
                </pic:pic>
              </a:graphicData>
            </a:graphic>
          </wp:inline>
        </w:drawing>
      </w:r>
    </w:p>
    <w:p w:rsidR="009A670B" w:rsidRPr="00DD5F05" w:rsidRDefault="00F4130A" w:rsidP="009A670B">
      <w:pPr>
        <w:pStyle w:val="Bijschrift"/>
        <w:jc w:val="both"/>
        <w:rPr>
          <w:i/>
          <w:color w:val="auto"/>
          <w:sz w:val="24"/>
          <w:szCs w:val="24"/>
          <w:lang w:val="en-US"/>
        </w:rPr>
      </w:pPr>
      <w:proofErr w:type="spellStart"/>
      <w:r w:rsidRPr="00C9468A">
        <w:rPr>
          <w:color w:val="auto"/>
          <w:sz w:val="24"/>
          <w:szCs w:val="24"/>
          <w:lang w:val="en-US"/>
        </w:rPr>
        <w:t>Figuur</w:t>
      </w:r>
      <w:proofErr w:type="spellEnd"/>
      <w:r w:rsidRPr="00C9468A">
        <w:rPr>
          <w:color w:val="auto"/>
          <w:sz w:val="24"/>
          <w:szCs w:val="24"/>
          <w:lang w:val="en-US"/>
        </w:rPr>
        <w:t xml:space="preserve"> </w:t>
      </w:r>
      <w:r w:rsidR="00614CCE" w:rsidRPr="00C9468A">
        <w:rPr>
          <w:color w:val="auto"/>
          <w:sz w:val="24"/>
          <w:szCs w:val="24"/>
          <w:lang w:val="en-US"/>
        </w:rPr>
        <w:t>4</w:t>
      </w:r>
      <w:r w:rsidRPr="00C9468A">
        <w:rPr>
          <w:color w:val="auto"/>
          <w:sz w:val="24"/>
          <w:szCs w:val="24"/>
          <w:lang w:val="en-US"/>
        </w:rPr>
        <w:t xml:space="preserve"> </w:t>
      </w:r>
      <w:proofErr w:type="spellStart"/>
      <w:r w:rsidRPr="00C9468A">
        <w:rPr>
          <w:i/>
          <w:color w:val="auto"/>
          <w:sz w:val="24"/>
          <w:szCs w:val="24"/>
          <w:lang w:val="en-US"/>
        </w:rPr>
        <w:t>Bron</w:t>
      </w:r>
      <w:proofErr w:type="spellEnd"/>
      <w:r w:rsidRPr="00C9468A">
        <w:rPr>
          <w:i/>
          <w:color w:val="auto"/>
          <w:sz w:val="24"/>
          <w:szCs w:val="24"/>
          <w:lang w:val="en-US"/>
        </w:rPr>
        <w:t>:</w:t>
      </w:r>
      <w:r w:rsidR="00C9468A" w:rsidRPr="00C9468A">
        <w:rPr>
          <w:i/>
          <w:color w:val="auto"/>
          <w:sz w:val="24"/>
          <w:szCs w:val="24"/>
          <w:lang w:val="en-US"/>
        </w:rPr>
        <w:t xml:space="preserve"> Uppsala Conflict Data Program</w:t>
      </w:r>
      <w:r w:rsidR="00992B01" w:rsidRPr="00C9468A">
        <w:rPr>
          <w:rStyle w:val="Voetnootmarkering"/>
          <w:b w:val="0"/>
          <w:color w:val="auto"/>
          <w:sz w:val="24"/>
          <w:szCs w:val="24"/>
        </w:rPr>
        <w:footnoteReference w:id="87"/>
      </w:r>
    </w:p>
    <w:p w:rsidR="007E12ED" w:rsidRDefault="00730600" w:rsidP="007E12ED">
      <w:pPr>
        <w:pStyle w:val="Geenafstand"/>
        <w:spacing w:line="360" w:lineRule="auto"/>
        <w:jc w:val="both"/>
      </w:pPr>
      <w:r>
        <w:lastRenderedPageBreak/>
        <w:t xml:space="preserve">lokale actoren in de praktijk als soeverein opereren binnen het territorium van de staat, heeft een negatieve invloed op de mate van controle die de staat uit kan oefenen over hetgeen zich afspeelt binnen het territorium. De oorzaak hiervoor ligt in de gebrekkige institutionalisering en centralisering van kerntaken van de staat, en de meer decentrale manier waarop de staat controle uitoefent, namelijk door te onderhandelen met lokale heersers. De vorming van instituties benodigd voor het uitoefenen van de essentiële taken van de staat, zoals belastingheffing, rechtspraak, wetgeving en interne controle door een </w:t>
      </w:r>
      <w:r w:rsidR="007E12ED">
        <w:t>politiemacht heeft daardoor in landen als Somalië slechts tot op beperkte hoogte plaatsgevonden, waardoor de staat niet functioneert als centraal gezag.</w:t>
      </w:r>
      <w:r w:rsidR="007E12ED">
        <w:rPr>
          <w:rStyle w:val="Voetnootmarkering"/>
        </w:rPr>
        <w:footnoteReference w:id="88"/>
      </w:r>
      <w:r w:rsidR="007E12ED">
        <w:t xml:space="preserve"> </w:t>
      </w:r>
    </w:p>
    <w:p w:rsidR="00DA4559" w:rsidRDefault="00DA4559" w:rsidP="00DA4559">
      <w:pPr>
        <w:pStyle w:val="Geenafstand"/>
        <w:spacing w:line="360" w:lineRule="auto"/>
        <w:ind w:firstLine="708"/>
        <w:jc w:val="both"/>
      </w:pPr>
      <w:r>
        <w:t xml:space="preserve">Gewelduitbarstingen waaraan de centrale overheid geen einde kan maken, met een verdere verstoring van de orde en ondermijning van het gezag van de staat tot gevolg komen relatief vaak voor in Afrika. </w:t>
      </w:r>
      <w:proofErr w:type="spellStart"/>
      <w:r>
        <w:t>Fearon</w:t>
      </w:r>
      <w:proofErr w:type="spellEnd"/>
      <w:r>
        <w:t xml:space="preserve"> en </w:t>
      </w:r>
      <w:proofErr w:type="spellStart"/>
      <w:r>
        <w:t>Laitin</w:t>
      </w:r>
      <w:proofErr w:type="spellEnd"/>
      <w:r>
        <w:t xml:space="preserve"> concluderen uit statistisch onderzoek dat etnische of religieuze diversiteit en economische of politieke ongelijkheid binnen staten geen goede verklaring bieden voor het uitbreken van geweld. </w:t>
      </w:r>
      <w:r w:rsidRPr="00FD0F3A">
        <w:t xml:space="preserve">De zwakte van staten daarentegen, gekenmerkt door </w:t>
      </w:r>
      <w:r w:rsidR="00FD0F3A" w:rsidRPr="00FD0F3A">
        <w:t>armoede, een grote bevolking e</w:t>
      </w:r>
      <w:r w:rsidR="00FD0F3A">
        <w:t>n instabiliteit vormen een betere indicator voor het voorspellen van burgeroorlogen.</w:t>
      </w:r>
      <w:r>
        <w:rPr>
          <w:rStyle w:val="Voetnootmarkering"/>
          <w:lang w:val="en-US"/>
        </w:rPr>
        <w:footnoteReference w:id="89"/>
      </w:r>
      <w:r w:rsidRPr="00FD0F3A">
        <w:t xml:space="preserve"> </w:t>
      </w:r>
      <w:r w:rsidRPr="002C4435">
        <w:t>Desalniettemin spelen deze conflicten</w:t>
      </w:r>
      <w:r>
        <w:t xml:space="preserve"> op het Afrikaanse continent</w:t>
      </w:r>
      <w:r w:rsidRPr="002C4435">
        <w:t xml:space="preserve"> zich vaak af langs etnische of religieuze breuklijnen. </w:t>
      </w:r>
      <w:r w:rsidRPr="0009285E">
        <w:t xml:space="preserve">Alternatieve claims op het gezag van de staat kunnen daarom beter gezien worden als pogingen tot het opbouwen van een zelfstandige machtsbasis door substatelijke actoren, waarbij bewust gebruik wordt gemaakt van </w:t>
      </w:r>
      <w:r>
        <w:t xml:space="preserve">verschillen tussen bevolkingsgroepen om strijders te mobiliseren. Deze gewelddadige claims op het staatsgezag zijn niet alleen het gevolg van de zwakte van de staat, maar tasten de legitimiteit van de staat tevens verder aan doordat zij de aanleiding vormen voor het ontstaan van onvrede. Staten moeten hierdoor om de orde en het gezag te herstellen </w:t>
      </w:r>
      <w:r w:rsidR="005F2BD9">
        <w:t xml:space="preserve">reeds schaarse middelen inzetten </w:t>
      </w:r>
      <w:r>
        <w:t>die beter elders geïnvesteerd hadden kunnen worden. Geweld ondermijnt dus niet alleen de legitimiteit van de staat, aangezien dit leidt tot een verstoring van orde, maar heeft ook een directe negatieve invloed op het gehele functioneren van reeds zwakke staten.</w:t>
      </w:r>
    </w:p>
    <w:p w:rsidR="00DA4559" w:rsidRDefault="00DA4559" w:rsidP="00DA4559">
      <w:pPr>
        <w:pStyle w:val="Geenafstand"/>
        <w:spacing w:line="360" w:lineRule="auto"/>
        <w:jc w:val="both"/>
      </w:pPr>
    </w:p>
    <w:p w:rsidR="00DA4559" w:rsidRPr="003C70DB" w:rsidRDefault="003867CE" w:rsidP="00DA4559">
      <w:pPr>
        <w:pStyle w:val="Geenafstand"/>
        <w:spacing w:line="360" w:lineRule="auto"/>
        <w:jc w:val="center"/>
        <w:rPr>
          <w:b/>
        </w:rPr>
      </w:pPr>
      <w:r>
        <w:rPr>
          <w:b/>
        </w:rPr>
        <w:t xml:space="preserve">Grensoverschrijdende </w:t>
      </w:r>
      <w:r w:rsidR="0025656C">
        <w:rPr>
          <w:b/>
        </w:rPr>
        <w:t>p</w:t>
      </w:r>
      <w:r>
        <w:rPr>
          <w:b/>
        </w:rPr>
        <w:t>roblemen</w:t>
      </w:r>
    </w:p>
    <w:p w:rsidR="00DA4559" w:rsidRDefault="00DA4559" w:rsidP="00DA4559">
      <w:pPr>
        <w:pStyle w:val="Geenafstand"/>
        <w:jc w:val="both"/>
      </w:pPr>
    </w:p>
    <w:p w:rsidR="00DA4559" w:rsidRDefault="00DA4559" w:rsidP="00DA4559">
      <w:pPr>
        <w:pStyle w:val="Geenafstand"/>
        <w:spacing w:line="360" w:lineRule="auto"/>
        <w:jc w:val="both"/>
      </w:pPr>
      <w:r>
        <w:t xml:space="preserve">Na het verkrijgen van onafhankelijkheid hoopten Afrikaanse staten vooruit te kunnen kijken door zich economisch te emanciperen en te ontwikkelen tot volwaardige democratieën. In </w:t>
      </w:r>
      <w:r>
        <w:lastRenderedPageBreak/>
        <w:t xml:space="preserve">veel gevallen was dit echter weinig succesvol. Volgens de classificatie van </w:t>
      </w:r>
      <w:proofErr w:type="spellStart"/>
      <w:r>
        <w:rPr>
          <w:i/>
        </w:rPr>
        <w:t>Freedom</w:t>
      </w:r>
      <w:proofErr w:type="spellEnd"/>
      <w:r>
        <w:rPr>
          <w:i/>
        </w:rPr>
        <w:t xml:space="preserve"> House </w:t>
      </w:r>
      <w:r>
        <w:t>konden in 2014 slechts tien van de 54 Afrikaanse staten aangemerkt worden als ‘vrij’. Negentien andere staten bevonden zich in de categorie ‘deels vrij’, terwijl de overige vijfentwintig</w:t>
      </w:r>
      <w:r w:rsidR="005F2BD9">
        <w:t xml:space="preserve"> Afrikaanse</w:t>
      </w:r>
      <w:r>
        <w:t xml:space="preserve"> staten geclassificeerd werden als ‘niet vrij’.</w:t>
      </w:r>
      <w:r>
        <w:rPr>
          <w:rStyle w:val="Voetnootmarkering"/>
        </w:rPr>
        <w:footnoteReference w:id="90"/>
      </w:r>
      <w:r>
        <w:t xml:space="preserve"> Ook op economisch terrein heeft het continent slechts een beperkte verbetering gerealiseerd</w:t>
      </w:r>
      <w:r w:rsidR="005F2BD9">
        <w:t xml:space="preserve"> sinds de tweede helft van de twintigste eeuw</w:t>
      </w:r>
      <w:r>
        <w:t>. Hoewel de laatste jaren de economische groei van het continent een positieve ontwikkeling heeft doorgemaakt, blijft de positie van veel Afrikaanse staten relatief zwak ten opzichte van andere werelddelen.</w:t>
      </w:r>
      <w:r>
        <w:rPr>
          <w:rStyle w:val="Voetnootmarkering"/>
        </w:rPr>
        <w:footnoteReference w:id="91"/>
      </w:r>
    </w:p>
    <w:p w:rsidR="00DA4559" w:rsidRPr="00DA4559" w:rsidRDefault="00DA4559" w:rsidP="00DA4559">
      <w:pPr>
        <w:pStyle w:val="Geenafstand"/>
        <w:spacing w:line="360" w:lineRule="auto"/>
        <w:ind w:firstLine="567"/>
        <w:jc w:val="both"/>
      </w:pPr>
      <w:r>
        <w:t>De verschuiving van interne naar externe processen in de vorming van Afrikaanse staten is de belangrijkste verklaring voor de zwakte van deze staten.</w:t>
      </w:r>
      <w:r w:rsidR="003550BA">
        <w:rPr>
          <w:rStyle w:val="Voetnootmarkering"/>
        </w:rPr>
        <w:footnoteReference w:id="92"/>
      </w:r>
      <w:r>
        <w:t xml:space="preserve"> Dat een zelfstandige versterking van veel staten op het Afrikaanse continent, in termen van het ontstaan van legitiem gezag,</w:t>
      </w:r>
      <w:r w:rsidRPr="0014775E">
        <w:t xml:space="preserve"> </w:t>
      </w:r>
      <w:r>
        <w:t>niet heeft plaatsgevonden heeft echter ook ten dele te maken met de inmenging van de supermachten</w:t>
      </w:r>
      <w:r w:rsidRPr="0014775E">
        <w:t xml:space="preserve"> </w:t>
      </w:r>
      <w:r>
        <w:t>vanuit strategische geopolitieke overwegingen tijdens de Koude Oorlog.</w:t>
      </w:r>
      <w:r w:rsidRPr="00A24CFD">
        <w:rPr>
          <w:rFonts w:cs="Times New Roman"/>
          <w:szCs w:val="24"/>
        </w:rPr>
        <w:t xml:space="preserve"> </w:t>
      </w:r>
      <w:r>
        <w:t>De Verenigde Staten, uit angst voor de aantrekkingskracht van het communistische systeem op de recent onafhankelijk geworden staten, zorgden ervoor dat bevriende doch corrupte en autoritaire regeringen aan de macht kwamen en bleven. De Sovjet-Unie op haar beurt steunde in financieel en militair opzicht de marxistisch georiënteerde rivalen van zittende regeringen, of onafhankelijkheidsbewegingen</w:t>
      </w:r>
      <w:r w:rsidR="00F069F2">
        <w:t xml:space="preserve"> op het Afrikaanse continent</w:t>
      </w:r>
      <w:r>
        <w:t>.</w:t>
      </w:r>
      <w:r w:rsidR="00831125">
        <w:rPr>
          <w:rStyle w:val="Voetnootmarkering"/>
        </w:rPr>
        <w:footnoteReference w:id="93"/>
      </w:r>
      <w:r>
        <w:t xml:space="preserve"> </w:t>
      </w:r>
      <w:r w:rsidRPr="00CB3AEA">
        <w:t xml:space="preserve">Op deze manier leidde de rivaliteit tussen de twee ideologische systemen tot </w:t>
      </w:r>
      <w:r>
        <w:t>een toename van geweld</w:t>
      </w:r>
      <w:r w:rsidRPr="00CB3AEA">
        <w:t xml:space="preserve">, burgeroorlogen, en menselijk leed </w:t>
      </w:r>
      <w:r>
        <w:t>in een van de armste gebieden ter wereld.</w:t>
      </w:r>
      <w:r w:rsidR="003550BA">
        <w:rPr>
          <w:rStyle w:val="Voetnootmarkering"/>
        </w:rPr>
        <w:footnoteReference w:id="94"/>
      </w:r>
      <w:r>
        <w:t xml:space="preserve"> </w:t>
      </w:r>
      <w:r w:rsidRPr="005E2A3F">
        <w:t>De supermachten</w:t>
      </w:r>
      <w:r>
        <w:t>, ondanks hun anti-imperialistische achtergrond,</w:t>
      </w:r>
      <w:r w:rsidRPr="005E2A3F">
        <w:t xml:space="preserve"> prefereerden betrouwbare bondgenoten</w:t>
      </w:r>
      <w:r>
        <w:t xml:space="preserve"> en de uitbreiding van ideologische invloedssferen</w:t>
      </w:r>
      <w:r w:rsidRPr="005E2A3F">
        <w:t xml:space="preserve"> boven democratisch gekozen leiders</w:t>
      </w:r>
      <w:r>
        <w:t xml:space="preserve"> en de ontwikkeling van stabiele staten</w:t>
      </w:r>
      <w:r w:rsidRPr="005E2A3F">
        <w:t>.</w:t>
      </w:r>
      <w:r w:rsidR="00997B01">
        <w:rPr>
          <w:rStyle w:val="Voetnootmarkering"/>
        </w:rPr>
        <w:footnoteReference w:id="95"/>
      </w:r>
      <w:r w:rsidRPr="00443F36">
        <w:t xml:space="preserve"> </w:t>
      </w:r>
      <w:r w:rsidRPr="005E2A3F">
        <w:t xml:space="preserve">De hoop op </w:t>
      </w:r>
      <w:r>
        <w:t>versterking en stabilisering van het continent, zowel door economische ontwikkeling, als door het oprichten van representatieve democratische regeringen werd hierdoor verijdeld</w:t>
      </w:r>
      <w:r w:rsidRPr="005E2A3F">
        <w:t xml:space="preserve">. </w:t>
      </w:r>
    </w:p>
    <w:p w:rsidR="00997B01" w:rsidRDefault="00DA4559" w:rsidP="00DA4559">
      <w:pPr>
        <w:pStyle w:val="Geenafstand"/>
        <w:spacing w:line="360" w:lineRule="auto"/>
        <w:ind w:firstLine="567"/>
        <w:jc w:val="both"/>
        <w:rPr>
          <w:lang w:val="en-US"/>
        </w:rPr>
      </w:pPr>
      <w:r>
        <w:t xml:space="preserve">Het einde van de Koude Oorlog zorgde ervoor dat de fragiliteit van Afrikaanse staten nog duidelijker aan het licht kwam. Langslepende conflicten langs etnische of religieuze lijnen en spanningen binnen samenlevingen als gevolg van onvrede over corrupte en ondemocratische regeringen laaiden op met een ongekende hevigheid. Veel Afrikaanse staten </w:t>
      </w:r>
      <w:r>
        <w:lastRenderedPageBreak/>
        <w:t>waren vaak simpelweg niet in staat om een einde te maken aan het geweld dat plaatsvond binnen de eigen grenzen, en in sommige gevallen uitgroeide tot grootschalige burgeroorlogen waardoor staten simpelweg uiteenvielen</w:t>
      </w:r>
      <w:r w:rsidR="00997B01">
        <w:t>. Door het geweld werden soms volledige</w:t>
      </w:r>
      <w:r>
        <w:t xml:space="preserve"> regio</w:t>
      </w:r>
      <w:r w:rsidR="00997B01">
        <w:t>’s</w:t>
      </w:r>
      <w:r>
        <w:t xml:space="preserve"> gedestabiliseerd. Zo raakte bijvoorbeeld de Democratische Republiek </w:t>
      </w:r>
      <w:proofErr w:type="spellStart"/>
      <w:r>
        <w:t>Congo</w:t>
      </w:r>
      <w:proofErr w:type="spellEnd"/>
      <w:r>
        <w:t xml:space="preserve"> verwikkeld in een bloedige burgeroorlog </w:t>
      </w:r>
      <w:r w:rsidR="00384BCF">
        <w:t>(</w:t>
      </w:r>
      <w:r w:rsidR="000A24FE">
        <w:t>1996-1997</w:t>
      </w:r>
      <w:r w:rsidR="00384BCF">
        <w:t xml:space="preserve">) </w:t>
      </w:r>
      <w:r>
        <w:t>na de val</w:t>
      </w:r>
      <w:r w:rsidR="00FE3410">
        <w:t xml:space="preserve"> van </w:t>
      </w:r>
      <w:proofErr w:type="spellStart"/>
      <w:r w:rsidR="00FE3410">
        <w:t>Mobutu</w:t>
      </w:r>
      <w:proofErr w:type="spellEnd"/>
      <w:r w:rsidR="00FE3410">
        <w:t xml:space="preserve"> </w:t>
      </w:r>
      <w:proofErr w:type="spellStart"/>
      <w:r w:rsidR="00FE3410">
        <w:t>Sésé</w:t>
      </w:r>
      <w:proofErr w:type="spellEnd"/>
      <w:r w:rsidR="00FE3410">
        <w:t xml:space="preserve"> </w:t>
      </w:r>
      <w:proofErr w:type="spellStart"/>
      <w:r w:rsidR="00FE3410">
        <w:t>Seko</w:t>
      </w:r>
      <w:proofErr w:type="spellEnd"/>
      <w:r w:rsidR="00FE3410">
        <w:t xml:space="preserve"> in 1996. </w:t>
      </w:r>
      <w:r w:rsidR="000A24FE">
        <w:t xml:space="preserve">Als gevolg van de instabiliteit die hierdoor ontstond </w:t>
      </w:r>
      <w:r w:rsidR="00FE3410">
        <w:t>gr</w:t>
      </w:r>
      <w:r>
        <w:t xml:space="preserve">oeide </w:t>
      </w:r>
      <w:r w:rsidR="005F2BD9">
        <w:t xml:space="preserve">deze situatie </w:t>
      </w:r>
      <w:r w:rsidR="007E207B">
        <w:t>in de periode tussen 1998 en 2003</w:t>
      </w:r>
      <w:r w:rsidR="00FE3410">
        <w:t xml:space="preserve"> uit </w:t>
      </w:r>
      <w:r>
        <w:t xml:space="preserve">tot een regionaal conflict waarin meerdere staten betrokken </w:t>
      </w:r>
      <w:r w:rsidR="007E207B">
        <w:t>waren</w:t>
      </w:r>
      <w:r>
        <w:t xml:space="preserve">. </w:t>
      </w:r>
      <w:proofErr w:type="spellStart"/>
      <w:r w:rsidRPr="00B2401F">
        <w:rPr>
          <w:lang w:val="en-US"/>
        </w:rPr>
        <w:t>Volgens</w:t>
      </w:r>
      <w:proofErr w:type="spellEnd"/>
      <w:r w:rsidRPr="00B2401F">
        <w:rPr>
          <w:lang w:val="en-US"/>
        </w:rPr>
        <w:t xml:space="preserve"> de </w:t>
      </w:r>
      <w:r w:rsidRPr="00B2401F">
        <w:rPr>
          <w:i/>
          <w:lang w:val="en-US"/>
        </w:rPr>
        <w:t xml:space="preserve">International Crisis Group </w:t>
      </w:r>
      <w:r w:rsidR="00FE3410">
        <w:rPr>
          <w:lang w:val="en-US"/>
        </w:rPr>
        <w:t xml:space="preserve">was </w:t>
      </w:r>
      <w:proofErr w:type="spellStart"/>
      <w:r w:rsidR="00FE3410">
        <w:rPr>
          <w:lang w:val="en-US"/>
        </w:rPr>
        <w:t>er</w:t>
      </w:r>
      <w:proofErr w:type="spellEnd"/>
      <w:r w:rsidR="00FE3410">
        <w:rPr>
          <w:lang w:val="en-US"/>
        </w:rPr>
        <w:t xml:space="preserve"> </w:t>
      </w:r>
      <w:proofErr w:type="spellStart"/>
      <w:r w:rsidR="00FE3410">
        <w:rPr>
          <w:lang w:val="en-US"/>
        </w:rPr>
        <w:t>sprake</w:t>
      </w:r>
      <w:proofErr w:type="spellEnd"/>
      <w:r w:rsidR="00FE3410">
        <w:rPr>
          <w:lang w:val="en-US"/>
        </w:rPr>
        <w:t xml:space="preserve"> van </w:t>
      </w:r>
      <w:r w:rsidRPr="00B2401F">
        <w:rPr>
          <w:lang w:val="en-US"/>
        </w:rPr>
        <w:t>‘a violent mixture of national civil wars, including those of Rwanda, Uganda, Burundi, and Angola, all of which are partly fought on Congolese soil.’</w:t>
      </w:r>
      <w:r>
        <w:rPr>
          <w:rStyle w:val="Voetnootmarkering"/>
        </w:rPr>
        <w:footnoteReference w:id="96"/>
      </w:r>
    </w:p>
    <w:p w:rsidR="00DA4559" w:rsidRDefault="00997B01" w:rsidP="00DA4559">
      <w:pPr>
        <w:pStyle w:val="Geenafstand"/>
        <w:spacing w:line="360" w:lineRule="auto"/>
        <w:ind w:firstLine="567"/>
        <w:jc w:val="both"/>
      </w:pPr>
      <w:r>
        <w:t>In 1991 stopte d</w:t>
      </w:r>
      <w:r w:rsidR="00DA4559">
        <w:t>e Somalische staat simpelweg met functioneren nadat het regime van Mohamed</w:t>
      </w:r>
      <w:r w:rsidR="005F2BD9">
        <w:t xml:space="preserve"> </w:t>
      </w:r>
      <w:proofErr w:type="spellStart"/>
      <w:r w:rsidR="005F2BD9">
        <w:t>Siad</w:t>
      </w:r>
      <w:proofErr w:type="spellEnd"/>
      <w:r w:rsidR="005F2BD9">
        <w:t xml:space="preserve"> Barre omver werd geworpen. E</w:t>
      </w:r>
      <w:r w:rsidR="00DA4559">
        <w:t>en langdurige machtsstrijd</w:t>
      </w:r>
      <w:r w:rsidR="004B32FE">
        <w:t xml:space="preserve"> tussen rivaliserende clans</w:t>
      </w:r>
      <w:r w:rsidR="00DA4559">
        <w:t xml:space="preserve"> </w:t>
      </w:r>
      <w:r w:rsidR="005F2BD9">
        <w:t>was het g</w:t>
      </w:r>
      <w:r w:rsidR="00DA4559">
        <w:t>evolg. Tot op heden is de centrale overheid er nog niet geslaagd om de orde te laten terugkeren of de greep over</w:t>
      </w:r>
      <w:r w:rsidR="005F2BD9">
        <w:t xml:space="preserve"> zijn grondgebied te versterken. S</w:t>
      </w:r>
      <w:r w:rsidR="00DA4559">
        <w:t xml:space="preserve">ubstatelijke vormen van bestuur voorzien </w:t>
      </w:r>
      <w:r w:rsidR="005F2BD9">
        <w:t xml:space="preserve">momenteel echter </w:t>
      </w:r>
      <w:r w:rsidR="00DA4559">
        <w:t xml:space="preserve">in een zekere mate van orde binnen min of meer autonome </w:t>
      </w:r>
      <w:r w:rsidR="005F2BD9">
        <w:t>gebieden</w:t>
      </w:r>
      <w:r w:rsidR="00DA4559">
        <w:t>.</w:t>
      </w:r>
      <w:r w:rsidR="00DA4559">
        <w:rPr>
          <w:rStyle w:val="Voetnootmarkering"/>
        </w:rPr>
        <w:footnoteReference w:id="97"/>
      </w:r>
      <w:r w:rsidR="00DA4559">
        <w:t xml:space="preserve"> Ook de West-Afrikaanse regio raakte verstrikt in een conflict langs etnische en religieuze lijnen nadat Charles Taylor in 1989 vanuit Ivoorkust een opstand tegen de Liberiaanse president Samuel Doe lanceerde. Hoewel de burgeroorlog in Liberia </w:t>
      </w:r>
      <w:r w:rsidR="000A24FE">
        <w:t>die begon in 1989</w:t>
      </w:r>
      <w:r w:rsidR="00384BCF">
        <w:t xml:space="preserve"> </w:t>
      </w:r>
      <w:r w:rsidR="00DA4559">
        <w:t xml:space="preserve">officieel beëindigd werd in 1997 met de verkiezing van Taylor als president, gebruikte deze zijn nieuwe machtsbasis om gewapende opstanden in naburige landen te financieren. Op deze manier poogde hij de politieke situatie in landen als Guinee, Ivoorkust en </w:t>
      </w:r>
      <w:proofErr w:type="spellStart"/>
      <w:r w:rsidR="00DA4559">
        <w:t>Sierra</w:t>
      </w:r>
      <w:proofErr w:type="spellEnd"/>
      <w:r w:rsidR="00DA4559">
        <w:t xml:space="preserve"> </w:t>
      </w:r>
      <w:proofErr w:type="spellStart"/>
      <w:r w:rsidR="00DA4559">
        <w:t>Leone</w:t>
      </w:r>
      <w:proofErr w:type="spellEnd"/>
      <w:r w:rsidR="00DA4559">
        <w:t xml:space="preserve"> te beïnvloeden voor zijn eigen gewin.</w:t>
      </w:r>
      <w:r w:rsidR="00DA4559">
        <w:rPr>
          <w:rStyle w:val="Voetnootmarkering"/>
        </w:rPr>
        <w:footnoteReference w:id="98"/>
      </w:r>
      <w:r w:rsidR="00DA4559">
        <w:t xml:space="preserve"> Het resultaat was een geweldsspiraal</w:t>
      </w:r>
      <w:r w:rsidR="000A24FE">
        <w:t xml:space="preserve"> die zorgde voor</w:t>
      </w:r>
      <w:r w:rsidR="00DA4559">
        <w:t xml:space="preserve"> de destabilisering van de gehele regio, waarbij oude rivaliteiten opnieuw opleefden en werden uitgevochten op het grondgebied van verschillende staten.</w:t>
      </w:r>
      <w:r w:rsidR="00DA4559">
        <w:rPr>
          <w:rStyle w:val="Voetnootmarkering"/>
        </w:rPr>
        <w:footnoteReference w:id="99"/>
      </w:r>
    </w:p>
    <w:p w:rsidR="00DA4559" w:rsidRPr="0016631A" w:rsidRDefault="00DA4559" w:rsidP="007E12ED">
      <w:pPr>
        <w:pStyle w:val="Geenafstand"/>
        <w:spacing w:line="360" w:lineRule="auto"/>
        <w:ind w:firstLine="567"/>
        <w:jc w:val="both"/>
      </w:pPr>
      <w:r>
        <w:t>Het continent zag zich vanaf de jaren ’90 sterker dan voorheen geplaagd door de ontwrichtende gevolgen van de fragiliteit van staten waarop deze staten op eigen kracht geen einde konden maken</w:t>
      </w:r>
      <w:r w:rsidR="007E12ED">
        <w:t>.</w:t>
      </w:r>
      <w:r>
        <w:t xml:space="preserve"> Niet alleen de beëindiging van geweld en onveiligheid op het continent, maar ook het oplossen van grootschalige armoede bleken buiten het bereik van individuele staten</w:t>
      </w:r>
      <w:r w:rsidR="00482BA6">
        <w:t xml:space="preserve"> te liggen</w:t>
      </w:r>
      <w:r>
        <w:t xml:space="preserve">. De erkenning van het onvermogen van staten om zelfstandig een einde te </w:t>
      </w:r>
      <w:r>
        <w:lastRenderedPageBreak/>
        <w:t xml:space="preserve">maken aan het leed dat plaatsvond binnen </w:t>
      </w:r>
      <w:r w:rsidR="00482BA6">
        <w:t>hun grenzen</w:t>
      </w:r>
      <w:r>
        <w:t xml:space="preserve"> zorgde voor een herlevin</w:t>
      </w:r>
      <w:r w:rsidR="00984781">
        <w:t>g van het Pan-Afrikaanse ideaal.</w:t>
      </w:r>
      <w:r>
        <w:t xml:space="preserve"> </w:t>
      </w:r>
      <w:r w:rsidR="003550BA">
        <w:t>Dit ideaal streeft</w:t>
      </w:r>
      <w:r w:rsidR="007E12ED">
        <w:t xml:space="preserve"> naar</w:t>
      </w:r>
      <w:r>
        <w:t xml:space="preserve"> het creëren van een </w:t>
      </w:r>
      <w:proofErr w:type="spellStart"/>
      <w:r>
        <w:rPr>
          <w:i/>
        </w:rPr>
        <w:t>Pax</w:t>
      </w:r>
      <w:proofErr w:type="spellEnd"/>
      <w:r>
        <w:rPr>
          <w:i/>
        </w:rPr>
        <w:t xml:space="preserve"> </w:t>
      </w:r>
      <w:proofErr w:type="spellStart"/>
      <w:r>
        <w:rPr>
          <w:i/>
        </w:rPr>
        <w:t>Africana</w:t>
      </w:r>
      <w:proofErr w:type="spellEnd"/>
      <w:r>
        <w:t xml:space="preserve"> (vrede voor en door Afrika), op basis van continentale samenwerking voor de aanpak van zowel politieke als economische problemen die het gevolg zijn van de zwakte van Afrikaanse staten.</w:t>
      </w:r>
      <w:r>
        <w:rPr>
          <w:rStyle w:val="Voetnootmarkering"/>
        </w:rPr>
        <w:footnoteReference w:id="100"/>
      </w:r>
      <w:r w:rsidR="00482BA6" w:rsidRPr="00482BA6">
        <w:t xml:space="preserve"> </w:t>
      </w:r>
      <w:r w:rsidR="00984781">
        <w:t xml:space="preserve">In de huidige situatie kan dit volgens </w:t>
      </w:r>
      <w:proofErr w:type="spellStart"/>
      <w:r w:rsidR="00984781">
        <w:t>Solomon</w:t>
      </w:r>
      <w:proofErr w:type="spellEnd"/>
      <w:r w:rsidR="00984781">
        <w:t xml:space="preserve"> </w:t>
      </w:r>
      <w:proofErr w:type="spellStart"/>
      <w:r w:rsidR="00984781">
        <w:t>Dersso</w:t>
      </w:r>
      <w:proofErr w:type="spellEnd"/>
      <w:r w:rsidR="00984781">
        <w:t xml:space="preserve"> het beste omschreven worden als een politiek ideaal dat streeft naar het vinden van ‘</w:t>
      </w:r>
      <w:proofErr w:type="spellStart"/>
      <w:r w:rsidR="00984781">
        <w:t>African</w:t>
      </w:r>
      <w:proofErr w:type="spellEnd"/>
      <w:r w:rsidR="00984781">
        <w:t xml:space="preserve"> </w:t>
      </w:r>
      <w:proofErr w:type="spellStart"/>
      <w:r w:rsidR="00984781">
        <w:t>solutions</w:t>
      </w:r>
      <w:proofErr w:type="spellEnd"/>
      <w:r w:rsidR="00984781">
        <w:t xml:space="preserve"> to </w:t>
      </w:r>
      <w:proofErr w:type="spellStart"/>
      <w:r w:rsidR="00984781">
        <w:t>African</w:t>
      </w:r>
      <w:proofErr w:type="spellEnd"/>
      <w:r w:rsidR="00984781">
        <w:t xml:space="preserve"> </w:t>
      </w:r>
      <w:proofErr w:type="spellStart"/>
      <w:r w:rsidR="00984781">
        <w:t>problems</w:t>
      </w:r>
      <w:proofErr w:type="spellEnd"/>
      <w:r w:rsidR="00984781">
        <w:t>’.</w:t>
      </w:r>
      <w:r w:rsidR="00984781">
        <w:rPr>
          <w:rStyle w:val="Voetnootmarkering"/>
        </w:rPr>
        <w:footnoteReference w:id="101"/>
      </w:r>
      <w:r w:rsidR="007E12ED">
        <w:t xml:space="preserve"> Het gaat hierbij echter niet uitsluitend om de oplossing van gewelddadig conflict, maar eveneens om de onderliggende oorzaken van deze conflicten </w:t>
      </w:r>
      <w:r w:rsidR="007E12ED" w:rsidRPr="007E12ED">
        <w:rPr>
          <w:szCs w:val="24"/>
        </w:rPr>
        <w:t xml:space="preserve">zoals armoede, autoritaire bestuursvormen, mensenrechtenschendingen, corruptie, discriminatie en tal van andere politieke en socio-economische problemen waarmee het Afrikaanse continent </w:t>
      </w:r>
      <w:r w:rsidR="007E12ED">
        <w:rPr>
          <w:szCs w:val="24"/>
        </w:rPr>
        <w:t>geconfronteerd wordt</w:t>
      </w:r>
      <w:r w:rsidR="007E12ED" w:rsidRPr="007E12ED">
        <w:rPr>
          <w:szCs w:val="24"/>
        </w:rPr>
        <w:t>.</w:t>
      </w:r>
      <w:r w:rsidRPr="007E12ED">
        <w:rPr>
          <w:rStyle w:val="Voetnootmarkering"/>
          <w:rFonts w:cs="Minion"/>
          <w:color w:val="000000"/>
          <w:szCs w:val="24"/>
          <w:lang w:val="en-US"/>
        </w:rPr>
        <w:footnoteReference w:id="102"/>
      </w:r>
      <w:r w:rsidR="007E12ED">
        <w:rPr>
          <w:szCs w:val="24"/>
        </w:rPr>
        <w:t xml:space="preserve"> </w:t>
      </w:r>
      <w:r>
        <w:t xml:space="preserve">De noodzaak tot de versterking van het continent op basis van regionale integratie en samenwerking </w:t>
      </w:r>
      <w:r w:rsidR="007E12ED">
        <w:t>werd  tevens</w:t>
      </w:r>
      <w:r>
        <w:t xml:space="preserve"> gevoeld door de waarneming van veranderingen in de wereld, en het achterblijven van Afrikaanse staten op tal van terreinen als gevolg van de gewelddadige conflicten op het continent.</w:t>
      </w:r>
      <w:r>
        <w:rPr>
          <w:rStyle w:val="Voetnootmarkering"/>
        </w:rPr>
        <w:footnoteReference w:id="103"/>
      </w:r>
      <w:r>
        <w:t xml:space="preserve"> Tegenover de economische vooruitgang </w:t>
      </w:r>
      <w:r w:rsidR="007E207B">
        <w:t>die</w:t>
      </w:r>
      <w:r>
        <w:t xml:space="preserve"> bijvoorbeeld </w:t>
      </w:r>
      <w:r w:rsidR="007E207B">
        <w:t xml:space="preserve">veel </w:t>
      </w:r>
      <w:r>
        <w:t xml:space="preserve">voormalige Aziatische koloniën </w:t>
      </w:r>
      <w:r w:rsidR="007E207B">
        <w:t>doormaakten in de jaren ’80 en ’90</w:t>
      </w:r>
      <w:r>
        <w:t xml:space="preserve"> stond het door oorlog verscheurde en economisch verzwakte Afrikaanse continent in schril contrast. </w:t>
      </w:r>
    </w:p>
    <w:p w:rsidR="00DA4559" w:rsidRDefault="00DA4559" w:rsidP="003867CE">
      <w:pPr>
        <w:pStyle w:val="Geenafstand"/>
        <w:spacing w:line="360" w:lineRule="auto"/>
        <w:ind w:firstLine="567"/>
        <w:jc w:val="both"/>
      </w:pPr>
      <w:r>
        <w:t xml:space="preserve">Een andere oorzaak voor de gevoelde urgentie tot regionale samenwerking en integratie was de gewaarwording dat de gevolgen van zwakke staten niet beperkt blijven tot de grenzen van de staat in kwestie. De frequentie en hevigheid van statelijk disfunctioneren is het sterkst op het Afrikaanse continent. De </w:t>
      </w:r>
      <w:proofErr w:type="spellStart"/>
      <w:r>
        <w:rPr>
          <w:i/>
        </w:rPr>
        <w:t>Fragile</w:t>
      </w:r>
      <w:proofErr w:type="spellEnd"/>
      <w:r>
        <w:rPr>
          <w:i/>
        </w:rPr>
        <w:t xml:space="preserve"> </w:t>
      </w:r>
      <w:proofErr w:type="spellStart"/>
      <w:r>
        <w:rPr>
          <w:i/>
        </w:rPr>
        <w:t>States</w:t>
      </w:r>
      <w:proofErr w:type="spellEnd"/>
      <w:r>
        <w:rPr>
          <w:i/>
        </w:rPr>
        <w:t xml:space="preserve"> Index</w:t>
      </w:r>
      <w:r>
        <w:t xml:space="preserve"> benoemt Afrika als het continent met het grootste aantal fragiele staten, en daardoor ook als de meest instabiele regio ter wereld.</w:t>
      </w:r>
      <w:r>
        <w:rPr>
          <w:rStyle w:val="Voetnootmarkering"/>
        </w:rPr>
        <w:footnoteReference w:id="104"/>
      </w:r>
      <w:r>
        <w:t xml:space="preserve"> Het probleem van de fragiliteit van staten heeft namelijk niet alleen een interne, statelijke dimensie, maar ook een regionale dimensie. Aangezien de gevolgen van de fragiliteit van staten grensoverschrijdend zijn (denk aan criminaliteit, vluchtelingenstromen, geweld, epidemieën) heeft een zwakke staat de potentie om een hele regio te destabiliseren. </w:t>
      </w:r>
    </w:p>
    <w:p w:rsidR="00DA4559" w:rsidRPr="00A31265" w:rsidRDefault="00DA4559" w:rsidP="00DA4559">
      <w:pPr>
        <w:pStyle w:val="Geenafstand"/>
        <w:ind w:left="567"/>
        <w:jc w:val="both"/>
        <w:rPr>
          <w:sz w:val="22"/>
        </w:rPr>
      </w:pPr>
    </w:p>
    <w:p w:rsidR="00DA4559" w:rsidRPr="000B1B3C" w:rsidRDefault="00DA4559" w:rsidP="00DA4559">
      <w:pPr>
        <w:pStyle w:val="Geenafstand"/>
        <w:ind w:left="567"/>
        <w:jc w:val="both"/>
        <w:rPr>
          <w:sz w:val="22"/>
          <w:lang w:val="en-US"/>
        </w:rPr>
      </w:pPr>
      <w:r w:rsidRPr="00A31265">
        <w:rPr>
          <w:bCs/>
          <w:sz w:val="22"/>
          <w:lang w:val="en-GB"/>
        </w:rPr>
        <w:lastRenderedPageBreak/>
        <w:t>‘The consequences of state failure also reverberate more broadly in Africa. When the DRC failed in 1998, it dragged at least seven other countries in to its conflict. State decay in Ivory Coast throughout the 1990s was partly induced by failure in Liberia and Sierra Leone, and has had severe repercussions for other countries in West Africa.</w:t>
      </w:r>
      <w:r w:rsidRPr="000B1B3C">
        <w:rPr>
          <w:bCs/>
          <w:sz w:val="22"/>
          <w:lang w:val="en-US"/>
        </w:rPr>
        <w:t>’</w:t>
      </w:r>
      <w:r w:rsidRPr="00A31265">
        <w:rPr>
          <w:rStyle w:val="Voetnootmarkering"/>
          <w:bCs/>
          <w:sz w:val="22"/>
          <w:lang w:val="en-GB"/>
        </w:rPr>
        <w:footnoteReference w:id="105"/>
      </w:r>
    </w:p>
    <w:p w:rsidR="00DA4559" w:rsidRPr="000B1B3C" w:rsidRDefault="00DA4559" w:rsidP="00DA4559">
      <w:pPr>
        <w:pStyle w:val="Geenafstand"/>
        <w:jc w:val="both"/>
        <w:rPr>
          <w:sz w:val="22"/>
          <w:lang w:val="en-US"/>
        </w:rPr>
      </w:pPr>
    </w:p>
    <w:p w:rsidR="00DA4559" w:rsidRPr="000504BD" w:rsidRDefault="00DA4559" w:rsidP="00DA4559">
      <w:pPr>
        <w:pStyle w:val="Geenafstand"/>
        <w:spacing w:line="360" w:lineRule="auto"/>
        <w:jc w:val="both"/>
        <w:rPr>
          <w:szCs w:val="24"/>
        </w:rPr>
      </w:pPr>
      <w:r>
        <w:rPr>
          <w:szCs w:val="24"/>
        </w:rPr>
        <w:t xml:space="preserve">Voor een deel heeft dit natuurlijk te maken met het feit dat grenzen nu eenmaal permeabel zijn, waardoor de gevolgen van statelijke fragiliteit een </w:t>
      </w:r>
      <w:proofErr w:type="spellStart"/>
      <w:r>
        <w:rPr>
          <w:i/>
          <w:szCs w:val="24"/>
        </w:rPr>
        <w:t>spillover</w:t>
      </w:r>
      <w:r w:rsidRPr="00951359">
        <w:rPr>
          <w:szCs w:val="24"/>
        </w:rPr>
        <w:t>-</w:t>
      </w:r>
      <w:r w:rsidRPr="000076D9">
        <w:rPr>
          <w:szCs w:val="24"/>
        </w:rPr>
        <w:t>effect</w:t>
      </w:r>
      <w:proofErr w:type="spellEnd"/>
      <w:r w:rsidR="000A3B11">
        <w:rPr>
          <w:szCs w:val="24"/>
        </w:rPr>
        <w:t xml:space="preserve"> hebben. Dit effect is nog sterker in reeds zwakke staten</w:t>
      </w:r>
      <w:r>
        <w:rPr>
          <w:szCs w:val="24"/>
        </w:rPr>
        <w:t xml:space="preserve">. Tevens oefent de zwakte van staten een aantrekkende kracht uit op gewelddadige actoren uit de regio. Dit was bijvoorbeeld het geval in het westen van Ivoorkust, waar groepen strijders die betrokken waren geweest in de oorlog in </w:t>
      </w:r>
      <w:proofErr w:type="spellStart"/>
      <w:r>
        <w:rPr>
          <w:szCs w:val="24"/>
        </w:rPr>
        <w:t>Sierra</w:t>
      </w:r>
      <w:proofErr w:type="spellEnd"/>
      <w:r>
        <w:rPr>
          <w:szCs w:val="24"/>
        </w:rPr>
        <w:t xml:space="preserve"> </w:t>
      </w:r>
      <w:proofErr w:type="spellStart"/>
      <w:r>
        <w:rPr>
          <w:szCs w:val="24"/>
        </w:rPr>
        <w:t>Leone</w:t>
      </w:r>
      <w:proofErr w:type="spellEnd"/>
      <w:r>
        <w:rPr>
          <w:szCs w:val="24"/>
        </w:rPr>
        <w:t xml:space="preserve"> de strijd poogden voort te zetten vanaf </w:t>
      </w:r>
      <w:proofErr w:type="spellStart"/>
      <w:r>
        <w:rPr>
          <w:szCs w:val="24"/>
        </w:rPr>
        <w:t>Ivoriaans</w:t>
      </w:r>
      <w:proofErr w:type="spellEnd"/>
      <w:r>
        <w:rPr>
          <w:szCs w:val="24"/>
        </w:rPr>
        <w:t xml:space="preserve"> grondgebied.</w:t>
      </w:r>
      <w:r>
        <w:rPr>
          <w:rStyle w:val="Voetnootmarkering"/>
          <w:szCs w:val="24"/>
        </w:rPr>
        <w:footnoteReference w:id="106"/>
      </w:r>
      <w:r>
        <w:rPr>
          <w:szCs w:val="24"/>
        </w:rPr>
        <w:t xml:space="preserve"> Een andere verklaring kan gevonden worden in de kunstmatigheid van grenzen op het continent, en de meer recente migratiestromen tussen verschillende landen. Afrikaanse staten hebben daardoor vaak te maken met etnische, religieuze, raciale, linguïstische en tribale vormen van identificatie die resulteren in scheidslijnen tussen bevolkingsgroepen die niet samenvallen met de grenzen van de staat. Hierdoor spelen conflicten zich vaak af binnen de grenzen van meerdere staten, en zijn vaak per definitie transnationaal of regionaal van aard. De oplossing van dergelijke conflicten vraagt daarom in veel gevallen om samenwerking tussen verschillende regionale actoren.</w:t>
      </w:r>
      <w:r>
        <w:rPr>
          <w:rStyle w:val="Voetnootmarkering"/>
          <w:szCs w:val="24"/>
        </w:rPr>
        <w:footnoteReference w:id="107"/>
      </w:r>
    </w:p>
    <w:p w:rsidR="00DA4559" w:rsidRDefault="00DA4559" w:rsidP="00DA4559">
      <w:pPr>
        <w:pStyle w:val="Geenafstand"/>
        <w:spacing w:line="360" w:lineRule="auto"/>
        <w:ind w:firstLine="567"/>
        <w:jc w:val="both"/>
      </w:pPr>
      <w:r>
        <w:t xml:space="preserve">Doordat zwakke staten een negatieve invloed uitoefenen op de omliggende regio en </w:t>
      </w:r>
      <w:proofErr w:type="spellStart"/>
      <w:r>
        <w:t>vice</w:t>
      </w:r>
      <w:proofErr w:type="spellEnd"/>
      <w:r>
        <w:t xml:space="preserve"> versa, heeft de regio (i.e. regionale actoren) de grootste belangen in de versterking van zwakke staten. De wisselwerking tussen de fragiliteit van staten en de (in)stabiliteit van de regio, samen met de transnationale aard van veel conflicten in Afrika, maakt het bovendien onwaarschijnlijk dat versterking van een staat plaats kan vinden zonder andere staten in de omliggende regio gelijktijdig te versterken. Regionale samenwerking tussen Afrikaanse staten, gericht op de oplossing van de gevolgen van de fragiliteit van staten, en regionale integratie voor het aanpakken van de oorzaken van de economisch zwakke positie van Afrikaanse staten, wordt daarom gezien als het antwoord op dit probleem. Sinds het einde van de jaren ’90 heeft dit geleid tot een hernieuwde toewijding onder Afrikaanse staten aan samenwerking </w:t>
      </w:r>
      <w:r w:rsidR="007E12ED">
        <w:t xml:space="preserve">in continentaal verband. </w:t>
      </w:r>
    </w:p>
    <w:p w:rsidR="0025656C" w:rsidRDefault="0025656C" w:rsidP="00DA4559">
      <w:pPr>
        <w:pStyle w:val="Geenafstand"/>
        <w:spacing w:line="360" w:lineRule="auto"/>
        <w:ind w:firstLine="567"/>
        <w:jc w:val="both"/>
      </w:pPr>
    </w:p>
    <w:p w:rsidR="0025656C" w:rsidRPr="00DA4559" w:rsidRDefault="0025656C" w:rsidP="00DA4559">
      <w:pPr>
        <w:pStyle w:val="Geenafstand"/>
        <w:spacing w:line="360" w:lineRule="auto"/>
        <w:ind w:firstLine="567"/>
        <w:jc w:val="both"/>
      </w:pPr>
    </w:p>
    <w:p w:rsidR="00DA4559" w:rsidRPr="00DA4559" w:rsidRDefault="00DA4559" w:rsidP="00DA4559">
      <w:pPr>
        <w:pStyle w:val="Geenafstand"/>
        <w:spacing w:line="360" w:lineRule="auto"/>
        <w:ind w:firstLine="567"/>
        <w:jc w:val="both"/>
        <w:rPr>
          <w:szCs w:val="24"/>
        </w:rPr>
      </w:pPr>
    </w:p>
    <w:p w:rsidR="00DA4559" w:rsidRDefault="00DA4559" w:rsidP="00DA4559">
      <w:pPr>
        <w:pStyle w:val="Geenafstand"/>
        <w:spacing w:line="360" w:lineRule="auto"/>
        <w:jc w:val="center"/>
        <w:rPr>
          <w:b/>
          <w:szCs w:val="24"/>
          <w:lang w:val="en-US"/>
        </w:rPr>
      </w:pPr>
      <w:r>
        <w:rPr>
          <w:b/>
          <w:szCs w:val="24"/>
          <w:lang w:val="en-US"/>
        </w:rPr>
        <w:lastRenderedPageBreak/>
        <w:t xml:space="preserve">Van OAU </w:t>
      </w:r>
      <w:proofErr w:type="spellStart"/>
      <w:r>
        <w:rPr>
          <w:b/>
          <w:szCs w:val="24"/>
          <w:lang w:val="en-US"/>
        </w:rPr>
        <w:t>naar</w:t>
      </w:r>
      <w:proofErr w:type="spellEnd"/>
      <w:r>
        <w:rPr>
          <w:b/>
          <w:szCs w:val="24"/>
          <w:lang w:val="en-US"/>
        </w:rPr>
        <w:t xml:space="preserve"> AU:</w:t>
      </w:r>
      <w:r w:rsidRPr="00E02F8E">
        <w:rPr>
          <w:b/>
          <w:szCs w:val="24"/>
          <w:lang w:val="en-US"/>
        </w:rPr>
        <w:t xml:space="preserve"> </w:t>
      </w:r>
      <w:r>
        <w:rPr>
          <w:b/>
          <w:szCs w:val="24"/>
          <w:lang w:val="en-US"/>
        </w:rPr>
        <w:t xml:space="preserve">‘African solutions to African Problems’ </w:t>
      </w:r>
    </w:p>
    <w:p w:rsidR="00DA4559" w:rsidRDefault="00DA4559" w:rsidP="00DA4559">
      <w:pPr>
        <w:pStyle w:val="Geenafstand"/>
        <w:spacing w:line="360" w:lineRule="auto"/>
        <w:jc w:val="center"/>
        <w:rPr>
          <w:b/>
          <w:szCs w:val="24"/>
          <w:lang w:val="en-US"/>
        </w:rPr>
      </w:pPr>
    </w:p>
    <w:p w:rsidR="00DA4559" w:rsidRPr="00BA0EB4" w:rsidRDefault="007E12ED" w:rsidP="00DA4559">
      <w:pPr>
        <w:pStyle w:val="Geenafstand"/>
        <w:spacing w:line="360" w:lineRule="auto"/>
        <w:jc w:val="both"/>
        <w:rPr>
          <w:rFonts w:cs="Minion"/>
          <w:color w:val="000000"/>
          <w:szCs w:val="24"/>
        </w:rPr>
      </w:pPr>
      <w:r>
        <w:t xml:space="preserve">De vervanging van de </w:t>
      </w:r>
      <w:proofErr w:type="spellStart"/>
      <w:r>
        <w:rPr>
          <w:i/>
        </w:rPr>
        <w:t>Organization</w:t>
      </w:r>
      <w:proofErr w:type="spellEnd"/>
      <w:r>
        <w:rPr>
          <w:i/>
        </w:rPr>
        <w:t xml:space="preserve"> of </w:t>
      </w:r>
      <w:proofErr w:type="spellStart"/>
      <w:r>
        <w:rPr>
          <w:i/>
        </w:rPr>
        <w:t>African</w:t>
      </w:r>
      <w:proofErr w:type="spellEnd"/>
      <w:r>
        <w:rPr>
          <w:i/>
        </w:rPr>
        <w:t xml:space="preserve"> </w:t>
      </w:r>
      <w:proofErr w:type="spellStart"/>
      <w:r>
        <w:rPr>
          <w:i/>
        </w:rPr>
        <w:t>Unity</w:t>
      </w:r>
      <w:proofErr w:type="spellEnd"/>
      <w:r>
        <w:t xml:space="preserve"> met de </w:t>
      </w:r>
      <w:proofErr w:type="spellStart"/>
      <w:r>
        <w:rPr>
          <w:i/>
        </w:rPr>
        <w:t>African</w:t>
      </w:r>
      <w:proofErr w:type="spellEnd"/>
      <w:r>
        <w:rPr>
          <w:i/>
        </w:rPr>
        <w:t xml:space="preserve"> Union </w:t>
      </w:r>
      <w:r>
        <w:t xml:space="preserve">in 2001 markeert een belangrijke stap voor regionale samenwerking onder Afrikaanse staten. </w:t>
      </w:r>
      <w:r w:rsidR="00DA4559">
        <w:rPr>
          <w:szCs w:val="24"/>
        </w:rPr>
        <w:t>Regionale samenwerking kent een lange traditie op het Afrikaanse continent. De wens tot de continentale aanpak van problemen waarvoor Afrikaanse staten zich gesteld zien vond zijn oorsprong reeds voorafgaand aan de dekolonisatie van het grootste gedeelte van het continent. Het onafhankelijk worden van een groot aantal Afrikaanse staten vanaf 1960 vormd</w:t>
      </w:r>
      <w:r w:rsidR="009E6C33">
        <w:rPr>
          <w:szCs w:val="24"/>
        </w:rPr>
        <w:t>e een belangrijke impuls voor</w:t>
      </w:r>
      <w:r w:rsidR="00D32675">
        <w:rPr>
          <w:szCs w:val="24"/>
        </w:rPr>
        <w:t xml:space="preserve"> continentale samenwerking</w:t>
      </w:r>
      <w:r w:rsidR="00DA4559">
        <w:rPr>
          <w:szCs w:val="24"/>
        </w:rPr>
        <w:t xml:space="preserve"> die beoogd werd. Dit resulteerde in de oprichting van de </w:t>
      </w:r>
      <w:proofErr w:type="spellStart"/>
      <w:r w:rsidR="00DA4559">
        <w:rPr>
          <w:i/>
          <w:szCs w:val="24"/>
        </w:rPr>
        <w:t>Organization</w:t>
      </w:r>
      <w:proofErr w:type="spellEnd"/>
      <w:r w:rsidR="00DA4559">
        <w:rPr>
          <w:i/>
          <w:szCs w:val="24"/>
        </w:rPr>
        <w:t xml:space="preserve"> of </w:t>
      </w:r>
      <w:proofErr w:type="spellStart"/>
      <w:r w:rsidR="00DA4559">
        <w:rPr>
          <w:i/>
          <w:szCs w:val="24"/>
        </w:rPr>
        <w:t>African</w:t>
      </w:r>
      <w:proofErr w:type="spellEnd"/>
      <w:r w:rsidR="00DA4559">
        <w:rPr>
          <w:i/>
          <w:szCs w:val="24"/>
        </w:rPr>
        <w:t xml:space="preserve"> </w:t>
      </w:r>
      <w:proofErr w:type="spellStart"/>
      <w:r w:rsidR="00DA4559">
        <w:rPr>
          <w:i/>
          <w:szCs w:val="24"/>
        </w:rPr>
        <w:t>Unity</w:t>
      </w:r>
      <w:proofErr w:type="spellEnd"/>
      <w:r w:rsidR="00DA4559">
        <w:rPr>
          <w:i/>
          <w:szCs w:val="24"/>
        </w:rPr>
        <w:t xml:space="preserve"> </w:t>
      </w:r>
      <w:r w:rsidR="00DA4559">
        <w:rPr>
          <w:szCs w:val="24"/>
        </w:rPr>
        <w:t>(OAU) in 1963.</w:t>
      </w:r>
      <w:r w:rsidR="00DA4559">
        <w:rPr>
          <w:rStyle w:val="Voetnootmarkering"/>
          <w:szCs w:val="24"/>
        </w:rPr>
        <w:footnoteReference w:id="108"/>
      </w:r>
      <w:r w:rsidR="00DA4559">
        <w:rPr>
          <w:szCs w:val="24"/>
        </w:rPr>
        <w:t xml:space="preserve"> Met name de wens tot zelfbeschikking, onafhankelijkheid van Westerse inmenging, democratisering en economische emancipatie van het continent waren belangrijke drijfveren achter het Pan-Afrikaanse ideaal waaraan de OAU uitdrukking gaf. De versterking van Afrikaanse staten door samenwerking werd echter niet gerealiseerd na onafhankelijkheid. Het grote aantal conflicten, politieke instabiliteit, de blijvende economische zwakte, en gebrek aan toewijding aan continentale samenwerking zorgden er namelijk voor dat succes uitbleef.</w:t>
      </w:r>
    </w:p>
    <w:p w:rsidR="00DA4559" w:rsidRDefault="00DA4559" w:rsidP="00DA4559">
      <w:pPr>
        <w:pStyle w:val="Geenafstand"/>
        <w:spacing w:line="360" w:lineRule="auto"/>
        <w:ind w:firstLine="708"/>
        <w:jc w:val="both"/>
        <w:rPr>
          <w:rFonts w:cs="Minion"/>
          <w:color w:val="000000"/>
          <w:szCs w:val="24"/>
        </w:rPr>
      </w:pPr>
      <w:r>
        <w:t>Vanaf de jaren ’90 werd</w:t>
      </w:r>
      <w:r w:rsidRPr="002966E1">
        <w:t xml:space="preserve"> </w:t>
      </w:r>
      <w:r>
        <w:t>regionale samenwerking en het vinden van ‘</w:t>
      </w:r>
      <w:proofErr w:type="spellStart"/>
      <w:r>
        <w:t>African</w:t>
      </w:r>
      <w:proofErr w:type="spellEnd"/>
      <w:r>
        <w:t xml:space="preserve"> </w:t>
      </w:r>
      <w:proofErr w:type="spellStart"/>
      <w:r>
        <w:t>solutions</w:t>
      </w:r>
      <w:proofErr w:type="spellEnd"/>
      <w:r>
        <w:t xml:space="preserve"> to </w:t>
      </w:r>
      <w:proofErr w:type="spellStart"/>
      <w:r>
        <w:t>African</w:t>
      </w:r>
      <w:proofErr w:type="spellEnd"/>
      <w:r>
        <w:t xml:space="preserve"> </w:t>
      </w:r>
      <w:proofErr w:type="spellStart"/>
      <w:r>
        <w:t>Problems</w:t>
      </w:r>
      <w:proofErr w:type="spellEnd"/>
      <w:r>
        <w:t>’ wederom een belangrijk onderwerp voor Afrikaanse leiders. De wens van het continent ‘</w:t>
      </w:r>
      <w:r w:rsidRPr="00C2659F">
        <w:t xml:space="preserve">to </w:t>
      </w:r>
      <w:proofErr w:type="spellStart"/>
      <w:r w:rsidRPr="00C2659F">
        <w:t>be</w:t>
      </w:r>
      <w:proofErr w:type="spellEnd"/>
      <w:r w:rsidRPr="00C2659F">
        <w:t xml:space="preserve"> in </w:t>
      </w:r>
      <w:proofErr w:type="spellStart"/>
      <w:r w:rsidRPr="00C2659F">
        <w:t>control</w:t>
      </w:r>
      <w:proofErr w:type="spellEnd"/>
      <w:r w:rsidRPr="00C2659F">
        <w:t xml:space="preserve"> of </w:t>
      </w:r>
      <w:proofErr w:type="spellStart"/>
      <w:r w:rsidRPr="00C2659F">
        <w:t>its</w:t>
      </w:r>
      <w:proofErr w:type="spellEnd"/>
      <w:r w:rsidRPr="00C2659F">
        <w:t xml:space="preserve"> </w:t>
      </w:r>
      <w:proofErr w:type="spellStart"/>
      <w:r w:rsidRPr="00C2659F">
        <w:t>destiny</w:t>
      </w:r>
      <w:proofErr w:type="spellEnd"/>
      <w:r w:rsidRPr="00C2659F">
        <w:t>’</w:t>
      </w:r>
      <w:r>
        <w:t xml:space="preserve"> zou hiermee eindelijk verwezenlijkt kunnen worden.</w:t>
      </w:r>
      <w:r>
        <w:rPr>
          <w:rStyle w:val="Voetnootmarkering"/>
        </w:rPr>
        <w:footnoteReference w:id="109"/>
      </w:r>
      <w:r>
        <w:t xml:space="preserve"> </w:t>
      </w:r>
      <w:r w:rsidRPr="00A002EB">
        <w:rPr>
          <w:lang w:val="en-US"/>
        </w:rPr>
        <w:t xml:space="preserve">Solomon </w:t>
      </w:r>
      <w:proofErr w:type="spellStart"/>
      <w:r w:rsidRPr="007146D3">
        <w:rPr>
          <w:lang w:val="en-US"/>
        </w:rPr>
        <w:t>Dersso</w:t>
      </w:r>
      <w:proofErr w:type="spellEnd"/>
      <w:r w:rsidRPr="007146D3">
        <w:rPr>
          <w:lang w:val="en-US"/>
        </w:rPr>
        <w:t xml:space="preserve"> </w:t>
      </w:r>
      <w:proofErr w:type="spellStart"/>
      <w:r w:rsidRPr="007146D3">
        <w:rPr>
          <w:lang w:val="en-US"/>
        </w:rPr>
        <w:t>stelt</w:t>
      </w:r>
      <w:proofErr w:type="spellEnd"/>
      <w:r w:rsidRPr="007146D3">
        <w:rPr>
          <w:lang w:val="en-US"/>
        </w:rPr>
        <w:t xml:space="preserve"> </w:t>
      </w:r>
      <w:proofErr w:type="spellStart"/>
      <w:r w:rsidRPr="007146D3">
        <w:rPr>
          <w:lang w:val="en-US"/>
        </w:rPr>
        <w:t>dat</w:t>
      </w:r>
      <w:proofErr w:type="spellEnd"/>
      <w:r>
        <w:rPr>
          <w:lang w:val="en-US"/>
        </w:rPr>
        <w:t>:</w:t>
      </w:r>
      <w:r w:rsidRPr="007146D3">
        <w:rPr>
          <w:lang w:val="en-US"/>
        </w:rPr>
        <w:t xml:space="preserve"> </w:t>
      </w:r>
      <w:r w:rsidRPr="007146D3">
        <w:rPr>
          <w:rFonts w:cs="Minion"/>
          <w:color w:val="000000"/>
          <w:sz w:val="19"/>
          <w:szCs w:val="19"/>
          <w:lang w:val="en-US"/>
        </w:rPr>
        <w:t xml:space="preserve"> </w:t>
      </w:r>
      <w:r w:rsidRPr="002966E1">
        <w:rPr>
          <w:rFonts w:cs="Minion"/>
          <w:color w:val="000000"/>
          <w:sz w:val="19"/>
          <w:szCs w:val="19"/>
          <w:lang w:val="en-US"/>
        </w:rPr>
        <w:t>‘</w:t>
      </w:r>
      <w:r w:rsidRPr="00F36B7C">
        <w:rPr>
          <w:rFonts w:cs="Minion"/>
          <w:color w:val="000000"/>
          <w:szCs w:val="24"/>
          <w:lang w:val="en-GB"/>
        </w:rPr>
        <w:t>The political ideal of ‘African solutions to African problems’ is essentially an issue of self-determination. It seeks to bestow Africa, as a matter of principle, the lead role or ownership in the endeavour to prevent, manage and resolve conflicts on the continent.’</w:t>
      </w:r>
      <w:r>
        <w:rPr>
          <w:rStyle w:val="Voetnootmarkering"/>
          <w:rFonts w:cs="Minion"/>
          <w:color w:val="000000"/>
          <w:szCs w:val="24"/>
          <w:lang w:val="en-US"/>
        </w:rPr>
        <w:footnoteReference w:id="110"/>
      </w:r>
      <w:r>
        <w:rPr>
          <w:rFonts w:cs="Minion"/>
          <w:color w:val="000000"/>
          <w:szCs w:val="24"/>
          <w:lang w:val="en-US"/>
        </w:rPr>
        <w:t xml:space="preserve"> </w:t>
      </w:r>
      <w:r w:rsidR="00B41D12" w:rsidRPr="00A35ED6">
        <w:rPr>
          <w:rFonts w:cs="Minion"/>
          <w:color w:val="000000"/>
          <w:szCs w:val="24"/>
        </w:rPr>
        <w:t>De</w:t>
      </w:r>
      <w:r w:rsidRPr="00A35ED6">
        <w:rPr>
          <w:rFonts w:cs="Minion"/>
          <w:color w:val="000000"/>
          <w:szCs w:val="24"/>
        </w:rPr>
        <w:t>ze ontwikkeling</w:t>
      </w:r>
      <w:r w:rsidR="00A35ED6">
        <w:rPr>
          <w:rFonts w:cs="Minion"/>
          <w:color w:val="000000"/>
          <w:szCs w:val="24"/>
        </w:rPr>
        <w:t xml:space="preserve"> was echter uit nood geboren, en</w:t>
      </w:r>
      <w:r w:rsidRPr="00A35ED6">
        <w:rPr>
          <w:rFonts w:cs="Minion"/>
          <w:color w:val="000000"/>
          <w:szCs w:val="24"/>
        </w:rPr>
        <w:t xml:space="preserve"> </w:t>
      </w:r>
      <w:r w:rsidR="007D591A">
        <w:rPr>
          <w:rFonts w:cs="Minion"/>
          <w:color w:val="000000"/>
          <w:szCs w:val="24"/>
        </w:rPr>
        <w:t xml:space="preserve">volgde uit de </w:t>
      </w:r>
      <w:r w:rsidRPr="00A35ED6">
        <w:rPr>
          <w:rFonts w:cs="Minion"/>
          <w:color w:val="000000"/>
          <w:szCs w:val="24"/>
        </w:rPr>
        <w:t>terughoudendheid van de kant van de internationale gemeenschap om zich te mengen in confli</w:t>
      </w:r>
      <w:r>
        <w:rPr>
          <w:rFonts w:cs="Minion"/>
          <w:color w:val="000000"/>
          <w:szCs w:val="24"/>
        </w:rPr>
        <w:t xml:space="preserve">cten in Afrika vanaf halverwege de jaren </w:t>
      </w:r>
      <w:r w:rsidR="00B41D12">
        <w:rPr>
          <w:rFonts w:cs="Minion"/>
          <w:color w:val="000000"/>
          <w:szCs w:val="24"/>
        </w:rPr>
        <w:t>’</w:t>
      </w:r>
      <w:r>
        <w:rPr>
          <w:rFonts w:cs="Minion"/>
          <w:color w:val="000000"/>
          <w:szCs w:val="24"/>
        </w:rPr>
        <w:t>90.</w:t>
      </w:r>
      <w:r w:rsidR="007D591A">
        <w:rPr>
          <w:rFonts w:cs="Minion"/>
          <w:color w:val="000000"/>
          <w:szCs w:val="24"/>
        </w:rPr>
        <w:t xml:space="preserve"> Hoewel de </w:t>
      </w:r>
      <w:r w:rsidR="00A50D60">
        <w:rPr>
          <w:rFonts w:cs="Minion"/>
          <w:color w:val="000000"/>
          <w:szCs w:val="24"/>
        </w:rPr>
        <w:t>VN</w:t>
      </w:r>
      <w:r w:rsidR="007D591A">
        <w:rPr>
          <w:rFonts w:cs="Minion"/>
          <w:color w:val="000000"/>
          <w:szCs w:val="24"/>
        </w:rPr>
        <w:t xml:space="preserve"> </w:t>
      </w:r>
      <w:r w:rsidR="00A50D60">
        <w:rPr>
          <w:rFonts w:cs="Minion"/>
          <w:color w:val="000000"/>
          <w:szCs w:val="24"/>
        </w:rPr>
        <w:t>na het einde van de Koude Oorlog eindelijk bevrijd was van het verlammende antagon</w:t>
      </w:r>
      <w:r w:rsidR="009E6C33">
        <w:rPr>
          <w:rFonts w:cs="Minion"/>
          <w:color w:val="000000"/>
          <w:szCs w:val="24"/>
        </w:rPr>
        <w:t xml:space="preserve">isme binnen de Veiligheidsraad </w:t>
      </w:r>
      <w:r w:rsidR="00A50D60">
        <w:rPr>
          <w:rFonts w:cs="Minion"/>
          <w:color w:val="000000"/>
          <w:szCs w:val="24"/>
        </w:rPr>
        <w:t>was de hoop op een positieve bijdrage van de wereldorganisatie maar van korte duur.</w:t>
      </w:r>
      <w:r w:rsidR="007D591A">
        <w:rPr>
          <w:rFonts w:cs="Minion"/>
          <w:color w:val="000000"/>
          <w:szCs w:val="24"/>
        </w:rPr>
        <w:t xml:space="preserve"> </w:t>
      </w:r>
      <w:r w:rsidR="00A35ED6">
        <w:rPr>
          <w:rFonts w:cs="Minion"/>
          <w:color w:val="000000"/>
          <w:szCs w:val="24"/>
        </w:rPr>
        <w:t xml:space="preserve">Het falen van de </w:t>
      </w:r>
      <w:proofErr w:type="spellStart"/>
      <w:r w:rsidR="006927E6">
        <w:rPr>
          <w:rFonts w:cs="Minion"/>
          <w:color w:val="000000"/>
          <w:szCs w:val="24"/>
        </w:rPr>
        <w:t>VN-missie</w:t>
      </w:r>
      <w:proofErr w:type="spellEnd"/>
      <w:r w:rsidR="00A35ED6">
        <w:rPr>
          <w:rFonts w:cs="Minion"/>
          <w:color w:val="000000"/>
          <w:szCs w:val="24"/>
        </w:rPr>
        <w:t xml:space="preserve"> in Rwanda</w:t>
      </w:r>
      <w:r w:rsidR="007E12ED">
        <w:rPr>
          <w:rFonts w:cs="Minion"/>
          <w:color w:val="000000"/>
          <w:szCs w:val="24"/>
        </w:rPr>
        <w:t xml:space="preserve"> (1993-1996)</w:t>
      </w:r>
      <w:r w:rsidR="00A35ED6">
        <w:rPr>
          <w:rFonts w:cs="Minion"/>
          <w:color w:val="000000"/>
          <w:szCs w:val="24"/>
        </w:rPr>
        <w:t xml:space="preserve"> </w:t>
      </w:r>
      <w:r w:rsidR="006927E6">
        <w:rPr>
          <w:rFonts w:cs="Minion"/>
          <w:color w:val="000000"/>
          <w:szCs w:val="24"/>
        </w:rPr>
        <w:t>zorgde</w:t>
      </w:r>
      <w:r w:rsidR="00A35ED6">
        <w:rPr>
          <w:rFonts w:cs="Minion"/>
          <w:color w:val="000000"/>
          <w:szCs w:val="24"/>
        </w:rPr>
        <w:t xml:space="preserve"> voor een duidelijke terugval in de wens tot inmenging door de </w:t>
      </w:r>
      <w:r w:rsidR="009E6C33">
        <w:rPr>
          <w:rFonts w:cs="Minion"/>
          <w:color w:val="000000"/>
          <w:szCs w:val="24"/>
        </w:rPr>
        <w:t>wereld</w:t>
      </w:r>
      <w:r w:rsidR="00A35ED6">
        <w:rPr>
          <w:rFonts w:cs="Minion"/>
          <w:color w:val="000000"/>
          <w:szCs w:val="24"/>
        </w:rPr>
        <w:t>organisatie.</w:t>
      </w:r>
      <w:r w:rsidR="00A35ED6">
        <w:rPr>
          <w:rStyle w:val="Voetnootmarkering"/>
          <w:rFonts w:cs="Minion"/>
          <w:color w:val="000000"/>
          <w:szCs w:val="24"/>
        </w:rPr>
        <w:footnoteReference w:id="111"/>
      </w:r>
      <w:r w:rsidR="00A35ED6">
        <w:rPr>
          <w:rFonts w:cs="Minion"/>
          <w:color w:val="000000"/>
          <w:szCs w:val="24"/>
        </w:rPr>
        <w:t xml:space="preserve"> </w:t>
      </w:r>
      <w:r>
        <w:rPr>
          <w:rFonts w:cs="Minion"/>
          <w:color w:val="000000"/>
          <w:szCs w:val="24"/>
        </w:rPr>
        <w:t xml:space="preserve">Vredesmissies werden weliswaar </w:t>
      </w:r>
      <w:r w:rsidR="009E6C33">
        <w:rPr>
          <w:rFonts w:cs="Minion"/>
          <w:color w:val="000000"/>
          <w:szCs w:val="24"/>
        </w:rPr>
        <w:t xml:space="preserve">ook </w:t>
      </w:r>
      <w:r w:rsidR="009E6C33">
        <w:rPr>
          <w:rFonts w:cs="Minion"/>
          <w:color w:val="000000"/>
          <w:szCs w:val="24"/>
        </w:rPr>
        <w:lastRenderedPageBreak/>
        <w:t xml:space="preserve">daarna nog steeds </w:t>
      </w:r>
      <w:r>
        <w:rPr>
          <w:rFonts w:cs="Minion"/>
          <w:color w:val="000000"/>
          <w:szCs w:val="24"/>
        </w:rPr>
        <w:t xml:space="preserve">ondernomen op het </w:t>
      </w:r>
      <w:r w:rsidR="00A50D60">
        <w:rPr>
          <w:rFonts w:cs="Minion"/>
          <w:color w:val="000000"/>
          <w:szCs w:val="24"/>
        </w:rPr>
        <w:t xml:space="preserve">Afrikaanse </w:t>
      </w:r>
      <w:r>
        <w:rPr>
          <w:rFonts w:cs="Minion"/>
          <w:color w:val="000000"/>
          <w:szCs w:val="24"/>
        </w:rPr>
        <w:t xml:space="preserve">continent, maar vaak slechts in beperkte vorm </w:t>
      </w:r>
      <w:r w:rsidR="00B41D12">
        <w:rPr>
          <w:rFonts w:cs="Minion"/>
          <w:color w:val="000000"/>
          <w:szCs w:val="24"/>
        </w:rPr>
        <w:t>en met beperkte middelen</w:t>
      </w:r>
      <w:r w:rsidR="009E6C33">
        <w:rPr>
          <w:rFonts w:cs="Minion"/>
          <w:color w:val="000000"/>
          <w:szCs w:val="24"/>
        </w:rPr>
        <w:t>. Hier</w:t>
      </w:r>
      <w:r>
        <w:rPr>
          <w:rFonts w:cs="Minion"/>
          <w:color w:val="000000"/>
          <w:szCs w:val="24"/>
        </w:rPr>
        <w:t>door</w:t>
      </w:r>
      <w:r w:rsidR="009E6C33">
        <w:rPr>
          <w:rFonts w:cs="Minion"/>
          <w:color w:val="000000"/>
          <w:szCs w:val="24"/>
        </w:rPr>
        <w:t xml:space="preserve"> waren</w:t>
      </w:r>
      <w:r>
        <w:rPr>
          <w:rFonts w:cs="Minion"/>
          <w:color w:val="000000"/>
          <w:szCs w:val="24"/>
        </w:rPr>
        <w:t xml:space="preserve"> zij</w:t>
      </w:r>
      <w:r w:rsidR="009E6C33">
        <w:rPr>
          <w:rFonts w:cs="Minion"/>
          <w:color w:val="000000"/>
          <w:szCs w:val="24"/>
        </w:rPr>
        <w:t xml:space="preserve"> vaak</w:t>
      </w:r>
      <w:r>
        <w:rPr>
          <w:rFonts w:cs="Minion"/>
          <w:color w:val="000000"/>
          <w:szCs w:val="24"/>
        </w:rPr>
        <w:t xml:space="preserve"> niet toereikend</w:t>
      </w:r>
      <w:r w:rsidR="00B41D12">
        <w:rPr>
          <w:rFonts w:cs="Minion"/>
          <w:color w:val="000000"/>
          <w:szCs w:val="24"/>
        </w:rPr>
        <w:t xml:space="preserve"> voor de ernst van de crises die plaatsvonden</w:t>
      </w:r>
      <w:r>
        <w:rPr>
          <w:rFonts w:cs="Minion"/>
          <w:color w:val="000000"/>
          <w:szCs w:val="24"/>
        </w:rPr>
        <w:t>.</w:t>
      </w:r>
      <w:r>
        <w:rPr>
          <w:rStyle w:val="Voetnootmarkering"/>
          <w:rFonts w:cs="Minion"/>
          <w:color w:val="000000"/>
          <w:szCs w:val="24"/>
        </w:rPr>
        <w:footnoteReference w:id="112"/>
      </w:r>
      <w:r>
        <w:rPr>
          <w:rFonts w:cs="Minion"/>
          <w:color w:val="000000"/>
          <w:szCs w:val="24"/>
        </w:rPr>
        <w:t xml:space="preserve"> </w:t>
      </w:r>
      <w:r w:rsidR="009E6C33">
        <w:rPr>
          <w:rFonts w:cs="Minion"/>
          <w:color w:val="000000"/>
          <w:szCs w:val="24"/>
        </w:rPr>
        <w:t>Als gevolg hiervan zijn</w:t>
      </w:r>
      <w:r>
        <w:rPr>
          <w:rFonts w:cs="Minion"/>
          <w:color w:val="000000"/>
          <w:szCs w:val="24"/>
        </w:rPr>
        <w:t xml:space="preserve"> Afrikaanse leiders de verantwoordelijkheid en de noodzaak voor het oplossen van de problemen door het continent zelf gaan erkennen.</w:t>
      </w:r>
    </w:p>
    <w:p w:rsidR="00DA4559" w:rsidRPr="009114A6" w:rsidRDefault="00DA4559" w:rsidP="00DA4559">
      <w:pPr>
        <w:pStyle w:val="Geenafstand"/>
        <w:spacing w:line="360" w:lineRule="auto"/>
        <w:ind w:firstLine="708"/>
        <w:jc w:val="both"/>
      </w:pPr>
      <w:r>
        <w:t xml:space="preserve">Hoewel de </w:t>
      </w:r>
      <w:proofErr w:type="spellStart"/>
      <w:r>
        <w:rPr>
          <w:i/>
          <w:szCs w:val="24"/>
        </w:rPr>
        <w:t>Organization</w:t>
      </w:r>
      <w:proofErr w:type="spellEnd"/>
      <w:r>
        <w:rPr>
          <w:i/>
          <w:szCs w:val="24"/>
        </w:rPr>
        <w:t xml:space="preserve"> of </w:t>
      </w:r>
      <w:proofErr w:type="spellStart"/>
      <w:r>
        <w:rPr>
          <w:i/>
          <w:szCs w:val="24"/>
        </w:rPr>
        <w:t>African</w:t>
      </w:r>
      <w:proofErr w:type="spellEnd"/>
      <w:r>
        <w:rPr>
          <w:i/>
          <w:szCs w:val="24"/>
        </w:rPr>
        <w:t xml:space="preserve"> </w:t>
      </w:r>
      <w:proofErr w:type="spellStart"/>
      <w:r>
        <w:rPr>
          <w:i/>
          <w:szCs w:val="24"/>
        </w:rPr>
        <w:t>Unity</w:t>
      </w:r>
      <w:proofErr w:type="spellEnd"/>
      <w:r>
        <w:rPr>
          <w:i/>
          <w:szCs w:val="24"/>
        </w:rPr>
        <w:t xml:space="preserve"> </w:t>
      </w:r>
      <w:r>
        <w:t>in 1963 was opgericht met als doel om Afrikaanse staten te versterken in navolging van het Pan-Afrikaanse ideaal van eenheid e</w:t>
      </w:r>
      <w:r w:rsidR="009E6C33">
        <w:t>n samenwerking op het continent</w:t>
      </w:r>
      <w:r>
        <w:t xml:space="preserve"> bleek de organisatie machteloos voor het oplossen van de meest prangende problemen waarmee Afrika te maken had. Dit was het gevolg van de nadruk op de soevereiniteit van staten binnen het handvest. </w:t>
      </w:r>
      <w:r w:rsidR="009E6C33">
        <w:t xml:space="preserve">Door deze nadruk op soevereiniteit </w:t>
      </w:r>
      <w:r w:rsidRPr="00BA0EB4">
        <w:t>was de OAU niet in staat om het beleid van staten positief te beïnvloeden</w:t>
      </w:r>
      <w:r>
        <w:t>, en schendingen van mensenrechten te voorkomen</w:t>
      </w:r>
      <w:r w:rsidRPr="00BA0EB4">
        <w:t>.</w:t>
      </w:r>
      <w:r>
        <w:rPr>
          <w:rStyle w:val="Voetnootmarkering"/>
          <w:lang w:val="en-GB"/>
        </w:rPr>
        <w:footnoteReference w:id="113"/>
      </w:r>
      <w:r w:rsidRPr="00BA0EB4">
        <w:t xml:space="preserve"> </w:t>
      </w:r>
      <w:r>
        <w:t xml:space="preserve">In het nieuwe handvest van de </w:t>
      </w:r>
      <w:proofErr w:type="spellStart"/>
      <w:r>
        <w:rPr>
          <w:i/>
        </w:rPr>
        <w:t>African</w:t>
      </w:r>
      <w:proofErr w:type="spellEnd"/>
      <w:r>
        <w:rPr>
          <w:i/>
        </w:rPr>
        <w:t xml:space="preserve"> Union </w:t>
      </w:r>
      <w:r w:rsidR="009E6C33">
        <w:t>ligt daarom nadruk</w:t>
      </w:r>
      <w:r>
        <w:t xml:space="preserve"> op de noodzaak tot samenwerking op het continent, waarbij het vergroten van vrede, veiligheid en orde wordt gezien als een noodzakelijke voorwaarde voor de socio-economische vooruitgang van het continent.</w:t>
      </w:r>
      <w:r>
        <w:rPr>
          <w:rStyle w:val="Voetnootmarkering"/>
        </w:rPr>
        <w:footnoteReference w:id="114"/>
      </w:r>
      <w:r w:rsidRPr="009114A6">
        <w:t xml:space="preserve"> </w:t>
      </w:r>
      <w:r>
        <w:t xml:space="preserve">De naamsverandering van de continentale organisatie markeerde niet zozeer een ideologische verandering als wel een vooruitgang in praktische zin ten opzichte van de voorgaande periode. </w:t>
      </w:r>
      <w:proofErr w:type="spellStart"/>
      <w:r>
        <w:rPr>
          <w:szCs w:val="24"/>
          <w:lang w:val="en-US"/>
        </w:rPr>
        <w:t>Wellicht</w:t>
      </w:r>
      <w:proofErr w:type="spellEnd"/>
      <w:r>
        <w:rPr>
          <w:szCs w:val="24"/>
          <w:lang w:val="en-US"/>
        </w:rPr>
        <w:t xml:space="preserve"> de </w:t>
      </w:r>
      <w:proofErr w:type="spellStart"/>
      <w:r>
        <w:rPr>
          <w:szCs w:val="24"/>
          <w:lang w:val="en-US"/>
        </w:rPr>
        <w:t>belangrijkste</w:t>
      </w:r>
      <w:proofErr w:type="spellEnd"/>
      <w:r>
        <w:rPr>
          <w:szCs w:val="24"/>
          <w:lang w:val="en-US"/>
        </w:rPr>
        <w:t xml:space="preserve"> </w:t>
      </w:r>
      <w:proofErr w:type="spellStart"/>
      <w:r>
        <w:rPr>
          <w:szCs w:val="24"/>
          <w:lang w:val="en-US"/>
        </w:rPr>
        <w:t>ontwikkeling</w:t>
      </w:r>
      <w:proofErr w:type="spellEnd"/>
      <w:r w:rsidRPr="00BD683C">
        <w:rPr>
          <w:szCs w:val="24"/>
          <w:lang w:val="en-US"/>
        </w:rPr>
        <w:t xml:space="preserve"> </w:t>
      </w:r>
      <w:proofErr w:type="spellStart"/>
      <w:r w:rsidR="009E6C33">
        <w:rPr>
          <w:szCs w:val="24"/>
          <w:lang w:val="en-US"/>
        </w:rPr>
        <w:t>waaruit</w:t>
      </w:r>
      <w:proofErr w:type="spellEnd"/>
      <w:r w:rsidR="009E6C33">
        <w:rPr>
          <w:szCs w:val="24"/>
          <w:lang w:val="en-US"/>
        </w:rPr>
        <w:t xml:space="preserve"> </w:t>
      </w:r>
      <w:proofErr w:type="spellStart"/>
      <w:r w:rsidR="009E6C33">
        <w:rPr>
          <w:szCs w:val="24"/>
          <w:lang w:val="en-US"/>
        </w:rPr>
        <w:t>deze</w:t>
      </w:r>
      <w:proofErr w:type="spellEnd"/>
      <w:r w:rsidR="009E6C33">
        <w:rPr>
          <w:szCs w:val="24"/>
          <w:lang w:val="en-US"/>
        </w:rPr>
        <w:t xml:space="preserve"> </w:t>
      </w:r>
      <w:proofErr w:type="spellStart"/>
      <w:r w:rsidR="009E6C33">
        <w:rPr>
          <w:szCs w:val="24"/>
          <w:lang w:val="en-US"/>
        </w:rPr>
        <w:t>voortuitgang</w:t>
      </w:r>
      <w:proofErr w:type="spellEnd"/>
      <w:r w:rsidR="009E6C33">
        <w:rPr>
          <w:szCs w:val="24"/>
          <w:lang w:val="en-US"/>
        </w:rPr>
        <w:t xml:space="preserve"> </w:t>
      </w:r>
      <w:proofErr w:type="spellStart"/>
      <w:r w:rsidR="009E6C33">
        <w:rPr>
          <w:szCs w:val="24"/>
          <w:lang w:val="en-US"/>
        </w:rPr>
        <w:t>blijkt</w:t>
      </w:r>
      <w:proofErr w:type="spellEnd"/>
      <w:r w:rsidR="009E6C33">
        <w:rPr>
          <w:szCs w:val="24"/>
          <w:lang w:val="en-US"/>
        </w:rPr>
        <w:t xml:space="preserve"> </w:t>
      </w:r>
      <w:r w:rsidRPr="00BD683C">
        <w:rPr>
          <w:szCs w:val="24"/>
          <w:lang w:val="en-US"/>
        </w:rPr>
        <w:t xml:space="preserve">was de </w:t>
      </w:r>
      <w:proofErr w:type="spellStart"/>
      <w:r w:rsidRPr="00BD683C">
        <w:rPr>
          <w:lang w:val="en-US"/>
        </w:rPr>
        <w:t>vervanging</w:t>
      </w:r>
      <w:proofErr w:type="spellEnd"/>
      <w:r w:rsidRPr="00BD683C">
        <w:rPr>
          <w:lang w:val="en-US"/>
        </w:rPr>
        <w:t xml:space="preserve"> van ‘the notion of </w:t>
      </w:r>
      <w:r w:rsidRPr="00BD683C">
        <w:rPr>
          <w:i/>
          <w:lang w:val="en-US"/>
        </w:rPr>
        <w:t xml:space="preserve">non-interference </w:t>
      </w:r>
      <w:r w:rsidRPr="00BD683C">
        <w:rPr>
          <w:lang w:val="en-US"/>
        </w:rPr>
        <w:t xml:space="preserve">(…) with that of </w:t>
      </w:r>
      <w:r w:rsidRPr="00BD683C">
        <w:rPr>
          <w:i/>
          <w:lang w:val="en-US"/>
        </w:rPr>
        <w:t>non-indifference</w:t>
      </w:r>
      <w:r w:rsidRPr="00BD683C">
        <w:rPr>
          <w:lang w:val="en-US"/>
        </w:rPr>
        <w:t xml:space="preserve">, based on the possibility that a fire engulfing your </w:t>
      </w:r>
      <w:proofErr w:type="spellStart"/>
      <w:r w:rsidRPr="00BD683C">
        <w:rPr>
          <w:lang w:val="en-US"/>
        </w:rPr>
        <w:t>neighbour’s</w:t>
      </w:r>
      <w:proofErr w:type="spellEnd"/>
      <w:r w:rsidRPr="00BD683C">
        <w:rPr>
          <w:lang w:val="en-US"/>
        </w:rPr>
        <w:t xml:space="preserve"> hut could well spread to your own.’</w:t>
      </w:r>
      <w:r>
        <w:rPr>
          <w:rStyle w:val="Voetnootmarkering"/>
          <w:lang w:val="en-US"/>
        </w:rPr>
        <w:footnoteReference w:id="115"/>
      </w:r>
      <w:r>
        <w:rPr>
          <w:lang w:val="en-US"/>
        </w:rPr>
        <w:t xml:space="preserve"> </w:t>
      </w:r>
      <w:r w:rsidRPr="009114A6">
        <w:t>Hiermee werd de basis gelegd voor een meer proactieve houding van de continentale organisatie</w:t>
      </w:r>
      <w:r>
        <w:t xml:space="preserve"> op het gebied van vrede en veiligheid.</w:t>
      </w:r>
      <w:r w:rsidRPr="007168CD">
        <w:t xml:space="preserve"> </w:t>
      </w:r>
    </w:p>
    <w:p w:rsidR="00DA4559" w:rsidRDefault="00DD4C4C" w:rsidP="00DA4559">
      <w:pPr>
        <w:pStyle w:val="Geenafstand"/>
        <w:spacing w:line="360" w:lineRule="auto"/>
        <w:ind w:firstLine="708"/>
        <w:jc w:val="both"/>
      </w:pPr>
      <w:r>
        <w:t xml:space="preserve">Deze ontwikkeling was een duidelijk gevolg van de veranderingen die plaatsvonden vanaf de jaren ’90 op het wereldtoneel. </w:t>
      </w:r>
      <w:r w:rsidR="00DA4559">
        <w:t xml:space="preserve">Hoewel in 1993 </w:t>
      </w:r>
      <w:r>
        <w:t>nog overeenstemming werd</w:t>
      </w:r>
      <w:r w:rsidR="00DA4559">
        <w:t xml:space="preserve"> bereikt tussen Afrikaanse leiders om de toenmalige </w:t>
      </w:r>
      <w:r>
        <w:t xml:space="preserve">continentale organisatie </w:t>
      </w:r>
      <w:r w:rsidR="00DA4559">
        <w:t>OAU niet als platform voor vredesmissies met een militaire component te gebruiken, maar de nadruk voornamelijk op conflict</w:t>
      </w:r>
      <w:r>
        <w:t>preventie te leggen, kwam hier halverwege</w:t>
      </w:r>
      <w:r w:rsidR="00DA4559">
        <w:t xml:space="preserve"> de jaren ’90 verandering in.</w:t>
      </w:r>
      <w:r w:rsidR="00DA4559">
        <w:rPr>
          <w:rStyle w:val="Voetnootmarkering"/>
        </w:rPr>
        <w:footnoteReference w:id="116"/>
      </w:r>
      <w:r w:rsidR="00DA4559">
        <w:t xml:space="preserve"> De VN </w:t>
      </w:r>
      <w:r>
        <w:t>was</w:t>
      </w:r>
      <w:r w:rsidR="00DA4559">
        <w:t xml:space="preserve"> als gevolg van de mislukte vredesmissies in </w:t>
      </w:r>
      <w:r w:rsidR="007E12ED">
        <w:t>Rwanda</w:t>
      </w:r>
      <w:r w:rsidR="00DA4559">
        <w:t xml:space="preserve"> </w:t>
      </w:r>
      <w:r w:rsidR="007E12ED">
        <w:t xml:space="preserve">(1993-96) </w:t>
      </w:r>
      <w:r w:rsidR="00DA4559">
        <w:t xml:space="preserve">en Somalië </w:t>
      </w:r>
      <w:r w:rsidR="007E12ED">
        <w:t xml:space="preserve">(UNOSOM I: 1993-1994) </w:t>
      </w:r>
      <w:r w:rsidR="00DA4559">
        <w:t xml:space="preserve">steeds terughoudender </w:t>
      </w:r>
      <w:r>
        <w:t xml:space="preserve">geworden </w:t>
      </w:r>
      <w:r w:rsidR="00DA4559">
        <w:t xml:space="preserve">om het voortouw te nemen </w:t>
      </w:r>
      <w:r>
        <w:t>bij conflictoplossing in Afrika,</w:t>
      </w:r>
      <w:r w:rsidR="00DA4559">
        <w:t xml:space="preserve"> waardoor het continent min of meer gedwongen was om zelf een actieve rol te </w:t>
      </w:r>
      <w:r w:rsidR="007E12ED">
        <w:t xml:space="preserve">gaan </w:t>
      </w:r>
      <w:r w:rsidR="00DA4559">
        <w:t xml:space="preserve">spelen. </w:t>
      </w:r>
      <w:r w:rsidR="00DA4559" w:rsidRPr="00220352">
        <w:t>Het handvest van de</w:t>
      </w:r>
      <w:r w:rsidR="00DA4559">
        <w:t xml:space="preserve"> nieuwe</w:t>
      </w:r>
      <w:r w:rsidR="00DA4559" w:rsidRPr="00220352">
        <w:t xml:space="preserve"> </w:t>
      </w:r>
      <w:proofErr w:type="spellStart"/>
      <w:r w:rsidR="00DA4559" w:rsidRPr="00220352">
        <w:rPr>
          <w:i/>
        </w:rPr>
        <w:t>African</w:t>
      </w:r>
      <w:proofErr w:type="spellEnd"/>
      <w:r w:rsidR="00DA4559" w:rsidRPr="00220352">
        <w:rPr>
          <w:i/>
        </w:rPr>
        <w:t xml:space="preserve"> Union</w:t>
      </w:r>
      <w:r w:rsidR="00DA4559" w:rsidRPr="00220352">
        <w:t xml:space="preserve"> creëerde</w:t>
      </w:r>
      <w:r w:rsidR="004165C1">
        <w:t xml:space="preserve"> daarom</w:t>
      </w:r>
      <w:r w:rsidR="00DA4559">
        <w:t xml:space="preserve"> meer</w:t>
      </w:r>
      <w:r w:rsidR="00DA4559" w:rsidRPr="00220352">
        <w:t xml:space="preserve"> ruimte voor de </w:t>
      </w:r>
      <w:r w:rsidR="00DA4559">
        <w:lastRenderedPageBreak/>
        <w:t>oplossing van problemen op het continent door de organisatie.</w:t>
      </w:r>
      <w:r w:rsidR="00DA4559" w:rsidRPr="00293214">
        <w:t xml:space="preserve"> </w:t>
      </w:r>
      <w:r w:rsidR="004165C1">
        <w:t xml:space="preserve">Zo werd het </w:t>
      </w:r>
      <w:r w:rsidR="00DA4559">
        <w:t>non-interventiebeginsel</w:t>
      </w:r>
      <w:r w:rsidR="004165C1">
        <w:t xml:space="preserve"> losgelaten, hetgeen ervoor</w:t>
      </w:r>
      <w:r w:rsidR="00DA4559">
        <w:t xml:space="preserve"> zorgde dat inmenging door de AU in de interne aangelegenheden van lidstaten onder bepaalde omstandigheden gerechtvaardigd kon worden. </w:t>
      </w:r>
      <w:r w:rsidR="00DA4559" w:rsidRPr="003E3787">
        <w:rPr>
          <w:lang w:val="en-US"/>
        </w:rPr>
        <w:t xml:space="preserve">In het </w:t>
      </w:r>
      <w:proofErr w:type="spellStart"/>
      <w:r w:rsidR="00DA4559" w:rsidRPr="003E3787">
        <w:rPr>
          <w:lang w:val="en-US"/>
        </w:rPr>
        <w:t>handvest</w:t>
      </w:r>
      <w:proofErr w:type="spellEnd"/>
      <w:r w:rsidR="00DA4559" w:rsidRPr="003E3787">
        <w:rPr>
          <w:lang w:val="en-US"/>
        </w:rPr>
        <w:t xml:space="preserve"> </w:t>
      </w:r>
      <w:proofErr w:type="spellStart"/>
      <w:r w:rsidR="00DA4559" w:rsidRPr="003E3787">
        <w:rPr>
          <w:lang w:val="en-US"/>
        </w:rPr>
        <w:t>werd</w:t>
      </w:r>
      <w:proofErr w:type="spellEnd"/>
      <w:r w:rsidR="00DA4559" w:rsidRPr="003E3787">
        <w:rPr>
          <w:lang w:val="en-US"/>
        </w:rPr>
        <w:t xml:space="preserve"> ‘the right of the Union to intervene in a Member State pursuant to a decision of the Assembly in respect of grave circumstances, namely: war crimes, genocide and crimes against humanity’ </w:t>
      </w:r>
      <w:proofErr w:type="spellStart"/>
      <w:r w:rsidR="00DA4559" w:rsidRPr="003E3787">
        <w:rPr>
          <w:lang w:val="en-US"/>
        </w:rPr>
        <w:t>benadrukt</w:t>
      </w:r>
      <w:proofErr w:type="spellEnd"/>
      <w:r w:rsidR="00DA4559" w:rsidRPr="003E3787">
        <w:rPr>
          <w:lang w:val="en-US"/>
        </w:rPr>
        <w:t>.</w:t>
      </w:r>
      <w:r w:rsidR="00DA4559">
        <w:rPr>
          <w:rStyle w:val="Voetnootmarkering"/>
          <w:lang w:val="en-GB"/>
        </w:rPr>
        <w:footnoteReference w:id="117"/>
      </w:r>
      <w:r w:rsidR="00DA4559" w:rsidRPr="003E3787">
        <w:rPr>
          <w:lang w:val="en-US"/>
        </w:rPr>
        <w:t xml:space="preserve"> </w:t>
      </w:r>
      <w:r w:rsidR="00DA4559" w:rsidRPr="00293214">
        <w:t>Sterker nog, zowel afzonderlijke staten als de organisatie hadden de verplichting</w:t>
      </w:r>
      <w:r w:rsidR="00DA4559">
        <w:t xml:space="preserve"> om in te grijpen in het geval van dergelijke situaties. </w:t>
      </w:r>
    </w:p>
    <w:p w:rsidR="00D26A50" w:rsidRPr="006E6607" w:rsidRDefault="00DA4559" w:rsidP="00DA4559">
      <w:pPr>
        <w:pStyle w:val="Geenafstand"/>
        <w:spacing w:line="360" w:lineRule="auto"/>
        <w:ind w:firstLine="708"/>
        <w:jc w:val="both"/>
        <w:rPr>
          <w:lang w:val="en-US"/>
        </w:rPr>
      </w:pPr>
      <w:r>
        <w:t xml:space="preserve">Deze veranderde houding ten aanzien van </w:t>
      </w:r>
      <w:r w:rsidR="004165C1">
        <w:t xml:space="preserve">statelijke </w:t>
      </w:r>
      <w:r>
        <w:t>soevereiniteit volgde uit de erkenning dat het Afrikaanse continent te maken had met problemen die niet opgelost konden worden als vastgehouden werd aan de traditionele interpretatie van soevereiniteit. Statelijke soevereiniteit had binnen het handvest van de OAU een centrale plaats ingenomen</w:t>
      </w:r>
      <w:r w:rsidR="004165C1">
        <w:t>. A</w:t>
      </w:r>
      <w:r>
        <w:t xml:space="preserve">ls gevolg van de onlangs verworven onafhankelijkheid in de jaren </w:t>
      </w:r>
      <w:r w:rsidR="004165C1">
        <w:t>’</w:t>
      </w:r>
      <w:r>
        <w:t>60</w:t>
      </w:r>
      <w:r w:rsidR="004165C1">
        <w:t xml:space="preserve"> werd soevereiniteit angstvallig bewaakt als de erkenning van de gelijkwaardigheid van het continent</w:t>
      </w:r>
      <w:r>
        <w:t xml:space="preserve">. </w:t>
      </w:r>
      <w:r w:rsidR="00CB3E8E">
        <w:t xml:space="preserve">Gedurende de </w:t>
      </w:r>
      <w:r>
        <w:t xml:space="preserve">Koude Oorlog </w:t>
      </w:r>
      <w:r w:rsidR="00CB3E8E">
        <w:t xml:space="preserve">nam </w:t>
      </w:r>
      <w:proofErr w:type="spellStart"/>
      <w:r w:rsidR="00CB3E8E">
        <w:t>intrastatelijk</w:t>
      </w:r>
      <w:proofErr w:type="spellEnd"/>
      <w:r w:rsidR="00CB3E8E">
        <w:t xml:space="preserve"> conflict echter toe als gevolg van de zwakke staten die waren ontstaan</w:t>
      </w:r>
      <w:r>
        <w:t xml:space="preserve"> door dekolonisatie. </w:t>
      </w:r>
      <w:proofErr w:type="spellStart"/>
      <w:r w:rsidRPr="008E6E11">
        <w:rPr>
          <w:lang w:val="en-US"/>
        </w:rPr>
        <w:t>Fearon</w:t>
      </w:r>
      <w:proofErr w:type="spellEnd"/>
      <w:r w:rsidRPr="008E6E11">
        <w:rPr>
          <w:lang w:val="en-US"/>
        </w:rPr>
        <w:t xml:space="preserve"> en </w:t>
      </w:r>
      <w:proofErr w:type="spellStart"/>
      <w:r w:rsidRPr="008E6E11">
        <w:rPr>
          <w:lang w:val="en-US"/>
        </w:rPr>
        <w:t>Laitin</w:t>
      </w:r>
      <w:proofErr w:type="spellEnd"/>
      <w:r w:rsidRPr="008E6E11">
        <w:rPr>
          <w:lang w:val="en-US"/>
        </w:rPr>
        <w:t xml:space="preserve"> </w:t>
      </w:r>
      <w:proofErr w:type="spellStart"/>
      <w:r w:rsidRPr="008E6E11">
        <w:rPr>
          <w:lang w:val="en-US"/>
        </w:rPr>
        <w:t>schrijven</w:t>
      </w:r>
      <w:proofErr w:type="spellEnd"/>
      <w:r w:rsidRPr="008E6E11">
        <w:rPr>
          <w:lang w:val="en-US"/>
        </w:rPr>
        <w:t xml:space="preserve"> de </w:t>
      </w:r>
      <w:proofErr w:type="spellStart"/>
      <w:r w:rsidRPr="008E6E11">
        <w:rPr>
          <w:lang w:val="en-US"/>
        </w:rPr>
        <w:t>frequentie</w:t>
      </w:r>
      <w:proofErr w:type="spellEnd"/>
      <w:r w:rsidRPr="008E6E11">
        <w:rPr>
          <w:lang w:val="en-US"/>
        </w:rPr>
        <w:t xml:space="preserve"> van </w:t>
      </w:r>
      <w:proofErr w:type="spellStart"/>
      <w:r w:rsidRPr="008E6E11">
        <w:rPr>
          <w:lang w:val="en-US"/>
        </w:rPr>
        <w:t>intrastatelijk</w:t>
      </w:r>
      <w:proofErr w:type="spellEnd"/>
      <w:r w:rsidRPr="008E6E11">
        <w:rPr>
          <w:lang w:val="en-US"/>
        </w:rPr>
        <w:t xml:space="preserve"> conflict toe </w:t>
      </w:r>
      <w:proofErr w:type="spellStart"/>
      <w:r w:rsidRPr="008E6E11">
        <w:rPr>
          <w:lang w:val="en-US"/>
        </w:rPr>
        <w:t>aan</w:t>
      </w:r>
      <w:proofErr w:type="spellEnd"/>
      <w:r w:rsidRPr="008E6E11">
        <w:rPr>
          <w:lang w:val="en-US"/>
        </w:rPr>
        <w:t xml:space="preserve"> het </w:t>
      </w:r>
      <w:proofErr w:type="spellStart"/>
      <w:r w:rsidRPr="008E6E11">
        <w:rPr>
          <w:lang w:val="en-US"/>
        </w:rPr>
        <w:t>feit</w:t>
      </w:r>
      <w:proofErr w:type="spellEnd"/>
      <w:r w:rsidRPr="008E6E11">
        <w:rPr>
          <w:lang w:val="en-US"/>
        </w:rPr>
        <w:t xml:space="preserve"> </w:t>
      </w:r>
      <w:proofErr w:type="spellStart"/>
      <w:r w:rsidRPr="008E6E11">
        <w:rPr>
          <w:lang w:val="en-US"/>
        </w:rPr>
        <w:t>dat</w:t>
      </w:r>
      <w:proofErr w:type="spellEnd"/>
      <w:r w:rsidRPr="008E6E11">
        <w:rPr>
          <w:lang w:val="en-US"/>
        </w:rPr>
        <w:t xml:space="preserve"> ‘[d]</w:t>
      </w:r>
      <w:proofErr w:type="spellStart"/>
      <w:r w:rsidRPr="008E6E11">
        <w:rPr>
          <w:lang w:val="en-US"/>
        </w:rPr>
        <w:t>ecolonization</w:t>
      </w:r>
      <w:proofErr w:type="spellEnd"/>
      <w:r w:rsidRPr="008E6E11">
        <w:rPr>
          <w:lang w:val="en-US"/>
        </w:rPr>
        <w:t xml:space="preserve"> from the 1940s through the 1970s gave birth to a large number of financially, bureaucratically, and militarily weak states.’</w:t>
      </w:r>
      <w:r>
        <w:rPr>
          <w:rStyle w:val="Voetnootmarkering"/>
        </w:rPr>
        <w:footnoteReference w:id="118"/>
      </w:r>
      <w:r w:rsidRPr="008E6E11">
        <w:rPr>
          <w:lang w:val="en-US"/>
        </w:rPr>
        <w:t xml:space="preserve"> </w:t>
      </w:r>
    </w:p>
    <w:p w:rsidR="00DA4559" w:rsidRPr="009C3544" w:rsidRDefault="00CB3E8E" w:rsidP="00DA4559">
      <w:pPr>
        <w:pStyle w:val="Geenafstand"/>
        <w:spacing w:line="360" w:lineRule="auto"/>
        <w:ind w:firstLine="708"/>
        <w:jc w:val="both"/>
      </w:pPr>
      <w:r>
        <w:t xml:space="preserve">De genocide in Rwanda in 1994 en het onvermogen van de Verenigde Naties om dit te voorkomen </w:t>
      </w:r>
      <w:r w:rsidR="009C3544">
        <w:t xml:space="preserve">en beëindigen </w:t>
      </w:r>
      <w:r>
        <w:t xml:space="preserve">betekende een belangrijk keerpunt voor de manier waarop het Afrikaanse continent aankeek tegen soevereiniteit. </w:t>
      </w:r>
      <w:r w:rsidR="00DA4559">
        <w:t xml:space="preserve">Het soevereiniteitsbeginsel en het bijbehorende interventieverbod werden </w:t>
      </w:r>
      <w:r>
        <w:t>door deze gebeurtenissen</w:t>
      </w:r>
      <w:r w:rsidR="00DA4559">
        <w:t xml:space="preserve"> vanaf halverwege de jaren ’90 niet langer gezien als</w:t>
      </w:r>
      <w:r w:rsidR="00D26A50">
        <w:t xml:space="preserve"> </w:t>
      </w:r>
      <w:r w:rsidR="00DA4559">
        <w:t>bescherming tegen agressie van buitenaf, maar als conflicterend met pogingen tot het versterken van Afrikaanse staten en het vergroten van stabiliteit op continent.</w:t>
      </w:r>
      <w:r w:rsidR="00D26A50">
        <w:t xml:space="preserve"> </w:t>
      </w:r>
      <w:r w:rsidR="009C3544" w:rsidRPr="009C3544">
        <w:t>Hoezeer de instabiliteit van staten wordt gezien als een bedreiging voor het gehele continent is duidelijk zichtbaar in de ‘</w:t>
      </w:r>
      <w:proofErr w:type="spellStart"/>
      <w:r w:rsidR="009C3544" w:rsidRPr="009C3544">
        <w:t>Solemn</w:t>
      </w:r>
      <w:proofErr w:type="spellEnd"/>
      <w:r w:rsidR="009C3544" w:rsidRPr="009C3544">
        <w:t xml:space="preserve"> </w:t>
      </w:r>
      <w:proofErr w:type="spellStart"/>
      <w:r w:rsidR="009C3544" w:rsidRPr="009C3544">
        <w:t>Declaration</w:t>
      </w:r>
      <w:proofErr w:type="spellEnd"/>
      <w:r w:rsidR="009C3544" w:rsidRPr="009C3544">
        <w:t xml:space="preserve"> </w:t>
      </w:r>
      <w:proofErr w:type="spellStart"/>
      <w:r w:rsidR="009C3544" w:rsidRPr="009C3544">
        <w:t>on</w:t>
      </w:r>
      <w:proofErr w:type="spellEnd"/>
      <w:r w:rsidR="009C3544" w:rsidRPr="009C3544">
        <w:t xml:space="preserve"> a </w:t>
      </w:r>
      <w:proofErr w:type="spellStart"/>
      <w:r w:rsidR="009C3544" w:rsidRPr="009C3544">
        <w:t>Common</w:t>
      </w:r>
      <w:proofErr w:type="spellEnd"/>
      <w:r w:rsidR="009C3544" w:rsidRPr="009C3544">
        <w:t xml:space="preserve"> </w:t>
      </w:r>
      <w:proofErr w:type="spellStart"/>
      <w:r w:rsidR="009C3544" w:rsidRPr="009C3544">
        <w:t>African</w:t>
      </w:r>
      <w:proofErr w:type="spellEnd"/>
      <w:r w:rsidR="009C3544" w:rsidRPr="009C3544">
        <w:t xml:space="preserve"> </w:t>
      </w:r>
      <w:proofErr w:type="spellStart"/>
      <w:r w:rsidR="009C3544" w:rsidRPr="009C3544">
        <w:t>Defence</w:t>
      </w:r>
      <w:proofErr w:type="spellEnd"/>
      <w:r w:rsidR="009C3544" w:rsidRPr="009C3544">
        <w:t xml:space="preserve"> and </w:t>
      </w:r>
      <w:proofErr w:type="spellStart"/>
      <w:r w:rsidR="009C3544" w:rsidRPr="009C3544">
        <w:t>Security</w:t>
      </w:r>
      <w:proofErr w:type="spellEnd"/>
      <w:r w:rsidR="009C3544" w:rsidRPr="009C3544">
        <w:t xml:space="preserve"> </w:t>
      </w:r>
      <w:proofErr w:type="spellStart"/>
      <w:r w:rsidR="009C3544" w:rsidRPr="009C3544">
        <w:t>Policy</w:t>
      </w:r>
      <w:proofErr w:type="spellEnd"/>
      <w:r w:rsidR="009C3544" w:rsidRPr="009C3544">
        <w:t xml:space="preserve">’ </w:t>
      </w:r>
      <w:r w:rsidR="006075C6">
        <w:t xml:space="preserve">(CADSP) </w:t>
      </w:r>
      <w:r w:rsidR="009C3544" w:rsidRPr="009C3544">
        <w:t>uit</w:t>
      </w:r>
      <w:r w:rsidR="00D26A50" w:rsidRPr="009C3544">
        <w:t xml:space="preserve"> 2004</w:t>
      </w:r>
      <w:r w:rsidR="009C3544" w:rsidRPr="009C3544">
        <w:t xml:space="preserve">, waarin </w:t>
      </w:r>
      <w:r w:rsidR="009C3544">
        <w:t>de AU stelt</w:t>
      </w:r>
      <w:r w:rsidR="009C3544" w:rsidRPr="009C3544">
        <w:t xml:space="preserve"> dat de</w:t>
      </w:r>
      <w:r w:rsidR="00D26A50" w:rsidRPr="009C3544">
        <w:t xml:space="preserve"> ‘</w:t>
      </w:r>
      <w:proofErr w:type="spellStart"/>
      <w:r w:rsidR="00D26A50" w:rsidRPr="009C3544">
        <w:t>security</w:t>
      </w:r>
      <w:proofErr w:type="spellEnd"/>
      <w:r w:rsidR="00D26A50" w:rsidRPr="009C3544">
        <w:t xml:space="preserve"> of </w:t>
      </w:r>
      <w:proofErr w:type="spellStart"/>
      <w:r w:rsidR="00D26A50" w:rsidRPr="009C3544">
        <w:t>each</w:t>
      </w:r>
      <w:proofErr w:type="spellEnd"/>
      <w:r w:rsidR="00D26A50" w:rsidRPr="009C3544">
        <w:t xml:space="preserve"> </w:t>
      </w:r>
      <w:proofErr w:type="spellStart"/>
      <w:r w:rsidR="00D26A50" w:rsidRPr="009C3544">
        <w:t>African</w:t>
      </w:r>
      <w:proofErr w:type="spellEnd"/>
      <w:r w:rsidR="00D26A50" w:rsidRPr="009C3544">
        <w:t xml:space="preserve"> country is </w:t>
      </w:r>
      <w:proofErr w:type="spellStart"/>
      <w:r w:rsidR="00D26A50" w:rsidRPr="009C3544">
        <w:t>inseparably</w:t>
      </w:r>
      <w:proofErr w:type="spellEnd"/>
      <w:r w:rsidR="00D26A50" w:rsidRPr="009C3544">
        <w:t xml:space="preserve"> </w:t>
      </w:r>
      <w:proofErr w:type="spellStart"/>
      <w:r w:rsidR="00D26A50" w:rsidRPr="009C3544">
        <w:t>linked</w:t>
      </w:r>
      <w:proofErr w:type="spellEnd"/>
      <w:r w:rsidR="00D26A50" w:rsidRPr="009C3544">
        <w:t xml:space="preserve"> to </w:t>
      </w:r>
      <w:proofErr w:type="spellStart"/>
      <w:r w:rsidR="00D26A50" w:rsidRPr="009C3544">
        <w:t>that</w:t>
      </w:r>
      <w:proofErr w:type="spellEnd"/>
      <w:r w:rsidR="00D26A50" w:rsidRPr="009C3544">
        <w:t xml:space="preserve"> of </w:t>
      </w:r>
      <w:proofErr w:type="spellStart"/>
      <w:r w:rsidR="00D26A50" w:rsidRPr="009C3544">
        <w:t>other</w:t>
      </w:r>
      <w:proofErr w:type="spellEnd"/>
      <w:r w:rsidR="00D26A50" w:rsidRPr="009C3544">
        <w:t xml:space="preserve"> </w:t>
      </w:r>
      <w:proofErr w:type="spellStart"/>
      <w:r w:rsidR="00D26A50" w:rsidRPr="009C3544">
        <w:t>African</w:t>
      </w:r>
      <w:proofErr w:type="spellEnd"/>
      <w:r w:rsidR="00D26A50" w:rsidRPr="009C3544">
        <w:t xml:space="preserve"> </w:t>
      </w:r>
      <w:proofErr w:type="spellStart"/>
      <w:r w:rsidR="00D26A50" w:rsidRPr="009C3544">
        <w:t>countries</w:t>
      </w:r>
      <w:proofErr w:type="spellEnd"/>
      <w:r w:rsidR="00D26A50" w:rsidRPr="009C3544">
        <w:t xml:space="preserve"> and the </w:t>
      </w:r>
      <w:proofErr w:type="spellStart"/>
      <w:r w:rsidR="00D26A50" w:rsidRPr="009C3544">
        <w:t>African</w:t>
      </w:r>
      <w:proofErr w:type="spellEnd"/>
      <w:r w:rsidR="00D26A50" w:rsidRPr="009C3544">
        <w:t xml:space="preserve"> continent as a </w:t>
      </w:r>
      <w:proofErr w:type="spellStart"/>
      <w:r w:rsidR="00D26A50" w:rsidRPr="009C3544">
        <w:t>whole</w:t>
      </w:r>
      <w:proofErr w:type="spellEnd"/>
      <w:r w:rsidR="00D26A50" w:rsidRPr="009C3544">
        <w:t>.’</w:t>
      </w:r>
      <w:r w:rsidR="009C3544">
        <w:rPr>
          <w:rStyle w:val="Voetnootmarkering"/>
        </w:rPr>
        <w:footnoteReference w:id="119"/>
      </w:r>
      <w:r w:rsidR="009C3544">
        <w:t xml:space="preserve"> Als </w:t>
      </w:r>
      <w:r w:rsidR="00C47C3B">
        <w:t xml:space="preserve">interne </w:t>
      </w:r>
      <w:r w:rsidR="009C3544">
        <w:t xml:space="preserve">bedreigingen voor de veiligheid </w:t>
      </w:r>
      <w:r w:rsidR="00C47C3B">
        <w:t xml:space="preserve">van het continent </w:t>
      </w:r>
      <w:r w:rsidR="009C3544">
        <w:t xml:space="preserve">worden zowel interstatelijk als </w:t>
      </w:r>
      <w:proofErr w:type="spellStart"/>
      <w:r w:rsidR="009C3544">
        <w:t>intrastatelijk</w:t>
      </w:r>
      <w:proofErr w:type="spellEnd"/>
      <w:r w:rsidR="009C3544">
        <w:t xml:space="preserve"> conflict en spanningen </w:t>
      </w:r>
      <w:r w:rsidR="00C47C3B">
        <w:t>g</w:t>
      </w:r>
      <w:r w:rsidR="009C3544">
        <w:t>enoemd, alsook ‘</w:t>
      </w:r>
      <w:proofErr w:type="spellStart"/>
      <w:r w:rsidR="009C3544">
        <w:t>unstable</w:t>
      </w:r>
      <w:proofErr w:type="spellEnd"/>
      <w:r w:rsidR="009C3544">
        <w:t xml:space="preserve"> </w:t>
      </w:r>
      <w:proofErr w:type="spellStart"/>
      <w:r w:rsidR="009C3544">
        <w:t>post-conflict</w:t>
      </w:r>
      <w:proofErr w:type="spellEnd"/>
      <w:r w:rsidR="009C3544">
        <w:t xml:space="preserve"> </w:t>
      </w:r>
      <w:proofErr w:type="spellStart"/>
      <w:r w:rsidR="009C3544">
        <w:t>situations</w:t>
      </w:r>
      <w:proofErr w:type="spellEnd"/>
      <w:r w:rsidR="009C3544">
        <w:t>’</w:t>
      </w:r>
      <w:r w:rsidR="00C47C3B">
        <w:t>,</w:t>
      </w:r>
      <w:r w:rsidR="009C3544">
        <w:t xml:space="preserve"> </w:t>
      </w:r>
      <w:r w:rsidR="009C3544">
        <w:lastRenderedPageBreak/>
        <w:t>‘</w:t>
      </w:r>
      <w:proofErr w:type="spellStart"/>
      <w:r w:rsidR="009C3544">
        <w:t>grave</w:t>
      </w:r>
      <w:proofErr w:type="spellEnd"/>
      <w:r w:rsidR="009C3544">
        <w:t xml:space="preserve"> </w:t>
      </w:r>
      <w:proofErr w:type="spellStart"/>
      <w:r w:rsidR="009C3544">
        <w:t>humanitarian</w:t>
      </w:r>
      <w:proofErr w:type="spellEnd"/>
      <w:r w:rsidR="009C3544">
        <w:t xml:space="preserve"> </w:t>
      </w:r>
      <w:proofErr w:type="spellStart"/>
      <w:r w:rsidR="009C3544">
        <w:t>situations</w:t>
      </w:r>
      <w:proofErr w:type="spellEnd"/>
      <w:r w:rsidR="009C3544">
        <w:t>’</w:t>
      </w:r>
      <w:r w:rsidR="00C47C3B">
        <w:t>,</w:t>
      </w:r>
      <w:r w:rsidR="009C3544">
        <w:t xml:space="preserve"> en overige </w:t>
      </w:r>
      <w:r w:rsidR="00C47C3B">
        <w:t>situaties die in verband gebracht kunnen worden met de zwakte van staten.</w:t>
      </w:r>
      <w:r w:rsidR="00C47C3B">
        <w:rPr>
          <w:rStyle w:val="Voetnootmarkering"/>
        </w:rPr>
        <w:footnoteReference w:id="120"/>
      </w:r>
    </w:p>
    <w:p w:rsidR="00DA4559" w:rsidRDefault="00DA4559" w:rsidP="00DA4559">
      <w:pPr>
        <w:pStyle w:val="Geenafstand"/>
        <w:spacing w:line="360" w:lineRule="auto"/>
        <w:ind w:firstLine="708"/>
        <w:jc w:val="both"/>
      </w:pPr>
      <w:r>
        <w:t>Niet alleen op het Afrikaanse continent werd de noodzaak tot een herziening van de betekenis van soevereiniteit erkend, maar ook de Verenigde Naties hebben hierin een belangrijke rol gespeeld. De opkomst van humanitaire interventie als verschijnsel in de internationale betrekkingen is illustratief voor de manier waarop de heersende norm, waarin de soevereine staat centraal stond, is aangepast aan de wens en vastberadenheid van de internationale gemeenschap om grootschalig menselijk lijden te beëindigen. Het idee achter humanitaire interventie, militair ingrijpen door de VN op basis van autorisatie door de Veiligheidsraad voor het voorkomen van mensenrechtenschendingen, heeft uiteindelijk geresulteerd in de gelijkstelling van soevereiniteit met verantwoordelijkheid.</w:t>
      </w:r>
      <w:r>
        <w:rPr>
          <w:rStyle w:val="Voetnootmarkering"/>
        </w:rPr>
        <w:footnoteReference w:id="121"/>
      </w:r>
      <w:r>
        <w:t xml:space="preserve"> Hierdoor werd het voor de internationale gemeenschap eenvoudiger om te interveniëren indien ‘a </w:t>
      </w:r>
      <w:proofErr w:type="spellStart"/>
      <w:r>
        <w:t>population</w:t>
      </w:r>
      <w:proofErr w:type="spellEnd"/>
      <w:r>
        <w:t xml:space="preserve"> is </w:t>
      </w:r>
      <w:proofErr w:type="spellStart"/>
      <w:r>
        <w:t>suffering</w:t>
      </w:r>
      <w:proofErr w:type="spellEnd"/>
      <w:r>
        <w:t xml:space="preserve"> </w:t>
      </w:r>
      <w:proofErr w:type="spellStart"/>
      <w:r>
        <w:t>serious</w:t>
      </w:r>
      <w:proofErr w:type="spellEnd"/>
      <w:r>
        <w:t xml:space="preserve"> </w:t>
      </w:r>
      <w:proofErr w:type="spellStart"/>
      <w:r>
        <w:t>harm</w:t>
      </w:r>
      <w:proofErr w:type="spellEnd"/>
      <w:r>
        <w:t xml:space="preserve">, as a </w:t>
      </w:r>
      <w:proofErr w:type="spellStart"/>
      <w:r>
        <w:t>result</w:t>
      </w:r>
      <w:proofErr w:type="spellEnd"/>
      <w:r>
        <w:t xml:space="preserve"> of </w:t>
      </w:r>
      <w:proofErr w:type="spellStart"/>
      <w:r>
        <w:t>internal</w:t>
      </w:r>
      <w:proofErr w:type="spellEnd"/>
      <w:r>
        <w:t xml:space="preserve"> war, </w:t>
      </w:r>
      <w:proofErr w:type="spellStart"/>
      <w:r>
        <w:t>insurgency</w:t>
      </w:r>
      <w:proofErr w:type="spellEnd"/>
      <w:r>
        <w:t xml:space="preserve">, </w:t>
      </w:r>
      <w:proofErr w:type="spellStart"/>
      <w:r>
        <w:t>repression</w:t>
      </w:r>
      <w:proofErr w:type="spellEnd"/>
      <w:r>
        <w:t xml:space="preserve"> </w:t>
      </w:r>
      <w:proofErr w:type="spellStart"/>
      <w:r>
        <w:t>or</w:t>
      </w:r>
      <w:proofErr w:type="spellEnd"/>
      <w:r>
        <w:t xml:space="preserve"> state </w:t>
      </w:r>
      <w:proofErr w:type="spellStart"/>
      <w:r>
        <w:t>failure</w:t>
      </w:r>
      <w:proofErr w:type="spellEnd"/>
      <w:r>
        <w:t>’.</w:t>
      </w:r>
      <w:r>
        <w:rPr>
          <w:rStyle w:val="Voetnootmarkering"/>
        </w:rPr>
        <w:footnoteReference w:id="122"/>
      </w:r>
      <w:r>
        <w:t xml:space="preserve"> </w:t>
      </w:r>
    </w:p>
    <w:p w:rsidR="00DA4559" w:rsidRPr="006E76C2" w:rsidRDefault="00DA4559" w:rsidP="00DA4559">
      <w:pPr>
        <w:pStyle w:val="Geenafstand"/>
        <w:spacing w:line="360" w:lineRule="auto"/>
        <w:ind w:firstLine="708"/>
        <w:jc w:val="both"/>
      </w:pPr>
      <w:r>
        <w:t xml:space="preserve">In 1992 stelde VN secretaris-generaal Boutros </w:t>
      </w:r>
      <w:proofErr w:type="spellStart"/>
      <w:r>
        <w:t>Boutros-Ghali</w:t>
      </w:r>
      <w:proofErr w:type="spellEnd"/>
      <w:r>
        <w:t xml:space="preserve">  in zijn ‘Agenda </w:t>
      </w:r>
      <w:proofErr w:type="spellStart"/>
      <w:r>
        <w:t>for</w:t>
      </w:r>
      <w:proofErr w:type="spellEnd"/>
      <w:r>
        <w:t xml:space="preserve"> </w:t>
      </w:r>
      <w:proofErr w:type="spellStart"/>
      <w:r>
        <w:t>Peace</w:t>
      </w:r>
      <w:proofErr w:type="spellEnd"/>
      <w:r>
        <w:t>’ dat exclusieve en absolute soevereiniteit van staten tot het verleden behoort. In plaats daarvan zouden staatshoofden een balans moeten vinden tussen goed bestuur, en de behoeften van een wereld die steeds verder vervlochten is geraakt.</w:t>
      </w:r>
      <w:r>
        <w:rPr>
          <w:rStyle w:val="Voetnootmarkering"/>
        </w:rPr>
        <w:footnoteReference w:id="123"/>
      </w:r>
      <w:r>
        <w:t xml:space="preserve"> Ook zijn opvolger, </w:t>
      </w:r>
      <w:proofErr w:type="spellStart"/>
      <w:r>
        <w:t>Kofi</w:t>
      </w:r>
      <w:proofErr w:type="spellEnd"/>
      <w:r>
        <w:t xml:space="preserve"> </w:t>
      </w:r>
      <w:proofErr w:type="spellStart"/>
      <w:r>
        <w:t>Annan</w:t>
      </w:r>
      <w:proofErr w:type="spellEnd"/>
      <w:r>
        <w:t xml:space="preserve">, zette deze lijn voort. </w:t>
      </w:r>
      <w:r w:rsidRPr="00DA4559">
        <w:t xml:space="preserve">In het jaarlijkse rapport voor de Algemene Vergadering van de VN in 1999 benadrukte hij de noodzaak ‘to </w:t>
      </w:r>
      <w:proofErr w:type="spellStart"/>
      <w:r w:rsidRPr="00DA4559">
        <w:t>forge</w:t>
      </w:r>
      <w:proofErr w:type="spellEnd"/>
      <w:r w:rsidRPr="00DA4559">
        <w:t xml:space="preserve"> </w:t>
      </w:r>
      <w:proofErr w:type="spellStart"/>
      <w:r w:rsidRPr="00DA4559">
        <w:t>unity</w:t>
      </w:r>
      <w:proofErr w:type="spellEnd"/>
      <w:r w:rsidRPr="00DA4559">
        <w:t xml:space="preserve"> </w:t>
      </w:r>
      <w:proofErr w:type="spellStart"/>
      <w:r w:rsidRPr="00DA4559">
        <w:t>behind</w:t>
      </w:r>
      <w:proofErr w:type="spellEnd"/>
      <w:r w:rsidRPr="00DA4559">
        <w:t xml:space="preserve"> the </w:t>
      </w:r>
      <w:proofErr w:type="spellStart"/>
      <w:r w:rsidRPr="00DA4559">
        <w:t>principle</w:t>
      </w:r>
      <w:proofErr w:type="spellEnd"/>
      <w:r w:rsidRPr="00DA4559">
        <w:t xml:space="preserve"> </w:t>
      </w:r>
      <w:proofErr w:type="spellStart"/>
      <w:r w:rsidRPr="00DA4559">
        <w:t>that</w:t>
      </w:r>
      <w:proofErr w:type="spellEnd"/>
      <w:r w:rsidRPr="00DA4559">
        <w:t xml:space="preserve"> </w:t>
      </w:r>
      <w:proofErr w:type="spellStart"/>
      <w:r w:rsidRPr="00DA4559">
        <w:t>massive</w:t>
      </w:r>
      <w:proofErr w:type="spellEnd"/>
      <w:r w:rsidRPr="00DA4559">
        <w:t xml:space="preserve"> and </w:t>
      </w:r>
      <w:proofErr w:type="spellStart"/>
      <w:r w:rsidRPr="00DA4559">
        <w:t>systematic</w:t>
      </w:r>
      <w:proofErr w:type="spellEnd"/>
      <w:r w:rsidRPr="00DA4559">
        <w:t xml:space="preserve"> </w:t>
      </w:r>
      <w:proofErr w:type="spellStart"/>
      <w:r w:rsidRPr="00DA4559">
        <w:t>violations</w:t>
      </w:r>
      <w:proofErr w:type="spellEnd"/>
      <w:r w:rsidRPr="00DA4559">
        <w:t xml:space="preserve"> of </w:t>
      </w:r>
      <w:proofErr w:type="spellStart"/>
      <w:r w:rsidRPr="00DA4559">
        <w:t>human</w:t>
      </w:r>
      <w:proofErr w:type="spellEnd"/>
      <w:r w:rsidRPr="00DA4559">
        <w:t xml:space="preserve"> </w:t>
      </w:r>
      <w:proofErr w:type="spellStart"/>
      <w:r w:rsidRPr="00DA4559">
        <w:t>rights</w:t>
      </w:r>
      <w:proofErr w:type="spellEnd"/>
      <w:r w:rsidRPr="00DA4559">
        <w:t xml:space="preserve"> – </w:t>
      </w:r>
      <w:proofErr w:type="spellStart"/>
      <w:r w:rsidRPr="00DA4559">
        <w:t>wherever</w:t>
      </w:r>
      <w:proofErr w:type="spellEnd"/>
      <w:r w:rsidRPr="00DA4559">
        <w:t xml:space="preserve"> </w:t>
      </w:r>
      <w:proofErr w:type="spellStart"/>
      <w:r w:rsidRPr="00DA4559">
        <w:t>they</w:t>
      </w:r>
      <w:proofErr w:type="spellEnd"/>
      <w:r w:rsidRPr="00DA4559">
        <w:t xml:space="preserve"> </w:t>
      </w:r>
      <w:proofErr w:type="spellStart"/>
      <w:r w:rsidRPr="00DA4559">
        <w:t>may</w:t>
      </w:r>
      <w:proofErr w:type="spellEnd"/>
      <w:r w:rsidRPr="00DA4559">
        <w:t xml:space="preserve"> </w:t>
      </w:r>
      <w:proofErr w:type="spellStart"/>
      <w:r w:rsidRPr="00DA4559">
        <w:t>take</w:t>
      </w:r>
      <w:proofErr w:type="spellEnd"/>
      <w:r w:rsidRPr="00DA4559">
        <w:t xml:space="preserve"> place – </w:t>
      </w:r>
      <w:proofErr w:type="spellStart"/>
      <w:r w:rsidRPr="00DA4559">
        <w:t>should</w:t>
      </w:r>
      <w:proofErr w:type="spellEnd"/>
      <w:r w:rsidRPr="00DA4559">
        <w:t xml:space="preserve"> </w:t>
      </w:r>
      <w:proofErr w:type="spellStart"/>
      <w:r w:rsidRPr="00DA4559">
        <w:t>not</w:t>
      </w:r>
      <w:proofErr w:type="spellEnd"/>
      <w:r w:rsidRPr="00DA4559">
        <w:t xml:space="preserve"> </w:t>
      </w:r>
      <w:proofErr w:type="spellStart"/>
      <w:r w:rsidRPr="00DA4559">
        <w:t>be</w:t>
      </w:r>
      <w:proofErr w:type="spellEnd"/>
      <w:r w:rsidRPr="00DA4559">
        <w:t xml:space="preserve"> </w:t>
      </w:r>
      <w:proofErr w:type="spellStart"/>
      <w:r w:rsidRPr="00DA4559">
        <w:t>allowed</w:t>
      </w:r>
      <w:proofErr w:type="spellEnd"/>
      <w:r w:rsidRPr="00DA4559">
        <w:t xml:space="preserve"> to stand.’</w:t>
      </w:r>
      <w:r>
        <w:rPr>
          <w:rStyle w:val="Voetnootmarkering"/>
          <w:lang w:val="en-US"/>
        </w:rPr>
        <w:footnoteReference w:id="124"/>
      </w:r>
      <w:r w:rsidRPr="00DA4559">
        <w:t xml:space="preserve"> </w:t>
      </w:r>
      <w:r>
        <w:t>I</w:t>
      </w:r>
      <w:r w:rsidRPr="00307CD6">
        <w:t>n 2000</w:t>
      </w:r>
      <w:r>
        <w:t xml:space="preserve"> pleitte hij wederom voor het principe van humanitaire interventie, vanuit de overtuiging dat de mens centraal gesteld moet worden.</w:t>
      </w:r>
      <w:r>
        <w:rPr>
          <w:rStyle w:val="Voetnootmarkering"/>
        </w:rPr>
        <w:footnoteReference w:id="125"/>
      </w:r>
      <w:r w:rsidRPr="00307CD6">
        <w:t xml:space="preserve"> </w:t>
      </w:r>
      <w:r>
        <w:t>Naar aanleiding daarvan werd een onderzoekscommissie (ICISS) opgesteld</w:t>
      </w:r>
      <w:r w:rsidRPr="006E7A3A">
        <w:t xml:space="preserve"> </w:t>
      </w:r>
      <w:r>
        <w:t>onder leiding van de Canadese overheid naar de rechtmatigheid van humanitaire interventie.</w:t>
      </w:r>
      <w:r>
        <w:rPr>
          <w:rStyle w:val="Voetnootmarkering"/>
        </w:rPr>
        <w:footnoteReference w:id="126"/>
      </w:r>
      <w:r>
        <w:t xml:space="preserve"> </w:t>
      </w:r>
      <w:r w:rsidRPr="008939C5">
        <w:rPr>
          <w:lang w:val="en-US"/>
        </w:rPr>
        <w:t xml:space="preserve">Het </w:t>
      </w:r>
      <w:proofErr w:type="spellStart"/>
      <w:r w:rsidRPr="008939C5">
        <w:rPr>
          <w:lang w:val="en-US"/>
        </w:rPr>
        <w:t>leidende</w:t>
      </w:r>
      <w:proofErr w:type="spellEnd"/>
      <w:r w:rsidRPr="008939C5">
        <w:rPr>
          <w:lang w:val="en-US"/>
        </w:rPr>
        <w:t xml:space="preserve"> </w:t>
      </w:r>
      <w:proofErr w:type="spellStart"/>
      <w:r w:rsidRPr="008939C5">
        <w:rPr>
          <w:lang w:val="en-US"/>
        </w:rPr>
        <w:t>idee</w:t>
      </w:r>
      <w:proofErr w:type="spellEnd"/>
      <w:r w:rsidRPr="008939C5">
        <w:rPr>
          <w:lang w:val="en-US"/>
        </w:rPr>
        <w:t xml:space="preserve"> </w:t>
      </w:r>
      <w:proofErr w:type="spellStart"/>
      <w:r w:rsidRPr="008939C5">
        <w:rPr>
          <w:lang w:val="en-US"/>
        </w:rPr>
        <w:t>binnen</w:t>
      </w:r>
      <w:proofErr w:type="spellEnd"/>
      <w:r w:rsidRPr="008939C5">
        <w:rPr>
          <w:lang w:val="en-US"/>
        </w:rPr>
        <w:t xml:space="preserve"> </w:t>
      </w:r>
      <w:r>
        <w:rPr>
          <w:lang w:val="en-US"/>
        </w:rPr>
        <w:t>het</w:t>
      </w:r>
      <w:r w:rsidRPr="008939C5">
        <w:rPr>
          <w:lang w:val="en-US"/>
        </w:rPr>
        <w:t xml:space="preserve"> rapport</w:t>
      </w:r>
      <w:r>
        <w:rPr>
          <w:lang w:val="en-US"/>
        </w:rPr>
        <w:t xml:space="preserve"> </w:t>
      </w:r>
      <w:proofErr w:type="spellStart"/>
      <w:r>
        <w:rPr>
          <w:lang w:val="en-US"/>
        </w:rPr>
        <w:t>dat</w:t>
      </w:r>
      <w:proofErr w:type="spellEnd"/>
      <w:r>
        <w:rPr>
          <w:lang w:val="en-US"/>
        </w:rPr>
        <w:t xml:space="preserve"> </w:t>
      </w:r>
      <w:proofErr w:type="spellStart"/>
      <w:r>
        <w:rPr>
          <w:lang w:val="en-US"/>
        </w:rPr>
        <w:t>werd</w:t>
      </w:r>
      <w:proofErr w:type="spellEnd"/>
      <w:r>
        <w:rPr>
          <w:lang w:val="en-US"/>
        </w:rPr>
        <w:t xml:space="preserve"> </w:t>
      </w:r>
      <w:proofErr w:type="spellStart"/>
      <w:r>
        <w:rPr>
          <w:lang w:val="en-US"/>
        </w:rPr>
        <w:lastRenderedPageBreak/>
        <w:t>gepresenteerd</w:t>
      </w:r>
      <w:proofErr w:type="spellEnd"/>
      <w:r>
        <w:rPr>
          <w:lang w:val="en-US"/>
        </w:rPr>
        <w:t xml:space="preserve"> in 2001</w:t>
      </w:r>
      <w:r w:rsidRPr="008939C5">
        <w:rPr>
          <w:lang w:val="en-US"/>
        </w:rPr>
        <w:t xml:space="preserve">, </w:t>
      </w:r>
      <w:proofErr w:type="spellStart"/>
      <w:r w:rsidRPr="008939C5">
        <w:rPr>
          <w:lang w:val="en-US"/>
        </w:rPr>
        <w:t>getiteld</w:t>
      </w:r>
      <w:proofErr w:type="spellEnd"/>
      <w:r w:rsidRPr="008939C5">
        <w:rPr>
          <w:lang w:val="en-US"/>
        </w:rPr>
        <w:t xml:space="preserve"> </w:t>
      </w:r>
      <w:r>
        <w:rPr>
          <w:lang w:val="en-US"/>
        </w:rPr>
        <w:t>‘</w:t>
      </w:r>
      <w:r w:rsidRPr="008939C5">
        <w:rPr>
          <w:lang w:val="en-US"/>
        </w:rPr>
        <w:t xml:space="preserve">The Responsibility to Protect’ (R2P), is </w:t>
      </w:r>
      <w:proofErr w:type="spellStart"/>
      <w:r w:rsidRPr="008939C5">
        <w:rPr>
          <w:lang w:val="en-US"/>
        </w:rPr>
        <w:t>dat</w:t>
      </w:r>
      <w:proofErr w:type="spellEnd"/>
      <w:r w:rsidRPr="008939C5">
        <w:rPr>
          <w:lang w:val="en-US"/>
        </w:rPr>
        <w:t xml:space="preserve"> ‘</w:t>
      </w:r>
      <w:r w:rsidRPr="00BC15AD">
        <w:rPr>
          <w:lang w:val="en-US"/>
        </w:rPr>
        <w:t>sovereign states have a responsibility to protect their own citizens from avoidable catastrophe – from mass murder and rape, from starvation – but that when they are unwilling or unable to do so, that responsibility must be borne by the broader community of states</w:t>
      </w:r>
      <w:r>
        <w:rPr>
          <w:lang w:val="en-US"/>
        </w:rPr>
        <w:t>.’</w:t>
      </w:r>
      <w:r>
        <w:rPr>
          <w:rStyle w:val="Voetnootmarkering"/>
        </w:rPr>
        <w:footnoteReference w:id="127"/>
      </w:r>
      <w:r w:rsidRPr="008939C5">
        <w:rPr>
          <w:lang w:val="en-US"/>
        </w:rPr>
        <w:t xml:space="preserve"> </w:t>
      </w:r>
      <w:r>
        <w:t xml:space="preserve">In plaats van een staatcentrische benadering van het soevereiniteitsbeginsel worden in deze nieuwe interpretatie de universele rechten van de mens centraal gesteld. De conclusies van de commissie werden in 2005 door de Verenigde Naties aangenomen tijdens de </w:t>
      </w:r>
      <w:r>
        <w:rPr>
          <w:i/>
        </w:rPr>
        <w:t xml:space="preserve">World </w:t>
      </w:r>
      <w:proofErr w:type="spellStart"/>
      <w:r>
        <w:rPr>
          <w:i/>
        </w:rPr>
        <w:t>Summit</w:t>
      </w:r>
      <w:proofErr w:type="spellEnd"/>
      <w:r>
        <w:t>. In paragrafen 138 en 139 werd de verantwoordelijkheid van staten tot het beschermen van hun burgers tegen genocide, oorlogsmisdaden, etnische zuivering en schendingen van de mensenrechten benadrukt.</w:t>
      </w:r>
      <w:r>
        <w:rPr>
          <w:rStyle w:val="Voetnootmarkering"/>
        </w:rPr>
        <w:footnoteReference w:id="128"/>
      </w:r>
      <w:r>
        <w:t xml:space="preserve"> Deze verandering ten aanzien van soevereiniteit en het principe van non-interventie fungeert als het nieuwe fundament binnen het statenstelsel, en ondersteunt de continentale aanpak van het grensoverschrijdende geweld dat plaatsvindt op het Afrikaanse continent.</w:t>
      </w:r>
    </w:p>
    <w:p w:rsidR="00F013A9" w:rsidRPr="003341A1" w:rsidRDefault="00DA4559" w:rsidP="00F013A9">
      <w:pPr>
        <w:pStyle w:val="Geenafstand"/>
        <w:spacing w:line="360" w:lineRule="auto"/>
        <w:ind w:firstLine="708"/>
        <w:jc w:val="both"/>
        <w:rPr>
          <w:szCs w:val="24"/>
        </w:rPr>
      </w:pPr>
      <w:r w:rsidRPr="00B83208">
        <w:rPr>
          <w:rFonts w:cs="Minion"/>
          <w:color w:val="000000"/>
          <w:szCs w:val="24"/>
        </w:rPr>
        <w:t>Externe interventie door de internationale gemeenschap</w:t>
      </w:r>
      <w:r>
        <w:rPr>
          <w:rFonts w:cs="Minion"/>
          <w:color w:val="000000"/>
          <w:szCs w:val="24"/>
        </w:rPr>
        <w:t xml:space="preserve"> </w:t>
      </w:r>
      <w:r w:rsidRPr="00B83208">
        <w:rPr>
          <w:rFonts w:cs="Minion"/>
          <w:color w:val="000000"/>
          <w:szCs w:val="24"/>
        </w:rPr>
        <w:t xml:space="preserve">voor de oplossing van conflicten op het continent </w:t>
      </w:r>
      <w:r>
        <w:rPr>
          <w:rFonts w:cs="Minion"/>
          <w:color w:val="000000"/>
          <w:szCs w:val="24"/>
        </w:rPr>
        <w:t xml:space="preserve">zonder dat daarbij een centrale rol is weggelegd voor regionale actoren werd vanaf de jaren ’90 steeds vaker </w:t>
      </w:r>
      <w:r w:rsidRPr="00B83208">
        <w:rPr>
          <w:rFonts w:cs="Minion"/>
          <w:color w:val="000000"/>
          <w:szCs w:val="24"/>
        </w:rPr>
        <w:t xml:space="preserve">niet alleen gezien als </w:t>
      </w:r>
      <w:r>
        <w:rPr>
          <w:rFonts w:cs="Minion"/>
          <w:color w:val="000000"/>
          <w:szCs w:val="24"/>
        </w:rPr>
        <w:t>on</w:t>
      </w:r>
      <w:r w:rsidRPr="00B83208">
        <w:rPr>
          <w:rFonts w:cs="Minion"/>
          <w:color w:val="000000"/>
          <w:szCs w:val="24"/>
        </w:rPr>
        <w:t>toereikend</w:t>
      </w:r>
      <w:r>
        <w:rPr>
          <w:rFonts w:cs="Minion"/>
          <w:color w:val="000000"/>
          <w:szCs w:val="24"/>
        </w:rPr>
        <w:t>, maar bovendien als onwenselijk. Dergelijke missies waren vaak onvoldoende op de hoogte van de specifieke problemen die speelden in de samenlevingen waarin interventie plaatsvond, niet voldoende toegerust voor de oplossing daarvan</w:t>
      </w:r>
      <w:r w:rsidR="006927E6">
        <w:rPr>
          <w:rFonts w:cs="Minion"/>
          <w:color w:val="000000"/>
          <w:szCs w:val="24"/>
        </w:rPr>
        <w:t>, of simpelweg van te korte duur om een samenleving op lange termijn te pacificeren</w:t>
      </w:r>
      <w:r>
        <w:rPr>
          <w:rFonts w:cs="Minion"/>
          <w:color w:val="000000"/>
          <w:szCs w:val="24"/>
        </w:rPr>
        <w:t>. Bovendien is de actieve participatie en betrokkenheid van lokale actoren en gemeenschappen van essentieel belang voor het welslagen van missies die gericht zijn op het pacificeren van samenlevingen. De rol en het belang van de internationale gemeenschap worden echter niet ontkend, maar veeleer gezien als een potentiële ondersteuning bij het vinden van oplossingen waarin het continent zelf een centrale rol dient te spelen.</w:t>
      </w:r>
      <w:r w:rsidR="00665085">
        <w:rPr>
          <w:rStyle w:val="Voetnootmarkering"/>
          <w:rFonts w:cs="Minion"/>
          <w:color w:val="000000"/>
          <w:szCs w:val="24"/>
        </w:rPr>
        <w:footnoteReference w:id="129"/>
      </w:r>
      <w:r w:rsidR="00F013A9">
        <w:rPr>
          <w:rFonts w:cs="Minion"/>
          <w:color w:val="000000"/>
          <w:szCs w:val="24"/>
        </w:rPr>
        <w:t xml:space="preserve"> </w:t>
      </w:r>
    </w:p>
    <w:p w:rsidR="00DA4559" w:rsidRPr="002C47D7" w:rsidRDefault="00DA4559" w:rsidP="00DA4559">
      <w:pPr>
        <w:pStyle w:val="Geenafstand"/>
        <w:spacing w:line="360" w:lineRule="auto"/>
        <w:ind w:firstLine="708"/>
        <w:jc w:val="both"/>
        <w:rPr>
          <w:rFonts w:cs="Minion"/>
          <w:color w:val="000000"/>
          <w:szCs w:val="24"/>
        </w:rPr>
      </w:pPr>
    </w:p>
    <w:p w:rsidR="00DA4559" w:rsidRPr="00BD683C" w:rsidRDefault="00DA4559" w:rsidP="00DA4559">
      <w:pPr>
        <w:pStyle w:val="Geenafstand"/>
        <w:spacing w:line="360" w:lineRule="auto"/>
        <w:jc w:val="center"/>
        <w:rPr>
          <w:b/>
          <w:szCs w:val="24"/>
        </w:rPr>
      </w:pPr>
      <w:r>
        <w:rPr>
          <w:b/>
          <w:szCs w:val="24"/>
        </w:rPr>
        <w:t xml:space="preserve">Voor- en </w:t>
      </w:r>
      <w:r w:rsidR="0025656C">
        <w:rPr>
          <w:b/>
          <w:szCs w:val="24"/>
        </w:rPr>
        <w:t>n</w:t>
      </w:r>
      <w:r>
        <w:rPr>
          <w:b/>
          <w:szCs w:val="24"/>
        </w:rPr>
        <w:t xml:space="preserve">adelen van </w:t>
      </w:r>
      <w:r w:rsidR="0025656C">
        <w:rPr>
          <w:b/>
          <w:szCs w:val="24"/>
        </w:rPr>
        <w:t>r</w:t>
      </w:r>
      <w:r>
        <w:rPr>
          <w:b/>
          <w:szCs w:val="24"/>
        </w:rPr>
        <w:t xml:space="preserve">egionale </w:t>
      </w:r>
      <w:r w:rsidR="0025656C">
        <w:rPr>
          <w:b/>
          <w:szCs w:val="24"/>
        </w:rPr>
        <w:t>i</w:t>
      </w:r>
      <w:r>
        <w:rPr>
          <w:b/>
          <w:szCs w:val="24"/>
        </w:rPr>
        <w:t>nterventie</w:t>
      </w:r>
    </w:p>
    <w:p w:rsidR="00DA4559" w:rsidRDefault="00DA4559" w:rsidP="00DA4559">
      <w:pPr>
        <w:pStyle w:val="Geenafstand"/>
        <w:spacing w:line="360" w:lineRule="auto"/>
        <w:jc w:val="both"/>
        <w:rPr>
          <w:szCs w:val="24"/>
        </w:rPr>
      </w:pPr>
    </w:p>
    <w:p w:rsidR="00DA4559" w:rsidRDefault="00DA4559" w:rsidP="00DA4559">
      <w:pPr>
        <w:pStyle w:val="Geenafstand"/>
        <w:spacing w:line="360" w:lineRule="auto"/>
        <w:jc w:val="both"/>
      </w:pPr>
      <w:r w:rsidRPr="000F48F7">
        <w:rPr>
          <w:szCs w:val="24"/>
        </w:rPr>
        <w:t>Niet</w:t>
      </w:r>
      <w:r>
        <w:rPr>
          <w:szCs w:val="24"/>
        </w:rPr>
        <w:t xml:space="preserve"> alleen hebben regionale actoren als gevolg van geografische nabijheid het meest direct te maken met de consequenties van zwakke buurstaten, zij zijn bovendien beter in staat dan de internationale gemeenschap om zich langdurig toe te wijden aan het creëren van stabiliteit, en </w:t>
      </w:r>
      <w:r>
        <w:rPr>
          <w:szCs w:val="24"/>
        </w:rPr>
        <w:lastRenderedPageBreak/>
        <w:t xml:space="preserve">tijdig te reageren op crises. </w:t>
      </w:r>
      <w:r>
        <w:t xml:space="preserve">Op die manier levert regionale samenwerking en integratie de </w:t>
      </w:r>
      <w:r w:rsidRPr="00F94823">
        <w:rPr>
          <w:szCs w:val="24"/>
        </w:rPr>
        <w:t>oplossing voor een van de belangrijke tekortkomingen van de huidige vormen van externe interventie:</w:t>
      </w:r>
      <w:r w:rsidR="004B5861">
        <w:rPr>
          <w:szCs w:val="24"/>
        </w:rPr>
        <w:t xml:space="preserve"> de korte duur van interventiemissies. In de woorden van </w:t>
      </w:r>
      <w:proofErr w:type="spellStart"/>
      <w:r w:rsidR="004B5861">
        <w:rPr>
          <w:szCs w:val="24"/>
        </w:rPr>
        <w:t>Duyvesteyn</w:t>
      </w:r>
      <w:proofErr w:type="spellEnd"/>
      <w:r w:rsidR="004B5861">
        <w:rPr>
          <w:szCs w:val="24"/>
        </w:rPr>
        <w:t>:</w:t>
      </w:r>
      <w:r w:rsidRPr="00F94823">
        <w:rPr>
          <w:szCs w:val="24"/>
        </w:rPr>
        <w:t xml:space="preserve"> </w:t>
      </w:r>
      <w:r w:rsidR="004B5861">
        <w:rPr>
          <w:szCs w:val="24"/>
        </w:rPr>
        <w:t>‘</w:t>
      </w:r>
      <w:r w:rsidRPr="00F94823">
        <w:rPr>
          <w:szCs w:val="24"/>
        </w:rPr>
        <w:t>Het feit dat interventietroepen na enige tijd weer naar huis gaan verergert het veiligheidsprobleem van de lokale actoren. Legitimiteit vereist toewijding en lotsverbondenheid’</w:t>
      </w:r>
      <w:r w:rsidRPr="00F94823">
        <w:rPr>
          <w:rStyle w:val="Voetnootmarkering"/>
          <w:szCs w:val="24"/>
        </w:rPr>
        <w:footnoteReference w:id="130"/>
      </w:r>
      <w:r w:rsidRPr="00F94823">
        <w:rPr>
          <w:szCs w:val="24"/>
        </w:rPr>
        <w:t xml:space="preserve"> </w:t>
      </w:r>
      <w:r>
        <w:rPr>
          <w:szCs w:val="24"/>
        </w:rPr>
        <w:t>Het betrekken van regionale actoren bij het versterken van zwakke staten is weliswaar eenvoudiger vanwege de gedeelde belangen in regionale stabiliteit en zorgt voor de benodigde lange duur van sommige interventiemissies, maar</w:t>
      </w:r>
      <w:r w:rsidR="003566EF">
        <w:rPr>
          <w:szCs w:val="24"/>
        </w:rPr>
        <w:t xml:space="preserve"> dit</w:t>
      </w:r>
      <w:r>
        <w:rPr>
          <w:szCs w:val="24"/>
        </w:rPr>
        <w:t xml:space="preserve"> brengt andere problemen met zich mee. Onder andere de mogelijkheid tot misbruik van de situatie voor het bevorderen van eigen politieke of economische agenda’s, gebrek aan neutraliteit van interveniërende staten, en wantrouwen tegen regionale grootmachten zijn een potentiële bron van ondermijning waar rekening mee gehouden moet worden.</w:t>
      </w:r>
      <w:r>
        <w:rPr>
          <w:rStyle w:val="Voetnootmarkering"/>
          <w:szCs w:val="24"/>
        </w:rPr>
        <w:footnoteReference w:id="131"/>
      </w:r>
      <w:r>
        <w:rPr>
          <w:szCs w:val="24"/>
        </w:rPr>
        <w:t xml:space="preserve"> Daar staat tegenover dat r</w:t>
      </w:r>
      <w:r w:rsidRPr="00F94823">
        <w:rPr>
          <w:szCs w:val="24"/>
        </w:rPr>
        <w:t>egionale organisaties</w:t>
      </w:r>
      <w:r>
        <w:rPr>
          <w:szCs w:val="24"/>
        </w:rPr>
        <w:t xml:space="preserve"> </w:t>
      </w:r>
      <w:r w:rsidRPr="00F94823">
        <w:rPr>
          <w:szCs w:val="24"/>
        </w:rPr>
        <w:t xml:space="preserve">een grotere verbeeldingskracht </w:t>
      </w:r>
      <w:r>
        <w:rPr>
          <w:szCs w:val="24"/>
        </w:rPr>
        <w:t xml:space="preserve">hebben </w:t>
      </w:r>
      <w:r w:rsidRPr="00F94823">
        <w:rPr>
          <w:szCs w:val="24"/>
        </w:rPr>
        <w:t>dan de Verenigde</w:t>
      </w:r>
      <w:r>
        <w:t xml:space="preserve"> Naties, en zich in een betere positie bevinden om transnationale problemen te adresseren of voorkomen dan nationale overheden die het ontbreekt aan </w:t>
      </w:r>
      <w:r w:rsidR="004B5861">
        <w:t>de wil en de visie om als het ware over de landsgrenzen heen te denken</w:t>
      </w:r>
      <w:r>
        <w:t>.</w:t>
      </w:r>
      <w:r>
        <w:rPr>
          <w:rStyle w:val="Voetnootmarkering"/>
        </w:rPr>
        <w:footnoteReference w:id="132"/>
      </w:r>
      <w:r>
        <w:t xml:space="preserve"> </w:t>
      </w:r>
    </w:p>
    <w:p w:rsidR="00DA4559" w:rsidRPr="005D48EF" w:rsidRDefault="00DA4559" w:rsidP="00DA4559">
      <w:pPr>
        <w:pStyle w:val="Geenafstand"/>
        <w:spacing w:line="360" w:lineRule="auto"/>
        <w:ind w:firstLine="567"/>
        <w:jc w:val="both"/>
      </w:pPr>
      <w:r>
        <w:t>Hoewel versterking van staten door externe actoren zoals dit beoogd wordt door huidige staatsvormingsinterventies problematisch is vanwege de causale relatie tussen het verkrijgen van legitimiteit en het voorzien in orde, wat slechts door één actor kan gebeuren wil er sprake zijn van een soevereine staat, vormt dit bij een regionale aanpak van zwakke staten een minder groot probleem.</w:t>
      </w:r>
      <w:r w:rsidRPr="00FC6949">
        <w:t xml:space="preserve"> </w:t>
      </w:r>
      <w:r>
        <w:t>‘[B]ij interventieoperaties in falende staten (…) [ligt] de verantwoordelijkheid voor orde bij meer dan één actor, namelijk bij de lokale staat, de oppositie en de interventiemacht. Om noodzakelijke legitimiteit te verwerven concurreren deze actoren met elkaar.’</w:t>
      </w:r>
      <w:r>
        <w:rPr>
          <w:rStyle w:val="Voetnootmarkering"/>
        </w:rPr>
        <w:footnoteReference w:id="133"/>
      </w:r>
      <w:r>
        <w:t xml:space="preserve"> Voor het uitvoeren van hun taak hebben interventiemachten namelijk ook legitimiteit onder de bevolking nodig. Juist door samenwerking binnen de regio voor het beëindigen van conflicten, en integratie van staten binnen een regionaal raamwerk, wordt dit probleem omzeild. De staat en de regionale interventiemacht zijn als gevolg daarvan namelijk niet verwikkeld in een concurrentiestrijd met elkaar. Door langdurige samenwerking en een zekere mate van integratie tussen staten op het terrein van economie en veiligheid </w:t>
      </w:r>
      <w:r>
        <w:lastRenderedPageBreak/>
        <w:t>worden regio’s op den duur zelfstandige actoren. Dit heeft bijvoorbeeld reeds plaatsgevonden binnen de Europese Unie.</w:t>
      </w:r>
      <w:r>
        <w:rPr>
          <w:rStyle w:val="Voetnootmarkering"/>
          <w:rFonts w:ascii="Times-Roman" w:hAnsi="Times-Roman" w:cs="Times-Roman"/>
          <w:lang w:val="en-US"/>
        </w:rPr>
        <w:footnoteReference w:id="134"/>
      </w:r>
    </w:p>
    <w:p w:rsidR="000047C9" w:rsidRPr="00CB454B" w:rsidRDefault="00DA4559" w:rsidP="00400C2B">
      <w:pPr>
        <w:pStyle w:val="Geenafstand"/>
        <w:spacing w:line="360" w:lineRule="auto"/>
        <w:ind w:firstLine="567"/>
        <w:jc w:val="both"/>
      </w:pPr>
      <w:r>
        <w:rPr>
          <w:szCs w:val="24"/>
        </w:rPr>
        <w:t>Regionale samenwerking in Afrika, gericht op het vinden van ‘</w:t>
      </w:r>
      <w:proofErr w:type="spellStart"/>
      <w:r>
        <w:rPr>
          <w:szCs w:val="24"/>
        </w:rPr>
        <w:t>African</w:t>
      </w:r>
      <w:proofErr w:type="spellEnd"/>
      <w:r>
        <w:rPr>
          <w:szCs w:val="24"/>
        </w:rPr>
        <w:t xml:space="preserve"> </w:t>
      </w:r>
      <w:proofErr w:type="spellStart"/>
      <w:r w:rsidR="002245DA">
        <w:rPr>
          <w:szCs w:val="24"/>
        </w:rPr>
        <w:t>solutions</w:t>
      </w:r>
      <w:proofErr w:type="spellEnd"/>
      <w:r w:rsidR="002245DA">
        <w:rPr>
          <w:szCs w:val="24"/>
        </w:rPr>
        <w:t xml:space="preserve"> to </w:t>
      </w:r>
      <w:proofErr w:type="spellStart"/>
      <w:r w:rsidR="002245DA">
        <w:rPr>
          <w:szCs w:val="24"/>
        </w:rPr>
        <w:t>African</w:t>
      </w:r>
      <w:proofErr w:type="spellEnd"/>
      <w:r w:rsidR="002245DA">
        <w:rPr>
          <w:szCs w:val="24"/>
        </w:rPr>
        <w:t xml:space="preserve"> </w:t>
      </w:r>
      <w:proofErr w:type="spellStart"/>
      <w:r w:rsidR="002245DA">
        <w:rPr>
          <w:szCs w:val="24"/>
        </w:rPr>
        <w:t>problems</w:t>
      </w:r>
      <w:proofErr w:type="spellEnd"/>
      <w:r w:rsidR="002245DA">
        <w:rPr>
          <w:szCs w:val="24"/>
        </w:rPr>
        <w:t>’,</w:t>
      </w:r>
      <w:r>
        <w:rPr>
          <w:szCs w:val="24"/>
        </w:rPr>
        <w:t xml:space="preserve"> richt zich op twee aspecten </w:t>
      </w:r>
      <w:r w:rsidR="002245DA">
        <w:rPr>
          <w:szCs w:val="24"/>
        </w:rPr>
        <w:t>die sterk van elkaar afhankelijk zijn</w:t>
      </w:r>
      <w:r>
        <w:rPr>
          <w:szCs w:val="24"/>
        </w:rPr>
        <w:t xml:space="preserve">, namelijk de economische versterking van het continent, en de oplossing van prangende veiligheidsvraagstukken. </w:t>
      </w:r>
      <w:r w:rsidRPr="00622DC6">
        <w:t xml:space="preserve">Björn </w:t>
      </w:r>
      <w:proofErr w:type="spellStart"/>
      <w:r w:rsidRPr="00622DC6">
        <w:t>Hettne</w:t>
      </w:r>
      <w:proofErr w:type="spellEnd"/>
      <w:r w:rsidRPr="00622DC6">
        <w:t xml:space="preserve"> en Fredrik </w:t>
      </w:r>
      <w:proofErr w:type="spellStart"/>
      <w:r w:rsidRPr="00622DC6">
        <w:t>Söderbaum</w:t>
      </w:r>
      <w:proofErr w:type="spellEnd"/>
      <w:r w:rsidRPr="00622DC6">
        <w:t xml:space="preserve"> onderscheiden binnen regionale samenwerking ‘</w:t>
      </w:r>
      <w:proofErr w:type="spellStart"/>
      <w:r w:rsidRPr="00622DC6">
        <w:t>development</w:t>
      </w:r>
      <w:proofErr w:type="spellEnd"/>
      <w:r w:rsidRPr="00622DC6">
        <w:t xml:space="preserve"> </w:t>
      </w:r>
      <w:proofErr w:type="spellStart"/>
      <w:r w:rsidRPr="00622DC6">
        <w:t>regionalism</w:t>
      </w:r>
      <w:proofErr w:type="spellEnd"/>
      <w:r w:rsidRPr="00622DC6">
        <w:t>’ en ‘</w:t>
      </w:r>
      <w:proofErr w:type="spellStart"/>
      <w:r w:rsidRPr="00622DC6">
        <w:t>security</w:t>
      </w:r>
      <w:proofErr w:type="spellEnd"/>
      <w:r w:rsidRPr="00622DC6">
        <w:t xml:space="preserve"> </w:t>
      </w:r>
      <w:proofErr w:type="spellStart"/>
      <w:r w:rsidRPr="00622DC6">
        <w:t>regionalism</w:t>
      </w:r>
      <w:proofErr w:type="spellEnd"/>
      <w:r w:rsidRPr="00622DC6">
        <w:t xml:space="preserve">’. </w:t>
      </w:r>
      <w:proofErr w:type="spellStart"/>
      <w:r w:rsidRPr="00622DC6">
        <w:rPr>
          <w:lang w:val="en-US"/>
        </w:rPr>
        <w:t>D</w:t>
      </w:r>
      <w:r>
        <w:rPr>
          <w:lang w:val="en-US"/>
        </w:rPr>
        <w:t>it</w:t>
      </w:r>
      <w:proofErr w:type="spellEnd"/>
      <w:r>
        <w:rPr>
          <w:lang w:val="en-US"/>
        </w:rPr>
        <w:t xml:space="preserve"> </w:t>
      </w:r>
      <w:proofErr w:type="spellStart"/>
      <w:r w:rsidRPr="00134248">
        <w:rPr>
          <w:lang w:val="en-US"/>
        </w:rPr>
        <w:t>laatste</w:t>
      </w:r>
      <w:proofErr w:type="spellEnd"/>
      <w:r w:rsidRPr="00134248">
        <w:rPr>
          <w:lang w:val="en-US"/>
        </w:rPr>
        <w:t xml:space="preserve"> </w:t>
      </w:r>
      <w:proofErr w:type="spellStart"/>
      <w:r w:rsidRPr="00134248">
        <w:rPr>
          <w:lang w:val="en-US"/>
        </w:rPr>
        <w:t>omschrijven</w:t>
      </w:r>
      <w:proofErr w:type="spellEnd"/>
      <w:r>
        <w:rPr>
          <w:lang w:val="en-US"/>
        </w:rPr>
        <w:t xml:space="preserve"> </w:t>
      </w:r>
      <w:proofErr w:type="spellStart"/>
      <w:r>
        <w:rPr>
          <w:lang w:val="en-US"/>
        </w:rPr>
        <w:t>zij</w:t>
      </w:r>
      <w:proofErr w:type="spellEnd"/>
      <w:r w:rsidRPr="00134248">
        <w:rPr>
          <w:lang w:val="en-US"/>
        </w:rPr>
        <w:t xml:space="preserve"> </w:t>
      </w:r>
      <w:proofErr w:type="spellStart"/>
      <w:r w:rsidRPr="00134248">
        <w:rPr>
          <w:lang w:val="en-US"/>
        </w:rPr>
        <w:t>als</w:t>
      </w:r>
      <w:proofErr w:type="spellEnd"/>
      <w:r w:rsidRPr="00134248">
        <w:rPr>
          <w:lang w:val="en-US"/>
        </w:rPr>
        <w:t xml:space="preserve"> ‘attempts by states and other actors in a particular geographical area </w:t>
      </w:r>
      <w:r>
        <w:rPr>
          <w:lang w:val="en-US"/>
        </w:rPr>
        <w:t>– a region in the making – to transform a security complex with conflict-generating interstate and intrastate relations towards a security community with cooperative external (interregional) relations and</w:t>
      </w:r>
      <w:r w:rsidR="000047C9">
        <w:rPr>
          <w:lang w:val="en-US"/>
        </w:rPr>
        <w:t xml:space="preserve"> domestic (intraregional) peace</w:t>
      </w:r>
      <w:r>
        <w:rPr>
          <w:lang w:val="en-US"/>
        </w:rPr>
        <w:t>.’</w:t>
      </w:r>
      <w:r>
        <w:rPr>
          <w:rStyle w:val="Voetnootmarkering"/>
          <w:szCs w:val="24"/>
        </w:rPr>
        <w:footnoteReference w:id="135"/>
      </w:r>
      <w:r w:rsidR="00CB454B">
        <w:rPr>
          <w:lang w:val="en-US"/>
        </w:rPr>
        <w:t xml:space="preserve"> </w:t>
      </w:r>
      <w:r w:rsidR="00CB454B" w:rsidRPr="00CB454B">
        <w:t>‘</w:t>
      </w:r>
      <w:proofErr w:type="spellStart"/>
      <w:r w:rsidR="00CB454B" w:rsidRPr="00CB454B">
        <w:t>Development</w:t>
      </w:r>
      <w:r w:rsidR="0019127E">
        <w:t>al</w:t>
      </w:r>
      <w:proofErr w:type="spellEnd"/>
      <w:r w:rsidR="00CB454B" w:rsidRPr="00CB454B">
        <w:t xml:space="preserve"> </w:t>
      </w:r>
      <w:proofErr w:type="spellStart"/>
      <w:r w:rsidR="00CB454B" w:rsidRPr="00CB454B">
        <w:t>regionalism</w:t>
      </w:r>
      <w:proofErr w:type="spellEnd"/>
      <w:r w:rsidR="00CB454B" w:rsidRPr="00CB454B">
        <w:t xml:space="preserve">’ </w:t>
      </w:r>
      <w:r w:rsidR="0019127E">
        <w:t>wordt daarentegen door de VN gezien als</w:t>
      </w:r>
      <w:r w:rsidR="00CB454B">
        <w:t xml:space="preserve"> </w:t>
      </w:r>
      <w:r w:rsidR="00CB454B" w:rsidRPr="00CB454B">
        <w:t>gericht op de ontwikkeling van economische</w:t>
      </w:r>
      <w:r w:rsidR="00CB454B">
        <w:t>, financiële en infrastructurele integratie van regio</w:t>
      </w:r>
      <w:r w:rsidR="004D4AA5">
        <w:t>’</w:t>
      </w:r>
      <w:r w:rsidR="00CB454B">
        <w:t>s</w:t>
      </w:r>
      <w:r w:rsidR="00F83774">
        <w:t>. Dit vindt bijvoorbeeld plaats d</w:t>
      </w:r>
      <w:r w:rsidR="004D4AA5">
        <w:t xml:space="preserve">oor het bevorderen van handelsrelaties binnen </w:t>
      </w:r>
      <w:r w:rsidR="00F83774">
        <w:t>regio’s en het vereenvoudigen daarvan door regulering op tal van terreinen variërend van investeringen in infrastructuur en onderzoek, tot competitie en kwaliteit.</w:t>
      </w:r>
      <w:r w:rsidR="00DB3C58">
        <w:t xml:space="preserve"> Gelijktijdig worden nationale overheden en de versterking van statelijke capaciteit</w:t>
      </w:r>
      <w:r w:rsidR="003566EF">
        <w:t>en</w:t>
      </w:r>
      <w:r w:rsidR="00DB3C58">
        <w:t>, structuren en instituties gezien als een belangrijk onderdeel in de ontwikkeling van geïntegreerde regio’s.</w:t>
      </w:r>
      <w:r w:rsidR="00DB3C58">
        <w:rPr>
          <w:rStyle w:val="Voetnootmarkering"/>
        </w:rPr>
        <w:footnoteReference w:id="136"/>
      </w:r>
    </w:p>
    <w:p w:rsidR="000047C9" w:rsidRDefault="00D04B32" w:rsidP="00400C2B">
      <w:pPr>
        <w:pStyle w:val="Geenafstand"/>
        <w:spacing w:line="360" w:lineRule="auto"/>
        <w:ind w:firstLine="567"/>
        <w:jc w:val="both"/>
        <w:rPr>
          <w:szCs w:val="24"/>
        </w:rPr>
      </w:pPr>
      <w:r>
        <w:t>Dit onderzoek erkent</w:t>
      </w:r>
      <w:r w:rsidR="00DA4559">
        <w:rPr>
          <w:szCs w:val="24"/>
        </w:rPr>
        <w:t xml:space="preserve"> de wisselwerking tussen de economische</w:t>
      </w:r>
      <w:r w:rsidR="00B4352C">
        <w:rPr>
          <w:szCs w:val="24"/>
        </w:rPr>
        <w:t xml:space="preserve"> zwakheid</w:t>
      </w:r>
      <w:r w:rsidR="00DA4559">
        <w:rPr>
          <w:szCs w:val="24"/>
        </w:rPr>
        <w:t xml:space="preserve"> en de</w:t>
      </w:r>
      <w:r w:rsidR="00B4352C">
        <w:rPr>
          <w:szCs w:val="24"/>
        </w:rPr>
        <w:t xml:space="preserve"> vaak gewelddadige</w:t>
      </w:r>
      <w:r w:rsidR="00DA4559">
        <w:rPr>
          <w:szCs w:val="24"/>
        </w:rPr>
        <w:t xml:space="preserve"> </w:t>
      </w:r>
      <w:r w:rsidR="00B4352C">
        <w:rPr>
          <w:szCs w:val="24"/>
        </w:rPr>
        <w:t xml:space="preserve">of instabiele </w:t>
      </w:r>
      <w:r w:rsidR="00DA4559">
        <w:rPr>
          <w:szCs w:val="24"/>
        </w:rPr>
        <w:t xml:space="preserve">politieke </w:t>
      </w:r>
      <w:r>
        <w:rPr>
          <w:szCs w:val="24"/>
        </w:rPr>
        <w:t>situatie</w:t>
      </w:r>
      <w:r w:rsidR="00B4352C">
        <w:rPr>
          <w:szCs w:val="24"/>
        </w:rPr>
        <w:t xml:space="preserve"> van Afrikaanse staten</w:t>
      </w:r>
      <w:r w:rsidR="00DA4559">
        <w:rPr>
          <w:szCs w:val="24"/>
        </w:rPr>
        <w:t xml:space="preserve">. </w:t>
      </w:r>
      <w:r w:rsidR="00B4352C">
        <w:rPr>
          <w:szCs w:val="24"/>
        </w:rPr>
        <w:t>Zowel armoede als geweld</w:t>
      </w:r>
      <w:r w:rsidR="00DA4559">
        <w:rPr>
          <w:szCs w:val="24"/>
        </w:rPr>
        <w:t xml:space="preserve"> zijn </w:t>
      </w:r>
      <w:r w:rsidR="00B4352C">
        <w:rPr>
          <w:szCs w:val="24"/>
        </w:rPr>
        <w:t>belangrijke oorzaken</w:t>
      </w:r>
      <w:r w:rsidR="009C3257">
        <w:rPr>
          <w:szCs w:val="24"/>
        </w:rPr>
        <w:t xml:space="preserve"> voor de slechte positie waarin</w:t>
      </w:r>
      <w:r w:rsidR="00DA4559">
        <w:rPr>
          <w:szCs w:val="24"/>
        </w:rPr>
        <w:t xml:space="preserve"> </w:t>
      </w:r>
      <w:r w:rsidR="00377487">
        <w:rPr>
          <w:szCs w:val="24"/>
        </w:rPr>
        <w:t xml:space="preserve">zowel afzonderlijke Afrikaanse staten als </w:t>
      </w:r>
      <w:r w:rsidR="00DA4559">
        <w:rPr>
          <w:szCs w:val="24"/>
        </w:rPr>
        <w:t>het</w:t>
      </w:r>
      <w:r w:rsidR="00377487">
        <w:rPr>
          <w:szCs w:val="24"/>
        </w:rPr>
        <w:t xml:space="preserve"> gehele</w:t>
      </w:r>
      <w:r w:rsidR="00DA4559">
        <w:rPr>
          <w:szCs w:val="24"/>
        </w:rPr>
        <w:t xml:space="preserve"> continent verke</w:t>
      </w:r>
      <w:r w:rsidR="00377487">
        <w:rPr>
          <w:szCs w:val="24"/>
        </w:rPr>
        <w:t>ren</w:t>
      </w:r>
      <w:r w:rsidR="00DA4559">
        <w:rPr>
          <w:szCs w:val="24"/>
        </w:rPr>
        <w:t>, en houden elkaar in stand of verergeren elkaar zelfs.</w:t>
      </w:r>
      <w:r w:rsidR="00DA4559" w:rsidRPr="00F242DA">
        <w:t xml:space="preserve"> </w:t>
      </w:r>
      <w:r w:rsidR="00DA4559">
        <w:t xml:space="preserve">Een versterking van </w:t>
      </w:r>
      <w:r>
        <w:t>de</w:t>
      </w:r>
      <w:r w:rsidR="00941651">
        <w:t xml:space="preserve"> economische prestaties </w:t>
      </w:r>
      <w:r w:rsidR="00B4352C">
        <w:t>samen met de</w:t>
      </w:r>
      <w:r w:rsidR="00941651">
        <w:t xml:space="preserve"> </w:t>
      </w:r>
      <w:r>
        <w:t xml:space="preserve">representatieve instituties </w:t>
      </w:r>
      <w:r w:rsidR="00941651">
        <w:t xml:space="preserve">in Afrikaanse staten </w:t>
      </w:r>
      <w:r w:rsidR="00DA4559">
        <w:rPr>
          <w:szCs w:val="24"/>
        </w:rPr>
        <w:t xml:space="preserve">vormt dan ook de sleutel tot het oplossen van het grootschalige humanitaire lijden dat plaatsvindt. Desalniettemin </w:t>
      </w:r>
      <w:r w:rsidR="00D46C56">
        <w:rPr>
          <w:szCs w:val="24"/>
        </w:rPr>
        <w:t>wordt hier uitsluitend aandacht besteed aan</w:t>
      </w:r>
      <w:r w:rsidR="00DA4559">
        <w:rPr>
          <w:szCs w:val="24"/>
        </w:rPr>
        <w:t xml:space="preserve"> de recente ontwikkelingen op het gebied van </w:t>
      </w:r>
      <w:r w:rsidR="00AC553D">
        <w:rPr>
          <w:szCs w:val="24"/>
        </w:rPr>
        <w:t xml:space="preserve">regionale samenwerking bij </w:t>
      </w:r>
      <w:r w:rsidR="00DA4559">
        <w:rPr>
          <w:szCs w:val="24"/>
        </w:rPr>
        <w:t>de bevordering van vrede, veiligheid en stabiliteit op het continent</w:t>
      </w:r>
      <w:r w:rsidR="00B9131C">
        <w:rPr>
          <w:szCs w:val="24"/>
        </w:rPr>
        <w:t>.</w:t>
      </w:r>
      <w:r w:rsidR="00400C2B">
        <w:rPr>
          <w:szCs w:val="24"/>
        </w:rPr>
        <w:t xml:space="preserve"> </w:t>
      </w:r>
      <w:r w:rsidR="00DA4559">
        <w:rPr>
          <w:szCs w:val="24"/>
        </w:rPr>
        <w:t xml:space="preserve">Hiermee wil ik niet impliceren dat het vergroten van veiligheid afdoende is voor de versterking van staten. </w:t>
      </w:r>
      <w:r w:rsidR="00F104D2">
        <w:rPr>
          <w:szCs w:val="24"/>
        </w:rPr>
        <w:t xml:space="preserve">Veiligheid en orde zijn echter onmisbaar voor het ontstaan van een legitieme staat. </w:t>
      </w:r>
      <w:r w:rsidR="00DA4559">
        <w:rPr>
          <w:szCs w:val="24"/>
        </w:rPr>
        <w:t xml:space="preserve">Voor het verkrijgen </w:t>
      </w:r>
      <w:r w:rsidR="00F104D2">
        <w:rPr>
          <w:szCs w:val="24"/>
        </w:rPr>
        <w:t xml:space="preserve">en behouden </w:t>
      </w:r>
      <w:r w:rsidR="00DA4559">
        <w:rPr>
          <w:szCs w:val="24"/>
        </w:rPr>
        <w:t>van legitimiteit zullen staten</w:t>
      </w:r>
      <w:r w:rsidR="00F104D2">
        <w:rPr>
          <w:szCs w:val="24"/>
        </w:rPr>
        <w:t xml:space="preserve"> op termijn </w:t>
      </w:r>
      <w:r w:rsidR="00DA4559">
        <w:rPr>
          <w:szCs w:val="24"/>
        </w:rPr>
        <w:t>ook mo</w:t>
      </w:r>
      <w:r w:rsidR="00C719F9">
        <w:rPr>
          <w:szCs w:val="24"/>
        </w:rPr>
        <w:t xml:space="preserve">eten voorzien in het welzijn van de bevolking. </w:t>
      </w:r>
      <w:r w:rsidR="00BA696C">
        <w:rPr>
          <w:szCs w:val="24"/>
        </w:rPr>
        <w:t>H</w:t>
      </w:r>
      <w:r w:rsidR="00B4352C">
        <w:rPr>
          <w:szCs w:val="24"/>
        </w:rPr>
        <w:t xml:space="preserve">et succes van regionale samenwerking </w:t>
      </w:r>
      <w:r w:rsidR="0044673A">
        <w:rPr>
          <w:szCs w:val="24"/>
        </w:rPr>
        <w:t>voor het versterken van zwakke staten</w:t>
      </w:r>
      <w:r w:rsidR="00BA696C">
        <w:rPr>
          <w:szCs w:val="24"/>
        </w:rPr>
        <w:t xml:space="preserve"> zal</w:t>
      </w:r>
      <w:r w:rsidR="0044673A">
        <w:rPr>
          <w:szCs w:val="24"/>
        </w:rPr>
        <w:t xml:space="preserve"> </w:t>
      </w:r>
      <w:r w:rsidR="00F104D2">
        <w:rPr>
          <w:szCs w:val="24"/>
        </w:rPr>
        <w:t>echter</w:t>
      </w:r>
      <w:r w:rsidR="00F02C11">
        <w:rPr>
          <w:szCs w:val="24"/>
        </w:rPr>
        <w:t xml:space="preserve"> </w:t>
      </w:r>
      <w:r w:rsidR="00BA696C">
        <w:rPr>
          <w:szCs w:val="24"/>
        </w:rPr>
        <w:t>in dit onderzoek, waarin gekeken wordt naar een relatief korte periode, bepaald worden</w:t>
      </w:r>
      <w:r w:rsidR="00B4352C">
        <w:rPr>
          <w:szCs w:val="24"/>
        </w:rPr>
        <w:t xml:space="preserve"> </w:t>
      </w:r>
      <w:r w:rsidR="005E6881">
        <w:rPr>
          <w:szCs w:val="24"/>
        </w:rPr>
        <w:t xml:space="preserve">aan de hand </w:t>
      </w:r>
      <w:r w:rsidR="005E6881">
        <w:rPr>
          <w:szCs w:val="24"/>
        </w:rPr>
        <w:lastRenderedPageBreak/>
        <w:t xml:space="preserve">van het functioneren van </w:t>
      </w:r>
      <w:r w:rsidR="00BA696C">
        <w:rPr>
          <w:szCs w:val="24"/>
        </w:rPr>
        <w:t xml:space="preserve">de regio als actor in </w:t>
      </w:r>
      <w:r w:rsidR="00B4352C">
        <w:rPr>
          <w:szCs w:val="24"/>
        </w:rPr>
        <w:t>het beëindigen van geweld en het herstellen van orde</w:t>
      </w:r>
      <w:r w:rsidR="0044673A">
        <w:rPr>
          <w:szCs w:val="24"/>
        </w:rPr>
        <w:t xml:space="preserve"> binnen staten</w:t>
      </w:r>
      <w:r w:rsidR="00BA696C">
        <w:rPr>
          <w:szCs w:val="24"/>
        </w:rPr>
        <w:t>.</w:t>
      </w:r>
      <w:r w:rsidR="00E059A7">
        <w:rPr>
          <w:szCs w:val="24"/>
        </w:rPr>
        <w:t xml:space="preserve"> Vanzelfsprekend speelt de regio </w:t>
      </w:r>
      <w:r w:rsidR="00F104D2">
        <w:rPr>
          <w:szCs w:val="24"/>
        </w:rPr>
        <w:t>daarbij</w:t>
      </w:r>
      <w:r w:rsidR="00E059A7">
        <w:rPr>
          <w:szCs w:val="24"/>
        </w:rPr>
        <w:t xml:space="preserve"> in essentie een ondersteunende rol aangezien er sprake is van een </w:t>
      </w:r>
      <w:r w:rsidR="00E059A7" w:rsidRPr="00E059A7">
        <w:rPr>
          <w:i/>
          <w:szCs w:val="24"/>
        </w:rPr>
        <w:t>versterking</w:t>
      </w:r>
      <w:r w:rsidR="00E059A7">
        <w:rPr>
          <w:szCs w:val="24"/>
        </w:rPr>
        <w:t xml:space="preserve"> van zwakke staten.</w:t>
      </w:r>
    </w:p>
    <w:p w:rsidR="00DA4559" w:rsidRDefault="00DA4559" w:rsidP="00400C2B">
      <w:pPr>
        <w:pStyle w:val="Geenafstand"/>
        <w:spacing w:line="360" w:lineRule="auto"/>
        <w:ind w:firstLine="567"/>
        <w:jc w:val="both"/>
        <w:rPr>
          <w:szCs w:val="24"/>
        </w:rPr>
      </w:pPr>
      <w:r>
        <w:rPr>
          <w:szCs w:val="24"/>
        </w:rPr>
        <w:t xml:space="preserve">Het beëindigen van conflict wordt </w:t>
      </w:r>
      <w:r w:rsidR="000047C9">
        <w:rPr>
          <w:szCs w:val="24"/>
        </w:rPr>
        <w:t xml:space="preserve">in dit onderzoek </w:t>
      </w:r>
      <w:r w:rsidR="00FA37A3">
        <w:rPr>
          <w:szCs w:val="24"/>
        </w:rPr>
        <w:t>gezien als</w:t>
      </w:r>
      <w:r w:rsidR="000047C9">
        <w:rPr>
          <w:szCs w:val="24"/>
        </w:rPr>
        <w:t xml:space="preserve"> </w:t>
      </w:r>
      <w:r>
        <w:rPr>
          <w:szCs w:val="24"/>
        </w:rPr>
        <w:t>noodzakelijke voorwaarde</w:t>
      </w:r>
      <w:r w:rsidR="000622E7">
        <w:rPr>
          <w:szCs w:val="24"/>
        </w:rPr>
        <w:t xml:space="preserve"> voor </w:t>
      </w:r>
      <w:r w:rsidR="00D04B32">
        <w:rPr>
          <w:szCs w:val="24"/>
        </w:rPr>
        <w:t xml:space="preserve">de opbouw van </w:t>
      </w:r>
      <w:r w:rsidR="00400C2B">
        <w:rPr>
          <w:szCs w:val="24"/>
        </w:rPr>
        <w:t>een stabiele economische en politieke infrastructuur</w:t>
      </w:r>
      <w:r w:rsidR="00667201">
        <w:rPr>
          <w:szCs w:val="24"/>
        </w:rPr>
        <w:t xml:space="preserve"> binnen de grenzen van staten</w:t>
      </w:r>
      <w:r w:rsidR="000047C9">
        <w:rPr>
          <w:szCs w:val="24"/>
        </w:rPr>
        <w:t>.</w:t>
      </w:r>
      <w:r w:rsidR="00B9131C">
        <w:rPr>
          <w:szCs w:val="24"/>
        </w:rPr>
        <w:t xml:space="preserve"> </w:t>
      </w:r>
      <w:r w:rsidR="00377487">
        <w:rPr>
          <w:szCs w:val="24"/>
        </w:rPr>
        <w:t xml:space="preserve">Gezien de transnationale aard van veel conflicten in Afrikaanse staten is een collectieve aanpak van geweld noodzakelijk. </w:t>
      </w:r>
      <w:proofErr w:type="spellStart"/>
      <w:r w:rsidR="000047C9" w:rsidRPr="00377487">
        <w:rPr>
          <w:szCs w:val="24"/>
          <w:lang w:val="en-US"/>
        </w:rPr>
        <w:t>Dit</w:t>
      </w:r>
      <w:proofErr w:type="spellEnd"/>
      <w:r w:rsidR="000047C9" w:rsidRPr="00377487">
        <w:rPr>
          <w:szCs w:val="24"/>
          <w:lang w:val="en-US"/>
        </w:rPr>
        <w:t xml:space="preserve"> </w:t>
      </w:r>
      <w:proofErr w:type="spellStart"/>
      <w:r w:rsidR="000047C9" w:rsidRPr="00377487">
        <w:rPr>
          <w:szCs w:val="24"/>
          <w:lang w:val="en-US"/>
        </w:rPr>
        <w:t>sluit</w:t>
      </w:r>
      <w:proofErr w:type="spellEnd"/>
      <w:r w:rsidR="000047C9" w:rsidRPr="00377487">
        <w:rPr>
          <w:szCs w:val="24"/>
          <w:lang w:val="en-US"/>
        </w:rPr>
        <w:t xml:space="preserve"> </w:t>
      </w:r>
      <w:proofErr w:type="spellStart"/>
      <w:r w:rsidR="000047C9" w:rsidRPr="00377487">
        <w:rPr>
          <w:szCs w:val="24"/>
          <w:lang w:val="en-US"/>
        </w:rPr>
        <w:t>aan</w:t>
      </w:r>
      <w:proofErr w:type="spellEnd"/>
      <w:r w:rsidR="000047C9" w:rsidRPr="00377487">
        <w:rPr>
          <w:szCs w:val="24"/>
          <w:lang w:val="en-US"/>
        </w:rPr>
        <w:t xml:space="preserve"> </w:t>
      </w:r>
      <w:proofErr w:type="spellStart"/>
      <w:r w:rsidR="000047C9" w:rsidRPr="00377487">
        <w:rPr>
          <w:szCs w:val="24"/>
          <w:lang w:val="en-US"/>
        </w:rPr>
        <w:t>bij</w:t>
      </w:r>
      <w:proofErr w:type="spellEnd"/>
      <w:r w:rsidR="000047C9" w:rsidRPr="00377487">
        <w:rPr>
          <w:szCs w:val="24"/>
          <w:lang w:val="en-US"/>
        </w:rPr>
        <w:t xml:space="preserve"> de </w:t>
      </w:r>
      <w:proofErr w:type="spellStart"/>
      <w:r w:rsidR="000047C9" w:rsidRPr="00377487">
        <w:rPr>
          <w:szCs w:val="24"/>
          <w:lang w:val="en-US"/>
        </w:rPr>
        <w:t>erkenning</w:t>
      </w:r>
      <w:proofErr w:type="spellEnd"/>
      <w:r w:rsidR="000047C9" w:rsidRPr="00377487">
        <w:rPr>
          <w:szCs w:val="24"/>
          <w:lang w:val="en-US"/>
        </w:rPr>
        <w:t xml:space="preserve"> door</w:t>
      </w:r>
      <w:r w:rsidRPr="00377487">
        <w:rPr>
          <w:szCs w:val="24"/>
          <w:lang w:val="en-US"/>
        </w:rPr>
        <w:t xml:space="preserve"> de </w:t>
      </w:r>
      <w:r w:rsidRPr="00377487">
        <w:rPr>
          <w:i/>
          <w:szCs w:val="24"/>
          <w:lang w:val="en-US"/>
        </w:rPr>
        <w:t>African Union</w:t>
      </w:r>
      <w:r w:rsidRPr="00377487">
        <w:rPr>
          <w:szCs w:val="24"/>
          <w:lang w:val="en-US"/>
        </w:rPr>
        <w:t xml:space="preserve"> </w:t>
      </w:r>
      <w:proofErr w:type="spellStart"/>
      <w:r w:rsidRPr="00377487">
        <w:rPr>
          <w:szCs w:val="24"/>
          <w:lang w:val="en-US"/>
        </w:rPr>
        <w:t>dat</w:t>
      </w:r>
      <w:proofErr w:type="spellEnd"/>
      <w:r w:rsidRPr="00377487">
        <w:rPr>
          <w:szCs w:val="24"/>
          <w:lang w:val="en-US"/>
        </w:rPr>
        <w:t xml:space="preserve"> ‘the scourge of conflicts in Africa constitutes a major impediment to the socio-economic development of the continent’.</w:t>
      </w:r>
      <w:r>
        <w:rPr>
          <w:rStyle w:val="Voetnootmarkering"/>
          <w:szCs w:val="24"/>
        </w:rPr>
        <w:footnoteReference w:id="137"/>
      </w:r>
      <w:r w:rsidR="00400C2B" w:rsidRPr="00377487">
        <w:rPr>
          <w:szCs w:val="24"/>
          <w:lang w:val="en-US"/>
        </w:rPr>
        <w:t xml:space="preserve"> </w:t>
      </w:r>
      <w:r w:rsidR="00F013A9" w:rsidRPr="00B9131C">
        <w:rPr>
          <w:szCs w:val="24"/>
        </w:rPr>
        <w:t xml:space="preserve">Samenwerking op </w:t>
      </w:r>
      <w:r w:rsidR="00F013A9">
        <w:rPr>
          <w:szCs w:val="24"/>
        </w:rPr>
        <w:t>het continent op het gebied van vrede en veiligheid</w:t>
      </w:r>
      <w:r w:rsidR="00F013A9" w:rsidRPr="00B9131C">
        <w:rPr>
          <w:szCs w:val="24"/>
        </w:rPr>
        <w:t xml:space="preserve"> vindt plaats </w:t>
      </w:r>
      <w:r w:rsidR="00F013A9">
        <w:rPr>
          <w:szCs w:val="24"/>
        </w:rPr>
        <w:t>binnen</w:t>
      </w:r>
      <w:r w:rsidR="00F013A9" w:rsidRPr="00B9131C">
        <w:rPr>
          <w:szCs w:val="24"/>
        </w:rPr>
        <w:t xml:space="preserve"> de </w:t>
      </w:r>
      <w:proofErr w:type="spellStart"/>
      <w:r w:rsidR="00F013A9" w:rsidRPr="00B9131C">
        <w:rPr>
          <w:i/>
          <w:szCs w:val="24"/>
        </w:rPr>
        <w:t>African</w:t>
      </w:r>
      <w:proofErr w:type="spellEnd"/>
      <w:r w:rsidR="00F013A9" w:rsidRPr="00B9131C">
        <w:rPr>
          <w:i/>
          <w:szCs w:val="24"/>
        </w:rPr>
        <w:t xml:space="preserve"> </w:t>
      </w:r>
      <w:proofErr w:type="spellStart"/>
      <w:r w:rsidR="00F013A9" w:rsidRPr="00B9131C">
        <w:rPr>
          <w:i/>
          <w:szCs w:val="24"/>
        </w:rPr>
        <w:t>Peace</w:t>
      </w:r>
      <w:proofErr w:type="spellEnd"/>
      <w:r w:rsidR="00F013A9" w:rsidRPr="00B9131C">
        <w:rPr>
          <w:i/>
          <w:szCs w:val="24"/>
        </w:rPr>
        <w:t xml:space="preserve"> and </w:t>
      </w:r>
      <w:proofErr w:type="spellStart"/>
      <w:r w:rsidR="00F013A9" w:rsidRPr="00B9131C">
        <w:rPr>
          <w:i/>
          <w:szCs w:val="24"/>
        </w:rPr>
        <w:t>Security</w:t>
      </w:r>
      <w:proofErr w:type="spellEnd"/>
      <w:r w:rsidR="00F013A9" w:rsidRPr="00B9131C">
        <w:rPr>
          <w:i/>
          <w:szCs w:val="24"/>
        </w:rPr>
        <w:t xml:space="preserve"> </w:t>
      </w:r>
      <w:proofErr w:type="spellStart"/>
      <w:r w:rsidR="00F013A9" w:rsidRPr="00B9131C">
        <w:rPr>
          <w:i/>
          <w:szCs w:val="24"/>
        </w:rPr>
        <w:t>Architecture</w:t>
      </w:r>
      <w:proofErr w:type="spellEnd"/>
      <w:r w:rsidR="00F013A9" w:rsidRPr="00B9131C">
        <w:rPr>
          <w:i/>
          <w:szCs w:val="24"/>
        </w:rPr>
        <w:t xml:space="preserve"> </w:t>
      </w:r>
      <w:r w:rsidR="00F013A9" w:rsidRPr="00B9131C">
        <w:rPr>
          <w:szCs w:val="24"/>
        </w:rPr>
        <w:t>(APSA).</w:t>
      </w:r>
      <w:r w:rsidR="00F013A9">
        <w:rPr>
          <w:szCs w:val="24"/>
        </w:rPr>
        <w:t xml:space="preserve"> Dit is de benaming voor het overkoepelende continentale systeem dat sinds 200</w:t>
      </w:r>
      <w:r w:rsidR="007E12ED">
        <w:rPr>
          <w:szCs w:val="24"/>
        </w:rPr>
        <w:t>2</w:t>
      </w:r>
      <w:r w:rsidR="00F013A9">
        <w:rPr>
          <w:szCs w:val="24"/>
        </w:rPr>
        <w:t xml:space="preserve"> officieel in werking is getreden met de aanname door de AU lidstaten van het ‘Protocol </w:t>
      </w:r>
      <w:proofErr w:type="spellStart"/>
      <w:r w:rsidR="00F013A9">
        <w:rPr>
          <w:szCs w:val="24"/>
        </w:rPr>
        <w:t>Relating</w:t>
      </w:r>
      <w:proofErr w:type="spellEnd"/>
      <w:r w:rsidR="00F013A9">
        <w:rPr>
          <w:szCs w:val="24"/>
        </w:rPr>
        <w:t xml:space="preserve"> to the Establishment of the </w:t>
      </w:r>
      <w:proofErr w:type="spellStart"/>
      <w:r w:rsidR="00F013A9">
        <w:rPr>
          <w:szCs w:val="24"/>
        </w:rPr>
        <w:t>Peace</w:t>
      </w:r>
      <w:proofErr w:type="spellEnd"/>
      <w:r w:rsidR="00F013A9">
        <w:rPr>
          <w:szCs w:val="24"/>
        </w:rPr>
        <w:t xml:space="preserve"> and </w:t>
      </w:r>
      <w:proofErr w:type="spellStart"/>
      <w:r w:rsidR="00F013A9">
        <w:rPr>
          <w:szCs w:val="24"/>
        </w:rPr>
        <w:t>Security</w:t>
      </w:r>
      <w:proofErr w:type="spellEnd"/>
      <w:r w:rsidR="00F013A9">
        <w:rPr>
          <w:szCs w:val="24"/>
        </w:rPr>
        <w:t xml:space="preserve"> </w:t>
      </w:r>
      <w:proofErr w:type="spellStart"/>
      <w:r w:rsidR="00F013A9">
        <w:rPr>
          <w:szCs w:val="24"/>
        </w:rPr>
        <w:t>Council</w:t>
      </w:r>
      <w:proofErr w:type="spellEnd"/>
      <w:r w:rsidR="00F013A9">
        <w:rPr>
          <w:szCs w:val="24"/>
        </w:rPr>
        <w:t>’(PSC Protocol).</w:t>
      </w:r>
      <w:r w:rsidR="00F013A9">
        <w:rPr>
          <w:rStyle w:val="Voetnootmarkering"/>
          <w:szCs w:val="24"/>
        </w:rPr>
        <w:footnoteReference w:id="138"/>
      </w:r>
      <w:r w:rsidR="00F013A9">
        <w:rPr>
          <w:szCs w:val="24"/>
        </w:rPr>
        <w:t xml:space="preserve"> Hoewel sommige onderdelen van de APSA, zoals de </w:t>
      </w:r>
      <w:proofErr w:type="spellStart"/>
      <w:r w:rsidR="00F013A9">
        <w:rPr>
          <w:i/>
          <w:szCs w:val="24"/>
        </w:rPr>
        <w:t>Peace</w:t>
      </w:r>
      <w:proofErr w:type="spellEnd"/>
      <w:r w:rsidR="00F013A9">
        <w:rPr>
          <w:i/>
          <w:szCs w:val="24"/>
        </w:rPr>
        <w:t xml:space="preserve"> and </w:t>
      </w:r>
      <w:proofErr w:type="spellStart"/>
      <w:r w:rsidR="00F013A9">
        <w:rPr>
          <w:i/>
          <w:szCs w:val="24"/>
        </w:rPr>
        <w:t>Security</w:t>
      </w:r>
      <w:proofErr w:type="spellEnd"/>
      <w:r w:rsidR="00F013A9">
        <w:rPr>
          <w:i/>
          <w:szCs w:val="24"/>
        </w:rPr>
        <w:t xml:space="preserve"> </w:t>
      </w:r>
      <w:proofErr w:type="spellStart"/>
      <w:r w:rsidR="00F013A9">
        <w:rPr>
          <w:i/>
          <w:szCs w:val="24"/>
        </w:rPr>
        <w:t>Council</w:t>
      </w:r>
      <w:proofErr w:type="spellEnd"/>
      <w:r w:rsidR="00F013A9">
        <w:rPr>
          <w:szCs w:val="24"/>
        </w:rPr>
        <w:t xml:space="preserve"> (PSC) reeds in 2004 operationeel waren, zijn andere elementen nog in ontwikkeling als gevolg van</w:t>
      </w:r>
      <w:r w:rsidR="00FA37A3">
        <w:rPr>
          <w:szCs w:val="24"/>
        </w:rPr>
        <w:t xml:space="preserve"> onder andere</w:t>
      </w:r>
      <w:r w:rsidR="00F013A9">
        <w:rPr>
          <w:szCs w:val="24"/>
        </w:rPr>
        <w:t xml:space="preserve"> financiële tekorten</w:t>
      </w:r>
      <w:r w:rsidR="00FA37A3">
        <w:rPr>
          <w:szCs w:val="24"/>
        </w:rPr>
        <w:t xml:space="preserve"> en organisatorische problemen</w:t>
      </w:r>
      <w:r w:rsidR="00F013A9">
        <w:rPr>
          <w:szCs w:val="24"/>
        </w:rPr>
        <w:t>.</w:t>
      </w:r>
      <w:r w:rsidR="00F013A9">
        <w:rPr>
          <w:rStyle w:val="Voetnootmarkering"/>
          <w:szCs w:val="24"/>
        </w:rPr>
        <w:footnoteReference w:id="139"/>
      </w:r>
    </w:p>
    <w:p w:rsidR="00C24682" w:rsidRDefault="00C24682"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Default="0025656C" w:rsidP="00400C2B">
      <w:pPr>
        <w:pStyle w:val="Geenafstand"/>
        <w:spacing w:line="360" w:lineRule="auto"/>
        <w:ind w:firstLine="567"/>
        <w:jc w:val="both"/>
        <w:rPr>
          <w:szCs w:val="24"/>
        </w:rPr>
      </w:pPr>
    </w:p>
    <w:p w:rsidR="0025656C" w:rsidRPr="003341A1" w:rsidRDefault="0025656C" w:rsidP="00400C2B">
      <w:pPr>
        <w:pStyle w:val="Geenafstand"/>
        <w:spacing w:line="360" w:lineRule="auto"/>
        <w:ind w:firstLine="567"/>
        <w:jc w:val="both"/>
        <w:rPr>
          <w:szCs w:val="24"/>
        </w:rPr>
      </w:pPr>
    </w:p>
    <w:p w:rsidR="001608DE" w:rsidRPr="001608DE" w:rsidRDefault="001608DE" w:rsidP="00622F26">
      <w:pPr>
        <w:pStyle w:val="Geenafstand"/>
        <w:spacing w:line="360" w:lineRule="auto"/>
        <w:jc w:val="center"/>
        <w:rPr>
          <w:b/>
          <w:sz w:val="36"/>
          <w:szCs w:val="36"/>
        </w:rPr>
      </w:pPr>
      <w:r>
        <w:rPr>
          <w:b/>
          <w:sz w:val="36"/>
          <w:szCs w:val="36"/>
        </w:rPr>
        <w:lastRenderedPageBreak/>
        <w:t xml:space="preserve">Hoofdstuk 3: </w:t>
      </w:r>
      <w:r w:rsidR="00281CD5">
        <w:rPr>
          <w:b/>
          <w:sz w:val="36"/>
          <w:szCs w:val="36"/>
        </w:rPr>
        <w:t xml:space="preserve">Regionale </w:t>
      </w:r>
      <w:r w:rsidR="0025656C">
        <w:rPr>
          <w:b/>
          <w:sz w:val="36"/>
          <w:szCs w:val="36"/>
        </w:rPr>
        <w:t>c</w:t>
      </w:r>
      <w:r w:rsidR="001E7772">
        <w:rPr>
          <w:b/>
          <w:sz w:val="36"/>
          <w:szCs w:val="36"/>
        </w:rPr>
        <w:t>onflictoplossing</w:t>
      </w:r>
    </w:p>
    <w:p w:rsidR="00FB1D50" w:rsidRDefault="00FB1D50" w:rsidP="00495129">
      <w:pPr>
        <w:pStyle w:val="Geenafstand"/>
        <w:jc w:val="both"/>
      </w:pPr>
    </w:p>
    <w:p w:rsidR="00495129" w:rsidRPr="00495129" w:rsidRDefault="00495129" w:rsidP="00495129">
      <w:pPr>
        <w:pStyle w:val="Geenafstand"/>
        <w:spacing w:line="360" w:lineRule="auto"/>
        <w:jc w:val="center"/>
        <w:rPr>
          <w:b/>
        </w:rPr>
      </w:pPr>
      <w:r>
        <w:rPr>
          <w:b/>
        </w:rPr>
        <w:t>Definitiekwesties</w:t>
      </w:r>
    </w:p>
    <w:p w:rsidR="00495129" w:rsidRDefault="00495129" w:rsidP="00495129">
      <w:pPr>
        <w:pStyle w:val="Geenafstand"/>
        <w:jc w:val="both"/>
      </w:pPr>
    </w:p>
    <w:p w:rsidR="00D73BE6" w:rsidRPr="005F32C9" w:rsidRDefault="00D73BE6" w:rsidP="00D73BE6">
      <w:pPr>
        <w:pStyle w:val="Geenafstand"/>
        <w:spacing w:line="360" w:lineRule="auto"/>
        <w:jc w:val="both"/>
      </w:pPr>
      <w:r>
        <w:t xml:space="preserve">In dit onderzoek wordt het begrip ‘regio’ beschouwd als een gebied waarbinnen belangen en problemen gedeeld worden door verschillende staten als gevolg van directe geografische nabijheid. Het probleem met deze omschrijving is dat de definitie van ‘regio’ sterk afhankelijk is van locatie, en dus kan verschillen van de ene staat tot de andere. De periferie van een regio kan evengoed het centrum zijn van een andere regio. Hoewel </w:t>
      </w:r>
      <w:r w:rsidR="00D4265D">
        <w:t xml:space="preserve">bijvoorbeeld </w:t>
      </w:r>
      <w:r>
        <w:t xml:space="preserve">de regio West-Afrika op basis van lidmaatschap binnen ECOWAS </w:t>
      </w:r>
      <w:r w:rsidR="001F072C">
        <w:t>(</w:t>
      </w:r>
      <w:proofErr w:type="spellStart"/>
      <w:r w:rsidR="001F072C">
        <w:rPr>
          <w:i/>
        </w:rPr>
        <w:t>Economic</w:t>
      </w:r>
      <w:proofErr w:type="spellEnd"/>
      <w:r w:rsidR="001F072C">
        <w:rPr>
          <w:i/>
        </w:rPr>
        <w:t xml:space="preserve"> </w:t>
      </w:r>
      <w:proofErr w:type="spellStart"/>
      <w:r w:rsidR="001F072C">
        <w:rPr>
          <w:i/>
        </w:rPr>
        <w:t>Community</w:t>
      </w:r>
      <w:proofErr w:type="spellEnd"/>
      <w:r w:rsidR="001F072C">
        <w:rPr>
          <w:i/>
        </w:rPr>
        <w:t xml:space="preserve"> of West </w:t>
      </w:r>
      <w:proofErr w:type="spellStart"/>
      <w:r w:rsidR="001F072C">
        <w:rPr>
          <w:i/>
        </w:rPr>
        <w:t>African</w:t>
      </w:r>
      <w:proofErr w:type="spellEnd"/>
      <w:r w:rsidR="001F072C">
        <w:rPr>
          <w:i/>
        </w:rPr>
        <w:t xml:space="preserve"> </w:t>
      </w:r>
      <w:proofErr w:type="spellStart"/>
      <w:r w:rsidR="001F072C">
        <w:rPr>
          <w:i/>
        </w:rPr>
        <w:t>States</w:t>
      </w:r>
      <w:proofErr w:type="spellEnd"/>
      <w:r w:rsidR="001F072C">
        <w:t xml:space="preserve">) </w:t>
      </w:r>
      <w:r>
        <w:t>vrij eenduidig is, grenzen staten als, Mali, Niger, Nigeria en Senegal ook aan de centrale en</w:t>
      </w:r>
      <w:r w:rsidR="00752506">
        <w:t>/of</w:t>
      </w:r>
      <w:r>
        <w:t xml:space="preserve"> noordelijke </w:t>
      </w:r>
      <w:r w:rsidR="00784D13">
        <w:t xml:space="preserve">Afrikaanse </w:t>
      </w:r>
      <w:r>
        <w:t>regio’s. Langs deze grenzen</w:t>
      </w:r>
      <w:r w:rsidR="00B64CE4">
        <w:t xml:space="preserve"> tussen de verschillende regio’s</w:t>
      </w:r>
      <w:r>
        <w:t xml:space="preserve"> spelen evengoed gedeelde belangen en problemen. Regionale samenwerking in Afrika vindt daarom plaats binnen een overkoepelend continentaal raamwerk op basis van vijf subcontinentale regio’s, en is in feite dus een vorm van </w:t>
      </w:r>
      <w:proofErr w:type="spellStart"/>
      <w:r>
        <w:t>supraregionale</w:t>
      </w:r>
      <w:proofErr w:type="spellEnd"/>
      <w:r w:rsidR="00B64CE4">
        <w:t>, of continentale</w:t>
      </w:r>
      <w:r>
        <w:t xml:space="preserve"> samenwerking. Desalniettemin is de oprichting van de APSA een belangrijke ontwikkeling op het gebied van regionale samenwerking</w:t>
      </w:r>
      <w:r w:rsidR="00B411C6">
        <w:t xml:space="preserve"> in Afrika</w:t>
      </w:r>
      <w:r w:rsidR="00B64CE4">
        <w:t xml:space="preserve">. </w:t>
      </w:r>
      <w:r w:rsidR="00FA37A3">
        <w:t>Hoewel h</w:t>
      </w:r>
      <w:r>
        <w:t xml:space="preserve">et hoogste gezag en autorisatie voor interventie door de </w:t>
      </w:r>
      <w:r w:rsidR="00366C29">
        <w:t>regio</w:t>
      </w:r>
      <w:r>
        <w:t xml:space="preserve"> </w:t>
      </w:r>
      <w:r w:rsidR="00B411C6">
        <w:t xml:space="preserve">in handen </w:t>
      </w:r>
      <w:r w:rsidR="00FA37A3">
        <w:t xml:space="preserve">is </w:t>
      </w:r>
      <w:r w:rsidR="00B411C6">
        <w:t>van</w:t>
      </w:r>
      <w:r>
        <w:t xml:space="preserve"> de </w:t>
      </w:r>
      <w:proofErr w:type="spellStart"/>
      <w:r>
        <w:rPr>
          <w:i/>
        </w:rPr>
        <w:t>Peace</w:t>
      </w:r>
      <w:proofErr w:type="spellEnd"/>
      <w:r>
        <w:rPr>
          <w:i/>
        </w:rPr>
        <w:t xml:space="preserve"> and </w:t>
      </w:r>
      <w:proofErr w:type="spellStart"/>
      <w:r>
        <w:rPr>
          <w:i/>
        </w:rPr>
        <w:t>Security</w:t>
      </w:r>
      <w:proofErr w:type="spellEnd"/>
      <w:r>
        <w:rPr>
          <w:i/>
        </w:rPr>
        <w:t xml:space="preserve"> </w:t>
      </w:r>
      <w:proofErr w:type="spellStart"/>
      <w:r>
        <w:rPr>
          <w:i/>
        </w:rPr>
        <w:t>Council</w:t>
      </w:r>
      <w:proofErr w:type="spellEnd"/>
      <w:r>
        <w:rPr>
          <w:i/>
        </w:rPr>
        <w:t xml:space="preserve"> </w:t>
      </w:r>
      <w:r w:rsidR="00366C29">
        <w:t>van de AU</w:t>
      </w:r>
      <w:r w:rsidR="00FA37A3">
        <w:t xml:space="preserve"> wordt concrete actie </w:t>
      </w:r>
      <w:r w:rsidR="00B411C6">
        <w:t>ondernomen op</w:t>
      </w:r>
      <w:r w:rsidR="0030783D">
        <w:t xml:space="preserve"> regionaal niveau, namelijk door</w:t>
      </w:r>
      <w:r w:rsidR="00B411C6">
        <w:t xml:space="preserve"> een</w:t>
      </w:r>
      <w:r w:rsidR="00CB454B">
        <w:t xml:space="preserve"> (of meer)</w:t>
      </w:r>
      <w:r w:rsidR="00B411C6">
        <w:t xml:space="preserve"> van de vijf </w:t>
      </w:r>
      <w:r w:rsidR="0030783D">
        <w:t>subcontinentale regio’s</w:t>
      </w:r>
      <w:r w:rsidR="00B411C6">
        <w:t xml:space="preserve"> (</w:t>
      </w:r>
      <w:proofErr w:type="spellStart"/>
      <w:r w:rsidR="00B411C6">
        <w:t>RMs</w:t>
      </w:r>
      <w:proofErr w:type="spellEnd"/>
      <w:r w:rsidR="00B411C6">
        <w:t>).</w:t>
      </w:r>
      <w:r w:rsidR="00366C29">
        <w:rPr>
          <w:rStyle w:val="Voetnootmarkering"/>
        </w:rPr>
        <w:footnoteReference w:id="140"/>
      </w:r>
    </w:p>
    <w:p w:rsidR="007D0513" w:rsidRDefault="00B9131C" w:rsidP="00D73BE6">
      <w:pPr>
        <w:pStyle w:val="Geenafstand"/>
        <w:spacing w:line="360" w:lineRule="auto"/>
        <w:ind w:firstLine="708"/>
        <w:jc w:val="both"/>
      </w:pPr>
      <w:r>
        <w:t>Voor beantwoording van de vraag</w:t>
      </w:r>
      <w:r w:rsidR="00DA2554">
        <w:t xml:space="preserve"> of regionale samenwerking op het Afrikaanse continent een positieve bijdrage levert aan de versterking van staten zal </w:t>
      </w:r>
      <w:r w:rsidR="00651066">
        <w:t xml:space="preserve">de </w:t>
      </w:r>
      <w:r w:rsidR="00850267">
        <w:t>APSA</w:t>
      </w:r>
      <w:r w:rsidR="00651066">
        <w:t xml:space="preserve"> als mechanisme voor het voorkomen en beëindigen van geweld geanalyseerd worden.</w:t>
      </w:r>
      <w:r w:rsidR="000A2CC3">
        <w:t xml:space="preserve"> </w:t>
      </w:r>
      <w:r w:rsidR="002C0580">
        <w:t xml:space="preserve">Het is hier op zijn plaats om te herhalen dat </w:t>
      </w:r>
      <w:r w:rsidR="00651066">
        <w:t xml:space="preserve">veiligheid en orde </w:t>
      </w:r>
      <w:r w:rsidR="002C0580">
        <w:t>noodzakelijke voorwaarden zijn voor de versterking van staten omdat een causale relatie bestaat tussen het creëren en behouden van orde</w:t>
      </w:r>
      <w:r w:rsidR="001F7C64">
        <w:t>,</w:t>
      </w:r>
      <w:r w:rsidR="002C0580">
        <w:t xml:space="preserve"> en het ontstaan van legitimiteit</w:t>
      </w:r>
      <w:r w:rsidR="0081741E">
        <w:t xml:space="preserve">. </w:t>
      </w:r>
      <w:r w:rsidR="002C0580">
        <w:t xml:space="preserve">In </w:t>
      </w:r>
      <w:r w:rsidR="002C0DB0">
        <w:t>dit onderzoek</w:t>
      </w:r>
      <w:r w:rsidR="002C0580">
        <w:t xml:space="preserve"> wordt echter</w:t>
      </w:r>
      <w:r w:rsidR="002C0DB0">
        <w:t xml:space="preserve"> </w:t>
      </w:r>
      <w:r w:rsidR="00CB3551">
        <w:t>niet uitgesloten dat de</w:t>
      </w:r>
      <w:r w:rsidR="0081741E">
        <w:t xml:space="preserve"> staat zoals deze in West-Europa is ontstaan</w:t>
      </w:r>
      <w:r w:rsidR="00AE5253">
        <w:t xml:space="preserve"> zich</w:t>
      </w:r>
      <w:r w:rsidR="0081741E">
        <w:t xml:space="preserve"> wellicht niet zal</w:t>
      </w:r>
      <w:r w:rsidR="00AE5253">
        <w:t xml:space="preserve"> vormen</w:t>
      </w:r>
      <w:r w:rsidR="0081741E">
        <w:t xml:space="preserve"> op het Afrikaanse continent. Vooral gezien de veranderingen in de betekenis van soevereiniteit</w:t>
      </w:r>
      <w:r w:rsidR="00E6225F">
        <w:t>, en de implicaties van deze herinterpretatie voor de verantwoordelijkheid voor het bestendigen van orde</w:t>
      </w:r>
      <w:r w:rsidR="00337513">
        <w:t xml:space="preserve"> bij andere actoren dan de staat</w:t>
      </w:r>
      <w:r w:rsidR="00E6225F">
        <w:t>,</w:t>
      </w:r>
      <w:r w:rsidR="0081741E">
        <w:t xml:space="preserve"> is het evengoed mogelijk dat een andere vorm van gezag zal ontstaan dan de </w:t>
      </w:r>
      <w:r w:rsidR="00E6225F">
        <w:t>‘</w:t>
      </w:r>
      <w:r w:rsidR="0081741E">
        <w:t>moderne staat</w:t>
      </w:r>
      <w:r w:rsidR="00E6225F">
        <w:t>’</w:t>
      </w:r>
      <w:r w:rsidR="0081741E">
        <w:t xml:space="preserve"> in </w:t>
      </w:r>
      <w:r w:rsidR="004D2C3F">
        <w:t>de betekenis</w:t>
      </w:r>
      <w:r w:rsidR="00701F9E">
        <w:t xml:space="preserve"> van </w:t>
      </w:r>
      <w:r w:rsidR="00701F9E" w:rsidRPr="00701F9E">
        <w:rPr>
          <w:i/>
        </w:rPr>
        <w:t>natie</w:t>
      </w:r>
      <w:r w:rsidR="00701F9E">
        <w:t>staat</w:t>
      </w:r>
      <w:r w:rsidR="0081741E">
        <w:t xml:space="preserve">. </w:t>
      </w:r>
      <w:r w:rsidR="00730E58">
        <w:t>Aangezien jui</w:t>
      </w:r>
      <w:r w:rsidR="0022044F">
        <w:t xml:space="preserve">st regionale </w:t>
      </w:r>
      <w:r w:rsidR="0022044F">
        <w:lastRenderedPageBreak/>
        <w:t>constructies een belangrijke rol spelen</w:t>
      </w:r>
      <w:r w:rsidR="00730E58">
        <w:t xml:space="preserve"> </w:t>
      </w:r>
      <w:r w:rsidR="000A2CC3">
        <w:t xml:space="preserve">op het Afrikaanse continent in het creëren van orde </w:t>
      </w:r>
      <w:r w:rsidR="00730E58">
        <w:t xml:space="preserve">is het </w:t>
      </w:r>
      <w:r w:rsidR="001F7C64">
        <w:t>bijvoorbeeld mogelijk</w:t>
      </w:r>
      <w:r w:rsidR="00730E58">
        <w:t xml:space="preserve"> dat het hoogste gezag uitein</w:t>
      </w:r>
      <w:r w:rsidR="000A2CC3">
        <w:t xml:space="preserve">delijk ook </w:t>
      </w:r>
      <w:r w:rsidR="004D2C3F">
        <w:t>op supranationaal</w:t>
      </w:r>
      <w:r w:rsidR="000A2CC3">
        <w:t xml:space="preserve"> </w:t>
      </w:r>
      <w:r w:rsidR="004D2C3F">
        <w:t xml:space="preserve">niveau </w:t>
      </w:r>
      <w:r w:rsidR="000A2CC3">
        <w:t>komt te liggen</w:t>
      </w:r>
      <w:r w:rsidR="001F7C64">
        <w:t>,</w:t>
      </w:r>
      <w:r w:rsidR="00952E01">
        <w:t xml:space="preserve"> en dat </w:t>
      </w:r>
      <w:r w:rsidR="000A2CC3">
        <w:t xml:space="preserve">wellicht </w:t>
      </w:r>
      <w:r w:rsidR="00952E01">
        <w:t>een meer f</w:t>
      </w:r>
      <w:r w:rsidR="002C0580">
        <w:t>ederale constructie zal ontst</w:t>
      </w:r>
      <w:r w:rsidR="001F7C64">
        <w:t>aan waarin de regio een zelfstandige actor is.</w:t>
      </w:r>
    </w:p>
    <w:p w:rsidR="00850267" w:rsidRDefault="005F25C1" w:rsidP="001F7C64">
      <w:pPr>
        <w:pStyle w:val="Geenafstand"/>
        <w:spacing w:line="360" w:lineRule="auto"/>
        <w:ind w:firstLine="708"/>
        <w:jc w:val="both"/>
      </w:pPr>
      <w:r>
        <w:t xml:space="preserve">Een dergelijke ontwikkeling is niet onrealistisch, maar zal zich </w:t>
      </w:r>
      <w:r w:rsidR="000A2CC3">
        <w:t xml:space="preserve">vermoedelijk </w:t>
      </w:r>
      <w:r>
        <w:t xml:space="preserve">veeleer pas op lange termijn voltrekken. Vooralsnog wordt </w:t>
      </w:r>
      <w:r w:rsidR="006E7235">
        <w:t xml:space="preserve">daarom </w:t>
      </w:r>
      <w:r>
        <w:t>in dit onderzoek de staat</w:t>
      </w:r>
      <w:r w:rsidR="00AA36F2">
        <w:t>,</w:t>
      </w:r>
      <w:r>
        <w:t xml:space="preserve"> als hoogste gezag over een vastomlijnd territorium</w:t>
      </w:r>
      <w:r w:rsidR="00AA36F2">
        <w:t>,</w:t>
      </w:r>
      <w:r>
        <w:t xml:space="preserve"> beschouwd als de primaire eenheid binnen het internationale stelsel</w:t>
      </w:r>
      <w:r w:rsidR="00972C8C">
        <w:t>, hoewel</w:t>
      </w:r>
      <w:r>
        <w:t xml:space="preserve"> wordt erkend dat de regio zich </w:t>
      </w:r>
      <w:r w:rsidR="007716F2">
        <w:t>steeds verder ontwikkelt</w:t>
      </w:r>
      <w:r>
        <w:t xml:space="preserve"> als actor op het terrein van </w:t>
      </w:r>
      <w:r w:rsidR="001F7C64">
        <w:t>de handhaving</w:t>
      </w:r>
      <w:r>
        <w:t xml:space="preserve"> van veiligheid. </w:t>
      </w:r>
      <w:r w:rsidR="0022044F">
        <w:t>De huidige analyse zal zich daarom beperken tot</w:t>
      </w:r>
      <w:r w:rsidR="00133523">
        <w:t xml:space="preserve"> </w:t>
      </w:r>
      <w:r w:rsidR="00941651">
        <w:t xml:space="preserve">de opbouw </w:t>
      </w:r>
      <w:r w:rsidR="001F7C64">
        <w:t xml:space="preserve">en het functioneren </w:t>
      </w:r>
      <w:r w:rsidR="00941651">
        <w:t xml:space="preserve">van de </w:t>
      </w:r>
      <w:proofErr w:type="spellStart"/>
      <w:r w:rsidR="00941651">
        <w:rPr>
          <w:i/>
        </w:rPr>
        <w:t>African</w:t>
      </w:r>
      <w:proofErr w:type="spellEnd"/>
      <w:r w:rsidR="00941651">
        <w:rPr>
          <w:i/>
        </w:rPr>
        <w:t xml:space="preserve"> </w:t>
      </w:r>
      <w:proofErr w:type="spellStart"/>
      <w:r w:rsidR="00941651">
        <w:rPr>
          <w:i/>
        </w:rPr>
        <w:t>Peace</w:t>
      </w:r>
      <w:proofErr w:type="spellEnd"/>
      <w:r w:rsidR="00941651">
        <w:rPr>
          <w:i/>
        </w:rPr>
        <w:t xml:space="preserve"> and </w:t>
      </w:r>
      <w:proofErr w:type="spellStart"/>
      <w:r w:rsidR="00941651">
        <w:rPr>
          <w:i/>
        </w:rPr>
        <w:t>Security</w:t>
      </w:r>
      <w:proofErr w:type="spellEnd"/>
      <w:r w:rsidR="00941651" w:rsidRPr="00941651">
        <w:rPr>
          <w:i/>
        </w:rPr>
        <w:t xml:space="preserve"> </w:t>
      </w:r>
      <w:proofErr w:type="spellStart"/>
      <w:r w:rsidR="00941651" w:rsidRPr="00941651">
        <w:rPr>
          <w:i/>
        </w:rPr>
        <w:t>Architecture</w:t>
      </w:r>
      <w:proofErr w:type="spellEnd"/>
      <w:r w:rsidR="00941651">
        <w:t xml:space="preserve"> door de AU</w:t>
      </w:r>
      <w:r w:rsidR="00CF7F4C">
        <w:t xml:space="preserve"> voor</w:t>
      </w:r>
      <w:r w:rsidR="00730E58">
        <w:t xml:space="preserve"> het beëindigen en voorkomen van conflict binnen staten</w:t>
      </w:r>
      <w:r w:rsidR="00FC7832">
        <w:t>,</w:t>
      </w:r>
      <w:r w:rsidR="00730E58">
        <w:t xml:space="preserve"> waardoor de voorwaarde voor het ontstaan van legitimiteit </w:t>
      </w:r>
      <w:r w:rsidR="000A2CC3">
        <w:t>en statelijke soevereiniteit</w:t>
      </w:r>
      <w:r w:rsidR="00AA36F2">
        <w:t xml:space="preserve"> </w:t>
      </w:r>
      <w:r w:rsidR="00730E58">
        <w:t>gecreëerd wordt.</w:t>
      </w:r>
      <w:r w:rsidR="007D0513">
        <w:t xml:space="preserve"> </w:t>
      </w:r>
      <w:r w:rsidR="00F91E49">
        <w:t>D</w:t>
      </w:r>
      <w:r w:rsidR="00452F2B">
        <w:t xml:space="preserve">e </w:t>
      </w:r>
      <w:r w:rsidR="00F91E49">
        <w:t>gebeurtenissen in Ivoorkust in 2010-2011 als gevolg van de presidentsverkiezingen in dat land zullen gebruikt worden als casus</w:t>
      </w:r>
      <w:r w:rsidR="001F7C64">
        <w:t xml:space="preserve">studie voor </w:t>
      </w:r>
      <w:r w:rsidR="00F66856">
        <w:t xml:space="preserve">de manier waarop de </w:t>
      </w:r>
      <w:r w:rsidR="00CF7F4C">
        <w:t>theorie</w:t>
      </w:r>
      <w:r w:rsidR="00F66856">
        <w:t xml:space="preserve"> achter regionale samenwerking in Afrika</w:t>
      </w:r>
      <w:r w:rsidR="00CF7F4C">
        <w:t xml:space="preserve"> zich verhoudt tot de praktijk</w:t>
      </w:r>
      <w:r w:rsidR="00901382">
        <w:t xml:space="preserve"> op het continent</w:t>
      </w:r>
      <w:r w:rsidR="00452F2B">
        <w:t xml:space="preserve">. </w:t>
      </w:r>
      <w:r w:rsidR="007716F2">
        <w:t>Aller</w:t>
      </w:r>
      <w:r w:rsidR="00A2219D">
        <w:t>e</w:t>
      </w:r>
      <w:r w:rsidR="007716F2">
        <w:t>e</w:t>
      </w:r>
      <w:r w:rsidR="0022044F">
        <w:t xml:space="preserve">rst zullen de </w:t>
      </w:r>
      <w:r w:rsidR="00CF7F4C">
        <w:t>belangrijkste</w:t>
      </w:r>
      <w:r w:rsidR="0022044F">
        <w:t xml:space="preserve"> componenten </w:t>
      </w:r>
      <w:r w:rsidR="00F66856">
        <w:t xml:space="preserve">voor regionale samenwerking </w:t>
      </w:r>
      <w:r w:rsidR="00CF7F4C">
        <w:t>die in het kader van</w:t>
      </w:r>
      <w:r w:rsidR="0022044F">
        <w:t xml:space="preserve"> de APSA</w:t>
      </w:r>
      <w:r w:rsidR="00F66856">
        <w:t xml:space="preserve"> zijn ontwikkeld,</w:t>
      </w:r>
      <w:r w:rsidR="00CF7F4C">
        <w:t xml:space="preserve"> behandeld worden</w:t>
      </w:r>
      <w:r w:rsidR="0022044F">
        <w:t xml:space="preserve">. Vervolgens </w:t>
      </w:r>
      <w:r w:rsidR="00BF7BC4">
        <w:t>wordt</w:t>
      </w:r>
      <w:r w:rsidR="00A2219D">
        <w:t xml:space="preserve"> kort ingegaan </w:t>
      </w:r>
      <w:r w:rsidR="00BF7BC4">
        <w:t>o</w:t>
      </w:r>
      <w:r w:rsidR="00A2219D">
        <w:t>p</w:t>
      </w:r>
      <w:r w:rsidR="004D2676">
        <w:t xml:space="preserve"> de praktische en juridische problemen die</w:t>
      </w:r>
      <w:r w:rsidR="00D46C56">
        <w:t xml:space="preserve"> ontstaan als gevolg van de wens van de AU om een meer prominente rol te spelen in conflictoplossing op het continent.</w:t>
      </w:r>
      <w:r w:rsidR="00F2427C">
        <w:t xml:space="preserve"> </w:t>
      </w:r>
      <w:r w:rsidR="00F91E49">
        <w:t>D</w:t>
      </w:r>
      <w:r w:rsidR="00F2427C">
        <w:t xml:space="preserve">e VN </w:t>
      </w:r>
      <w:r w:rsidR="00F91E49">
        <w:t xml:space="preserve">is </w:t>
      </w:r>
      <w:r w:rsidR="00F2427C">
        <w:t>in 1945</w:t>
      </w:r>
      <w:r w:rsidR="000A2CC3">
        <w:t xml:space="preserve"> </w:t>
      </w:r>
      <w:r w:rsidR="00BF7BC4">
        <w:t>namelijk</w:t>
      </w:r>
      <w:r w:rsidR="00F91E49">
        <w:t xml:space="preserve"> opgericht voor</w:t>
      </w:r>
      <w:r w:rsidR="00F2427C">
        <w:t xml:space="preserve"> het vergroten van vrede en veiligheid</w:t>
      </w:r>
      <w:r w:rsidR="00F91E49">
        <w:t xml:space="preserve"> wereldwijd</w:t>
      </w:r>
      <w:r w:rsidR="00D46C56">
        <w:t xml:space="preserve">, </w:t>
      </w:r>
      <w:r w:rsidR="004D2676">
        <w:t>met de Veiligheidsraad als hoogste gezag voor het autoriseren van militaire interventie</w:t>
      </w:r>
      <w:r w:rsidR="00D46C56">
        <w:t>.</w:t>
      </w:r>
      <w:r w:rsidR="004D2676">
        <w:t xml:space="preserve"> </w:t>
      </w:r>
      <w:r w:rsidR="00901382">
        <w:t xml:space="preserve">Tot slot zal Ivoorkust als voorbeeld worden gebruikt ter illustratie van </w:t>
      </w:r>
      <w:r w:rsidR="00764020">
        <w:t xml:space="preserve">zowel </w:t>
      </w:r>
      <w:r w:rsidR="00901382">
        <w:t>de voor-</w:t>
      </w:r>
      <w:r w:rsidR="00764020">
        <w:t xml:space="preserve"> als</w:t>
      </w:r>
      <w:r w:rsidR="00901382">
        <w:t xml:space="preserve"> nadelen en de huidige ontwikkeling van het Afrikaanse veiligheidssysteem. </w:t>
      </w:r>
    </w:p>
    <w:p w:rsidR="00D17EBF" w:rsidRDefault="00D17EBF" w:rsidP="007D0513">
      <w:pPr>
        <w:pStyle w:val="Geenafstand"/>
        <w:spacing w:line="360" w:lineRule="auto"/>
        <w:ind w:firstLine="708"/>
        <w:jc w:val="both"/>
      </w:pPr>
    </w:p>
    <w:p w:rsidR="00622F26" w:rsidRPr="00E02F8E" w:rsidRDefault="00622F26" w:rsidP="00622F26">
      <w:pPr>
        <w:pStyle w:val="Geenafstand"/>
        <w:spacing w:line="360" w:lineRule="auto"/>
        <w:jc w:val="center"/>
        <w:rPr>
          <w:b/>
          <w:szCs w:val="24"/>
          <w:lang w:val="en-US"/>
        </w:rPr>
      </w:pPr>
      <w:r>
        <w:rPr>
          <w:b/>
          <w:szCs w:val="24"/>
          <w:lang w:val="en-US"/>
        </w:rPr>
        <w:t xml:space="preserve">De </w:t>
      </w:r>
      <w:r w:rsidRPr="00E02F8E">
        <w:rPr>
          <w:b/>
          <w:i/>
          <w:szCs w:val="24"/>
          <w:lang w:val="en-US"/>
        </w:rPr>
        <w:t>African Peace and Security Architecture</w:t>
      </w:r>
    </w:p>
    <w:p w:rsidR="00622F26" w:rsidRDefault="00622F26" w:rsidP="00622F26">
      <w:pPr>
        <w:pStyle w:val="Geenafstand"/>
        <w:jc w:val="both"/>
        <w:rPr>
          <w:lang w:val="en-US"/>
        </w:rPr>
      </w:pPr>
    </w:p>
    <w:p w:rsidR="00764020" w:rsidRPr="00615322" w:rsidRDefault="00622F26" w:rsidP="00764020">
      <w:pPr>
        <w:pStyle w:val="Geenafstand"/>
        <w:spacing w:line="360" w:lineRule="auto"/>
        <w:jc w:val="both"/>
      </w:pPr>
      <w:r>
        <w:t xml:space="preserve">De paradigmatische verandering ten aanzien van het soevereiniteitsprincipe heeft geresulteerd in een meer prominente rol voor de </w:t>
      </w:r>
      <w:proofErr w:type="spellStart"/>
      <w:r>
        <w:rPr>
          <w:i/>
        </w:rPr>
        <w:t>African</w:t>
      </w:r>
      <w:proofErr w:type="spellEnd"/>
      <w:r>
        <w:rPr>
          <w:i/>
        </w:rPr>
        <w:t xml:space="preserve"> Union</w:t>
      </w:r>
      <w:r>
        <w:t xml:space="preserve"> als actor in de oplossing van problemen op het</w:t>
      </w:r>
      <w:r w:rsidR="00901382">
        <w:t xml:space="preserve"> Afrikaanse</w:t>
      </w:r>
      <w:r>
        <w:t xml:space="preserve"> continent. De nadruk ligt daarbij niet uitsluitend op traditionele bedreigingen voor staten zoals interstatelijk geweld, maar juist ook op het voorkomen en beëindigen van </w:t>
      </w:r>
      <w:proofErr w:type="spellStart"/>
      <w:r>
        <w:t>intrastatelijk</w:t>
      </w:r>
      <w:proofErr w:type="spellEnd"/>
      <w:r>
        <w:t xml:space="preserve"> conflict als gevolg van de fragiliteit van staten. De AU </w:t>
      </w:r>
      <w:r w:rsidRPr="001D040F">
        <w:t>beoog</w:t>
      </w:r>
      <w:r>
        <w:t>t</w:t>
      </w:r>
      <w:r w:rsidRPr="001D040F">
        <w:t xml:space="preserve"> </w:t>
      </w:r>
      <w:r>
        <w:t xml:space="preserve">met behulp van </w:t>
      </w:r>
      <w:r w:rsidRPr="001D040F">
        <w:t xml:space="preserve">de </w:t>
      </w:r>
      <w:proofErr w:type="spellStart"/>
      <w:r w:rsidRPr="001D040F">
        <w:rPr>
          <w:i/>
        </w:rPr>
        <w:t>African</w:t>
      </w:r>
      <w:proofErr w:type="spellEnd"/>
      <w:r w:rsidRPr="001D040F">
        <w:rPr>
          <w:i/>
        </w:rPr>
        <w:t xml:space="preserve"> </w:t>
      </w:r>
      <w:proofErr w:type="spellStart"/>
      <w:r w:rsidRPr="001D040F">
        <w:rPr>
          <w:i/>
        </w:rPr>
        <w:t>Peace</w:t>
      </w:r>
      <w:proofErr w:type="spellEnd"/>
      <w:r w:rsidRPr="001D040F">
        <w:rPr>
          <w:i/>
        </w:rPr>
        <w:t xml:space="preserve"> and </w:t>
      </w:r>
      <w:proofErr w:type="spellStart"/>
      <w:r w:rsidRPr="001D040F">
        <w:rPr>
          <w:i/>
        </w:rPr>
        <w:t>Security</w:t>
      </w:r>
      <w:proofErr w:type="spellEnd"/>
      <w:r w:rsidRPr="001D040F">
        <w:rPr>
          <w:i/>
        </w:rPr>
        <w:t xml:space="preserve"> </w:t>
      </w:r>
      <w:proofErr w:type="spellStart"/>
      <w:r w:rsidRPr="001D040F">
        <w:rPr>
          <w:i/>
        </w:rPr>
        <w:t>Architecture</w:t>
      </w:r>
      <w:proofErr w:type="spellEnd"/>
      <w:r w:rsidR="00B9131C">
        <w:t xml:space="preserve"> </w:t>
      </w:r>
      <w:r>
        <w:t xml:space="preserve">de vrede en veiligheid op het continent te vergroten door preventief op te treden, en indien nodig in een vroegtijdig stadium in te grijpen waardoor </w:t>
      </w:r>
      <w:r>
        <w:lastRenderedPageBreak/>
        <w:t>conflicten beperkt blijven</w:t>
      </w:r>
      <w:r w:rsidRPr="001D040F">
        <w:t>.</w:t>
      </w:r>
      <w:r w:rsidR="006075C6">
        <w:rPr>
          <w:rStyle w:val="Voetnootmarkering"/>
        </w:rPr>
        <w:footnoteReference w:id="141"/>
      </w:r>
      <w:r w:rsidR="001961CE">
        <w:t xml:space="preserve"> </w:t>
      </w:r>
      <w:r w:rsidR="0030783D">
        <w:t>Coördinatie</w:t>
      </w:r>
      <w:r w:rsidR="00667201">
        <w:t xml:space="preserve"> en de belangrijkste besluitvorming</w:t>
      </w:r>
      <w:r w:rsidR="00464B2A">
        <w:t>, bijvoorbeeld</w:t>
      </w:r>
      <w:r w:rsidR="00667201">
        <w:t xml:space="preserve"> met betrekking tot de inzet van militaire middelen</w:t>
      </w:r>
      <w:r w:rsidR="00464B2A">
        <w:t>,</w:t>
      </w:r>
      <w:r w:rsidR="00667201">
        <w:t xml:space="preserve"> </w:t>
      </w:r>
      <w:r w:rsidR="0030783D">
        <w:t>vindt plaats</w:t>
      </w:r>
      <w:r w:rsidR="00464B2A">
        <w:t xml:space="preserve"> op continentaal niveau. </w:t>
      </w:r>
      <w:r w:rsidR="00C27654">
        <w:t xml:space="preserve">De </w:t>
      </w:r>
      <w:r w:rsidR="002C3267">
        <w:t>uitvoering van</w:t>
      </w:r>
      <w:r w:rsidR="00C27654">
        <w:t xml:space="preserve"> vredesmissies en het waarnemen van potentiële conflicten geschied echter op regionaal niveau, waarbij het continent is onderverdeeld in vijf geografische subcontinentale regio’s.</w:t>
      </w:r>
      <w:r w:rsidR="00C27654" w:rsidRPr="00C27654">
        <w:t xml:space="preserve"> </w:t>
      </w:r>
      <w:r w:rsidR="00C27654">
        <w:t xml:space="preserve">Hoewel het wenselijk zou zijn geweest om op basis van de reeds bestaande </w:t>
      </w:r>
      <w:proofErr w:type="spellStart"/>
      <w:r w:rsidR="00C27654">
        <w:rPr>
          <w:i/>
        </w:rPr>
        <w:t>Regional</w:t>
      </w:r>
      <w:proofErr w:type="spellEnd"/>
      <w:r w:rsidR="00C27654">
        <w:rPr>
          <w:i/>
        </w:rPr>
        <w:t xml:space="preserve"> </w:t>
      </w:r>
      <w:proofErr w:type="spellStart"/>
      <w:r w:rsidR="00C27654">
        <w:rPr>
          <w:i/>
        </w:rPr>
        <w:t>Economic</w:t>
      </w:r>
      <w:proofErr w:type="spellEnd"/>
      <w:r w:rsidR="00C27654">
        <w:rPr>
          <w:i/>
        </w:rPr>
        <w:t xml:space="preserve"> </w:t>
      </w:r>
      <w:proofErr w:type="spellStart"/>
      <w:r w:rsidR="00C27654">
        <w:rPr>
          <w:i/>
        </w:rPr>
        <w:t>Communities</w:t>
      </w:r>
      <w:proofErr w:type="spellEnd"/>
      <w:r w:rsidR="00C27654">
        <w:rPr>
          <w:i/>
        </w:rPr>
        <w:t xml:space="preserve"> </w:t>
      </w:r>
      <w:r w:rsidR="00C27654">
        <w:t>(</w:t>
      </w:r>
      <w:proofErr w:type="spellStart"/>
      <w:r w:rsidR="00C27654">
        <w:t>RECs</w:t>
      </w:r>
      <w:proofErr w:type="spellEnd"/>
      <w:r w:rsidR="00C27654">
        <w:t>), waarin de integratie van Afrikaanse staten op economisch terrein plaatsvindt, ook</w:t>
      </w:r>
      <w:r w:rsidR="00C27654">
        <w:rPr>
          <w:i/>
        </w:rPr>
        <w:t xml:space="preserve"> </w:t>
      </w:r>
      <w:r w:rsidR="00C27654">
        <w:t xml:space="preserve">op het gebied van veiligheid samen te werken, is er sprake van een groot aantal overlappende lidmaatschappen van staten daarin. Momenteel zijn de 54 Afrikaanse lidstaten van de AU namelijk 106 keer vertegenwoordigd in de acht </w:t>
      </w:r>
      <w:proofErr w:type="spellStart"/>
      <w:r w:rsidR="00C27654">
        <w:t>RECs</w:t>
      </w:r>
      <w:proofErr w:type="spellEnd"/>
      <w:r w:rsidR="00C27654">
        <w:t xml:space="preserve"> die erkend worden door de </w:t>
      </w:r>
      <w:proofErr w:type="spellStart"/>
      <w:r w:rsidR="00C27654">
        <w:rPr>
          <w:i/>
        </w:rPr>
        <w:t>African</w:t>
      </w:r>
      <w:proofErr w:type="spellEnd"/>
      <w:r w:rsidR="00C27654">
        <w:rPr>
          <w:i/>
        </w:rPr>
        <w:t xml:space="preserve"> Union</w:t>
      </w:r>
      <w:r w:rsidR="00C27654">
        <w:t>. Om die reden is gekozen om de APSA te stroomlijnen op basis van vijf geografische regio’s: Noord; Zuid: West; Oost; Centraal.</w:t>
      </w:r>
      <w:r w:rsidR="00C27654">
        <w:rPr>
          <w:rStyle w:val="Voetnootmarkering"/>
        </w:rPr>
        <w:footnoteReference w:id="142"/>
      </w:r>
      <w:r w:rsidR="00C27654" w:rsidRPr="00E937FD">
        <w:t xml:space="preserve"> </w:t>
      </w:r>
      <w:r w:rsidR="00C27654" w:rsidRPr="00615322">
        <w:t>Deze regio’s worden</w:t>
      </w:r>
      <w:r w:rsidR="002C3267" w:rsidRPr="00615322">
        <w:t xml:space="preserve"> binnen de APSA</w:t>
      </w:r>
      <w:r w:rsidR="00C27654" w:rsidRPr="00615322">
        <w:t xml:space="preserve"> benoemd als </w:t>
      </w:r>
      <w:r w:rsidR="00C27654" w:rsidRPr="00615322">
        <w:rPr>
          <w:i/>
          <w:noProof/>
          <w:lang w:eastAsia="nl-NL"/>
        </w:rPr>
        <w:t>Regional Mechanisms for Conflict Prevention, Management and Resolution</w:t>
      </w:r>
      <w:r w:rsidR="00C27654" w:rsidRPr="00615322">
        <w:rPr>
          <w:b/>
          <w:noProof/>
          <w:lang w:eastAsia="nl-NL"/>
        </w:rPr>
        <w:t xml:space="preserve"> </w:t>
      </w:r>
      <w:r w:rsidR="00C27654" w:rsidRPr="00615322">
        <w:rPr>
          <w:noProof/>
          <w:lang w:eastAsia="nl-NL"/>
        </w:rPr>
        <w:t>(RMs).</w:t>
      </w:r>
      <w:r w:rsidR="00C27654">
        <w:rPr>
          <w:rStyle w:val="Voetnootmarkering"/>
        </w:rPr>
        <w:footnoteReference w:id="143"/>
      </w:r>
    </w:p>
    <w:p w:rsidR="00622F26" w:rsidRPr="00F00439" w:rsidRDefault="00622F26" w:rsidP="00764020">
      <w:pPr>
        <w:pStyle w:val="Geenafstand"/>
        <w:spacing w:line="360" w:lineRule="auto"/>
        <w:ind w:firstLine="708"/>
        <w:jc w:val="both"/>
      </w:pPr>
      <w:r>
        <w:t xml:space="preserve">Het belangrijkste element van de APSA is de </w:t>
      </w:r>
      <w:proofErr w:type="spellStart"/>
      <w:r>
        <w:rPr>
          <w:i/>
        </w:rPr>
        <w:t>Peace</w:t>
      </w:r>
      <w:proofErr w:type="spellEnd"/>
      <w:r>
        <w:rPr>
          <w:i/>
        </w:rPr>
        <w:t xml:space="preserve"> and </w:t>
      </w:r>
      <w:proofErr w:type="spellStart"/>
      <w:r>
        <w:rPr>
          <w:i/>
        </w:rPr>
        <w:t>Security</w:t>
      </w:r>
      <w:proofErr w:type="spellEnd"/>
      <w:r>
        <w:rPr>
          <w:i/>
        </w:rPr>
        <w:t xml:space="preserve"> </w:t>
      </w:r>
      <w:proofErr w:type="spellStart"/>
      <w:r>
        <w:rPr>
          <w:i/>
        </w:rPr>
        <w:t>Council</w:t>
      </w:r>
      <w:proofErr w:type="spellEnd"/>
      <w:r>
        <w:rPr>
          <w:i/>
        </w:rPr>
        <w:t xml:space="preserve">. </w:t>
      </w:r>
      <w:r w:rsidR="00A86B08">
        <w:t xml:space="preserve">Dit orgaan werd </w:t>
      </w:r>
      <w:r w:rsidRPr="00F00439">
        <w:t>in mei 2004</w:t>
      </w:r>
      <w:r w:rsidR="00A86B08">
        <w:t xml:space="preserve"> operationeel, </w:t>
      </w:r>
      <w:r w:rsidR="00901382">
        <w:t xml:space="preserve">nadat </w:t>
      </w:r>
      <w:r w:rsidRPr="00F00439">
        <w:t xml:space="preserve">het </w:t>
      </w:r>
      <w:r w:rsidRPr="00F00439">
        <w:rPr>
          <w:i/>
        </w:rPr>
        <w:t xml:space="preserve">Protocol </w:t>
      </w:r>
      <w:proofErr w:type="spellStart"/>
      <w:r w:rsidRPr="00F00439">
        <w:rPr>
          <w:i/>
        </w:rPr>
        <w:t>Relating</w:t>
      </w:r>
      <w:proofErr w:type="spellEnd"/>
      <w:r w:rsidRPr="00F00439">
        <w:rPr>
          <w:i/>
        </w:rPr>
        <w:t xml:space="preserve"> to the Establishment of the </w:t>
      </w:r>
      <w:proofErr w:type="spellStart"/>
      <w:r w:rsidRPr="00F00439">
        <w:rPr>
          <w:i/>
        </w:rPr>
        <w:t>Peace</w:t>
      </w:r>
      <w:proofErr w:type="spellEnd"/>
      <w:r w:rsidRPr="00F00439">
        <w:rPr>
          <w:i/>
        </w:rPr>
        <w:t xml:space="preserve"> and </w:t>
      </w:r>
      <w:proofErr w:type="spellStart"/>
      <w:r w:rsidRPr="00F00439">
        <w:rPr>
          <w:i/>
        </w:rPr>
        <w:t>Security</w:t>
      </w:r>
      <w:proofErr w:type="spellEnd"/>
      <w:r w:rsidRPr="00F00439">
        <w:rPr>
          <w:i/>
        </w:rPr>
        <w:t xml:space="preserve"> </w:t>
      </w:r>
      <w:proofErr w:type="spellStart"/>
      <w:r w:rsidRPr="00F00439">
        <w:rPr>
          <w:i/>
        </w:rPr>
        <w:t>Council</w:t>
      </w:r>
      <w:proofErr w:type="spellEnd"/>
      <w:r w:rsidRPr="00F00439">
        <w:t xml:space="preserve"> (PSC Protocol) door een meerderheid van lidstaten van de AU</w:t>
      </w:r>
      <w:r w:rsidR="00A86B08">
        <w:t xml:space="preserve"> in 2002 </w:t>
      </w:r>
      <w:r w:rsidR="00901382">
        <w:t>werd aangenomen</w:t>
      </w:r>
      <w:r w:rsidRPr="00F00439">
        <w:t xml:space="preserve">. </w:t>
      </w:r>
      <w:r>
        <w:t>De</w:t>
      </w:r>
      <w:r w:rsidRPr="003727D8">
        <w:t xml:space="preserve"> PSC </w:t>
      </w:r>
      <w:r>
        <w:t>bestaat</w:t>
      </w:r>
      <w:r w:rsidRPr="003727D8">
        <w:t xml:space="preserve"> uit vijftien lidstaten van de </w:t>
      </w:r>
      <w:proofErr w:type="spellStart"/>
      <w:r>
        <w:rPr>
          <w:i/>
        </w:rPr>
        <w:t>African</w:t>
      </w:r>
      <w:proofErr w:type="spellEnd"/>
      <w:r>
        <w:rPr>
          <w:i/>
        </w:rPr>
        <w:t xml:space="preserve"> Union</w:t>
      </w:r>
      <w:r>
        <w:t>, waarvan tien leden worden verkozen voor een periode van twee jaar, en vijf leden voor een periode van drie jaar.</w:t>
      </w:r>
      <w:r w:rsidR="00A55BA0">
        <w:rPr>
          <w:rStyle w:val="Voetnootmarkering"/>
        </w:rPr>
        <w:footnoteReference w:id="144"/>
      </w:r>
      <w:r>
        <w:t xml:space="preserve"> De </w:t>
      </w:r>
      <w:r w:rsidR="00A86B08">
        <w:t>raad</w:t>
      </w:r>
      <w:r>
        <w:t xml:space="preserve"> </w:t>
      </w:r>
      <w:r w:rsidR="00360B8C">
        <w:t>richt zich op</w:t>
      </w:r>
      <w:r>
        <w:t xml:space="preserve"> het voorkomen van conflicten door vroegtij</w:t>
      </w:r>
      <w:r w:rsidR="002C3267">
        <w:t xml:space="preserve">dig problemen waar te nemen en </w:t>
      </w:r>
      <w:r>
        <w:t xml:space="preserve">te reageren op potentiële crises, maar heeft ook de bevoegdheid om </w:t>
      </w:r>
      <w:r w:rsidR="00360B8C">
        <w:t xml:space="preserve">(militaire) </w:t>
      </w:r>
      <w:r>
        <w:t>interventie door de AU te legitimeren wanneer omstandigheden daarom vragen.</w:t>
      </w:r>
      <w:r>
        <w:rPr>
          <w:rStyle w:val="Voetnootmarkering"/>
        </w:rPr>
        <w:footnoteReference w:id="145"/>
      </w:r>
      <w:r w:rsidRPr="00E86603">
        <w:t xml:space="preserve"> </w:t>
      </w:r>
      <w:r>
        <w:t xml:space="preserve">De PSC is het enige en hoogste gezag binnen de continentale organisatie voor het nemen van besluiten met betrekking tot het handhaven </w:t>
      </w:r>
      <w:r w:rsidR="00A86B08">
        <w:t>en</w:t>
      </w:r>
      <w:r>
        <w:t xml:space="preserve"> herstellen van vrede op het continent, maar wordt in zijn taak ondersteund door een aantal organen die onderdeel zijn van de APSA.</w:t>
      </w:r>
      <w:r w:rsidR="00AB010F">
        <w:rPr>
          <w:rStyle w:val="Voetnootmarkering"/>
        </w:rPr>
        <w:footnoteReference w:id="146"/>
      </w:r>
      <w:r>
        <w:t xml:space="preserve"> De belangrijkste daarvan zijn het </w:t>
      </w:r>
      <w:proofErr w:type="spellStart"/>
      <w:r w:rsidRPr="000A0C95">
        <w:rPr>
          <w:i/>
        </w:rPr>
        <w:t>Continental</w:t>
      </w:r>
      <w:proofErr w:type="spellEnd"/>
      <w:r w:rsidRPr="000A0C95">
        <w:rPr>
          <w:i/>
        </w:rPr>
        <w:t xml:space="preserve"> </w:t>
      </w:r>
      <w:proofErr w:type="spellStart"/>
      <w:r w:rsidRPr="000A0C95">
        <w:rPr>
          <w:i/>
        </w:rPr>
        <w:t>Early</w:t>
      </w:r>
      <w:proofErr w:type="spellEnd"/>
      <w:r w:rsidRPr="000A0C95">
        <w:rPr>
          <w:i/>
        </w:rPr>
        <w:t xml:space="preserve"> </w:t>
      </w:r>
      <w:proofErr w:type="spellStart"/>
      <w:r w:rsidRPr="000A0C95">
        <w:rPr>
          <w:i/>
        </w:rPr>
        <w:t>Warning</w:t>
      </w:r>
      <w:proofErr w:type="spellEnd"/>
      <w:r w:rsidRPr="000A0C95">
        <w:rPr>
          <w:i/>
        </w:rPr>
        <w:t xml:space="preserve"> System</w:t>
      </w:r>
      <w:r>
        <w:t xml:space="preserve"> (CEWS),</w:t>
      </w:r>
      <w:r w:rsidRPr="00D57336">
        <w:t xml:space="preserve"> </w:t>
      </w:r>
      <w:r>
        <w:t xml:space="preserve">de </w:t>
      </w:r>
      <w:proofErr w:type="spellStart"/>
      <w:r w:rsidRPr="000A0C95">
        <w:rPr>
          <w:i/>
        </w:rPr>
        <w:t>African</w:t>
      </w:r>
      <w:proofErr w:type="spellEnd"/>
      <w:r w:rsidRPr="000A0C95">
        <w:rPr>
          <w:i/>
        </w:rPr>
        <w:t xml:space="preserve"> </w:t>
      </w:r>
      <w:proofErr w:type="spellStart"/>
      <w:r w:rsidRPr="000A0C95">
        <w:rPr>
          <w:i/>
        </w:rPr>
        <w:t>Standby</w:t>
      </w:r>
      <w:proofErr w:type="spellEnd"/>
      <w:r w:rsidRPr="000A0C95">
        <w:rPr>
          <w:i/>
        </w:rPr>
        <w:t xml:space="preserve"> </w:t>
      </w:r>
      <w:proofErr w:type="spellStart"/>
      <w:r w:rsidRPr="000A0C95">
        <w:rPr>
          <w:i/>
        </w:rPr>
        <w:t>Force</w:t>
      </w:r>
      <w:proofErr w:type="spellEnd"/>
      <w:r>
        <w:t xml:space="preserve"> (ASF),</w:t>
      </w:r>
      <w:r w:rsidRPr="00D57336">
        <w:t xml:space="preserve"> </w:t>
      </w:r>
      <w:r>
        <w:t xml:space="preserve">en een zogenaamd </w:t>
      </w:r>
      <w:r w:rsidRPr="000A0C95">
        <w:rPr>
          <w:i/>
        </w:rPr>
        <w:t xml:space="preserve">Panel of the </w:t>
      </w:r>
      <w:proofErr w:type="spellStart"/>
      <w:r w:rsidRPr="000A0C95">
        <w:rPr>
          <w:i/>
        </w:rPr>
        <w:t>Wise</w:t>
      </w:r>
      <w:proofErr w:type="spellEnd"/>
      <w:r>
        <w:t>.</w:t>
      </w:r>
      <w:r>
        <w:rPr>
          <w:rStyle w:val="Voetnootmarkering"/>
        </w:rPr>
        <w:footnoteReference w:id="147"/>
      </w:r>
      <w:r>
        <w:t xml:space="preserve"> </w:t>
      </w:r>
    </w:p>
    <w:p w:rsidR="007475A3" w:rsidRDefault="007475A3" w:rsidP="007475A3">
      <w:pPr>
        <w:pStyle w:val="Geenafstand"/>
        <w:spacing w:line="360" w:lineRule="auto"/>
        <w:ind w:firstLine="708"/>
        <w:jc w:val="both"/>
      </w:pPr>
      <w:r w:rsidRPr="00DD6CEE">
        <w:lastRenderedPageBreak/>
        <w:t xml:space="preserve">Het </w:t>
      </w:r>
      <w:r w:rsidRPr="00DD6CEE">
        <w:rPr>
          <w:i/>
        </w:rPr>
        <w:t xml:space="preserve">Panel of the </w:t>
      </w:r>
      <w:proofErr w:type="spellStart"/>
      <w:r w:rsidRPr="00DD6CEE">
        <w:rPr>
          <w:i/>
        </w:rPr>
        <w:t>Wise</w:t>
      </w:r>
      <w:proofErr w:type="spellEnd"/>
      <w:r w:rsidRPr="00DD6CEE">
        <w:t xml:space="preserve"> is een onafhankelijke </w:t>
      </w:r>
      <w:r>
        <w:t xml:space="preserve">raad van eminente personen die fungeert als ondersteunende en adviserende raad voor de PSC. </w:t>
      </w:r>
      <w:r w:rsidRPr="00B57B72">
        <w:t>De vijf leden</w:t>
      </w:r>
      <w:r>
        <w:t>, die op basis van gelijke regionale vertegenwoordiging worden verkozen door de lidstaten van de AU,</w:t>
      </w:r>
      <w:r w:rsidRPr="00B57B72">
        <w:t xml:space="preserve"> </w:t>
      </w:r>
      <w:r>
        <w:t xml:space="preserve">mogen tijdens hun functie geen politieke rol bekleden en </w:t>
      </w:r>
      <w:r w:rsidRPr="00B57B72">
        <w:t>worden geselecteerd</w:t>
      </w:r>
      <w:r>
        <w:t xml:space="preserve"> aan de hand van hun voorgeschiedenis en bijdragen aan de bevordering van vrede en veiligheid op het continent</w:t>
      </w:r>
      <w:r w:rsidRPr="00B57B72">
        <w:t xml:space="preserve">. </w:t>
      </w:r>
      <w:r w:rsidRPr="00B57B72">
        <w:rPr>
          <w:lang w:val="en-US"/>
        </w:rPr>
        <w:t>‘The Panel members are selected from among highly respected African personalities of high integrity and independence, who have made outstanding contributions to Africa in the areas of peace, security and development.</w:t>
      </w:r>
      <w:r>
        <w:rPr>
          <w:lang w:val="en-US"/>
        </w:rPr>
        <w:t>’</w:t>
      </w:r>
      <w:r>
        <w:rPr>
          <w:rStyle w:val="Voetnootmarkering"/>
          <w:lang w:val="en-US"/>
        </w:rPr>
        <w:footnoteReference w:id="148"/>
      </w:r>
      <w:r w:rsidRPr="0027376F">
        <w:rPr>
          <w:lang w:val="en-US"/>
        </w:rPr>
        <w:t xml:space="preserve"> </w:t>
      </w:r>
      <w:r>
        <w:t xml:space="preserve">Het doel van het </w:t>
      </w:r>
      <w:r>
        <w:rPr>
          <w:i/>
        </w:rPr>
        <w:t xml:space="preserve">Panel </w:t>
      </w:r>
      <w:r>
        <w:t xml:space="preserve">is voornamelijk om preventief op te treden en voorafgaand aan conflicten informele gesprekken aan te gaan met partijen, ter verkenning van mogelijkheden tot het voorkomen van conflicten via diplomatieke weg. Ook op regionaal niveau bestaan in een aantal </w:t>
      </w:r>
      <w:proofErr w:type="spellStart"/>
      <w:r>
        <w:t>RECs</w:t>
      </w:r>
      <w:proofErr w:type="spellEnd"/>
      <w:r>
        <w:t xml:space="preserve"> vergelijkbare organen</w:t>
      </w:r>
      <w:r w:rsidRPr="009B10F3">
        <w:t xml:space="preserve"> </w:t>
      </w:r>
      <w:r>
        <w:t>die zich voornamelijk bezighouden met bemiddeling en preventieve diplomatie. Deze zijn per regio echter sterk wisselend in zowel vorm, functie en mate van integratie.</w:t>
      </w:r>
      <w:r>
        <w:rPr>
          <w:rStyle w:val="Voetnootmarkering"/>
        </w:rPr>
        <w:footnoteReference w:id="149"/>
      </w:r>
      <w:r>
        <w:t xml:space="preserve"> </w:t>
      </w:r>
    </w:p>
    <w:p w:rsidR="00622F26" w:rsidRDefault="00622F26" w:rsidP="00622F26">
      <w:pPr>
        <w:pStyle w:val="Geenafstand"/>
        <w:spacing w:line="360" w:lineRule="auto"/>
        <w:ind w:firstLine="708"/>
        <w:jc w:val="both"/>
      </w:pPr>
      <w:r w:rsidRPr="00E33370">
        <w:t>Om in een vroegtijdig stadium potenti</w:t>
      </w:r>
      <w:r>
        <w:t xml:space="preserve">ële conflicten waar te nemen is binnen de APSA het zogenaamde </w:t>
      </w:r>
      <w:proofErr w:type="spellStart"/>
      <w:r w:rsidRPr="000A0C95">
        <w:rPr>
          <w:i/>
        </w:rPr>
        <w:t>Continental</w:t>
      </w:r>
      <w:proofErr w:type="spellEnd"/>
      <w:r w:rsidRPr="000A0C95">
        <w:rPr>
          <w:i/>
        </w:rPr>
        <w:t xml:space="preserve"> </w:t>
      </w:r>
      <w:proofErr w:type="spellStart"/>
      <w:r w:rsidRPr="000A0C95">
        <w:rPr>
          <w:i/>
        </w:rPr>
        <w:t>Early</w:t>
      </w:r>
      <w:proofErr w:type="spellEnd"/>
      <w:r w:rsidRPr="000A0C95">
        <w:rPr>
          <w:i/>
        </w:rPr>
        <w:t xml:space="preserve"> </w:t>
      </w:r>
      <w:proofErr w:type="spellStart"/>
      <w:r w:rsidRPr="000A0C95">
        <w:rPr>
          <w:i/>
        </w:rPr>
        <w:t>Warning</w:t>
      </w:r>
      <w:proofErr w:type="spellEnd"/>
      <w:r w:rsidRPr="000A0C95">
        <w:rPr>
          <w:i/>
        </w:rPr>
        <w:t xml:space="preserve"> System</w:t>
      </w:r>
      <w:r>
        <w:rPr>
          <w:i/>
        </w:rPr>
        <w:t xml:space="preserve"> </w:t>
      </w:r>
      <w:r>
        <w:t>(CEWS) opgericht.</w:t>
      </w:r>
      <w:r w:rsidR="00CF7F4C">
        <w:rPr>
          <w:rStyle w:val="Voetnootmarkering"/>
        </w:rPr>
        <w:footnoteReference w:id="150"/>
      </w:r>
      <w:r>
        <w:t xml:space="preserve"> </w:t>
      </w:r>
      <w:r w:rsidR="00915403">
        <w:t xml:space="preserve">De taak van het CEWS is het verzamelen en verwerken van data. Dit </w:t>
      </w:r>
      <w:r w:rsidR="00360B8C">
        <w:t xml:space="preserve">wordt </w:t>
      </w:r>
      <w:r w:rsidR="00915403">
        <w:t>gedaan</w:t>
      </w:r>
      <w:r w:rsidR="00360B8C">
        <w:t xml:space="preserve"> op regionaal niveau </w:t>
      </w:r>
      <w:r w:rsidR="00915403">
        <w:t>door</w:t>
      </w:r>
      <w:r w:rsidR="00360B8C">
        <w:t xml:space="preserve"> de</w:t>
      </w:r>
      <w:r w:rsidR="00915403">
        <w:t xml:space="preserve"> vijf</w:t>
      </w:r>
      <w:r w:rsidR="00360B8C">
        <w:t xml:space="preserve"> </w:t>
      </w:r>
      <w:proofErr w:type="spellStart"/>
      <w:r w:rsidR="00360B8C">
        <w:t>RMs</w:t>
      </w:r>
      <w:proofErr w:type="spellEnd"/>
      <w:r w:rsidR="00E56629">
        <w:t xml:space="preserve"> om de afstand tot samenlevingen zo kort mogelijk te houden</w:t>
      </w:r>
      <w:r w:rsidR="00915403">
        <w:t>. De data wordt vervolgens</w:t>
      </w:r>
      <w:r w:rsidR="00360B8C">
        <w:t xml:space="preserve"> gecommuniceerd naar het </w:t>
      </w:r>
      <w:r w:rsidR="00915403">
        <w:t xml:space="preserve">centrale </w:t>
      </w:r>
      <w:r>
        <w:t>observatiecentrum, de ‘</w:t>
      </w:r>
      <w:proofErr w:type="spellStart"/>
      <w:r>
        <w:t>Situation</w:t>
      </w:r>
      <w:proofErr w:type="spellEnd"/>
      <w:r>
        <w:t xml:space="preserve"> Room’</w:t>
      </w:r>
      <w:r w:rsidR="00915403">
        <w:t xml:space="preserve"> die</w:t>
      </w:r>
      <w:r>
        <w:t xml:space="preserve"> zich</w:t>
      </w:r>
      <w:r w:rsidR="00915403">
        <w:t xml:space="preserve"> bevindt</w:t>
      </w:r>
      <w:r>
        <w:t xml:space="preserve"> in het hoofdkwartier van de </w:t>
      </w:r>
      <w:proofErr w:type="spellStart"/>
      <w:r>
        <w:rPr>
          <w:i/>
        </w:rPr>
        <w:t>African</w:t>
      </w:r>
      <w:proofErr w:type="spellEnd"/>
      <w:r>
        <w:rPr>
          <w:i/>
        </w:rPr>
        <w:t xml:space="preserve"> Union </w:t>
      </w:r>
      <w:r>
        <w:t>in Addis</w:t>
      </w:r>
      <w:r w:rsidR="00360B8C">
        <w:t xml:space="preserve"> Abeba. Op basis van de</w:t>
      </w:r>
      <w:r w:rsidR="00915403">
        <w:t xml:space="preserve"> </w:t>
      </w:r>
      <w:r w:rsidR="00360B8C">
        <w:t>informatie</w:t>
      </w:r>
      <w:r w:rsidR="00915403">
        <w:t xml:space="preserve"> die wordt verzameld en verwerkt</w:t>
      </w:r>
      <w:r>
        <w:t xml:space="preserve"> kan de PSC besluiten tot het nemen van vervolgstappen, zoals het sturen van onderzoeksmissies, of de inzet van preventieve diplomatie om eventuele problemen op te lossen alvorens zij uitmonden in daadwerkelijke crises. </w:t>
      </w:r>
      <w:r w:rsidR="00915403">
        <w:t>B</w:t>
      </w:r>
      <w:r>
        <w:t xml:space="preserve">elangrijke stappen </w:t>
      </w:r>
      <w:r w:rsidR="00915403">
        <w:t xml:space="preserve">zijn </w:t>
      </w:r>
      <w:r>
        <w:t xml:space="preserve">reeds gezet in de operationalisering van het </w:t>
      </w:r>
      <w:proofErr w:type="spellStart"/>
      <w:r>
        <w:rPr>
          <w:i/>
        </w:rPr>
        <w:t>Continental</w:t>
      </w:r>
      <w:proofErr w:type="spellEnd"/>
      <w:r>
        <w:rPr>
          <w:i/>
        </w:rPr>
        <w:t xml:space="preserve"> </w:t>
      </w:r>
      <w:proofErr w:type="spellStart"/>
      <w:r>
        <w:rPr>
          <w:i/>
        </w:rPr>
        <w:t>Early</w:t>
      </w:r>
      <w:proofErr w:type="spellEnd"/>
      <w:r>
        <w:rPr>
          <w:i/>
        </w:rPr>
        <w:t xml:space="preserve"> </w:t>
      </w:r>
      <w:proofErr w:type="spellStart"/>
      <w:r>
        <w:rPr>
          <w:i/>
        </w:rPr>
        <w:t>Warning</w:t>
      </w:r>
      <w:proofErr w:type="spellEnd"/>
      <w:r>
        <w:rPr>
          <w:i/>
        </w:rPr>
        <w:t xml:space="preserve"> System </w:t>
      </w:r>
      <w:r>
        <w:t>door het opzetten van de benodigde infrastructuur op centraal niveau</w:t>
      </w:r>
      <w:r w:rsidR="00915403">
        <w:t>. D</w:t>
      </w:r>
      <w:r>
        <w:t xml:space="preserve">e effectiviteit van het systeem </w:t>
      </w:r>
      <w:r w:rsidR="00915403">
        <w:t xml:space="preserve">is echter </w:t>
      </w:r>
      <w:r>
        <w:t xml:space="preserve">sterk afhankelijk van de afzonderlijke regionale onderdelen voor het verzamelen van informatie, en het tijdig opmerken van onderliggende spanningen in samenlevingen. Drie van de vijf </w:t>
      </w:r>
      <w:proofErr w:type="spellStart"/>
      <w:r w:rsidR="00E56629">
        <w:t>RMs</w:t>
      </w:r>
      <w:proofErr w:type="spellEnd"/>
      <w:r>
        <w:t xml:space="preserve"> blijven op dit gebied momenteel echter nog achter.</w:t>
      </w:r>
      <w:r>
        <w:rPr>
          <w:rStyle w:val="Voetnootmarkering"/>
        </w:rPr>
        <w:footnoteReference w:id="151"/>
      </w:r>
    </w:p>
    <w:p w:rsidR="00622F26" w:rsidRPr="002B48B0" w:rsidRDefault="00622F26" w:rsidP="00B5683E">
      <w:pPr>
        <w:pStyle w:val="Geenafstand"/>
        <w:spacing w:line="360" w:lineRule="auto"/>
        <w:ind w:firstLine="708"/>
        <w:jc w:val="both"/>
      </w:pPr>
      <w:r>
        <w:t xml:space="preserve">Wellicht de meest tastbare en </w:t>
      </w:r>
      <w:r w:rsidR="003545FA">
        <w:t>omvangrijke</w:t>
      </w:r>
      <w:r>
        <w:t xml:space="preserve"> spil binnen de </w:t>
      </w:r>
      <w:r w:rsidR="003545FA">
        <w:t xml:space="preserve">APSA </w:t>
      </w:r>
      <w:r>
        <w:t xml:space="preserve">is de </w:t>
      </w:r>
      <w:proofErr w:type="spellStart"/>
      <w:r>
        <w:rPr>
          <w:i/>
        </w:rPr>
        <w:t>African</w:t>
      </w:r>
      <w:proofErr w:type="spellEnd"/>
      <w:r>
        <w:rPr>
          <w:i/>
        </w:rPr>
        <w:t xml:space="preserve"> </w:t>
      </w:r>
      <w:proofErr w:type="spellStart"/>
      <w:r>
        <w:rPr>
          <w:i/>
        </w:rPr>
        <w:t>Standby</w:t>
      </w:r>
      <w:proofErr w:type="spellEnd"/>
      <w:r>
        <w:rPr>
          <w:i/>
        </w:rPr>
        <w:t xml:space="preserve"> </w:t>
      </w:r>
      <w:proofErr w:type="spellStart"/>
      <w:r>
        <w:rPr>
          <w:i/>
        </w:rPr>
        <w:t>Force</w:t>
      </w:r>
      <w:proofErr w:type="spellEnd"/>
      <w:r>
        <w:rPr>
          <w:i/>
        </w:rPr>
        <w:t xml:space="preserve"> </w:t>
      </w:r>
      <w:r>
        <w:t xml:space="preserve">(ASF). Dit is de slagvaardige arm van de AU die ingezet kan worden in geval van </w:t>
      </w:r>
      <w:r>
        <w:lastRenderedPageBreak/>
        <w:t xml:space="preserve">ernstige omstandigheden zoals genocide, schendingen van de mensenrechten of oorlogsmisdaden. Ook wordt de ASF ingezet voor conflictpreventie en het uitvoeren van zogenaamde complexe vredesmissies. Wederom spelen de subcontinentale regio’s een belangrijke rol. </w:t>
      </w:r>
      <w:r w:rsidR="00C27654">
        <w:t>Zij</w:t>
      </w:r>
      <w:r>
        <w:t xml:space="preserve"> vormen de basis voor de onderverdeling van de ASF in vijf regionale </w:t>
      </w:r>
      <w:proofErr w:type="spellStart"/>
      <w:r>
        <w:rPr>
          <w:i/>
        </w:rPr>
        <w:t>Standby</w:t>
      </w:r>
      <w:proofErr w:type="spellEnd"/>
      <w:r>
        <w:rPr>
          <w:i/>
        </w:rPr>
        <w:t xml:space="preserve"> </w:t>
      </w:r>
      <w:proofErr w:type="spellStart"/>
      <w:r>
        <w:rPr>
          <w:i/>
        </w:rPr>
        <w:t>Forces</w:t>
      </w:r>
      <w:proofErr w:type="spellEnd"/>
      <w:r>
        <w:t>.</w:t>
      </w:r>
      <w:r>
        <w:rPr>
          <w:rStyle w:val="Voetnootmarkering"/>
        </w:rPr>
        <w:footnoteReference w:id="152"/>
      </w:r>
      <w:r>
        <w:t xml:space="preserve"> Oorspronkelijk werd de omvang van de ASF vastgesteld op 25.000 tot 30.000 man, dit is omwille van het effectief functioneren bijgesteld naar 40.000 personeelsleden, verdeeld over de vijf regio’s.</w:t>
      </w:r>
      <w:r>
        <w:rPr>
          <w:rStyle w:val="Voetnootmarkering"/>
        </w:rPr>
        <w:footnoteReference w:id="153"/>
      </w:r>
    </w:p>
    <w:p w:rsidR="00622F26" w:rsidRPr="00A72CF7" w:rsidRDefault="00622F26" w:rsidP="00622F26">
      <w:pPr>
        <w:pStyle w:val="Geenafstand"/>
        <w:spacing w:line="360" w:lineRule="auto"/>
        <w:ind w:firstLine="708"/>
        <w:jc w:val="both"/>
        <w:rPr>
          <w:i/>
        </w:rPr>
      </w:pPr>
      <w:r>
        <w:t>Hoewel deze regionale aanpak voordelen heeft in termen van alertheid door geografische nabijheid zorgt het ook voor problemen als gevolg van onderlinge verschillen tussen de regionale troepenmachten.</w:t>
      </w:r>
      <w:r w:rsidR="002C3267">
        <w:t xml:space="preserve"> Deze problemen kunnen een belemmering vormen wanneer verschillende troepenmachten in geval van grensconflicten of omvangrijke missies samen zouden moeten werken.</w:t>
      </w:r>
      <w:r>
        <w:t xml:space="preserve"> De intentie was dat de ASF operationeel en inzetbaar zou zijn in 2010, dit is reeds bijgesteld naar 2015. Sommige regio’s zijn tot op heden niet voldoende gevorderd voor het uitvoeren van de gestelde doelen. Hierdoor bestaan onderlinge verschillen in organisatiestructuur en capaciteit, mede als gevolg van het feit dat de problematiek binnen de regio’s sterk verschilt. Bovendien bestaat er verschil van mening tussen de verschillende </w:t>
      </w:r>
      <w:proofErr w:type="spellStart"/>
      <w:r>
        <w:t>RMs</w:t>
      </w:r>
      <w:proofErr w:type="spellEnd"/>
      <w:r>
        <w:t xml:space="preserve"> over de positie van de PSC ten opzichte van de VN Veiligheidsraad</w:t>
      </w:r>
      <w:r w:rsidR="007475A3">
        <w:t>. Discussie bestaat</w:t>
      </w:r>
      <w:r>
        <w:t xml:space="preserve"> over de legitimiteit van het gezag van de PSC in het autoriseren van interventiemissies.</w:t>
      </w:r>
      <w:r>
        <w:rPr>
          <w:rStyle w:val="Voetnootmarkering"/>
        </w:rPr>
        <w:footnoteReference w:id="154"/>
      </w:r>
      <w:r>
        <w:t xml:space="preserve"> Momenteel is de belangrijkste vraag echter of gezien de</w:t>
      </w:r>
      <w:r w:rsidRPr="00EB5C91">
        <w:t xml:space="preserve"> </w:t>
      </w:r>
      <w:r>
        <w:t>frequentie van conflict op het continent de beoogde opbouw van troepen voldoet en tegemoet kan komen aan de ‘</w:t>
      </w:r>
      <w:proofErr w:type="spellStart"/>
      <w:r>
        <w:t>real</w:t>
      </w:r>
      <w:proofErr w:type="spellEnd"/>
      <w:r>
        <w:t xml:space="preserve"> </w:t>
      </w:r>
      <w:proofErr w:type="spellStart"/>
      <w:r>
        <w:t>African</w:t>
      </w:r>
      <w:proofErr w:type="spellEnd"/>
      <w:r>
        <w:t xml:space="preserve"> </w:t>
      </w:r>
      <w:proofErr w:type="spellStart"/>
      <w:r>
        <w:t>requirements</w:t>
      </w:r>
      <w:proofErr w:type="spellEnd"/>
      <w:r>
        <w:t>.’ Zelfs als het continent maar de helft van de troepen zou leveren voor de huidige missies die worden ondernomen zou een verviervoudiging van de huidige beoogde capaciteitsopbouw plaats moeten vinden.</w:t>
      </w:r>
      <w:r>
        <w:rPr>
          <w:rStyle w:val="Voetnootmarkering"/>
        </w:rPr>
        <w:footnoteReference w:id="155"/>
      </w:r>
      <w:r w:rsidR="007475A3">
        <w:t xml:space="preserve"> </w:t>
      </w:r>
    </w:p>
    <w:p w:rsidR="00FC7832" w:rsidRDefault="00FC7832" w:rsidP="00FC7832">
      <w:pPr>
        <w:pStyle w:val="Geenafstand"/>
        <w:spacing w:line="360" w:lineRule="auto"/>
        <w:jc w:val="both"/>
      </w:pPr>
    </w:p>
    <w:p w:rsidR="00FC7832" w:rsidRPr="00FC7832" w:rsidRDefault="00132871" w:rsidP="00FC7832">
      <w:pPr>
        <w:pStyle w:val="Geenafstand"/>
        <w:spacing w:line="360" w:lineRule="auto"/>
        <w:jc w:val="center"/>
        <w:rPr>
          <w:b/>
        </w:rPr>
      </w:pPr>
      <w:r>
        <w:rPr>
          <w:b/>
        </w:rPr>
        <w:t xml:space="preserve">De </w:t>
      </w:r>
      <w:r w:rsidR="0025656C">
        <w:rPr>
          <w:b/>
        </w:rPr>
        <w:t>r</w:t>
      </w:r>
      <w:r w:rsidR="001E7772">
        <w:rPr>
          <w:b/>
        </w:rPr>
        <w:t xml:space="preserve">egio: </w:t>
      </w:r>
      <w:r w:rsidR="0025656C">
        <w:rPr>
          <w:b/>
        </w:rPr>
        <w:t>h</w:t>
      </w:r>
      <w:r w:rsidR="001E7772">
        <w:rPr>
          <w:b/>
        </w:rPr>
        <w:t xml:space="preserve">oofdrol of </w:t>
      </w:r>
      <w:r w:rsidR="0025656C">
        <w:rPr>
          <w:b/>
        </w:rPr>
        <w:t>b</w:t>
      </w:r>
      <w:r w:rsidR="001E7772">
        <w:rPr>
          <w:b/>
        </w:rPr>
        <w:t>ijrol?</w:t>
      </w:r>
    </w:p>
    <w:p w:rsidR="00FC7832" w:rsidRPr="00F2427C" w:rsidRDefault="00FC7832" w:rsidP="004E462D">
      <w:pPr>
        <w:pStyle w:val="Geenafstand"/>
        <w:jc w:val="both"/>
      </w:pPr>
    </w:p>
    <w:p w:rsidR="009A7A5A" w:rsidRDefault="00BC3573" w:rsidP="00FC7832">
      <w:pPr>
        <w:pStyle w:val="Geenafstand"/>
        <w:spacing w:line="360" w:lineRule="auto"/>
        <w:jc w:val="both"/>
      </w:pPr>
      <w:r>
        <w:t>Hoewel in hoofdstuk VIII van</w:t>
      </w:r>
      <w:r w:rsidR="000E0738" w:rsidRPr="00DF2B4A">
        <w:t xml:space="preserve"> het h</w:t>
      </w:r>
      <w:r w:rsidR="00EA6E93">
        <w:t xml:space="preserve">andvest van de Verenigde Naties </w:t>
      </w:r>
      <w:r w:rsidR="00892C31">
        <w:t>de regio</w:t>
      </w:r>
      <w:r w:rsidR="000E0738" w:rsidRPr="00DF2B4A">
        <w:t xml:space="preserve"> benoemd w</w:t>
      </w:r>
      <w:r w:rsidR="00892C31">
        <w:t>ordt</w:t>
      </w:r>
      <w:r w:rsidR="000E0738" w:rsidRPr="00DF2B4A">
        <w:t xml:space="preserve"> als actor binnen het internationale stelsel </w:t>
      </w:r>
      <w:r w:rsidR="00892C31">
        <w:t>werd</w:t>
      </w:r>
      <w:r w:rsidR="000E0738" w:rsidRPr="00DF2B4A">
        <w:t xml:space="preserve"> de rol van regionale organisaties</w:t>
      </w:r>
      <w:r w:rsidR="00892C31">
        <w:t xml:space="preserve"> in 1945</w:t>
      </w:r>
      <w:r w:rsidR="00615322">
        <w:t xml:space="preserve"> </w:t>
      </w:r>
      <w:r w:rsidR="000E0738" w:rsidRPr="00DF2B4A">
        <w:t xml:space="preserve">erg </w:t>
      </w:r>
      <w:r w:rsidR="000E0738" w:rsidRPr="00DF2B4A">
        <w:lastRenderedPageBreak/>
        <w:t>vaag</w:t>
      </w:r>
      <w:r w:rsidR="00FC7832">
        <w:t xml:space="preserve"> omschreven</w:t>
      </w:r>
      <w:r w:rsidR="003D34BA">
        <w:t>.</w:t>
      </w:r>
      <w:r w:rsidR="0032259A">
        <w:rPr>
          <w:rStyle w:val="Voetnootmarkering"/>
        </w:rPr>
        <w:footnoteReference w:id="156"/>
      </w:r>
      <w:r w:rsidR="0032259A">
        <w:t xml:space="preserve"> </w:t>
      </w:r>
      <w:r w:rsidR="003D34BA">
        <w:t xml:space="preserve">Van </w:t>
      </w:r>
      <w:r w:rsidR="006C516F">
        <w:t>sterk ontwikkelde of politiek actieve regionale organisaties was destijds geen sprake</w:t>
      </w:r>
      <w:r w:rsidR="003D34BA">
        <w:t xml:space="preserve">, maar de potentiële ondermijning van de beoogde organisatiestructuur en het functioneren van de VN werd door de grote mogendheden niet wenselijk geacht. </w:t>
      </w:r>
      <w:r w:rsidR="00C76D65">
        <w:t xml:space="preserve">Om die reden </w:t>
      </w:r>
      <w:r w:rsidR="00615322">
        <w:t>werden reg</w:t>
      </w:r>
      <w:r w:rsidR="00C76D65">
        <w:t>ionale organisaties binnen het h</w:t>
      </w:r>
      <w:r w:rsidR="00615322">
        <w:t xml:space="preserve">andvest </w:t>
      </w:r>
      <w:r w:rsidR="006C516F">
        <w:t xml:space="preserve">wel degelijk benoemd en </w:t>
      </w:r>
      <w:r w:rsidR="002317F3">
        <w:t>ondergeschikt</w:t>
      </w:r>
      <w:r w:rsidR="00892C31">
        <w:t xml:space="preserve"> gemaakt</w:t>
      </w:r>
      <w:r w:rsidR="002317F3">
        <w:t xml:space="preserve"> aan de Veiligheidsraad</w:t>
      </w:r>
      <w:r w:rsidR="000E0738" w:rsidRPr="00DF2B4A">
        <w:t>.</w:t>
      </w:r>
      <w:r w:rsidR="0032259A">
        <w:rPr>
          <w:rStyle w:val="Voetnootmarkering"/>
        </w:rPr>
        <w:footnoteReference w:id="157"/>
      </w:r>
      <w:r w:rsidR="00C76D65">
        <w:t xml:space="preserve"> Soevereine staten zij</w:t>
      </w:r>
      <w:r w:rsidR="00D2228A">
        <w:t xml:space="preserve">n binnen het handvest </w:t>
      </w:r>
      <w:r w:rsidR="002317F3">
        <w:t>de voornaamste actoren</w:t>
      </w:r>
      <w:r w:rsidR="00AC386F">
        <w:t xml:space="preserve">, en de VN </w:t>
      </w:r>
      <w:r w:rsidR="003D34BA">
        <w:t>moest fungeren</w:t>
      </w:r>
      <w:r w:rsidR="00C76D65">
        <w:t xml:space="preserve"> als organisatie</w:t>
      </w:r>
      <w:r w:rsidR="00AC386F">
        <w:t xml:space="preserve"> voor bemiddeling daartussen</w:t>
      </w:r>
      <w:r w:rsidR="00615322">
        <w:t>. D</w:t>
      </w:r>
      <w:r w:rsidR="007B0FD3">
        <w:t xml:space="preserve">e Veiligheidsraad </w:t>
      </w:r>
      <w:r w:rsidR="00615322">
        <w:t xml:space="preserve">fungeert daarbij </w:t>
      </w:r>
      <w:r w:rsidR="007B0FD3">
        <w:t>als enige en hoogste gezag voor het autoriseren van militaire interventie</w:t>
      </w:r>
      <w:r w:rsidR="00AC386F">
        <w:t>.</w:t>
      </w:r>
      <w:r w:rsidR="0032259A">
        <w:t xml:space="preserve"> Lange tijd bleven regionale organisaties daarom op de achtergrond</w:t>
      </w:r>
      <w:r w:rsidR="006C516F">
        <w:t>, en werd samenwerking op het gebied van vrede en veiligheid tussen de VN en regionale constructies niet gezocht.</w:t>
      </w:r>
      <w:r w:rsidR="003D34BA">
        <w:t xml:space="preserve"> </w:t>
      </w:r>
      <w:r w:rsidR="007B0FD3">
        <w:t>Het</w:t>
      </w:r>
      <w:r w:rsidR="00B215E6">
        <w:t xml:space="preserve"> antagonisme tussen de</w:t>
      </w:r>
      <w:r w:rsidR="00A04D1A">
        <w:t xml:space="preserve"> </w:t>
      </w:r>
      <w:r w:rsidR="000E6E68">
        <w:t>l</w:t>
      </w:r>
      <w:r w:rsidR="00B215E6">
        <w:t xml:space="preserve">eden van de Veiligheidsraad </w:t>
      </w:r>
      <w:r w:rsidR="00A04D1A">
        <w:t xml:space="preserve">maakte het </w:t>
      </w:r>
      <w:r w:rsidR="00615322">
        <w:t xml:space="preserve">gedurende de gehele Koude Oorlog </w:t>
      </w:r>
      <w:r w:rsidR="003D34BA">
        <w:t xml:space="preserve">bovendien </w:t>
      </w:r>
      <w:r w:rsidR="00A04D1A">
        <w:t xml:space="preserve">onwaarschijnlijk dat </w:t>
      </w:r>
      <w:r w:rsidR="00615322">
        <w:t>(</w:t>
      </w:r>
      <w:r w:rsidR="00A04D1A">
        <w:t>regionale</w:t>
      </w:r>
      <w:r w:rsidR="00615322">
        <w:t xml:space="preserve">) </w:t>
      </w:r>
      <w:r w:rsidR="00A04D1A">
        <w:t>interventie geautoriseerd zou worden.</w:t>
      </w:r>
      <w:r w:rsidR="003D34BA">
        <w:rPr>
          <w:rStyle w:val="Voetnootmarkering"/>
        </w:rPr>
        <w:footnoteReference w:id="158"/>
      </w:r>
      <w:r w:rsidR="00A04D1A">
        <w:t xml:space="preserve"> Ook</w:t>
      </w:r>
      <w:r w:rsidR="000E6E68">
        <w:t xml:space="preserve"> waren regionale organisaties</w:t>
      </w:r>
      <w:r w:rsidR="00615322">
        <w:t xml:space="preserve"> die ontstonden</w:t>
      </w:r>
      <w:r w:rsidR="000E6E68">
        <w:t xml:space="preserve"> </w:t>
      </w:r>
      <w:r w:rsidR="00A50D60">
        <w:t>in de periode na 1945 aanvankelijk</w:t>
      </w:r>
      <w:r w:rsidR="00A04D1A">
        <w:t xml:space="preserve"> vooral gericht op economische integratie</w:t>
      </w:r>
      <w:r w:rsidR="009B7841">
        <w:t>, waardoor de rol van de regio</w:t>
      </w:r>
      <w:r w:rsidR="00D91FFD">
        <w:t xml:space="preserve"> zich</w:t>
      </w:r>
      <w:r w:rsidR="009B7841">
        <w:t xml:space="preserve"> tot in de jaren ’80 niet verruimde naar samenwerking op het gebied van veiligheid.</w:t>
      </w:r>
      <w:r w:rsidR="00A50D60">
        <w:rPr>
          <w:rStyle w:val="Voetnootmarkering"/>
        </w:rPr>
        <w:footnoteReference w:id="159"/>
      </w:r>
    </w:p>
    <w:p w:rsidR="001E238C" w:rsidRDefault="00A072E9" w:rsidP="009A7A5A">
      <w:pPr>
        <w:pStyle w:val="Geenafstand"/>
        <w:spacing w:line="360" w:lineRule="auto"/>
        <w:ind w:firstLine="708"/>
        <w:jc w:val="both"/>
      </w:pPr>
      <w:r>
        <w:t>Momenteel ziet h</w:t>
      </w:r>
      <w:r w:rsidR="000E0738" w:rsidRPr="00DF2B4A">
        <w:t>et statenstelsel</w:t>
      </w:r>
      <w:r w:rsidR="00D2228A">
        <w:t xml:space="preserve"> </w:t>
      </w:r>
      <w:r w:rsidR="000E0738" w:rsidRPr="00DF2B4A">
        <w:t>z</w:t>
      </w:r>
      <w:r>
        <w:t>ich echter</w:t>
      </w:r>
      <w:r w:rsidR="00D2228A">
        <w:t xml:space="preserve"> voor problemen gesteld</w:t>
      </w:r>
      <w:r w:rsidR="00B4280B">
        <w:t xml:space="preserve"> </w:t>
      </w:r>
      <w:r w:rsidR="000E0738" w:rsidRPr="00DF2B4A">
        <w:t xml:space="preserve">waarbij het vasthouden aan soevereiniteit </w:t>
      </w:r>
      <w:r w:rsidR="0046435D">
        <w:t>conflicteert met de rechten van de mens, en met pogingen tot het versterken van zwakke staten die de potentie hebben om een hele regio te destabiliseren</w:t>
      </w:r>
      <w:r w:rsidR="00D2228A">
        <w:t>.</w:t>
      </w:r>
      <w:r w:rsidR="000E0738" w:rsidRPr="00DF2B4A">
        <w:t xml:space="preserve"> De opkomst van de regio als platform voor samenwerking, en de erkenni</w:t>
      </w:r>
      <w:r w:rsidR="00C27541">
        <w:t xml:space="preserve">ng van het belang hiervan door </w:t>
      </w:r>
      <w:r w:rsidR="000E6E68">
        <w:t>de Verenigde Naties</w:t>
      </w:r>
      <w:r>
        <w:t>, afzonderlijke staten,</w:t>
      </w:r>
      <w:r w:rsidR="00C27541">
        <w:t xml:space="preserve"> en regio’s zelf, </w:t>
      </w:r>
      <w:r w:rsidR="000E0738" w:rsidRPr="00DF2B4A">
        <w:t>is een gevolg van de zoektoc</w:t>
      </w:r>
      <w:r w:rsidR="001460C3">
        <w:t>ht naar oplossinge</w:t>
      </w:r>
      <w:r w:rsidR="00850267">
        <w:t>n voor de problemen die ontstaan door de zwakte van staten</w:t>
      </w:r>
      <w:r w:rsidR="000E0738" w:rsidRPr="00DF2B4A">
        <w:t>.</w:t>
      </w:r>
      <w:r w:rsidR="006A734A">
        <w:t xml:space="preserve"> </w:t>
      </w:r>
      <w:proofErr w:type="spellStart"/>
      <w:r w:rsidR="006A734A" w:rsidRPr="006A734A">
        <w:rPr>
          <w:lang w:val="en-US"/>
        </w:rPr>
        <w:t>Dit</w:t>
      </w:r>
      <w:proofErr w:type="spellEnd"/>
      <w:r w:rsidR="006A734A" w:rsidRPr="006A734A">
        <w:rPr>
          <w:lang w:val="en-US"/>
        </w:rPr>
        <w:t xml:space="preserve"> </w:t>
      </w:r>
      <w:proofErr w:type="spellStart"/>
      <w:r w:rsidR="006A734A" w:rsidRPr="006A734A">
        <w:rPr>
          <w:lang w:val="en-US"/>
        </w:rPr>
        <w:t>heeft</w:t>
      </w:r>
      <w:proofErr w:type="spellEnd"/>
      <w:r w:rsidR="006A734A" w:rsidRPr="006A734A">
        <w:rPr>
          <w:lang w:val="en-US"/>
        </w:rPr>
        <w:t xml:space="preserve"> </w:t>
      </w:r>
      <w:proofErr w:type="spellStart"/>
      <w:r w:rsidR="006A734A" w:rsidRPr="006A734A">
        <w:rPr>
          <w:lang w:val="en-US"/>
        </w:rPr>
        <w:t>onder</w:t>
      </w:r>
      <w:proofErr w:type="spellEnd"/>
      <w:r w:rsidR="006A734A" w:rsidRPr="006A734A">
        <w:rPr>
          <w:lang w:val="en-US"/>
        </w:rPr>
        <w:t xml:space="preserve"> </w:t>
      </w:r>
      <w:proofErr w:type="spellStart"/>
      <w:r w:rsidR="006A734A" w:rsidRPr="006A734A">
        <w:rPr>
          <w:lang w:val="en-US"/>
        </w:rPr>
        <w:t>andere</w:t>
      </w:r>
      <w:proofErr w:type="spellEnd"/>
      <w:r w:rsidR="006A734A" w:rsidRPr="006A734A">
        <w:rPr>
          <w:lang w:val="en-US"/>
        </w:rPr>
        <w:t xml:space="preserve"> </w:t>
      </w:r>
      <w:proofErr w:type="spellStart"/>
      <w:r w:rsidR="00892C31">
        <w:rPr>
          <w:lang w:val="en-US"/>
        </w:rPr>
        <w:t>geleid</w:t>
      </w:r>
      <w:proofErr w:type="spellEnd"/>
      <w:r w:rsidR="00892C31">
        <w:rPr>
          <w:lang w:val="en-US"/>
        </w:rPr>
        <w:t xml:space="preserve"> tot</w:t>
      </w:r>
      <w:r w:rsidR="006A734A" w:rsidRPr="006A734A">
        <w:rPr>
          <w:lang w:val="en-US"/>
        </w:rPr>
        <w:t xml:space="preserve"> </w:t>
      </w:r>
      <w:r w:rsidR="00892C31">
        <w:rPr>
          <w:lang w:val="en-US"/>
        </w:rPr>
        <w:t xml:space="preserve">het </w:t>
      </w:r>
      <w:proofErr w:type="spellStart"/>
      <w:r w:rsidR="00892C31">
        <w:rPr>
          <w:lang w:val="en-US"/>
        </w:rPr>
        <w:t>aannemen</w:t>
      </w:r>
      <w:proofErr w:type="spellEnd"/>
      <w:r w:rsidR="00892C31">
        <w:rPr>
          <w:lang w:val="en-US"/>
        </w:rPr>
        <w:t xml:space="preserve"> van </w:t>
      </w:r>
      <w:proofErr w:type="spellStart"/>
      <w:r w:rsidR="006A734A" w:rsidRPr="006A734A">
        <w:rPr>
          <w:lang w:val="en-US"/>
        </w:rPr>
        <w:t>Resolutie</w:t>
      </w:r>
      <w:proofErr w:type="spellEnd"/>
      <w:r w:rsidR="006A734A" w:rsidRPr="006A734A">
        <w:rPr>
          <w:lang w:val="en-US"/>
        </w:rPr>
        <w:t xml:space="preserve"> 1631 </w:t>
      </w:r>
      <w:r w:rsidR="00892C31">
        <w:rPr>
          <w:lang w:val="en-US"/>
        </w:rPr>
        <w:t>door</w:t>
      </w:r>
      <w:r w:rsidR="006A734A" w:rsidRPr="006A734A">
        <w:rPr>
          <w:lang w:val="en-US"/>
        </w:rPr>
        <w:t xml:space="preserve"> de </w:t>
      </w:r>
      <w:proofErr w:type="spellStart"/>
      <w:r w:rsidR="006A734A" w:rsidRPr="006A734A">
        <w:rPr>
          <w:lang w:val="en-US"/>
        </w:rPr>
        <w:t>Veiligheidsraad</w:t>
      </w:r>
      <w:proofErr w:type="spellEnd"/>
      <w:r w:rsidR="006A734A" w:rsidRPr="006A734A">
        <w:rPr>
          <w:lang w:val="en-US"/>
        </w:rPr>
        <w:t xml:space="preserve">, </w:t>
      </w:r>
      <w:proofErr w:type="spellStart"/>
      <w:r w:rsidR="006A734A" w:rsidRPr="006A734A">
        <w:rPr>
          <w:lang w:val="en-US"/>
        </w:rPr>
        <w:t>waarin</w:t>
      </w:r>
      <w:proofErr w:type="spellEnd"/>
      <w:r w:rsidR="006A734A" w:rsidRPr="006A734A">
        <w:rPr>
          <w:lang w:val="en-US"/>
        </w:rPr>
        <w:t xml:space="preserve"> ‘the necessity</w:t>
      </w:r>
      <w:r w:rsidR="00DC1451">
        <w:rPr>
          <w:lang w:val="en-US"/>
        </w:rPr>
        <w:t xml:space="preserve"> to support capacity-building</w:t>
      </w:r>
      <w:r w:rsidR="006A734A" w:rsidRPr="006A734A">
        <w:rPr>
          <w:lang w:val="en-US"/>
        </w:rPr>
        <w:t xml:space="preserve"> </w:t>
      </w:r>
      <w:r w:rsidR="006A734A">
        <w:rPr>
          <w:lang w:val="en-US"/>
        </w:rPr>
        <w:t xml:space="preserve">and </w:t>
      </w:r>
      <w:r w:rsidR="006A734A" w:rsidRPr="006A734A">
        <w:rPr>
          <w:lang w:val="en-US"/>
        </w:rPr>
        <w:t xml:space="preserve">cooperation at regional and </w:t>
      </w:r>
      <w:proofErr w:type="spellStart"/>
      <w:r w:rsidR="006A734A" w:rsidRPr="006A734A">
        <w:rPr>
          <w:lang w:val="en-US"/>
        </w:rPr>
        <w:t>subregional</w:t>
      </w:r>
      <w:proofErr w:type="spellEnd"/>
      <w:r w:rsidR="006A734A" w:rsidRPr="006A734A">
        <w:rPr>
          <w:lang w:val="en-US"/>
        </w:rPr>
        <w:t xml:space="preserve"> level in maintaining international peace and security (…) in particular the importance of strengthening the capacity of African regional and </w:t>
      </w:r>
      <w:proofErr w:type="spellStart"/>
      <w:r w:rsidR="006A734A" w:rsidRPr="006A734A">
        <w:rPr>
          <w:lang w:val="en-US"/>
        </w:rPr>
        <w:t>subregional</w:t>
      </w:r>
      <w:proofErr w:type="spellEnd"/>
      <w:r w:rsidR="006A734A" w:rsidRPr="006A734A">
        <w:rPr>
          <w:lang w:val="en-US"/>
        </w:rPr>
        <w:t xml:space="preserve"> organizations’ </w:t>
      </w:r>
      <w:proofErr w:type="spellStart"/>
      <w:r w:rsidR="006A734A" w:rsidRPr="006A734A">
        <w:rPr>
          <w:lang w:val="en-US"/>
        </w:rPr>
        <w:t>werd</w:t>
      </w:r>
      <w:proofErr w:type="spellEnd"/>
      <w:r w:rsidR="006A734A" w:rsidRPr="006A734A">
        <w:rPr>
          <w:lang w:val="en-US"/>
        </w:rPr>
        <w:t xml:space="preserve"> </w:t>
      </w:r>
      <w:proofErr w:type="spellStart"/>
      <w:r w:rsidR="006A734A" w:rsidRPr="006A734A">
        <w:rPr>
          <w:lang w:val="en-US"/>
        </w:rPr>
        <w:t>erkend</w:t>
      </w:r>
      <w:proofErr w:type="spellEnd"/>
      <w:r w:rsidR="006A734A" w:rsidRPr="006A734A">
        <w:rPr>
          <w:lang w:val="en-US"/>
        </w:rPr>
        <w:t>.</w:t>
      </w:r>
      <w:r w:rsidR="006A734A">
        <w:rPr>
          <w:rStyle w:val="Voetnootmarkering"/>
        </w:rPr>
        <w:footnoteReference w:id="160"/>
      </w:r>
      <w:r w:rsidR="00E05428" w:rsidRPr="006A734A">
        <w:rPr>
          <w:lang w:val="en-US"/>
        </w:rPr>
        <w:t xml:space="preserve"> </w:t>
      </w:r>
      <w:r w:rsidR="00E05428">
        <w:t>Hierdoor heeft de regio een duidelijker omschreven rol gekregen</w:t>
      </w:r>
      <w:r w:rsidR="002317F3">
        <w:t>, en zijn regionale organisaties vaker betrokken bij</w:t>
      </w:r>
      <w:r w:rsidR="00E05428">
        <w:t xml:space="preserve"> de oplossing van conflict</w:t>
      </w:r>
      <w:r w:rsidR="00722AA6">
        <w:t>en</w:t>
      </w:r>
      <w:r w:rsidR="00E05428">
        <w:t>.</w:t>
      </w:r>
      <w:r w:rsidR="008A3082">
        <w:t xml:space="preserve"> </w:t>
      </w:r>
      <w:r w:rsidR="00FE725F" w:rsidRPr="00CE0802">
        <w:rPr>
          <w:lang w:val="en-US"/>
        </w:rPr>
        <w:t xml:space="preserve">In het PSC Protocol </w:t>
      </w:r>
      <w:proofErr w:type="spellStart"/>
      <w:r w:rsidR="00FE725F" w:rsidRPr="00CE0802">
        <w:rPr>
          <w:lang w:val="en-US"/>
        </w:rPr>
        <w:t>wordt</w:t>
      </w:r>
      <w:proofErr w:type="spellEnd"/>
      <w:r w:rsidR="00FE725F" w:rsidRPr="00CE0802">
        <w:rPr>
          <w:lang w:val="en-US"/>
        </w:rPr>
        <w:t xml:space="preserve"> </w:t>
      </w:r>
      <w:proofErr w:type="spellStart"/>
      <w:r w:rsidR="00FE725F" w:rsidRPr="00CE0802">
        <w:rPr>
          <w:lang w:val="en-US"/>
        </w:rPr>
        <w:lastRenderedPageBreak/>
        <w:t>gesteld</w:t>
      </w:r>
      <w:proofErr w:type="spellEnd"/>
      <w:r w:rsidR="00FE725F" w:rsidRPr="00CE0802">
        <w:rPr>
          <w:lang w:val="en-US"/>
        </w:rPr>
        <w:t xml:space="preserve"> </w:t>
      </w:r>
      <w:proofErr w:type="spellStart"/>
      <w:r w:rsidR="00FE725F" w:rsidRPr="00CE0802">
        <w:rPr>
          <w:lang w:val="en-US"/>
        </w:rPr>
        <w:t>dat</w:t>
      </w:r>
      <w:proofErr w:type="spellEnd"/>
      <w:r w:rsidR="00FE725F" w:rsidRPr="00CE0802">
        <w:rPr>
          <w:lang w:val="en-US"/>
        </w:rPr>
        <w:t xml:space="preserve"> ‘the primary responsibility for promoting peace, security and stability in Africa’ </w:t>
      </w:r>
      <w:proofErr w:type="spellStart"/>
      <w:r w:rsidR="00FE725F" w:rsidRPr="00CE0802">
        <w:rPr>
          <w:lang w:val="en-US"/>
        </w:rPr>
        <w:t>bij</w:t>
      </w:r>
      <w:proofErr w:type="spellEnd"/>
      <w:r w:rsidR="00FE725F" w:rsidRPr="00CE0802">
        <w:rPr>
          <w:lang w:val="en-US"/>
        </w:rPr>
        <w:t xml:space="preserve"> </w:t>
      </w:r>
      <w:r w:rsidR="00C35766" w:rsidRPr="00CE0802">
        <w:rPr>
          <w:lang w:val="en-US"/>
        </w:rPr>
        <w:t xml:space="preserve">de </w:t>
      </w:r>
      <w:proofErr w:type="spellStart"/>
      <w:r w:rsidR="00C35766" w:rsidRPr="00CE0802">
        <w:rPr>
          <w:lang w:val="en-US"/>
        </w:rPr>
        <w:t>continentale</w:t>
      </w:r>
      <w:proofErr w:type="spellEnd"/>
      <w:r w:rsidR="00C35766" w:rsidRPr="00CE0802">
        <w:rPr>
          <w:lang w:val="en-US"/>
        </w:rPr>
        <w:t xml:space="preserve"> </w:t>
      </w:r>
      <w:proofErr w:type="spellStart"/>
      <w:r w:rsidR="00C35766" w:rsidRPr="00CE0802">
        <w:rPr>
          <w:lang w:val="en-US"/>
        </w:rPr>
        <w:t>organisatie</w:t>
      </w:r>
      <w:proofErr w:type="spellEnd"/>
      <w:r w:rsidR="00FE725F" w:rsidRPr="00CE0802">
        <w:rPr>
          <w:lang w:val="en-US"/>
        </w:rPr>
        <w:t xml:space="preserve"> </w:t>
      </w:r>
      <w:proofErr w:type="spellStart"/>
      <w:r w:rsidR="00FE725F" w:rsidRPr="00CE0802">
        <w:rPr>
          <w:lang w:val="en-US"/>
        </w:rPr>
        <w:t>ligt</w:t>
      </w:r>
      <w:proofErr w:type="spellEnd"/>
      <w:r w:rsidR="00FE725F" w:rsidRPr="00CE0802">
        <w:rPr>
          <w:lang w:val="en-US"/>
        </w:rPr>
        <w:t>.</w:t>
      </w:r>
      <w:r w:rsidR="00FE725F">
        <w:rPr>
          <w:rStyle w:val="Voetnootmarkering"/>
          <w:lang w:val="en-US"/>
        </w:rPr>
        <w:footnoteReference w:id="161"/>
      </w:r>
      <w:r w:rsidR="00FE725F" w:rsidRPr="00CE0802">
        <w:rPr>
          <w:lang w:val="en-US"/>
        </w:rPr>
        <w:t xml:space="preserve"> </w:t>
      </w:r>
      <w:r w:rsidR="001E238C">
        <w:t>In artikel 17 van het protocol wordt naast de erkenning van de primaire verantwoordelijkheid van de continentale organisatie in het bevorderen van vrede tevens de wens tot nauwe samenwerking met de VN Veiligheidsraad benadrukt.</w:t>
      </w:r>
      <w:r w:rsidR="001E238C">
        <w:rPr>
          <w:rStyle w:val="Voetnootmarkering"/>
        </w:rPr>
        <w:footnoteReference w:id="162"/>
      </w:r>
    </w:p>
    <w:p w:rsidR="000E0738" w:rsidRPr="00C33D37" w:rsidRDefault="008A3082" w:rsidP="009A7A5A">
      <w:pPr>
        <w:pStyle w:val="Geenafstand"/>
        <w:spacing w:line="360" w:lineRule="auto"/>
        <w:ind w:firstLine="708"/>
        <w:jc w:val="both"/>
      </w:pPr>
      <w:r w:rsidRPr="008A3082">
        <w:t xml:space="preserve">De meeste auteurs zijn van mening dat de VN </w:t>
      </w:r>
      <w:r w:rsidR="00CE0802">
        <w:t>e</w:t>
      </w:r>
      <w:r w:rsidRPr="008A3082">
        <w:t>en centrale rol moet blijven spelen</w:t>
      </w:r>
      <w:r w:rsidR="00C33D37">
        <w:t xml:space="preserve"> in conflictoplossing op het Afrikaanse continent</w:t>
      </w:r>
      <w:r w:rsidR="00E05428" w:rsidRPr="008A3082">
        <w:t>.</w:t>
      </w:r>
      <w:r w:rsidR="00ED2B46">
        <w:rPr>
          <w:rStyle w:val="Voetnootmarkering"/>
        </w:rPr>
        <w:footnoteReference w:id="163"/>
      </w:r>
      <w:r w:rsidR="00ED2B46">
        <w:t xml:space="preserve"> </w:t>
      </w:r>
      <w:r w:rsidR="00CE0802" w:rsidRPr="00CE0802">
        <w:rPr>
          <w:lang w:val="en-US"/>
        </w:rPr>
        <w:t xml:space="preserve">Marie </w:t>
      </w:r>
      <w:r w:rsidR="000E6E68" w:rsidRPr="000E6E68">
        <w:rPr>
          <w:lang w:val="en-US"/>
        </w:rPr>
        <w:t>Muller en</w:t>
      </w:r>
      <w:r w:rsidR="00CE0802">
        <w:rPr>
          <w:lang w:val="en-US"/>
        </w:rPr>
        <w:t xml:space="preserve"> Maxi</w:t>
      </w:r>
      <w:r w:rsidR="000E6E68" w:rsidRPr="000E6E68">
        <w:rPr>
          <w:lang w:val="en-US"/>
        </w:rPr>
        <w:t xml:space="preserve"> </w:t>
      </w:r>
      <w:proofErr w:type="spellStart"/>
      <w:r w:rsidR="000E6E68" w:rsidRPr="000E6E68">
        <w:rPr>
          <w:lang w:val="en-US"/>
        </w:rPr>
        <w:t>Schoeman</w:t>
      </w:r>
      <w:proofErr w:type="spellEnd"/>
      <w:r w:rsidR="000E6E68" w:rsidRPr="000E6E68">
        <w:rPr>
          <w:lang w:val="en-US"/>
        </w:rPr>
        <w:t xml:space="preserve"> </w:t>
      </w:r>
      <w:proofErr w:type="spellStart"/>
      <w:r w:rsidR="00CE0802">
        <w:rPr>
          <w:lang w:val="en-US"/>
        </w:rPr>
        <w:t>stellen</w:t>
      </w:r>
      <w:proofErr w:type="spellEnd"/>
      <w:r w:rsidR="00CE0802">
        <w:rPr>
          <w:lang w:val="en-US"/>
        </w:rPr>
        <w:t xml:space="preserve"> </w:t>
      </w:r>
      <w:proofErr w:type="spellStart"/>
      <w:r w:rsidR="00CE0802">
        <w:rPr>
          <w:lang w:val="en-US"/>
        </w:rPr>
        <w:t>dat</w:t>
      </w:r>
      <w:proofErr w:type="spellEnd"/>
      <w:r w:rsidR="000E6E68" w:rsidRPr="000E6E68">
        <w:rPr>
          <w:lang w:val="en-US"/>
        </w:rPr>
        <w:t xml:space="preserve"> ‘the UN should retain primacy in all crises, especially with reference </w:t>
      </w:r>
      <w:r w:rsidR="000E6E68">
        <w:rPr>
          <w:lang w:val="en-US"/>
        </w:rPr>
        <w:t>to the peace and security situation and condition of the African continent.’</w:t>
      </w:r>
      <w:r w:rsidR="000E6E68">
        <w:rPr>
          <w:rStyle w:val="Voetnootmarkering"/>
          <w:lang w:val="en-US"/>
        </w:rPr>
        <w:footnoteReference w:id="164"/>
      </w:r>
      <w:r w:rsidR="001E238C">
        <w:rPr>
          <w:lang w:val="en-US"/>
        </w:rPr>
        <w:t xml:space="preserve"> </w:t>
      </w:r>
      <w:r>
        <w:t xml:space="preserve">Ook </w:t>
      </w:r>
      <w:proofErr w:type="spellStart"/>
      <w:r>
        <w:t>Thakur</w:t>
      </w:r>
      <w:proofErr w:type="spellEnd"/>
      <w:r>
        <w:t xml:space="preserve"> en van </w:t>
      </w:r>
      <w:proofErr w:type="spellStart"/>
      <w:r>
        <w:t>Langenhove</w:t>
      </w:r>
      <w:proofErr w:type="spellEnd"/>
      <w:r>
        <w:t xml:space="preserve"> zien de VN als het meest geschikte raamwerk voor de aanpak van transnationale problemen door regionale samenwerking. </w:t>
      </w:r>
      <w:r w:rsidRPr="008A3082">
        <w:rPr>
          <w:lang w:val="en-US"/>
        </w:rPr>
        <w:t xml:space="preserve">‘Only the UN with its </w:t>
      </w:r>
      <w:r>
        <w:rPr>
          <w:lang w:val="en-US"/>
        </w:rPr>
        <w:t>u</w:t>
      </w:r>
      <w:r w:rsidRPr="008A3082">
        <w:rPr>
          <w:lang w:val="en-US"/>
        </w:rPr>
        <w:t>niversal membership, global legitimacy, and authenticated procedures can provide such a global fram</w:t>
      </w:r>
      <w:r>
        <w:rPr>
          <w:lang w:val="en-US"/>
        </w:rPr>
        <w:t>e</w:t>
      </w:r>
      <w:r w:rsidRPr="008A3082">
        <w:rPr>
          <w:lang w:val="en-US"/>
        </w:rPr>
        <w:t>work.</w:t>
      </w:r>
      <w:r>
        <w:rPr>
          <w:lang w:val="en-US"/>
        </w:rPr>
        <w:t>’</w:t>
      </w:r>
      <w:r>
        <w:rPr>
          <w:rStyle w:val="Voetnootmarkering"/>
          <w:lang w:val="en-US"/>
        </w:rPr>
        <w:footnoteReference w:id="165"/>
      </w:r>
      <w:r w:rsidRPr="008A3082">
        <w:rPr>
          <w:lang w:val="en-US"/>
        </w:rPr>
        <w:t xml:space="preserve"> </w:t>
      </w:r>
      <w:proofErr w:type="spellStart"/>
      <w:r w:rsidR="00E05428" w:rsidRPr="003B6423">
        <w:t>Hettne</w:t>
      </w:r>
      <w:proofErr w:type="spellEnd"/>
      <w:r w:rsidR="00E05428" w:rsidRPr="003B6423">
        <w:t xml:space="preserve"> en </w:t>
      </w:r>
      <w:proofErr w:type="spellStart"/>
      <w:r w:rsidR="00E05428" w:rsidRPr="003B6423">
        <w:t>Söderbaum</w:t>
      </w:r>
      <w:proofErr w:type="spellEnd"/>
      <w:r w:rsidR="00E05428" w:rsidRPr="003B6423">
        <w:t xml:space="preserve"> </w:t>
      </w:r>
      <w:r>
        <w:t>menen</w:t>
      </w:r>
      <w:r w:rsidR="009A7A5A">
        <w:t xml:space="preserve"> </w:t>
      </w:r>
      <w:r w:rsidR="00722AA6">
        <w:t>dat de VN en regionale organisaties elkaar zouden moeten aanvullen</w:t>
      </w:r>
      <w:r w:rsidR="002C057E">
        <w:t xml:space="preserve"> om te voorkomen dat zij elkaar ondermijnen</w:t>
      </w:r>
      <w:r w:rsidR="00722AA6">
        <w:t>.</w:t>
      </w:r>
      <w:r w:rsidR="00556B01">
        <w:t xml:space="preserve"> Beide hebben elkaar namelijk nodig voor het vergroten van vrede en veiligheid, maar zouden daarin een aparte rol moeten spelen</w:t>
      </w:r>
      <w:r w:rsidR="00EE6C48">
        <w:t xml:space="preserve"> waardoor zij elkaar </w:t>
      </w:r>
      <w:r w:rsidR="007C4C44">
        <w:t xml:space="preserve">kunnen </w:t>
      </w:r>
      <w:r w:rsidR="00EE6C48">
        <w:t>ondersteunen</w:t>
      </w:r>
      <w:r w:rsidR="00556B01">
        <w:t>.</w:t>
      </w:r>
      <w:r w:rsidR="0046435D" w:rsidRPr="0046435D">
        <w:t xml:space="preserve"> </w:t>
      </w:r>
      <w:proofErr w:type="spellStart"/>
      <w:r w:rsidR="0046435D" w:rsidRPr="00C33D37">
        <w:t>Hettne</w:t>
      </w:r>
      <w:proofErr w:type="spellEnd"/>
      <w:r w:rsidR="0046435D" w:rsidRPr="00C33D37">
        <w:t xml:space="preserve"> en </w:t>
      </w:r>
      <w:proofErr w:type="spellStart"/>
      <w:r w:rsidR="00C33D37" w:rsidRPr="00C33D37">
        <w:t>Söderbaum</w:t>
      </w:r>
      <w:proofErr w:type="spellEnd"/>
      <w:r w:rsidR="00C33D37" w:rsidRPr="00C33D37">
        <w:t xml:space="preserve"> zien </w:t>
      </w:r>
      <w:r w:rsidR="0046435D" w:rsidRPr="00C33D37">
        <w:t xml:space="preserve"> de regio in deze relatie</w:t>
      </w:r>
      <w:r w:rsidR="00C33D37" w:rsidRPr="00C33D37">
        <w:t xml:space="preserve"> echter </w:t>
      </w:r>
      <w:r w:rsidR="0046435D" w:rsidRPr="00C33D37">
        <w:t xml:space="preserve"> als de primaire actor, met een meer ondersteunende rol voor de wereldorganisatie:</w:t>
      </w:r>
      <w:r w:rsidR="009A7A5A" w:rsidRPr="00C33D37">
        <w:t xml:space="preserve"> </w:t>
      </w:r>
      <w:r w:rsidR="004C3E23" w:rsidRPr="00C33D37">
        <w:t>‘[I]</w:t>
      </w:r>
      <w:r w:rsidR="009A7A5A" w:rsidRPr="00C33D37">
        <w:t xml:space="preserve">f </w:t>
      </w:r>
      <w:proofErr w:type="spellStart"/>
      <w:r w:rsidR="009A7A5A" w:rsidRPr="00C33D37">
        <w:t>African</w:t>
      </w:r>
      <w:proofErr w:type="spellEnd"/>
      <w:r w:rsidR="009A7A5A" w:rsidRPr="00C33D37">
        <w:t xml:space="preserve"> </w:t>
      </w:r>
      <w:proofErr w:type="spellStart"/>
      <w:r w:rsidR="009A7A5A" w:rsidRPr="00C33D37">
        <w:t>security</w:t>
      </w:r>
      <w:proofErr w:type="spellEnd"/>
      <w:r w:rsidR="009A7A5A" w:rsidRPr="00C33D37">
        <w:t xml:space="preserve"> </w:t>
      </w:r>
      <w:proofErr w:type="spellStart"/>
      <w:r w:rsidR="009A7A5A" w:rsidRPr="00C33D37">
        <w:t>regionalism</w:t>
      </w:r>
      <w:proofErr w:type="spellEnd"/>
      <w:r w:rsidR="009A7A5A" w:rsidRPr="00C33D37">
        <w:t xml:space="preserve"> </w:t>
      </w:r>
      <w:proofErr w:type="spellStart"/>
      <w:r w:rsidR="009A7A5A" w:rsidRPr="00C33D37">
        <w:t>consolidates</w:t>
      </w:r>
      <w:proofErr w:type="spellEnd"/>
      <w:r w:rsidR="009A7A5A" w:rsidRPr="00C33D37">
        <w:t xml:space="preserve"> in the </w:t>
      </w:r>
      <w:proofErr w:type="spellStart"/>
      <w:r w:rsidR="009A7A5A" w:rsidRPr="00C33D37">
        <w:t>future</w:t>
      </w:r>
      <w:proofErr w:type="spellEnd"/>
      <w:r w:rsidR="009A7A5A" w:rsidRPr="00C33D37">
        <w:t xml:space="preserve">, </w:t>
      </w:r>
      <w:proofErr w:type="spellStart"/>
      <w:r w:rsidR="009A7A5A" w:rsidRPr="00C33D37">
        <w:t>it</w:t>
      </w:r>
      <w:proofErr w:type="spellEnd"/>
      <w:r w:rsidR="009A7A5A" w:rsidRPr="00C33D37">
        <w:t xml:space="preserve"> </w:t>
      </w:r>
      <w:proofErr w:type="spellStart"/>
      <w:r w:rsidR="009A7A5A" w:rsidRPr="00C33D37">
        <w:t>would</w:t>
      </w:r>
      <w:proofErr w:type="spellEnd"/>
      <w:r w:rsidR="009A7A5A" w:rsidRPr="00C33D37">
        <w:t xml:space="preserve"> </w:t>
      </w:r>
      <w:proofErr w:type="spellStart"/>
      <w:r w:rsidR="009A7A5A" w:rsidRPr="00C33D37">
        <w:t>be</w:t>
      </w:r>
      <w:proofErr w:type="spellEnd"/>
      <w:r w:rsidR="009A7A5A" w:rsidRPr="00C33D37">
        <w:t xml:space="preserve"> more </w:t>
      </w:r>
      <w:proofErr w:type="spellStart"/>
      <w:r w:rsidR="009A7A5A" w:rsidRPr="00C33D37">
        <w:t>appropriate</w:t>
      </w:r>
      <w:proofErr w:type="spellEnd"/>
      <w:r w:rsidR="009A7A5A" w:rsidRPr="00C33D37">
        <w:t xml:space="preserve"> </w:t>
      </w:r>
      <w:proofErr w:type="spellStart"/>
      <w:r w:rsidR="009A7A5A" w:rsidRPr="00C33D37">
        <w:t>that</w:t>
      </w:r>
      <w:proofErr w:type="spellEnd"/>
      <w:r w:rsidR="009A7A5A" w:rsidRPr="00C33D37">
        <w:t xml:space="preserve"> the UN </w:t>
      </w:r>
      <w:proofErr w:type="spellStart"/>
      <w:r w:rsidR="009A7A5A" w:rsidRPr="00C33D37">
        <w:t>be</w:t>
      </w:r>
      <w:proofErr w:type="spellEnd"/>
      <w:r w:rsidR="009A7A5A" w:rsidRPr="00C33D37">
        <w:t xml:space="preserve"> </w:t>
      </w:r>
      <w:proofErr w:type="spellStart"/>
      <w:r w:rsidR="009A7A5A" w:rsidRPr="00C33D37">
        <w:t>subordinated</w:t>
      </w:r>
      <w:proofErr w:type="spellEnd"/>
      <w:r w:rsidR="009A7A5A" w:rsidRPr="00C33D37">
        <w:t xml:space="preserve"> to </w:t>
      </w:r>
      <w:proofErr w:type="spellStart"/>
      <w:r w:rsidR="009A7A5A" w:rsidRPr="00C33D37">
        <w:t>African</w:t>
      </w:r>
      <w:proofErr w:type="spellEnd"/>
      <w:r w:rsidR="009A7A5A" w:rsidRPr="00C33D37">
        <w:t xml:space="preserve"> </w:t>
      </w:r>
      <w:proofErr w:type="spellStart"/>
      <w:r w:rsidR="009A7A5A" w:rsidRPr="00C33D37">
        <w:t>security</w:t>
      </w:r>
      <w:proofErr w:type="spellEnd"/>
      <w:r w:rsidR="009A7A5A" w:rsidRPr="00C33D37">
        <w:t xml:space="preserve"> </w:t>
      </w:r>
      <w:proofErr w:type="spellStart"/>
      <w:r w:rsidR="009A7A5A" w:rsidRPr="00C33D37">
        <w:t>mechanisms</w:t>
      </w:r>
      <w:proofErr w:type="spellEnd"/>
      <w:r w:rsidR="009A7A5A" w:rsidRPr="00C33D37">
        <w:t xml:space="preserve"> </w:t>
      </w:r>
      <w:proofErr w:type="spellStart"/>
      <w:r w:rsidR="009A7A5A" w:rsidRPr="00C33D37">
        <w:t>rather</w:t>
      </w:r>
      <w:proofErr w:type="spellEnd"/>
      <w:r w:rsidR="009A7A5A" w:rsidRPr="00C33D37">
        <w:t xml:space="preserve"> </w:t>
      </w:r>
      <w:proofErr w:type="spellStart"/>
      <w:r w:rsidR="009A7A5A" w:rsidRPr="00C33D37">
        <w:t>than</w:t>
      </w:r>
      <w:proofErr w:type="spellEnd"/>
      <w:r w:rsidR="009A7A5A" w:rsidRPr="00C33D37">
        <w:t xml:space="preserve"> </w:t>
      </w:r>
      <w:proofErr w:type="spellStart"/>
      <w:r w:rsidR="009A7A5A" w:rsidRPr="00C33D37">
        <w:t>vice</w:t>
      </w:r>
      <w:proofErr w:type="spellEnd"/>
      <w:r w:rsidR="009A7A5A" w:rsidRPr="00C33D37">
        <w:t xml:space="preserve"> versa.’</w:t>
      </w:r>
      <w:r w:rsidR="000E0738">
        <w:rPr>
          <w:rStyle w:val="Voetnootmarkering"/>
        </w:rPr>
        <w:footnoteReference w:id="166"/>
      </w:r>
      <w:r w:rsidR="000E0738" w:rsidRPr="00C33D37">
        <w:t xml:space="preserve"> </w:t>
      </w:r>
    </w:p>
    <w:p w:rsidR="00342874" w:rsidRPr="00CF1767" w:rsidRDefault="00632BE5" w:rsidP="00D6160A">
      <w:pPr>
        <w:pStyle w:val="Geenafstand"/>
        <w:spacing w:line="360" w:lineRule="auto"/>
        <w:ind w:firstLine="708"/>
        <w:jc w:val="both"/>
      </w:pPr>
      <w:r w:rsidRPr="00632BE5">
        <w:rPr>
          <w:lang w:val="en-US"/>
        </w:rPr>
        <w:t xml:space="preserve">De </w:t>
      </w:r>
      <w:proofErr w:type="spellStart"/>
      <w:r w:rsidRPr="00632BE5">
        <w:rPr>
          <w:lang w:val="en-US"/>
        </w:rPr>
        <w:t>wereldorganisatie</w:t>
      </w:r>
      <w:proofErr w:type="spellEnd"/>
      <w:r w:rsidRPr="00632BE5">
        <w:rPr>
          <w:lang w:val="en-US"/>
        </w:rPr>
        <w:t xml:space="preserve"> </w:t>
      </w:r>
      <w:proofErr w:type="spellStart"/>
      <w:r w:rsidRPr="00632BE5">
        <w:rPr>
          <w:lang w:val="en-US"/>
        </w:rPr>
        <w:t>zelf</w:t>
      </w:r>
      <w:proofErr w:type="spellEnd"/>
      <w:r w:rsidRPr="00632BE5">
        <w:rPr>
          <w:lang w:val="en-US"/>
        </w:rPr>
        <w:t xml:space="preserve"> </w:t>
      </w:r>
      <w:proofErr w:type="spellStart"/>
      <w:r w:rsidRPr="00632BE5">
        <w:rPr>
          <w:lang w:val="en-US"/>
        </w:rPr>
        <w:t>benadrukt</w:t>
      </w:r>
      <w:proofErr w:type="spellEnd"/>
      <w:r w:rsidRPr="00632BE5">
        <w:rPr>
          <w:lang w:val="en-US"/>
        </w:rPr>
        <w:t xml:space="preserve"> </w:t>
      </w:r>
      <w:r w:rsidR="00EA6E93">
        <w:rPr>
          <w:lang w:val="en-US"/>
        </w:rPr>
        <w:t xml:space="preserve"> </w:t>
      </w:r>
      <w:proofErr w:type="spellStart"/>
      <w:r w:rsidR="00EA6E93">
        <w:rPr>
          <w:lang w:val="en-US"/>
        </w:rPr>
        <w:t>dat</w:t>
      </w:r>
      <w:proofErr w:type="spellEnd"/>
      <w:r w:rsidR="00EA6E93">
        <w:rPr>
          <w:lang w:val="en-US"/>
        </w:rPr>
        <w:t xml:space="preserve"> </w:t>
      </w:r>
      <w:r w:rsidRPr="00632BE5">
        <w:rPr>
          <w:lang w:val="en-US"/>
        </w:rPr>
        <w:t>‘the growing contribution made by regional organizations in cooperation with the United Nations can usefully complement the work of the organization in maintaining international peace and security</w:t>
      </w:r>
      <w:r>
        <w:rPr>
          <w:lang w:val="en-US"/>
        </w:rPr>
        <w:t>’</w:t>
      </w:r>
      <w:r w:rsidR="00EA6E93">
        <w:rPr>
          <w:lang w:val="en-US"/>
        </w:rPr>
        <w:t>.</w:t>
      </w:r>
      <w:r w:rsidR="00C33D37">
        <w:rPr>
          <w:rStyle w:val="Voetnootmarkering"/>
          <w:lang w:val="en-US"/>
        </w:rPr>
        <w:footnoteReference w:id="167"/>
      </w:r>
      <w:r w:rsidR="00C33D37">
        <w:rPr>
          <w:lang w:val="en-US"/>
        </w:rPr>
        <w:t xml:space="preserve"> </w:t>
      </w:r>
      <w:r w:rsidR="00C33D37">
        <w:t xml:space="preserve">Resolutie 1631 van de Veiligheidsraad </w:t>
      </w:r>
      <w:r w:rsidR="00605032" w:rsidRPr="00605032">
        <w:t>onderstreept echter dat dergelijke acties ondernomen moeten worden in overeenstemming met hoofdstuk VIII</w:t>
      </w:r>
      <w:r w:rsidR="00DD597D">
        <w:t xml:space="preserve"> van het handvest</w:t>
      </w:r>
      <w:r w:rsidR="00605032">
        <w:t>, waarin een duidelijke hiërarchische relatie tussen regionale organisaties en de Veiligheidsraad staat beschreven.</w:t>
      </w:r>
      <w:r w:rsidR="00CE0802">
        <w:t xml:space="preserve"> Bovendien herhaalt de resolutie</w:t>
      </w:r>
      <w:r w:rsidR="00C35766">
        <w:t xml:space="preserve"> dat de primaire verantwoordelijkheid voor het behouden van </w:t>
      </w:r>
      <w:r w:rsidR="00C35766">
        <w:lastRenderedPageBreak/>
        <w:t>internationale vrede en veiligheid bij de VN ligt.</w:t>
      </w:r>
      <w:r w:rsidR="00EA6E93">
        <w:rPr>
          <w:rStyle w:val="Voetnootmarkering"/>
          <w:lang w:val="en-US"/>
        </w:rPr>
        <w:footnoteReference w:id="168"/>
      </w:r>
      <w:r w:rsidR="00C218A8" w:rsidRPr="00605032">
        <w:t xml:space="preserve"> </w:t>
      </w:r>
      <w:r w:rsidR="000027FE">
        <w:t xml:space="preserve">Marten Zwanenburg, </w:t>
      </w:r>
      <w:r w:rsidR="003535AA">
        <w:t xml:space="preserve">jurist en </w:t>
      </w:r>
      <w:r w:rsidR="000027FE">
        <w:t>adviseur voor het Nederlands</w:t>
      </w:r>
      <w:r w:rsidR="002B7D42">
        <w:t>e</w:t>
      </w:r>
      <w:r w:rsidR="000027FE">
        <w:t xml:space="preserve"> Ministerie van Defensie</w:t>
      </w:r>
      <w:r w:rsidR="002B7D42">
        <w:t xml:space="preserve"> stelt dat autorisatie van de Veiligheidsraad voor vredesmissies </w:t>
      </w:r>
      <w:r w:rsidR="00C33D37">
        <w:t xml:space="preserve">die worden </w:t>
      </w:r>
      <w:r w:rsidR="002B7D42">
        <w:t xml:space="preserve">ondernomen door </w:t>
      </w:r>
      <w:r w:rsidR="00D6160A">
        <w:t>regionale organisaties niet noodzakelijk</w:t>
      </w:r>
      <w:r w:rsidR="002B7D42">
        <w:t xml:space="preserve"> is indien sprake is van instemming door de betrokken partijen</w:t>
      </w:r>
      <w:r w:rsidR="00C35766">
        <w:t xml:space="preserve">, of </w:t>
      </w:r>
      <w:r w:rsidR="00A072E9">
        <w:t>de overheid van de staat waarin</w:t>
      </w:r>
      <w:r w:rsidR="00D6160A">
        <w:t xml:space="preserve"> </w:t>
      </w:r>
      <w:r w:rsidR="003535AA">
        <w:t xml:space="preserve">de </w:t>
      </w:r>
      <w:r w:rsidR="00D6160A">
        <w:t>missie ondernomen wordt</w:t>
      </w:r>
      <w:r w:rsidR="002B7D42">
        <w:t xml:space="preserve">. </w:t>
      </w:r>
      <w:r w:rsidR="00C512FB" w:rsidRPr="00CF1767">
        <w:t>He</w:t>
      </w:r>
      <w:r w:rsidR="002B7D42" w:rsidRPr="00CF1767">
        <w:t>t</w:t>
      </w:r>
      <w:r w:rsidR="00C512FB" w:rsidRPr="00CF1767">
        <w:t xml:space="preserve"> zoeken van autorisatie</w:t>
      </w:r>
      <w:r w:rsidR="002B7D42" w:rsidRPr="00CF1767">
        <w:t xml:space="preserve"> zou</w:t>
      </w:r>
      <w:r w:rsidR="00C512FB" w:rsidRPr="00CF1767">
        <w:t xml:space="preserve"> </w:t>
      </w:r>
      <w:r w:rsidR="00CF1767">
        <w:t xml:space="preserve">volgens Zwanenburg </w:t>
      </w:r>
      <w:r w:rsidR="00C512FB" w:rsidRPr="00CF1767">
        <w:t>in sommige gevallen</w:t>
      </w:r>
      <w:r w:rsidR="002B7D42" w:rsidRPr="00CF1767">
        <w:t xml:space="preserve"> bovendien onwenselijk zijn omdat </w:t>
      </w:r>
      <w:r w:rsidR="00CF1767" w:rsidRPr="00CF1767">
        <w:t xml:space="preserve">hiermee voorbijgegaan wordt aan het doel van vredesmissies, namelijk als </w:t>
      </w:r>
      <w:r w:rsidR="00CF1767">
        <w:t>alternatief instrument voor het handhaven van vrede wanneer de Veiligheidsraad niet tot interventie kan of wil overgaan door interne verdeeldheid tussen de leden.</w:t>
      </w:r>
      <w:r w:rsidR="002B7D42">
        <w:rPr>
          <w:rStyle w:val="Voetnootmarkering"/>
          <w:lang w:val="en-US"/>
        </w:rPr>
        <w:footnoteReference w:id="169"/>
      </w:r>
    </w:p>
    <w:p w:rsidR="00C3736B" w:rsidRPr="007E207B" w:rsidRDefault="007957FA" w:rsidP="002C771A">
      <w:pPr>
        <w:pStyle w:val="Geenafstand"/>
        <w:spacing w:line="360" w:lineRule="auto"/>
        <w:ind w:firstLine="708"/>
        <w:jc w:val="both"/>
      </w:pPr>
      <w:r w:rsidRPr="005E102B">
        <w:t>Desalniettemin zijn er ook problemen waar rekening mee gehouden moet worden bij interventie door</w:t>
      </w:r>
      <w:r w:rsidR="00D2228A" w:rsidRPr="005E102B">
        <w:t xml:space="preserve"> regionale organisaties, zoals </w:t>
      </w:r>
      <w:r w:rsidR="00D2228A">
        <w:t>de mogelijkheid</w:t>
      </w:r>
      <w:r w:rsidR="002C771A">
        <w:t xml:space="preserve"> tot misbruik door en </w:t>
      </w:r>
      <w:r>
        <w:t xml:space="preserve">partijdigheid </w:t>
      </w:r>
      <w:r w:rsidR="002C771A">
        <w:t>van</w:t>
      </w:r>
      <w:r>
        <w:t xml:space="preserve"> buurst</w:t>
      </w:r>
      <w:r w:rsidR="009B48B5">
        <w:t>aten of regionale grootmachten.</w:t>
      </w:r>
      <w:r w:rsidR="00352891">
        <w:t xml:space="preserve"> </w:t>
      </w:r>
      <w:r w:rsidR="00352891" w:rsidRPr="00352891">
        <w:t xml:space="preserve">Binnen ECOWAS </w:t>
      </w:r>
      <w:r w:rsidR="0050708E">
        <w:t>wordt gevreesd</w:t>
      </w:r>
      <w:r w:rsidR="00352891" w:rsidRPr="00352891">
        <w:t xml:space="preserve"> dat Nigeria een dominante rol </w:t>
      </w:r>
      <w:r w:rsidR="0025656C">
        <w:t>gaat</w:t>
      </w:r>
      <w:r w:rsidR="00352891">
        <w:t xml:space="preserve"> </w:t>
      </w:r>
      <w:r w:rsidR="00352891" w:rsidRPr="00352891">
        <w:t>spelen</w:t>
      </w:r>
      <w:r w:rsidR="00E640C6">
        <w:t xml:space="preserve"> ten opzichte van zijn relatief kleine buurstaten</w:t>
      </w:r>
      <w:r w:rsidR="00352891" w:rsidRPr="00352891">
        <w:t xml:space="preserve">, eenzelfde angst bestaat binnen de </w:t>
      </w:r>
      <w:r w:rsidR="00352891" w:rsidRPr="00352891">
        <w:rPr>
          <w:i/>
        </w:rPr>
        <w:t xml:space="preserve">Southern </w:t>
      </w:r>
      <w:proofErr w:type="spellStart"/>
      <w:r w:rsidR="00352891" w:rsidRPr="00352891">
        <w:rPr>
          <w:i/>
        </w:rPr>
        <w:t>African</w:t>
      </w:r>
      <w:proofErr w:type="spellEnd"/>
      <w:r w:rsidR="00352891" w:rsidRPr="00352891">
        <w:rPr>
          <w:i/>
        </w:rPr>
        <w:t xml:space="preserve"> </w:t>
      </w:r>
      <w:proofErr w:type="spellStart"/>
      <w:r w:rsidR="00352891" w:rsidRPr="00352891">
        <w:rPr>
          <w:i/>
        </w:rPr>
        <w:t>Development</w:t>
      </w:r>
      <w:proofErr w:type="spellEnd"/>
      <w:r w:rsidR="00352891" w:rsidRPr="00352891">
        <w:rPr>
          <w:i/>
        </w:rPr>
        <w:t xml:space="preserve"> </w:t>
      </w:r>
      <w:proofErr w:type="spellStart"/>
      <w:r w:rsidR="00352891" w:rsidRPr="00352891">
        <w:rPr>
          <w:i/>
        </w:rPr>
        <w:t>Community</w:t>
      </w:r>
      <w:proofErr w:type="spellEnd"/>
      <w:r w:rsidR="00352891" w:rsidRPr="00352891">
        <w:t xml:space="preserve"> (SADC) over</w:t>
      </w:r>
      <w:r w:rsidR="0050708E">
        <w:t xml:space="preserve"> het </w:t>
      </w:r>
      <w:r w:rsidR="00BD0110">
        <w:t xml:space="preserve">feit </w:t>
      </w:r>
      <w:r w:rsidR="0050708E">
        <w:t>dat</w:t>
      </w:r>
      <w:r w:rsidR="00352891" w:rsidRPr="00352891">
        <w:t xml:space="preserve"> </w:t>
      </w:r>
      <w:r w:rsidR="00BD0110">
        <w:t xml:space="preserve">het economisch sterke </w:t>
      </w:r>
      <w:r w:rsidR="00352891" w:rsidRPr="00352891">
        <w:t>Zuid-Afrika</w:t>
      </w:r>
      <w:r w:rsidR="0050708E">
        <w:t xml:space="preserve"> de omliggende regio kan overheersen</w:t>
      </w:r>
      <w:r w:rsidR="00352891" w:rsidRPr="00352891">
        <w:t>.</w:t>
      </w:r>
      <w:r w:rsidR="00352891" w:rsidRPr="00E640C6">
        <w:t xml:space="preserve"> </w:t>
      </w:r>
      <w:proofErr w:type="spellStart"/>
      <w:r w:rsidR="00352891">
        <w:rPr>
          <w:lang w:val="en-GB"/>
        </w:rPr>
        <w:t>Fearon</w:t>
      </w:r>
      <w:proofErr w:type="spellEnd"/>
      <w:r w:rsidR="00352891">
        <w:rPr>
          <w:lang w:val="en-GB"/>
        </w:rPr>
        <w:t xml:space="preserve"> en </w:t>
      </w:r>
      <w:proofErr w:type="spellStart"/>
      <w:r w:rsidR="00352891">
        <w:rPr>
          <w:lang w:val="en-GB"/>
        </w:rPr>
        <w:t>Laitin</w:t>
      </w:r>
      <w:proofErr w:type="spellEnd"/>
      <w:r w:rsidR="00352891">
        <w:rPr>
          <w:lang w:val="en-GB"/>
        </w:rPr>
        <w:t xml:space="preserve"> </w:t>
      </w:r>
      <w:proofErr w:type="spellStart"/>
      <w:r w:rsidR="00352891">
        <w:rPr>
          <w:lang w:val="en-GB"/>
        </w:rPr>
        <w:t>waarschuwen</w:t>
      </w:r>
      <w:proofErr w:type="spellEnd"/>
      <w:r w:rsidR="00042823" w:rsidRPr="00841BC8">
        <w:rPr>
          <w:lang w:val="en-GB"/>
        </w:rPr>
        <w:t xml:space="preserve"> </w:t>
      </w:r>
      <w:proofErr w:type="spellStart"/>
      <w:r w:rsidR="0050708E">
        <w:rPr>
          <w:lang w:val="en-GB"/>
        </w:rPr>
        <w:t>daarom</w:t>
      </w:r>
      <w:proofErr w:type="spellEnd"/>
      <w:r w:rsidR="0050708E">
        <w:rPr>
          <w:lang w:val="en-GB"/>
        </w:rPr>
        <w:t xml:space="preserve"> </w:t>
      </w:r>
      <w:proofErr w:type="spellStart"/>
      <w:r w:rsidR="00042823" w:rsidRPr="00841BC8">
        <w:rPr>
          <w:lang w:val="en-GB"/>
        </w:rPr>
        <w:t>dat</w:t>
      </w:r>
      <w:proofErr w:type="spellEnd"/>
      <w:r w:rsidR="00042823">
        <w:rPr>
          <w:lang w:val="en-GB"/>
        </w:rPr>
        <w:t xml:space="preserve"> ‘[r]</w:t>
      </w:r>
      <w:proofErr w:type="spellStart"/>
      <w:r w:rsidR="00042823" w:rsidRPr="00841BC8">
        <w:rPr>
          <w:lang w:val="en-GB"/>
        </w:rPr>
        <w:t>ecruitment</w:t>
      </w:r>
      <w:proofErr w:type="spellEnd"/>
      <w:r w:rsidR="00042823" w:rsidRPr="00841BC8">
        <w:rPr>
          <w:lang w:val="en-GB"/>
        </w:rPr>
        <w:t xml:space="preserve"> of regional or major powers with particular national security </w:t>
      </w:r>
      <w:r w:rsidR="00042823">
        <w:rPr>
          <w:lang w:val="en-GB"/>
        </w:rPr>
        <w:t>or economic interests in a collapsed state is easier and should be encouraged; however the potential for abuse by these agents should be better monitored via new reporting requirements and possibly new institutions developed within the UN.’</w:t>
      </w:r>
      <w:r w:rsidR="00042823">
        <w:rPr>
          <w:rStyle w:val="Voetnootmarkering"/>
          <w:lang w:val="en-GB"/>
        </w:rPr>
        <w:footnoteReference w:id="170"/>
      </w:r>
      <w:r w:rsidR="00042823">
        <w:rPr>
          <w:lang w:val="en-GB"/>
        </w:rPr>
        <w:t xml:space="preserve"> </w:t>
      </w:r>
      <w:r w:rsidR="00E640C6" w:rsidRPr="00E640C6">
        <w:t>De regionale aard v</w:t>
      </w:r>
      <w:r w:rsidR="00FE3410">
        <w:t xml:space="preserve">an conflicten in Afrika zoals in de Democratische Republiek </w:t>
      </w:r>
      <w:proofErr w:type="spellStart"/>
      <w:r w:rsidR="00FE3410">
        <w:t>Congo</w:t>
      </w:r>
      <w:proofErr w:type="spellEnd"/>
      <w:r w:rsidR="00FE3410">
        <w:t xml:space="preserve"> (</w:t>
      </w:r>
      <w:r w:rsidR="000A24FE">
        <w:t>1998-2003</w:t>
      </w:r>
      <w:r w:rsidR="00FE3410">
        <w:t>) en Liberia (</w:t>
      </w:r>
      <w:r w:rsidR="000A24FE">
        <w:t>1989-1997 en 1999-2003</w:t>
      </w:r>
      <w:r w:rsidR="00FE3410">
        <w:t>) maakt duidelijk dat de belangen</w:t>
      </w:r>
      <w:r w:rsidR="000A24FE">
        <w:t xml:space="preserve"> van</w:t>
      </w:r>
      <w:r w:rsidR="00FE3410">
        <w:t xml:space="preserve"> </w:t>
      </w:r>
      <w:r w:rsidR="000A24FE">
        <w:t xml:space="preserve">Afrikaanse </w:t>
      </w:r>
      <w:r w:rsidR="00FE3410">
        <w:t>staten</w:t>
      </w:r>
      <w:r w:rsidR="000A24FE">
        <w:t xml:space="preserve"> vaak </w:t>
      </w:r>
      <w:r w:rsidR="00FE3410">
        <w:t>grensoverschrijdend zijn</w:t>
      </w:r>
      <w:r w:rsidR="00384BCF">
        <w:t>.</w:t>
      </w:r>
      <w:r w:rsidR="00384BCF">
        <w:rPr>
          <w:rStyle w:val="Voetnootmarkering"/>
        </w:rPr>
        <w:footnoteReference w:id="171"/>
      </w:r>
      <w:r w:rsidR="00384BCF">
        <w:t xml:space="preserve"> V</w:t>
      </w:r>
      <w:r w:rsidR="00FE3410">
        <w:t xml:space="preserve">ooral in gebieden die rijk zijn </w:t>
      </w:r>
      <w:r w:rsidR="00384BCF">
        <w:t>aan</w:t>
      </w:r>
      <w:r w:rsidR="00FE3410">
        <w:t xml:space="preserve"> grondstoffen en waar etniciteit </w:t>
      </w:r>
      <w:r w:rsidR="00384BCF">
        <w:t xml:space="preserve">een centrale rol speelt zijn de </w:t>
      </w:r>
      <w:r w:rsidR="000A24FE">
        <w:t>risico’s voor</w:t>
      </w:r>
      <w:r w:rsidR="00384BCF">
        <w:t xml:space="preserve"> misbruik</w:t>
      </w:r>
      <w:r w:rsidR="000A24FE">
        <w:t xml:space="preserve"> door buurstaten</w:t>
      </w:r>
      <w:r w:rsidR="00384BCF">
        <w:t xml:space="preserve"> groot.</w:t>
      </w:r>
      <w:r w:rsidR="002C771A">
        <w:t xml:space="preserve"> </w:t>
      </w:r>
      <w:r w:rsidR="00337513">
        <w:t>Op het Afrikaanse continent is capaciteit tevens een belemmering</w:t>
      </w:r>
      <w:r w:rsidR="00BD0110">
        <w:t xml:space="preserve"> voor regionale organisaties</w:t>
      </w:r>
      <w:r w:rsidR="00337513">
        <w:t xml:space="preserve">, niet alleen vanwege </w:t>
      </w:r>
      <w:r w:rsidR="00186437">
        <w:t>de ontoereikende bijdragen</w:t>
      </w:r>
      <w:r w:rsidR="001F007F">
        <w:t xml:space="preserve"> van lidstaten aan de AU</w:t>
      </w:r>
      <w:r w:rsidR="0051215D">
        <w:t>,</w:t>
      </w:r>
      <w:r w:rsidR="00352891">
        <w:t xml:space="preserve"> </w:t>
      </w:r>
      <w:r w:rsidR="00337513">
        <w:t>maar ook door</w:t>
      </w:r>
      <w:r w:rsidR="00556B01">
        <w:t xml:space="preserve"> het grote aantal conflicten</w:t>
      </w:r>
      <w:r w:rsidR="00AC386F">
        <w:t xml:space="preserve"> dat plaatsvindt</w:t>
      </w:r>
      <w:r w:rsidR="004C3E23">
        <w:t>.</w:t>
      </w:r>
      <w:r w:rsidR="008E186B">
        <w:t xml:space="preserve"> </w:t>
      </w:r>
      <w:r w:rsidR="008E186B" w:rsidRPr="007E207B">
        <w:rPr>
          <w:lang w:val="en-US"/>
        </w:rPr>
        <w:t xml:space="preserve">Paul Williams </w:t>
      </w:r>
      <w:proofErr w:type="spellStart"/>
      <w:r w:rsidR="00186437" w:rsidRPr="007E207B">
        <w:rPr>
          <w:lang w:val="en-US"/>
        </w:rPr>
        <w:t>stelde</w:t>
      </w:r>
      <w:proofErr w:type="spellEnd"/>
      <w:r w:rsidR="00186437" w:rsidRPr="007E207B">
        <w:rPr>
          <w:lang w:val="en-US"/>
        </w:rPr>
        <w:t xml:space="preserve"> in 2009</w:t>
      </w:r>
      <w:r w:rsidR="008E186B" w:rsidRPr="007E207B">
        <w:rPr>
          <w:lang w:val="en-US"/>
        </w:rPr>
        <w:t xml:space="preserve"> </w:t>
      </w:r>
      <w:proofErr w:type="spellStart"/>
      <w:r w:rsidR="008E186B" w:rsidRPr="007E207B">
        <w:rPr>
          <w:lang w:val="en-US"/>
        </w:rPr>
        <w:t>dat</w:t>
      </w:r>
      <w:proofErr w:type="spellEnd"/>
      <w:r w:rsidR="008E186B" w:rsidRPr="007E207B">
        <w:rPr>
          <w:lang w:val="en-US"/>
        </w:rPr>
        <w:t xml:space="preserve"> op moment van </w:t>
      </w:r>
      <w:proofErr w:type="spellStart"/>
      <w:r w:rsidR="008E186B" w:rsidRPr="007E207B">
        <w:rPr>
          <w:lang w:val="en-US"/>
        </w:rPr>
        <w:t>schrijven</w:t>
      </w:r>
      <w:proofErr w:type="spellEnd"/>
      <w:r w:rsidR="008E186B" w:rsidRPr="007E207B">
        <w:rPr>
          <w:lang w:val="en-US"/>
        </w:rPr>
        <w:t xml:space="preserve"> ‘peace operations of the size seen in Liberia, Sierra Leone, Côte d’Ivoire, the DRC and most recently southern and western Sudan are simply beyond its </w:t>
      </w:r>
      <w:r w:rsidR="00186437" w:rsidRPr="007E207B">
        <w:rPr>
          <w:lang w:val="en-US"/>
        </w:rPr>
        <w:t xml:space="preserve">[the </w:t>
      </w:r>
      <w:r w:rsidR="00DC1451" w:rsidRPr="007E207B">
        <w:rPr>
          <w:lang w:val="en-US"/>
        </w:rPr>
        <w:t>AU’</w:t>
      </w:r>
      <w:r w:rsidR="00186437" w:rsidRPr="007E207B">
        <w:rPr>
          <w:lang w:val="en-US"/>
        </w:rPr>
        <w:t xml:space="preserve">s] </w:t>
      </w:r>
      <w:r w:rsidR="008E186B" w:rsidRPr="007E207B">
        <w:rPr>
          <w:lang w:val="en-US"/>
        </w:rPr>
        <w:t>capacities’.</w:t>
      </w:r>
      <w:r w:rsidR="008E186B">
        <w:rPr>
          <w:rStyle w:val="Voetnootmarkering"/>
          <w:lang w:val="en-US"/>
        </w:rPr>
        <w:footnoteReference w:id="172"/>
      </w:r>
      <w:r w:rsidR="008E186B" w:rsidRPr="007E207B">
        <w:rPr>
          <w:lang w:val="en-US"/>
        </w:rPr>
        <w:t xml:space="preserve"> </w:t>
      </w:r>
      <w:r w:rsidR="008E186B" w:rsidRPr="008E186B">
        <w:t>Deze situatie lijkt momenteel niet veel anders.</w:t>
      </w:r>
      <w:r w:rsidR="00556B01" w:rsidRPr="008E186B">
        <w:t xml:space="preserve"> </w:t>
      </w:r>
    </w:p>
    <w:p w:rsidR="00D6160A" w:rsidRPr="00D6160A" w:rsidRDefault="00342874" w:rsidP="00D6160A">
      <w:pPr>
        <w:pStyle w:val="Geenafstand"/>
        <w:spacing w:line="360" w:lineRule="auto"/>
        <w:ind w:firstLine="708"/>
        <w:jc w:val="both"/>
      </w:pPr>
      <w:r>
        <w:lastRenderedPageBreak/>
        <w:t>Op dit moment</w:t>
      </w:r>
      <w:r w:rsidR="00DC1451">
        <w:t xml:space="preserve"> zijn er om en nabij de 90.000 vredestroepen aanwezig op het Afrikaanse continent </w:t>
      </w:r>
      <w:r w:rsidR="00025F83">
        <w:t>onder de vlag van</w:t>
      </w:r>
      <w:r w:rsidR="00DC1451">
        <w:t xml:space="preserve"> de Verenigde Naties.</w:t>
      </w:r>
      <w:r w:rsidR="00DC1451">
        <w:rPr>
          <w:rStyle w:val="Voetnootmarkering"/>
        </w:rPr>
        <w:footnoteReference w:id="173"/>
      </w:r>
      <w:r w:rsidR="00DC1451">
        <w:t xml:space="preserve"> De h</w:t>
      </w:r>
      <w:r w:rsidR="00FA19FA">
        <w:t xml:space="preserve">uidige </w:t>
      </w:r>
      <w:r>
        <w:t xml:space="preserve">geplande </w:t>
      </w:r>
      <w:r w:rsidR="00FA19FA">
        <w:t xml:space="preserve">capaciteitsopbouw van de </w:t>
      </w:r>
      <w:proofErr w:type="spellStart"/>
      <w:r w:rsidR="00FA19FA">
        <w:rPr>
          <w:i/>
        </w:rPr>
        <w:t>African</w:t>
      </w:r>
      <w:proofErr w:type="spellEnd"/>
      <w:r w:rsidR="00FA19FA">
        <w:rPr>
          <w:i/>
        </w:rPr>
        <w:t xml:space="preserve"> </w:t>
      </w:r>
      <w:proofErr w:type="spellStart"/>
      <w:r w:rsidR="00FA19FA">
        <w:rPr>
          <w:i/>
        </w:rPr>
        <w:t>Standby</w:t>
      </w:r>
      <w:proofErr w:type="spellEnd"/>
      <w:r w:rsidR="00FA19FA">
        <w:rPr>
          <w:i/>
        </w:rPr>
        <w:t xml:space="preserve"> </w:t>
      </w:r>
      <w:proofErr w:type="spellStart"/>
      <w:r w:rsidR="00FA19FA">
        <w:rPr>
          <w:i/>
        </w:rPr>
        <w:t>Force</w:t>
      </w:r>
      <w:proofErr w:type="spellEnd"/>
      <w:r w:rsidR="00FA19FA">
        <w:rPr>
          <w:i/>
        </w:rPr>
        <w:t xml:space="preserve"> </w:t>
      </w:r>
      <w:r w:rsidR="00DC1451">
        <w:t xml:space="preserve">tot 40.000 </w:t>
      </w:r>
      <w:r w:rsidR="00FA19FA">
        <w:t xml:space="preserve">man is </w:t>
      </w:r>
      <w:r w:rsidR="001E6167">
        <w:t>o</w:t>
      </w:r>
      <w:r w:rsidR="00FA19FA">
        <w:t xml:space="preserve">nvoldoende om de aanwezigheid van de VN overbodig te maken. </w:t>
      </w:r>
      <w:r w:rsidR="001E6167">
        <w:t>Vooralsnog vormt</w:t>
      </w:r>
      <w:r w:rsidR="00D6160A">
        <w:t xml:space="preserve"> regionale samenwerking op basis van de </w:t>
      </w:r>
      <w:proofErr w:type="spellStart"/>
      <w:r w:rsidR="00D6160A">
        <w:rPr>
          <w:i/>
        </w:rPr>
        <w:t>African</w:t>
      </w:r>
      <w:proofErr w:type="spellEnd"/>
      <w:r w:rsidR="00D6160A">
        <w:rPr>
          <w:i/>
        </w:rPr>
        <w:t xml:space="preserve"> </w:t>
      </w:r>
      <w:proofErr w:type="spellStart"/>
      <w:r w:rsidR="00D6160A">
        <w:rPr>
          <w:i/>
        </w:rPr>
        <w:t>Peace</w:t>
      </w:r>
      <w:proofErr w:type="spellEnd"/>
      <w:r w:rsidR="00D6160A">
        <w:rPr>
          <w:i/>
        </w:rPr>
        <w:t xml:space="preserve"> and </w:t>
      </w:r>
      <w:proofErr w:type="spellStart"/>
      <w:r w:rsidR="00D6160A">
        <w:rPr>
          <w:i/>
        </w:rPr>
        <w:t>Security</w:t>
      </w:r>
      <w:proofErr w:type="spellEnd"/>
      <w:r w:rsidR="00D6160A">
        <w:rPr>
          <w:i/>
        </w:rPr>
        <w:t xml:space="preserve"> </w:t>
      </w:r>
      <w:proofErr w:type="spellStart"/>
      <w:r w:rsidR="00D6160A">
        <w:rPr>
          <w:i/>
        </w:rPr>
        <w:t>Architecture</w:t>
      </w:r>
      <w:proofErr w:type="spellEnd"/>
      <w:r w:rsidR="00D6160A">
        <w:t xml:space="preserve"> meer een aanvull</w:t>
      </w:r>
      <w:r w:rsidR="00CF1767">
        <w:t xml:space="preserve">ing op </w:t>
      </w:r>
      <w:proofErr w:type="spellStart"/>
      <w:r w:rsidR="00CF1767">
        <w:t>VN-</w:t>
      </w:r>
      <w:r w:rsidR="00D6160A">
        <w:t>vredesmissies</w:t>
      </w:r>
      <w:proofErr w:type="spellEnd"/>
      <w:r w:rsidR="00BD0110">
        <w:t xml:space="preserve"> dan een levensvatbaar alternatief</w:t>
      </w:r>
      <w:r w:rsidR="00D6160A">
        <w:t xml:space="preserve">. </w:t>
      </w:r>
      <w:r w:rsidR="00BD0110">
        <w:t xml:space="preserve">Los van het feit dat capaciteit een belangrijke </w:t>
      </w:r>
      <w:r w:rsidR="009F330A">
        <w:t>belemmering vormt</w:t>
      </w:r>
      <w:r w:rsidR="00BD0110">
        <w:t xml:space="preserve"> is </w:t>
      </w:r>
      <w:r w:rsidR="00271968">
        <w:t xml:space="preserve">duidelijkheid over </w:t>
      </w:r>
      <w:r w:rsidR="001E6167">
        <w:t>de verantwoordelijkheid</w:t>
      </w:r>
      <w:r w:rsidR="00271968">
        <w:t xml:space="preserve"> voor het handhaven van vrede op het continent</w:t>
      </w:r>
      <w:r w:rsidR="001E6167">
        <w:t xml:space="preserve"> noodzakelijk</w:t>
      </w:r>
      <w:r w:rsidR="00271968">
        <w:t xml:space="preserve">. </w:t>
      </w:r>
      <w:r w:rsidR="00DD597D">
        <w:rPr>
          <w:lang w:val="en-US"/>
        </w:rPr>
        <w:t>In</w:t>
      </w:r>
      <w:r w:rsidR="00271968" w:rsidRPr="00271968">
        <w:rPr>
          <w:lang w:val="en-US"/>
        </w:rPr>
        <w:t xml:space="preserve"> de </w:t>
      </w:r>
      <w:proofErr w:type="spellStart"/>
      <w:r w:rsidR="00271968" w:rsidRPr="00271968">
        <w:rPr>
          <w:lang w:val="en-US"/>
        </w:rPr>
        <w:t>huidige</w:t>
      </w:r>
      <w:proofErr w:type="spellEnd"/>
      <w:r w:rsidR="00271968" w:rsidRPr="00271968">
        <w:rPr>
          <w:lang w:val="en-US"/>
        </w:rPr>
        <w:t xml:space="preserve"> </w:t>
      </w:r>
      <w:proofErr w:type="spellStart"/>
      <w:r w:rsidR="00271968" w:rsidRPr="00271968">
        <w:rPr>
          <w:lang w:val="en-US"/>
        </w:rPr>
        <w:t>situatie</w:t>
      </w:r>
      <w:proofErr w:type="spellEnd"/>
      <w:r w:rsidR="00271968" w:rsidRPr="00271968">
        <w:rPr>
          <w:lang w:val="en-US"/>
        </w:rPr>
        <w:t xml:space="preserve"> </w:t>
      </w:r>
      <w:proofErr w:type="spellStart"/>
      <w:r w:rsidR="00271968" w:rsidRPr="00271968">
        <w:rPr>
          <w:lang w:val="en-US"/>
        </w:rPr>
        <w:t>bestaat</w:t>
      </w:r>
      <w:proofErr w:type="spellEnd"/>
      <w:r w:rsidR="00271968" w:rsidRPr="00271968">
        <w:rPr>
          <w:lang w:val="en-US"/>
        </w:rPr>
        <w:t xml:space="preserve"> </w:t>
      </w:r>
      <w:proofErr w:type="spellStart"/>
      <w:r w:rsidR="00271968" w:rsidRPr="00271968">
        <w:rPr>
          <w:lang w:val="en-US"/>
        </w:rPr>
        <w:t>er</w:t>
      </w:r>
      <w:proofErr w:type="spellEnd"/>
      <w:r w:rsidR="00271968" w:rsidRPr="00271968">
        <w:rPr>
          <w:lang w:val="en-US"/>
        </w:rPr>
        <w:t xml:space="preserve"> </w:t>
      </w:r>
      <w:proofErr w:type="spellStart"/>
      <w:r w:rsidR="00271968" w:rsidRPr="00271968">
        <w:rPr>
          <w:lang w:val="en-US"/>
        </w:rPr>
        <w:t>namelijk</w:t>
      </w:r>
      <w:proofErr w:type="spellEnd"/>
      <w:r w:rsidR="00271968" w:rsidRPr="00271968">
        <w:rPr>
          <w:lang w:val="en-US"/>
        </w:rPr>
        <w:t xml:space="preserve"> </w:t>
      </w:r>
      <w:proofErr w:type="spellStart"/>
      <w:r w:rsidR="00271968" w:rsidRPr="00271968">
        <w:rPr>
          <w:lang w:val="en-US"/>
        </w:rPr>
        <w:t>een</w:t>
      </w:r>
      <w:proofErr w:type="spellEnd"/>
      <w:r w:rsidR="00271968" w:rsidRPr="00271968">
        <w:rPr>
          <w:lang w:val="en-US"/>
        </w:rPr>
        <w:t xml:space="preserve"> ‘contradiction, or at least tension, between the “primary responsibility” of the UNSC, the “primary responsibility” of the Union (…) and the principle of </w:t>
      </w:r>
      <w:proofErr w:type="spellStart"/>
      <w:r w:rsidR="00271968" w:rsidRPr="00271968">
        <w:rPr>
          <w:lang w:val="en-US"/>
        </w:rPr>
        <w:t>subsidiarity</w:t>
      </w:r>
      <w:proofErr w:type="spellEnd"/>
      <w:r w:rsidR="00271968" w:rsidRPr="00271968">
        <w:rPr>
          <w:lang w:val="en-US"/>
        </w:rPr>
        <w:t>, (…) leaving room for high politics and/or personal and national interests to become crucial factors in initiating peace</w:t>
      </w:r>
      <w:r w:rsidR="00271968">
        <w:rPr>
          <w:lang w:val="en-US"/>
        </w:rPr>
        <w:t>making efforts.’</w:t>
      </w:r>
      <w:r w:rsidR="00271968">
        <w:rPr>
          <w:rStyle w:val="Voetnootmarkering"/>
          <w:lang w:val="en-US"/>
        </w:rPr>
        <w:footnoteReference w:id="174"/>
      </w:r>
      <w:r w:rsidR="002E6F6E">
        <w:rPr>
          <w:lang w:val="en-US"/>
        </w:rPr>
        <w:t xml:space="preserve"> </w:t>
      </w:r>
      <w:r w:rsidR="002E6F6E" w:rsidRPr="002E6F6E">
        <w:t>Hierdoor komen missies niet of te laat tot stand, worden ondernomen met de verkeerde redenen, en ondermijnen het eigenlijke doel.</w:t>
      </w:r>
      <w:r w:rsidR="00271968" w:rsidRPr="002E6F6E">
        <w:t xml:space="preserve"> </w:t>
      </w:r>
    </w:p>
    <w:p w:rsidR="00025F83" w:rsidRDefault="003B6423" w:rsidP="00EE6C48">
      <w:pPr>
        <w:pStyle w:val="Geenafstand"/>
        <w:spacing w:line="360" w:lineRule="auto"/>
        <w:ind w:firstLine="708"/>
        <w:jc w:val="both"/>
      </w:pPr>
      <w:r>
        <w:t>H</w:t>
      </w:r>
      <w:r w:rsidR="00C512FB">
        <w:t xml:space="preserve">et Afrikaanse continent is </w:t>
      </w:r>
      <w:r>
        <w:t xml:space="preserve">tot op heden </w:t>
      </w:r>
      <w:r w:rsidR="001E6167">
        <w:t xml:space="preserve">wereldwijd gezien </w:t>
      </w:r>
      <w:r>
        <w:t>het verst</w:t>
      </w:r>
      <w:r w:rsidR="00C512FB">
        <w:t>e</w:t>
      </w:r>
      <w:r>
        <w:t xml:space="preserve"> gevorderd</w:t>
      </w:r>
      <w:r w:rsidR="00C512FB">
        <w:t xml:space="preserve"> op het gebied van regionale conflictoplossing</w:t>
      </w:r>
      <w:r>
        <w:t xml:space="preserve"> door de oprichting van een continentaal veiligheidssysteem</w:t>
      </w:r>
      <w:r w:rsidR="00275C7C">
        <w:t xml:space="preserve">. </w:t>
      </w:r>
      <w:r w:rsidR="001865B7">
        <w:t xml:space="preserve">Hoewel </w:t>
      </w:r>
      <w:r w:rsidR="001E6167">
        <w:t xml:space="preserve">de ontwikkelingen </w:t>
      </w:r>
      <w:r w:rsidR="001865B7">
        <w:t xml:space="preserve">binnen het raamwerk van de APSA </w:t>
      </w:r>
      <w:r w:rsidR="001E6167">
        <w:t xml:space="preserve">een significante stap in de juiste richting zijn voor het </w:t>
      </w:r>
      <w:r w:rsidR="001865B7">
        <w:t>vinden van ‘</w:t>
      </w:r>
      <w:proofErr w:type="spellStart"/>
      <w:r w:rsidR="001865B7">
        <w:t>African</w:t>
      </w:r>
      <w:proofErr w:type="spellEnd"/>
      <w:r w:rsidR="001865B7">
        <w:t xml:space="preserve"> </w:t>
      </w:r>
      <w:proofErr w:type="spellStart"/>
      <w:r w:rsidR="001865B7">
        <w:t>solutions</w:t>
      </w:r>
      <w:proofErr w:type="spellEnd"/>
      <w:r w:rsidR="001865B7">
        <w:t xml:space="preserve"> to </w:t>
      </w:r>
      <w:proofErr w:type="spellStart"/>
      <w:r w:rsidR="001865B7">
        <w:t>African</w:t>
      </w:r>
      <w:proofErr w:type="spellEnd"/>
      <w:r w:rsidR="001865B7">
        <w:t xml:space="preserve"> </w:t>
      </w:r>
      <w:proofErr w:type="spellStart"/>
      <w:r w:rsidR="001865B7">
        <w:t>Problems</w:t>
      </w:r>
      <w:proofErr w:type="spellEnd"/>
      <w:r w:rsidR="001865B7">
        <w:t xml:space="preserve">’ loopt </w:t>
      </w:r>
      <w:r w:rsidR="00B354CA">
        <w:t xml:space="preserve">de </w:t>
      </w:r>
      <w:proofErr w:type="spellStart"/>
      <w:r w:rsidR="00B354CA">
        <w:rPr>
          <w:i/>
        </w:rPr>
        <w:t>African</w:t>
      </w:r>
      <w:proofErr w:type="spellEnd"/>
      <w:r w:rsidR="00B354CA">
        <w:rPr>
          <w:i/>
        </w:rPr>
        <w:t xml:space="preserve"> Union</w:t>
      </w:r>
      <w:r w:rsidR="00C512FB">
        <w:t xml:space="preserve"> ook tegen een </w:t>
      </w:r>
      <w:r w:rsidR="001865B7">
        <w:t>aantal problemen aan</w:t>
      </w:r>
      <w:r w:rsidR="00B354CA">
        <w:t xml:space="preserve"> </w:t>
      </w:r>
      <w:r w:rsidR="00E34782">
        <w:t>voor</w:t>
      </w:r>
      <w:r w:rsidR="00B354CA">
        <w:t xml:space="preserve"> het uitvoeren van de gestelde doelen</w:t>
      </w:r>
      <w:r w:rsidR="001865B7">
        <w:t>. Natuurlijk is er het onvermijdelijke probleem van structurele tekorten, zowel in materieel als financieel opzicht, maar ook in menselijk kapitaal. Het opleiden en trainen van voldoende en adequaat personeel dat inzetbaar is voor langere tijd in gecompliceerde situaties is een proces waar jaren overheen gaa</w:t>
      </w:r>
      <w:r w:rsidR="004C3E23">
        <w:t>t</w:t>
      </w:r>
      <w:r w:rsidR="001865B7">
        <w:t xml:space="preserve">. Het zogenaamde </w:t>
      </w:r>
      <w:proofErr w:type="spellStart"/>
      <w:r w:rsidR="001865B7">
        <w:rPr>
          <w:i/>
        </w:rPr>
        <w:t>Peace</w:t>
      </w:r>
      <w:proofErr w:type="spellEnd"/>
      <w:r w:rsidR="001865B7">
        <w:rPr>
          <w:i/>
        </w:rPr>
        <w:t xml:space="preserve"> </w:t>
      </w:r>
      <w:proofErr w:type="spellStart"/>
      <w:r w:rsidR="001865B7">
        <w:rPr>
          <w:i/>
        </w:rPr>
        <w:t>Fund</w:t>
      </w:r>
      <w:proofErr w:type="spellEnd"/>
      <w:r w:rsidR="00803FA8">
        <w:rPr>
          <w:i/>
        </w:rPr>
        <w:t>,</w:t>
      </w:r>
      <w:r w:rsidR="001865B7">
        <w:rPr>
          <w:i/>
        </w:rPr>
        <w:t xml:space="preserve"> </w:t>
      </w:r>
      <w:r w:rsidR="001865B7">
        <w:t xml:space="preserve">dat opgericht is voor de financiële ondersteuning van vredesmissies op het continent krijgt gemiddeld </w:t>
      </w:r>
      <w:r w:rsidR="00C512FB">
        <w:t>z</w:t>
      </w:r>
      <w:r w:rsidR="001865B7">
        <w:t>es procent van de bijdragen van lidstaten aan de AU.</w:t>
      </w:r>
      <w:r w:rsidR="001865B7">
        <w:rPr>
          <w:rStyle w:val="Voetnootmarkering"/>
        </w:rPr>
        <w:footnoteReference w:id="175"/>
      </w:r>
      <w:r w:rsidR="001865B7">
        <w:t xml:space="preserve"> </w:t>
      </w:r>
      <w:r w:rsidR="00805B4F">
        <w:t xml:space="preserve">In de periode 2008-2011 </w:t>
      </w:r>
      <w:r w:rsidR="006F336D">
        <w:t>betekende dit dat</w:t>
      </w:r>
      <w:r w:rsidR="001E6167">
        <w:t xml:space="preserve"> slechts</w:t>
      </w:r>
      <w:r w:rsidR="00805B4F">
        <w:t xml:space="preserve"> twee procent van de financiële ondersteuning van het fonds werd geleverd door Afrikaanse staten</w:t>
      </w:r>
      <w:r w:rsidR="00895443">
        <w:t>. D</w:t>
      </w:r>
      <w:r w:rsidR="00C3736B">
        <w:t xml:space="preserve">e overige 98 procent </w:t>
      </w:r>
      <w:r w:rsidR="00803FA8">
        <w:t xml:space="preserve">van de bijdragen </w:t>
      </w:r>
      <w:r w:rsidR="00C3736B">
        <w:t xml:space="preserve">kwam van </w:t>
      </w:r>
      <w:r w:rsidR="00895443">
        <w:t>externe actoren</w:t>
      </w:r>
      <w:r w:rsidR="00803FA8">
        <w:t xml:space="preserve"> zoals de EU en de VN</w:t>
      </w:r>
      <w:r w:rsidR="006F336D">
        <w:t>.</w:t>
      </w:r>
      <w:r w:rsidR="006F336D">
        <w:rPr>
          <w:rStyle w:val="Voetnootmarkering"/>
        </w:rPr>
        <w:footnoteReference w:id="176"/>
      </w:r>
      <w:r w:rsidR="006F336D">
        <w:t xml:space="preserve"> </w:t>
      </w:r>
      <w:r w:rsidR="001E6167">
        <w:t>Het continent zelf levert dus maar</w:t>
      </w:r>
      <w:r w:rsidR="006F336D">
        <w:t xml:space="preserve"> een fractie</w:t>
      </w:r>
      <w:r w:rsidR="001865B7">
        <w:t xml:space="preserve"> van de benodigde inkomsten </w:t>
      </w:r>
      <w:r w:rsidR="00C35766">
        <w:t>voor het vinden van ‘</w:t>
      </w:r>
      <w:proofErr w:type="spellStart"/>
      <w:r w:rsidR="00C35766">
        <w:t>African</w:t>
      </w:r>
      <w:proofErr w:type="spellEnd"/>
      <w:r w:rsidR="00C35766">
        <w:t xml:space="preserve"> </w:t>
      </w:r>
      <w:proofErr w:type="spellStart"/>
      <w:r w:rsidR="00C35766">
        <w:t>solutions</w:t>
      </w:r>
      <w:proofErr w:type="spellEnd"/>
      <w:r w:rsidR="00C35766">
        <w:t xml:space="preserve"> to </w:t>
      </w:r>
      <w:proofErr w:type="spellStart"/>
      <w:r w:rsidR="00C35766">
        <w:t>African</w:t>
      </w:r>
      <w:proofErr w:type="spellEnd"/>
      <w:r w:rsidR="00C35766">
        <w:t xml:space="preserve"> </w:t>
      </w:r>
      <w:proofErr w:type="spellStart"/>
      <w:r w:rsidR="00C35766">
        <w:t>problems</w:t>
      </w:r>
      <w:proofErr w:type="spellEnd"/>
      <w:r w:rsidR="00C35766">
        <w:t>’.</w:t>
      </w:r>
      <w:r w:rsidR="006F336D">
        <w:t xml:space="preserve"> </w:t>
      </w:r>
    </w:p>
    <w:p w:rsidR="00B0181D" w:rsidRDefault="00C512FB" w:rsidP="00EE6C48">
      <w:pPr>
        <w:pStyle w:val="Geenafstand"/>
        <w:spacing w:line="360" w:lineRule="auto"/>
        <w:ind w:firstLine="708"/>
        <w:jc w:val="both"/>
      </w:pPr>
      <w:r>
        <w:lastRenderedPageBreak/>
        <w:t>Dit zijn tekortkomingen</w:t>
      </w:r>
      <w:r w:rsidR="00D6160A">
        <w:t xml:space="preserve"> waar op termijn een oplossing voor</w:t>
      </w:r>
      <w:r>
        <w:t xml:space="preserve"> gevonden kan worden.</w:t>
      </w:r>
      <w:r w:rsidR="001B02B1">
        <w:t xml:space="preserve"> </w:t>
      </w:r>
      <w:r w:rsidR="007433B6">
        <w:t xml:space="preserve">Om verschillende redenen is het echter wenselijk dat Afrikaanse staten op eigen kracht de APSA </w:t>
      </w:r>
      <w:r w:rsidR="006F336D">
        <w:t>financieel ondersteunen en versterken</w:t>
      </w:r>
      <w:r w:rsidR="007433B6">
        <w:t xml:space="preserve">. </w:t>
      </w:r>
      <w:r w:rsidR="00895443">
        <w:t>Ten eerste</w:t>
      </w:r>
      <w:r w:rsidR="001B02B1">
        <w:t xml:space="preserve"> leidt dit</w:t>
      </w:r>
      <w:r w:rsidR="006F336D">
        <w:t xml:space="preserve"> op nationaal niveau</w:t>
      </w:r>
      <w:r w:rsidR="005E102B">
        <w:t xml:space="preserve"> tot processen die grotere centralisatie van de staat en diens taken tot stand brengen, onder andere vanwege de</w:t>
      </w:r>
      <w:r w:rsidR="001B02B1">
        <w:t xml:space="preserve"> noodzaak </w:t>
      </w:r>
      <w:r w:rsidR="005E102B">
        <w:t xml:space="preserve">tot belastingheffing voor de bekostiging van de APSA, in ruil waarvoor overheden voorzien in veiligheid en ‘public </w:t>
      </w:r>
      <w:proofErr w:type="spellStart"/>
      <w:r w:rsidR="005E102B">
        <w:t>goods</w:t>
      </w:r>
      <w:proofErr w:type="spellEnd"/>
      <w:r w:rsidR="005E102B">
        <w:t>’ voor de bevolking</w:t>
      </w:r>
      <w:r w:rsidR="001B02B1">
        <w:t>.</w:t>
      </w:r>
      <w:r w:rsidR="000405A3">
        <w:t xml:space="preserve"> </w:t>
      </w:r>
      <w:r w:rsidR="008507FE">
        <w:t>Ten tweede</w:t>
      </w:r>
      <w:r w:rsidR="00895443">
        <w:t xml:space="preserve"> kan hierdoor voorkomen worden dat externe actoren, met belangen in een bepaalde uitkomst</w:t>
      </w:r>
      <w:r w:rsidR="00C35766">
        <w:t>,</w:t>
      </w:r>
      <w:r w:rsidR="00895443">
        <w:t xml:space="preserve"> hun eigen agenda’s na kunnen streven. </w:t>
      </w:r>
      <w:r w:rsidR="001C4C3A">
        <w:t xml:space="preserve">De controversiële inmenging van de NAVO in Libië (2011) vanwege de vermeende wens tot het veiligstellen van de toegang tot de olievoorraden van dat land is </w:t>
      </w:r>
      <w:r w:rsidR="00244F78">
        <w:t xml:space="preserve">hiervan </w:t>
      </w:r>
      <w:r w:rsidR="00672B42">
        <w:t>een</w:t>
      </w:r>
      <w:r w:rsidR="001C4C3A">
        <w:t xml:space="preserve"> voorbeeld.</w:t>
      </w:r>
      <w:r w:rsidR="00817196">
        <w:rPr>
          <w:rStyle w:val="Voetnootmarkering"/>
        </w:rPr>
        <w:footnoteReference w:id="177"/>
      </w:r>
      <w:r w:rsidR="001C4C3A">
        <w:t xml:space="preserve"> Hoewel over de daadwerkelijke motieven voor interventie door de Westerse staten gespeculeerd kan worden</w:t>
      </w:r>
      <w:r w:rsidR="008507FE">
        <w:t>,</w:t>
      </w:r>
      <w:r w:rsidR="001C4C3A">
        <w:t xml:space="preserve"> zorgde twijfel over de altruïstische bedoelingen ervoor dat de</w:t>
      </w:r>
      <w:r w:rsidR="008507FE">
        <w:t xml:space="preserve"> geloofwaardigheid van deze</w:t>
      </w:r>
      <w:r w:rsidR="001C4C3A">
        <w:t xml:space="preserve"> missie</w:t>
      </w:r>
      <w:r w:rsidR="008507FE">
        <w:t>, en daardoor de uitkomst,</w:t>
      </w:r>
      <w:r w:rsidR="001C4C3A">
        <w:t xml:space="preserve"> op voorhand</w:t>
      </w:r>
      <w:r w:rsidR="008507FE">
        <w:t xml:space="preserve"> ondermijnd werden.</w:t>
      </w:r>
      <w:r w:rsidR="001C4C3A">
        <w:t xml:space="preserve"> </w:t>
      </w:r>
      <w:r w:rsidR="00985349">
        <w:t>Tot slot</w:t>
      </w:r>
      <w:r w:rsidR="00895443">
        <w:t xml:space="preserve"> is het </w:t>
      </w:r>
      <w:r w:rsidR="008507FE">
        <w:t xml:space="preserve">per definitie </w:t>
      </w:r>
      <w:r w:rsidR="00895443">
        <w:t>onverstandig om afhankelijk te zijn van externe steun aangezien de continuïteit hiervan onzeker is</w:t>
      </w:r>
      <w:r w:rsidR="008507FE">
        <w:t>, waardoor</w:t>
      </w:r>
      <w:r w:rsidR="00C35766">
        <w:t xml:space="preserve"> zowel het functioneren als</w:t>
      </w:r>
      <w:r w:rsidR="008507FE">
        <w:t xml:space="preserve"> de legitimiteit van de APSA ondermijnd k</w:t>
      </w:r>
      <w:r w:rsidR="00C35766">
        <w:t>unnen</w:t>
      </w:r>
      <w:r w:rsidR="008507FE">
        <w:t xml:space="preserve"> worden</w:t>
      </w:r>
      <w:r w:rsidR="00895443">
        <w:t xml:space="preserve">. </w:t>
      </w:r>
    </w:p>
    <w:p w:rsidR="00F43211" w:rsidRDefault="00F43211"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57A50" w:rsidRDefault="00F57A50" w:rsidP="00F43211">
      <w:pPr>
        <w:pStyle w:val="Geenafstand"/>
        <w:spacing w:line="360" w:lineRule="auto"/>
        <w:jc w:val="both"/>
      </w:pPr>
    </w:p>
    <w:p w:rsidR="00F43211" w:rsidRPr="00F57A50" w:rsidRDefault="00F57A50" w:rsidP="00F43211">
      <w:pPr>
        <w:pStyle w:val="Geenafstand"/>
        <w:spacing w:line="360" w:lineRule="auto"/>
        <w:jc w:val="center"/>
        <w:rPr>
          <w:b/>
          <w:sz w:val="36"/>
          <w:szCs w:val="36"/>
        </w:rPr>
      </w:pPr>
      <w:r>
        <w:rPr>
          <w:b/>
          <w:sz w:val="36"/>
          <w:szCs w:val="36"/>
        </w:rPr>
        <w:lastRenderedPageBreak/>
        <w:t>Hoofdstuk 4: Ivoorkust als casus voor regionale conflictoplossing</w:t>
      </w:r>
    </w:p>
    <w:p w:rsidR="00F43211" w:rsidRDefault="00F43211" w:rsidP="00F43211">
      <w:pPr>
        <w:pStyle w:val="Geenafstand"/>
        <w:jc w:val="both"/>
      </w:pPr>
    </w:p>
    <w:p w:rsidR="00430828" w:rsidRDefault="000E282C" w:rsidP="00BA2934">
      <w:pPr>
        <w:pStyle w:val="Geenafstand"/>
        <w:spacing w:line="360" w:lineRule="auto"/>
        <w:jc w:val="both"/>
      </w:pPr>
      <w:r>
        <w:t xml:space="preserve">Het uitbreken van de burgeroorlog in 2011 in Ivoorkust als gevolg van de verkiezingen in </w:t>
      </w:r>
      <w:r w:rsidR="001D0428">
        <w:t>eind</w:t>
      </w:r>
      <w:r>
        <w:t xml:space="preserve"> 2010 is </w:t>
      </w:r>
      <w:r w:rsidR="008E338E">
        <w:t>illustratief voor</w:t>
      </w:r>
      <w:r>
        <w:t xml:space="preserve"> </w:t>
      </w:r>
      <w:r w:rsidR="001D0428">
        <w:t xml:space="preserve">zowel het functioneren </w:t>
      </w:r>
      <w:r>
        <w:t>van de</w:t>
      </w:r>
      <w:r w:rsidR="001D0428">
        <w:t xml:space="preserve"> mechanismen van de</w:t>
      </w:r>
      <w:r>
        <w:t xml:space="preserve"> APSA</w:t>
      </w:r>
      <w:r w:rsidR="005871C2">
        <w:t>, als de tekortkomingen van regionale conflictoplossing</w:t>
      </w:r>
      <w:r>
        <w:t xml:space="preserve">. </w:t>
      </w:r>
      <w:r w:rsidR="001D0428">
        <w:t>Hoewel Ivoorkust jarenlang een van de meest stabiele staten in West-Afrika was als gevolg van de sterke economische positie door de export va</w:t>
      </w:r>
      <w:r w:rsidR="005E1C5C">
        <w:t xml:space="preserve">n koffie en cacao raakte het land </w:t>
      </w:r>
      <w:r w:rsidR="001D0428">
        <w:t>in 2002 verwikkeld in een burgeroorlog</w:t>
      </w:r>
      <w:r w:rsidR="003623E1">
        <w:t xml:space="preserve"> op basis van etnische en religieuze </w:t>
      </w:r>
      <w:r w:rsidR="00D53912">
        <w:t>scheidslijnen</w:t>
      </w:r>
      <w:r w:rsidR="008E338E">
        <w:t>.</w:t>
      </w:r>
      <w:r w:rsidR="00152C01">
        <w:t xml:space="preserve"> </w:t>
      </w:r>
      <w:r w:rsidR="008B0E25">
        <w:t>De</w:t>
      </w:r>
      <w:r w:rsidR="00E34782">
        <w:t>ze burgeroorlog was het gevolg van de</w:t>
      </w:r>
      <w:r w:rsidR="008B0E25">
        <w:t xml:space="preserve"> omstreden </w:t>
      </w:r>
      <w:r w:rsidR="00430828">
        <w:t>presidents</w:t>
      </w:r>
      <w:r w:rsidR="00E1083E">
        <w:t>verkiezingen van 2000 waarbij</w:t>
      </w:r>
      <w:r w:rsidR="008B0E25">
        <w:t xml:space="preserve"> </w:t>
      </w:r>
      <w:proofErr w:type="spellStart"/>
      <w:r w:rsidR="008B0E25">
        <w:t>Laurent</w:t>
      </w:r>
      <w:proofErr w:type="spellEnd"/>
      <w:r w:rsidR="008B0E25">
        <w:t xml:space="preserve"> </w:t>
      </w:r>
      <w:proofErr w:type="spellStart"/>
      <w:r w:rsidR="008B0E25">
        <w:t>Gbagbo</w:t>
      </w:r>
      <w:proofErr w:type="spellEnd"/>
      <w:r w:rsidR="008B0E25">
        <w:t xml:space="preserve"> aan de macht kwam</w:t>
      </w:r>
      <w:r w:rsidR="00F57A50">
        <w:t xml:space="preserve">. </w:t>
      </w:r>
      <w:r w:rsidR="00E1083E">
        <w:t>De directe aanleiding tot het conflict was h</w:t>
      </w:r>
      <w:r w:rsidR="00430828">
        <w:t>et buitenspel zetten van</w:t>
      </w:r>
      <w:r w:rsidR="008B0E25">
        <w:t xml:space="preserve"> </w:t>
      </w:r>
      <w:proofErr w:type="spellStart"/>
      <w:r w:rsidR="00793C4A">
        <w:t>Alassane</w:t>
      </w:r>
      <w:proofErr w:type="spellEnd"/>
      <w:r w:rsidR="00793C4A">
        <w:t xml:space="preserve"> </w:t>
      </w:r>
      <w:proofErr w:type="spellStart"/>
      <w:r w:rsidR="00793C4A">
        <w:t>Ouattara</w:t>
      </w:r>
      <w:proofErr w:type="spellEnd"/>
      <w:r w:rsidR="00793C4A">
        <w:t>, de kandidaat die he</w:t>
      </w:r>
      <w:r w:rsidR="008B0E25">
        <w:t>t noordelijke gedeelte van het land vertegenwoordigde</w:t>
      </w:r>
      <w:r w:rsidR="00A10172">
        <w:t xml:space="preserve">, door een kieswetwijziging die </w:t>
      </w:r>
      <w:r w:rsidR="002A4D7C">
        <w:t xml:space="preserve">op het laatste moment </w:t>
      </w:r>
      <w:r w:rsidR="00A10172">
        <w:t xml:space="preserve">werd doorgevoerd door </w:t>
      </w:r>
      <w:r w:rsidR="00362219">
        <w:t xml:space="preserve">de toenmalige president Robert </w:t>
      </w:r>
      <w:proofErr w:type="spellStart"/>
      <w:r w:rsidR="00362219">
        <w:t>Guéï</w:t>
      </w:r>
      <w:proofErr w:type="spellEnd"/>
      <w:r w:rsidR="00E1083E">
        <w:t>.</w:t>
      </w:r>
      <w:r w:rsidR="002B2B16">
        <w:t xml:space="preserve"> </w:t>
      </w:r>
      <w:proofErr w:type="spellStart"/>
      <w:r w:rsidR="00362219">
        <w:t>Gbagbo</w:t>
      </w:r>
      <w:proofErr w:type="spellEnd"/>
      <w:r w:rsidR="00362219">
        <w:t xml:space="preserve"> won de verkiezingen als enige overgebleven tegenstander van </w:t>
      </w:r>
      <w:proofErr w:type="spellStart"/>
      <w:r w:rsidR="00362219">
        <w:t>Guéï</w:t>
      </w:r>
      <w:proofErr w:type="spellEnd"/>
      <w:r w:rsidR="00362219">
        <w:t>, maar zijn presidentschap werd</w:t>
      </w:r>
      <w:r w:rsidR="002B2B16">
        <w:t xml:space="preserve"> door</w:t>
      </w:r>
      <w:r w:rsidR="000D5C9A">
        <w:t xml:space="preserve"> een groot</w:t>
      </w:r>
      <w:r w:rsidR="002B2B16">
        <w:t xml:space="preserve"> gedeelte van de bevolking </w:t>
      </w:r>
      <w:r w:rsidR="007E23F8">
        <w:t>gezien</w:t>
      </w:r>
      <w:r w:rsidR="000D5C9A">
        <w:t xml:space="preserve"> </w:t>
      </w:r>
      <w:r w:rsidR="007E23F8">
        <w:t>als onrechtmatig</w:t>
      </w:r>
      <w:r w:rsidR="002A4D7C">
        <w:t>. Deze</w:t>
      </w:r>
      <w:r w:rsidR="00362219">
        <w:t xml:space="preserve"> situatie</w:t>
      </w:r>
      <w:r w:rsidR="00E1083E">
        <w:t xml:space="preserve"> zorgde voor grote onvrede onder de aanhangers van </w:t>
      </w:r>
      <w:proofErr w:type="spellStart"/>
      <w:r w:rsidR="00E1083E">
        <w:t>Ouattara</w:t>
      </w:r>
      <w:proofErr w:type="spellEnd"/>
      <w:r w:rsidR="00430828">
        <w:t>.</w:t>
      </w:r>
      <w:r w:rsidR="0078426F">
        <w:rPr>
          <w:rStyle w:val="Voetnootmarkering"/>
        </w:rPr>
        <w:footnoteReference w:id="178"/>
      </w:r>
      <w:r w:rsidR="00430828">
        <w:t xml:space="preserve"> </w:t>
      </w:r>
      <w:r w:rsidR="002A4D7C">
        <w:t xml:space="preserve">Hierdoor ontstond een </w:t>
      </w:r>
      <w:r w:rsidR="00A10172">
        <w:t xml:space="preserve">verdeling tussen een grotendeels islamitisch </w:t>
      </w:r>
      <w:r w:rsidR="002A4D7C">
        <w:t>noorden</w:t>
      </w:r>
      <w:r w:rsidR="00A10172">
        <w:t xml:space="preserve"> en christelijk </w:t>
      </w:r>
      <w:r w:rsidR="002A4D7C">
        <w:t>zuiden</w:t>
      </w:r>
      <w:r w:rsidR="00A10172">
        <w:t xml:space="preserve">, in een land dat reeds </w:t>
      </w:r>
      <w:r w:rsidR="00362219">
        <w:t xml:space="preserve">verdeeld was op basis van </w:t>
      </w:r>
      <w:r w:rsidR="002A4D7C">
        <w:t xml:space="preserve">etniciteit </w:t>
      </w:r>
      <w:r w:rsidR="00E12158">
        <w:t>tussen</w:t>
      </w:r>
      <w:r w:rsidR="002A4D7C">
        <w:t xml:space="preserve"> verschillende inheemse bevolkingsgroepen, en</w:t>
      </w:r>
      <w:r w:rsidR="00E12158">
        <w:t xml:space="preserve"> op basis van</w:t>
      </w:r>
      <w:r w:rsidR="002A4D7C">
        <w:t xml:space="preserve"> </w:t>
      </w:r>
      <w:r w:rsidR="00362219">
        <w:t>nationaliteit door de grote hoeveelheden immigranten uit de regio</w:t>
      </w:r>
      <w:r w:rsidR="002A4D7C">
        <w:t xml:space="preserve">. </w:t>
      </w:r>
      <w:r w:rsidR="00E12158">
        <w:t>I</w:t>
      </w:r>
      <w:r w:rsidR="002A4D7C">
        <w:t>n combinatie met onvrede over het bezit van vruchtbare landbouwgronden in het westen van Ivoorkust</w:t>
      </w:r>
      <w:r w:rsidR="00E12158">
        <w:t xml:space="preserve"> zorgde dit voor een gespannen atmosfeer</w:t>
      </w:r>
      <w:r w:rsidR="00A10172">
        <w:t xml:space="preserve">. </w:t>
      </w:r>
      <w:r w:rsidR="00430828">
        <w:t>In 2002 kwamen de spanningen hierover tot uitbarsting tussen twee groepen</w:t>
      </w:r>
      <w:r w:rsidR="002B2B16">
        <w:t xml:space="preserve"> die zich verenigd hadden</w:t>
      </w:r>
      <w:r w:rsidR="00430828">
        <w:t xml:space="preserve"> rondom </w:t>
      </w:r>
      <w:proofErr w:type="spellStart"/>
      <w:r w:rsidR="00430828">
        <w:t>Ouattara</w:t>
      </w:r>
      <w:proofErr w:type="spellEnd"/>
      <w:r w:rsidR="00430828">
        <w:t xml:space="preserve"> </w:t>
      </w:r>
      <w:r w:rsidR="002B2B16">
        <w:t xml:space="preserve">enerzijds </w:t>
      </w:r>
      <w:r w:rsidR="00430828">
        <w:t xml:space="preserve">en </w:t>
      </w:r>
      <w:proofErr w:type="spellStart"/>
      <w:r w:rsidR="00430828">
        <w:t>Gbagbo</w:t>
      </w:r>
      <w:proofErr w:type="spellEnd"/>
      <w:r w:rsidR="002B2B16">
        <w:t xml:space="preserve"> anderzijds</w:t>
      </w:r>
      <w:r w:rsidR="00430828">
        <w:t xml:space="preserve">. </w:t>
      </w:r>
    </w:p>
    <w:p w:rsidR="0051215D" w:rsidRDefault="00606BF5" w:rsidP="002B2B16">
      <w:pPr>
        <w:pStyle w:val="Geenafstand"/>
        <w:spacing w:line="360" w:lineRule="auto"/>
        <w:ind w:firstLine="708"/>
        <w:jc w:val="both"/>
      </w:pPr>
      <w:r>
        <w:t xml:space="preserve">Het geweld </w:t>
      </w:r>
      <w:r w:rsidR="002B2B16">
        <w:t xml:space="preserve">dat in 2002 uitbrak </w:t>
      </w:r>
      <w:r w:rsidR="00AB7632">
        <w:t>speelde zi</w:t>
      </w:r>
      <w:r w:rsidR="00E14D80">
        <w:t>ch</w:t>
      </w:r>
      <w:r>
        <w:t xml:space="preserve"> </w:t>
      </w:r>
      <w:r w:rsidR="004C16AB">
        <w:t xml:space="preserve">niet alleen af tussen deze twee groepen, maar vond tevens plaats langs etnische scheidslijnen, en was ook gericht tegen </w:t>
      </w:r>
      <w:r>
        <w:t xml:space="preserve">immigranten uit </w:t>
      </w:r>
      <w:r w:rsidR="002B2B16">
        <w:t xml:space="preserve">Afrikaanse staten in </w:t>
      </w:r>
      <w:r>
        <w:t>de</w:t>
      </w:r>
      <w:r w:rsidR="002B2B16">
        <w:t xml:space="preserve"> omliggende</w:t>
      </w:r>
      <w:r>
        <w:t xml:space="preserve"> regio</w:t>
      </w:r>
      <w:r w:rsidR="00E1083E">
        <w:t>. Velen van hen werden</w:t>
      </w:r>
      <w:r>
        <w:t xml:space="preserve"> slachtoffer van </w:t>
      </w:r>
      <w:r w:rsidR="00E1083E">
        <w:t xml:space="preserve">de </w:t>
      </w:r>
      <w:r>
        <w:t>gewelddadigheden</w:t>
      </w:r>
      <w:r w:rsidR="00C45948">
        <w:t>.</w:t>
      </w:r>
      <w:r w:rsidR="00D212A1">
        <w:rPr>
          <w:rStyle w:val="Voetnootmarkering"/>
        </w:rPr>
        <w:footnoteReference w:id="179"/>
      </w:r>
      <w:r w:rsidR="002D03D1">
        <w:t xml:space="preserve"> </w:t>
      </w:r>
      <w:r w:rsidR="002B2B16">
        <w:t xml:space="preserve">Na </w:t>
      </w:r>
      <w:r w:rsidR="00A229CA">
        <w:t>inmenging in het conflict</w:t>
      </w:r>
      <w:r w:rsidR="002B2B16">
        <w:t xml:space="preserve"> door zowel de Verenigde Naties als Frankrijk vonden i</w:t>
      </w:r>
      <w:r w:rsidR="00EC2C76">
        <w:t>n januari 2003 vredesonderhandelingen plaats</w:t>
      </w:r>
      <w:r w:rsidR="00A229CA">
        <w:t xml:space="preserve"> tussen de strijdende partijen</w:t>
      </w:r>
      <w:r w:rsidR="00EC2C76">
        <w:t xml:space="preserve"> in het Franse </w:t>
      </w:r>
      <w:proofErr w:type="spellStart"/>
      <w:r w:rsidR="00EC2C76">
        <w:t>Linas-Marcoussis</w:t>
      </w:r>
      <w:proofErr w:type="spellEnd"/>
      <w:r w:rsidR="00EC2C76">
        <w:t>, waarmee formeel een einde werd gemaakt aan het conflict.</w:t>
      </w:r>
      <w:r w:rsidR="00EC2C76">
        <w:rPr>
          <w:rStyle w:val="Voetnootmarkering"/>
        </w:rPr>
        <w:footnoteReference w:id="180"/>
      </w:r>
      <w:r w:rsidR="00EC2C76">
        <w:t xml:space="preserve"> Het geweld eindigde in de praktijk </w:t>
      </w:r>
      <w:r w:rsidR="007048C7">
        <w:t xml:space="preserve">echter </w:t>
      </w:r>
      <w:r w:rsidR="002B2B16">
        <w:t>niet, waardoor</w:t>
      </w:r>
      <w:r w:rsidR="00EC2C76">
        <w:t xml:space="preserve"> de Veili</w:t>
      </w:r>
      <w:r w:rsidR="002B2B16">
        <w:t>gheidsraad</w:t>
      </w:r>
      <w:r w:rsidR="002A4A5A">
        <w:t xml:space="preserve"> in</w:t>
      </w:r>
      <w:r w:rsidR="00EC2C76">
        <w:t xml:space="preserve"> </w:t>
      </w:r>
      <w:r w:rsidR="002A4A5A">
        <w:t>2004</w:t>
      </w:r>
      <w:r w:rsidR="002B2B16">
        <w:t xml:space="preserve"> besloot</w:t>
      </w:r>
      <w:r w:rsidR="00EC2C76">
        <w:t xml:space="preserve"> </w:t>
      </w:r>
      <w:r w:rsidR="00EC2C76">
        <w:lastRenderedPageBreak/>
        <w:t>om over te gaan tot interventie.</w:t>
      </w:r>
      <w:r w:rsidR="00EC2C76">
        <w:rPr>
          <w:rStyle w:val="Voetnootmarkering"/>
        </w:rPr>
        <w:footnoteReference w:id="181"/>
      </w:r>
      <w:r w:rsidR="00EC2C76">
        <w:t xml:space="preserve"> </w:t>
      </w:r>
      <w:r w:rsidR="004C16AB">
        <w:t>Dit resulteerde in de inzet va</w:t>
      </w:r>
      <w:r w:rsidR="003E41BE">
        <w:t xml:space="preserve">n een vredesmacht ter grootte van ruim 6000 man onder de noemer van </w:t>
      </w:r>
      <w:r w:rsidR="004C16AB">
        <w:t xml:space="preserve">de </w:t>
      </w:r>
      <w:r w:rsidR="004C16AB">
        <w:rPr>
          <w:i/>
        </w:rPr>
        <w:t xml:space="preserve">United </w:t>
      </w:r>
      <w:proofErr w:type="spellStart"/>
      <w:r w:rsidR="004C16AB">
        <w:rPr>
          <w:i/>
        </w:rPr>
        <w:t>Nations</w:t>
      </w:r>
      <w:proofErr w:type="spellEnd"/>
      <w:r w:rsidR="004C16AB">
        <w:rPr>
          <w:i/>
        </w:rPr>
        <w:t xml:space="preserve"> </w:t>
      </w:r>
      <w:proofErr w:type="spellStart"/>
      <w:r w:rsidR="004C16AB">
        <w:rPr>
          <w:i/>
        </w:rPr>
        <w:t>Operation</w:t>
      </w:r>
      <w:proofErr w:type="spellEnd"/>
      <w:r w:rsidR="004C16AB">
        <w:rPr>
          <w:i/>
        </w:rPr>
        <w:t xml:space="preserve"> in </w:t>
      </w:r>
      <w:proofErr w:type="spellStart"/>
      <w:r w:rsidR="004C16AB">
        <w:rPr>
          <w:i/>
        </w:rPr>
        <w:t>Côte</w:t>
      </w:r>
      <w:proofErr w:type="spellEnd"/>
      <w:r w:rsidR="004C16AB">
        <w:rPr>
          <w:i/>
        </w:rPr>
        <w:t xml:space="preserve"> </w:t>
      </w:r>
      <w:proofErr w:type="spellStart"/>
      <w:r w:rsidR="004C16AB">
        <w:rPr>
          <w:i/>
        </w:rPr>
        <w:t>d’Ivoire</w:t>
      </w:r>
      <w:proofErr w:type="spellEnd"/>
      <w:r w:rsidR="004C16AB">
        <w:rPr>
          <w:i/>
        </w:rPr>
        <w:t xml:space="preserve"> </w:t>
      </w:r>
      <w:r w:rsidR="004C16AB">
        <w:t>(UNOCI)</w:t>
      </w:r>
      <w:r w:rsidR="00825FDF">
        <w:t xml:space="preserve"> vanaf 4 april 2004</w:t>
      </w:r>
      <w:r w:rsidR="003E41BE">
        <w:t>.</w:t>
      </w:r>
      <w:r w:rsidR="003E41BE">
        <w:rPr>
          <w:rStyle w:val="Voetnootmarkering"/>
        </w:rPr>
        <w:footnoteReference w:id="182"/>
      </w:r>
      <w:r w:rsidR="003E41BE">
        <w:t xml:space="preserve"> </w:t>
      </w:r>
      <w:r w:rsidR="00E645A7">
        <w:t>Ondanks de aanw</w:t>
      </w:r>
      <w:r>
        <w:t>ezigheid v</w:t>
      </w:r>
      <w:r w:rsidR="00EC2C76">
        <w:t xml:space="preserve">an </w:t>
      </w:r>
      <w:r w:rsidR="007048C7">
        <w:t>de</w:t>
      </w:r>
      <w:r w:rsidR="004C16AB">
        <w:t>ze</w:t>
      </w:r>
      <w:r w:rsidR="007048C7">
        <w:t xml:space="preserve"> VN-vredesmacht </w:t>
      </w:r>
      <w:r w:rsidR="00EC2C76">
        <w:t>en Franse</w:t>
      </w:r>
      <w:r w:rsidR="00A229CA">
        <w:t xml:space="preserve"> troepen </w:t>
      </w:r>
      <w:r w:rsidR="007048C7">
        <w:t>die het</w:t>
      </w:r>
      <w:r>
        <w:t xml:space="preserve"> geweld ten einde </w:t>
      </w:r>
      <w:r w:rsidR="007048C7">
        <w:t>moesten</w:t>
      </w:r>
      <w:r>
        <w:t xml:space="preserve"> brengen </w:t>
      </w:r>
      <w:r w:rsidR="00A229CA">
        <w:t>hield de onrust lange tijd aan. D</w:t>
      </w:r>
      <w:r w:rsidR="007048C7">
        <w:t>e</w:t>
      </w:r>
      <w:r w:rsidR="00E645A7">
        <w:t xml:space="preserve"> verkiezingen die oorspronkelijk gepland waren voor 2005</w:t>
      </w:r>
      <w:r w:rsidR="00A229CA">
        <w:t xml:space="preserve"> werden daarom </w:t>
      </w:r>
      <w:r w:rsidR="002B2B16">
        <w:t>uitgesteld tot oktober 2010</w:t>
      </w:r>
      <w:r w:rsidR="0051215D">
        <w:t>.</w:t>
      </w:r>
      <w:r w:rsidR="00A0002C">
        <w:rPr>
          <w:rStyle w:val="Voetnootmarkering"/>
        </w:rPr>
        <w:footnoteReference w:id="183"/>
      </w:r>
      <w:r w:rsidR="0078426F">
        <w:t xml:space="preserve"> </w:t>
      </w:r>
      <w:proofErr w:type="spellStart"/>
      <w:r w:rsidR="0078426F">
        <w:t>Gbagbo</w:t>
      </w:r>
      <w:proofErr w:type="spellEnd"/>
      <w:r w:rsidR="0078426F">
        <w:t xml:space="preserve"> bleef in de tussenliggende periode aan als president van Ivoorkust.</w:t>
      </w:r>
      <w:r w:rsidR="00DD597D">
        <w:t xml:space="preserve"> </w:t>
      </w:r>
      <w:r w:rsidR="0051215D">
        <w:t xml:space="preserve">Toen de verkiezingen in 2010 </w:t>
      </w:r>
      <w:r w:rsidR="00CE6C58">
        <w:t xml:space="preserve">na </w:t>
      </w:r>
      <w:r w:rsidR="00E55AA0">
        <w:t xml:space="preserve">lang </w:t>
      </w:r>
      <w:r w:rsidR="00CE6C58">
        <w:t>uitstel</w:t>
      </w:r>
      <w:r w:rsidR="0051215D">
        <w:t xml:space="preserve"> plaatsvonden onder het toeziend oog van de Verenigde Naties</w:t>
      </w:r>
      <w:r w:rsidR="00495129">
        <w:t xml:space="preserve"> </w:t>
      </w:r>
      <w:r w:rsidR="00E34782">
        <w:t xml:space="preserve">werden deze met een ruime meerderheid gewonnen door </w:t>
      </w:r>
      <w:proofErr w:type="spellStart"/>
      <w:r w:rsidR="00D91073">
        <w:t>Ouattara</w:t>
      </w:r>
      <w:proofErr w:type="spellEnd"/>
      <w:r w:rsidR="00D91073">
        <w:t>.</w:t>
      </w:r>
      <w:r w:rsidR="006A6BDB">
        <w:rPr>
          <w:rStyle w:val="Voetnootmarkering"/>
        </w:rPr>
        <w:footnoteReference w:id="184"/>
      </w:r>
      <w:r w:rsidR="00D91073">
        <w:t xml:space="preserve"> </w:t>
      </w:r>
      <w:proofErr w:type="spellStart"/>
      <w:r w:rsidR="00A229CA">
        <w:t>G</w:t>
      </w:r>
      <w:r w:rsidR="00495129">
        <w:t>bagbo</w:t>
      </w:r>
      <w:proofErr w:type="spellEnd"/>
      <w:r w:rsidR="00495129">
        <w:t xml:space="preserve"> weigerde </w:t>
      </w:r>
      <w:r w:rsidR="00A229CA">
        <w:t xml:space="preserve">echter </w:t>
      </w:r>
      <w:r w:rsidR="00495129">
        <w:t>af te treden</w:t>
      </w:r>
      <w:r w:rsidR="00D91073">
        <w:t xml:space="preserve"> </w:t>
      </w:r>
      <w:r w:rsidR="00495129">
        <w:t>en poogde de verkiezingsuitslag te manipuleren</w:t>
      </w:r>
      <w:r w:rsidR="00C00850">
        <w:t xml:space="preserve"> om aan de macht te blijven</w:t>
      </w:r>
      <w:r w:rsidR="00A229CA">
        <w:t xml:space="preserve">. Hierdoor ontstond </w:t>
      </w:r>
      <w:r w:rsidR="00D91073">
        <w:t>wederom een gewelddadig conflict</w:t>
      </w:r>
      <w:r w:rsidR="006A6BDB">
        <w:t xml:space="preserve"> tussen aanhangers van beide partijen</w:t>
      </w:r>
      <w:r w:rsidR="00F66B30">
        <w:t>.</w:t>
      </w:r>
      <w:r w:rsidR="00F66B30">
        <w:rPr>
          <w:rStyle w:val="Voetnootmarkering"/>
        </w:rPr>
        <w:footnoteReference w:id="185"/>
      </w:r>
    </w:p>
    <w:p w:rsidR="0031624F" w:rsidRDefault="00025B95" w:rsidP="007C0418">
      <w:pPr>
        <w:pStyle w:val="Geenafstand"/>
        <w:spacing w:line="360" w:lineRule="auto"/>
        <w:ind w:firstLine="708"/>
        <w:jc w:val="both"/>
      </w:pPr>
      <w:r>
        <w:t>Begin</w:t>
      </w:r>
      <w:r w:rsidR="00FA6ABC">
        <w:t xml:space="preserve"> december 2010 reageerden</w:t>
      </w:r>
      <w:r w:rsidR="005E1C5C">
        <w:t xml:space="preserve"> zowel ECOWAS als de AU </w:t>
      </w:r>
      <w:r w:rsidR="000D2DE6">
        <w:t>op deze situatie</w:t>
      </w:r>
      <w:r w:rsidR="00A229CA">
        <w:t xml:space="preserve"> </w:t>
      </w:r>
      <w:r w:rsidR="00FA6ABC">
        <w:t>met een verklaring</w:t>
      </w:r>
      <w:r w:rsidR="000D2DE6">
        <w:t xml:space="preserve"> waarin de weigering </w:t>
      </w:r>
      <w:r w:rsidR="00C00850">
        <w:t xml:space="preserve">van </w:t>
      </w:r>
      <w:proofErr w:type="spellStart"/>
      <w:r w:rsidR="00C00850">
        <w:t>Gbagbo</w:t>
      </w:r>
      <w:proofErr w:type="spellEnd"/>
      <w:r w:rsidR="00C00850">
        <w:t xml:space="preserve"> om zijn verlies te erkennen en het ondermijnen van het democratische proces werden veroordeeld.</w:t>
      </w:r>
      <w:r w:rsidR="00606BF5">
        <w:rPr>
          <w:rStyle w:val="Voetnootmarkering"/>
        </w:rPr>
        <w:footnoteReference w:id="186"/>
      </w:r>
      <w:r w:rsidR="00C00850">
        <w:t xml:space="preserve"> ECOWAS nam vervolgens het voortouw en</w:t>
      </w:r>
      <w:r w:rsidR="00DE68A1">
        <w:t xml:space="preserve"> ging over tot de erkenning van</w:t>
      </w:r>
      <w:r w:rsidR="006D0974">
        <w:t xml:space="preserve"> </w:t>
      </w:r>
      <w:proofErr w:type="spellStart"/>
      <w:r w:rsidR="00C00850">
        <w:t>Ouattara</w:t>
      </w:r>
      <w:proofErr w:type="spellEnd"/>
      <w:r w:rsidR="006D0974">
        <w:t xml:space="preserve"> als de rechtmatige president van Ivoorkust.</w:t>
      </w:r>
      <w:r w:rsidR="00E65C6F">
        <w:rPr>
          <w:rStyle w:val="Voetnootmarkering"/>
        </w:rPr>
        <w:footnoteReference w:id="187"/>
      </w:r>
      <w:r w:rsidR="006D0974">
        <w:t xml:space="preserve"> De AU steunde deze verklaring en </w:t>
      </w:r>
      <w:r w:rsidR="000D2DE6">
        <w:t>besloot</w:t>
      </w:r>
      <w:r w:rsidR="006D0974">
        <w:t xml:space="preserve"> Ivoorkust als lidstaat </w:t>
      </w:r>
      <w:r w:rsidR="00A229CA">
        <w:t>van de continentale organisatie</w:t>
      </w:r>
      <w:r w:rsidR="000D2DE6">
        <w:t xml:space="preserve"> te schorsen</w:t>
      </w:r>
      <w:r w:rsidR="00A229CA">
        <w:t xml:space="preserve"> </w:t>
      </w:r>
      <w:r w:rsidR="006D0974">
        <w:t xml:space="preserve">zolang </w:t>
      </w:r>
      <w:proofErr w:type="spellStart"/>
      <w:r w:rsidR="006D0974">
        <w:t>Gbagbo</w:t>
      </w:r>
      <w:proofErr w:type="spellEnd"/>
      <w:r w:rsidR="006D0974">
        <w:t xml:space="preserve"> weigerde te vertrekken.</w:t>
      </w:r>
      <w:r w:rsidR="006E5542">
        <w:rPr>
          <w:rStyle w:val="Voetnootmarkering"/>
        </w:rPr>
        <w:footnoteReference w:id="188"/>
      </w:r>
      <w:r w:rsidR="006D0974">
        <w:t xml:space="preserve"> Dit had echter niet</w:t>
      </w:r>
      <w:r w:rsidR="00A229CA">
        <w:t xml:space="preserve"> het gewenste effect</w:t>
      </w:r>
      <w:r w:rsidR="000D2DE6">
        <w:t>, namelijk de beëindiging van de gewelddadigheden</w:t>
      </w:r>
      <w:r w:rsidR="00A229CA">
        <w:t>. Vervolgstappen werden</w:t>
      </w:r>
      <w:r w:rsidR="006A11AB">
        <w:t xml:space="preserve"> daarom</w:t>
      </w:r>
      <w:r w:rsidR="00A229CA">
        <w:t xml:space="preserve"> genomen door</w:t>
      </w:r>
      <w:r w:rsidR="006D0974">
        <w:t xml:space="preserve"> ECOWAS</w:t>
      </w:r>
      <w:r w:rsidR="00825FDF">
        <w:t xml:space="preserve">. De West-Afrikaanse lidstaten </w:t>
      </w:r>
      <w:r w:rsidR="000D2DE6">
        <w:t>stemden</w:t>
      </w:r>
      <w:r w:rsidR="006D0974">
        <w:t xml:space="preserve"> </w:t>
      </w:r>
      <w:r w:rsidR="003B09AC">
        <w:t xml:space="preserve">op 24 december </w:t>
      </w:r>
      <w:r w:rsidR="000D2DE6">
        <w:t>in met de optie om</w:t>
      </w:r>
      <w:r w:rsidR="006D0974">
        <w:t xml:space="preserve"> over te gaan tot gerichte sancties tegen </w:t>
      </w:r>
      <w:proofErr w:type="spellStart"/>
      <w:r w:rsidR="006D0974">
        <w:t>Gbagbo</w:t>
      </w:r>
      <w:proofErr w:type="spellEnd"/>
      <w:r w:rsidR="00FC73CE">
        <w:t xml:space="preserve"> en zijn </w:t>
      </w:r>
      <w:r w:rsidR="00B9039F">
        <w:t xml:space="preserve">naasten. Tevens werd in het </w:t>
      </w:r>
      <w:r w:rsidR="003B09AC">
        <w:t>persbericht</w:t>
      </w:r>
      <w:r w:rsidR="00B9039F">
        <w:t>, waarin deze sancties werden gecommuniceerd naar de buitenwereld, ook</w:t>
      </w:r>
      <w:r w:rsidR="000D2DE6">
        <w:t xml:space="preserve"> eventueel</w:t>
      </w:r>
      <w:r w:rsidR="003B09AC">
        <w:t xml:space="preserve"> militair ingrijp</w:t>
      </w:r>
      <w:r w:rsidR="000D2DE6">
        <w:t>en door ECOWAS benoemd als mogelijkheid indien andere middelen niet de gewenste resultaten op</w:t>
      </w:r>
      <w:r w:rsidR="006A11AB">
        <w:t xml:space="preserve"> zouden </w:t>
      </w:r>
      <w:r w:rsidR="000D2DE6">
        <w:t>leveren</w:t>
      </w:r>
      <w:r w:rsidR="003B09AC">
        <w:t>. Hiermee wilde de regionale organisatie</w:t>
      </w:r>
      <w:r w:rsidR="00D91073">
        <w:t xml:space="preserve"> </w:t>
      </w:r>
      <w:r w:rsidR="002703DB">
        <w:t>een krachtig signaal af</w:t>
      </w:r>
      <w:r w:rsidR="0031624F">
        <w:t xml:space="preserve">geven aan </w:t>
      </w:r>
      <w:proofErr w:type="spellStart"/>
      <w:r w:rsidR="0031624F">
        <w:t>Gbagbo</w:t>
      </w:r>
      <w:proofErr w:type="spellEnd"/>
      <w:r w:rsidR="0031624F">
        <w:t xml:space="preserve"> dat een</w:t>
      </w:r>
      <w:r w:rsidR="002703DB">
        <w:t xml:space="preserve"> ondermijning van </w:t>
      </w:r>
      <w:r w:rsidR="0031624F">
        <w:t xml:space="preserve">het </w:t>
      </w:r>
      <w:r w:rsidR="0031624F">
        <w:lastRenderedPageBreak/>
        <w:t>democratische proces</w:t>
      </w:r>
      <w:r w:rsidR="002703DB">
        <w:t xml:space="preserve"> niet getolereerd </w:t>
      </w:r>
      <w:r w:rsidR="0031624F">
        <w:t>werd</w:t>
      </w:r>
      <w:r w:rsidR="00825FDF">
        <w:t xml:space="preserve">, en dat voortzetting van de gewelddadigheden </w:t>
      </w:r>
      <w:r w:rsidR="00336807">
        <w:t xml:space="preserve">tegen aanhangers van </w:t>
      </w:r>
      <w:proofErr w:type="spellStart"/>
      <w:r w:rsidR="00336807">
        <w:t>Ouattara</w:t>
      </w:r>
      <w:proofErr w:type="spellEnd"/>
      <w:r w:rsidR="00336807">
        <w:t xml:space="preserve"> enkel zou resulteren in een verslechtering van zijn vooruitzichten</w:t>
      </w:r>
      <w:r w:rsidR="002703DB">
        <w:t>.</w:t>
      </w:r>
      <w:r w:rsidR="00E65C6F">
        <w:rPr>
          <w:rStyle w:val="Voetnootmarkering"/>
        </w:rPr>
        <w:footnoteReference w:id="189"/>
      </w:r>
      <w:r w:rsidR="002703DB">
        <w:t xml:space="preserve"> </w:t>
      </w:r>
    </w:p>
    <w:p w:rsidR="007C0418" w:rsidRDefault="002703DB" w:rsidP="007C0418">
      <w:pPr>
        <w:pStyle w:val="Geenafstand"/>
        <w:spacing w:line="360" w:lineRule="auto"/>
        <w:ind w:firstLine="708"/>
        <w:jc w:val="both"/>
      </w:pPr>
      <w:r>
        <w:t>Pogingen</w:t>
      </w:r>
      <w:r w:rsidR="0031624F">
        <w:t xml:space="preserve"> van de AU</w:t>
      </w:r>
      <w:r>
        <w:t xml:space="preserve"> om </w:t>
      </w:r>
      <w:r w:rsidR="006A11AB">
        <w:t xml:space="preserve">intussen </w:t>
      </w:r>
      <w:r w:rsidR="001E0412">
        <w:t>via diplomatieke weg een oplossing te bereiken</w:t>
      </w:r>
      <w:r>
        <w:t xml:space="preserve"> waren </w:t>
      </w:r>
      <w:r w:rsidR="00B9039F">
        <w:t>wellicht mede door de krachtige taal van ECOWAS</w:t>
      </w:r>
      <w:r>
        <w:t xml:space="preserve"> niet geloofwaardig</w:t>
      </w:r>
      <w:r w:rsidR="0031624F">
        <w:t xml:space="preserve">, </w:t>
      </w:r>
      <w:r w:rsidR="00E873C1">
        <w:t xml:space="preserve">en leidden </w:t>
      </w:r>
      <w:r w:rsidR="00B9039F">
        <w:t xml:space="preserve">dan ook </w:t>
      </w:r>
      <w:r w:rsidR="00E873C1">
        <w:t>niet tot het gewenste resultaat</w:t>
      </w:r>
      <w:r w:rsidR="00A973C9">
        <w:t>. D</w:t>
      </w:r>
      <w:r w:rsidR="007B748D">
        <w:t xml:space="preserve">e verliezend president </w:t>
      </w:r>
      <w:r w:rsidR="007C0418">
        <w:t xml:space="preserve">weigerde </w:t>
      </w:r>
      <w:r w:rsidR="00244F78">
        <w:t>mee te werken aan elke vorm van bemiddeling</w:t>
      </w:r>
      <w:r w:rsidR="007C0418">
        <w:t>.</w:t>
      </w:r>
      <w:r w:rsidR="00B1685A">
        <w:rPr>
          <w:rStyle w:val="Voetnootmarkering"/>
        </w:rPr>
        <w:footnoteReference w:id="190"/>
      </w:r>
      <w:r w:rsidR="007C0418">
        <w:t xml:space="preserve"> </w:t>
      </w:r>
      <w:r w:rsidR="00B9039F">
        <w:t>Een</w:t>
      </w:r>
      <w:r w:rsidR="007C0418">
        <w:t xml:space="preserve"> </w:t>
      </w:r>
      <w:r w:rsidR="007B748D">
        <w:t xml:space="preserve">voorstel van de PSC, waarin het veilige vertrek van </w:t>
      </w:r>
      <w:proofErr w:type="spellStart"/>
      <w:r w:rsidR="007B748D">
        <w:t>Gbagbo</w:t>
      </w:r>
      <w:proofErr w:type="spellEnd"/>
      <w:r w:rsidR="007B748D">
        <w:t xml:space="preserve"> werd gegarandeerd onder voorbehoud dat </w:t>
      </w:r>
      <w:r w:rsidR="007C0418">
        <w:t xml:space="preserve">een regering </w:t>
      </w:r>
      <w:r w:rsidR="00FC73CE">
        <w:t>van nationale eenheid</w:t>
      </w:r>
      <w:r w:rsidR="00300020">
        <w:t xml:space="preserve"> met </w:t>
      </w:r>
      <w:proofErr w:type="spellStart"/>
      <w:r w:rsidR="00300020">
        <w:t>Ouattara</w:t>
      </w:r>
      <w:proofErr w:type="spellEnd"/>
      <w:r w:rsidR="00300020">
        <w:t xml:space="preserve"> als president gecreëerd zou worden, met daarin ook leden van de politieke partij van </w:t>
      </w:r>
      <w:proofErr w:type="spellStart"/>
      <w:r w:rsidR="00300020">
        <w:t>Gbagbo</w:t>
      </w:r>
      <w:proofErr w:type="spellEnd"/>
      <w:r w:rsidR="00300020">
        <w:t>,</w:t>
      </w:r>
      <w:r w:rsidR="00FC73CE">
        <w:t xml:space="preserve"> </w:t>
      </w:r>
      <w:r w:rsidR="007B748D">
        <w:t xml:space="preserve">werd door </w:t>
      </w:r>
      <w:r w:rsidR="00855C13">
        <w:t xml:space="preserve">afgevaardigden van </w:t>
      </w:r>
      <w:proofErr w:type="spellStart"/>
      <w:r w:rsidR="00855C13">
        <w:t>Gbagbo</w:t>
      </w:r>
      <w:proofErr w:type="spellEnd"/>
      <w:r w:rsidR="00855C13">
        <w:t xml:space="preserve"> verworpen tijdens een bijeenkomst op 10</w:t>
      </w:r>
      <w:r w:rsidR="00F625EC">
        <w:t xml:space="preserve"> maart 2011</w:t>
      </w:r>
      <w:r w:rsidR="00F10285">
        <w:t>.</w:t>
      </w:r>
      <w:r w:rsidR="00F10285">
        <w:rPr>
          <w:rStyle w:val="Voetnootmarkering"/>
        </w:rPr>
        <w:footnoteReference w:id="191"/>
      </w:r>
      <w:r w:rsidR="005A0871">
        <w:t xml:space="preserve"> De AU reageerde hierop met de beslissing om onder leiding van Jose </w:t>
      </w:r>
      <w:proofErr w:type="spellStart"/>
      <w:r w:rsidR="005A0871">
        <w:t>Brito</w:t>
      </w:r>
      <w:proofErr w:type="spellEnd"/>
      <w:r w:rsidR="005A0871">
        <w:t xml:space="preserve">, de voormalige </w:t>
      </w:r>
      <w:proofErr w:type="spellStart"/>
      <w:r w:rsidR="005A0871">
        <w:t>Kaapverdische</w:t>
      </w:r>
      <w:proofErr w:type="spellEnd"/>
      <w:r w:rsidR="005A0871">
        <w:t xml:space="preserve"> m</w:t>
      </w:r>
      <w:r w:rsidR="00B9039F">
        <w:t xml:space="preserve">inister van buitenlandse zaken, het voornoemde voorstel </w:t>
      </w:r>
      <w:r w:rsidR="00300020">
        <w:t xml:space="preserve">toch </w:t>
      </w:r>
      <w:r w:rsidR="005A0871">
        <w:t>te implementeren</w:t>
      </w:r>
      <w:r w:rsidR="00300020">
        <w:t xml:space="preserve"> als definitieve politieke oplossing</w:t>
      </w:r>
      <w:r w:rsidR="005A0871">
        <w:t xml:space="preserve">. Dit stuitte echter op verzet bij </w:t>
      </w:r>
      <w:proofErr w:type="spellStart"/>
      <w:r w:rsidR="005A0871">
        <w:t>Ouattara</w:t>
      </w:r>
      <w:proofErr w:type="spellEnd"/>
      <w:r w:rsidR="005A0871">
        <w:t xml:space="preserve"> die de aanstelling van </w:t>
      </w:r>
      <w:proofErr w:type="spellStart"/>
      <w:r w:rsidR="005A0871">
        <w:t>Brito</w:t>
      </w:r>
      <w:proofErr w:type="spellEnd"/>
      <w:r w:rsidR="005A0871">
        <w:t xml:space="preserve"> niet accepteerde vanwege de banden </w:t>
      </w:r>
      <w:r w:rsidR="003A41A4">
        <w:t xml:space="preserve">tussen </w:t>
      </w:r>
      <w:proofErr w:type="spellStart"/>
      <w:r w:rsidR="003A41A4">
        <w:t>Brito</w:t>
      </w:r>
      <w:proofErr w:type="spellEnd"/>
      <w:r w:rsidR="003A41A4">
        <w:t xml:space="preserve"> en </w:t>
      </w:r>
      <w:proofErr w:type="spellStart"/>
      <w:r w:rsidR="003A41A4">
        <w:t>Gbagbo</w:t>
      </w:r>
      <w:proofErr w:type="spellEnd"/>
      <w:r w:rsidR="003A41A4">
        <w:t>.</w:t>
      </w:r>
      <w:r w:rsidR="003A41A4">
        <w:rPr>
          <w:rStyle w:val="Voetnootmarkering"/>
        </w:rPr>
        <w:footnoteReference w:id="192"/>
      </w:r>
    </w:p>
    <w:p w:rsidR="0031624F" w:rsidRDefault="00E13910" w:rsidP="007C0418">
      <w:pPr>
        <w:pStyle w:val="Geenafstand"/>
        <w:spacing w:line="360" w:lineRule="auto"/>
        <w:ind w:firstLine="708"/>
        <w:jc w:val="both"/>
      </w:pPr>
      <w:r>
        <w:t>In de periode</w:t>
      </w:r>
      <w:r w:rsidR="00A973C9">
        <w:t xml:space="preserve"> </w:t>
      </w:r>
      <w:r w:rsidR="007048C7">
        <w:t>tussen</w:t>
      </w:r>
      <w:r w:rsidR="005D5ED8">
        <w:t xml:space="preserve"> december 2010 </w:t>
      </w:r>
      <w:r w:rsidR="007048C7">
        <w:t xml:space="preserve">en </w:t>
      </w:r>
      <w:r w:rsidR="005D5ED8">
        <w:t>maart 2011</w:t>
      </w:r>
      <w:r>
        <w:t xml:space="preserve"> was de situatie in het land echter uitgegroeid tot een humanitaire crisis met de potentie om</w:t>
      </w:r>
      <w:r w:rsidR="00BB1451">
        <w:t xml:space="preserve"> de gehele regio te destabiliseren</w:t>
      </w:r>
      <w:r>
        <w:t>.</w:t>
      </w:r>
      <w:r w:rsidR="00306A07">
        <w:t xml:space="preserve"> </w:t>
      </w:r>
      <w:r w:rsidR="00855C13">
        <w:t xml:space="preserve">Zowel bemiddelingspogingen van de kant van ECOWAS als de AU resulteerden niet in een </w:t>
      </w:r>
      <w:r w:rsidR="00300020">
        <w:t xml:space="preserve">politieke oplossing die zorgde voor de </w:t>
      </w:r>
      <w:r w:rsidR="00855C13">
        <w:t>preventie</w:t>
      </w:r>
      <w:r w:rsidR="003A41A4">
        <w:t xml:space="preserve"> </w:t>
      </w:r>
      <w:r w:rsidR="00855C13">
        <w:t>van het uitbreken van gewelddadigheden</w:t>
      </w:r>
      <w:r w:rsidR="003A41A4">
        <w:t>, noch in de beëindiging daarvan</w:t>
      </w:r>
      <w:r w:rsidR="00855C13">
        <w:t>.</w:t>
      </w:r>
      <w:r w:rsidR="00D174FF">
        <w:rPr>
          <w:rStyle w:val="Voetnootmarkering"/>
        </w:rPr>
        <w:footnoteReference w:id="193"/>
      </w:r>
      <w:r w:rsidR="00855C13">
        <w:t xml:space="preserve"> </w:t>
      </w:r>
      <w:r w:rsidR="00300020">
        <w:t>De regionale</w:t>
      </w:r>
      <w:r w:rsidR="00E55AA0">
        <w:t xml:space="preserve"> organisatie</w:t>
      </w:r>
      <w:r w:rsidR="00300020">
        <w:t xml:space="preserve"> kwam tot de conclusie</w:t>
      </w:r>
      <w:r w:rsidR="00E55AA0">
        <w:t xml:space="preserve"> </w:t>
      </w:r>
      <w:r w:rsidR="0031624F">
        <w:t xml:space="preserve">dat </w:t>
      </w:r>
      <w:r w:rsidR="00300020">
        <w:t xml:space="preserve">militaire interventie, gericht op het afzetten van </w:t>
      </w:r>
      <w:proofErr w:type="spellStart"/>
      <w:r w:rsidR="00300020">
        <w:t>Gbagbo</w:t>
      </w:r>
      <w:proofErr w:type="spellEnd"/>
      <w:r w:rsidR="00300020">
        <w:t xml:space="preserve"> en de beëindiging van </w:t>
      </w:r>
      <w:r w:rsidR="00855C13">
        <w:t>het geweld</w:t>
      </w:r>
      <w:r w:rsidR="00300020">
        <w:t>,</w:t>
      </w:r>
      <w:r w:rsidR="00855C13">
        <w:t xml:space="preserve"> </w:t>
      </w:r>
      <w:r w:rsidR="0031624F">
        <w:t>als enige optie overbleef</w:t>
      </w:r>
      <w:r w:rsidR="00855C13">
        <w:t>.</w:t>
      </w:r>
      <w:r w:rsidR="00DE68A1">
        <w:rPr>
          <w:rStyle w:val="Voetnootmarkering"/>
        </w:rPr>
        <w:footnoteReference w:id="194"/>
      </w:r>
    </w:p>
    <w:p w:rsidR="00F625EC" w:rsidRDefault="00B1685A" w:rsidP="007C0418">
      <w:pPr>
        <w:pStyle w:val="Geenafstand"/>
        <w:spacing w:line="360" w:lineRule="auto"/>
        <w:ind w:firstLine="708"/>
        <w:jc w:val="both"/>
      </w:pPr>
      <w:r>
        <w:t>ECOWAS l</w:t>
      </w:r>
      <w:r w:rsidR="00855C13">
        <w:t>idstaten waren echter ver</w:t>
      </w:r>
      <w:r w:rsidR="002447D2">
        <w:t>deeld over deze koers</w:t>
      </w:r>
      <w:r w:rsidR="004D6780">
        <w:t>. O</w:t>
      </w:r>
      <w:r w:rsidR="002447D2">
        <w:t>nder andere</w:t>
      </w:r>
      <w:r w:rsidR="00A973C9">
        <w:t xml:space="preserve"> de regeringen van</w:t>
      </w:r>
      <w:r w:rsidR="00855C13">
        <w:t xml:space="preserve"> Mali en Liberia </w:t>
      </w:r>
      <w:r w:rsidR="00672EA5">
        <w:t>hadden</w:t>
      </w:r>
      <w:r w:rsidR="00A973C9">
        <w:t xml:space="preserve"> hun twijfels</w:t>
      </w:r>
      <w:r w:rsidR="00672EA5">
        <w:t xml:space="preserve"> over de wenselijkheid van militair ingrijpen</w:t>
      </w:r>
      <w:r w:rsidR="006A11AB">
        <w:t>, waarbij zij het economische belang van Ivoorkust voor de gehele regio benoemden als argument</w:t>
      </w:r>
      <w:r w:rsidR="00855C13">
        <w:t xml:space="preserve">. Een aantal landen, waaronder Ghana, was niet bereid troepen te leveren uit angst voor de gevolgen voor de grote aantallen </w:t>
      </w:r>
      <w:r w:rsidR="00300020">
        <w:t>emigranten die woonachtig waren in Ivoorkust</w:t>
      </w:r>
      <w:r w:rsidR="00855C13">
        <w:t xml:space="preserve">, terwijl de regering van Gambia zich zelfs openlijk aan de kant van </w:t>
      </w:r>
      <w:proofErr w:type="spellStart"/>
      <w:r w:rsidR="00855C13">
        <w:t>Gbagbo</w:t>
      </w:r>
      <w:proofErr w:type="spellEnd"/>
      <w:r w:rsidR="00855C13">
        <w:t xml:space="preserve"> </w:t>
      </w:r>
      <w:r w:rsidR="00855C13">
        <w:lastRenderedPageBreak/>
        <w:t xml:space="preserve">schaarde. </w:t>
      </w:r>
      <w:proofErr w:type="spellStart"/>
      <w:r w:rsidR="00AD14D1">
        <w:t>Burkina</w:t>
      </w:r>
      <w:proofErr w:type="spellEnd"/>
      <w:r w:rsidR="00AD14D1">
        <w:t xml:space="preserve"> </w:t>
      </w:r>
      <w:proofErr w:type="spellStart"/>
      <w:r w:rsidR="00AD14D1">
        <w:t>Faso</w:t>
      </w:r>
      <w:proofErr w:type="spellEnd"/>
      <w:r w:rsidR="00AD14D1">
        <w:t xml:space="preserve">, Senegal, Nigeria en </w:t>
      </w:r>
      <w:proofErr w:type="spellStart"/>
      <w:r w:rsidR="00AD14D1">
        <w:t>Sierra</w:t>
      </w:r>
      <w:proofErr w:type="spellEnd"/>
      <w:r w:rsidR="00AD14D1">
        <w:t xml:space="preserve"> </w:t>
      </w:r>
      <w:proofErr w:type="spellStart"/>
      <w:r w:rsidR="00AD14D1">
        <w:t>Leone</w:t>
      </w:r>
      <w:proofErr w:type="spellEnd"/>
      <w:r w:rsidR="00AD14D1">
        <w:t xml:space="preserve"> stonden wel achter de militaire optie en zegden hun bijdrage aan een regionale interventiemacht toe.</w:t>
      </w:r>
      <w:r w:rsidR="00BB1451">
        <w:rPr>
          <w:rStyle w:val="Voetnootmarkering"/>
        </w:rPr>
        <w:footnoteReference w:id="195"/>
      </w:r>
      <w:r w:rsidR="00672EA5">
        <w:t xml:space="preserve"> </w:t>
      </w:r>
      <w:r w:rsidR="00AD14D1">
        <w:t xml:space="preserve">Desalniettemin werd in </w:t>
      </w:r>
      <w:r w:rsidR="00E873C1">
        <w:t>de</w:t>
      </w:r>
      <w:r w:rsidR="00AD14D1">
        <w:t xml:space="preserve"> resolutie van 24 maart, waarin de beslissing tot het inzetten van een troepenmacht door ECOWAS werd gecommuniceerd</w:t>
      </w:r>
      <w:r w:rsidR="00BB03F2">
        <w:t>,</w:t>
      </w:r>
      <w:r w:rsidR="00AD14D1">
        <w:t xml:space="preserve"> de assistentie van de Verenigde Naties ve</w:t>
      </w:r>
      <w:r w:rsidR="00BB03F2">
        <w:t>rzocht, evenals autorisatie v</w:t>
      </w:r>
      <w:r w:rsidR="00300020">
        <w:t>an</w:t>
      </w:r>
      <w:r w:rsidR="00BB03F2">
        <w:t xml:space="preserve"> militair ingrijpen in Ivoorkust</w:t>
      </w:r>
      <w:r w:rsidR="006A11AB" w:rsidRPr="006A11AB">
        <w:t xml:space="preserve"> </w:t>
      </w:r>
      <w:r w:rsidR="006A11AB">
        <w:t>door de Veiligheidsraad</w:t>
      </w:r>
      <w:r w:rsidR="00AD14D1">
        <w:t>.</w:t>
      </w:r>
      <w:r w:rsidR="00AD14D1">
        <w:rPr>
          <w:rStyle w:val="Voetnootmarkering"/>
        </w:rPr>
        <w:footnoteReference w:id="196"/>
      </w:r>
      <w:r>
        <w:t xml:space="preserve"> </w:t>
      </w:r>
    </w:p>
    <w:p w:rsidR="004D6780" w:rsidRDefault="00672B42" w:rsidP="0076296D">
      <w:pPr>
        <w:pStyle w:val="Geenafstand"/>
        <w:spacing w:line="360" w:lineRule="auto"/>
        <w:jc w:val="both"/>
      </w:pPr>
      <w:r>
        <w:tab/>
      </w:r>
      <w:r w:rsidR="00300020">
        <w:t>Een aantal andere opvallende zaken ondermijn</w:t>
      </w:r>
      <w:r w:rsidR="006F6810">
        <w:t>t</w:t>
      </w:r>
      <w:r w:rsidR="00300020">
        <w:t xml:space="preserve"> tevens de geloofwaardigheid van de verklaring van 24 maart. </w:t>
      </w:r>
      <w:r w:rsidR="0076296D">
        <w:t>Hoewel ECOWAS in</w:t>
      </w:r>
      <w:r w:rsidR="00991AD5">
        <w:t xml:space="preserve"> de</w:t>
      </w:r>
      <w:r w:rsidR="00300020">
        <w:t>ze verklaring</w:t>
      </w:r>
      <w:r w:rsidR="00991AD5">
        <w:t xml:space="preserve"> </w:t>
      </w:r>
      <w:r w:rsidR="006A11AB">
        <w:t>het besluit had genomen om een regionale interventiemacht</w:t>
      </w:r>
      <w:r w:rsidR="00991AD5">
        <w:t xml:space="preserve"> </w:t>
      </w:r>
      <w:r w:rsidR="006A11AB">
        <w:t>in te zetten,</w:t>
      </w:r>
      <w:r w:rsidR="0076296D">
        <w:t xml:space="preserve"> leek het</w:t>
      </w:r>
      <w:r w:rsidR="00A2227D">
        <w:t xml:space="preserve"> op voorhand al</w:t>
      </w:r>
      <w:r w:rsidR="00991AD5">
        <w:t xml:space="preserve"> onwaarschijnlijk dat de regionale organisatie ook daadwerkelijk op korte termijn een troepenmacht </w:t>
      </w:r>
      <w:r w:rsidR="006A11AB">
        <w:t>op de been zou kunnen brengen</w:t>
      </w:r>
      <w:r w:rsidR="00C6512C">
        <w:t>.</w:t>
      </w:r>
      <w:r w:rsidR="00BB03F2">
        <w:t xml:space="preserve"> Op het moment dat de crisis uitbrak was de ESF (</w:t>
      </w:r>
      <w:r w:rsidR="00BB03F2" w:rsidRPr="00BB03F2">
        <w:rPr>
          <w:i/>
        </w:rPr>
        <w:t xml:space="preserve">ECOWAS </w:t>
      </w:r>
      <w:proofErr w:type="spellStart"/>
      <w:r w:rsidR="00BB03F2" w:rsidRPr="00BB03F2">
        <w:rPr>
          <w:i/>
        </w:rPr>
        <w:t>Standby</w:t>
      </w:r>
      <w:proofErr w:type="spellEnd"/>
      <w:r w:rsidR="00BB03F2" w:rsidRPr="00BB03F2">
        <w:rPr>
          <w:i/>
        </w:rPr>
        <w:t xml:space="preserve"> </w:t>
      </w:r>
      <w:proofErr w:type="spellStart"/>
      <w:r w:rsidR="00BB03F2" w:rsidRPr="00BB03F2">
        <w:rPr>
          <w:i/>
        </w:rPr>
        <w:t>Force</w:t>
      </w:r>
      <w:proofErr w:type="spellEnd"/>
      <w:r w:rsidR="00BB03F2">
        <w:t>)</w:t>
      </w:r>
      <w:r w:rsidR="00C6512C">
        <w:t xml:space="preserve"> </w:t>
      </w:r>
      <w:r w:rsidR="00BB03F2">
        <w:t>niet in staat om een dergelijke missie te ondernemen.</w:t>
      </w:r>
      <w:r w:rsidR="00BB03F2">
        <w:rPr>
          <w:rStyle w:val="Voetnootmarkering"/>
        </w:rPr>
        <w:footnoteReference w:id="197"/>
      </w:r>
      <w:r w:rsidR="00BB03F2">
        <w:t xml:space="preserve"> </w:t>
      </w:r>
      <w:r w:rsidR="00E873C1">
        <w:t>Ook een coalitiemissie die uitsluitend voor een interventie in Ivoorkust opgezet zou worden leek geen</w:t>
      </w:r>
      <w:r w:rsidR="00300020">
        <w:t xml:space="preserve"> waarschijnlijke</w:t>
      </w:r>
      <w:r w:rsidR="00E873C1">
        <w:t xml:space="preserve"> optie. </w:t>
      </w:r>
      <w:r w:rsidR="0076296D">
        <w:t xml:space="preserve">Nigeria, de belangrijkste </w:t>
      </w:r>
      <w:r w:rsidR="004D6780">
        <w:t>schakel</w:t>
      </w:r>
      <w:r w:rsidR="0076296D">
        <w:t xml:space="preserve"> binnen ECOWAS, </w:t>
      </w:r>
      <w:r w:rsidR="00C6512C">
        <w:t xml:space="preserve">bereidde </w:t>
      </w:r>
      <w:r w:rsidR="0076296D">
        <w:t xml:space="preserve">zich op dat moment </w:t>
      </w:r>
      <w:r w:rsidR="00C6512C">
        <w:t>namelijk voor o</w:t>
      </w:r>
      <w:r w:rsidR="0076296D">
        <w:t>p zijn eigen presidentsverkiezingen</w:t>
      </w:r>
      <w:r w:rsidR="006A11AB">
        <w:t xml:space="preserve"> en leek om die reden niet geneigd zich te mengen in de burgeroorlog in Ivoorkust</w:t>
      </w:r>
      <w:r w:rsidR="00991AD5">
        <w:t>.</w:t>
      </w:r>
      <w:r w:rsidR="00991AD5">
        <w:rPr>
          <w:rStyle w:val="Voetnootmarkering"/>
        </w:rPr>
        <w:footnoteReference w:id="198"/>
      </w:r>
      <w:r w:rsidR="00991AD5">
        <w:t xml:space="preserve"> </w:t>
      </w:r>
      <w:r w:rsidR="00713319">
        <w:t xml:space="preserve">In hoeverre dit daadwerkelijk een loze belofte was van de kant van ECOWAS blijft </w:t>
      </w:r>
      <w:r w:rsidR="006A11AB">
        <w:t xml:space="preserve">echter </w:t>
      </w:r>
      <w:r w:rsidR="00713319">
        <w:t xml:space="preserve">giswerk. </w:t>
      </w:r>
      <w:r w:rsidR="004D6780">
        <w:t>Op 28 maart werd</w:t>
      </w:r>
      <w:r w:rsidR="00BB03F2">
        <w:t xml:space="preserve"> </w:t>
      </w:r>
      <w:r w:rsidR="00713319">
        <w:t>namelijk</w:t>
      </w:r>
      <w:r w:rsidR="004D6780">
        <w:t xml:space="preserve"> overgegaan </w:t>
      </w:r>
      <w:r w:rsidR="0031624F">
        <w:t xml:space="preserve">tot een offensief door </w:t>
      </w:r>
      <w:proofErr w:type="spellStart"/>
      <w:r w:rsidR="0031624F">
        <w:t>Ouattara</w:t>
      </w:r>
      <w:proofErr w:type="spellEnd"/>
      <w:r w:rsidR="004D6780">
        <w:t xml:space="preserve"> met helikopterondersteuning van de VN en het Franse leger</w:t>
      </w:r>
      <w:r w:rsidR="0031624F">
        <w:t>. R</w:t>
      </w:r>
      <w:r w:rsidR="00C6512C">
        <w:t>eeds twee weken later</w:t>
      </w:r>
      <w:r w:rsidR="004D6780">
        <w:t xml:space="preserve"> resulteerde</w:t>
      </w:r>
      <w:r w:rsidR="0031624F">
        <w:t xml:space="preserve"> dit</w:t>
      </w:r>
      <w:r w:rsidR="004D6780">
        <w:t xml:space="preserve"> in de arrestatie van </w:t>
      </w:r>
      <w:proofErr w:type="spellStart"/>
      <w:r w:rsidR="004D6780">
        <w:t>Gbagbo</w:t>
      </w:r>
      <w:proofErr w:type="spellEnd"/>
      <w:r w:rsidR="004D6780">
        <w:t xml:space="preserve"> op 11 april 2011.</w:t>
      </w:r>
      <w:r w:rsidR="004D6780">
        <w:rPr>
          <w:rStyle w:val="Voetnootmarkering"/>
        </w:rPr>
        <w:footnoteReference w:id="199"/>
      </w:r>
      <w:r w:rsidR="004D6780">
        <w:t xml:space="preserve"> </w:t>
      </w:r>
      <w:r w:rsidR="0031624F">
        <w:t>De voormalig president</w:t>
      </w:r>
      <w:r w:rsidR="004D6780">
        <w:t xml:space="preserve"> werd vervolgens uitgeleverd</w:t>
      </w:r>
      <w:r w:rsidR="00E94F0E">
        <w:t xml:space="preserve"> aan het Internationaal Strafhof in Den Haag </w:t>
      </w:r>
      <w:r w:rsidR="00A2227D">
        <w:t xml:space="preserve">waar hij </w:t>
      </w:r>
      <w:r w:rsidR="00E94F0E">
        <w:t>op 30 november 2011</w:t>
      </w:r>
      <w:r w:rsidR="00A2227D">
        <w:t xml:space="preserve"> arriveerde en</w:t>
      </w:r>
      <w:r w:rsidR="00E94F0E">
        <w:t xml:space="preserve"> momenteel wordt vastgehouden in afwachting van het proces </w:t>
      </w:r>
      <w:r w:rsidR="004D6780">
        <w:t xml:space="preserve">tegen hem </w:t>
      </w:r>
      <w:r w:rsidR="00E94F0E">
        <w:t>dat</w:t>
      </w:r>
      <w:r w:rsidR="00E94F0E" w:rsidRPr="008F69CA">
        <w:t xml:space="preserve"> </w:t>
      </w:r>
      <w:r w:rsidR="00E94F0E">
        <w:t>naar verwachting zal plaatsvinden op 7 juli 2015.</w:t>
      </w:r>
      <w:r w:rsidR="00E94F0E">
        <w:rPr>
          <w:rStyle w:val="Voetnootmarkering"/>
        </w:rPr>
        <w:footnoteReference w:id="200"/>
      </w:r>
      <w:r w:rsidR="00E94F0E">
        <w:t xml:space="preserve"> </w:t>
      </w:r>
    </w:p>
    <w:p w:rsidR="001A569E" w:rsidRDefault="00713319" w:rsidP="00C6512C">
      <w:pPr>
        <w:pStyle w:val="Geenafstand"/>
        <w:spacing w:line="360" w:lineRule="auto"/>
        <w:ind w:firstLine="708"/>
        <w:jc w:val="both"/>
      </w:pPr>
      <w:r>
        <w:t xml:space="preserve">Toch wil ik het optreden van ECOWAS niet als mislukt omschrijven. </w:t>
      </w:r>
      <w:r w:rsidR="00465B1C">
        <w:t>De kra</w:t>
      </w:r>
      <w:r w:rsidR="0031624F">
        <w:t>cht van regionale samenwerking heeft bij het uitbreken van het geweld in</w:t>
      </w:r>
      <w:r w:rsidR="00465B1C">
        <w:t xml:space="preserve"> Ivoorkust gelegen in het vroegti</w:t>
      </w:r>
      <w:r w:rsidR="00E6445C">
        <w:t xml:space="preserve">jdig </w:t>
      </w:r>
      <w:r w:rsidR="00FE12E1">
        <w:t>waarnemen van het conflict</w:t>
      </w:r>
      <w:r w:rsidR="00E6445C">
        <w:t xml:space="preserve"> waardoor vrijwel meteen </w:t>
      </w:r>
      <w:r w:rsidR="00465B1C">
        <w:t>over</w:t>
      </w:r>
      <w:r w:rsidR="00E6445C">
        <w:t xml:space="preserve"> kon worden ge</w:t>
      </w:r>
      <w:r w:rsidR="00465B1C">
        <w:t>gaan tot</w:t>
      </w:r>
      <w:r w:rsidR="00FE12E1">
        <w:t xml:space="preserve"> een veroordeling van het gedrag van </w:t>
      </w:r>
      <w:proofErr w:type="spellStart"/>
      <w:r w:rsidR="00FE12E1">
        <w:t>Gbagbo</w:t>
      </w:r>
      <w:proofErr w:type="spellEnd"/>
      <w:r w:rsidR="00FE12E1">
        <w:t xml:space="preserve"> en</w:t>
      </w:r>
      <w:r w:rsidR="00465B1C">
        <w:t xml:space="preserve"> bemiddeling</w:t>
      </w:r>
      <w:r w:rsidR="00FE12E1">
        <w:t xml:space="preserve"> gericht op een vreedzame politieke oplossing</w:t>
      </w:r>
      <w:r w:rsidR="00465B1C">
        <w:t>. Doordat de capaciteit van een staande regionale interventiemacht nog onvoldoende</w:t>
      </w:r>
      <w:r w:rsidR="00C6512C">
        <w:t xml:space="preserve"> ontwikkeld was kon deze </w:t>
      </w:r>
      <w:r>
        <w:t xml:space="preserve">echter </w:t>
      </w:r>
      <w:r w:rsidR="00465B1C">
        <w:t>niet tijdig ingezet worden</w:t>
      </w:r>
      <w:r w:rsidR="00673373">
        <w:t xml:space="preserve"> toen werd besloten over te gaan tot militaire interventie</w:t>
      </w:r>
      <w:r w:rsidR="00465B1C">
        <w:t>. Desalniettemin bleef het conflict beperkt</w:t>
      </w:r>
      <w:r w:rsidR="004D6780">
        <w:t>, onder andere</w:t>
      </w:r>
      <w:r w:rsidR="00465B1C">
        <w:t xml:space="preserve"> </w:t>
      </w:r>
      <w:r w:rsidR="00465B1C">
        <w:lastRenderedPageBreak/>
        <w:t>door</w:t>
      </w:r>
      <w:r w:rsidR="004D6780">
        <w:t>dat</w:t>
      </w:r>
      <w:r w:rsidR="00465B1C">
        <w:t xml:space="preserve"> samenwerking met internationale actoren</w:t>
      </w:r>
      <w:r w:rsidR="004D6780">
        <w:t xml:space="preserve"> werd gezocht</w:t>
      </w:r>
      <w:r w:rsidR="007048C7">
        <w:t>, en snel tot stand kwam</w:t>
      </w:r>
      <w:r w:rsidR="004D6780">
        <w:t>.</w:t>
      </w:r>
      <w:r w:rsidR="00465B1C">
        <w:t xml:space="preserve"> </w:t>
      </w:r>
      <w:r w:rsidR="00C6512C">
        <w:t xml:space="preserve">De gewelddadigheden die zich voltrokken in de periode tussen december 2010 en april 2011 hadden naar schatting 3.000 doden en ruim 300.000 </w:t>
      </w:r>
      <w:proofErr w:type="spellStart"/>
      <w:r w:rsidR="00E6445C">
        <w:t>Ivoriaanse</w:t>
      </w:r>
      <w:proofErr w:type="spellEnd"/>
      <w:r w:rsidR="00E6445C">
        <w:t xml:space="preserve"> </w:t>
      </w:r>
      <w:r w:rsidR="00C6512C">
        <w:t>vluchtelingen</w:t>
      </w:r>
      <w:r w:rsidR="00780473">
        <w:t xml:space="preserve"> </w:t>
      </w:r>
      <w:r w:rsidR="00C6512C">
        <w:t xml:space="preserve">binnen de grenzen van verschillende </w:t>
      </w:r>
      <w:r w:rsidR="00780473">
        <w:t>West-</w:t>
      </w:r>
      <w:r w:rsidR="00C6512C">
        <w:t xml:space="preserve">Afrikaanse </w:t>
      </w:r>
      <w:r w:rsidR="00E6445C">
        <w:t>staten</w:t>
      </w:r>
      <w:r w:rsidR="00C6512C">
        <w:t xml:space="preserve"> tot gevolg.</w:t>
      </w:r>
      <w:r w:rsidR="00C6512C">
        <w:rPr>
          <w:rStyle w:val="Voetnootmarkering"/>
        </w:rPr>
        <w:footnoteReference w:id="201"/>
      </w:r>
      <w:r w:rsidR="00C6512C">
        <w:t xml:space="preserve"> </w:t>
      </w:r>
      <w:r w:rsidR="004D6780">
        <w:t xml:space="preserve">Hoewel de spanningen in het land niet direct tot een einde kwamen bleef het conflict </w:t>
      </w:r>
      <w:r>
        <w:t xml:space="preserve">wel degelijk </w:t>
      </w:r>
      <w:r w:rsidR="004D6780">
        <w:t xml:space="preserve">grotendeels beperkt tot Ivoorkust, en is het geweld niet overgeslagen naar de rest van de regio. </w:t>
      </w:r>
      <w:r w:rsidR="00673373">
        <w:t>Desalniettemin blijft de situatie in</w:t>
      </w:r>
      <w:r w:rsidR="00780473">
        <w:t xml:space="preserve"> het land vooral</w:t>
      </w:r>
      <w:r w:rsidR="00306A07">
        <w:t>snog onzeker</w:t>
      </w:r>
      <w:r w:rsidR="005966AB">
        <w:t>. V</w:t>
      </w:r>
      <w:r w:rsidR="009E2BE2">
        <w:t>ooral in het westen van het land</w:t>
      </w:r>
      <w:r w:rsidR="007048C7">
        <w:t xml:space="preserve"> waar het conflict het meest gewelddadig is geweest</w:t>
      </w:r>
      <w:r w:rsidR="005966AB">
        <w:t xml:space="preserve">, </w:t>
      </w:r>
      <w:r>
        <w:t>los van het geweld dat plaatsvond in</w:t>
      </w:r>
      <w:r w:rsidR="005966AB">
        <w:t xml:space="preserve"> de commerciële hoofdstad Abidjan</w:t>
      </w:r>
      <w:r w:rsidR="00162D9C">
        <w:t>,</w:t>
      </w:r>
      <w:r w:rsidR="005966AB">
        <w:t xml:space="preserve"> speel</w:t>
      </w:r>
      <w:r w:rsidR="007E12ED">
        <w:t>de</w:t>
      </w:r>
      <w:r w:rsidR="005966AB">
        <w:t xml:space="preserve"> vergelding </w:t>
      </w:r>
      <w:r w:rsidR="007E12ED">
        <w:t xml:space="preserve">in 2014 nog </w:t>
      </w:r>
      <w:r w:rsidR="005966AB">
        <w:t xml:space="preserve">een belangrijke rol </w:t>
      </w:r>
      <w:r w:rsidR="00162D9C">
        <w:t>bij</w:t>
      </w:r>
      <w:r w:rsidR="005966AB">
        <w:t xml:space="preserve"> de voortzetting van gewelddadigheden</w:t>
      </w:r>
      <w:r w:rsidR="00306A07">
        <w:t>.</w:t>
      </w:r>
      <w:r w:rsidR="009E2BE2">
        <w:rPr>
          <w:rStyle w:val="Voetnootmarkering"/>
        </w:rPr>
        <w:footnoteReference w:id="202"/>
      </w:r>
      <w:r w:rsidR="00162D9C">
        <w:t xml:space="preserve"> </w:t>
      </w:r>
      <w:r w:rsidR="00306A07">
        <w:t xml:space="preserve">De grote hoeveelheid wapens die in omloop is en de blijvende </w:t>
      </w:r>
      <w:r w:rsidR="00C20506">
        <w:t>verdeeldheid binnen het leger</w:t>
      </w:r>
      <w:r w:rsidR="00306A07">
        <w:t xml:space="preserve"> dat is samengesteld uit partijen die in het verleden nog tegenover elkaar stonden, zorgen voor een potentieel explosieve situatie.</w:t>
      </w:r>
      <w:r w:rsidR="00306A07">
        <w:rPr>
          <w:rStyle w:val="Voetnootmarkering"/>
        </w:rPr>
        <w:footnoteReference w:id="203"/>
      </w:r>
      <w:r w:rsidR="005879CC">
        <w:t xml:space="preserve"> </w:t>
      </w:r>
    </w:p>
    <w:p w:rsidR="00673373" w:rsidRDefault="009E2BE2" w:rsidP="00C6512C">
      <w:pPr>
        <w:pStyle w:val="Geenafstand"/>
        <w:spacing w:line="360" w:lineRule="auto"/>
        <w:ind w:firstLine="708"/>
        <w:jc w:val="both"/>
      </w:pPr>
      <w:r>
        <w:t xml:space="preserve">In zowel de economische als de politieke situatie van het land heeft de afgelopen jaren echter een voorzichtig herstel plaatsgevonden sinds het aantreden van </w:t>
      </w:r>
      <w:proofErr w:type="spellStart"/>
      <w:r>
        <w:t>Ouattara</w:t>
      </w:r>
      <w:proofErr w:type="spellEnd"/>
      <w:r>
        <w:t xml:space="preserve"> als president op 21 mei 2011.</w:t>
      </w:r>
      <w:r>
        <w:rPr>
          <w:rStyle w:val="Voetnootmarkering"/>
        </w:rPr>
        <w:footnoteReference w:id="204"/>
      </w:r>
      <w:r>
        <w:t xml:space="preserve"> </w:t>
      </w:r>
      <w:r w:rsidR="001A569E">
        <w:t>In de beginjaren van zijn presidentschap was het economische herstel het voornaamste doel v</w:t>
      </w:r>
      <w:r w:rsidR="007E12ED">
        <w:t xml:space="preserve">an </w:t>
      </w:r>
      <w:proofErr w:type="spellStart"/>
      <w:r w:rsidR="001A569E">
        <w:t>Ouattara</w:t>
      </w:r>
      <w:proofErr w:type="spellEnd"/>
      <w:r w:rsidR="001A569E">
        <w:t>.</w:t>
      </w:r>
      <w:r w:rsidR="001A569E">
        <w:rPr>
          <w:rStyle w:val="Voetnootmarkering"/>
        </w:rPr>
        <w:footnoteReference w:id="205"/>
      </w:r>
      <w:r w:rsidR="005911AB">
        <w:t xml:space="preserve"> Sinds eind 2013 zijn echter ook belangrijke hervormingen doorgevoerd</w:t>
      </w:r>
      <w:r w:rsidR="00FE12E1">
        <w:t xml:space="preserve"> in onder andere het leger,</w:t>
      </w:r>
      <w:r w:rsidR="005911AB">
        <w:t xml:space="preserve"> en zijn belangrijke eerste stappen gezet voor normalisatie van de verhoudingen tussen verschillende strijdende partijen.</w:t>
      </w:r>
      <w:r w:rsidR="005911AB">
        <w:rPr>
          <w:rStyle w:val="Voetnootmarkering"/>
        </w:rPr>
        <w:footnoteReference w:id="206"/>
      </w:r>
      <w:r w:rsidR="005911AB">
        <w:t xml:space="preserve"> </w:t>
      </w:r>
      <w:r w:rsidR="00CB7F7D">
        <w:t>Of de spanningen volledig weggenomen kunnen worden is afhankelijk van het succes van de overheid in het oplossen van de onderliggende oorzaken voor het conflict</w:t>
      </w:r>
      <w:r w:rsidR="005911AB">
        <w:t xml:space="preserve">, en een einde te maken aan de vergeldingen die </w:t>
      </w:r>
      <w:r w:rsidR="00FE12E1">
        <w:t xml:space="preserve">over en weer </w:t>
      </w:r>
      <w:r w:rsidR="005911AB">
        <w:t>plaatsvinden</w:t>
      </w:r>
      <w:r w:rsidR="00FE12E1">
        <w:t>,</w:t>
      </w:r>
      <w:r w:rsidR="005911AB">
        <w:t xml:space="preserve"> door middel van het opsporen en terechtstellen van de verantwoordelijken voor het geweld dat heeft plaatsgevonden. H</w:t>
      </w:r>
      <w:r w:rsidR="00CB7F7D">
        <w:t>et versterken van de grip van de staat op het geweldsmonopolie</w:t>
      </w:r>
      <w:r w:rsidR="005911AB">
        <w:t xml:space="preserve"> is tevens een essentiële stap om de cyclus van </w:t>
      </w:r>
      <w:r w:rsidR="00D75A65">
        <w:t>geweld te doorbreken</w:t>
      </w:r>
      <w:r w:rsidR="00CB7F7D">
        <w:t>. Om dit te bereiken zal de huidige nadruk van de overheid op het economische herstel van het land wellicht plaats moeten maken voor investeri</w:t>
      </w:r>
      <w:r w:rsidR="00D75A65">
        <w:t xml:space="preserve">ngen in de veiligheidssector, </w:t>
      </w:r>
      <w:r w:rsidR="00CB7F7D">
        <w:t xml:space="preserve">het verzoenen </w:t>
      </w:r>
      <w:r w:rsidR="001A569E">
        <w:t xml:space="preserve">van strijdende bevolkingsgroepen </w:t>
      </w:r>
      <w:r w:rsidR="00CB7F7D">
        <w:t>en</w:t>
      </w:r>
      <w:r w:rsidR="001A569E">
        <w:t xml:space="preserve"> het</w:t>
      </w:r>
      <w:r w:rsidR="00CB7F7D">
        <w:t xml:space="preserve"> betrekken van voormalige tegenstanders in het politieke proces. </w:t>
      </w:r>
    </w:p>
    <w:p w:rsidR="00326B2A" w:rsidRPr="00DD5F05" w:rsidRDefault="00337DCE" w:rsidP="00336807">
      <w:pPr>
        <w:pStyle w:val="Geenafstand"/>
        <w:spacing w:line="360" w:lineRule="auto"/>
        <w:jc w:val="center"/>
        <w:rPr>
          <w:b/>
          <w:sz w:val="36"/>
          <w:szCs w:val="36"/>
        </w:rPr>
      </w:pPr>
      <w:r w:rsidRPr="00DD5F05">
        <w:rPr>
          <w:b/>
          <w:sz w:val="36"/>
          <w:szCs w:val="36"/>
        </w:rPr>
        <w:lastRenderedPageBreak/>
        <w:t>C</w:t>
      </w:r>
      <w:r w:rsidR="009B674F" w:rsidRPr="00DD5F05">
        <w:rPr>
          <w:b/>
          <w:sz w:val="36"/>
          <w:szCs w:val="36"/>
        </w:rPr>
        <w:t>onclusie</w:t>
      </w:r>
    </w:p>
    <w:p w:rsidR="006E6607" w:rsidRDefault="006E6607" w:rsidP="00FB4D60">
      <w:pPr>
        <w:pStyle w:val="Geenafstand"/>
        <w:jc w:val="both"/>
      </w:pPr>
    </w:p>
    <w:p w:rsidR="007E12ED" w:rsidRPr="006970E1" w:rsidRDefault="007E12ED" w:rsidP="009B2DF4">
      <w:pPr>
        <w:pStyle w:val="Geenafstand"/>
        <w:spacing w:line="360" w:lineRule="auto"/>
        <w:jc w:val="both"/>
      </w:pPr>
      <w:r>
        <w:t>De dekolonisatie van Afrika in de periode na de Tweede Wereldoorlog heeft gezorgd voor het ontst</w:t>
      </w:r>
      <w:r w:rsidR="00FB4D60">
        <w:t xml:space="preserve">aan van een groot aantal nieuwe, </w:t>
      </w:r>
      <w:r>
        <w:t xml:space="preserve">onafhankelijke staten op dat continent. Hoewel deze staten door de internationale gemeenschap worden erkend als soeverein, voldoen zij in de praktijk vaak niet aan de karakteristieke eigenschappen van de moderne staat. De overheid heeft vaak slechts in beperkte mate controle over de totaliteit van zijn grondgebied en hetgeen zich daarbinnen afspeelt. Dit is wat in de academische literatuur aangeduid wordt als een zwakke of fragiele staat. De oorzaak voor de zwakte van veel postkoloniale staten </w:t>
      </w:r>
      <w:r w:rsidR="00FB4D60">
        <w:t>ligt in</w:t>
      </w:r>
      <w:r>
        <w:t xml:space="preserve"> de manier waarop dez</w:t>
      </w:r>
      <w:r w:rsidR="00FB4D60">
        <w:t>e staten tot stand zijn gekomen.</w:t>
      </w:r>
      <w:r>
        <w:t xml:space="preserve"> Doordat Afrikaanse staten zijn ontstaan als gevolg van de erkenning van hun soevereiniteit bij onafhankelijkheid hebben processen zoals centralisatie en de toename van controle van de bevolking over het staatsapparaat zich niet, of slechts tot op beperkte hoogte voltrokken.</w:t>
      </w:r>
      <w:r w:rsidR="00336807">
        <w:t xml:space="preserve"> In combinatie met onvrede over zowel de economische als de politieke situatie in veel Afrikaanse staten</w:t>
      </w:r>
      <w:r w:rsidR="006A467A">
        <w:t xml:space="preserve"> leidt dit regelmatig tot gewelddadige situaties waaraan de overheid geen einde kan maken.</w:t>
      </w:r>
      <w:r>
        <w:t xml:space="preserve"> </w:t>
      </w:r>
      <w:r w:rsidR="006A467A">
        <w:t>In plaats daarvan wordt de capaciteit en het gezag van de staat verder ondermijnd waardoor een neerwaartse spiraal ontstaat.</w:t>
      </w:r>
      <w:r w:rsidR="00FB4D60">
        <w:t xml:space="preserve"> </w:t>
      </w:r>
    </w:p>
    <w:p w:rsidR="007E12ED" w:rsidRDefault="007E12ED" w:rsidP="007E12ED">
      <w:pPr>
        <w:pStyle w:val="Geenafstand"/>
        <w:spacing w:line="360" w:lineRule="auto"/>
        <w:jc w:val="both"/>
      </w:pPr>
      <w:r>
        <w:tab/>
        <w:t>Hoewel centralisatie, de uitbreiding van de staat en de vergroting van invloed van de bevolking op het dagelijks bestuur zich in het staatsvormingsproces van Europese staten voor hebben gedaan als gevolg van concurrentie</w:t>
      </w:r>
      <w:r w:rsidR="007F17F3">
        <w:t xml:space="preserve"> van de staat </w:t>
      </w:r>
      <w:r>
        <w:t>met zowel interne als externe rivalen, wordt oorlogvoering van</w:t>
      </w:r>
      <w:r w:rsidR="007F17F3">
        <w:t>daag de dag door de internationale gemeenschap gezien als een on</w:t>
      </w:r>
      <w:r>
        <w:t xml:space="preserve">wenselijk fenomeen </w:t>
      </w:r>
      <w:r w:rsidR="007F17F3">
        <w:t>dat in strijd is met de universele rechten van de mens</w:t>
      </w:r>
      <w:r>
        <w:t>. Daarnaast valt te betwijfelen of oorlogvoering in de hedendaagse context überhaupt nog wel de gewenste processen op gang brengt die een versterking van de staat tot gevolg hebben. Hoewel sommige auteurs de positieve causale relatie tussen oorlogvoering en staatsvorming voor hedendaagse staten onder bepaalde omstandigheden hebben aangetoond, is de strijd om autoriteit en legitimiteit vandaag de dag in de meeste gevallen namelijk niet langer de katalysator voor processen zoals centralisatie, maar veeleer een destructief fenomeen dat het gezag en de capaciteit van reeds zwakke staten verder aantast. Geweld zorgt namelijk voor een verstoring van orde, terwijl juist orde de basis vormt voor het ontstaan van legitimiteit. Zwakke staten beschikken echter vaak niet over de middelen om een einde te maken aan conflicten die zich afspelen binnen de eigen grenzen.</w:t>
      </w:r>
      <w:r w:rsidR="009028E6">
        <w:t xml:space="preserve"> Het oplossen van deze problemen vraagt daarom om hulp van buitenaf.</w:t>
      </w:r>
      <w:r>
        <w:t xml:space="preserve"> Op het Afrikaanse continent krijgen deze geweldhaarden </w:t>
      </w:r>
      <w:r>
        <w:lastRenderedPageBreak/>
        <w:t>bovendien vaak een regionale dimensie als gevolg van enerzijds de zwakte van omliggende staten en anderzijds de</w:t>
      </w:r>
      <w:r w:rsidR="006A467A">
        <w:t xml:space="preserve"> historische en etnische</w:t>
      </w:r>
      <w:r>
        <w:t xml:space="preserve"> achtergrond van deze conflicten.</w:t>
      </w:r>
    </w:p>
    <w:p w:rsidR="007E12ED" w:rsidRDefault="007E12ED" w:rsidP="007E12ED">
      <w:pPr>
        <w:pStyle w:val="Geenafstand"/>
        <w:spacing w:line="360" w:lineRule="auto"/>
        <w:ind w:firstLine="708"/>
        <w:jc w:val="both"/>
      </w:pPr>
      <w:r>
        <w:t>Hoewel ‘oorlog een kans geven’ om een aantal redenen, waaronder de morele verontwaardiging die dit oplevert, geen levensvatbare optie is</w:t>
      </w:r>
      <w:r w:rsidR="009028E6">
        <w:t xml:space="preserve"> voor de internationale gemeenschap</w:t>
      </w:r>
      <w:r>
        <w:t xml:space="preserve">, resulteren </w:t>
      </w:r>
      <w:r w:rsidR="006A467A">
        <w:t xml:space="preserve">ook </w:t>
      </w:r>
      <w:r>
        <w:t xml:space="preserve">staatsvorminginterventies door </w:t>
      </w:r>
      <w:r w:rsidR="009028E6">
        <w:t>de VN</w:t>
      </w:r>
      <w:r>
        <w:t xml:space="preserve"> vaak niet in het gewenste resultaat van een versterking van de staat op lange termijn. De korte duur van</w:t>
      </w:r>
      <w:r w:rsidR="009028E6">
        <w:t xml:space="preserve"> internationale</w:t>
      </w:r>
      <w:r>
        <w:t xml:space="preserve"> interventiemissies gericht op staatsvorming</w:t>
      </w:r>
      <w:r w:rsidR="003F0999">
        <w:t>,</w:t>
      </w:r>
      <w:r>
        <w:t xml:space="preserve"> en de relationele aard van legitimiteit zorgen ervoor dat externe inmenging in zwakke staten vaak het tegengestelde effect heeft. Samenwerking in regionaal verband daarentegen heeft als gevolg van culturele en geografische nabijheid niet alleen het voordeel van het vroegtijdig opmerken van onderliggende spanningen in samenlevingen, maar </w:t>
      </w:r>
      <w:r w:rsidR="003F0999">
        <w:t>is door deze nabijheid ook beter toegerust</w:t>
      </w:r>
      <w:r>
        <w:t xml:space="preserve"> om </w:t>
      </w:r>
      <w:r w:rsidR="0036184C">
        <w:t xml:space="preserve">te voorzien in </w:t>
      </w:r>
      <w:r>
        <w:t>de be</w:t>
      </w:r>
      <w:r w:rsidR="007F17F3">
        <w:t>nodigde langdurige toewijding voor het versterken van staten.</w:t>
      </w:r>
    </w:p>
    <w:p w:rsidR="007E12ED" w:rsidRDefault="007E12ED" w:rsidP="007E12ED">
      <w:pPr>
        <w:pStyle w:val="Geenafstand"/>
        <w:spacing w:line="360" w:lineRule="auto"/>
        <w:ind w:firstLine="708"/>
        <w:jc w:val="both"/>
      </w:pPr>
      <w:r>
        <w:t xml:space="preserve">Vanuit de realisatie dat zwakke staten niet alleen versterkt moeten worden omdat zij een belangrijke oorzaak zijn van menselijk lijden, maar tevens een belemmering vormen voor de vooruitgang en ontwikkeling van Afrikaanse staten, heeft het continent zich </w:t>
      </w:r>
      <w:r w:rsidR="0025656C">
        <w:t>sinds</w:t>
      </w:r>
      <w:r>
        <w:t xml:space="preserve"> 2001 officieel toegelegd op intensievere samenwerking in regionaal en continentaal verband. Dit vond zijn uitdrukking in de vervanging van de krachteloze </w:t>
      </w:r>
      <w:proofErr w:type="spellStart"/>
      <w:r>
        <w:rPr>
          <w:i/>
        </w:rPr>
        <w:t>Organization</w:t>
      </w:r>
      <w:proofErr w:type="spellEnd"/>
      <w:r>
        <w:rPr>
          <w:i/>
        </w:rPr>
        <w:t xml:space="preserve"> of </w:t>
      </w:r>
      <w:proofErr w:type="spellStart"/>
      <w:r>
        <w:rPr>
          <w:i/>
        </w:rPr>
        <w:t>African</w:t>
      </w:r>
      <w:proofErr w:type="spellEnd"/>
      <w:r>
        <w:rPr>
          <w:i/>
        </w:rPr>
        <w:t xml:space="preserve"> </w:t>
      </w:r>
      <w:proofErr w:type="spellStart"/>
      <w:r>
        <w:rPr>
          <w:i/>
        </w:rPr>
        <w:t>Unity</w:t>
      </w:r>
      <w:proofErr w:type="spellEnd"/>
      <w:r>
        <w:t xml:space="preserve"> door de </w:t>
      </w:r>
      <w:proofErr w:type="spellStart"/>
      <w:r>
        <w:rPr>
          <w:i/>
        </w:rPr>
        <w:t>African</w:t>
      </w:r>
      <w:proofErr w:type="spellEnd"/>
      <w:r>
        <w:rPr>
          <w:i/>
        </w:rPr>
        <w:t xml:space="preserve"> Union </w:t>
      </w:r>
      <w:r>
        <w:t xml:space="preserve">in dat jaar. Zowel de Koude Oorlog als de nadruk op de soevereiniteit van staten binnen het handvest van de OAU hadden er </w:t>
      </w:r>
      <w:r w:rsidR="003F0999">
        <w:t>toe geleid</w:t>
      </w:r>
      <w:r>
        <w:t xml:space="preserve"> dat de organisatie geen rol kon spelen in de oplossing en het voorkomen van conflicten, en toe had moeten zien hoe de idealen van economische en politieke emancipatie van het conti</w:t>
      </w:r>
      <w:r w:rsidR="005D7AD3">
        <w:t>nent niet verwezenlijkt werden. Het ideologische omslagpunt van de</w:t>
      </w:r>
      <w:r>
        <w:t xml:space="preserve"> passieve rol </w:t>
      </w:r>
      <w:r w:rsidR="005D7AD3">
        <w:t xml:space="preserve">van de OAU </w:t>
      </w:r>
      <w:r>
        <w:t xml:space="preserve">naar </w:t>
      </w:r>
      <w:r w:rsidR="005D7AD3">
        <w:t>de wens tot</w:t>
      </w:r>
      <w:r>
        <w:t xml:space="preserve"> meer actieve inmenging door de continentale organisatie vond plaats vanaf halverwege de jaren ’90. De Rwandese genocide die zich afspeelde in 1994 maakte duidelijk dat het soevereiniteitsbeginsel niet langer gezien kon worden als een bescherming van staten tegen agressie van buitenaf, maar conflicteerde met pogingen tot het vergroten van vrede en veiligheid op het continent.</w:t>
      </w:r>
      <w:r w:rsidR="005D7AD3">
        <w:t xml:space="preserve"> </w:t>
      </w:r>
      <w:r>
        <w:t>Hoewel de Verenigde Naties actief betrokken bleven in vredesmissies op het continent waren Afrikaanse leiders ervan doordrongen geraakt dat zij zelf de grootste verantwoordelijkheid moesten dragen voor het welzijn van hun bevolking.</w:t>
      </w:r>
    </w:p>
    <w:p w:rsidR="007E12ED" w:rsidRDefault="007E12ED" w:rsidP="007E12ED">
      <w:pPr>
        <w:pStyle w:val="Geenafstand"/>
        <w:spacing w:line="360" w:lineRule="auto"/>
        <w:jc w:val="both"/>
      </w:pPr>
      <w:r>
        <w:tab/>
        <w:t xml:space="preserve">De AU heeft daarom in de periode na zijn oprichting een continentaal veiligheidssysteem opgezet, de </w:t>
      </w:r>
      <w:proofErr w:type="spellStart"/>
      <w:r>
        <w:rPr>
          <w:i/>
        </w:rPr>
        <w:t>African</w:t>
      </w:r>
      <w:proofErr w:type="spellEnd"/>
      <w:r>
        <w:rPr>
          <w:i/>
        </w:rPr>
        <w:t xml:space="preserve"> </w:t>
      </w:r>
      <w:proofErr w:type="spellStart"/>
      <w:r>
        <w:rPr>
          <w:i/>
        </w:rPr>
        <w:t>Peace</w:t>
      </w:r>
      <w:proofErr w:type="spellEnd"/>
      <w:r>
        <w:rPr>
          <w:i/>
        </w:rPr>
        <w:t xml:space="preserve"> and </w:t>
      </w:r>
      <w:proofErr w:type="spellStart"/>
      <w:r>
        <w:rPr>
          <w:i/>
        </w:rPr>
        <w:t>Security</w:t>
      </w:r>
      <w:proofErr w:type="spellEnd"/>
      <w:r>
        <w:rPr>
          <w:i/>
        </w:rPr>
        <w:t xml:space="preserve"> </w:t>
      </w:r>
      <w:proofErr w:type="spellStart"/>
      <w:r>
        <w:rPr>
          <w:i/>
        </w:rPr>
        <w:t>Architecture</w:t>
      </w:r>
      <w:proofErr w:type="spellEnd"/>
      <w:r>
        <w:t xml:space="preserve">. De beslissing tot samenwerking op het terrein van vrede en veiligheid door Afrikaanse staten werd genomen met de aanname van het </w:t>
      </w:r>
      <w:r>
        <w:rPr>
          <w:i/>
        </w:rPr>
        <w:t xml:space="preserve">Protocol </w:t>
      </w:r>
      <w:proofErr w:type="spellStart"/>
      <w:r>
        <w:rPr>
          <w:i/>
        </w:rPr>
        <w:t>Relating</w:t>
      </w:r>
      <w:proofErr w:type="spellEnd"/>
      <w:r>
        <w:rPr>
          <w:i/>
        </w:rPr>
        <w:t xml:space="preserve"> to the Establishment of the </w:t>
      </w:r>
      <w:proofErr w:type="spellStart"/>
      <w:r>
        <w:rPr>
          <w:i/>
        </w:rPr>
        <w:t>Peace</w:t>
      </w:r>
      <w:proofErr w:type="spellEnd"/>
      <w:r>
        <w:rPr>
          <w:i/>
        </w:rPr>
        <w:t xml:space="preserve"> and </w:t>
      </w:r>
      <w:proofErr w:type="spellStart"/>
      <w:r>
        <w:rPr>
          <w:i/>
        </w:rPr>
        <w:t>Security</w:t>
      </w:r>
      <w:proofErr w:type="spellEnd"/>
      <w:r>
        <w:rPr>
          <w:i/>
        </w:rPr>
        <w:t xml:space="preserve"> </w:t>
      </w:r>
      <w:proofErr w:type="spellStart"/>
      <w:r>
        <w:rPr>
          <w:i/>
        </w:rPr>
        <w:t>Council</w:t>
      </w:r>
      <w:proofErr w:type="spellEnd"/>
      <w:r>
        <w:t xml:space="preserve"> in 2002, waarin de verschillende onderdelen van de APSA staan omschreven. Het </w:t>
      </w:r>
      <w:r>
        <w:lastRenderedPageBreak/>
        <w:t xml:space="preserve">belangrijkste besluitvormende orgaan daarbinnen is de </w:t>
      </w:r>
      <w:proofErr w:type="spellStart"/>
      <w:r>
        <w:rPr>
          <w:i/>
        </w:rPr>
        <w:t>Peace</w:t>
      </w:r>
      <w:proofErr w:type="spellEnd"/>
      <w:r>
        <w:rPr>
          <w:i/>
        </w:rPr>
        <w:t xml:space="preserve"> and </w:t>
      </w:r>
      <w:proofErr w:type="spellStart"/>
      <w:r>
        <w:rPr>
          <w:i/>
        </w:rPr>
        <w:t>Security</w:t>
      </w:r>
      <w:proofErr w:type="spellEnd"/>
      <w:r>
        <w:rPr>
          <w:i/>
        </w:rPr>
        <w:t xml:space="preserve"> </w:t>
      </w:r>
      <w:proofErr w:type="spellStart"/>
      <w:r>
        <w:rPr>
          <w:i/>
        </w:rPr>
        <w:t>Council</w:t>
      </w:r>
      <w:proofErr w:type="spellEnd"/>
      <w:r>
        <w:t xml:space="preserve"> die in 2004 in werking is getreden. De andere elementen zijn het raadgevende </w:t>
      </w:r>
      <w:r>
        <w:rPr>
          <w:i/>
        </w:rPr>
        <w:t xml:space="preserve">Panel of the </w:t>
      </w:r>
      <w:proofErr w:type="spellStart"/>
      <w:r>
        <w:rPr>
          <w:i/>
        </w:rPr>
        <w:t>Wise</w:t>
      </w:r>
      <w:proofErr w:type="spellEnd"/>
      <w:r>
        <w:t xml:space="preserve"> dat tevens op eigen initiatief kan besluiten tot het ondernemen van diplomatieke missies ter voorkoming van conflicten; het </w:t>
      </w:r>
      <w:proofErr w:type="spellStart"/>
      <w:r>
        <w:rPr>
          <w:i/>
        </w:rPr>
        <w:t>Continental</w:t>
      </w:r>
      <w:proofErr w:type="spellEnd"/>
      <w:r>
        <w:rPr>
          <w:i/>
        </w:rPr>
        <w:t xml:space="preserve"> </w:t>
      </w:r>
      <w:proofErr w:type="spellStart"/>
      <w:r>
        <w:rPr>
          <w:i/>
        </w:rPr>
        <w:t>Early</w:t>
      </w:r>
      <w:proofErr w:type="spellEnd"/>
      <w:r>
        <w:rPr>
          <w:i/>
        </w:rPr>
        <w:t xml:space="preserve"> </w:t>
      </w:r>
      <w:proofErr w:type="spellStart"/>
      <w:r>
        <w:rPr>
          <w:i/>
        </w:rPr>
        <w:t>Warning</w:t>
      </w:r>
      <w:proofErr w:type="spellEnd"/>
      <w:r>
        <w:rPr>
          <w:i/>
        </w:rPr>
        <w:t xml:space="preserve"> System</w:t>
      </w:r>
      <w:r>
        <w:t xml:space="preserve"> dat tot doel heeft om potentiële conflicten in kaart te brengen middels het verzamelen en verwerken van data; en de </w:t>
      </w:r>
      <w:proofErr w:type="spellStart"/>
      <w:r>
        <w:rPr>
          <w:i/>
        </w:rPr>
        <w:t>African</w:t>
      </w:r>
      <w:proofErr w:type="spellEnd"/>
      <w:r>
        <w:rPr>
          <w:i/>
        </w:rPr>
        <w:t xml:space="preserve"> </w:t>
      </w:r>
      <w:proofErr w:type="spellStart"/>
      <w:r>
        <w:rPr>
          <w:i/>
        </w:rPr>
        <w:t>Standby</w:t>
      </w:r>
      <w:proofErr w:type="spellEnd"/>
      <w:r>
        <w:rPr>
          <w:i/>
        </w:rPr>
        <w:t xml:space="preserve"> </w:t>
      </w:r>
      <w:proofErr w:type="spellStart"/>
      <w:r>
        <w:rPr>
          <w:i/>
        </w:rPr>
        <w:t>Force</w:t>
      </w:r>
      <w:proofErr w:type="spellEnd"/>
      <w:r>
        <w:t>. De ASF bestaat uit vijf verschillende regionale brigades die ingezet kunnen worden in geval van potentiële of reële conflictsituaties die vrag</w:t>
      </w:r>
      <w:r w:rsidR="005D7AD3">
        <w:t xml:space="preserve">en om (complexe) vredesmissies. </w:t>
      </w:r>
      <w:r w:rsidR="00A97D00">
        <w:t xml:space="preserve">Tot op heden is de </w:t>
      </w:r>
      <w:proofErr w:type="spellStart"/>
      <w:r w:rsidR="00A97D00">
        <w:rPr>
          <w:i/>
        </w:rPr>
        <w:t>African</w:t>
      </w:r>
      <w:proofErr w:type="spellEnd"/>
      <w:r w:rsidR="00A97D00">
        <w:rPr>
          <w:i/>
        </w:rPr>
        <w:t xml:space="preserve"> </w:t>
      </w:r>
      <w:proofErr w:type="spellStart"/>
      <w:r w:rsidR="00A97D00">
        <w:rPr>
          <w:i/>
        </w:rPr>
        <w:t>Standby</w:t>
      </w:r>
      <w:proofErr w:type="spellEnd"/>
      <w:r w:rsidR="00A97D00">
        <w:rPr>
          <w:i/>
        </w:rPr>
        <w:t xml:space="preserve"> </w:t>
      </w:r>
      <w:proofErr w:type="spellStart"/>
      <w:r w:rsidR="00A97D00">
        <w:rPr>
          <w:i/>
        </w:rPr>
        <w:t>Force</w:t>
      </w:r>
      <w:proofErr w:type="spellEnd"/>
      <w:r w:rsidR="00A97D00">
        <w:t xml:space="preserve"> nog onvoldoende ontwikkeld om zelfstandig ingezet te kunnen worden voor de meest complexe missies die gericht zijn op het herstellen van vrede en het beëindigen van conflict. </w:t>
      </w:r>
      <w:r w:rsidR="00C474AC">
        <w:t>Dit vormt vooralsnog een belangrijke beperking vo</w:t>
      </w:r>
      <w:r w:rsidR="006A467A">
        <w:t>or het functioneren van de APSA.</w:t>
      </w:r>
    </w:p>
    <w:p w:rsidR="0036184C" w:rsidRDefault="0036184C" w:rsidP="0036184C">
      <w:pPr>
        <w:pStyle w:val="Geenafstand"/>
        <w:spacing w:line="360" w:lineRule="auto"/>
        <w:ind w:firstLine="708"/>
        <w:jc w:val="both"/>
      </w:pPr>
      <w:r>
        <w:t xml:space="preserve">Regionale samenwerking, zoals dit momenteel vorm krijgt op het Afrikaanse continent, lijkt in theorie weliswaar een geschikt alternatief voor </w:t>
      </w:r>
      <w:r w:rsidR="005D7AD3">
        <w:t>interventie in zwakke staten door de internationale gemeenschap</w:t>
      </w:r>
      <w:r>
        <w:t>, maar in d</w:t>
      </w:r>
      <w:r w:rsidR="00C474AC">
        <w:t xml:space="preserve">e praktijk bestaan tot op heden nog </w:t>
      </w:r>
      <w:r>
        <w:t xml:space="preserve">enkele onvolkomenheden waarvan </w:t>
      </w:r>
      <w:r w:rsidR="00C474AC">
        <w:t xml:space="preserve">in de toekomst zal </w:t>
      </w:r>
      <w:r>
        <w:t>moet</w:t>
      </w:r>
      <w:r w:rsidR="00C474AC">
        <w:t>en</w:t>
      </w:r>
      <w:r>
        <w:t xml:space="preserve"> blijken of het om structurele of incidentele gebreken gaat. Dit zijn onder andere de afhankelijkheid van de APSA van externe financiële ondersteuning, de ontoereikende opbouw van de regionale interventiemachten om de inzet van </w:t>
      </w:r>
      <w:r w:rsidR="00F57A50">
        <w:t>internationale vredesmachten</w:t>
      </w:r>
      <w:r>
        <w:t xml:space="preserve"> overbodig te maken, en verschillen tussen de regio’s in organisatiestructuur en capaciteit waardoor slechts missies van beperkte omvang ingezet kunnen worden</w:t>
      </w:r>
      <w:r w:rsidR="00C474AC">
        <w:t>, zelfs wanneer de huidige geplande opbouw van de regionale interventiemachten gerealiseerd zal zijn en de onderlinge verschillen overbrugd worden.</w:t>
      </w:r>
    </w:p>
    <w:p w:rsidR="009B2DF4" w:rsidRPr="009B2DF4" w:rsidRDefault="007E12ED" w:rsidP="007E12ED">
      <w:pPr>
        <w:pStyle w:val="Geenafstand"/>
        <w:spacing w:line="360" w:lineRule="auto"/>
        <w:ind w:firstLine="708"/>
        <w:jc w:val="both"/>
      </w:pPr>
      <w:r>
        <w:t>Uit het voorbeeld van het optreden van ECOWAS in Ivoorkust in 2010-2011</w:t>
      </w:r>
      <w:r w:rsidR="006A525D">
        <w:t xml:space="preserve"> blijkt het positieve effect van regionale samenwerking op het beëindigen van potentieel explosieve situaties. De </w:t>
      </w:r>
      <w:r w:rsidR="00BE0187">
        <w:t xml:space="preserve">nagenoeg volledige </w:t>
      </w:r>
      <w:r w:rsidR="006A525D">
        <w:t xml:space="preserve">gelijkgestemdheid van de West-Afrikaanse staten </w:t>
      </w:r>
      <w:r w:rsidR="00BE0187">
        <w:t xml:space="preserve">over de verkiezingsuitslag in Ivoorkust en de eventuele vervolgstappen die genomen moesten worden zorgden ervoor dat </w:t>
      </w:r>
      <w:proofErr w:type="spellStart"/>
      <w:r w:rsidR="00BE0187">
        <w:t>Gbagbo</w:t>
      </w:r>
      <w:proofErr w:type="spellEnd"/>
      <w:r w:rsidR="00BE0187">
        <w:t xml:space="preserve"> in een vroegtijdig stadium geïsoleerd werd. Hierdoor bleef het conflict beperkt, en was het voor alle betrokken partijen al snel duidelijk wat de uitkomst zou zijn.</w:t>
      </w:r>
      <w:r w:rsidR="006A525D">
        <w:t xml:space="preserve"> Daarnaast</w:t>
      </w:r>
      <w:r>
        <w:t xml:space="preserve"> komt</w:t>
      </w:r>
      <w:r w:rsidR="00BE0187">
        <w:t xml:space="preserve"> ook</w:t>
      </w:r>
      <w:r>
        <w:t xml:space="preserve"> duidelijk naar voren dat de nabijheid van regionale actoren niet alleen kan resulteren in vroegtijdig ingrijpen, maar ook juist een verlammend effect kan hebben</w:t>
      </w:r>
      <w:r w:rsidR="00BE0187">
        <w:t xml:space="preserve"> op regionale interventiemachten</w:t>
      </w:r>
      <w:r>
        <w:t>. Het feit dat de regionale interventiemacht van de West-Afrikaanse regio op het moment dat het conflict in Ivoorkust uitbrak nog onvoldoende ontwikkeld was zorgde ervoor dat de inzet van militaire middelen ter plekke geïmproviseerd moest worden.</w:t>
      </w:r>
      <w:r w:rsidR="00BE0187">
        <w:t xml:space="preserve"> De onduidelijkheid hierover zorgde ervoor dat individuele staten en politici politieke overwegingen lieten prevaleren boven het belang van regionale stabiliteit.</w:t>
      </w:r>
      <w:r>
        <w:t xml:space="preserve"> De </w:t>
      </w:r>
      <w:r>
        <w:lastRenderedPageBreak/>
        <w:t>onwaarschijnlijkheid dat een dergelijke regionale legermacht op korte termijn tot stand zou zijn gekomen en het gebrek aan bereidheid onder een aantal lidstaten van ECOWAS om hieraan bij te dragen maakt</w:t>
      </w:r>
      <w:r w:rsidR="00BE0187">
        <w:t xml:space="preserve"> dan ook</w:t>
      </w:r>
      <w:r>
        <w:t xml:space="preserve"> het belang van een staande region</w:t>
      </w:r>
      <w:r w:rsidR="009B2DF4">
        <w:t>ale interventiem</w:t>
      </w:r>
      <w:r w:rsidR="00203FF3">
        <w:t>acht zichtba</w:t>
      </w:r>
      <w:r w:rsidR="006A525D">
        <w:t>ar.</w:t>
      </w:r>
      <w:r w:rsidR="0054183A">
        <w:t xml:space="preserve"> Niet alleen zorgt dit voor een sneller reactievermogen van de regionale organisatie, maar tevens heeft dit een preventief effect op het ontstaan van toekomstige conflicten.</w:t>
      </w:r>
    </w:p>
    <w:p w:rsidR="00736143" w:rsidRDefault="007E12ED" w:rsidP="007E12ED">
      <w:pPr>
        <w:pStyle w:val="Geenafstand"/>
        <w:spacing w:line="360" w:lineRule="auto"/>
        <w:ind w:firstLine="708"/>
        <w:jc w:val="both"/>
      </w:pPr>
      <w:r>
        <w:t>Desalniettemin zorgde de vroegtijdige en vrijwel unanieme veroordeling</w:t>
      </w:r>
      <w:r w:rsidR="0030350A" w:rsidRPr="0030350A">
        <w:t xml:space="preserve"> </w:t>
      </w:r>
      <w:r w:rsidR="0030350A">
        <w:t>door ECOWAS en de AU</w:t>
      </w:r>
      <w:r>
        <w:t xml:space="preserve"> van </w:t>
      </w:r>
      <w:r w:rsidR="0030350A">
        <w:t>de weigering</w:t>
      </w:r>
      <w:r>
        <w:t xml:space="preserve"> van </w:t>
      </w:r>
      <w:proofErr w:type="spellStart"/>
      <w:r>
        <w:t>Gbagbo</w:t>
      </w:r>
      <w:proofErr w:type="spellEnd"/>
      <w:r>
        <w:t xml:space="preserve"> </w:t>
      </w:r>
      <w:r w:rsidR="0030350A">
        <w:t xml:space="preserve">om af te treden </w:t>
      </w:r>
      <w:r>
        <w:t>ervoor</w:t>
      </w:r>
      <w:r w:rsidR="0030350A">
        <w:t xml:space="preserve"> dat</w:t>
      </w:r>
      <w:r>
        <w:t xml:space="preserve">, nadat preventieve diplomatie en bemiddeling hadden gefaald in het voorkomen van het uitbreken van </w:t>
      </w:r>
      <w:r w:rsidR="0054183A">
        <w:t>een gewelddadig conflict</w:t>
      </w:r>
      <w:r>
        <w:t xml:space="preserve">, </w:t>
      </w:r>
      <w:r w:rsidR="00F57A50">
        <w:t>snel over kon worden gegaan tot het inzetten van een interventiemacht voor het beëindigen van de gewelddadigheden</w:t>
      </w:r>
      <w:r>
        <w:t xml:space="preserve">. Daarbij moest weliswaar de hulp gezocht worden van de aanwezige </w:t>
      </w:r>
      <w:proofErr w:type="spellStart"/>
      <w:r>
        <w:t>VN-missie</w:t>
      </w:r>
      <w:proofErr w:type="spellEnd"/>
      <w:r>
        <w:t xml:space="preserve"> in Ivoorkust en het Franse leger om een einde te maken aan het geweld, maar het conflict bleef zowel in aantallen slachtoffers als in geografisc</w:t>
      </w:r>
      <w:r w:rsidR="00CA47C9">
        <w:t>he omvang en tijdsduur beperkt. Dat regionale samenwerking op het Afrikaanse continent in 2011 nog niet voldoende ontwikkeld was om het conflict in Ivoorkust te beëindigen betekent echter niet dat dit op termijn niet tot de mogelijkheden behoort.</w:t>
      </w:r>
      <w:r w:rsidR="0082180D">
        <w:t xml:space="preserve"> Zelfs zonder de inzet van een regionale interventiemacht kan het functioneren van de APSA tijdens de onrust rondom de verkiezingen van 2010 in Ivoorkust gezien worden als succesvol. De geplande </w:t>
      </w:r>
      <w:r w:rsidR="00B10A3B">
        <w:t>opbouw</w:t>
      </w:r>
      <w:r w:rsidR="0082180D">
        <w:t xml:space="preserve"> van de ASF tot 40.000 man in 2015, samen met de verdere ontwikkeling en stroomlijning van het continentale systeem </w:t>
      </w:r>
      <w:r w:rsidR="00736143">
        <w:t xml:space="preserve">zijn </w:t>
      </w:r>
      <w:r w:rsidR="00B10A3B">
        <w:t xml:space="preserve">echter </w:t>
      </w:r>
      <w:r w:rsidR="00736143">
        <w:t xml:space="preserve">van groot belang voor het uiteindelijke succes van regionale samenwerking, en de mate van zelfstandigheid van het Afrikaanse continent in conflictoplossing. </w:t>
      </w:r>
    </w:p>
    <w:p w:rsidR="007E12ED" w:rsidRDefault="00E53AC0" w:rsidP="007E12ED">
      <w:pPr>
        <w:pStyle w:val="Geenafstand"/>
        <w:spacing w:line="360" w:lineRule="auto"/>
        <w:ind w:firstLine="708"/>
        <w:jc w:val="both"/>
      </w:pPr>
      <w:r>
        <w:t xml:space="preserve">Of een versterking van Ivoorkust op lange termijn plaats zal vinden blijft echter afhankelijk van het succes van de nieuwe president </w:t>
      </w:r>
      <w:proofErr w:type="spellStart"/>
      <w:r>
        <w:t>Ouattara</w:t>
      </w:r>
      <w:proofErr w:type="spellEnd"/>
      <w:r>
        <w:t xml:space="preserve"> zelf in het oplossen van de problemen waarmee het land te maken heeft. Regionale samenwerking heeft een positieve bijdrage geleverd </w:t>
      </w:r>
      <w:r w:rsidR="00CF5DDF">
        <w:t xml:space="preserve">aan de versterking van de </w:t>
      </w:r>
      <w:proofErr w:type="spellStart"/>
      <w:r w:rsidR="00CF5DDF">
        <w:t>Ivoriaanse</w:t>
      </w:r>
      <w:proofErr w:type="spellEnd"/>
      <w:r w:rsidR="00CF5DDF">
        <w:t xml:space="preserve"> staat </w:t>
      </w:r>
      <w:r>
        <w:t>door de voorwaarde te creëren die noodzakelijk was voor het beëindigen van geweld en het herstellen van orde. Dat hulp van buitenaf hierbij onmisbaar was lijkt met het oog op de relationele aard van het be</w:t>
      </w:r>
      <w:r w:rsidR="00533287">
        <w:t xml:space="preserve">grip legitimiteit problematisch. </w:t>
      </w:r>
      <w:r w:rsidR="009028E6">
        <w:t>Hoewel oorlogvoering in het Europese staatsvormingsproces heeft geresulteerd in sterke en stabiele staten</w:t>
      </w:r>
      <w:r w:rsidR="007F17F3">
        <w:t>,</w:t>
      </w:r>
      <w:r w:rsidR="009028E6">
        <w:t xml:space="preserve"> is h</w:t>
      </w:r>
      <w:r w:rsidR="009B2DF4">
        <w:t xml:space="preserve">et laten escaleren van conflicten gezien de </w:t>
      </w:r>
      <w:r w:rsidR="007F17F3">
        <w:t xml:space="preserve">huidige internationale </w:t>
      </w:r>
      <w:r w:rsidR="00B01C60">
        <w:t>context</w:t>
      </w:r>
      <w:r w:rsidR="00CF5DDF">
        <w:t xml:space="preserve"> </w:t>
      </w:r>
      <w:r w:rsidR="00F57A50">
        <w:t xml:space="preserve">echter </w:t>
      </w:r>
      <w:r w:rsidR="009B2DF4">
        <w:t>niet de route die leidt tot de versterking van zwakke staten</w:t>
      </w:r>
      <w:r w:rsidR="007F17F3">
        <w:t>. In plaats daarvan</w:t>
      </w:r>
      <w:r w:rsidR="009028E6">
        <w:t xml:space="preserve"> zorgt</w:t>
      </w:r>
      <w:r w:rsidR="007F17F3">
        <w:t xml:space="preserve"> geweld</w:t>
      </w:r>
      <w:r w:rsidR="009028E6">
        <w:t xml:space="preserve"> voor een verdere verzwakking van staten die door het internationale stelsel in stand worden gehouden.</w:t>
      </w:r>
      <w:r w:rsidR="00A97D00">
        <w:t xml:space="preserve"> </w:t>
      </w:r>
      <w:r w:rsidR="00CA47C9">
        <w:t>Samenwerking gericht op een vroegtijdige beëindiging van geweld kan echter zorgen voor het voorkomen van verdere escalatie, waardoor een begin gemaakt kan worden met de versterking van zwakke statelijke structuren.</w:t>
      </w:r>
    </w:p>
    <w:p w:rsidR="00175BD8" w:rsidRPr="00CA47C9" w:rsidRDefault="00175BD8" w:rsidP="00175BD8">
      <w:pPr>
        <w:pStyle w:val="Geenafstand"/>
        <w:jc w:val="center"/>
        <w:rPr>
          <w:rFonts w:cs="Times New Roman"/>
          <w:b/>
          <w:sz w:val="36"/>
          <w:szCs w:val="36"/>
        </w:rPr>
      </w:pPr>
      <w:r w:rsidRPr="00CA47C9">
        <w:rPr>
          <w:rFonts w:cs="Times New Roman"/>
          <w:b/>
          <w:sz w:val="36"/>
          <w:szCs w:val="36"/>
        </w:rPr>
        <w:lastRenderedPageBreak/>
        <w:t>Literatuurlijst</w:t>
      </w:r>
    </w:p>
    <w:p w:rsidR="00175BD8" w:rsidRPr="00CA47C9" w:rsidRDefault="00175BD8" w:rsidP="00175BD8">
      <w:pPr>
        <w:pStyle w:val="Geenafstand"/>
        <w:jc w:val="center"/>
        <w:rPr>
          <w:rFonts w:cs="Times New Roman"/>
          <w:b/>
          <w:szCs w:val="24"/>
        </w:rPr>
      </w:pPr>
    </w:p>
    <w:p w:rsidR="00B01C60" w:rsidRDefault="00B01C60" w:rsidP="00B01C60">
      <w:pPr>
        <w:pStyle w:val="Geenafstand"/>
        <w:jc w:val="center"/>
        <w:rPr>
          <w:rFonts w:cs="Times New Roman"/>
          <w:b/>
          <w:i/>
          <w:szCs w:val="24"/>
          <w:lang w:val="en-US"/>
        </w:rPr>
      </w:pPr>
      <w:proofErr w:type="spellStart"/>
      <w:r w:rsidRPr="00FF0B22">
        <w:rPr>
          <w:rFonts w:cs="Times New Roman"/>
          <w:b/>
          <w:i/>
          <w:szCs w:val="24"/>
          <w:lang w:val="en-US"/>
        </w:rPr>
        <w:t>Bronnen</w:t>
      </w:r>
      <w:proofErr w:type="spellEnd"/>
    </w:p>
    <w:p w:rsidR="00B01C60" w:rsidRPr="00A4130A" w:rsidRDefault="00B01C60" w:rsidP="00B01C60">
      <w:pPr>
        <w:pStyle w:val="Geenafstand"/>
        <w:rPr>
          <w:rFonts w:cs="Times New Roman"/>
          <w:szCs w:val="24"/>
          <w:lang w:val="en-US"/>
        </w:rPr>
      </w:pPr>
    </w:p>
    <w:p w:rsidR="00B01C60" w:rsidRPr="00A4130A" w:rsidRDefault="00B01C60" w:rsidP="00B01C60">
      <w:pPr>
        <w:pStyle w:val="Geenafstand"/>
        <w:jc w:val="both"/>
        <w:rPr>
          <w:rFonts w:cs="Times New Roman"/>
          <w:szCs w:val="24"/>
          <w:lang w:val="en-US"/>
        </w:rPr>
      </w:pPr>
      <w:r w:rsidRPr="00A4130A">
        <w:rPr>
          <w:rFonts w:cs="Times New Roman"/>
          <w:szCs w:val="24"/>
          <w:lang w:val="en-US"/>
        </w:rPr>
        <w:t xml:space="preserve">African Union, </w:t>
      </w:r>
      <w:r w:rsidRPr="00A4130A">
        <w:rPr>
          <w:rFonts w:cs="Times New Roman"/>
          <w:i/>
          <w:szCs w:val="24"/>
          <w:lang w:val="en-US"/>
        </w:rPr>
        <w:t xml:space="preserve">Constitutive Act of the African Union </w:t>
      </w:r>
      <w:r w:rsidRPr="00A4130A">
        <w:rPr>
          <w:rFonts w:cs="Times New Roman"/>
          <w:szCs w:val="24"/>
          <w:lang w:val="en-US"/>
        </w:rPr>
        <w:t>(</w:t>
      </w:r>
      <w:proofErr w:type="spellStart"/>
      <w:r w:rsidRPr="00A4130A">
        <w:rPr>
          <w:rFonts w:cs="Times New Roman"/>
          <w:szCs w:val="24"/>
          <w:lang w:val="en-US"/>
        </w:rPr>
        <w:t>Lome</w:t>
      </w:r>
      <w:proofErr w:type="spellEnd"/>
      <w:r w:rsidRPr="00A4130A">
        <w:rPr>
          <w:rFonts w:cs="Times New Roman"/>
          <w:szCs w:val="24"/>
          <w:lang w:val="en-US"/>
        </w:rPr>
        <w:t xml:space="preserve"> 2000).</w:t>
      </w:r>
    </w:p>
    <w:p w:rsidR="00B01C60" w:rsidRDefault="00B01C60" w:rsidP="00B01C60">
      <w:pPr>
        <w:pStyle w:val="Geenafstand"/>
        <w:jc w:val="both"/>
        <w:rPr>
          <w:rFonts w:cs="Times New Roman"/>
          <w:szCs w:val="24"/>
          <w:lang w:val="en-US"/>
        </w:rPr>
      </w:pPr>
    </w:p>
    <w:p w:rsidR="00B01C60" w:rsidRDefault="00B01C60" w:rsidP="00B01C60">
      <w:pPr>
        <w:pStyle w:val="Geenafstand"/>
        <w:jc w:val="both"/>
        <w:rPr>
          <w:rFonts w:cs="Times New Roman"/>
          <w:szCs w:val="24"/>
          <w:lang w:val="en-US"/>
        </w:rPr>
      </w:pPr>
      <w:r w:rsidRPr="00A4130A">
        <w:rPr>
          <w:rFonts w:cs="Times New Roman"/>
          <w:szCs w:val="24"/>
          <w:lang w:val="en-US"/>
        </w:rPr>
        <w:t xml:space="preserve">African Union, </w:t>
      </w:r>
      <w:r w:rsidRPr="00A4130A">
        <w:rPr>
          <w:rFonts w:cs="Times New Roman"/>
          <w:i/>
          <w:szCs w:val="24"/>
          <w:lang w:val="en-US"/>
        </w:rPr>
        <w:t xml:space="preserve">Protocol Relating to the Establishment of the Peace and Security Council </w:t>
      </w:r>
      <w:r>
        <w:rPr>
          <w:rFonts w:cs="Times New Roman"/>
          <w:i/>
          <w:szCs w:val="24"/>
          <w:lang w:val="en-US"/>
        </w:rPr>
        <w:tab/>
      </w:r>
      <w:r w:rsidRPr="00A4130A">
        <w:rPr>
          <w:rFonts w:cs="Times New Roman"/>
          <w:szCs w:val="24"/>
          <w:lang w:val="en-US"/>
        </w:rPr>
        <w:t>(Durban 2002).</w:t>
      </w:r>
      <w:r>
        <w:rPr>
          <w:rFonts w:cs="Times New Roman"/>
          <w:szCs w:val="24"/>
          <w:lang w:val="en-US"/>
        </w:rPr>
        <w:tab/>
      </w:r>
    </w:p>
    <w:p w:rsidR="00B01C60" w:rsidRDefault="00B01C60" w:rsidP="00B01C60">
      <w:pPr>
        <w:pStyle w:val="Geenafstand"/>
        <w:jc w:val="both"/>
        <w:rPr>
          <w:rFonts w:cs="Times New Roman"/>
          <w:szCs w:val="24"/>
          <w:lang w:val="en-US"/>
        </w:rPr>
      </w:pPr>
    </w:p>
    <w:p w:rsidR="00B01C60" w:rsidRPr="00EB1FC7" w:rsidRDefault="00B01C60" w:rsidP="00B01C60">
      <w:pPr>
        <w:pStyle w:val="Voetnoottekst"/>
        <w:rPr>
          <w:rFonts w:ascii="Times New Roman" w:hAnsi="Times New Roman" w:cs="Times New Roman"/>
          <w:sz w:val="24"/>
          <w:szCs w:val="24"/>
          <w:lang w:val="en-US"/>
        </w:rPr>
      </w:pPr>
      <w:r w:rsidRPr="00EB1FC7">
        <w:rPr>
          <w:rFonts w:ascii="Times New Roman" w:hAnsi="Times New Roman" w:cs="Times New Roman"/>
          <w:sz w:val="24"/>
          <w:szCs w:val="24"/>
          <w:lang w:val="en-US"/>
        </w:rPr>
        <w:t xml:space="preserve">African Union, </w:t>
      </w:r>
      <w:r w:rsidRPr="00EB1FC7">
        <w:rPr>
          <w:rFonts w:ascii="Times New Roman" w:hAnsi="Times New Roman" w:cs="Times New Roman"/>
          <w:i/>
          <w:sz w:val="24"/>
          <w:szCs w:val="24"/>
          <w:lang w:val="en-US"/>
        </w:rPr>
        <w:t>Solemn Declaration on a Common African Defense and Security Policy</w:t>
      </w:r>
      <w:r w:rsidRPr="00EB1FC7">
        <w:rPr>
          <w:rFonts w:ascii="Times New Roman" w:hAnsi="Times New Roman" w:cs="Times New Roman"/>
          <w:sz w:val="24"/>
          <w:szCs w:val="24"/>
          <w:lang w:val="en-US"/>
        </w:rPr>
        <w:t xml:space="preserve"> (</w:t>
      </w:r>
      <w:proofErr w:type="spellStart"/>
      <w:r w:rsidRPr="00EB1FC7">
        <w:rPr>
          <w:rFonts w:ascii="Times New Roman" w:hAnsi="Times New Roman" w:cs="Times New Roman"/>
          <w:sz w:val="24"/>
          <w:szCs w:val="24"/>
          <w:lang w:val="en-US"/>
        </w:rPr>
        <w:t>Sirte</w:t>
      </w:r>
      <w:proofErr w:type="spellEnd"/>
      <w:r w:rsidRPr="00EB1FC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EB1FC7">
        <w:rPr>
          <w:rFonts w:ascii="Times New Roman" w:hAnsi="Times New Roman" w:cs="Times New Roman"/>
          <w:sz w:val="24"/>
          <w:szCs w:val="24"/>
          <w:lang w:val="en-US"/>
        </w:rPr>
        <w:t>2004).</w:t>
      </w:r>
    </w:p>
    <w:p w:rsidR="00B01C60" w:rsidRPr="00A4130A" w:rsidRDefault="00B01C60" w:rsidP="00B01C60">
      <w:pPr>
        <w:pStyle w:val="Geenafstand"/>
        <w:jc w:val="both"/>
        <w:rPr>
          <w:rFonts w:cs="Times New Roman"/>
          <w:szCs w:val="24"/>
          <w:lang w:val="en-US"/>
        </w:rPr>
      </w:pPr>
    </w:p>
    <w:p w:rsidR="00B01C60" w:rsidRDefault="00B01C60" w:rsidP="00B01C60">
      <w:pPr>
        <w:pStyle w:val="Geenafstand"/>
        <w:jc w:val="both"/>
        <w:rPr>
          <w:rFonts w:cs="Times New Roman"/>
          <w:szCs w:val="24"/>
          <w:lang w:val="en-US"/>
        </w:rPr>
      </w:pPr>
      <w:r w:rsidRPr="00A4130A">
        <w:rPr>
          <w:rFonts w:cs="Times New Roman"/>
          <w:szCs w:val="24"/>
          <w:lang w:val="en-US"/>
        </w:rPr>
        <w:t xml:space="preserve">African Union Peace and Security Council, </w:t>
      </w:r>
      <w:r w:rsidRPr="00A4130A">
        <w:rPr>
          <w:rFonts w:cs="Times New Roman"/>
          <w:i/>
          <w:szCs w:val="24"/>
          <w:lang w:val="en-US"/>
        </w:rPr>
        <w:t xml:space="preserve">Modalities for the Functioning of the Panel of the </w:t>
      </w:r>
      <w:r>
        <w:rPr>
          <w:rFonts w:cs="Times New Roman"/>
          <w:i/>
          <w:szCs w:val="24"/>
          <w:lang w:val="en-US"/>
        </w:rPr>
        <w:tab/>
      </w:r>
      <w:r w:rsidRPr="00A4130A">
        <w:rPr>
          <w:rFonts w:cs="Times New Roman"/>
          <w:i/>
          <w:szCs w:val="24"/>
          <w:lang w:val="en-US"/>
        </w:rPr>
        <w:t>Wise</w:t>
      </w:r>
      <w:r w:rsidRPr="00A4130A">
        <w:rPr>
          <w:rFonts w:cs="Times New Roman"/>
          <w:szCs w:val="24"/>
          <w:lang w:val="en-US"/>
        </w:rPr>
        <w:t xml:space="preserve"> (Addis </w:t>
      </w:r>
      <w:proofErr w:type="spellStart"/>
      <w:r w:rsidRPr="00A4130A">
        <w:rPr>
          <w:rFonts w:cs="Times New Roman"/>
          <w:szCs w:val="24"/>
          <w:lang w:val="en-US"/>
        </w:rPr>
        <w:t>Abeba</w:t>
      </w:r>
      <w:proofErr w:type="spellEnd"/>
      <w:r w:rsidRPr="00A4130A">
        <w:rPr>
          <w:rFonts w:cs="Times New Roman"/>
          <w:szCs w:val="24"/>
          <w:lang w:val="en-US"/>
        </w:rPr>
        <w:t xml:space="preserve"> 2007).</w:t>
      </w:r>
    </w:p>
    <w:p w:rsidR="00B01C60" w:rsidRDefault="00B01C60" w:rsidP="00B01C60">
      <w:pPr>
        <w:pStyle w:val="Geenafstand"/>
        <w:jc w:val="both"/>
        <w:rPr>
          <w:rFonts w:cs="Times New Roman"/>
          <w:szCs w:val="24"/>
          <w:lang w:val="en-US"/>
        </w:rPr>
      </w:pPr>
    </w:p>
    <w:p w:rsidR="00B01C60" w:rsidRDefault="00B01C60" w:rsidP="00B01C60">
      <w:pPr>
        <w:pStyle w:val="Voetnoottekst"/>
        <w:rPr>
          <w:rFonts w:ascii="Times New Roman" w:hAnsi="Times New Roman" w:cs="Times New Roman"/>
          <w:sz w:val="24"/>
          <w:szCs w:val="24"/>
          <w:lang w:val="en-US"/>
        </w:rPr>
      </w:pPr>
      <w:r w:rsidRPr="009758B4">
        <w:rPr>
          <w:rFonts w:ascii="Times New Roman" w:hAnsi="Times New Roman" w:cs="Times New Roman"/>
          <w:sz w:val="24"/>
          <w:szCs w:val="24"/>
          <w:lang w:val="en-US"/>
        </w:rPr>
        <w:t>African Union Peace and Security Council, ‘Press Statement on the 251</w:t>
      </w:r>
      <w:r w:rsidRPr="009758B4">
        <w:rPr>
          <w:rFonts w:ascii="Times New Roman" w:hAnsi="Times New Roman" w:cs="Times New Roman"/>
          <w:sz w:val="24"/>
          <w:szCs w:val="24"/>
          <w:vertAlign w:val="superscript"/>
          <w:lang w:val="en-US"/>
        </w:rPr>
        <w:t>st</w:t>
      </w:r>
      <w:r w:rsidRPr="009758B4">
        <w:rPr>
          <w:rFonts w:ascii="Times New Roman" w:hAnsi="Times New Roman" w:cs="Times New Roman"/>
          <w:sz w:val="24"/>
          <w:szCs w:val="24"/>
          <w:lang w:val="en-US"/>
        </w:rPr>
        <w:t xml:space="preserve"> meeting of the Peace</w:t>
      </w:r>
      <w:r>
        <w:rPr>
          <w:rFonts w:ascii="Times New Roman" w:hAnsi="Times New Roman" w:cs="Times New Roman"/>
          <w:sz w:val="24"/>
          <w:szCs w:val="24"/>
          <w:lang w:val="en-US"/>
        </w:rPr>
        <w:tab/>
      </w:r>
      <w:r w:rsidRPr="009758B4">
        <w:rPr>
          <w:rFonts w:ascii="Times New Roman" w:hAnsi="Times New Roman" w:cs="Times New Roman"/>
          <w:sz w:val="24"/>
          <w:szCs w:val="24"/>
          <w:lang w:val="en-US"/>
        </w:rPr>
        <w:t xml:space="preserve"> and Security Council’ (Addis </w:t>
      </w:r>
      <w:proofErr w:type="spellStart"/>
      <w:r w:rsidRPr="009758B4">
        <w:rPr>
          <w:rFonts w:ascii="Times New Roman" w:hAnsi="Times New Roman" w:cs="Times New Roman"/>
          <w:sz w:val="24"/>
          <w:szCs w:val="24"/>
          <w:lang w:val="en-US"/>
        </w:rPr>
        <w:t>Abeba</w:t>
      </w:r>
      <w:proofErr w:type="spellEnd"/>
      <w:r w:rsidRPr="009758B4">
        <w:rPr>
          <w:rFonts w:ascii="Times New Roman" w:hAnsi="Times New Roman" w:cs="Times New Roman"/>
          <w:sz w:val="24"/>
          <w:szCs w:val="24"/>
          <w:lang w:val="en-US"/>
        </w:rPr>
        <w:t xml:space="preserve"> 4 </w:t>
      </w:r>
      <w:proofErr w:type="spellStart"/>
      <w:r w:rsidRPr="009758B4">
        <w:rPr>
          <w:rFonts w:ascii="Times New Roman" w:hAnsi="Times New Roman" w:cs="Times New Roman"/>
          <w:sz w:val="24"/>
          <w:szCs w:val="24"/>
          <w:lang w:val="en-US"/>
        </w:rPr>
        <w:t>december</w:t>
      </w:r>
      <w:proofErr w:type="spellEnd"/>
      <w:r w:rsidRPr="009758B4">
        <w:rPr>
          <w:rFonts w:ascii="Times New Roman" w:hAnsi="Times New Roman" w:cs="Times New Roman"/>
          <w:sz w:val="24"/>
          <w:szCs w:val="24"/>
          <w:lang w:val="en-US"/>
        </w:rPr>
        <w:t xml:space="preserve"> 2010).</w:t>
      </w:r>
    </w:p>
    <w:p w:rsidR="00B01C60" w:rsidRPr="0011675F" w:rsidRDefault="00B01C60" w:rsidP="00B01C60">
      <w:pPr>
        <w:pStyle w:val="Voetnoottekst"/>
        <w:rPr>
          <w:rFonts w:ascii="Times New Roman" w:hAnsi="Times New Roman" w:cs="Times New Roman"/>
          <w:sz w:val="24"/>
          <w:szCs w:val="24"/>
          <w:lang w:val="en-US"/>
        </w:rPr>
      </w:pPr>
    </w:p>
    <w:p w:rsidR="00B01C60" w:rsidRPr="0011675F" w:rsidRDefault="00B01C60" w:rsidP="00B01C60">
      <w:pPr>
        <w:pStyle w:val="Voetnoottekst"/>
        <w:jc w:val="both"/>
        <w:rPr>
          <w:rFonts w:ascii="Times New Roman" w:hAnsi="Times New Roman" w:cs="Times New Roman"/>
          <w:sz w:val="24"/>
          <w:szCs w:val="24"/>
          <w:lang w:val="en-US"/>
        </w:rPr>
      </w:pPr>
      <w:r w:rsidRPr="0011675F">
        <w:rPr>
          <w:rFonts w:ascii="Times New Roman" w:hAnsi="Times New Roman" w:cs="Times New Roman"/>
          <w:sz w:val="24"/>
          <w:szCs w:val="24"/>
          <w:lang w:val="en-US"/>
        </w:rPr>
        <w:t>African Union Peace and Security Council, ‘</w:t>
      </w:r>
      <w:proofErr w:type="spellStart"/>
      <w:r w:rsidRPr="0011675F">
        <w:rPr>
          <w:rFonts w:ascii="Times New Roman" w:hAnsi="Times New Roman" w:cs="Times New Roman"/>
          <w:sz w:val="24"/>
          <w:szCs w:val="24"/>
          <w:lang w:val="en-US"/>
        </w:rPr>
        <w:t>Communique</w:t>
      </w:r>
      <w:proofErr w:type="spellEnd"/>
      <w:r w:rsidRPr="0011675F">
        <w:rPr>
          <w:rFonts w:ascii="Times New Roman" w:hAnsi="Times New Roman" w:cs="Times New Roman"/>
          <w:sz w:val="24"/>
          <w:szCs w:val="24"/>
          <w:lang w:val="en-US"/>
        </w:rPr>
        <w:t xml:space="preserve"> on the 252</w:t>
      </w:r>
      <w:r w:rsidRPr="0011675F">
        <w:rPr>
          <w:rFonts w:ascii="Times New Roman" w:hAnsi="Times New Roman" w:cs="Times New Roman"/>
          <w:sz w:val="24"/>
          <w:szCs w:val="24"/>
          <w:vertAlign w:val="superscript"/>
          <w:lang w:val="en-US"/>
        </w:rPr>
        <w:t>nd</w:t>
      </w:r>
      <w:r w:rsidRPr="0011675F">
        <w:rPr>
          <w:rFonts w:ascii="Times New Roman" w:hAnsi="Times New Roman" w:cs="Times New Roman"/>
          <w:sz w:val="24"/>
          <w:szCs w:val="24"/>
          <w:lang w:val="en-US"/>
        </w:rPr>
        <w:t xml:space="preserve"> Meeting of the Peace </w:t>
      </w:r>
      <w:r>
        <w:rPr>
          <w:rFonts w:ascii="Times New Roman" w:hAnsi="Times New Roman" w:cs="Times New Roman"/>
          <w:sz w:val="24"/>
          <w:szCs w:val="24"/>
          <w:lang w:val="en-US"/>
        </w:rPr>
        <w:tab/>
      </w:r>
      <w:r w:rsidRPr="0011675F">
        <w:rPr>
          <w:rFonts w:ascii="Times New Roman" w:hAnsi="Times New Roman" w:cs="Times New Roman"/>
          <w:sz w:val="24"/>
          <w:szCs w:val="24"/>
          <w:lang w:val="en-US"/>
        </w:rPr>
        <w:t xml:space="preserve">and Security Council’ (Addis </w:t>
      </w:r>
      <w:proofErr w:type="spellStart"/>
      <w:r w:rsidRPr="0011675F">
        <w:rPr>
          <w:rFonts w:ascii="Times New Roman" w:hAnsi="Times New Roman" w:cs="Times New Roman"/>
          <w:sz w:val="24"/>
          <w:szCs w:val="24"/>
          <w:lang w:val="en-US"/>
        </w:rPr>
        <w:t>Abeba</w:t>
      </w:r>
      <w:proofErr w:type="spellEnd"/>
      <w:r w:rsidRPr="0011675F">
        <w:rPr>
          <w:rFonts w:ascii="Times New Roman" w:hAnsi="Times New Roman" w:cs="Times New Roman"/>
          <w:sz w:val="24"/>
          <w:szCs w:val="24"/>
          <w:lang w:val="en-US"/>
        </w:rPr>
        <w:t xml:space="preserve"> 9 </w:t>
      </w:r>
      <w:proofErr w:type="spellStart"/>
      <w:r w:rsidRPr="0011675F">
        <w:rPr>
          <w:rFonts w:ascii="Times New Roman" w:hAnsi="Times New Roman" w:cs="Times New Roman"/>
          <w:sz w:val="24"/>
          <w:szCs w:val="24"/>
          <w:lang w:val="en-US"/>
        </w:rPr>
        <w:t>december</w:t>
      </w:r>
      <w:proofErr w:type="spellEnd"/>
      <w:r w:rsidRPr="0011675F">
        <w:rPr>
          <w:rFonts w:ascii="Times New Roman" w:hAnsi="Times New Roman" w:cs="Times New Roman"/>
          <w:sz w:val="24"/>
          <w:szCs w:val="24"/>
          <w:lang w:val="en-US"/>
        </w:rPr>
        <w:t xml:space="preserve"> 2010).</w:t>
      </w:r>
    </w:p>
    <w:p w:rsidR="00B01C60" w:rsidRDefault="00B01C60" w:rsidP="00B01C60">
      <w:pPr>
        <w:pStyle w:val="Geenafstand"/>
        <w:jc w:val="both"/>
        <w:rPr>
          <w:rFonts w:cs="Times New Roman"/>
          <w:szCs w:val="24"/>
          <w:lang w:val="en-US"/>
        </w:rPr>
      </w:pPr>
    </w:p>
    <w:p w:rsidR="00B01C60" w:rsidRPr="009758B4" w:rsidRDefault="00B01C60" w:rsidP="00B01C60">
      <w:pPr>
        <w:pStyle w:val="Voetnoottekst"/>
        <w:jc w:val="both"/>
        <w:rPr>
          <w:rFonts w:ascii="Times New Roman" w:hAnsi="Times New Roman" w:cs="Times New Roman"/>
          <w:sz w:val="24"/>
          <w:szCs w:val="24"/>
          <w:lang w:val="en-US"/>
        </w:rPr>
      </w:pPr>
      <w:r w:rsidRPr="009758B4">
        <w:rPr>
          <w:rFonts w:ascii="Times New Roman" w:hAnsi="Times New Roman" w:cs="Times New Roman"/>
          <w:sz w:val="24"/>
          <w:szCs w:val="24"/>
          <w:lang w:val="en-US"/>
        </w:rPr>
        <w:t xml:space="preserve">ECOWAS, ‘ECOWAS Commission’s Statement on the Political Situation in Côte d’Ivoire’ </w:t>
      </w:r>
      <w:r>
        <w:rPr>
          <w:rFonts w:ascii="Times New Roman" w:hAnsi="Times New Roman" w:cs="Times New Roman"/>
          <w:sz w:val="24"/>
          <w:szCs w:val="24"/>
          <w:lang w:val="en-US"/>
        </w:rPr>
        <w:tab/>
      </w:r>
      <w:r w:rsidRPr="009758B4">
        <w:rPr>
          <w:rFonts w:ascii="Times New Roman" w:hAnsi="Times New Roman" w:cs="Times New Roman"/>
          <w:sz w:val="24"/>
          <w:szCs w:val="24"/>
          <w:lang w:val="en-US"/>
        </w:rPr>
        <w:t xml:space="preserve">(Abuja 5 </w:t>
      </w:r>
      <w:proofErr w:type="spellStart"/>
      <w:r w:rsidRPr="009758B4">
        <w:rPr>
          <w:rFonts w:ascii="Times New Roman" w:hAnsi="Times New Roman" w:cs="Times New Roman"/>
          <w:sz w:val="24"/>
          <w:szCs w:val="24"/>
          <w:lang w:val="en-US"/>
        </w:rPr>
        <w:t>december</w:t>
      </w:r>
      <w:proofErr w:type="spellEnd"/>
      <w:r w:rsidRPr="009758B4">
        <w:rPr>
          <w:rFonts w:ascii="Times New Roman" w:hAnsi="Times New Roman" w:cs="Times New Roman"/>
          <w:sz w:val="24"/>
          <w:szCs w:val="24"/>
          <w:lang w:val="en-US"/>
        </w:rPr>
        <w:t xml:space="preserve"> 2010), http://news.ecowas.int/presseshow.php?nb=187&amp;lang=en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9758B4">
        <w:rPr>
          <w:rFonts w:ascii="Times New Roman" w:hAnsi="Times New Roman" w:cs="Times New Roman"/>
          <w:sz w:val="24"/>
          <w:szCs w:val="24"/>
          <w:lang w:val="en-US"/>
        </w:rPr>
        <w:t>&amp;</w:t>
      </w:r>
      <w:proofErr w:type="spellStart"/>
      <w:r w:rsidRPr="009758B4">
        <w:rPr>
          <w:rFonts w:ascii="Times New Roman" w:hAnsi="Times New Roman" w:cs="Times New Roman"/>
          <w:sz w:val="24"/>
          <w:szCs w:val="24"/>
          <w:lang w:val="en-US"/>
        </w:rPr>
        <w:t>annee</w:t>
      </w:r>
      <w:proofErr w:type="spellEnd"/>
      <w:r w:rsidRPr="009758B4">
        <w:rPr>
          <w:rFonts w:ascii="Times New Roman" w:hAnsi="Times New Roman" w:cs="Times New Roman"/>
          <w:sz w:val="24"/>
          <w:szCs w:val="24"/>
          <w:lang w:val="en-US"/>
        </w:rPr>
        <w:t xml:space="preserve">=2010 (30 </w:t>
      </w:r>
      <w:proofErr w:type="spellStart"/>
      <w:r w:rsidRPr="009758B4">
        <w:rPr>
          <w:rFonts w:ascii="Times New Roman" w:hAnsi="Times New Roman" w:cs="Times New Roman"/>
          <w:sz w:val="24"/>
          <w:szCs w:val="24"/>
          <w:lang w:val="en-US"/>
        </w:rPr>
        <w:t>april</w:t>
      </w:r>
      <w:proofErr w:type="spellEnd"/>
      <w:r w:rsidRPr="009758B4">
        <w:rPr>
          <w:rFonts w:ascii="Times New Roman" w:hAnsi="Times New Roman" w:cs="Times New Roman"/>
          <w:sz w:val="24"/>
          <w:szCs w:val="24"/>
          <w:lang w:val="en-US"/>
        </w:rPr>
        <w:t xml:space="preserve"> 2015). </w:t>
      </w:r>
    </w:p>
    <w:p w:rsidR="00B01C60" w:rsidRDefault="00B01C60" w:rsidP="00B01C60">
      <w:pPr>
        <w:pStyle w:val="Geenafstand"/>
        <w:jc w:val="both"/>
        <w:rPr>
          <w:rFonts w:cs="Times New Roman"/>
          <w:szCs w:val="24"/>
          <w:lang w:val="en-US"/>
        </w:rPr>
      </w:pPr>
    </w:p>
    <w:p w:rsidR="00B01C60" w:rsidRDefault="00B01C60" w:rsidP="00B01C60">
      <w:pPr>
        <w:pStyle w:val="Geenafstand"/>
        <w:jc w:val="both"/>
        <w:rPr>
          <w:rFonts w:cs="Times New Roman"/>
          <w:szCs w:val="24"/>
          <w:lang w:val="en-US"/>
        </w:rPr>
      </w:pPr>
      <w:r>
        <w:rPr>
          <w:lang w:val="en-US"/>
        </w:rPr>
        <w:t xml:space="preserve">ECOWAS, ‘Final </w:t>
      </w:r>
      <w:proofErr w:type="spellStart"/>
      <w:r>
        <w:rPr>
          <w:lang w:val="en-US"/>
        </w:rPr>
        <w:t>Communique</w:t>
      </w:r>
      <w:proofErr w:type="spellEnd"/>
      <w:r>
        <w:rPr>
          <w:lang w:val="en-US"/>
        </w:rPr>
        <w:t xml:space="preserve"> on the Extraordinary Session of the Authority of Heads of</w:t>
      </w:r>
      <w:r>
        <w:rPr>
          <w:lang w:val="en-US"/>
        </w:rPr>
        <w:tab/>
        <w:t xml:space="preserve">State and Government on Côte d’Ivoire’ (Abuja 7 </w:t>
      </w:r>
      <w:proofErr w:type="spellStart"/>
      <w:r>
        <w:rPr>
          <w:lang w:val="en-US"/>
        </w:rPr>
        <w:t>december</w:t>
      </w:r>
      <w:proofErr w:type="spellEnd"/>
      <w:r>
        <w:rPr>
          <w:lang w:val="en-US"/>
        </w:rPr>
        <w:t xml:space="preserve"> 2010), </w:t>
      </w:r>
      <w:r>
        <w:rPr>
          <w:lang w:val="en-US"/>
        </w:rPr>
        <w:tab/>
      </w:r>
      <w:r w:rsidRPr="006E5542">
        <w:rPr>
          <w:lang w:val="en-US"/>
        </w:rPr>
        <w:t>http://news.ecowas.int/presseshow.php?nb=188&amp;</w:t>
      </w:r>
      <w:r>
        <w:rPr>
          <w:lang w:val="en-US"/>
        </w:rPr>
        <w:t xml:space="preserve"> </w:t>
      </w:r>
      <w:proofErr w:type="spellStart"/>
      <w:r w:rsidRPr="006E5542">
        <w:rPr>
          <w:lang w:val="en-US"/>
        </w:rPr>
        <w:t>lang</w:t>
      </w:r>
      <w:proofErr w:type="spellEnd"/>
      <w:r w:rsidRPr="006E5542">
        <w:rPr>
          <w:lang w:val="en-US"/>
        </w:rPr>
        <w:t>=</w:t>
      </w:r>
      <w:proofErr w:type="spellStart"/>
      <w:r w:rsidRPr="006E5542">
        <w:rPr>
          <w:lang w:val="en-US"/>
        </w:rPr>
        <w:t>en&amp;annee</w:t>
      </w:r>
      <w:proofErr w:type="spellEnd"/>
      <w:r w:rsidRPr="006E5542">
        <w:rPr>
          <w:lang w:val="en-US"/>
        </w:rPr>
        <w:t>=2010</w:t>
      </w:r>
      <w:r>
        <w:rPr>
          <w:lang w:val="en-US"/>
        </w:rPr>
        <w:t xml:space="preserve"> (30 </w:t>
      </w:r>
      <w:proofErr w:type="spellStart"/>
      <w:r>
        <w:rPr>
          <w:lang w:val="en-US"/>
        </w:rPr>
        <w:t>april</w:t>
      </w:r>
      <w:proofErr w:type="spellEnd"/>
      <w:r>
        <w:rPr>
          <w:lang w:val="en-US"/>
        </w:rPr>
        <w:t xml:space="preserve"> </w:t>
      </w:r>
      <w:r>
        <w:rPr>
          <w:lang w:val="en-US"/>
        </w:rPr>
        <w:tab/>
        <w:t>2015).</w:t>
      </w:r>
    </w:p>
    <w:p w:rsidR="00B01C60" w:rsidRDefault="00B01C60" w:rsidP="00B01C60">
      <w:pPr>
        <w:pStyle w:val="Geenafstand"/>
        <w:jc w:val="both"/>
        <w:rPr>
          <w:lang w:val="en-US"/>
        </w:rPr>
      </w:pPr>
    </w:p>
    <w:p w:rsidR="00B01C60" w:rsidRDefault="00B01C60" w:rsidP="00B01C60">
      <w:pPr>
        <w:pStyle w:val="Geenafstand"/>
        <w:jc w:val="both"/>
        <w:rPr>
          <w:lang w:val="en-US"/>
        </w:rPr>
      </w:pPr>
      <w:r>
        <w:rPr>
          <w:lang w:val="en-US"/>
        </w:rPr>
        <w:t xml:space="preserve">ECOWAS, ‘Extraordinary Session of the Authority of the Heads of State and Government on </w:t>
      </w:r>
      <w:r>
        <w:rPr>
          <w:lang w:val="en-US"/>
        </w:rPr>
        <w:tab/>
        <w:t xml:space="preserve">Côte d’Ivoire’ (Abuja 24 </w:t>
      </w:r>
      <w:proofErr w:type="spellStart"/>
      <w:r>
        <w:rPr>
          <w:lang w:val="en-US"/>
        </w:rPr>
        <w:t>december</w:t>
      </w:r>
      <w:proofErr w:type="spellEnd"/>
      <w:r>
        <w:rPr>
          <w:lang w:val="en-US"/>
        </w:rPr>
        <w:t xml:space="preserve"> 2010), </w:t>
      </w:r>
      <w:r w:rsidRPr="006E5542">
        <w:rPr>
          <w:lang w:val="en-US"/>
        </w:rPr>
        <w:t>http://news.ecowas.int/presseshow</w:t>
      </w:r>
      <w:r>
        <w:rPr>
          <w:lang w:val="en-US"/>
        </w:rPr>
        <w:t xml:space="preserve"> </w:t>
      </w:r>
      <w:r>
        <w:rPr>
          <w:lang w:val="en-US"/>
        </w:rPr>
        <w:tab/>
        <w:t>.</w:t>
      </w:r>
      <w:proofErr w:type="spellStart"/>
      <w:r w:rsidRPr="006E5542">
        <w:rPr>
          <w:lang w:val="en-US"/>
        </w:rPr>
        <w:t>php?nb</w:t>
      </w:r>
      <w:proofErr w:type="spellEnd"/>
      <w:r w:rsidRPr="006E5542">
        <w:rPr>
          <w:lang w:val="en-US"/>
        </w:rPr>
        <w:t>=192&amp;lang=</w:t>
      </w:r>
      <w:proofErr w:type="spellStart"/>
      <w:r w:rsidRPr="006E5542">
        <w:rPr>
          <w:lang w:val="en-US"/>
        </w:rPr>
        <w:t>en&amp;annee</w:t>
      </w:r>
      <w:proofErr w:type="spellEnd"/>
      <w:r w:rsidRPr="006E5542">
        <w:rPr>
          <w:lang w:val="en-US"/>
        </w:rPr>
        <w:t>=2010</w:t>
      </w:r>
      <w:r>
        <w:rPr>
          <w:lang w:val="en-US"/>
        </w:rPr>
        <w:t xml:space="preserve"> (30 </w:t>
      </w:r>
      <w:proofErr w:type="spellStart"/>
      <w:r>
        <w:rPr>
          <w:lang w:val="en-US"/>
        </w:rPr>
        <w:t>april</w:t>
      </w:r>
      <w:proofErr w:type="spellEnd"/>
      <w:r>
        <w:rPr>
          <w:lang w:val="en-US"/>
        </w:rPr>
        <w:t xml:space="preserve"> 2015).</w:t>
      </w:r>
    </w:p>
    <w:p w:rsidR="00B01C60" w:rsidRDefault="00B01C60" w:rsidP="00B01C60">
      <w:pPr>
        <w:pStyle w:val="Geenafstand"/>
        <w:jc w:val="both"/>
        <w:rPr>
          <w:rFonts w:cs="Times New Roman"/>
          <w:szCs w:val="24"/>
          <w:lang w:val="en-US"/>
        </w:rPr>
      </w:pPr>
    </w:p>
    <w:p w:rsidR="00B01C60" w:rsidRDefault="00B01C60" w:rsidP="00B01C60">
      <w:pPr>
        <w:pStyle w:val="Geenafstand"/>
        <w:jc w:val="both"/>
        <w:rPr>
          <w:lang w:val="en-US"/>
        </w:rPr>
      </w:pPr>
      <w:r>
        <w:rPr>
          <w:lang w:val="en-US"/>
        </w:rPr>
        <w:t xml:space="preserve">ECOWAS, ‘Resolution A/Res.1/03/11 of the Authority of  Heads of State and Government of </w:t>
      </w:r>
      <w:r>
        <w:rPr>
          <w:lang w:val="en-US"/>
        </w:rPr>
        <w:tab/>
        <w:t xml:space="preserve">ECOWAS on the Situation in Côte d’Ivoire’ (Abuja 25 </w:t>
      </w:r>
      <w:proofErr w:type="spellStart"/>
      <w:r>
        <w:rPr>
          <w:lang w:val="en-US"/>
        </w:rPr>
        <w:t>maart</w:t>
      </w:r>
      <w:proofErr w:type="spellEnd"/>
      <w:r>
        <w:rPr>
          <w:lang w:val="en-US"/>
        </w:rPr>
        <w:t xml:space="preserve"> 2011),</w:t>
      </w:r>
      <w:r>
        <w:rPr>
          <w:lang w:val="en-US"/>
        </w:rPr>
        <w:tab/>
      </w:r>
      <w:r w:rsidRPr="009C3257">
        <w:rPr>
          <w:lang w:val="en-US"/>
        </w:rPr>
        <w:t>http://news.ecowas.int/presseshow.php?nb=043&amp;lang=en&amp;annee=2011</w:t>
      </w:r>
      <w:r>
        <w:rPr>
          <w:lang w:val="en-US"/>
        </w:rPr>
        <w:t xml:space="preserve"> </w:t>
      </w:r>
      <w:r w:rsidRPr="009C3257">
        <w:rPr>
          <w:lang w:val="en-US"/>
        </w:rPr>
        <w:t>(30</w:t>
      </w:r>
      <w:r>
        <w:rPr>
          <w:lang w:val="en-US"/>
        </w:rPr>
        <w:t xml:space="preserve"> </w:t>
      </w:r>
      <w:proofErr w:type="spellStart"/>
      <w:r w:rsidRPr="009C3257">
        <w:rPr>
          <w:lang w:val="en-US"/>
        </w:rPr>
        <w:t>april</w:t>
      </w:r>
      <w:proofErr w:type="spellEnd"/>
      <w:r>
        <w:rPr>
          <w:lang w:val="en-US"/>
        </w:rPr>
        <w:t xml:space="preserve"> </w:t>
      </w:r>
      <w:r>
        <w:rPr>
          <w:lang w:val="en-US"/>
        </w:rPr>
        <w:tab/>
        <w:t>2015).</w:t>
      </w:r>
    </w:p>
    <w:p w:rsidR="00B01C60" w:rsidRDefault="00B01C60" w:rsidP="00B01C60">
      <w:pPr>
        <w:pStyle w:val="Geenafstand"/>
        <w:jc w:val="both"/>
        <w:rPr>
          <w:rFonts w:cs="Times New Roman"/>
          <w:szCs w:val="24"/>
          <w:lang w:val="en-US"/>
        </w:rPr>
      </w:pPr>
    </w:p>
    <w:p w:rsidR="00B01C60" w:rsidRDefault="00B01C60" w:rsidP="00B01C60">
      <w:pPr>
        <w:pStyle w:val="Geenafstand"/>
        <w:jc w:val="both"/>
        <w:rPr>
          <w:rFonts w:cs="Times New Roman"/>
          <w:szCs w:val="24"/>
          <w:lang w:val="en-US"/>
        </w:rPr>
      </w:pPr>
      <w:proofErr w:type="spellStart"/>
      <w:r>
        <w:rPr>
          <w:i/>
          <w:lang w:val="en-US"/>
        </w:rPr>
        <w:t>Linas-Marcoussis</w:t>
      </w:r>
      <w:proofErr w:type="spellEnd"/>
      <w:r>
        <w:rPr>
          <w:i/>
          <w:lang w:val="en-US"/>
        </w:rPr>
        <w:t xml:space="preserve"> Agreement</w:t>
      </w:r>
      <w:r>
        <w:rPr>
          <w:lang w:val="en-US"/>
        </w:rPr>
        <w:t xml:space="preserve">, </w:t>
      </w:r>
      <w:r w:rsidRPr="009C3257">
        <w:rPr>
          <w:lang w:val="en-US"/>
        </w:rPr>
        <w:t>http://www.ucd.ie/ibis/filestore/Linas-Marcoussis%20Agreeme</w:t>
      </w:r>
      <w:r>
        <w:rPr>
          <w:lang w:val="en-US"/>
        </w:rPr>
        <w:tab/>
      </w:r>
      <w:proofErr w:type="spellStart"/>
      <w:r w:rsidRPr="00306A07">
        <w:rPr>
          <w:lang w:val="en-US"/>
        </w:rPr>
        <w:t>nt</w:t>
      </w:r>
      <w:proofErr w:type="spellEnd"/>
      <w:r>
        <w:rPr>
          <w:lang w:val="en-US"/>
        </w:rPr>
        <w:t xml:space="preserve"> </w:t>
      </w:r>
      <w:r w:rsidRPr="00306A07">
        <w:rPr>
          <w:lang w:val="en-US"/>
        </w:rPr>
        <w:t>%20.pdf</w:t>
      </w:r>
      <w:r>
        <w:rPr>
          <w:lang w:val="en-US"/>
        </w:rPr>
        <w:t xml:space="preserve"> (30 </w:t>
      </w:r>
      <w:proofErr w:type="spellStart"/>
      <w:r>
        <w:rPr>
          <w:lang w:val="en-US"/>
        </w:rPr>
        <w:t>april</w:t>
      </w:r>
      <w:proofErr w:type="spellEnd"/>
      <w:r>
        <w:rPr>
          <w:lang w:val="en-US"/>
        </w:rPr>
        <w:t xml:space="preserve"> 2015).</w:t>
      </w:r>
    </w:p>
    <w:p w:rsidR="00B01C60" w:rsidRDefault="00B01C60" w:rsidP="00B01C60">
      <w:pPr>
        <w:pStyle w:val="Geenafstand"/>
        <w:jc w:val="both"/>
        <w:rPr>
          <w:rFonts w:cs="Times New Roman"/>
          <w:szCs w:val="24"/>
          <w:lang w:val="en-US"/>
        </w:rPr>
      </w:pPr>
    </w:p>
    <w:p w:rsidR="00B01C60" w:rsidRPr="00B01C60" w:rsidRDefault="00B01C60" w:rsidP="00B01C60">
      <w:pPr>
        <w:pStyle w:val="Geenafstand"/>
        <w:jc w:val="both"/>
      </w:pPr>
      <w:r>
        <w:rPr>
          <w:lang w:val="en-US"/>
        </w:rPr>
        <w:t xml:space="preserve">United Nations, </w:t>
      </w:r>
      <w:r>
        <w:rPr>
          <w:i/>
          <w:lang w:val="en-US"/>
        </w:rPr>
        <w:t>Charter of the United Nations</w:t>
      </w:r>
      <w:r>
        <w:rPr>
          <w:lang w:val="en-US"/>
        </w:rPr>
        <w:t xml:space="preserve"> (San Francisco 1945). </w:t>
      </w:r>
      <w:r w:rsidRPr="00B01C60">
        <w:t xml:space="preserve">Geraadpleegd op: </w:t>
      </w:r>
      <w:r w:rsidRPr="00B01C60">
        <w:tab/>
        <w:t xml:space="preserve">http://www.un.org/en/documents/charter/chapter8.shtml (12 juni </w:t>
      </w:r>
      <w:r w:rsidRPr="00B01C60">
        <w:tab/>
        <w:t>2015).</w:t>
      </w:r>
    </w:p>
    <w:p w:rsidR="00B01C60" w:rsidRDefault="00B01C60" w:rsidP="00B01C60">
      <w:pPr>
        <w:pStyle w:val="Geenafstand"/>
        <w:jc w:val="both"/>
      </w:pPr>
    </w:p>
    <w:p w:rsidR="00B01C60" w:rsidRDefault="00B01C60" w:rsidP="00B01C60">
      <w:pPr>
        <w:pStyle w:val="Geenafstand"/>
        <w:rPr>
          <w:lang w:val="en-US"/>
        </w:rPr>
      </w:pPr>
      <w:r w:rsidRPr="00AD13CA">
        <w:rPr>
          <w:lang w:val="en-US"/>
        </w:rPr>
        <w:t xml:space="preserve">United Nations General Assembly, </w:t>
      </w:r>
      <w:r w:rsidRPr="00AD13CA">
        <w:rPr>
          <w:i/>
          <w:lang w:val="en-US"/>
        </w:rPr>
        <w:t>2005 World Summit Outcome</w:t>
      </w:r>
      <w:r>
        <w:rPr>
          <w:lang w:val="en-US"/>
        </w:rPr>
        <w:t xml:space="preserve"> (New York 2005).</w:t>
      </w:r>
    </w:p>
    <w:p w:rsidR="00B01C60" w:rsidRDefault="00B01C60" w:rsidP="00B01C60">
      <w:pPr>
        <w:pStyle w:val="Geenafstand"/>
        <w:rPr>
          <w:rFonts w:cs="Times New Roman"/>
          <w:szCs w:val="24"/>
          <w:lang w:val="en-US"/>
        </w:rPr>
      </w:pPr>
    </w:p>
    <w:p w:rsidR="00B01C60" w:rsidRDefault="00B01C60" w:rsidP="00B01C60">
      <w:pPr>
        <w:pStyle w:val="Geenafstand"/>
        <w:rPr>
          <w:rFonts w:cs="Times New Roman"/>
          <w:szCs w:val="24"/>
          <w:lang w:val="en-US"/>
        </w:rPr>
      </w:pPr>
      <w:r>
        <w:rPr>
          <w:lang w:val="en-US"/>
        </w:rPr>
        <w:t xml:space="preserve">United Nations Security Council, </w:t>
      </w:r>
      <w:r>
        <w:rPr>
          <w:i/>
          <w:lang w:val="en-US"/>
        </w:rPr>
        <w:t>Resolution 1528</w:t>
      </w:r>
      <w:r>
        <w:rPr>
          <w:lang w:val="en-US"/>
        </w:rPr>
        <w:t xml:space="preserve"> (New York 2004).</w:t>
      </w:r>
    </w:p>
    <w:p w:rsidR="00B01C60" w:rsidRDefault="00B01C60" w:rsidP="00B01C60">
      <w:pPr>
        <w:pStyle w:val="Geenafstand"/>
        <w:rPr>
          <w:rFonts w:cs="Times New Roman"/>
          <w:szCs w:val="24"/>
          <w:lang w:val="en-US"/>
        </w:rPr>
      </w:pPr>
    </w:p>
    <w:p w:rsidR="00B01C60" w:rsidRDefault="00B01C60" w:rsidP="00B01C60">
      <w:pPr>
        <w:pStyle w:val="Geenafstand"/>
        <w:jc w:val="both"/>
        <w:rPr>
          <w:lang w:val="en-US"/>
        </w:rPr>
      </w:pPr>
      <w:r>
        <w:rPr>
          <w:lang w:val="en-US"/>
        </w:rPr>
        <w:t xml:space="preserve">United Nations Security Council, </w:t>
      </w:r>
      <w:r>
        <w:rPr>
          <w:i/>
          <w:lang w:val="en-US"/>
        </w:rPr>
        <w:t>Resolution 1631</w:t>
      </w:r>
      <w:r>
        <w:rPr>
          <w:lang w:val="en-US"/>
        </w:rPr>
        <w:t xml:space="preserve"> (New York 2005).</w:t>
      </w:r>
    </w:p>
    <w:p w:rsidR="00B01C60" w:rsidRPr="009758B4" w:rsidRDefault="00B01C60" w:rsidP="00B01C60">
      <w:pPr>
        <w:pStyle w:val="Voetnoottekst"/>
        <w:rPr>
          <w:rFonts w:ascii="Times New Roman" w:hAnsi="Times New Roman" w:cs="Times New Roman"/>
          <w:sz w:val="24"/>
          <w:szCs w:val="24"/>
          <w:lang w:val="en-US"/>
        </w:rPr>
      </w:pPr>
    </w:p>
    <w:p w:rsidR="00B01C60" w:rsidRDefault="00B01C60" w:rsidP="00B01C60">
      <w:pPr>
        <w:pStyle w:val="Geenafstand"/>
        <w:jc w:val="both"/>
        <w:rPr>
          <w:lang w:val="en-US"/>
        </w:rPr>
      </w:pPr>
      <w:r>
        <w:rPr>
          <w:lang w:val="en-US"/>
        </w:rPr>
        <w:t xml:space="preserve">United Nations Security Council, </w:t>
      </w:r>
      <w:r>
        <w:rPr>
          <w:i/>
          <w:lang w:val="en-US"/>
        </w:rPr>
        <w:t xml:space="preserve">Final Report of the Group of Experts on Côte d’Ivoire </w:t>
      </w:r>
      <w:r>
        <w:rPr>
          <w:i/>
          <w:lang w:val="en-US"/>
        </w:rPr>
        <w:tab/>
        <w:t>pursuant to paragraph 19 of Security Council resolution 2101 (2013)</w:t>
      </w:r>
      <w:r>
        <w:rPr>
          <w:lang w:val="en-US"/>
        </w:rPr>
        <w:t xml:space="preserve"> (New York </w:t>
      </w:r>
      <w:r>
        <w:rPr>
          <w:lang w:val="en-US"/>
        </w:rPr>
        <w:tab/>
        <w:t>2014).</w:t>
      </w:r>
    </w:p>
    <w:p w:rsidR="00B01C60" w:rsidRDefault="00B01C60" w:rsidP="00175BD8">
      <w:pPr>
        <w:pStyle w:val="Geenafstand"/>
        <w:jc w:val="center"/>
        <w:rPr>
          <w:rFonts w:cs="Times New Roman"/>
          <w:b/>
          <w:szCs w:val="24"/>
          <w:lang w:val="en-US"/>
        </w:rPr>
      </w:pPr>
    </w:p>
    <w:p w:rsidR="00175BD8" w:rsidRPr="00FF0B22" w:rsidRDefault="00175BD8" w:rsidP="00175BD8">
      <w:pPr>
        <w:pStyle w:val="Geenafstand"/>
        <w:jc w:val="center"/>
        <w:rPr>
          <w:rFonts w:cs="Times New Roman"/>
          <w:b/>
          <w:i/>
          <w:szCs w:val="24"/>
          <w:lang w:val="en-US"/>
        </w:rPr>
      </w:pPr>
      <w:proofErr w:type="spellStart"/>
      <w:r w:rsidRPr="00FF0B22">
        <w:rPr>
          <w:rFonts w:cs="Times New Roman"/>
          <w:b/>
          <w:i/>
          <w:szCs w:val="24"/>
          <w:lang w:val="en-US"/>
        </w:rPr>
        <w:t>Literatuur</w:t>
      </w:r>
      <w:proofErr w:type="spellEnd"/>
    </w:p>
    <w:p w:rsidR="00175BD8" w:rsidRDefault="00175BD8" w:rsidP="00175BD8">
      <w:pPr>
        <w:pStyle w:val="Geenafstand"/>
        <w:rPr>
          <w:rFonts w:cs="Times New Roman"/>
          <w:szCs w:val="24"/>
          <w:lang w:val="en-US"/>
        </w:rPr>
      </w:pPr>
    </w:p>
    <w:p w:rsidR="00175BD8" w:rsidRDefault="00175BD8" w:rsidP="00175BD8">
      <w:pPr>
        <w:pStyle w:val="Geenafstand"/>
        <w:rPr>
          <w:lang w:val="en-US"/>
        </w:rPr>
      </w:pPr>
      <w:proofErr w:type="spellStart"/>
      <w:r>
        <w:rPr>
          <w:lang w:val="en-US"/>
        </w:rPr>
        <w:t>Abass</w:t>
      </w:r>
      <w:proofErr w:type="spellEnd"/>
      <w:r>
        <w:rPr>
          <w:lang w:val="en-US"/>
        </w:rPr>
        <w:t xml:space="preserve">, </w:t>
      </w:r>
      <w:proofErr w:type="spellStart"/>
      <w:r>
        <w:rPr>
          <w:lang w:val="en-US"/>
        </w:rPr>
        <w:t>Ademola</w:t>
      </w:r>
      <w:proofErr w:type="spellEnd"/>
      <w:r>
        <w:rPr>
          <w:lang w:val="en-US"/>
        </w:rPr>
        <w:t xml:space="preserve">, ‘UN Cooperation with Regional </w:t>
      </w:r>
      <w:proofErr w:type="spellStart"/>
      <w:r>
        <w:rPr>
          <w:lang w:val="en-US"/>
        </w:rPr>
        <w:t>Organisations</w:t>
      </w:r>
      <w:proofErr w:type="spellEnd"/>
      <w:r>
        <w:rPr>
          <w:lang w:val="en-US"/>
        </w:rPr>
        <w:t xml:space="preserve"> in Peacekeeping Operations’, </w:t>
      </w:r>
    </w:p>
    <w:p w:rsidR="00175BD8" w:rsidRDefault="00175BD8" w:rsidP="00175BD8">
      <w:pPr>
        <w:pStyle w:val="Geenafstand"/>
        <w:jc w:val="both"/>
        <w:rPr>
          <w:lang w:val="en-US"/>
        </w:rPr>
      </w:pPr>
      <w:r>
        <w:rPr>
          <w:lang w:val="en-US"/>
        </w:rPr>
        <w:tab/>
        <w:t>in:</w:t>
      </w:r>
      <w:r w:rsidRPr="00B3264C">
        <w:rPr>
          <w:lang w:val="en-US"/>
        </w:rPr>
        <w:t xml:space="preserve"> </w:t>
      </w:r>
      <w:r w:rsidRPr="002C057E">
        <w:rPr>
          <w:lang w:val="en-US"/>
        </w:rPr>
        <w:t xml:space="preserve">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 xml:space="preserve">The United Nations </w:t>
      </w:r>
      <w:r>
        <w:rPr>
          <w:i/>
          <w:lang w:val="en-US"/>
        </w:rPr>
        <w:tab/>
        <w:t>and the Regions</w:t>
      </w:r>
      <w:r w:rsidRPr="00190C9E">
        <w:rPr>
          <w:i/>
          <w:lang w:val="en-US"/>
        </w:rPr>
        <w:t xml:space="preserve">: Third World Report on Regional Integration </w:t>
      </w:r>
      <w:r>
        <w:rPr>
          <w:lang w:val="en-US"/>
        </w:rPr>
        <w:t>(New York 2012) 109-</w:t>
      </w:r>
      <w:r>
        <w:rPr>
          <w:lang w:val="en-US"/>
        </w:rPr>
        <w:tab/>
        <w:t>128.</w:t>
      </w:r>
    </w:p>
    <w:p w:rsidR="00175BD8" w:rsidRDefault="00175BD8" w:rsidP="00175BD8">
      <w:pPr>
        <w:pStyle w:val="Geenafstand"/>
        <w:rPr>
          <w:rFonts w:cs="Times New Roman"/>
          <w:szCs w:val="24"/>
          <w:lang w:val="en-US"/>
        </w:rPr>
      </w:pPr>
    </w:p>
    <w:p w:rsidR="00175BD8" w:rsidRDefault="00175BD8" w:rsidP="00175BD8">
      <w:pPr>
        <w:pStyle w:val="Geenafstand"/>
        <w:jc w:val="both"/>
        <w:rPr>
          <w:rFonts w:cs="Times New Roman"/>
          <w:szCs w:val="24"/>
          <w:lang w:val="en-US"/>
        </w:rPr>
      </w:pPr>
      <w:proofErr w:type="spellStart"/>
      <w:r w:rsidRPr="00A4130A">
        <w:rPr>
          <w:rFonts w:cs="Times New Roman"/>
          <w:szCs w:val="24"/>
          <w:lang w:val="en-US"/>
        </w:rPr>
        <w:t>Aboagye</w:t>
      </w:r>
      <w:proofErr w:type="spellEnd"/>
      <w:r w:rsidRPr="00A4130A">
        <w:rPr>
          <w:rFonts w:cs="Times New Roman"/>
          <w:szCs w:val="24"/>
          <w:lang w:val="en-US"/>
        </w:rPr>
        <w:t>, Festus, ‘A Stitch in Time Would Have Saved Nine’</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Institute for Security Studies</w:t>
      </w:r>
      <w:r w:rsidRPr="00A4130A">
        <w:rPr>
          <w:rFonts w:cs="Times New Roman"/>
          <w:szCs w:val="24"/>
          <w:lang w:val="en-US"/>
        </w:rPr>
        <w:t xml:space="preserve"> </w:t>
      </w:r>
      <w:r>
        <w:rPr>
          <w:rFonts w:cs="Times New Roman"/>
          <w:szCs w:val="24"/>
          <w:lang w:val="en-US"/>
        </w:rPr>
        <w:tab/>
      </w:r>
      <w:r w:rsidRPr="00A4130A">
        <w:rPr>
          <w:rFonts w:cs="Times New Roman"/>
          <w:szCs w:val="24"/>
          <w:lang w:val="en-US"/>
        </w:rPr>
        <w:t>Policy Brief No. 34 (2012).</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 xml:space="preserve">African Union, </w:t>
      </w:r>
      <w:r w:rsidRPr="00A4130A">
        <w:rPr>
          <w:rFonts w:cs="Times New Roman"/>
          <w:i/>
          <w:szCs w:val="24"/>
          <w:lang w:val="en-US"/>
        </w:rPr>
        <w:t xml:space="preserve">Status of Integration in Africa (SIA V) </w:t>
      </w:r>
      <w:r w:rsidRPr="00A4130A">
        <w:rPr>
          <w:rFonts w:cs="Times New Roman"/>
          <w:szCs w:val="24"/>
          <w:lang w:val="en-US"/>
        </w:rPr>
        <w:t>(2014).</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proofErr w:type="spellStart"/>
      <w:r>
        <w:rPr>
          <w:lang w:val="en-US"/>
        </w:rPr>
        <w:t>Ancas</w:t>
      </w:r>
      <w:proofErr w:type="spellEnd"/>
      <w:r>
        <w:rPr>
          <w:lang w:val="en-US"/>
        </w:rPr>
        <w:t xml:space="preserve">, Sarah, ‘The effectiveness of regional peacemaking in Southern Africa – </w:t>
      </w:r>
      <w:r>
        <w:rPr>
          <w:lang w:val="en-US"/>
        </w:rPr>
        <w:tab/>
      </w:r>
      <w:proofErr w:type="spellStart"/>
      <w:r>
        <w:rPr>
          <w:lang w:val="en-US"/>
        </w:rPr>
        <w:t>Problematising</w:t>
      </w:r>
      <w:proofErr w:type="spellEnd"/>
      <w:r>
        <w:rPr>
          <w:lang w:val="en-US"/>
        </w:rPr>
        <w:t xml:space="preserve"> the United Nations-African Union-Southern African Development </w:t>
      </w:r>
      <w:r>
        <w:rPr>
          <w:lang w:val="en-US"/>
        </w:rPr>
        <w:tab/>
        <w:t xml:space="preserve">Community relationship’, </w:t>
      </w:r>
      <w:r>
        <w:rPr>
          <w:i/>
          <w:lang w:val="en-US"/>
        </w:rPr>
        <w:t>African Journal on Conflict Resolution</w:t>
      </w:r>
      <w:r>
        <w:rPr>
          <w:lang w:val="en-US"/>
        </w:rPr>
        <w:t xml:space="preserve"> 11/1 (2011) 129-</w:t>
      </w:r>
      <w:r>
        <w:rPr>
          <w:lang w:val="en-US"/>
        </w:rPr>
        <w:tab/>
        <w:t>152.</w:t>
      </w:r>
    </w:p>
    <w:p w:rsidR="00175BD8" w:rsidRPr="00866013" w:rsidRDefault="00175BD8" w:rsidP="00175BD8">
      <w:pPr>
        <w:pStyle w:val="Geenafstand"/>
        <w:jc w:val="both"/>
        <w:rPr>
          <w:lang w:val="en-US"/>
        </w:rPr>
      </w:pPr>
    </w:p>
    <w:p w:rsidR="00175BD8" w:rsidRDefault="00175BD8" w:rsidP="00175BD8">
      <w:pPr>
        <w:pStyle w:val="Geenafstand"/>
        <w:jc w:val="both"/>
        <w:rPr>
          <w:lang w:val="en-US"/>
        </w:rPr>
      </w:pPr>
      <w:r>
        <w:rPr>
          <w:lang w:val="en-US"/>
        </w:rPr>
        <w:t xml:space="preserve">Kofi Annan, </w:t>
      </w:r>
      <w:r>
        <w:rPr>
          <w:i/>
          <w:lang w:val="en-US"/>
        </w:rPr>
        <w:t>We the peoples: the role of the United Nations in the 21st century</w:t>
      </w:r>
      <w:r>
        <w:rPr>
          <w:lang w:val="en-US"/>
        </w:rPr>
        <w:t xml:space="preserve"> (New York </w:t>
      </w:r>
      <w:r>
        <w:rPr>
          <w:lang w:val="en-US"/>
        </w:rPr>
        <w:tab/>
        <w:t>2000).</w:t>
      </w:r>
    </w:p>
    <w:p w:rsidR="00175BD8" w:rsidRDefault="00175BD8" w:rsidP="00175BD8">
      <w:pPr>
        <w:pStyle w:val="Geenafstand"/>
        <w:jc w:val="both"/>
        <w:rPr>
          <w:lang w:val="en-US"/>
        </w:rPr>
      </w:pPr>
    </w:p>
    <w:p w:rsidR="00175BD8" w:rsidRPr="00A4130A" w:rsidRDefault="00175BD8" w:rsidP="00175BD8">
      <w:pPr>
        <w:pStyle w:val="Geenafstand"/>
        <w:jc w:val="both"/>
        <w:rPr>
          <w:rFonts w:cs="Times New Roman"/>
          <w:szCs w:val="24"/>
          <w:lang w:val="en-US"/>
        </w:rPr>
      </w:pPr>
      <w:proofErr w:type="spellStart"/>
      <w:r w:rsidRPr="00A4130A">
        <w:rPr>
          <w:rFonts w:cs="Times New Roman"/>
          <w:szCs w:val="24"/>
          <w:lang w:val="en-US"/>
        </w:rPr>
        <w:t>Apuuli</w:t>
      </w:r>
      <w:proofErr w:type="spellEnd"/>
      <w:r w:rsidRPr="00A4130A">
        <w:rPr>
          <w:rFonts w:cs="Times New Roman"/>
          <w:szCs w:val="24"/>
          <w:lang w:val="en-US"/>
        </w:rPr>
        <w:t xml:space="preserve">, </w:t>
      </w:r>
      <w:proofErr w:type="spellStart"/>
      <w:r w:rsidRPr="00A4130A">
        <w:rPr>
          <w:rFonts w:cs="Times New Roman"/>
          <w:szCs w:val="24"/>
          <w:lang w:val="en-US"/>
        </w:rPr>
        <w:t>Kasaija</w:t>
      </w:r>
      <w:proofErr w:type="spellEnd"/>
      <w:r w:rsidRPr="00A4130A">
        <w:rPr>
          <w:rFonts w:cs="Times New Roman"/>
          <w:szCs w:val="24"/>
          <w:lang w:val="en-US"/>
        </w:rPr>
        <w:t xml:space="preserve"> Phillip, ‘The African Union’s notion of ‘African solutions to African </w:t>
      </w:r>
      <w:r>
        <w:rPr>
          <w:rFonts w:cs="Times New Roman"/>
          <w:szCs w:val="24"/>
          <w:lang w:val="en-US"/>
        </w:rPr>
        <w:tab/>
      </w:r>
      <w:r w:rsidRPr="00A4130A">
        <w:rPr>
          <w:rFonts w:cs="Times New Roman"/>
          <w:szCs w:val="24"/>
          <w:lang w:val="en-US"/>
        </w:rPr>
        <w:t>problems’ and the crises in Côte d’Ivoire (2010-2011) and Libya (2011)’</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 xml:space="preserve">African </w:t>
      </w:r>
      <w:r>
        <w:rPr>
          <w:rFonts w:cs="Times New Roman"/>
          <w:i/>
          <w:szCs w:val="24"/>
          <w:lang w:val="en-US"/>
        </w:rPr>
        <w:tab/>
      </w:r>
      <w:r w:rsidRPr="00A4130A">
        <w:rPr>
          <w:rFonts w:cs="Times New Roman"/>
          <w:i/>
          <w:szCs w:val="24"/>
          <w:lang w:val="en-US"/>
        </w:rPr>
        <w:t>Journal on Conflict Resolution</w:t>
      </w:r>
      <w:r w:rsidRPr="00A4130A">
        <w:rPr>
          <w:rFonts w:cs="Times New Roman"/>
          <w:szCs w:val="24"/>
          <w:lang w:val="en-US"/>
        </w:rPr>
        <w:t xml:space="preserve"> 12/2 (2012) 135-160.</w:t>
      </w:r>
    </w:p>
    <w:p w:rsidR="00175BD8" w:rsidRDefault="00175BD8" w:rsidP="00175BD8">
      <w:pPr>
        <w:pStyle w:val="Geenafstand"/>
        <w:jc w:val="both"/>
        <w:rPr>
          <w:lang w:val="en-US"/>
        </w:rPr>
      </w:pPr>
    </w:p>
    <w:p w:rsidR="00175BD8" w:rsidRDefault="00175BD8" w:rsidP="00175BD8">
      <w:pPr>
        <w:pStyle w:val="Geenafstand"/>
        <w:jc w:val="both"/>
        <w:rPr>
          <w:lang w:val="en-US"/>
        </w:rPr>
      </w:pPr>
      <w:proofErr w:type="spellStart"/>
      <w:r w:rsidRPr="00C54883">
        <w:rPr>
          <w:lang w:val="en-US"/>
        </w:rPr>
        <w:t>Araoye</w:t>
      </w:r>
      <w:proofErr w:type="spellEnd"/>
      <w:r w:rsidRPr="00C54883">
        <w:rPr>
          <w:lang w:val="en-US"/>
        </w:rPr>
        <w:t>,</w:t>
      </w:r>
      <w:r>
        <w:rPr>
          <w:lang w:val="en-US"/>
        </w:rPr>
        <w:t xml:space="preserve"> </w:t>
      </w:r>
      <w:proofErr w:type="spellStart"/>
      <w:r w:rsidRPr="00C54883">
        <w:rPr>
          <w:lang w:val="en-US"/>
        </w:rPr>
        <w:t>Ademola</w:t>
      </w:r>
      <w:proofErr w:type="spellEnd"/>
      <w:r>
        <w:rPr>
          <w:lang w:val="en-US"/>
        </w:rPr>
        <w:t>,</w:t>
      </w:r>
      <w:r w:rsidRPr="00C54883">
        <w:rPr>
          <w:lang w:val="en-US"/>
        </w:rPr>
        <w:t xml:space="preserve"> ‘Hegemonic agendas, </w:t>
      </w:r>
      <w:proofErr w:type="spellStart"/>
      <w:r w:rsidRPr="00C54883">
        <w:rPr>
          <w:lang w:val="en-US"/>
        </w:rPr>
        <w:t>intermesticity</w:t>
      </w:r>
      <w:proofErr w:type="spellEnd"/>
      <w:r w:rsidRPr="00C54883">
        <w:rPr>
          <w:lang w:val="en-US"/>
        </w:rPr>
        <w:t xml:space="preserve"> and conflicts in the post-colonial </w:t>
      </w:r>
      <w:r>
        <w:rPr>
          <w:lang w:val="en-US"/>
        </w:rPr>
        <w:tab/>
      </w:r>
      <w:r w:rsidRPr="00C54883">
        <w:rPr>
          <w:lang w:val="en-US"/>
        </w:rPr>
        <w:t>state</w:t>
      </w:r>
      <w:r>
        <w:rPr>
          <w:lang w:val="en-US"/>
        </w:rPr>
        <w:t xml:space="preserve">’, </w:t>
      </w:r>
      <w:r w:rsidRPr="00C54883">
        <w:rPr>
          <w:lang w:val="en-US"/>
        </w:rPr>
        <w:t xml:space="preserve"> </w:t>
      </w:r>
      <w:r>
        <w:rPr>
          <w:i/>
          <w:lang w:val="en-US"/>
        </w:rPr>
        <w:t xml:space="preserve">African Journal on Conflict Resolution </w:t>
      </w:r>
      <w:r>
        <w:rPr>
          <w:lang w:val="en-US"/>
        </w:rPr>
        <w:t>12/1 (2012) 9-32.</w:t>
      </w:r>
    </w:p>
    <w:p w:rsidR="00175BD8" w:rsidRPr="00A611D1" w:rsidRDefault="00175BD8" w:rsidP="00175BD8">
      <w:pPr>
        <w:pStyle w:val="Geenafstand"/>
        <w:jc w:val="both"/>
        <w:rPr>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 xml:space="preserve">Bah, </w:t>
      </w:r>
      <w:proofErr w:type="spellStart"/>
      <w:r w:rsidRPr="00A4130A">
        <w:rPr>
          <w:rFonts w:cs="Times New Roman"/>
          <w:szCs w:val="24"/>
          <w:lang w:val="en-US"/>
        </w:rPr>
        <w:t>Alhaji</w:t>
      </w:r>
      <w:proofErr w:type="spellEnd"/>
      <w:r w:rsidRPr="00A4130A">
        <w:rPr>
          <w:rFonts w:cs="Times New Roman"/>
          <w:szCs w:val="24"/>
          <w:lang w:val="en-US"/>
        </w:rPr>
        <w:t xml:space="preserve"> </w:t>
      </w:r>
      <w:proofErr w:type="spellStart"/>
      <w:r w:rsidRPr="00A4130A">
        <w:rPr>
          <w:rFonts w:cs="Times New Roman"/>
          <w:szCs w:val="24"/>
          <w:lang w:val="en-US"/>
        </w:rPr>
        <w:t>Sarjoh</w:t>
      </w:r>
      <w:proofErr w:type="spellEnd"/>
      <w:r w:rsidRPr="00A4130A">
        <w:rPr>
          <w:rFonts w:cs="Times New Roman"/>
          <w:szCs w:val="24"/>
          <w:lang w:val="en-US"/>
        </w:rPr>
        <w:t xml:space="preserve"> </w:t>
      </w:r>
      <w:proofErr w:type="spellStart"/>
      <w:r w:rsidRPr="00A4130A">
        <w:rPr>
          <w:rFonts w:cs="Times New Roman"/>
          <w:szCs w:val="24"/>
          <w:lang w:val="en-US"/>
        </w:rPr>
        <w:t>e.a</w:t>
      </w:r>
      <w:proofErr w:type="spellEnd"/>
      <w:r w:rsidRPr="00A4130A">
        <w:rPr>
          <w:rFonts w:cs="Times New Roman"/>
          <w:szCs w:val="24"/>
          <w:lang w:val="en-US"/>
        </w:rPr>
        <w:t xml:space="preserve">., </w:t>
      </w:r>
      <w:r w:rsidRPr="00A4130A">
        <w:rPr>
          <w:rFonts w:cs="Times New Roman"/>
          <w:i/>
          <w:szCs w:val="24"/>
          <w:lang w:val="en-US"/>
        </w:rPr>
        <w:t>The African Peace and Security Architecture: A Handbook</w:t>
      </w:r>
      <w:r w:rsidRPr="00A4130A">
        <w:rPr>
          <w:rFonts w:cs="Times New Roman"/>
          <w:szCs w:val="24"/>
          <w:lang w:val="en-US"/>
        </w:rPr>
        <w:t xml:space="preserve"> (</w:t>
      </w:r>
      <w:proofErr w:type="spellStart"/>
      <w:r w:rsidRPr="00A4130A">
        <w:rPr>
          <w:rFonts w:cs="Times New Roman"/>
          <w:szCs w:val="24"/>
          <w:lang w:val="en-US"/>
        </w:rPr>
        <w:t>zp</w:t>
      </w:r>
      <w:proofErr w:type="spellEnd"/>
      <w:r w:rsidRPr="00A4130A">
        <w:rPr>
          <w:rFonts w:cs="Times New Roman"/>
          <w:szCs w:val="24"/>
          <w:lang w:val="en-US"/>
        </w:rPr>
        <w:t xml:space="preserve"> 2014).</w:t>
      </w:r>
    </w:p>
    <w:p w:rsidR="00175BD8" w:rsidRDefault="00175BD8" w:rsidP="00175BD8">
      <w:pPr>
        <w:pStyle w:val="Geenafstand"/>
        <w:jc w:val="both"/>
        <w:rPr>
          <w:rFonts w:cs="Times New Roman"/>
          <w:b/>
          <w:szCs w:val="24"/>
          <w:lang w:val="en-US"/>
        </w:rPr>
      </w:pPr>
    </w:p>
    <w:p w:rsidR="00175BD8" w:rsidRDefault="00175BD8" w:rsidP="00175BD8">
      <w:pPr>
        <w:pStyle w:val="Geenafstand"/>
        <w:jc w:val="both"/>
        <w:rPr>
          <w:lang w:val="en-US"/>
        </w:rPr>
      </w:pPr>
      <w:proofErr w:type="spellStart"/>
      <w:r>
        <w:rPr>
          <w:lang w:val="en-US"/>
        </w:rPr>
        <w:t>Belloni</w:t>
      </w:r>
      <w:proofErr w:type="spellEnd"/>
      <w:r>
        <w:rPr>
          <w:lang w:val="en-US"/>
        </w:rPr>
        <w:t xml:space="preserve">, Roberto, ‘The trouble with humanitarianism’, </w:t>
      </w:r>
      <w:r>
        <w:rPr>
          <w:i/>
          <w:lang w:val="en-US"/>
        </w:rPr>
        <w:t>Review of International Studies</w:t>
      </w:r>
      <w:r>
        <w:rPr>
          <w:lang w:val="en-US"/>
        </w:rPr>
        <w:t xml:space="preserve"> 33/3</w:t>
      </w:r>
    </w:p>
    <w:p w:rsidR="00175BD8" w:rsidRDefault="00175BD8" w:rsidP="00175BD8">
      <w:pPr>
        <w:pStyle w:val="Geenafstand"/>
        <w:ind w:firstLine="708"/>
        <w:jc w:val="both"/>
        <w:rPr>
          <w:rFonts w:cs="Times New Roman"/>
          <w:b/>
          <w:szCs w:val="24"/>
          <w:lang w:val="en-US"/>
        </w:rPr>
      </w:pPr>
      <w:r>
        <w:rPr>
          <w:lang w:val="en-US"/>
        </w:rPr>
        <w:t>(2007) 451-474.</w:t>
      </w:r>
    </w:p>
    <w:p w:rsidR="00175BD8" w:rsidRPr="00FF0B22" w:rsidRDefault="00175BD8" w:rsidP="00175BD8">
      <w:pPr>
        <w:pStyle w:val="Geenafstand"/>
        <w:jc w:val="both"/>
        <w:rPr>
          <w:rFonts w:cs="Times New Roman"/>
          <w:b/>
          <w:szCs w:val="24"/>
          <w:lang w:val="en-US"/>
        </w:rPr>
      </w:pPr>
    </w:p>
    <w:p w:rsidR="00175BD8" w:rsidRDefault="00175BD8" w:rsidP="00175BD8">
      <w:pPr>
        <w:pStyle w:val="Geenafstand"/>
        <w:jc w:val="both"/>
        <w:rPr>
          <w:lang w:val="en-US"/>
        </w:rPr>
      </w:pPr>
      <w:r>
        <w:rPr>
          <w:lang w:val="en-US"/>
        </w:rPr>
        <w:t xml:space="preserve">Boutros-Ghali, Boutros, </w:t>
      </w:r>
      <w:r>
        <w:rPr>
          <w:i/>
          <w:lang w:val="en-US"/>
        </w:rPr>
        <w:t xml:space="preserve">An Agenda for Peace: Preventive Diplomacy, Peacemaking and </w:t>
      </w:r>
      <w:r>
        <w:rPr>
          <w:i/>
          <w:lang w:val="en-US"/>
        </w:rPr>
        <w:tab/>
        <w:t xml:space="preserve">Peacekeeping </w:t>
      </w:r>
      <w:r>
        <w:rPr>
          <w:lang w:val="en-US"/>
        </w:rPr>
        <w:t>(New York 1992).</w:t>
      </w:r>
    </w:p>
    <w:p w:rsidR="00175BD8" w:rsidRPr="00A4130A"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 xml:space="preserve">Call, Charles T., ‘The Fallacy of the ‘Failed State’, </w:t>
      </w:r>
      <w:r w:rsidRPr="00A4130A">
        <w:rPr>
          <w:rFonts w:cs="Times New Roman"/>
          <w:i/>
          <w:szCs w:val="24"/>
          <w:lang w:val="en-US"/>
        </w:rPr>
        <w:t>Third World Quarterly</w:t>
      </w:r>
      <w:r w:rsidRPr="00A4130A">
        <w:rPr>
          <w:rFonts w:cs="Times New Roman"/>
          <w:szCs w:val="24"/>
          <w:lang w:val="en-US"/>
        </w:rPr>
        <w:t xml:space="preserve"> 29 (2008) 1491-</w:t>
      </w:r>
      <w:r>
        <w:rPr>
          <w:rFonts w:cs="Times New Roman"/>
          <w:szCs w:val="24"/>
          <w:lang w:val="en-US"/>
        </w:rPr>
        <w:tab/>
      </w:r>
      <w:r w:rsidRPr="00A4130A">
        <w:rPr>
          <w:rFonts w:cs="Times New Roman"/>
          <w:szCs w:val="24"/>
          <w:lang w:val="en-US"/>
        </w:rPr>
        <w:t>1507.</w:t>
      </w:r>
    </w:p>
    <w:p w:rsidR="00175BD8" w:rsidRDefault="00175BD8" w:rsidP="00175BD8">
      <w:pPr>
        <w:pStyle w:val="Geenafstand"/>
        <w:jc w:val="both"/>
        <w:rPr>
          <w:rFonts w:cs="Times New Roman"/>
          <w:szCs w:val="24"/>
          <w:lang w:val="en-US"/>
        </w:rPr>
      </w:pPr>
    </w:p>
    <w:p w:rsidR="00175BD8" w:rsidRPr="009758B4" w:rsidRDefault="00175BD8" w:rsidP="00175BD8">
      <w:pPr>
        <w:pStyle w:val="Geenafstand"/>
        <w:jc w:val="both"/>
        <w:rPr>
          <w:rFonts w:cs="Times New Roman"/>
          <w:szCs w:val="24"/>
          <w:lang w:val="en-US"/>
        </w:rPr>
      </w:pPr>
      <w:proofErr w:type="spellStart"/>
      <w:r w:rsidRPr="00817196">
        <w:rPr>
          <w:lang w:val="en-US"/>
        </w:rPr>
        <w:t>Chossudovsky</w:t>
      </w:r>
      <w:proofErr w:type="spellEnd"/>
      <w:r w:rsidRPr="00817196">
        <w:rPr>
          <w:lang w:val="en-US"/>
        </w:rPr>
        <w:t>,</w:t>
      </w:r>
      <w:r w:rsidRPr="009758B4">
        <w:rPr>
          <w:lang w:val="en-US"/>
        </w:rPr>
        <w:t xml:space="preserve"> </w:t>
      </w:r>
      <w:r w:rsidRPr="00817196">
        <w:rPr>
          <w:lang w:val="en-US"/>
        </w:rPr>
        <w:t>Michel</w:t>
      </w:r>
      <w:r>
        <w:rPr>
          <w:lang w:val="en-US"/>
        </w:rPr>
        <w:t>,</w:t>
      </w:r>
      <w:r w:rsidRPr="00817196">
        <w:rPr>
          <w:lang w:val="en-US"/>
        </w:rPr>
        <w:t xml:space="preserve"> ‘Insurrection and Military Intervention</w:t>
      </w:r>
      <w:r>
        <w:rPr>
          <w:lang w:val="en-US"/>
        </w:rPr>
        <w:t>: The US-NATO Attempted</w:t>
      </w:r>
      <w:r>
        <w:rPr>
          <w:lang w:val="en-US"/>
        </w:rPr>
        <w:tab/>
        <w:t xml:space="preserve">Coup </w:t>
      </w:r>
      <w:proofErr w:type="spellStart"/>
      <w:r>
        <w:rPr>
          <w:lang w:val="en-US"/>
        </w:rPr>
        <w:t>d’Etat</w:t>
      </w:r>
      <w:proofErr w:type="spellEnd"/>
      <w:r>
        <w:rPr>
          <w:lang w:val="en-US"/>
        </w:rPr>
        <w:t xml:space="preserve"> in Libya?’ </w:t>
      </w:r>
      <w:r w:rsidRPr="009758B4">
        <w:rPr>
          <w:lang w:val="en-US"/>
        </w:rPr>
        <w:t>(</w:t>
      </w:r>
      <w:proofErr w:type="spellStart"/>
      <w:r w:rsidRPr="009758B4">
        <w:rPr>
          <w:lang w:val="en-US"/>
        </w:rPr>
        <w:t>versie</w:t>
      </w:r>
      <w:proofErr w:type="spellEnd"/>
      <w:r w:rsidRPr="009758B4">
        <w:rPr>
          <w:lang w:val="en-US"/>
        </w:rPr>
        <w:t xml:space="preserve"> 7 </w:t>
      </w:r>
      <w:proofErr w:type="spellStart"/>
      <w:r w:rsidRPr="009758B4">
        <w:rPr>
          <w:lang w:val="en-US"/>
        </w:rPr>
        <w:t>maart</w:t>
      </w:r>
      <w:proofErr w:type="spellEnd"/>
      <w:r w:rsidRPr="009758B4">
        <w:rPr>
          <w:lang w:val="en-US"/>
        </w:rPr>
        <w:t xml:space="preserve"> 2011) http://www.globalresearch.ca/ </w:t>
      </w:r>
      <w:r w:rsidRPr="009758B4">
        <w:rPr>
          <w:lang w:val="en-US"/>
        </w:rPr>
        <w:tab/>
        <w:t>insurrection-and-military-intervention-the-us-nato-attempted-coup-d-etat-in-</w:t>
      </w:r>
      <w:r>
        <w:rPr>
          <w:lang w:val="en-US"/>
        </w:rPr>
        <w:tab/>
      </w:r>
      <w:proofErr w:type="spellStart"/>
      <w:r w:rsidRPr="009758B4">
        <w:rPr>
          <w:lang w:val="en-US"/>
        </w:rPr>
        <w:t>libya</w:t>
      </w:r>
      <w:proofErr w:type="spellEnd"/>
      <w:r w:rsidRPr="009758B4">
        <w:rPr>
          <w:lang w:val="en-US"/>
        </w:rPr>
        <w:t>/</w:t>
      </w:r>
      <w:r>
        <w:rPr>
          <w:lang w:val="en-US"/>
        </w:rPr>
        <w:t xml:space="preserve"> </w:t>
      </w:r>
      <w:r>
        <w:rPr>
          <w:lang w:val="en-US"/>
        </w:rPr>
        <w:tab/>
      </w:r>
      <w:r w:rsidRPr="009758B4">
        <w:rPr>
          <w:lang w:val="en-US"/>
        </w:rPr>
        <w:t xml:space="preserve">23548 (30 </w:t>
      </w:r>
      <w:proofErr w:type="spellStart"/>
      <w:r w:rsidRPr="009758B4">
        <w:rPr>
          <w:lang w:val="en-US"/>
        </w:rPr>
        <w:t>april</w:t>
      </w:r>
      <w:proofErr w:type="spellEnd"/>
      <w:r w:rsidRPr="009758B4">
        <w:rPr>
          <w:lang w:val="en-US"/>
        </w:rPr>
        <w:t xml:space="preserve"> 2015).</w:t>
      </w:r>
    </w:p>
    <w:p w:rsidR="00175BD8" w:rsidRPr="009758B4" w:rsidRDefault="00175BD8" w:rsidP="00175BD8">
      <w:pPr>
        <w:pStyle w:val="Geenafstand"/>
        <w:jc w:val="both"/>
        <w:rPr>
          <w:rFonts w:cs="Times New Roman"/>
          <w:szCs w:val="24"/>
          <w:lang w:val="en-US"/>
        </w:rPr>
      </w:pPr>
    </w:p>
    <w:p w:rsidR="00175BD8" w:rsidRDefault="00175BD8" w:rsidP="00175BD8">
      <w:pPr>
        <w:pStyle w:val="Geenafstand"/>
        <w:jc w:val="both"/>
        <w:rPr>
          <w:i/>
          <w:lang w:val="en-US"/>
        </w:rPr>
      </w:pPr>
      <w:proofErr w:type="spellStart"/>
      <w:r>
        <w:rPr>
          <w:lang w:val="en-US"/>
        </w:rPr>
        <w:t>Clapham</w:t>
      </w:r>
      <w:proofErr w:type="spellEnd"/>
      <w:r>
        <w:rPr>
          <w:lang w:val="en-US"/>
        </w:rPr>
        <w:t>,</w:t>
      </w:r>
      <w:r w:rsidRPr="00407284">
        <w:rPr>
          <w:lang w:val="en-US"/>
        </w:rPr>
        <w:t xml:space="preserve"> </w:t>
      </w:r>
      <w:r>
        <w:rPr>
          <w:lang w:val="en-US"/>
        </w:rPr>
        <w:t xml:space="preserve">Christopher, ‘The Challenge to the State in a Globalized World’, </w:t>
      </w:r>
      <w:r>
        <w:rPr>
          <w:i/>
          <w:lang w:val="en-US"/>
        </w:rPr>
        <w:t>Development and</w:t>
      </w:r>
    </w:p>
    <w:p w:rsidR="00175BD8" w:rsidRDefault="00175BD8" w:rsidP="00175BD8">
      <w:pPr>
        <w:pStyle w:val="Geenafstand"/>
        <w:ind w:firstLine="708"/>
        <w:jc w:val="both"/>
        <w:rPr>
          <w:rFonts w:cs="Times New Roman"/>
          <w:szCs w:val="24"/>
          <w:lang w:val="en-US"/>
        </w:rPr>
      </w:pPr>
      <w:r>
        <w:rPr>
          <w:i/>
          <w:lang w:val="en-US"/>
        </w:rPr>
        <w:t xml:space="preserve">Change </w:t>
      </w:r>
      <w:r>
        <w:rPr>
          <w:lang w:val="en-US"/>
        </w:rPr>
        <w:t>33/5 (2002) 775-795.</w:t>
      </w:r>
    </w:p>
    <w:p w:rsidR="00175BD8" w:rsidRDefault="00175BD8" w:rsidP="00175BD8">
      <w:pPr>
        <w:pStyle w:val="Geenafstand"/>
        <w:jc w:val="both"/>
        <w:rPr>
          <w:rFonts w:cs="Times New Roman"/>
          <w:szCs w:val="24"/>
          <w:lang w:val="en-US"/>
        </w:rPr>
      </w:pPr>
    </w:p>
    <w:p w:rsidR="00175BD8" w:rsidRPr="008D2E38" w:rsidRDefault="00175BD8" w:rsidP="00175BD8">
      <w:pPr>
        <w:pStyle w:val="Geenafstand"/>
        <w:jc w:val="both"/>
        <w:rPr>
          <w:rFonts w:cs="Times New Roman"/>
          <w:szCs w:val="24"/>
          <w:lang w:val="en-US"/>
        </w:rPr>
      </w:pPr>
      <w:r w:rsidRPr="008D2E38">
        <w:rPr>
          <w:rFonts w:cs="Times New Roman"/>
          <w:szCs w:val="24"/>
          <w:lang w:val="en-US"/>
        </w:rPr>
        <w:t xml:space="preserve">Commission on Global Governance, </w:t>
      </w:r>
      <w:r w:rsidRPr="008D2E38">
        <w:rPr>
          <w:rFonts w:cs="Times New Roman"/>
          <w:i/>
          <w:szCs w:val="24"/>
          <w:lang w:val="en-US"/>
        </w:rPr>
        <w:t xml:space="preserve">Our Global </w:t>
      </w:r>
      <w:proofErr w:type="spellStart"/>
      <w:r w:rsidRPr="008D2E38">
        <w:rPr>
          <w:rFonts w:cs="Times New Roman"/>
          <w:i/>
          <w:szCs w:val="24"/>
          <w:lang w:val="en-US"/>
        </w:rPr>
        <w:t>Neighbourhood</w:t>
      </w:r>
      <w:proofErr w:type="spellEnd"/>
      <w:r w:rsidRPr="008D2E38">
        <w:rPr>
          <w:rFonts w:cs="Times New Roman"/>
          <w:szCs w:val="24"/>
          <w:lang w:val="en-US"/>
        </w:rPr>
        <w:t xml:space="preserve"> (Oxford 1995).</w:t>
      </w:r>
    </w:p>
    <w:p w:rsidR="00175BD8" w:rsidRPr="008D2E38" w:rsidRDefault="00175BD8" w:rsidP="00175BD8">
      <w:pPr>
        <w:pStyle w:val="Geenafstand"/>
        <w:jc w:val="both"/>
        <w:rPr>
          <w:rFonts w:cs="Times New Roman"/>
          <w:szCs w:val="24"/>
          <w:lang w:val="en-US"/>
        </w:rPr>
      </w:pPr>
    </w:p>
    <w:p w:rsidR="00175BD8" w:rsidRPr="008D2E38" w:rsidRDefault="00175BD8" w:rsidP="00175BD8">
      <w:pPr>
        <w:autoSpaceDE w:val="0"/>
        <w:autoSpaceDN w:val="0"/>
        <w:adjustRightInd w:val="0"/>
        <w:spacing w:after="0" w:line="240" w:lineRule="auto"/>
        <w:jc w:val="both"/>
        <w:rPr>
          <w:rFonts w:ascii="Times New Roman" w:hAnsi="Times New Roman" w:cs="Times New Roman"/>
          <w:i/>
          <w:iCs/>
          <w:sz w:val="24"/>
          <w:szCs w:val="24"/>
          <w:lang w:val="en-US"/>
        </w:rPr>
      </w:pPr>
      <w:r w:rsidRPr="008D2E38">
        <w:rPr>
          <w:rFonts w:ascii="Times New Roman" w:hAnsi="Times New Roman" w:cs="Times New Roman"/>
          <w:sz w:val="24"/>
          <w:szCs w:val="24"/>
          <w:lang w:val="en-US"/>
        </w:rPr>
        <w:t>Deng</w:t>
      </w:r>
      <w:r>
        <w:rPr>
          <w:rFonts w:ascii="Times New Roman" w:hAnsi="Times New Roman" w:cs="Times New Roman"/>
          <w:sz w:val="24"/>
          <w:szCs w:val="24"/>
          <w:lang w:val="en-US"/>
        </w:rPr>
        <w:t>, Francis</w:t>
      </w:r>
      <w:r w:rsidRPr="008D2E38">
        <w:rPr>
          <w:rFonts w:ascii="Times New Roman" w:hAnsi="Times New Roman" w:cs="Times New Roman"/>
          <w:sz w:val="24"/>
          <w:szCs w:val="24"/>
          <w:lang w:val="en-US"/>
        </w:rPr>
        <w:t xml:space="preserve"> </w:t>
      </w:r>
      <w:proofErr w:type="spellStart"/>
      <w:r w:rsidRPr="008D2E38">
        <w:rPr>
          <w:rFonts w:ascii="Times New Roman" w:hAnsi="Times New Roman" w:cs="Times New Roman"/>
          <w:sz w:val="24"/>
          <w:szCs w:val="24"/>
          <w:lang w:val="en-US"/>
        </w:rPr>
        <w:t>e.a</w:t>
      </w:r>
      <w:proofErr w:type="spellEnd"/>
      <w:r w:rsidRPr="008D2E38">
        <w:rPr>
          <w:rFonts w:ascii="Times New Roman" w:hAnsi="Times New Roman" w:cs="Times New Roman"/>
          <w:sz w:val="24"/>
          <w:szCs w:val="24"/>
          <w:lang w:val="en-US"/>
        </w:rPr>
        <w:t xml:space="preserve">., </w:t>
      </w:r>
      <w:r w:rsidRPr="008D2E38">
        <w:rPr>
          <w:rFonts w:ascii="Times New Roman" w:hAnsi="Times New Roman" w:cs="Times New Roman"/>
          <w:i/>
          <w:iCs/>
          <w:sz w:val="24"/>
          <w:szCs w:val="24"/>
          <w:lang w:val="en-US"/>
        </w:rPr>
        <w:t>Sovereignty as responsibility</w:t>
      </w:r>
      <w:r>
        <w:rPr>
          <w:rFonts w:ascii="Times New Roman" w:hAnsi="Times New Roman" w:cs="Times New Roman"/>
          <w:i/>
          <w:iCs/>
          <w:sz w:val="24"/>
          <w:szCs w:val="24"/>
          <w:lang w:val="en-US"/>
        </w:rPr>
        <w:t>: Conflict Management in Africa</w:t>
      </w:r>
      <w:r w:rsidRPr="008D2E38">
        <w:rPr>
          <w:rFonts w:ascii="Times New Roman" w:hAnsi="Times New Roman" w:cs="Times New Roman"/>
          <w:i/>
          <w:iCs/>
          <w:sz w:val="24"/>
          <w:szCs w:val="24"/>
          <w:lang w:val="en-US"/>
        </w:rPr>
        <w:t xml:space="preserve"> </w:t>
      </w:r>
      <w:r w:rsidRPr="008D2E38">
        <w:rPr>
          <w:rFonts w:ascii="Times New Roman" w:hAnsi="Times New Roman" w:cs="Times New Roman"/>
          <w:sz w:val="24"/>
          <w:szCs w:val="24"/>
          <w:lang w:val="en-US"/>
        </w:rPr>
        <w:t>(Washington</w:t>
      </w:r>
      <w:r>
        <w:rPr>
          <w:rFonts w:ascii="Times New Roman" w:hAnsi="Times New Roman" w:cs="Times New Roman"/>
          <w:sz w:val="24"/>
          <w:szCs w:val="24"/>
          <w:lang w:val="en-US"/>
        </w:rPr>
        <w:tab/>
      </w:r>
      <w:r w:rsidRPr="008D2E38">
        <w:rPr>
          <w:rFonts w:ascii="Times New Roman" w:hAnsi="Times New Roman" w:cs="Times New Roman"/>
          <w:sz w:val="24"/>
          <w:szCs w:val="24"/>
          <w:lang w:val="en-US"/>
        </w:rPr>
        <w:t xml:space="preserve"> 1996).</w:t>
      </w:r>
    </w:p>
    <w:p w:rsidR="00175BD8" w:rsidRPr="008D2E3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proofErr w:type="spellStart"/>
      <w:r w:rsidRPr="00342BCE">
        <w:rPr>
          <w:rFonts w:cs="Times New Roman"/>
          <w:szCs w:val="24"/>
          <w:lang w:val="en-GB"/>
        </w:rPr>
        <w:t>Dersso</w:t>
      </w:r>
      <w:proofErr w:type="spellEnd"/>
      <w:r w:rsidRPr="00342BCE">
        <w:rPr>
          <w:rFonts w:cs="Times New Roman"/>
          <w:szCs w:val="24"/>
          <w:lang w:val="en-GB"/>
        </w:rPr>
        <w:t xml:space="preserve">, Solomon A., ‘The quest for </w:t>
      </w:r>
      <w:proofErr w:type="spellStart"/>
      <w:r w:rsidRPr="00342BCE">
        <w:rPr>
          <w:rFonts w:cs="Times New Roman"/>
          <w:i/>
          <w:szCs w:val="24"/>
          <w:lang w:val="en-GB"/>
        </w:rPr>
        <w:t>Pax</w:t>
      </w:r>
      <w:proofErr w:type="spellEnd"/>
      <w:r w:rsidRPr="00342BCE">
        <w:rPr>
          <w:rFonts w:cs="Times New Roman"/>
          <w:i/>
          <w:szCs w:val="24"/>
          <w:lang w:val="en-GB"/>
        </w:rPr>
        <w:t xml:space="preserve"> Africana</w:t>
      </w:r>
      <w:r w:rsidRPr="00342BCE">
        <w:rPr>
          <w:rFonts w:cs="Times New Roman"/>
          <w:szCs w:val="24"/>
          <w:lang w:val="en-GB"/>
        </w:rPr>
        <w:t xml:space="preserve">: The case of the African Union’s peace and </w:t>
      </w:r>
      <w:r w:rsidRPr="00342BCE">
        <w:rPr>
          <w:rFonts w:cs="Times New Roman"/>
          <w:szCs w:val="24"/>
          <w:lang w:val="en-GB"/>
        </w:rPr>
        <w:tab/>
        <w:t>security regime’,</w:t>
      </w:r>
      <w:r w:rsidRPr="00342BCE">
        <w:rPr>
          <w:rFonts w:cs="Times New Roman"/>
          <w:i/>
          <w:szCs w:val="24"/>
          <w:lang w:val="en-US"/>
        </w:rPr>
        <w:t xml:space="preserve"> African Journal on Conflict Resolution</w:t>
      </w:r>
      <w:r w:rsidRPr="00342BCE">
        <w:rPr>
          <w:rFonts w:cs="Times New Roman"/>
          <w:szCs w:val="24"/>
          <w:lang w:val="en-US"/>
        </w:rPr>
        <w:t xml:space="preserve"> 12/2 (2012) 11-47.</w:t>
      </w:r>
    </w:p>
    <w:p w:rsidR="00175BD8" w:rsidRDefault="00175BD8" w:rsidP="00175BD8">
      <w:pPr>
        <w:pStyle w:val="Geenafstand"/>
        <w:jc w:val="both"/>
        <w:rPr>
          <w:rFonts w:cs="Times New Roman"/>
          <w:szCs w:val="24"/>
          <w:lang w:val="en-US"/>
        </w:rPr>
      </w:pPr>
    </w:p>
    <w:p w:rsidR="00175BD8" w:rsidRPr="00342BCE" w:rsidRDefault="00175BD8" w:rsidP="00175BD8">
      <w:pPr>
        <w:pStyle w:val="Geenafstand"/>
        <w:jc w:val="both"/>
        <w:rPr>
          <w:rFonts w:cs="Times New Roman"/>
          <w:szCs w:val="24"/>
          <w:lang w:val="en-US"/>
        </w:rPr>
      </w:pPr>
      <w:r>
        <w:rPr>
          <w:lang w:val="en-US"/>
        </w:rPr>
        <w:t xml:space="preserve">Doe, Samuel </w:t>
      </w:r>
      <w:proofErr w:type="spellStart"/>
      <w:r>
        <w:rPr>
          <w:lang w:val="en-US"/>
        </w:rPr>
        <w:t>Gbaydee</w:t>
      </w:r>
      <w:proofErr w:type="spellEnd"/>
      <w:r>
        <w:rPr>
          <w:lang w:val="en-US"/>
        </w:rPr>
        <w:t xml:space="preserve">, ‘Indigenizing </w:t>
      </w:r>
      <w:proofErr w:type="spellStart"/>
      <w:r>
        <w:rPr>
          <w:lang w:val="en-US"/>
        </w:rPr>
        <w:t>Postconflict</w:t>
      </w:r>
      <w:proofErr w:type="spellEnd"/>
      <w:r>
        <w:rPr>
          <w:lang w:val="en-US"/>
        </w:rPr>
        <w:t xml:space="preserve"> State Reconstruction in Africa: A </w:t>
      </w:r>
      <w:r>
        <w:rPr>
          <w:lang w:val="en-US"/>
        </w:rPr>
        <w:tab/>
        <w:t xml:space="preserve">Conceptual </w:t>
      </w:r>
      <w:proofErr w:type="spellStart"/>
      <w:r>
        <w:rPr>
          <w:lang w:val="en-US"/>
        </w:rPr>
        <w:t>Framwork</w:t>
      </w:r>
      <w:proofErr w:type="spellEnd"/>
      <w:r>
        <w:rPr>
          <w:lang w:val="en-US"/>
        </w:rPr>
        <w:t xml:space="preserve">’, </w:t>
      </w:r>
      <w:r>
        <w:rPr>
          <w:i/>
          <w:lang w:val="en-US"/>
        </w:rPr>
        <w:t xml:space="preserve">Africa Peace and Conflict Journal </w:t>
      </w:r>
      <w:r>
        <w:rPr>
          <w:lang w:val="en-US"/>
        </w:rPr>
        <w:t>2/1 (2009) 1-17.</w:t>
      </w:r>
    </w:p>
    <w:p w:rsidR="00175BD8" w:rsidRPr="00342BCE" w:rsidRDefault="00175BD8" w:rsidP="00175BD8">
      <w:pPr>
        <w:pStyle w:val="Geenafstand"/>
        <w:jc w:val="both"/>
        <w:rPr>
          <w:rFonts w:cs="Times New Roman"/>
          <w:szCs w:val="24"/>
          <w:lang w:val="en-US"/>
        </w:rPr>
      </w:pPr>
    </w:p>
    <w:p w:rsidR="00175BD8" w:rsidRPr="00342BCE" w:rsidRDefault="00175BD8" w:rsidP="00175BD8">
      <w:pPr>
        <w:pStyle w:val="Geenafstand"/>
        <w:jc w:val="both"/>
        <w:rPr>
          <w:rFonts w:cs="Times New Roman"/>
          <w:iCs/>
          <w:szCs w:val="24"/>
          <w:lang w:val="en-US"/>
        </w:rPr>
      </w:pPr>
      <w:proofErr w:type="spellStart"/>
      <w:r w:rsidRPr="00342BCE">
        <w:rPr>
          <w:rFonts w:cs="Times New Roman"/>
          <w:szCs w:val="24"/>
          <w:lang w:val="en-US"/>
        </w:rPr>
        <w:t>Doornbos</w:t>
      </w:r>
      <w:proofErr w:type="spellEnd"/>
      <w:r w:rsidRPr="00342BCE">
        <w:rPr>
          <w:rFonts w:cs="Times New Roman"/>
          <w:szCs w:val="24"/>
          <w:lang w:val="en-US"/>
        </w:rPr>
        <w:t>, Martin</w:t>
      </w:r>
      <w:r>
        <w:rPr>
          <w:rFonts w:cs="Times New Roman"/>
          <w:szCs w:val="24"/>
          <w:lang w:val="en-US"/>
        </w:rPr>
        <w:t>,</w:t>
      </w:r>
      <w:r w:rsidRPr="00342BCE">
        <w:rPr>
          <w:rFonts w:cs="Times New Roman"/>
          <w:szCs w:val="24"/>
          <w:lang w:val="en-US"/>
        </w:rPr>
        <w:t xml:space="preserve"> ‘State collapse and fresh starts: Some critical reflections’</w:t>
      </w:r>
      <w:r>
        <w:rPr>
          <w:rFonts w:cs="Times New Roman"/>
          <w:szCs w:val="24"/>
          <w:lang w:val="en-US"/>
        </w:rPr>
        <w:t>,</w:t>
      </w:r>
      <w:r w:rsidRPr="00342BCE">
        <w:rPr>
          <w:rFonts w:cs="Times New Roman"/>
          <w:szCs w:val="24"/>
          <w:lang w:val="en-US"/>
        </w:rPr>
        <w:t xml:space="preserve"> </w:t>
      </w:r>
      <w:r w:rsidRPr="00342BCE">
        <w:rPr>
          <w:rFonts w:cs="Times New Roman"/>
          <w:i/>
          <w:szCs w:val="24"/>
          <w:lang w:val="en-US"/>
        </w:rPr>
        <w:t>Development</w:t>
      </w:r>
      <w:r>
        <w:rPr>
          <w:rFonts w:cs="Times New Roman"/>
          <w:i/>
          <w:szCs w:val="24"/>
          <w:lang w:val="en-US"/>
        </w:rPr>
        <w:tab/>
      </w:r>
      <w:r w:rsidRPr="00342BCE">
        <w:rPr>
          <w:rFonts w:cs="Times New Roman"/>
          <w:i/>
          <w:szCs w:val="24"/>
          <w:lang w:val="en-US"/>
        </w:rPr>
        <w:t xml:space="preserve"> and Change </w:t>
      </w:r>
      <w:r w:rsidRPr="00342BCE">
        <w:rPr>
          <w:rFonts w:cs="Times New Roman"/>
          <w:szCs w:val="24"/>
          <w:lang w:val="en-US"/>
        </w:rPr>
        <w:t>33/5 (2002) 797-815</w:t>
      </w:r>
      <w:r w:rsidRPr="00342BCE">
        <w:rPr>
          <w:rFonts w:cs="Times New Roman"/>
          <w:iCs/>
          <w:szCs w:val="24"/>
          <w:lang w:val="en-US"/>
        </w:rPr>
        <w:t>.</w:t>
      </w:r>
    </w:p>
    <w:p w:rsidR="00175BD8" w:rsidRPr="00342BCE" w:rsidRDefault="00175BD8" w:rsidP="00175BD8">
      <w:pPr>
        <w:pStyle w:val="Geenafstand"/>
        <w:jc w:val="both"/>
        <w:rPr>
          <w:rFonts w:cs="Times New Roman"/>
          <w:szCs w:val="24"/>
          <w:lang w:val="en-US"/>
        </w:rPr>
      </w:pPr>
    </w:p>
    <w:p w:rsidR="00175BD8" w:rsidRPr="00342BCE" w:rsidRDefault="00175BD8" w:rsidP="00175BD8">
      <w:pPr>
        <w:pStyle w:val="Voetnoottekst"/>
        <w:jc w:val="both"/>
        <w:rPr>
          <w:rFonts w:ascii="Times New Roman" w:hAnsi="Times New Roman" w:cs="Times New Roman"/>
          <w:sz w:val="24"/>
          <w:szCs w:val="24"/>
          <w:lang w:val="en-US"/>
        </w:rPr>
      </w:pPr>
      <w:r w:rsidRPr="00342BCE">
        <w:rPr>
          <w:rFonts w:ascii="Times New Roman" w:hAnsi="Times New Roman" w:cs="Times New Roman"/>
          <w:sz w:val="24"/>
          <w:szCs w:val="24"/>
          <w:lang w:val="en-US"/>
        </w:rPr>
        <w:t xml:space="preserve">Doyle, Michael W. en Nicholas </w:t>
      </w:r>
      <w:proofErr w:type="spellStart"/>
      <w:r w:rsidRPr="00342BCE">
        <w:rPr>
          <w:rFonts w:ascii="Times New Roman" w:hAnsi="Times New Roman" w:cs="Times New Roman"/>
          <w:sz w:val="24"/>
          <w:szCs w:val="24"/>
          <w:lang w:val="en-US"/>
        </w:rPr>
        <w:t>Sambanis</w:t>
      </w:r>
      <w:proofErr w:type="spellEnd"/>
      <w:r w:rsidRPr="00342BCE">
        <w:rPr>
          <w:rFonts w:ascii="Times New Roman" w:hAnsi="Times New Roman" w:cs="Times New Roman"/>
          <w:sz w:val="24"/>
          <w:szCs w:val="24"/>
          <w:lang w:val="en-US"/>
        </w:rPr>
        <w:t xml:space="preserve">, ‘International </w:t>
      </w:r>
      <w:proofErr w:type="spellStart"/>
      <w:r w:rsidRPr="00342BCE">
        <w:rPr>
          <w:rFonts w:ascii="Times New Roman" w:hAnsi="Times New Roman" w:cs="Times New Roman"/>
          <w:sz w:val="24"/>
          <w:szCs w:val="24"/>
          <w:lang w:val="en-US"/>
        </w:rPr>
        <w:t>Peacebuilding</w:t>
      </w:r>
      <w:proofErr w:type="spellEnd"/>
      <w:r w:rsidRPr="00342BCE">
        <w:rPr>
          <w:rFonts w:ascii="Times New Roman" w:hAnsi="Times New Roman" w:cs="Times New Roman"/>
          <w:sz w:val="24"/>
          <w:szCs w:val="24"/>
          <w:lang w:val="en-US"/>
        </w:rPr>
        <w:t xml:space="preserve">: A Theoretical and </w:t>
      </w:r>
      <w:r w:rsidRPr="00342BCE">
        <w:rPr>
          <w:rFonts w:ascii="Times New Roman" w:hAnsi="Times New Roman" w:cs="Times New Roman"/>
          <w:sz w:val="24"/>
          <w:szCs w:val="24"/>
          <w:lang w:val="en-US"/>
        </w:rPr>
        <w:tab/>
        <w:t>Quantitative Analysis’</w:t>
      </w:r>
      <w:r>
        <w:rPr>
          <w:rFonts w:ascii="Times New Roman" w:hAnsi="Times New Roman" w:cs="Times New Roman"/>
          <w:sz w:val="24"/>
          <w:szCs w:val="24"/>
          <w:lang w:val="en-US"/>
        </w:rPr>
        <w:t>,</w:t>
      </w:r>
      <w:r w:rsidRPr="00342BCE">
        <w:rPr>
          <w:rFonts w:ascii="Times New Roman" w:hAnsi="Times New Roman" w:cs="Times New Roman"/>
          <w:sz w:val="24"/>
          <w:szCs w:val="24"/>
          <w:lang w:val="en-US"/>
        </w:rPr>
        <w:t xml:space="preserve"> </w:t>
      </w:r>
      <w:r w:rsidRPr="00342BCE">
        <w:rPr>
          <w:rFonts w:ascii="Times New Roman" w:hAnsi="Times New Roman" w:cs="Times New Roman"/>
          <w:i/>
          <w:sz w:val="24"/>
          <w:szCs w:val="24"/>
          <w:lang w:val="en-US"/>
        </w:rPr>
        <w:t>American Political Science Review</w:t>
      </w:r>
      <w:r w:rsidRPr="00342BCE">
        <w:rPr>
          <w:rFonts w:ascii="Times New Roman" w:hAnsi="Times New Roman" w:cs="Times New Roman"/>
          <w:sz w:val="24"/>
          <w:szCs w:val="24"/>
          <w:lang w:val="en-US"/>
        </w:rPr>
        <w:t xml:space="preserve"> 94/4 (2000) 779-801.</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Pr>
          <w:lang w:val="en-US"/>
        </w:rPr>
        <w:t xml:space="preserve">Doyle, Michael W. en Nicholas </w:t>
      </w:r>
      <w:proofErr w:type="spellStart"/>
      <w:r>
        <w:rPr>
          <w:lang w:val="en-US"/>
        </w:rPr>
        <w:t>Sambanis</w:t>
      </w:r>
      <w:proofErr w:type="spellEnd"/>
      <w:r>
        <w:rPr>
          <w:lang w:val="en-US"/>
        </w:rPr>
        <w:t xml:space="preserve">, ‘Peacekeeping Operations’, in: Thomas G. Weiss </w:t>
      </w:r>
    </w:p>
    <w:p w:rsidR="00175BD8" w:rsidRDefault="00175BD8" w:rsidP="00175BD8">
      <w:pPr>
        <w:pStyle w:val="Geenafstand"/>
        <w:jc w:val="both"/>
        <w:rPr>
          <w:lang w:val="en-US"/>
        </w:rPr>
      </w:pPr>
      <w:r>
        <w:rPr>
          <w:lang w:val="en-US"/>
        </w:rPr>
        <w:tab/>
        <w:t xml:space="preserve">en Sam </w:t>
      </w:r>
      <w:proofErr w:type="spellStart"/>
      <w:r>
        <w:rPr>
          <w:lang w:val="en-US"/>
        </w:rPr>
        <w:t>Daws</w:t>
      </w:r>
      <w:proofErr w:type="spellEnd"/>
      <w:r>
        <w:rPr>
          <w:lang w:val="en-US"/>
        </w:rPr>
        <w:t xml:space="preserve"> (ed.), </w:t>
      </w:r>
      <w:r>
        <w:rPr>
          <w:i/>
          <w:lang w:val="en-US"/>
        </w:rPr>
        <w:t>The Oxford Handbook on the United Nations</w:t>
      </w:r>
      <w:r>
        <w:rPr>
          <w:lang w:val="en-US"/>
        </w:rPr>
        <w:t xml:space="preserve"> (New York 2007) </w:t>
      </w:r>
      <w:r>
        <w:rPr>
          <w:lang w:val="en-US"/>
        </w:rPr>
        <w:tab/>
        <w:t>323-348.</w:t>
      </w:r>
    </w:p>
    <w:p w:rsidR="00175BD8" w:rsidRPr="00342BCE"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rPr>
      </w:pPr>
      <w:r w:rsidRPr="00342BCE">
        <w:rPr>
          <w:rFonts w:cs="Times New Roman"/>
          <w:szCs w:val="24"/>
        </w:rPr>
        <w:t>Duindam, Jeroen, ‘Soevereiniteit. Het geleidelijk verhar</w:t>
      </w:r>
      <w:r>
        <w:rPr>
          <w:rFonts w:cs="Times New Roman"/>
          <w:szCs w:val="24"/>
        </w:rPr>
        <w:t xml:space="preserve">den van een kneedbaar principe, </w:t>
      </w:r>
      <w:r w:rsidRPr="00342BCE">
        <w:rPr>
          <w:rFonts w:cs="Times New Roman"/>
          <w:szCs w:val="24"/>
        </w:rPr>
        <w:tab/>
        <w:t xml:space="preserve">1450-1850’, in: Duco </w:t>
      </w:r>
      <w:proofErr w:type="spellStart"/>
      <w:r w:rsidRPr="00342BCE">
        <w:rPr>
          <w:rFonts w:cs="Times New Roman"/>
          <w:szCs w:val="24"/>
        </w:rPr>
        <w:t>Hellema</w:t>
      </w:r>
      <w:proofErr w:type="spellEnd"/>
      <w:r w:rsidRPr="00342BCE">
        <w:rPr>
          <w:rFonts w:cs="Times New Roman"/>
          <w:szCs w:val="24"/>
        </w:rPr>
        <w:t xml:space="preserve"> en </w:t>
      </w:r>
      <w:proofErr w:type="spellStart"/>
      <w:r w:rsidRPr="00342BCE">
        <w:rPr>
          <w:rFonts w:cs="Times New Roman"/>
          <w:szCs w:val="24"/>
        </w:rPr>
        <w:t>Hilde</w:t>
      </w:r>
      <w:proofErr w:type="spellEnd"/>
      <w:r w:rsidRPr="00342BCE">
        <w:rPr>
          <w:rFonts w:cs="Times New Roman"/>
          <w:szCs w:val="24"/>
        </w:rPr>
        <w:t xml:space="preserve"> </w:t>
      </w:r>
      <w:proofErr w:type="spellStart"/>
      <w:r w:rsidRPr="00342BCE">
        <w:rPr>
          <w:rFonts w:cs="Times New Roman"/>
          <w:szCs w:val="24"/>
        </w:rPr>
        <w:t>Reiding</w:t>
      </w:r>
      <w:proofErr w:type="spellEnd"/>
      <w:r w:rsidRPr="00342BCE">
        <w:rPr>
          <w:rFonts w:cs="Times New Roman"/>
          <w:szCs w:val="24"/>
        </w:rPr>
        <w:t xml:space="preserve"> (ed.), </w:t>
      </w:r>
      <w:r w:rsidRPr="00342BCE">
        <w:rPr>
          <w:rFonts w:cs="Times New Roman"/>
          <w:i/>
          <w:szCs w:val="24"/>
        </w:rPr>
        <w:t xml:space="preserve">Humanitaire interventie en </w:t>
      </w:r>
      <w:r w:rsidRPr="00342BCE">
        <w:rPr>
          <w:rFonts w:cs="Times New Roman"/>
          <w:i/>
          <w:szCs w:val="24"/>
        </w:rPr>
        <w:tab/>
        <w:t>soevereiniteit</w:t>
      </w:r>
      <w:r w:rsidRPr="00A4130A">
        <w:rPr>
          <w:rFonts w:cs="Times New Roman"/>
          <w:i/>
          <w:szCs w:val="24"/>
        </w:rPr>
        <w:t xml:space="preserve">: De geschiedenis van een tegenstelling </w:t>
      </w:r>
      <w:r w:rsidRPr="00A4130A">
        <w:rPr>
          <w:rFonts w:cs="Times New Roman"/>
          <w:szCs w:val="24"/>
        </w:rPr>
        <w:t>(Amsterdam 2004) 23-36.</w:t>
      </w:r>
    </w:p>
    <w:p w:rsidR="00175BD8" w:rsidRPr="00FF0B22" w:rsidRDefault="00175BD8" w:rsidP="00175BD8">
      <w:pPr>
        <w:pStyle w:val="Geenafstand"/>
        <w:jc w:val="both"/>
        <w:rPr>
          <w:rFonts w:cs="Times New Roman"/>
          <w:szCs w:val="24"/>
        </w:rPr>
      </w:pPr>
    </w:p>
    <w:p w:rsidR="00175BD8" w:rsidRPr="00A4130A" w:rsidRDefault="00175BD8" w:rsidP="00175BD8">
      <w:pPr>
        <w:pStyle w:val="Geenafstand"/>
        <w:jc w:val="both"/>
        <w:rPr>
          <w:rFonts w:cs="Times New Roman"/>
          <w:szCs w:val="24"/>
        </w:rPr>
      </w:pPr>
      <w:proofErr w:type="spellStart"/>
      <w:r w:rsidRPr="00A4130A">
        <w:rPr>
          <w:rFonts w:cs="Times New Roman"/>
          <w:szCs w:val="24"/>
        </w:rPr>
        <w:t>Duyvesteyn</w:t>
      </w:r>
      <w:proofErr w:type="spellEnd"/>
      <w:r w:rsidRPr="00A4130A">
        <w:rPr>
          <w:rFonts w:cs="Times New Roman"/>
          <w:szCs w:val="24"/>
        </w:rPr>
        <w:t>, Isabelle,</w:t>
      </w:r>
      <w:r w:rsidRPr="00A4130A">
        <w:rPr>
          <w:rFonts w:cs="Times New Roman"/>
          <w:i/>
          <w:szCs w:val="24"/>
        </w:rPr>
        <w:t xml:space="preserve"> </w:t>
      </w:r>
      <w:r w:rsidRPr="00A4130A">
        <w:rPr>
          <w:rFonts w:cs="Times New Roman"/>
          <w:szCs w:val="24"/>
        </w:rPr>
        <w:t xml:space="preserve">‘De Interventieparadox: Buitenlandse inmenging werkt </w:t>
      </w:r>
      <w:r>
        <w:rPr>
          <w:rFonts w:cs="Times New Roman"/>
          <w:szCs w:val="24"/>
        </w:rPr>
        <w:tab/>
      </w:r>
      <w:r w:rsidRPr="00A4130A">
        <w:rPr>
          <w:rFonts w:cs="Times New Roman"/>
          <w:szCs w:val="24"/>
        </w:rPr>
        <w:t xml:space="preserve">contraproductief’, </w:t>
      </w:r>
      <w:r w:rsidRPr="00A4130A">
        <w:rPr>
          <w:rFonts w:cs="Times New Roman"/>
          <w:i/>
          <w:szCs w:val="24"/>
        </w:rPr>
        <w:t>Socialisme en Democratie</w:t>
      </w:r>
      <w:r w:rsidRPr="00A4130A">
        <w:rPr>
          <w:rFonts w:cs="Times New Roman"/>
          <w:szCs w:val="24"/>
        </w:rPr>
        <w:t xml:space="preserve"> 66 (2009) 20-27.</w:t>
      </w:r>
    </w:p>
    <w:p w:rsidR="00175BD8" w:rsidRPr="00E40DC5" w:rsidRDefault="00175BD8" w:rsidP="00175BD8">
      <w:pPr>
        <w:pStyle w:val="Geenafstand"/>
        <w:jc w:val="both"/>
        <w:rPr>
          <w:rFonts w:cs="Times New Roman"/>
          <w:szCs w:val="24"/>
        </w:rPr>
      </w:pPr>
    </w:p>
    <w:p w:rsidR="00175BD8" w:rsidRPr="00A4130A" w:rsidRDefault="00175BD8" w:rsidP="00175BD8">
      <w:pPr>
        <w:pStyle w:val="Geenafstand"/>
        <w:jc w:val="both"/>
        <w:rPr>
          <w:rFonts w:cs="Times New Roman"/>
          <w:szCs w:val="24"/>
          <w:lang w:val="en-GB"/>
        </w:rPr>
      </w:pPr>
      <w:proofErr w:type="spellStart"/>
      <w:r w:rsidRPr="00A4130A">
        <w:rPr>
          <w:rFonts w:cs="Times New Roman"/>
          <w:szCs w:val="24"/>
          <w:lang w:val="en-GB"/>
        </w:rPr>
        <w:t>Englebert</w:t>
      </w:r>
      <w:proofErr w:type="spellEnd"/>
      <w:r w:rsidRPr="00A4130A">
        <w:rPr>
          <w:rFonts w:cs="Times New Roman"/>
          <w:szCs w:val="24"/>
          <w:lang w:val="en-GB"/>
        </w:rPr>
        <w:t xml:space="preserve">, Pierre en Denis M. </w:t>
      </w:r>
      <w:proofErr w:type="spellStart"/>
      <w:r w:rsidRPr="00A4130A">
        <w:rPr>
          <w:rFonts w:cs="Times New Roman"/>
          <w:szCs w:val="24"/>
          <w:lang w:val="en-GB"/>
        </w:rPr>
        <w:t>Tull</w:t>
      </w:r>
      <w:proofErr w:type="spellEnd"/>
      <w:r w:rsidRPr="00A4130A">
        <w:rPr>
          <w:rFonts w:cs="Times New Roman"/>
          <w:szCs w:val="24"/>
          <w:lang w:val="en-GB"/>
        </w:rPr>
        <w:t>, ‘</w:t>
      </w:r>
      <w:proofErr w:type="spellStart"/>
      <w:r w:rsidRPr="00A4130A">
        <w:rPr>
          <w:rFonts w:cs="Times New Roman"/>
          <w:szCs w:val="24"/>
          <w:lang w:val="en-GB"/>
        </w:rPr>
        <w:t>Postconflict</w:t>
      </w:r>
      <w:proofErr w:type="spellEnd"/>
      <w:r w:rsidRPr="00A4130A">
        <w:rPr>
          <w:rFonts w:cs="Times New Roman"/>
          <w:szCs w:val="24"/>
          <w:lang w:val="en-GB"/>
        </w:rPr>
        <w:t xml:space="preserve"> Reconstruction in Africa: Flawed Ideas </w:t>
      </w:r>
      <w:r>
        <w:rPr>
          <w:rFonts w:cs="Times New Roman"/>
          <w:szCs w:val="24"/>
          <w:lang w:val="en-GB"/>
        </w:rPr>
        <w:tab/>
      </w:r>
      <w:r w:rsidRPr="00A4130A">
        <w:rPr>
          <w:rFonts w:cs="Times New Roman"/>
          <w:szCs w:val="24"/>
          <w:lang w:val="en-GB"/>
        </w:rPr>
        <w:t>about Failed States’</w:t>
      </w:r>
      <w:r>
        <w:rPr>
          <w:rFonts w:cs="Times New Roman"/>
          <w:szCs w:val="24"/>
          <w:lang w:val="en-GB"/>
        </w:rPr>
        <w:t>,</w:t>
      </w:r>
      <w:r w:rsidRPr="00A4130A">
        <w:rPr>
          <w:rFonts w:cs="Times New Roman"/>
          <w:szCs w:val="24"/>
          <w:lang w:val="en-GB"/>
        </w:rPr>
        <w:t xml:space="preserve"> </w:t>
      </w:r>
      <w:r w:rsidRPr="00A4130A">
        <w:rPr>
          <w:rFonts w:cs="Times New Roman"/>
          <w:i/>
          <w:szCs w:val="24"/>
          <w:lang w:val="en-GB"/>
        </w:rPr>
        <w:t>International Security</w:t>
      </w:r>
      <w:r w:rsidRPr="00A4130A">
        <w:rPr>
          <w:rFonts w:cs="Times New Roman"/>
          <w:szCs w:val="24"/>
          <w:lang w:val="en-GB"/>
        </w:rPr>
        <w:t xml:space="preserve"> 32/4 (2008) 106-139.</w:t>
      </w:r>
    </w:p>
    <w:p w:rsidR="00175BD8" w:rsidRPr="00162975" w:rsidRDefault="00175BD8" w:rsidP="00175BD8">
      <w:pPr>
        <w:pStyle w:val="Geenafstand"/>
        <w:jc w:val="both"/>
        <w:rPr>
          <w:lang w:val="en-US"/>
        </w:rPr>
      </w:pPr>
    </w:p>
    <w:p w:rsidR="00175BD8" w:rsidRPr="008A6068" w:rsidRDefault="00175BD8" w:rsidP="00175BD8">
      <w:pPr>
        <w:pStyle w:val="Geenafstand"/>
        <w:jc w:val="both"/>
        <w:rPr>
          <w:lang w:val="en-US"/>
        </w:rPr>
      </w:pPr>
      <w:proofErr w:type="spellStart"/>
      <w:r w:rsidRPr="008A6068">
        <w:rPr>
          <w:lang w:val="en-US"/>
        </w:rPr>
        <w:t>Ezrow</w:t>
      </w:r>
      <w:proofErr w:type="spellEnd"/>
      <w:r w:rsidRPr="008A6068">
        <w:rPr>
          <w:lang w:val="en-US"/>
        </w:rPr>
        <w:t xml:space="preserve">, Natasha en Erica Frantz, ‘Revisiting the Concept of the Failed State: bringing the state </w:t>
      </w:r>
      <w:r w:rsidRPr="008A6068">
        <w:rPr>
          <w:lang w:val="en-US"/>
        </w:rPr>
        <w:tab/>
        <w:t>back in’</w:t>
      </w:r>
      <w:r>
        <w:rPr>
          <w:lang w:val="en-US"/>
        </w:rPr>
        <w:t>,</w:t>
      </w:r>
      <w:r w:rsidRPr="008A6068">
        <w:rPr>
          <w:lang w:val="en-US"/>
        </w:rPr>
        <w:t xml:space="preserve"> </w:t>
      </w:r>
      <w:r w:rsidRPr="008A6068">
        <w:rPr>
          <w:i/>
          <w:lang w:val="en-US"/>
        </w:rPr>
        <w:t>Third World Quarterly</w:t>
      </w:r>
      <w:r w:rsidRPr="008A6068">
        <w:rPr>
          <w:lang w:val="en-US"/>
        </w:rPr>
        <w:t xml:space="preserve"> 34 (2013) 1323-1338.</w:t>
      </w:r>
    </w:p>
    <w:p w:rsidR="00175BD8" w:rsidRPr="008A6068" w:rsidRDefault="00175BD8" w:rsidP="00175BD8">
      <w:pPr>
        <w:pStyle w:val="Geenafstand"/>
        <w:jc w:val="both"/>
        <w:rPr>
          <w:lang w:val="en-US"/>
        </w:rPr>
      </w:pPr>
    </w:p>
    <w:p w:rsidR="00175BD8" w:rsidRPr="008A6068" w:rsidRDefault="00175BD8" w:rsidP="00175BD8">
      <w:pPr>
        <w:pStyle w:val="Geenafstand"/>
        <w:jc w:val="both"/>
        <w:rPr>
          <w:lang w:val="en-US"/>
        </w:rPr>
      </w:pPr>
      <w:proofErr w:type="spellStart"/>
      <w:r w:rsidRPr="008A6068">
        <w:rPr>
          <w:szCs w:val="20"/>
          <w:lang w:val="en-US"/>
        </w:rPr>
        <w:t>Fearon</w:t>
      </w:r>
      <w:proofErr w:type="spellEnd"/>
      <w:r w:rsidRPr="008A6068">
        <w:rPr>
          <w:szCs w:val="20"/>
          <w:lang w:val="en-US"/>
        </w:rPr>
        <w:t xml:space="preserve">, James D. en David D. </w:t>
      </w:r>
      <w:proofErr w:type="spellStart"/>
      <w:r w:rsidRPr="008A6068">
        <w:rPr>
          <w:szCs w:val="20"/>
          <w:lang w:val="en-US"/>
        </w:rPr>
        <w:t>Laitin</w:t>
      </w:r>
      <w:proofErr w:type="spellEnd"/>
      <w:r w:rsidRPr="008A6068">
        <w:rPr>
          <w:szCs w:val="20"/>
          <w:lang w:val="en-US"/>
        </w:rPr>
        <w:t>, ‘Ethnicity, Insurgency, and Civil War’</w:t>
      </w:r>
      <w:r>
        <w:rPr>
          <w:szCs w:val="20"/>
          <w:lang w:val="en-US"/>
        </w:rPr>
        <w:t>,</w:t>
      </w:r>
      <w:r w:rsidRPr="008A6068">
        <w:rPr>
          <w:szCs w:val="20"/>
          <w:lang w:val="en-US"/>
        </w:rPr>
        <w:t xml:space="preserve"> </w:t>
      </w:r>
      <w:r w:rsidRPr="008A6068">
        <w:rPr>
          <w:i/>
          <w:szCs w:val="20"/>
          <w:lang w:val="en-US"/>
        </w:rPr>
        <w:t>American</w:t>
      </w:r>
      <w:r w:rsidRPr="008A6068">
        <w:rPr>
          <w:i/>
          <w:szCs w:val="20"/>
          <w:lang w:val="en-US"/>
        </w:rPr>
        <w:tab/>
      </w:r>
      <w:proofErr w:type="spellStart"/>
      <w:r w:rsidRPr="008A6068">
        <w:rPr>
          <w:i/>
          <w:szCs w:val="20"/>
          <w:lang w:val="en-US"/>
        </w:rPr>
        <w:t>Politcial</w:t>
      </w:r>
      <w:proofErr w:type="spellEnd"/>
      <w:r w:rsidRPr="008A6068">
        <w:rPr>
          <w:i/>
          <w:szCs w:val="20"/>
          <w:lang w:val="en-US"/>
        </w:rPr>
        <w:t xml:space="preserve"> Science Review</w:t>
      </w:r>
      <w:r w:rsidRPr="008A6068">
        <w:rPr>
          <w:szCs w:val="20"/>
          <w:lang w:val="en-US"/>
        </w:rPr>
        <w:t xml:space="preserve"> 97/1 (2003) 75-90.</w:t>
      </w:r>
    </w:p>
    <w:p w:rsidR="00175BD8" w:rsidRPr="008A6068" w:rsidRDefault="00175BD8" w:rsidP="00175BD8">
      <w:pPr>
        <w:pStyle w:val="Geenafstand"/>
        <w:jc w:val="both"/>
        <w:rPr>
          <w:lang w:val="en-US"/>
        </w:rPr>
      </w:pPr>
    </w:p>
    <w:p w:rsidR="00175BD8" w:rsidRPr="00162975" w:rsidRDefault="00175BD8" w:rsidP="00175BD8">
      <w:pPr>
        <w:pStyle w:val="Geenafstand"/>
        <w:jc w:val="both"/>
        <w:rPr>
          <w:lang w:val="en-US"/>
        </w:rPr>
      </w:pPr>
      <w:proofErr w:type="spellStart"/>
      <w:r w:rsidRPr="00162975">
        <w:rPr>
          <w:lang w:val="en-US"/>
        </w:rPr>
        <w:t>Fearon</w:t>
      </w:r>
      <w:proofErr w:type="spellEnd"/>
      <w:r w:rsidRPr="00162975">
        <w:rPr>
          <w:lang w:val="en-US"/>
        </w:rPr>
        <w:t xml:space="preserve">, James D. en David D. </w:t>
      </w:r>
      <w:proofErr w:type="spellStart"/>
      <w:r w:rsidRPr="00162975">
        <w:rPr>
          <w:lang w:val="en-US"/>
        </w:rPr>
        <w:t>Laitin</w:t>
      </w:r>
      <w:proofErr w:type="spellEnd"/>
      <w:r w:rsidRPr="00162975">
        <w:rPr>
          <w:lang w:val="en-US"/>
        </w:rPr>
        <w:t>, ‘</w:t>
      </w:r>
      <w:proofErr w:type="spellStart"/>
      <w:r w:rsidRPr="00162975">
        <w:rPr>
          <w:lang w:val="en-US"/>
        </w:rPr>
        <w:t>Neotrusteeship</w:t>
      </w:r>
      <w:proofErr w:type="spellEnd"/>
      <w:r w:rsidRPr="00162975">
        <w:rPr>
          <w:lang w:val="en-US"/>
        </w:rPr>
        <w:t xml:space="preserve"> and the Problem of Weak States’, </w:t>
      </w:r>
      <w:r w:rsidRPr="00162975">
        <w:rPr>
          <w:lang w:val="en-US"/>
        </w:rPr>
        <w:tab/>
      </w:r>
      <w:r w:rsidRPr="00162975">
        <w:rPr>
          <w:i/>
          <w:lang w:val="en-US"/>
        </w:rPr>
        <w:t>International Security</w:t>
      </w:r>
      <w:r w:rsidRPr="00162975">
        <w:rPr>
          <w:lang w:val="en-US"/>
        </w:rPr>
        <w:t xml:space="preserve"> 28/4 (2004) 5-43.</w:t>
      </w:r>
    </w:p>
    <w:p w:rsidR="00175BD8" w:rsidRPr="00FD2DDB" w:rsidRDefault="00175BD8" w:rsidP="00175BD8">
      <w:pPr>
        <w:pStyle w:val="Geenafstand"/>
        <w:jc w:val="both"/>
        <w:rPr>
          <w:rFonts w:cs="Times New Roman"/>
          <w:szCs w:val="24"/>
          <w:lang w:val="en-US"/>
        </w:rPr>
      </w:pPr>
    </w:p>
    <w:p w:rsidR="00175BD8" w:rsidRPr="00FD2DDB" w:rsidRDefault="00175BD8" w:rsidP="00175BD8">
      <w:pPr>
        <w:pStyle w:val="Geenafstand"/>
        <w:rPr>
          <w:rFonts w:cs="Times New Roman"/>
          <w:szCs w:val="24"/>
          <w:lang w:val="en-US"/>
        </w:rPr>
      </w:pPr>
      <w:proofErr w:type="spellStart"/>
      <w:r w:rsidRPr="00FD2DDB">
        <w:rPr>
          <w:rFonts w:cs="Times New Roman"/>
          <w:szCs w:val="24"/>
          <w:lang w:val="en-US"/>
        </w:rPr>
        <w:t>Frankema</w:t>
      </w:r>
      <w:proofErr w:type="spellEnd"/>
      <w:r w:rsidRPr="00FD2DDB">
        <w:rPr>
          <w:rFonts w:cs="Times New Roman"/>
          <w:szCs w:val="24"/>
          <w:lang w:val="en-US"/>
        </w:rPr>
        <w:t>,</w:t>
      </w:r>
      <w:r>
        <w:rPr>
          <w:rFonts w:cs="Times New Roman"/>
          <w:szCs w:val="24"/>
          <w:lang w:val="en-US"/>
        </w:rPr>
        <w:t xml:space="preserve"> </w:t>
      </w:r>
      <w:proofErr w:type="spellStart"/>
      <w:r>
        <w:rPr>
          <w:rFonts w:cs="Times New Roman"/>
          <w:szCs w:val="24"/>
          <w:lang w:val="en-US"/>
        </w:rPr>
        <w:t>Ewout</w:t>
      </w:r>
      <w:proofErr w:type="spellEnd"/>
      <w:r>
        <w:rPr>
          <w:rFonts w:cs="Times New Roman"/>
          <w:szCs w:val="24"/>
          <w:lang w:val="en-US"/>
        </w:rPr>
        <w:t>,</w:t>
      </w:r>
      <w:r w:rsidRPr="00FD2DDB">
        <w:rPr>
          <w:rFonts w:cs="Times New Roman"/>
          <w:szCs w:val="24"/>
          <w:lang w:val="en-US"/>
        </w:rPr>
        <w:t xml:space="preserve"> ‘What is ‘Development’?’,</w:t>
      </w:r>
      <w:r>
        <w:rPr>
          <w:rFonts w:cs="Times New Roman"/>
          <w:szCs w:val="24"/>
          <w:lang w:val="en-US"/>
        </w:rPr>
        <w:t xml:space="preserve"> </w:t>
      </w:r>
      <w:r w:rsidRPr="00FD2DDB">
        <w:rPr>
          <w:rFonts w:cs="Times New Roman"/>
          <w:szCs w:val="24"/>
          <w:lang w:val="en-US"/>
        </w:rPr>
        <w:t>http://www.aehnetwork.org/content/textbook/</w:t>
      </w:r>
      <w:r>
        <w:rPr>
          <w:rFonts w:cs="Times New Roman"/>
          <w:szCs w:val="24"/>
          <w:lang w:val="en-US"/>
        </w:rPr>
        <w:t xml:space="preserve"> </w:t>
      </w:r>
      <w:r>
        <w:rPr>
          <w:rFonts w:cs="Times New Roman"/>
          <w:szCs w:val="24"/>
          <w:lang w:val="en-US"/>
        </w:rPr>
        <w:tab/>
      </w:r>
      <w:proofErr w:type="spellStart"/>
      <w:r w:rsidRPr="00FD2DDB">
        <w:rPr>
          <w:rFonts w:cs="Times New Roman"/>
          <w:szCs w:val="24"/>
          <w:lang w:val="en-US"/>
        </w:rPr>
        <w:t>Frankema</w:t>
      </w:r>
      <w:proofErr w:type="spellEnd"/>
      <w:r w:rsidRPr="00FD2DDB">
        <w:rPr>
          <w:rFonts w:cs="Times New Roman"/>
          <w:szCs w:val="24"/>
          <w:lang w:val="en-US"/>
        </w:rPr>
        <w:t>.</w:t>
      </w:r>
      <w:r>
        <w:rPr>
          <w:rFonts w:cs="Times New Roman"/>
          <w:szCs w:val="24"/>
          <w:lang w:val="en-US"/>
        </w:rPr>
        <w:t xml:space="preserve"> </w:t>
      </w:r>
      <w:r w:rsidRPr="00FD2DDB">
        <w:rPr>
          <w:rFonts w:cs="Times New Roman"/>
          <w:szCs w:val="24"/>
          <w:lang w:val="en-US"/>
        </w:rPr>
        <w:t xml:space="preserve">What-is-Development.pdf (29 </w:t>
      </w:r>
      <w:proofErr w:type="spellStart"/>
      <w:r w:rsidRPr="00FD2DDB">
        <w:rPr>
          <w:rFonts w:cs="Times New Roman"/>
          <w:szCs w:val="24"/>
          <w:lang w:val="en-US"/>
        </w:rPr>
        <w:t>april</w:t>
      </w:r>
      <w:proofErr w:type="spellEnd"/>
      <w:r w:rsidRPr="00FD2DDB">
        <w:rPr>
          <w:rFonts w:cs="Times New Roman"/>
          <w:szCs w:val="24"/>
          <w:lang w:val="en-US"/>
        </w:rPr>
        <w:t xml:space="preserve"> 2015).</w:t>
      </w:r>
    </w:p>
    <w:p w:rsidR="00175BD8" w:rsidRDefault="00175BD8" w:rsidP="00175BD8">
      <w:pPr>
        <w:pStyle w:val="Geenafstand"/>
        <w:jc w:val="both"/>
        <w:rPr>
          <w:lang w:val="en-US"/>
        </w:rPr>
      </w:pPr>
      <w:r>
        <w:rPr>
          <w:lang w:val="en-US"/>
        </w:rPr>
        <w:t xml:space="preserve">Freedom House, </w:t>
      </w:r>
      <w:r>
        <w:rPr>
          <w:i/>
          <w:lang w:val="en-US"/>
        </w:rPr>
        <w:t>Freedom in the World 2015: Discarding Democracy: Return to the Iron Fist</w:t>
      </w:r>
      <w:r>
        <w:rPr>
          <w:lang w:val="en-US"/>
        </w:rPr>
        <w:t xml:space="preserve">, </w:t>
      </w:r>
      <w:r>
        <w:rPr>
          <w:lang w:val="en-US"/>
        </w:rPr>
        <w:tab/>
        <w:t>(</w:t>
      </w:r>
      <w:proofErr w:type="spellStart"/>
      <w:r>
        <w:rPr>
          <w:lang w:val="en-US"/>
        </w:rPr>
        <w:t>z.p</w:t>
      </w:r>
      <w:proofErr w:type="spellEnd"/>
      <w:r>
        <w:rPr>
          <w:lang w:val="en-US"/>
        </w:rPr>
        <w:t>. 2015).</w:t>
      </w:r>
    </w:p>
    <w:p w:rsidR="00175BD8" w:rsidRPr="00162975" w:rsidRDefault="00175BD8" w:rsidP="00175BD8">
      <w:pPr>
        <w:pStyle w:val="Geenafstand"/>
        <w:jc w:val="both"/>
        <w:rPr>
          <w:lang w:val="en-US"/>
        </w:rPr>
      </w:pPr>
    </w:p>
    <w:p w:rsidR="00175BD8" w:rsidRPr="00162975" w:rsidRDefault="00175BD8" w:rsidP="00175BD8">
      <w:pPr>
        <w:pStyle w:val="Geenafstand"/>
        <w:jc w:val="both"/>
        <w:rPr>
          <w:lang w:val="en-US"/>
        </w:rPr>
      </w:pPr>
      <w:r w:rsidRPr="00162975">
        <w:rPr>
          <w:lang w:val="en-US"/>
        </w:rPr>
        <w:t xml:space="preserve">Glanville, Luke, ‘The antecedents of ‘sovereignty as responsibility’’, </w:t>
      </w:r>
      <w:r w:rsidRPr="00162975">
        <w:rPr>
          <w:i/>
          <w:lang w:val="en-US"/>
        </w:rPr>
        <w:t xml:space="preserve">European Journal of </w:t>
      </w:r>
      <w:r w:rsidRPr="00162975">
        <w:rPr>
          <w:i/>
          <w:lang w:val="en-US"/>
        </w:rPr>
        <w:tab/>
        <w:t>International Relations</w:t>
      </w:r>
      <w:r w:rsidRPr="00162975">
        <w:rPr>
          <w:lang w:val="en-US"/>
        </w:rPr>
        <w:t xml:space="preserve"> 17/2 (2010) 233-255.</w:t>
      </w:r>
    </w:p>
    <w:p w:rsidR="00175BD8" w:rsidRPr="00162975" w:rsidRDefault="00175BD8" w:rsidP="00175BD8">
      <w:pPr>
        <w:pStyle w:val="Geenafstand"/>
        <w:jc w:val="both"/>
        <w:rPr>
          <w:lang w:val="en-US"/>
        </w:rPr>
      </w:pPr>
    </w:p>
    <w:p w:rsidR="00175BD8" w:rsidRPr="00263135" w:rsidRDefault="00175BD8" w:rsidP="00175BD8">
      <w:pPr>
        <w:pStyle w:val="Geenafstand"/>
        <w:jc w:val="both"/>
        <w:rPr>
          <w:lang w:val="en-US"/>
        </w:rPr>
      </w:pPr>
      <w:proofErr w:type="spellStart"/>
      <w:r w:rsidRPr="00162975">
        <w:rPr>
          <w:lang w:val="en-US"/>
        </w:rPr>
        <w:lastRenderedPageBreak/>
        <w:t>Hehir</w:t>
      </w:r>
      <w:proofErr w:type="spellEnd"/>
      <w:r w:rsidRPr="00162975">
        <w:rPr>
          <w:lang w:val="en-US"/>
        </w:rPr>
        <w:t xml:space="preserve">, Aidan, ‘The Responsibility to protect in international political discourse: encouraging </w:t>
      </w:r>
      <w:r w:rsidRPr="00162975">
        <w:rPr>
          <w:lang w:val="en-US"/>
        </w:rPr>
        <w:tab/>
        <w:t>statement of intent or illusory</w:t>
      </w:r>
      <w:r w:rsidRPr="00A4130A">
        <w:rPr>
          <w:lang w:val="en-US"/>
        </w:rPr>
        <w:t xml:space="preserve"> platitudes?’</w:t>
      </w:r>
      <w:r>
        <w:rPr>
          <w:lang w:val="en-US"/>
        </w:rPr>
        <w:t>,</w:t>
      </w:r>
      <w:r w:rsidRPr="00A4130A">
        <w:rPr>
          <w:lang w:val="en-US"/>
        </w:rPr>
        <w:t xml:space="preserve"> </w:t>
      </w:r>
      <w:r w:rsidRPr="00263135">
        <w:rPr>
          <w:i/>
          <w:lang w:val="en-US"/>
        </w:rPr>
        <w:t>International Journal of Human Rights</w:t>
      </w:r>
      <w:r w:rsidRPr="00263135">
        <w:rPr>
          <w:lang w:val="en-US"/>
        </w:rPr>
        <w:t xml:space="preserve"> </w:t>
      </w:r>
      <w:r>
        <w:rPr>
          <w:lang w:val="en-US"/>
        </w:rPr>
        <w:tab/>
      </w:r>
      <w:r w:rsidRPr="00263135">
        <w:rPr>
          <w:lang w:val="en-US"/>
        </w:rPr>
        <w:t>15/8 (2011) 1331-1348.</w:t>
      </w:r>
    </w:p>
    <w:p w:rsidR="00175BD8" w:rsidRPr="00263135"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rPr>
      </w:pPr>
      <w:proofErr w:type="spellStart"/>
      <w:r w:rsidRPr="00A4130A">
        <w:rPr>
          <w:rFonts w:cs="Times New Roman"/>
          <w:szCs w:val="24"/>
        </w:rPr>
        <w:t>Hellema</w:t>
      </w:r>
      <w:proofErr w:type="spellEnd"/>
      <w:r w:rsidRPr="00A4130A">
        <w:rPr>
          <w:rFonts w:cs="Times New Roman"/>
          <w:szCs w:val="24"/>
        </w:rPr>
        <w:t xml:space="preserve">, Duco en </w:t>
      </w:r>
      <w:proofErr w:type="spellStart"/>
      <w:r w:rsidRPr="00A4130A">
        <w:rPr>
          <w:rFonts w:cs="Times New Roman"/>
          <w:szCs w:val="24"/>
        </w:rPr>
        <w:t>Hilde</w:t>
      </w:r>
      <w:proofErr w:type="spellEnd"/>
      <w:r w:rsidRPr="00A4130A">
        <w:rPr>
          <w:rFonts w:cs="Times New Roman"/>
          <w:szCs w:val="24"/>
        </w:rPr>
        <w:t xml:space="preserve"> </w:t>
      </w:r>
      <w:proofErr w:type="spellStart"/>
      <w:r w:rsidRPr="00A4130A">
        <w:rPr>
          <w:rFonts w:cs="Times New Roman"/>
          <w:szCs w:val="24"/>
        </w:rPr>
        <w:t>Reiding</w:t>
      </w:r>
      <w:proofErr w:type="spellEnd"/>
      <w:r w:rsidRPr="00A4130A">
        <w:rPr>
          <w:rFonts w:cs="Times New Roman"/>
          <w:szCs w:val="24"/>
        </w:rPr>
        <w:t xml:space="preserve">, ‘Humanitaire interventie en soevereiniteit. De geschiedenis </w:t>
      </w:r>
      <w:r>
        <w:rPr>
          <w:rFonts w:cs="Times New Roman"/>
          <w:szCs w:val="24"/>
        </w:rPr>
        <w:tab/>
      </w:r>
      <w:r w:rsidRPr="00A4130A">
        <w:rPr>
          <w:rFonts w:cs="Times New Roman"/>
          <w:szCs w:val="24"/>
        </w:rPr>
        <w:t>van een tegenstelling’</w:t>
      </w:r>
      <w:r>
        <w:rPr>
          <w:rFonts w:cs="Times New Roman"/>
          <w:szCs w:val="24"/>
        </w:rPr>
        <w:t>,</w:t>
      </w:r>
      <w:r w:rsidRPr="00A4130A">
        <w:rPr>
          <w:rFonts w:cs="Times New Roman"/>
          <w:szCs w:val="24"/>
        </w:rPr>
        <w:t xml:space="preserve"> in: Duco </w:t>
      </w:r>
      <w:proofErr w:type="spellStart"/>
      <w:r w:rsidRPr="00A4130A">
        <w:rPr>
          <w:rFonts w:cs="Times New Roman"/>
          <w:szCs w:val="24"/>
        </w:rPr>
        <w:t>Hellema</w:t>
      </w:r>
      <w:proofErr w:type="spellEnd"/>
      <w:r w:rsidRPr="00A4130A">
        <w:rPr>
          <w:rFonts w:cs="Times New Roman"/>
          <w:szCs w:val="24"/>
        </w:rPr>
        <w:t xml:space="preserve"> en </w:t>
      </w:r>
      <w:proofErr w:type="spellStart"/>
      <w:r w:rsidRPr="00A4130A">
        <w:rPr>
          <w:rFonts w:cs="Times New Roman"/>
          <w:szCs w:val="24"/>
        </w:rPr>
        <w:t>Hilde</w:t>
      </w:r>
      <w:proofErr w:type="spellEnd"/>
      <w:r w:rsidRPr="00A4130A">
        <w:rPr>
          <w:rFonts w:cs="Times New Roman"/>
          <w:szCs w:val="24"/>
        </w:rPr>
        <w:t xml:space="preserve"> </w:t>
      </w:r>
      <w:proofErr w:type="spellStart"/>
      <w:r w:rsidRPr="00A4130A">
        <w:rPr>
          <w:rFonts w:cs="Times New Roman"/>
          <w:szCs w:val="24"/>
        </w:rPr>
        <w:t>Reiding</w:t>
      </w:r>
      <w:proofErr w:type="spellEnd"/>
      <w:r w:rsidRPr="00A4130A">
        <w:rPr>
          <w:rFonts w:cs="Times New Roman"/>
          <w:szCs w:val="24"/>
        </w:rPr>
        <w:t xml:space="preserve"> (ed.)</w:t>
      </w:r>
      <w:r w:rsidRPr="00A4130A">
        <w:rPr>
          <w:rFonts w:cs="Times New Roman"/>
          <w:i/>
          <w:szCs w:val="24"/>
        </w:rPr>
        <w:t xml:space="preserve"> Humanitaire </w:t>
      </w:r>
      <w:r>
        <w:rPr>
          <w:rFonts w:cs="Times New Roman"/>
          <w:i/>
          <w:szCs w:val="24"/>
        </w:rPr>
        <w:tab/>
      </w:r>
      <w:r w:rsidRPr="00A4130A">
        <w:rPr>
          <w:rFonts w:cs="Times New Roman"/>
          <w:i/>
          <w:szCs w:val="24"/>
        </w:rPr>
        <w:t>interventie en soevereiniteit: De Geschiedenis van een tegenstelling</w:t>
      </w:r>
      <w:r w:rsidRPr="00A4130A">
        <w:rPr>
          <w:rFonts w:cs="Times New Roman"/>
          <w:szCs w:val="24"/>
        </w:rPr>
        <w:t xml:space="preserve"> (Amsterdam </w:t>
      </w:r>
      <w:r>
        <w:rPr>
          <w:rFonts w:cs="Times New Roman"/>
          <w:szCs w:val="24"/>
        </w:rPr>
        <w:tab/>
      </w:r>
      <w:r w:rsidRPr="00A4130A">
        <w:rPr>
          <w:rFonts w:cs="Times New Roman"/>
          <w:szCs w:val="24"/>
        </w:rPr>
        <w:t xml:space="preserve">2004) 7-19. </w:t>
      </w:r>
    </w:p>
    <w:p w:rsidR="00175BD8" w:rsidRPr="00E40DC5" w:rsidRDefault="00175BD8" w:rsidP="00175BD8">
      <w:pPr>
        <w:pStyle w:val="Geenafstand"/>
        <w:jc w:val="both"/>
        <w:rPr>
          <w:rFonts w:cs="Times New Roman"/>
          <w:szCs w:val="24"/>
        </w:rPr>
      </w:pPr>
    </w:p>
    <w:p w:rsidR="00175BD8" w:rsidRPr="00A4130A" w:rsidRDefault="00175BD8" w:rsidP="00175BD8">
      <w:pPr>
        <w:pStyle w:val="Geenafstand"/>
        <w:jc w:val="both"/>
        <w:rPr>
          <w:lang w:val="en-GB"/>
        </w:rPr>
      </w:pPr>
      <w:proofErr w:type="spellStart"/>
      <w:r w:rsidRPr="00A4130A">
        <w:rPr>
          <w:lang w:val="en-GB"/>
        </w:rPr>
        <w:t>Herbst</w:t>
      </w:r>
      <w:proofErr w:type="spellEnd"/>
      <w:r w:rsidRPr="00A4130A">
        <w:rPr>
          <w:lang w:val="en-GB"/>
        </w:rPr>
        <w:t xml:space="preserve">, Jeffrey en Greg Mills, ‘Africa's Big Dysfunctional States: An Introductory Overview’, </w:t>
      </w:r>
      <w:r>
        <w:rPr>
          <w:lang w:val="en-GB"/>
        </w:rPr>
        <w:tab/>
      </w:r>
      <w:r w:rsidRPr="00A4130A">
        <w:rPr>
          <w:lang w:val="en-GB"/>
        </w:rPr>
        <w:t xml:space="preserve">in: Christopher Clapham, Jeffrey </w:t>
      </w:r>
      <w:proofErr w:type="spellStart"/>
      <w:r w:rsidRPr="00A4130A">
        <w:rPr>
          <w:lang w:val="en-GB"/>
        </w:rPr>
        <w:t>Herbst</w:t>
      </w:r>
      <w:proofErr w:type="spellEnd"/>
      <w:r w:rsidRPr="00A4130A">
        <w:rPr>
          <w:lang w:val="en-GB"/>
        </w:rPr>
        <w:t xml:space="preserve">, en Greg Mills (ed.), </w:t>
      </w:r>
      <w:r w:rsidRPr="008A6068">
        <w:rPr>
          <w:i/>
          <w:lang w:val="en-GB"/>
        </w:rPr>
        <w:t xml:space="preserve">Big African States: </w:t>
      </w:r>
      <w:r w:rsidRPr="008A6068">
        <w:rPr>
          <w:i/>
          <w:lang w:val="en-GB"/>
        </w:rPr>
        <w:tab/>
        <w:t>Angola, Sudan, DRC, Nigeria, South Africa</w:t>
      </w:r>
      <w:r w:rsidRPr="00A4130A">
        <w:rPr>
          <w:lang w:val="en-GB"/>
        </w:rPr>
        <w:t xml:space="preserve"> (Johannesburg 2006) 1-15.</w:t>
      </w:r>
    </w:p>
    <w:p w:rsidR="00175BD8" w:rsidRDefault="00175BD8" w:rsidP="00175BD8">
      <w:pPr>
        <w:pStyle w:val="Geenafstand"/>
        <w:jc w:val="both"/>
        <w:rPr>
          <w:lang w:val="en-GB"/>
        </w:rPr>
      </w:pPr>
    </w:p>
    <w:p w:rsidR="00175BD8" w:rsidRPr="00196D2D" w:rsidRDefault="00175BD8" w:rsidP="00175BD8">
      <w:pPr>
        <w:pStyle w:val="Geenafstand"/>
        <w:jc w:val="both"/>
        <w:rPr>
          <w:lang w:val="en-US"/>
        </w:rPr>
      </w:pPr>
      <w:proofErr w:type="spellStart"/>
      <w:r>
        <w:rPr>
          <w:lang w:val="en-GB"/>
        </w:rPr>
        <w:t>Hettne</w:t>
      </w:r>
      <w:proofErr w:type="spellEnd"/>
      <w:r>
        <w:rPr>
          <w:lang w:val="en-GB"/>
        </w:rPr>
        <w:t xml:space="preserve">, </w:t>
      </w:r>
      <w:proofErr w:type="spellStart"/>
      <w:r>
        <w:rPr>
          <w:lang w:val="en-GB"/>
        </w:rPr>
        <w:t>Björn</w:t>
      </w:r>
      <w:proofErr w:type="spellEnd"/>
      <w:r>
        <w:rPr>
          <w:lang w:val="en-GB"/>
        </w:rPr>
        <w:t xml:space="preserve"> en Fredrik </w:t>
      </w:r>
      <w:proofErr w:type="spellStart"/>
      <w:r w:rsidRPr="00C8791E">
        <w:rPr>
          <w:lang w:val="en-GB"/>
        </w:rPr>
        <w:t>Söderbaum</w:t>
      </w:r>
      <w:proofErr w:type="spellEnd"/>
      <w:r>
        <w:rPr>
          <w:lang w:val="en-GB"/>
        </w:rPr>
        <w:t xml:space="preserve">, ‘Intervening in Complex Humanitarian Emergencies: </w:t>
      </w:r>
      <w:r>
        <w:rPr>
          <w:lang w:val="en-GB"/>
        </w:rPr>
        <w:tab/>
        <w:t xml:space="preserve">The Role of Regional Cooperation’, </w:t>
      </w:r>
      <w:r w:rsidRPr="008A6068">
        <w:rPr>
          <w:i/>
          <w:lang w:val="en-GB"/>
        </w:rPr>
        <w:t>The European Journal of Development Research</w:t>
      </w:r>
      <w:r>
        <w:rPr>
          <w:lang w:val="en-GB"/>
        </w:rPr>
        <w:t xml:space="preserve"> </w:t>
      </w:r>
      <w:r>
        <w:rPr>
          <w:lang w:val="en-GB"/>
        </w:rPr>
        <w:tab/>
        <w:t>17/3 (2005) 449-461.</w:t>
      </w:r>
    </w:p>
    <w:p w:rsidR="00175BD8" w:rsidRDefault="00175BD8" w:rsidP="00175BD8">
      <w:pPr>
        <w:pStyle w:val="Geenafstand"/>
        <w:jc w:val="both"/>
        <w:rPr>
          <w:rFonts w:cs="Times New Roman"/>
          <w:szCs w:val="24"/>
          <w:lang w:val="en-GB"/>
        </w:rPr>
      </w:pPr>
    </w:p>
    <w:p w:rsidR="00175BD8" w:rsidRDefault="00175BD8" w:rsidP="00175BD8">
      <w:pPr>
        <w:pStyle w:val="Geenafstand"/>
        <w:jc w:val="both"/>
        <w:rPr>
          <w:rFonts w:cs="Times New Roman"/>
          <w:szCs w:val="24"/>
          <w:lang w:val="en-GB"/>
        </w:rPr>
      </w:pPr>
      <w:proofErr w:type="spellStart"/>
      <w:r w:rsidRPr="00A4130A">
        <w:rPr>
          <w:rFonts w:cs="Times New Roman"/>
          <w:szCs w:val="24"/>
          <w:lang w:val="en-GB"/>
        </w:rPr>
        <w:t>Hettne</w:t>
      </w:r>
      <w:proofErr w:type="spellEnd"/>
      <w:r w:rsidRPr="00A4130A">
        <w:rPr>
          <w:rFonts w:cs="Times New Roman"/>
          <w:szCs w:val="24"/>
          <w:lang w:val="en-GB"/>
        </w:rPr>
        <w:t xml:space="preserve">, Bjorn en Fredrik </w:t>
      </w:r>
      <w:proofErr w:type="spellStart"/>
      <w:r w:rsidRPr="00A4130A">
        <w:rPr>
          <w:rFonts w:cs="Times New Roman"/>
          <w:szCs w:val="24"/>
          <w:lang w:val="en-GB"/>
        </w:rPr>
        <w:t>Söderbaum</w:t>
      </w:r>
      <w:proofErr w:type="spellEnd"/>
      <w:r w:rsidRPr="00A4130A">
        <w:rPr>
          <w:rFonts w:cs="Times New Roman"/>
          <w:szCs w:val="24"/>
          <w:lang w:val="en-GB"/>
        </w:rPr>
        <w:t xml:space="preserve">, ‘The UN and Regional Organizations in Global </w:t>
      </w:r>
      <w:r>
        <w:rPr>
          <w:rFonts w:cs="Times New Roman"/>
          <w:szCs w:val="24"/>
          <w:lang w:val="en-GB"/>
        </w:rPr>
        <w:tab/>
      </w:r>
      <w:r w:rsidRPr="00A4130A">
        <w:rPr>
          <w:rFonts w:cs="Times New Roman"/>
          <w:szCs w:val="24"/>
          <w:lang w:val="en-GB"/>
        </w:rPr>
        <w:t>Security: Competing or Complementary Logics?’</w:t>
      </w:r>
      <w:r>
        <w:rPr>
          <w:rFonts w:cs="Times New Roman"/>
          <w:szCs w:val="24"/>
          <w:lang w:val="en-GB"/>
        </w:rPr>
        <w:t>,</w:t>
      </w:r>
      <w:r w:rsidRPr="00A4130A">
        <w:rPr>
          <w:rFonts w:cs="Times New Roman"/>
          <w:szCs w:val="24"/>
          <w:lang w:val="en-GB"/>
        </w:rPr>
        <w:t xml:space="preserve"> </w:t>
      </w:r>
      <w:r w:rsidRPr="00A4130A">
        <w:rPr>
          <w:rFonts w:cs="Times New Roman"/>
          <w:i/>
          <w:szCs w:val="24"/>
          <w:lang w:val="en-GB"/>
        </w:rPr>
        <w:t>Global Governance</w:t>
      </w:r>
      <w:r w:rsidRPr="00A4130A">
        <w:rPr>
          <w:rFonts w:cs="Times New Roman"/>
          <w:szCs w:val="24"/>
          <w:lang w:val="en-GB"/>
        </w:rPr>
        <w:t xml:space="preserve"> 12 (2006) 227-</w:t>
      </w:r>
      <w:r>
        <w:rPr>
          <w:rFonts w:cs="Times New Roman"/>
          <w:szCs w:val="24"/>
          <w:lang w:val="en-GB"/>
        </w:rPr>
        <w:tab/>
      </w:r>
      <w:r w:rsidRPr="00A4130A">
        <w:rPr>
          <w:rFonts w:cs="Times New Roman"/>
          <w:szCs w:val="24"/>
          <w:lang w:val="en-GB"/>
        </w:rPr>
        <w:t>232.</w:t>
      </w:r>
    </w:p>
    <w:p w:rsidR="00175BD8" w:rsidRDefault="00175BD8" w:rsidP="00175BD8">
      <w:pPr>
        <w:pStyle w:val="Geenafstand"/>
        <w:jc w:val="both"/>
        <w:rPr>
          <w:rFonts w:cs="Times New Roman"/>
          <w:szCs w:val="24"/>
          <w:lang w:val="en-GB"/>
        </w:rPr>
      </w:pPr>
    </w:p>
    <w:p w:rsidR="00175BD8" w:rsidRDefault="00175BD8" w:rsidP="00175BD8">
      <w:pPr>
        <w:pStyle w:val="Geenafstand"/>
        <w:jc w:val="both"/>
        <w:rPr>
          <w:rFonts w:cs="Times New Roman"/>
          <w:szCs w:val="24"/>
          <w:lang w:val="en-US"/>
        </w:rPr>
      </w:pPr>
      <w:proofErr w:type="spellStart"/>
      <w:r w:rsidRPr="00A4130A">
        <w:rPr>
          <w:rFonts w:cs="Times New Roman"/>
          <w:szCs w:val="24"/>
          <w:lang w:val="en-US"/>
        </w:rPr>
        <w:t>Holsti</w:t>
      </w:r>
      <w:proofErr w:type="spellEnd"/>
      <w:r w:rsidRPr="00A4130A">
        <w:rPr>
          <w:rFonts w:cs="Times New Roman"/>
          <w:szCs w:val="24"/>
          <w:lang w:val="en-US"/>
        </w:rPr>
        <w:t xml:space="preserve">, </w:t>
      </w:r>
      <w:proofErr w:type="spellStart"/>
      <w:r w:rsidRPr="00A4130A">
        <w:rPr>
          <w:rFonts w:cs="Times New Roman"/>
          <w:szCs w:val="24"/>
          <w:lang w:val="en-US"/>
        </w:rPr>
        <w:t>Kalevi</w:t>
      </w:r>
      <w:proofErr w:type="spellEnd"/>
      <w:r w:rsidRPr="00A4130A">
        <w:rPr>
          <w:rFonts w:cs="Times New Roman"/>
          <w:szCs w:val="24"/>
          <w:lang w:val="en-US"/>
        </w:rPr>
        <w:t xml:space="preserve"> J., </w:t>
      </w:r>
      <w:r w:rsidRPr="00A4130A">
        <w:rPr>
          <w:rFonts w:cs="Times New Roman"/>
          <w:i/>
          <w:szCs w:val="24"/>
          <w:lang w:val="en-US"/>
        </w:rPr>
        <w:t>Taming the Sovereigns: Institutional Change in International Politics</w:t>
      </w:r>
      <w:r w:rsidRPr="00A4130A">
        <w:rPr>
          <w:rFonts w:cs="Times New Roman"/>
          <w:szCs w:val="24"/>
          <w:lang w:val="en-US"/>
        </w:rPr>
        <w:t xml:space="preserve"> (New </w:t>
      </w:r>
      <w:r>
        <w:rPr>
          <w:rFonts w:cs="Times New Roman"/>
          <w:szCs w:val="24"/>
          <w:lang w:val="en-US"/>
        </w:rPr>
        <w:tab/>
      </w:r>
      <w:r w:rsidRPr="00A4130A">
        <w:rPr>
          <w:rFonts w:cs="Times New Roman"/>
          <w:szCs w:val="24"/>
          <w:lang w:val="en-US"/>
        </w:rPr>
        <w:t xml:space="preserve">York 2004). </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Pr>
          <w:lang w:val="en-US"/>
        </w:rPr>
        <w:t xml:space="preserve">Human Security Research Group, </w:t>
      </w:r>
      <w:r>
        <w:rPr>
          <w:i/>
          <w:lang w:val="en-US"/>
        </w:rPr>
        <w:t>Human Security Report 2012</w:t>
      </w:r>
      <w:r>
        <w:rPr>
          <w:lang w:val="en-US"/>
        </w:rPr>
        <w:t xml:space="preserve"> (Vancouver 2012).</w:t>
      </w:r>
    </w:p>
    <w:p w:rsidR="00175BD8" w:rsidRDefault="00175BD8" w:rsidP="00175BD8">
      <w:pPr>
        <w:pStyle w:val="Geenafstand"/>
        <w:jc w:val="both"/>
        <w:rPr>
          <w:rFonts w:cs="Times New Roman"/>
          <w:szCs w:val="24"/>
          <w:lang w:val="en-US"/>
        </w:rPr>
      </w:pPr>
    </w:p>
    <w:p w:rsidR="00175BD8" w:rsidRPr="000338CC" w:rsidRDefault="00175BD8" w:rsidP="00175BD8">
      <w:pPr>
        <w:pStyle w:val="Geenafstand"/>
        <w:jc w:val="both"/>
        <w:rPr>
          <w:rFonts w:cs="Times New Roman"/>
          <w:szCs w:val="24"/>
          <w:lang w:val="en-US"/>
        </w:rPr>
      </w:pPr>
      <w:r w:rsidRPr="000338CC">
        <w:rPr>
          <w:rFonts w:cs="Times New Roman"/>
          <w:szCs w:val="24"/>
          <w:lang w:val="en-US"/>
        </w:rPr>
        <w:t>Institute for Security Studies, ‘Peace and Security Counc</w:t>
      </w:r>
      <w:r w:rsidR="00A27446">
        <w:rPr>
          <w:rFonts w:cs="Times New Roman"/>
          <w:szCs w:val="24"/>
          <w:lang w:val="en-US"/>
        </w:rPr>
        <w:t xml:space="preserve">il Report No. 17’, (Addis </w:t>
      </w:r>
      <w:proofErr w:type="spellStart"/>
      <w:r w:rsidR="00A27446">
        <w:rPr>
          <w:rFonts w:cs="Times New Roman"/>
          <w:szCs w:val="24"/>
          <w:lang w:val="en-US"/>
        </w:rPr>
        <w:t>Abeba</w:t>
      </w:r>
      <w:proofErr w:type="spellEnd"/>
      <w:r>
        <w:rPr>
          <w:rFonts w:cs="Times New Roman"/>
          <w:szCs w:val="24"/>
          <w:lang w:val="en-US"/>
        </w:rPr>
        <w:tab/>
      </w:r>
      <w:r w:rsidRPr="000338CC">
        <w:rPr>
          <w:rFonts w:cs="Times New Roman"/>
          <w:szCs w:val="24"/>
          <w:lang w:val="en-US"/>
        </w:rPr>
        <w:t>2010</w:t>
      </w:r>
      <w:r>
        <w:rPr>
          <w:rFonts w:cs="Times New Roman"/>
          <w:szCs w:val="24"/>
          <w:lang w:val="en-US"/>
        </w:rPr>
        <w:t>).</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Pr>
          <w:lang w:val="en-US"/>
        </w:rPr>
        <w:t>Institute for Security Studies, ‘Peace and Security Counc</w:t>
      </w:r>
      <w:r w:rsidR="00A27446">
        <w:rPr>
          <w:lang w:val="en-US"/>
        </w:rPr>
        <w:t xml:space="preserve">il Report No. 21’, (Addis </w:t>
      </w:r>
      <w:proofErr w:type="spellStart"/>
      <w:r w:rsidR="00A27446">
        <w:rPr>
          <w:lang w:val="en-US"/>
        </w:rPr>
        <w:t>Abeba</w:t>
      </w:r>
      <w:proofErr w:type="spellEnd"/>
      <w:r>
        <w:rPr>
          <w:lang w:val="en-US"/>
        </w:rPr>
        <w:tab/>
        <w:t>2011).</w:t>
      </w:r>
    </w:p>
    <w:p w:rsidR="00175BD8" w:rsidRPr="00D65D8E"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 xml:space="preserve">International Commission on Intervention and State Sovereignty, </w:t>
      </w:r>
      <w:r w:rsidRPr="00A4130A">
        <w:rPr>
          <w:rFonts w:cs="Times New Roman"/>
          <w:i/>
          <w:szCs w:val="24"/>
          <w:lang w:val="en-US"/>
        </w:rPr>
        <w:t xml:space="preserve">The Responsibility to </w:t>
      </w:r>
      <w:r>
        <w:rPr>
          <w:rFonts w:cs="Times New Roman"/>
          <w:i/>
          <w:szCs w:val="24"/>
          <w:lang w:val="en-US"/>
        </w:rPr>
        <w:tab/>
      </w:r>
      <w:r w:rsidRPr="00A4130A">
        <w:rPr>
          <w:rFonts w:cs="Times New Roman"/>
          <w:i/>
          <w:szCs w:val="24"/>
          <w:lang w:val="en-US"/>
        </w:rPr>
        <w:t xml:space="preserve">Protect </w:t>
      </w:r>
      <w:r w:rsidRPr="00A4130A">
        <w:rPr>
          <w:rFonts w:cs="Times New Roman"/>
          <w:szCs w:val="24"/>
          <w:lang w:val="en-US"/>
        </w:rPr>
        <w:t>(</w:t>
      </w:r>
      <w:r>
        <w:rPr>
          <w:rFonts w:cs="Times New Roman"/>
          <w:szCs w:val="24"/>
          <w:lang w:val="en-US"/>
        </w:rPr>
        <w:t xml:space="preserve">Ottawa </w:t>
      </w:r>
      <w:r w:rsidRPr="00A4130A">
        <w:rPr>
          <w:rFonts w:cs="Times New Roman"/>
          <w:szCs w:val="24"/>
          <w:lang w:val="en-US"/>
        </w:rPr>
        <w:t>2001).</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Pr>
          <w:lang w:val="en-US"/>
        </w:rPr>
        <w:t xml:space="preserve">International Criminal Court, ‘Case Information Sheet: The Prosecutor v. Laurent </w:t>
      </w:r>
      <w:proofErr w:type="spellStart"/>
      <w:r>
        <w:rPr>
          <w:lang w:val="en-US"/>
        </w:rPr>
        <w:t>Gbagbo</w:t>
      </w:r>
      <w:proofErr w:type="spellEnd"/>
      <w:r>
        <w:rPr>
          <w:lang w:val="en-US"/>
        </w:rPr>
        <w:t xml:space="preserve">’ </w:t>
      </w:r>
      <w:r>
        <w:rPr>
          <w:lang w:val="en-US"/>
        </w:rPr>
        <w:tab/>
        <w:t>(</w:t>
      </w:r>
      <w:proofErr w:type="spellStart"/>
      <w:r>
        <w:rPr>
          <w:lang w:val="en-US"/>
        </w:rPr>
        <w:t>versie</w:t>
      </w:r>
      <w:proofErr w:type="spellEnd"/>
      <w:r>
        <w:rPr>
          <w:lang w:val="en-US"/>
        </w:rPr>
        <w:t xml:space="preserve"> 18 </w:t>
      </w:r>
      <w:proofErr w:type="spellStart"/>
      <w:r>
        <w:rPr>
          <w:lang w:val="en-US"/>
        </w:rPr>
        <w:t>november</w:t>
      </w:r>
      <w:proofErr w:type="spellEnd"/>
      <w:r>
        <w:rPr>
          <w:lang w:val="en-US"/>
        </w:rPr>
        <w:t xml:space="preserve"> 2014) </w:t>
      </w:r>
      <w:r w:rsidRPr="008F69CA">
        <w:rPr>
          <w:lang w:val="en-US"/>
        </w:rPr>
        <w:t>http://www.icc-cpi.int/iccdocs/PIDS/publications/</w:t>
      </w:r>
      <w:r>
        <w:rPr>
          <w:lang w:val="en-US"/>
        </w:rPr>
        <w:t xml:space="preserve"> </w:t>
      </w:r>
      <w:r>
        <w:rPr>
          <w:lang w:val="en-US"/>
        </w:rPr>
        <w:tab/>
      </w:r>
      <w:r w:rsidRPr="008F69CA">
        <w:rPr>
          <w:lang w:val="en-US"/>
        </w:rPr>
        <w:t>LaurentGbagboEng.pdf (30</w:t>
      </w:r>
      <w:r>
        <w:rPr>
          <w:lang w:val="en-US"/>
        </w:rPr>
        <w:t xml:space="preserve"> </w:t>
      </w:r>
      <w:proofErr w:type="spellStart"/>
      <w:r>
        <w:rPr>
          <w:lang w:val="en-US"/>
        </w:rPr>
        <w:t>april</w:t>
      </w:r>
      <w:proofErr w:type="spellEnd"/>
      <w:r>
        <w:rPr>
          <w:lang w:val="en-US"/>
        </w:rPr>
        <w:t xml:space="preserve"> 2015).</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Pr>
          <w:lang w:val="en-US"/>
        </w:rPr>
        <w:t xml:space="preserve">International Crisis Group, ‘A Critical Period For Ensuring Stability in Côte d’Ivoire’ </w:t>
      </w:r>
      <w:r>
        <w:rPr>
          <w:i/>
          <w:lang w:val="en-US"/>
        </w:rPr>
        <w:t xml:space="preserve">Africa </w:t>
      </w:r>
      <w:r>
        <w:rPr>
          <w:i/>
          <w:lang w:val="en-US"/>
        </w:rPr>
        <w:tab/>
        <w:t xml:space="preserve">Report </w:t>
      </w:r>
      <w:r>
        <w:rPr>
          <w:lang w:val="en-US"/>
        </w:rPr>
        <w:t>No. 176 (</w:t>
      </w:r>
      <w:proofErr w:type="spellStart"/>
      <w:r>
        <w:rPr>
          <w:lang w:val="en-US"/>
        </w:rPr>
        <w:t>z.p</w:t>
      </w:r>
      <w:proofErr w:type="spellEnd"/>
      <w:r>
        <w:rPr>
          <w:lang w:val="en-US"/>
        </w:rPr>
        <w:t xml:space="preserve">. </w:t>
      </w:r>
      <w:proofErr w:type="spellStart"/>
      <w:r>
        <w:rPr>
          <w:lang w:val="en-US"/>
        </w:rPr>
        <w:t>augustus</w:t>
      </w:r>
      <w:proofErr w:type="spellEnd"/>
      <w:r>
        <w:rPr>
          <w:lang w:val="en-US"/>
        </w:rPr>
        <w:t xml:space="preserve"> 2011).</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Pr>
          <w:lang w:val="en-US"/>
        </w:rPr>
        <w:t xml:space="preserve">International Crisis Group, ‘Côte d’Ivoire: Continuing the Recovery’ </w:t>
      </w:r>
      <w:r>
        <w:rPr>
          <w:i/>
          <w:lang w:val="en-US"/>
        </w:rPr>
        <w:t>Africa Briefing</w:t>
      </w:r>
      <w:r>
        <w:rPr>
          <w:lang w:val="en-US"/>
        </w:rPr>
        <w:t xml:space="preserve"> No. 83 </w:t>
      </w:r>
      <w:r>
        <w:rPr>
          <w:lang w:val="en-US"/>
        </w:rPr>
        <w:tab/>
        <w:t>(Dakar/</w:t>
      </w:r>
      <w:proofErr w:type="spellStart"/>
      <w:r>
        <w:rPr>
          <w:lang w:val="en-US"/>
        </w:rPr>
        <w:t>Brussel</w:t>
      </w:r>
      <w:proofErr w:type="spellEnd"/>
      <w:r>
        <w:rPr>
          <w:lang w:val="en-US"/>
        </w:rPr>
        <w:t xml:space="preserve"> </w:t>
      </w:r>
      <w:proofErr w:type="spellStart"/>
      <w:r>
        <w:rPr>
          <w:lang w:val="en-US"/>
        </w:rPr>
        <w:t>december</w:t>
      </w:r>
      <w:proofErr w:type="spellEnd"/>
      <w:r>
        <w:rPr>
          <w:lang w:val="en-US"/>
        </w:rPr>
        <w:t xml:space="preserve"> 2011).</w:t>
      </w:r>
    </w:p>
    <w:p w:rsidR="007B156E" w:rsidRDefault="007B156E"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Pr>
          <w:lang w:val="en-US"/>
        </w:rPr>
        <w:t xml:space="preserve">International Crisis Group, ‘Côte d’Ivoire: Defusing Tensions’ </w:t>
      </w:r>
      <w:r>
        <w:rPr>
          <w:i/>
          <w:lang w:val="en-US"/>
        </w:rPr>
        <w:t>Africa Report</w:t>
      </w:r>
      <w:r>
        <w:rPr>
          <w:lang w:val="en-US"/>
        </w:rPr>
        <w:t xml:space="preserve"> No. 193 </w:t>
      </w:r>
      <w:r>
        <w:rPr>
          <w:lang w:val="en-US"/>
        </w:rPr>
        <w:tab/>
        <w:t>(</w:t>
      </w:r>
      <w:proofErr w:type="spellStart"/>
      <w:r w:rsidR="00A27446">
        <w:rPr>
          <w:lang w:val="en-US"/>
        </w:rPr>
        <w:t>z.p</w:t>
      </w:r>
      <w:proofErr w:type="spellEnd"/>
      <w:r w:rsidR="00A27446">
        <w:rPr>
          <w:lang w:val="en-US"/>
        </w:rPr>
        <w:t xml:space="preserve">. </w:t>
      </w:r>
      <w:r w:rsidR="00A27446">
        <w:rPr>
          <w:lang w:val="en-US"/>
        </w:rPr>
        <w:tab/>
      </w:r>
      <w:proofErr w:type="spellStart"/>
      <w:r w:rsidR="00A27446">
        <w:rPr>
          <w:lang w:val="en-US"/>
        </w:rPr>
        <w:t>n</w:t>
      </w:r>
      <w:r>
        <w:rPr>
          <w:lang w:val="en-US"/>
        </w:rPr>
        <w:t>ovember</w:t>
      </w:r>
      <w:proofErr w:type="spellEnd"/>
      <w:r>
        <w:rPr>
          <w:lang w:val="en-US"/>
        </w:rPr>
        <w:t xml:space="preserve"> 2012).</w:t>
      </w:r>
    </w:p>
    <w:p w:rsidR="00175BD8" w:rsidRDefault="00175BD8" w:rsidP="00175BD8">
      <w:pPr>
        <w:pStyle w:val="Geenafstand"/>
        <w:jc w:val="both"/>
        <w:rPr>
          <w:rFonts w:cs="Times New Roman"/>
          <w:szCs w:val="24"/>
          <w:lang w:val="en-US"/>
        </w:rPr>
      </w:pPr>
    </w:p>
    <w:p w:rsidR="00175BD8" w:rsidRPr="009758B4" w:rsidRDefault="00175BD8" w:rsidP="00175BD8">
      <w:pPr>
        <w:pStyle w:val="Geenafstand"/>
        <w:jc w:val="both"/>
        <w:rPr>
          <w:rFonts w:cs="Times New Roman"/>
          <w:szCs w:val="24"/>
          <w:lang w:val="en-US"/>
        </w:rPr>
      </w:pPr>
      <w:r w:rsidRPr="009758B4">
        <w:rPr>
          <w:rFonts w:cs="Times New Roman"/>
          <w:szCs w:val="24"/>
          <w:lang w:val="en-US"/>
        </w:rPr>
        <w:t xml:space="preserve">International Crisis Group, ‘Côte d’Ivoire: Is War the Only Option?’ </w:t>
      </w:r>
      <w:r w:rsidRPr="009758B4">
        <w:rPr>
          <w:rFonts w:cs="Times New Roman"/>
          <w:i/>
          <w:szCs w:val="24"/>
          <w:lang w:val="en-US"/>
        </w:rPr>
        <w:t xml:space="preserve">Africa Report </w:t>
      </w:r>
      <w:r w:rsidRPr="009758B4">
        <w:rPr>
          <w:rFonts w:cs="Times New Roman"/>
          <w:szCs w:val="24"/>
          <w:lang w:val="en-US"/>
        </w:rPr>
        <w:t>No. 171</w:t>
      </w:r>
      <w:r>
        <w:rPr>
          <w:rFonts w:cs="Times New Roman"/>
          <w:szCs w:val="24"/>
          <w:lang w:val="en-US"/>
        </w:rPr>
        <w:tab/>
      </w:r>
      <w:r w:rsidRPr="009758B4">
        <w:rPr>
          <w:rFonts w:cs="Times New Roman"/>
          <w:szCs w:val="24"/>
          <w:lang w:val="en-US"/>
        </w:rPr>
        <w:t>(</w:t>
      </w:r>
      <w:proofErr w:type="spellStart"/>
      <w:r>
        <w:rPr>
          <w:rFonts w:cs="Times New Roman"/>
          <w:szCs w:val="24"/>
          <w:lang w:val="en-US"/>
        </w:rPr>
        <w:t>z.p</w:t>
      </w:r>
      <w:proofErr w:type="spellEnd"/>
      <w:r>
        <w:rPr>
          <w:rFonts w:cs="Times New Roman"/>
          <w:szCs w:val="24"/>
          <w:lang w:val="en-US"/>
        </w:rPr>
        <w:t xml:space="preserve">. </w:t>
      </w:r>
      <w:proofErr w:type="spellStart"/>
      <w:r w:rsidRPr="009758B4">
        <w:rPr>
          <w:rFonts w:cs="Times New Roman"/>
          <w:szCs w:val="24"/>
          <w:lang w:val="en-US"/>
        </w:rPr>
        <w:t>maart</w:t>
      </w:r>
      <w:proofErr w:type="spellEnd"/>
      <w:r w:rsidRPr="009758B4">
        <w:rPr>
          <w:rFonts w:cs="Times New Roman"/>
          <w:szCs w:val="24"/>
          <w:lang w:val="en-US"/>
        </w:rPr>
        <w:t xml:space="preserve"> 2011).</w:t>
      </w:r>
    </w:p>
    <w:p w:rsidR="00175BD8" w:rsidRDefault="00175BD8" w:rsidP="00175BD8">
      <w:pPr>
        <w:pStyle w:val="Geenafstand"/>
        <w:jc w:val="both"/>
        <w:rPr>
          <w:lang w:val="en-US"/>
        </w:rPr>
      </w:pPr>
      <w:r>
        <w:rPr>
          <w:lang w:val="en-US"/>
        </w:rPr>
        <w:lastRenderedPageBreak/>
        <w:t xml:space="preserve">International Crisis Group, ‘Côte d’Ivoire: The War is not Yet Over’ </w:t>
      </w:r>
      <w:r>
        <w:rPr>
          <w:i/>
          <w:lang w:val="en-US"/>
        </w:rPr>
        <w:t>Africa Report</w:t>
      </w:r>
      <w:r>
        <w:rPr>
          <w:lang w:val="en-US"/>
        </w:rPr>
        <w:t xml:space="preserve"> No. 72 </w:t>
      </w:r>
      <w:r>
        <w:rPr>
          <w:lang w:val="en-US"/>
        </w:rPr>
        <w:tab/>
        <w:t>(</w:t>
      </w:r>
      <w:proofErr w:type="spellStart"/>
      <w:r>
        <w:rPr>
          <w:lang w:val="en-US"/>
        </w:rPr>
        <w:t>z.p</w:t>
      </w:r>
      <w:proofErr w:type="spellEnd"/>
      <w:r>
        <w:rPr>
          <w:lang w:val="en-US"/>
        </w:rPr>
        <w:t xml:space="preserve">. </w:t>
      </w:r>
      <w:proofErr w:type="spellStart"/>
      <w:r>
        <w:rPr>
          <w:lang w:val="en-US"/>
        </w:rPr>
        <w:t>november</w:t>
      </w:r>
      <w:proofErr w:type="spellEnd"/>
      <w:r>
        <w:rPr>
          <w:lang w:val="en-US"/>
        </w:rPr>
        <w:t xml:space="preserve"> 2003).</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Pr>
          <w:lang w:val="en-US"/>
        </w:rPr>
        <w:t xml:space="preserve">International Crisis Group, ‘Côte d’Ivoire’s Great West: Key to Reconciliation’ </w:t>
      </w:r>
      <w:r>
        <w:rPr>
          <w:i/>
          <w:lang w:val="en-US"/>
        </w:rPr>
        <w:t xml:space="preserve">Africa Report </w:t>
      </w:r>
      <w:r>
        <w:rPr>
          <w:i/>
          <w:lang w:val="en-US"/>
        </w:rPr>
        <w:tab/>
      </w:r>
      <w:r>
        <w:rPr>
          <w:lang w:val="en-US"/>
        </w:rPr>
        <w:t>No. 212 (</w:t>
      </w:r>
      <w:proofErr w:type="spellStart"/>
      <w:r w:rsidR="000A66B4">
        <w:rPr>
          <w:lang w:val="en-US"/>
        </w:rPr>
        <w:t>z.p</w:t>
      </w:r>
      <w:proofErr w:type="spellEnd"/>
      <w:r w:rsidR="000A66B4">
        <w:rPr>
          <w:lang w:val="en-US"/>
        </w:rPr>
        <w:t xml:space="preserve">. </w:t>
      </w:r>
      <w:proofErr w:type="spellStart"/>
      <w:r>
        <w:rPr>
          <w:lang w:val="en-US"/>
        </w:rPr>
        <w:t>januari</w:t>
      </w:r>
      <w:proofErr w:type="spellEnd"/>
      <w:r>
        <w:rPr>
          <w:lang w:val="en-US"/>
        </w:rPr>
        <w:t xml:space="preserve"> 2014).</w:t>
      </w:r>
    </w:p>
    <w:p w:rsidR="00175BD8" w:rsidRDefault="00175BD8" w:rsidP="00175BD8">
      <w:pPr>
        <w:pStyle w:val="Geenafstand"/>
        <w:jc w:val="both"/>
        <w:rPr>
          <w:lang w:val="en-US"/>
        </w:rPr>
      </w:pPr>
    </w:p>
    <w:p w:rsidR="00175BD8" w:rsidRDefault="00175BD8" w:rsidP="00175BD8">
      <w:pPr>
        <w:pStyle w:val="Geenafstand"/>
        <w:jc w:val="both"/>
        <w:rPr>
          <w:lang w:val="en-US"/>
        </w:rPr>
      </w:pPr>
      <w:r>
        <w:rPr>
          <w:lang w:val="en-US"/>
        </w:rPr>
        <w:t xml:space="preserve">International Crisis Group, ‘Liberia: The Key to Ending Regional Instability’, </w:t>
      </w:r>
      <w:r>
        <w:rPr>
          <w:i/>
          <w:lang w:val="en-US"/>
        </w:rPr>
        <w:t xml:space="preserve">ICG Africa </w:t>
      </w:r>
      <w:r>
        <w:rPr>
          <w:i/>
          <w:lang w:val="en-US"/>
        </w:rPr>
        <w:tab/>
        <w:t xml:space="preserve">Report </w:t>
      </w:r>
      <w:r>
        <w:rPr>
          <w:lang w:val="en-US"/>
        </w:rPr>
        <w:t>No. 43 (Freetown/</w:t>
      </w:r>
      <w:proofErr w:type="spellStart"/>
      <w:r>
        <w:rPr>
          <w:lang w:val="en-US"/>
        </w:rPr>
        <w:t>Brussel</w:t>
      </w:r>
      <w:proofErr w:type="spellEnd"/>
      <w:r>
        <w:rPr>
          <w:lang w:val="en-US"/>
        </w:rPr>
        <w:t xml:space="preserve"> 2002).</w:t>
      </w:r>
    </w:p>
    <w:p w:rsidR="00175BD8" w:rsidRDefault="00175BD8" w:rsidP="00175BD8">
      <w:pPr>
        <w:pStyle w:val="Geenafstand"/>
        <w:jc w:val="both"/>
        <w:rPr>
          <w:lang w:val="en-US"/>
        </w:rPr>
      </w:pPr>
    </w:p>
    <w:p w:rsidR="00175BD8" w:rsidRDefault="00175BD8" w:rsidP="00175BD8">
      <w:pPr>
        <w:pStyle w:val="Geenafstand"/>
        <w:jc w:val="both"/>
        <w:rPr>
          <w:lang w:val="en-US"/>
        </w:rPr>
      </w:pPr>
      <w:r>
        <w:rPr>
          <w:lang w:val="en-US"/>
        </w:rPr>
        <w:t xml:space="preserve">International Crisis Group, ‘Scramble for the Congo: Anatomy of an Ugly War’, </w:t>
      </w:r>
      <w:r>
        <w:rPr>
          <w:i/>
          <w:lang w:val="en-US"/>
        </w:rPr>
        <w:t xml:space="preserve">ICG Africa </w:t>
      </w:r>
      <w:r>
        <w:rPr>
          <w:i/>
          <w:lang w:val="en-US"/>
        </w:rPr>
        <w:tab/>
        <w:t xml:space="preserve">Report </w:t>
      </w:r>
      <w:r>
        <w:rPr>
          <w:lang w:val="en-US"/>
        </w:rPr>
        <w:t>No. 26 (Nairobi/</w:t>
      </w:r>
      <w:proofErr w:type="spellStart"/>
      <w:r>
        <w:rPr>
          <w:lang w:val="en-US"/>
        </w:rPr>
        <w:t>Brussel</w:t>
      </w:r>
      <w:proofErr w:type="spellEnd"/>
      <w:r>
        <w:rPr>
          <w:lang w:val="en-US"/>
        </w:rPr>
        <w:t xml:space="preserve"> 2000).</w:t>
      </w:r>
    </w:p>
    <w:p w:rsidR="00175BD8" w:rsidRDefault="00175BD8" w:rsidP="00175BD8">
      <w:pPr>
        <w:pStyle w:val="Geenafstand"/>
        <w:jc w:val="both"/>
        <w:rPr>
          <w:lang w:val="en-US"/>
        </w:rPr>
      </w:pPr>
    </w:p>
    <w:p w:rsidR="00175BD8" w:rsidRDefault="00175BD8" w:rsidP="00175BD8">
      <w:pPr>
        <w:pStyle w:val="Geenafstand"/>
        <w:jc w:val="both"/>
        <w:rPr>
          <w:rFonts w:cs="Times New Roman"/>
          <w:szCs w:val="24"/>
          <w:lang w:val="en-US"/>
        </w:rPr>
      </w:pPr>
      <w:r>
        <w:rPr>
          <w:lang w:val="en-US"/>
        </w:rPr>
        <w:t xml:space="preserve">International Crisis Group, ‘Tackling Liberia: The Eye of the Regional Storm’, </w:t>
      </w:r>
      <w:r>
        <w:rPr>
          <w:i/>
          <w:lang w:val="en-US"/>
        </w:rPr>
        <w:t xml:space="preserve">ICG Africa </w:t>
      </w:r>
      <w:r>
        <w:rPr>
          <w:i/>
          <w:lang w:val="en-US"/>
        </w:rPr>
        <w:tab/>
        <w:t>Report</w:t>
      </w:r>
      <w:r>
        <w:rPr>
          <w:lang w:val="en-US"/>
        </w:rPr>
        <w:t xml:space="preserve"> No. 62 (Freetown/</w:t>
      </w:r>
      <w:proofErr w:type="spellStart"/>
      <w:r>
        <w:rPr>
          <w:lang w:val="en-US"/>
        </w:rPr>
        <w:t>Brussel</w:t>
      </w:r>
      <w:proofErr w:type="spellEnd"/>
      <w:r>
        <w:rPr>
          <w:lang w:val="en-US"/>
        </w:rPr>
        <w:t xml:space="preserve"> 2003).</w:t>
      </w:r>
    </w:p>
    <w:p w:rsidR="00175BD8" w:rsidRPr="00FF0B22"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GB"/>
        </w:rPr>
      </w:pPr>
      <w:r w:rsidRPr="00A4130A">
        <w:rPr>
          <w:rFonts w:cs="Times New Roman"/>
          <w:szCs w:val="24"/>
          <w:lang w:val="en-GB"/>
        </w:rPr>
        <w:t xml:space="preserve">Jackson, Robert H. en Carl G. </w:t>
      </w:r>
      <w:proofErr w:type="spellStart"/>
      <w:r w:rsidRPr="00A4130A">
        <w:rPr>
          <w:rFonts w:cs="Times New Roman"/>
          <w:szCs w:val="24"/>
          <w:lang w:val="en-GB"/>
        </w:rPr>
        <w:t>Rosberg</w:t>
      </w:r>
      <w:proofErr w:type="spellEnd"/>
      <w:r w:rsidRPr="00A4130A">
        <w:rPr>
          <w:rFonts w:cs="Times New Roman"/>
          <w:szCs w:val="24"/>
          <w:lang w:val="en-GB"/>
        </w:rPr>
        <w:t xml:space="preserve">, ‘Why Africa’s Weak States Persist: The Empirical </w:t>
      </w:r>
      <w:r>
        <w:rPr>
          <w:rFonts w:cs="Times New Roman"/>
          <w:szCs w:val="24"/>
          <w:lang w:val="en-GB"/>
        </w:rPr>
        <w:tab/>
      </w:r>
      <w:r w:rsidRPr="00A4130A">
        <w:rPr>
          <w:rFonts w:cs="Times New Roman"/>
          <w:szCs w:val="24"/>
          <w:lang w:val="en-GB"/>
        </w:rPr>
        <w:t>and the Juridical in Statehood’</w:t>
      </w:r>
      <w:r>
        <w:rPr>
          <w:rFonts w:cs="Times New Roman"/>
          <w:szCs w:val="24"/>
          <w:lang w:val="en-GB"/>
        </w:rPr>
        <w:t>,</w:t>
      </w:r>
      <w:r w:rsidRPr="00A4130A">
        <w:rPr>
          <w:rFonts w:cs="Times New Roman"/>
          <w:szCs w:val="24"/>
          <w:lang w:val="en-GB"/>
        </w:rPr>
        <w:t xml:space="preserve"> </w:t>
      </w:r>
      <w:r w:rsidRPr="00A4130A">
        <w:rPr>
          <w:rFonts w:cs="Times New Roman"/>
          <w:i/>
          <w:szCs w:val="24"/>
          <w:lang w:val="en-GB"/>
        </w:rPr>
        <w:t>World Politics</w:t>
      </w:r>
      <w:r w:rsidRPr="00A4130A">
        <w:rPr>
          <w:rFonts w:cs="Times New Roman"/>
          <w:szCs w:val="24"/>
          <w:lang w:val="en-GB"/>
        </w:rPr>
        <w:t xml:space="preserve"> 35/1 (1982) 1-24.</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Jervis, Robert en Jack Snyder, ‘Civil War and the Security Dilemma.’</w:t>
      </w:r>
      <w:r>
        <w:rPr>
          <w:rFonts w:cs="Times New Roman"/>
          <w:szCs w:val="24"/>
          <w:lang w:val="en-US"/>
        </w:rPr>
        <w:t>,</w:t>
      </w:r>
      <w:r w:rsidRPr="00A4130A">
        <w:rPr>
          <w:rFonts w:cs="Times New Roman"/>
          <w:szCs w:val="24"/>
          <w:lang w:val="en-US"/>
        </w:rPr>
        <w:t xml:space="preserve"> </w:t>
      </w:r>
      <w:r>
        <w:rPr>
          <w:rFonts w:cs="Times New Roman"/>
          <w:szCs w:val="24"/>
          <w:lang w:val="en-US"/>
        </w:rPr>
        <w:t>i</w:t>
      </w:r>
      <w:r w:rsidRPr="00A4130A">
        <w:rPr>
          <w:rFonts w:cs="Times New Roman"/>
          <w:szCs w:val="24"/>
          <w:lang w:val="en-US"/>
        </w:rPr>
        <w:t xml:space="preserve">n: </w:t>
      </w:r>
      <w:r w:rsidRPr="00A4130A">
        <w:rPr>
          <w:rFonts w:cs="Times New Roman"/>
          <w:i/>
          <w:szCs w:val="24"/>
          <w:lang w:val="en-US"/>
        </w:rPr>
        <w:t xml:space="preserve">Civil Wars, </w:t>
      </w:r>
      <w:r>
        <w:rPr>
          <w:rFonts w:cs="Times New Roman"/>
          <w:i/>
          <w:szCs w:val="24"/>
          <w:lang w:val="en-US"/>
        </w:rPr>
        <w:tab/>
      </w:r>
      <w:r w:rsidRPr="00A4130A">
        <w:rPr>
          <w:rFonts w:cs="Times New Roman"/>
          <w:i/>
          <w:szCs w:val="24"/>
          <w:lang w:val="en-US"/>
        </w:rPr>
        <w:t>Insecurity and Intervention</w:t>
      </w:r>
      <w:r w:rsidRPr="00A4130A">
        <w:rPr>
          <w:rFonts w:cs="Times New Roman"/>
          <w:szCs w:val="24"/>
          <w:lang w:val="en-US"/>
        </w:rPr>
        <w:t xml:space="preserve">, Barbara Walter en Jack Snyder (ed.) (New York 1999) </w:t>
      </w:r>
      <w:r>
        <w:rPr>
          <w:rFonts w:cs="Times New Roman"/>
          <w:szCs w:val="24"/>
          <w:lang w:val="en-US"/>
        </w:rPr>
        <w:tab/>
      </w:r>
      <w:r w:rsidRPr="00A4130A">
        <w:rPr>
          <w:rFonts w:cs="Times New Roman"/>
          <w:szCs w:val="24"/>
          <w:lang w:val="en-US"/>
        </w:rPr>
        <w:t>15-37.</w:t>
      </w:r>
      <w:r>
        <w:rPr>
          <w:rFonts w:cs="Times New Roman"/>
          <w:szCs w:val="24"/>
          <w:lang w:val="en-US"/>
        </w:rPr>
        <w:tab/>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sidRPr="00975A36">
        <w:rPr>
          <w:lang w:val="en-US"/>
        </w:rPr>
        <w:t xml:space="preserve">Kaplan, </w:t>
      </w:r>
      <w:r>
        <w:rPr>
          <w:lang w:val="en-US"/>
        </w:rPr>
        <w:t xml:space="preserve">Seth, </w:t>
      </w:r>
      <w:r w:rsidRPr="00975A36">
        <w:rPr>
          <w:lang w:val="en-US"/>
        </w:rPr>
        <w:t xml:space="preserve">‘Rethinking State-Building in a Failed State’, </w:t>
      </w:r>
      <w:r>
        <w:rPr>
          <w:i/>
          <w:lang w:val="en-US"/>
        </w:rPr>
        <w:t>The Washington Quarterly</w:t>
      </w:r>
      <w:r>
        <w:rPr>
          <w:lang w:val="en-US"/>
        </w:rPr>
        <w:t xml:space="preserve"> 33</w:t>
      </w:r>
      <w:r>
        <w:rPr>
          <w:lang w:val="en-US"/>
        </w:rPr>
        <w:tab/>
        <w:t xml:space="preserve"> (2010) 81-97.</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proofErr w:type="spellStart"/>
      <w:r>
        <w:rPr>
          <w:lang w:val="en-US"/>
        </w:rPr>
        <w:t>Karock</w:t>
      </w:r>
      <w:proofErr w:type="spellEnd"/>
      <w:r>
        <w:rPr>
          <w:lang w:val="en-US"/>
        </w:rPr>
        <w:t>,</w:t>
      </w:r>
      <w:r w:rsidRPr="00EB1FC7">
        <w:rPr>
          <w:lang w:val="en-US"/>
        </w:rPr>
        <w:t xml:space="preserve"> </w:t>
      </w:r>
      <w:r>
        <w:rPr>
          <w:lang w:val="en-US"/>
        </w:rPr>
        <w:t xml:space="preserve">Ulrich, ‘The African Peace and Security Architecture: Still Under Construction’, </w:t>
      </w:r>
      <w:r>
        <w:rPr>
          <w:lang w:val="en-US"/>
        </w:rPr>
        <w:tab/>
      </w:r>
      <w:r>
        <w:rPr>
          <w:i/>
          <w:lang w:val="en-US"/>
        </w:rPr>
        <w:t>Directorate-General for External Policies of the European Union</w:t>
      </w:r>
      <w:r>
        <w:rPr>
          <w:lang w:val="en-US"/>
        </w:rPr>
        <w:t xml:space="preserve">, Briefing </w:t>
      </w:r>
      <w:proofErr w:type="spellStart"/>
      <w:r>
        <w:rPr>
          <w:lang w:val="en-US"/>
        </w:rPr>
        <w:t>voor</w:t>
      </w:r>
      <w:proofErr w:type="spellEnd"/>
      <w:r>
        <w:rPr>
          <w:lang w:val="en-US"/>
        </w:rPr>
        <w:t xml:space="preserve"> het </w:t>
      </w:r>
      <w:r>
        <w:rPr>
          <w:lang w:val="en-US"/>
        </w:rPr>
        <w:tab/>
      </w:r>
      <w:proofErr w:type="spellStart"/>
      <w:r>
        <w:rPr>
          <w:lang w:val="en-US"/>
        </w:rPr>
        <w:t>subcomité</w:t>
      </w:r>
      <w:proofErr w:type="spellEnd"/>
      <w:r>
        <w:rPr>
          <w:lang w:val="en-US"/>
        </w:rPr>
        <w:t xml:space="preserve"> </w:t>
      </w:r>
      <w:proofErr w:type="spellStart"/>
      <w:r>
        <w:rPr>
          <w:lang w:val="en-US"/>
        </w:rPr>
        <w:t>Veiligheid</w:t>
      </w:r>
      <w:proofErr w:type="spellEnd"/>
      <w:r>
        <w:rPr>
          <w:lang w:val="en-US"/>
        </w:rPr>
        <w:t xml:space="preserve"> en </w:t>
      </w:r>
      <w:proofErr w:type="spellStart"/>
      <w:r>
        <w:rPr>
          <w:lang w:val="en-US"/>
        </w:rPr>
        <w:t>Defensie</w:t>
      </w:r>
      <w:proofErr w:type="spellEnd"/>
      <w:r>
        <w:rPr>
          <w:lang w:val="en-US"/>
        </w:rPr>
        <w:t xml:space="preserve"> van de </w:t>
      </w:r>
      <w:proofErr w:type="spellStart"/>
      <w:r>
        <w:rPr>
          <w:lang w:val="en-US"/>
        </w:rPr>
        <w:t>Europese</w:t>
      </w:r>
      <w:proofErr w:type="spellEnd"/>
      <w:r>
        <w:rPr>
          <w:lang w:val="en-US"/>
        </w:rPr>
        <w:t xml:space="preserve"> </w:t>
      </w:r>
      <w:proofErr w:type="spellStart"/>
      <w:r>
        <w:rPr>
          <w:lang w:val="en-US"/>
        </w:rPr>
        <w:t>Unie</w:t>
      </w:r>
      <w:proofErr w:type="spellEnd"/>
      <w:r>
        <w:rPr>
          <w:lang w:val="en-US"/>
        </w:rPr>
        <w:t xml:space="preserve"> (</w:t>
      </w:r>
      <w:proofErr w:type="spellStart"/>
      <w:r>
        <w:rPr>
          <w:lang w:val="en-US"/>
        </w:rPr>
        <w:t>maart</w:t>
      </w:r>
      <w:proofErr w:type="spellEnd"/>
      <w:r>
        <w:rPr>
          <w:lang w:val="en-US"/>
        </w:rPr>
        <w:t xml:space="preserve"> 2014).</w:t>
      </w:r>
    </w:p>
    <w:p w:rsidR="00175BD8" w:rsidRPr="00A4130A"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Krasner, Stephen, ‘Sharing Sovereignty: New Institutions for Collapsed and Failing States’</w:t>
      </w:r>
      <w:r>
        <w:rPr>
          <w:rFonts w:cs="Times New Roman"/>
          <w:szCs w:val="24"/>
          <w:lang w:val="en-US"/>
        </w:rPr>
        <w:t>,</w:t>
      </w:r>
      <w:r w:rsidRPr="00A4130A">
        <w:rPr>
          <w:rFonts w:cs="Times New Roman"/>
          <w:szCs w:val="24"/>
          <w:lang w:val="en-US"/>
        </w:rPr>
        <w:t xml:space="preserve"> </w:t>
      </w:r>
      <w:r>
        <w:rPr>
          <w:rFonts w:cs="Times New Roman"/>
          <w:szCs w:val="24"/>
          <w:lang w:val="en-US"/>
        </w:rPr>
        <w:tab/>
      </w:r>
      <w:r w:rsidRPr="00A4130A">
        <w:rPr>
          <w:rFonts w:cs="Times New Roman"/>
          <w:i/>
          <w:szCs w:val="24"/>
          <w:lang w:val="en-US"/>
        </w:rPr>
        <w:t>International Security</w:t>
      </w:r>
      <w:r w:rsidRPr="00A4130A">
        <w:rPr>
          <w:rFonts w:cs="Times New Roman"/>
          <w:szCs w:val="24"/>
          <w:lang w:val="en-US"/>
        </w:rPr>
        <w:t xml:space="preserve"> 29/2 (2004) 85-120.</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 xml:space="preserve">Krasner, Stephen D., </w:t>
      </w:r>
      <w:r w:rsidRPr="00A4130A">
        <w:rPr>
          <w:rFonts w:cs="Times New Roman"/>
          <w:i/>
          <w:szCs w:val="24"/>
          <w:lang w:val="en-US"/>
        </w:rPr>
        <w:t xml:space="preserve">Sovereignty: </w:t>
      </w:r>
      <w:proofErr w:type="spellStart"/>
      <w:r w:rsidRPr="00A4130A">
        <w:rPr>
          <w:rFonts w:cs="Times New Roman"/>
          <w:i/>
          <w:szCs w:val="24"/>
          <w:lang w:val="en-US"/>
        </w:rPr>
        <w:t>Organised</w:t>
      </w:r>
      <w:proofErr w:type="spellEnd"/>
      <w:r w:rsidRPr="00A4130A">
        <w:rPr>
          <w:rFonts w:cs="Times New Roman"/>
          <w:i/>
          <w:szCs w:val="24"/>
          <w:lang w:val="en-US"/>
        </w:rPr>
        <w:t xml:space="preserve"> Hypocrisy</w:t>
      </w:r>
      <w:r w:rsidRPr="00A4130A">
        <w:rPr>
          <w:rFonts w:cs="Times New Roman"/>
          <w:szCs w:val="24"/>
          <w:lang w:val="en-US"/>
        </w:rPr>
        <w:t xml:space="preserve"> (Princeton 1999).</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 xml:space="preserve">Lake, </w:t>
      </w:r>
      <w:r w:rsidRPr="00A4130A">
        <w:rPr>
          <w:rFonts w:cs="Times New Roman"/>
          <w:szCs w:val="24"/>
          <w:lang w:val="en-GB"/>
        </w:rPr>
        <w:t xml:space="preserve">David </w:t>
      </w:r>
      <w:r w:rsidRPr="00A4130A">
        <w:rPr>
          <w:rFonts w:cs="Times New Roman"/>
          <w:szCs w:val="24"/>
          <w:lang w:val="en-US"/>
        </w:rPr>
        <w:t xml:space="preserve">A., ‘Building Legitimate States After Civil Wars: Order, Authority, and </w:t>
      </w:r>
      <w:r>
        <w:rPr>
          <w:rFonts w:cs="Times New Roman"/>
          <w:szCs w:val="24"/>
          <w:lang w:val="en-US"/>
        </w:rPr>
        <w:tab/>
      </w:r>
      <w:r w:rsidRPr="00A4130A">
        <w:rPr>
          <w:rFonts w:cs="Times New Roman"/>
          <w:szCs w:val="24"/>
          <w:lang w:val="en-US"/>
        </w:rPr>
        <w:t>International Trusteeship’</w:t>
      </w:r>
      <w:r>
        <w:rPr>
          <w:rFonts w:cs="Times New Roman"/>
          <w:szCs w:val="24"/>
          <w:lang w:val="en-US"/>
        </w:rPr>
        <w:t>,</w:t>
      </w:r>
      <w:r w:rsidRPr="00A4130A">
        <w:rPr>
          <w:rFonts w:cs="Times New Roman"/>
          <w:szCs w:val="24"/>
          <w:lang w:val="en-US"/>
        </w:rPr>
        <w:t xml:space="preserve"> Working Paper: UC San Diego (2007) 1-95.</w:t>
      </w:r>
    </w:p>
    <w:p w:rsidR="00175BD8"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Lake, David A., ‘The New Sovereignty in International Relations’</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 xml:space="preserve">International Studies </w:t>
      </w:r>
      <w:r>
        <w:rPr>
          <w:rFonts w:cs="Times New Roman"/>
          <w:i/>
          <w:szCs w:val="24"/>
          <w:lang w:val="en-US"/>
        </w:rPr>
        <w:tab/>
      </w:r>
      <w:r w:rsidRPr="00A4130A">
        <w:rPr>
          <w:rFonts w:cs="Times New Roman"/>
          <w:i/>
          <w:szCs w:val="24"/>
          <w:lang w:val="en-US"/>
        </w:rPr>
        <w:t>Review</w:t>
      </w:r>
      <w:r w:rsidRPr="00A4130A">
        <w:rPr>
          <w:rFonts w:cs="Times New Roman"/>
          <w:szCs w:val="24"/>
          <w:lang w:val="en-US"/>
        </w:rPr>
        <w:t xml:space="preserve"> 5 (2003) 303-323.</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proofErr w:type="spellStart"/>
      <w:r>
        <w:rPr>
          <w:lang w:val="en-US"/>
        </w:rPr>
        <w:t>Langenhove</w:t>
      </w:r>
      <w:proofErr w:type="spellEnd"/>
      <w:r>
        <w:rPr>
          <w:lang w:val="en-US"/>
        </w:rPr>
        <w:t>,</w:t>
      </w:r>
      <w:r w:rsidRPr="00D03B22">
        <w:rPr>
          <w:lang w:val="en-US"/>
        </w:rPr>
        <w:t xml:space="preserve"> </w:t>
      </w:r>
      <w:proofErr w:type="spellStart"/>
      <w:r>
        <w:rPr>
          <w:lang w:val="en-US"/>
        </w:rPr>
        <w:t>Luk</w:t>
      </w:r>
      <w:proofErr w:type="spellEnd"/>
      <w:r>
        <w:rPr>
          <w:lang w:val="en-US"/>
        </w:rPr>
        <w:t xml:space="preserve"> van,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w:t>
      </w:r>
      <w:r>
        <w:rPr>
          <w:lang w:val="en-US"/>
        </w:rPr>
        <w:t xml:space="preserve">en </w:t>
      </w:r>
      <w:proofErr w:type="spellStart"/>
      <w:r>
        <w:rPr>
          <w:lang w:val="en-US"/>
        </w:rPr>
        <w:t>Ademola</w:t>
      </w:r>
      <w:proofErr w:type="spellEnd"/>
      <w:r>
        <w:rPr>
          <w:lang w:val="en-US"/>
        </w:rPr>
        <w:t xml:space="preserve"> </w:t>
      </w:r>
      <w:proofErr w:type="spellStart"/>
      <w:r>
        <w:rPr>
          <w:lang w:val="en-US"/>
        </w:rPr>
        <w:t>Abass</w:t>
      </w:r>
      <w:proofErr w:type="spellEnd"/>
      <w:r>
        <w:rPr>
          <w:lang w:val="en-US"/>
        </w:rPr>
        <w:t xml:space="preserve">, ‘The UN and Regional </w:t>
      </w:r>
      <w:proofErr w:type="spellStart"/>
      <w:r>
        <w:rPr>
          <w:lang w:val="en-US"/>
        </w:rPr>
        <w:t>Organisations</w:t>
      </w:r>
      <w:proofErr w:type="spellEnd"/>
      <w:r>
        <w:rPr>
          <w:lang w:val="en-US"/>
        </w:rPr>
        <w:t xml:space="preserve"> </w:t>
      </w:r>
      <w:r>
        <w:rPr>
          <w:lang w:val="en-US"/>
        </w:rPr>
        <w:tab/>
        <w:t>for Peace: Tracking a Slippery Partnership’,</w:t>
      </w:r>
      <w:r w:rsidRPr="009B7841">
        <w:rPr>
          <w:lang w:val="en-US"/>
        </w:rPr>
        <w:t xml:space="preserve"> </w:t>
      </w:r>
      <w:r w:rsidRPr="002C057E">
        <w:rPr>
          <w:lang w:val="en-US"/>
        </w:rPr>
        <w:t xml:space="preserve">in: 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w:t>
      </w:r>
      <w:r>
        <w:rPr>
          <w:lang w:val="en-US"/>
        </w:rPr>
        <w:tab/>
      </w:r>
      <w:r w:rsidRPr="002C057E">
        <w:rPr>
          <w:lang w:val="en-US"/>
        </w:rPr>
        <w:t xml:space="preserve">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The</w:t>
      </w:r>
      <w:r>
        <w:rPr>
          <w:i/>
          <w:lang w:val="en-US"/>
        </w:rPr>
        <w:t xml:space="preserve"> United Nations and the Regions</w:t>
      </w:r>
      <w:r w:rsidRPr="00190C9E">
        <w:rPr>
          <w:i/>
          <w:lang w:val="en-US"/>
        </w:rPr>
        <w:t>: Third World Report on</w:t>
      </w:r>
      <w:r>
        <w:rPr>
          <w:i/>
          <w:lang w:val="en-US"/>
        </w:rPr>
        <w:tab/>
      </w:r>
      <w:r w:rsidRPr="00190C9E">
        <w:rPr>
          <w:i/>
          <w:lang w:val="en-US"/>
        </w:rPr>
        <w:t xml:space="preserve">Regional Integration </w:t>
      </w:r>
      <w:r>
        <w:rPr>
          <w:lang w:val="en-US"/>
        </w:rPr>
        <w:t>(New York 2012) 91-106.</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Latham, Michael E., ‘The Cold War in the Third World, 1963-19</w:t>
      </w:r>
      <w:r>
        <w:rPr>
          <w:rFonts w:cs="Times New Roman"/>
          <w:szCs w:val="24"/>
          <w:lang w:val="en-US"/>
        </w:rPr>
        <w:t>7</w:t>
      </w:r>
      <w:r w:rsidRPr="00A4130A">
        <w:rPr>
          <w:rFonts w:cs="Times New Roman"/>
          <w:szCs w:val="24"/>
          <w:lang w:val="en-US"/>
        </w:rPr>
        <w:t>5’</w:t>
      </w:r>
      <w:r>
        <w:rPr>
          <w:rFonts w:cs="Times New Roman"/>
          <w:szCs w:val="24"/>
          <w:lang w:val="en-US"/>
        </w:rPr>
        <w:t>,</w:t>
      </w:r>
      <w:r w:rsidRPr="00A4130A">
        <w:rPr>
          <w:rFonts w:cs="Times New Roman"/>
          <w:szCs w:val="24"/>
          <w:lang w:val="en-US"/>
        </w:rPr>
        <w:t xml:space="preserve"> in: Melvyn P. </w:t>
      </w:r>
      <w:proofErr w:type="spellStart"/>
      <w:r w:rsidRPr="00A4130A">
        <w:rPr>
          <w:rFonts w:cs="Times New Roman"/>
          <w:szCs w:val="24"/>
          <w:lang w:val="en-US"/>
        </w:rPr>
        <w:t>Leffler</w:t>
      </w:r>
      <w:proofErr w:type="spellEnd"/>
      <w:r w:rsidRPr="00A4130A">
        <w:rPr>
          <w:rFonts w:cs="Times New Roman"/>
          <w:szCs w:val="24"/>
          <w:lang w:val="en-US"/>
        </w:rPr>
        <w:t xml:space="preserve"> en </w:t>
      </w:r>
      <w:r>
        <w:rPr>
          <w:rFonts w:cs="Times New Roman"/>
          <w:szCs w:val="24"/>
          <w:lang w:val="en-US"/>
        </w:rPr>
        <w:tab/>
      </w:r>
      <w:r w:rsidRPr="00A4130A">
        <w:rPr>
          <w:rFonts w:cs="Times New Roman"/>
          <w:szCs w:val="24"/>
          <w:lang w:val="en-US"/>
        </w:rPr>
        <w:t xml:space="preserve">Odd Arne </w:t>
      </w:r>
      <w:proofErr w:type="spellStart"/>
      <w:r w:rsidRPr="00A4130A">
        <w:rPr>
          <w:rFonts w:cs="Times New Roman"/>
          <w:szCs w:val="24"/>
          <w:lang w:val="en-US"/>
        </w:rPr>
        <w:t>Westad</w:t>
      </w:r>
      <w:proofErr w:type="spellEnd"/>
      <w:r w:rsidRPr="00A4130A">
        <w:rPr>
          <w:rFonts w:cs="Times New Roman"/>
          <w:szCs w:val="24"/>
          <w:lang w:val="en-US"/>
        </w:rPr>
        <w:t xml:space="preserve"> (ed</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The Cambridge history of the Cold War</w:t>
      </w:r>
      <w:r w:rsidRPr="00A4130A">
        <w:rPr>
          <w:rFonts w:cs="Times New Roman"/>
          <w:szCs w:val="24"/>
          <w:lang w:val="en-US"/>
        </w:rPr>
        <w:t xml:space="preserve"> </w:t>
      </w:r>
      <w:r w:rsidRPr="00A4130A">
        <w:rPr>
          <w:rFonts w:cs="Times New Roman"/>
          <w:i/>
          <w:szCs w:val="24"/>
          <w:lang w:val="en-US"/>
        </w:rPr>
        <w:t xml:space="preserve">Volume II, Crisis and </w:t>
      </w:r>
      <w:r>
        <w:rPr>
          <w:rFonts w:cs="Times New Roman"/>
          <w:i/>
          <w:szCs w:val="24"/>
          <w:lang w:val="en-US"/>
        </w:rPr>
        <w:tab/>
      </w:r>
      <w:r w:rsidRPr="00A4130A">
        <w:rPr>
          <w:rFonts w:cs="Times New Roman"/>
          <w:i/>
          <w:szCs w:val="24"/>
          <w:lang w:val="en-US"/>
        </w:rPr>
        <w:t>Détente</w:t>
      </w:r>
      <w:r w:rsidRPr="00A4130A">
        <w:rPr>
          <w:rFonts w:cs="Times New Roman"/>
          <w:szCs w:val="24"/>
          <w:lang w:val="en-US"/>
        </w:rPr>
        <w:t xml:space="preserve"> (New York 2010) 258-280, 260.</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GB"/>
        </w:rPr>
      </w:pPr>
      <w:r w:rsidRPr="00A4130A">
        <w:rPr>
          <w:rFonts w:cs="Times New Roman"/>
          <w:szCs w:val="24"/>
          <w:lang w:val="en-US"/>
        </w:rPr>
        <w:lastRenderedPageBreak/>
        <w:t xml:space="preserve">Leander, Anna, ‘Wars and the Un-making of States: Taking </w:t>
      </w:r>
      <w:proofErr w:type="spellStart"/>
      <w:r w:rsidRPr="00A4130A">
        <w:rPr>
          <w:rFonts w:cs="Times New Roman"/>
          <w:szCs w:val="24"/>
          <w:lang w:val="en-US"/>
        </w:rPr>
        <w:t>Tilly</w:t>
      </w:r>
      <w:proofErr w:type="spellEnd"/>
      <w:r w:rsidRPr="00A4130A">
        <w:rPr>
          <w:rFonts w:cs="Times New Roman"/>
          <w:szCs w:val="24"/>
          <w:lang w:val="en-US"/>
        </w:rPr>
        <w:t xml:space="preserve"> Seriously in the </w:t>
      </w:r>
      <w:r>
        <w:rPr>
          <w:rFonts w:cs="Times New Roman"/>
          <w:szCs w:val="24"/>
          <w:lang w:val="en-US"/>
        </w:rPr>
        <w:tab/>
        <w:t>C</w:t>
      </w:r>
      <w:r w:rsidRPr="00A4130A">
        <w:rPr>
          <w:rFonts w:cs="Times New Roman"/>
          <w:szCs w:val="24"/>
          <w:lang w:val="en-US"/>
        </w:rPr>
        <w:t>ontemporary World’</w:t>
      </w:r>
      <w:r>
        <w:rPr>
          <w:rFonts w:cs="Times New Roman"/>
          <w:szCs w:val="24"/>
          <w:lang w:val="en-US"/>
        </w:rPr>
        <w:t>,</w:t>
      </w:r>
      <w:r w:rsidRPr="00A4130A">
        <w:rPr>
          <w:rFonts w:cs="Times New Roman"/>
          <w:szCs w:val="24"/>
          <w:lang w:val="en-US"/>
        </w:rPr>
        <w:t xml:space="preserve"> in: Stefano </w:t>
      </w:r>
      <w:proofErr w:type="spellStart"/>
      <w:r w:rsidRPr="00A4130A">
        <w:rPr>
          <w:rFonts w:cs="Times New Roman"/>
          <w:szCs w:val="24"/>
          <w:lang w:val="en-US"/>
        </w:rPr>
        <w:t>Guzzini</w:t>
      </w:r>
      <w:proofErr w:type="spellEnd"/>
      <w:r w:rsidRPr="00A4130A">
        <w:rPr>
          <w:rFonts w:cs="Times New Roman"/>
          <w:szCs w:val="24"/>
          <w:lang w:val="en-US"/>
        </w:rPr>
        <w:t xml:space="preserve"> en </w:t>
      </w:r>
      <w:proofErr w:type="spellStart"/>
      <w:r w:rsidRPr="00A4130A">
        <w:rPr>
          <w:rFonts w:cs="Times New Roman"/>
          <w:szCs w:val="24"/>
          <w:lang w:val="en-US"/>
        </w:rPr>
        <w:t>Ditrich</w:t>
      </w:r>
      <w:proofErr w:type="spellEnd"/>
      <w:r w:rsidRPr="00A4130A">
        <w:rPr>
          <w:rFonts w:cs="Times New Roman"/>
          <w:szCs w:val="24"/>
          <w:lang w:val="en-US"/>
        </w:rPr>
        <w:t xml:space="preserve"> Jung (ed.) </w:t>
      </w:r>
      <w:r w:rsidRPr="00A4130A">
        <w:rPr>
          <w:rFonts w:cs="Times New Roman"/>
          <w:i/>
          <w:szCs w:val="24"/>
          <w:lang w:val="en-US"/>
        </w:rPr>
        <w:t xml:space="preserve">Copenhagen Peace </w:t>
      </w:r>
      <w:r>
        <w:rPr>
          <w:rFonts w:cs="Times New Roman"/>
          <w:i/>
          <w:szCs w:val="24"/>
          <w:lang w:val="en-US"/>
        </w:rPr>
        <w:tab/>
      </w:r>
      <w:r w:rsidRPr="00A4130A">
        <w:rPr>
          <w:rFonts w:cs="Times New Roman"/>
          <w:i/>
          <w:szCs w:val="24"/>
          <w:lang w:val="en-US"/>
        </w:rPr>
        <w:t>Research: Conceptual Innovations and Contemporary Security Analysis</w:t>
      </w:r>
      <w:r w:rsidRPr="00A4130A">
        <w:rPr>
          <w:rFonts w:cs="Times New Roman"/>
          <w:szCs w:val="24"/>
          <w:lang w:val="en-US"/>
        </w:rPr>
        <w:t xml:space="preserve"> (</w:t>
      </w:r>
      <w:proofErr w:type="spellStart"/>
      <w:r w:rsidRPr="00A4130A">
        <w:rPr>
          <w:rFonts w:cs="Times New Roman"/>
          <w:szCs w:val="24"/>
          <w:lang w:val="en-US"/>
        </w:rPr>
        <w:t>Londen</w:t>
      </w:r>
      <w:proofErr w:type="spellEnd"/>
      <w:r w:rsidRPr="00A4130A">
        <w:rPr>
          <w:rFonts w:cs="Times New Roman"/>
          <w:szCs w:val="24"/>
          <w:lang w:val="en-US"/>
        </w:rPr>
        <w:t xml:space="preserve"> </w:t>
      </w:r>
      <w:r>
        <w:rPr>
          <w:rFonts w:cs="Times New Roman"/>
          <w:szCs w:val="24"/>
          <w:lang w:val="en-US"/>
        </w:rPr>
        <w:tab/>
      </w:r>
      <w:r w:rsidRPr="00A4130A">
        <w:rPr>
          <w:rFonts w:cs="Times New Roman"/>
          <w:szCs w:val="24"/>
          <w:lang w:val="en-US"/>
        </w:rPr>
        <w:t>2004) 69-80.</w:t>
      </w:r>
    </w:p>
    <w:p w:rsidR="00175BD8" w:rsidRPr="00A4130A"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US"/>
        </w:rPr>
      </w:pPr>
      <w:proofErr w:type="spellStart"/>
      <w:r w:rsidRPr="00A4130A">
        <w:rPr>
          <w:rFonts w:cs="Times New Roman"/>
          <w:szCs w:val="24"/>
          <w:lang w:val="en-US"/>
        </w:rPr>
        <w:t>Luttwak</w:t>
      </w:r>
      <w:proofErr w:type="spellEnd"/>
      <w:r w:rsidRPr="00A4130A">
        <w:rPr>
          <w:rFonts w:cs="Times New Roman"/>
          <w:szCs w:val="24"/>
          <w:lang w:val="en-US"/>
        </w:rPr>
        <w:t>, Edward, ‘Give War a Chance’</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Foreign Affairs</w:t>
      </w:r>
      <w:r w:rsidRPr="00A4130A">
        <w:rPr>
          <w:rFonts w:cs="Times New Roman"/>
          <w:szCs w:val="24"/>
          <w:lang w:val="en-US"/>
        </w:rPr>
        <w:t xml:space="preserve"> 78/4 (1999) 36-44.</w:t>
      </w:r>
    </w:p>
    <w:p w:rsidR="00175BD8" w:rsidRPr="00B7583D" w:rsidRDefault="00175BD8" w:rsidP="00175BD8">
      <w:pPr>
        <w:pStyle w:val="Geenafstand"/>
        <w:rPr>
          <w:lang w:val="en-US"/>
        </w:rPr>
      </w:pPr>
    </w:p>
    <w:p w:rsidR="00175BD8" w:rsidRPr="00B7583D" w:rsidRDefault="00175BD8" w:rsidP="00175BD8">
      <w:pPr>
        <w:pStyle w:val="Geenafstand"/>
        <w:rPr>
          <w:lang w:val="en-US"/>
        </w:rPr>
      </w:pPr>
      <w:r w:rsidRPr="00B7583D">
        <w:rPr>
          <w:lang w:val="en-US"/>
        </w:rPr>
        <w:t xml:space="preserve">Mann, Michael, </w:t>
      </w:r>
      <w:r w:rsidRPr="008A6068">
        <w:rPr>
          <w:i/>
          <w:lang w:val="en-US"/>
        </w:rPr>
        <w:t>The sources of social power</w:t>
      </w:r>
      <w:r w:rsidRPr="00B7583D">
        <w:rPr>
          <w:lang w:val="en-US"/>
        </w:rPr>
        <w:t xml:space="preserve"> (Cambridge 1986).</w:t>
      </w:r>
    </w:p>
    <w:p w:rsidR="00175BD8" w:rsidRPr="00B7583D" w:rsidRDefault="00175BD8" w:rsidP="00175BD8">
      <w:pPr>
        <w:pStyle w:val="Geenafstand"/>
        <w:rPr>
          <w:lang w:val="en-US"/>
        </w:rPr>
      </w:pPr>
    </w:p>
    <w:p w:rsidR="00175BD8" w:rsidRPr="00B7583D" w:rsidRDefault="00175BD8" w:rsidP="00175BD8">
      <w:pPr>
        <w:pStyle w:val="Geenafstand"/>
        <w:rPr>
          <w:lang w:val="en-US"/>
        </w:rPr>
      </w:pPr>
      <w:r w:rsidRPr="00B7583D">
        <w:rPr>
          <w:lang w:val="en-US"/>
        </w:rPr>
        <w:t>Marten, Kimberly, ‘</w:t>
      </w:r>
      <w:proofErr w:type="spellStart"/>
      <w:r w:rsidRPr="00B7583D">
        <w:rPr>
          <w:lang w:val="en-US"/>
        </w:rPr>
        <w:t>Warlordism</w:t>
      </w:r>
      <w:proofErr w:type="spellEnd"/>
      <w:r w:rsidRPr="00B7583D">
        <w:rPr>
          <w:lang w:val="en-US"/>
        </w:rPr>
        <w:t xml:space="preserve"> in Comparative Perspective’, </w:t>
      </w:r>
      <w:r w:rsidRPr="008A6068">
        <w:rPr>
          <w:i/>
          <w:lang w:val="en-US"/>
        </w:rPr>
        <w:t>International Security</w:t>
      </w:r>
      <w:r w:rsidRPr="00B7583D">
        <w:rPr>
          <w:lang w:val="en-US"/>
        </w:rPr>
        <w:t xml:space="preserve"> 31/3 </w:t>
      </w:r>
      <w:r w:rsidRPr="00B7583D">
        <w:rPr>
          <w:lang w:val="en-US"/>
        </w:rPr>
        <w:tab/>
        <w:t>(2006) 41-73.</w:t>
      </w:r>
    </w:p>
    <w:p w:rsidR="00175BD8" w:rsidRPr="00B7583D" w:rsidRDefault="00175BD8" w:rsidP="00175BD8">
      <w:pPr>
        <w:pStyle w:val="Geenafstand"/>
        <w:rPr>
          <w:lang w:val="en-US"/>
        </w:rPr>
      </w:pPr>
    </w:p>
    <w:p w:rsidR="00175BD8" w:rsidRPr="005906EC" w:rsidRDefault="00175BD8" w:rsidP="00175BD8">
      <w:pPr>
        <w:pStyle w:val="Geenafstand"/>
        <w:rPr>
          <w:lang w:val="en-US"/>
        </w:rPr>
      </w:pPr>
      <w:proofErr w:type="spellStart"/>
      <w:r w:rsidRPr="005906EC">
        <w:rPr>
          <w:szCs w:val="16"/>
          <w:lang w:val="en-US"/>
        </w:rPr>
        <w:t>Mazrui</w:t>
      </w:r>
      <w:proofErr w:type="spellEnd"/>
      <w:r w:rsidRPr="005906EC">
        <w:rPr>
          <w:szCs w:val="16"/>
          <w:lang w:val="en-US"/>
        </w:rPr>
        <w:t xml:space="preserve">, </w:t>
      </w:r>
      <w:r w:rsidRPr="005906EC">
        <w:rPr>
          <w:lang w:val="en-US"/>
        </w:rPr>
        <w:t>Ali</w:t>
      </w:r>
      <w:r>
        <w:rPr>
          <w:lang w:val="en-US"/>
        </w:rPr>
        <w:t>,</w:t>
      </w:r>
      <w:r w:rsidRPr="005906EC">
        <w:rPr>
          <w:lang w:val="en-US"/>
        </w:rPr>
        <w:t xml:space="preserve"> </w:t>
      </w:r>
      <w:r w:rsidRPr="008A6068">
        <w:rPr>
          <w:rStyle w:val="A12"/>
          <w:rFonts w:cstheme="minorBidi"/>
          <w:color w:val="auto"/>
          <w:sz w:val="24"/>
          <w:lang w:val="en-US"/>
        </w:rPr>
        <w:t xml:space="preserve">Towards a </w:t>
      </w:r>
      <w:proofErr w:type="spellStart"/>
      <w:r w:rsidRPr="008A6068">
        <w:rPr>
          <w:rStyle w:val="A12"/>
          <w:rFonts w:cstheme="minorBidi"/>
          <w:color w:val="auto"/>
          <w:sz w:val="24"/>
          <w:lang w:val="en-US"/>
        </w:rPr>
        <w:t>Pax</w:t>
      </w:r>
      <w:proofErr w:type="spellEnd"/>
      <w:r w:rsidRPr="008A6068">
        <w:rPr>
          <w:rStyle w:val="A12"/>
          <w:rFonts w:cstheme="minorBidi"/>
          <w:color w:val="auto"/>
          <w:sz w:val="24"/>
          <w:lang w:val="en-US"/>
        </w:rPr>
        <w:t xml:space="preserve"> Africana: A study of ideology and ambition</w:t>
      </w:r>
      <w:r w:rsidRPr="005906EC">
        <w:rPr>
          <w:szCs w:val="16"/>
          <w:lang w:val="en-US"/>
        </w:rPr>
        <w:t xml:space="preserve"> (Chicago 1967).</w:t>
      </w:r>
    </w:p>
    <w:p w:rsidR="00175BD8" w:rsidRDefault="00175BD8" w:rsidP="00175BD8">
      <w:pPr>
        <w:pStyle w:val="Geenafstand"/>
        <w:jc w:val="both"/>
        <w:rPr>
          <w:lang w:val="en-US"/>
        </w:rPr>
      </w:pPr>
    </w:p>
    <w:p w:rsidR="00175BD8" w:rsidRDefault="00175BD8" w:rsidP="00175BD8">
      <w:pPr>
        <w:pStyle w:val="Geenafstand"/>
        <w:jc w:val="both"/>
        <w:rPr>
          <w:lang w:val="en-US"/>
        </w:rPr>
      </w:pPr>
      <w:r>
        <w:rPr>
          <w:lang w:val="en-US"/>
        </w:rPr>
        <w:t xml:space="preserve">Muller, Marie en Maxi </w:t>
      </w:r>
      <w:proofErr w:type="spellStart"/>
      <w:r>
        <w:rPr>
          <w:lang w:val="en-US"/>
        </w:rPr>
        <w:t>Schoeman</w:t>
      </w:r>
      <w:proofErr w:type="spellEnd"/>
      <w:r>
        <w:rPr>
          <w:lang w:val="en-US"/>
        </w:rPr>
        <w:t xml:space="preserve">, ‘The UN and Regional </w:t>
      </w:r>
      <w:proofErr w:type="spellStart"/>
      <w:r>
        <w:rPr>
          <w:lang w:val="en-US"/>
        </w:rPr>
        <w:t>Organisations</w:t>
      </w:r>
      <w:proofErr w:type="spellEnd"/>
      <w:r>
        <w:rPr>
          <w:lang w:val="en-US"/>
        </w:rPr>
        <w:t xml:space="preserve">: Finding a Balance </w:t>
      </w:r>
      <w:r>
        <w:rPr>
          <w:lang w:val="en-US"/>
        </w:rPr>
        <w:tab/>
        <w:t xml:space="preserve">Between the UN and the African Union in Dealing with Peace and Security in Africa’, </w:t>
      </w:r>
      <w:r>
        <w:rPr>
          <w:lang w:val="en-US"/>
        </w:rPr>
        <w:tab/>
        <w:t xml:space="preserve">in: </w:t>
      </w:r>
      <w:r w:rsidRPr="002C057E">
        <w:rPr>
          <w:lang w:val="en-US"/>
        </w:rPr>
        <w:t xml:space="preserve">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The</w:t>
      </w:r>
      <w:r>
        <w:rPr>
          <w:i/>
          <w:lang w:val="en-US"/>
        </w:rPr>
        <w:t xml:space="preserve"> United Nations </w:t>
      </w:r>
      <w:r>
        <w:rPr>
          <w:i/>
          <w:lang w:val="en-US"/>
        </w:rPr>
        <w:tab/>
        <w:t>and the Regions</w:t>
      </w:r>
      <w:r w:rsidRPr="00190C9E">
        <w:rPr>
          <w:i/>
          <w:lang w:val="en-US"/>
        </w:rPr>
        <w:t xml:space="preserve">: Third World Report on Regional Integration </w:t>
      </w:r>
      <w:r>
        <w:rPr>
          <w:lang w:val="en-US"/>
        </w:rPr>
        <w:t>(New York 2012)167-</w:t>
      </w:r>
      <w:r>
        <w:rPr>
          <w:lang w:val="en-US"/>
        </w:rPr>
        <w:tab/>
        <w:t>172.</w:t>
      </w:r>
    </w:p>
    <w:p w:rsidR="00175BD8" w:rsidRPr="005906EC" w:rsidRDefault="00175BD8" w:rsidP="00175BD8">
      <w:pPr>
        <w:pStyle w:val="Geenafstand"/>
        <w:rPr>
          <w:lang w:val="en-US"/>
        </w:rPr>
      </w:pPr>
    </w:p>
    <w:p w:rsidR="00175BD8" w:rsidRPr="00B7583D" w:rsidRDefault="00175BD8" w:rsidP="00175BD8">
      <w:pPr>
        <w:pStyle w:val="Geenafstand"/>
        <w:jc w:val="both"/>
        <w:rPr>
          <w:lang w:val="en-US"/>
        </w:rPr>
      </w:pPr>
      <w:r w:rsidRPr="00B7583D">
        <w:rPr>
          <w:lang w:val="en-US"/>
        </w:rPr>
        <w:t xml:space="preserve">Nay, Olivier, ‘Fragile and failed states: Critical perspectives on conceptual hybrids’, </w:t>
      </w:r>
      <w:r w:rsidRPr="00B7583D">
        <w:rPr>
          <w:lang w:val="en-US"/>
        </w:rPr>
        <w:tab/>
      </w:r>
      <w:r w:rsidRPr="008A6068">
        <w:rPr>
          <w:i/>
          <w:lang w:val="en-US"/>
        </w:rPr>
        <w:t>International Political Science Review</w:t>
      </w:r>
      <w:r w:rsidRPr="00B7583D">
        <w:rPr>
          <w:lang w:val="en-US"/>
        </w:rPr>
        <w:t xml:space="preserve"> 34 (2013) 326-341.</w:t>
      </w:r>
    </w:p>
    <w:p w:rsidR="00175BD8" w:rsidRPr="00342BCE" w:rsidRDefault="00175BD8" w:rsidP="00175BD8">
      <w:pPr>
        <w:pStyle w:val="Geenafstand"/>
        <w:jc w:val="both"/>
        <w:rPr>
          <w:rFonts w:cs="Times New Roman"/>
          <w:szCs w:val="24"/>
          <w:lang w:val="en-US"/>
        </w:rPr>
      </w:pPr>
    </w:p>
    <w:p w:rsidR="00175BD8" w:rsidRPr="00342BCE" w:rsidRDefault="00175BD8" w:rsidP="00175BD8">
      <w:pPr>
        <w:pStyle w:val="Geenafstand"/>
        <w:jc w:val="both"/>
        <w:rPr>
          <w:rFonts w:cs="Times New Roman"/>
          <w:szCs w:val="24"/>
          <w:lang w:val="en-US"/>
        </w:rPr>
      </w:pPr>
      <w:proofErr w:type="spellStart"/>
      <w:r w:rsidRPr="00342BCE">
        <w:rPr>
          <w:rFonts w:cs="Times New Roman"/>
          <w:szCs w:val="24"/>
          <w:lang w:val="en-US"/>
        </w:rPr>
        <w:t>Ottaway</w:t>
      </w:r>
      <w:proofErr w:type="spellEnd"/>
      <w:r w:rsidRPr="00342BCE">
        <w:rPr>
          <w:rFonts w:cs="Times New Roman"/>
          <w:szCs w:val="24"/>
          <w:lang w:val="en-US"/>
        </w:rPr>
        <w:t>, Marina</w:t>
      </w:r>
      <w:r>
        <w:rPr>
          <w:rFonts w:cs="Times New Roman"/>
          <w:szCs w:val="24"/>
          <w:lang w:val="en-US"/>
        </w:rPr>
        <w:t>,</w:t>
      </w:r>
      <w:r w:rsidRPr="00342BCE">
        <w:rPr>
          <w:rFonts w:cs="Times New Roman"/>
          <w:szCs w:val="24"/>
          <w:lang w:val="en-US"/>
        </w:rPr>
        <w:t xml:space="preserve"> ‘Rebuilding state institutions in collapsed states’</w:t>
      </w:r>
      <w:r>
        <w:rPr>
          <w:rFonts w:cs="Times New Roman"/>
          <w:szCs w:val="24"/>
          <w:lang w:val="en-US"/>
        </w:rPr>
        <w:t>,</w:t>
      </w:r>
      <w:r w:rsidRPr="00342BCE">
        <w:rPr>
          <w:rFonts w:cs="Times New Roman"/>
          <w:szCs w:val="24"/>
          <w:lang w:val="en-US"/>
        </w:rPr>
        <w:t xml:space="preserve"> </w:t>
      </w:r>
      <w:r w:rsidRPr="00342BCE">
        <w:rPr>
          <w:rFonts w:cs="Times New Roman"/>
          <w:i/>
          <w:szCs w:val="24"/>
          <w:lang w:val="en-US"/>
        </w:rPr>
        <w:t>Development and Change</w:t>
      </w:r>
      <w:r w:rsidRPr="00342BCE">
        <w:rPr>
          <w:rFonts w:cs="Times New Roman"/>
          <w:szCs w:val="24"/>
          <w:lang w:val="en-US"/>
        </w:rPr>
        <w:t xml:space="preserve"> </w:t>
      </w:r>
      <w:r>
        <w:rPr>
          <w:rFonts w:cs="Times New Roman"/>
          <w:szCs w:val="24"/>
          <w:lang w:val="en-US"/>
        </w:rPr>
        <w:tab/>
      </w:r>
      <w:r w:rsidRPr="00342BCE">
        <w:rPr>
          <w:rFonts w:cs="Times New Roman"/>
          <w:szCs w:val="24"/>
          <w:lang w:val="en-US"/>
        </w:rPr>
        <w:t>33/5 (2002) 1001-1023.</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i/>
          <w:lang w:val="en-US"/>
        </w:rPr>
      </w:pPr>
      <w:r>
        <w:rPr>
          <w:lang w:val="en-US"/>
        </w:rPr>
        <w:t xml:space="preserve">Paris, Roland, ‘Post-Conflict </w:t>
      </w:r>
      <w:proofErr w:type="spellStart"/>
      <w:r>
        <w:rPr>
          <w:lang w:val="en-US"/>
        </w:rPr>
        <w:t>Peacebuilding</w:t>
      </w:r>
      <w:proofErr w:type="spellEnd"/>
      <w:r>
        <w:rPr>
          <w:lang w:val="en-US"/>
        </w:rPr>
        <w:t xml:space="preserve">’, in: Thomas G. Weiss en Sam </w:t>
      </w:r>
      <w:proofErr w:type="spellStart"/>
      <w:r>
        <w:rPr>
          <w:lang w:val="en-US"/>
        </w:rPr>
        <w:t>Daws</w:t>
      </w:r>
      <w:proofErr w:type="spellEnd"/>
      <w:r>
        <w:rPr>
          <w:lang w:val="en-US"/>
        </w:rPr>
        <w:t xml:space="preserve"> (ed.), </w:t>
      </w:r>
      <w:r>
        <w:rPr>
          <w:i/>
          <w:lang w:val="en-US"/>
        </w:rPr>
        <w:t xml:space="preserve">The </w:t>
      </w:r>
    </w:p>
    <w:p w:rsidR="00175BD8" w:rsidRDefault="00175BD8" w:rsidP="00175BD8">
      <w:pPr>
        <w:pStyle w:val="Geenafstand"/>
        <w:jc w:val="both"/>
        <w:rPr>
          <w:rFonts w:cs="Times New Roman"/>
          <w:szCs w:val="24"/>
          <w:lang w:val="en-US"/>
        </w:rPr>
      </w:pPr>
      <w:r>
        <w:rPr>
          <w:i/>
          <w:lang w:val="en-US"/>
        </w:rPr>
        <w:tab/>
        <w:t>Oxford Handbook on the United Nations</w:t>
      </w:r>
      <w:r>
        <w:rPr>
          <w:lang w:val="en-US"/>
        </w:rPr>
        <w:t xml:space="preserve"> (New York 2007) 404-426.</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proofErr w:type="spellStart"/>
      <w:r w:rsidRPr="00A4130A">
        <w:rPr>
          <w:rFonts w:cs="Times New Roman"/>
          <w:szCs w:val="24"/>
          <w:lang w:val="en-US"/>
        </w:rPr>
        <w:t>Philpott</w:t>
      </w:r>
      <w:proofErr w:type="spellEnd"/>
      <w:r w:rsidRPr="00A4130A">
        <w:rPr>
          <w:rFonts w:cs="Times New Roman"/>
          <w:szCs w:val="24"/>
          <w:lang w:val="en-US"/>
        </w:rPr>
        <w:t xml:space="preserve">, Daniel, </w:t>
      </w:r>
      <w:r w:rsidRPr="00A4130A">
        <w:rPr>
          <w:rFonts w:cs="Times New Roman"/>
          <w:i/>
          <w:szCs w:val="24"/>
          <w:lang w:val="en-US"/>
        </w:rPr>
        <w:t xml:space="preserve">Revolutions in Sovereignty: How ideas shaped modern international </w:t>
      </w:r>
      <w:r>
        <w:rPr>
          <w:rFonts w:cs="Times New Roman"/>
          <w:i/>
          <w:szCs w:val="24"/>
          <w:lang w:val="en-US"/>
        </w:rPr>
        <w:tab/>
      </w:r>
      <w:r w:rsidRPr="00A4130A">
        <w:rPr>
          <w:rFonts w:cs="Times New Roman"/>
          <w:i/>
          <w:szCs w:val="24"/>
          <w:lang w:val="en-US"/>
        </w:rPr>
        <w:t>relations</w:t>
      </w:r>
      <w:r w:rsidRPr="00A4130A">
        <w:rPr>
          <w:rFonts w:cs="Times New Roman"/>
          <w:szCs w:val="24"/>
          <w:lang w:val="en-US"/>
        </w:rPr>
        <w:t xml:space="preserve"> (Princeton 2001).</w:t>
      </w:r>
    </w:p>
    <w:p w:rsidR="00175BD8" w:rsidRPr="00E40DC5"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 xml:space="preserve">Pierson, Christopher, </w:t>
      </w:r>
      <w:r w:rsidRPr="00A4130A">
        <w:rPr>
          <w:rFonts w:cs="Times New Roman"/>
          <w:i/>
          <w:szCs w:val="24"/>
          <w:lang w:val="en-US"/>
        </w:rPr>
        <w:t>The Modern State</w:t>
      </w:r>
      <w:r w:rsidRPr="00A4130A">
        <w:rPr>
          <w:rFonts w:cs="Times New Roman"/>
          <w:szCs w:val="24"/>
          <w:lang w:val="en-US"/>
        </w:rPr>
        <w:t xml:space="preserve"> (2</w:t>
      </w:r>
      <w:r w:rsidRPr="00A4130A">
        <w:rPr>
          <w:rFonts w:cs="Times New Roman"/>
          <w:szCs w:val="24"/>
          <w:vertAlign w:val="superscript"/>
          <w:lang w:val="en-US"/>
        </w:rPr>
        <w:t>e</w:t>
      </w:r>
      <w:r w:rsidRPr="00A4130A">
        <w:rPr>
          <w:rFonts w:cs="Times New Roman"/>
          <w:szCs w:val="24"/>
          <w:lang w:val="en-US"/>
        </w:rPr>
        <w:t xml:space="preserve"> </w:t>
      </w:r>
      <w:proofErr w:type="spellStart"/>
      <w:r w:rsidRPr="00A4130A">
        <w:rPr>
          <w:rFonts w:cs="Times New Roman"/>
          <w:szCs w:val="24"/>
          <w:lang w:val="en-US"/>
        </w:rPr>
        <w:t>druk</w:t>
      </w:r>
      <w:proofErr w:type="spellEnd"/>
      <w:r w:rsidRPr="00A4130A">
        <w:rPr>
          <w:rFonts w:cs="Times New Roman"/>
          <w:szCs w:val="24"/>
          <w:lang w:val="en-US"/>
        </w:rPr>
        <w:t xml:space="preserve">; </w:t>
      </w:r>
      <w:proofErr w:type="spellStart"/>
      <w:r w:rsidRPr="00A4130A">
        <w:rPr>
          <w:rFonts w:cs="Times New Roman"/>
          <w:szCs w:val="24"/>
          <w:lang w:val="en-US"/>
        </w:rPr>
        <w:t>Padstow</w:t>
      </w:r>
      <w:proofErr w:type="spellEnd"/>
      <w:r w:rsidRPr="00A4130A">
        <w:rPr>
          <w:rFonts w:cs="Times New Roman"/>
          <w:szCs w:val="24"/>
          <w:lang w:val="en-US"/>
        </w:rPr>
        <w:t xml:space="preserve"> 2004).</w:t>
      </w:r>
    </w:p>
    <w:p w:rsidR="00175BD8"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GB"/>
        </w:rPr>
      </w:pPr>
      <w:r w:rsidRPr="00A4130A">
        <w:rPr>
          <w:rFonts w:cs="Times New Roman"/>
          <w:szCs w:val="24"/>
          <w:lang w:val="en-GB"/>
        </w:rPr>
        <w:t xml:space="preserve">Porter, Bruce D.,  </w:t>
      </w:r>
      <w:r w:rsidRPr="00A4130A">
        <w:rPr>
          <w:rFonts w:cs="Times New Roman"/>
          <w:i/>
          <w:szCs w:val="24"/>
          <w:lang w:val="en-GB"/>
        </w:rPr>
        <w:t>War and the Rise of the State: The Military Foundations of Modern Politics</w:t>
      </w:r>
      <w:r w:rsidRPr="00A4130A">
        <w:rPr>
          <w:rFonts w:cs="Times New Roman"/>
          <w:szCs w:val="24"/>
          <w:lang w:val="en-GB"/>
        </w:rPr>
        <w:t xml:space="preserve"> </w:t>
      </w:r>
      <w:r>
        <w:rPr>
          <w:rFonts w:cs="Times New Roman"/>
          <w:szCs w:val="24"/>
          <w:lang w:val="en-GB"/>
        </w:rPr>
        <w:tab/>
      </w:r>
      <w:r w:rsidRPr="00A4130A">
        <w:rPr>
          <w:rFonts w:cs="Times New Roman"/>
          <w:szCs w:val="24"/>
          <w:lang w:val="en-GB"/>
        </w:rPr>
        <w:t>(New York 1994).</w:t>
      </w:r>
    </w:p>
    <w:p w:rsidR="00175BD8" w:rsidRPr="00E40DC5" w:rsidRDefault="00175BD8" w:rsidP="00175BD8">
      <w:pPr>
        <w:pStyle w:val="Geenafstand"/>
        <w:jc w:val="both"/>
        <w:rPr>
          <w:rFonts w:cs="Times New Roman"/>
          <w:szCs w:val="24"/>
          <w:lang w:val="en-GB"/>
        </w:rPr>
      </w:pPr>
    </w:p>
    <w:p w:rsidR="00175BD8" w:rsidRDefault="00175BD8" w:rsidP="00175BD8">
      <w:pPr>
        <w:pStyle w:val="Geenafstand"/>
        <w:jc w:val="both"/>
        <w:rPr>
          <w:rFonts w:cs="Times New Roman"/>
          <w:szCs w:val="24"/>
          <w:lang w:val="en-US"/>
        </w:rPr>
      </w:pPr>
      <w:r w:rsidRPr="00A4130A">
        <w:rPr>
          <w:rFonts w:cs="Times New Roman"/>
          <w:szCs w:val="24"/>
          <w:lang w:val="en-US"/>
        </w:rPr>
        <w:t>Posen, Barry R.,  ‘The Security Dilemma and Ethnic Conflict</w:t>
      </w:r>
      <w:r w:rsidRPr="00A4130A">
        <w:rPr>
          <w:rFonts w:cs="Times New Roman"/>
          <w:i/>
          <w:szCs w:val="24"/>
          <w:lang w:val="en-US"/>
        </w:rPr>
        <w:t>’</w:t>
      </w:r>
      <w:r>
        <w:rPr>
          <w:rFonts w:cs="Times New Roman"/>
          <w:szCs w:val="24"/>
          <w:lang w:val="en-US"/>
        </w:rPr>
        <w:t>,</w:t>
      </w:r>
      <w:r w:rsidRPr="00A4130A">
        <w:rPr>
          <w:rFonts w:cs="Times New Roman"/>
          <w:i/>
          <w:szCs w:val="24"/>
          <w:lang w:val="en-US"/>
        </w:rPr>
        <w:t xml:space="preserve"> </w:t>
      </w:r>
      <w:r w:rsidRPr="00A4130A">
        <w:rPr>
          <w:rFonts w:cs="Times New Roman"/>
          <w:szCs w:val="24"/>
          <w:lang w:val="en-US"/>
        </w:rPr>
        <w:t xml:space="preserve">in: </w:t>
      </w:r>
      <w:r w:rsidRPr="00A4130A">
        <w:rPr>
          <w:rFonts w:cs="Times New Roman"/>
          <w:i/>
          <w:szCs w:val="24"/>
          <w:lang w:val="en-US"/>
        </w:rPr>
        <w:t xml:space="preserve">Ethnic Conflict and </w:t>
      </w:r>
      <w:r>
        <w:rPr>
          <w:rFonts w:cs="Times New Roman"/>
          <w:i/>
          <w:szCs w:val="24"/>
          <w:lang w:val="en-US"/>
        </w:rPr>
        <w:tab/>
      </w:r>
      <w:r w:rsidRPr="00A4130A">
        <w:rPr>
          <w:rFonts w:cs="Times New Roman"/>
          <w:i/>
          <w:szCs w:val="24"/>
          <w:lang w:val="en-US"/>
        </w:rPr>
        <w:t>International Security</w:t>
      </w:r>
      <w:r w:rsidRPr="00A4130A">
        <w:rPr>
          <w:rFonts w:cs="Times New Roman"/>
          <w:szCs w:val="24"/>
          <w:lang w:val="en-US"/>
        </w:rPr>
        <w:t>, Michael E. Brown (ed.) (Princeton 1993) 103-124.</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proofErr w:type="spellStart"/>
      <w:r w:rsidRPr="00A4130A">
        <w:rPr>
          <w:rFonts w:cs="Times New Roman"/>
          <w:szCs w:val="24"/>
          <w:lang w:val="en-US"/>
        </w:rPr>
        <w:t>Potgieter</w:t>
      </w:r>
      <w:proofErr w:type="spellEnd"/>
      <w:r w:rsidRPr="00A4130A">
        <w:rPr>
          <w:rFonts w:cs="Times New Roman"/>
          <w:szCs w:val="24"/>
          <w:lang w:val="en-US"/>
        </w:rPr>
        <w:t>, Johan, ‘Peacekeeping Forces for Peace Support Operations in Africa’ (</w:t>
      </w:r>
      <w:proofErr w:type="spellStart"/>
      <w:r w:rsidRPr="00A4130A">
        <w:rPr>
          <w:rFonts w:cs="Times New Roman"/>
          <w:szCs w:val="24"/>
          <w:lang w:val="en-US"/>
        </w:rPr>
        <w:t>versie</w:t>
      </w:r>
      <w:proofErr w:type="spellEnd"/>
      <w:r w:rsidRPr="00A4130A">
        <w:rPr>
          <w:rFonts w:cs="Times New Roman"/>
          <w:szCs w:val="24"/>
          <w:lang w:val="en-US"/>
        </w:rPr>
        <w:t xml:space="preserve"> </w:t>
      </w:r>
      <w:r>
        <w:rPr>
          <w:rFonts w:cs="Times New Roman"/>
          <w:szCs w:val="24"/>
          <w:lang w:val="en-US"/>
        </w:rPr>
        <w:t xml:space="preserve">4 </w:t>
      </w:r>
      <w:r>
        <w:rPr>
          <w:rFonts w:cs="Times New Roman"/>
          <w:szCs w:val="24"/>
          <w:lang w:val="en-US"/>
        </w:rPr>
        <w:tab/>
      </w:r>
      <w:proofErr w:type="spellStart"/>
      <w:r>
        <w:rPr>
          <w:rFonts w:cs="Times New Roman"/>
          <w:szCs w:val="24"/>
          <w:lang w:val="en-US"/>
        </w:rPr>
        <w:t>augustus</w:t>
      </w:r>
      <w:proofErr w:type="spellEnd"/>
      <w:r>
        <w:rPr>
          <w:rFonts w:cs="Times New Roman"/>
          <w:szCs w:val="24"/>
          <w:lang w:val="en-US"/>
        </w:rPr>
        <w:t xml:space="preserve"> </w:t>
      </w:r>
      <w:r w:rsidRPr="00A4130A">
        <w:rPr>
          <w:rFonts w:cs="Times New Roman"/>
          <w:szCs w:val="24"/>
          <w:lang w:val="en-US"/>
        </w:rPr>
        <w:t>2009), http://www.issafrica.org/topics/peacekeeping-and-conflict-</w:t>
      </w:r>
      <w:r>
        <w:rPr>
          <w:rFonts w:cs="Times New Roman"/>
          <w:szCs w:val="24"/>
          <w:lang w:val="en-US"/>
        </w:rPr>
        <w:tab/>
      </w:r>
      <w:r w:rsidRPr="00A4130A">
        <w:rPr>
          <w:rFonts w:cs="Times New Roman"/>
          <w:szCs w:val="24"/>
          <w:lang w:val="en-US"/>
        </w:rPr>
        <w:t>management/04-aug-2009-iss-today-peacek</w:t>
      </w:r>
      <w:r>
        <w:rPr>
          <w:rFonts w:cs="Times New Roman"/>
          <w:szCs w:val="24"/>
          <w:lang w:val="en-US"/>
        </w:rPr>
        <w:t>eeping-forces-for-peace-support-</w:t>
      </w:r>
      <w:r>
        <w:rPr>
          <w:rFonts w:cs="Times New Roman"/>
          <w:szCs w:val="24"/>
          <w:lang w:val="en-US"/>
        </w:rPr>
        <w:tab/>
        <w:t>o</w:t>
      </w:r>
      <w:r w:rsidRPr="00A4130A">
        <w:rPr>
          <w:rFonts w:cs="Times New Roman"/>
          <w:szCs w:val="24"/>
          <w:lang w:val="en-US"/>
        </w:rPr>
        <w:t>perations-in-</w:t>
      </w:r>
      <w:proofErr w:type="spellStart"/>
      <w:r w:rsidRPr="00A4130A">
        <w:rPr>
          <w:rFonts w:cs="Times New Roman"/>
          <w:szCs w:val="24"/>
          <w:lang w:val="en-US"/>
        </w:rPr>
        <w:t>africa</w:t>
      </w:r>
      <w:proofErr w:type="spellEnd"/>
      <w:r w:rsidRPr="00A4130A">
        <w:rPr>
          <w:rFonts w:cs="Times New Roman"/>
          <w:szCs w:val="24"/>
          <w:lang w:val="en-US"/>
        </w:rPr>
        <w:t xml:space="preserve"> (4 </w:t>
      </w:r>
      <w:proofErr w:type="spellStart"/>
      <w:r w:rsidRPr="00A4130A">
        <w:rPr>
          <w:rFonts w:cs="Times New Roman"/>
          <w:szCs w:val="24"/>
          <w:lang w:val="en-US"/>
        </w:rPr>
        <w:t>april</w:t>
      </w:r>
      <w:proofErr w:type="spellEnd"/>
      <w:r w:rsidRPr="00A4130A">
        <w:rPr>
          <w:rFonts w:cs="Times New Roman"/>
          <w:szCs w:val="24"/>
          <w:lang w:val="en-US"/>
        </w:rPr>
        <w:t xml:space="preserve"> 2015).  </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r w:rsidRPr="00045580">
        <w:rPr>
          <w:lang w:val="en-US"/>
        </w:rPr>
        <w:t xml:space="preserve">Renner, </w:t>
      </w:r>
      <w:r>
        <w:rPr>
          <w:lang w:val="en-US"/>
        </w:rPr>
        <w:t xml:space="preserve">Michael, </w:t>
      </w:r>
      <w:r w:rsidRPr="00045580">
        <w:rPr>
          <w:lang w:val="en-US"/>
        </w:rPr>
        <w:t>‘Peace</w:t>
      </w:r>
      <w:r>
        <w:rPr>
          <w:lang w:val="en-US"/>
        </w:rPr>
        <w:t>keeping Budgets Equal Less Than Two Days of Military Spending’</w:t>
      </w:r>
      <w:r>
        <w:rPr>
          <w:lang w:val="en-US"/>
        </w:rPr>
        <w:tab/>
        <w:t xml:space="preserve"> (</w:t>
      </w:r>
      <w:proofErr w:type="spellStart"/>
      <w:r>
        <w:rPr>
          <w:lang w:val="en-US"/>
        </w:rPr>
        <w:t>versie</w:t>
      </w:r>
      <w:proofErr w:type="spellEnd"/>
      <w:r>
        <w:rPr>
          <w:lang w:val="en-US"/>
        </w:rPr>
        <w:t xml:space="preserve"> 23 </w:t>
      </w:r>
      <w:proofErr w:type="spellStart"/>
      <w:r>
        <w:rPr>
          <w:lang w:val="en-US"/>
        </w:rPr>
        <w:t>april</w:t>
      </w:r>
      <w:proofErr w:type="spellEnd"/>
      <w:r>
        <w:rPr>
          <w:lang w:val="en-US"/>
        </w:rPr>
        <w:t xml:space="preserve"> 2014) </w:t>
      </w:r>
      <w:r w:rsidRPr="00045580">
        <w:rPr>
          <w:lang w:val="en-US"/>
        </w:rPr>
        <w:t>http://www.worldwatch.org/peacekeeping-budgets-equal-less-</w:t>
      </w:r>
      <w:r>
        <w:rPr>
          <w:lang w:val="en-US"/>
        </w:rPr>
        <w:tab/>
      </w:r>
      <w:r w:rsidRPr="00045580">
        <w:rPr>
          <w:lang w:val="en-US"/>
        </w:rPr>
        <w:t>two-days-military-spending-1 (29</w:t>
      </w:r>
      <w:r>
        <w:rPr>
          <w:lang w:val="en-US"/>
        </w:rPr>
        <w:t xml:space="preserve"> </w:t>
      </w:r>
      <w:proofErr w:type="spellStart"/>
      <w:r>
        <w:rPr>
          <w:lang w:val="en-US"/>
        </w:rPr>
        <w:t>april</w:t>
      </w:r>
      <w:proofErr w:type="spellEnd"/>
      <w:r>
        <w:rPr>
          <w:lang w:val="en-US"/>
        </w:rPr>
        <w:t xml:space="preserve"> 2015).</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lang w:val="en-US"/>
        </w:rPr>
      </w:pPr>
      <w:proofErr w:type="spellStart"/>
      <w:r>
        <w:rPr>
          <w:lang w:val="en-US"/>
        </w:rPr>
        <w:lastRenderedPageBreak/>
        <w:t>Rupiya</w:t>
      </w:r>
      <w:proofErr w:type="spellEnd"/>
      <w:r>
        <w:rPr>
          <w:lang w:val="en-US"/>
        </w:rPr>
        <w:t>,</w:t>
      </w:r>
      <w:r w:rsidRPr="00457CB4">
        <w:rPr>
          <w:lang w:val="en-US"/>
        </w:rPr>
        <w:t xml:space="preserve"> </w:t>
      </w:r>
      <w:r>
        <w:rPr>
          <w:lang w:val="en-US"/>
        </w:rPr>
        <w:t xml:space="preserve">Martin, ‘A review of the African Union’s experience in facilitating peaceful power </w:t>
      </w:r>
      <w:r>
        <w:rPr>
          <w:lang w:val="en-US"/>
        </w:rPr>
        <w:tab/>
        <w:t xml:space="preserve">transfers: Zimbabwe, Ivory Coast, Libya and Sudan: Are there prospects for reform?’ </w:t>
      </w:r>
      <w:r>
        <w:rPr>
          <w:lang w:val="en-US"/>
        </w:rPr>
        <w:tab/>
      </w:r>
      <w:r>
        <w:rPr>
          <w:i/>
          <w:lang w:val="en-US"/>
        </w:rPr>
        <w:t>African Journal on Conflict Resolution</w:t>
      </w:r>
      <w:r>
        <w:rPr>
          <w:lang w:val="en-US"/>
        </w:rPr>
        <w:t xml:space="preserve"> 12/2 (2012) 161-183.</w:t>
      </w:r>
    </w:p>
    <w:p w:rsidR="00175BD8" w:rsidRPr="00A4130A"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proofErr w:type="spellStart"/>
      <w:r w:rsidRPr="00A4130A">
        <w:rPr>
          <w:rFonts w:cs="Times New Roman"/>
          <w:szCs w:val="24"/>
          <w:lang w:val="en-US"/>
        </w:rPr>
        <w:t>Sid</w:t>
      </w:r>
      <w:r>
        <w:rPr>
          <w:rFonts w:cs="Times New Roman"/>
          <w:szCs w:val="24"/>
          <w:lang w:val="en-US"/>
        </w:rPr>
        <w:t>h</w:t>
      </w:r>
      <w:r w:rsidRPr="00A4130A">
        <w:rPr>
          <w:rFonts w:cs="Times New Roman"/>
          <w:szCs w:val="24"/>
          <w:lang w:val="en-US"/>
        </w:rPr>
        <w:t>u</w:t>
      </w:r>
      <w:proofErr w:type="spellEnd"/>
      <w:r w:rsidRPr="00A4130A">
        <w:rPr>
          <w:rFonts w:cs="Times New Roman"/>
          <w:szCs w:val="24"/>
          <w:lang w:val="en-US"/>
        </w:rPr>
        <w:t xml:space="preserve">, </w:t>
      </w:r>
      <w:proofErr w:type="spellStart"/>
      <w:r w:rsidRPr="00A4130A">
        <w:rPr>
          <w:rFonts w:cs="Times New Roman"/>
          <w:szCs w:val="24"/>
          <w:lang w:val="en-US"/>
        </w:rPr>
        <w:t>Waheguru</w:t>
      </w:r>
      <w:proofErr w:type="spellEnd"/>
      <w:r w:rsidRPr="00A4130A">
        <w:rPr>
          <w:rFonts w:cs="Times New Roman"/>
          <w:szCs w:val="24"/>
          <w:lang w:val="en-US"/>
        </w:rPr>
        <w:t xml:space="preserve"> Pal Singh, ‘Regional Groups and Alliances’</w:t>
      </w:r>
      <w:r>
        <w:rPr>
          <w:rFonts w:cs="Times New Roman"/>
          <w:szCs w:val="24"/>
          <w:lang w:val="en-US"/>
        </w:rPr>
        <w:t>,</w:t>
      </w:r>
      <w:r w:rsidRPr="00A4130A">
        <w:rPr>
          <w:rFonts w:cs="Times New Roman"/>
          <w:szCs w:val="24"/>
          <w:lang w:val="en-US"/>
        </w:rPr>
        <w:t xml:space="preserve"> in: Thomas G. Weiss en Sam </w:t>
      </w:r>
      <w:r>
        <w:rPr>
          <w:rFonts w:cs="Times New Roman"/>
          <w:szCs w:val="24"/>
          <w:lang w:val="en-US"/>
        </w:rPr>
        <w:tab/>
      </w:r>
      <w:proofErr w:type="spellStart"/>
      <w:r w:rsidRPr="00A4130A">
        <w:rPr>
          <w:rFonts w:cs="Times New Roman"/>
          <w:szCs w:val="24"/>
          <w:lang w:val="en-US"/>
        </w:rPr>
        <w:t>Daws</w:t>
      </w:r>
      <w:proofErr w:type="spellEnd"/>
      <w:r w:rsidRPr="00A4130A">
        <w:rPr>
          <w:rFonts w:cs="Times New Roman"/>
          <w:szCs w:val="24"/>
          <w:lang w:val="en-US"/>
        </w:rPr>
        <w:t xml:space="preserve"> (ed.), </w:t>
      </w:r>
      <w:r w:rsidRPr="00A4130A">
        <w:rPr>
          <w:rFonts w:cs="Times New Roman"/>
          <w:i/>
          <w:szCs w:val="24"/>
          <w:lang w:val="en-US"/>
        </w:rPr>
        <w:t>The Oxford Handbook on the United Nations</w:t>
      </w:r>
      <w:r w:rsidRPr="00A4130A">
        <w:rPr>
          <w:rFonts w:cs="Times New Roman"/>
          <w:szCs w:val="24"/>
          <w:lang w:val="en-US"/>
        </w:rPr>
        <w:t xml:space="preserve"> (New York 2007) 217-232.</w:t>
      </w:r>
    </w:p>
    <w:p w:rsidR="00175BD8"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proofErr w:type="spellStart"/>
      <w:r w:rsidRPr="00BB03F2">
        <w:rPr>
          <w:lang w:val="en-US"/>
        </w:rPr>
        <w:t>Sperling</w:t>
      </w:r>
      <w:proofErr w:type="spellEnd"/>
      <w:r w:rsidRPr="00BB03F2">
        <w:rPr>
          <w:lang w:val="en-US"/>
        </w:rPr>
        <w:t>, Sebastian</w:t>
      </w:r>
      <w:r>
        <w:rPr>
          <w:lang w:val="en-US"/>
        </w:rPr>
        <w:t>,</w:t>
      </w:r>
      <w:r w:rsidRPr="00BB03F2">
        <w:rPr>
          <w:lang w:val="en-US"/>
        </w:rPr>
        <w:t xml:space="preserve"> ‘ECOWAS in Crisis Mode</w:t>
      </w:r>
      <w:r>
        <w:rPr>
          <w:lang w:val="en-US"/>
        </w:rPr>
        <w:t xml:space="preserve">: Strengths and limits of regional security </w:t>
      </w:r>
      <w:r>
        <w:rPr>
          <w:lang w:val="en-US"/>
        </w:rPr>
        <w:tab/>
        <w:t xml:space="preserve">policy in West Africa’ </w:t>
      </w:r>
      <w:r>
        <w:rPr>
          <w:i/>
          <w:lang w:val="en-US"/>
        </w:rPr>
        <w:t xml:space="preserve">Friedrich Ebert </w:t>
      </w:r>
      <w:proofErr w:type="spellStart"/>
      <w:r>
        <w:rPr>
          <w:i/>
          <w:lang w:val="en-US"/>
        </w:rPr>
        <w:t>Stiftung</w:t>
      </w:r>
      <w:proofErr w:type="spellEnd"/>
      <w:r>
        <w:rPr>
          <w:lang w:val="en-US"/>
        </w:rPr>
        <w:t xml:space="preserve"> (</w:t>
      </w:r>
      <w:proofErr w:type="spellStart"/>
      <w:r>
        <w:rPr>
          <w:lang w:val="en-US"/>
        </w:rPr>
        <w:t>Berlijn</w:t>
      </w:r>
      <w:proofErr w:type="spellEnd"/>
      <w:r>
        <w:rPr>
          <w:lang w:val="en-US"/>
        </w:rPr>
        <w:t xml:space="preserve"> 2011).</w:t>
      </w:r>
    </w:p>
    <w:p w:rsidR="00175BD8" w:rsidRPr="00A4130A"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GB"/>
        </w:rPr>
      </w:pPr>
      <w:r w:rsidRPr="00A4130A">
        <w:rPr>
          <w:rFonts w:cs="Times New Roman"/>
          <w:szCs w:val="24"/>
          <w:lang w:val="en-GB"/>
        </w:rPr>
        <w:t>Stedman, Stephen John, ‘Spoiler Problems in Peace Processes’</w:t>
      </w:r>
      <w:r>
        <w:rPr>
          <w:rFonts w:cs="Times New Roman"/>
          <w:szCs w:val="24"/>
          <w:lang w:val="en-GB"/>
        </w:rPr>
        <w:t>,</w:t>
      </w:r>
      <w:r w:rsidRPr="00A4130A">
        <w:rPr>
          <w:rFonts w:cs="Times New Roman"/>
          <w:szCs w:val="24"/>
          <w:lang w:val="en-GB"/>
        </w:rPr>
        <w:t xml:space="preserve"> </w:t>
      </w:r>
      <w:r w:rsidRPr="00A4130A">
        <w:rPr>
          <w:rFonts w:cs="Times New Roman"/>
          <w:i/>
          <w:szCs w:val="24"/>
          <w:lang w:val="en-GB"/>
        </w:rPr>
        <w:t>International Security</w:t>
      </w:r>
      <w:r w:rsidRPr="00A4130A">
        <w:rPr>
          <w:rFonts w:cs="Times New Roman"/>
          <w:szCs w:val="24"/>
          <w:lang w:val="en-GB"/>
        </w:rPr>
        <w:t xml:space="preserve"> 22/2 </w:t>
      </w:r>
      <w:r>
        <w:rPr>
          <w:rFonts w:cs="Times New Roman"/>
          <w:szCs w:val="24"/>
          <w:lang w:val="en-GB"/>
        </w:rPr>
        <w:tab/>
      </w:r>
      <w:r w:rsidRPr="00A4130A">
        <w:rPr>
          <w:rFonts w:cs="Times New Roman"/>
          <w:szCs w:val="24"/>
          <w:lang w:val="en-GB"/>
        </w:rPr>
        <w:t>(1997) 5-53.</w:t>
      </w:r>
    </w:p>
    <w:p w:rsidR="00175BD8" w:rsidRPr="00A4130A"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 xml:space="preserve">Taylor, Brian D. en Roxana </w:t>
      </w:r>
      <w:proofErr w:type="spellStart"/>
      <w:r w:rsidRPr="00A4130A">
        <w:rPr>
          <w:rFonts w:cs="Times New Roman"/>
          <w:szCs w:val="24"/>
          <w:lang w:val="en-US"/>
        </w:rPr>
        <w:t>Botea</w:t>
      </w:r>
      <w:proofErr w:type="spellEnd"/>
      <w:r w:rsidRPr="00A4130A">
        <w:rPr>
          <w:rFonts w:cs="Times New Roman"/>
          <w:szCs w:val="24"/>
          <w:lang w:val="en-US"/>
        </w:rPr>
        <w:t>, ´</w:t>
      </w:r>
      <w:proofErr w:type="spellStart"/>
      <w:r w:rsidRPr="00A4130A">
        <w:rPr>
          <w:rFonts w:cs="Times New Roman"/>
          <w:szCs w:val="24"/>
          <w:lang w:val="en-US"/>
        </w:rPr>
        <w:t>Tilly</w:t>
      </w:r>
      <w:proofErr w:type="spellEnd"/>
      <w:r w:rsidRPr="00A4130A">
        <w:rPr>
          <w:rFonts w:cs="Times New Roman"/>
          <w:szCs w:val="24"/>
          <w:lang w:val="en-US"/>
        </w:rPr>
        <w:t xml:space="preserve"> Tally: War-Making and State-Making in the </w:t>
      </w:r>
      <w:r>
        <w:rPr>
          <w:rFonts w:cs="Times New Roman"/>
          <w:szCs w:val="24"/>
          <w:lang w:val="en-US"/>
        </w:rPr>
        <w:tab/>
      </w:r>
      <w:r w:rsidRPr="00A4130A">
        <w:rPr>
          <w:rFonts w:cs="Times New Roman"/>
          <w:szCs w:val="24"/>
          <w:lang w:val="en-US"/>
        </w:rPr>
        <w:t xml:space="preserve">Contemporary Third World’, </w:t>
      </w:r>
      <w:r w:rsidRPr="00A4130A">
        <w:rPr>
          <w:rFonts w:cs="Times New Roman"/>
          <w:i/>
          <w:szCs w:val="24"/>
          <w:lang w:val="en-US"/>
        </w:rPr>
        <w:t>International Studies Review</w:t>
      </w:r>
      <w:r w:rsidRPr="00A4130A">
        <w:rPr>
          <w:rFonts w:cs="Times New Roman"/>
          <w:szCs w:val="24"/>
          <w:lang w:val="en-US"/>
        </w:rPr>
        <w:t xml:space="preserve"> 10 (2008) 27-56.</w:t>
      </w:r>
    </w:p>
    <w:p w:rsidR="00175BD8" w:rsidRPr="00A4130A"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proofErr w:type="spellStart"/>
      <w:r w:rsidRPr="00A4130A">
        <w:rPr>
          <w:rFonts w:cs="Times New Roman"/>
          <w:szCs w:val="24"/>
          <w:lang w:val="en-US"/>
        </w:rPr>
        <w:t>Thakur</w:t>
      </w:r>
      <w:proofErr w:type="spellEnd"/>
      <w:r w:rsidRPr="00A4130A">
        <w:rPr>
          <w:rFonts w:cs="Times New Roman"/>
          <w:szCs w:val="24"/>
          <w:lang w:val="en-US"/>
        </w:rPr>
        <w:t xml:space="preserve">, </w:t>
      </w:r>
      <w:proofErr w:type="spellStart"/>
      <w:r w:rsidRPr="00A4130A">
        <w:rPr>
          <w:rFonts w:cs="Times New Roman"/>
          <w:szCs w:val="24"/>
          <w:lang w:val="en-US"/>
        </w:rPr>
        <w:t>Ramesh</w:t>
      </w:r>
      <w:proofErr w:type="spellEnd"/>
      <w:r w:rsidRPr="00A4130A">
        <w:rPr>
          <w:rFonts w:cs="Times New Roman"/>
          <w:szCs w:val="24"/>
          <w:lang w:val="en-US"/>
        </w:rPr>
        <w:t>, ‘Humanitarian Intervention’</w:t>
      </w:r>
      <w:r>
        <w:rPr>
          <w:rFonts w:cs="Times New Roman"/>
          <w:szCs w:val="24"/>
          <w:lang w:val="en-US"/>
        </w:rPr>
        <w:t>,</w:t>
      </w:r>
      <w:r w:rsidRPr="00A4130A">
        <w:rPr>
          <w:rFonts w:cs="Times New Roman"/>
          <w:szCs w:val="24"/>
          <w:lang w:val="en-US"/>
        </w:rPr>
        <w:t xml:space="preserve"> in: Thomas G. Weiss en Sam </w:t>
      </w:r>
      <w:proofErr w:type="spellStart"/>
      <w:r w:rsidRPr="00A4130A">
        <w:rPr>
          <w:rFonts w:cs="Times New Roman"/>
          <w:szCs w:val="24"/>
          <w:lang w:val="en-US"/>
        </w:rPr>
        <w:t>Daws</w:t>
      </w:r>
      <w:proofErr w:type="spellEnd"/>
      <w:r w:rsidRPr="00A4130A">
        <w:rPr>
          <w:rFonts w:cs="Times New Roman"/>
          <w:szCs w:val="24"/>
          <w:lang w:val="en-US"/>
        </w:rPr>
        <w:t xml:space="preserve"> (ed.), </w:t>
      </w:r>
      <w:r w:rsidRPr="00A4130A">
        <w:rPr>
          <w:rFonts w:cs="Times New Roman"/>
          <w:i/>
          <w:szCs w:val="24"/>
          <w:lang w:val="en-US"/>
        </w:rPr>
        <w:t xml:space="preserve">The </w:t>
      </w:r>
      <w:r>
        <w:rPr>
          <w:rFonts w:cs="Times New Roman"/>
          <w:i/>
          <w:szCs w:val="24"/>
          <w:lang w:val="en-US"/>
        </w:rPr>
        <w:tab/>
      </w:r>
      <w:r w:rsidRPr="00A4130A">
        <w:rPr>
          <w:rFonts w:cs="Times New Roman"/>
          <w:i/>
          <w:szCs w:val="24"/>
          <w:lang w:val="en-US"/>
        </w:rPr>
        <w:t>Oxford Handbook on the United Nations</w:t>
      </w:r>
      <w:r w:rsidRPr="00A4130A">
        <w:rPr>
          <w:rFonts w:cs="Times New Roman"/>
          <w:szCs w:val="24"/>
          <w:lang w:val="en-US"/>
        </w:rPr>
        <w:t xml:space="preserve"> (New York 2007) 387-403.</w:t>
      </w:r>
    </w:p>
    <w:p w:rsidR="00175BD8" w:rsidRPr="00224661" w:rsidRDefault="00175BD8" w:rsidP="00175BD8">
      <w:pPr>
        <w:pStyle w:val="Geenafstand"/>
        <w:jc w:val="both"/>
        <w:rPr>
          <w:rFonts w:cs="Times New Roman"/>
          <w:szCs w:val="24"/>
          <w:lang w:val="en-US"/>
        </w:rPr>
      </w:pPr>
    </w:p>
    <w:p w:rsidR="00175BD8" w:rsidRPr="00A4130A" w:rsidRDefault="00175BD8" w:rsidP="00175BD8">
      <w:pPr>
        <w:pStyle w:val="Geenafstand"/>
        <w:jc w:val="both"/>
        <w:rPr>
          <w:rFonts w:cs="Times New Roman"/>
          <w:szCs w:val="24"/>
          <w:lang w:val="en-US"/>
        </w:rPr>
      </w:pPr>
      <w:proofErr w:type="spellStart"/>
      <w:r w:rsidRPr="00A4130A">
        <w:rPr>
          <w:rFonts w:cs="Times New Roman"/>
          <w:szCs w:val="24"/>
          <w:lang w:val="en-US"/>
        </w:rPr>
        <w:t>Thakur</w:t>
      </w:r>
      <w:proofErr w:type="spellEnd"/>
      <w:r w:rsidRPr="00A4130A">
        <w:rPr>
          <w:rFonts w:cs="Times New Roman"/>
          <w:szCs w:val="24"/>
          <w:lang w:val="en-US"/>
        </w:rPr>
        <w:t xml:space="preserve">, </w:t>
      </w:r>
      <w:proofErr w:type="spellStart"/>
      <w:r w:rsidRPr="00A4130A">
        <w:rPr>
          <w:rFonts w:cs="Times New Roman"/>
          <w:szCs w:val="24"/>
          <w:lang w:val="en-US"/>
        </w:rPr>
        <w:t>Ramesh</w:t>
      </w:r>
      <w:proofErr w:type="spellEnd"/>
      <w:r w:rsidRPr="00A4130A">
        <w:rPr>
          <w:rFonts w:cs="Times New Roman"/>
          <w:szCs w:val="24"/>
          <w:lang w:val="en-US"/>
        </w:rPr>
        <w:t xml:space="preserve"> en </w:t>
      </w:r>
      <w:proofErr w:type="spellStart"/>
      <w:r w:rsidRPr="00A4130A">
        <w:rPr>
          <w:rFonts w:cs="Times New Roman"/>
          <w:szCs w:val="24"/>
          <w:lang w:val="en-US"/>
        </w:rPr>
        <w:t>Luk</w:t>
      </w:r>
      <w:proofErr w:type="spellEnd"/>
      <w:r w:rsidRPr="00A4130A">
        <w:rPr>
          <w:rFonts w:cs="Times New Roman"/>
          <w:szCs w:val="24"/>
          <w:lang w:val="en-US"/>
        </w:rPr>
        <w:t xml:space="preserve"> van </w:t>
      </w:r>
      <w:proofErr w:type="spellStart"/>
      <w:r w:rsidRPr="00A4130A">
        <w:rPr>
          <w:rFonts w:cs="Times New Roman"/>
          <w:szCs w:val="24"/>
          <w:lang w:val="en-US"/>
        </w:rPr>
        <w:t>Langenhove</w:t>
      </w:r>
      <w:proofErr w:type="spellEnd"/>
      <w:r w:rsidRPr="00A4130A">
        <w:rPr>
          <w:rFonts w:cs="Times New Roman"/>
          <w:szCs w:val="24"/>
          <w:lang w:val="en-US"/>
        </w:rPr>
        <w:t xml:space="preserve">, ‘Enhancing Global Governance Through Regional </w:t>
      </w:r>
      <w:r>
        <w:rPr>
          <w:rFonts w:cs="Times New Roman"/>
          <w:szCs w:val="24"/>
          <w:lang w:val="en-US"/>
        </w:rPr>
        <w:tab/>
      </w:r>
      <w:r w:rsidRPr="00A4130A">
        <w:rPr>
          <w:rFonts w:cs="Times New Roman"/>
          <w:szCs w:val="24"/>
          <w:lang w:val="en-US"/>
        </w:rPr>
        <w:t>Integration’</w:t>
      </w:r>
      <w:r>
        <w:rPr>
          <w:rFonts w:cs="Times New Roman"/>
          <w:szCs w:val="24"/>
          <w:lang w:val="en-US"/>
        </w:rPr>
        <w:t>,</w:t>
      </w:r>
      <w:r w:rsidRPr="00A4130A">
        <w:rPr>
          <w:rFonts w:cs="Times New Roman"/>
          <w:szCs w:val="24"/>
          <w:lang w:val="en-US"/>
        </w:rPr>
        <w:t xml:space="preserve"> </w:t>
      </w:r>
      <w:r w:rsidRPr="00A4130A">
        <w:rPr>
          <w:rFonts w:cs="Times New Roman"/>
          <w:i/>
          <w:szCs w:val="24"/>
          <w:lang w:val="en-US"/>
        </w:rPr>
        <w:t>Global Governance</w:t>
      </w:r>
      <w:r w:rsidRPr="00A4130A">
        <w:rPr>
          <w:rFonts w:cs="Times New Roman"/>
          <w:szCs w:val="24"/>
          <w:lang w:val="en-US"/>
        </w:rPr>
        <w:t xml:space="preserve"> 12 (2006) 233-240.</w:t>
      </w:r>
    </w:p>
    <w:p w:rsidR="00175BD8"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GB"/>
        </w:rPr>
      </w:pPr>
      <w:r w:rsidRPr="00A4130A">
        <w:rPr>
          <w:rFonts w:cs="Times New Roman"/>
          <w:szCs w:val="24"/>
          <w:lang w:val="en-GB"/>
        </w:rPr>
        <w:t xml:space="preserve">The African Capacity Building Foundation, </w:t>
      </w:r>
      <w:r w:rsidRPr="00A4130A">
        <w:rPr>
          <w:rFonts w:cs="Times New Roman"/>
          <w:i/>
          <w:szCs w:val="24"/>
          <w:lang w:val="en-GB"/>
        </w:rPr>
        <w:t xml:space="preserve">Challenges facing Africa’s Regional Economic </w:t>
      </w:r>
      <w:r>
        <w:rPr>
          <w:rFonts w:cs="Times New Roman"/>
          <w:i/>
          <w:szCs w:val="24"/>
          <w:lang w:val="en-GB"/>
        </w:rPr>
        <w:tab/>
      </w:r>
      <w:r w:rsidRPr="00A4130A">
        <w:rPr>
          <w:rFonts w:cs="Times New Roman"/>
          <w:i/>
          <w:szCs w:val="24"/>
          <w:lang w:val="en-GB"/>
        </w:rPr>
        <w:t>Communities in capacity building</w:t>
      </w:r>
      <w:r w:rsidRPr="00A4130A">
        <w:rPr>
          <w:rFonts w:cs="Times New Roman"/>
          <w:szCs w:val="24"/>
          <w:lang w:val="en-GB"/>
        </w:rPr>
        <w:t xml:space="preserve"> (Harare 2006).</w:t>
      </w:r>
    </w:p>
    <w:p w:rsidR="00175BD8" w:rsidRPr="00FF0B22" w:rsidRDefault="00175BD8" w:rsidP="00175BD8">
      <w:pPr>
        <w:pStyle w:val="Geenafstand"/>
        <w:jc w:val="both"/>
        <w:rPr>
          <w:rFonts w:cs="Times New Roman"/>
          <w:szCs w:val="24"/>
          <w:lang w:val="en-GB"/>
        </w:rPr>
      </w:pPr>
    </w:p>
    <w:p w:rsidR="00175BD8" w:rsidRPr="00A4130A" w:rsidRDefault="00175BD8" w:rsidP="00175BD8">
      <w:pPr>
        <w:pStyle w:val="Geenafstand"/>
        <w:jc w:val="both"/>
        <w:rPr>
          <w:rFonts w:cs="Times New Roman"/>
          <w:szCs w:val="24"/>
          <w:lang w:val="en-US"/>
        </w:rPr>
      </w:pPr>
      <w:r w:rsidRPr="00A4130A">
        <w:rPr>
          <w:rFonts w:cs="Times New Roman"/>
          <w:szCs w:val="24"/>
          <w:lang w:val="en-US"/>
        </w:rPr>
        <w:t>The Fund for Peace, ‘Fragile States Index’</w:t>
      </w:r>
      <w:r>
        <w:rPr>
          <w:rFonts w:cs="Times New Roman"/>
          <w:szCs w:val="24"/>
          <w:lang w:val="en-US"/>
        </w:rPr>
        <w:t>,</w:t>
      </w:r>
      <w:r w:rsidRPr="00A4130A">
        <w:rPr>
          <w:rFonts w:cs="Times New Roman"/>
          <w:szCs w:val="24"/>
          <w:lang w:val="en-US"/>
        </w:rPr>
        <w:t xml:space="preserve"> http://library.fundforpeace.org/fsi (5 </w:t>
      </w:r>
      <w:proofErr w:type="spellStart"/>
      <w:r w:rsidRPr="00A4130A">
        <w:rPr>
          <w:rFonts w:cs="Times New Roman"/>
          <w:szCs w:val="24"/>
          <w:lang w:val="en-US"/>
        </w:rPr>
        <w:t>april</w:t>
      </w:r>
      <w:proofErr w:type="spellEnd"/>
      <w:r w:rsidRPr="00A4130A">
        <w:rPr>
          <w:rFonts w:cs="Times New Roman"/>
          <w:szCs w:val="24"/>
          <w:lang w:val="en-US"/>
        </w:rPr>
        <w:t xml:space="preserve"> 2015).</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The Fund for Peace, ‘The Indicators’</w:t>
      </w:r>
      <w:r>
        <w:rPr>
          <w:rFonts w:cs="Times New Roman"/>
          <w:szCs w:val="24"/>
          <w:lang w:val="en-US"/>
        </w:rPr>
        <w:t>,</w:t>
      </w:r>
      <w:r w:rsidRPr="00A4130A">
        <w:rPr>
          <w:rFonts w:cs="Times New Roman"/>
          <w:szCs w:val="24"/>
          <w:lang w:val="en-US"/>
        </w:rPr>
        <w:t xml:space="preserve"> http://ffp.statesindex.org/indicators (5 </w:t>
      </w:r>
      <w:proofErr w:type="spellStart"/>
      <w:r w:rsidRPr="00A4130A">
        <w:rPr>
          <w:rFonts w:cs="Times New Roman"/>
          <w:szCs w:val="24"/>
          <w:lang w:val="en-US"/>
        </w:rPr>
        <w:t>april</w:t>
      </w:r>
      <w:proofErr w:type="spellEnd"/>
      <w:r w:rsidRPr="00A4130A">
        <w:rPr>
          <w:rFonts w:cs="Times New Roman"/>
          <w:szCs w:val="24"/>
          <w:lang w:val="en-US"/>
        </w:rPr>
        <w:t xml:space="preserve"> 2015).</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A4130A">
        <w:rPr>
          <w:rFonts w:cs="Times New Roman"/>
          <w:szCs w:val="24"/>
          <w:lang w:val="en-US"/>
        </w:rPr>
        <w:t>The Fund for Peace, ‘The Methodology Behind t</w:t>
      </w:r>
      <w:r>
        <w:rPr>
          <w:rFonts w:cs="Times New Roman"/>
          <w:szCs w:val="24"/>
          <w:lang w:val="en-US"/>
        </w:rPr>
        <w:t xml:space="preserve">he Index’, </w:t>
      </w:r>
      <w:r w:rsidRPr="00A4130A">
        <w:rPr>
          <w:rFonts w:cs="Times New Roman"/>
          <w:szCs w:val="24"/>
          <w:lang w:val="en-US"/>
        </w:rPr>
        <w:t>http://ffp.statesindex.org</w:t>
      </w:r>
      <w:r>
        <w:rPr>
          <w:rFonts w:cs="Times New Roman"/>
          <w:szCs w:val="24"/>
          <w:lang w:val="en-US"/>
        </w:rPr>
        <w:t xml:space="preserve"> </w:t>
      </w:r>
      <w:r>
        <w:rPr>
          <w:rFonts w:cs="Times New Roman"/>
          <w:szCs w:val="24"/>
          <w:lang w:val="en-US"/>
        </w:rPr>
        <w:tab/>
      </w:r>
      <w:r w:rsidRPr="00A4130A">
        <w:rPr>
          <w:rFonts w:cs="Times New Roman"/>
          <w:szCs w:val="24"/>
          <w:lang w:val="en-US"/>
        </w:rPr>
        <w:t>/methodology</w:t>
      </w:r>
      <w:r>
        <w:rPr>
          <w:rFonts w:cs="Times New Roman"/>
          <w:szCs w:val="24"/>
          <w:lang w:val="en-US"/>
        </w:rPr>
        <w:t xml:space="preserve"> </w:t>
      </w:r>
      <w:r w:rsidRPr="00A4130A">
        <w:rPr>
          <w:rFonts w:cs="Times New Roman"/>
          <w:szCs w:val="24"/>
          <w:lang w:val="en-US"/>
        </w:rPr>
        <w:t xml:space="preserve"> (5 </w:t>
      </w:r>
      <w:proofErr w:type="spellStart"/>
      <w:r w:rsidRPr="00A4130A">
        <w:rPr>
          <w:rFonts w:cs="Times New Roman"/>
          <w:szCs w:val="24"/>
          <w:lang w:val="en-US"/>
        </w:rPr>
        <w:t>april</w:t>
      </w:r>
      <w:proofErr w:type="spellEnd"/>
      <w:r w:rsidRPr="00A4130A">
        <w:rPr>
          <w:rFonts w:cs="Times New Roman"/>
          <w:szCs w:val="24"/>
          <w:lang w:val="en-US"/>
        </w:rPr>
        <w:t xml:space="preserve"> 2015).</w:t>
      </w:r>
    </w:p>
    <w:p w:rsidR="00175BD8" w:rsidRDefault="00175BD8" w:rsidP="00175BD8">
      <w:pPr>
        <w:pStyle w:val="Geenafstand"/>
        <w:jc w:val="both"/>
        <w:rPr>
          <w:rFonts w:cs="Times New Roman"/>
          <w:szCs w:val="24"/>
          <w:lang w:val="en-US"/>
        </w:rPr>
      </w:pPr>
    </w:p>
    <w:p w:rsidR="00175BD8" w:rsidRDefault="00175BD8" w:rsidP="00175BD8">
      <w:pPr>
        <w:pStyle w:val="Geenafstand"/>
        <w:jc w:val="both"/>
        <w:rPr>
          <w:rFonts w:cs="Times New Roman"/>
          <w:szCs w:val="24"/>
          <w:lang w:val="en-US"/>
        </w:rPr>
      </w:pPr>
      <w:r w:rsidRPr="00672EA5">
        <w:rPr>
          <w:lang w:val="en-US"/>
        </w:rPr>
        <w:t xml:space="preserve">The Guardian, ‘Ivory Coast’s Laurent </w:t>
      </w:r>
      <w:proofErr w:type="spellStart"/>
      <w:r w:rsidRPr="00672EA5">
        <w:rPr>
          <w:lang w:val="en-US"/>
        </w:rPr>
        <w:t>Gbagbo</w:t>
      </w:r>
      <w:proofErr w:type="spellEnd"/>
      <w:r w:rsidRPr="00672EA5">
        <w:rPr>
          <w:lang w:val="en-US"/>
        </w:rPr>
        <w:t xml:space="preserve"> arrested – four months on</w:t>
      </w:r>
      <w:r>
        <w:rPr>
          <w:lang w:val="en-US"/>
        </w:rPr>
        <w:t>’ (</w:t>
      </w:r>
      <w:proofErr w:type="spellStart"/>
      <w:r>
        <w:rPr>
          <w:lang w:val="en-US"/>
        </w:rPr>
        <w:t>versie</w:t>
      </w:r>
      <w:proofErr w:type="spellEnd"/>
      <w:r>
        <w:rPr>
          <w:lang w:val="en-US"/>
        </w:rPr>
        <w:t xml:space="preserve"> 11 </w:t>
      </w:r>
      <w:proofErr w:type="spellStart"/>
      <w:r>
        <w:rPr>
          <w:lang w:val="en-US"/>
        </w:rPr>
        <w:t>april</w:t>
      </w:r>
      <w:proofErr w:type="spellEnd"/>
      <w:r>
        <w:rPr>
          <w:lang w:val="en-US"/>
        </w:rPr>
        <w:tab/>
        <w:t xml:space="preserve">2011), </w:t>
      </w:r>
      <w:r w:rsidRPr="00672EA5">
        <w:rPr>
          <w:lang w:val="en-US"/>
        </w:rPr>
        <w:t>http://www.theguardian.com/world/2011/apr/11/ivory-coast-former-leader-</w:t>
      </w:r>
      <w:r>
        <w:rPr>
          <w:lang w:val="en-US"/>
        </w:rPr>
        <w:tab/>
      </w:r>
      <w:r w:rsidRPr="00672EA5">
        <w:rPr>
          <w:lang w:val="en-US"/>
        </w:rPr>
        <w:t>arrested (23</w:t>
      </w:r>
      <w:r>
        <w:rPr>
          <w:lang w:val="en-US"/>
        </w:rPr>
        <w:t xml:space="preserve"> </w:t>
      </w:r>
      <w:proofErr w:type="spellStart"/>
      <w:r>
        <w:rPr>
          <w:lang w:val="en-US"/>
        </w:rPr>
        <w:t>april</w:t>
      </w:r>
      <w:proofErr w:type="spellEnd"/>
      <w:r>
        <w:rPr>
          <w:lang w:val="en-US"/>
        </w:rPr>
        <w:t xml:space="preserve"> 2015).</w:t>
      </w:r>
    </w:p>
    <w:p w:rsidR="00175BD8" w:rsidRDefault="00175BD8" w:rsidP="00175BD8">
      <w:pPr>
        <w:pStyle w:val="Geenafstand"/>
        <w:jc w:val="both"/>
        <w:rPr>
          <w:rFonts w:cs="Times New Roman"/>
          <w:szCs w:val="24"/>
          <w:lang w:val="en-US"/>
        </w:rPr>
      </w:pPr>
    </w:p>
    <w:p w:rsidR="00175BD8" w:rsidRPr="00E40DC5" w:rsidRDefault="00175BD8" w:rsidP="00175BD8">
      <w:pPr>
        <w:pStyle w:val="Geenafstand"/>
        <w:jc w:val="both"/>
        <w:rPr>
          <w:rFonts w:cs="Times New Roman"/>
          <w:szCs w:val="24"/>
          <w:lang w:val="en-GB"/>
        </w:rPr>
      </w:pPr>
      <w:proofErr w:type="spellStart"/>
      <w:r w:rsidRPr="00A4130A">
        <w:rPr>
          <w:rFonts w:cs="Times New Roman"/>
          <w:szCs w:val="24"/>
          <w:lang w:val="en-US"/>
        </w:rPr>
        <w:t>Thies</w:t>
      </w:r>
      <w:proofErr w:type="spellEnd"/>
      <w:r>
        <w:rPr>
          <w:rFonts w:cs="Times New Roman"/>
          <w:szCs w:val="24"/>
          <w:lang w:val="en-US"/>
        </w:rPr>
        <w:t>, Cameron G.,</w:t>
      </w:r>
      <w:r w:rsidRPr="00A4130A">
        <w:rPr>
          <w:rFonts w:cs="Times New Roman"/>
          <w:szCs w:val="24"/>
          <w:lang w:val="en-US"/>
        </w:rPr>
        <w:t xml:space="preserve"> ´State Building, Interstate and  Intrastate Rivalry: A Study of Post </w:t>
      </w:r>
      <w:r>
        <w:rPr>
          <w:rFonts w:cs="Times New Roman"/>
          <w:szCs w:val="24"/>
          <w:lang w:val="en-US"/>
        </w:rPr>
        <w:tab/>
      </w:r>
      <w:r w:rsidRPr="00A4130A">
        <w:rPr>
          <w:rFonts w:cs="Times New Roman"/>
          <w:szCs w:val="24"/>
          <w:lang w:val="en-US"/>
        </w:rPr>
        <w:t>Colonial Developing Country Extractive Efforts, 1975–2000.´</w:t>
      </w:r>
      <w:r>
        <w:rPr>
          <w:rFonts w:cs="Times New Roman"/>
          <w:szCs w:val="24"/>
          <w:lang w:val="en-US"/>
        </w:rPr>
        <w:t>,</w:t>
      </w:r>
      <w:r w:rsidRPr="00A4130A">
        <w:rPr>
          <w:rFonts w:cs="Times New Roman"/>
          <w:szCs w:val="24"/>
          <w:lang w:val="en-US"/>
        </w:rPr>
        <w:t xml:space="preserve"> </w:t>
      </w:r>
      <w:r w:rsidRPr="00A4130A">
        <w:rPr>
          <w:rFonts w:cs="Times New Roman"/>
          <w:i/>
          <w:szCs w:val="24"/>
          <w:lang w:val="en-GB"/>
        </w:rPr>
        <w:t xml:space="preserve">International Studies </w:t>
      </w:r>
      <w:r>
        <w:rPr>
          <w:rFonts w:cs="Times New Roman"/>
          <w:i/>
          <w:szCs w:val="24"/>
          <w:lang w:val="en-GB"/>
        </w:rPr>
        <w:tab/>
      </w:r>
      <w:r w:rsidRPr="00A4130A">
        <w:rPr>
          <w:rFonts w:cs="Times New Roman"/>
          <w:i/>
          <w:szCs w:val="24"/>
          <w:lang w:val="en-GB"/>
        </w:rPr>
        <w:t>Quarterly</w:t>
      </w:r>
      <w:r w:rsidRPr="00A4130A">
        <w:rPr>
          <w:rFonts w:cs="Times New Roman"/>
          <w:szCs w:val="24"/>
          <w:lang w:val="en-GB"/>
        </w:rPr>
        <w:t xml:space="preserve"> 48 (2004) 53–72</w:t>
      </w:r>
      <w:r>
        <w:rPr>
          <w:rFonts w:cs="Times New Roman"/>
          <w:szCs w:val="24"/>
          <w:lang w:val="en-GB"/>
        </w:rPr>
        <w:t>.</w:t>
      </w:r>
    </w:p>
    <w:p w:rsidR="00175BD8" w:rsidRPr="007F0E2F" w:rsidRDefault="00175BD8" w:rsidP="00175BD8">
      <w:pPr>
        <w:pStyle w:val="Geenafstand"/>
        <w:jc w:val="both"/>
        <w:rPr>
          <w:rFonts w:cs="Times New Roman"/>
          <w:szCs w:val="24"/>
          <w:lang w:val="en-US"/>
        </w:rPr>
      </w:pPr>
    </w:p>
    <w:p w:rsidR="00175BD8" w:rsidRPr="007F0E2F" w:rsidRDefault="00175BD8" w:rsidP="00175BD8">
      <w:pPr>
        <w:pStyle w:val="Geenafstand"/>
        <w:jc w:val="both"/>
        <w:rPr>
          <w:rFonts w:cs="Times New Roman"/>
          <w:szCs w:val="24"/>
          <w:lang w:val="en-US"/>
        </w:rPr>
      </w:pPr>
      <w:proofErr w:type="spellStart"/>
      <w:r w:rsidRPr="007F0E2F">
        <w:rPr>
          <w:rFonts w:cs="Times New Roman"/>
          <w:szCs w:val="24"/>
          <w:lang w:val="en-US"/>
        </w:rPr>
        <w:t>Tilly</w:t>
      </w:r>
      <w:proofErr w:type="spellEnd"/>
      <w:r w:rsidRPr="007F0E2F">
        <w:rPr>
          <w:rFonts w:cs="Times New Roman"/>
          <w:szCs w:val="24"/>
          <w:lang w:val="en-US"/>
        </w:rPr>
        <w:t xml:space="preserve">, Charles, </w:t>
      </w:r>
      <w:r w:rsidRPr="007F0E2F">
        <w:rPr>
          <w:rFonts w:cs="Times New Roman"/>
          <w:i/>
          <w:szCs w:val="24"/>
          <w:lang w:val="en-US"/>
        </w:rPr>
        <w:t>Coercion, Capital, and European States, AD 990-1992</w:t>
      </w:r>
      <w:r w:rsidRPr="007F0E2F">
        <w:rPr>
          <w:rFonts w:cs="Times New Roman"/>
          <w:szCs w:val="24"/>
          <w:lang w:val="en-US"/>
        </w:rPr>
        <w:t xml:space="preserve"> (Malden 1992).</w:t>
      </w:r>
    </w:p>
    <w:p w:rsidR="00175BD8" w:rsidRPr="007F0E2F" w:rsidRDefault="00175BD8" w:rsidP="00175BD8">
      <w:pPr>
        <w:pStyle w:val="Geenafstand"/>
        <w:jc w:val="both"/>
        <w:rPr>
          <w:rFonts w:cs="Times New Roman"/>
          <w:szCs w:val="24"/>
          <w:lang w:val="en-US"/>
        </w:rPr>
      </w:pPr>
    </w:p>
    <w:p w:rsidR="00175BD8" w:rsidRDefault="00175BD8" w:rsidP="00175BD8">
      <w:pPr>
        <w:pStyle w:val="Voetnoottekst"/>
        <w:jc w:val="both"/>
        <w:rPr>
          <w:rFonts w:ascii="Times New Roman" w:hAnsi="Times New Roman" w:cs="Times New Roman"/>
          <w:sz w:val="24"/>
          <w:szCs w:val="24"/>
          <w:lang w:val="en-US"/>
        </w:rPr>
      </w:pPr>
      <w:proofErr w:type="spellStart"/>
      <w:r w:rsidRPr="007F0E2F">
        <w:rPr>
          <w:rFonts w:ascii="Times New Roman" w:hAnsi="Times New Roman" w:cs="Times New Roman"/>
          <w:sz w:val="24"/>
          <w:szCs w:val="24"/>
          <w:lang w:val="en-US"/>
        </w:rPr>
        <w:t>Tirman</w:t>
      </w:r>
      <w:proofErr w:type="spellEnd"/>
      <w:r w:rsidRPr="007F0E2F">
        <w:rPr>
          <w:rFonts w:ascii="Times New Roman" w:hAnsi="Times New Roman" w:cs="Times New Roman"/>
          <w:sz w:val="24"/>
          <w:szCs w:val="24"/>
          <w:lang w:val="en-US"/>
        </w:rPr>
        <w:t>, John</w:t>
      </w:r>
      <w:r>
        <w:rPr>
          <w:rFonts w:ascii="Times New Roman" w:hAnsi="Times New Roman" w:cs="Times New Roman"/>
          <w:sz w:val="24"/>
          <w:szCs w:val="24"/>
          <w:lang w:val="en-US"/>
        </w:rPr>
        <w:t>,</w:t>
      </w:r>
      <w:r w:rsidRPr="007F0E2F">
        <w:rPr>
          <w:rFonts w:ascii="Times New Roman" w:hAnsi="Times New Roman" w:cs="Times New Roman"/>
          <w:sz w:val="24"/>
          <w:szCs w:val="24"/>
          <w:lang w:val="en-US"/>
        </w:rPr>
        <w:t xml:space="preserve"> ‘The New Humanitarianism: How military intervention became the norm’</w:t>
      </w:r>
    </w:p>
    <w:p w:rsidR="00175BD8" w:rsidRPr="007F0E2F" w:rsidRDefault="00175BD8" w:rsidP="00175BD8">
      <w:pPr>
        <w:pStyle w:val="Voetnoottekst"/>
        <w:ind w:left="708"/>
        <w:jc w:val="both"/>
        <w:rPr>
          <w:rFonts w:ascii="Times New Roman" w:hAnsi="Times New Roman" w:cs="Times New Roman"/>
          <w:sz w:val="24"/>
          <w:szCs w:val="24"/>
          <w:lang w:val="en-US"/>
        </w:rPr>
      </w:pPr>
      <w:r w:rsidRPr="007F0E2F">
        <w:rPr>
          <w:rFonts w:ascii="Times New Roman" w:hAnsi="Times New Roman" w:cs="Times New Roman"/>
          <w:i/>
          <w:sz w:val="24"/>
          <w:szCs w:val="24"/>
          <w:lang w:val="en-US"/>
        </w:rPr>
        <w:t xml:space="preserve">Boston Review </w:t>
      </w:r>
      <w:r w:rsidRPr="007F0E2F">
        <w:rPr>
          <w:rFonts w:ascii="Times New Roman" w:hAnsi="Times New Roman" w:cs="Times New Roman"/>
          <w:sz w:val="24"/>
          <w:szCs w:val="24"/>
          <w:lang w:val="en-US"/>
        </w:rPr>
        <w:t>December 2003/</w:t>
      </w:r>
      <w:proofErr w:type="spellStart"/>
      <w:r w:rsidRPr="007F0E2F">
        <w:rPr>
          <w:rFonts w:ascii="Times New Roman" w:hAnsi="Times New Roman" w:cs="Times New Roman"/>
          <w:sz w:val="24"/>
          <w:szCs w:val="24"/>
          <w:lang w:val="en-US"/>
        </w:rPr>
        <w:t>Januari</w:t>
      </w:r>
      <w:proofErr w:type="spellEnd"/>
      <w:r w:rsidRPr="007F0E2F">
        <w:rPr>
          <w:rFonts w:ascii="Times New Roman" w:hAnsi="Times New Roman" w:cs="Times New Roman"/>
          <w:sz w:val="24"/>
          <w:szCs w:val="24"/>
          <w:lang w:val="en-US"/>
        </w:rPr>
        <w:t xml:space="preserve"> 2004, http://new.bostonreview.net/BR28.6/</w:t>
      </w:r>
      <w:r>
        <w:rPr>
          <w:rFonts w:ascii="Times New Roman" w:hAnsi="Times New Roman" w:cs="Times New Roman"/>
          <w:sz w:val="24"/>
          <w:szCs w:val="24"/>
          <w:lang w:val="en-US"/>
        </w:rPr>
        <w:t xml:space="preserve"> </w:t>
      </w:r>
      <w:r w:rsidRPr="007F0E2F">
        <w:rPr>
          <w:rFonts w:ascii="Times New Roman" w:hAnsi="Times New Roman" w:cs="Times New Roman"/>
          <w:sz w:val="24"/>
          <w:szCs w:val="24"/>
          <w:lang w:val="en-US"/>
        </w:rPr>
        <w:t xml:space="preserve">tirman.html (16 </w:t>
      </w:r>
      <w:proofErr w:type="spellStart"/>
      <w:r w:rsidRPr="007F0E2F">
        <w:rPr>
          <w:rFonts w:ascii="Times New Roman" w:hAnsi="Times New Roman" w:cs="Times New Roman"/>
          <w:sz w:val="24"/>
          <w:szCs w:val="24"/>
          <w:lang w:val="en-US"/>
        </w:rPr>
        <w:t>april</w:t>
      </w:r>
      <w:proofErr w:type="spellEnd"/>
      <w:r w:rsidRPr="007F0E2F">
        <w:rPr>
          <w:rFonts w:ascii="Times New Roman" w:hAnsi="Times New Roman" w:cs="Times New Roman"/>
          <w:sz w:val="24"/>
          <w:szCs w:val="24"/>
          <w:lang w:val="en-US"/>
        </w:rPr>
        <w:t xml:space="preserve"> 2015).</w:t>
      </w:r>
    </w:p>
    <w:p w:rsidR="00175BD8" w:rsidRPr="007F0E2F" w:rsidRDefault="00175BD8" w:rsidP="00175BD8">
      <w:pPr>
        <w:pStyle w:val="Geenafstand"/>
        <w:jc w:val="both"/>
        <w:rPr>
          <w:rFonts w:cs="Times New Roman"/>
          <w:szCs w:val="24"/>
          <w:lang w:val="en-US"/>
        </w:rPr>
      </w:pPr>
    </w:p>
    <w:p w:rsidR="00A27446" w:rsidRDefault="00175BD8" w:rsidP="00A27446">
      <w:pPr>
        <w:pStyle w:val="Geenafstand"/>
        <w:jc w:val="both"/>
        <w:rPr>
          <w:rFonts w:cs="Times New Roman"/>
          <w:szCs w:val="24"/>
          <w:lang w:val="en-US"/>
        </w:rPr>
      </w:pPr>
      <w:proofErr w:type="spellStart"/>
      <w:r w:rsidRPr="007F0E2F">
        <w:rPr>
          <w:rFonts w:cs="Times New Roman"/>
          <w:szCs w:val="24"/>
          <w:lang w:val="en-US"/>
        </w:rPr>
        <w:t>Toft</w:t>
      </w:r>
      <w:proofErr w:type="spellEnd"/>
      <w:r w:rsidRPr="007F0E2F">
        <w:rPr>
          <w:rFonts w:cs="Times New Roman"/>
          <w:szCs w:val="24"/>
          <w:lang w:val="en-US"/>
        </w:rPr>
        <w:t xml:space="preserve">, Monica Duffy, ‘Ending Civil Wars: A Case for Rebel Victory?’, </w:t>
      </w:r>
      <w:r w:rsidRPr="007F0E2F">
        <w:rPr>
          <w:rFonts w:cs="Times New Roman"/>
          <w:i/>
          <w:szCs w:val="24"/>
          <w:lang w:val="en-US"/>
        </w:rPr>
        <w:t>International Security</w:t>
      </w:r>
      <w:r w:rsidRPr="007F0E2F">
        <w:rPr>
          <w:rFonts w:cs="Times New Roman"/>
          <w:szCs w:val="24"/>
          <w:lang w:val="en-US"/>
        </w:rPr>
        <w:t xml:space="preserve"> </w:t>
      </w:r>
      <w:r w:rsidRPr="007F0E2F">
        <w:rPr>
          <w:rFonts w:cs="Times New Roman"/>
          <w:szCs w:val="24"/>
          <w:lang w:val="en-US"/>
        </w:rPr>
        <w:tab/>
        <w:t>34 (2010) 7-36.</w:t>
      </w:r>
    </w:p>
    <w:p w:rsidR="007B156E" w:rsidRDefault="007B156E" w:rsidP="00A27446">
      <w:pPr>
        <w:pStyle w:val="Geenafstand"/>
        <w:jc w:val="both"/>
        <w:rPr>
          <w:rFonts w:cs="Times New Roman"/>
          <w:szCs w:val="24"/>
          <w:lang w:val="en-US"/>
        </w:rPr>
      </w:pPr>
    </w:p>
    <w:p w:rsidR="00175BD8" w:rsidRPr="00A27446" w:rsidRDefault="00175BD8" w:rsidP="00A27446">
      <w:pPr>
        <w:pStyle w:val="Geenafstand"/>
        <w:jc w:val="both"/>
        <w:rPr>
          <w:rFonts w:cs="Times New Roman"/>
          <w:szCs w:val="24"/>
          <w:lang w:val="en-US"/>
        </w:rPr>
      </w:pPr>
      <w:r>
        <w:rPr>
          <w:lang w:val="en-US"/>
        </w:rPr>
        <w:lastRenderedPageBreak/>
        <w:t>United Nations, ‘Secretary-General presents his annual report to General Assembly’ (</w:t>
      </w:r>
      <w:proofErr w:type="spellStart"/>
      <w:r>
        <w:rPr>
          <w:lang w:val="en-US"/>
        </w:rPr>
        <w:t>versie</w:t>
      </w:r>
      <w:proofErr w:type="spellEnd"/>
      <w:r>
        <w:rPr>
          <w:lang w:val="en-US"/>
        </w:rPr>
        <w:t xml:space="preserve"> </w:t>
      </w:r>
      <w:r>
        <w:rPr>
          <w:lang w:val="en-US"/>
        </w:rPr>
        <w:tab/>
        <w:t xml:space="preserve">20 </w:t>
      </w:r>
      <w:proofErr w:type="spellStart"/>
      <w:r>
        <w:rPr>
          <w:lang w:val="en-US"/>
        </w:rPr>
        <w:t>september</w:t>
      </w:r>
      <w:proofErr w:type="spellEnd"/>
      <w:r>
        <w:rPr>
          <w:lang w:val="en-US"/>
        </w:rPr>
        <w:t xml:space="preserve"> 1999), </w:t>
      </w:r>
      <w:r w:rsidRPr="00307CD6">
        <w:rPr>
          <w:lang w:val="en-US"/>
        </w:rPr>
        <w:t>http://www.un.org/press/en/1999/19990920.sgsm7136.html</w:t>
      </w:r>
      <w:r w:rsidRPr="00307CD6">
        <w:rPr>
          <w:i/>
          <w:lang w:val="en-US"/>
        </w:rPr>
        <w:t xml:space="preserve"> </w:t>
      </w:r>
      <w:r w:rsidRPr="00307CD6">
        <w:rPr>
          <w:lang w:val="en-US"/>
        </w:rPr>
        <w:t>(15</w:t>
      </w:r>
      <w:r>
        <w:rPr>
          <w:lang w:val="en-US"/>
        </w:rPr>
        <w:t xml:space="preserve"> </w:t>
      </w:r>
      <w:r>
        <w:rPr>
          <w:lang w:val="en-US"/>
        </w:rPr>
        <w:tab/>
      </w:r>
      <w:proofErr w:type="spellStart"/>
      <w:r>
        <w:rPr>
          <w:lang w:val="en-US"/>
        </w:rPr>
        <w:t>april</w:t>
      </w:r>
      <w:proofErr w:type="spellEnd"/>
      <w:r>
        <w:rPr>
          <w:lang w:val="en-US"/>
        </w:rPr>
        <w:t xml:space="preserve"> 2015).</w:t>
      </w:r>
    </w:p>
    <w:p w:rsidR="00175BD8" w:rsidRDefault="00175BD8" w:rsidP="00175BD8">
      <w:pPr>
        <w:pStyle w:val="Geenafstand"/>
        <w:rPr>
          <w:rFonts w:cs="Times New Roman"/>
          <w:szCs w:val="24"/>
          <w:lang w:val="en-US"/>
        </w:rPr>
      </w:pPr>
    </w:p>
    <w:p w:rsidR="007B156E" w:rsidRDefault="007B156E" w:rsidP="007B156E">
      <w:pPr>
        <w:pStyle w:val="Geenafstand"/>
        <w:jc w:val="both"/>
        <w:rPr>
          <w:lang w:val="en-US"/>
        </w:rPr>
      </w:pPr>
      <w:r>
        <w:rPr>
          <w:lang w:val="en-US"/>
        </w:rPr>
        <w:t xml:space="preserve">United Nations, ‘UNOCI Facts and Figures’, </w:t>
      </w:r>
      <w:r w:rsidRPr="00FE12E1">
        <w:rPr>
          <w:lang w:val="en-US"/>
        </w:rPr>
        <w:t>http://www.un.org/en/peacekeeping/missions/</w:t>
      </w:r>
      <w:r>
        <w:rPr>
          <w:lang w:val="en-US"/>
        </w:rPr>
        <w:tab/>
      </w:r>
      <w:proofErr w:type="spellStart"/>
      <w:r w:rsidRPr="003E41BE">
        <w:rPr>
          <w:lang w:val="en-US"/>
        </w:rPr>
        <w:t>unoci</w:t>
      </w:r>
      <w:proofErr w:type="spellEnd"/>
      <w:r w:rsidRPr="003E41BE">
        <w:rPr>
          <w:lang w:val="en-US"/>
        </w:rPr>
        <w:t>/facts.shtml</w:t>
      </w:r>
      <w:r>
        <w:rPr>
          <w:lang w:val="en-US"/>
        </w:rPr>
        <w:t xml:space="preserve"> (19 </w:t>
      </w:r>
      <w:proofErr w:type="spellStart"/>
      <w:r>
        <w:rPr>
          <w:lang w:val="en-US"/>
        </w:rPr>
        <w:t>juni</w:t>
      </w:r>
      <w:proofErr w:type="spellEnd"/>
      <w:r>
        <w:rPr>
          <w:lang w:val="en-US"/>
        </w:rPr>
        <w:t xml:space="preserve"> 2015).</w:t>
      </w:r>
    </w:p>
    <w:p w:rsidR="007B156E" w:rsidRPr="00FE12E1" w:rsidRDefault="007B156E" w:rsidP="007B156E">
      <w:pPr>
        <w:pStyle w:val="Geenafstand"/>
        <w:jc w:val="both"/>
        <w:rPr>
          <w:lang w:val="en-US"/>
        </w:rPr>
      </w:pPr>
    </w:p>
    <w:p w:rsidR="007B156E" w:rsidRDefault="007B156E" w:rsidP="007B156E">
      <w:pPr>
        <w:pStyle w:val="Geenafstand"/>
        <w:jc w:val="both"/>
        <w:rPr>
          <w:rFonts w:cs="Times New Roman"/>
          <w:szCs w:val="24"/>
          <w:lang w:val="en-US"/>
        </w:rPr>
      </w:pPr>
      <w:r w:rsidRPr="00DB3C58">
        <w:rPr>
          <w:lang w:val="en-US"/>
        </w:rPr>
        <w:t>United Na</w:t>
      </w:r>
      <w:r>
        <w:rPr>
          <w:lang w:val="en-US"/>
        </w:rPr>
        <w:t xml:space="preserve">tions Conference on Trade and Development, </w:t>
      </w:r>
      <w:r>
        <w:rPr>
          <w:i/>
          <w:lang w:val="en-US"/>
        </w:rPr>
        <w:t xml:space="preserve">Economic Development in Africa </w:t>
      </w:r>
      <w:r>
        <w:rPr>
          <w:i/>
          <w:lang w:val="en-US"/>
        </w:rPr>
        <w:tab/>
        <w:t>Report 2013 - Intra-African Trade: Unlocking Private Sector Dynamism</w:t>
      </w:r>
      <w:r>
        <w:rPr>
          <w:lang w:val="en-US"/>
        </w:rPr>
        <w:t xml:space="preserve"> (</w:t>
      </w:r>
      <w:proofErr w:type="spellStart"/>
      <w:r>
        <w:rPr>
          <w:lang w:val="en-US"/>
        </w:rPr>
        <w:t>z.p</w:t>
      </w:r>
      <w:proofErr w:type="spellEnd"/>
      <w:r>
        <w:rPr>
          <w:lang w:val="en-US"/>
        </w:rPr>
        <w:t>. 2013).</w:t>
      </w:r>
    </w:p>
    <w:p w:rsidR="007B156E" w:rsidRDefault="007B156E" w:rsidP="00175BD8">
      <w:pPr>
        <w:pStyle w:val="Geenafstand"/>
        <w:rPr>
          <w:rFonts w:cs="Times New Roman"/>
          <w:szCs w:val="24"/>
          <w:lang w:val="en-US"/>
        </w:rPr>
      </w:pPr>
    </w:p>
    <w:p w:rsidR="00175BD8" w:rsidRDefault="00175BD8" w:rsidP="00175BD8">
      <w:pPr>
        <w:pStyle w:val="Geenafstand"/>
        <w:jc w:val="both"/>
        <w:rPr>
          <w:lang w:val="en-US"/>
        </w:rPr>
      </w:pPr>
      <w:r w:rsidRPr="00B46E0C">
        <w:rPr>
          <w:lang w:val="en-US"/>
        </w:rPr>
        <w:t>United Nations Department of Peacekeeping Operations</w:t>
      </w:r>
      <w:r w:rsidR="007B156E">
        <w:rPr>
          <w:lang w:val="en-US"/>
        </w:rPr>
        <w:t>,</w:t>
      </w:r>
      <w:r w:rsidRPr="00B46E0C">
        <w:rPr>
          <w:lang w:val="en-US"/>
        </w:rPr>
        <w:t xml:space="preserve"> </w:t>
      </w:r>
      <w:r w:rsidRPr="00B46E0C">
        <w:rPr>
          <w:i/>
          <w:lang w:val="en-US"/>
        </w:rPr>
        <w:t xml:space="preserve">Handbook on United Nations </w:t>
      </w:r>
      <w:r>
        <w:rPr>
          <w:i/>
          <w:lang w:val="en-US"/>
        </w:rPr>
        <w:tab/>
      </w:r>
      <w:r w:rsidRPr="00B46E0C">
        <w:rPr>
          <w:i/>
          <w:lang w:val="en-US"/>
        </w:rPr>
        <w:t>Multidimensional Peacekeeping Operations</w:t>
      </w:r>
      <w:r>
        <w:rPr>
          <w:lang w:val="en-US"/>
        </w:rPr>
        <w:t xml:space="preserve"> (New York 2003).</w:t>
      </w:r>
    </w:p>
    <w:p w:rsidR="00175BD8" w:rsidRDefault="00175BD8" w:rsidP="00175BD8">
      <w:pPr>
        <w:pStyle w:val="Geenafstand"/>
        <w:jc w:val="both"/>
        <w:rPr>
          <w:lang w:val="en-US"/>
        </w:rPr>
      </w:pPr>
    </w:p>
    <w:p w:rsidR="00175BD8" w:rsidRDefault="00175BD8" w:rsidP="00175BD8">
      <w:pPr>
        <w:pStyle w:val="Geenafstand"/>
        <w:jc w:val="both"/>
        <w:rPr>
          <w:lang w:val="en-US"/>
        </w:rPr>
      </w:pPr>
      <w:r w:rsidRPr="000018B3">
        <w:rPr>
          <w:lang w:val="en-US"/>
        </w:rPr>
        <w:t xml:space="preserve">United Nations Department of Peacekeeping Operations, </w:t>
      </w:r>
      <w:r>
        <w:rPr>
          <w:lang w:val="en-US"/>
        </w:rPr>
        <w:t xml:space="preserve">‘List of Peacekeeping Operations’, </w:t>
      </w:r>
      <w:r>
        <w:rPr>
          <w:lang w:val="en-US"/>
        </w:rPr>
        <w:tab/>
      </w:r>
      <w:r w:rsidRPr="000018B3">
        <w:rPr>
          <w:lang w:val="en-US"/>
        </w:rPr>
        <w:t>http://www.un.org/en/peacekeeping/documents/operationslist.pdf (29</w:t>
      </w:r>
      <w:r>
        <w:rPr>
          <w:lang w:val="en-US"/>
        </w:rPr>
        <w:t xml:space="preserve"> </w:t>
      </w:r>
      <w:proofErr w:type="spellStart"/>
      <w:r>
        <w:rPr>
          <w:lang w:val="en-US"/>
        </w:rPr>
        <w:t>april</w:t>
      </w:r>
      <w:proofErr w:type="spellEnd"/>
      <w:r>
        <w:rPr>
          <w:lang w:val="en-US"/>
        </w:rPr>
        <w:t xml:space="preserve"> 2015).</w:t>
      </w:r>
    </w:p>
    <w:p w:rsidR="00175BD8" w:rsidRDefault="00175BD8" w:rsidP="00175BD8">
      <w:pPr>
        <w:pStyle w:val="Geenafstand"/>
        <w:rPr>
          <w:lang w:val="en-US"/>
        </w:rPr>
      </w:pPr>
    </w:p>
    <w:p w:rsidR="00175BD8" w:rsidRDefault="00175BD8" w:rsidP="007B156E">
      <w:pPr>
        <w:pStyle w:val="Geenafstand"/>
        <w:jc w:val="both"/>
        <w:rPr>
          <w:lang w:val="en-US"/>
        </w:rPr>
      </w:pPr>
      <w:r>
        <w:rPr>
          <w:lang w:val="en-US"/>
        </w:rPr>
        <w:t xml:space="preserve">United Nations Department of Peacekeeping Operations, ‘Peacekeeping Fact Sheet’ </w:t>
      </w:r>
      <w:r w:rsidR="007B156E">
        <w:rPr>
          <w:lang w:val="en-US"/>
        </w:rPr>
        <w:t>(</w:t>
      </w:r>
      <w:proofErr w:type="spellStart"/>
      <w:r w:rsidR="007B156E">
        <w:rPr>
          <w:lang w:val="en-US"/>
        </w:rPr>
        <w:t>versie</w:t>
      </w:r>
      <w:proofErr w:type="spellEnd"/>
      <w:r>
        <w:rPr>
          <w:lang w:val="en-US"/>
        </w:rPr>
        <w:tab/>
        <w:t xml:space="preserve">28 </w:t>
      </w:r>
      <w:proofErr w:type="spellStart"/>
      <w:r>
        <w:rPr>
          <w:lang w:val="en-US"/>
        </w:rPr>
        <w:t>februari</w:t>
      </w:r>
      <w:proofErr w:type="spellEnd"/>
      <w:r>
        <w:rPr>
          <w:lang w:val="en-US"/>
        </w:rPr>
        <w:t xml:space="preserve"> 2015), </w:t>
      </w:r>
      <w:r w:rsidR="007B156E" w:rsidRPr="007B156E">
        <w:rPr>
          <w:lang w:val="en-US"/>
        </w:rPr>
        <w:t>http://www.un.org/en/peacekeeping/resources/statistics/factsheet</w:t>
      </w:r>
      <w:r w:rsidR="007B156E">
        <w:rPr>
          <w:lang w:val="en-US"/>
        </w:rPr>
        <w:t>.</w:t>
      </w:r>
      <w:r w:rsidR="007B156E">
        <w:rPr>
          <w:lang w:val="en-US"/>
        </w:rPr>
        <w:tab/>
      </w:r>
      <w:proofErr w:type="spellStart"/>
      <w:r w:rsidRPr="00DC1451">
        <w:rPr>
          <w:lang w:val="en-US"/>
        </w:rPr>
        <w:t>shtml</w:t>
      </w:r>
      <w:proofErr w:type="spellEnd"/>
      <w:r w:rsidRPr="00DC1451">
        <w:rPr>
          <w:lang w:val="en-US"/>
        </w:rPr>
        <w:t xml:space="preserve"> (21</w:t>
      </w:r>
      <w:r>
        <w:rPr>
          <w:lang w:val="en-US"/>
        </w:rPr>
        <w:t>april 2015).</w:t>
      </w:r>
    </w:p>
    <w:p w:rsidR="00175BD8" w:rsidRDefault="00175BD8" w:rsidP="00175BD8">
      <w:pPr>
        <w:pStyle w:val="Geenafstand"/>
        <w:rPr>
          <w:lang w:val="en-US"/>
        </w:rPr>
      </w:pPr>
    </w:p>
    <w:p w:rsidR="00175BD8" w:rsidRPr="008C0C3F" w:rsidRDefault="00175BD8" w:rsidP="00175BD8">
      <w:pPr>
        <w:pStyle w:val="Geenafstand"/>
        <w:jc w:val="both"/>
        <w:rPr>
          <w:rFonts w:eastAsia="Times New Roman" w:cs="Times New Roman"/>
          <w:szCs w:val="24"/>
          <w:lang w:val="en-US" w:eastAsia="nl-NL"/>
        </w:rPr>
      </w:pPr>
      <w:r w:rsidRPr="008C0C3F">
        <w:rPr>
          <w:rFonts w:cs="Times New Roman"/>
          <w:szCs w:val="24"/>
          <w:lang w:val="en-US"/>
        </w:rPr>
        <w:t>Vinci,</w:t>
      </w:r>
      <w:r>
        <w:rPr>
          <w:rFonts w:cs="Times New Roman"/>
          <w:szCs w:val="24"/>
          <w:lang w:val="en-US"/>
        </w:rPr>
        <w:t xml:space="preserve"> Anthony,</w:t>
      </w:r>
      <w:r w:rsidRPr="008C0C3F">
        <w:rPr>
          <w:rFonts w:cs="Times New Roman"/>
          <w:szCs w:val="24"/>
          <w:lang w:val="en-US"/>
        </w:rPr>
        <w:t xml:space="preserve"> ‘</w:t>
      </w:r>
      <w:r w:rsidRPr="008C0C3F">
        <w:rPr>
          <w:rFonts w:eastAsia="Times New Roman" w:cs="Times New Roman"/>
          <w:bCs/>
          <w:szCs w:val="24"/>
          <w:lang w:val="en-US" w:eastAsia="nl-NL"/>
        </w:rPr>
        <w:t>A Conceptualization of Warlords as Sovereign Non-State Actors’,</w:t>
      </w:r>
      <w:r w:rsidRPr="008C0C3F">
        <w:rPr>
          <w:rFonts w:eastAsia="Times New Roman" w:cs="Times New Roman"/>
          <w:bCs/>
          <w:i/>
          <w:iCs/>
          <w:szCs w:val="24"/>
          <w:lang w:val="en-US" w:eastAsia="nl-NL"/>
        </w:rPr>
        <w:t> </w:t>
      </w:r>
      <w:r w:rsidRPr="008C0C3F">
        <w:rPr>
          <w:rFonts w:eastAsia="Times New Roman" w:cs="Times New Roman"/>
          <w:bCs/>
          <w:iCs/>
          <w:szCs w:val="24"/>
          <w:lang w:val="en-US" w:eastAsia="nl-NL"/>
        </w:rPr>
        <w:t xml:space="preserve">paper </w:t>
      </w:r>
      <w:r>
        <w:rPr>
          <w:rFonts w:eastAsia="Times New Roman" w:cs="Times New Roman"/>
          <w:bCs/>
          <w:iCs/>
          <w:szCs w:val="24"/>
          <w:lang w:val="en-US" w:eastAsia="nl-NL"/>
        </w:rPr>
        <w:tab/>
      </w:r>
      <w:proofErr w:type="spellStart"/>
      <w:r w:rsidRPr="008C0C3F">
        <w:rPr>
          <w:rFonts w:eastAsia="Times New Roman" w:cs="Times New Roman"/>
          <w:bCs/>
          <w:iCs/>
          <w:szCs w:val="24"/>
          <w:lang w:val="en-US" w:eastAsia="nl-NL"/>
        </w:rPr>
        <w:t>voor</w:t>
      </w:r>
      <w:proofErr w:type="spellEnd"/>
      <w:r w:rsidRPr="008C0C3F">
        <w:rPr>
          <w:rFonts w:eastAsia="Times New Roman" w:cs="Times New Roman"/>
          <w:bCs/>
          <w:iCs/>
          <w:szCs w:val="24"/>
          <w:lang w:val="en-US" w:eastAsia="nl-NL"/>
        </w:rPr>
        <w:t xml:space="preserve"> </w:t>
      </w:r>
      <w:proofErr w:type="spellStart"/>
      <w:r w:rsidRPr="008C0C3F">
        <w:rPr>
          <w:rFonts w:eastAsia="Times New Roman" w:cs="Times New Roman"/>
          <w:bCs/>
          <w:iCs/>
          <w:szCs w:val="24"/>
          <w:lang w:val="en-US" w:eastAsia="nl-NL"/>
        </w:rPr>
        <w:t>jaarlijkse</w:t>
      </w:r>
      <w:proofErr w:type="spellEnd"/>
      <w:r w:rsidRPr="008C0C3F">
        <w:rPr>
          <w:rFonts w:eastAsia="Times New Roman" w:cs="Times New Roman"/>
          <w:bCs/>
          <w:iCs/>
          <w:szCs w:val="24"/>
          <w:lang w:val="en-US" w:eastAsia="nl-NL"/>
        </w:rPr>
        <w:t xml:space="preserve"> </w:t>
      </w:r>
      <w:proofErr w:type="spellStart"/>
      <w:r w:rsidRPr="008C0C3F">
        <w:rPr>
          <w:rFonts w:eastAsia="Times New Roman" w:cs="Times New Roman"/>
          <w:bCs/>
          <w:iCs/>
          <w:szCs w:val="24"/>
          <w:lang w:val="en-US" w:eastAsia="nl-NL"/>
        </w:rPr>
        <w:t>bijeenkomst</w:t>
      </w:r>
      <w:proofErr w:type="spellEnd"/>
      <w:r w:rsidRPr="008C0C3F">
        <w:rPr>
          <w:rFonts w:eastAsia="Times New Roman" w:cs="Times New Roman"/>
          <w:bCs/>
          <w:iCs/>
          <w:szCs w:val="24"/>
          <w:lang w:val="en-US" w:eastAsia="nl-NL"/>
        </w:rPr>
        <w:t xml:space="preserve"> van de International Studies Association, San Diego, 22 </w:t>
      </w:r>
      <w:r>
        <w:rPr>
          <w:rFonts w:eastAsia="Times New Roman" w:cs="Times New Roman"/>
          <w:bCs/>
          <w:iCs/>
          <w:szCs w:val="24"/>
          <w:lang w:val="en-US" w:eastAsia="nl-NL"/>
        </w:rPr>
        <w:tab/>
      </w:r>
      <w:proofErr w:type="spellStart"/>
      <w:r>
        <w:rPr>
          <w:rFonts w:eastAsia="Times New Roman" w:cs="Times New Roman"/>
          <w:bCs/>
          <w:szCs w:val="24"/>
          <w:lang w:val="en-US" w:eastAsia="nl-NL"/>
        </w:rPr>
        <w:t>m</w:t>
      </w:r>
      <w:r w:rsidRPr="008C0C3F">
        <w:rPr>
          <w:rFonts w:eastAsia="Times New Roman" w:cs="Times New Roman"/>
          <w:bCs/>
          <w:szCs w:val="24"/>
          <w:lang w:val="en-US" w:eastAsia="nl-NL"/>
        </w:rPr>
        <w:t>aart</w:t>
      </w:r>
      <w:proofErr w:type="spellEnd"/>
      <w:r w:rsidRPr="008C0C3F">
        <w:rPr>
          <w:rFonts w:eastAsia="Times New Roman" w:cs="Times New Roman"/>
          <w:bCs/>
          <w:szCs w:val="24"/>
          <w:lang w:val="en-US" w:eastAsia="nl-NL"/>
        </w:rPr>
        <w:t xml:space="preserve"> 2006</w:t>
      </w:r>
      <w:r w:rsidRPr="008C0C3F">
        <w:rPr>
          <w:rFonts w:eastAsia="Times New Roman" w:cs="Times New Roman"/>
          <w:szCs w:val="24"/>
          <w:lang w:val="en-US" w:eastAsia="nl-NL"/>
        </w:rPr>
        <w:t>, 1-23.</w:t>
      </w:r>
    </w:p>
    <w:p w:rsidR="00175BD8" w:rsidRDefault="00175BD8" w:rsidP="00175BD8">
      <w:pPr>
        <w:pStyle w:val="Geenafstand"/>
        <w:rPr>
          <w:lang w:val="en-US"/>
        </w:rPr>
      </w:pPr>
    </w:p>
    <w:p w:rsidR="00175BD8" w:rsidRDefault="00175BD8" w:rsidP="00175BD8">
      <w:pPr>
        <w:pStyle w:val="Geenafstand"/>
        <w:jc w:val="both"/>
        <w:rPr>
          <w:lang w:val="en-US"/>
        </w:rPr>
      </w:pPr>
      <w:r>
        <w:rPr>
          <w:lang w:val="en-US"/>
        </w:rPr>
        <w:t xml:space="preserve">Vinci, Anthony, ‘Anarchy, Failed States, and Armed Groups: Reconsidering Conventional </w:t>
      </w:r>
      <w:r>
        <w:rPr>
          <w:lang w:val="en-US"/>
        </w:rPr>
        <w:tab/>
        <w:t xml:space="preserve">Analysis’, </w:t>
      </w:r>
      <w:r>
        <w:rPr>
          <w:i/>
          <w:lang w:val="en-US"/>
        </w:rPr>
        <w:t>International Studies Quarterly</w:t>
      </w:r>
      <w:r>
        <w:rPr>
          <w:lang w:val="en-US"/>
        </w:rPr>
        <w:t xml:space="preserve"> 52 (2008) 295-314.</w:t>
      </w:r>
    </w:p>
    <w:p w:rsidR="00175BD8" w:rsidRDefault="00175BD8" w:rsidP="00175BD8">
      <w:pPr>
        <w:pStyle w:val="Geenafstand"/>
        <w:jc w:val="both"/>
        <w:rPr>
          <w:lang w:val="en-US"/>
        </w:rPr>
      </w:pPr>
    </w:p>
    <w:p w:rsidR="00175BD8" w:rsidRPr="00A4130A" w:rsidRDefault="00175BD8" w:rsidP="00175BD8">
      <w:pPr>
        <w:pStyle w:val="Geenafstand"/>
        <w:jc w:val="both"/>
        <w:rPr>
          <w:rFonts w:cs="Times New Roman"/>
          <w:szCs w:val="24"/>
          <w:lang w:val="en-US"/>
        </w:rPr>
      </w:pPr>
      <w:proofErr w:type="spellStart"/>
      <w:r w:rsidRPr="00805B4F">
        <w:rPr>
          <w:lang w:val="en-US"/>
        </w:rPr>
        <w:t>Vorrath</w:t>
      </w:r>
      <w:proofErr w:type="spellEnd"/>
      <w:r w:rsidRPr="00805B4F">
        <w:rPr>
          <w:lang w:val="en-US"/>
        </w:rPr>
        <w:t>, Judith</w:t>
      </w:r>
      <w:r>
        <w:rPr>
          <w:lang w:val="en-US"/>
        </w:rPr>
        <w:t>,</w:t>
      </w:r>
      <w:r w:rsidRPr="00805B4F">
        <w:rPr>
          <w:lang w:val="en-US"/>
        </w:rPr>
        <w:t xml:space="preserve"> ‘Imbalances in the African Peace and Security Architecture</w:t>
      </w:r>
      <w:r>
        <w:rPr>
          <w:lang w:val="en-US"/>
        </w:rPr>
        <w:t xml:space="preserve">’ </w:t>
      </w:r>
      <w:proofErr w:type="spellStart"/>
      <w:r>
        <w:rPr>
          <w:i/>
          <w:lang w:val="en-US"/>
        </w:rPr>
        <w:t>Stiftung</w:t>
      </w:r>
      <w:proofErr w:type="spellEnd"/>
      <w:r>
        <w:rPr>
          <w:i/>
          <w:lang w:val="en-US"/>
        </w:rPr>
        <w:tab/>
      </w:r>
      <w:proofErr w:type="spellStart"/>
      <w:r>
        <w:rPr>
          <w:i/>
          <w:lang w:val="en-US"/>
        </w:rPr>
        <w:t>Wissenschaft</w:t>
      </w:r>
      <w:proofErr w:type="spellEnd"/>
      <w:r>
        <w:rPr>
          <w:i/>
          <w:lang w:val="en-US"/>
        </w:rPr>
        <w:t xml:space="preserve"> und </w:t>
      </w:r>
      <w:proofErr w:type="spellStart"/>
      <w:r>
        <w:rPr>
          <w:i/>
          <w:lang w:val="en-US"/>
        </w:rPr>
        <w:t>Politik</w:t>
      </w:r>
      <w:proofErr w:type="spellEnd"/>
      <w:r>
        <w:rPr>
          <w:i/>
          <w:lang w:val="en-US"/>
        </w:rPr>
        <w:t xml:space="preserve"> - German Institute for International and Security Affairs</w:t>
      </w:r>
      <w:r>
        <w:rPr>
          <w:i/>
          <w:lang w:val="en-US"/>
        </w:rPr>
        <w:tab/>
      </w:r>
      <w:r w:rsidRPr="001D4496">
        <w:rPr>
          <w:lang w:val="en-US"/>
        </w:rPr>
        <w:t>SWP Comments</w:t>
      </w:r>
      <w:r>
        <w:rPr>
          <w:lang w:val="en-US"/>
        </w:rPr>
        <w:t xml:space="preserve"> 29/September (2012).</w:t>
      </w:r>
    </w:p>
    <w:p w:rsidR="00175BD8" w:rsidRDefault="00175BD8" w:rsidP="00175BD8">
      <w:pPr>
        <w:pStyle w:val="Geenafstand"/>
        <w:rPr>
          <w:rFonts w:cs="Times New Roman"/>
          <w:szCs w:val="24"/>
          <w:lang w:val="en-US"/>
        </w:rPr>
      </w:pPr>
    </w:p>
    <w:p w:rsidR="00175BD8" w:rsidRPr="00F02FC5" w:rsidRDefault="00175BD8" w:rsidP="00175BD8">
      <w:pPr>
        <w:pStyle w:val="Geenafstand"/>
        <w:jc w:val="both"/>
        <w:rPr>
          <w:lang w:val="en-US"/>
        </w:rPr>
      </w:pPr>
      <w:r w:rsidRPr="009C20AF">
        <w:rPr>
          <w:lang w:val="en-US"/>
        </w:rPr>
        <w:t xml:space="preserve">Williams, </w:t>
      </w:r>
      <w:r>
        <w:rPr>
          <w:lang w:val="en-US"/>
        </w:rPr>
        <w:t xml:space="preserve">Paul </w:t>
      </w:r>
      <w:proofErr w:type="spellStart"/>
      <w:r>
        <w:rPr>
          <w:lang w:val="en-US"/>
        </w:rPr>
        <w:t>D.,</w:t>
      </w:r>
      <w:r w:rsidRPr="009C20AF">
        <w:rPr>
          <w:lang w:val="en-US"/>
        </w:rPr>
        <w:t>‘The</w:t>
      </w:r>
      <w:proofErr w:type="spellEnd"/>
      <w:r w:rsidRPr="009C20AF">
        <w:rPr>
          <w:lang w:val="en-US"/>
        </w:rPr>
        <w:t xml:space="preserve"> Peace and Security C</w:t>
      </w:r>
      <w:r>
        <w:rPr>
          <w:lang w:val="en-US"/>
        </w:rPr>
        <w:t>ouncil of the African Union: eva</w:t>
      </w:r>
      <w:r w:rsidRPr="009C20AF">
        <w:rPr>
          <w:lang w:val="en-US"/>
        </w:rPr>
        <w:t xml:space="preserve">luating an </w:t>
      </w:r>
      <w:r>
        <w:rPr>
          <w:lang w:val="en-US"/>
        </w:rPr>
        <w:tab/>
      </w:r>
      <w:r w:rsidRPr="009C20AF">
        <w:rPr>
          <w:lang w:val="en-US"/>
        </w:rPr>
        <w:t>embryonic international institution</w:t>
      </w:r>
      <w:r>
        <w:rPr>
          <w:lang w:val="en-US"/>
        </w:rPr>
        <w:t xml:space="preserve">’, </w:t>
      </w:r>
      <w:r>
        <w:rPr>
          <w:i/>
          <w:lang w:val="en-US"/>
        </w:rPr>
        <w:t>Journal of Modern African Studies</w:t>
      </w:r>
      <w:r>
        <w:rPr>
          <w:lang w:val="en-US"/>
        </w:rPr>
        <w:t xml:space="preserve"> 47/4 (2009) </w:t>
      </w:r>
      <w:r>
        <w:rPr>
          <w:lang w:val="en-US"/>
        </w:rPr>
        <w:tab/>
        <w:t xml:space="preserve">603-626. </w:t>
      </w:r>
    </w:p>
    <w:p w:rsidR="00175BD8" w:rsidRDefault="00175BD8" w:rsidP="00175BD8">
      <w:pPr>
        <w:pStyle w:val="Geenafstand"/>
        <w:rPr>
          <w:rFonts w:cs="Times New Roman"/>
          <w:szCs w:val="24"/>
          <w:lang w:val="en-US"/>
        </w:rPr>
      </w:pPr>
    </w:p>
    <w:p w:rsidR="00175BD8" w:rsidRDefault="00175BD8" w:rsidP="00175BD8">
      <w:pPr>
        <w:pStyle w:val="Geenafstand"/>
        <w:jc w:val="both"/>
        <w:rPr>
          <w:lang w:val="en-US"/>
        </w:rPr>
      </w:pPr>
      <w:proofErr w:type="spellStart"/>
      <w:r>
        <w:rPr>
          <w:lang w:val="en-US"/>
        </w:rPr>
        <w:t>Zwanenburg</w:t>
      </w:r>
      <w:proofErr w:type="spellEnd"/>
      <w:r>
        <w:rPr>
          <w:lang w:val="en-US"/>
        </w:rPr>
        <w:t xml:space="preserve">, Marten, ‘Regional </w:t>
      </w:r>
      <w:proofErr w:type="spellStart"/>
      <w:r>
        <w:rPr>
          <w:lang w:val="en-US"/>
        </w:rPr>
        <w:t>Organisations</w:t>
      </w:r>
      <w:proofErr w:type="spellEnd"/>
      <w:r>
        <w:rPr>
          <w:lang w:val="en-US"/>
        </w:rPr>
        <w:t xml:space="preserve"> and the Maintenance of International Peace </w:t>
      </w:r>
      <w:r>
        <w:rPr>
          <w:lang w:val="en-US"/>
        </w:rPr>
        <w:tab/>
        <w:t xml:space="preserve">and Security: Three Recent Regional African Peace Operations’, </w:t>
      </w:r>
      <w:r>
        <w:rPr>
          <w:i/>
          <w:lang w:val="en-US"/>
        </w:rPr>
        <w:t xml:space="preserve">Journal of Conflict </w:t>
      </w:r>
      <w:r>
        <w:rPr>
          <w:i/>
          <w:lang w:val="en-US"/>
        </w:rPr>
        <w:tab/>
        <w:t>and Security Law</w:t>
      </w:r>
      <w:r>
        <w:rPr>
          <w:lang w:val="en-US"/>
        </w:rPr>
        <w:t xml:space="preserve"> 11/3 (2006) 483-508.</w:t>
      </w:r>
    </w:p>
    <w:p w:rsidR="00175BD8" w:rsidRDefault="00175BD8" w:rsidP="00175BD8">
      <w:pPr>
        <w:pStyle w:val="Geenafstand"/>
        <w:jc w:val="both"/>
        <w:rPr>
          <w:lang w:val="en-US"/>
        </w:rPr>
      </w:pPr>
    </w:p>
    <w:p w:rsidR="00175BD8" w:rsidRDefault="00175BD8"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A27446" w:rsidRDefault="00A27446" w:rsidP="00175BD8">
      <w:pPr>
        <w:pStyle w:val="Geenafstand"/>
        <w:jc w:val="both"/>
        <w:rPr>
          <w:lang w:val="en-US"/>
        </w:rPr>
      </w:pPr>
    </w:p>
    <w:p w:rsidR="0030284C" w:rsidRPr="00501019" w:rsidRDefault="0030284C" w:rsidP="0030284C">
      <w:pPr>
        <w:pStyle w:val="Geenafstand"/>
        <w:jc w:val="center"/>
        <w:rPr>
          <w:b/>
          <w:sz w:val="36"/>
          <w:szCs w:val="36"/>
        </w:rPr>
      </w:pPr>
      <w:r>
        <w:rPr>
          <w:b/>
          <w:sz w:val="36"/>
          <w:szCs w:val="36"/>
        </w:rPr>
        <w:lastRenderedPageBreak/>
        <w:t xml:space="preserve">Bijlage 1: Slachtoffers door </w:t>
      </w:r>
      <w:r w:rsidR="00FA3785">
        <w:rPr>
          <w:b/>
          <w:sz w:val="36"/>
          <w:szCs w:val="36"/>
        </w:rPr>
        <w:t>p</w:t>
      </w:r>
      <w:r>
        <w:rPr>
          <w:b/>
          <w:sz w:val="36"/>
          <w:szCs w:val="36"/>
        </w:rPr>
        <w:t xml:space="preserve">olitiek </w:t>
      </w:r>
      <w:r w:rsidR="00FA3785">
        <w:rPr>
          <w:b/>
          <w:sz w:val="36"/>
          <w:szCs w:val="36"/>
        </w:rPr>
        <w:t>g</w:t>
      </w:r>
      <w:r>
        <w:rPr>
          <w:b/>
          <w:sz w:val="36"/>
          <w:szCs w:val="36"/>
        </w:rPr>
        <w:t>eweld (1946-2011)</w:t>
      </w:r>
      <w:r>
        <w:rPr>
          <w:rStyle w:val="Voetnootmarkering"/>
          <w:b/>
          <w:sz w:val="36"/>
          <w:szCs w:val="36"/>
        </w:rPr>
        <w:footnoteReference w:id="207"/>
      </w:r>
    </w:p>
    <w:p w:rsidR="006F213E" w:rsidRDefault="006F213E" w:rsidP="0030284C">
      <w:pPr>
        <w:pStyle w:val="Geenafstand"/>
        <w:rPr>
          <w:sz w:val="36"/>
          <w:szCs w:val="36"/>
        </w:rPr>
      </w:pPr>
      <w:r>
        <w:rPr>
          <w:noProof/>
          <w:sz w:val="36"/>
          <w:szCs w:val="36"/>
          <w:lang w:eastAsia="nl-NL"/>
        </w:rPr>
        <w:drawing>
          <wp:inline distT="0" distB="0" distL="0" distR="0">
            <wp:extent cx="7125558" cy="5341220"/>
            <wp:effectExtent l="0" t="895350" r="0" b="869080"/>
            <wp:docPr id="2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rot="16200000">
                      <a:off x="0" y="0"/>
                      <a:ext cx="7129079" cy="5343860"/>
                    </a:xfrm>
                    <a:prstGeom prst="rect">
                      <a:avLst/>
                    </a:prstGeom>
                    <a:noFill/>
                    <a:ln w="9525">
                      <a:noFill/>
                      <a:miter lim="800000"/>
                      <a:headEnd/>
                      <a:tailEnd/>
                    </a:ln>
                  </pic:spPr>
                </pic:pic>
              </a:graphicData>
            </a:graphic>
          </wp:inline>
        </w:drawing>
      </w:r>
    </w:p>
    <w:p w:rsidR="006F213E" w:rsidRDefault="006F213E" w:rsidP="006F213E">
      <w:pPr>
        <w:pStyle w:val="Geenafstand"/>
        <w:jc w:val="center"/>
        <w:rPr>
          <w:b/>
          <w:sz w:val="36"/>
          <w:szCs w:val="36"/>
        </w:rPr>
      </w:pPr>
    </w:p>
    <w:p w:rsidR="006F213E" w:rsidRDefault="006F213E" w:rsidP="006F213E">
      <w:pPr>
        <w:pStyle w:val="Geenafstand"/>
        <w:jc w:val="center"/>
        <w:rPr>
          <w:b/>
          <w:sz w:val="36"/>
          <w:szCs w:val="36"/>
        </w:rPr>
      </w:pPr>
    </w:p>
    <w:p w:rsidR="006F213E" w:rsidRDefault="006F213E" w:rsidP="006F213E">
      <w:pPr>
        <w:pStyle w:val="Geenafstand"/>
        <w:jc w:val="center"/>
        <w:rPr>
          <w:b/>
          <w:sz w:val="36"/>
          <w:szCs w:val="36"/>
        </w:rPr>
      </w:pPr>
    </w:p>
    <w:p w:rsidR="00D50138" w:rsidRDefault="00D50138" w:rsidP="00D50138">
      <w:pPr>
        <w:pStyle w:val="Geenafstand"/>
        <w:jc w:val="center"/>
        <w:rPr>
          <w:b/>
          <w:sz w:val="36"/>
          <w:szCs w:val="36"/>
        </w:rPr>
      </w:pPr>
      <w:r>
        <w:rPr>
          <w:b/>
          <w:sz w:val="36"/>
          <w:szCs w:val="36"/>
        </w:rPr>
        <w:lastRenderedPageBreak/>
        <w:t>Bijlage 2: Economische ontwikkeling</w:t>
      </w:r>
      <w:r w:rsidR="00C9468A">
        <w:rPr>
          <w:b/>
          <w:sz w:val="36"/>
          <w:szCs w:val="36"/>
        </w:rPr>
        <w:t>:</w:t>
      </w:r>
      <w:r>
        <w:rPr>
          <w:b/>
          <w:sz w:val="36"/>
          <w:szCs w:val="36"/>
        </w:rPr>
        <w:t xml:space="preserve"> Afrika, Azië en Latijns Amerika (1950-2010)</w:t>
      </w:r>
      <w:r>
        <w:rPr>
          <w:rStyle w:val="Voetnootmarkering"/>
          <w:b/>
          <w:sz w:val="36"/>
          <w:szCs w:val="36"/>
        </w:rPr>
        <w:footnoteReference w:id="208"/>
      </w:r>
      <w:r>
        <w:rPr>
          <w:b/>
          <w:sz w:val="36"/>
          <w:szCs w:val="36"/>
        </w:rPr>
        <w:t xml:space="preserve"> </w:t>
      </w:r>
    </w:p>
    <w:p w:rsidR="00D50138" w:rsidRDefault="00D50138" w:rsidP="00D50138">
      <w:pPr>
        <w:pStyle w:val="Geenafstand"/>
        <w:jc w:val="center"/>
        <w:rPr>
          <w:b/>
          <w:sz w:val="36"/>
          <w:szCs w:val="36"/>
        </w:rPr>
      </w:pPr>
    </w:p>
    <w:p w:rsidR="00D50138" w:rsidRPr="00F87867" w:rsidRDefault="00D50138" w:rsidP="00D50138">
      <w:pPr>
        <w:pStyle w:val="Geenafstand"/>
        <w:jc w:val="center"/>
        <w:rPr>
          <w:b/>
          <w:sz w:val="36"/>
          <w:szCs w:val="36"/>
        </w:rPr>
      </w:pPr>
      <w:r>
        <w:rPr>
          <w:b/>
          <w:noProof/>
          <w:sz w:val="36"/>
          <w:szCs w:val="36"/>
          <w:lang w:eastAsia="nl-NL"/>
        </w:rPr>
        <w:drawing>
          <wp:inline distT="0" distB="0" distL="0" distR="0">
            <wp:extent cx="6554187" cy="4431906"/>
            <wp:effectExtent l="0" t="1066800" r="0" b="1035444"/>
            <wp:docPr id="3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rot="16200000">
                      <a:off x="0" y="0"/>
                      <a:ext cx="6554092" cy="4431842"/>
                    </a:xfrm>
                    <a:prstGeom prst="rect">
                      <a:avLst/>
                    </a:prstGeom>
                    <a:noFill/>
                    <a:ln w="9525">
                      <a:noFill/>
                      <a:miter lim="800000"/>
                      <a:headEnd/>
                      <a:tailEnd/>
                    </a:ln>
                  </pic:spPr>
                </pic:pic>
              </a:graphicData>
            </a:graphic>
          </wp:inline>
        </w:drawing>
      </w:r>
    </w:p>
    <w:p w:rsidR="00D50138" w:rsidRDefault="00D50138" w:rsidP="00D50138">
      <w:pPr>
        <w:pStyle w:val="Geenafstand"/>
        <w:jc w:val="center"/>
        <w:rPr>
          <w:sz w:val="36"/>
          <w:szCs w:val="36"/>
        </w:rPr>
      </w:pPr>
    </w:p>
    <w:p w:rsidR="006F213E" w:rsidRDefault="006F213E" w:rsidP="006F213E">
      <w:pPr>
        <w:pStyle w:val="Geenafstand"/>
        <w:jc w:val="center"/>
        <w:rPr>
          <w:b/>
          <w:sz w:val="36"/>
          <w:szCs w:val="36"/>
        </w:rPr>
      </w:pPr>
    </w:p>
    <w:p w:rsidR="002500A6" w:rsidRPr="00045580" w:rsidRDefault="002500A6" w:rsidP="002500A6">
      <w:pPr>
        <w:pStyle w:val="Geenafstand"/>
        <w:jc w:val="center"/>
        <w:rPr>
          <w:b/>
          <w:sz w:val="36"/>
          <w:szCs w:val="36"/>
        </w:rPr>
      </w:pPr>
      <w:r>
        <w:rPr>
          <w:b/>
          <w:sz w:val="36"/>
          <w:szCs w:val="36"/>
        </w:rPr>
        <w:lastRenderedPageBreak/>
        <w:t xml:space="preserve">Bijlage </w:t>
      </w:r>
      <w:r w:rsidR="00D50138">
        <w:rPr>
          <w:b/>
          <w:sz w:val="36"/>
          <w:szCs w:val="36"/>
        </w:rPr>
        <w:t>3</w:t>
      </w:r>
      <w:r>
        <w:rPr>
          <w:b/>
          <w:sz w:val="36"/>
          <w:szCs w:val="36"/>
        </w:rPr>
        <w:t xml:space="preserve">: Uitgaven </w:t>
      </w:r>
      <w:proofErr w:type="spellStart"/>
      <w:r>
        <w:rPr>
          <w:b/>
          <w:sz w:val="36"/>
          <w:szCs w:val="36"/>
        </w:rPr>
        <w:t>VN-vredesmissies</w:t>
      </w:r>
      <w:proofErr w:type="spellEnd"/>
      <w:r>
        <w:rPr>
          <w:b/>
          <w:sz w:val="36"/>
          <w:szCs w:val="36"/>
        </w:rPr>
        <w:t xml:space="preserve"> (1950-2013)</w:t>
      </w:r>
      <w:r>
        <w:rPr>
          <w:rStyle w:val="Voetnootmarkering"/>
          <w:b/>
          <w:sz w:val="36"/>
          <w:szCs w:val="36"/>
        </w:rPr>
        <w:footnoteReference w:id="209"/>
      </w:r>
    </w:p>
    <w:p w:rsidR="002500A6" w:rsidRDefault="002500A6" w:rsidP="002500A6">
      <w:pPr>
        <w:pStyle w:val="Geenafstand"/>
        <w:jc w:val="center"/>
        <w:rPr>
          <w:sz w:val="36"/>
          <w:szCs w:val="36"/>
        </w:rPr>
      </w:pPr>
    </w:p>
    <w:p w:rsidR="002500A6" w:rsidRDefault="002500A6" w:rsidP="002500A6">
      <w:pPr>
        <w:pStyle w:val="Geenafstand"/>
        <w:rPr>
          <w:sz w:val="36"/>
          <w:szCs w:val="36"/>
        </w:rPr>
      </w:pPr>
      <w:r>
        <w:rPr>
          <w:noProof/>
          <w:sz w:val="36"/>
          <w:szCs w:val="36"/>
          <w:lang w:eastAsia="nl-NL"/>
        </w:rPr>
        <w:drawing>
          <wp:inline distT="0" distB="0" distL="0" distR="0">
            <wp:extent cx="6967400" cy="4820654"/>
            <wp:effectExtent l="0" t="1066800" r="0" b="1046746"/>
            <wp:docPr id="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rot="16200000">
                      <a:off x="0" y="0"/>
                      <a:ext cx="6971990" cy="4823830"/>
                    </a:xfrm>
                    <a:prstGeom prst="rect">
                      <a:avLst/>
                    </a:prstGeom>
                    <a:noFill/>
                    <a:ln w="9525">
                      <a:noFill/>
                      <a:miter lim="800000"/>
                      <a:headEnd/>
                      <a:tailEnd/>
                    </a:ln>
                  </pic:spPr>
                </pic:pic>
              </a:graphicData>
            </a:graphic>
          </wp:inline>
        </w:drawing>
      </w:r>
    </w:p>
    <w:p w:rsidR="00D50138" w:rsidRDefault="00D50138" w:rsidP="002500A6">
      <w:pPr>
        <w:jc w:val="center"/>
        <w:rPr>
          <w:rFonts w:ascii="Times New Roman" w:hAnsi="Times New Roman" w:cs="Times New Roman"/>
          <w:b/>
          <w:sz w:val="36"/>
          <w:szCs w:val="36"/>
        </w:rPr>
      </w:pPr>
    </w:p>
    <w:p w:rsidR="00D50138" w:rsidRDefault="00D50138" w:rsidP="002500A6">
      <w:pPr>
        <w:jc w:val="center"/>
        <w:rPr>
          <w:rFonts w:ascii="Times New Roman" w:hAnsi="Times New Roman" w:cs="Times New Roman"/>
          <w:b/>
          <w:sz w:val="36"/>
          <w:szCs w:val="36"/>
        </w:rPr>
      </w:pPr>
    </w:p>
    <w:p w:rsidR="005720A5" w:rsidRDefault="005720A5" w:rsidP="00E52AA9">
      <w:pPr>
        <w:pStyle w:val="Geenafstand"/>
        <w:jc w:val="center"/>
        <w:rPr>
          <w:b/>
          <w:noProof/>
          <w:sz w:val="36"/>
          <w:szCs w:val="36"/>
          <w:lang w:val="en-US" w:eastAsia="nl-NL"/>
        </w:rPr>
      </w:pPr>
      <w:r w:rsidRPr="00143EC2">
        <w:rPr>
          <w:b/>
          <w:noProof/>
          <w:sz w:val="36"/>
          <w:szCs w:val="36"/>
          <w:lang w:val="en-US" w:eastAsia="nl-NL"/>
        </w:rPr>
        <w:lastRenderedPageBreak/>
        <w:t xml:space="preserve">Bijlage </w:t>
      </w:r>
      <w:r w:rsidR="005F5F1F">
        <w:rPr>
          <w:b/>
          <w:noProof/>
          <w:sz w:val="36"/>
          <w:szCs w:val="36"/>
          <w:lang w:val="en-US" w:eastAsia="nl-NL"/>
        </w:rPr>
        <w:t>4</w:t>
      </w:r>
      <w:r w:rsidR="00F07F94" w:rsidRPr="00143EC2">
        <w:rPr>
          <w:b/>
          <w:noProof/>
          <w:sz w:val="36"/>
          <w:szCs w:val="36"/>
          <w:lang w:val="en-US" w:eastAsia="nl-NL"/>
        </w:rPr>
        <w:t xml:space="preserve">: </w:t>
      </w:r>
      <w:r w:rsidR="00122B85" w:rsidRPr="00143EC2">
        <w:rPr>
          <w:b/>
          <w:noProof/>
          <w:sz w:val="36"/>
          <w:szCs w:val="36"/>
          <w:lang w:val="en-US" w:eastAsia="nl-NL"/>
        </w:rPr>
        <w:t>‘</w:t>
      </w:r>
      <w:r w:rsidR="00F07F94" w:rsidRPr="00143EC2">
        <w:rPr>
          <w:b/>
          <w:noProof/>
          <w:sz w:val="36"/>
          <w:szCs w:val="36"/>
          <w:lang w:val="en-US" w:eastAsia="nl-NL"/>
        </w:rPr>
        <w:t>Regional Mechanisms for Conflict Prevention, Management and Resolution</w:t>
      </w:r>
      <w:r w:rsidR="00122B85" w:rsidRPr="00143EC2">
        <w:rPr>
          <w:b/>
          <w:noProof/>
          <w:sz w:val="36"/>
          <w:szCs w:val="36"/>
          <w:lang w:val="en-US" w:eastAsia="nl-NL"/>
        </w:rPr>
        <w:t>’</w:t>
      </w:r>
      <w:r w:rsidR="00F07F94" w:rsidRPr="00143EC2">
        <w:rPr>
          <w:b/>
          <w:noProof/>
          <w:sz w:val="36"/>
          <w:szCs w:val="36"/>
          <w:lang w:val="en-US" w:eastAsia="nl-NL"/>
        </w:rPr>
        <w:t xml:space="preserve"> </w:t>
      </w:r>
    </w:p>
    <w:p w:rsidR="00143EC2" w:rsidRPr="00143EC2" w:rsidRDefault="00143EC2" w:rsidP="00E52AA9">
      <w:pPr>
        <w:pStyle w:val="Geenafstand"/>
        <w:jc w:val="center"/>
        <w:rPr>
          <w:b/>
          <w:noProof/>
          <w:sz w:val="36"/>
          <w:szCs w:val="36"/>
          <w:lang w:val="en-US" w:eastAsia="nl-NL"/>
        </w:rPr>
      </w:pPr>
    </w:p>
    <w:p w:rsidR="005720A5" w:rsidRPr="009E123D" w:rsidRDefault="005720A5" w:rsidP="005720A5">
      <w:pPr>
        <w:pStyle w:val="Geenafstand"/>
        <w:jc w:val="center"/>
        <w:rPr>
          <w:b/>
          <w:noProof/>
          <w:lang w:val="en-US" w:eastAsia="nl-NL"/>
        </w:rPr>
      </w:pPr>
    </w:p>
    <w:p w:rsidR="005720A5" w:rsidRDefault="005720A5" w:rsidP="005720A5">
      <w:pPr>
        <w:pStyle w:val="Geenafstand"/>
        <w:jc w:val="both"/>
        <w:rPr>
          <w:noProof/>
          <w:lang w:eastAsia="nl-NL"/>
        </w:rPr>
      </w:pPr>
      <w:r>
        <w:rPr>
          <w:noProof/>
          <w:lang w:eastAsia="nl-NL"/>
        </w:rPr>
        <w:drawing>
          <wp:anchor distT="0" distB="0" distL="114300" distR="114300" simplePos="0" relativeHeight="251659264" behindDoc="0" locked="0" layoutInCell="1" allowOverlap="1">
            <wp:simplePos x="0" y="0"/>
            <wp:positionH relativeFrom="column">
              <wp:posOffset>3069590</wp:posOffset>
            </wp:positionH>
            <wp:positionV relativeFrom="paragraph">
              <wp:posOffset>112395</wp:posOffset>
            </wp:positionV>
            <wp:extent cx="3086100" cy="3588385"/>
            <wp:effectExtent l="19050" t="0" r="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86100" cy="3588385"/>
                    </a:xfrm>
                    <a:prstGeom prst="rect">
                      <a:avLst/>
                    </a:prstGeom>
                    <a:noFill/>
                    <a:ln w="9525">
                      <a:noFill/>
                      <a:miter lim="800000"/>
                      <a:headEnd/>
                      <a:tailEnd/>
                    </a:ln>
                  </pic:spPr>
                </pic:pic>
              </a:graphicData>
            </a:graphic>
          </wp:anchor>
        </w:drawing>
      </w:r>
      <w:r>
        <w:rPr>
          <w:noProof/>
          <w:lang w:eastAsia="nl-NL"/>
        </w:rPr>
        <w:t>NARC</w:t>
      </w:r>
      <w:r w:rsidR="00E071BA">
        <w:rPr>
          <w:noProof/>
          <w:lang w:eastAsia="nl-NL"/>
        </w:rPr>
        <w:t xml:space="preserve"> </w:t>
      </w:r>
      <w:r>
        <w:rPr>
          <w:noProof/>
          <w:lang w:eastAsia="nl-NL"/>
        </w:rPr>
        <w:t xml:space="preserve">leden (Noord): Algerije, Egypte, Libië, Mauritanië, </w:t>
      </w:r>
      <w:r w:rsidR="008172C8">
        <w:rPr>
          <w:noProof/>
          <w:lang w:eastAsia="nl-NL"/>
        </w:rPr>
        <w:t>en Tunesië</w:t>
      </w:r>
      <w:r>
        <w:rPr>
          <w:noProof/>
          <w:lang w:eastAsia="nl-NL"/>
        </w:rPr>
        <w:t>.</w:t>
      </w:r>
    </w:p>
    <w:p w:rsidR="005720A5" w:rsidRDefault="005720A5" w:rsidP="005720A5">
      <w:pPr>
        <w:pStyle w:val="Geenafstand"/>
        <w:jc w:val="both"/>
        <w:rPr>
          <w:noProof/>
          <w:lang w:eastAsia="nl-NL"/>
        </w:rPr>
      </w:pPr>
    </w:p>
    <w:p w:rsidR="005720A5" w:rsidRDefault="005720A5" w:rsidP="005720A5">
      <w:pPr>
        <w:pStyle w:val="Geenafstand"/>
        <w:jc w:val="both"/>
        <w:rPr>
          <w:noProof/>
          <w:lang w:eastAsia="nl-NL"/>
        </w:rPr>
      </w:pPr>
      <w:r w:rsidRPr="000316BF">
        <w:rPr>
          <w:noProof/>
          <w:lang w:eastAsia="nl-NL"/>
        </w:rPr>
        <w:t>ESF leden</w:t>
      </w:r>
      <w:r>
        <w:rPr>
          <w:noProof/>
          <w:lang w:eastAsia="nl-NL"/>
        </w:rPr>
        <w:t xml:space="preserve"> (West)</w:t>
      </w:r>
      <w:r w:rsidRPr="000316BF">
        <w:rPr>
          <w:noProof/>
          <w:lang w:eastAsia="nl-NL"/>
        </w:rPr>
        <w:t>: Benin, Burkina Faso, Gambia, Ghana, Guinée-Bissau, Ivoorkust, Kaapverdi</w:t>
      </w:r>
      <w:r>
        <w:rPr>
          <w:noProof/>
          <w:lang w:eastAsia="nl-NL"/>
        </w:rPr>
        <w:t>ë, Liberia, Mali, Niger, Nigeria, Senega</w:t>
      </w:r>
      <w:r w:rsidR="00AE7B1A">
        <w:rPr>
          <w:noProof/>
          <w:lang w:eastAsia="nl-NL"/>
        </w:rPr>
        <w:t>l</w:t>
      </w:r>
      <w:r>
        <w:rPr>
          <w:noProof/>
          <w:lang w:eastAsia="nl-NL"/>
        </w:rPr>
        <w:t xml:space="preserve"> en Sierra Leone.</w:t>
      </w:r>
    </w:p>
    <w:p w:rsidR="005720A5" w:rsidRDefault="005720A5" w:rsidP="005720A5">
      <w:pPr>
        <w:pStyle w:val="Geenafstand"/>
        <w:jc w:val="both"/>
        <w:rPr>
          <w:noProof/>
          <w:lang w:eastAsia="nl-NL"/>
        </w:rPr>
      </w:pPr>
    </w:p>
    <w:p w:rsidR="005720A5" w:rsidRDefault="005720A5" w:rsidP="005720A5">
      <w:pPr>
        <w:pStyle w:val="Geenafstand"/>
        <w:jc w:val="both"/>
        <w:rPr>
          <w:noProof/>
          <w:lang w:eastAsia="nl-NL"/>
        </w:rPr>
      </w:pPr>
      <w:r>
        <w:rPr>
          <w:noProof/>
          <w:lang w:eastAsia="nl-NL"/>
        </w:rPr>
        <w:t>CASF leden (Centraal): Angola</w:t>
      </w:r>
      <w:r>
        <w:rPr>
          <w:rStyle w:val="Voetnootmarkering"/>
          <w:noProof/>
          <w:lang w:eastAsia="nl-NL"/>
        </w:rPr>
        <w:footnoteReference w:id="210"/>
      </w:r>
      <w:r>
        <w:rPr>
          <w:noProof/>
          <w:lang w:eastAsia="nl-NL"/>
        </w:rPr>
        <w:t>,</w:t>
      </w:r>
      <w:r w:rsidR="008172C8">
        <w:rPr>
          <w:noProof/>
          <w:lang w:eastAsia="nl-NL"/>
        </w:rPr>
        <w:t xml:space="preserve"> </w:t>
      </w:r>
      <w:r w:rsidR="00153A10">
        <w:rPr>
          <w:noProof/>
          <w:lang w:eastAsia="nl-NL"/>
        </w:rPr>
        <w:t>Burundi</w:t>
      </w:r>
      <w:r w:rsidR="00153A10">
        <w:rPr>
          <w:rStyle w:val="Voetnootmarkering"/>
          <w:noProof/>
          <w:lang w:eastAsia="nl-NL"/>
        </w:rPr>
        <w:footnoteReference w:id="211"/>
      </w:r>
      <w:r w:rsidR="00153A10">
        <w:rPr>
          <w:noProof/>
          <w:lang w:eastAsia="nl-NL"/>
        </w:rPr>
        <w:t xml:space="preserve">, </w:t>
      </w:r>
      <w:r>
        <w:rPr>
          <w:noProof/>
          <w:lang w:eastAsia="nl-NL"/>
        </w:rPr>
        <w:t>Centraal Afrikaans Republiek, Democratische Republiek Congo</w:t>
      </w:r>
      <w:r>
        <w:rPr>
          <w:rStyle w:val="Voetnootmarkering"/>
          <w:noProof/>
          <w:lang w:eastAsia="nl-NL"/>
        </w:rPr>
        <w:footnoteReference w:id="212"/>
      </w:r>
      <w:r>
        <w:rPr>
          <w:noProof/>
          <w:lang w:eastAsia="nl-NL"/>
        </w:rPr>
        <w:t>, Equatoriaal Guinea,</w:t>
      </w:r>
      <w:r w:rsidR="0023657B">
        <w:rPr>
          <w:noProof/>
          <w:lang w:eastAsia="nl-NL"/>
        </w:rPr>
        <w:t xml:space="preserve"> Gabon</w:t>
      </w:r>
      <w:r>
        <w:rPr>
          <w:noProof/>
          <w:lang w:eastAsia="nl-NL"/>
        </w:rPr>
        <w:t xml:space="preserve"> Kameroen, Republiek Congo, Sao Tomé en Principe en Tsjaad.</w:t>
      </w:r>
    </w:p>
    <w:p w:rsidR="005720A5" w:rsidRDefault="005720A5" w:rsidP="005720A5">
      <w:pPr>
        <w:pStyle w:val="Geenafstand"/>
        <w:jc w:val="both"/>
        <w:rPr>
          <w:noProof/>
          <w:lang w:eastAsia="nl-NL"/>
        </w:rPr>
      </w:pPr>
    </w:p>
    <w:p w:rsidR="005720A5" w:rsidRDefault="005720A5" w:rsidP="005720A5">
      <w:pPr>
        <w:pStyle w:val="Geenafstand"/>
        <w:jc w:val="both"/>
        <w:rPr>
          <w:noProof/>
          <w:lang w:eastAsia="nl-NL"/>
        </w:rPr>
      </w:pPr>
      <w:r w:rsidRPr="00134130">
        <w:rPr>
          <w:noProof/>
          <w:lang w:eastAsia="nl-NL"/>
        </w:rPr>
        <w:t xml:space="preserve">EASF leden (Oost): Burundi, Comoren, Djibouti, Ethiopië, Kenia, </w:t>
      </w:r>
      <w:r>
        <w:rPr>
          <w:noProof/>
          <w:lang w:eastAsia="nl-NL"/>
        </w:rPr>
        <w:t xml:space="preserve">Oeganda, </w:t>
      </w:r>
      <w:r w:rsidRPr="00134130">
        <w:rPr>
          <w:noProof/>
          <w:lang w:eastAsia="nl-NL"/>
        </w:rPr>
        <w:t>Rwanda, Seychellen, Soedan en Somali</w:t>
      </w:r>
      <w:r>
        <w:rPr>
          <w:noProof/>
          <w:lang w:eastAsia="nl-NL"/>
        </w:rPr>
        <w:t>ë</w:t>
      </w:r>
    </w:p>
    <w:p w:rsidR="005720A5" w:rsidRDefault="005720A5" w:rsidP="005720A5">
      <w:pPr>
        <w:pStyle w:val="Geenafstand"/>
        <w:jc w:val="both"/>
        <w:rPr>
          <w:noProof/>
          <w:lang w:eastAsia="nl-NL"/>
        </w:rPr>
      </w:pPr>
    </w:p>
    <w:p w:rsidR="005720A5" w:rsidRDefault="005720A5" w:rsidP="005720A5">
      <w:pPr>
        <w:pStyle w:val="Geenafstand"/>
        <w:jc w:val="both"/>
        <w:rPr>
          <w:noProof/>
          <w:lang w:eastAsia="nl-NL"/>
        </w:rPr>
      </w:pPr>
      <w:r>
        <w:rPr>
          <w:noProof/>
          <w:lang w:eastAsia="nl-NL"/>
        </w:rPr>
        <w:t xml:space="preserve">SASF leden (Zuid): (Angola), Botswana, </w:t>
      </w:r>
    </w:p>
    <w:p w:rsidR="005720A5" w:rsidRDefault="005720A5" w:rsidP="005720A5">
      <w:pPr>
        <w:pStyle w:val="Geenafstand"/>
        <w:jc w:val="both"/>
        <w:rPr>
          <w:noProof/>
          <w:lang w:eastAsia="nl-NL"/>
        </w:rPr>
      </w:pPr>
      <w:r w:rsidRPr="006830F4">
        <w:rPr>
          <w:noProof/>
          <w:lang w:eastAsia="nl-NL"/>
        </w:rPr>
        <w:t xml:space="preserve">(Democratische Republiek Congo), Lesotho,  </w:t>
      </w:r>
    </w:p>
    <w:p w:rsidR="005720A5" w:rsidRDefault="005720A5" w:rsidP="005720A5">
      <w:pPr>
        <w:pStyle w:val="Geenafstand"/>
        <w:jc w:val="both"/>
        <w:rPr>
          <w:noProof/>
          <w:lang w:eastAsia="nl-NL"/>
        </w:rPr>
      </w:pPr>
      <w:r w:rsidRPr="006830F4">
        <w:rPr>
          <w:noProof/>
          <w:lang w:eastAsia="nl-NL"/>
        </w:rPr>
        <w:t>Madagascar, Malawi, Mauritius, Mozambique,</w:t>
      </w:r>
    </w:p>
    <w:p w:rsidR="005720A5" w:rsidRDefault="005720A5" w:rsidP="005720A5">
      <w:pPr>
        <w:pStyle w:val="Geenafstand"/>
        <w:jc w:val="both"/>
        <w:rPr>
          <w:noProof/>
          <w:lang w:eastAsia="nl-NL"/>
        </w:rPr>
      </w:pPr>
      <w:r w:rsidRPr="006830F4">
        <w:rPr>
          <w:noProof/>
          <w:lang w:eastAsia="nl-NL"/>
        </w:rPr>
        <w:t xml:space="preserve"> </w:t>
      </w:r>
      <w:r>
        <w:rPr>
          <w:noProof/>
          <w:lang w:eastAsia="nl-NL"/>
        </w:rPr>
        <w:t>Namibië,</w:t>
      </w:r>
      <w:r w:rsidR="008172C8">
        <w:rPr>
          <w:noProof/>
          <w:lang w:eastAsia="nl-NL"/>
        </w:rPr>
        <w:t xml:space="preserve"> </w:t>
      </w:r>
      <w:r w:rsidRPr="006830F4">
        <w:rPr>
          <w:noProof/>
          <w:lang w:eastAsia="nl-NL"/>
        </w:rPr>
        <w:t xml:space="preserve">Swaziland, Tanzania, Zambia, </w:t>
      </w:r>
      <w:r>
        <w:rPr>
          <w:noProof/>
          <w:lang w:eastAsia="nl-NL"/>
        </w:rPr>
        <w:t xml:space="preserve">Zimbabwe en Zuid-Afrika. </w:t>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r>
        <w:rPr>
          <w:noProof/>
          <w:lang w:eastAsia="nl-NL"/>
        </w:rPr>
        <w:tab/>
      </w: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23657B" w:rsidRDefault="0023657B" w:rsidP="005720A5">
      <w:pPr>
        <w:pStyle w:val="Geenafstand"/>
        <w:spacing w:line="360" w:lineRule="auto"/>
        <w:jc w:val="both"/>
        <w:rPr>
          <w:noProof/>
          <w:lang w:eastAsia="nl-NL"/>
        </w:rPr>
      </w:pPr>
    </w:p>
    <w:p w:rsidR="004F7B4C" w:rsidRDefault="005720A5" w:rsidP="005720A5">
      <w:pPr>
        <w:pStyle w:val="Geenafstand"/>
        <w:spacing w:line="360" w:lineRule="auto"/>
        <w:jc w:val="both"/>
        <w:rPr>
          <w:noProof/>
          <w:lang w:eastAsia="nl-NL"/>
        </w:rPr>
      </w:pPr>
      <w:r>
        <w:rPr>
          <w:noProof/>
          <w:lang w:eastAsia="nl-NL"/>
        </w:rPr>
        <w:t>N.B. Eritrea, Zuid-Soedan</w:t>
      </w:r>
      <w:r w:rsidR="008172C8">
        <w:rPr>
          <w:noProof/>
          <w:lang w:eastAsia="nl-NL"/>
        </w:rPr>
        <w:t>, Westelijke Sahara</w:t>
      </w:r>
      <w:r>
        <w:rPr>
          <w:noProof/>
          <w:lang w:eastAsia="nl-NL"/>
        </w:rPr>
        <w:t xml:space="preserve"> en Marokko zijn niet vertegenwoordigd in een regionale </w:t>
      </w:r>
      <w:r>
        <w:rPr>
          <w:i/>
          <w:noProof/>
          <w:lang w:eastAsia="nl-NL"/>
        </w:rPr>
        <w:t>Standby Force</w:t>
      </w:r>
      <w:r>
        <w:rPr>
          <w:noProof/>
          <w:lang w:eastAsia="nl-NL"/>
        </w:rPr>
        <w:t xml:space="preserve">. In het geval van Marokko komt dit doordat het land geen lid is van de </w:t>
      </w:r>
      <w:r>
        <w:rPr>
          <w:i/>
          <w:noProof/>
          <w:lang w:eastAsia="nl-NL"/>
        </w:rPr>
        <w:t>African Union</w:t>
      </w:r>
      <w:r w:rsidR="008172C8">
        <w:rPr>
          <w:noProof/>
          <w:lang w:eastAsia="nl-NL"/>
        </w:rPr>
        <w:t>.</w:t>
      </w:r>
      <w:r>
        <w:rPr>
          <w:noProof/>
          <w:lang w:eastAsia="nl-NL"/>
        </w:rPr>
        <w:t xml:space="preserve"> Eritrea en Zuid-Soedan zijn weliswaar lidstaten van de AU en RECs maar leveren tot op heden geen bijdrage aan de opbouw van de ASF, hetzelfde geld voor de Westelijke-</w:t>
      </w:r>
      <w:r w:rsidR="008172C8">
        <w:rPr>
          <w:noProof/>
          <w:lang w:eastAsia="nl-NL"/>
        </w:rPr>
        <w:t xml:space="preserve">Sahara. </w:t>
      </w:r>
    </w:p>
    <w:p w:rsidR="00F07F94" w:rsidRPr="008429A5" w:rsidRDefault="00F07F94" w:rsidP="00F07F94">
      <w:pPr>
        <w:pStyle w:val="Geenafstand"/>
        <w:spacing w:line="360" w:lineRule="auto"/>
        <w:jc w:val="center"/>
        <w:rPr>
          <w:b/>
          <w:szCs w:val="24"/>
          <w:lang w:val="en-US"/>
        </w:rPr>
      </w:pPr>
      <w:r w:rsidRPr="00143EC2">
        <w:rPr>
          <w:b/>
          <w:noProof/>
          <w:sz w:val="36"/>
          <w:szCs w:val="36"/>
          <w:lang w:val="en-US" w:eastAsia="nl-NL"/>
        </w:rPr>
        <w:lastRenderedPageBreak/>
        <w:t xml:space="preserve">Bijlage </w:t>
      </w:r>
      <w:r w:rsidR="005F5F1F">
        <w:rPr>
          <w:b/>
          <w:noProof/>
          <w:sz w:val="36"/>
          <w:szCs w:val="36"/>
          <w:lang w:val="en-US" w:eastAsia="nl-NL"/>
        </w:rPr>
        <w:t>5</w:t>
      </w:r>
      <w:r w:rsidRPr="00143EC2">
        <w:rPr>
          <w:b/>
          <w:noProof/>
          <w:sz w:val="36"/>
          <w:szCs w:val="36"/>
          <w:lang w:val="en-US" w:eastAsia="nl-NL"/>
        </w:rPr>
        <w:t>: African Peace and Security Architecture</w:t>
      </w:r>
      <w:r w:rsidR="008429A5">
        <w:rPr>
          <w:rStyle w:val="Voetnootmarkering"/>
          <w:b/>
          <w:noProof/>
          <w:lang w:val="en-US" w:eastAsia="nl-NL"/>
        </w:rPr>
        <w:footnoteReference w:id="213"/>
      </w: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F5F1F" w:rsidP="00F07F94">
      <w:pPr>
        <w:pStyle w:val="Geenafstand"/>
        <w:spacing w:line="360" w:lineRule="auto"/>
        <w:rPr>
          <w:b/>
          <w:szCs w:val="24"/>
          <w:lang w:val="en-US"/>
        </w:rPr>
      </w:pPr>
      <w:r>
        <w:rPr>
          <w:b/>
          <w:noProof/>
          <w:szCs w:val="24"/>
          <w:lang w:eastAsia="nl-NL"/>
        </w:rPr>
        <w:drawing>
          <wp:anchor distT="0" distB="0" distL="114300" distR="114300" simplePos="0" relativeHeight="251660288" behindDoc="0" locked="0" layoutInCell="1" allowOverlap="1">
            <wp:simplePos x="0" y="0"/>
            <wp:positionH relativeFrom="column">
              <wp:posOffset>-1156928</wp:posOffset>
            </wp:positionH>
            <wp:positionV relativeFrom="paragraph">
              <wp:posOffset>250782</wp:posOffset>
            </wp:positionV>
            <wp:extent cx="8157270" cy="5791367"/>
            <wp:effectExtent l="0" t="1181100" r="0" b="1161883"/>
            <wp:wrapNone/>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rot="16200000">
                      <a:off x="0" y="0"/>
                      <a:ext cx="8153457" cy="5788660"/>
                    </a:xfrm>
                    <a:prstGeom prst="rect">
                      <a:avLst/>
                    </a:prstGeom>
                    <a:noFill/>
                    <a:ln w="9525">
                      <a:noFill/>
                      <a:miter lim="800000"/>
                      <a:headEnd/>
                      <a:tailEnd/>
                    </a:ln>
                  </pic:spPr>
                </pic:pic>
              </a:graphicData>
            </a:graphic>
          </wp:anchor>
        </w:drawing>
      </w: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Pr="0023657B" w:rsidRDefault="005130D6" w:rsidP="00F07F94">
      <w:pPr>
        <w:pStyle w:val="Geenafstand"/>
        <w:spacing w:line="360" w:lineRule="auto"/>
        <w:rPr>
          <w:b/>
          <w:szCs w:val="24"/>
          <w:lang w:val="en-US"/>
        </w:rPr>
      </w:pPr>
    </w:p>
    <w:p w:rsidR="005130D6" w:rsidRDefault="005130D6" w:rsidP="005130D6">
      <w:pPr>
        <w:pStyle w:val="Geenafstand"/>
        <w:spacing w:line="360" w:lineRule="auto"/>
        <w:jc w:val="center"/>
        <w:rPr>
          <w:b/>
          <w:szCs w:val="24"/>
        </w:rPr>
      </w:pPr>
      <w:r w:rsidRPr="00143EC2">
        <w:rPr>
          <w:b/>
          <w:sz w:val="36"/>
          <w:szCs w:val="36"/>
        </w:rPr>
        <w:lastRenderedPageBreak/>
        <w:t xml:space="preserve">Bijlage </w:t>
      </w:r>
      <w:r w:rsidR="005F5F1F">
        <w:rPr>
          <w:b/>
          <w:sz w:val="36"/>
          <w:szCs w:val="36"/>
        </w:rPr>
        <w:t>6</w:t>
      </w:r>
      <w:r w:rsidRPr="00143EC2">
        <w:rPr>
          <w:b/>
          <w:sz w:val="36"/>
          <w:szCs w:val="36"/>
        </w:rPr>
        <w:t xml:space="preserve">: </w:t>
      </w:r>
      <w:r w:rsidR="0047141A" w:rsidRPr="00143EC2">
        <w:rPr>
          <w:b/>
          <w:sz w:val="36"/>
          <w:szCs w:val="36"/>
        </w:rPr>
        <w:t>Overlappende REC lidmaatschappen</w:t>
      </w:r>
      <w:r w:rsidR="00BD7BFC" w:rsidRPr="00143EC2">
        <w:rPr>
          <w:b/>
          <w:sz w:val="36"/>
          <w:szCs w:val="36"/>
        </w:rPr>
        <w:t xml:space="preserve"> en stroomlijning binnen de </w:t>
      </w:r>
      <w:proofErr w:type="spellStart"/>
      <w:r w:rsidR="00BD7BFC" w:rsidRPr="00143EC2">
        <w:rPr>
          <w:b/>
          <w:sz w:val="36"/>
          <w:szCs w:val="36"/>
        </w:rPr>
        <w:t>RMs</w:t>
      </w:r>
      <w:proofErr w:type="spellEnd"/>
      <w:r w:rsidR="00F3267F">
        <w:rPr>
          <w:rStyle w:val="Voetnootmarkering"/>
          <w:b/>
          <w:szCs w:val="24"/>
        </w:rPr>
        <w:footnoteReference w:id="214"/>
      </w:r>
    </w:p>
    <w:p w:rsidR="00A56AC0" w:rsidRDefault="00A56AC0" w:rsidP="005130D6">
      <w:pPr>
        <w:pStyle w:val="Geenafstand"/>
        <w:spacing w:line="360" w:lineRule="auto"/>
        <w:jc w:val="center"/>
        <w:rPr>
          <w:b/>
          <w:szCs w:val="24"/>
        </w:rPr>
      </w:pPr>
    </w:p>
    <w:p w:rsidR="00C24B14" w:rsidRPr="001D040F" w:rsidRDefault="0023657B" w:rsidP="00E73D9C">
      <w:pPr>
        <w:pStyle w:val="Geenafstand"/>
        <w:spacing w:line="360" w:lineRule="auto"/>
        <w:rPr>
          <w:b/>
          <w:szCs w:val="24"/>
          <w:lang w:val="en-US"/>
        </w:rPr>
      </w:pPr>
      <w:r w:rsidRPr="001D040F">
        <w:rPr>
          <w:b/>
          <w:szCs w:val="24"/>
          <w:lang w:val="en-US"/>
        </w:rPr>
        <w:t>Land</w:t>
      </w:r>
      <w:r w:rsidRPr="001D040F">
        <w:rPr>
          <w:b/>
          <w:szCs w:val="24"/>
          <w:lang w:val="en-US"/>
        </w:rPr>
        <w:tab/>
      </w:r>
      <w:r w:rsidRPr="001D040F">
        <w:rPr>
          <w:b/>
          <w:szCs w:val="24"/>
          <w:lang w:val="en-US"/>
        </w:rPr>
        <w:tab/>
      </w:r>
      <w:r w:rsidRPr="001D040F">
        <w:rPr>
          <w:b/>
          <w:szCs w:val="24"/>
          <w:lang w:val="en-US"/>
        </w:rPr>
        <w:tab/>
      </w:r>
      <w:r w:rsidRPr="001D040F">
        <w:rPr>
          <w:b/>
          <w:szCs w:val="24"/>
          <w:lang w:val="en-US"/>
        </w:rPr>
        <w:tab/>
      </w:r>
      <w:r w:rsidR="00E73D9C" w:rsidRPr="001D040F">
        <w:rPr>
          <w:b/>
          <w:szCs w:val="24"/>
          <w:lang w:val="en-US"/>
        </w:rPr>
        <w:t>REC</w:t>
      </w:r>
      <w:r w:rsidRPr="001D040F">
        <w:rPr>
          <w:b/>
          <w:szCs w:val="24"/>
          <w:lang w:val="en-US"/>
        </w:rPr>
        <w:t>(</w:t>
      </w:r>
      <w:r w:rsidR="00E73D9C" w:rsidRPr="001D040F">
        <w:rPr>
          <w:b/>
          <w:szCs w:val="24"/>
          <w:lang w:val="en-US"/>
        </w:rPr>
        <w:t>s</w:t>
      </w:r>
      <w:r w:rsidRPr="001D040F">
        <w:rPr>
          <w:b/>
          <w:szCs w:val="24"/>
          <w:lang w:val="en-US"/>
        </w:rPr>
        <w:t>)</w:t>
      </w:r>
      <w:r w:rsidR="0047141A" w:rsidRPr="001D040F">
        <w:rPr>
          <w:b/>
          <w:szCs w:val="24"/>
          <w:lang w:val="en-US"/>
        </w:rPr>
        <w:tab/>
      </w:r>
      <w:r w:rsidR="0047141A" w:rsidRPr="001D040F">
        <w:rPr>
          <w:b/>
          <w:szCs w:val="24"/>
          <w:lang w:val="en-US"/>
        </w:rPr>
        <w:tab/>
      </w:r>
      <w:r w:rsidR="0047141A" w:rsidRPr="001D040F">
        <w:rPr>
          <w:b/>
          <w:szCs w:val="24"/>
          <w:lang w:val="en-US"/>
        </w:rPr>
        <w:tab/>
        <w:t>RM(s)</w:t>
      </w:r>
    </w:p>
    <w:tbl>
      <w:tblPr>
        <w:tblW w:w="8662" w:type="dxa"/>
        <w:tblInd w:w="55" w:type="dxa"/>
        <w:tblCellMar>
          <w:left w:w="70" w:type="dxa"/>
          <w:right w:w="70" w:type="dxa"/>
        </w:tblCellMar>
        <w:tblLook w:val="04A0"/>
      </w:tblPr>
      <w:tblGrid>
        <w:gridCol w:w="2992"/>
        <w:gridCol w:w="2835"/>
        <w:gridCol w:w="2835"/>
      </w:tblGrid>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Algerije</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UMA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NARC</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Angola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SADC/ECCAS</w:t>
            </w:r>
          </w:p>
        </w:tc>
        <w:tc>
          <w:tcPr>
            <w:tcW w:w="2835" w:type="dxa"/>
            <w:tcBorders>
              <w:top w:val="nil"/>
              <w:left w:val="nil"/>
              <w:bottom w:val="nil"/>
              <w:right w:val="nil"/>
            </w:tcBorders>
            <w:vAlign w:val="bottom"/>
          </w:tcPr>
          <w:p w:rsidR="0047141A" w:rsidRPr="00E73D9C" w:rsidRDefault="0047141A" w:rsidP="00CB40C6">
            <w:pPr>
              <w:spacing w:after="0" w:line="240" w:lineRule="auto"/>
              <w:ind w:left="-655" w:firstLine="655"/>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Benin</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Botswana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Burkina-Faso</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Burundi</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ECCAS/EAC/COMESA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Centraal Afrikaanse Republiek</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Comoren</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 xml:space="preserve">Democratisch Republiek </w:t>
            </w:r>
            <w:proofErr w:type="spellStart"/>
            <w:r w:rsidRPr="00E73D9C">
              <w:rPr>
                <w:rFonts w:ascii="Calibri" w:eastAsia="Times New Roman" w:hAnsi="Calibri" w:cs="Times New Roman"/>
                <w:color w:val="000000"/>
                <w:lang w:eastAsia="nl-NL"/>
              </w:rPr>
              <w:t>Congo</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SADC/ECCAS/COMESA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Djibouti</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Egypte</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NARC</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 xml:space="preserve">Equatoriaal </w:t>
            </w:r>
            <w:proofErr w:type="spellStart"/>
            <w:r w:rsidRPr="00E73D9C">
              <w:rPr>
                <w:rFonts w:ascii="Calibri" w:eastAsia="Times New Roman" w:hAnsi="Calibri" w:cs="Times New Roman"/>
                <w:color w:val="000000"/>
                <w:lang w:eastAsia="nl-NL"/>
              </w:rPr>
              <w:t>Guinea</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Eritrea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00A31EDD">
              <w:rPr>
                <w:rFonts w:ascii="Calibri" w:eastAsia="Times New Roman" w:hAnsi="Calibri" w:cs="Times New Roman"/>
                <w:color w:val="000000"/>
                <w:lang w:eastAsia="nl-NL"/>
              </w:rPr>
              <w:t>*</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Ethiopië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Gabon</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Gambia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Ghana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Guineé</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Guineé-Bissau</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Ivoorkust</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Kameroen</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Kaapverdië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Kenia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val="en-US" w:eastAsia="nl-NL"/>
              </w:rPr>
            </w:pPr>
            <w:r w:rsidRPr="00E73D9C">
              <w:rPr>
                <w:rFonts w:ascii="Calibri" w:eastAsia="Times New Roman" w:hAnsi="Calibri" w:cs="Times New Roman"/>
                <w:color w:val="000000"/>
                <w:lang w:val="en-US" w:eastAsia="nl-NL"/>
              </w:rPr>
              <w:t>EAC/IGAD/COMESA/CEN-SAD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Lesotho</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Liberia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Libië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UMA/COMESA/CEN-SAD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NARC</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Madagascar</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Malawi</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Mali</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Mauritanië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UMA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NARC</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Mauritius</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Marokko</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UMA/CEN-SAD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00A31EDD">
              <w:rPr>
                <w:rFonts w:ascii="Calibri" w:eastAsia="Times New Roman" w:hAnsi="Calibri" w:cs="Times New Roman"/>
                <w:color w:val="000000"/>
                <w:lang w:eastAsia="nl-NL"/>
              </w:rPr>
              <w:t>**</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Mozambique</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Namibië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Niger</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Nigeria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lastRenderedPageBreak/>
              <w:t>Oeganda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EAC/IGAD/COMESA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 xml:space="preserve">Republiek </w:t>
            </w:r>
            <w:proofErr w:type="spellStart"/>
            <w:r w:rsidRPr="00E73D9C">
              <w:rPr>
                <w:rFonts w:ascii="Calibri" w:eastAsia="Times New Roman" w:hAnsi="Calibri" w:cs="Times New Roman"/>
                <w:color w:val="000000"/>
                <w:lang w:eastAsia="nl-NL"/>
              </w:rPr>
              <w:t>Congo</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Rwanda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EAC/COMESA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Sao Tomé en Principe</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Senegal</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Seychellen</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Sierra</w:t>
            </w:r>
            <w:proofErr w:type="spellEnd"/>
            <w:r w:rsidRPr="00E73D9C">
              <w:rPr>
                <w:rFonts w:ascii="Calibri" w:eastAsia="Times New Roman" w:hAnsi="Calibri" w:cs="Times New Roman"/>
                <w:color w:val="000000"/>
                <w:lang w:eastAsia="nl-NL"/>
              </w:rPr>
              <w:t xml:space="preserve"> </w:t>
            </w:r>
            <w:proofErr w:type="spellStart"/>
            <w:r w:rsidRPr="00E73D9C">
              <w:rPr>
                <w:rFonts w:ascii="Calibri" w:eastAsia="Times New Roman" w:hAnsi="Calibri" w:cs="Times New Roman"/>
                <w:color w:val="000000"/>
                <w:lang w:eastAsia="nl-NL"/>
              </w:rPr>
              <w:t>Leone</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Somalië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Sudan</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IGAD/COMESA/CEN-SAD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Swaziland</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Tanzania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SADC/EAC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000000" w:fill="FFFFFF"/>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Togo</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ECOWAS/CEN-SAD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ESF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Tsjaad</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ECCAS/CEN-SAD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CASF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Tunesië</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UMA/CEN-SAD</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NARC</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Zambia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Zimbabwe</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Zuid-Afrika</w:t>
            </w:r>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SADC</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SASF</w:t>
            </w:r>
          </w:p>
        </w:tc>
      </w:tr>
      <w:tr w:rsidR="0047141A" w:rsidRPr="00E73D9C" w:rsidTr="00CB40C6">
        <w:trPr>
          <w:trHeight w:val="300"/>
        </w:trPr>
        <w:tc>
          <w:tcPr>
            <w:tcW w:w="2992"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proofErr w:type="spellStart"/>
            <w:r w:rsidRPr="00E73D9C">
              <w:rPr>
                <w:rFonts w:ascii="Calibri" w:eastAsia="Times New Roman" w:hAnsi="Calibri" w:cs="Times New Roman"/>
                <w:color w:val="000000"/>
                <w:lang w:eastAsia="nl-NL"/>
              </w:rPr>
              <w:t>Zuid-Sudan</w:t>
            </w:r>
            <w:proofErr w:type="spellEnd"/>
          </w:p>
        </w:tc>
        <w:tc>
          <w:tcPr>
            <w:tcW w:w="2835" w:type="dxa"/>
            <w:tcBorders>
              <w:top w:val="nil"/>
              <w:left w:val="nil"/>
              <w:bottom w:val="nil"/>
              <w:right w:val="nil"/>
            </w:tcBorders>
            <w:shd w:val="clear" w:color="auto" w:fill="auto"/>
            <w:noWrap/>
            <w:vAlign w:val="bottom"/>
            <w:hideMark/>
          </w:tcPr>
          <w:p w:rsidR="0047141A" w:rsidRPr="00E73D9C" w:rsidRDefault="0047141A" w:rsidP="00E73D9C">
            <w:pPr>
              <w:spacing w:after="0" w:line="240" w:lineRule="auto"/>
              <w:rPr>
                <w:rFonts w:ascii="Calibri" w:eastAsia="Times New Roman" w:hAnsi="Calibri" w:cs="Times New Roman"/>
                <w:color w:val="000000"/>
                <w:lang w:eastAsia="nl-NL"/>
              </w:rPr>
            </w:pPr>
            <w:r w:rsidRPr="00E73D9C">
              <w:rPr>
                <w:rFonts w:ascii="Calibri" w:eastAsia="Times New Roman" w:hAnsi="Calibri" w:cs="Times New Roman"/>
                <w:color w:val="000000"/>
                <w:lang w:eastAsia="nl-NL"/>
              </w:rPr>
              <w:t>IGAD/COMESA</w:t>
            </w:r>
          </w:p>
        </w:tc>
        <w:tc>
          <w:tcPr>
            <w:tcW w:w="2835" w:type="dxa"/>
            <w:tcBorders>
              <w:top w:val="nil"/>
              <w:left w:val="nil"/>
              <w:bottom w:val="nil"/>
              <w:right w:val="nil"/>
            </w:tcBorders>
            <w:vAlign w:val="bottom"/>
          </w:tcPr>
          <w:p w:rsidR="0047141A" w:rsidRPr="00E73D9C" w:rsidRDefault="0047141A" w:rsidP="00CB40C6">
            <w:pPr>
              <w:spacing w:after="0" w:line="240" w:lineRule="auto"/>
              <w:jc w:val="both"/>
              <w:rPr>
                <w:rFonts w:ascii="Calibri" w:eastAsia="Times New Roman" w:hAnsi="Calibri" w:cs="Times New Roman"/>
                <w:color w:val="000000"/>
                <w:lang w:eastAsia="nl-NL"/>
              </w:rPr>
            </w:pPr>
            <w:r>
              <w:rPr>
                <w:rFonts w:ascii="Calibri" w:eastAsia="Times New Roman" w:hAnsi="Calibri" w:cs="Times New Roman"/>
                <w:color w:val="000000"/>
                <w:lang w:eastAsia="nl-NL"/>
              </w:rPr>
              <w:t>-</w:t>
            </w:r>
            <w:r w:rsidR="00A31EDD">
              <w:rPr>
                <w:rFonts w:ascii="Calibri" w:eastAsia="Times New Roman" w:hAnsi="Calibri" w:cs="Times New Roman"/>
                <w:color w:val="000000"/>
                <w:lang w:eastAsia="nl-NL"/>
              </w:rPr>
              <w:t>*</w:t>
            </w:r>
          </w:p>
        </w:tc>
      </w:tr>
    </w:tbl>
    <w:p w:rsidR="00B43CC2" w:rsidRDefault="00B43CC2" w:rsidP="00F07F94">
      <w:pPr>
        <w:pStyle w:val="Geenafstand"/>
        <w:spacing w:line="360" w:lineRule="auto"/>
        <w:rPr>
          <w:b/>
          <w:szCs w:val="24"/>
        </w:rPr>
      </w:pPr>
    </w:p>
    <w:p w:rsidR="002807B7" w:rsidRDefault="002807B7" w:rsidP="00F07F94">
      <w:pPr>
        <w:pStyle w:val="Geenafstand"/>
        <w:spacing w:line="360" w:lineRule="auto"/>
        <w:rPr>
          <w:b/>
          <w:szCs w:val="24"/>
        </w:rPr>
      </w:pPr>
    </w:p>
    <w:p w:rsidR="002807B7" w:rsidRDefault="002807B7" w:rsidP="00F07F94">
      <w:pPr>
        <w:pStyle w:val="Geenafstand"/>
        <w:spacing w:line="360" w:lineRule="auto"/>
        <w:rPr>
          <w:b/>
          <w:szCs w:val="24"/>
        </w:rPr>
      </w:pPr>
    </w:p>
    <w:p w:rsidR="002807B7" w:rsidRDefault="002807B7" w:rsidP="00F07F94">
      <w:pPr>
        <w:pStyle w:val="Geenafstand"/>
        <w:spacing w:line="360" w:lineRule="auto"/>
        <w:rPr>
          <w:b/>
          <w:szCs w:val="24"/>
        </w:rPr>
      </w:pPr>
    </w:p>
    <w:p w:rsidR="002807B7" w:rsidRDefault="002807B7" w:rsidP="00F07F94">
      <w:pPr>
        <w:pStyle w:val="Geenafstand"/>
        <w:spacing w:line="360" w:lineRule="auto"/>
        <w:rPr>
          <w:b/>
          <w:szCs w:val="24"/>
        </w:rPr>
      </w:pPr>
    </w:p>
    <w:p w:rsidR="00175BD8" w:rsidRDefault="00175BD8" w:rsidP="00F07F94">
      <w:pPr>
        <w:pStyle w:val="Geenafstand"/>
        <w:spacing w:line="360" w:lineRule="auto"/>
        <w:rPr>
          <w:b/>
          <w:szCs w:val="24"/>
        </w:rPr>
      </w:pPr>
    </w:p>
    <w:p w:rsidR="00175BD8" w:rsidRPr="00175BD8" w:rsidRDefault="00175BD8" w:rsidP="00F07F94">
      <w:pPr>
        <w:pStyle w:val="Geenafstand"/>
        <w:spacing w:line="360" w:lineRule="auto"/>
        <w:rPr>
          <w:b/>
          <w:szCs w:val="24"/>
          <w:lang w:val="en-US"/>
        </w:rPr>
      </w:pPr>
    </w:p>
    <w:p w:rsidR="002807B7" w:rsidRPr="00175BD8" w:rsidRDefault="002807B7" w:rsidP="002807B7">
      <w:pPr>
        <w:pStyle w:val="Geenafstand"/>
        <w:spacing w:line="360" w:lineRule="auto"/>
        <w:jc w:val="center"/>
        <w:rPr>
          <w:b/>
          <w:sz w:val="36"/>
          <w:szCs w:val="36"/>
          <w:lang w:val="en-US"/>
        </w:rPr>
      </w:pPr>
    </w:p>
    <w:sectPr w:rsidR="002807B7" w:rsidRPr="00175BD8" w:rsidSect="006E6607">
      <w:head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D2D" w:rsidRDefault="00CF3D2D" w:rsidP="00700AFD">
      <w:pPr>
        <w:spacing w:after="0" w:line="240" w:lineRule="auto"/>
      </w:pPr>
      <w:r>
        <w:separator/>
      </w:r>
    </w:p>
  </w:endnote>
  <w:endnote w:type="continuationSeparator" w:id="0">
    <w:p w:rsidR="00CF3D2D" w:rsidRDefault="00CF3D2D" w:rsidP="00700A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vPSNBAS-R">
    <w:panose1 w:val="00000000000000000000"/>
    <w:charset w:val="00"/>
    <w:family w:val="roman"/>
    <w:notTrueType/>
    <w:pitch w:val="default"/>
    <w:sig w:usb0="00000003" w:usb1="00000000" w:usb2="00000000" w:usb3="00000000" w:csb0="00000001" w:csb1="00000000"/>
  </w:font>
  <w:font w:name="AdvPS-NBI">
    <w:panose1 w:val="00000000000000000000"/>
    <w:charset w:val="00"/>
    <w:family w:val="swiss"/>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626"/>
      <w:docPartObj>
        <w:docPartGallery w:val="Page Numbers (Bottom of Page)"/>
        <w:docPartUnique/>
      </w:docPartObj>
    </w:sdtPr>
    <w:sdtContent>
      <w:p w:rsidR="0054183A" w:rsidRDefault="0054183A">
        <w:pPr>
          <w:pStyle w:val="Voettekst"/>
          <w:jc w:val="center"/>
        </w:pPr>
        <w:fldSimple w:instr=" PAGE   \* MERGEFORMAT ">
          <w:r w:rsidR="00B10A3B">
            <w:rPr>
              <w:noProof/>
            </w:rPr>
            <w:t>59</w:t>
          </w:r>
        </w:fldSimple>
      </w:p>
    </w:sdtContent>
  </w:sdt>
  <w:p w:rsidR="0054183A" w:rsidRDefault="0054183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D2D" w:rsidRDefault="00CF3D2D" w:rsidP="00700AFD">
      <w:pPr>
        <w:spacing w:after="0" w:line="240" w:lineRule="auto"/>
      </w:pPr>
      <w:r>
        <w:separator/>
      </w:r>
    </w:p>
  </w:footnote>
  <w:footnote w:type="continuationSeparator" w:id="0">
    <w:p w:rsidR="00CF3D2D" w:rsidRDefault="00CF3D2D" w:rsidP="00700AFD">
      <w:pPr>
        <w:spacing w:after="0" w:line="240" w:lineRule="auto"/>
      </w:pPr>
      <w:r>
        <w:continuationSeparator/>
      </w:r>
    </w:p>
  </w:footnote>
  <w:footnote w:id="1">
    <w:p w:rsidR="0054183A" w:rsidRPr="0097114F" w:rsidRDefault="0054183A" w:rsidP="00C811AB">
      <w:pPr>
        <w:pStyle w:val="Voetnoottekst"/>
        <w:rPr>
          <w:lang w:val="en-US"/>
        </w:rPr>
      </w:pPr>
      <w:r>
        <w:rPr>
          <w:rStyle w:val="Voetnootmarkering"/>
        </w:rPr>
        <w:footnoteRef/>
      </w:r>
      <w:r>
        <w:rPr>
          <w:lang w:val="en-US"/>
        </w:rPr>
        <w:t xml:space="preserve"> Olivier Nay, ‘Fragile and failed states: Critical perspectives on conceptual hybrids’, </w:t>
      </w:r>
      <w:r>
        <w:rPr>
          <w:i/>
          <w:lang w:val="en-US"/>
        </w:rPr>
        <w:t>International Political Science Review</w:t>
      </w:r>
      <w:r>
        <w:rPr>
          <w:lang w:val="en-US"/>
        </w:rPr>
        <w:t xml:space="preserve"> 34 (2013) 326-341, 327.</w:t>
      </w:r>
    </w:p>
  </w:footnote>
  <w:footnote w:id="2">
    <w:p w:rsidR="0054183A" w:rsidRPr="003F12E8" w:rsidRDefault="0054183A">
      <w:pPr>
        <w:pStyle w:val="Voetnoottekst"/>
        <w:rPr>
          <w:lang w:val="en-US"/>
        </w:rPr>
      </w:pPr>
      <w:r>
        <w:rPr>
          <w:rStyle w:val="Voetnootmarkering"/>
        </w:rPr>
        <w:footnoteRef/>
      </w:r>
      <w:r w:rsidRPr="003F12E8">
        <w:rPr>
          <w:lang w:val="en-US"/>
        </w:rPr>
        <w:t xml:space="preserve"> </w:t>
      </w:r>
      <w:r w:rsidRPr="00A4130A">
        <w:rPr>
          <w:rFonts w:cs="Times New Roman"/>
          <w:szCs w:val="24"/>
          <w:lang w:val="en-US"/>
        </w:rPr>
        <w:t>The Fund for Peace, ‘Fragile States Index’</w:t>
      </w:r>
      <w:r>
        <w:rPr>
          <w:rFonts w:cs="Times New Roman"/>
          <w:szCs w:val="24"/>
          <w:lang w:val="en-US"/>
        </w:rPr>
        <w:t>,</w:t>
      </w:r>
      <w:r w:rsidRPr="00A4130A">
        <w:rPr>
          <w:rFonts w:cs="Times New Roman"/>
          <w:szCs w:val="24"/>
          <w:lang w:val="en-US"/>
        </w:rPr>
        <w:t xml:space="preserve"> http://library.fundforpeace.org/fsi (5 </w:t>
      </w:r>
      <w:proofErr w:type="spellStart"/>
      <w:r w:rsidRPr="00A4130A">
        <w:rPr>
          <w:rFonts w:cs="Times New Roman"/>
          <w:szCs w:val="24"/>
          <w:lang w:val="en-US"/>
        </w:rPr>
        <w:t>april</w:t>
      </w:r>
      <w:proofErr w:type="spellEnd"/>
      <w:r w:rsidRPr="00A4130A">
        <w:rPr>
          <w:rFonts w:cs="Times New Roman"/>
          <w:szCs w:val="24"/>
          <w:lang w:val="en-US"/>
        </w:rPr>
        <w:t xml:space="preserve"> 2015).</w:t>
      </w:r>
    </w:p>
  </w:footnote>
  <w:footnote w:id="3">
    <w:p w:rsidR="0054183A" w:rsidRPr="003F12E8" w:rsidRDefault="0054183A">
      <w:pPr>
        <w:pStyle w:val="Voetnoottekst"/>
        <w:rPr>
          <w:lang w:val="en-US"/>
        </w:rPr>
      </w:pPr>
      <w:r>
        <w:rPr>
          <w:rStyle w:val="Voetnootmarkering"/>
        </w:rPr>
        <w:footnoteRef/>
      </w:r>
      <w:r w:rsidRPr="003F12E8">
        <w:t xml:space="preserve"> </w:t>
      </w:r>
      <w:r w:rsidRPr="001946FE">
        <w:t>De term externe soevereiniteit verwijst naar de erkenning van de soevereiniteit van een staat door de international</w:t>
      </w:r>
      <w:r>
        <w:t>e</w:t>
      </w:r>
      <w:r w:rsidRPr="001946FE">
        <w:t xml:space="preserve"> gemeenschap. </w:t>
      </w:r>
      <w:r>
        <w:t xml:space="preserve">Daartegenover staat interne soevereiniteit, waarmee  de controle van een staat over zijn territorium wordt bedoeld. </w:t>
      </w:r>
      <w:proofErr w:type="spellStart"/>
      <w:r w:rsidRPr="00C455D4">
        <w:rPr>
          <w:lang w:val="en-GB"/>
        </w:rPr>
        <w:t>Zie</w:t>
      </w:r>
      <w:proofErr w:type="spellEnd"/>
      <w:r w:rsidRPr="00C455D4">
        <w:rPr>
          <w:lang w:val="en-GB"/>
        </w:rPr>
        <w:t xml:space="preserve">: </w:t>
      </w:r>
      <w:r w:rsidRPr="00C256E5">
        <w:rPr>
          <w:lang w:val="en-US"/>
        </w:rPr>
        <w:t xml:space="preserve">Stephen Krasner, </w:t>
      </w:r>
      <w:r w:rsidRPr="00C256E5">
        <w:rPr>
          <w:i/>
          <w:lang w:val="en-US"/>
        </w:rPr>
        <w:t>Sovereignty: Organized Hypocrisy</w:t>
      </w:r>
      <w:r>
        <w:rPr>
          <w:lang w:val="en-US"/>
        </w:rPr>
        <w:t xml:space="preserve"> (Princeton 1999).</w:t>
      </w:r>
    </w:p>
  </w:footnote>
  <w:footnote w:id="4">
    <w:p w:rsidR="0054183A" w:rsidRPr="002156CE" w:rsidRDefault="0054183A">
      <w:pPr>
        <w:pStyle w:val="Voetnoottekst"/>
        <w:rPr>
          <w:lang w:val="en-US"/>
        </w:rPr>
      </w:pPr>
      <w:r>
        <w:rPr>
          <w:rStyle w:val="Voetnootmarkering"/>
        </w:rPr>
        <w:footnoteRef/>
      </w:r>
      <w:r w:rsidRPr="002156CE">
        <w:rPr>
          <w:lang w:val="en-US"/>
        </w:rPr>
        <w:t xml:space="preserve"> </w:t>
      </w:r>
      <w:r w:rsidRPr="00A86A98">
        <w:rPr>
          <w:lang w:val="en-US"/>
        </w:rPr>
        <w:t xml:space="preserve">International </w:t>
      </w:r>
      <w:proofErr w:type="spellStart"/>
      <w:r w:rsidRPr="00A86A98">
        <w:rPr>
          <w:lang w:val="en-US"/>
        </w:rPr>
        <w:t>Comission</w:t>
      </w:r>
      <w:proofErr w:type="spellEnd"/>
      <w:r w:rsidRPr="00A86A98">
        <w:rPr>
          <w:lang w:val="en-US"/>
        </w:rPr>
        <w:t xml:space="preserve"> on Intervention and State Sovereignty</w:t>
      </w:r>
      <w:r>
        <w:rPr>
          <w:lang w:val="en-US"/>
        </w:rPr>
        <w:t xml:space="preserve">, </w:t>
      </w:r>
      <w:r>
        <w:rPr>
          <w:i/>
          <w:lang w:val="en-US"/>
        </w:rPr>
        <w:t>The Responsibility to Protect</w:t>
      </w:r>
      <w:r>
        <w:rPr>
          <w:lang w:val="en-US"/>
        </w:rPr>
        <w:t xml:space="preserve"> (Ottawa 2001).</w:t>
      </w:r>
    </w:p>
  </w:footnote>
  <w:footnote w:id="5">
    <w:p w:rsidR="0054183A" w:rsidRPr="00BC470F" w:rsidRDefault="0054183A">
      <w:pPr>
        <w:pStyle w:val="Voetnoottekst"/>
        <w:rPr>
          <w:b/>
          <w:i/>
          <w:lang w:val="en-US"/>
        </w:rPr>
      </w:pPr>
      <w:r>
        <w:rPr>
          <w:rStyle w:val="Voetnootmarkering"/>
        </w:rPr>
        <w:footnoteRef/>
      </w:r>
      <w:r w:rsidRPr="00BC470F">
        <w:rPr>
          <w:lang w:val="en-US"/>
        </w:rPr>
        <w:t xml:space="preserve"> </w:t>
      </w:r>
      <w:r>
        <w:rPr>
          <w:lang w:val="en-US"/>
        </w:rPr>
        <w:t xml:space="preserve">Roland Paris, ‘Post-Conflict </w:t>
      </w:r>
      <w:proofErr w:type="spellStart"/>
      <w:r>
        <w:rPr>
          <w:lang w:val="en-US"/>
        </w:rPr>
        <w:t>Peacebuilding</w:t>
      </w:r>
      <w:proofErr w:type="spellEnd"/>
      <w:r>
        <w:rPr>
          <w:lang w:val="en-US"/>
        </w:rPr>
        <w:t xml:space="preserve">’, in: Thomas G. Weiss en Sam </w:t>
      </w:r>
      <w:proofErr w:type="spellStart"/>
      <w:r>
        <w:rPr>
          <w:lang w:val="en-US"/>
        </w:rPr>
        <w:t>Daws</w:t>
      </w:r>
      <w:proofErr w:type="spellEnd"/>
      <w:r>
        <w:rPr>
          <w:lang w:val="en-US"/>
        </w:rPr>
        <w:t xml:space="preserve"> (ed.), </w:t>
      </w:r>
      <w:r>
        <w:rPr>
          <w:i/>
          <w:lang w:val="en-US"/>
        </w:rPr>
        <w:t>The Oxford Handbook on the United Nations</w:t>
      </w:r>
      <w:r>
        <w:rPr>
          <w:lang w:val="en-US"/>
        </w:rPr>
        <w:t xml:space="preserve"> (New York 2007) 404-426.</w:t>
      </w:r>
    </w:p>
  </w:footnote>
  <w:footnote w:id="6">
    <w:p w:rsidR="0054183A" w:rsidRPr="00841BC8" w:rsidRDefault="0054183A" w:rsidP="00DD68F1">
      <w:pPr>
        <w:pStyle w:val="Voetnoottekst"/>
        <w:rPr>
          <w:lang w:val="en-GB"/>
        </w:rPr>
      </w:pPr>
      <w:r>
        <w:rPr>
          <w:rStyle w:val="Voetnootmarkering"/>
        </w:rPr>
        <w:footnoteRef/>
      </w:r>
      <w:r>
        <w:rPr>
          <w:lang w:val="en-GB"/>
        </w:rPr>
        <w:t xml:space="preserve"> James D. </w:t>
      </w:r>
      <w:proofErr w:type="spellStart"/>
      <w:r>
        <w:rPr>
          <w:lang w:val="en-GB"/>
        </w:rPr>
        <w:t>Fearon</w:t>
      </w:r>
      <w:proofErr w:type="spellEnd"/>
      <w:r>
        <w:rPr>
          <w:lang w:val="en-GB"/>
        </w:rPr>
        <w:t xml:space="preserve"> en David D. </w:t>
      </w:r>
      <w:proofErr w:type="spellStart"/>
      <w:r>
        <w:rPr>
          <w:lang w:val="en-GB"/>
        </w:rPr>
        <w:t>Laitin</w:t>
      </w:r>
      <w:proofErr w:type="spellEnd"/>
      <w:r>
        <w:rPr>
          <w:lang w:val="en-GB"/>
        </w:rPr>
        <w:t>, ‘</w:t>
      </w:r>
      <w:proofErr w:type="spellStart"/>
      <w:r>
        <w:rPr>
          <w:lang w:val="en-GB"/>
        </w:rPr>
        <w:t>Neotrusteeship</w:t>
      </w:r>
      <w:proofErr w:type="spellEnd"/>
      <w:r>
        <w:rPr>
          <w:lang w:val="en-GB"/>
        </w:rPr>
        <w:t xml:space="preserve"> and the Problem of Weak States’, </w:t>
      </w:r>
      <w:r>
        <w:rPr>
          <w:i/>
          <w:lang w:val="en-GB"/>
        </w:rPr>
        <w:t>International Security</w:t>
      </w:r>
      <w:r>
        <w:rPr>
          <w:lang w:val="en-GB"/>
        </w:rPr>
        <w:t xml:space="preserve"> 28/4 (2004) 5-43, 42.</w:t>
      </w:r>
    </w:p>
  </w:footnote>
  <w:footnote w:id="7">
    <w:p w:rsidR="0054183A" w:rsidRPr="00172935" w:rsidRDefault="0054183A">
      <w:pPr>
        <w:pStyle w:val="Voetnoottekst"/>
        <w:rPr>
          <w:lang w:val="en-US"/>
        </w:rPr>
      </w:pPr>
      <w:r>
        <w:rPr>
          <w:rStyle w:val="Voetnootmarkering"/>
        </w:rPr>
        <w:footnoteRef/>
      </w:r>
      <w:r w:rsidRPr="00D73B0C">
        <w:rPr>
          <w:lang w:val="en-US"/>
        </w:rPr>
        <w:t xml:space="preserve"> </w:t>
      </w:r>
      <w:r w:rsidRPr="00B46E0C">
        <w:rPr>
          <w:lang w:val="en-US"/>
        </w:rPr>
        <w:t>United Nations Depart</w:t>
      </w:r>
      <w:r>
        <w:rPr>
          <w:lang w:val="en-US"/>
        </w:rPr>
        <w:t>ment of Peacekeeping Operations,</w:t>
      </w:r>
      <w:r w:rsidRPr="00B46E0C">
        <w:rPr>
          <w:lang w:val="en-US"/>
        </w:rPr>
        <w:t xml:space="preserve"> </w:t>
      </w:r>
      <w:r w:rsidRPr="00B46E0C">
        <w:rPr>
          <w:i/>
          <w:lang w:val="en-US"/>
        </w:rPr>
        <w:t>Handbook on United Nations Multidimensional Peacekeeping Operations</w:t>
      </w:r>
      <w:r>
        <w:rPr>
          <w:lang w:val="en-US"/>
        </w:rPr>
        <w:t xml:space="preserve"> (New York 2003). ; Michael W. Doyle en Nicholas </w:t>
      </w:r>
      <w:proofErr w:type="spellStart"/>
      <w:r>
        <w:rPr>
          <w:lang w:val="en-US"/>
        </w:rPr>
        <w:t>Sambanis</w:t>
      </w:r>
      <w:proofErr w:type="spellEnd"/>
      <w:r>
        <w:rPr>
          <w:lang w:val="en-US"/>
        </w:rPr>
        <w:t xml:space="preserve">, ‘Peacekeeping Operations’, in: Thomas G. Weiss en Sam </w:t>
      </w:r>
      <w:proofErr w:type="spellStart"/>
      <w:r>
        <w:rPr>
          <w:lang w:val="en-US"/>
        </w:rPr>
        <w:t>Daws</w:t>
      </w:r>
      <w:proofErr w:type="spellEnd"/>
      <w:r>
        <w:rPr>
          <w:lang w:val="en-US"/>
        </w:rPr>
        <w:t xml:space="preserve"> (ed.), </w:t>
      </w:r>
      <w:r>
        <w:rPr>
          <w:i/>
          <w:lang w:val="en-US"/>
        </w:rPr>
        <w:t>The Oxford Handbook on the United Nations</w:t>
      </w:r>
      <w:r>
        <w:rPr>
          <w:lang w:val="en-US"/>
        </w:rPr>
        <w:t xml:space="preserve"> (New York 2007) 323-348.</w:t>
      </w:r>
    </w:p>
  </w:footnote>
  <w:footnote w:id="8">
    <w:p w:rsidR="0054183A" w:rsidRDefault="0054183A">
      <w:pPr>
        <w:pStyle w:val="Voetnoottekst"/>
      </w:pPr>
      <w:r>
        <w:rPr>
          <w:rStyle w:val="Voetnootmarkering"/>
        </w:rPr>
        <w:footnoteRef/>
      </w:r>
      <w:r>
        <w:t xml:space="preserve"> </w:t>
      </w:r>
      <w:r w:rsidRPr="00360517">
        <w:t xml:space="preserve">Isabelle </w:t>
      </w:r>
      <w:proofErr w:type="spellStart"/>
      <w:r w:rsidRPr="00360517">
        <w:t>Duyvesteyn</w:t>
      </w:r>
      <w:proofErr w:type="spellEnd"/>
      <w:r w:rsidRPr="00122259">
        <w:t>,</w:t>
      </w:r>
      <w:r w:rsidRPr="00122259">
        <w:rPr>
          <w:i/>
        </w:rPr>
        <w:t xml:space="preserve"> </w:t>
      </w:r>
      <w:r>
        <w:t>‘</w:t>
      </w:r>
      <w:r w:rsidRPr="00122259">
        <w:t>De Interventieparadox</w:t>
      </w:r>
      <w:r>
        <w:t>:</w:t>
      </w:r>
      <w:r w:rsidRPr="00122259">
        <w:t xml:space="preserve"> Buitenlandse inmenging werkt contraproductief</w:t>
      </w:r>
      <w:r>
        <w:t xml:space="preserve">’, </w:t>
      </w:r>
      <w:r>
        <w:rPr>
          <w:i/>
        </w:rPr>
        <w:t>Socialisme en Democratie</w:t>
      </w:r>
      <w:r>
        <w:t xml:space="preserve"> 66 (2009) 20-27, 21.</w:t>
      </w:r>
    </w:p>
  </w:footnote>
  <w:footnote w:id="9">
    <w:p w:rsidR="0054183A" w:rsidRDefault="0054183A" w:rsidP="00EC62D1">
      <w:pPr>
        <w:pStyle w:val="Voetnoottekst"/>
      </w:pPr>
      <w:r>
        <w:rPr>
          <w:rStyle w:val="Voetnootmarkering"/>
        </w:rPr>
        <w:footnoteRef/>
      </w:r>
      <w:r>
        <w:t xml:space="preserve"> Met regionale samenwerking wordt in dit onderzoek, tenzij anders vermeld, gedoeld op supranationale vormen van regionale samenwerking.</w:t>
      </w:r>
    </w:p>
  </w:footnote>
  <w:footnote w:id="10">
    <w:p w:rsidR="0054183A" w:rsidRPr="0009600D" w:rsidRDefault="0054183A" w:rsidP="002A1C26">
      <w:pPr>
        <w:pStyle w:val="Voetnoottekst"/>
        <w:rPr>
          <w:lang w:val="en-US"/>
        </w:rPr>
      </w:pPr>
      <w:r>
        <w:rPr>
          <w:rStyle w:val="Voetnootmarkering"/>
        </w:rPr>
        <w:footnoteRef/>
      </w:r>
      <w:r w:rsidRPr="0009600D">
        <w:rPr>
          <w:lang w:val="en-US"/>
        </w:rPr>
        <w:t xml:space="preserve"> Edward </w:t>
      </w:r>
      <w:proofErr w:type="spellStart"/>
      <w:r w:rsidRPr="0009600D">
        <w:rPr>
          <w:lang w:val="en-US"/>
        </w:rPr>
        <w:t>Luttwak</w:t>
      </w:r>
      <w:proofErr w:type="spellEnd"/>
      <w:r w:rsidRPr="0009600D">
        <w:rPr>
          <w:lang w:val="en-US"/>
        </w:rPr>
        <w:t xml:space="preserve">, ‘Give War a Chance’, </w:t>
      </w:r>
      <w:r w:rsidRPr="0009600D">
        <w:rPr>
          <w:i/>
          <w:lang w:val="en-US"/>
        </w:rPr>
        <w:t>Foreign Affairs</w:t>
      </w:r>
      <w:r w:rsidRPr="0009600D">
        <w:rPr>
          <w:lang w:val="en-US"/>
        </w:rPr>
        <w:t xml:space="preserve"> 78/4 (1999) 36-44, 44.</w:t>
      </w:r>
    </w:p>
  </w:footnote>
  <w:footnote w:id="11">
    <w:p w:rsidR="0054183A" w:rsidRPr="007A0FB7" w:rsidRDefault="0054183A" w:rsidP="002A1C26">
      <w:pPr>
        <w:pStyle w:val="Voetnoottekst"/>
        <w:rPr>
          <w:lang w:val="en-US"/>
        </w:rPr>
      </w:pPr>
      <w:r>
        <w:rPr>
          <w:rStyle w:val="Voetnootmarkering"/>
        </w:rPr>
        <w:footnoteRef/>
      </w:r>
      <w:r w:rsidRPr="007A0FB7">
        <w:rPr>
          <w:lang w:val="en-US"/>
        </w:rPr>
        <w:t xml:space="preserve"> </w:t>
      </w:r>
      <w:r w:rsidRPr="00DC5418">
        <w:rPr>
          <w:lang w:val="en-US"/>
        </w:rPr>
        <w:t xml:space="preserve">Monica Duffy </w:t>
      </w:r>
      <w:proofErr w:type="spellStart"/>
      <w:r w:rsidRPr="00DC5418">
        <w:rPr>
          <w:lang w:val="en-US"/>
        </w:rPr>
        <w:t>Toft</w:t>
      </w:r>
      <w:proofErr w:type="spellEnd"/>
      <w:r>
        <w:rPr>
          <w:lang w:val="en-US"/>
        </w:rPr>
        <w:t xml:space="preserve">, ‘Ending Civil Wars: A Case for Rebel Victory?’, </w:t>
      </w:r>
      <w:r>
        <w:rPr>
          <w:i/>
          <w:lang w:val="en-US"/>
        </w:rPr>
        <w:t>International Security</w:t>
      </w:r>
      <w:r>
        <w:rPr>
          <w:lang w:val="en-US"/>
        </w:rPr>
        <w:t xml:space="preserve"> 34 (2010) 7-36.</w:t>
      </w:r>
    </w:p>
  </w:footnote>
  <w:footnote w:id="12">
    <w:p w:rsidR="0054183A" w:rsidRPr="002D58FE" w:rsidRDefault="0054183A" w:rsidP="002A1C26">
      <w:pPr>
        <w:pStyle w:val="Geenafstand"/>
        <w:rPr>
          <w:rFonts w:ascii="Calibri" w:hAnsi="Calibri"/>
          <w:sz w:val="20"/>
          <w:szCs w:val="20"/>
          <w:lang w:val="en-US"/>
        </w:rPr>
      </w:pPr>
      <w:r w:rsidRPr="002D58FE">
        <w:rPr>
          <w:rStyle w:val="Voetnootmarkering"/>
          <w:rFonts w:asciiTheme="minorHAnsi" w:hAnsiTheme="minorHAnsi"/>
          <w:sz w:val="20"/>
          <w:szCs w:val="20"/>
        </w:rPr>
        <w:footnoteRef/>
      </w:r>
      <w:r w:rsidRPr="002D58FE">
        <w:rPr>
          <w:lang w:val="en-US"/>
        </w:rPr>
        <w:t xml:space="preserve"> </w:t>
      </w:r>
      <w:r w:rsidRPr="002D58FE">
        <w:rPr>
          <w:rFonts w:ascii="Calibri" w:hAnsi="Calibri"/>
          <w:sz w:val="20"/>
          <w:szCs w:val="20"/>
          <w:lang w:val="en-US"/>
        </w:rPr>
        <w:t xml:space="preserve">Anna Leander, ‘Wars and the Un-making of States: Taking </w:t>
      </w:r>
      <w:proofErr w:type="spellStart"/>
      <w:r w:rsidRPr="002D58FE">
        <w:rPr>
          <w:rFonts w:ascii="Calibri" w:hAnsi="Calibri"/>
          <w:sz w:val="20"/>
          <w:szCs w:val="20"/>
          <w:lang w:val="en-US"/>
        </w:rPr>
        <w:t>Tilly</w:t>
      </w:r>
      <w:proofErr w:type="spellEnd"/>
      <w:r w:rsidRPr="002D58FE">
        <w:rPr>
          <w:rFonts w:ascii="Calibri" w:hAnsi="Calibri"/>
          <w:sz w:val="20"/>
          <w:szCs w:val="20"/>
          <w:lang w:val="en-US"/>
        </w:rPr>
        <w:t xml:space="preserve"> Seriously in the Contemporary World’, in: Stefano </w:t>
      </w:r>
      <w:proofErr w:type="spellStart"/>
      <w:r w:rsidRPr="002D58FE">
        <w:rPr>
          <w:rFonts w:ascii="Calibri" w:hAnsi="Calibri"/>
          <w:sz w:val="20"/>
          <w:szCs w:val="20"/>
          <w:lang w:val="en-US"/>
        </w:rPr>
        <w:t>Guzzini</w:t>
      </w:r>
      <w:proofErr w:type="spellEnd"/>
      <w:r w:rsidRPr="002D58FE">
        <w:rPr>
          <w:rFonts w:ascii="Calibri" w:hAnsi="Calibri"/>
          <w:sz w:val="20"/>
          <w:szCs w:val="20"/>
          <w:lang w:val="en-US"/>
        </w:rPr>
        <w:t xml:space="preserve"> en </w:t>
      </w:r>
      <w:proofErr w:type="spellStart"/>
      <w:r w:rsidRPr="002D58FE">
        <w:rPr>
          <w:rFonts w:ascii="Calibri" w:hAnsi="Calibri"/>
          <w:sz w:val="20"/>
          <w:szCs w:val="20"/>
          <w:lang w:val="en-US"/>
        </w:rPr>
        <w:t>Ditrich</w:t>
      </w:r>
      <w:proofErr w:type="spellEnd"/>
      <w:r w:rsidRPr="002D58FE">
        <w:rPr>
          <w:rFonts w:ascii="Calibri" w:hAnsi="Calibri"/>
          <w:sz w:val="20"/>
          <w:szCs w:val="20"/>
          <w:lang w:val="en-US"/>
        </w:rPr>
        <w:t xml:space="preserve"> Jung (ed.) </w:t>
      </w:r>
      <w:r w:rsidRPr="002D58FE">
        <w:rPr>
          <w:rFonts w:ascii="Calibri" w:hAnsi="Calibri"/>
          <w:i/>
          <w:sz w:val="20"/>
          <w:szCs w:val="20"/>
          <w:lang w:val="en-US"/>
        </w:rPr>
        <w:t>Copenhagen Peace Research: Conceptual Innovations and Contemporary Security Analysis</w:t>
      </w:r>
      <w:r w:rsidRPr="002D58FE">
        <w:rPr>
          <w:rFonts w:ascii="Calibri" w:hAnsi="Calibri"/>
          <w:sz w:val="20"/>
          <w:szCs w:val="20"/>
          <w:lang w:val="en-US"/>
        </w:rPr>
        <w:t xml:space="preserve"> (</w:t>
      </w:r>
      <w:proofErr w:type="spellStart"/>
      <w:r w:rsidRPr="002D58FE">
        <w:rPr>
          <w:rFonts w:ascii="Calibri" w:hAnsi="Calibri"/>
          <w:sz w:val="20"/>
          <w:szCs w:val="20"/>
          <w:lang w:val="en-US"/>
        </w:rPr>
        <w:t>Londen</w:t>
      </w:r>
      <w:proofErr w:type="spellEnd"/>
      <w:r w:rsidRPr="002D58FE">
        <w:rPr>
          <w:rFonts w:ascii="Calibri" w:hAnsi="Calibri"/>
          <w:sz w:val="20"/>
          <w:szCs w:val="20"/>
          <w:lang w:val="en-US"/>
        </w:rPr>
        <w:t xml:space="preserve"> 2004) 69-80.</w:t>
      </w:r>
    </w:p>
  </w:footnote>
  <w:footnote w:id="13">
    <w:p w:rsidR="0054183A" w:rsidRPr="00A43895" w:rsidRDefault="0054183A" w:rsidP="002A1C26">
      <w:pPr>
        <w:pStyle w:val="Voetnoottekst"/>
        <w:rPr>
          <w:lang w:val="en-US"/>
        </w:rPr>
      </w:pPr>
      <w:r>
        <w:rPr>
          <w:rStyle w:val="Voetnootmarkering"/>
        </w:rPr>
        <w:footnoteRef/>
      </w:r>
      <w:r w:rsidRPr="00A43895">
        <w:rPr>
          <w:lang w:val="en-US"/>
        </w:rPr>
        <w:t xml:space="preserve"> </w:t>
      </w:r>
      <w:r>
        <w:rPr>
          <w:lang w:val="en-US"/>
        </w:rPr>
        <w:t xml:space="preserve">Charles </w:t>
      </w:r>
      <w:proofErr w:type="spellStart"/>
      <w:r>
        <w:rPr>
          <w:lang w:val="en-US"/>
        </w:rPr>
        <w:t>Tilly</w:t>
      </w:r>
      <w:proofErr w:type="spellEnd"/>
      <w:r>
        <w:rPr>
          <w:lang w:val="en-US"/>
        </w:rPr>
        <w:t xml:space="preserve">, </w:t>
      </w:r>
      <w:r>
        <w:rPr>
          <w:i/>
          <w:lang w:val="en-US"/>
        </w:rPr>
        <w:t>Coercion, Capital, and European States, AD 990-1992</w:t>
      </w:r>
      <w:r>
        <w:rPr>
          <w:lang w:val="en-US"/>
        </w:rPr>
        <w:t xml:space="preserve"> (Malden 1992).</w:t>
      </w:r>
    </w:p>
  </w:footnote>
  <w:footnote w:id="14">
    <w:p w:rsidR="0054183A" w:rsidRPr="00DF1126" w:rsidRDefault="0054183A" w:rsidP="004C6C43">
      <w:pPr>
        <w:pStyle w:val="Voetnoottekst"/>
        <w:rPr>
          <w:lang w:val="en-US"/>
        </w:rPr>
      </w:pPr>
      <w:r>
        <w:rPr>
          <w:rStyle w:val="Voetnootmarkering"/>
        </w:rPr>
        <w:footnoteRef/>
      </w:r>
      <w:r w:rsidRPr="00DF1126">
        <w:rPr>
          <w:lang w:val="en-US"/>
        </w:rPr>
        <w:t xml:space="preserve"> </w:t>
      </w:r>
      <w:r>
        <w:rPr>
          <w:lang w:val="en-US"/>
        </w:rPr>
        <w:t xml:space="preserve">Brian D. Taylor en Roxana </w:t>
      </w:r>
      <w:proofErr w:type="spellStart"/>
      <w:r>
        <w:rPr>
          <w:lang w:val="en-US"/>
        </w:rPr>
        <w:t>Botea</w:t>
      </w:r>
      <w:proofErr w:type="spellEnd"/>
      <w:r w:rsidRPr="009138BF">
        <w:rPr>
          <w:lang w:val="en-US"/>
        </w:rPr>
        <w:t>, ´</w:t>
      </w:r>
      <w:proofErr w:type="spellStart"/>
      <w:r w:rsidRPr="009138BF">
        <w:rPr>
          <w:lang w:val="en-US"/>
        </w:rPr>
        <w:t>Tilly</w:t>
      </w:r>
      <w:proofErr w:type="spellEnd"/>
      <w:r w:rsidRPr="009138BF">
        <w:rPr>
          <w:lang w:val="en-US"/>
        </w:rPr>
        <w:t xml:space="preserve"> Tally: War-Making and State-Making in the Contemporary Third World</w:t>
      </w:r>
      <w:r>
        <w:rPr>
          <w:lang w:val="en-US"/>
        </w:rPr>
        <w:t xml:space="preserve">’, </w:t>
      </w:r>
      <w:r>
        <w:rPr>
          <w:i/>
          <w:lang w:val="en-US"/>
        </w:rPr>
        <w:t>International Studies Review</w:t>
      </w:r>
      <w:r>
        <w:rPr>
          <w:lang w:val="en-US"/>
        </w:rPr>
        <w:t xml:space="preserve"> 10 (2008) 27-56. ; </w:t>
      </w:r>
      <w:r w:rsidRPr="00F75656">
        <w:rPr>
          <w:lang w:val="en-US"/>
        </w:rPr>
        <w:t xml:space="preserve">Cameron G. </w:t>
      </w:r>
      <w:proofErr w:type="spellStart"/>
      <w:r w:rsidRPr="00F75656">
        <w:rPr>
          <w:lang w:val="en-US"/>
        </w:rPr>
        <w:t>Thies</w:t>
      </w:r>
      <w:proofErr w:type="spellEnd"/>
      <w:r w:rsidRPr="00F75656">
        <w:rPr>
          <w:lang w:val="en-US"/>
        </w:rPr>
        <w:t>, ´</w:t>
      </w:r>
      <w:r w:rsidRPr="00F75656">
        <w:rPr>
          <w:rFonts w:cs="AdvPSNBAS-R"/>
          <w:lang w:val="en-US"/>
        </w:rPr>
        <w:t>State Building, Interstate and  Intrastate Rivalry: A Study of Post Colonial Developing Country Extractive Efforts, 1975–2000.´</w:t>
      </w:r>
      <w:r>
        <w:rPr>
          <w:rFonts w:cs="AdvPSNBAS-R"/>
          <w:lang w:val="en-US"/>
        </w:rPr>
        <w:t>,</w:t>
      </w:r>
      <w:r w:rsidRPr="00F75656">
        <w:rPr>
          <w:rFonts w:cs="AdvPSNBAS-R"/>
          <w:lang w:val="en-US"/>
        </w:rPr>
        <w:t xml:space="preserve"> </w:t>
      </w:r>
      <w:r w:rsidRPr="00657CCA">
        <w:rPr>
          <w:rFonts w:cs="AdvPS-NBI"/>
          <w:i/>
          <w:lang w:val="en-GB"/>
        </w:rPr>
        <w:t>International Studies Quarterly</w:t>
      </w:r>
      <w:r w:rsidRPr="00657CCA">
        <w:rPr>
          <w:rFonts w:cs="AdvPS-NBI"/>
          <w:lang w:val="en-GB"/>
        </w:rPr>
        <w:t xml:space="preserve"> </w:t>
      </w:r>
      <w:r w:rsidRPr="00657CCA">
        <w:rPr>
          <w:rFonts w:cs="AdvPSNBAS-R"/>
          <w:lang w:val="en-GB"/>
        </w:rPr>
        <w:t>48 (2004) 53–72</w:t>
      </w:r>
      <w:r>
        <w:rPr>
          <w:rFonts w:cs="AdvPSNBAS-R"/>
          <w:lang w:val="en-GB"/>
        </w:rPr>
        <w:t>.</w:t>
      </w:r>
    </w:p>
  </w:footnote>
  <w:footnote w:id="15">
    <w:p w:rsidR="0054183A" w:rsidRPr="00486D93" w:rsidRDefault="0054183A">
      <w:pPr>
        <w:pStyle w:val="Voetnoottekst"/>
        <w:rPr>
          <w:lang w:val="en-US"/>
        </w:rPr>
      </w:pPr>
      <w:r>
        <w:rPr>
          <w:rStyle w:val="Voetnootmarkering"/>
        </w:rPr>
        <w:footnoteRef/>
      </w:r>
      <w:proofErr w:type="spellStart"/>
      <w:r w:rsidRPr="000E6CC5">
        <w:rPr>
          <w:lang w:val="en-US"/>
        </w:rPr>
        <w:t>Duyvesteyn</w:t>
      </w:r>
      <w:proofErr w:type="spellEnd"/>
      <w:r w:rsidRPr="000E6CC5">
        <w:rPr>
          <w:lang w:val="en-US"/>
        </w:rPr>
        <w:t>,</w:t>
      </w:r>
      <w:r w:rsidRPr="000E6CC5">
        <w:rPr>
          <w:i/>
          <w:lang w:val="en-US"/>
        </w:rPr>
        <w:t xml:space="preserve"> </w:t>
      </w:r>
      <w:r w:rsidRPr="000E6CC5">
        <w:rPr>
          <w:lang w:val="en-US"/>
        </w:rPr>
        <w:t xml:space="preserve">‘De </w:t>
      </w:r>
      <w:proofErr w:type="spellStart"/>
      <w:r w:rsidRPr="000E6CC5">
        <w:rPr>
          <w:lang w:val="en-US"/>
        </w:rPr>
        <w:t>Interventieparadox</w:t>
      </w:r>
      <w:proofErr w:type="spellEnd"/>
      <w:r w:rsidRPr="000E6CC5">
        <w:rPr>
          <w:lang w:val="en-US"/>
        </w:rPr>
        <w:t>’</w:t>
      </w:r>
      <w:r w:rsidRPr="00486D93">
        <w:rPr>
          <w:lang w:val="en-US"/>
        </w:rPr>
        <w:t>, 25.</w:t>
      </w:r>
    </w:p>
  </w:footnote>
  <w:footnote w:id="16">
    <w:p w:rsidR="0054183A" w:rsidRPr="00620CE0" w:rsidRDefault="0054183A" w:rsidP="002A1C26">
      <w:pPr>
        <w:pStyle w:val="Voetnoottekst"/>
        <w:rPr>
          <w:lang w:val="en-US"/>
        </w:rPr>
      </w:pPr>
      <w:r>
        <w:rPr>
          <w:rStyle w:val="Voetnootmarkering"/>
        </w:rPr>
        <w:footnoteRef/>
      </w:r>
      <w:r w:rsidRPr="00620CE0">
        <w:rPr>
          <w:lang w:val="en-US"/>
        </w:rPr>
        <w:t xml:space="preserve"> </w:t>
      </w:r>
      <w:r w:rsidRPr="00711CFD">
        <w:rPr>
          <w:rFonts w:cs="Minion-Regular"/>
          <w:lang w:val="en-US"/>
        </w:rPr>
        <w:t>Marina</w:t>
      </w:r>
      <w:r>
        <w:rPr>
          <w:rFonts w:cs="Minion-Regular"/>
          <w:lang w:val="en-US"/>
        </w:rPr>
        <w:t xml:space="preserve"> </w:t>
      </w:r>
      <w:proofErr w:type="spellStart"/>
      <w:r w:rsidRPr="00711CFD">
        <w:rPr>
          <w:rFonts w:cs="Minion-Regular"/>
          <w:lang w:val="en-US"/>
        </w:rPr>
        <w:t>Ottaway</w:t>
      </w:r>
      <w:proofErr w:type="spellEnd"/>
      <w:r w:rsidRPr="00711CFD">
        <w:rPr>
          <w:rFonts w:cs="Minion-Regular"/>
          <w:lang w:val="en-US"/>
        </w:rPr>
        <w:t xml:space="preserve">, ‘Rebuilding state institutions in collapsed states’ </w:t>
      </w:r>
      <w:r>
        <w:rPr>
          <w:rFonts w:cs="Minion-Regular"/>
          <w:i/>
          <w:lang w:val="en-US"/>
        </w:rPr>
        <w:t>Development and Change</w:t>
      </w:r>
      <w:r>
        <w:rPr>
          <w:rFonts w:cs="Minion-Regular"/>
          <w:lang w:val="en-US"/>
        </w:rPr>
        <w:t xml:space="preserve"> 33/5 (2002) 1001-1023, 1004.</w:t>
      </w:r>
    </w:p>
  </w:footnote>
  <w:footnote w:id="17">
    <w:p w:rsidR="0054183A" w:rsidRPr="00332A9B" w:rsidRDefault="0054183A">
      <w:pPr>
        <w:pStyle w:val="Voetnoottekst"/>
        <w:rPr>
          <w:lang w:val="en-US"/>
        </w:rPr>
      </w:pPr>
      <w:r>
        <w:rPr>
          <w:rStyle w:val="Voetnootmarkering"/>
        </w:rPr>
        <w:footnoteRef/>
      </w:r>
      <w:r w:rsidRPr="0047543B">
        <w:rPr>
          <w:lang w:val="en-US"/>
        </w:rPr>
        <w:t xml:space="preserve"> </w:t>
      </w:r>
      <w:r>
        <w:rPr>
          <w:lang w:val="en-US"/>
        </w:rPr>
        <w:t xml:space="preserve">Samuel </w:t>
      </w:r>
      <w:proofErr w:type="spellStart"/>
      <w:r>
        <w:rPr>
          <w:lang w:val="en-US"/>
        </w:rPr>
        <w:t>Gbaydee</w:t>
      </w:r>
      <w:proofErr w:type="spellEnd"/>
      <w:r>
        <w:rPr>
          <w:lang w:val="en-US"/>
        </w:rPr>
        <w:t xml:space="preserve"> Doe, ‘Indigenizing </w:t>
      </w:r>
      <w:proofErr w:type="spellStart"/>
      <w:r>
        <w:rPr>
          <w:lang w:val="en-US"/>
        </w:rPr>
        <w:t>Postconflict</w:t>
      </w:r>
      <w:proofErr w:type="spellEnd"/>
      <w:r>
        <w:rPr>
          <w:lang w:val="en-US"/>
        </w:rPr>
        <w:t xml:space="preserve"> State Reconstruction in Africa: A Conceptual </w:t>
      </w:r>
      <w:proofErr w:type="spellStart"/>
      <w:r>
        <w:rPr>
          <w:lang w:val="en-US"/>
        </w:rPr>
        <w:t>Framwork</w:t>
      </w:r>
      <w:proofErr w:type="spellEnd"/>
      <w:r>
        <w:rPr>
          <w:lang w:val="en-US"/>
        </w:rPr>
        <w:t xml:space="preserve">’, </w:t>
      </w:r>
      <w:r>
        <w:rPr>
          <w:i/>
          <w:lang w:val="en-US"/>
        </w:rPr>
        <w:t xml:space="preserve">Africa Peace and Conflict Journal </w:t>
      </w:r>
      <w:r>
        <w:rPr>
          <w:lang w:val="en-US"/>
        </w:rPr>
        <w:t>2/1 (2009) 1-17, 6.</w:t>
      </w:r>
    </w:p>
  </w:footnote>
  <w:footnote w:id="18">
    <w:p w:rsidR="0054183A" w:rsidRDefault="0054183A" w:rsidP="0053025E">
      <w:pPr>
        <w:pStyle w:val="Voetnoottekst"/>
      </w:pPr>
      <w:r>
        <w:rPr>
          <w:rStyle w:val="Voetnootmarkering"/>
        </w:rPr>
        <w:footnoteRef/>
      </w:r>
      <w:r>
        <w:t xml:space="preserve"> Vanwege de grensoverschrijdende gevolgen van statelijk disfunctioneren zijn het voornamelijk buurstaten die het eerst en meest direct te maken krijgen met bijvoorbeeld vluchtelingenstromen, criminaliteit en geweld dat ontstaat in zwakke staten, en deze omliggende staten kunnen destabiliseren. </w:t>
      </w:r>
    </w:p>
  </w:footnote>
  <w:footnote w:id="19">
    <w:p w:rsidR="0054183A" w:rsidRPr="00E966EE" w:rsidRDefault="0054183A">
      <w:pPr>
        <w:pStyle w:val="Voetnoottekst"/>
        <w:rPr>
          <w:lang w:val="en-US"/>
        </w:rPr>
      </w:pPr>
      <w:r>
        <w:rPr>
          <w:rStyle w:val="Voetnootmarkering"/>
        </w:rPr>
        <w:footnoteRef/>
      </w:r>
      <w:r>
        <w:rPr>
          <w:lang w:val="en-US"/>
        </w:rPr>
        <w:t xml:space="preserve"> John </w:t>
      </w:r>
      <w:proofErr w:type="spellStart"/>
      <w:r>
        <w:rPr>
          <w:lang w:val="en-US"/>
        </w:rPr>
        <w:t>Tirman</w:t>
      </w:r>
      <w:proofErr w:type="spellEnd"/>
      <w:r>
        <w:rPr>
          <w:lang w:val="en-US"/>
        </w:rPr>
        <w:t xml:space="preserve">, ‘The New Humanitarianism: How military intervention became the norm’ </w:t>
      </w:r>
      <w:r>
        <w:rPr>
          <w:i/>
          <w:lang w:val="en-US"/>
        </w:rPr>
        <w:t xml:space="preserve">Boston Review </w:t>
      </w:r>
      <w:r>
        <w:rPr>
          <w:lang w:val="en-US"/>
        </w:rPr>
        <w:t>December 2003/</w:t>
      </w:r>
      <w:proofErr w:type="spellStart"/>
      <w:r>
        <w:rPr>
          <w:lang w:val="en-US"/>
        </w:rPr>
        <w:t>Januari</w:t>
      </w:r>
      <w:proofErr w:type="spellEnd"/>
      <w:r>
        <w:rPr>
          <w:lang w:val="en-US"/>
        </w:rPr>
        <w:t xml:space="preserve"> 2004, </w:t>
      </w:r>
      <w:r w:rsidRPr="00E966EE">
        <w:rPr>
          <w:lang w:val="en-US"/>
        </w:rPr>
        <w:t>http://new.bostonreview.net/BR28.6/tirman.html (16</w:t>
      </w:r>
      <w:r>
        <w:rPr>
          <w:lang w:val="en-US"/>
        </w:rPr>
        <w:t xml:space="preserve"> </w:t>
      </w:r>
      <w:proofErr w:type="spellStart"/>
      <w:r>
        <w:rPr>
          <w:lang w:val="en-US"/>
        </w:rPr>
        <w:t>april</w:t>
      </w:r>
      <w:proofErr w:type="spellEnd"/>
      <w:r>
        <w:rPr>
          <w:lang w:val="en-US"/>
        </w:rPr>
        <w:t xml:space="preserve"> 2015).</w:t>
      </w:r>
    </w:p>
  </w:footnote>
  <w:footnote w:id="20">
    <w:p w:rsidR="0054183A" w:rsidRPr="00AA0849" w:rsidRDefault="0054183A">
      <w:pPr>
        <w:pStyle w:val="Voetnoottekst"/>
        <w:rPr>
          <w:lang w:val="en-US"/>
        </w:rPr>
      </w:pPr>
      <w:r>
        <w:rPr>
          <w:rStyle w:val="Voetnootmarkering"/>
        </w:rPr>
        <w:footnoteRef/>
      </w:r>
      <w:r w:rsidRPr="00AA0849">
        <w:rPr>
          <w:lang w:val="en-US"/>
        </w:rPr>
        <w:t xml:space="preserve"> </w:t>
      </w:r>
      <w:r w:rsidRPr="00F17423">
        <w:rPr>
          <w:rFonts w:cs="Minion-Regular"/>
          <w:lang w:val="en-US"/>
        </w:rPr>
        <w:t>M</w:t>
      </w:r>
      <w:r>
        <w:rPr>
          <w:rFonts w:cs="Minion-Regular"/>
          <w:lang w:val="en-US"/>
        </w:rPr>
        <w:t>artin</w:t>
      </w:r>
      <w:r w:rsidRPr="00F17423">
        <w:rPr>
          <w:rFonts w:cs="Minion-Regular"/>
          <w:lang w:val="en-US"/>
        </w:rPr>
        <w:t xml:space="preserve"> </w:t>
      </w:r>
      <w:proofErr w:type="spellStart"/>
      <w:r w:rsidRPr="00F17423">
        <w:rPr>
          <w:rFonts w:cs="Minion-Regular"/>
          <w:lang w:val="en-US"/>
        </w:rPr>
        <w:t>Doornbos</w:t>
      </w:r>
      <w:proofErr w:type="spellEnd"/>
      <w:r w:rsidRPr="00F17423">
        <w:rPr>
          <w:rFonts w:cs="Minion-Regular"/>
          <w:lang w:val="en-US"/>
        </w:rPr>
        <w:t>, ‘State collapse and fresh st</w:t>
      </w:r>
      <w:r>
        <w:rPr>
          <w:rFonts w:cs="Minion-Regular"/>
          <w:lang w:val="en-US"/>
        </w:rPr>
        <w:t xml:space="preserve">arts: Some critical reflections’, </w:t>
      </w:r>
      <w:r>
        <w:rPr>
          <w:rFonts w:cs="Minion-Regular"/>
          <w:i/>
          <w:lang w:val="en-US"/>
        </w:rPr>
        <w:t xml:space="preserve">Development and Change </w:t>
      </w:r>
      <w:r>
        <w:rPr>
          <w:rFonts w:cs="Minion-Regular"/>
          <w:lang w:val="en-US"/>
        </w:rPr>
        <w:t>33/5 (2002) 797-815</w:t>
      </w:r>
      <w:r>
        <w:rPr>
          <w:rFonts w:cs="Minion-Italic"/>
          <w:iCs/>
          <w:lang w:val="en-US"/>
        </w:rPr>
        <w:t>, 807.</w:t>
      </w:r>
    </w:p>
  </w:footnote>
  <w:footnote w:id="21">
    <w:p w:rsidR="0054183A" w:rsidRPr="006E7235" w:rsidRDefault="0054183A" w:rsidP="006E7235">
      <w:pPr>
        <w:pStyle w:val="Voetnoottekst"/>
        <w:rPr>
          <w:lang w:val="en-US"/>
        </w:rPr>
      </w:pPr>
      <w:r>
        <w:rPr>
          <w:rStyle w:val="Voetnootmarkering"/>
        </w:rPr>
        <w:footnoteRef/>
      </w:r>
      <w:r w:rsidRPr="0024485B">
        <w:rPr>
          <w:lang w:val="en-US"/>
        </w:rPr>
        <w:t xml:space="preserve"> </w:t>
      </w:r>
      <w:r>
        <w:rPr>
          <w:lang w:val="en-US"/>
        </w:rPr>
        <w:t xml:space="preserve">Roberto </w:t>
      </w:r>
      <w:proofErr w:type="spellStart"/>
      <w:r>
        <w:rPr>
          <w:lang w:val="en-US"/>
        </w:rPr>
        <w:t>Belloni</w:t>
      </w:r>
      <w:proofErr w:type="spellEnd"/>
      <w:r>
        <w:rPr>
          <w:lang w:val="en-US"/>
        </w:rPr>
        <w:t xml:space="preserve">, ‘The trouble with humanitarianism’, </w:t>
      </w:r>
      <w:r>
        <w:rPr>
          <w:i/>
          <w:lang w:val="en-US"/>
        </w:rPr>
        <w:t>Review of International Studies</w:t>
      </w:r>
      <w:r>
        <w:rPr>
          <w:lang w:val="en-US"/>
        </w:rPr>
        <w:t xml:space="preserve"> 33/3 (2007) 451-474, 453.</w:t>
      </w:r>
    </w:p>
  </w:footnote>
  <w:footnote w:id="22">
    <w:p w:rsidR="0054183A" w:rsidRPr="00C73114" w:rsidRDefault="0054183A">
      <w:pPr>
        <w:pStyle w:val="Voetnoottekst"/>
        <w:rPr>
          <w:lang w:val="en-US"/>
        </w:rPr>
      </w:pPr>
      <w:r>
        <w:rPr>
          <w:rStyle w:val="Voetnootmarkering"/>
        </w:rPr>
        <w:footnoteRef/>
      </w:r>
      <w:r w:rsidRPr="00C73114">
        <w:rPr>
          <w:lang w:val="en-US"/>
        </w:rPr>
        <w:t xml:space="preserve"> </w:t>
      </w:r>
      <w:r w:rsidRPr="008E1587">
        <w:rPr>
          <w:lang w:val="en-GB"/>
        </w:rPr>
        <w:t xml:space="preserve">Robert H. Jackson en Carl G. </w:t>
      </w:r>
      <w:proofErr w:type="spellStart"/>
      <w:r w:rsidRPr="008E1587">
        <w:rPr>
          <w:lang w:val="en-GB"/>
        </w:rPr>
        <w:t>Rosberg</w:t>
      </w:r>
      <w:proofErr w:type="spellEnd"/>
      <w:r w:rsidRPr="008E1587">
        <w:rPr>
          <w:lang w:val="en-GB"/>
        </w:rPr>
        <w:t>, ‘Why Africa</w:t>
      </w:r>
      <w:r>
        <w:rPr>
          <w:lang w:val="en-GB"/>
        </w:rPr>
        <w:t xml:space="preserve">’s Weak States Persist: The Empirical and the Juridical in Statehood’, </w:t>
      </w:r>
      <w:r>
        <w:rPr>
          <w:i/>
          <w:lang w:val="en-GB"/>
        </w:rPr>
        <w:t>World Politics</w:t>
      </w:r>
      <w:r>
        <w:rPr>
          <w:lang w:val="en-GB"/>
        </w:rPr>
        <w:t xml:space="preserve"> 35/1 (1982) 1-24.</w:t>
      </w:r>
    </w:p>
  </w:footnote>
  <w:footnote w:id="23">
    <w:p w:rsidR="0054183A" w:rsidRPr="006D5215" w:rsidRDefault="0054183A" w:rsidP="00E6647D">
      <w:pPr>
        <w:pStyle w:val="Voetnoottekst"/>
        <w:rPr>
          <w:lang w:val="en-US"/>
        </w:rPr>
      </w:pPr>
      <w:r>
        <w:rPr>
          <w:rStyle w:val="Voetnootmarkering"/>
        </w:rPr>
        <w:footnoteRef/>
      </w:r>
      <w:r w:rsidRPr="006D5215">
        <w:rPr>
          <w:lang w:val="en-US"/>
        </w:rPr>
        <w:t xml:space="preserve"> </w:t>
      </w:r>
      <w:r>
        <w:rPr>
          <w:lang w:val="en-US"/>
        </w:rPr>
        <w:t xml:space="preserve">Krasner, </w:t>
      </w:r>
      <w:r>
        <w:rPr>
          <w:i/>
          <w:lang w:val="en-US"/>
        </w:rPr>
        <w:t>Sovereignty: Organized Hypocrisy</w:t>
      </w:r>
      <w:r>
        <w:rPr>
          <w:lang w:val="en-US"/>
        </w:rPr>
        <w:t>, 24.</w:t>
      </w:r>
    </w:p>
  </w:footnote>
  <w:footnote w:id="24">
    <w:p w:rsidR="0054183A" w:rsidRPr="003D370A" w:rsidRDefault="0054183A" w:rsidP="002A1C26">
      <w:pPr>
        <w:pStyle w:val="Voetnoottekst"/>
        <w:rPr>
          <w:lang w:val="en-US"/>
        </w:rPr>
      </w:pPr>
      <w:r>
        <w:rPr>
          <w:rStyle w:val="Voetnootmarkering"/>
        </w:rPr>
        <w:footnoteRef/>
      </w:r>
      <w:r w:rsidRPr="003D370A">
        <w:rPr>
          <w:lang w:val="en-US"/>
        </w:rPr>
        <w:t xml:space="preserve"> </w:t>
      </w:r>
      <w:r>
        <w:rPr>
          <w:lang w:val="en-US"/>
        </w:rPr>
        <w:t xml:space="preserve">Stephen Krasner, </w:t>
      </w:r>
      <w:r w:rsidRPr="00E91F1A">
        <w:rPr>
          <w:lang w:val="en-US"/>
        </w:rPr>
        <w:t xml:space="preserve">‘Sharing Sovereignty: New Institutions for </w:t>
      </w:r>
      <w:r>
        <w:rPr>
          <w:lang w:val="en-US"/>
        </w:rPr>
        <w:t xml:space="preserve">Collapsed and Failing States’, </w:t>
      </w:r>
      <w:r>
        <w:rPr>
          <w:i/>
          <w:lang w:val="en-US"/>
        </w:rPr>
        <w:t>International Security</w:t>
      </w:r>
      <w:r>
        <w:rPr>
          <w:lang w:val="en-US"/>
        </w:rPr>
        <w:t xml:space="preserve"> 29/2 (2004) 85-120, 88.</w:t>
      </w:r>
    </w:p>
  </w:footnote>
  <w:footnote w:id="25">
    <w:p w:rsidR="0054183A" w:rsidRPr="0097114F" w:rsidRDefault="0054183A" w:rsidP="00AC35BF">
      <w:pPr>
        <w:pStyle w:val="Voetnoottekst"/>
        <w:rPr>
          <w:lang w:val="en-US"/>
        </w:rPr>
      </w:pPr>
      <w:r>
        <w:rPr>
          <w:rStyle w:val="Voetnootmarkering"/>
        </w:rPr>
        <w:footnoteRef/>
      </w:r>
      <w:r>
        <w:rPr>
          <w:lang w:val="en-US"/>
        </w:rPr>
        <w:t xml:space="preserve"> Nay, ‘Fragile and failed states’, 327.</w:t>
      </w:r>
    </w:p>
  </w:footnote>
  <w:footnote w:id="26">
    <w:p w:rsidR="0054183A" w:rsidRPr="00627D39" w:rsidRDefault="0054183A" w:rsidP="00F84775">
      <w:pPr>
        <w:pStyle w:val="Voetnoottekst"/>
        <w:rPr>
          <w:i/>
          <w:lang w:val="en-US"/>
        </w:rPr>
      </w:pPr>
      <w:r>
        <w:rPr>
          <w:rStyle w:val="Voetnootmarkering"/>
        </w:rPr>
        <w:footnoteRef/>
      </w:r>
      <w:r>
        <w:rPr>
          <w:lang w:val="en-US"/>
        </w:rPr>
        <w:t xml:space="preserve"> </w:t>
      </w:r>
      <w:proofErr w:type="spellStart"/>
      <w:r>
        <w:rPr>
          <w:lang w:val="en-US"/>
        </w:rPr>
        <w:t>Tilly</w:t>
      </w:r>
      <w:proofErr w:type="spellEnd"/>
      <w:r>
        <w:rPr>
          <w:lang w:val="en-US"/>
        </w:rPr>
        <w:t xml:space="preserve">, </w:t>
      </w:r>
      <w:r>
        <w:rPr>
          <w:i/>
          <w:lang w:val="en-US"/>
        </w:rPr>
        <w:t>Coercion, Capital, and European States</w:t>
      </w:r>
      <w:r>
        <w:rPr>
          <w:lang w:val="en-US"/>
        </w:rPr>
        <w:t>, 96-99.</w:t>
      </w:r>
    </w:p>
  </w:footnote>
  <w:footnote w:id="27">
    <w:p w:rsidR="0054183A" w:rsidRPr="00CA3C77" w:rsidRDefault="0054183A" w:rsidP="001E07F1">
      <w:pPr>
        <w:pStyle w:val="Voetnoottekst"/>
        <w:rPr>
          <w:lang w:val="en-GB"/>
        </w:rPr>
      </w:pPr>
      <w:r>
        <w:rPr>
          <w:rStyle w:val="Voetnootmarkering"/>
        </w:rPr>
        <w:footnoteRef/>
      </w:r>
      <w:r w:rsidRPr="00D42CA2">
        <w:rPr>
          <w:lang w:val="en-GB"/>
        </w:rPr>
        <w:t xml:space="preserve"> </w:t>
      </w:r>
      <w:proofErr w:type="spellStart"/>
      <w:r w:rsidRPr="00D42CA2">
        <w:rPr>
          <w:lang w:val="en-GB"/>
        </w:rPr>
        <w:t>Duyvesteyn</w:t>
      </w:r>
      <w:proofErr w:type="spellEnd"/>
      <w:r w:rsidRPr="00D42CA2">
        <w:rPr>
          <w:lang w:val="en-GB"/>
        </w:rPr>
        <w:t>,</w:t>
      </w:r>
      <w:r w:rsidRPr="00D42CA2">
        <w:rPr>
          <w:i/>
          <w:lang w:val="en-GB"/>
        </w:rPr>
        <w:t xml:space="preserve"> </w:t>
      </w:r>
      <w:r w:rsidRPr="00D42CA2">
        <w:rPr>
          <w:lang w:val="en-GB"/>
        </w:rPr>
        <w:t xml:space="preserve">‘De </w:t>
      </w:r>
      <w:proofErr w:type="spellStart"/>
      <w:r w:rsidRPr="00D42CA2">
        <w:rPr>
          <w:lang w:val="en-GB"/>
        </w:rPr>
        <w:t>Interventieparadox</w:t>
      </w:r>
      <w:proofErr w:type="spellEnd"/>
      <w:r w:rsidRPr="00D42CA2">
        <w:rPr>
          <w:lang w:val="en-GB"/>
        </w:rPr>
        <w:t>’</w:t>
      </w:r>
      <w:r>
        <w:rPr>
          <w:lang w:val="en-GB"/>
        </w:rPr>
        <w:t>,</w:t>
      </w:r>
      <w:r w:rsidRPr="00D42CA2">
        <w:rPr>
          <w:lang w:val="en-GB"/>
        </w:rPr>
        <w:t xml:space="preserve"> 24.</w:t>
      </w:r>
      <w:r>
        <w:rPr>
          <w:lang w:val="en-GB"/>
        </w:rPr>
        <w:t xml:space="preserve"> ; </w:t>
      </w:r>
      <w:r>
        <w:rPr>
          <w:lang w:val="en-US"/>
        </w:rPr>
        <w:t xml:space="preserve">Michael Mann, </w:t>
      </w:r>
      <w:r>
        <w:rPr>
          <w:i/>
          <w:lang w:val="en-US"/>
        </w:rPr>
        <w:t>The sources of social power</w:t>
      </w:r>
      <w:r>
        <w:rPr>
          <w:lang w:val="en-US"/>
        </w:rPr>
        <w:t xml:space="preserve"> (Cambridge 1986).</w:t>
      </w:r>
    </w:p>
  </w:footnote>
  <w:footnote w:id="28">
    <w:p w:rsidR="0054183A" w:rsidRPr="00F306C2" w:rsidRDefault="0054183A">
      <w:pPr>
        <w:pStyle w:val="Voetnoottekst"/>
        <w:rPr>
          <w:lang w:val="en-US"/>
        </w:rPr>
      </w:pPr>
      <w:r>
        <w:rPr>
          <w:rStyle w:val="Voetnootmarkering"/>
        </w:rPr>
        <w:footnoteRef/>
      </w:r>
      <w:r w:rsidRPr="00F306C2">
        <w:rPr>
          <w:lang w:val="en-US"/>
        </w:rPr>
        <w:t xml:space="preserve"> James D. </w:t>
      </w:r>
      <w:proofErr w:type="spellStart"/>
      <w:r w:rsidRPr="00F306C2">
        <w:rPr>
          <w:lang w:val="en-US"/>
        </w:rPr>
        <w:t>Fearon</w:t>
      </w:r>
      <w:proofErr w:type="spellEnd"/>
      <w:r w:rsidRPr="00F306C2">
        <w:rPr>
          <w:lang w:val="en-US"/>
        </w:rPr>
        <w:t xml:space="preserve"> en David D. </w:t>
      </w:r>
      <w:proofErr w:type="spellStart"/>
      <w:r w:rsidRPr="00F306C2">
        <w:rPr>
          <w:lang w:val="en-US"/>
        </w:rPr>
        <w:t>Laitin</w:t>
      </w:r>
      <w:proofErr w:type="spellEnd"/>
      <w:r w:rsidRPr="00F306C2">
        <w:rPr>
          <w:lang w:val="en-US"/>
        </w:rPr>
        <w:t>, ‘Ethnicity, Insurgency, and Civil War</w:t>
      </w:r>
      <w:r>
        <w:rPr>
          <w:lang w:val="en-US"/>
        </w:rPr>
        <w:t xml:space="preserve">’, </w:t>
      </w:r>
      <w:r>
        <w:rPr>
          <w:i/>
          <w:lang w:val="en-US"/>
        </w:rPr>
        <w:t>American Political Science Review</w:t>
      </w:r>
      <w:r>
        <w:rPr>
          <w:lang w:val="en-US"/>
        </w:rPr>
        <w:t xml:space="preserve"> 97/1 (2003) 75-90, 76.</w:t>
      </w:r>
    </w:p>
  </w:footnote>
  <w:footnote w:id="29">
    <w:p w:rsidR="0054183A" w:rsidRPr="008A709B" w:rsidRDefault="0054183A">
      <w:pPr>
        <w:pStyle w:val="Voetnoottekst"/>
        <w:rPr>
          <w:lang w:val="en-US"/>
        </w:rPr>
      </w:pPr>
      <w:r>
        <w:rPr>
          <w:rStyle w:val="Voetnootmarkering"/>
        </w:rPr>
        <w:footnoteRef/>
      </w:r>
      <w:r w:rsidRPr="00F2061E">
        <w:rPr>
          <w:lang w:val="en-GB"/>
        </w:rPr>
        <w:t xml:space="preserve"> </w:t>
      </w:r>
      <w:r w:rsidRPr="008A709B">
        <w:rPr>
          <w:lang w:val="en-US"/>
        </w:rPr>
        <w:t xml:space="preserve">Christopher Pierson, </w:t>
      </w:r>
      <w:r w:rsidRPr="008A709B">
        <w:rPr>
          <w:i/>
          <w:lang w:val="en-US"/>
        </w:rPr>
        <w:t>The Modern State</w:t>
      </w:r>
      <w:r w:rsidRPr="008A709B">
        <w:rPr>
          <w:lang w:val="en-US"/>
        </w:rPr>
        <w:t xml:space="preserve"> (2</w:t>
      </w:r>
      <w:r w:rsidRPr="008A709B">
        <w:rPr>
          <w:vertAlign w:val="superscript"/>
          <w:lang w:val="en-US"/>
        </w:rPr>
        <w:t>e</w:t>
      </w:r>
      <w:r w:rsidRPr="008A709B">
        <w:rPr>
          <w:lang w:val="en-US"/>
        </w:rPr>
        <w:t xml:space="preserve"> </w:t>
      </w:r>
      <w:proofErr w:type="spellStart"/>
      <w:r w:rsidRPr="008A709B">
        <w:rPr>
          <w:lang w:val="en-US"/>
        </w:rPr>
        <w:t>druk</w:t>
      </w:r>
      <w:proofErr w:type="spellEnd"/>
      <w:r w:rsidRPr="008A709B">
        <w:rPr>
          <w:lang w:val="en-US"/>
        </w:rPr>
        <w:t xml:space="preserve">; </w:t>
      </w:r>
      <w:proofErr w:type="spellStart"/>
      <w:r w:rsidRPr="008A709B">
        <w:rPr>
          <w:lang w:val="en-US"/>
        </w:rPr>
        <w:t>Padstow</w:t>
      </w:r>
      <w:proofErr w:type="spellEnd"/>
      <w:r w:rsidRPr="008A709B">
        <w:rPr>
          <w:lang w:val="en-US"/>
        </w:rPr>
        <w:t xml:space="preserve"> 2004) 6.</w:t>
      </w:r>
    </w:p>
  </w:footnote>
  <w:footnote w:id="30">
    <w:p w:rsidR="0054183A" w:rsidRPr="009F35A7" w:rsidRDefault="0054183A" w:rsidP="008E1CF5">
      <w:pPr>
        <w:pStyle w:val="Geenafstand"/>
        <w:rPr>
          <w:lang w:val="en-GB"/>
        </w:rPr>
      </w:pPr>
      <w:r w:rsidRPr="008C3AC1">
        <w:rPr>
          <w:rStyle w:val="Voetnootmarkering"/>
          <w:sz w:val="20"/>
          <w:szCs w:val="20"/>
        </w:rPr>
        <w:footnoteRef/>
      </w:r>
      <w:r w:rsidRPr="008C3AC1">
        <w:rPr>
          <w:sz w:val="20"/>
          <w:szCs w:val="20"/>
          <w:lang w:val="en-GB"/>
        </w:rPr>
        <w:t xml:space="preserve"> </w:t>
      </w:r>
      <w:r w:rsidRPr="008C3AC1">
        <w:rPr>
          <w:rFonts w:asciiTheme="minorHAnsi" w:hAnsiTheme="minorHAnsi"/>
          <w:bCs/>
          <w:sz w:val="20"/>
          <w:szCs w:val="20"/>
          <w:lang w:val="en-GB"/>
        </w:rPr>
        <w:t xml:space="preserve">Jeffrey </w:t>
      </w:r>
      <w:proofErr w:type="spellStart"/>
      <w:r w:rsidRPr="008C3AC1">
        <w:rPr>
          <w:rFonts w:asciiTheme="minorHAnsi" w:hAnsiTheme="minorHAnsi"/>
          <w:bCs/>
          <w:sz w:val="20"/>
          <w:szCs w:val="20"/>
          <w:lang w:val="en-GB"/>
        </w:rPr>
        <w:t>Herbst</w:t>
      </w:r>
      <w:proofErr w:type="spellEnd"/>
      <w:r w:rsidRPr="008C3AC1">
        <w:rPr>
          <w:rFonts w:asciiTheme="minorHAnsi" w:hAnsiTheme="minorHAnsi"/>
          <w:bCs/>
          <w:sz w:val="20"/>
          <w:szCs w:val="20"/>
          <w:lang w:val="en-GB"/>
        </w:rPr>
        <w:t xml:space="preserve"> en Greg Mills, ‘Africa's Big Dysfunctional States: An Introductory Overview’, in: Christopher Clapham</w:t>
      </w:r>
      <w:r>
        <w:rPr>
          <w:rFonts w:asciiTheme="minorHAnsi" w:hAnsiTheme="minorHAnsi"/>
          <w:bCs/>
          <w:sz w:val="20"/>
          <w:szCs w:val="20"/>
          <w:lang w:val="en-GB"/>
        </w:rPr>
        <w:t xml:space="preserve">, Jeffrey </w:t>
      </w:r>
      <w:proofErr w:type="spellStart"/>
      <w:r>
        <w:rPr>
          <w:rFonts w:asciiTheme="minorHAnsi" w:hAnsiTheme="minorHAnsi"/>
          <w:bCs/>
          <w:sz w:val="20"/>
          <w:szCs w:val="20"/>
          <w:lang w:val="en-GB"/>
        </w:rPr>
        <w:t>Herbst</w:t>
      </w:r>
      <w:proofErr w:type="spellEnd"/>
      <w:r>
        <w:rPr>
          <w:rFonts w:asciiTheme="minorHAnsi" w:hAnsiTheme="minorHAnsi"/>
          <w:bCs/>
          <w:sz w:val="20"/>
          <w:szCs w:val="20"/>
          <w:lang w:val="en-GB"/>
        </w:rPr>
        <w:t>, en Greg Mills</w:t>
      </w:r>
      <w:r w:rsidRPr="008C3AC1">
        <w:rPr>
          <w:rFonts w:asciiTheme="minorHAnsi" w:hAnsiTheme="minorHAnsi"/>
          <w:bCs/>
          <w:sz w:val="20"/>
          <w:szCs w:val="20"/>
          <w:lang w:val="en-GB"/>
        </w:rPr>
        <w:t xml:space="preserve"> (ed.), </w:t>
      </w:r>
      <w:r w:rsidRPr="008C3AC1">
        <w:rPr>
          <w:rFonts w:asciiTheme="minorHAnsi" w:hAnsiTheme="minorHAnsi"/>
          <w:bCs/>
          <w:i/>
          <w:sz w:val="20"/>
          <w:szCs w:val="20"/>
          <w:lang w:val="en-GB"/>
        </w:rPr>
        <w:t>Big African States: Angola, Sudan, DRC, Nigeria, South Africa</w:t>
      </w:r>
      <w:r w:rsidRPr="008C3AC1">
        <w:rPr>
          <w:rFonts w:asciiTheme="minorHAnsi" w:hAnsiTheme="minorHAnsi"/>
          <w:bCs/>
          <w:sz w:val="20"/>
          <w:szCs w:val="20"/>
          <w:lang w:val="en-GB"/>
        </w:rPr>
        <w:t xml:space="preserve"> (Johannesburg 2006) 1-15.</w:t>
      </w:r>
      <w:r>
        <w:rPr>
          <w:rFonts w:asciiTheme="minorHAnsi" w:hAnsiTheme="minorHAnsi"/>
          <w:bCs/>
          <w:sz w:val="20"/>
          <w:szCs w:val="20"/>
          <w:lang w:val="en-GB"/>
        </w:rPr>
        <w:t xml:space="preserve"> </w:t>
      </w:r>
    </w:p>
  </w:footnote>
  <w:footnote w:id="31">
    <w:p w:rsidR="0054183A" w:rsidRPr="00016731" w:rsidRDefault="0054183A">
      <w:pPr>
        <w:pStyle w:val="Voetnoottekst"/>
        <w:rPr>
          <w:lang w:val="en-US"/>
        </w:rPr>
      </w:pPr>
      <w:r>
        <w:rPr>
          <w:rStyle w:val="Voetnootmarkering"/>
        </w:rPr>
        <w:footnoteRef/>
      </w:r>
      <w:r w:rsidRPr="00016731">
        <w:rPr>
          <w:lang w:val="en-US"/>
        </w:rPr>
        <w:t xml:space="preserve"> </w:t>
      </w:r>
      <w:r>
        <w:rPr>
          <w:lang w:val="en-US"/>
        </w:rPr>
        <w:t xml:space="preserve">Christopher </w:t>
      </w:r>
      <w:proofErr w:type="spellStart"/>
      <w:r>
        <w:rPr>
          <w:lang w:val="en-US"/>
        </w:rPr>
        <w:t>Clapham</w:t>
      </w:r>
      <w:proofErr w:type="spellEnd"/>
      <w:r>
        <w:rPr>
          <w:lang w:val="en-US"/>
        </w:rPr>
        <w:t xml:space="preserve">, ‘The Challenge to the State in a Globalized World’, </w:t>
      </w:r>
      <w:r>
        <w:rPr>
          <w:i/>
          <w:lang w:val="en-US"/>
        </w:rPr>
        <w:t xml:space="preserve">Development and Change </w:t>
      </w:r>
      <w:r>
        <w:rPr>
          <w:lang w:val="en-US"/>
        </w:rPr>
        <w:t>33/5 (2002) 775-795, 780.</w:t>
      </w:r>
    </w:p>
  </w:footnote>
  <w:footnote w:id="32">
    <w:p w:rsidR="0054183A" w:rsidRPr="00C54883" w:rsidRDefault="0054183A">
      <w:pPr>
        <w:pStyle w:val="Voetnoottekst"/>
        <w:rPr>
          <w:lang w:val="en-US"/>
        </w:rPr>
      </w:pPr>
      <w:r>
        <w:rPr>
          <w:rStyle w:val="Voetnootmarkering"/>
        </w:rPr>
        <w:footnoteRef/>
      </w:r>
      <w:r w:rsidRPr="004A0075">
        <w:t xml:space="preserve"> </w:t>
      </w:r>
      <w:proofErr w:type="spellStart"/>
      <w:r w:rsidRPr="004A0075">
        <w:t>Ademola</w:t>
      </w:r>
      <w:proofErr w:type="spellEnd"/>
      <w:r w:rsidRPr="004A0075">
        <w:t xml:space="preserve"> </w:t>
      </w:r>
      <w:proofErr w:type="spellStart"/>
      <w:r w:rsidRPr="004A0075">
        <w:t>Araoye</w:t>
      </w:r>
      <w:proofErr w:type="spellEnd"/>
      <w:r w:rsidRPr="004A0075">
        <w:t xml:space="preserve"> wijst op de samens</w:t>
      </w:r>
      <w:r>
        <w:t>telling van postkoloniale staten</w:t>
      </w:r>
      <w:r w:rsidRPr="004A0075">
        <w:t xml:space="preserve"> als de voornaamste oorzaak voor de dynamiek van conflict in Afrika. </w:t>
      </w:r>
      <w:r>
        <w:t>Doordat groepsidentiteit vaak niet samenvalt met de grenzen van de staat, zo stelt hij, is er sprake van een ‘</w:t>
      </w:r>
      <w:proofErr w:type="spellStart"/>
      <w:r>
        <w:rPr>
          <w:i/>
        </w:rPr>
        <w:t>intermestic</w:t>
      </w:r>
      <w:proofErr w:type="spellEnd"/>
      <w:r>
        <w:rPr>
          <w:i/>
        </w:rPr>
        <w:t xml:space="preserve"> </w:t>
      </w:r>
      <w:r>
        <w:t>(international/</w:t>
      </w:r>
      <w:proofErr w:type="spellStart"/>
      <w:r>
        <w:t>domestic</w:t>
      </w:r>
      <w:proofErr w:type="spellEnd"/>
      <w:r>
        <w:t>) environment  [</w:t>
      </w:r>
      <w:proofErr w:type="spellStart"/>
      <w:r>
        <w:t>which</w:t>
      </w:r>
      <w:proofErr w:type="spellEnd"/>
      <w:r>
        <w:t xml:space="preserve">] </w:t>
      </w:r>
      <w:proofErr w:type="spellStart"/>
      <w:r>
        <w:t>engenders</w:t>
      </w:r>
      <w:proofErr w:type="spellEnd"/>
      <w:r>
        <w:t xml:space="preserve"> a </w:t>
      </w:r>
      <w:proofErr w:type="spellStart"/>
      <w:r>
        <w:t>security</w:t>
      </w:r>
      <w:proofErr w:type="spellEnd"/>
      <w:r>
        <w:t xml:space="preserve"> dilemma to </w:t>
      </w:r>
      <w:proofErr w:type="spellStart"/>
      <w:r>
        <w:t>which</w:t>
      </w:r>
      <w:proofErr w:type="spellEnd"/>
      <w:r>
        <w:t xml:space="preserve"> </w:t>
      </w:r>
      <w:proofErr w:type="spellStart"/>
      <w:r>
        <w:t>consitituent</w:t>
      </w:r>
      <w:proofErr w:type="spellEnd"/>
      <w:r>
        <w:t xml:space="preserve"> </w:t>
      </w:r>
      <w:proofErr w:type="spellStart"/>
      <w:r>
        <w:t>groups</w:t>
      </w:r>
      <w:proofErr w:type="spellEnd"/>
      <w:r>
        <w:t xml:space="preserve"> and </w:t>
      </w:r>
      <w:proofErr w:type="spellStart"/>
      <w:r>
        <w:t>their</w:t>
      </w:r>
      <w:proofErr w:type="spellEnd"/>
      <w:r>
        <w:t xml:space="preserve"> </w:t>
      </w:r>
      <w:proofErr w:type="spellStart"/>
      <w:r>
        <w:t>extraterritorial</w:t>
      </w:r>
      <w:proofErr w:type="spellEnd"/>
      <w:r>
        <w:t xml:space="preserve"> </w:t>
      </w:r>
      <w:proofErr w:type="spellStart"/>
      <w:r>
        <w:t>affiliates</w:t>
      </w:r>
      <w:proofErr w:type="spellEnd"/>
      <w:r>
        <w:t xml:space="preserve"> </w:t>
      </w:r>
      <w:proofErr w:type="spellStart"/>
      <w:r>
        <w:t>respond</w:t>
      </w:r>
      <w:proofErr w:type="spellEnd"/>
      <w:r>
        <w:t xml:space="preserve"> </w:t>
      </w:r>
      <w:proofErr w:type="spellStart"/>
      <w:r>
        <w:t>by</w:t>
      </w:r>
      <w:proofErr w:type="spellEnd"/>
      <w:r>
        <w:t xml:space="preserve"> </w:t>
      </w:r>
      <w:proofErr w:type="spellStart"/>
      <w:r>
        <w:t>seeking</w:t>
      </w:r>
      <w:proofErr w:type="spellEnd"/>
      <w:r>
        <w:t xml:space="preserve"> to </w:t>
      </w:r>
      <w:proofErr w:type="spellStart"/>
      <w:r>
        <w:t>appropirate</w:t>
      </w:r>
      <w:proofErr w:type="spellEnd"/>
      <w:r>
        <w:t xml:space="preserve"> the </w:t>
      </w:r>
      <w:proofErr w:type="spellStart"/>
      <w:r>
        <w:t>totality</w:t>
      </w:r>
      <w:proofErr w:type="spellEnd"/>
      <w:r>
        <w:t xml:space="preserve"> of </w:t>
      </w:r>
      <w:proofErr w:type="spellStart"/>
      <w:r>
        <w:t>space</w:t>
      </w:r>
      <w:proofErr w:type="spellEnd"/>
      <w:r>
        <w:t xml:space="preserve">.’ </w:t>
      </w:r>
      <w:proofErr w:type="spellStart"/>
      <w:r w:rsidRPr="00C54883">
        <w:rPr>
          <w:lang w:val="en-US"/>
        </w:rPr>
        <w:t>Zie</w:t>
      </w:r>
      <w:proofErr w:type="spellEnd"/>
      <w:r w:rsidRPr="00C54883">
        <w:rPr>
          <w:lang w:val="en-US"/>
        </w:rPr>
        <w:t xml:space="preserve">: </w:t>
      </w:r>
      <w:proofErr w:type="spellStart"/>
      <w:r w:rsidRPr="00C54883">
        <w:rPr>
          <w:lang w:val="en-US"/>
        </w:rPr>
        <w:t>Ademola</w:t>
      </w:r>
      <w:proofErr w:type="spellEnd"/>
      <w:r w:rsidRPr="00C54883">
        <w:rPr>
          <w:lang w:val="en-US"/>
        </w:rPr>
        <w:t xml:space="preserve"> </w:t>
      </w:r>
      <w:proofErr w:type="spellStart"/>
      <w:r w:rsidRPr="00C54883">
        <w:rPr>
          <w:lang w:val="en-US"/>
        </w:rPr>
        <w:t>Araoye</w:t>
      </w:r>
      <w:proofErr w:type="spellEnd"/>
      <w:r w:rsidRPr="00C54883">
        <w:rPr>
          <w:lang w:val="en-US"/>
        </w:rPr>
        <w:t xml:space="preserve">, ‘Hegemonic agendas, </w:t>
      </w:r>
      <w:proofErr w:type="spellStart"/>
      <w:r w:rsidRPr="00C54883">
        <w:rPr>
          <w:lang w:val="en-US"/>
        </w:rPr>
        <w:t>intermesticity</w:t>
      </w:r>
      <w:proofErr w:type="spellEnd"/>
      <w:r w:rsidRPr="00C54883">
        <w:rPr>
          <w:lang w:val="en-US"/>
        </w:rPr>
        <w:t xml:space="preserve"> and conflicts in the post-colonial state</w:t>
      </w:r>
      <w:r>
        <w:rPr>
          <w:lang w:val="en-US"/>
        </w:rPr>
        <w:t xml:space="preserve">’, </w:t>
      </w:r>
      <w:r w:rsidRPr="00C54883">
        <w:rPr>
          <w:lang w:val="en-US"/>
        </w:rPr>
        <w:t xml:space="preserve"> </w:t>
      </w:r>
      <w:r>
        <w:rPr>
          <w:i/>
          <w:lang w:val="en-US"/>
        </w:rPr>
        <w:t xml:space="preserve">African Journal on Conflict Resolution </w:t>
      </w:r>
      <w:r>
        <w:rPr>
          <w:lang w:val="en-US"/>
        </w:rPr>
        <w:t>12/1 (2012) 9-32, 9.</w:t>
      </w:r>
    </w:p>
  </w:footnote>
  <w:footnote w:id="33">
    <w:p w:rsidR="0054183A" w:rsidRPr="00BC4B40" w:rsidRDefault="0054183A">
      <w:pPr>
        <w:pStyle w:val="Voetnoottekst"/>
        <w:rPr>
          <w:lang w:val="en-GB"/>
        </w:rPr>
      </w:pPr>
      <w:r>
        <w:rPr>
          <w:rStyle w:val="Voetnootmarkering"/>
        </w:rPr>
        <w:footnoteRef/>
      </w:r>
      <w:r w:rsidRPr="00BC4B40">
        <w:rPr>
          <w:lang w:val="en-US"/>
        </w:rPr>
        <w:t xml:space="preserve"> </w:t>
      </w:r>
      <w:proofErr w:type="spellStart"/>
      <w:r w:rsidRPr="005B0B1F">
        <w:rPr>
          <w:lang w:val="en-US"/>
        </w:rPr>
        <w:t>Tilly</w:t>
      </w:r>
      <w:proofErr w:type="spellEnd"/>
      <w:r w:rsidRPr="00C03C8D">
        <w:rPr>
          <w:lang w:val="en-US"/>
        </w:rPr>
        <w:t xml:space="preserve">, </w:t>
      </w:r>
      <w:r w:rsidRPr="00C03C8D">
        <w:rPr>
          <w:i/>
          <w:lang w:val="en-US"/>
        </w:rPr>
        <w:t>Coercion, Capital, and European States</w:t>
      </w:r>
      <w:r>
        <w:rPr>
          <w:lang w:val="en-US"/>
        </w:rPr>
        <w:t>, 181.</w:t>
      </w:r>
    </w:p>
  </w:footnote>
  <w:footnote w:id="34">
    <w:p w:rsidR="0054183A" w:rsidRPr="001F7BA2" w:rsidRDefault="0054183A" w:rsidP="000818D7">
      <w:pPr>
        <w:pStyle w:val="Voetnoottekst"/>
        <w:rPr>
          <w:lang w:val="en-GB"/>
        </w:rPr>
      </w:pPr>
      <w:r>
        <w:rPr>
          <w:rStyle w:val="Voetnootmarkering"/>
        </w:rPr>
        <w:footnoteRef/>
      </w:r>
      <w:r>
        <w:rPr>
          <w:lang w:val="en-US"/>
        </w:rPr>
        <w:t xml:space="preserve"> </w:t>
      </w:r>
      <w:proofErr w:type="spellStart"/>
      <w:r>
        <w:rPr>
          <w:lang w:val="en-US"/>
        </w:rPr>
        <w:t>Ibidem</w:t>
      </w:r>
      <w:proofErr w:type="spellEnd"/>
      <w:r>
        <w:rPr>
          <w:lang w:val="en-US"/>
        </w:rPr>
        <w:t>, 206.</w:t>
      </w:r>
    </w:p>
  </w:footnote>
  <w:footnote w:id="35">
    <w:p w:rsidR="0054183A" w:rsidRPr="00875AD3" w:rsidRDefault="0054183A">
      <w:pPr>
        <w:pStyle w:val="Voetnoottekst"/>
        <w:rPr>
          <w:lang w:val="en-GB"/>
        </w:rPr>
      </w:pPr>
      <w:r>
        <w:rPr>
          <w:rStyle w:val="Voetnootmarkering"/>
        </w:rPr>
        <w:footnoteRef/>
      </w:r>
      <w:r>
        <w:rPr>
          <w:lang w:val="en-US"/>
        </w:rPr>
        <w:t xml:space="preserve"> </w:t>
      </w:r>
      <w:proofErr w:type="spellStart"/>
      <w:r>
        <w:rPr>
          <w:lang w:val="en-US"/>
        </w:rPr>
        <w:t>Ibidem</w:t>
      </w:r>
      <w:proofErr w:type="spellEnd"/>
      <w:r>
        <w:rPr>
          <w:lang w:val="en-US"/>
        </w:rPr>
        <w:t>, 99-103.</w:t>
      </w:r>
    </w:p>
  </w:footnote>
  <w:footnote w:id="36">
    <w:p w:rsidR="0054183A" w:rsidRPr="00875AD3" w:rsidRDefault="0054183A">
      <w:pPr>
        <w:pStyle w:val="Voetnoottekst"/>
        <w:rPr>
          <w:lang w:val="en-GB"/>
        </w:rPr>
      </w:pPr>
      <w:r>
        <w:rPr>
          <w:rStyle w:val="Voetnootmarkering"/>
        </w:rPr>
        <w:footnoteRef/>
      </w:r>
      <w:r w:rsidRPr="00875AD3">
        <w:rPr>
          <w:lang w:val="en-GB"/>
        </w:rPr>
        <w:t xml:space="preserve"> </w:t>
      </w:r>
      <w:proofErr w:type="spellStart"/>
      <w:r>
        <w:rPr>
          <w:lang w:val="en-US"/>
        </w:rPr>
        <w:t>Ibidem</w:t>
      </w:r>
      <w:proofErr w:type="spellEnd"/>
      <w:r>
        <w:rPr>
          <w:lang w:val="en-GB"/>
        </w:rPr>
        <w:t xml:space="preserve">, </w:t>
      </w:r>
      <w:r>
        <w:rPr>
          <w:lang w:val="en-US"/>
        </w:rPr>
        <w:t>98.</w:t>
      </w:r>
    </w:p>
  </w:footnote>
  <w:footnote w:id="37">
    <w:p w:rsidR="0054183A" w:rsidRPr="002F45F2" w:rsidRDefault="0054183A">
      <w:pPr>
        <w:pStyle w:val="Voetnoottekst"/>
        <w:rPr>
          <w:lang w:val="en-GB"/>
        </w:rPr>
      </w:pPr>
      <w:r>
        <w:rPr>
          <w:rStyle w:val="Voetnootmarkering"/>
        </w:rPr>
        <w:footnoteRef/>
      </w:r>
      <w:r w:rsidRPr="002F45F2">
        <w:rPr>
          <w:lang w:val="en-GB"/>
        </w:rPr>
        <w:t xml:space="preserve"> </w:t>
      </w:r>
      <w:r>
        <w:rPr>
          <w:lang w:val="en-GB"/>
        </w:rPr>
        <w:t>Leander, ‘Wars and the Un-making of States’, 72.</w:t>
      </w:r>
    </w:p>
  </w:footnote>
  <w:footnote w:id="38">
    <w:p w:rsidR="0054183A" w:rsidRPr="008C3AC1" w:rsidRDefault="0054183A" w:rsidP="007915B6">
      <w:pPr>
        <w:pStyle w:val="Voetnoottekst"/>
        <w:rPr>
          <w:lang w:val="en-GB"/>
        </w:rPr>
      </w:pPr>
      <w:r w:rsidRPr="008C3AC1">
        <w:rPr>
          <w:rStyle w:val="Voetnootmarkering"/>
        </w:rPr>
        <w:footnoteRef/>
      </w:r>
      <w:r w:rsidRPr="008C3AC1">
        <w:rPr>
          <w:lang w:val="en-GB"/>
        </w:rPr>
        <w:t xml:space="preserve"> </w:t>
      </w:r>
      <w:proofErr w:type="spellStart"/>
      <w:r>
        <w:rPr>
          <w:lang w:val="en-GB"/>
        </w:rPr>
        <w:t>Kalevi</w:t>
      </w:r>
      <w:proofErr w:type="spellEnd"/>
      <w:r>
        <w:rPr>
          <w:lang w:val="en-GB"/>
        </w:rPr>
        <w:t xml:space="preserve"> J. </w:t>
      </w:r>
      <w:proofErr w:type="spellStart"/>
      <w:r w:rsidRPr="008C3AC1">
        <w:rPr>
          <w:lang w:val="en-GB"/>
        </w:rPr>
        <w:t>Holsti</w:t>
      </w:r>
      <w:proofErr w:type="spellEnd"/>
      <w:r w:rsidRPr="008C3AC1">
        <w:rPr>
          <w:lang w:val="en-GB"/>
        </w:rPr>
        <w:t xml:space="preserve">, </w:t>
      </w:r>
      <w:r w:rsidRPr="008C3AC1">
        <w:rPr>
          <w:i/>
          <w:lang w:val="en-GB"/>
        </w:rPr>
        <w:t>Taming the Sovereigns</w:t>
      </w:r>
      <w:r>
        <w:rPr>
          <w:i/>
          <w:lang w:val="en-GB"/>
        </w:rPr>
        <w:t>: Institutional Change in International Politics</w:t>
      </w:r>
      <w:r>
        <w:rPr>
          <w:lang w:val="en-GB"/>
        </w:rPr>
        <w:t xml:space="preserve"> (New York 2004)</w:t>
      </w:r>
      <w:r w:rsidRPr="008C3AC1">
        <w:rPr>
          <w:lang w:val="en-GB"/>
        </w:rPr>
        <w:t xml:space="preserve"> 98.</w:t>
      </w:r>
    </w:p>
  </w:footnote>
  <w:footnote w:id="39">
    <w:p w:rsidR="0054183A" w:rsidRPr="002D1F0E" w:rsidRDefault="0054183A">
      <w:pPr>
        <w:pStyle w:val="Voetnoottekst"/>
        <w:rPr>
          <w:lang w:val="en-US"/>
        </w:rPr>
      </w:pPr>
      <w:r>
        <w:rPr>
          <w:rStyle w:val="Voetnootmarkering"/>
        </w:rPr>
        <w:footnoteRef/>
      </w:r>
      <w:r w:rsidRPr="002D1F0E">
        <w:rPr>
          <w:lang w:val="en-US"/>
        </w:rPr>
        <w:t xml:space="preserve"> </w:t>
      </w:r>
      <w:r>
        <w:rPr>
          <w:lang w:val="en-US"/>
        </w:rPr>
        <w:t>Leander, ‘Wars and the Un-making of States’, 72-75.</w:t>
      </w:r>
    </w:p>
  </w:footnote>
  <w:footnote w:id="40">
    <w:p w:rsidR="0054183A" w:rsidRPr="0088307E" w:rsidRDefault="0054183A" w:rsidP="001C3BA1">
      <w:pPr>
        <w:pStyle w:val="Voetnoottekst"/>
        <w:rPr>
          <w:lang w:val="en-GB"/>
        </w:rPr>
      </w:pPr>
      <w:r>
        <w:rPr>
          <w:rStyle w:val="Voetnootmarkering"/>
        </w:rPr>
        <w:footnoteRef/>
      </w:r>
      <w:r w:rsidRPr="0088307E">
        <w:rPr>
          <w:lang w:val="en-GB"/>
        </w:rPr>
        <w:t xml:space="preserve"> Kimberly Marten, ‘</w:t>
      </w:r>
      <w:proofErr w:type="spellStart"/>
      <w:r w:rsidRPr="0088307E">
        <w:rPr>
          <w:lang w:val="en-GB"/>
        </w:rPr>
        <w:t>Warlordism</w:t>
      </w:r>
      <w:proofErr w:type="spellEnd"/>
      <w:r w:rsidRPr="0088307E">
        <w:rPr>
          <w:lang w:val="en-GB"/>
        </w:rPr>
        <w:t xml:space="preserve"> in Comparative Perspective</w:t>
      </w:r>
      <w:r>
        <w:rPr>
          <w:lang w:val="en-GB"/>
        </w:rPr>
        <w:t xml:space="preserve">’, </w:t>
      </w:r>
      <w:r>
        <w:rPr>
          <w:i/>
          <w:lang w:val="en-GB"/>
        </w:rPr>
        <w:t xml:space="preserve">International Security </w:t>
      </w:r>
      <w:r>
        <w:rPr>
          <w:lang w:val="en-GB"/>
        </w:rPr>
        <w:t>31/3 (2006) 41-73, 42.</w:t>
      </w:r>
    </w:p>
  </w:footnote>
  <w:footnote w:id="41">
    <w:p w:rsidR="0054183A" w:rsidRPr="002012BE" w:rsidRDefault="0054183A" w:rsidP="004129EA">
      <w:pPr>
        <w:pStyle w:val="Voetnoottekst"/>
        <w:rPr>
          <w:lang w:val="en-US"/>
        </w:rPr>
      </w:pPr>
      <w:r>
        <w:rPr>
          <w:rStyle w:val="Voetnootmarkering"/>
        </w:rPr>
        <w:footnoteRef/>
      </w:r>
      <w:r w:rsidRPr="0063489F">
        <w:t xml:space="preserve"> </w:t>
      </w:r>
      <w:r>
        <w:t xml:space="preserve">Wanneer de staat niet kan of wil optreden als de hoogste autoriteit binnen het eigen territorium leidt dit tot een anarchische situatie, waarbij sprake kan zijn van het ontstaan van een </w:t>
      </w:r>
      <w:proofErr w:type="spellStart"/>
      <w:r>
        <w:rPr>
          <w:i/>
        </w:rPr>
        <w:t>security</w:t>
      </w:r>
      <w:proofErr w:type="spellEnd"/>
      <w:r>
        <w:rPr>
          <w:i/>
        </w:rPr>
        <w:t xml:space="preserve"> dilemma</w:t>
      </w:r>
      <w:r>
        <w:t xml:space="preserve">. </w:t>
      </w:r>
      <w:proofErr w:type="spellStart"/>
      <w:r w:rsidRPr="00233F42">
        <w:rPr>
          <w:lang w:val="en-US"/>
        </w:rPr>
        <w:t>Zie</w:t>
      </w:r>
      <w:proofErr w:type="spellEnd"/>
      <w:r w:rsidRPr="00233F42">
        <w:rPr>
          <w:lang w:val="en-US"/>
        </w:rPr>
        <w:t xml:space="preserve"> </w:t>
      </w:r>
      <w:proofErr w:type="spellStart"/>
      <w:r w:rsidRPr="00233F42">
        <w:rPr>
          <w:lang w:val="en-US"/>
        </w:rPr>
        <w:t>bijvoorbeeld</w:t>
      </w:r>
      <w:proofErr w:type="spellEnd"/>
      <w:r>
        <w:rPr>
          <w:lang w:val="en-US"/>
        </w:rPr>
        <w:t>:</w:t>
      </w:r>
      <w:r w:rsidRPr="00233F42">
        <w:rPr>
          <w:lang w:val="en-US"/>
        </w:rPr>
        <w:t xml:space="preserve"> Barry R. Posen ‘The Security Dilemma and Ethnic Conflict</w:t>
      </w:r>
      <w:r>
        <w:rPr>
          <w:i/>
          <w:lang w:val="en-US"/>
        </w:rPr>
        <w:t>’</w:t>
      </w:r>
      <w:r>
        <w:rPr>
          <w:lang w:val="en-US"/>
        </w:rPr>
        <w:t>,</w:t>
      </w:r>
      <w:r>
        <w:rPr>
          <w:i/>
          <w:lang w:val="en-US"/>
        </w:rPr>
        <w:t xml:space="preserve"> </w:t>
      </w:r>
      <w:r>
        <w:rPr>
          <w:lang w:val="en-US"/>
        </w:rPr>
        <w:t xml:space="preserve">in: </w:t>
      </w:r>
      <w:r>
        <w:rPr>
          <w:i/>
          <w:lang w:val="en-US"/>
        </w:rPr>
        <w:t>Ethnic Conflict and International Security</w:t>
      </w:r>
      <w:r>
        <w:rPr>
          <w:lang w:val="en-US"/>
        </w:rPr>
        <w:t xml:space="preserve">, Michael E. Brown (ed.) (Princeton 1993) 103-124. ; Robert Jervis en Jack Snyder, ‘Civil War and the Security Dilemma.’ In: </w:t>
      </w:r>
      <w:r>
        <w:rPr>
          <w:i/>
          <w:lang w:val="en-US"/>
        </w:rPr>
        <w:t>Civil Wars, Insecurity and Intervention</w:t>
      </w:r>
      <w:r>
        <w:rPr>
          <w:lang w:val="en-US"/>
        </w:rPr>
        <w:t xml:space="preserve">, Barbara Walter en Jack Snyder (ed.) (New York 1999) 15-37. ; </w:t>
      </w:r>
      <w:r w:rsidRPr="002012BE">
        <w:rPr>
          <w:lang w:val="en-US"/>
        </w:rPr>
        <w:t xml:space="preserve">Anthony Vinci, ‘Anarchy, Failed States, and Armed Groups: Reconsidering Conventional Analysis’, </w:t>
      </w:r>
      <w:r w:rsidRPr="002012BE">
        <w:rPr>
          <w:i/>
          <w:lang w:val="en-US"/>
        </w:rPr>
        <w:t>International Studies Quarterly</w:t>
      </w:r>
      <w:r w:rsidRPr="002012BE">
        <w:rPr>
          <w:lang w:val="en-US"/>
        </w:rPr>
        <w:t xml:space="preserve"> 52 (2008) 295-314.</w:t>
      </w:r>
    </w:p>
  </w:footnote>
  <w:footnote w:id="42">
    <w:p w:rsidR="0054183A" w:rsidRPr="002012BE" w:rsidRDefault="0054183A" w:rsidP="002012BE">
      <w:pPr>
        <w:pStyle w:val="Geenafstand"/>
        <w:jc w:val="both"/>
        <w:rPr>
          <w:rFonts w:asciiTheme="minorHAnsi" w:hAnsiTheme="minorHAnsi" w:cs="Times New Roman"/>
          <w:sz w:val="20"/>
          <w:szCs w:val="20"/>
          <w:lang w:val="en-GB"/>
        </w:rPr>
      </w:pPr>
      <w:r w:rsidRPr="002012BE">
        <w:rPr>
          <w:rStyle w:val="Voetnootmarkering"/>
          <w:rFonts w:asciiTheme="minorHAnsi" w:hAnsiTheme="minorHAnsi"/>
          <w:sz w:val="20"/>
          <w:szCs w:val="20"/>
        </w:rPr>
        <w:footnoteRef/>
      </w:r>
      <w:r w:rsidRPr="002012BE">
        <w:rPr>
          <w:rFonts w:asciiTheme="minorHAnsi" w:hAnsiTheme="minorHAnsi"/>
          <w:sz w:val="20"/>
          <w:szCs w:val="20"/>
          <w:lang w:val="en-GB"/>
        </w:rPr>
        <w:t xml:space="preserve"> </w:t>
      </w:r>
      <w:r w:rsidRPr="002012BE">
        <w:rPr>
          <w:rFonts w:asciiTheme="minorHAnsi" w:hAnsiTheme="minorHAnsi" w:cs="Times New Roman"/>
          <w:sz w:val="20"/>
          <w:szCs w:val="20"/>
          <w:lang w:val="en-GB"/>
        </w:rPr>
        <w:t xml:space="preserve">Pierre </w:t>
      </w:r>
      <w:proofErr w:type="spellStart"/>
      <w:r w:rsidRPr="002012BE">
        <w:rPr>
          <w:rFonts w:asciiTheme="minorHAnsi" w:hAnsiTheme="minorHAnsi" w:cs="Times New Roman"/>
          <w:sz w:val="20"/>
          <w:szCs w:val="20"/>
          <w:lang w:val="en-GB"/>
        </w:rPr>
        <w:t>Englebert</w:t>
      </w:r>
      <w:proofErr w:type="spellEnd"/>
      <w:r w:rsidRPr="002012BE">
        <w:rPr>
          <w:rFonts w:asciiTheme="minorHAnsi" w:hAnsiTheme="minorHAnsi" w:cs="Times New Roman"/>
          <w:sz w:val="20"/>
          <w:szCs w:val="20"/>
          <w:lang w:val="en-GB"/>
        </w:rPr>
        <w:t xml:space="preserve"> en Denis M. </w:t>
      </w:r>
      <w:proofErr w:type="spellStart"/>
      <w:r w:rsidRPr="002012BE">
        <w:rPr>
          <w:rFonts w:asciiTheme="minorHAnsi" w:hAnsiTheme="minorHAnsi" w:cs="Times New Roman"/>
          <w:sz w:val="20"/>
          <w:szCs w:val="20"/>
          <w:lang w:val="en-GB"/>
        </w:rPr>
        <w:t>Tull</w:t>
      </w:r>
      <w:proofErr w:type="spellEnd"/>
      <w:r w:rsidRPr="002012BE">
        <w:rPr>
          <w:rFonts w:asciiTheme="minorHAnsi" w:hAnsiTheme="minorHAnsi" w:cs="Times New Roman"/>
          <w:sz w:val="20"/>
          <w:szCs w:val="20"/>
          <w:lang w:val="en-GB"/>
        </w:rPr>
        <w:t>, ‘</w:t>
      </w:r>
      <w:proofErr w:type="spellStart"/>
      <w:r w:rsidRPr="002012BE">
        <w:rPr>
          <w:rFonts w:asciiTheme="minorHAnsi" w:hAnsiTheme="minorHAnsi" w:cs="Times New Roman"/>
          <w:sz w:val="20"/>
          <w:szCs w:val="20"/>
          <w:lang w:val="en-GB"/>
        </w:rPr>
        <w:t>Postconflict</w:t>
      </w:r>
      <w:proofErr w:type="spellEnd"/>
      <w:r w:rsidRPr="002012BE">
        <w:rPr>
          <w:rFonts w:asciiTheme="minorHAnsi" w:hAnsiTheme="minorHAnsi" w:cs="Times New Roman"/>
          <w:sz w:val="20"/>
          <w:szCs w:val="20"/>
          <w:lang w:val="en-GB"/>
        </w:rPr>
        <w:t xml:space="preserve"> Reconstruction in Africa: Flawed Ideas about Failed States’, </w:t>
      </w:r>
      <w:r w:rsidRPr="002012BE">
        <w:rPr>
          <w:rFonts w:asciiTheme="minorHAnsi" w:hAnsiTheme="minorHAnsi" w:cs="Times New Roman"/>
          <w:i/>
          <w:sz w:val="20"/>
          <w:szCs w:val="20"/>
          <w:lang w:val="en-GB"/>
        </w:rPr>
        <w:t>International Security</w:t>
      </w:r>
      <w:r w:rsidRPr="002012BE">
        <w:rPr>
          <w:rFonts w:asciiTheme="minorHAnsi" w:hAnsiTheme="minorHAnsi" w:cs="Times New Roman"/>
          <w:sz w:val="20"/>
          <w:szCs w:val="20"/>
          <w:lang w:val="en-GB"/>
        </w:rPr>
        <w:t xml:space="preserve"> 32/4 (2008) 106-139</w:t>
      </w:r>
      <w:r w:rsidRPr="002012BE">
        <w:rPr>
          <w:rFonts w:asciiTheme="minorHAnsi" w:hAnsiTheme="minorHAnsi"/>
          <w:sz w:val="20"/>
          <w:szCs w:val="20"/>
          <w:lang w:val="en-GB"/>
        </w:rPr>
        <w:t xml:space="preserve">, 110. </w:t>
      </w:r>
      <w:proofErr w:type="spellStart"/>
      <w:r w:rsidRPr="002012BE">
        <w:rPr>
          <w:rFonts w:asciiTheme="minorHAnsi" w:hAnsiTheme="minorHAnsi"/>
          <w:sz w:val="20"/>
          <w:szCs w:val="20"/>
          <w:lang w:val="en-GB"/>
        </w:rPr>
        <w:t>Zie</w:t>
      </w:r>
      <w:proofErr w:type="spellEnd"/>
      <w:r w:rsidRPr="002012BE">
        <w:rPr>
          <w:rFonts w:asciiTheme="minorHAnsi" w:hAnsiTheme="minorHAnsi"/>
          <w:sz w:val="20"/>
          <w:szCs w:val="20"/>
          <w:lang w:val="en-GB"/>
        </w:rPr>
        <w:t xml:space="preserve"> </w:t>
      </w:r>
      <w:proofErr w:type="spellStart"/>
      <w:r w:rsidRPr="002012BE">
        <w:rPr>
          <w:rFonts w:asciiTheme="minorHAnsi" w:hAnsiTheme="minorHAnsi"/>
          <w:sz w:val="20"/>
          <w:szCs w:val="20"/>
          <w:lang w:val="en-GB"/>
        </w:rPr>
        <w:t>ook</w:t>
      </w:r>
      <w:proofErr w:type="spellEnd"/>
      <w:r w:rsidRPr="002012BE">
        <w:rPr>
          <w:rFonts w:asciiTheme="minorHAnsi" w:hAnsiTheme="minorHAnsi"/>
          <w:sz w:val="20"/>
          <w:szCs w:val="20"/>
          <w:lang w:val="en-GB"/>
        </w:rPr>
        <w:t xml:space="preserve">: </w:t>
      </w:r>
      <w:r w:rsidRPr="002012BE">
        <w:rPr>
          <w:rFonts w:asciiTheme="minorHAnsi" w:hAnsiTheme="minorHAnsi"/>
          <w:sz w:val="20"/>
          <w:szCs w:val="20"/>
          <w:lang w:val="en-US"/>
        </w:rPr>
        <w:t xml:space="preserve">Natasha </w:t>
      </w:r>
      <w:proofErr w:type="spellStart"/>
      <w:r w:rsidRPr="002012BE">
        <w:rPr>
          <w:rFonts w:asciiTheme="minorHAnsi" w:hAnsiTheme="minorHAnsi"/>
          <w:sz w:val="20"/>
          <w:szCs w:val="20"/>
          <w:lang w:val="en-US"/>
        </w:rPr>
        <w:t>Ezrow</w:t>
      </w:r>
      <w:proofErr w:type="spellEnd"/>
      <w:r w:rsidRPr="002012BE">
        <w:rPr>
          <w:rFonts w:asciiTheme="minorHAnsi" w:hAnsiTheme="minorHAnsi"/>
          <w:sz w:val="20"/>
          <w:szCs w:val="20"/>
          <w:lang w:val="en-US"/>
        </w:rPr>
        <w:t xml:space="preserve"> en Erica Frantz, ‘Revisiting the Concept of the Failed State: bringing the state back in’, </w:t>
      </w:r>
      <w:r w:rsidRPr="002012BE">
        <w:rPr>
          <w:rFonts w:asciiTheme="minorHAnsi" w:hAnsiTheme="minorHAnsi"/>
          <w:i/>
          <w:sz w:val="20"/>
          <w:szCs w:val="20"/>
          <w:lang w:val="en-US"/>
        </w:rPr>
        <w:t>Third World Quarterly</w:t>
      </w:r>
      <w:r w:rsidRPr="002012BE">
        <w:rPr>
          <w:rFonts w:asciiTheme="minorHAnsi" w:hAnsiTheme="minorHAnsi"/>
          <w:sz w:val="20"/>
          <w:szCs w:val="20"/>
          <w:lang w:val="en-US"/>
        </w:rPr>
        <w:t xml:space="preserve"> 34 (2013) 1323-1338. ; Charles T. Call, ‘The Fallacy of the ‘Failed State’, </w:t>
      </w:r>
      <w:r w:rsidRPr="002012BE">
        <w:rPr>
          <w:rFonts w:asciiTheme="minorHAnsi" w:hAnsiTheme="minorHAnsi"/>
          <w:i/>
          <w:sz w:val="20"/>
          <w:szCs w:val="20"/>
          <w:lang w:val="en-US"/>
        </w:rPr>
        <w:t>Third World Quarterly</w:t>
      </w:r>
      <w:r w:rsidRPr="002012BE">
        <w:rPr>
          <w:rFonts w:asciiTheme="minorHAnsi" w:hAnsiTheme="minorHAnsi"/>
          <w:sz w:val="20"/>
          <w:szCs w:val="20"/>
          <w:lang w:val="en-US"/>
        </w:rPr>
        <w:t xml:space="preserve"> 29 (2008) 1491-1507. ; Nay, ‘Fragile and failed states’.</w:t>
      </w:r>
    </w:p>
  </w:footnote>
  <w:footnote w:id="43">
    <w:p w:rsidR="0054183A" w:rsidRPr="00AD033A" w:rsidRDefault="0054183A" w:rsidP="0016708A">
      <w:pPr>
        <w:pStyle w:val="Voetnoottekst"/>
        <w:rPr>
          <w:lang w:val="en-US"/>
        </w:rPr>
      </w:pPr>
      <w:r>
        <w:rPr>
          <w:rStyle w:val="Voetnootmarkering"/>
        </w:rPr>
        <w:footnoteRef/>
      </w:r>
      <w:r w:rsidRPr="000E791C">
        <w:rPr>
          <w:lang w:val="en-US"/>
        </w:rPr>
        <w:t xml:space="preserve"> </w:t>
      </w:r>
      <w:r>
        <w:rPr>
          <w:lang w:val="en-US"/>
        </w:rPr>
        <w:t>International Commission on Intervention and State Sovereignty</w:t>
      </w:r>
      <w:r w:rsidRPr="000E791C">
        <w:rPr>
          <w:lang w:val="en-US"/>
        </w:rPr>
        <w:t xml:space="preserve">, </w:t>
      </w:r>
      <w:r>
        <w:rPr>
          <w:i/>
          <w:lang w:val="en-US"/>
        </w:rPr>
        <w:t>The Responsibility to Protect</w:t>
      </w:r>
      <w:r>
        <w:rPr>
          <w:lang w:val="en-US"/>
        </w:rPr>
        <w:t xml:space="preserve"> (Ottawa 2001). </w:t>
      </w:r>
      <w:proofErr w:type="spellStart"/>
      <w:r>
        <w:rPr>
          <w:lang w:val="en-US"/>
        </w:rPr>
        <w:t>Vgl</w:t>
      </w:r>
      <w:proofErr w:type="spellEnd"/>
      <w:r>
        <w:rPr>
          <w:lang w:val="en-US"/>
        </w:rPr>
        <w:t xml:space="preserve">: Aidan </w:t>
      </w:r>
      <w:proofErr w:type="spellStart"/>
      <w:r>
        <w:rPr>
          <w:lang w:val="en-US"/>
        </w:rPr>
        <w:t>Hehir</w:t>
      </w:r>
      <w:proofErr w:type="spellEnd"/>
      <w:r>
        <w:rPr>
          <w:lang w:val="en-US"/>
        </w:rPr>
        <w:t xml:space="preserve">, ‘The Responsibility to protect in international political discourse: encouraging statement of intent or illusory platitudes?’ </w:t>
      </w:r>
      <w:r>
        <w:rPr>
          <w:i/>
          <w:lang w:val="en-US"/>
        </w:rPr>
        <w:t>International Journal of Human Rights</w:t>
      </w:r>
      <w:r>
        <w:rPr>
          <w:lang w:val="en-US"/>
        </w:rPr>
        <w:t xml:space="preserve"> 15/8 (2011) 1331-1348. ; Luke Glanville, ‘The antecedents of ‘sovereignty as responsibility’’ </w:t>
      </w:r>
      <w:r>
        <w:rPr>
          <w:i/>
          <w:lang w:val="en-US"/>
        </w:rPr>
        <w:t>European Journal of International Relations</w:t>
      </w:r>
      <w:r>
        <w:rPr>
          <w:lang w:val="en-US"/>
        </w:rPr>
        <w:t xml:space="preserve"> 17/2 (2010) 233-255.</w:t>
      </w:r>
    </w:p>
  </w:footnote>
  <w:footnote w:id="44">
    <w:p w:rsidR="0054183A" w:rsidRPr="00A86A98" w:rsidRDefault="0054183A" w:rsidP="00AA1DC6">
      <w:pPr>
        <w:pStyle w:val="Voetnoottekst"/>
        <w:rPr>
          <w:lang w:val="en-US"/>
        </w:rPr>
      </w:pPr>
      <w:r>
        <w:rPr>
          <w:rStyle w:val="Voetnootmarkering"/>
        </w:rPr>
        <w:footnoteRef/>
      </w:r>
      <w:r w:rsidRPr="00A86A98">
        <w:rPr>
          <w:lang w:val="en-US"/>
        </w:rPr>
        <w:t xml:space="preserve"> </w:t>
      </w:r>
      <w:r>
        <w:rPr>
          <w:lang w:val="en-US"/>
        </w:rPr>
        <w:t xml:space="preserve">ICISS, </w:t>
      </w:r>
      <w:r>
        <w:rPr>
          <w:i/>
          <w:lang w:val="en-US"/>
        </w:rPr>
        <w:t>The Responsibility to Protect</w:t>
      </w:r>
      <w:r>
        <w:rPr>
          <w:lang w:val="en-US"/>
        </w:rPr>
        <w:t>, XI.</w:t>
      </w:r>
    </w:p>
  </w:footnote>
  <w:footnote w:id="45">
    <w:p w:rsidR="0054183A" w:rsidRDefault="0054183A" w:rsidP="00050F48">
      <w:pPr>
        <w:pStyle w:val="Voetnoottekst"/>
        <w:rPr>
          <w:lang w:val="en-US"/>
        </w:rPr>
      </w:pPr>
      <w:r>
        <w:rPr>
          <w:rStyle w:val="Voetnootmarkering"/>
        </w:rPr>
        <w:footnoteRef/>
      </w:r>
      <w:r w:rsidRPr="00FE6D3D">
        <w:rPr>
          <w:lang w:val="en-US"/>
        </w:rPr>
        <w:t xml:space="preserve"> </w:t>
      </w:r>
      <w:proofErr w:type="spellStart"/>
      <w:r w:rsidRPr="00FE6D3D">
        <w:rPr>
          <w:lang w:val="en-US"/>
        </w:rPr>
        <w:t>Deze</w:t>
      </w:r>
      <w:proofErr w:type="spellEnd"/>
      <w:r w:rsidRPr="00FE6D3D">
        <w:rPr>
          <w:lang w:val="en-US"/>
        </w:rPr>
        <w:t xml:space="preserve"> </w:t>
      </w:r>
      <w:proofErr w:type="spellStart"/>
      <w:r w:rsidRPr="00FE6D3D">
        <w:rPr>
          <w:lang w:val="en-US"/>
        </w:rPr>
        <w:t>voorwaarden</w:t>
      </w:r>
      <w:proofErr w:type="spellEnd"/>
      <w:r w:rsidRPr="00FE6D3D">
        <w:rPr>
          <w:lang w:val="en-US"/>
        </w:rPr>
        <w:t xml:space="preserve"> </w:t>
      </w:r>
      <w:proofErr w:type="spellStart"/>
      <w:r w:rsidRPr="00FE6D3D">
        <w:rPr>
          <w:lang w:val="en-US"/>
        </w:rPr>
        <w:t>zijn</w:t>
      </w:r>
      <w:proofErr w:type="spellEnd"/>
      <w:r w:rsidRPr="00FE6D3D">
        <w:rPr>
          <w:lang w:val="en-US"/>
        </w:rPr>
        <w:t xml:space="preserve"> A)Right </w:t>
      </w:r>
      <w:r>
        <w:rPr>
          <w:lang w:val="en-US"/>
        </w:rPr>
        <w:t>i</w:t>
      </w:r>
      <w:r w:rsidRPr="00FE6D3D">
        <w:rPr>
          <w:lang w:val="en-US"/>
        </w:rPr>
        <w:t xml:space="preserve">ntention ; B)Last </w:t>
      </w:r>
      <w:r>
        <w:rPr>
          <w:lang w:val="en-US"/>
        </w:rPr>
        <w:t>r</w:t>
      </w:r>
      <w:r w:rsidRPr="00FE6D3D">
        <w:rPr>
          <w:lang w:val="en-US"/>
        </w:rPr>
        <w:t>esort ; C)Proportional means ; D)Reasonable prospects.</w:t>
      </w:r>
    </w:p>
    <w:p w:rsidR="0054183A" w:rsidRPr="00FE6D3D" w:rsidRDefault="0054183A" w:rsidP="00050F48">
      <w:pPr>
        <w:pStyle w:val="Voetnoottekst"/>
        <w:rPr>
          <w:lang w:val="en-US"/>
        </w:rPr>
      </w:pPr>
      <w:r w:rsidRPr="00FE6D3D">
        <w:rPr>
          <w:lang w:val="en-US"/>
        </w:rPr>
        <w:t xml:space="preserve"> </w:t>
      </w:r>
      <w:proofErr w:type="spellStart"/>
      <w:r>
        <w:rPr>
          <w:lang w:val="en-US"/>
        </w:rPr>
        <w:t>Zie</w:t>
      </w:r>
      <w:proofErr w:type="spellEnd"/>
      <w:r>
        <w:rPr>
          <w:lang w:val="en-US"/>
        </w:rPr>
        <w:t xml:space="preserve">: ICISS, </w:t>
      </w:r>
      <w:r>
        <w:rPr>
          <w:i/>
          <w:lang w:val="en-US"/>
        </w:rPr>
        <w:t>The Responsibility to Protect</w:t>
      </w:r>
      <w:r>
        <w:rPr>
          <w:lang w:val="en-US"/>
        </w:rPr>
        <w:t>, XII.</w:t>
      </w:r>
    </w:p>
  </w:footnote>
  <w:footnote w:id="46">
    <w:p w:rsidR="0054183A" w:rsidRPr="00A86A98" w:rsidRDefault="0054183A" w:rsidP="007F0890">
      <w:pPr>
        <w:pStyle w:val="Voetnoottekst"/>
        <w:rPr>
          <w:lang w:val="en-US"/>
        </w:rPr>
      </w:pPr>
      <w:r>
        <w:rPr>
          <w:rStyle w:val="Voetnootmarkering"/>
        </w:rPr>
        <w:footnoteRef/>
      </w:r>
      <w:r w:rsidRPr="00A86A98">
        <w:rPr>
          <w:lang w:val="en-US"/>
        </w:rPr>
        <w:t xml:space="preserve"> </w:t>
      </w:r>
      <w:proofErr w:type="spellStart"/>
      <w:r>
        <w:rPr>
          <w:lang w:val="en-US"/>
        </w:rPr>
        <w:t>Ibidem</w:t>
      </w:r>
      <w:proofErr w:type="spellEnd"/>
      <w:r>
        <w:rPr>
          <w:i/>
          <w:lang w:val="en-US"/>
        </w:rPr>
        <w:t xml:space="preserve">, </w:t>
      </w:r>
      <w:r>
        <w:rPr>
          <w:lang w:val="en-US"/>
        </w:rPr>
        <w:t>XII.</w:t>
      </w:r>
    </w:p>
  </w:footnote>
  <w:footnote w:id="47">
    <w:p w:rsidR="0054183A" w:rsidRPr="005F5F1F" w:rsidRDefault="0054183A">
      <w:pPr>
        <w:pStyle w:val="Voetnoottekst"/>
        <w:rPr>
          <w:lang w:val="en-US"/>
        </w:rPr>
      </w:pPr>
      <w:r>
        <w:rPr>
          <w:rStyle w:val="Voetnootmarkering"/>
        </w:rPr>
        <w:footnoteRef/>
      </w:r>
      <w:r w:rsidRPr="005F5F1F">
        <w:rPr>
          <w:lang w:val="en-US"/>
        </w:rPr>
        <w:t xml:space="preserve"> </w:t>
      </w:r>
      <w:r w:rsidRPr="000018B3">
        <w:rPr>
          <w:lang w:val="en-US"/>
        </w:rPr>
        <w:t xml:space="preserve">United Nations Department of Peacekeeping Operations, </w:t>
      </w:r>
      <w:r>
        <w:rPr>
          <w:lang w:val="en-US"/>
        </w:rPr>
        <w:t xml:space="preserve">‘List of Peacekeeping Operations’, </w:t>
      </w:r>
      <w:r w:rsidRPr="000018B3">
        <w:rPr>
          <w:lang w:val="en-US"/>
        </w:rPr>
        <w:t>http://www.un.org/en/peacekeeping/documents/operationslist.pdf (29</w:t>
      </w:r>
      <w:r>
        <w:rPr>
          <w:lang w:val="en-US"/>
        </w:rPr>
        <w:t xml:space="preserve"> </w:t>
      </w:r>
      <w:proofErr w:type="spellStart"/>
      <w:r>
        <w:rPr>
          <w:lang w:val="en-US"/>
        </w:rPr>
        <w:t>april</w:t>
      </w:r>
      <w:proofErr w:type="spellEnd"/>
      <w:r>
        <w:rPr>
          <w:lang w:val="en-US"/>
        </w:rPr>
        <w:t xml:space="preserve"> 2015). </w:t>
      </w:r>
    </w:p>
  </w:footnote>
  <w:footnote w:id="48">
    <w:p w:rsidR="0054183A" w:rsidRPr="00A2051D" w:rsidRDefault="0054183A" w:rsidP="00AC11DF">
      <w:pPr>
        <w:pStyle w:val="Voetnoottekst"/>
      </w:pPr>
      <w:r>
        <w:rPr>
          <w:rStyle w:val="Voetnootmarkering"/>
        </w:rPr>
        <w:footnoteRef/>
      </w:r>
      <w:r>
        <w:t xml:space="preserve"> Duco </w:t>
      </w:r>
      <w:proofErr w:type="spellStart"/>
      <w:r>
        <w:t>Hellema</w:t>
      </w:r>
      <w:proofErr w:type="spellEnd"/>
      <w:r>
        <w:t xml:space="preserve"> en </w:t>
      </w:r>
      <w:proofErr w:type="spellStart"/>
      <w:r>
        <w:t>Hilde</w:t>
      </w:r>
      <w:proofErr w:type="spellEnd"/>
      <w:r>
        <w:t xml:space="preserve"> </w:t>
      </w:r>
      <w:proofErr w:type="spellStart"/>
      <w:r>
        <w:t>Reiding</w:t>
      </w:r>
      <w:proofErr w:type="spellEnd"/>
      <w:r>
        <w:t>, ‘</w:t>
      </w:r>
      <w:r w:rsidRPr="00A2051D">
        <w:t xml:space="preserve">Humanitaire interventie en soevereiniteit. De </w:t>
      </w:r>
      <w:r>
        <w:t>g</w:t>
      </w:r>
      <w:r w:rsidRPr="00A2051D">
        <w:t>eschiedenis van een tegenstelling</w:t>
      </w:r>
      <w:r>
        <w:t xml:space="preserve">’, in: Duco </w:t>
      </w:r>
      <w:proofErr w:type="spellStart"/>
      <w:r>
        <w:t>Hellema</w:t>
      </w:r>
      <w:proofErr w:type="spellEnd"/>
      <w:r>
        <w:t xml:space="preserve"> en </w:t>
      </w:r>
      <w:proofErr w:type="spellStart"/>
      <w:r>
        <w:t>Hilde</w:t>
      </w:r>
      <w:proofErr w:type="spellEnd"/>
      <w:r>
        <w:t xml:space="preserve"> </w:t>
      </w:r>
      <w:proofErr w:type="spellStart"/>
      <w:r>
        <w:t>Reiding</w:t>
      </w:r>
      <w:proofErr w:type="spellEnd"/>
      <w:r>
        <w:t xml:space="preserve"> (ed.)</w:t>
      </w:r>
      <w:r>
        <w:rPr>
          <w:i/>
        </w:rPr>
        <w:t xml:space="preserve"> Humanitaire interventie en soevereiniteit: De Geschiedenis van een tegenstelling</w:t>
      </w:r>
      <w:r w:rsidRPr="00A2051D">
        <w:t xml:space="preserve"> </w:t>
      </w:r>
      <w:r>
        <w:t xml:space="preserve">(Amsterdam 2004) 7-19. </w:t>
      </w:r>
    </w:p>
  </w:footnote>
  <w:footnote w:id="49">
    <w:p w:rsidR="0054183A" w:rsidRPr="009B5907" w:rsidRDefault="0054183A" w:rsidP="000B2135">
      <w:pPr>
        <w:pStyle w:val="Voetnoottekst"/>
      </w:pPr>
      <w:r>
        <w:rPr>
          <w:rStyle w:val="Voetnootmarkering"/>
        </w:rPr>
        <w:footnoteRef/>
      </w:r>
      <w:r>
        <w:t xml:space="preserve"> Hoewel het soevereiniteitsbeginsel door de geschiedenis heen nooit ‘hard’ is geweest, maar veel meer weg had van ‘georganiseerde hypocrisie’, zoals Stephen </w:t>
      </w:r>
      <w:proofErr w:type="spellStart"/>
      <w:r>
        <w:t>Krasner</w:t>
      </w:r>
      <w:proofErr w:type="spellEnd"/>
      <w:r>
        <w:t xml:space="preserve"> dit heeft betiteld, worden de recente schendingen van deze norm gekenmerkt door de impliciete of expliciete goedkeuring van de internationale gemeenschap.  </w:t>
      </w:r>
      <w:r w:rsidRPr="009B5907">
        <w:t xml:space="preserve">Voor de positie van het soevereiniteitsprincipe binnen het internationale stelsel zie bijvoorbeeld: </w:t>
      </w:r>
      <w:proofErr w:type="spellStart"/>
      <w:r w:rsidRPr="009B5907">
        <w:t>Holsti</w:t>
      </w:r>
      <w:proofErr w:type="spellEnd"/>
      <w:r w:rsidRPr="009B5907">
        <w:t xml:space="preserve">, </w:t>
      </w:r>
      <w:proofErr w:type="spellStart"/>
      <w:r w:rsidRPr="009B5907">
        <w:rPr>
          <w:i/>
        </w:rPr>
        <w:t>Taming</w:t>
      </w:r>
      <w:proofErr w:type="spellEnd"/>
      <w:r w:rsidRPr="009B5907">
        <w:rPr>
          <w:i/>
        </w:rPr>
        <w:t xml:space="preserve"> the </w:t>
      </w:r>
      <w:proofErr w:type="spellStart"/>
      <w:r w:rsidRPr="009B5907">
        <w:rPr>
          <w:i/>
        </w:rPr>
        <w:t>Sovereigns</w:t>
      </w:r>
      <w:proofErr w:type="spellEnd"/>
      <w:r w:rsidRPr="009B5907">
        <w:t xml:space="preserve">. ; </w:t>
      </w:r>
      <w:proofErr w:type="spellStart"/>
      <w:r w:rsidRPr="009B5907">
        <w:t>Krasner</w:t>
      </w:r>
      <w:proofErr w:type="spellEnd"/>
      <w:r w:rsidRPr="009B5907">
        <w:t xml:space="preserve">, </w:t>
      </w:r>
      <w:proofErr w:type="spellStart"/>
      <w:r w:rsidRPr="009B5907">
        <w:rPr>
          <w:i/>
        </w:rPr>
        <w:t>Sovereignty</w:t>
      </w:r>
      <w:proofErr w:type="spellEnd"/>
      <w:r w:rsidRPr="009B5907">
        <w:rPr>
          <w:i/>
        </w:rPr>
        <w:t xml:space="preserve">: </w:t>
      </w:r>
      <w:proofErr w:type="spellStart"/>
      <w:r w:rsidRPr="009B5907">
        <w:rPr>
          <w:i/>
        </w:rPr>
        <w:t>Organised</w:t>
      </w:r>
      <w:proofErr w:type="spellEnd"/>
      <w:r w:rsidRPr="009B5907">
        <w:rPr>
          <w:i/>
        </w:rPr>
        <w:t xml:space="preserve"> </w:t>
      </w:r>
      <w:proofErr w:type="spellStart"/>
      <w:r w:rsidRPr="009B5907">
        <w:rPr>
          <w:i/>
        </w:rPr>
        <w:t>Hypocrisy</w:t>
      </w:r>
      <w:proofErr w:type="spellEnd"/>
      <w:r w:rsidRPr="009B5907">
        <w:t xml:space="preserve">. ; Daniel </w:t>
      </w:r>
      <w:proofErr w:type="spellStart"/>
      <w:r w:rsidRPr="009B5907">
        <w:t>Philpott</w:t>
      </w:r>
      <w:proofErr w:type="spellEnd"/>
      <w:r w:rsidRPr="009B5907">
        <w:t xml:space="preserve">, </w:t>
      </w:r>
      <w:proofErr w:type="spellStart"/>
      <w:r w:rsidRPr="009B5907">
        <w:rPr>
          <w:i/>
        </w:rPr>
        <w:t>Revolutions</w:t>
      </w:r>
      <w:proofErr w:type="spellEnd"/>
      <w:r w:rsidRPr="009B5907">
        <w:rPr>
          <w:i/>
        </w:rPr>
        <w:t xml:space="preserve"> in </w:t>
      </w:r>
      <w:proofErr w:type="spellStart"/>
      <w:r w:rsidRPr="009B5907">
        <w:rPr>
          <w:i/>
        </w:rPr>
        <w:t>Sovereignty</w:t>
      </w:r>
      <w:proofErr w:type="spellEnd"/>
      <w:r w:rsidRPr="009B5907">
        <w:rPr>
          <w:i/>
        </w:rPr>
        <w:t xml:space="preserve">: </w:t>
      </w:r>
      <w:proofErr w:type="spellStart"/>
      <w:r w:rsidRPr="009B5907">
        <w:rPr>
          <w:i/>
        </w:rPr>
        <w:t>How</w:t>
      </w:r>
      <w:proofErr w:type="spellEnd"/>
      <w:r w:rsidRPr="009B5907">
        <w:rPr>
          <w:i/>
        </w:rPr>
        <w:t xml:space="preserve"> </w:t>
      </w:r>
      <w:proofErr w:type="spellStart"/>
      <w:r w:rsidRPr="009B5907">
        <w:rPr>
          <w:i/>
        </w:rPr>
        <w:t>ideas</w:t>
      </w:r>
      <w:proofErr w:type="spellEnd"/>
      <w:r w:rsidRPr="009B5907">
        <w:rPr>
          <w:i/>
        </w:rPr>
        <w:t xml:space="preserve"> </w:t>
      </w:r>
      <w:proofErr w:type="spellStart"/>
      <w:r w:rsidRPr="009B5907">
        <w:rPr>
          <w:i/>
        </w:rPr>
        <w:t>shaped</w:t>
      </w:r>
      <w:proofErr w:type="spellEnd"/>
      <w:r w:rsidRPr="009B5907">
        <w:rPr>
          <w:i/>
        </w:rPr>
        <w:t xml:space="preserve"> modern international relations</w:t>
      </w:r>
      <w:r w:rsidRPr="009B5907">
        <w:t xml:space="preserve"> (</w:t>
      </w:r>
      <w:proofErr w:type="spellStart"/>
      <w:r w:rsidRPr="009B5907">
        <w:t>Princeton</w:t>
      </w:r>
      <w:proofErr w:type="spellEnd"/>
      <w:r w:rsidRPr="009B5907">
        <w:t xml:space="preserve"> 2001). ; David A. Lake, ‘The New </w:t>
      </w:r>
      <w:proofErr w:type="spellStart"/>
      <w:r w:rsidRPr="009B5907">
        <w:t>Sovereignty</w:t>
      </w:r>
      <w:proofErr w:type="spellEnd"/>
      <w:r w:rsidRPr="009B5907">
        <w:t xml:space="preserve"> in International Relations’, </w:t>
      </w:r>
      <w:r w:rsidRPr="009B5907">
        <w:rPr>
          <w:i/>
        </w:rPr>
        <w:t xml:space="preserve">International Studies </w:t>
      </w:r>
      <w:proofErr w:type="spellStart"/>
      <w:r w:rsidRPr="009B5907">
        <w:rPr>
          <w:i/>
        </w:rPr>
        <w:t>Review</w:t>
      </w:r>
      <w:proofErr w:type="spellEnd"/>
      <w:r w:rsidRPr="009B5907">
        <w:t xml:space="preserve"> 5 (2003) 303-323.</w:t>
      </w:r>
    </w:p>
  </w:footnote>
  <w:footnote w:id="50">
    <w:p w:rsidR="0054183A" w:rsidRPr="002E760E" w:rsidRDefault="0054183A" w:rsidP="000B2135">
      <w:pPr>
        <w:pStyle w:val="Voetnoottekst"/>
      </w:pPr>
      <w:r>
        <w:rPr>
          <w:rStyle w:val="Voetnootmarkering"/>
        </w:rPr>
        <w:footnoteRef/>
      </w:r>
      <w:r>
        <w:t xml:space="preserve"> Jeroen Duindam, ‘Soevereiniteit. Het geleidelijk verharden van een kneedbaar principe, 1450-1850’, in: Duco </w:t>
      </w:r>
      <w:proofErr w:type="spellStart"/>
      <w:r>
        <w:t>Hellema</w:t>
      </w:r>
      <w:proofErr w:type="spellEnd"/>
      <w:r>
        <w:t xml:space="preserve"> en </w:t>
      </w:r>
      <w:proofErr w:type="spellStart"/>
      <w:r>
        <w:t>Hilde</w:t>
      </w:r>
      <w:proofErr w:type="spellEnd"/>
      <w:r>
        <w:t xml:space="preserve"> </w:t>
      </w:r>
      <w:proofErr w:type="spellStart"/>
      <w:r>
        <w:t>Reiding</w:t>
      </w:r>
      <w:proofErr w:type="spellEnd"/>
      <w:r>
        <w:t xml:space="preserve"> (ed.), </w:t>
      </w:r>
      <w:r w:rsidRPr="00F566C8">
        <w:rPr>
          <w:i/>
        </w:rPr>
        <w:t>Humanitaire interventie en soevereiniteit: De geschiedenis van een tegenstelling</w:t>
      </w:r>
      <w:r>
        <w:rPr>
          <w:i/>
        </w:rPr>
        <w:t xml:space="preserve"> </w:t>
      </w:r>
      <w:r>
        <w:t>(Amsterdam 2004) 23-36.</w:t>
      </w:r>
    </w:p>
  </w:footnote>
  <w:footnote w:id="51">
    <w:p w:rsidR="0054183A" w:rsidRPr="001D2AF7" w:rsidRDefault="0054183A" w:rsidP="000B2135">
      <w:pPr>
        <w:pStyle w:val="Voetnoottekst"/>
        <w:rPr>
          <w:lang w:val="en-US"/>
        </w:rPr>
      </w:pPr>
      <w:r>
        <w:rPr>
          <w:rStyle w:val="Voetnootmarkering"/>
        </w:rPr>
        <w:footnoteRef/>
      </w:r>
      <w:r w:rsidRPr="001D2AF7">
        <w:rPr>
          <w:lang w:val="en-US"/>
        </w:rPr>
        <w:t xml:space="preserve"> </w:t>
      </w:r>
      <w:proofErr w:type="spellStart"/>
      <w:r>
        <w:rPr>
          <w:lang w:val="en-US"/>
        </w:rPr>
        <w:t>Tilly</w:t>
      </w:r>
      <w:proofErr w:type="spellEnd"/>
      <w:r>
        <w:rPr>
          <w:lang w:val="en-US"/>
        </w:rPr>
        <w:t xml:space="preserve">, </w:t>
      </w:r>
      <w:r>
        <w:rPr>
          <w:i/>
          <w:lang w:val="en-US"/>
        </w:rPr>
        <w:t>Coercion, Capital, and European States</w:t>
      </w:r>
      <w:r>
        <w:rPr>
          <w:lang w:val="en-US"/>
        </w:rPr>
        <w:t>, 122-126 ; 206.</w:t>
      </w:r>
    </w:p>
  </w:footnote>
  <w:footnote w:id="52">
    <w:p w:rsidR="0054183A" w:rsidRPr="00486D93" w:rsidRDefault="0054183A" w:rsidP="00E6181B">
      <w:pPr>
        <w:pStyle w:val="Voetnoottekst"/>
        <w:rPr>
          <w:lang w:val="en-US"/>
        </w:rPr>
      </w:pPr>
      <w:r>
        <w:rPr>
          <w:rStyle w:val="Voetnootmarkering"/>
        </w:rPr>
        <w:footnoteRef/>
      </w:r>
      <w:r w:rsidRPr="00486D93">
        <w:rPr>
          <w:lang w:val="en-US"/>
        </w:rPr>
        <w:t xml:space="preserve"> </w:t>
      </w:r>
      <w:r>
        <w:rPr>
          <w:lang w:val="en-US"/>
        </w:rPr>
        <w:t xml:space="preserve">Pierson, </w:t>
      </w:r>
      <w:r>
        <w:rPr>
          <w:i/>
          <w:lang w:val="en-US"/>
        </w:rPr>
        <w:t>The Modern State</w:t>
      </w:r>
      <w:r>
        <w:rPr>
          <w:lang w:val="en-US"/>
        </w:rPr>
        <w:t>, 21.</w:t>
      </w:r>
    </w:p>
  </w:footnote>
  <w:footnote w:id="53">
    <w:p w:rsidR="0054183A" w:rsidRPr="00F67150" w:rsidRDefault="0054183A" w:rsidP="00A775C9">
      <w:pPr>
        <w:pStyle w:val="Voetnoottekst"/>
        <w:rPr>
          <w:lang w:val="en-US"/>
        </w:rPr>
      </w:pPr>
      <w:r>
        <w:rPr>
          <w:rStyle w:val="Voetnootmarkering"/>
        </w:rPr>
        <w:footnoteRef/>
      </w:r>
      <w:r w:rsidRPr="00F67150">
        <w:rPr>
          <w:lang w:val="en-US"/>
        </w:rPr>
        <w:t xml:space="preserve"> </w:t>
      </w:r>
      <w:proofErr w:type="spellStart"/>
      <w:r w:rsidRPr="00F67150">
        <w:rPr>
          <w:lang w:val="en-US"/>
        </w:rPr>
        <w:t>Duyvesteyn</w:t>
      </w:r>
      <w:proofErr w:type="spellEnd"/>
      <w:r w:rsidRPr="00F67150">
        <w:rPr>
          <w:lang w:val="en-US"/>
        </w:rPr>
        <w:t xml:space="preserve">, ‘De </w:t>
      </w:r>
      <w:proofErr w:type="spellStart"/>
      <w:r w:rsidRPr="00F67150">
        <w:rPr>
          <w:lang w:val="en-US"/>
        </w:rPr>
        <w:t>Interventieparadox</w:t>
      </w:r>
      <w:proofErr w:type="spellEnd"/>
      <w:r w:rsidRPr="00F67150">
        <w:rPr>
          <w:lang w:val="en-US"/>
        </w:rPr>
        <w:t>’, 26.</w:t>
      </w:r>
    </w:p>
  </w:footnote>
  <w:footnote w:id="54">
    <w:p w:rsidR="0054183A" w:rsidRPr="00AC6D49" w:rsidRDefault="0054183A" w:rsidP="00C75401">
      <w:pPr>
        <w:pStyle w:val="Voetnoottekst"/>
        <w:rPr>
          <w:lang w:val="en-GB"/>
        </w:rPr>
      </w:pPr>
      <w:r>
        <w:rPr>
          <w:rStyle w:val="Voetnootmarkering"/>
        </w:rPr>
        <w:footnoteRef/>
      </w:r>
      <w:r>
        <w:rPr>
          <w:lang w:val="en-GB"/>
        </w:rPr>
        <w:t xml:space="preserve"> </w:t>
      </w:r>
      <w:proofErr w:type="spellStart"/>
      <w:r w:rsidRPr="00AC6D49">
        <w:rPr>
          <w:lang w:val="en-GB"/>
        </w:rPr>
        <w:t>Luttwak</w:t>
      </w:r>
      <w:proofErr w:type="spellEnd"/>
      <w:r w:rsidRPr="00AC6D49">
        <w:rPr>
          <w:lang w:val="en-GB"/>
        </w:rPr>
        <w:t>, ‘Give War a Chance’</w:t>
      </w:r>
      <w:r>
        <w:rPr>
          <w:lang w:val="en-GB"/>
        </w:rPr>
        <w:t>, 36.</w:t>
      </w:r>
    </w:p>
  </w:footnote>
  <w:footnote w:id="55">
    <w:p w:rsidR="0054183A" w:rsidRPr="00C73400" w:rsidRDefault="0054183A">
      <w:pPr>
        <w:pStyle w:val="Voetnoottekst"/>
        <w:rPr>
          <w:lang w:val="en-GB"/>
        </w:rPr>
      </w:pPr>
      <w:r>
        <w:rPr>
          <w:rStyle w:val="Voetnootmarkering"/>
        </w:rPr>
        <w:footnoteRef/>
      </w:r>
      <w:r w:rsidRPr="00C73400">
        <w:rPr>
          <w:lang w:val="en-GB"/>
        </w:rPr>
        <w:t xml:space="preserve"> </w:t>
      </w:r>
      <w:proofErr w:type="spellStart"/>
      <w:r>
        <w:rPr>
          <w:lang w:val="en-GB"/>
        </w:rPr>
        <w:t>Ibidem</w:t>
      </w:r>
      <w:proofErr w:type="spellEnd"/>
      <w:r>
        <w:rPr>
          <w:lang w:val="en-GB"/>
        </w:rPr>
        <w:t>, 44.</w:t>
      </w:r>
    </w:p>
  </w:footnote>
  <w:footnote w:id="56">
    <w:p w:rsidR="0054183A" w:rsidRPr="006057D7" w:rsidRDefault="0054183A">
      <w:pPr>
        <w:pStyle w:val="Voetnoottekst"/>
        <w:rPr>
          <w:lang w:val="en-GB"/>
        </w:rPr>
      </w:pPr>
      <w:r>
        <w:rPr>
          <w:rStyle w:val="Voetnootmarkering"/>
        </w:rPr>
        <w:footnoteRef/>
      </w:r>
      <w:r w:rsidRPr="006057D7">
        <w:rPr>
          <w:lang w:val="en-GB"/>
        </w:rPr>
        <w:t xml:space="preserve"> </w:t>
      </w:r>
      <w:r>
        <w:rPr>
          <w:lang w:val="en-US"/>
        </w:rPr>
        <w:t xml:space="preserve">Taylor en </w:t>
      </w:r>
      <w:proofErr w:type="spellStart"/>
      <w:r>
        <w:rPr>
          <w:lang w:val="en-US"/>
        </w:rPr>
        <w:t>Botea</w:t>
      </w:r>
      <w:proofErr w:type="spellEnd"/>
      <w:r>
        <w:rPr>
          <w:lang w:val="en-US"/>
        </w:rPr>
        <w:t>, ´</w:t>
      </w:r>
      <w:proofErr w:type="spellStart"/>
      <w:r>
        <w:rPr>
          <w:lang w:val="en-US"/>
        </w:rPr>
        <w:t>Tilly</w:t>
      </w:r>
      <w:proofErr w:type="spellEnd"/>
      <w:r>
        <w:rPr>
          <w:lang w:val="en-US"/>
        </w:rPr>
        <w:t xml:space="preserve"> Tally’. ; </w:t>
      </w:r>
      <w:proofErr w:type="spellStart"/>
      <w:r w:rsidRPr="00F75656">
        <w:rPr>
          <w:lang w:val="en-US"/>
        </w:rPr>
        <w:t>Thies</w:t>
      </w:r>
      <w:proofErr w:type="spellEnd"/>
      <w:r w:rsidRPr="00F75656">
        <w:rPr>
          <w:lang w:val="en-US"/>
        </w:rPr>
        <w:t>, ´</w:t>
      </w:r>
      <w:r w:rsidRPr="00F75656">
        <w:rPr>
          <w:rFonts w:cs="AdvPSNBAS-R"/>
          <w:lang w:val="en-US"/>
        </w:rPr>
        <w:t>State Building, Int</w:t>
      </w:r>
      <w:r>
        <w:rPr>
          <w:rFonts w:cs="AdvPSNBAS-R"/>
          <w:lang w:val="en-US"/>
        </w:rPr>
        <w:t>erstate and  Intrastate Rivalry</w:t>
      </w:r>
      <w:r w:rsidRPr="00F75656">
        <w:rPr>
          <w:rFonts w:cs="AdvPSNBAS-R"/>
          <w:lang w:val="en-US"/>
        </w:rPr>
        <w:t>´</w:t>
      </w:r>
      <w:r>
        <w:rPr>
          <w:rFonts w:cs="AdvPSNBAS-R"/>
          <w:lang w:val="en-GB"/>
        </w:rPr>
        <w:t>.</w:t>
      </w:r>
    </w:p>
  </w:footnote>
  <w:footnote w:id="57">
    <w:p w:rsidR="0054183A" w:rsidRPr="008F7C4E" w:rsidRDefault="0054183A" w:rsidP="000B2135">
      <w:pPr>
        <w:pStyle w:val="Voetnoottekst"/>
        <w:rPr>
          <w:lang w:val="en-US"/>
        </w:rPr>
      </w:pPr>
      <w:r>
        <w:rPr>
          <w:rStyle w:val="Voetnootmarkering"/>
        </w:rPr>
        <w:footnoteRef/>
      </w:r>
      <w:r w:rsidRPr="008F7C4E">
        <w:rPr>
          <w:lang w:val="en-US"/>
        </w:rPr>
        <w:t xml:space="preserve"> </w:t>
      </w:r>
      <w:r>
        <w:rPr>
          <w:lang w:val="en-US"/>
        </w:rPr>
        <w:t>Leander, ‘Wars and the Un-making of States’ 80.</w:t>
      </w:r>
    </w:p>
  </w:footnote>
  <w:footnote w:id="58">
    <w:p w:rsidR="0054183A" w:rsidRPr="00617779" w:rsidRDefault="0054183A" w:rsidP="000B2135">
      <w:pPr>
        <w:pStyle w:val="Voetnoottekst"/>
        <w:rPr>
          <w:lang w:val="en-US"/>
        </w:rPr>
      </w:pPr>
      <w:r>
        <w:rPr>
          <w:rStyle w:val="Voetnootmarkering"/>
        </w:rPr>
        <w:footnoteRef/>
      </w:r>
      <w:r w:rsidRPr="00617779">
        <w:rPr>
          <w:lang w:val="en-US"/>
        </w:rPr>
        <w:t xml:space="preserve"> </w:t>
      </w:r>
      <w:proofErr w:type="spellStart"/>
      <w:r>
        <w:rPr>
          <w:lang w:val="en-US"/>
        </w:rPr>
        <w:t>Ibidem</w:t>
      </w:r>
      <w:proofErr w:type="spellEnd"/>
      <w:r>
        <w:rPr>
          <w:lang w:val="en-US"/>
        </w:rPr>
        <w:t>, 69.</w:t>
      </w:r>
    </w:p>
  </w:footnote>
  <w:footnote w:id="59">
    <w:p w:rsidR="0054183A" w:rsidRPr="006C6021" w:rsidRDefault="0054183A" w:rsidP="001E2242">
      <w:pPr>
        <w:pStyle w:val="Voetnoottekst"/>
        <w:rPr>
          <w:lang w:val="en-US"/>
        </w:rPr>
      </w:pPr>
      <w:r>
        <w:rPr>
          <w:rStyle w:val="Voetnootmarkering"/>
        </w:rPr>
        <w:footnoteRef/>
      </w:r>
      <w:r w:rsidRPr="006C6021">
        <w:rPr>
          <w:lang w:val="en-US"/>
        </w:rPr>
        <w:t xml:space="preserve"> </w:t>
      </w:r>
      <w:proofErr w:type="spellStart"/>
      <w:r>
        <w:rPr>
          <w:lang w:val="en-US"/>
        </w:rPr>
        <w:t>Ibidem</w:t>
      </w:r>
      <w:proofErr w:type="spellEnd"/>
      <w:r>
        <w:rPr>
          <w:lang w:val="en-US"/>
        </w:rPr>
        <w:t>, 72-74.</w:t>
      </w:r>
    </w:p>
  </w:footnote>
  <w:footnote w:id="60">
    <w:p w:rsidR="0054183A" w:rsidRPr="0097113C" w:rsidRDefault="0054183A" w:rsidP="00F7460E">
      <w:pPr>
        <w:pStyle w:val="Voetnoottekst"/>
        <w:rPr>
          <w:lang w:val="en-US"/>
        </w:rPr>
      </w:pPr>
      <w:r>
        <w:rPr>
          <w:rStyle w:val="Voetnootmarkering"/>
        </w:rPr>
        <w:footnoteRef/>
      </w:r>
      <w:r w:rsidRPr="0097113C">
        <w:rPr>
          <w:lang w:val="en-US"/>
        </w:rPr>
        <w:t xml:space="preserve"> </w:t>
      </w:r>
      <w:proofErr w:type="spellStart"/>
      <w:r>
        <w:rPr>
          <w:lang w:val="en-US"/>
        </w:rPr>
        <w:t>Clapham</w:t>
      </w:r>
      <w:proofErr w:type="spellEnd"/>
      <w:r>
        <w:rPr>
          <w:lang w:val="en-US"/>
        </w:rPr>
        <w:t>, ‘The Challenge to the State’, 793.</w:t>
      </w:r>
    </w:p>
  </w:footnote>
  <w:footnote w:id="61">
    <w:p w:rsidR="0054183A" w:rsidRPr="00F7460E" w:rsidRDefault="0054183A">
      <w:pPr>
        <w:pStyle w:val="Voetnoottekst"/>
        <w:rPr>
          <w:lang w:val="en-US"/>
        </w:rPr>
      </w:pPr>
      <w:r>
        <w:rPr>
          <w:rStyle w:val="Voetnootmarkering"/>
        </w:rPr>
        <w:footnoteRef/>
      </w:r>
      <w:r w:rsidRPr="00F7460E">
        <w:rPr>
          <w:lang w:val="en-US"/>
        </w:rPr>
        <w:t xml:space="preserve"> </w:t>
      </w:r>
      <w:r>
        <w:rPr>
          <w:lang w:val="en-US"/>
        </w:rPr>
        <w:t>Leander, ‘Wars and the Un-making of States’, 73.</w:t>
      </w:r>
    </w:p>
  </w:footnote>
  <w:footnote w:id="62">
    <w:p w:rsidR="0054183A" w:rsidRPr="00C6536B" w:rsidRDefault="0054183A" w:rsidP="000B2135">
      <w:pPr>
        <w:pStyle w:val="Voetnoottekst"/>
        <w:rPr>
          <w:lang w:val="en-US"/>
        </w:rPr>
      </w:pPr>
      <w:r>
        <w:rPr>
          <w:rStyle w:val="Voetnootmarkering"/>
        </w:rPr>
        <w:footnoteRef/>
      </w:r>
      <w:r w:rsidRPr="00C6536B">
        <w:rPr>
          <w:lang w:val="en-US"/>
        </w:rPr>
        <w:t xml:space="preserve"> </w:t>
      </w:r>
      <w:r>
        <w:rPr>
          <w:lang w:val="en-US"/>
        </w:rPr>
        <w:t>Leander, ‘Wars and the Un-making of States’</w:t>
      </w:r>
      <w:r w:rsidRPr="00C6536B">
        <w:rPr>
          <w:lang w:val="en-US"/>
        </w:rPr>
        <w:t>, 72.</w:t>
      </w:r>
    </w:p>
  </w:footnote>
  <w:footnote w:id="63">
    <w:p w:rsidR="0054183A" w:rsidRPr="000E6CC5" w:rsidRDefault="0054183A" w:rsidP="000B2135">
      <w:pPr>
        <w:pStyle w:val="Voetnoottekst"/>
        <w:rPr>
          <w:lang w:val="fr-FR"/>
        </w:rPr>
      </w:pPr>
      <w:r>
        <w:rPr>
          <w:rStyle w:val="Voetnootmarkering"/>
        </w:rPr>
        <w:footnoteRef/>
      </w:r>
      <w:r w:rsidRPr="000E6CC5">
        <w:rPr>
          <w:lang w:val="fr-FR"/>
        </w:rPr>
        <w:t xml:space="preserve"> Ibidem, 77.</w:t>
      </w:r>
    </w:p>
  </w:footnote>
  <w:footnote w:id="64">
    <w:p w:rsidR="0054183A" w:rsidRPr="001E2242" w:rsidRDefault="0054183A">
      <w:pPr>
        <w:pStyle w:val="Voetnoottekst"/>
        <w:rPr>
          <w:lang w:val="fr-FR"/>
        </w:rPr>
      </w:pPr>
      <w:r>
        <w:rPr>
          <w:rStyle w:val="Voetnootmarkering"/>
        </w:rPr>
        <w:footnoteRef/>
      </w:r>
      <w:r w:rsidRPr="001E2242">
        <w:rPr>
          <w:lang w:val="fr-FR"/>
        </w:rPr>
        <w:t xml:space="preserve"> </w:t>
      </w:r>
      <w:proofErr w:type="spellStart"/>
      <w:r>
        <w:rPr>
          <w:lang w:val="fr-FR"/>
        </w:rPr>
        <w:t>Duyvesteyn</w:t>
      </w:r>
      <w:proofErr w:type="spellEnd"/>
      <w:r>
        <w:rPr>
          <w:lang w:val="fr-FR"/>
        </w:rPr>
        <w:t xml:space="preserve">, ‘De </w:t>
      </w:r>
      <w:proofErr w:type="spellStart"/>
      <w:r>
        <w:rPr>
          <w:lang w:val="fr-FR"/>
        </w:rPr>
        <w:t>Interventieparadox</w:t>
      </w:r>
      <w:proofErr w:type="spellEnd"/>
      <w:r>
        <w:rPr>
          <w:lang w:val="fr-FR"/>
        </w:rPr>
        <w:t>’, 24.</w:t>
      </w:r>
    </w:p>
  </w:footnote>
  <w:footnote w:id="65">
    <w:p w:rsidR="0054183A" w:rsidRPr="006E6607" w:rsidRDefault="0054183A" w:rsidP="00657CCA">
      <w:pPr>
        <w:pStyle w:val="Voetnoottekst"/>
        <w:rPr>
          <w:lang w:val="en-US"/>
        </w:rPr>
      </w:pPr>
      <w:r>
        <w:rPr>
          <w:rStyle w:val="Voetnootmarkering"/>
        </w:rPr>
        <w:footnoteRef/>
      </w:r>
      <w:r w:rsidRPr="006E6607">
        <w:rPr>
          <w:lang w:val="en-US"/>
        </w:rPr>
        <w:t xml:space="preserve"> </w:t>
      </w:r>
      <w:proofErr w:type="spellStart"/>
      <w:r>
        <w:rPr>
          <w:lang w:val="en-US"/>
        </w:rPr>
        <w:t>Ibidem</w:t>
      </w:r>
      <w:proofErr w:type="spellEnd"/>
      <w:r w:rsidRPr="006E6607">
        <w:rPr>
          <w:lang w:val="en-US"/>
        </w:rPr>
        <w:t>, 22.</w:t>
      </w:r>
    </w:p>
  </w:footnote>
  <w:footnote w:id="66">
    <w:p w:rsidR="0054183A" w:rsidRPr="006E6607" w:rsidRDefault="0054183A" w:rsidP="00657CCA">
      <w:pPr>
        <w:pStyle w:val="Voetnoottekst"/>
        <w:rPr>
          <w:lang w:val="en-US"/>
        </w:rPr>
      </w:pPr>
      <w:r>
        <w:rPr>
          <w:rStyle w:val="Voetnootmarkering"/>
        </w:rPr>
        <w:footnoteRef/>
      </w:r>
      <w:r w:rsidRPr="006E6607">
        <w:rPr>
          <w:lang w:val="en-US"/>
        </w:rPr>
        <w:t xml:space="preserve"> </w:t>
      </w:r>
      <w:proofErr w:type="spellStart"/>
      <w:r>
        <w:rPr>
          <w:lang w:val="fr-FR"/>
        </w:rPr>
        <w:t>Duyvesteyn</w:t>
      </w:r>
      <w:proofErr w:type="spellEnd"/>
      <w:r>
        <w:rPr>
          <w:lang w:val="fr-FR"/>
        </w:rPr>
        <w:t xml:space="preserve">, ‘De </w:t>
      </w:r>
      <w:proofErr w:type="spellStart"/>
      <w:r>
        <w:rPr>
          <w:lang w:val="fr-FR"/>
        </w:rPr>
        <w:t>Interventieparadox</w:t>
      </w:r>
      <w:proofErr w:type="spellEnd"/>
      <w:r>
        <w:rPr>
          <w:lang w:val="fr-FR"/>
        </w:rPr>
        <w:t>’,</w:t>
      </w:r>
      <w:r w:rsidRPr="006E6607">
        <w:rPr>
          <w:lang w:val="en-US"/>
        </w:rPr>
        <w:t xml:space="preserve"> 26.</w:t>
      </w:r>
    </w:p>
  </w:footnote>
  <w:footnote w:id="67">
    <w:p w:rsidR="0054183A" w:rsidRPr="00C01E86" w:rsidRDefault="0054183A" w:rsidP="007E455A">
      <w:pPr>
        <w:pStyle w:val="Voetnoottekst"/>
        <w:rPr>
          <w:lang w:val="en-US"/>
        </w:rPr>
      </w:pPr>
      <w:r>
        <w:rPr>
          <w:rStyle w:val="Voetnootmarkering"/>
        </w:rPr>
        <w:footnoteRef/>
      </w:r>
      <w:r w:rsidRPr="005F0720">
        <w:rPr>
          <w:lang w:val="en-US"/>
        </w:rPr>
        <w:t xml:space="preserve"> </w:t>
      </w:r>
      <w:proofErr w:type="spellStart"/>
      <w:r w:rsidRPr="00DC5418">
        <w:rPr>
          <w:lang w:val="en-US"/>
        </w:rPr>
        <w:t>Toft</w:t>
      </w:r>
      <w:proofErr w:type="spellEnd"/>
      <w:r>
        <w:rPr>
          <w:lang w:val="en-US"/>
        </w:rPr>
        <w:t xml:space="preserve">, ‘Ending Civil Wars’. </w:t>
      </w:r>
      <w:proofErr w:type="spellStart"/>
      <w:r>
        <w:rPr>
          <w:lang w:val="en-US"/>
        </w:rPr>
        <w:t>Vgl</w:t>
      </w:r>
      <w:proofErr w:type="spellEnd"/>
      <w:r>
        <w:rPr>
          <w:lang w:val="en-US"/>
        </w:rPr>
        <w:t xml:space="preserve">: Michael W. Doyle en Nicholas </w:t>
      </w:r>
      <w:proofErr w:type="spellStart"/>
      <w:r>
        <w:rPr>
          <w:lang w:val="en-US"/>
        </w:rPr>
        <w:t>Sambanis</w:t>
      </w:r>
      <w:proofErr w:type="spellEnd"/>
      <w:r>
        <w:rPr>
          <w:lang w:val="en-US"/>
        </w:rPr>
        <w:t xml:space="preserve">, ‘International </w:t>
      </w:r>
      <w:proofErr w:type="spellStart"/>
      <w:r>
        <w:rPr>
          <w:lang w:val="en-US"/>
        </w:rPr>
        <w:t>Peacebuilding</w:t>
      </w:r>
      <w:proofErr w:type="spellEnd"/>
      <w:r>
        <w:rPr>
          <w:lang w:val="en-US"/>
        </w:rPr>
        <w:t xml:space="preserve">: A Theoretical and Quantitative Analysis’, </w:t>
      </w:r>
      <w:r>
        <w:rPr>
          <w:i/>
          <w:lang w:val="en-US"/>
        </w:rPr>
        <w:t>American Political Science Review</w:t>
      </w:r>
      <w:r>
        <w:rPr>
          <w:lang w:val="en-US"/>
        </w:rPr>
        <w:t xml:space="preserve"> 94/4 (2000) 779-801.</w:t>
      </w:r>
    </w:p>
  </w:footnote>
  <w:footnote w:id="68">
    <w:p w:rsidR="0054183A" w:rsidRPr="008B0DB5" w:rsidRDefault="0054183A" w:rsidP="00657CCA">
      <w:pPr>
        <w:pStyle w:val="Voetnoottekst"/>
        <w:rPr>
          <w:lang w:val="en-US"/>
        </w:rPr>
      </w:pPr>
      <w:r>
        <w:rPr>
          <w:rStyle w:val="Voetnootmarkering"/>
        </w:rPr>
        <w:footnoteRef/>
      </w:r>
      <w:r w:rsidRPr="008B0DB5">
        <w:rPr>
          <w:lang w:val="en-US"/>
        </w:rPr>
        <w:t xml:space="preserve"> </w:t>
      </w:r>
      <w:r>
        <w:rPr>
          <w:lang w:val="en-US"/>
        </w:rPr>
        <w:t xml:space="preserve">Taylor en </w:t>
      </w:r>
      <w:proofErr w:type="spellStart"/>
      <w:r>
        <w:rPr>
          <w:lang w:val="en-US"/>
        </w:rPr>
        <w:t>Botea</w:t>
      </w:r>
      <w:proofErr w:type="spellEnd"/>
      <w:r w:rsidRPr="009138BF">
        <w:rPr>
          <w:lang w:val="en-US"/>
        </w:rPr>
        <w:t>, ´</w:t>
      </w:r>
      <w:proofErr w:type="spellStart"/>
      <w:r w:rsidRPr="009138BF">
        <w:rPr>
          <w:lang w:val="en-US"/>
        </w:rPr>
        <w:t>Tilly</w:t>
      </w:r>
      <w:proofErr w:type="spellEnd"/>
      <w:r w:rsidRPr="009138BF">
        <w:rPr>
          <w:lang w:val="en-US"/>
        </w:rPr>
        <w:t xml:space="preserve"> Tally</w:t>
      </w:r>
      <w:r>
        <w:rPr>
          <w:lang w:val="en-US"/>
        </w:rPr>
        <w:t>’, 49.</w:t>
      </w:r>
    </w:p>
  </w:footnote>
  <w:footnote w:id="69">
    <w:p w:rsidR="0054183A" w:rsidRPr="00E409D7" w:rsidRDefault="0054183A" w:rsidP="00657CCA">
      <w:pPr>
        <w:pStyle w:val="Voetnoottekst"/>
        <w:rPr>
          <w:lang w:val="en-US"/>
        </w:rPr>
      </w:pPr>
      <w:r>
        <w:rPr>
          <w:rStyle w:val="Voetnootmarkering"/>
        </w:rPr>
        <w:footnoteRef/>
      </w:r>
      <w:r>
        <w:rPr>
          <w:lang w:val="en-US"/>
        </w:rPr>
        <w:t xml:space="preserve"> Taylor en </w:t>
      </w:r>
      <w:proofErr w:type="spellStart"/>
      <w:r>
        <w:rPr>
          <w:lang w:val="en-US"/>
        </w:rPr>
        <w:t>Botea</w:t>
      </w:r>
      <w:proofErr w:type="spellEnd"/>
      <w:r w:rsidRPr="009138BF">
        <w:rPr>
          <w:lang w:val="en-US"/>
        </w:rPr>
        <w:t>, ´</w:t>
      </w:r>
      <w:proofErr w:type="spellStart"/>
      <w:r w:rsidRPr="009138BF">
        <w:rPr>
          <w:lang w:val="en-US"/>
        </w:rPr>
        <w:t>Tilly</w:t>
      </w:r>
      <w:proofErr w:type="spellEnd"/>
      <w:r w:rsidRPr="009138BF">
        <w:rPr>
          <w:lang w:val="en-US"/>
        </w:rPr>
        <w:t xml:space="preserve"> Tally</w:t>
      </w:r>
      <w:r>
        <w:rPr>
          <w:lang w:val="en-US"/>
        </w:rPr>
        <w:t>’, 52.</w:t>
      </w:r>
    </w:p>
  </w:footnote>
  <w:footnote w:id="70">
    <w:p w:rsidR="0054183A" w:rsidRPr="00657CCA" w:rsidRDefault="0054183A" w:rsidP="00657CCA">
      <w:pPr>
        <w:pStyle w:val="Voetnoottekst"/>
        <w:rPr>
          <w:lang w:val="en-GB"/>
        </w:rPr>
      </w:pPr>
      <w:r>
        <w:rPr>
          <w:rStyle w:val="Voetnootmarkering"/>
        </w:rPr>
        <w:footnoteRef/>
      </w:r>
      <w:r w:rsidRPr="00525E92">
        <w:rPr>
          <w:lang w:val="en-US"/>
        </w:rPr>
        <w:t xml:space="preserve"> </w:t>
      </w:r>
      <w:proofErr w:type="spellStart"/>
      <w:r w:rsidRPr="00F75656">
        <w:rPr>
          <w:lang w:val="en-US"/>
        </w:rPr>
        <w:t>Thies</w:t>
      </w:r>
      <w:proofErr w:type="spellEnd"/>
      <w:r w:rsidRPr="00F75656">
        <w:rPr>
          <w:lang w:val="en-US"/>
        </w:rPr>
        <w:t>, ´</w:t>
      </w:r>
      <w:r w:rsidRPr="00F75656">
        <w:rPr>
          <w:rFonts w:cs="AdvPSNBAS-R"/>
          <w:lang w:val="en-US"/>
        </w:rPr>
        <w:t>State Building, Interstate and  Intrastate Rivalry</w:t>
      </w:r>
      <w:r>
        <w:rPr>
          <w:rFonts w:cs="AdvPSNBAS-R"/>
          <w:lang w:val="en-US"/>
        </w:rPr>
        <w:t>’</w:t>
      </w:r>
      <w:r w:rsidRPr="00657CCA">
        <w:rPr>
          <w:rFonts w:cs="AdvPSNBAS-R"/>
          <w:lang w:val="en-GB"/>
        </w:rPr>
        <w:t>, 69.</w:t>
      </w:r>
    </w:p>
  </w:footnote>
  <w:footnote w:id="71">
    <w:p w:rsidR="0054183A" w:rsidRPr="00B66D68" w:rsidRDefault="0054183A">
      <w:pPr>
        <w:pStyle w:val="Voetnoottekst"/>
        <w:rPr>
          <w:lang w:val="en-GB"/>
        </w:rPr>
      </w:pPr>
      <w:r>
        <w:rPr>
          <w:rStyle w:val="Voetnootmarkering"/>
        </w:rPr>
        <w:footnoteRef/>
      </w:r>
      <w:r w:rsidRPr="00B66D68">
        <w:rPr>
          <w:lang w:val="en-GB"/>
        </w:rPr>
        <w:t xml:space="preserve"> Bruce D. Porter, </w:t>
      </w:r>
      <w:r w:rsidRPr="00B66D68">
        <w:rPr>
          <w:i/>
          <w:lang w:val="en-GB"/>
        </w:rPr>
        <w:t>War and the Rise of the State: The Military Foundations of Modern Politics</w:t>
      </w:r>
      <w:r>
        <w:rPr>
          <w:lang w:val="en-GB"/>
        </w:rPr>
        <w:t xml:space="preserve"> (New York 1994) 11-17.</w:t>
      </w:r>
    </w:p>
  </w:footnote>
  <w:footnote w:id="72">
    <w:p w:rsidR="0054183A" w:rsidRPr="00FB7C22" w:rsidRDefault="0054183A" w:rsidP="00F471B3">
      <w:pPr>
        <w:pStyle w:val="Voetnoottekst"/>
        <w:rPr>
          <w:lang w:val="en-GB"/>
        </w:rPr>
      </w:pPr>
      <w:r>
        <w:rPr>
          <w:rStyle w:val="Voetnootmarkering"/>
        </w:rPr>
        <w:footnoteRef/>
      </w:r>
      <w:r w:rsidRPr="00FB7C22">
        <w:rPr>
          <w:lang w:val="en-GB"/>
        </w:rPr>
        <w:t xml:space="preserve"> </w:t>
      </w:r>
      <w:proofErr w:type="spellStart"/>
      <w:r w:rsidRPr="00EF7E3F">
        <w:rPr>
          <w:lang w:val="en-GB"/>
        </w:rPr>
        <w:t>Englebert</w:t>
      </w:r>
      <w:proofErr w:type="spellEnd"/>
      <w:r w:rsidRPr="00EF7E3F">
        <w:rPr>
          <w:lang w:val="en-GB"/>
        </w:rPr>
        <w:t xml:space="preserve"> </w:t>
      </w:r>
      <w:r>
        <w:rPr>
          <w:lang w:val="en-GB"/>
        </w:rPr>
        <w:t xml:space="preserve">en </w:t>
      </w:r>
      <w:proofErr w:type="spellStart"/>
      <w:r w:rsidRPr="00EF7E3F">
        <w:rPr>
          <w:lang w:val="en-GB"/>
        </w:rPr>
        <w:t>Tull</w:t>
      </w:r>
      <w:proofErr w:type="spellEnd"/>
      <w:r w:rsidRPr="00EF7E3F">
        <w:rPr>
          <w:lang w:val="en-GB"/>
        </w:rPr>
        <w:t>, ‘</w:t>
      </w:r>
      <w:proofErr w:type="spellStart"/>
      <w:r w:rsidRPr="00EF7E3F">
        <w:rPr>
          <w:lang w:val="en-GB"/>
        </w:rPr>
        <w:t>Postcon</w:t>
      </w:r>
      <w:r>
        <w:rPr>
          <w:lang w:val="en-GB"/>
        </w:rPr>
        <w:t>flict</w:t>
      </w:r>
      <w:proofErr w:type="spellEnd"/>
      <w:r>
        <w:rPr>
          <w:lang w:val="en-GB"/>
        </w:rPr>
        <w:t xml:space="preserve"> Reconstruction in Africa’, 109.</w:t>
      </w:r>
    </w:p>
  </w:footnote>
  <w:footnote w:id="73">
    <w:p w:rsidR="0054183A" w:rsidRPr="007440B4" w:rsidRDefault="0054183A" w:rsidP="008825D4">
      <w:pPr>
        <w:pStyle w:val="Voetnoottekst"/>
        <w:rPr>
          <w:lang w:val="en-GB"/>
        </w:rPr>
      </w:pPr>
      <w:r>
        <w:rPr>
          <w:rStyle w:val="Voetnootmarkering"/>
        </w:rPr>
        <w:footnoteRef/>
      </w:r>
      <w:r>
        <w:rPr>
          <w:lang w:val="en-GB"/>
        </w:rPr>
        <w:t xml:space="preserve"> </w:t>
      </w:r>
      <w:r w:rsidRPr="007440B4">
        <w:rPr>
          <w:lang w:val="en-GB"/>
        </w:rPr>
        <w:t>Stephen John Stedman</w:t>
      </w:r>
      <w:r>
        <w:rPr>
          <w:lang w:val="en-GB"/>
        </w:rPr>
        <w:t xml:space="preserve">, ‘Spoiler Problems in Peace Processes’, </w:t>
      </w:r>
      <w:r>
        <w:rPr>
          <w:i/>
          <w:lang w:val="en-GB"/>
        </w:rPr>
        <w:t>International Security</w:t>
      </w:r>
      <w:r>
        <w:rPr>
          <w:lang w:val="en-GB"/>
        </w:rPr>
        <w:t xml:space="preserve"> 22/2 (1997) 5-53, 5. ;</w:t>
      </w:r>
      <w:r w:rsidRPr="007440B4">
        <w:rPr>
          <w:lang w:val="en-GB"/>
        </w:rPr>
        <w:t xml:space="preserve"> Toft, ‘Ending Civil Wars’</w:t>
      </w:r>
      <w:r>
        <w:rPr>
          <w:lang w:val="en-GB"/>
        </w:rPr>
        <w:t>,</w:t>
      </w:r>
      <w:r w:rsidRPr="007440B4">
        <w:rPr>
          <w:lang w:val="en-GB"/>
        </w:rPr>
        <w:t xml:space="preserve"> 19-20.</w:t>
      </w:r>
    </w:p>
  </w:footnote>
  <w:footnote w:id="74">
    <w:p w:rsidR="0054183A" w:rsidRPr="00D50288" w:rsidRDefault="0054183A" w:rsidP="00FA2349">
      <w:pPr>
        <w:pStyle w:val="Voetnoottekst"/>
        <w:rPr>
          <w:lang w:val="en-US"/>
        </w:rPr>
      </w:pPr>
      <w:r>
        <w:rPr>
          <w:rStyle w:val="Voetnootmarkering"/>
        </w:rPr>
        <w:footnoteRef/>
      </w:r>
      <w:r w:rsidRPr="00D50288">
        <w:rPr>
          <w:lang w:val="en-US"/>
        </w:rPr>
        <w:t xml:space="preserve"> </w:t>
      </w:r>
      <w:proofErr w:type="spellStart"/>
      <w:r w:rsidRPr="00D50288">
        <w:rPr>
          <w:lang w:val="en-US"/>
        </w:rPr>
        <w:t>Toft</w:t>
      </w:r>
      <w:proofErr w:type="spellEnd"/>
      <w:r>
        <w:rPr>
          <w:lang w:val="en-US"/>
        </w:rPr>
        <w:t>, ‘Ending Civil Wars’,</w:t>
      </w:r>
      <w:r w:rsidRPr="00D50288">
        <w:rPr>
          <w:lang w:val="en-US"/>
        </w:rPr>
        <w:t xml:space="preserve"> 24</w:t>
      </w:r>
      <w:r>
        <w:rPr>
          <w:lang w:val="en-US"/>
        </w:rPr>
        <w:t>.</w:t>
      </w:r>
    </w:p>
  </w:footnote>
  <w:footnote w:id="75">
    <w:p w:rsidR="0054183A" w:rsidRPr="00F17423" w:rsidRDefault="0054183A" w:rsidP="00F17423">
      <w:pPr>
        <w:autoSpaceDE w:val="0"/>
        <w:autoSpaceDN w:val="0"/>
        <w:adjustRightInd w:val="0"/>
        <w:spacing w:after="0" w:line="240" w:lineRule="auto"/>
        <w:rPr>
          <w:sz w:val="20"/>
          <w:szCs w:val="20"/>
          <w:lang w:val="en-GB"/>
        </w:rPr>
      </w:pPr>
      <w:r>
        <w:rPr>
          <w:rStyle w:val="Voetnootmarkering"/>
        </w:rPr>
        <w:footnoteRef/>
      </w:r>
      <w:r w:rsidRPr="00ED6446">
        <w:rPr>
          <w:lang w:val="en-GB"/>
        </w:rPr>
        <w:t xml:space="preserve"> </w:t>
      </w:r>
      <w:proofErr w:type="spellStart"/>
      <w:r w:rsidRPr="007E12ED">
        <w:rPr>
          <w:sz w:val="20"/>
          <w:szCs w:val="20"/>
          <w:lang w:val="en-GB"/>
        </w:rPr>
        <w:t>Duyvesteyn</w:t>
      </w:r>
      <w:proofErr w:type="spellEnd"/>
      <w:r w:rsidRPr="007E12ED">
        <w:rPr>
          <w:sz w:val="20"/>
          <w:szCs w:val="20"/>
          <w:lang w:val="en-GB"/>
        </w:rPr>
        <w:t xml:space="preserve">, ‘De </w:t>
      </w:r>
      <w:proofErr w:type="spellStart"/>
      <w:r w:rsidRPr="007E12ED">
        <w:rPr>
          <w:sz w:val="20"/>
          <w:szCs w:val="20"/>
          <w:lang w:val="en-GB"/>
        </w:rPr>
        <w:t>Interventieparadox</w:t>
      </w:r>
      <w:proofErr w:type="spellEnd"/>
      <w:r w:rsidRPr="007E12ED">
        <w:rPr>
          <w:sz w:val="20"/>
          <w:szCs w:val="20"/>
          <w:lang w:val="en-GB"/>
        </w:rPr>
        <w:t>’, 24.</w:t>
      </w:r>
    </w:p>
  </w:footnote>
  <w:footnote w:id="76">
    <w:p w:rsidR="0054183A" w:rsidRPr="00711CFD" w:rsidRDefault="0054183A" w:rsidP="00030421">
      <w:pPr>
        <w:pStyle w:val="Voetnoottekst"/>
        <w:rPr>
          <w:lang w:val="en-GB"/>
        </w:rPr>
      </w:pPr>
      <w:r>
        <w:rPr>
          <w:rStyle w:val="Voetnootmarkering"/>
        </w:rPr>
        <w:footnoteRef/>
      </w:r>
      <w:r w:rsidRPr="00BC1E85">
        <w:rPr>
          <w:lang w:val="en-GB"/>
        </w:rPr>
        <w:t xml:space="preserve"> </w:t>
      </w:r>
      <w:r>
        <w:rPr>
          <w:lang w:val="en-GB"/>
        </w:rPr>
        <w:t xml:space="preserve">David </w:t>
      </w:r>
      <w:r w:rsidRPr="00387F9A">
        <w:rPr>
          <w:lang w:val="en-US"/>
        </w:rPr>
        <w:t>A. Lake, ‘Building Legitimate States After Civil Wars: Order, Authority, and International Trusteeship’</w:t>
      </w:r>
      <w:r>
        <w:rPr>
          <w:lang w:val="en-US"/>
        </w:rPr>
        <w:t>,</w:t>
      </w:r>
      <w:r w:rsidRPr="00387F9A">
        <w:rPr>
          <w:lang w:val="en-US"/>
        </w:rPr>
        <w:t xml:space="preserve"> </w:t>
      </w:r>
      <w:r w:rsidRPr="00711CFD">
        <w:rPr>
          <w:lang w:val="en-US"/>
        </w:rPr>
        <w:t>Working Paper: UC San Diego (2007) 1-95, 2.</w:t>
      </w:r>
    </w:p>
  </w:footnote>
  <w:footnote w:id="77">
    <w:p w:rsidR="0054183A" w:rsidRPr="00711CFD" w:rsidRDefault="0054183A" w:rsidP="00A227C7">
      <w:pPr>
        <w:autoSpaceDE w:val="0"/>
        <w:autoSpaceDN w:val="0"/>
        <w:adjustRightInd w:val="0"/>
        <w:spacing w:after="0" w:line="240" w:lineRule="auto"/>
        <w:rPr>
          <w:sz w:val="20"/>
          <w:szCs w:val="20"/>
          <w:lang w:val="en-US"/>
        </w:rPr>
      </w:pPr>
      <w:r w:rsidRPr="00711CFD">
        <w:rPr>
          <w:rStyle w:val="Voetnootmarkering"/>
          <w:sz w:val="20"/>
          <w:szCs w:val="20"/>
        </w:rPr>
        <w:footnoteRef/>
      </w:r>
      <w:r w:rsidRPr="00711CFD">
        <w:rPr>
          <w:sz w:val="20"/>
          <w:szCs w:val="20"/>
          <w:lang w:val="en-US"/>
        </w:rPr>
        <w:t xml:space="preserve"> </w:t>
      </w:r>
      <w:proofErr w:type="spellStart"/>
      <w:r w:rsidRPr="00711CFD">
        <w:rPr>
          <w:rFonts w:cs="Minion-Regular"/>
          <w:sz w:val="20"/>
          <w:szCs w:val="20"/>
          <w:lang w:val="en-US"/>
        </w:rPr>
        <w:t>Ottaway</w:t>
      </w:r>
      <w:proofErr w:type="spellEnd"/>
      <w:r w:rsidRPr="00711CFD">
        <w:rPr>
          <w:rFonts w:cs="Minion-Regular"/>
          <w:sz w:val="20"/>
          <w:szCs w:val="20"/>
          <w:lang w:val="en-US"/>
        </w:rPr>
        <w:t>, ‘Rebuilding state institutions in collapsed</w:t>
      </w:r>
      <w:r>
        <w:rPr>
          <w:rFonts w:cs="Minion-Regular"/>
          <w:sz w:val="20"/>
          <w:szCs w:val="20"/>
          <w:lang w:val="en-US"/>
        </w:rPr>
        <w:t>’ 1004-1005</w:t>
      </w:r>
      <w:r>
        <w:rPr>
          <w:rFonts w:cs="Minion-Regular"/>
          <w:lang w:val="en-US"/>
        </w:rPr>
        <w:t>.</w:t>
      </w:r>
    </w:p>
  </w:footnote>
  <w:footnote w:id="78">
    <w:p w:rsidR="0054183A" w:rsidRPr="00117E3E" w:rsidRDefault="0054183A" w:rsidP="00C51BF7">
      <w:pPr>
        <w:pStyle w:val="Voetnoottekst"/>
        <w:rPr>
          <w:lang w:val="en-US"/>
        </w:rPr>
      </w:pPr>
      <w:r w:rsidRPr="00711CFD">
        <w:rPr>
          <w:rStyle w:val="Voetnootmarkering"/>
        </w:rPr>
        <w:footnoteRef/>
      </w:r>
      <w:r w:rsidRPr="00117E3E">
        <w:rPr>
          <w:lang w:val="en-US"/>
        </w:rPr>
        <w:t xml:space="preserve"> Krasner, ‘Sharing Sovereignty’, 93-95. </w:t>
      </w:r>
    </w:p>
  </w:footnote>
  <w:footnote w:id="79">
    <w:p w:rsidR="0054183A" w:rsidRPr="005128B1" w:rsidRDefault="0054183A" w:rsidP="00DA4559">
      <w:pPr>
        <w:pStyle w:val="Voetnoottekst"/>
        <w:rPr>
          <w:lang w:val="en-US"/>
        </w:rPr>
      </w:pPr>
      <w:r>
        <w:rPr>
          <w:rStyle w:val="Voetnootmarkering"/>
        </w:rPr>
        <w:footnoteRef/>
      </w:r>
      <w:r w:rsidRPr="005128B1">
        <w:rPr>
          <w:lang w:val="en-US"/>
        </w:rPr>
        <w:t xml:space="preserve"> Commission on Global Governance, </w:t>
      </w:r>
      <w:r w:rsidRPr="005128B1">
        <w:rPr>
          <w:i/>
          <w:lang w:val="en-US"/>
        </w:rPr>
        <w:t xml:space="preserve">Our Global </w:t>
      </w:r>
      <w:proofErr w:type="spellStart"/>
      <w:r w:rsidRPr="005128B1">
        <w:rPr>
          <w:i/>
          <w:lang w:val="en-US"/>
        </w:rPr>
        <w:t>Neighbourhood</w:t>
      </w:r>
      <w:proofErr w:type="spellEnd"/>
      <w:r>
        <w:rPr>
          <w:lang w:val="en-US"/>
        </w:rPr>
        <w:t xml:space="preserve"> (Oxford 1995) 79.</w:t>
      </w:r>
    </w:p>
  </w:footnote>
  <w:footnote w:id="80">
    <w:p w:rsidR="0054183A" w:rsidRPr="00FB31F8" w:rsidRDefault="0054183A" w:rsidP="00614CCE">
      <w:pPr>
        <w:pStyle w:val="Voetnoottekst"/>
        <w:rPr>
          <w:lang w:val="en-US"/>
        </w:rPr>
      </w:pPr>
      <w:r>
        <w:rPr>
          <w:rStyle w:val="Voetnootmarkering"/>
        </w:rPr>
        <w:footnoteRef/>
      </w:r>
      <w:r w:rsidRPr="00FB31F8">
        <w:rPr>
          <w:lang w:val="en-US"/>
        </w:rPr>
        <w:t xml:space="preserve"> </w:t>
      </w:r>
      <w:proofErr w:type="spellStart"/>
      <w:r>
        <w:rPr>
          <w:lang w:val="en-US"/>
        </w:rPr>
        <w:t>Fearon</w:t>
      </w:r>
      <w:proofErr w:type="spellEnd"/>
      <w:r>
        <w:rPr>
          <w:lang w:val="en-US"/>
        </w:rPr>
        <w:t xml:space="preserve"> en </w:t>
      </w:r>
      <w:proofErr w:type="spellStart"/>
      <w:r>
        <w:rPr>
          <w:lang w:val="en-US"/>
        </w:rPr>
        <w:t>Laitin</w:t>
      </w:r>
      <w:proofErr w:type="spellEnd"/>
      <w:r>
        <w:rPr>
          <w:lang w:val="en-US"/>
        </w:rPr>
        <w:t>, ‘Ethnicity, Insurgency, and Civil War’, 88.</w:t>
      </w:r>
    </w:p>
  </w:footnote>
  <w:footnote w:id="81">
    <w:p w:rsidR="0054183A" w:rsidRPr="00737DB9" w:rsidRDefault="0054183A" w:rsidP="007E12ED">
      <w:pPr>
        <w:pStyle w:val="Voetnoottekst"/>
        <w:rPr>
          <w:lang w:val="en-US"/>
        </w:rPr>
      </w:pPr>
      <w:r>
        <w:rPr>
          <w:rStyle w:val="Voetnootmarkering"/>
        </w:rPr>
        <w:footnoteRef/>
      </w:r>
      <w:r w:rsidRPr="00737DB9">
        <w:rPr>
          <w:lang w:val="en-US"/>
        </w:rPr>
        <w:t xml:space="preserve"> </w:t>
      </w:r>
      <w:r>
        <w:rPr>
          <w:lang w:val="en-US"/>
        </w:rPr>
        <w:t xml:space="preserve">Human Security Research Group, </w:t>
      </w:r>
      <w:r>
        <w:rPr>
          <w:i/>
          <w:lang w:val="en-US"/>
        </w:rPr>
        <w:t>Human Security Report 2012</w:t>
      </w:r>
      <w:r>
        <w:rPr>
          <w:lang w:val="en-US"/>
        </w:rPr>
        <w:t xml:space="preserve"> (Vancouver 2012), 193-194.</w:t>
      </w:r>
    </w:p>
  </w:footnote>
  <w:footnote w:id="82">
    <w:p w:rsidR="0054183A" w:rsidRPr="00A65C59" w:rsidRDefault="0054183A" w:rsidP="007E12ED">
      <w:pPr>
        <w:pStyle w:val="Voetnoottekst"/>
        <w:rPr>
          <w:lang w:val="en-US"/>
        </w:rPr>
      </w:pPr>
      <w:r>
        <w:rPr>
          <w:rStyle w:val="Voetnootmarkering"/>
        </w:rPr>
        <w:footnoteRef/>
      </w:r>
      <w:r w:rsidRPr="00A65C59">
        <w:rPr>
          <w:lang w:val="en-US"/>
        </w:rPr>
        <w:t xml:space="preserve"> </w:t>
      </w:r>
      <w:proofErr w:type="spellStart"/>
      <w:r>
        <w:rPr>
          <w:lang w:val="en-US"/>
        </w:rPr>
        <w:t>Zie</w:t>
      </w:r>
      <w:proofErr w:type="spellEnd"/>
      <w:r>
        <w:rPr>
          <w:lang w:val="en-US"/>
        </w:rPr>
        <w:t xml:space="preserve"> </w:t>
      </w:r>
      <w:proofErr w:type="spellStart"/>
      <w:r>
        <w:rPr>
          <w:lang w:val="en-US"/>
        </w:rPr>
        <w:t>Bijlage</w:t>
      </w:r>
      <w:proofErr w:type="spellEnd"/>
      <w:r>
        <w:rPr>
          <w:lang w:val="en-US"/>
        </w:rPr>
        <w:t xml:space="preserve"> 1.</w:t>
      </w:r>
    </w:p>
  </w:footnote>
  <w:footnote w:id="83">
    <w:p w:rsidR="0054183A" w:rsidRPr="00A65C59" w:rsidRDefault="0054183A" w:rsidP="00730600">
      <w:pPr>
        <w:pStyle w:val="Geenafstand"/>
        <w:rPr>
          <w:rFonts w:asciiTheme="minorHAnsi" w:hAnsiTheme="minorHAnsi"/>
          <w:sz w:val="20"/>
          <w:szCs w:val="20"/>
          <w:lang w:val="en-US"/>
        </w:rPr>
      </w:pPr>
      <w:r w:rsidRPr="00AD2D3C">
        <w:rPr>
          <w:rStyle w:val="Voetnootmarkering"/>
          <w:sz w:val="20"/>
          <w:szCs w:val="20"/>
        </w:rPr>
        <w:footnoteRef/>
      </w:r>
      <w:r w:rsidRPr="00AD2D3C">
        <w:rPr>
          <w:lang w:val="en-US"/>
        </w:rPr>
        <w:t xml:space="preserve"> </w:t>
      </w:r>
      <w:r w:rsidRPr="00A65C59">
        <w:rPr>
          <w:rFonts w:asciiTheme="minorHAnsi" w:hAnsiTheme="minorHAnsi"/>
          <w:sz w:val="20"/>
          <w:szCs w:val="20"/>
          <w:lang w:val="en-US"/>
        </w:rPr>
        <w:t>Anthony Vinci, ‘</w:t>
      </w:r>
      <w:r w:rsidRPr="00A65C59">
        <w:rPr>
          <w:rFonts w:asciiTheme="minorHAnsi" w:hAnsiTheme="minorHAnsi"/>
          <w:sz w:val="20"/>
          <w:szCs w:val="20"/>
          <w:lang w:val="en-US" w:eastAsia="nl-NL"/>
        </w:rPr>
        <w:t>A Conceptualization of Warlords as Sovereign Non-State Actors’,</w:t>
      </w:r>
      <w:r w:rsidRPr="00A65C59">
        <w:rPr>
          <w:rFonts w:asciiTheme="minorHAnsi" w:hAnsiTheme="minorHAnsi"/>
          <w:i/>
          <w:sz w:val="20"/>
          <w:szCs w:val="20"/>
          <w:lang w:val="en-US" w:eastAsia="nl-NL"/>
        </w:rPr>
        <w:t> </w:t>
      </w:r>
      <w:r w:rsidRPr="00A65C59">
        <w:rPr>
          <w:rFonts w:asciiTheme="minorHAnsi" w:hAnsiTheme="minorHAnsi"/>
          <w:sz w:val="20"/>
          <w:szCs w:val="20"/>
          <w:lang w:val="en-US" w:eastAsia="nl-NL"/>
        </w:rPr>
        <w:t xml:space="preserve">paper </w:t>
      </w:r>
      <w:proofErr w:type="spellStart"/>
      <w:r w:rsidRPr="00A65C59">
        <w:rPr>
          <w:rFonts w:asciiTheme="minorHAnsi" w:hAnsiTheme="minorHAnsi"/>
          <w:sz w:val="20"/>
          <w:szCs w:val="20"/>
          <w:lang w:val="en-US" w:eastAsia="nl-NL"/>
        </w:rPr>
        <w:t>voor</w:t>
      </w:r>
      <w:proofErr w:type="spellEnd"/>
      <w:r w:rsidRPr="00A65C59">
        <w:rPr>
          <w:rFonts w:asciiTheme="minorHAnsi" w:hAnsiTheme="minorHAnsi"/>
          <w:sz w:val="20"/>
          <w:szCs w:val="20"/>
          <w:lang w:val="en-US" w:eastAsia="nl-NL"/>
        </w:rPr>
        <w:t xml:space="preserve"> </w:t>
      </w:r>
      <w:proofErr w:type="spellStart"/>
      <w:r w:rsidRPr="00A65C59">
        <w:rPr>
          <w:rFonts w:asciiTheme="minorHAnsi" w:hAnsiTheme="minorHAnsi"/>
          <w:sz w:val="20"/>
          <w:szCs w:val="20"/>
          <w:lang w:val="en-US" w:eastAsia="nl-NL"/>
        </w:rPr>
        <w:t>jaarlijkse</w:t>
      </w:r>
      <w:proofErr w:type="spellEnd"/>
      <w:r w:rsidRPr="00A65C59">
        <w:rPr>
          <w:rFonts w:asciiTheme="minorHAnsi" w:hAnsiTheme="minorHAnsi"/>
          <w:sz w:val="20"/>
          <w:szCs w:val="20"/>
          <w:lang w:val="en-US" w:eastAsia="nl-NL"/>
        </w:rPr>
        <w:t xml:space="preserve"> </w:t>
      </w:r>
      <w:proofErr w:type="spellStart"/>
      <w:r w:rsidRPr="00A65C59">
        <w:rPr>
          <w:rFonts w:asciiTheme="minorHAnsi" w:hAnsiTheme="minorHAnsi"/>
          <w:sz w:val="20"/>
          <w:szCs w:val="20"/>
          <w:lang w:val="en-US" w:eastAsia="nl-NL"/>
        </w:rPr>
        <w:t>bijeenkomst</w:t>
      </w:r>
      <w:proofErr w:type="spellEnd"/>
      <w:r w:rsidRPr="00A65C59">
        <w:rPr>
          <w:rFonts w:asciiTheme="minorHAnsi" w:hAnsiTheme="minorHAnsi"/>
          <w:sz w:val="20"/>
          <w:szCs w:val="20"/>
          <w:lang w:val="en-US" w:eastAsia="nl-NL"/>
        </w:rPr>
        <w:t xml:space="preserve"> van de International Studies Association, San Diego, 22 </w:t>
      </w:r>
      <w:proofErr w:type="spellStart"/>
      <w:r w:rsidRPr="00A65C59">
        <w:rPr>
          <w:rFonts w:asciiTheme="minorHAnsi" w:hAnsiTheme="minorHAnsi"/>
          <w:sz w:val="20"/>
          <w:szCs w:val="20"/>
          <w:lang w:val="en-US" w:eastAsia="nl-NL"/>
        </w:rPr>
        <w:t>maart</w:t>
      </w:r>
      <w:proofErr w:type="spellEnd"/>
      <w:r w:rsidRPr="00A65C59">
        <w:rPr>
          <w:rFonts w:asciiTheme="minorHAnsi" w:hAnsiTheme="minorHAnsi"/>
          <w:sz w:val="20"/>
          <w:szCs w:val="20"/>
          <w:lang w:val="en-US" w:eastAsia="nl-NL"/>
        </w:rPr>
        <w:t xml:space="preserve"> 2006, 1-23.</w:t>
      </w:r>
    </w:p>
  </w:footnote>
  <w:footnote w:id="84">
    <w:p w:rsidR="0054183A" w:rsidRPr="00B1009B" w:rsidRDefault="0054183A">
      <w:pPr>
        <w:pStyle w:val="Voetnoottekst"/>
        <w:rPr>
          <w:lang w:val="en-US"/>
        </w:rPr>
      </w:pPr>
      <w:r>
        <w:rPr>
          <w:rStyle w:val="Voetnootmarkering"/>
        </w:rPr>
        <w:footnoteRef/>
      </w:r>
      <w:r w:rsidRPr="00B1009B">
        <w:rPr>
          <w:lang w:val="en-US"/>
        </w:rPr>
        <w:t xml:space="preserve"> </w:t>
      </w:r>
      <w:proofErr w:type="spellStart"/>
      <w:r>
        <w:rPr>
          <w:lang w:val="en-US"/>
        </w:rPr>
        <w:t>Grafiek</w:t>
      </w:r>
      <w:proofErr w:type="spellEnd"/>
      <w:r w:rsidRPr="00100140">
        <w:rPr>
          <w:lang w:val="en-US"/>
        </w:rPr>
        <w:t xml:space="preserve"> </w:t>
      </w:r>
      <w:proofErr w:type="spellStart"/>
      <w:r w:rsidRPr="00100140">
        <w:rPr>
          <w:lang w:val="en-US"/>
        </w:rPr>
        <w:t>ontleend</w:t>
      </w:r>
      <w:proofErr w:type="spellEnd"/>
      <w:r w:rsidRPr="00100140">
        <w:rPr>
          <w:lang w:val="en-US"/>
        </w:rPr>
        <w:t xml:space="preserve"> </w:t>
      </w:r>
      <w:proofErr w:type="spellStart"/>
      <w:r w:rsidRPr="00100140">
        <w:rPr>
          <w:lang w:val="en-US"/>
        </w:rPr>
        <w:t>aan</w:t>
      </w:r>
      <w:proofErr w:type="spellEnd"/>
      <w:r w:rsidRPr="00100140">
        <w:rPr>
          <w:lang w:val="en-US"/>
        </w:rPr>
        <w:t>: Uppsala Conflict Data Program, ‘Armed conflicts by type and ye</w:t>
      </w:r>
      <w:r>
        <w:rPr>
          <w:lang w:val="en-US"/>
        </w:rPr>
        <w:t xml:space="preserve">ar’, </w:t>
      </w:r>
      <w:r w:rsidRPr="00100140">
        <w:rPr>
          <w:lang w:val="en-US"/>
        </w:rPr>
        <w:t>http://www.pcr.uu.se/digitalAssets/66/66314_1armed-conflict-by-type.pdf</w:t>
      </w:r>
      <w:r>
        <w:rPr>
          <w:lang w:val="en-US"/>
        </w:rPr>
        <w:t xml:space="preserve"> (28 </w:t>
      </w:r>
      <w:proofErr w:type="spellStart"/>
      <w:r>
        <w:rPr>
          <w:lang w:val="en-US"/>
        </w:rPr>
        <w:t>april</w:t>
      </w:r>
      <w:proofErr w:type="spellEnd"/>
      <w:r>
        <w:rPr>
          <w:lang w:val="en-US"/>
        </w:rPr>
        <w:t xml:space="preserve"> 2015).</w:t>
      </w:r>
    </w:p>
  </w:footnote>
  <w:footnote w:id="85">
    <w:p w:rsidR="0054183A" w:rsidRPr="00100140" w:rsidRDefault="0054183A" w:rsidP="00992B01">
      <w:pPr>
        <w:pStyle w:val="Voetnoottekst"/>
        <w:rPr>
          <w:lang w:val="en-US"/>
        </w:rPr>
      </w:pPr>
      <w:r>
        <w:rPr>
          <w:rStyle w:val="Voetnootmarkering"/>
        </w:rPr>
        <w:footnoteRef/>
      </w:r>
      <w:proofErr w:type="spellStart"/>
      <w:r>
        <w:rPr>
          <w:lang w:val="en-US"/>
        </w:rPr>
        <w:t>Grafiek</w:t>
      </w:r>
      <w:proofErr w:type="spellEnd"/>
      <w:r>
        <w:rPr>
          <w:lang w:val="en-US"/>
        </w:rPr>
        <w:t xml:space="preserve"> </w:t>
      </w:r>
      <w:proofErr w:type="spellStart"/>
      <w:r>
        <w:rPr>
          <w:lang w:val="en-US"/>
        </w:rPr>
        <w:t>ontleend</w:t>
      </w:r>
      <w:proofErr w:type="spellEnd"/>
      <w:r>
        <w:rPr>
          <w:lang w:val="en-US"/>
        </w:rPr>
        <w:t xml:space="preserve"> </w:t>
      </w:r>
      <w:proofErr w:type="spellStart"/>
      <w:r>
        <w:rPr>
          <w:lang w:val="en-US"/>
        </w:rPr>
        <w:t>aan</w:t>
      </w:r>
      <w:proofErr w:type="spellEnd"/>
      <w:r>
        <w:rPr>
          <w:lang w:val="en-US"/>
        </w:rPr>
        <w:t xml:space="preserve">: </w:t>
      </w:r>
      <w:r w:rsidRPr="00100140">
        <w:rPr>
          <w:lang w:val="en-US"/>
        </w:rPr>
        <w:t xml:space="preserve">Uppsala Conflict Data Program, ‘Armed conflicts by region and year’, http://www.pcr.uu.se/digitalAssets/66/66314_1armed-conflict-by-region.pdf (28 </w:t>
      </w:r>
      <w:proofErr w:type="spellStart"/>
      <w:r w:rsidRPr="00100140">
        <w:rPr>
          <w:lang w:val="en-US"/>
        </w:rPr>
        <w:t>april</w:t>
      </w:r>
      <w:proofErr w:type="spellEnd"/>
      <w:r w:rsidRPr="00100140">
        <w:rPr>
          <w:lang w:val="en-US"/>
        </w:rPr>
        <w:t xml:space="preserve"> 2015).</w:t>
      </w:r>
    </w:p>
    <w:p w:rsidR="0054183A" w:rsidRPr="00100140" w:rsidRDefault="0054183A" w:rsidP="00992B01">
      <w:pPr>
        <w:pStyle w:val="Voetnoottekst"/>
        <w:rPr>
          <w:i/>
          <w:lang w:val="en-US"/>
        </w:rPr>
      </w:pPr>
      <w:proofErr w:type="spellStart"/>
      <w:r w:rsidRPr="002500A6">
        <w:rPr>
          <w:lang w:val="en-US"/>
        </w:rPr>
        <w:t>Oorspronkelijke</w:t>
      </w:r>
      <w:proofErr w:type="spellEnd"/>
      <w:r w:rsidRPr="002500A6">
        <w:rPr>
          <w:lang w:val="en-US"/>
        </w:rPr>
        <w:t xml:space="preserve"> data:</w:t>
      </w:r>
      <w:r w:rsidRPr="002500A6">
        <w:rPr>
          <w:rStyle w:val="Nadruk"/>
          <w:i w:val="0"/>
          <w:shd w:val="clear" w:color="auto" w:fill="FFFFFF"/>
          <w:lang w:val="en-US"/>
        </w:rPr>
        <w:t xml:space="preserve"> </w:t>
      </w:r>
      <w:proofErr w:type="spellStart"/>
      <w:r w:rsidRPr="002500A6">
        <w:rPr>
          <w:rStyle w:val="Nadruk"/>
          <w:i w:val="0"/>
          <w:shd w:val="clear" w:color="auto" w:fill="FFFFFF"/>
          <w:lang w:val="en-US"/>
        </w:rPr>
        <w:t>Lotta</w:t>
      </w:r>
      <w:proofErr w:type="spellEnd"/>
      <w:r w:rsidRPr="002500A6">
        <w:rPr>
          <w:rStyle w:val="Nadruk"/>
          <w:i w:val="0"/>
          <w:shd w:val="clear" w:color="auto" w:fill="FFFFFF"/>
          <w:lang w:val="en-US"/>
        </w:rPr>
        <w:t xml:space="preserve"> </w:t>
      </w:r>
      <w:proofErr w:type="spellStart"/>
      <w:r w:rsidRPr="002500A6">
        <w:rPr>
          <w:rStyle w:val="Nadruk"/>
          <w:i w:val="0"/>
          <w:shd w:val="clear" w:color="auto" w:fill="FFFFFF"/>
          <w:lang w:val="en-US"/>
        </w:rPr>
        <w:t>Themnér</w:t>
      </w:r>
      <w:proofErr w:type="spellEnd"/>
      <w:r w:rsidRPr="002500A6">
        <w:rPr>
          <w:rStyle w:val="Nadruk"/>
          <w:i w:val="0"/>
          <w:shd w:val="clear" w:color="auto" w:fill="FFFFFF"/>
          <w:lang w:val="en-US"/>
        </w:rPr>
        <w:t xml:space="preserve"> en Peter </w:t>
      </w:r>
      <w:proofErr w:type="spellStart"/>
      <w:r w:rsidRPr="002500A6">
        <w:rPr>
          <w:rStyle w:val="Nadruk"/>
          <w:i w:val="0"/>
          <w:shd w:val="clear" w:color="auto" w:fill="FFFFFF"/>
          <w:lang w:val="en-US"/>
        </w:rPr>
        <w:t>Wallensteen</w:t>
      </w:r>
      <w:proofErr w:type="spellEnd"/>
      <w:r w:rsidRPr="002500A6">
        <w:rPr>
          <w:rStyle w:val="Nadruk"/>
          <w:i w:val="0"/>
          <w:shd w:val="clear" w:color="auto" w:fill="FFFFFF"/>
          <w:lang w:val="en-US"/>
        </w:rPr>
        <w:t xml:space="preserve">, ‘Armed Conflict, 1946-2013.’, </w:t>
      </w:r>
      <w:r w:rsidRPr="002500A6">
        <w:rPr>
          <w:rStyle w:val="Nadruk"/>
          <w:shd w:val="clear" w:color="auto" w:fill="FFFFFF"/>
          <w:lang w:val="en-US"/>
        </w:rPr>
        <w:t>Journal of Peace Research</w:t>
      </w:r>
      <w:r w:rsidRPr="002500A6">
        <w:rPr>
          <w:rStyle w:val="Nadruk"/>
          <w:i w:val="0"/>
          <w:shd w:val="clear" w:color="auto" w:fill="FFFFFF"/>
          <w:lang w:val="en-US"/>
        </w:rPr>
        <w:t xml:space="preserve"> 51/4 (2014).</w:t>
      </w:r>
      <w:r w:rsidRPr="002500A6">
        <w:rPr>
          <w:rStyle w:val="Nadruk"/>
          <w:rFonts w:ascii="Verdana" w:hAnsi="Verdana"/>
          <w:i w:val="0"/>
          <w:color w:val="333333"/>
          <w:sz w:val="15"/>
          <w:szCs w:val="15"/>
          <w:shd w:val="clear" w:color="auto" w:fill="FFFFFF"/>
          <w:lang w:val="en-US"/>
        </w:rPr>
        <w:t> </w:t>
      </w:r>
    </w:p>
  </w:footnote>
  <w:footnote w:id="86">
    <w:p w:rsidR="0054183A" w:rsidRPr="00992B01" w:rsidRDefault="0054183A">
      <w:pPr>
        <w:pStyle w:val="Voetnoottekst"/>
        <w:rPr>
          <w:lang w:val="en-US"/>
        </w:rPr>
      </w:pPr>
      <w:r>
        <w:rPr>
          <w:rStyle w:val="Voetnootmarkering"/>
        </w:rPr>
        <w:footnoteRef/>
      </w:r>
      <w:r w:rsidRPr="00992B01">
        <w:rPr>
          <w:lang w:val="en-US"/>
        </w:rPr>
        <w:t xml:space="preserve"> </w:t>
      </w:r>
      <w:proofErr w:type="spellStart"/>
      <w:r w:rsidRPr="009E74D5">
        <w:rPr>
          <w:lang w:val="en-US"/>
        </w:rPr>
        <w:t>Grafiek</w:t>
      </w:r>
      <w:proofErr w:type="spellEnd"/>
      <w:r w:rsidRPr="009E74D5">
        <w:rPr>
          <w:lang w:val="en-US"/>
        </w:rPr>
        <w:t xml:space="preserve"> </w:t>
      </w:r>
      <w:proofErr w:type="spellStart"/>
      <w:r w:rsidRPr="009E74D5">
        <w:rPr>
          <w:lang w:val="en-US"/>
        </w:rPr>
        <w:t>ontleend</w:t>
      </w:r>
      <w:proofErr w:type="spellEnd"/>
      <w:r w:rsidRPr="009E74D5">
        <w:rPr>
          <w:lang w:val="en-US"/>
        </w:rPr>
        <w:t xml:space="preserve"> </w:t>
      </w:r>
      <w:proofErr w:type="spellStart"/>
      <w:r w:rsidRPr="009E74D5">
        <w:rPr>
          <w:lang w:val="en-US"/>
        </w:rPr>
        <w:t>aan</w:t>
      </w:r>
      <w:proofErr w:type="spellEnd"/>
      <w:r w:rsidRPr="009E74D5">
        <w:rPr>
          <w:lang w:val="en-US"/>
        </w:rPr>
        <w:t>: Uppsala Conflict Data Program, ‘Non-state conflicts by region</w:t>
      </w:r>
      <w:r>
        <w:rPr>
          <w:lang w:val="en-US"/>
        </w:rPr>
        <w:t xml:space="preserve">’, </w:t>
      </w:r>
      <w:r w:rsidRPr="009E74D5">
        <w:rPr>
          <w:lang w:val="en-US"/>
        </w:rPr>
        <w:t xml:space="preserve"> http://www.pcr.uu.se/digitalAssets/66/66314_1non-state-conflicts-by-region.pdf (28</w:t>
      </w:r>
      <w:r>
        <w:rPr>
          <w:lang w:val="en-US"/>
        </w:rPr>
        <w:t xml:space="preserve"> </w:t>
      </w:r>
      <w:proofErr w:type="spellStart"/>
      <w:r>
        <w:rPr>
          <w:lang w:val="en-US"/>
        </w:rPr>
        <w:t>april</w:t>
      </w:r>
      <w:proofErr w:type="spellEnd"/>
      <w:r>
        <w:rPr>
          <w:lang w:val="en-US"/>
        </w:rPr>
        <w:t xml:space="preserve"> 2015). ;</w:t>
      </w:r>
    </w:p>
  </w:footnote>
  <w:footnote w:id="87">
    <w:p w:rsidR="0054183A" w:rsidRPr="009E74D5" w:rsidRDefault="0054183A" w:rsidP="00992B01">
      <w:pPr>
        <w:pStyle w:val="Voetnoottekst"/>
        <w:rPr>
          <w:lang w:val="en-US"/>
        </w:rPr>
      </w:pPr>
      <w:r>
        <w:rPr>
          <w:rStyle w:val="Voetnootmarkering"/>
        </w:rPr>
        <w:footnoteRef/>
      </w:r>
      <w:r w:rsidRPr="009E74D5">
        <w:rPr>
          <w:lang w:val="en-US"/>
        </w:rPr>
        <w:t xml:space="preserve"> </w:t>
      </w:r>
      <w:proofErr w:type="spellStart"/>
      <w:r>
        <w:rPr>
          <w:lang w:val="en-US"/>
        </w:rPr>
        <w:t>Grafiek</w:t>
      </w:r>
      <w:proofErr w:type="spellEnd"/>
      <w:r>
        <w:rPr>
          <w:lang w:val="en-US"/>
        </w:rPr>
        <w:t xml:space="preserve"> </w:t>
      </w:r>
      <w:proofErr w:type="spellStart"/>
      <w:r>
        <w:rPr>
          <w:lang w:val="en-US"/>
        </w:rPr>
        <w:t>ontleend</w:t>
      </w:r>
      <w:proofErr w:type="spellEnd"/>
      <w:r>
        <w:rPr>
          <w:lang w:val="en-US"/>
        </w:rPr>
        <w:t xml:space="preserve"> </w:t>
      </w:r>
      <w:proofErr w:type="spellStart"/>
      <w:r>
        <w:rPr>
          <w:lang w:val="en-US"/>
        </w:rPr>
        <w:t>aan</w:t>
      </w:r>
      <w:proofErr w:type="spellEnd"/>
      <w:r>
        <w:rPr>
          <w:lang w:val="en-US"/>
        </w:rPr>
        <w:t xml:space="preserve">: Uppsala Conflict Data Program, ‘Non-state fatalities by year’, </w:t>
      </w:r>
    </w:p>
    <w:p w:rsidR="0054183A" w:rsidRDefault="0054183A" w:rsidP="00992B01">
      <w:pPr>
        <w:pStyle w:val="Voetnoottekst"/>
        <w:rPr>
          <w:lang w:val="en-US"/>
        </w:rPr>
      </w:pPr>
      <w:r w:rsidRPr="009E74D5">
        <w:rPr>
          <w:lang w:val="en-US"/>
        </w:rPr>
        <w:t>http://www.pcr.uu.se/digitalAssets/66/66314_1non-state-fatalities-by-year.pdf</w:t>
      </w:r>
      <w:r>
        <w:rPr>
          <w:lang w:val="en-US"/>
        </w:rPr>
        <w:t xml:space="preserve"> (28 </w:t>
      </w:r>
      <w:proofErr w:type="spellStart"/>
      <w:r>
        <w:rPr>
          <w:lang w:val="en-US"/>
        </w:rPr>
        <w:t>april</w:t>
      </w:r>
      <w:proofErr w:type="spellEnd"/>
      <w:r>
        <w:rPr>
          <w:lang w:val="en-US"/>
        </w:rPr>
        <w:t xml:space="preserve"> 2015).</w:t>
      </w:r>
    </w:p>
    <w:p w:rsidR="0054183A" w:rsidRPr="00100140" w:rsidRDefault="0054183A" w:rsidP="00992B01">
      <w:pPr>
        <w:pStyle w:val="Voetnoottekst"/>
        <w:rPr>
          <w:lang w:val="en-US"/>
        </w:rPr>
      </w:pPr>
      <w:proofErr w:type="spellStart"/>
      <w:r>
        <w:rPr>
          <w:lang w:val="en-US"/>
        </w:rPr>
        <w:t>Oorspronkelijke</w:t>
      </w:r>
      <w:proofErr w:type="spellEnd"/>
      <w:r>
        <w:rPr>
          <w:lang w:val="en-US"/>
        </w:rPr>
        <w:t xml:space="preserve"> data</w:t>
      </w:r>
      <w:r w:rsidRPr="00100140">
        <w:rPr>
          <w:i/>
          <w:lang w:val="en-US"/>
        </w:rPr>
        <w:t xml:space="preserve">: </w:t>
      </w:r>
      <w:r w:rsidRPr="00100140">
        <w:rPr>
          <w:rStyle w:val="Nadruk"/>
          <w:i w:val="0"/>
          <w:shd w:val="clear" w:color="auto" w:fill="FFFFFF"/>
          <w:lang w:val="en-US"/>
        </w:rPr>
        <w:t>UCDP Non-state Conflic</w:t>
      </w:r>
      <w:r>
        <w:rPr>
          <w:rStyle w:val="Nadruk"/>
          <w:i w:val="0"/>
          <w:shd w:val="clear" w:color="auto" w:fill="FFFFFF"/>
          <w:lang w:val="en-US"/>
        </w:rPr>
        <w:t>t Dataset v. 2.5-2014 1989-2013</w:t>
      </w:r>
      <w:r w:rsidRPr="00100140">
        <w:rPr>
          <w:rStyle w:val="Nadruk"/>
          <w:i w:val="0"/>
          <w:shd w:val="clear" w:color="auto" w:fill="FFFFFF"/>
          <w:lang w:val="en-US"/>
        </w:rPr>
        <w:t xml:space="preserve"> </w:t>
      </w:r>
      <w:r>
        <w:rPr>
          <w:rStyle w:val="Nadruk"/>
          <w:i w:val="0"/>
          <w:shd w:val="clear" w:color="auto" w:fill="FFFFFF"/>
          <w:lang w:val="en-US"/>
        </w:rPr>
        <w:t xml:space="preserve">; </w:t>
      </w:r>
      <w:r w:rsidRPr="00100140">
        <w:rPr>
          <w:rStyle w:val="Nadruk"/>
          <w:i w:val="0"/>
          <w:shd w:val="clear" w:color="auto" w:fill="FFFFFF"/>
          <w:lang w:val="en-US"/>
        </w:rPr>
        <w:t>Ralph</w:t>
      </w:r>
      <w:r>
        <w:rPr>
          <w:rStyle w:val="Nadruk"/>
          <w:i w:val="0"/>
          <w:shd w:val="clear" w:color="auto" w:fill="FFFFFF"/>
          <w:lang w:val="en-US"/>
        </w:rPr>
        <w:t xml:space="preserve"> </w:t>
      </w:r>
      <w:proofErr w:type="spellStart"/>
      <w:r>
        <w:rPr>
          <w:rStyle w:val="Nadruk"/>
          <w:i w:val="0"/>
          <w:shd w:val="clear" w:color="auto" w:fill="FFFFFF"/>
          <w:lang w:val="en-US"/>
        </w:rPr>
        <w:t>Sundberg</w:t>
      </w:r>
      <w:proofErr w:type="spellEnd"/>
      <w:r w:rsidRPr="00100140">
        <w:rPr>
          <w:rStyle w:val="Nadruk"/>
          <w:i w:val="0"/>
          <w:shd w:val="clear" w:color="auto" w:fill="FFFFFF"/>
          <w:lang w:val="en-US"/>
        </w:rPr>
        <w:t xml:space="preserve">, Kristine Eck </w:t>
      </w:r>
      <w:r>
        <w:rPr>
          <w:rStyle w:val="Nadruk"/>
          <w:i w:val="0"/>
          <w:shd w:val="clear" w:color="auto" w:fill="FFFFFF"/>
          <w:lang w:val="en-US"/>
        </w:rPr>
        <w:t xml:space="preserve">en </w:t>
      </w:r>
      <w:proofErr w:type="spellStart"/>
      <w:r w:rsidRPr="00100140">
        <w:rPr>
          <w:rStyle w:val="Nadruk"/>
          <w:i w:val="0"/>
          <w:shd w:val="clear" w:color="auto" w:fill="FFFFFF"/>
          <w:lang w:val="en-US"/>
        </w:rPr>
        <w:t>Joakim</w:t>
      </w:r>
      <w:proofErr w:type="spellEnd"/>
      <w:r w:rsidRPr="00100140">
        <w:rPr>
          <w:rStyle w:val="Nadruk"/>
          <w:i w:val="0"/>
          <w:shd w:val="clear" w:color="auto" w:fill="FFFFFF"/>
          <w:lang w:val="en-US"/>
        </w:rPr>
        <w:t xml:space="preserve"> </w:t>
      </w:r>
      <w:proofErr w:type="spellStart"/>
      <w:r w:rsidRPr="00100140">
        <w:rPr>
          <w:rStyle w:val="Nadruk"/>
          <w:i w:val="0"/>
          <w:shd w:val="clear" w:color="auto" w:fill="FFFFFF"/>
          <w:lang w:val="en-US"/>
        </w:rPr>
        <w:t>Kreutz</w:t>
      </w:r>
      <w:proofErr w:type="spellEnd"/>
      <w:r w:rsidRPr="00100140">
        <w:rPr>
          <w:rStyle w:val="Nadruk"/>
          <w:i w:val="0"/>
          <w:shd w:val="clear" w:color="auto" w:fill="FFFFFF"/>
          <w:lang w:val="en-US"/>
        </w:rPr>
        <w:t xml:space="preserve">, </w:t>
      </w:r>
      <w:r>
        <w:rPr>
          <w:rStyle w:val="Nadruk"/>
          <w:i w:val="0"/>
          <w:shd w:val="clear" w:color="auto" w:fill="FFFFFF"/>
          <w:lang w:val="en-US"/>
        </w:rPr>
        <w:t>‘</w:t>
      </w:r>
      <w:r w:rsidRPr="00100140">
        <w:rPr>
          <w:rStyle w:val="Nadruk"/>
          <w:i w:val="0"/>
          <w:shd w:val="clear" w:color="auto" w:fill="FFFFFF"/>
          <w:lang w:val="en-US"/>
        </w:rPr>
        <w:t>Introducing the UCDP Non-State Conflict Data</w:t>
      </w:r>
      <w:r>
        <w:rPr>
          <w:rStyle w:val="Nadruk"/>
          <w:i w:val="0"/>
          <w:shd w:val="clear" w:color="auto" w:fill="FFFFFF"/>
          <w:lang w:val="en-US"/>
        </w:rPr>
        <w:t>set’</w:t>
      </w:r>
      <w:r w:rsidRPr="00100140">
        <w:rPr>
          <w:rStyle w:val="Nadruk"/>
          <w:i w:val="0"/>
          <w:shd w:val="clear" w:color="auto" w:fill="FFFFFF"/>
          <w:lang w:val="en-US"/>
        </w:rPr>
        <w:t xml:space="preserve">, </w:t>
      </w:r>
      <w:r w:rsidRPr="00100140">
        <w:rPr>
          <w:rStyle w:val="Nadruk"/>
          <w:shd w:val="clear" w:color="auto" w:fill="FFFFFF"/>
          <w:lang w:val="en-US"/>
        </w:rPr>
        <w:t>Journal of Peace Research</w:t>
      </w:r>
      <w:r w:rsidRPr="00100140">
        <w:rPr>
          <w:rStyle w:val="Nadruk"/>
          <w:i w:val="0"/>
          <w:shd w:val="clear" w:color="auto" w:fill="FFFFFF"/>
          <w:lang w:val="en-US"/>
        </w:rPr>
        <w:t xml:space="preserve">, </w:t>
      </w:r>
      <w:r>
        <w:rPr>
          <w:rStyle w:val="Nadruk"/>
          <w:i w:val="0"/>
          <w:shd w:val="clear" w:color="auto" w:fill="FFFFFF"/>
          <w:lang w:val="en-US"/>
        </w:rPr>
        <w:t>49/3 (</w:t>
      </w:r>
      <w:r w:rsidRPr="00100140">
        <w:rPr>
          <w:rStyle w:val="Nadruk"/>
          <w:i w:val="0"/>
          <w:shd w:val="clear" w:color="auto" w:fill="FFFFFF"/>
          <w:lang w:val="en-US"/>
        </w:rPr>
        <w:t>2012</w:t>
      </w:r>
      <w:r>
        <w:rPr>
          <w:rStyle w:val="Nadruk"/>
          <w:i w:val="0"/>
          <w:shd w:val="clear" w:color="auto" w:fill="FFFFFF"/>
          <w:lang w:val="en-US"/>
        </w:rPr>
        <w:t>) 351-</w:t>
      </w:r>
      <w:r w:rsidRPr="00100140">
        <w:rPr>
          <w:rStyle w:val="Nadruk"/>
          <w:i w:val="0"/>
          <w:shd w:val="clear" w:color="auto" w:fill="FFFFFF"/>
          <w:lang w:val="en-US"/>
        </w:rPr>
        <w:t>362</w:t>
      </w:r>
      <w:r>
        <w:rPr>
          <w:rStyle w:val="Nadruk"/>
          <w:i w:val="0"/>
          <w:shd w:val="clear" w:color="auto" w:fill="FFFFFF"/>
          <w:lang w:val="en-US"/>
        </w:rPr>
        <w:t>.</w:t>
      </w:r>
    </w:p>
  </w:footnote>
  <w:footnote w:id="88">
    <w:p w:rsidR="0054183A" w:rsidRPr="00E93C84" w:rsidRDefault="0054183A" w:rsidP="007E12ED">
      <w:pPr>
        <w:pStyle w:val="Voetnoottekst"/>
        <w:rPr>
          <w:lang w:val="en-US"/>
        </w:rPr>
      </w:pPr>
      <w:r>
        <w:rPr>
          <w:rStyle w:val="Voetnootmarkering"/>
        </w:rPr>
        <w:footnoteRef/>
      </w:r>
      <w:r w:rsidRPr="00E93C84">
        <w:rPr>
          <w:lang w:val="en-US"/>
        </w:rPr>
        <w:t xml:space="preserve"> Leander, </w:t>
      </w:r>
      <w:r>
        <w:rPr>
          <w:lang w:val="en-US"/>
        </w:rPr>
        <w:t xml:space="preserve">‘Wars and the Un-making of States’, </w:t>
      </w:r>
      <w:r w:rsidRPr="00E93C84">
        <w:rPr>
          <w:lang w:val="en-US"/>
        </w:rPr>
        <w:t>72.</w:t>
      </w:r>
    </w:p>
  </w:footnote>
  <w:footnote w:id="89">
    <w:p w:rsidR="0054183A" w:rsidRPr="0009285E" w:rsidRDefault="0054183A" w:rsidP="00DA4559">
      <w:pPr>
        <w:pStyle w:val="Voetnoottekst"/>
        <w:rPr>
          <w:lang w:val="en-US"/>
        </w:rPr>
      </w:pPr>
      <w:r>
        <w:rPr>
          <w:rStyle w:val="Voetnootmarkering"/>
        </w:rPr>
        <w:footnoteRef/>
      </w:r>
      <w:r w:rsidRPr="0009285E">
        <w:rPr>
          <w:lang w:val="en-US"/>
        </w:rPr>
        <w:t xml:space="preserve"> </w:t>
      </w:r>
      <w:proofErr w:type="spellStart"/>
      <w:r>
        <w:rPr>
          <w:lang w:val="en-US"/>
        </w:rPr>
        <w:t>Fearon</w:t>
      </w:r>
      <w:proofErr w:type="spellEnd"/>
      <w:r>
        <w:rPr>
          <w:lang w:val="en-US"/>
        </w:rPr>
        <w:t xml:space="preserve"> en </w:t>
      </w:r>
      <w:proofErr w:type="spellStart"/>
      <w:r>
        <w:rPr>
          <w:lang w:val="en-US"/>
        </w:rPr>
        <w:t>Laitin</w:t>
      </w:r>
      <w:proofErr w:type="spellEnd"/>
      <w:r>
        <w:rPr>
          <w:lang w:val="en-US"/>
        </w:rPr>
        <w:t xml:space="preserve">, ‘Ethnicity, Insurgency, and Civil War’, 88. </w:t>
      </w:r>
    </w:p>
  </w:footnote>
  <w:footnote w:id="90">
    <w:p w:rsidR="0054183A" w:rsidRPr="00E003EA" w:rsidRDefault="0054183A" w:rsidP="00DA4559">
      <w:pPr>
        <w:pStyle w:val="Voetnoottekst"/>
        <w:rPr>
          <w:lang w:val="en-US"/>
        </w:rPr>
      </w:pPr>
      <w:r>
        <w:rPr>
          <w:rStyle w:val="Voetnootmarkering"/>
        </w:rPr>
        <w:footnoteRef/>
      </w:r>
      <w:r w:rsidRPr="00E003EA">
        <w:rPr>
          <w:lang w:val="en-US"/>
        </w:rPr>
        <w:t xml:space="preserve"> </w:t>
      </w:r>
      <w:r>
        <w:rPr>
          <w:lang w:val="en-US"/>
        </w:rPr>
        <w:t xml:space="preserve">Freedom House, </w:t>
      </w:r>
      <w:r>
        <w:rPr>
          <w:i/>
          <w:lang w:val="en-US"/>
        </w:rPr>
        <w:t>Freedom in the World 2015: Discarding Democracy: Return to the Iron Fist</w:t>
      </w:r>
      <w:r>
        <w:rPr>
          <w:lang w:val="en-US"/>
        </w:rPr>
        <w:t>, (</w:t>
      </w:r>
      <w:proofErr w:type="spellStart"/>
      <w:r>
        <w:rPr>
          <w:lang w:val="en-US"/>
        </w:rPr>
        <w:t>z.p</w:t>
      </w:r>
      <w:proofErr w:type="spellEnd"/>
      <w:r>
        <w:rPr>
          <w:lang w:val="en-US"/>
        </w:rPr>
        <w:t>. 2015).</w:t>
      </w:r>
    </w:p>
  </w:footnote>
  <w:footnote w:id="91">
    <w:p w:rsidR="0054183A" w:rsidRPr="005603D4" w:rsidRDefault="0054183A" w:rsidP="00DA4559">
      <w:pPr>
        <w:pStyle w:val="Voetnoottekst"/>
        <w:rPr>
          <w:lang w:val="en-US"/>
        </w:rPr>
      </w:pPr>
      <w:r>
        <w:rPr>
          <w:rStyle w:val="Voetnootmarkering"/>
        </w:rPr>
        <w:footnoteRef/>
      </w:r>
      <w:r w:rsidRPr="005603D4">
        <w:rPr>
          <w:lang w:val="en-US"/>
        </w:rPr>
        <w:t xml:space="preserve"> </w:t>
      </w:r>
      <w:proofErr w:type="spellStart"/>
      <w:r>
        <w:rPr>
          <w:lang w:val="en-US"/>
        </w:rPr>
        <w:t>Zie</w:t>
      </w:r>
      <w:proofErr w:type="spellEnd"/>
      <w:r>
        <w:rPr>
          <w:lang w:val="en-US"/>
        </w:rPr>
        <w:t xml:space="preserve"> </w:t>
      </w:r>
      <w:proofErr w:type="spellStart"/>
      <w:r>
        <w:rPr>
          <w:lang w:val="en-US"/>
        </w:rPr>
        <w:t>Bijlage</w:t>
      </w:r>
      <w:proofErr w:type="spellEnd"/>
      <w:r>
        <w:rPr>
          <w:lang w:val="en-US"/>
        </w:rPr>
        <w:t xml:space="preserve"> 2.</w:t>
      </w:r>
    </w:p>
  </w:footnote>
  <w:footnote w:id="92">
    <w:p w:rsidR="0054183A" w:rsidRPr="003550BA" w:rsidRDefault="0054183A">
      <w:pPr>
        <w:pStyle w:val="Voetnoottekst"/>
        <w:rPr>
          <w:lang w:val="en-US"/>
        </w:rPr>
      </w:pPr>
      <w:r>
        <w:rPr>
          <w:rStyle w:val="Voetnootmarkering"/>
        </w:rPr>
        <w:footnoteRef/>
      </w:r>
      <w:r w:rsidRPr="003550BA">
        <w:rPr>
          <w:lang w:val="en-US"/>
        </w:rPr>
        <w:t xml:space="preserve"> </w:t>
      </w:r>
      <w:r>
        <w:rPr>
          <w:lang w:val="en-US"/>
        </w:rPr>
        <w:t>Leander, ‘Wars and the Un-making of States’, 71-73.</w:t>
      </w:r>
    </w:p>
  </w:footnote>
  <w:footnote w:id="93">
    <w:p w:rsidR="0054183A" w:rsidRPr="00831125" w:rsidRDefault="0054183A">
      <w:pPr>
        <w:pStyle w:val="Voetnoottekst"/>
        <w:rPr>
          <w:lang w:val="en-US"/>
        </w:rPr>
      </w:pPr>
      <w:r>
        <w:rPr>
          <w:rStyle w:val="Voetnootmarkering"/>
        </w:rPr>
        <w:footnoteRef/>
      </w:r>
      <w:r w:rsidRPr="00831125">
        <w:rPr>
          <w:lang w:val="en-US"/>
        </w:rPr>
        <w:t xml:space="preserve"> </w:t>
      </w:r>
      <w:r w:rsidRPr="003A35CF">
        <w:rPr>
          <w:lang w:val="en-US"/>
        </w:rPr>
        <w:t xml:space="preserve">Michael E. </w:t>
      </w:r>
      <w:r>
        <w:rPr>
          <w:lang w:val="en-US"/>
        </w:rPr>
        <w:t xml:space="preserve">Latham, ‘The Cold War in the Third World, 1963-1975’, in: </w:t>
      </w:r>
      <w:r w:rsidRPr="00D52EA4">
        <w:rPr>
          <w:lang w:val="en-US"/>
        </w:rPr>
        <w:t xml:space="preserve">Melvyn P. </w:t>
      </w:r>
      <w:proofErr w:type="spellStart"/>
      <w:r w:rsidRPr="00D52EA4">
        <w:rPr>
          <w:lang w:val="en-US"/>
        </w:rPr>
        <w:t>Leffler</w:t>
      </w:r>
      <w:proofErr w:type="spellEnd"/>
      <w:r w:rsidRPr="00D52EA4">
        <w:rPr>
          <w:lang w:val="en-US"/>
        </w:rPr>
        <w:t xml:space="preserve"> en Odd Arne </w:t>
      </w:r>
      <w:proofErr w:type="spellStart"/>
      <w:r w:rsidRPr="00D52EA4">
        <w:rPr>
          <w:lang w:val="en-US"/>
        </w:rPr>
        <w:t>Westad</w:t>
      </w:r>
      <w:proofErr w:type="spellEnd"/>
      <w:r w:rsidRPr="00D52EA4">
        <w:rPr>
          <w:lang w:val="en-US"/>
        </w:rPr>
        <w:t xml:space="preserve"> (ed</w:t>
      </w:r>
      <w:r>
        <w:rPr>
          <w:lang w:val="en-US"/>
        </w:rPr>
        <w:t>.</w:t>
      </w:r>
      <w:r w:rsidRPr="00D52EA4">
        <w:rPr>
          <w:lang w:val="en-US"/>
        </w:rPr>
        <w:t xml:space="preserve">), </w:t>
      </w:r>
      <w:r w:rsidRPr="00D52EA4">
        <w:rPr>
          <w:i/>
          <w:lang w:val="en-US"/>
        </w:rPr>
        <w:t>The Cambridge history of the Cold War</w:t>
      </w:r>
      <w:r w:rsidRPr="00D52EA4">
        <w:rPr>
          <w:lang w:val="en-US"/>
        </w:rPr>
        <w:t xml:space="preserve"> </w:t>
      </w:r>
      <w:r w:rsidRPr="00D52EA4">
        <w:rPr>
          <w:i/>
          <w:lang w:val="en-US"/>
        </w:rPr>
        <w:t>Volume</w:t>
      </w:r>
      <w:r>
        <w:rPr>
          <w:i/>
          <w:lang w:val="en-US"/>
        </w:rPr>
        <w:t xml:space="preserve"> II, Crisis and Détente</w:t>
      </w:r>
      <w:r>
        <w:rPr>
          <w:lang w:val="en-US"/>
        </w:rPr>
        <w:t xml:space="preserve"> (New York 2010) 258-280, 261.</w:t>
      </w:r>
    </w:p>
  </w:footnote>
  <w:footnote w:id="94">
    <w:p w:rsidR="0054183A" w:rsidRPr="00F91712" w:rsidRDefault="0054183A" w:rsidP="003550BA">
      <w:pPr>
        <w:pStyle w:val="Voetnoottekst"/>
        <w:rPr>
          <w:lang w:val="en-US"/>
        </w:rPr>
      </w:pPr>
      <w:r>
        <w:rPr>
          <w:rStyle w:val="Voetnootmarkering"/>
        </w:rPr>
        <w:footnoteRef/>
      </w:r>
      <w:r w:rsidRPr="00F91712">
        <w:rPr>
          <w:lang w:val="en-US"/>
        </w:rPr>
        <w:t xml:space="preserve"> </w:t>
      </w:r>
      <w:r>
        <w:rPr>
          <w:lang w:val="en-US"/>
        </w:rPr>
        <w:t>Latham, ‘The Cold War in the Third World’, 260.</w:t>
      </w:r>
    </w:p>
  </w:footnote>
  <w:footnote w:id="95">
    <w:p w:rsidR="0054183A" w:rsidRPr="00997B01" w:rsidRDefault="0054183A">
      <w:pPr>
        <w:pStyle w:val="Voetnoottekst"/>
        <w:rPr>
          <w:lang w:val="en-US"/>
        </w:rPr>
      </w:pPr>
      <w:r>
        <w:rPr>
          <w:rStyle w:val="Voetnootmarkering"/>
        </w:rPr>
        <w:footnoteRef/>
      </w:r>
      <w:r w:rsidRPr="00997B01">
        <w:rPr>
          <w:lang w:val="en-US"/>
        </w:rPr>
        <w:t xml:space="preserve"> </w:t>
      </w:r>
      <w:proofErr w:type="spellStart"/>
      <w:r>
        <w:rPr>
          <w:lang w:val="en-US"/>
        </w:rPr>
        <w:t>Ibidem</w:t>
      </w:r>
      <w:proofErr w:type="spellEnd"/>
      <w:r>
        <w:rPr>
          <w:lang w:val="en-US"/>
        </w:rPr>
        <w:t>, 275.</w:t>
      </w:r>
    </w:p>
  </w:footnote>
  <w:footnote w:id="96">
    <w:p w:rsidR="0054183A" w:rsidRPr="00B2401F" w:rsidRDefault="0054183A" w:rsidP="00DA4559">
      <w:pPr>
        <w:pStyle w:val="Voetnoottekst"/>
        <w:rPr>
          <w:lang w:val="en-US"/>
        </w:rPr>
      </w:pPr>
      <w:r>
        <w:rPr>
          <w:rStyle w:val="Voetnootmarkering"/>
        </w:rPr>
        <w:footnoteRef/>
      </w:r>
      <w:r w:rsidRPr="00B2401F">
        <w:rPr>
          <w:lang w:val="en-US"/>
        </w:rPr>
        <w:t xml:space="preserve"> </w:t>
      </w:r>
      <w:r>
        <w:rPr>
          <w:lang w:val="en-US"/>
        </w:rPr>
        <w:t xml:space="preserve">International Crisis Group, ‘Scramble for the Congo: Anatomy of an Ugly War’, </w:t>
      </w:r>
      <w:r>
        <w:rPr>
          <w:i/>
          <w:lang w:val="en-US"/>
        </w:rPr>
        <w:t xml:space="preserve">ICG Africa Report </w:t>
      </w:r>
      <w:r>
        <w:rPr>
          <w:lang w:val="en-US"/>
        </w:rPr>
        <w:t>No. 26 (Nairobi/</w:t>
      </w:r>
      <w:proofErr w:type="spellStart"/>
      <w:r>
        <w:rPr>
          <w:lang w:val="en-US"/>
        </w:rPr>
        <w:t>Brussel</w:t>
      </w:r>
      <w:proofErr w:type="spellEnd"/>
      <w:r>
        <w:rPr>
          <w:lang w:val="en-US"/>
        </w:rPr>
        <w:t xml:space="preserve"> 2000) 1.</w:t>
      </w:r>
    </w:p>
  </w:footnote>
  <w:footnote w:id="97">
    <w:p w:rsidR="0054183A" w:rsidRPr="00E838B5" w:rsidRDefault="0054183A" w:rsidP="00DA4559">
      <w:pPr>
        <w:pStyle w:val="Voetnoottekst"/>
        <w:rPr>
          <w:lang w:val="en-US"/>
        </w:rPr>
      </w:pPr>
      <w:r>
        <w:rPr>
          <w:rStyle w:val="Voetnootmarkering"/>
        </w:rPr>
        <w:footnoteRef/>
      </w:r>
      <w:r w:rsidRPr="00E838B5">
        <w:rPr>
          <w:lang w:val="en-US"/>
        </w:rPr>
        <w:t xml:space="preserve"> </w:t>
      </w:r>
      <w:r w:rsidRPr="00975A36">
        <w:rPr>
          <w:lang w:val="en-US"/>
        </w:rPr>
        <w:t xml:space="preserve">Seth Kaplan, ‘Rethinking State-Building in a Failed State’, </w:t>
      </w:r>
      <w:r>
        <w:rPr>
          <w:i/>
          <w:lang w:val="en-US"/>
        </w:rPr>
        <w:t>The Washington Quarterly</w:t>
      </w:r>
      <w:r>
        <w:rPr>
          <w:lang w:val="en-US"/>
        </w:rPr>
        <w:t xml:space="preserve"> 33 (2010) 81-97, 89.</w:t>
      </w:r>
    </w:p>
  </w:footnote>
  <w:footnote w:id="98">
    <w:p w:rsidR="0054183A" w:rsidRPr="00FA5E64" w:rsidRDefault="0054183A" w:rsidP="00DA4559">
      <w:pPr>
        <w:pStyle w:val="Voetnoottekst"/>
        <w:rPr>
          <w:lang w:val="en-US"/>
        </w:rPr>
      </w:pPr>
      <w:r>
        <w:rPr>
          <w:rStyle w:val="Voetnootmarkering"/>
        </w:rPr>
        <w:footnoteRef/>
      </w:r>
      <w:r>
        <w:rPr>
          <w:lang w:val="en-US"/>
        </w:rPr>
        <w:t xml:space="preserve"> International Crisis Group, ‘Tackling Liberia: The Eye of the Regional Storm’, </w:t>
      </w:r>
      <w:r>
        <w:rPr>
          <w:i/>
          <w:lang w:val="en-US"/>
        </w:rPr>
        <w:t>ICG Africa Report</w:t>
      </w:r>
      <w:r>
        <w:rPr>
          <w:lang w:val="en-US"/>
        </w:rPr>
        <w:t xml:space="preserve"> No. 62 (Freetown/</w:t>
      </w:r>
      <w:proofErr w:type="spellStart"/>
      <w:r>
        <w:rPr>
          <w:lang w:val="en-US"/>
        </w:rPr>
        <w:t>Brussel</w:t>
      </w:r>
      <w:proofErr w:type="spellEnd"/>
      <w:r>
        <w:rPr>
          <w:lang w:val="en-US"/>
        </w:rPr>
        <w:t xml:space="preserve"> 2003), 1.</w:t>
      </w:r>
    </w:p>
  </w:footnote>
  <w:footnote w:id="99">
    <w:p w:rsidR="0054183A" w:rsidRPr="00FA5E64" w:rsidRDefault="0054183A" w:rsidP="00DA4559">
      <w:pPr>
        <w:pStyle w:val="Voetnoottekst"/>
        <w:rPr>
          <w:lang w:val="en-US"/>
        </w:rPr>
      </w:pPr>
      <w:r>
        <w:rPr>
          <w:rStyle w:val="Voetnootmarkering"/>
        </w:rPr>
        <w:footnoteRef/>
      </w:r>
      <w:r w:rsidRPr="00FA5E64">
        <w:rPr>
          <w:lang w:val="en-US"/>
        </w:rPr>
        <w:t xml:space="preserve"> </w:t>
      </w:r>
      <w:r>
        <w:rPr>
          <w:lang w:val="en-US"/>
        </w:rPr>
        <w:t xml:space="preserve">ICG, ‘Tackling Liberia’, 10-28. ; International Crisis Group, ‘Liberia: The Key to Ending Regional Instability’, </w:t>
      </w:r>
      <w:r>
        <w:rPr>
          <w:i/>
          <w:lang w:val="en-US"/>
        </w:rPr>
        <w:t xml:space="preserve">ICG Africa Report </w:t>
      </w:r>
      <w:r>
        <w:rPr>
          <w:lang w:val="en-US"/>
        </w:rPr>
        <w:t>No. 43 (Freetown/</w:t>
      </w:r>
      <w:proofErr w:type="spellStart"/>
      <w:r>
        <w:rPr>
          <w:lang w:val="en-US"/>
        </w:rPr>
        <w:t>Brussel</w:t>
      </w:r>
      <w:proofErr w:type="spellEnd"/>
      <w:r>
        <w:rPr>
          <w:lang w:val="en-US"/>
        </w:rPr>
        <w:t xml:space="preserve"> 2002), 1-7.</w:t>
      </w:r>
    </w:p>
  </w:footnote>
  <w:footnote w:id="100">
    <w:p w:rsidR="0054183A" w:rsidRPr="009A2612" w:rsidRDefault="0054183A" w:rsidP="00DA4559">
      <w:pPr>
        <w:pStyle w:val="Voetnoottekst"/>
        <w:rPr>
          <w:lang w:val="en-US"/>
        </w:rPr>
      </w:pPr>
      <w:r w:rsidRPr="009A2612">
        <w:rPr>
          <w:rStyle w:val="Voetnootmarkering"/>
        </w:rPr>
        <w:footnoteRef/>
      </w:r>
      <w:r w:rsidRPr="009A2612">
        <w:rPr>
          <w:lang w:val="en-US"/>
        </w:rPr>
        <w:t xml:space="preserve"> Ali </w:t>
      </w:r>
      <w:proofErr w:type="spellStart"/>
      <w:r w:rsidRPr="00DD13B4">
        <w:rPr>
          <w:rFonts w:cs="Minion"/>
          <w:color w:val="000000"/>
          <w:lang w:val="en-US"/>
        </w:rPr>
        <w:t>Mazrui</w:t>
      </w:r>
      <w:proofErr w:type="spellEnd"/>
      <w:r w:rsidRPr="00DD13B4">
        <w:rPr>
          <w:rFonts w:cs="Minion"/>
          <w:color w:val="000000"/>
          <w:lang w:val="en-US"/>
        </w:rPr>
        <w:t xml:space="preserve">, </w:t>
      </w:r>
      <w:r w:rsidRPr="00DD13B4">
        <w:rPr>
          <w:rStyle w:val="A12"/>
          <w:sz w:val="20"/>
          <w:szCs w:val="20"/>
          <w:lang w:val="en-US"/>
        </w:rPr>
        <w:t xml:space="preserve">Towards a </w:t>
      </w:r>
      <w:proofErr w:type="spellStart"/>
      <w:r w:rsidRPr="00DD13B4">
        <w:rPr>
          <w:rStyle w:val="A12"/>
          <w:sz w:val="20"/>
          <w:szCs w:val="20"/>
          <w:lang w:val="en-US"/>
        </w:rPr>
        <w:t>Pax</w:t>
      </w:r>
      <w:proofErr w:type="spellEnd"/>
      <w:r w:rsidRPr="00DD13B4">
        <w:rPr>
          <w:rStyle w:val="A12"/>
          <w:sz w:val="20"/>
          <w:szCs w:val="20"/>
          <w:lang w:val="en-US"/>
        </w:rPr>
        <w:t xml:space="preserve"> Africana: A study of ideology and ambition</w:t>
      </w:r>
      <w:r w:rsidRPr="00DD13B4">
        <w:rPr>
          <w:rFonts w:cs="Minion"/>
          <w:color w:val="000000"/>
          <w:lang w:val="en-US"/>
        </w:rPr>
        <w:t xml:space="preserve"> (Chicago 1967).</w:t>
      </w:r>
    </w:p>
  </w:footnote>
  <w:footnote w:id="101">
    <w:p w:rsidR="0054183A" w:rsidRPr="007D6290" w:rsidRDefault="0054183A" w:rsidP="007D6290">
      <w:pPr>
        <w:pStyle w:val="Geenafstand"/>
        <w:rPr>
          <w:rFonts w:asciiTheme="minorHAnsi" w:hAnsiTheme="minorHAnsi"/>
          <w:sz w:val="20"/>
          <w:szCs w:val="20"/>
          <w:lang w:val="en-US"/>
        </w:rPr>
      </w:pPr>
      <w:r w:rsidRPr="007D6290">
        <w:rPr>
          <w:rStyle w:val="Voetnootmarkering"/>
          <w:rFonts w:asciiTheme="minorHAnsi" w:hAnsiTheme="minorHAnsi"/>
          <w:sz w:val="20"/>
          <w:szCs w:val="20"/>
        </w:rPr>
        <w:footnoteRef/>
      </w:r>
      <w:r w:rsidRPr="007D6290">
        <w:rPr>
          <w:rFonts w:asciiTheme="minorHAnsi" w:hAnsiTheme="minorHAnsi"/>
          <w:sz w:val="20"/>
          <w:szCs w:val="20"/>
          <w:lang w:val="en-US"/>
        </w:rPr>
        <w:t xml:space="preserve"> </w:t>
      </w:r>
      <w:r w:rsidRPr="007D6290">
        <w:rPr>
          <w:rFonts w:asciiTheme="minorHAnsi" w:hAnsiTheme="minorHAnsi" w:cs="Times New Roman"/>
          <w:sz w:val="20"/>
          <w:szCs w:val="20"/>
          <w:lang w:val="en-GB"/>
        </w:rPr>
        <w:t xml:space="preserve">Solomon A. </w:t>
      </w:r>
      <w:proofErr w:type="spellStart"/>
      <w:r w:rsidRPr="007D6290">
        <w:rPr>
          <w:rFonts w:asciiTheme="minorHAnsi" w:hAnsiTheme="minorHAnsi" w:cs="Times New Roman"/>
          <w:sz w:val="20"/>
          <w:szCs w:val="20"/>
          <w:lang w:val="en-GB"/>
        </w:rPr>
        <w:t>Dersso</w:t>
      </w:r>
      <w:proofErr w:type="spellEnd"/>
      <w:r w:rsidRPr="007D6290">
        <w:rPr>
          <w:rFonts w:asciiTheme="minorHAnsi" w:hAnsiTheme="minorHAnsi" w:cs="Times New Roman"/>
          <w:sz w:val="20"/>
          <w:szCs w:val="20"/>
          <w:lang w:val="en-GB"/>
        </w:rPr>
        <w:t xml:space="preserve">, ‘The quest for </w:t>
      </w:r>
      <w:proofErr w:type="spellStart"/>
      <w:r w:rsidRPr="007D6290">
        <w:rPr>
          <w:rFonts w:asciiTheme="minorHAnsi" w:hAnsiTheme="minorHAnsi" w:cs="Times New Roman"/>
          <w:i/>
          <w:sz w:val="20"/>
          <w:szCs w:val="20"/>
          <w:lang w:val="en-GB"/>
        </w:rPr>
        <w:t>Pax</w:t>
      </w:r>
      <w:proofErr w:type="spellEnd"/>
      <w:r w:rsidRPr="007D6290">
        <w:rPr>
          <w:rFonts w:asciiTheme="minorHAnsi" w:hAnsiTheme="minorHAnsi" w:cs="Times New Roman"/>
          <w:i/>
          <w:sz w:val="20"/>
          <w:szCs w:val="20"/>
          <w:lang w:val="en-GB"/>
        </w:rPr>
        <w:t xml:space="preserve"> Africana</w:t>
      </w:r>
      <w:r w:rsidRPr="007D6290">
        <w:rPr>
          <w:rFonts w:asciiTheme="minorHAnsi" w:hAnsiTheme="minorHAnsi" w:cs="Times New Roman"/>
          <w:sz w:val="20"/>
          <w:szCs w:val="20"/>
          <w:lang w:val="en-GB"/>
        </w:rPr>
        <w:t>: The case of the African Union’s peace and security regime’,</w:t>
      </w:r>
      <w:r w:rsidRPr="007D6290">
        <w:rPr>
          <w:rFonts w:asciiTheme="minorHAnsi" w:hAnsiTheme="minorHAnsi" w:cs="Times New Roman"/>
          <w:i/>
          <w:sz w:val="20"/>
          <w:szCs w:val="20"/>
          <w:lang w:val="en-US"/>
        </w:rPr>
        <w:t xml:space="preserve"> African Journal on Conflict Resolution</w:t>
      </w:r>
      <w:r w:rsidRPr="007D6290">
        <w:rPr>
          <w:rFonts w:asciiTheme="minorHAnsi" w:hAnsiTheme="minorHAnsi" w:cs="Times New Roman"/>
          <w:sz w:val="20"/>
          <w:szCs w:val="20"/>
          <w:lang w:val="en-US"/>
        </w:rPr>
        <w:t xml:space="preserve"> 12/2 (2012) 11-47, </w:t>
      </w:r>
      <w:r w:rsidRPr="007D6290">
        <w:rPr>
          <w:rFonts w:asciiTheme="minorHAnsi" w:hAnsiTheme="minorHAnsi"/>
          <w:sz w:val="20"/>
          <w:szCs w:val="20"/>
          <w:lang w:val="en-US"/>
        </w:rPr>
        <w:t>12-13.</w:t>
      </w:r>
    </w:p>
  </w:footnote>
  <w:footnote w:id="102">
    <w:p w:rsidR="0054183A" w:rsidRPr="00A360E3" w:rsidRDefault="0054183A" w:rsidP="007D6290">
      <w:pPr>
        <w:pStyle w:val="Voetnoottekst"/>
        <w:rPr>
          <w:lang w:val="en-US"/>
        </w:rPr>
      </w:pPr>
      <w:r w:rsidRPr="007D6290">
        <w:rPr>
          <w:rStyle w:val="Voetnootmarkering"/>
        </w:rPr>
        <w:footnoteRef/>
      </w:r>
      <w:r w:rsidRPr="007D6290">
        <w:rPr>
          <w:lang w:val="en-US"/>
        </w:rPr>
        <w:t xml:space="preserve"> </w:t>
      </w:r>
      <w:proofErr w:type="spellStart"/>
      <w:r>
        <w:rPr>
          <w:lang w:val="en-GB"/>
        </w:rPr>
        <w:t>Dersso</w:t>
      </w:r>
      <w:proofErr w:type="spellEnd"/>
      <w:r>
        <w:rPr>
          <w:lang w:val="en-GB"/>
        </w:rPr>
        <w:t xml:space="preserve">, ‘The quest for </w:t>
      </w:r>
      <w:proofErr w:type="spellStart"/>
      <w:r>
        <w:rPr>
          <w:i/>
          <w:lang w:val="en-GB"/>
        </w:rPr>
        <w:t>Pax</w:t>
      </w:r>
      <w:proofErr w:type="spellEnd"/>
      <w:r>
        <w:rPr>
          <w:i/>
          <w:lang w:val="en-GB"/>
        </w:rPr>
        <w:t xml:space="preserve"> Africana</w:t>
      </w:r>
      <w:r>
        <w:rPr>
          <w:lang w:val="en-GB"/>
        </w:rPr>
        <w:t>’</w:t>
      </w:r>
      <w:r w:rsidRPr="007D6290">
        <w:rPr>
          <w:lang w:val="en-US"/>
        </w:rPr>
        <w:t>, 23.</w:t>
      </w:r>
    </w:p>
  </w:footnote>
  <w:footnote w:id="103">
    <w:p w:rsidR="0054183A" w:rsidRPr="00F57BD3" w:rsidRDefault="0054183A" w:rsidP="00DA4559">
      <w:pPr>
        <w:pStyle w:val="Voetnoottekst"/>
        <w:rPr>
          <w:lang w:val="en-US"/>
        </w:rPr>
      </w:pPr>
      <w:r>
        <w:rPr>
          <w:rStyle w:val="Voetnootmarkering"/>
        </w:rPr>
        <w:footnoteRef/>
      </w:r>
      <w:r w:rsidRPr="00F57BD3">
        <w:rPr>
          <w:lang w:val="en-US"/>
        </w:rPr>
        <w:t xml:space="preserve"> </w:t>
      </w:r>
      <w:r>
        <w:rPr>
          <w:lang w:val="en-US"/>
        </w:rPr>
        <w:t xml:space="preserve">African Union, </w:t>
      </w:r>
      <w:r w:rsidRPr="00E1579E">
        <w:rPr>
          <w:i/>
          <w:lang w:val="en-US"/>
        </w:rPr>
        <w:t>Constitutive Act of the African Union</w:t>
      </w:r>
      <w:r>
        <w:rPr>
          <w:i/>
          <w:lang w:val="en-US"/>
        </w:rPr>
        <w:t xml:space="preserve"> </w:t>
      </w:r>
      <w:r>
        <w:rPr>
          <w:lang w:val="en-US"/>
        </w:rPr>
        <w:t>(</w:t>
      </w:r>
      <w:proofErr w:type="spellStart"/>
      <w:r>
        <w:rPr>
          <w:lang w:val="en-US"/>
        </w:rPr>
        <w:t>Lome</w:t>
      </w:r>
      <w:proofErr w:type="spellEnd"/>
      <w:r>
        <w:rPr>
          <w:lang w:val="en-US"/>
        </w:rPr>
        <w:t xml:space="preserve"> 2000), 2.</w:t>
      </w:r>
    </w:p>
  </w:footnote>
  <w:footnote w:id="104">
    <w:p w:rsidR="0054183A" w:rsidRPr="00AD0C8F" w:rsidRDefault="0054183A" w:rsidP="00DA4559">
      <w:pPr>
        <w:pStyle w:val="Voetnoottekst"/>
      </w:pPr>
      <w:r>
        <w:rPr>
          <w:rStyle w:val="Voetnootmarkering"/>
        </w:rPr>
        <w:footnoteRef/>
      </w:r>
      <w:r w:rsidRPr="00AD0C8F">
        <w:t xml:space="preserve"> </w:t>
      </w:r>
      <w:r>
        <w:t xml:space="preserve">De </w:t>
      </w:r>
      <w:proofErr w:type="spellStart"/>
      <w:r>
        <w:rPr>
          <w:i/>
        </w:rPr>
        <w:t>Fragile</w:t>
      </w:r>
      <w:proofErr w:type="spellEnd"/>
      <w:r>
        <w:rPr>
          <w:i/>
        </w:rPr>
        <w:t xml:space="preserve"> </w:t>
      </w:r>
      <w:proofErr w:type="spellStart"/>
      <w:r>
        <w:rPr>
          <w:i/>
        </w:rPr>
        <w:t>States</w:t>
      </w:r>
      <w:proofErr w:type="spellEnd"/>
      <w:r>
        <w:rPr>
          <w:i/>
        </w:rPr>
        <w:t xml:space="preserve"> Index</w:t>
      </w:r>
      <w:r>
        <w:t xml:space="preserve">, voorheen </w:t>
      </w:r>
      <w:proofErr w:type="spellStart"/>
      <w:r>
        <w:rPr>
          <w:i/>
        </w:rPr>
        <w:t>Failed</w:t>
      </w:r>
      <w:proofErr w:type="spellEnd"/>
      <w:r>
        <w:rPr>
          <w:i/>
        </w:rPr>
        <w:t xml:space="preserve"> </w:t>
      </w:r>
      <w:proofErr w:type="spellStart"/>
      <w:r>
        <w:rPr>
          <w:i/>
        </w:rPr>
        <w:t>States</w:t>
      </w:r>
      <w:proofErr w:type="spellEnd"/>
      <w:r>
        <w:rPr>
          <w:i/>
        </w:rPr>
        <w:t xml:space="preserve"> Index</w:t>
      </w:r>
      <w:r>
        <w:t xml:space="preserve"> is een lijst die sinds 2005 bijgehouden wordt door het </w:t>
      </w:r>
      <w:proofErr w:type="spellStart"/>
      <w:r>
        <w:rPr>
          <w:i/>
        </w:rPr>
        <w:t>Fund</w:t>
      </w:r>
      <w:proofErr w:type="spellEnd"/>
      <w:r>
        <w:rPr>
          <w:i/>
        </w:rPr>
        <w:t xml:space="preserve"> For </w:t>
      </w:r>
      <w:proofErr w:type="spellStart"/>
      <w:r>
        <w:rPr>
          <w:i/>
        </w:rPr>
        <w:t>Peace</w:t>
      </w:r>
      <w:proofErr w:type="spellEnd"/>
      <w:r>
        <w:t xml:space="preserve">. </w:t>
      </w:r>
      <w:proofErr w:type="spellStart"/>
      <w:r w:rsidRPr="00F65FCB">
        <w:rPr>
          <w:lang w:val="en-US"/>
        </w:rPr>
        <w:t>Zie</w:t>
      </w:r>
      <w:proofErr w:type="spellEnd"/>
      <w:r w:rsidRPr="00F65FCB">
        <w:rPr>
          <w:lang w:val="en-US"/>
        </w:rPr>
        <w:t>: The Fund for Peace, ‘Fragile States Index’</w:t>
      </w:r>
      <w:r>
        <w:rPr>
          <w:lang w:val="en-US"/>
        </w:rPr>
        <w:t>,</w:t>
      </w:r>
      <w:r w:rsidRPr="00F65FCB">
        <w:rPr>
          <w:lang w:val="en-US"/>
        </w:rPr>
        <w:t xml:space="preserve"> http://library.fundforpeace.org/fsi (</w:t>
      </w:r>
      <w:r>
        <w:rPr>
          <w:lang w:val="en-US"/>
        </w:rPr>
        <w:t xml:space="preserve">5 </w:t>
      </w:r>
      <w:proofErr w:type="spellStart"/>
      <w:r>
        <w:rPr>
          <w:lang w:val="en-US"/>
        </w:rPr>
        <w:t>april</w:t>
      </w:r>
      <w:proofErr w:type="spellEnd"/>
      <w:r>
        <w:rPr>
          <w:lang w:val="en-US"/>
        </w:rPr>
        <w:t xml:space="preserve"> </w:t>
      </w:r>
      <w:r w:rsidRPr="00F65FCB">
        <w:rPr>
          <w:lang w:val="en-US"/>
        </w:rPr>
        <w:t xml:space="preserve">2015). </w:t>
      </w:r>
      <w:r>
        <w:t xml:space="preserve">Hierop worden aan de hand van een aantal indicatoren scores toegekend waaruit de stabiliteit of juist instabiliteit van staten blijkt. Voor een nadere beschrijving van de methodologie en de indicatoren waaruit de score van staten opgebouwd wordt zie: </w:t>
      </w:r>
      <w:r w:rsidRPr="00693C6E">
        <w:t xml:space="preserve">The </w:t>
      </w:r>
      <w:proofErr w:type="spellStart"/>
      <w:r w:rsidRPr="00693C6E">
        <w:t>Fund</w:t>
      </w:r>
      <w:proofErr w:type="spellEnd"/>
      <w:r w:rsidRPr="00693C6E">
        <w:t xml:space="preserve"> </w:t>
      </w:r>
      <w:proofErr w:type="spellStart"/>
      <w:r w:rsidRPr="00693C6E">
        <w:t>for</w:t>
      </w:r>
      <w:proofErr w:type="spellEnd"/>
      <w:r w:rsidRPr="00693C6E">
        <w:t xml:space="preserve"> </w:t>
      </w:r>
      <w:proofErr w:type="spellStart"/>
      <w:r w:rsidRPr="00693C6E">
        <w:t>Peace</w:t>
      </w:r>
      <w:proofErr w:type="spellEnd"/>
      <w:r w:rsidRPr="00693C6E">
        <w:t xml:space="preserve">, ‘The </w:t>
      </w:r>
      <w:proofErr w:type="spellStart"/>
      <w:r w:rsidRPr="00693C6E">
        <w:t>Methodology</w:t>
      </w:r>
      <w:proofErr w:type="spellEnd"/>
      <w:r w:rsidRPr="00693C6E">
        <w:t xml:space="preserve"> </w:t>
      </w:r>
      <w:proofErr w:type="spellStart"/>
      <w:r w:rsidRPr="00693C6E">
        <w:t>Behind</w:t>
      </w:r>
      <w:proofErr w:type="spellEnd"/>
      <w:r w:rsidRPr="00693C6E">
        <w:t xml:space="preserve"> the Index’</w:t>
      </w:r>
      <w:r>
        <w:t>,</w:t>
      </w:r>
      <w:r w:rsidRPr="00693C6E">
        <w:t xml:space="preserve"> </w:t>
      </w:r>
      <w:r w:rsidRPr="00F65FCB">
        <w:t>http://ffp.statesindex.org/methodology (5</w:t>
      </w:r>
      <w:r>
        <w:t xml:space="preserve"> april 2015). ; </w:t>
      </w:r>
      <w:r w:rsidRPr="00693C6E">
        <w:t xml:space="preserve">The </w:t>
      </w:r>
      <w:proofErr w:type="spellStart"/>
      <w:r w:rsidRPr="00693C6E">
        <w:t>Fund</w:t>
      </w:r>
      <w:proofErr w:type="spellEnd"/>
      <w:r w:rsidRPr="00693C6E">
        <w:t xml:space="preserve"> </w:t>
      </w:r>
      <w:proofErr w:type="spellStart"/>
      <w:r w:rsidRPr="00693C6E">
        <w:t>for</w:t>
      </w:r>
      <w:proofErr w:type="spellEnd"/>
      <w:r w:rsidRPr="00693C6E">
        <w:t xml:space="preserve"> </w:t>
      </w:r>
      <w:proofErr w:type="spellStart"/>
      <w:r w:rsidRPr="00693C6E">
        <w:t>Peace</w:t>
      </w:r>
      <w:proofErr w:type="spellEnd"/>
      <w:r>
        <w:t xml:space="preserve">, ‘The Indicators’, </w:t>
      </w:r>
      <w:r w:rsidRPr="00693C6E">
        <w:t>http://ffp.statesindex.org/indicators</w:t>
      </w:r>
      <w:r>
        <w:t xml:space="preserve"> (5 april 2015).</w:t>
      </w:r>
    </w:p>
  </w:footnote>
  <w:footnote w:id="105">
    <w:p w:rsidR="0054183A" w:rsidRPr="00FB7C22" w:rsidRDefault="0054183A" w:rsidP="00DA4559">
      <w:pPr>
        <w:pStyle w:val="Voetnoottekst"/>
        <w:rPr>
          <w:lang w:val="en-GB"/>
        </w:rPr>
      </w:pPr>
      <w:r>
        <w:rPr>
          <w:rStyle w:val="Voetnootmarkering"/>
        </w:rPr>
        <w:footnoteRef/>
      </w:r>
      <w:r w:rsidRPr="00FB7C22">
        <w:rPr>
          <w:lang w:val="en-GB"/>
        </w:rPr>
        <w:t xml:space="preserve"> </w:t>
      </w:r>
      <w:proofErr w:type="spellStart"/>
      <w:r>
        <w:rPr>
          <w:lang w:val="en-GB"/>
        </w:rPr>
        <w:t>E</w:t>
      </w:r>
      <w:r w:rsidRPr="00FB7C22">
        <w:rPr>
          <w:lang w:val="en-GB"/>
        </w:rPr>
        <w:t>nglebert</w:t>
      </w:r>
      <w:proofErr w:type="spellEnd"/>
      <w:r w:rsidRPr="00FB7C22">
        <w:rPr>
          <w:lang w:val="en-GB"/>
        </w:rPr>
        <w:t xml:space="preserve"> en </w:t>
      </w:r>
      <w:proofErr w:type="spellStart"/>
      <w:r w:rsidRPr="00FB7C22">
        <w:rPr>
          <w:lang w:val="en-GB"/>
        </w:rPr>
        <w:t>Tull</w:t>
      </w:r>
      <w:proofErr w:type="spellEnd"/>
      <w:r w:rsidRPr="00FB7C22">
        <w:rPr>
          <w:lang w:val="en-GB"/>
        </w:rPr>
        <w:t>, ‘</w:t>
      </w:r>
      <w:proofErr w:type="spellStart"/>
      <w:r w:rsidRPr="00FB7C22">
        <w:rPr>
          <w:lang w:val="en-GB"/>
        </w:rPr>
        <w:t>Postconflict</w:t>
      </w:r>
      <w:proofErr w:type="spellEnd"/>
      <w:r w:rsidRPr="00FB7C22">
        <w:rPr>
          <w:lang w:val="en-GB"/>
        </w:rPr>
        <w:t xml:space="preserve"> Reconstruction in Africa’</w:t>
      </w:r>
      <w:r>
        <w:rPr>
          <w:lang w:val="en-GB"/>
        </w:rPr>
        <w:t>,</w:t>
      </w:r>
      <w:r w:rsidRPr="00FB7C22">
        <w:rPr>
          <w:lang w:val="en-GB"/>
        </w:rPr>
        <w:t xml:space="preserve"> 109.</w:t>
      </w:r>
    </w:p>
  </w:footnote>
  <w:footnote w:id="106">
    <w:p w:rsidR="0054183A" w:rsidRPr="00E71A85" w:rsidRDefault="0054183A" w:rsidP="00DA4559">
      <w:pPr>
        <w:pStyle w:val="Voetnoottekst"/>
        <w:rPr>
          <w:lang w:val="en-US"/>
        </w:rPr>
      </w:pPr>
      <w:r>
        <w:rPr>
          <w:rStyle w:val="Voetnootmarkering"/>
        </w:rPr>
        <w:footnoteRef/>
      </w:r>
      <w:r w:rsidRPr="00E71A85">
        <w:rPr>
          <w:lang w:val="en-US"/>
        </w:rPr>
        <w:t xml:space="preserve"> </w:t>
      </w:r>
      <w:r>
        <w:rPr>
          <w:lang w:val="en-US"/>
        </w:rPr>
        <w:t>ICG, ‘Tackling Liberia’, 25-26.</w:t>
      </w:r>
    </w:p>
  </w:footnote>
  <w:footnote w:id="107">
    <w:p w:rsidR="0054183A" w:rsidRPr="007C4C44" w:rsidRDefault="0054183A" w:rsidP="00DA4559">
      <w:pPr>
        <w:pStyle w:val="Voetnoottekst"/>
        <w:rPr>
          <w:lang w:val="en-US"/>
        </w:rPr>
      </w:pPr>
      <w:r>
        <w:rPr>
          <w:rStyle w:val="Voetnootmarkering"/>
        </w:rPr>
        <w:footnoteRef/>
      </w:r>
      <w:r w:rsidRPr="007C4C44">
        <w:rPr>
          <w:lang w:val="en-US"/>
        </w:rPr>
        <w:t xml:space="preserve"> </w:t>
      </w:r>
      <w:proofErr w:type="spellStart"/>
      <w:r>
        <w:rPr>
          <w:lang w:val="en-GB"/>
        </w:rPr>
        <w:t>Björn</w:t>
      </w:r>
      <w:proofErr w:type="spellEnd"/>
      <w:r>
        <w:rPr>
          <w:lang w:val="en-GB"/>
        </w:rPr>
        <w:t xml:space="preserve"> </w:t>
      </w:r>
      <w:proofErr w:type="spellStart"/>
      <w:r>
        <w:rPr>
          <w:lang w:val="en-GB"/>
        </w:rPr>
        <w:t>Hettne</w:t>
      </w:r>
      <w:proofErr w:type="spellEnd"/>
      <w:r>
        <w:rPr>
          <w:lang w:val="en-GB"/>
        </w:rPr>
        <w:t xml:space="preserve"> en Fredrik </w:t>
      </w:r>
      <w:proofErr w:type="spellStart"/>
      <w:r w:rsidRPr="00C8791E">
        <w:rPr>
          <w:lang w:val="en-GB"/>
        </w:rPr>
        <w:t>Söderbaum</w:t>
      </w:r>
      <w:proofErr w:type="spellEnd"/>
      <w:r>
        <w:rPr>
          <w:lang w:val="en-GB"/>
        </w:rPr>
        <w:t xml:space="preserve">, ‘Intervening in Complex Humanitarian Emergencies: The Role of Regional Cooperation’, </w:t>
      </w:r>
      <w:r>
        <w:rPr>
          <w:i/>
          <w:lang w:val="en-GB"/>
        </w:rPr>
        <w:t xml:space="preserve">The European Journal of Development Research </w:t>
      </w:r>
      <w:r>
        <w:rPr>
          <w:lang w:val="en-GB"/>
        </w:rPr>
        <w:t>17/3 (2005) 449-461, 457.</w:t>
      </w:r>
    </w:p>
  </w:footnote>
  <w:footnote w:id="108">
    <w:p w:rsidR="0054183A" w:rsidRPr="00681B32" w:rsidRDefault="0054183A" w:rsidP="00DA4559">
      <w:pPr>
        <w:pStyle w:val="Voetnoottekst"/>
        <w:rPr>
          <w:lang w:val="en-US"/>
        </w:rPr>
      </w:pPr>
      <w:r>
        <w:rPr>
          <w:rStyle w:val="Voetnootmarkering"/>
        </w:rPr>
        <w:footnoteRef/>
      </w:r>
      <w:r w:rsidRPr="00681B32">
        <w:rPr>
          <w:lang w:val="en-US"/>
        </w:rPr>
        <w:t xml:space="preserve"> Organization of African Union, </w:t>
      </w:r>
      <w:r w:rsidRPr="00681B32">
        <w:rPr>
          <w:i/>
          <w:lang w:val="en-US"/>
        </w:rPr>
        <w:t>OAU Charter</w:t>
      </w:r>
      <w:r>
        <w:rPr>
          <w:lang w:val="en-US"/>
        </w:rPr>
        <w:t xml:space="preserve">, (Addis </w:t>
      </w:r>
      <w:proofErr w:type="spellStart"/>
      <w:r>
        <w:rPr>
          <w:lang w:val="en-US"/>
        </w:rPr>
        <w:t>Abeba</w:t>
      </w:r>
      <w:proofErr w:type="spellEnd"/>
      <w:r>
        <w:rPr>
          <w:lang w:val="en-US"/>
        </w:rPr>
        <w:t xml:space="preserve"> 1963).</w:t>
      </w:r>
    </w:p>
  </w:footnote>
  <w:footnote w:id="109">
    <w:p w:rsidR="0054183A" w:rsidRPr="002966E1" w:rsidRDefault="0054183A" w:rsidP="00DA4559">
      <w:pPr>
        <w:pStyle w:val="Voetnoottekst"/>
        <w:rPr>
          <w:lang w:val="en-US"/>
        </w:rPr>
      </w:pPr>
      <w:r>
        <w:rPr>
          <w:rStyle w:val="Voetnootmarkering"/>
        </w:rPr>
        <w:footnoteRef/>
      </w:r>
      <w:r w:rsidRPr="002966E1">
        <w:rPr>
          <w:lang w:val="en-US"/>
        </w:rPr>
        <w:t xml:space="preserve"> </w:t>
      </w:r>
      <w:proofErr w:type="spellStart"/>
      <w:r>
        <w:rPr>
          <w:lang w:val="en-GB"/>
        </w:rPr>
        <w:t>Dersso</w:t>
      </w:r>
      <w:proofErr w:type="spellEnd"/>
      <w:r>
        <w:rPr>
          <w:lang w:val="en-GB"/>
        </w:rPr>
        <w:t xml:space="preserve">, ‘The quest for </w:t>
      </w:r>
      <w:proofErr w:type="spellStart"/>
      <w:r>
        <w:rPr>
          <w:i/>
          <w:lang w:val="en-GB"/>
        </w:rPr>
        <w:t>Pax</w:t>
      </w:r>
      <w:proofErr w:type="spellEnd"/>
      <w:r>
        <w:rPr>
          <w:i/>
          <w:lang w:val="en-GB"/>
        </w:rPr>
        <w:t xml:space="preserve"> Africana</w:t>
      </w:r>
      <w:r>
        <w:rPr>
          <w:lang w:val="en-GB"/>
        </w:rPr>
        <w:t>’</w:t>
      </w:r>
      <w:r>
        <w:rPr>
          <w:lang w:val="en-US"/>
        </w:rPr>
        <w:t>, 13.</w:t>
      </w:r>
    </w:p>
  </w:footnote>
  <w:footnote w:id="110">
    <w:p w:rsidR="0054183A" w:rsidRPr="007E207B" w:rsidRDefault="0054183A" w:rsidP="00DA4559">
      <w:pPr>
        <w:pStyle w:val="Voetnoottekst"/>
      </w:pPr>
      <w:r>
        <w:rPr>
          <w:rStyle w:val="Voetnootmarkering"/>
        </w:rPr>
        <w:footnoteRef/>
      </w:r>
      <w:r w:rsidRPr="007E207B">
        <w:t xml:space="preserve"> Ibidem, 21.</w:t>
      </w:r>
    </w:p>
  </w:footnote>
  <w:footnote w:id="111">
    <w:p w:rsidR="0054183A" w:rsidRDefault="0054183A">
      <w:pPr>
        <w:pStyle w:val="Voetnoottekst"/>
      </w:pPr>
      <w:r>
        <w:rPr>
          <w:rStyle w:val="Voetnootmarkering"/>
        </w:rPr>
        <w:footnoteRef/>
      </w:r>
      <w:r>
        <w:t xml:space="preserve"> Hoewel voorafgaand aan het uitbreken van de Rwandese genocide een </w:t>
      </w:r>
      <w:proofErr w:type="spellStart"/>
      <w:r>
        <w:t>VN-missie</w:t>
      </w:r>
      <w:proofErr w:type="spellEnd"/>
      <w:r>
        <w:t xml:space="preserve"> (UNAMIR) met een omvang van 2548 personeelsleden aanwezig was, werd de missie halverwege april 1994 sterk teruggeschroefd naar 270 man. Hierdoor werden In de periode tussen 7 april en half juli 1994 in Rwanda  800.000 </w:t>
      </w:r>
      <w:proofErr w:type="spellStart"/>
      <w:r>
        <w:t>Tutsi</w:t>
      </w:r>
      <w:proofErr w:type="spellEnd"/>
      <w:r>
        <w:t xml:space="preserve"> burgers vermoord. Het geweld wam pas weer ten einde kwam nadat ruim 5500 extra </w:t>
      </w:r>
      <w:proofErr w:type="spellStart"/>
      <w:r>
        <w:t>VN-troepen</w:t>
      </w:r>
      <w:proofErr w:type="spellEnd"/>
      <w:r>
        <w:t xml:space="preserve"> werden ingezet.</w:t>
      </w:r>
    </w:p>
  </w:footnote>
  <w:footnote w:id="112">
    <w:p w:rsidR="0054183A" w:rsidRPr="007E207B" w:rsidRDefault="0054183A" w:rsidP="00DA4559">
      <w:pPr>
        <w:pStyle w:val="Voetnoottekst"/>
        <w:rPr>
          <w:lang w:val="en-US"/>
        </w:rPr>
      </w:pPr>
      <w:r>
        <w:rPr>
          <w:rStyle w:val="Voetnootmarkering"/>
        </w:rPr>
        <w:footnoteRef/>
      </w:r>
      <w:r w:rsidRPr="007E207B">
        <w:rPr>
          <w:lang w:val="en-US"/>
        </w:rPr>
        <w:t xml:space="preserve"> </w:t>
      </w:r>
      <w:proofErr w:type="spellStart"/>
      <w:r w:rsidRPr="007E207B">
        <w:rPr>
          <w:lang w:val="en-US"/>
        </w:rPr>
        <w:t>Zie</w:t>
      </w:r>
      <w:proofErr w:type="spellEnd"/>
      <w:r w:rsidRPr="007E207B">
        <w:rPr>
          <w:lang w:val="en-US"/>
        </w:rPr>
        <w:t xml:space="preserve"> </w:t>
      </w:r>
      <w:proofErr w:type="spellStart"/>
      <w:r w:rsidRPr="007E207B">
        <w:rPr>
          <w:lang w:val="en-US"/>
        </w:rPr>
        <w:t>Bijlage</w:t>
      </w:r>
      <w:proofErr w:type="spellEnd"/>
      <w:r w:rsidRPr="007E207B">
        <w:rPr>
          <w:lang w:val="en-US"/>
        </w:rPr>
        <w:t xml:space="preserve"> </w:t>
      </w:r>
      <w:r>
        <w:rPr>
          <w:lang w:val="en-US"/>
        </w:rPr>
        <w:t>3</w:t>
      </w:r>
      <w:r w:rsidRPr="007E207B">
        <w:rPr>
          <w:lang w:val="en-US"/>
        </w:rPr>
        <w:t>.</w:t>
      </w:r>
    </w:p>
  </w:footnote>
  <w:footnote w:id="113">
    <w:p w:rsidR="0054183A" w:rsidRPr="00FB4FC1" w:rsidRDefault="0054183A" w:rsidP="00DA4559">
      <w:pPr>
        <w:pStyle w:val="Voetnoottekst"/>
        <w:rPr>
          <w:lang w:val="en-GB"/>
        </w:rPr>
      </w:pPr>
      <w:r>
        <w:rPr>
          <w:rStyle w:val="Voetnootmarkering"/>
        </w:rPr>
        <w:footnoteRef/>
      </w:r>
      <w:r w:rsidRPr="00FB4FC1">
        <w:rPr>
          <w:lang w:val="en-GB"/>
        </w:rPr>
        <w:t xml:space="preserve"> </w:t>
      </w:r>
      <w:proofErr w:type="spellStart"/>
      <w:r w:rsidRPr="000A0546">
        <w:rPr>
          <w:lang w:val="en-US"/>
        </w:rPr>
        <w:t>Kasaija</w:t>
      </w:r>
      <w:proofErr w:type="spellEnd"/>
      <w:r w:rsidRPr="000A0546">
        <w:rPr>
          <w:lang w:val="en-US"/>
        </w:rPr>
        <w:t xml:space="preserve"> Phillip </w:t>
      </w:r>
      <w:proofErr w:type="spellStart"/>
      <w:r w:rsidRPr="000A0546">
        <w:rPr>
          <w:lang w:val="en-US"/>
        </w:rPr>
        <w:t>Apuuli</w:t>
      </w:r>
      <w:proofErr w:type="spellEnd"/>
      <w:r w:rsidRPr="000A0546">
        <w:rPr>
          <w:lang w:val="en-US"/>
        </w:rPr>
        <w:t>, ‘The African Union</w:t>
      </w:r>
      <w:r>
        <w:rPr>
          <w:lang w:val="en-US"/>
        </w:rPr>
        <w:t xml:space="preserve">’s notion of ‘African solutions to African problems’ and the crises in Côte d’Ivoire (2010-2011) and Libya (2011)’, </w:t>
      </w:r>
      <w:r>
        <w:rPr>
          <w:i/>
          <w:lang w:val="en-US"/>
        </w:rPr>
        <w:t>African Journal on Conflict Resolution</w:t>
      </w:r>
      <w:r>
        <w:rPr>
          <w:lang w:val="en-US"/>
        </w:rPr>
        <w:t xml:space="preserve"> 12/2 (2012) 135-160, 136.</w:t>
      </w:r>
    </w:p>
  </w:footnote>
  <w:footnote w:id="114">
    <w:p w:rsidR="0054183A" w:rsidRPr="0041031F" w:rsidRDefault="0054183A" w:rsidP="00DA4559">
      <w:pPr>
        <w:pStyle w:val="Voetnoottekst"/>
        <w:rPr>
          <w:lang w:val="en-US"/>
        </w:rPr>
      </w:pPr>
      <w:r>
        <w:rPr>
          <w:rStyle w:val="Voetnootmarkering"/>
        </w:rPr>
        <w:footnoteRef/>
      </w:r>
      <w:r w:rsidRPr="0041031F">
        <w:rPr>
          <w:lang w:val="en-US"/>
        </w:rPr>
        <w:t xml:space="preserve"> </w:t>
      </w:r>
      <w:r>
        <w:rPr>
          <w:lang w:val="en-GB"/>
        </w:rPr>
        <w:t xml:space="preserve">AU, </w:t>
      </w:r>
      <w:r>
        <w:rPr>
          <w:i/>
          <w:lang w:val="en-GB"/>
        </w:rPr>
        <w:t>Constitutive Act</w:t>
      </w:r>
      <w:r>
        <w:rPr>
          <w:lang w:val="en-GB"/>
        </w:rPr>
        <w:t>,</w:t>
      </w:r>
      <w:r>
        <w:rPr>
          <w:lang w:val="en-US"/>
        </w:rPr>
        <w:t xml:space="preserve"> 3.</w:t>
      </w:r>
    </w:p>
  </w:footnote>
  <w:footnote w:id="115">
    <w:p w:rsidR="0054183A" w:rsidRPr="000A0546" w:rsidRDefault="0054183A" w:rsidP="00DA4559">
      <w:pPr>
        <w:pStyle w:val="Voetnoottekst"/>
        <w:rPr>
          <w:lang w:val="en-US"/>
        </w:rPr>
      </w:pPr>
      <w:r>
        <w:rPr>
          <w:rStyle w:val="Voetnootmarkering"/>
        </w:rPr>
        <w:footnoteRef/>
      </w:r>
      <w:r w:rsidRPr="000A0546">
        <w:rPr>
          <w:lang w:val="en-US"/>
        </w:rPr>
        <w:t xml:space="preserve"> </w:t>
      </w:r>
      <w:proofErr w:type="spellStart"/>
      <w:r w:rsidRPr="000A0546">
        <w:rPr>
          <w:lang w:val="en-US"/>
        </w:rPr>
        <w:t>Apuuli</w:t>
      </w:r>
      <w:proofErr w:type="spellEnd"/>
      <w:r w:rsidRPr="000A0546">
        <w:rPr>
          <w:lang w:val="en-US"/>
        </w:rPr>
        <w:t>, ‘The African Union</w:t>
      </w:r>
      <w:r>
        <w:rPr>
          <w:lang w:val="en-US"/>
        </w:rPr>
        <w:t>’s notion of ‘African solutions to African problems’‘, 136.</w:t>
      </w:r>
    </w:p>
  </w:footnote>
  <w:footnote w:id="116">
    <w:p w:rsidR="0054183A" w:rsidRPr="00F02FC5" w:rsidRDefault="0054183A" w:rsidP="00DA4559">
      <w:pPr>
        <w:pStyle w:val="Voetnoottekst"/>
        <w:rPr>
          <w:lang w:val="en-US"/>
        </w:rPr>
      </w:pPr>
      <w:r>
        <w:rPr>
          <w:rStyle w:val="Voetnootmarkering"/>
        </w:rPr>
        <w:footnoteRef/>
      </w:r>
      <w:r w:rsidRPr="00F02FC5">
        <w:rPr>
          <w:lang w:val="en-US"/>
        </w:rPr>
        <w:t xml:space="preserve"> </w:t>
      </w:r>
      <w:r w:rsidRPr="009C20AF">
        <w:rPr>
          <w:lang w:val="en-US"/>
        </w:rPr>
        <w:t>Paul D. Williams, ‘The Peace and Security C</w:t>
      </w:r>
      <w:r>
        <w:rPr>
          <w:lang w:val="en-US"/>
        </w:rPr>
        <w:t>ouncil of the African Union: eva</w:t>
      </w:r>
      <w:r w:rsidRPr="009C20AF">
        <w:rPr>
          <w:lang w:val="en-US"/>
        </w:rPr>
        <w:t>luating an embryonic international institution</w:t>
      </w:r>
      <w:r>
        <w:rPr>
          <w:lang w:val="en-US"/>
        </w:rPr>
        <w:t xml:space="preserve">’, </w:t>
      </w:r>
      <w:r>
        <w:rPr>
          <w:i/>
          <w:lang w:val="en-US"/>
        </w:rPr>
        <w:t>Journal of Modern African Studies</w:t>
      </w:r>
      <w:r>
        <w:rPr>
          <w:lang w:val="en-US"/>
        </w:rPr>
        <w:t xml:space="preserve"> 47/4 (2009) 603-626, 604-607. </w:t>
      </w:r>
    </w:p>
  </w:footnote>
  <w:footnote w:id="117">
    <w:p w:rsidR="0054183A" w:rsidRPr="002926D1" w:rsidRDefault="0054183A" w:rsidP="00DA4559">
      <w:pPr>
        <w:pStyle w:val="Voetnoottekst"/>
        <w:rPr>
          <w:lang w:val="en-GB"/>
        </w:rPr>
      </w:pPr>
      <w:r>
        <w:rPr>
          <w:rStyle w:val="Voetnootmarkering"/>
        </w:rPr>
        <w:footnoteRef/>
      </w:r>
      <w:r w:rsidRPr="002926D1">
        <w:rPr>
          <w:lang w:val="en-GB"/>
        </w:rPr>
        <w:t xml:space="preserve"> </w:t>
      </w:r>
      <w:r>
        <w:rPr>
          <w:lang w:val="en-GB"/>
        </w:rPr>
        <w:t xml:space="preserve">AU, </w:t>
      </w:r>
      <w:r>
        <w:rPr>
          <w:i/>
          <w:lang w:val="en-GB"/>
        </w:rPr>
        <w:t>Constitutive Act</w:t>
      </w:r>
      <w:r>
        <w:rPr>
          <w:lang w:val="en-GB"/>
        </w:rPr>
        <w:t>,</w:t>
      </w:r>
      <w:r>
        <w:rPr>
          <w:lang w:val="en-US"/>
        </w:rPr>
        <w:t xml:space="preserve"> 6.</w:t>
      </w:r>
    </w:p>
  </w:footnote>
  <w:footnote w:id="118">
    <w:p w:rsidR="0054183A" w:rsidRPr="008E6E11" w:rsidRDefault="0054183A" w:rsidP="00DA4559">
      <w:pPr>
        <w:pStyle w:val="Voetnoottekst"/>
        <w:rPr>
          <w:lang w:val="en-US"/>
        </w:rPr>
      </w:pPr>
      <w:r>
        <w:rPr>
          <w:rStyle w:val="Voetnootmarkering"/>
        </w:rPr>
        <w:footnoteRef/>
      </w:r>
      <w:r w:rsidRPr="008E6E11">
        <w:rPr>
          <w:lang w:val="en-US"/>
        </w:rPr>
        <w:t xml:space="preserve"> </w:t>
      </w:r>
      <w:proofErr w:type="spellStart"/>
      <w:r w:rsidRPr="008E6E11">
        <w:rPr>
          <w:lang w:val="en-US"/>
        </w:rPr>
        <w:t>Fearon</w:t>
      </w:r>
      <w:proofErr w:type="spellEnd"/>
      <w:r w:rsidRPr="008E6E11">
        <w:rPr>
          <w:lang w:val="en-US"/>
        </w:rPr>
        <w:t xml:space="preserve"> en </w:t>
      </w:r>
      <w:proofErr w:type="spellStart"/>
      <w:r w:rsidRPr="008E6E11">
        <w:rPr>
          <w:lang w:val="en-US"/>
        </w:rPr>
        <w:t>Laitin</w:t>
      </w:r>
      <w:proofErr w:type="spellEnd"/>
      <w:r w:rsidRPr="008E6E11">
        <w:rPr>
          <w:lang w:val="en-US"/>
        </w:rPr>
        <w:t>, ‘Ethnicity, Insurgency, and Civil War</w:t>
      </w:r>
      <w:r>
        <w:rPr>
          <w:lang w:val="en-US"/>
        </w:rPr>
        <w:t>’, 88.</w:t>
      </w:r>
    </w:p>
  </w:footnote>
  <w:footnote w:id="119">
    <w:p w:rsidR="0054183A" w:rsidRPr="009C3544" w:rsidRDefault="0054183A">
      <w:pPr>
        <w:pStyle w:val="Voetnoottekst"/>
        <w:rPr>
          <w:lang w:val="en-US"/>
        </w:rPr>
      </w:pPr>
      <w:r>
        <w:rPr>
          <w:rStyle w:val="Voetnootmarkering"/>
        </w:rPr>
        <w:footnoteRef/>
      </w:r>
      <w:r w:rsidRPr="009C3544">
        <w:rPr>
          <w:lang w:val="en-US"/>
        </w:rPr>
        <w:t xml:space="preserve"> </w:t>
      </w:r>
      <w:r>
        <w:rPr>
          <w:lang w:val="en-US"/>
        </w:rPr>
        <w:t xml:space="preserve">African Union, </w:t>
      </w:r>
      <w:r>
        <w:rPr>
          <w:i/>
          <w:lang w:val="en-US"/>
        </w:rPr>
        <w:t>Solemn Declaration on a Common African Defense and Security Policy</w:t>
      </w:r>
      <w:r>
        <w:rPr>
          <w:lang w:val="en-US"/>
        </w:rPr>
        <w:t xml:space="preserve"> (</w:t>
      </w:r>
      <w:proofErr w:type="spellStart"/>
      <w:r>
        <w:rPr>
          <w:lang w:val="en-US"/>
        </w:rPr>
        <w:t>Sirte</w:t>
      </w:r>
      <w:proofErr w:type="spellEnd"/>
      <w:r>
        <w:rPr>
          <w:lang w:val="en-US"/>
        </w:rPr>
        <w:t xml:space="preserve"> 2004).</w:t>
      </w:r>
    </w:p>
  </w:footnote>
  <w:footnote w:id="120">
    <w:p w:rsidR="0054183A" w:rsidRPr="007D6290" w:rsidRDefault="0054183A">
      <w:pPr>
        <w:pStyle w:val="Voetnoottekst"/>
        <w:rPr>
          <w:lang w:val="fr-FR"/>
        </w:rPr>
      </w:pPr>
      <w:r>
        <w:rPr>
          <w:rStyle w:val="Voetnootmarkering"/>
        </w:rPr>
        <w:footnoteRef/>
      </w:r>
      <w:r w:rsidRPr="007D6290">
        <w:rPr>
          <w:lang w:val="fr-FR"/>
        </w:rPr>
        <w:t xml:space="preserve"> AU, </w:t>
      </w:r>
      <w:proofErr w:type="spellStart"/>
      <w:r w:rsidRPr="007D6290">
        <w:rPr>
          <w:i/>
          <w:lang w:val="fr-FR"/>
        </w:rPr>
        <w:t>Solemn</w:t>
      </w:r>
      <w:proofErr w:type="spellEnd"/>
      <w:r w:rsidRPr="007D6290">
        <w:rPr>
          <w:i/>
          <w:lang w:val="fr-FR"/>
        </w:rPr>
        <w:t xml:space="preserve"> </w:t>
      </w:r>
      <w:proofErr w:type="spellStart"/>
      <w:r w:rsidRPr="007D6290">
        <w:rPr>
          <w:i/>
          <w:lang w:val="fr-FR"/>
        </w:rPr>
        <w:t>Declaration</w:t>
      </w:r>
      <w:proofErr w:type="spellEnd"/>
      <w:r w:rsidRPr="007D6290">
        <w:rPr>
          <w:i/>
          <w:lang w:val="fr-FR"/>
        </w:rPr>
        <w:t xml:space="preserve"> on a CADSP</w:t>
      </w:r>
      <w:r w:rsidRPr="007D6290">
        <w:rPr>
          <w:lang w:val="fr-FR"/>
        </w:rPr>
        <w:t>, 3-5.</w:t>
      </w:r>
    </w:p>
  </w:footnote>
  <w:footnote w:id="121">
    <w:p w:rsidR="0054183A" w:rsidRPr="006E7A3A" w:rsidRDefault="0054183A" w:rsidP="00DA4559">
      <w:pPr>
        <w:autoSpaceDE w:val="0"/>
        <w:autoSpaceDN w:val="0"/>
        <w:adjustRightInd w:val="0"/>
        <w:spacing w:after="0" w:line="240" w:lineRule="auto"/>
        <w:rPr>
          <w:rFonts w:ascii="Times-Italic" w:hAnsi="Times-Italic" w:cs="Times-Italic"/>
          <w:i/>
          <w:iCs/>
          <w:sz w:val="17"/>
          <w:szCs w:val="17"/>
          <w:lang w:val="en-US"/>
        </w:rPr>
      </w:pPr>
      <w:r>
        <w:rPr>
          <w:rStyle w:val="Voetnootmarkering"/>
        </w:rPr>
        <w:footnoteRef/>
      </w:r>
      <w:r w:rsidRPr="002B1730">
        <w:t xml:space="preserve"> </w:t>
      </w:r>
      <w:r w:rsidRPr="002B1730">
        <w:rPr>
          <w:sz w:val="20"/>
          <w:szCs w:val="20"/>
        </w:rPr>
        <w:t xml:space="preserve">Dit idee </w:t>
      </w:r>
      <w:r>
        <w:rPr>
          <w:sz w:val="20"/>
          <w:szCs w:val="20"/>
        </w:rPr>
        <w:t xml:space="preserve">van soevereiniteit als verantwoordelijkheid </w:t>
      </w:r>
      <w:r w:rsidRPr="002B1730">
        <w:rPr>
          <w:sz w:val="20"/>
          <w:szCs w:val="20"/>
        </w:rPr>
        <w:t>vond zijn oorsprong reeds in het begin van de</w:t>
      </w:r>
      <w:r>
        <w:rPr>
          <w:sz w:val="20"/>
          <w:szCs w:val="20"/>
        </w:rPr>
        <w:t xml:space="preserve"> jaren ’90, en werd in 1993 nader omschreven door Francis </w:t>
      </w:r>
      <w:proofErr w:type="spellStart"/>
      <w:r>
        <w:rPr>
          <w:sz w:val="20"/>
          <w:szCs w:val="20"/>
        </w:rPr>
        <w:t>Deng</w:t>
      </w:r>
      <w:proofErr w:type="spellEnd"/>
      <w:r>
        <w:rPr>
          <w:sz w:val="20"/>
          <w:szCs w:val="20"/>
        </w:rPr>
        <w:t xml:space="preserve">. </w:t>
      </w:r>
      <w:r w:rsidRPr="006E7A3A">
        <w:rPr>
          <w:sz w:val="20"/>
          <w:szCs w:val="20"/>
        </w:rPr>
        <w:t>Hij beargumenteerde dat staten de verplichting hadden te voorz</w:t>
      </w:r>
      <w:r>
        <w:rPr>
          <w:sz w:val="20"/>
          <w:szCs w:val="20"/>
        </w:rPr>
        <w:t xml:space="preserve">ien in de veiligheid van de bevolking indien zij gevrijwaard wilden blijven van inmenging door de internationale gemeenschap. </w:t>
      </w:r>
      <w:proofErr w:type="spellStart"/>
      <w:r>
        <w:rPr>
          <w:sz w:val="20"/>
          <w:szCs w:val="20"/>
          <w:lang w:val="en-US"/>
        </w:rPr>
        <w:t>Zie</w:t>
      </w:r>
      <w:proofErr w:type="spellEnd"/>
      <w:r>
        <w:rPr>
          <w:sz w:val="20"/>
          <w:szCs w:val="20"/>
          <w:lang w:val="en-US"/>
        </w:rPr>
        <w:t xml:space="preserve">: </w:t>
      </w:r>
      <w:r w:rsidRPr="006E7A3A">
        <w:rPr>
          <w:sz w:val="20"/>
          <w:szCs w:val="20"/>
          <w:lang w:val="en-US"/>
        </w:rPr>
        <w:t>Francis</w:t>
      </w:r>
      <w:r w:rsidRPr="006E7A3A">
        <w:rPr>
          <w:lang w:val="en-US"/>
        </w:rPr>
        <w:t xml:space="preserve"> </w:t>
      </w:r>
      <w:r w:rsidRPr="006E7A3A">
        <w:rPr>
          <w:rFonts w:cs="Times-Roman"/>
          <w:sz w:val="20"/>
          <w:szCs w:val="20"/>
          <w:lang w:val="en-US"/>
        </w:rPr>
        <w:t xml:space="preserve">Deng </w:t>
      </w:r>
      <w:proofErr w:type="spellStart"/>
      <w:r w:rsidRPr="006E7A3A">
        <w:rPr>
          <w:rFonts w:cs="Times-Roman"/>
          <w:sz w:val="20"/>
          <w:szCs w:val="20"/>
          <w:lang w:val="en-US"/>
        </w:rPr>
        <w:t>e.a</w:t>
      </w:r>
      <w:proofErr w:type="spellEnd"/>
      <w:r w:rsidRPr="006E7A3A">
        <w:rPr>
          <w:rFonts w:cs="Times-Roman"/>
          <w:sz w:val="20"/>
          <w:szCs w:val="20"/>
          <w:lang w:val="en-US"/>
        </w:rPr>
        <w:t xml:space="preserve">., </w:t>
      </w:r>
      <w:r w:rsidRPr="006E7A3A">
        <w:rPr>
          <w:rFonts w:cs="Times-Italic"/>
          <w:i/>
          <w:iCs/>
          <w:sz w:val="20"/>
          <w:szCs w:val="20"/>
          <w:lang w:val="en-US"/>
        </w:rPr>
        <w:t>Sovereignty as responsibility</w:t>
      </w:r>
      <w:r>
        <w:rPr>
          <w:rFonts w:cs="Times-Italic"/>
          <w:i/>
          <w:iCs/>
          <w:sz w:val="20"/>
          <w:szCs w:val="20"/>
          <w:lang w:val="en-US"/>
        </w:rPr>
        <w:t>: Conflict Management in Africa</w:t>
      </w:r>
      <w:r w:rsidRPr="006E7A3A">
        <w:rPr>
          <w:rFonts w:cs="Times-Italic"/>
          <w:i/>
          <w:iCs/>
          <w:sz w:val="20"/>
          <w:szCs w:val="20"/>
          <w:lang w:val="en-US"/>
        </w:rPr>
        <w:t xml:space="preserve"> </w:t>
      </w:r>
      <w:r w:rsidRPr="006E7A3A">
        <w:rPr>
          <w:rFonts w:cs="Times-Roman"/>
          <w:sz w:val="20"/>
          <w:szCs w:val="20"/>
          <w:lang w:val="en-US"/>
        </w:rPr>
        <w:t>(Washington 1996).</w:t>
      </w:r>
    </w:p>
  </w:footnote>
  <w:footnote w:id="122">
    <w:p w:rsidR="0054183A" w:rsidRPr="00763D16" w:rsidRDefault="0054183A" w:rsidP="00DA4559">
      <w:pPr>
        <w:pStyle w:val="Voetnoottekst"/>
        <w:rPr>
          <w:lang w:val="en-US"/>
        </w:rPr>
      </w:pPr>
      <w:r>
        <w:rPr>
          <w:rStyle w:val="Voetnootmarkering"/>
        </w:rPr>
        <w:footnoteRef/>
      </w:r>
      <w:r w:rsidRPr="00763D16">
        <w:rPr>
          <w:lang w:val="en-US"/>
        </w:rPr>
        <w:t xml:space="preserve"> </w:t>
      </w:r>
      <w:r>
        <w:rPr>
          <w:lang w:val="en-US"/>
        </w:rPr>
        <w:t xml:space="preserve">ICISS, </w:t>
      </w:r>
      <w:r>
        <w:rPr>
          <w:i/>
          <w:lang w:val="en-US"/>
        </w:rPr>
        <w:t>The Responsibility to Protect</w:t>
      </w:r>
      <w:r>
        <w:rPr>
          <w:lang w:val="en-US"/>
        </w:rPr>
        <w:t xml:space="preserve">, XI. </w:t>
      </w:r>
    </w:p>
  </w:footnote>
  <w:footnote w:id="123">
    <w:p w:rsidR="0054183A" w:rsidRPr="006E7A3A" w:rsidRDefault="0054183A" w:rsidP="00DA4559">
      <w:pPr>
        <w:pStyle w:val="Voetnoottekst"/>
        <w:rPr>
          <w:lang w:val="en-US"/>
        </w:rPr>
      </w:pPr>
      <w:r>
        <w:rPr>
          <w:rStyle w:val="Voetnootmarkering"/>
        </w:rPr>
        <w:footnoteRef/>
      </w:r>
      <w:r w:rsidRPr="006E7A3A">
        <w:rPr>
          <w:lang w:val="en-US"/>
        </w:rPr>
        <w:t xml:space="preserve"> Boutros Boutros-Ghali, </w:t>
      </w:r>
      <w:r w:rsidRPr="006E7A3A">
        <w:rPr>
          <w:i/>
          <w:lang w:val="en-US"/>
        </w:rPr>
        <w:t xml:space="preserve">An Agenda for Peace: Preventive Diplomacy, Peacemaking and Peacekeeping </w:t>
      </w:r>
      <w:r w:rsidRPr="006E7A3A">
        <w:rPr>
          <w:lang w:val="en-US"/>
        </w:rPr>
        <w:t>(New York 1992).</w:t>
      </w:r>
    </w:p>
  </w:footnote>
  <w:footnote w:id="124">
    <w:p w:rsidR="0054183A" w:rsidRPr="00307CD6" w:rsidRDefault="0054183A" w:rsidP="00DA4559">
      <w:pPr>
        <w:pStyle w:val="Voetnoottekst"/>
        <w:rPr>
          <w:lang w:val="en-US"/>
        </w:rPr>
      </w:pPr>
      <w:r>
        <w:rPr>
          <w:rStyle w:val="Voetnootmarkering"/>
        </w:rPr>
        <w:footnoteRef/>
      </w:r>
      <w:r w:rsidRPr="006E7A3A">
        <w:rPr>
          <w:lang w:val="en-US"/>
        </w:rPr>
        <w:t xml:space="preserve"> United Nati</w:t>
      </w:r>
      <w:r>
        <w:rPr>
          <w:lang w:val="en-US"/>
        </w:rPr>
        <w:t>ons, ‘Secretary-General presents his annual report to General Assembly’ (</w:t>
      </w:r>
      <w:proofErr w:type="spellStart"/>
      <w:r>
        <w:rPr>
          <w:lang w:val="en-US"/>
        </w:rPr>
        <w:t>versie</w:t>
      </w:r>
      <w:proofErr w:type="spellEnd"/>
      <w:r>
        <w:rPr>
          <w:lang w:val="en-US"/>
        </w:rPr>
        <w:t xml:space="preserve"> 20 </w:t>
      </w:r>
      <w:proofErr w:type="spellStart"/>
      <w:r>
        <w:rPr>
          <w:lang w:val="en-US"/>
        </w:rPr>
        <w:t>september</w:t>
      </w:r>
      <w:proofErr w:type="spellEnd"/>
      <w:r>
        <w:rPr>
          <w:lang w:val="en-US"/>
        </w:rPr>
        <w:t xml:space="preserve"> 1999), </w:t>
      </w:r>
      <w:r w:rsidRPr="00307CD6">
        <w:rPr>
          <w:lang w:val="en-US"/>
        </w:rPr>
        <w:t>http://www.un.org/press/en/1999/19990920.sgsm7136.html</w:t>
      </w:r>
      <w:r w:rsidRPr="00307CD6">
        <w:rPr>
          <w:i/>
          <w:lang w:val="en-US"/>
        </w:rPr>
        <w:t xml:space="preserve"> </w:t>
      </w:r>
      <w:r w:rsidRPr="00307CD6">
        <w:rPr>
          <w:lang w:val="en-US"/>
        </w:rPr>
        <w:t>(15</w:t>
      </w:r>
      <w:r>
        <w:rPr>
          <w:lang w:val="en-US"/>
        </w:rPr>
        <w:t xml:space="preserve"> </w:t>
      </w:r>
      <w:proofErr w:type="spellStart"/>
      <w:r>
        <w:rPr>
          <w:lang w:val="en-US"/>
        </w:rPr>
        <w:t>april</w:t>
      </w:r>
      <w:proofErr w:type="spellEnd"/>
      <w:r>
        <w:rPr>
          <w:lang w:val="en-US"/>
        </w:rPr>
        <w:t xml:space="preserve"> 2015).</w:t>
      </w:r>
    </w:p>
  </w:footnote>
  <w:footnote w:id="125">
    <w:p w:rsidR="0054183A" w:rsidRPr="005B3951" w:rsidRDefault="0054183A" w:rsidP="00DA4559">
      <w:pPr>
        <w:pStyle w:val="Voetnoottekst"/>
        <w:rPr>
          <w:lang w:val="en-US"/>
        </w:rPr>
      </w:pPr>
      <w:r>
        <w:rPr>
          <w:rStyle w:val="Voetnootmarkering"/>
        </w:rPr>
        <w:footnoteRef/>
      </w:r>
      <w:r w:rsidRPr="005B3951">
        <w:rPr>
          <w:lang w:val="en-US"/>
        </w:rPr>
        <w:t xml:space="preserve"> </w:t>
      </w:r>
      <w:r>
        <w:rPr>
          <w:lang w:val="en-US"/>
        </w:rPr>
        <w:t xml:space="preserve">Kofi Annan, </w:t>
      </w:r>
      <w:r>
        <w:rPr>
          <w:i/>
          <w:lang w:val="en-US"/>
        </w:rPr>
        <w:t>We the peoples: the role of the United Nations in the 21st century</w:t>
      </w:r>
      <w:r>
        <w:rPr>
          <w:lang w:val="en-US"/>
        </w:rPr>
        <w:t xml:space="preserve"> (New York 2000).</w:t>
      </w:r>
    </w:p>
  </w:footnote>
  <w:footnote w:id="126">
    <w:p w:rsidR="0054183A" w:rsidRPr="008939C5" w:rsidRDefault="0054183A" w:rsidP="00DA4559">
      <w:pPr>
        <w:pStyle w:val="Voetnoottekst"/>
        <w:rPr>
          <w:lang w:val="en-US"/>
        </w:rPr>
      </w:pPr>
      <w:r>
        <w:rPr>
          <w:rStyle w:val="Voetnootmarkering"/>
        </w:rPr>
        <w:footnoteRef/>
      </w:r>
      <w:r w:rsidRPr="008939C5">
        <w:rPr>
          <w:lang w:val="en-US"/>
        </w:rPr>
        <w:t xml:space="preserve"> </w:t>
      </w:r>
      <w:r>
        <w:rPr>
          <w:lang w:val="en-US"/>
        </w:rPr>
        <w:t xml:space="preserve">ICISS, </w:t>
      </w:r>
      <w:r>
        <w:rPr>
          <w:i/>
          <w:lang w:val="en-US"/>
        </w:rPr>
        <w:t>The Responsibility to Protect</w:t>
      </w:r>
      <w:r>
        <w:rPr>
          <w:lang w:val="en-US"/>
        </w:rPr>
        <w:t>, VII.</w:t>
      </w:r>
    </w:p>
  </w:footnote>
  <w:footnote w:id="127">
    <w:p w:rsidR="0054183A" w:rsidRPr="00D9318E" w:rsidRDefault="0054183A" w:rsidP="00DA4559">
      <w:pPr>
        <w:pStyle w:val="Voetnoottekst"/>
        <w:rPr>
          <w:lang w:val="en-US"/>
        </w:rPr>
      </w:pPr>
      <w:r>
        <w:rPr>
          <w:rStyle w:val="Voetnootmarkering"/>
        </w:rPr>
        <w:footnoteRef/>
      </w:r>
      <w:r w:rsidRPr="00D9318E">
        <w:rPr>
          <w:lang w:val="en-US"/>
        </w:rPr>
        <w:t xml:space="preserve"> </w:t>
      </w:r>
      <w:r>
        <w:rPr>
          <w:lang w:val="en-US"/>
        </w:rPr>
        <w:t xml:space="preserve">ICISS, </w:t>
      </w:r>
      <w:r>
        <w:rPr>
          <w:i/>
          <w:lang w:val="en-US"/>
        </w:rPr>
        <w:t>The Responsibility to Protect</w:t>
      </w:r>
      <w:r>
        <w:rPr>
          <w:lang w:val="en-US"/>
        </w:rPr>
        <w:t>, VIII.</w:t>
      </w:r>
    </w:p>
  </w:footnote>
  <w:footnote w:id="128">
    <w:p w:rsidR="0054183A" w:rsidRPr="00AD13CA" w:rsidRDefault="0054183A" w:rsidP="00DA4559">
      <w:pPr>
        <w:pStyle w:val="Voetnoottekst"/>
        <w:rPr>
          <w:lang w:val="en-US"/>
        </w:rPr>
      </w:pPr>
      <w:r>
        <w:rPr>
          <w:rStyle w:val="Voetnootmarkering"/>
        </w:rPr>
        <w:footnoteRef/>
      </w:r>
      <w:r w:rsidRPr="00AD13CA">
        <w:rPr>
          <w:lang w:val="en-US"/>
        </w:rPr>
        <w:t xml:space="preserve"> United Nations General Assembly, </w:t>
      </w:r>
      <w:r w:rsidRPr="00AD13CA">
        <w:rPr>
          <w:i/>
          <w:lang w:val="en-US"/>
        </w:rPr>
        <w:t>2005 World Summit Outcome</w:t>
      </w:r>
      <w:r>
        <w:rPr>
          <w:lang w:val="en-US"/>
        </w:rPr>
        <w:t xml:space="preserve"> (New York 2005) </w:t>
      </w:r>
      <w:proofErr w:type="spellStart"/>
      <w:r>
        <w:rPr>
          <w:lang w:val="en-US"/>
        </w:rPr>
        <w:t>paragraaf</w:t>
      </w:r>
      <w:proofErr w:type="spellEnd"/>
      <w:r>
        <w:rPr>
          <w:lang w:val="en-US"/>
        </w:rPr>
        <w:t xml:space="preserve"> 138/139.</w:t>
      </w:r>
    </w:p>
  </w:footnote>
  <w:footnote w:id="129">
    <w:p w:rsidR="0054183A" w:rsidRPr="00665085" w:rsidRDefault="0054183A">
      <w:pPr>
        <w:pStyle w:val="Voetnoottekst"/>
        <w:rPr>
          <w:lang w:val="en-US"/>
        </w:rPr>
      </w:pPr>
      <w:r>
        <w:rPr>
          <w:rStyle w:val="Voetnootmarkering"/>
        </w:rPr>
        <w:footnoteRef/>
      </w:r>
      <w:r w:rsidRPr="00665085">
        <w:rPr>
          <w:lang w:val="en-US"/>
        </w:rPr>
        <w:t xml:space="preserve"> </w:t>
      </w:r>
      <w:r w:rsidRPr="001F4635">
        <w:rPr>
          <w:lang w:val="en-US"/>
        </w:rPr>
        <w:t xml:space="preserve">African Union, </w:t>
      </w:r>
      <w:r w:rsidRPr="001F4635">
        <w:rPr>
          <w:i/>
          <w:lang w:val="en-US"/>
        </w:rPr>
        <w:t>Protocol Relating to the Establishment of the Peace and Security Council</w:t>
      </w:r>
      <w:r w:rsidRPr="001F4635">
        <w:rPr>
          <w:lang w:val="en-US"/>
        </w:rPr>
        <w:t xml:space="preserve"> (Durban 2002).</w:t>
      </w:r>
      <w:r>
        <w:rPr>
          <w:lang w:val="en-US"/>
        </w:rPr>
        <w:t xml:space="preserve"> </w:t>
      </w:r>
      <w:proofErr w:type="spellStart"/>
      <w:r w:rsidRPr="00665085">
        <w:rPr>
          <w:lang w:val="en-US"/>
        </w:rPr>
        <w:t>artikel</w:t>
      </w:r>
      <w:proofErr w:type="spellEnd"/>
      <w:r w:rsidRPr="00665085">
        <w:rPr>
          <w:lang w:val="en-US"/>
        </w:rPr>
        <w:t xml:space="preserve"> 16.</w:t>
      </w:r>
    </w:p>
  </w:footnote>
  <w:footnote w:id="130">
    <w:p w:rsidR="0054183A" w:rsidRPr="00333ED4" w:rsidRDefault="0054183A" w:rsidP="00DA4559">
      <w:pPr>
        <w:pStyle w:val="Voetnoottekst"/>
        <w:rPr>
          <w:lang w:val="en-US"/>
        </w:rPr>
      </w:pPr>
      <w:r>
        <w:rPr>
          <w:rStyle w:val="Voetnootmarkering"/>
        </w:rPr>
        <w:footnoteRef/>
      </w:r>
      <w:r w:rsidRPr="00333ED4">
        <w:rPr>
          <w:lang w:val="en-US"/>
        </w:rPr>
        <w:t xml:space="preserve"> </w:t>
      </w:r>
      <w:proofErr w:type="spellStart"/>
      <w:r w:rsidRPr="00333ED4">
        <w:rPr>
          <w:lang w:val="en-US"/>
        </w:rPr>
        <w:t>Duyvesteyn</w:t>
      </w:r>
      <w:proofErr w:type="spellEnd"/>
      <w:r w:rsidRPr="00333ED4">
        <w:rPr>
          <w:lang w:val="en-US"/>
        </w:rPr>
        <w:t xml:space="preserve">, ‘De </w:t>
      </w:r>
      <w:proofErr w:type="spellStart"/>
      <w:r w:rsidRPr="00333ED4">
        <w:rPr>
          <w:lang w:val="en-US"/>
        </w:rPr>
        <w:t>interventieparadox</w:t>
      </w:r>
      <w:proofErr w:type="spellEnd"/>
      <w:r w:rsidRPr="00333ED4">
        <w:rPr>
          <w:lang w:val="en-US"/>
        </w:rPr>
        <w:t>’, 25.</w:t>
      </w:r>
    </w:p>
  </w:footnote>
  <w:footnote w:id="131">
    <w:p w:rsidR="0054183A" w:rsidRPr="00054622" w:rsidRDefault="0054183A" w:rsidP="00DA4559">
      <w:pPr>
        <w:pStyle w:val="Voetnoottekst"/>
        <w:rPr>
          <w:lang w:val="en-US"/>
        </w:rPr>
      </w:pPr>
      <w:r>
        <w:rPr>
          <w:rStyle w:val="Voetnootmarkering"/>
        </w:rPr>
        <w:footnoteRef/>
      </w:r>
      <w:r w:rsidRPr="00054622">
        <w:rPr>
          <w:lang w:val="en-US"/>
        </w:rPr>
        <w:t xml:space="preserve"> </w:t>
      </w:r>
      <w:proofErr w:type="spellStart"/>
      <w:r>
        <w:rPr>
          <w:lang w:val="en-GB"/>
        </w:rPr>
        <w:t>Fearon</w:t>
      </w:r>
      <w:proofErr w:type="spellEnd"/>
      <w:r>
        <w:rPr>
          <w:lang w:val="en-GB"/>
        </w:rPr>
        <w:t xml:space="preserve"> en </w:t>
      </w:r>
      <w:proofErr w:type="spellStart"/>
      <w:r>
        <w:rPr>
          <w:lang w:val="en-GB"/>
        </w:rPr>
        <w:t>Laitin</w:t>
      </w:r>
      <w:proofErr w:type="spellEnd"/>
      <w:r w:rsidRPr="00DF2B4A">
        <w:rPr>
          <w:lang w:val="en-GB"/>
        </w:rPr>
        <w:t>, ‘</w:t>
      </w:r>
      <w:proofErr w:type="spellStart"/>
      <w:r w:rsidRPr="00DF2B4A">
        <w:rPr>
          <w:lang w:val="en-GB"/>
        </w:rPr>
        <w:t>Neotrusteeship</w:t>
      </w:r>
      <w:proofErr w:type="spellEnd"/>
      <w:r w:rsidRPr="00DF2B4A">
        <w:rPr>
          <w:lang w:val="en-GB"/>
        </w:rPr>
        <w:t xml:space="preserve"> and the Problem of Weak States’, 42.</w:t>
      </w:r>
      <w:r>
        <w:rPr>
          <w:lang w:val="en-GB"/>
        </w:rPr>
        <w:t xml:space="preserve"> ; </w:t>
      </w:r>
      <w:proofErr w:type="spellStart"/>
      <w:r>
        <w:rPr>
          <w:lang w:val="en-GB"/>
        </w:rPr>
        <w:t>Hettne</w:t>
      </w:r>
      <w:proofErr w:type="spellEnd"/>
      <w:r>
        <w:rPr>
          <w:lang w:val="en-GB"/>
        </w:rPr>
        <w:t xml:space="preserve"> en </w:t>
      </w:r>
      <w:proofErr w:type="spellStart"/>
      <w:r w:rsidRPr="00C8791E">
        <w:rPr>
          <w:lang w:val="en-GB"/>
        </w:rPr>
        <w:t>Söderbaum</w:t>
      </w:r>
      <w:proofErr w:type="spellEnd"/>
      <w:r>
        <w:rPr>
          <w:lang w:val="en-GB"/>
        </w:rPr>
        <w:t>, ‘The UN and Regional Organizations‘, 230.</w:t>
      </w:r>
    </w:p>
  </w:footnote>
  <w:footnote w:id="132">
    <w:p w:rsidR="0054183A" w:rsidRPr="00E45022" w:rsidRDefault="0054183A" w:rsidP="00DA4559">
      <w:pPr>
        <w:pStyle w:val="Voetnoottekst"/>
        <w:rPr>
          <w:lang w:val="en-US"/>
        </w:rPr>
      </w:pPr>
      <w:r>
        <w:rPr>
          <w:rStyle w:val="Voetnootmarkering"/>
        </w:rPr>
        <w:footnoteRef/>
      </w:r>
      <w:r w:rsidRPr="00E45022">
        <w:rPr>
          <w:lang w:val="en-US"/>
        </w:rPr>
        <w:t xml:space="preserve"> </w:t>
      </w:r>
      <w:proofErr w:type="spellStart"/>
      <w:r w:rsidRPr="00E45022">
        <w:rPr>
          <w:lang w:val="en-US"/>
        </w:rPr>
        <w:t>Ramesh</w:t>
      </w:r>
      <w:proofErr w:type="spellEnd"/>
      <w:r w:rsidRPr="00E45022">
        <w:rPr>
          <w:lang w:val="en-US"/>
        </w:rPr>
        <w:t xml:space="preserve"> </w:t>
      </w:r>
      <w:proofErr w:type="spellStart"/>
      <w:r w:rsidRPr="00E45022">
        <w:rPr>
          <w:lang w:val="en-US"/>
        </w:rPr>
        <w:t>Thakur</w:t>
      </w:r>
      <w:proofErr w:type="spellEnd"/>
      <w:r>
        <w:rPr>
          <w:lang w:val="en-US"/>
        </w:rPr>
        <w:t xml:space="preserve"> en</w:t>
      </w:r>
      <w:r w:rsidRPr="00A66014">
        <w:rPr>
          <w:lang w:val="en-US"/>
        </w:rPr>
        <w:t xml:space="preserve"> </w:t>
      </w:r>
      <w:proofErr w:type="spellStart"/>
      <w:r w:rsidRPr="00E45022">
        <w:rPr>
          <w:lang w:val="en-US"/>
        </w:rPr>
        <w:t>Luk</w:t>
      </w:r>
      <w:proofErr w:type="spellEnd"/>
      <w:r w:rsidRPr="00E45022">
        <w:rPr>
          <w:lang w:val="en-US"/>
        </w:rPr>
        <w:t xml:space="preserve"> van </w:t>
      </w:r>
      <w:proofErr w:type="spellStart"/>
      <w:r w:rsidRPr="00E45022">
        <w:rPr>
          <w:lang w:val="en-US"/>
        </w:rPr>
        <w:t>Langenhove</w:t>
      </w:r>
      <w:proofErr w:type="spellEnd"/>
      <w:r w:rsidRPr="00E45022">
        <w:rPr>
          <w:lang w:val="en-US"/>
        </w:rPr>
        <w:t>, ‘Enhancing Global Governance Through Regional Integration</w:t>
      </w:r>
      <w:r>
        <w:rPr>
          <w:lang w:val="en-US"/>
        </w:rPr>
        <w:t xml:space="preserve">’, </w:t>
      </w:r>
      <w:r>
        <w:rPr>
          <w:i/>
          <w:lang w:val="en-US"/>
        </w:rPr>
        <w:t>Global Governance</w:t>
      </w:r>
      <w:r>
        <w:rPr>
          <w:lang w:val="en-US"/>
        </w:rPr>
        <w:t xml:space="preserve"> 12 (2006) 233-240, 233. ;</w:t>
      </w:r>
      <w:r w:rsidRPr="00E83350">
        <w:rPr>
          <w:lang w:val="en-GB"/>
        </w:rPr>
        <w:t xml:space="preserve"> </w:t>
      </w:r>
      <w:proofErr w:type="spellStart"/>
      <w:r>
        <w:rPr>
          <w:lang w:val="en-GB"/>
        </w:rPr>
        <w:t>Björn</w:t>
      </w:r>
      <w:proofErr w:type="spellEnd"/>
      <w:r>
        <w:rPr>
          <w:lang w:val="en-GB"/>
        </w:rPr>
        <w:t xml:space="preserve"> </w:t>
      </w:r>
      <w:proofErr w:type="spellStart"/>
      <w:r>
        <w:rPr>
          <w:lang w:val="en-GB"/>
        </w:rPr>
        <w:t>Hettne</w:t>
      </w:r>
      <w:proofErr w:type="spellEnd"/>
      <w:r>
        <w:rPr>
          <w:lang w:val="en-GB"/>
        </w:rPr>
        <w:t xml:space="preserve"> en Fredrik </w:t>
      </w:r>
      <w:proofErr w:type="spellStart"/>
      <w:r w:rsidRPr="00C8791E">
        <w:rPr>
          <w:lang w:val="en-GB"/>
        </w:rPr>
        <w:t>Söderbaum</w:t>
      </w:r>
      <w:proofErr w:type="spellEnd"/>
      <w:r>
        <w:rPr>
          <w:lang w:val="en-GB"/>
        </w:rPr>
        <w:t xml:space="preserve">, ‘The UN and Regional Organizations in Global Security: Competing or Complementary Logics?’, </w:t>
      </w:r>
      <w:r>
        <w:rPr>
          <w:i/>
          <w:lang w:val="en-GB"/>
        </w:rPr>
        <w:t>Global Governance</w:t>
      </w:r>
      <w:r>
        <w:rPr>
          <w:lang w:val="en-GB"/>
        </w:rPr>
        <w:t xml:space="preserve"> 12 (2006) 227-232, 230.</w:t>
      </w:r>
    </w:p>
  </w:footnote>
  <w:footnote w:id="133">
    <w:p w:rsidR="0054183A" w:rsidRPr="00333ED4" w:rsidRDefault="0054183A" w:rsidP="00DA4559">
      <w:pPr>
        <w:pStyle w:val="Voetnoottekst"/>
        <w:rPr>
          <w:lang w:val="en-US"/>
        </w:rPr>
      </w:pPr>
      <w:r>
        <w:rPr>
          <w:rStyle w:val="Voetnootmarkering"/>
        </w:rPr>
        <w:footnoteRef/>
      </w:r>
      <w:r w:rsidRPr="00333ED4">
        <w:rPr>
          <w:lang w:val="en-US"/>
        </w:rPr>
        <w:t xml:space="preserve"> </w:t>
      </w:r>
      <w:proofErr w:type="spellStart"/>
      <w:r w:rsidRPr="00333ED4">
        <w:rPr>
          <w:lang w:val="en-US"/>
        </w:rPr>
        <w:t>Duyvesteyn</w:t>
      </w:r>
      <w:proofErr w:type="spellEnd"/>
      <w:r w:rsidRPr="00333ED4">
        <w:rPr>
          <w:lang w:val="en-US"/>
        </w:rPr>
        <w:t xml:space="preserve">, ‘De </w:t>
      </w:r>
      <w:proofErr w:type="spellStart"/>
      <w:r w:rsidRPr="00333ED4">
        <w:rPr>
          <w:lang w:val="en-US"/>
        </w:rPr>
        <w:t>interventieparadox</w:t>
      </w:r>
      <w:proofErr w:type="spellEnd"/>
      <w:r w:rsidRPr="00333ED4">
        <w:rPr>
          <w:lang w:val="en-US"/>
        </w:rPr>
        <w:t>’, 25.</w:t>
      </w:r>
    </w:p>
  </w:footnote>
  <w:footnote w:id="134">
    <w:p w:rsidR="0054183A" w:rsidRPr="00333ED4" w:rsidRDefault="0054183A" w:rsidP="00DA4559">
      <w:pPr>
        <w:pStyle w:val="Voetnoottekst"/>
        <w:rPr>
          <w:lang w:val="en-US"/>
        </w:rPr>
      </w:pPr>
      <w:r>
        <w:rPr>
          <w:rStyle w:val="Voetnootmarkering"/>
        </w:rPr>
        <w:footnoteRef/>
      </w:r>
      <w:r w:rsidRPr="00333ED4">
        <w:rPr>
          <w:lang w:val="en-US"/>
        </w:rPr>
        <w:t xml:space="preserve"> </w:t>
      </w:r>
      <w:proofErr w:type="spellStart"/>
      <w:r>
        <w:rPr>
          <w:lang w:val="en-GB"/>
        </w:rPr>
        <w:t>Hettne</w:t>
      </w:r>
      <w:proofErr w:type="spellEnd"/>
      <w:r>
        <w:rPr>
          <w:lang w:val="en-GB"/>
        </w:rPr>
        <w:t xml:space="preserve"> en </w:t>
      </w:r>
      <w:proofErr w:type="spellStart"/>
      <w:r>
        <w:rPr>
          <w:lang w:val="en-GB"/>
        </w:rPr>
        <w:t>Söderbaum</w:t>
      </w:r>
      <w:proofErr w:type="spellEnd"/>
      <w:r>
        <w:rPr>
          <w:lang w:val="en-GB"/>
        </w:rPr>
        <w:t>, ‘The UN and Regional Organizations’, 227.</w:t>
      </w:r>
    </w:p>
  </w:footnote>
  <w:footnote w:id="135">
    <w:p w:rsidR="0054183A" w:rsidRPr="00196D2D" w:rsidRDefault="0054183A" w:rsidP="00DA4559">
      <w:pPr>
        <w:pStyle w:val="Voetnoottekst"/>
        <w:rPr>
          <w:lang w:val="en-US"/>
        </w:rPr>
      </w:pPr>
      <w:r>
        <w:rPr>
          <w:rStyle w:val="Voetnootmarkering"/>
        </w:rPr>
        <w:footnoteRef/>
      </w:r>
      <w:r w:rsidRPr="00134248">
        <w:rPr>
          <w:lang w:val="en-US"/>
        </w:rPr>
        <w:t xml:space="preserve"> </w:t>
      </w:r>
      <w:proofErr w:type="spellStart"/>
      <w:r>
        <w:rPr>
          <w:lang w:val="en-US"/>
        </w:rPr>
        <w:t>Hettne</w:t>
      </w:r>
      <w:proofErr w:type="spellEnd"/>
      <w:r>
        <w:rPr>
          <w:lang w:val="en-US"/>
        </w:rPr>
        <w:t xml:space="preserve"> en </w:t>
      </w:r>
      <w:proofErr w:type="spellStart"/>
      <w:r>
        <w:rPr>
          <w:lang w:val="en-US"/>
        </w:rPr>
        <w:t>Söderbaum</w:t>
      </w:r>
      <w:proofErr w:type="spellEnd"/>
      <w:r>
        <w:rPr>
          <w:lang w:val="en-GB"/>
        </w:rPr>
        <w:t>, ‘Intervening in Complex Humanitarian Emergencies’, 452.</w:t>
      </w:r>
    </w:p>
  </w:footnote>
  <w:footnote w:id="136">
    <w:p w:rsidR="0054183A" w:rsidRPr="00DB3C58" w:rsidRDefault="0054183A">
      <w:pPr>
        <w:pStyle w:val="Voetnoottekst"/>
        <w:rPr>
          <w:lang w:val="en-US"/>
        </w:rPr>
      </w:pPr>
      <w:r>
        <w:rPr>
          <w:rStyle w:val="Voetnootmarkering"/>
        </w:rPr>
        <w:footnoteRef/>
      </w:r>
      <w:r w:rsidRPr="00DB3C58">
        <w:rPr>
          <w:lang w:val="en-US"/>
        </w:rPr>
        <w:t xml:space="preserve"> United Na</w:t>
      </w:r>
      <w:r>
        <w:rPr>
          <w:lang w:val="en-US"/>
        </w:rPr>
        <w:t xml:space="preserve">tions Conference on Trade and Development, </w:t>
      </w:r>
      <w:r>
        <w:rPr>
          <w:i/>
          <w:lang w:val="en-US"/>
        </w:rPr>
        <w:t>Economic Development in Africa Report 2013 - Intra-African Trade: Unlocking Private Sector Dynamism</w:t>
      </w:r>
      <w:r>
        <w:rPr>
          <w:lang w:val="en-US"/>
        </w:rPr>
        <w:t xml:space="preserve"> (</w:t>
      </w:r>
      <w:proofErr w:type="spellStart"/>
      <w:r>
        <w:rPr>
          <w:lang w:val="en-US"/>
        </w:rPr>
        <w:t>z.p</w:t>
      </w:r>
      <w:proofErr w:type="spellEnd"/>
      <w:r>
        <w:rPr>
          <w:lang w:val="en-US"/>
        </w:rPr>
        <w:t>. 2013), 97.</w:t>
      </w:r>
    </w:p>
  </w:footnote>
  <w:footnote w:id="137">
    <w:p w:rsidR="0054183A" w:rsidRPr="00615322" w:rsidRDefault="0054183A" w:rsidP="00DA4559">
      <w:pPr>
        <w:pStyle w:val="Voetnoottekst"/>
        <w:rPr>
          <w:lang w:val="fr-FR"/>
        </w:rPr>
      </w:pPr>
      <w:r>
        <w:rPr>
          <w:rStyle w:val="Voetnootmarkering"/>
        </w:rPr>
        <w:footnoteRef/>
      </w:r>
      <w:r w:rsidRPr="00615322">
        <w:rPr>
          <w:lang w:val="fr-FR"/>
        </w:rPr>
        <w:t xml:space="preserve"> AU, </w:t>
      </w:r>
      <w:proofErr w:type="spellStart"/>
      <w:r w:rsidRPr="00615322">
        <w:rPr>
          <w:i/>
          <w:lang w:val="fr-FR"/>
        </w:rPr>
        <w:t>Consitutive</w:t>
      </w:r>
      <w:proofErr w:type="spellEnd"/>
      <w:r w:rsidRPr="00615322">
        <w:rPr>
          <w:i/>
          <w:lang w:val="fr-FR"/>
        </w:rPr>
        <w:t xml:space="preserve"> </w:t>
      </w:r>
      <w:proofErr w:type="spellStart"/>
      <w:r w:rsidRPr="00615322">
        <w:rPr>
          <w:i/>
          <w:lang w:val="fr-FR"/>
        </w:rPr>
        <w:t>Act</w:t>
      </w:r>
      <w:proofErr w:type="spellEnd"/>
      <w:r w:rsidRPr="00615322">
        <w:rPr>
          <w:lang w:val="fr-FR"/>
        </w:rPr>
        <w:t>, 3.</w:t>
      </w:r>
    </w:p>
  </w:footnote>
  <w:footnote w:id="138">
    <w:p w:rsidR="0054183A" w:rsidRPr="00615322" w:rsidRDefault="0054183A" w:rsidP="00F013A9">
      <w:pPr>
        <w:pStyle w:val="Voetnoottekst"/>
        <w:rPr>
          <w:lang w:val="fr-FR"/>
        </w:rPr>
      </w:pPr>
      <w:r>
        <w:rPr>
          <w:rStyle w:val="Voetnootmarkering"/>
        </w:rPr>
        <w:footnoteRef/>
      </w:r>
      <w:r w:rsidRPr="00615322">
        <w:rPr>
          <w:lang w:val="fr-FR"/>
        </w:rPr>
        <w:t xml:space="preserve"> AU, </w:t>
      </w:r>
      <w:r w:rsidRPr="00615322">
        <w:rPr>
          <w:i/>
          <w:lang w:val="fr-FR"/>
        </w:rPr>
        <w:t>PSC Protocol.</w:t>
      </w:r>
      <w:r w:rsidRPr="00615322">
        <w:rPr>
          <w:lang w:val="fr-FR"/>
        </w:rPr>
        <w:t xml:space="preserve"> </w:t>
      </w:r>
    </w:p>
  </w:footnote>
  <w:footnote w:id="139">
    <w:p w:rsidR="0054183A" w:rsidRPr="00ED28C0" w:rsidRDefault="0054183A" w:rsidP="00F013A9">
      <w:pPr>
        <w:pStyle w:val="Voetnoottekst"/>
        <w:rPr>
          <w:lang w:val="en-US"/>
        </w:rPr>
      </w:pPr>
      <w:r>
        <w:rPr>
          <w:rStyle w:val="Voetnootmarkering"/>
        </w:rPr>
        <w:footnoteRef/>
      </w:r>
      <w:r w:rsidRPr="001F4635">
        <w:rPr>
          <w:lang w:val="en-US"/>
        </w:rPr>
        <w:t xml:space="preserve"> </w:t>
      </w:r>
      <w:r>
        <w:rPr>
          <w:lang w:val="en-US"/>
        </w:rPr>
        <w:t xml:space="preserve">Ulrich </w:t>
      </w:r>
      <w:proofErr w:type="spellStart"/>
      <w:r>
        <w:rPr>
          <w:lang w:val="en-US"/>
        </w:rPr>
        <w:t>Karock</w:t>
      </w:r>
      <w:proofErr w:type="spellEnd"/>
      <w:r>
        <w:rPr>
          <w:lang w:val="en-US"/>
        </w:rPr>
        <w:t xml:space="preserve">, ‘The African Peace and Security Architecture: Still Under Construction’, </w:t>
      </w:r>
      <w:r>
        <w:rPr>
          <w:i/>
          <w:lang w:val="en-US"/>
        </w:rPr>
        <w:t>Directorate-General for External Policies of the European Union</w:t>
      </w:r>
      <w:r>
        <w:rPr>
          <w:lang w:val="en-US"/>
        </w:rPr>
        <w:t xml:space="preserve">, Briefing </w:t>
      </w:r>
      <w:proofErr w:type="spellStart"/>
      <w:r>
        <w:rPr>
          <w:lang w:val="en-US"/>
        </w:rPr>
        <w:t>voor</w:t>
      </w:r>
      <w:proofErr w:type="spellEnd"/>
      <w:r>
        <w:rPr>
          <w:lang w:val="en-US"/>
        </w:rPr>
        <w:t xml:space="preserve"> het </w:t>
      </w:r>
      <w:proofErr w:type="spellStart"/>
      <w:r>
        <w:rPr>
          <w:lang w:val="en-US"/>
        </w:rPr>
        <w:t>subcomité</w:t>
      </w:r>
      <w:proofErr w:type="spellEnd"/>
      <w:r>
        <w:rPr>
          <w:lang w:val="en-US"/>
        </w:rPr>
        <w:t xml:space="preserve"> </w:t>
      </w:r>
      <w:proofErr w:type="spellStart"/>
      <w:r>
        <w:rPr>
          <w:lang w:val="en-US"/>
        </w:rPr>
        <w:t>Veiligheid</w:t>
      </w:r>
      <w:proofErr w:type="spellEnd"/>
      <w:r>
        <w:rPr>
          <w:lang w:val="en-US"/>
        </w:rPr>
        <w:t xml:space="preserve"> en </w:t>
      </w:r>
      <w:proofErr w:type="spellStart"/>
      <w:r>
        <w:rPr>
          <w:lang w:val="en-US"/>
        </w:rPr>
        <w:t>Defensie</w:t>
      </w:r>
      <w:proofErr w:type="spellEnd"/>
      <w:r>
        <w:rPr>
          <w:lang w:val="en-US"/>
        </w:rPr>
        <w:t xml:space="preserve"> van de </w:t>
      </w:r>
      <w:proofErr w:type="spellStart"/>
      <w:r>
        <w:rPr>
          <w:lang w:val="en-US"/>
        </w:rPr>
        <w:t>Europese</w:t>
      </w:r>
      <w:proofErr w:type="spellEnd"/>
      <w:r>
        <w:rPr>
          <w:lang w:val="en-US"/>
        </w:rPr>
        <w:t xml:space="preserve"> </w:t>
      </w:r>
      <w:proofErr w:type="spellStart"/>
      <w:r>
        <w:rPr>
          <w:lang w:val="en-US"/>
        </w:rPr>
        <w:t>Unie</w:t>
      </w:r>
      <w:proofErr w:type="spellEnd"/>
      <w:r>
        <w:rPr>
          <w:lang w:val="en-US"/>
        </w:rPr>
        <w:t xml:space="preserve"> (</w:t>
      </w:r>
      <w:proofErr w:type="spellStart"/>
      <w:r>
        <w:rPr>
          <w:lang w:val="en-US"/>
        </w:rPr>
        <w:t>maart</w:t>
      </w:r>
      <w:proofErr w:type="spellEnd"/>
      <w:r>
        <w:rPr>
          <w:lang w:val="en-US"/>
        </w:rPr>
        <w:t xml:space="preserve"> 2014).</w:t>
      </w:r>
    </w:p>
  </w:footnote>
  <w:footnote w:id="140">
    <w:p w:rsidR="0054183A" w:rsidRPr="00366C29" w:rsidRDefault="0054183A">
      <w:pPr>
        <w:pStyle w:val="Voetnoottekst"/>
      </w:pPr>
      <w:r>
        <w:rPr>
          <w:rStyle w:val="Voetnootmarkering"/>
        </w:rPr>
        <w:footnoteRef/>
      </w:r>
      <w:r w:rsidRPr="00366C29">
        <w:t xml:space="preserve"> </w:t>
      </w:r>
      <w:r w:rsidRPr="001F4635">
        <w:t xml:space="preserve">In het </w:t>
      </w:r>
      <w:r>
        <w:t>PSC Protocol</w:t>
      </w:r>
      <w:r w:rsidRPr="001F4635">
        <w:t xml:space="preserve"> wordt verwezen naar ‘</w:t>
      </w:r>
      <w:proofErr w:type="spellStart"/>
      <w:r w:rsidRPr="001F4635">
        <w:t>Regional</w:t>
      </w:r>
      <w:proofErr w:type="spellEnd"/>
      <w:r w:rsidRPr="001F4635">
        <w:t xml:space="preserve"> </w:t>
      </w:r>
      <w:proofErr w:type="spellStart"/>
      <w:r w:rsidRPr="001F4635">
        <w:t>Mechanisms</w:t>
      </w:r>
      <w:proofErr w:type="spellEnd"/>
      <w:r w:rsidRPr="001F4635">
        <w:t xml:space="preserve"> </w:t>
      </w:r>
      <w:proofErr w:type="spellStart"/>
      <w:r w:rsidRPr="001F4635">
        <w:t>for</w:t>
      </w:r>
      <w:proofErr w:type="spellEnd"/>
      <w:r w:rsidRPr="001F4635">
        <w:t xml:space="preserve"> Conflict </w:t>
      </w:r>
      <w:proofErr w:type="spellStart"/>
      <w:r w:rsidRPr="001F4635">
        <w:t>Prevention</w:t>
      </w:r>
      <w:proofErr w:type="spellEnd"/>
      <w:r w:rsidRPr="001F4635">
        <w:t xml:space="preserve">, Management and </w:t>
      </w:r>
      <w:proofErr w:type="spellStart"/>
      <w:r w:rsidRPr="001F4635">
        <w:t>Resolution</w:t>
      </w:r>
      <w:proofErr w:type="spellEnd"/>
      <w:r w:rsidRPr="001F4635">
        <w:t>’ (</w:t>
      </w:r>
      <w:proofErr w:type="spellStart"/>
      <w:r w:rsidRPr="001F4635">
        <w:t>RMs</w:t>
      </w:r>
      <w:proofErr w:type="spellEnd"/>
      <w:r w:rsidRPr="001F4635">
        <w:t>) als de regionale componenten die fungeren</w:t>
      </w:r>
      <w:r>
        <w:t xml:space="preserve"> als de bouwstenen van de APSA, in tegenstelling tot de </w:t>
      </w:r>
      <w:r w:rsidRPr="002F024B">
        <w:t>‘</w:t>
      </w:r>
      <w:proofErr w:type="spellStart"/>
      <w:r w:rsidRPr="002F024B">
        <w:t>Regional</w:t>
      </w:r>
      <w:proofErr w:type="spellEnd"/>
      <w:r w:rsidRPr="002F024B">
        <w:t xml:space="preserve"> </w:t>
      </w:r>
      <w:proofErr w:type="spellStart"/>
      <w:r w:rsidRPr="002F024B">
        <w:t>Economic</w:t>
      </w:r>
      <w:proofErr w:type="spellEnd"/>
      <w:r w:rsidRPr="002F024B">
        <w:t xml:space="preserve"> </w:t>
      </w:r>
      <w:proofErr w:type="spellStart"/>
      <w:r w:rsidRPr="002F024B">
        <w:t>Com</w:t>
      </w:r>
      <w:r>
        <w:t>munities</w:t>
      </w:r>
      <w:proofErr w:type="spellEnd"/>
      <w:r>
        <w:t>’ (</w:t>
      </w:r>
      <w:proofErr w:type="spellStart"/>
      <w:r>
        <w:t>RECs</w:t>
      </w:r>
      <w:proofErr w:type="spellEnd"/>
      <w:r>
        <w:t xml:space="preserve">) die elders binnen het handvest van de </w:t>
      </w:r>
      <w:proofErr w:type="spellStart"/>
      <w:r>
        <w:rPr>
          <w:i/>
        </w:rPr>
        <w:t>African</w:t>
      </w:r>
      <w:proofErr w:type="spellEnd"/>
      <w:r>
        <w:rPr>
          <w:i/>
        </w:rPr>
        <w:t xml:space="preserve"> Union</w:t>
      </w:r>
      <w:r>
        <w:t xml:space="preserve"> worden benoemd als de belangrijkste ondersteunende pilaren voor continentale samenwerking.</w:t>
      </w:r>
    </w:p>
  </w:footnote>
  <w:footnote w:id="141">
    <w:p w:rsidR="0054183A" w:rsidRPr="001961CE" w:rsidRDefault="0054183A">
      <w:pPr>
        <w:pStyle w:val="Voetnoottekst"/>
        <w:rPr>
          <w:lang w:val="fr-FR"/>
        </w:rPr>
      </w:pPr>
      <w:r>
        <w:rPr>
          <w:rStyle w:val="Voetnootmarkering"/>
        </w:rPr>
        <w:footnoteRef/>
      </w:r>
      <w:r w:rsidRPr="001961CE">
        <w:rPr>
          <w:lang w:val="fr-FR"/>
        </w:rPr>
        <w:t xml:space="preserve"> AU, </w:t>
      </w:r>
      <w:r w:rsidRPr="001961CE">
        <w:rPr>
          <w:i/>
          <w:lang w:val="fr-FR"/>
        </w:rPr>
        <w:t>PSC Protocol</w:t>
      </w:r>
      <w:r w:rsidRPr="001961CE">
        <w:rPr>
          <w:lang w:val="fr-FR"/>
        </w:rPr>
        <w:t xml:space="preserve">, </w:t>
      </w:r>
      <w:proofErr w:type="spellStart"/>
      <w:r w:rsidRPr="001961CE">
        <w:rPr>
          <w:lang w:val="fr-FR"/>
        </w:rPr>
        <w:t>artikel</w:t>
      </w:r>
      <w:proofErr w:type="spellEnd"/>
      <w:r w:rsidRPr="001961CE">
        <w:rPr>
          <w:lang w:val="fr-FR"/>
        </w:rPr>
        <w:t xml:space="preserve"> 3.</w:t>
      </w:r>
    </w:p>
  </w:footnote>
  <w:footnote w:id="142">
    <w:p w:rsidR="0054183A" w:rsidRPr="00E83350" w:rsidRDefault="0054183A" w:rsidP="00C27654">
      <w:pPr>
        <w:pStyle w:val="Voetnoottekst"/>
        <w:rPr>
          <w:lang w:val="fr-FR"/>
        </w:rPr>
      </w:pPr>
      <w:r>
        <w:rPr>
          <w:rStyle w:val="Voetnootmarkering"/>
        </w:rPr>
        <w:footnoteRef/>
      </w:r>
      <w:r w:rsidRPr="00E83350">
        <w:rPr>
          <w:lang w:val="fr-FR"/>
        </w:rPr>
        <w:t xml:space="preserve"> AU, </w:t>
      </w:r>
      <w:proofErr w:type="spellStart"/>
      <w:r w:rsidRPr="00E83350">
        <w:rPr>
          <w:i/>
          <w:lang w:val="fr-FR"/>
        </w:rPr>
        <w:t>Solemn</w:t>
      </w:r>
      <w:proofErr w:type="spellEnd"/>
      <w:r w:rsidRPr="00E83350">
        <w:rPr>
          <w:i/>
          <w:lang w:val="fr-FR"/>
        </w:rPr>
        <w:t xml:space="preserve"> </w:t>
      </w:r>
      <w:proofErr w:type="spellStart"/>
      <w:r w:rsidRPr="00E83350">
        <w:rPr>
          <w:i/>
          <w:lang w:val="fr-FR"/>
        </w:rPr>
        <w:t>Declaration</w:t>
      </w:r>
      <w:proofErr w:type="spellEnd"/>
      <w:r w:rsidRPr="00E83350">
        <w:rPr>
          <w:i/>
          <w:lang w:val="fr-FR"/>
        </w:rPr>
        <w:t xml:space="preserve"> on a CADSP</w:t>
      </w:r>
      <w:r w:rsidRPr="00E83350">
        <w:rPr>
          <w:lang w:val="fr-FR"/>
        </w:rPr>
        <w:t xml:space="preserve">, </w:t>
      </w:r>
      <w:proofErr w:type="spellStart"/>
      <w:r w:rsidRPr="00E83350">
        <w:rPr>
          <w:lang w:val="fr-FR"/>
        </w:rPr>
        <w:t>paragraaf</w:t>
      </w:r>
      <w:proofErr w:type="spellEnd"/>
      <w:r w:rsidRPr="00E83350">
        <w:rPr>
          <w:lang w:val="fr-FR"/>
        </w:rPr>
        <w:t xml:space="preserve"> 4g. ; </w:t>
      </w:r>
      <w:proofErr w:type="spellStart"/>
      <w:r>
        <w:rPr>
          <w:lang w:val="fr-FR"/>
        </w:rPr>
        <w:t>Zie</w:t>
      </w:r>
      <w:proofErr w:type="spellEnd"/>
      <w:r>
        <w:rPr>
          <w:lang w:val="fr-FR"/>
        </w:rPr>
        <w:t xml:space="preserve"> </w:t>
      </w:r>
      <w:proofErr w:type="spellStart"/>
      <w:r>
        <w:rPr>
          <w:lang w:val="fr-FR"/>
        </w:rPr>
        <w:t>bijlage</w:t>
      </w:r>
      <w:proofErr w:type="spellEnd"/>
      <w:r>
        <w:rPr>
          <w:lang w:val="fr-FR"/>
        </w:rPr>
        <w:t xml:space="preserve"> 4</w:t>
      </w:r>
      <w:r w:rsidRPr="00E83350">
        <w:rPr>
          <w:lang w:val="fr-FR"/>
        </w:rPr>
        <w:t>.</w:t>
      </w:r>
    </w:p>
  </w:footnote>
  <w:footnote w:id="143">
    <w:p w:rsidR="0054183A" w:rsidRPr="00C50A14" w:rsidRDefault="0054183A" w:rsidP="00C27654">
      <w:pPr>
        <w:pStyle w:val="Voetnoottekst"/>
      </w:pPr>
      <w:r>
        <w:rPr>
          <w:rStyle w:val="Voetnootmarkering"/>
        </w:rPr>
        <w:footnoteRef/>
      </w:r>
      <w:r w:rsidRPr="001F4635">
        <w:t xml:space="preserve"> </w:t>
      </w:r>
      <w:r>
        <w:t>Hoewel op het gebied van economische integratie de overlap in lidmaatschappen geen grote problemen oplevert, is dit binnen de APSA problematisch vanwege de bijdragen die lidstaten moeten leveren. Zie ook</w:t>
      </w:r>
      <w:r w:rsidRPr="00C50A14">
        <w:t xml:space="preserve"> Bijlagen </w:t>
      </w:r>
      <w:r>
        <w:t>5</w:t>
      </w:r>
      <w:r w:rsidRPr="00C50A14">
        <w:t xml:space="preserve"> en </w:t>
      </w:r>
      <w:r>
        <w:t>6</w:t>
      </w:r>
      <w:r w:rsidRPr="00C50A14">
        <w:t>.</w:t>
      </w:r>
    </w:p>
  </w:footnote>
  <w:footnote w:id="144">
    <w:p w:rsidR="0054183A" w:rsidRPr="002C3267" w:rsidRDefault="0054183A">
      <w:pPr>
        <w:pStyle w:val="Voetnoottekst"/>
      </w:pPr>
      <w:r>
        <w:rPr>
          <w:rStyle w:val="Voetnootmarkering"/>
        </w:rPr>
        <w:footnoteRef/>
      </w:r>
      <w:r w:rsidRPr="002C3267">
        <w:t xml:space="preserve"> AU, </w:t>
      </w:r>
      <w:r w:rsidRPr="002C3267">
        <w:rPr>
          <w:i/>
        </w:rPr>
        <w:t>PSC Protocol</w:t>
      </w:r>
      <w:r w:rsidRPr="002C3267">
        <w:t>, artikel 5.</w:t>
      </w:r>
    </w:p>
  </w:footnote>
  <w:footnote w:id="145">
    <w:p w:rsidR="0054183A" w:rsidRPr="00A55BA0" w:rsidRDefault="0054183A" w:rsidP="00622F26">
      <w:pPr>
        <w:pStyle w:val="Voetnoottekst"/>
      </w:pPr>
      <w:r>
        <w:rPr>
          <w:rStyle w:val="Voetnootmarkering"/>
        </w:rPr>
        <w:footnoteRef/>
      </w:r>
      <w:r w:rsidRPr="00A55BA0">
        <w:t xml:space="preserve"> Ibidem, artikel 2 ; artikel 9.</w:t>
      </w:r>
    </w:p>
  </w:footnote>
  <w:footnote w:id="146">
    <w:p w:rsidR="0054183A" w:rsidRPr="00615322" w:rsidRDefault="0054183A">
      <w:pPr>
        <w:pStyle w:val="Voetnoottekst"/>
        <w:rPr>
          <w:lang w:val="en-US"/>
        </w:rPr>
      </w:pPr>
      <w:r>
        <w:rPr>
          <w:rStyle w:val="Voetnootmarkering"/>
        </w:rPr>
        <w:footnoteRef/>
      </w:r>
      <w:r w:rsidRPr="00615322">
        <w:rPr>
          <w:lang w:val="en-US"/>
        </w:rPr>
        <w:t xml:space="preserve"> </w:t>
      </w:r>
      <w:proofErr w:type="spellStart"/>
      <w:r w:rsidRPr="00615322">
        <w:rPr>
          <w:lang w:val="en-US"/>
        </w:rPr>
        <w:t>Ibidem</w:t>
      </w:r>
      <w:proofErr w:type="spellEnd"/>
      <w:r w:rsidRPr="00615322">
        <w:rPr>
          <w:lang w:val="en-US"/>
        </w:rPr>
        <w:t xml:space="preserve">, </w:t>
      </w:r>
      <w:proofErr w:type="spellStart"/>
      <w:r w:rsidRPr="00615322">
        <w:rPr>
          <w:lang w:val="en-US"/>
        </w:rPr>
        <w:t>artikel</w:t>
      </w:r>
      <w:proofErr w:type="spellEnd"/>
      <w:r w:rsidRPr="00615322">
        <w:rPr>
          <w:lang w:val="en-US"/>
        </w:rPr>
        <w:t xml:space="preserve"> 16.</w:t>
      </w:r>
    </w:p>
  </w:footnote>
  <w:footnote w:id="147">
    <w:p w:rsidR="0054183A" w:rsidRPr="00AB010F" w:rsidRDefault="0054183A" w:rsidP="00622F26">
      <w:pPr>
        <w:pStyle w:val="Voetnoottekst"/>
        <w:rPr>
          <w:lang w:val="en-US"/>
        </w:rPr>
      </w:pPr>
      <w:r>
        <w:rPr>
          <w:rStyle w:val="Voetnootmarkering"/>
        </w:rPr>
        <w:footnoteRef/>
      </w:r>
      <w:r w:rsidRPr="0019525A">
        <w:rPr>
          <w:lang w:val="en-US"/>
        </w:rPr>
        <w:t xml:space="preserve"> </w:t>
      </w:r>
      <w:proofErr w:type="spellStart"/>
      <w:r>
        <w:rPr>
          <w:lang w:val="en-US"/>
        </w:rPr>
        <w:t>Ibidem</w:t>
      </w:r>
      <w:proofErr w:type="spellEnd"/>
      <w:r>
        <w:rPr>
          <w:lang w:val="en-US"/>
        </w:rPr>
        <w:t xml:space="preserve">, </w:t>
      </w:r>
      <w:proofErr w:type="spellStart"/>
      <w:r>
        <w:rPr>
          <w:lang w:val="en-US"/>
        </w:rPr>
        <w:t>artikel</w:t>
      </w:r>
      <w:proofErr w:type="spellEnd"/>
      <w:r>
        <w:rPr>
          <w:lang w:val="en-US"/>
        </w:rPr>
        <w:t xml:space="preserve"> 2. ; </w:t>
      </w:r>
      <w:proofErr w:type="spellStart"/>
      <w:r w:rsidRPr="009E64B6">
        <w:rPr>
          <w:lang w:val="en-US"/>
        </w:rPr>
        <w:t>Alhaji</w:t>
      </w:r>
      <w:proofErr w:type="spellEnd"/>
      <w:r w:rsidRPr="009E64B6">
        <w:rPr>
          <w:lang w:val="en-US"/>
        </w:rPr>
        <w:t xml:space="preserve"> </w:t>
      </w:r>
      <w:proofErr w:type="spellStart"/>
      <w:r w:rsidRPr="009E64B6">
        <w:rPr>
          <w:lang w:val="en-US"/>
        </w:rPr>
        <w:t>Sarjoh</w:t>
      </w:r>
      <w:proofErr w:type="spellEnd"/>
      <w:r w:rsidRPr="009E64B6">
        <w:rPr>
          <w:lang w:val="en-US"/>
        </w:rPr>
        <w:t xml:space="preserve"> Bah</w:t>
      </w:r>
      <w:r>
        <w:rPr>
          <w:lang w:val="en-US"/>
        </w:rPr>
        <w:t xml:space="preserve"> </w:t>
      </w:r>
      <w:proofErr w:type="spellStart"/>
      <w:r>
        <w:rPr>
          <w:lang w:val="en-US"/>
        </w:rPr>
        <w:t>e.a</w:t>
      </w:r>
      <w:proofErr w:type="spellEnd"/>
      <w:r>
        <w:rPr>
          <w:lang w:val="en-US"/>
        </w:rPr>
        <w:t>.</w:t>
      </w:r>
      <w:r w:rsidRPr="009E64B6">
        <w:rPr>
          <w:lang w:val="en-US"/>
        </w:rPr>
        <w:t xml:space="preserve">, </w:t>
      </w:r>
      <w:r w:rsidRPr="009E64B6">
        <w:rPr>
          <w:i/>
          <w:lang w:val="en-US"/>
        </w:rPr>
        <w:t>The African Peace and Security Architecture</w:t>
      </w:r>
      <w:r>
        <w:rPr>
          <w:i/>
          <w:lang w:val="en-US"/>
        </w:rPr>
        <w:t>: A Handbook</w:t>
      </w:r>
      <w:r>
        <w:rPr>
          <w:lang w:val="en-US"/>
        </w:rPr>
        <w:t xml:space="preserve"> (</w:t>
      </w:r>
      <w:proofErr w:type="spellStart"/>
      <w:r>
        <w:rPr>
          <w:lang w:val="en-US"/>
        </w:rPr>
        <w:t>zp</w:t>
      </w:r>
      <w:proofErr w:type="spellEnd"/>
      <w:r>
        <w:rPr>
          <w:lang w:val="en-US"/>
        </w:rPr>
        <w:t xml:space="preserve"> 2014) 36-45. </w:t>
      </w:r>
    </w:p>
  </w:footnote>
  <w:footnote w:id="148">
    <w:p w:rsidR="0054183A" w:rsidRPr="004C6298" w:rsidRDefault="0054183A" w:rsidP="007475A3">
      <w:pPr>
        <w:pStyle w:val="Voetnoottekst"/>
        <w:rPr>
          <w:lang w:val="en-US"/>
        </w:rPr>
      </w:pPr>
      <w:r>
        <w:rPr>
          <w:rStyle w:val="Voetnootmarkering"/>
        </w:rPr>
        <w:footnoteRef/>
      </w:r>
      <w:r w:rsidRPr="00B57B72">
        <w:rPr>
          <w:lang w:val="en-US"/>
        </w:rPr>
        <w:t xml:space="preserve"> African Union</w:t>
      </w:r>
      <w:r>
        <w:rPr>
          <w:lang w:val="en-US"/>
        </w:rPr>
        <w:t xml:space="preserve"> Peace and Security Council</w:t>
      </w:r>
      <w:r w:rsidRPr="00B57B72">
        <w:rPr>
          <w:lang w:val="en-US"/>
        </w:rPr>
        <w:t xml:space="preserve">, </w:t>
      </w:r>
      <w:r w:rsidRPr="00B57B72">
        <w:rPr>
          <w:i/>
          <w:lang w:val="en-US"/>
        </w:rPr>
        <w:t>Modalities for the Func</w:t>
      </w:r>
      <w:r>
        <w:rPr>
          <w:i/>
          <w:lang w:val="en-US"/>
        </w:rPr>
        <w:t>tioning of the Panel of the Wise</w:t>
      </w:r>
      <w:r>
        <w:rPr>
          <w:lang w:val="en-US"/>
        </w:rPr>
        <w:t xml:space="preserve"> (Addis </w:t>
      </w:r>
      <w:proofErr w:type="spellStart"/>
      <w:r>
        <w:rPr>
          <w:lang w:val="en-US"/>
        </w:rPr>
        <w:t>Abeba</w:t>
      </w:r>
      <w:proofErr w:type="spellEnd"/>
      <w:r>
        <w:rPr>
          <w:lang w:val="en-US"/>
        </w:rPr>
        <w:t xml:space="preserve"> 2007) 1.</w:t>
      </w:r>
    </w:p>
  </w:footnote>
  <w:footnote w:id="149">
    <w:p w:rsidR="0054183A" w:rsidRPr="00576A9D" w:rsidRDefault="0054183A" w:rsidP="007475A3">
      <w:pPr>
        <w:pStyle w:val="Voetnoottekst"/>
        <w:rPr>
          <w:lang w:val="en-US"/>
        </w:rPr>
      </w:pPr>
      <w:r>
        <w:rPr>
          <w:rStyle w:val="Voetnootmarkering"/>
        </w:rPr>
        <w:footnoteRef/>
      </w:r>
      <w:r>
        <w:rPr>
          <w:lang w:val="en-US"/>
        </w:rPr>
        <w:t>Bah</w:t>
      </w:r>
      <w:r w:rsidRPr="009E64B6">
        <w:rPr>
          <w:lang w:val="en-US"/>
        </w:rPr>
        <w:t xml:space="preserve">, </w:t>
      </w:r>
      <w:r w:rsidRPr="009E64B6">
        <w:rPr>
          <w:i/>
          <w:lang w:val="en-US"/>
        </w:rPr>
        <w:t>The African Peace and Security Architecture</w:t>
      </w:r>
      <w:r>
        <w:rPr>
          <w:i/>
          <w:lang w:val="en-US"/>
        </w:rPr>
        <w:t>,</w:t>
      </w:r>
      <w:r>
        <w:rPr>
          <w:lang w:val="en-US"/>
        </w:rPr>
        <w:t xml:space="preserve"> 55-66.</w:t>
      </w:r>
    </w:p>
  </w:footnote>
  <w:footnote w:id="150">
    <w:p w:rsidR="0054183A" w:rsidRPr="00CF7F4C" w:rsidRDefault="0054183A">
      <w:pPr>
        <w:pStyle w:val="Voetnoottekst"/>
        <w:rPr>
          <w:lang w:val="en-US"/>
        </w:rPr>
      </w:pPr>
      <w:r>
        <w:rPr>
          <w:rStyle w:val="Voetnootmarkering"/>
        </w:rPr>
        <w:footnoteRef/>
      </w:r>
      <w:r w:rsidRPr="00CF7F4C">
        <w:rPr>
          <w:lang w:val="en-US"/>
        </w:rPr>
        <w:t xml:space="preserve"> </w:t>
      </w:r>
      <w:r>
        <w:rPr>
          <w:lang w:val="en-US"/>
        </w:rPr>
        <w:t xml:space="preserve">AU, </w:t>
      </w:r>
      <w:r>
        <w:rPr>
          <w:i/>
          <w:lang w:val="en-US"/>
        </w:rPr>
        <w:t>PSC Protocol</w:t>
      </w:r>
      <w:r>
        <w:rPr>
          <w:lang w:val="en-US"/>
        </w:rPr>
        <w:t xml:space="preserve">, </w:t>
      </w:r>
      <w:proofErr w:type="spellStart"/>
      <w:r>
        <w:rPr>
          <w:lang w:val="en-US"/>
        </w:rPr>
        <w:t>artikel</w:t>
      </w:r>
      <w:proofErr w:type="spellEnd"/>
      <w:r>
        <w:rPr>
          <w:lang w:val="en-US"/>
        </w:rPr>
        <w:t xml:space="preserve"> 12.</w:t>
      </w:r>
    </w:p>
  </w:footnote>
  <w:footnote w:id="151">
    <w:p w:rsidR="0054183A" w:rsidRPr="009A6B54" w:rsidRDefault="0054183A" w:rsidP="00622F26">
      <w:pPr>
        <w:pStyle w:val="Voetnoottekst"/>
        <w:rPr>
          <w:lang w:val="en-US"/>
        </w:rPr>
      </w:pPr>
      <w:r>
        <w:rPr>
          <w:rStyle w:val="Voetnootmarkering"/>
        </w:rPr>
        <w:footnoteRef/>
      </w:r>
      <w:r w:rsidRPr="009A6B54">
        <w:rPr>
          <w:lang w:val="en-US"/>
        </w:rPr>
        <w:t xml:space="preserve"> </w:t>
      </w:r>
      <w:r>
        <w:rPr>
          <w:lang w:val="en-US"/>
        </w:rPr>
        <w:t>Bah</w:t>
      </w:r>
      <w:r w:rsidRPr="009E64B6">
        <w:rPr>
          <w:lang w:val="en-US"/>
        </w:rPr>
        <w:t xml:space="preserve">, </w:t>
      </w:r>
      <w:r w:rsidRPr="009E64B6">
        <w:rPr>
          <w:i/>
          <w:lang w:val="en-US"/>
        </w:rPr>
        <w:t>The African Peace and Security Architecture</w:t>
      </w:r>
      <w:r>
        <w:rPr>
          <w:i/>
          <w:lang w:val="en-US"/>
        </w:rPr>
        <w:t>,</w:t>
      </w:r>
      <w:r>
        <w:rPr>
          <w:lang w:val="en-US"/>
        </w:rPr>
        <w:t xml:space="preserve"> 46-49.</w:t>
      </w:r>
    </w:p>
  </w:footnote>
  <w:footnote w:id="152">
    <w:p w:rsidR="0054183A" w:rsidRDefault="0054183A" w:rsidP="00622F26">
      <w:pPr>
        <w:pStyle w:val="Voetnoottekst"/>
      </w:pPr>
      <w:r>
        <w:rPr>
          <w:rStyle w:val="Voetnootmarkering"/>
        </w:rPr>
        <w:footnoteRef/>
      </w:r>
      <w:r>
        <w:t xml:space="preserve"> Zie bijlage 5 voor meer details over de manier waarop de regio’s verdeeld zijn. </w:t>
      </w:r>
    </w:p>
  </w:footnote>
  <w:footnote w:id="153">
    <w:p w:rsidR="0054183A" w:rsidRPr="00897F2D" w:rsidRDefault="0054183A" w:rsidP="00622F26">
      <w:pPr>
        <w:pStyle w:val="Voetnoottekst"/>
        <w:rPr>
          <w:lang w:val="en-US"/>
        </w:rPr>
      </w:pPr>
      <w:r>
        <w:rPr>
          <w:rStyle w:val="Voetnootmarkering"/>
        </w:rPr>
        <w:footnoteRef/>
      </w:r>
      <w:r w:rsidRPr="00897F2D">
        <w:rPr>
          <w:lang w:val="en-US"/>
        </w:rPr>
        <w:t xml:space="preserve"> </w:t>
      </w:r>
      <w:r>
        <w:rPr>
          <w:lang w:val="en-US"/>
        </w:rPr>
        <w:t xml:space="preserve">Johan </w:t>
      </w:r>
      <w:proofErr w:type="spellStart"/>
      <w:r>
        <w:rPr>
          <w:lang w:val="en-US"/>
        </w:rPr>
        <w:t>Potgieter</w:t>
      </w:r>
      <w:proofErr w:type="spellEnd"/>
      <w:r>
        <w:rPr>
          <w:lang w:val="en-US"/>
        </w:rPr>
        <w:t>, ‘Peacekeeping Forces for Peace Support Operations in Africa’ (</w:t>
      </w:r>
      <w:proofErr w:type="spellStart"/>
      <w:r>
        <w:rPr>
          <w:lang w:val="en-US"/>
        </w:rPr>
        <w:t>versie</w:t>
      </w:r>
      <w:proofErr w:type="spellEnd"/>
      <w:r>
        <w:rPr>
          <w:lang w:val="en-US"/>
        </w:rPr>
        <w:t xml:space="preserve"> 04-08-2009), </w:t>
      </w:r>
      <w:r w:rsidRPr="00897F2D">
        <w:rPr>
          <w:lang w:val="en-US"/>
        </w:rPr>
        <w:t>http://www.issafrica.org/topics/peacekeeping-and-conflict-management/04-aug-2009-iss-today-peacekeeping-forces-for-peace-support-operations-in-africa</w:t>
      </w:r>
      <w:r>
        <w:rPr>
          <w:lang w:val="en-US"/>
        </w:rPr>
        <w:t xml:space="preserve"> (4 </w:t>
      </w:r>
      <w:proofErr w:type="spellStart"/>
      <w:r>
        <w:rPr>
          <w:lang w:val="en-US"/>
        </w:rPr>
        <w:t>april</w:t>
      </w:r>
      <w:proofErr w:type="spellEnd"/>
      <w:r>
        <w:rPr>
          <w:lang w:val="en-US"/>
        </w:rPr>
        <w:t xml:space="preserve"> 2015).  </w:t>
      </w:r>
    </w:p>
  </w:footnote>
  <w:footnote w:id="154">
    <w:p w:rsidR="0054183A" w:rsidRPr="00352A39" w:rsidRDefault="0054183A" w:rsidP="00622F26">
      <w:pPr>
        <w:pStyle w:val="Voetnoottekst"/>
        <w:rPr>
          <w:lang w:val="en-US"/>
        </w:rPr>
      </w:pPr>
      <w:r>
        <w:rPr>
          <w:rStyle w:val="Voetnootmarkering"/>
        </w:rPr>
        <w:footnoteRef/>
      </w:r>
      <w:r w:rsidRPr="00352A39">
        <w:rPr>
          <w:lang w:val="en-US"/>
        </w:rPr>
        <w:t xml:space="preserve"> Festus </w:t>
      </w:r>
      <w:proofErr w:type="spellStart"/>
      <w:r w:rsidRPr="00352A39">
        <w:rPr>
          <w:lang w:val="en-US"/>
        </w:rPr>
        <w:t>Aboagye</w:t>
      </w:r>
      <w:proofErr w:type="spellEnd"/>
      <w:r w:rsidRPr="00352A39">
        <w:rPr>
          <w:lang w:val="en-US"/>
        </w:rPr>
        <w:t>, ‘A Stitch in Time Would Have Saved Nine</w:t>
      </w:r>
      <w:r>
        <w:rPr>
          <w:lang w:val="en-US"/>
        </w:rPr>
        <w:t xml:space="preserve">’, </w:t>
      </w:r>
      <w:r>
        <w:rPr>
          <w:i/>
          <w:lang w:val="en-US"/>
        </w:rPr>
        <w:t>Institute for Security Studies</w:t>
      </w:r>
      <w:r>
        <w:rPr>
          <w:lang w:val="en-US"/>
        </w:rPr>
        <w:t xml:space="preserve"> Policy Brief No. 34 (2012) 3. ; </w:t>
      </w:r>
      <w:r w:rsidRPr="009C20AF">
        <w:rPr>
          <w:lang w:val="en-US"/>
        </w:rPr>
        <w:t>Williams, ‘The Peace and Security C</w:t>
      </w:r>
      <w:r>
        <w:rPr>
          <w:lang w:val="en-US"/>
        </w:rPr>
        <w:t>ouncil of the African Union’, 604.</w:t>
      </w:r>
    </w:p>
  </w:footnote>
  <w:footnote w:id="155">
    <w:p w:rsidR="0054183A" w:rsidRPr="003C44C2" w:rsidRDefault="0054183A" w:rsidP="00622F26">
      <w:pPr>
        <w:pStyle w:val="Voetnoottekst"/>
        <w:rPr>
          <w:lang w:val="en-US"/>
        </w:rPr>
      </w:pPr>
      <w:r>
        <w:rPr>
          <w:rStyle w:val="Voetnootmarkering"/>
        </w:rPr>
        <w:footnoteRef/>
      </w:r>
      <w:r w:rsidRPr="003C44C2">
        <w:rPr>
          <w:lang w:val="en-US"/>
        </w:rPr>
        <w:t xml:space="preserve"> </w:t>
      </w:r>
      <w:proofErr w:type="spellStart"/>
      <w:r>
        <w:rPr>
          <w:lang w:val="en-US"/>
        </w:rPr>
        <w:t>Potgieter</w:t>
      </w:r>
      <w:proofErr w:type="spellEnd"/>
      <w:r>
        <w:rPr>
          <w:lang w:val="en-US"/>
        </w:rPr>
        <w:t xml:space="preserve">, ‘Peacekeeping Forces for Peace Support Operations in Africa’. </w:t>
      </w:r>
    </w:p>
  </w:footnote>
  <w:footnote w:id="156">
    <w:p w:rsidR="0054183A" w:rsidRPr="006C516F" w:rsidRDefault="0054183A">
      <w:pPr>
        <w:pStyle w:val="Voetnoottekst"/>
      </w:pPr>
      <w:r>
        <w:rPr>
          <w:rStyle w:val="Voetnootmarkering"/>
        </w:rPr>
        <w:footnoteRef/>
      </w:r>
      <w:r w:rsidRPr="0032259A">
        <w:rPr>
          <w:lang w:val="en-US"/>
        </w:rPr>
        <w:t xml:space="preserve"> </w:t>
      </w:r>
      <w:r>
        <w:rPr>
          <w:lang w:val="en-US"/>
        </w:rPr>
        <w:t xml:space="preserve">United Nations, </w:t>
      </w:r>
      <w:r>
        <w:rPr>
          <w:i/>
          <w:lang w:val="en-US"/>
        </w:rPr>
        <w:t>Charter of the United Nations</w:t>
      </w:r>
      <w:r>
        <w:rPr>
          <w:lang w:val="en-US"/>
        </w:rPr>
        <w:t xml:space="preserve"> (San Francisco 1945) Chapter VIII. </w:t>
      </w:r>
      <w:r w:rsidRPr="006C516F">
        <w:t>Geraadpleegd op: http://www.un.org/en/documents/charter/chapter8.shtml (1</w:t>
      </w:r>
      <w:r>
        <w:t>2 juni 2015).</w:t>
      </w:r>
    </w:p>
  </w:footnote>
  <w:footnote w:id="157">
    <w:p w:rsidR="0054183A" w:rsidRPr="0032259A" w:rsidRDefault="0054183A">
      <w:pPr>
        <w:pStyle w:val="Voetnoottekst"/>
        <w:rPr>
          <w:lang w:val="en-US"/>
        </w:rPr>
      </w:pPr>
      <w:r>
        <w:rPr>
          <w:rStyle w:val="Voetnootmarkering"/>
        </w:rPr>
        <w:footnoteRef/>
      </w:r>
      <w:r w:rsidRPr="0032259A">
        <w:rPr>
          <w:lang w:val="en-US"/>
        </w:rPr>
        <w:t xml:space="preserve"> </w:t>
      </w:r>
      <w:proofErr w:type="spellStart"/>
      <w:r>
        <w:rPr>
          <w:lang w:val="en-US"/>
        </w:rPr>
        <w:t>Ademola</w:t>
      </w:r>
      <w:proofErr w:type="spellEnd"/>
      <w:r>
        <w:rPr>
          <w:lang w:val="en-US"/>
        </w:rPr>
        <w:t xml:space="preserve"> </w:t>
      </w:r>
      <w:proofErr w:type="spellStart"/>
      <w:r>
        <w:rPr>
          <w:lang w:val="en-US"/>
        </w:rPr>
        <w:t>Abass</w:t>
      </w:r>
      <w:proofErr w:type="spellEnd"/>
      <w:r>
        <w:rPr>
          <w:lang w:val="en-US"/>
        </w:rPr>
        <w:t xml:space="preserve">, ‘UN Cooperation with Regional </w:t>
      </w:r>
      <w:proofErr w:type="spellStart"/>
      <w:r>
        <w:rPr>
          <w:lang w:val="en-US"/>
        </w:rPr>
        <w:t>Organisations</w:t>
      </w:r>
      <w:proofErr w:type="spellEnd"/>
      <w:r>
        <w:rPr>
          <w:lang w:val="en-US"/>
        </w:rPr>
        <w:t xml:space="preserve"> in Peacekeeping Operations’, in:</w:t>
      </w:r>
      <w:r w:rsidRPr="00B3264C">
        <w:rPr>
          <w:lang w:val="en-US"/>
        </w:rPr>
        <w:t xml:space="preserve"> </w:t>
      </w:r>
      <w:r w:rsidRPr="002C057E">
        <w:rPr>
          <w:lang w:val="en-US"/>
        </w:rPr>
        <w:t xml:space="preserve">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The</w:t>
      </w:r>
      <w:r>
        <w:rPr>
          <w:i/>
          <w:lang w:val="en-US"/>
        </w:rPr>
        <w:t xml:space="preserve"> United Nations and the Regions</w:t>
      </w:r>
      <w:r w:rsidRPr="00190C9E">
        <w:rPr>
          <w:i/>
          <w:lang w:val="en-US"/>
        </w:rPr>
        <w:t xml:space="preserve">: Third World Report on Regional Integration </w:t>
      </w:r>
      <w:r>
        <w:rPr>
          <w:lang w:val="en-US"/>
        </w:rPr>
        <w:t>(New York 2012) 109-128, 109.</w:t>
      </w:r>
    </w:p>
  </w:footnote>
  <w:footnote w:id="158">
    <w:p w:rsidR="0054183A" w:rsidRPr="003D34BA" w:rsidRDefault="0054183A">
      <w:pPr>
        <w:pStyle w:val="Voetnoottekst"/>
        <w:rPr>
          <w:lang w:val="en-US"/>
        </w:rPr>
      </w:pPr>
      <w:r>
        <w:rPr>
          <w:rStyle w:val="Voetnootmarkering"/>
        </w:rPr>
        <w:footnoteRef/>
      </w:r>
      <w:r w:rsidRPr="003D34BA">
        <w:rPr>
          <w:lang w:val="en-US"/>
        </w:rPr>
        <w:t xml:space="preserve"> </w:t>
      </w:r>
      <w:proofErr w:type="spellStart"/>
      <w:r>
        <w:rPr>
          <w:lang w:val="en-US"/>
        </w:rPr>
        <w:t>Abass</w:t>
      </w:r>
      <w:proofErr w:type="spellEnd"/>
      <w:r>
        <w:rPr>
          <w:lang w:val="en-US"/>
        </w:rPr>
        <w:t xml:space="preserve">, ‘UN Cooperation with Regional </w:t>
      </w:r>
      <w:proofErr w:type="spellStart"/>
      <w:r>
        <w:rPr>
          <w:lang w:val="en-US"/>
        </w:rPr>
        <w:t>Organisations’</w:t>
      </w:r>
      <w:proofErr w:type="spellEnd"/>
      <w:r>
        <w:rPr>
          <w:lang w:val="en-US"/>
        </w:rPr>
        <w:t>, 109-110.</w:t>
      </w:r>
    </w:p>
  </w:footnote>
  <w:footnote w:id="159">
    <w:p w:rsidR="0054183A" w:rsidRPr="00A50D60" w:rsidRDefault="0054183A">
      <w:pPr>
        <w:pStyle w:val="Voetnoottekst"/>
        <w:rPr>
          <w:lang w:val="en-US"/>
        </w:rPr>
      </w:pPr>
      <w:r>
        <w:rPr>
          <w:rStyle w:val="Voetnootmarkering"/>
        </w:rPr>
        <w:footnoteRef/>
      </w:r>
      <w:r w:rsidRPr="00A50D60">
        <w:rPr>
          <w:lang w:val="en-US"/>
        </w:rPr>
        <w:t xml:space="preserve"> </w:t>
      </w:r>
      <w:proofErr w:type="spellStart"/>
      <w:r>
        <w:rPr>
          <w:lang w:val="en-US"/>
        </w:rPr>
        <w:t>Luk</w:t>
      </w:r>
      <w:proofErr w:type="spellEnd"/>
      <w:r>
        <w:rPr>
          <w:lang w:val="en-US"/>
        </w:rPr>
        <w:t xml:space="preserve"> van </w:t>
      </w:r>
      <w:proofErr w:type="spellStart"/>
      <w:r>
        <w:rPr>
          <w:lang w:val="en-US"/>
        </w:rPr>
        <w:t>Langenhove</w:t>
      </w:r>
      <w:proofErr w:type="spellEnd"/>
      <w:r>
        <w:rPr>
          <w:lang w:val="en-US"/>
        </w:rPr>
        <w:t xml:space="preserve">,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w:t>
      </w:r>
      <w:r>
        <w:rPr>
          <w:lang w:val="en-US"/>
        </w:rPr>
        <w:t xml:space="preserve">en </w:t>
      </w:r>
      <w:proofErr w:type="spellStart"/>
      <w:r>
        <w:rPr>
          <w:lang w:val="en-US"/>
        </w:rPr>
        <w:t>Ademola</w:t>
      </w:r>
      <w:proofErr w:type="spellEnd"/>
      <w:r>
        <w:rPr>
          <w:lang w:val="en-US"/>
        </w:rPr>
        <w:t xml:space="preserve"> </w:t>
      </w:r>
      <w:proofErr w:type="spellStart"/>
      <w:r>
        <w:rPr>
          <w:lang w:val="en-US"/>
        </w:rPr>
        <w:t>Abass</w:t>
      </w:r>
      <w:proofErr w:type="spellEnd"/>
      <w:r>
        <w:rPr>
          <w:lang w:val="en-US"/>
        </w:rPr>
        <w:t xml:space="preserve">, ‘The UN and Regional </w:t>
      </w:r>
      <w:proofErr w:type="spellStart"/>
      <w:r>
        <w:rPr>
          <w:lang w:val="en-US"/>
        </w:rPr>
        <w:t>Organisations</w:t>
      </w:r>
      <w:proofErr w:type="spellEnd"/>
      <w:r>
        <w:rPr>
          <w:lang w:val="en-US"/>
        </w:rPr>
        <w:t xml:space="preserve"> for Peace: Tracking a Slippery Partnership’,</w:t>
      </w:r>
      <w:r w:rsidRPr="009B7841">
        <w:rPr>
          <w:lang w:val="en-US"/>
        </w:rPr>
        <w:t xml:space="preserve"> </w:t>
      </w:r>
      <w:r w:rsidRPr="002C057E">
        <w:rPr>
          <w:lang w:val="en-US"/>
        </w:rPr>
        <w:t xml:space="preserve">in: 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The</w:t>
      </w:r>
      <w:r>
        <w:rPr>
          <w:i/>
          <w:lang w:val="en-US"/>
        </w:rPr>
        <w:t xml:space="preserve"> United Nations and the Regions</w:t>
      </w:r>
      <w:r w:rsidRPr="00190C9E">
        <w:rPr>
          <w:i/>
          <w:lang w:val="en-US"/>
        </w:rPr>
        <w:t xml:space="preserve">: Third World Report on Regional Integration </w:t>
      </w:r>
      <w:r>
        <w:rPr>
          <w:lang w:val="en-US"/>
        </w:rPr>
        <w:t>(New York 2012)91-106, 94-95.</w:t>
      </w:r>
    </w:p>
  </w:footnote>
  <w:footnote w:id="160">
    <w:p w:rsidR="0054183A" w:rsidRPr="001E7772" w:rsidRDefault="0054183A">
      <w:pPr>
        <w:pStyle w:val="Voetnoottekst"/>
        <w:rPr>
          <w:lang w:val="en-US"/>
        </w:rPr>
      </w:pPr>
      <w:r>
        <w:rPr>
          <w:rStyle w:val="Voetnootmarkering"/>
        </w:rPr>
        <w:footnoteRef/>
      </w:r>
      <w:r w:rsidRPr="006A734A">
        <w:rPr>
          <w:lang w:val="en-US"/>
        </w:rPr>
        <w:t xml:space="preserve"> </w:t>
      </w:r>
      <w:r>
        <w:rPr>
          <w:lang w:val="en-US"/>
        </w:rPr>
        <w:t xml:space="preserve">United Nations Security Council, </w:t>
      </w:r>
      <w:r>
        <w:rPr>
          <w:i/>
          <w:lang w:val="en-US"/>
        </w:rPr>
        <w:t>Resolution 1631</w:t>
      </w:r>
      <w:r>
        <w:rPr>
          <w:lang w:val="en-US"/>
        </w:rPr>
        <w:t xml:space="preserve"> (New York 2005).</w:t>
      </w:r>
    </w:p>
  </w:footnote>
  <w:footnote w:id="161">
    <w:p w:rsidR="0054183A" w:rsidRPr="00FE725F" w:rsidRDefault="0054183A">
      <w:pPr>
        <w:pStyle w:val="Voetnoottekst"/>
        <w:rPr>
          <w:lang w:val="en-US"/>
        </w:rPr>
      </w:pPr>
      <w:r>
        <w:rPr>
          <w:rStyle w:val="Voetnootmarkering"/>
        </w:rPr>
        <w:footnoteRef/>
      </w:r>
      <w:r w:rsidRPr="00FE725F">
        <w:rPr>
          <w:lang w:val="en-US"/>
        </w:rPr>
        <w:t xml:space="preserve"> </w:t>
      </w:r>
      <w:r>
        <w:rPr>
          <w:lang w:val="en-US"/>
        </w:rPr>
        <w:t xml:space="preserve">AU, </w:t>
      </w:r>
      <w:r>
        <w:rPr>
          <w:i/>
          <w:lang w:val="en-US"/>
        </w:rPr>
        <w:t>PSC Protocol</w:t>
      </w:r>
      <w:r>
        <w:rPr>
          <w:lang w:val="en-US"/>
        </w:rPr>
        <w:t xml:space="preserve">, </w:t>
      </w:r>
      <w:proofErr w:type="spellStart"/>
      <w:r>
        <w:rPr>
          <w:lang w:val="en-US"/>
        </w:rPr>
        <w:t>artikel</w:t>
      </w:r>
      <w:proofErr w:type="spellEnd"/>
      <w:r>
        <w:rPr>
          <w:lang w:val="en-US"/>
        </w:rPr>
        <w:t xml:space="preserve"> 16.</w:t>
      </w:r>
    </w:p>
  </w:footnote>
  <w:footnote w:id="162">
    <w:p w:rsidR="0054183A" w:rsidRPr="001E238C" w:rsidRDefault="0054183A">
      <w:pPr>
        <w:pStyle w:val="Voetnoottekst"/>
        <w:rPr>
          <w:lang w:val="en-US"/>
        </w:rPr>
      </w:pPr>
      <w:r>
        <w:rPr>
          <w:rStyle w:val="Voetnootmarkering"/>
        </w:rPr>
        <w:footnoteRef/>
      </w:r>
      <w:r w:rsidRPr="001E238C">
        <w:rPr>
          <w:lang w:val="en-US"/>
        </w:rPr>
        <w:t xml:space="preserve"> </w:t>
      </w:r>
      <w:proofErr w:type="spellStart"/>
      <w:r>
        <w:rPr>
          <w:lang w:val="en-US"/>
        </w:rPr>
        <w:t>Ibidem</w:t>
      </w:r>
      <w:proofErr w:type="spellEnd"/>
      <w:r>
        <w:rPr>
          <w:lang w:val="en-US"/>
        </w:rPr>
        <w:t xml:space="preserve">, </w:t>
      </w:r>
      <w:proofErr w:type="spellStart"/>
      <w:r>
        <w:rPr>
          <w:lang w:val="en-US"/>
        </w:rPr>
        <w:t>artikel</w:t>
      </w:r>
      <w:proofErr w:type="spellEnd"/>
      <w:r>
        <w:rPr>
          <w:lang w:val="en-US"/>
        </w:rPr>
        <w:t xml:space="preserve"> 17.</w:t>
      </w:r>
    </w:p>
  </w:footnote>
  <w:footnote w:id="163">
    <w:p w:rsidR="0054183A" w:rsidRPr="00B3264C" w:rsidRDefault="0054183A" w:rsidP="00ED2B46">
      <w:pPr>
        <w:pStyle w:val="Voetnoottekst"/>
        <w:rPr>
          <w:lang w:val="en-US"/>
        </w:rPr>
      </w:pPr>
      <w:r>
        <w:rPr>
          <w:rStyle w:val="Voetnootmarkering"/>
        </w:rPr>
        <w:footnoteRef/>
      </w:r>
      <w:r w:rsidRPr="00B3264C">
        <w:rPr>
          <w:lang w:val="en-US"/>
        </w:rPr>
        <w:t xml:space="preserve"> </w:t>
      </w:r>
      <w:proofErr w:type="spellStart"/>
      <w:r>
        <w:rPr>
          <w:lang w:val="en-US"/>
        </w:rPr>
        <w:t>Abass</w:t>
      </w:r>
      <w:proofErr w:type="spellEnd"/>
      <w:r>
        <w:rPr>
          <w:lang w:val="en-US"/>
        </w:rPr>
        <w:t xml:space="preserve">, ‘UN Cooperation with Regional </w:t>
      </w:r>
      <w:proofErr w:type="spellStart"/>
      <w:r>
        <w:rPr>
          <w:lang w:val="en-US"/>
        </w:rPr>
        <w:t>Organisations‘</w:t>
      </w:r>
      <w:proofErr w:type="spellEnd"/>
      <w:r>
        <w:rPr>
          <w:lang w:val="en-US"/>
        </w:rPr>
        <w:t xml:space="preserve">. ; Marie Muller en Maxi </w:t>
      </w:r>
      <w:proofErr w:type="spellStart"/>
      <w:r>
        <w:rPr>
          <w:lang w:val="en-US"/>
        </w:rPr>
        <w:t>Schoeman</w:t>
      </w:r>
      <w:proofErr w:type="spellEnd"/>
      <w:r>
        <w:rPr>
          <w:lang w:val="en-US"/>
        </w:rPr>
        <w:t xml:space="preserve">, ‘The UN and Regional </w:t>
      </w:r>
      <w:proofErr w:type="spellStart"/>
      <w:r>
        <w:rPr>
          <w:lang w:val="en-US"/>
        </w:rPr>
        <w:t>Organisations</w:t>
      </w:r>
      <w:proofErr w:type="spellEnd"/>
      <w:r>
        <w:rPr>
          <w:lang w:val="en-US"/>
        </w:rPr>
        <w:t xml:space="preserve">: Finding a Balance Between the UN and the African Union in Dealing with Peace and Security in Africa’, in: </w:t>
      </w:r>
      <w:r w:rsidRPr="002C057E">
        <w:rPr>
          <w:lang w:val="en-US"/>
        </w:rPr>
        <w:t xml:space="preserve">Philippe de </w:t>
      </w:r>
      <w:proofErr w:type="spellStart"/>
      <w:r w:rsidRPr="002C057E">
        <w:rPr>
          <w:lang w:val="en-US"/>
        </w:rPr>
        <w:t>Lombaerde</w:t>
      </w:r>
      <w:proofErr w:type="spellEnd"/>
      <w:r w:rsidRPr="002C057E">
        <w:rPr>
          <w:lang w:val="en-US"/>
        </w:rPr>
        <w:t xml:space="preserve">, Francis </w:t>
      </w:r>
      <w:proofErr w:type="spellStart"/>
      <w:r w:rsidRPr="002C057E">
        <w:rPr>
          <w:lang w:val="en-US"/>
        </w:rPr>
        <w:t>Baert</w:t>
      </w:r>
      <w:proofErr w:type="spellEnd"/>
      <w:r w:rsidRPr="002C057E">
        <w:rPr>
          <w:lang w:val="en-US"/>
        </w:rPr>
        <w:t xml:space="preserve"> en </w:t>
      </w:r>
      <w:proofErr w:type="spellStart"/>
      <w:r w:rsidRPr="002C057E">
        <w:rPr>
          <w:lang w:val="en-US"/>
        </w:rPr>
        <w:t>Tânia</w:t>
      </w:r>
      <w:proofErr w:type="spellEnd"/>
      <w:r w:rsidRPr="002C057E">
        <w:rPr>
          <w:lang w:val="en-US"/>
        </w:rPr>
        <w:t xml:space="preserve"> </w:t>
      </w:r>
      <w:proofErr w:type="spellStart"/>
      <w:r w:rsidRPr="002C057E">
        <w:rPr>
          <w:lang w:val="en-US"/>
        </w:rPr>
        <w:t>Felício</w:t>
      </w:r>
      <w:proofErr w:type="spellEnd"/>
      <w:r w:rsidRPr="002C057E">
        <w:rPr>
          <w:lang w:val="en-US"/>
        </w:rPr>
        <w:t xml:space="preserve"> (ed.), </w:t>
      </w:r>
      <w:r w:rsidRPr="00190C9E">
        <w:rPr>
          <w:i/>
          <w:lang w:val="en-US"/>
        </w:rPr>
        <w:t>The</w:t>
      </w:r>
      <w:r>
        <w:rPr>
          <w:i/>
          <w:lang w:val="en-US"/>
        </w:rPr>
        <w:t xml:space="preserve"> United Nations and the Regions</w:t>
      </w:r>
      <w:r w:rsidRPr="00190C9E">
        <w:rPr>
          <w:i/>
          <w:lang w:val="en-US"/>
        </w:rPr>
        <w:t xml:space="preserve">: Third World Report on Regional Integration </w:t>
      </w:r>
      <w:r>
        <w:rPr>
          <w:lang w:val="en-US"/>
        </w:rPr>
        <w:t xml:space="preserve">(New York 2012)167-172. ; Paris, ‘Post-conflict </w:t>
      </w:r>
      <w:proofErr w:type="spellStart"/>
      <w:r>
        <w:rPr>
          <w:lang w:val="en-US"/>
        </w:rPr>
        <w:t>Peacebuilding</w:t>
      </w:r>
      <w:proofErr w:type="spellEnd"/>
      <w:r>
        <w:rPr>
          <w:lang w:val="en-US"/>
        </w:rPr>
        <w:t xml:space="preserve">’, 419. ; </w:t>
      </w:r>
      <w:proofErr w:type="spellStart"/>
      <w:r>
        <w:rPr>
          <w:lang w:val="en-US"/>
        </w:rPr>
        <w:t>Waheguru</w:t>
      </w:r>
      <w:proofErr w:type="spellEnd"/>
      <w:r>
        <w:rPr>
          <w:lang w:val="en-US"/>
        </w:rPr>
        <w:t xml:space="preserve"> Pal Singh </w:t>
      </w:r>
      <w:proofErr w:type="spellStart"/>
      <w:r>
        <w:rPr>
          <w:lang w:val="en-US"/>
        </w:rPr>
        <w:t>Sidhu</w:t>
      </w:r>
      <w:proofErr w:type="spellEnd"/>
      <w:r>
        <w:rPr>
          <w:lang w:val="en-US"/>
        </w:rPr>
        <w:t xml:space="preserve">, ‘Regional Groups and Alliances’, in: Thomas G. Weiss en Sam </w:t>
      </w:r>
      <w:proofErr w:type="spellStart"/>
      <w:r>
        <w:rPr>
          <w:lang w:val="en-US"/>
        </w:rPr>
        <w:t>Daws</w:t>
      </w:r>
      <w:proofErr w:type="spellEnd"/>
      <w:r>
        <w:rPr>
          <w:lang w:val="en-US"/>
        </w:rPr>
        <w:t xml:space="preserve"> (ed.), </w:t>
      </w:r>
      <w:r w:rsidRPr="00C85B19">
        <w:rPr>
          <w:i/>
          <w:lang w:val="en-US"/>
        </w:rPr>
        <w:t>The Oxford Handbook on the United Nations</w:t>
      </w:r>
      <w:r>
        <w:rPr>
          <w:lang w:val="en-US"/>
        </w:rPr>
        <w:t xml:space="preserve"> (New York 2007) 217-232, 217-18.</w:t>
      </w:r>
    </w:p>
  </w:footnote>
  <w:footnote w:id="164">
    <w:p w:rsidR="0054183A" w:rsidRPr="000E6E68" w:rsidRDefault="0054183A">
      <w:pPr>
        <w:pStyle w:val="Voetnoottekst"/>
        <w:rPr>
          <w:lang w:val="en-US"/>
        </w:rPr>
      </w:pPr>
      <w:r>
        <w:rPr>
          <w:rStyle w:val="Voetnootmarkering"/>
        </w:rPr>
        <w:footnoteRef/>
      </w:r>
      <w:r w:rsidRPr="000E6E68">
        <w:rPr>
          <w:lang w:val="en-US"/>
        </w:rPr>
        <w:t xml:space="preserve"> Muller en </w:t>
      </w:r>
      <w:proofErr w:type="spellStart"/>
      <w:r w:rsidRPr="000E6E68">
        <w:rPr>
          <w:lang w:val="en-US"/>
        </w:rPr>
        <w:t>Schoeman</w:t>
      </w:r>
      <w:proofErr w:type="spellEnd"/>
      <w:r w:rsidRPr="000E6E68">
        <w:rPr>
          <w:lang w:val="en-US"/>
        </w:rPr>
        <w:t xml:space="preserve">, ‘The UN and Regional </w:t>
      </w:r>
      <w:proofErr w:type="spellStart"/>
      <w:r w:rsidRPr="000E6E68">
        <w:rPr>
          <w:lang w:val="en-US"/>
        </w:rPr>
        <w:t>Organisations’</w:t>
      </w:r>
      <w:proofErr w:type="spellEnd"/>
      <w:r w:rsidRPr="000E6E68">
        <w:rPr>
          <w:lang w:val="en-US"/>
        </w:rPr>
        <w:t xml:space="preserve">, </w:t>
      </w:r>
      <w:r>
        <w:rPr>
          <w:lang w:val="en-US"/>
        </w:rPr>
        <w:t>168.</w:t>
      </w:r>
    </w:p>
  </w:footnote>
  <w:footnote w:id="165">
    <w:p w:rsidR="0054183A" w:rsidRPr="00DE1648" w:rsidRDefault="0054183A">
      <w:pPr>
        <w:pStyle w:val="Voetnoottekst"/>
      </w:pPr>
      <w:r>
        <w:rPr>
          <w:rStyle w:val="Voetnootmarkering"/>
        </w:rPr>
        <w:footnoteRef/>
      </w:r>
      <w:r w:rsidRPr="00DE1648">
        <w:t xml:space="preserve"> </w:t>
      </w:r>
      <w:proofErr w:type="spellStart"/>
      <w:r w:rsidRPr="00DE1648">
        <w:t>Thakur</w:t>
      </w:r>
      <w:proofErr w:type="spellEnd"/>
      <w:r w:rsidRPr="00DE1648">
        <w:t xml:space="preserve"> en van </w:t>
      </w:r>
      <w:proofErr w:type="spellStart"/>
      <w:r w:rsidRPr="00DE1648">
        <w:t>Langenhove</w:t>
      </w:r>
      <w:proofErr w:type="spellEnd"/>
      <w:r w:rsidRPr="00DE1648">
        <w:t>, ‘</w:t>
      </w:r>
      <w:proofErr w:type="spellStart"/>
      <w:r w:rsidRPr="00DE1648">
        <w:t>Enhancing</w:t>
      </w:r>
      <w:proofErr w:type="spellEnd"/>
      <w:r w:rsidRPr="00DE1648">
        <w:t xml:space="preserve"> Global </w:t>
      </w:r>
      <w:proofErr w:type="spellStart"/>
      <w:r w:rsidRPr="00DE1648">
        <w:t>Governance</w:t>
      </w:r>
      <w:proofErr w:type="spellEnd"/>
      <w:r w:rsidRPr="00DE1648">
        <w:t>‘, 237.</w:t>
      </w:r>
    </w:p>
  </w:footnote>
  <w:footnote w:id="166">
    <w:p w:rsidR="0054183A" w:rsidRPr="00DF2B4A" w:rsidRDefault="0054183A" w:rsidP="000E0738">
      <w:pPr>
        <w:pStyle w:val="Voetnoottekst"/>
        <w:rPr>
          <w:lang w:val="en-US"/>
        </w:rPr>
      </w:pPr>
      <w:r>
        <w:rPr>
          <w:rStyle w:val="Voetnootmarkering"/>
        </w:rPr>
        <w:footnoteRef/>
      </w:r>
      <w:r w:rsidRPr="00DF2B4A">
        <w:rPr>
          <w:lang w:val="en-US"/>
        </w:rPr>
        <w:t xml:space="preserve"> </w:t>
      </w:r>
      <w:proofErr w:type="spellStart"/>
      <w:r>
        <w:rPr>
          <w:lang w:val="en-GB"/>
        </w:rPr>
        <w:t>Hettne</w:t>
      </w:r>
      <w:proofErr w:type="spellEnd"/>
      <w:r>
        <w:rPr>
          <w:lang w:val="en-GB"/>
        </w:rPr>
        <w:t xml:space="preserve"> en </w:t>
      </w:r>
      <w:proofErr w:type="spellStart"/>
      <w:r w:rsidRPr="00C8791E">
        <w:rPr>
          <w:lang w:val="en-GB"/>
        </w:rPr>
        <w:t>Söderbaum</w:t>
      </w:r>
      <w:proofErr w:type="spellEnd"/>
      <w:r>
        <w:rPr>
          <w:lang w:val="en-GB"/>
        </w:rPr>
        <w:t>, ‘The UN and Regional Organizations‘, 231.</w:t>
      </w:r>
    </w:p>
  </w:footnote>
  <w:footnote w:id="167">
    <w:p w:rsidR="0054183A" w:rsidRPr="00C33D37" w:rsidRDefault="0054183A">
      <w:pPr>
        <w:pStyle w:val="Voetnoottekst"/>
        <w:rPr>
          <w:lang w:val="en-US"/>
        </w:rPr>
      </w:pPr>
      <w:r>
        <w:rPr>
          <w:rStyle w:val="Voetnootmarkering"/>
        </w:rPr>
        <w:footnoteRef/>
      </w:r>
      <w:r w:rsidRPr="00C33D37">
        <w:rPr>
          <w:lang w:val="en-US"/>
        </w:rPr>
        <w:t xml:space="preserve"> </w:t>
      </w:r>
      <w:r>
        <w:rPr>
          <w:lang w:val="en-US"/>
        </w:rPr>
        <w:t xml:space="preserve">UNSC, </w:t>
      </w:r>
      <w:r>
        <w:rPr>
          <w:i/>
          <w:lang w:val="en-US"/>
        </w:rPr>
        <w:t>Resolution 1631</w:t>
      </w:r>
      <w:r>
        <w:rPr>
          <w:lang w:val="en-US"/>
        </w:rPr>
        <w:t>, 1.</w:t>
      </w:r>
    </w:p>
  </w:footnote>
  <w:footnote w:id="168">
    <w:p w:rsidR="0054183A" w:rsidRPr="00EA6E93" w:rsidRDefault="0054183A">
      <w:pPr>
        <w:pStyle w:val="Voetnoottekst"/>
        <w:rPr>
          <w:lang w:val="en-US"/>
        </w:rPr>
      </w:pPr>
      <w:r>
        <w:rPr>
          <w:rStyle w:val="Voetnootmarkering"/>
        </w:rPr>
        <w:footnoteRef/>
      </w:r>
      <w:r w:rsidRPr="00EA6E93">
        <w:rPr>
          <w:lang w:val="en-US"/>
        </w:rPr>
        <w:t xml:space="preserve"> </w:t>
      </w:r>
      <w:r>
        <w:rPr>
          <w:lang w:val="en-US"/>
        </w:rPr>
        <w:t xml:space="preserve">UNSC, </w:t>
      </w:r>
      <w:r>
        <w:rPr>
          <w:i/>
          <w:lang w:val="en-US"/>
        </w:rPr>
        <w:t>Resolution 1631</w:t>
      </w:r>
      <w:r>
        <w:rPr>
          <w:lang w:val="en-US"/>
        </w:rPr>
        <w:t>, 1 ; 3.</w:t>
      </w:r>
    </w:p>
  </w:footnote>
  <w:footnote w:id="169">
    <w:p w:rsidR="0054183A" w:rsidRPr="00C512FB" w:rsidRDefault="0054183A">
      <w:pPr>
        <w:pStyle w:val="Voetnoottekst"/>
        <w:rPr>
          <w:lang w:val="en-US"/>
        </w:rPr>
      </w:pPr>
      <w:r>
        <w:rPr>
          <w:rStyle w:val="Voetnootmarkering"/>
        </w:rPr>
        <w:footnoteRef/>
      </w:r>
      <w:r w:rsidRPr="002B7D42">
        <w:rPr>
          <w:lang w:val="en-US"/>
        </w:rPr>
        <w:t xml:space="preserve"> </w:t>
      </w:r>
      <w:r>
        <w:rPr>
          <w:lang w:val="en-US"/>
        </w:rPr>
        <w:t xml:space="preserve">Marten </w:t>
      </w:r>
      <w:proofErr w:type="spellStart"/>
      <w:r>
        <w:rPr>
          <w:lang w:val="en-US"/>
        </w:rPr>
        <w:t>Zwanenburg</w:t>
      </w:r>
      <w:proofErr w:type="spellEnd"/>
      <w:r>
        <w:rPr>
          <w:lang w:val="en-US"/>
        </w:rPr>
        <w:t xml:space="preserve">, ‘Regional </w:t>
      </w:r>
      <w:proofErr w:type="spellStart"/>
      <w:r>
        <w:rPr>
          <w:lang w:val="en-US"/>
        </w:rPr>
        <w:t>Organisations</w:t>
      </w:r>
      <w:proofErr w:type="spellEnd"/>
      <w:r>
        <w:rPr>
          <w:lang w:val="en-US"/>
        </w:rPr>
        <w:t xml:space="preserve"> and the Maintenance of International Peace and Security: Three Recent Regional African Peace Operations’, </w:t>
      </w:r>
      <w:r>
        <w:rPr>
          <w:i/>
          <w:lang w:val="en-US"/>
        </w:rPr>
        <w:t>Journal of Conflict and Security Law</w:t>
      </w:r>
      <w:r>
        <w:rPr>
          <w:lang w:val="en-US"/>
        </w:rPr>
        <w:t xml:space="preserve"> 11/3 (2006) 483-508, 508.</w:t>
      </w:r>
    </w:p>
  </w:footnote>
  <w:footnote w:id="170">
    <w:p w:rsidR="0054183A" w:rsidRPr="000F7A7B" w:rsidRDefault="0054183A" w:rsidP="00042823">
      <w:pPr>
        <w:pStyle w:val="Voetnoottekst"/>
        <w:rPr>
          <w:lang w:val="en-US"/>
        </w:rPr>
      </w:pPr>
      <w:r>
        <w:rPr>
          <w:rStyle w:val="Voetnootmarkering"/>
        </w:rPr>
        <w:footnoteRef/>
      </w:r>
      <w:r w:rsidRPr="000F7A7B">
        <w:rPr>
          <w:lang w:val="en-US"/>
        </w:rPr>
        <w:t xml:space="preserve"> </w:t>
      </w:r>
      <w:proofErr w:type="spellStart"/>
      <w:r>
        <w:rPr>
          <w:lang w:val="en-GB"/>
        </w:rPr>
        <w:t>Fearon</w:t>
      </w:r>
      <w:proofErr w:type="spellEnd"/>
      <w:r>
        <w:rPr>
          <w:lang w:val="en-GB"/>
        </w:rPr>
        <w:t xml:space="preserve"> en </w:t>
      </w:r>
      <w:proofErr w:type="spellStart"/>
      <w:r>
        <w:rPr>
          <w:lang w:val="en-GB"/>
        </w:rPr>
        <w:t>Laitin</w:t>
      </w:r>
      <w:proofErr w:type="spellEnd"/>
      <w:r>
        <w:rPr>
          <w:lang w:val="en-GB"/>
        </w:rPr>
        <w:t>, ‘</w:t>
      </w:r>
      <w:proofErr w:type="spellStart"/>
      <w:r>
        <w:rPr>
          <w:lang w:val="en-GB"/>
        </w:rPr>
        <w:t>Neotrusteeship</w:t>
      </w:r>
      <w:proofErr w:type="spellEnd"/>
      <w:r>
        <w:rPr>
          <w:lang w:val="en-GB"/>
        </w:rPr>
        <w:t xml:space="preserve"> and the Problem of Weak States’, 42.</w:t>
      </w:r>
    </w:p>
  </w:footnote>
  <w:footnote w:id="171">
    <w:p w:rsidR="0054183A" w:rsidRPr="00384BCF" w:rsidRDefault="0054183A" w:rsidP="00384BCF">
      <w:pPr>
        <w:pStyle w:val="Voetnoottekst"/>
        <w:rPr>
          <w:lang w:val="en-US"/>
        </w:rPr>
      </w:pPr>
      <w:r>
        <w:rPr>
          <w:rStyle w:val="Voetnootmarkering"/>
        </w:rPr>
        <w:footnoteRef/>
      </w:r>
      <w:r w:rsidRPr="00384BCF">
        <w:rPr>
          <w:lang w:val="en-US"/>
        </w:rPr>
        <w:t xml:space="preserve"> </w:t>
      </w:r>
      <w:r>
        <w:rPr>
          <w:lang w:val="en-US"/>
        </w:rPr>
        <w:t>ICG, ‘Tackling Liberia’. ; ICG, ‘Scramble for the Congo’.</w:t>
      </w:r>
    </w:p>
  </w:footnote>
  <w:footnote w:id="172">
    <w:p w:rsidR="0054183A" w:rsidRPr="008E186B" w:rsidRDefault="0054183A">
      <w:pPr>
        <w:pStyle w:val="Voetnoottekst"/>
        <w:rPr>
          <w:i/>
          <w:lang w:val="en-US"/>
        </w:rPr>
      </w:pPr>
      <w:r>
        <w:rPr>
          <w:rStyle w:val="Voetnootmarkering"/>
        </w:rPr>
        <w:footnoteRef/>
      </w:r>
      <w:r w:rsidRPr="008E186B">
        <w:rPr>
          <w:lang w:val="en-US"/>
        </w:rPr>
        <w:t xml:space="preserve"> </w:t>
      </w:r>
      <w:r>
        <w:rPr>
          <w:lang w:val="en-US"/>
        </w:rPr>
        <w:t>Williams, ‘The Peace and Security Council of the African Union’, 622.</w:t>
      </w:r>
    </w:p>
  </w:footnote>
  <w:footnote w:id="173">
    <w:p w:rsidR="0054183A" w:rsidRPr="00DC1451" w:rsidRDefault="0054183A" w:rsidP="00DC1451">
      <w:pPr>
        <w:pStyle w:val="Voetnoottekst"/>
        <w:rPr>
          <w:lang w:val="en-US"/>
        </w:rPr>
      </w:pPr>
      <w:r>
        <w:rPr>
          <w:rStyle w:val="Voetnootmarkering"/>
        </w:rPr>
        <w:footnoteRef/>
      </w:r>
      <w:r w:rsidRPr="00DC1451">
        <w:rPr>
          <w:lang w:val="en-US"/>
        </w:rPr>
        <w:t xml:space="preserve"> </w:t>
      </w:r>
      <w:r>
        <w:rPr>
          <w:lang w:val="en-US"/>
        </w:rPr>
        <w:t>United Nations Department of Peacekeeping Operations, ‘Peacekeeping Fact Sheet (</w:t>
      </w:r>
      <w:proofErr w:type="spellStart"/>
      <w:r>
        <w:rPr>
          <w:lang w:val="en-US"/>
        </w:rPr>
        <w:t>versie</w:t>
      </w:r>
      <w:proofErr w:type="spellEnd"/>
      <w:r>
        <w:rPr>
          <w:lang w:val="en-US"/>
        </w:rPr>
        <w:t xml:space="preserve"> 28 </w:t>
      </w:r>
      <w:proofErr w:type="spellStart"/>
      <w:r>
        <w:rPr>
          <w:lang w:val="en-US"/>
        </w:rPr>
        <w:t>februari</w:t>
      </w:r>
      <w:proofErr w:type="spellEnd"/>
      <w:r>
        <w:rPr>
          <w:lang w:val="en-US"/>
        </w:rPr>
        <w:t xml:space="preserve"> 2015), </w:t>
      </w:r>
      <w:r w:rsidRPr="00DC1451">
        <w:rPr>
          <w:lang w:val="en-US"/>
        </w:rPr>
        <w:t>http://www.un.org/en/peacekeeping/resources/statistics/factsheet.shtml (21</w:t>
      </w:r>
      <w:r>
        <w:rPr>
          <w:lang w:val="en-US"/>
        </w:rPr>
        <w:t xml:space="preserve"> </w:t>
      </w:r>
      <w:proofErr w:type="spellStart"/>
      <w:r>
        <w:rPr>
          <w:lang w:val="en-US"/>
        </w:rPr>
        <w:t>april</w:t>
      </w:r>
      <w:proofErr w:type="spellEnd"/>
      <w:r>
        <w:rPr>
          <w:lang w:val="en-US"/>
        </w:rPr>
        <w:t xml:space="preserve"> 2015).</w:t>
      </w:r>
    </w:p>
  </w:footnote>
  <w:footnote w:id="174">
    <w:p w:rsidR="0054183A" w:rsidRPr="00271968" w:rsidRDefault="0054183A">
      <w:pPr>
        <w:pStyle w:val="Voetnoottekst"/>
        <w:rPr>
          <w:lang w:val="en-US"/>
        </w:rPr>
      </w:pPr>
      <w:r>
        <w:rPr>
          <w:rStyle w:val="Voetnootmarkering"/>
        </w:rPr>
        <w:footnoteRef/>
      </w:r>
      <w:r w:rsidRPr="00271968">
        <w:rPr>
          <w:lang w:val="en-US"/>
        </w:rPr>
        <w:t xml:space="preserve"> </w:t>
      </w:r>
      <w:r>
        <w:rPr>
          <w:lang w:val="en-US"/>
        </w:rPr>
        <w:t xml:space="preserve">Sarah </w:t>
      </w:r>
      <w:proofErr w:type="spellStart"/>
      <w:r>
        <w:rPr>
          <w:lang w:val="en-US"/>
        </w:rPr>
        <w:t>Ancas</w:t>
      </w:r>
      <w:proofErr w:type="spellEnd"/>
      <w:r>
        <w:rPr>
          <w:lang w:val="en-US"/>
        </w:rPr>
        <w:t xml:space="preserve">, ‘The effectiveness of regional peacemaking in Southern Africa – </w:t>
      </w:r>
      <w:proofErr w:type="spellStart"/>
      <w:r>
        <w:rPr>
          <w:lang w:val="en-US"/>
        </w:rPr>
        <w:t>Problematising</w:t>
      </w:r>
      <w:proofErr w:type="spellEnd"/>
      <w:r>
        <w:rPr>
          <w:lang w:val="en-US"/>
        </w:rPr>
        <w:t xml:space="preserve"> the United Nations-African Union-Southern African Development Community relationship’, </w:t>
      </w:r>
      <w:r>
        <w:rPr>
          <w:i/>
          <w:lang w:val="en-US"/>
        </w:rPr>
        <w:t>African Journal on Conflict Resolution</w:t>
      </w:r>
      <w:r>
        <w:rPr>
          <w:lang w:val="en-US"/>
        </w:rPr>
        <w:t xml:space="preserve"> 11/1 (2011) 129-152, 136-37.</w:t>
      </w:r>
    </w:p>
  </w:footnote>
  <w:footnote w:id="175">
    <w:p w:rsidR="0054183A" w:rsidRPr="00122B85" w:rsidRDefault="0054183A" w:rsidP="001865B7">
      <w:pPr>
        <w:pStyle w:val="Voetnoottekst"/>
        <w:rPr>
          <w:lang w:val="en-US"/>
        </w:rPr>
      </w:pPr>
      <w:r>
        <w:rPr>
          <w:rStyle w:val="Voetnootmarkering"/>
        </w:rPr>
        <w:footnoteRef/>
      </w:r>
      <w:r w:rsidRPr="00122B85">
        <w:rPr>
          <w:lang w:val="en-US"/>
        </w:rPr>
        <w:t xml:space="preserve"> </w:t>
      </w:r>
      <w:r>
        <w:rPr>
          <w:lang w:val="en-US"/>
        </w:rPr>
        <w:t>Bah</w:t>
      </w:r>
      <w:r w:rsidRPr="009E64B6">
        <w:rPr>
          <w:lang w:val="en-US"/>
        </w:rPr>
        <w:t xml:space="preserve">, </w:t>
      </w:r>
      <w:r w:rsidRPr="009E64B6">
        <w:rPr>
          <w:i/>
          <w:lang w:val="en-US"/>
        </w:rPr>
        <w:t>The African Peace and Security Architecture</w:t>
      </w:r>
      <w:r>
        <w:rPr>
          <w:i/>
          <w:lang w:val="en-US"/>
        </w:rPr>
        <w:t xml:space="preserve">, </w:t>
      </w:r>
      <w:r>
        <w:rPr>
          <w:lang w:val="en-US"/>
        </w:rPr>
        <w:t>68.</w:t>
      </w:r>
    </w:p>
  </w:footnote>
  <w:footnote w:id="176">
    <w:p w:rsidR="0054183A" w:rsidRPr="001D4496" w:rsidRDefault="0054183A" w:rsidP="006F336D">
      <w:pPr>
        <w:pStyle w:val="Voetnoottekst"/>
        <w:rPr>
          <w:lang w:val="en-US"/>
        </w:rPr>
      </w:pPr>
      <w:r>
        <w:rPr>
          <w:rStyle w:val="Voetnootmarkering"/>
        </w:rPr>
        <w:footnoteRef/>
      </w:r>
      <w:r w:rsidRPr="00805B4F">
        <w:rPr>
          <w:lang w:val="en-US"/>
        </w:rPr>
        <w:t xml:space="preserve"> Judith </w:t>
      </w:r>
      <w:proofErr w:type="spellStart"/>
      <w:r w:rsidRPr="00805B4F">
        <w:rPr>
          <w:lang w:val="en-US"/>
        </w:rPr>
        <w:t>Vorrath</w:t>
      </w:r>
      <w:proofErr w:type="spellEnd"/>
      <w:r w:rsidRPr="00805B4F">
        <w:rPr>
          <w:lang w:val="en-US"/>
        </w:rPr>
        <w:t>, ‘Imbalances in the African Peace and Security Architecture</w:t>
      </w:r>
      <w:r>
        <w:rPr>
          <w:lang w:val="en-US"/>
        </w:rPr>
        <w:t xml:space="preserve">’,  </w:t>
      </w:r>
      <w:proofErr w:type="spellStart"/>
      <w:r>
        <w:rPr>
          <w:i/>
          <w:lang w:val="en-US"/>
        </w:rPr>
        <w:t>Stiftung</w:t>
      </w:r>
      <w:proofErr w:type="spellEnd"/>
      <w:r>
        <w:rPr>
          <w:i/>
          <w:lang w:val="en-US"/>
        </w:rPr>
        <w:t xml:space="preserve"> </w:t>
      </w:r>
      <w:proofErr w:type="spellStart"/>
      <w:r>
        <w:rPr>
          <w:i/>
          <w:lang w:val="en-US"/>
        </w:rPr>
        <w:t>Wissenschaft</w:t>
      </w:r>
      <w:proofErr w:type="spellEnd"/>
      <w:r>
        <w:rPr>
          <w:i/>
          <w:lang w:val="en-US"/>
        </w:rPr>
        <w:t xml:space="preserve"> und </w:t>
      </w:r>
      <w:proofErr w:type="spellStart"/>
      <w:r>
        <w:rPr>
          <w:i/>
          <w:lang w:val="en-US"/>
        </w:rPr>
        <w:t>Politik</w:t>
      </w:r>
      <w:proofErr w:type="spellEnd"/>
      <w:r>
        <w:rPr>
          <w:i/>
          <w:lang w:val="en-US"/>
        </w:rPr>
        <w:t xml:space="preserve">-German Institute for International and Security Affairs </w:t>
      </w:r>
      <w:r w:rsidRPr="001D4496">
        <w:rPr>
          <w:lang w:val="en-US"/>
        </w:rPr>
        <w:t>SWP Comments</w:t>
      </w:r>
      <w:r>
        <w:rPr>
          <w:lang w:val="en-US"/>
        </w:rPr>
        <w:t xml:space="preserve"> 29/September (2012) 1-2.</w:t>
      </w:r>
    </w:p>
  </w:footnote>
  <w:footnote w:id="177">
    <w:p w:rsidR="0054183A" w:rsidRPr="00660EC9" w:rsidRDefault="0054183A">
      <w:pPr>
        <w:pStyle w:val="Voetnoottekst"/>
      </w:pPr>
      <w:r>
        <w:rPr>
          <w:rStyle w:val="Voetnootmarkering"/>
        </w:rPr>
        <w:footnoteRef/>
      </w:r>
      <w:r w:rsidRPr="00817196">
        <w:rPr>
          <w:lang w:val="en-US"/>
        </w:rPr>
        <w:t xml:space="preserve"> Michel </w:t>
      </w:r>
      <w:proofErr w:type="spellStart"/>
      <w:r w:rsidRPr="00817196">
        <w:rPr>
          <w:lang w:val="en-US"/>
        </w:rPr>
        <w:t>Chossudovsky</w:t>
      </w:r>
      <w:proofErr w:type="spellEnd"/>
      <w:r w:rsidRPr="00817196">
        <w:rPr>
          <w:lang w:val="en-US"/>
        </w:rPr>
        <w:t>, ‘Insurrection and Military Intervention</w:t>
      </w:r>
      <w:r>
        <w:rPr>
          <w:lang w:val="en-US"/>
        </w:rPr>
        <w:t xml:space="preserve">: The US-NATO Attempted Coup </w:t>
      </w:r>
      <w:proofErr w:type="spellStart"/>
      <w:r>
        <w:rPr>
          <w:lang w:val="en-US"/>
        </w:rPr>
        <w:t>d’Etat</w:t>
      </w:r>
      <w:proofErr w:type="spellEnd"/>
      <w:r>
        <w:rPr>
          <w:lang w:val="en-US"/>
        </w:rPr>
        <w:t xml:space="preserve"> in Libya?’ </w:t>
      </w:r>
      <w:r w:rsidRPr="00660EC9">
        <w:t>(versie 7 maart 2011) http://www.globalresearch.ca/insurrection-and-military-intervention-the-us-nato-attempted-coup-d-etat-in-libya/23548 (30</w:t>
      </w:r>
      <w:r>
        <w:t xml:space="preserve"> april 2015).</w:t>
      </w:r>
    </w:p>
  </w:footnote>
  <w:footnote w:id="178">
    <w:p w:rsidR="0054183A" w:rsidRPr="0078426F" w:rsidRDefault="0054183A" w:rsidP="00E34782">
      <w:pPr>
        <w:pStyle w:val="Voetnoottekst"/>
        <w:rPr>
          <w:lang w:val="en-US"/>
        </w:rPr>
      </w:pPr>
      <w:r>
        <w:rPr>
          <w:rStyle w:val="Voetnootmarkering"/>
        </w:rPr>
        <w:footnoteRef/>
      </w:r>
      <w:r w:rsidRPr="0078426F">
        <w:rPr>
          <w:lang w:val="en-US"/>
        </w:rPr>
        <w:t xml:space="preserve"> </w:t>
      </w:r>
      <w:r>
        <w:rPr>
          <w:rFonts w:cs="Minion"/>
          <w:lang w:val="en-US"/>
        </w:rPr>
        <w:t xml:space="preserve">International Crisis Group, ‘Côte d’Ivoire: Is War the Only Option?’ </w:t>
      </w:r>
      <w:r>
        <w:rPr>
          <w:rFonts w:cs="Minion"/>
          <w:i/>
          <w:lang w:val="en-US"/>
        </w:rPr>
        <w:t xml:space="preserve">Africa Report </w:t>
      </w:r>
      <w:r>
        <w:rPr>
          <w:rFonts w:cs="Minion"/>
          <w:lang w:val="en-US"/>
        </w:rPr>
        <w:t>No. 171 (</w:t>
      </w:r>
      <w:proofErr w:type="spellStart"/>
      <w:r>
        <w:rPr>
          <w:rFonts w:cs="Minion"/>
          <w:lang w:val="en-US"/>
        </w:rPr>
        <w:t>z.p</w:t>
      </w:r>
      <w:proofErr w:type="spellEnd"/>
      <w:r>
        <w:rPr>
          <w:rFonts w:cs="Minion"/>
          <w:lang w:val="en-US"/>
        </w:rPr>
        <w:t xml:space="preserve">. </w:t>
      </w:r>
      <w:proofErr w:type="spellStart"/>
      <w:r>
        <w:rPr>
          <w:rFonts w:cs="Minion"/>
          <w:lang w:val="en-US"/>
        </w:rPr>
        <w:t>maart</w:t>
      </w:r>
      <w:proofErr w:type="spellEnd"/>
      <w:r>
        <w:rPr>
          <w:rFonts w:cs="Minion"/>
          <w:lang w:val="en-US"/>
        </w:rPr>
        <w:t xml:space="preserve"> 2011), 1.</w:t>
      </w:r>
    </w:p>
  </w:footnote>
  <w:footnote w:id="179">
    <w:p w:rsidR="0054183A" w:rsidRPr="00D47832" w:rsidRDefault="0054183A" w:rsidP="000A66B4">
      <w:pPr>
        <w:pStyle w:val="Voetnoottekst"/>
        <w:jc w:val="both"/>
        <w:rPr>
          <w:lang w:val="en-US"/>
        </w:rPr>
      </w:pPr>
      <w:r>
        <w:rPr>
          <w:rStyle w:val="Voetnootmarkering"/>
        </w:rPr>
        <w:footnoteRef/>
      </w:r>
      <w:r w:rsidRPr="00D212A1">
        <w:rPr>
          <w:lang w:val="en-US"/>
        </w:rPr>
        <w:t xml:space="preserve"> </w:t>
      </w:r>
      <w:r>
        <w:rPr>
          <w:lang w:val="en-US"/>
        </w:rPr>
        <w:t xml:space="preserve">International Crisis Group, ‘Côte d’Ivoire: The War is not Yet Over’ </w:t>
      </w:r>
      <w:r>
        <w:rPr>
          <w:i/>
          <w:lang w:val="en-US"/>
        </w:rPr>
        <w:t>Africa Report</w:t>
      </w:r>
      <w:r>
        <w:rPr>
          <w:lang w:val="en-US"/>
        </w:rPr>
        <w:t xml:space="preserve"> No. 72 (</w:t>
      </w:r>
      <w:proofErr w:type="spellStart"/>
      <w:r>
        <w:rPr>
          <w:lang w:val="en-US"/>
        </w:rPr>
        <w:t>z.p</w:t>
      </w:r>
      <w:proofErr w:type="spellEnd"/>
      <w:r>
        <w:rPr>
          <w:lang w:val="en-US"/>
        </w:rPr>
        <w:t xml:space="preserve">. </w:t>
      </w:r>
      <w:proofErr w:type="spellStart"/>
      <w:r>
        <w:rPr>
          <w:lang w:val="en-US"/>
        </w:rPr>
        <w:t>november</w:t>
      </w:r>
      <w:proofErr w:type="spellEnd"/>
      <w:r>
        <w:rPr>
          <w:lang w:val="en-US"/>
        </w:rPr>
        <w:t xml:space="preserve"> 2003), 25-26.</w:t>
      </w:r>
    </w:p>
  </w:footnote>
  <w:footnote w:id="180">
    <w:p w:rsidR="0054183A" w:rsidRPr="00306A07" w:rsidRDefault="0054183A">
      <w:pPr>
        <w:pStyle w:val="Voetnoottekst"/>
        <w:rPr>
          <w:lang w:val="en-US"/>
        </w:rPr>
      </w:pPr>
      <w:r>
        <w:rPr>
          <w:rStyle w:val="Voetnootmarkering"/>
        </w:rPr>
        <w:footnoteRef/>
      </w:r>
      <w:r w:rsidRPr="002A4A5A">
        <w:rPr>
          <w:lang w:val="en-US"/>
        </w:rPr>
        <w:t xml:space="preserve"> </w:t>
      </w:r>
      <w:proofErr w:type="spellStart"/>
      <w:r>
        <w:rPr>
          <w:i/>
          <w:lang w:val="en-US"/>
        </w:rPr>
        <w:t>Linas-Marcoussis</w:t>
      </w:r>
      <w:proofErr w:type="spellEnd"/>
      <w:r>
        <w:rPr>
          <w:i/>
          <w:lang w:val="en-US"/>
        </w:rPr>
        <w:t xml:space="preserve"> Agreement</w:t>
      </w:r>
      <w:r>
        <w:rPr>
          <w:lang w:val="en-US"/>
        </w:rPr>
        <w:t xml:space="preserve">, </w:t>
      </w:r>
      <w:r w:rsidRPr="00306A07">
        <w:rPr>
          <w:lang w:val="en-US"/>
        </w:rPr>
        <w:t>http://www.ucd.ie/ibis/filestore/Linas-Marcoussis%20Agreement%20.pdf</w:t>
      </w:r>
      <w:r>
        <w:rPr>
          <w:lang w:val="en-US"/>
        </w:rPr>
        <w:t xml:space="preserve"> (30 </w:t>
      </w:r>
      <w:proofErr w:type="spellStart"/>
      <w:r>
        <w:rPr>
          <w:lang w:val="en-US"/>
        </w:rPr>
        <w:t>april</w:t>
      </w:r>
      <w:proofErr w:type="spellEnd"/>
      <w:r>
        <w:rPr>
          <w:lang w:val="en-US"/>
        </w:rPr>
        <w:t xml:space="preserve"> 2015).</w:t>
      </w:r>
    </w:p>
  </w:footnote>
  <w:footnote w:id="181">
    <w:p w:rsidR="0054183A" w:rsidRPr="00EC2C76" w:rsidRDefault="0054183A">
      <w:pPr>
        <w:pStyle w:val="Voetnoottekst"/>
        <w:rPr>
          <w:lang w:val="en-US"/>
        </w:rPr>
      </w:pPr>
      <w:r>
        <w:rPr>
          <w:rStyle w:val="Voetnootmarkering"/>
        </w:rPr>
        <w:footnoteRef/>
      </w:r>
      <w:r w:rsidRPr="00EC2C76">
        <w:rPr>
          <w:lang w:val="en-US"/>
        </w:rPr>
        <w:t xml:space="preserve"> </w:t>
      </w:r>
      <w:r>
        <w:rPr>
          <w:lang w:val="en-US"/>
        </w:rPr>
        <w:t xml:space="preserve">United Nations Security Council, </w:t>
      </w:r>
      <w:r>
        <w:rPr>
          <w:i/>
          <w:lang w:val="en-US"/>
        </w:rPr>
        <w:t>Resolution 1528</w:t>
      </w:r>
      <w:r>
        <w:rPr>
          <w:lang w:val="en-US"/>
        </w:rPr>
        <w:t xml:space="preserve"> (New York 2004).</w:t>
      </w:r>
    </w:p>
  </w:footnote>
  <w:footnote w:id="182">
    <w:p w:rsidR="0054183A" w:rsidRPr="003E41BE" w:rsidRDefault="0054183A">
      <w:pPr>
        <w:pStyle w:val="Voetnoottekst"/>
        <w:rPr>
          <w:lang w:val="en-US"/>
        </w:rPr>
      </w:pPr>
      <w:r>
        <w:rPr>
          <w:rStyle w:val="Voetnootmarkering"/>
        </w:rPr>
        <w:footnoteRef/>
      </w:r>
      <w:r w:rsidRPr="003E41BE">
        <w:rPr>
          <w:lang w:val="en-US"/>
        </w:rPr>
        <w:t xml:space="preserve"> </w:t>
      </w:r>
      <w:r>
        <w:rPr>
          <w:lang w:val="en-US"/>
        </w:rPr>
        <w:t xml:space="preserve">United Nations, ‘UNOCI Facts and Figures’, </w:t>
      </w:r>
      <w:r w:rsidRPr="003E41BE">
        <w:rPr>
          <w:lang w:val="en-US"/>
        </w:rPr>
        <w:t>http://www.un.org/en/peacekeeping/missions/unoci/facts.shtml</w:t>
      </w:r>
      <w:r>
        <w:rPr>
          <w:lang w:val="en-US"/>
        </w:rPr>
        <w:t xml:space="preserve"> (19 </w:t>
      </w:r>
      <w:proofErr w:type="spellStart"/>
      <w:r>
        <w:rPr>
          <w:lang w:val="en-US"/>
        </w:rPr>
        <w:t>juni</w:t>
      </w:r>
      <w:proofErr w:type="spellEnd"/>
      <w:r>
        <w:rPr>
          <w:lang w:val="en-US"/>
        </w:rPr>
        <w:t xml:space="preserve"> 2015).</w:t>
      </w:r>
    </w:p>
  </w:footnote>
  <w:footnote w:id="183">
    <w:p w:rsidR="0054183A" w:rsidRPr="00A0002C" w:rsidRDefault="0054183A" w:rsidP="00D91073">
      <w:pPr>
        <w:pStyle w:val="Voetnoottekst"/>
        <w:rPr>
          <w:lang w:val="en-US"/>
        </w:rPr>
      </w:pPr>
      <w:r>
        <w:rPr>
          <w:rStyle w:val="Voetnootmarkering"/>
        </w:rPr>
        <w:footnoteRef/>
      </w:r>
      <w:r w:rsidRPr="00A0002C">
        <w:rPr>
          <w:lang w:val="en-US"/>
        </w:rPr>
        <w:t xml:space="preserve"> </w:t>
      </w:r>
      <w:r w:rsidRPr="004C5737">
        <w:rPr>
          <w:rFonts w:cs="Minion"/>
          <w:lang w:val="en-US"/>
        </w:rPr>
        <w:t>Institute</w:t>
      </w:r>
      <w:r w:rsidRPr="00F10285">
        <w:rPr>
          <w:rFonts w:cs="Minion"/>
          <w:lang w:val="en-US"/>
        </w:rPr>
        <w:t xml:space="preserve"> for Security Studies, </w:t>
      </w:r>
      <w:r>
        <w:rPr>
          <w:rFonts w:cs="Minion"/>
          <w:lang w:val="en-US"/>
        </w:rPr>
        <w:t>‘</w:t>
      </w:r>
      <w:r w:rsidRPr="00F10285">
        <w:rPr>
          <w:rFonts w:cs="Minion"/>
          <w:lang w:val="en-US"/>
        </w:rPr>
        <w:t xml:space="preserve">Peace and Security Council </w:t>
      </w:r>
      <w:r>
        <w:rPr>
          <w:rFonts w:cs="Minion"/>
          <w:lang w:val="en-US"/>
        </w:rPr>
        <w:t>Report</w:t>
      </w:r>
      <w:r w:rsidRPr="00F10285">
        <w:rPr>
          <w:rFonts w:cs="Minion"/>
          <w:lang w:val="en-US"/>
        </w:rPr>
        <w:t xml:space="preserve"> </w:t>
      </w:r>
      <w:r>
        <w:rPr>
          <w:rFonts w:cs="Minion"/>
          <w:lang w:val="en-US"/>
        </w:rPr>
        <w:t>N</w:t>
      </w:r>
      <w:r w:rsidRPr="00F10285">
        <w:rPr>
          <w:rFonts w:cs="Minion"/>
          <w:lang w:val="en-US"/>
        </w:rPr>
        <w:t xml:space="preserve">o. </w:t>
      </w:r>
      <w:r>
        <w:rPr>
          <w:rFonts w:cs="Minion"/>
          <w:lang w:val="en-US"/>
        </w:rPr>
        <w:t xml:space="preserve">17’, (Addis </w:t>
      </w:r>
      <w:proofErr w:type="spellStart"/>
      <w:r>
        <w:rPr>
          <w:rFonts w:cs="Minion"/>
          <w:lang w:val="en-US"/>
        </w:rPr>
        <w:t>Abeba</w:t>
      </w:r>
      <w:proofErr w:type="spellEnd"/>
      <w:r>
        <w:rPr>
          <w:rFonts w:cs="Minion"/>
          <w:lang w:val="en-US"/>
        </w:rPr>
        <w:t xml:space="preserve"> 2010) 8.</w:t>
      </w:r>
    </w:p>
  </w:footnote>
  <w:footnote w:id="184">
    <w:p w:rsidR="0054183A" w:rsidRPr="006A6BDB" w:rsidRDefault="0054183A">
      <w:pPr>
        <w:pStyle w:val="Voetnoottekst"/>
        <w:rPr>
          <w:lang w:val="en-US"/>
        </w:rPr>
      </w:pPr>
      <w:r>
        <w:rPr>
          <w:rStyle w:val="Voetnootmarkering"/>
        </w:rPr>
        <w:footnoteRef/>
      </w:r>
      <w:r w:rsidRPr="006A6BDB">
        <w:rPr>
          <w:lang w:val="en-US"/>
        </w:rPr>
        <w:t xml:space="preserve"> </w:t>
      </w:r>
      <w:r>
        <w:rPr>
          <w:rFonts w:cs="Minion"/>
          <w:lang w:val="en-US"/>
        </w:rPr>
        <w:t>ICG, ‘Côte d’Ivoire: Is War the Only Option?’, 3.</w:t>
      </w:r>
    </w:p>
  </w:footnote>
  <w:footnote w:id="185">
    <w:p w:rsidR="0054183A" w:rsidRPr="00D212A1" w:rsidRDefault="0054183A" w:rsidP="00D91073">
      <w:pPr>
        <w:pStyle w:val="Geenafstand"/>
        <w:rPr>
          <w:lang w:val="en-US"/>
        </w:rPr>
      </w:pPr>
      <w:r w:rsidRPr="004C5737">
        <w:rPr>
          <w:rStyle w:val="Voetnootmarkering"/>
          <w:rFonts w:asciiTheme="minorHAnsi" w:hAnsiTheme="minorHAnsi"/>
          <w:sz w:val="20"/>
          <w:szCs w:val="20"/>
        </w:rPr>
        <w:footnoteRef/>
      </w:r>
      <w:r>
        <w:rPr>
          <w:rFonts w:asciiTheme="minorHAnsi" w:hAnsiTheme="minorHAnsi"/>
          <w:sz w:val="20"/>
          <w:szCs w:val="20"/>
          <w:lang w:val="en-US"/>
        </w:rPr>
        <w:t xml:space="preserve"> </w:t>
      </w:r>
      <w:r w:rsidRPr="004C5737">
        <w:rPr>
          <w:rFonts w:asciiTheme="minorHAnsi" w:hAnsiTheme="minorHAnsi" w:cs="Minion"/>
          <w:sz w:val="20"/>
          <w:szCs w:val="20"/>
          <w:lang w:val="en-US"/>
        </w:rPr>
        <w:t>Institute</w:t>
      </w:r>
      <w:r w:rsidRPr="00F10285">
        <w:rPr>
          <w:rFonts w:asciiTheme="minorHAnsi" w:hAnsiTheme="minorHAnsi" w:cs="Minion"/>
          <w:sz w:val="20"/>
          <w:szCs w:val="20"/>
          <w:lang w:val="en-US"/>
        </w:rPr>
        <w:t xml:space="preserve"> for Security Studies, </w:t>
      </w:r>
      <w:r>
        <w:rPr>
          <w:rFonts w:asciiTheme="minorHAnsi" w:hAnsiTheme="minorHAnsi" w:cs="Minion"/>
          <w:sz w:val="20"/>
          <w:szCs w:val="20"/>
          <w:lang w:val="en-US"/>
        </w:rPr>
        <w:t>‘</w:t>
      </w:r>
      <w:r w:rsidRPr="00F10285">
        <w:rPr>
          <w:rFonts w:asciiTheme="minorHAnsi" w:hAnsiTheme="minorHAnsi" w:cs="Minion"/>
          <w:sz w:val="20"/>
          <w:szCs w:val="20"/>
          <w:lang w:val="en-US"/>
        </w:rPr>
        <w:t xml:space="preserve">Peace and Security Council </w:t>
      </w:r>
      <w:r>
        <w:rPr>
          <w:rFonts w:asciiTheme="minorHAnsi" w:hAnsiTheme="minorHAnsi" w:cs="Minion"/>
          <w:sz w:val="20"/>
          <w:szCs w:val="20"/>
          <w:lang w:val="en-US"/>
        </w:rPr>
        <w:t>Report</w:t>
      </w:r>
      <w:r w:rsidRPr="00F10285">
        <w:rPr>
          <w:rFonts w:asciiTheme="minorHAnsi" w:hAnsiTheme="minorHAnsi" w:cs="Minion"/>
          <w:sz w:val="20"/>
          <w:szCs w:val="20"/>
          <w:lang w:val="en-US"/>
        </w:rPr>
        <w:t xml:space="preserve"> </w:t>
      </w:r>
      <w:r>
        <w:rPr>
          <w:rFonts w:asciiTheme="minorHAnsi" w:hAnsiTheme="minorHAnsi" w:cs="Minion"/>
          <w:sz w:val="20"/>
          <w:szCs w:val="20"/>
          <w:lang w:val="en-US"/>
        </w:rPr>
        <w:t>N</w:t>
      </w:r>
      <w:r w:rsidRPr="00F10285">
        <w:rPr>
          <w:rFonts w:asciiTheme="minorHAnsi" w:hAnsiTheme="minorHAnsi" w:cs="Minion"/>
          <w:sz w:val="20"/>
          <w:szCs w:val="20"/>
          <w:lang w:val="en-US"/>
        </w:rPr>
        <w:t xml:space="preserve">o. </w:t>
      </w:r>
      <w:r>
        <w:rPr>
          <w:rFonts w:asciiTheme="minorHAnsi" w:hAnsiTheme="minorHAnsi" w:cs="Minion"/>
          <w:sz w:val="20"/>
          <w:szCs w:val="20"/>
          <w:lang w:val="en-US"/>
        </w:rPr>
        <w:t xml:space="preserve">21’, (Addis </w:t>
      </w:r>
      <w:proofErr w:type="spellStart"/>
      <w:r>
        <w:rPr>
          <w:rFonts w:asciiTheme="minorHAnsi" w:hAnsiTheme="minorHAnsi" w:cs="Minion"/>
          <w:sz w:val="20"/>
          <w:szCs w:val="20"/>
          <w:lang w:val="en-US"/>
        </w:rPr>
        <w:t>Abeba</w:t>
      </w:r>
      <w:proofErr w:type="spellEnd"/>
      <w:r w:rsidRPr="00F10285">
        <w:rPr>
          <w:rFonts w:asciiTheme="minorHAnsi" w:hAnsiTheme="minorHAnsi" w:cs="Minion"/>
          <w:sz w:val="20"/>
          <w:szCs w:val="20"/>
          <w:lang w:val="en-US"/>
        </w:rPr>
        <w:t xml:space="preserve"> 2011)</w:t>
      </w:r>
      <w:r>
        <w:rPr>
          <w:rFonts w:asciiTheme="minorHAnsi" w:hAnsiTheme="minorHAnsi" w:cs="Minion"/>
          <w:sz w:val="20"/>
          <w:szCs w:val="20"/>
          <w:lang w:val="en-US"/>
        </w:rPr>
        <w:t xml:space="preserve"> 7-8</w:t>
      </w:r>
      <w:r w:rsidRPr="00F10285">
        <w:rPr>
          <w:rFonts w:asciiTheme="minorHAnsi" w:hAnsiTheme="minorHAnsi" w:cs="Minion"/>
          <w:sz w:val="20"/>
          <w:szCs w:val="20"/>
          <w:lang w:val="en-US"/>
        </w:rPr>
        <w:t>.</w:t>
      </w:r>
      <w:r>
        <w:rPr>
          <w:rFonts w:asciiTheme="minorHAnsi" w:hAnsiTheme="minorHAnsi" w:cs="Minion"/>
          <w:sz w:val="20"/>
          <w:szCs w:val="20"/>
          <w:lang w:val="en-US"/>
        </w:rPr>
        <w:t xml:space="preserve"> ; ICG, ‘Côte d’Ivoire: Is War the Only Option?’, 3-9.</w:t>
      </w:r>
    </w:p>
  </w:footnote>
  <w:footnote w:id="186">
    <w:p w:rsidR="0054183A" w:rsidRPr="00606BF5" w:rsidRDefault="0054183A">
      <w:pPr>
        <w:pStyle w:val="Voetnoottekst"/>
        <w:rPr>
          <w:lang w:val="en-US"/>
        </w:rPr>
      </w:pPr>
      <w:r>
        <w:rPr>
          <w:rStyle w:val="Voetnootmarkering"/>
        </w:rPr>
        <w:footnoteRef/>
      </w:r>
      <w:r w:rsidRPr="00606BF5">
        <w:rPr>
          <w:lang w:val="en-US"/>
        </w:rPr>
        <w:t xml:space="preserve"> </w:t>
      </w:r>
      <w:r>
        <w:rPr>
          <w:lang w:val="en-US"/>
        </w:rPr>
        <w:t xml:space="preserve">ECOWAS, ‘ECOWAS Commission’s Statement on the Political Situation in Côte d’Ivoire’ (Abuja 5 </w:t>
      </w:r>
      <w:proofErr w:type="spellStart"/>
      <w:r>
        <w:rPr>
          <w:lang w:val="en-US"/>
        </w:rPr>
        <w:t>december</w:t>
      </w:r>
      <w:proofErr w:type="spellEnd"/>
      <w:r>
        <w:rPr>
          <w:lang w:val="en-US"/>
        </w:rPr>
        <w:t xml:space="preserve"> 2010), </w:t>
      </w:r>
      <w:r w:rsidRPr="00606BF5">
        <w:rPr>
          <w:lang w:val="en-US"/>
        </w:rPr>
        <w:t>http://news.ecowas.int/presseshow.php?nb=187&amp;lang=en&amp;annee=2010</w:t>
      </w:r>
      <w:r>
        <w:rPr>
          <w:lang w:val="en-US"/>
        </w:rPr>
        <w:t xml:space="preserve"> (30 </w:t>
      </w:r>
      <w:proofErr w:type="spellStart"/>
      <w:r>
        <w:rPr>
          <w:lang w:val="en-US"/>
        </w:rPr>
        <w:t>april</w:t>
      </w:r>
      <w:proofErr w:type="spellEnd"/>
      <w:r>
        <w:rPr>
          <w:lang w:val="en-US"/>
        </w:rPr>
        <w:t xml:space="preserve"> 2015). ; African Union Peace and Security Council, ‘Press Statement on the 251</w:t>
      </w:r>
      <w:r w:rsidRPr="00025B95">
        <w:rPr>
          <w:vertAlign w:val="superscript"/>
          <w:lang w:val="en-US"/>
        </w:rPr>
        <w:t>st</w:t>
      </w:r>
      <w:r>
        <w:rPr>
          <w:lang w:val="en-US"/>
        </w:rPr>
        <w:t xml:space="preserve"> meeting of the Peace and Security Council’ (Addis </w:t>
      </w:r>
      <w:proofErr w:type="spellStart"/>
      <w:r>
        <w:rPr>
          <w:lang w:val="en-US"/>
        </w:rPr>
        <w:t>Abeba</w:t>
      </w:r>
      <w:proofErr w:type="spellEnd"/>
      <w:r>
        <w:rPr>
          <w:lang w:val="en-US"/>
        </w:rPr>
        <w:t xml:space="preserve"> 4 </w:t>
      </w:r>
      <w:proofErr w:type="spellStart"/>
      <w:r>
        <w:rPr>
          <w:lang w:val="en-US"/>
        </w:rPr>
        <w:t>december</w:t>
      </w:r>
      <w:proofErr w:type="spellEnd"/>
      <w:r>
        <w:rPr>
          <w:lang w:val="en-US"/>
        </w:rPr>
        <w:t xml:space="preserve"> 2010).</w:t>
      </w:r>
    </w:p>
  </w:footnote>
  <w:footnote w:id="187">
    <w:p w:rsidR="0054183A" w:rsidRPr="00E65C6F" w:rsidRDefault="0054183A">
      <w:pPr>
        <w:pStyle w:val="Voetnoottekst"/>
        <w:rPr>
          <w:lang w:val="en-US"/>
        </w:rPr>
      </w:pPr>
      <w:r>
        <w:rPr>
          <w:rStyle w:val="Voetnootmarkering"/>
        </w:rPr>
        <w:footnoteRef/>
      </w:r>
      <w:r w:rsidRPr="00E65C6F">
        <w:rPr>
          <w:lang w:val="en-US"/>
        </w:rPr>
        <w:t xml:space="preserve"> </w:t>
      </w:r>
      <w:r>
        <w:rPr>
          <w:lang w:val="en-US"/>
        </w:rPr>
        <w:t xml:space="preserve">ECOWAS, ‘Final </w:t>
      </w:r>
      <w:proofErr w:type="spellStart"/>
      <w:r>
        <w:rPr>
          <w:lang w:val="en-US"/>
        </w:rPr>
        <w:t>Communique</w:t>
      </w:r>
      <w:proofErr w:type="spellEnd"/>
      <w:r>
        <w:rPr>
          <w:lang w:val="en-US"/>
        </w:rPr>
        <w:t xml:space="preserve"> on the Extraordinary Session of the Authority of Heads of State and Government on Côte d’Ivoire’ (Abuja 7 </w:t>
      </w:r>
      <w:proofErr w:type="spellStart"/>
      <w:r>
        <w:rPr>
          <w:lang w:val="en-US"/>
        </w:rPr>
        <w:t>december</w:t>
      </w:r>
      <w:proofErr w:type="spellEnd"/>
      <w:r>
        <w:rPr>
          <w:lang w:val="en-US"/>
        </w:rPr>
        <w:t xml:space="preserve"> 2010), </w:t>
      </w:r>
      <w:r w:rsidRPr="006E5542">
        <w:rPr>
          <w:lang w:val="en-US"/>
        </w:rPr>
        <w:t>http://news.ecowas.int/presseshow.php?nb=188&amp;</w:t>
      </w:r>
      <w:r>
        <w:rPr>
          <w:lang w:val="en-US"/>
        </w:rPr>
        <w:t xml:space="preserve"> </w:t>
      </w:r>
      <w:proofErr w:type="spellStart"/>
      <w:r w:rsidRPr="006E5542">
        <w:rPr>
          <w:lang w:val="en-US"/>
        </w:rPr>
        <w:t>lang</w:t>
      </w:r>
      <w:proofErr w:type="spellEnd"/>
      <w:r w:rsidRPr="006E5542">
        <w:rPr>
          <w:lang w:val="en-US"/>
        </w:rPr>
        <w:t>=</w:t>
      </w:r>
      <w:proofErr w:type="spellStart"/>
      <w:r w:rsidRPr="006E5542">
        <w:rPr>
          <w:lang w:val="en-US"/>
        </w:rPr>
        <w:t>en&amp;annee</w:t>
      </w:r>
      <w:proofErr w:type="spellEnd"/>
      <w:r w:rsidRPr="006E5542">
        <w:rPr>
          <w:lang w:val="en-US"/>
        </w:rPr>
        <w:t>=2010</w:t>
      </w:r>
      <w:r>
        <w:rPr>
          <w:lang w:val="en-US"/>
        </w:rPr>
        <w:t xml:space="preserve"> (30 </w:t>
      </w:r>
      <w:proofErr w:type="spellStart"/>
      <w:r>
        <w:rPr>
          <w:lang w:val="en-US"/>
        </w:rPr>
        <w:t>april</w:t>
      </w:r>
      <w:proofErr w:type="spellEnd"/>
      <w:r>
        <w:rPr>
          <w:lang w:val="en-US"/>
        </w:rPr>
        <w:t xml:space="preserve"> 2015). </w:t>
      </w:r>
    </w:p>
  </w:footnote>
  <w:footnote w:id="188">
    <w:p w:rsidR="0054183A" w:rsidRPr="006E5542" w:rsidRDefault="0054183A">
      <w:pPr>
        <w:pStyle w:val="Voetnoottekst"/>
        <w:rPr>
          <w:lang w:val="en-US"/>
        </w:rPr>
      </w:pPr>
      <w:r>
        <w:rPr>
          <w:rStyle w:val="Voetnootmarkering"/>
        </w:rPr>
        <w:footnoteRef/>
      </w:r>
      <w:r w:rsidRPr="006E5542">
        <w:rPr>
          <w:lang w:val="en-US"/>
        </w:rPr>
        <w:t xml:space="preserve"> African Union Peace and Security Council, </w:t>
      </w:r>
      <w:r>
        <w:rPr>
          <w:lang w:val="en-US"/>
        </w:rPr>
        <w:t>‘</w:t>
      </w:r>
      <w:proofErr w:type="spellStart"/>
      <w:r>
        <w:rPr>
          <w:lang w:val="en-US"/>
        </w:rPr>
        <w:t>Communique</w:t>
      </w:r>
      <w:proofErr w:type="spellEnd"/>
      <w:r>
        <w:rPr>
          <w:lang w:val="en-US"/>
        </w:rPr>
        <w:t xml:space="preserve"> on the 252</w:t>
      </w:r>
      <w:r w:rsidRPr="006E5542">
        <w:rPr>
          <w:vertAlign w:val="superscript"/>
          <w:lang w:val="en-US"/>
        </w:rPr>
        <w:t>nd</w:t>
      </w:r>
      <w:r>
        <w:rPr>
          <w:lang w:val="en-US"/>
        </w:rPr>
        <w:t xml:space="preserve"> Meeting of the Peace and Security Council’ (Addis </w:t>
      </w:r>
      <w:proofErr w:type="spellStart"/>
      <w:r>
        <w:rPr>
          <w:lang w:val="en-US"/>
        </w:rPr>
        <w:t>Abeba</w:t>
      </w:r>
      <w:proofErr w:type="spellEnd"/>
      <w:r>
        <w:rPr>
          <w:lang w:val="en-US"/>
        </w:rPr>
        <w:t xml:space="preserve"> 9 </w:t>
      </w:r>
      <w:proofErr w:type="spellStart"/>
      <w:r>
        <w:rPr>
          <w:lang w:val="en-US"/>
        </w:rPr>
        <w:t>december</w:t>
      </w:r>
      <w:proofErr w:type="spellEnd"/>
      <w:r>
        <w:rPr>
          <w:lang w:val="en-US"/>
        </w:rPr>
        <w:t xml:space="preserve"> 2010).</w:t>
      </w:r>
    </w:p>
  </w:footnote>
  <w:footnote w:id="189">
    <w:p w:rsidR="0054183A" w:rsidRPr="00E65C6F" w:rsidRDefault="0054183A">
      <w:pPr>
        <w:pStyle w:val="Voetnoottekst"/>
        <w:rPr>
          <w:lang w:val="en-US"/>
        </w:rPr>
      </w:pPr>
      <w:r>
        <w:rPr>
          <w:rStyle w:val="Voetnootmarkering"/>
        </w:rPr>
        <w:footnoteRef/>
      </w:r>
      <w:r w:rsidRPr="00E65C6F">
        <w:rPr>
          <w:lang w:val="en-US"/>
        </w:rPr>
        <w:t xml:space="preserve"> </w:t>
      </w:r>
      <w:r>
        <w:rPr>
          <w:lang w:val="en-US"/>
        </w:rPr>
        <w:t xml:space="preserve">ECOWAS, ‘Extraordinary Session of the Authority of the Heads of State and Government on Côte d’Ivoire’ (Abuja 24 </w:t>
      </w:r>
      <w:proofErr w:type="spellStart"/>
      <w:r>
        <w:rPr>
          <w:lang w:val="en-US"/>
        </w:rPr>
        <w:t>december</w:t>
      </w:r>
      <w:proofErr w:type="spellEnd"/>
      <w:r>
        <w:rPr>
          <w:lang w:val="en-US"/>
        </w:rPr>
        <w:t xml:space="preserve"> 2010), </w:t>
      </w:r>
      <w:r w:rsidRPr="006E5542">
        <w:rPr>
          <w:lang w:val="en-US"/>
        </w:rPr>
        <w:t>http://news.ecowas.int/presseshow.php?nb=192&amp;lang=en&amp;annee=2010</w:t>
      </w:r>
      <w:r>
        <w:rPr>
          <w:lang w:val="en-US"/>
        </w:rPr>
        <w:t xml:space="preserve"> (30 </w:t>
      </w:r>
      <w:proofErr w:type="spellStart"/>
      <w:r>
        <w:rPr>
          <w:lang w:val="en-US"/>
        </w:rPr>
        <w:t>april</w:t>
      </w:r>
      <w:proofErr w:type="spellEnd"/>
      <w:r>
        <w:rPr>
          <w:lang w:val="en-US"/>
        </w:rPr>
        <w:t xml:space="preserve"> 2015).</w:t>
      </w:r>
    </w:p>
  </w:footnote>
  <w:footnote w:id="190">
    <w:p w:rsidR="0054183A" w:rsidRPr="00B1685A" w:rsidRDefault="0054183A">
      <w:pPr>
        <w:pStyle w:val="Voetnoottekst"/>
        <w:rPr>
          <w:lang w:val="en-US"/>
        </w:rPr>
      </w:pPr>
      <w:r>
        <w:rPr>
          <w:rStyle w:val="Voetnootmarkering"/>
        </w:rPr>
        <w:footnoteRef/>
      </w:r>
      <w:r w:rsidRPr="00B1685A">
        <w:rPr>
          <w:lang w:val="en-US"/>
        </w:rPr>
        <w:t xml:space="preserve"> </w:t>
      </w:r>
      <w:proofErr w:type="spellStart"/>
      <w:r>
        <w:rPr>
          <w:lang w:val="en-US"/>
        </w:rPr>
        <w:t>Apuuli</w:t>
      </w:r>
      <w:proofErr w:type="spellEnd"/>
      <w:r>
        <w:rPr>
          <w:lang w:val="en-US"/>
        </w:rPr>
        <w:t>, ‘The African Union’s notion of ‘African solutions to African problems’’, 143-44.</w:t>
      </w:r>
    </w:p>
  </w:footnote>
  <w:footnote w:id="191">
    <w:p w:rsidR="0054183A" w:rsidRPr="00387653" w:rsidRDefault="0054183A">
      <w:pPr>
        <w:pStyle w:val="Voetnoottekst"/>
        <w:rPr>
          <w:i/>
          <w:lang w:val="en-US"/>
        </w:rPr>
      </w:pPr>
      <w:r>
        <w:rPr>
          <w:rStyle w:val="Voetnootmarkering"/>
        </w:rPr>
        <w:footnoteRef/>
      </w:r>
      <w:r w:rsidRPr="00F10285">
        <w:rPr>
          <w:lang w:val="en-US"/>
        </w:rPr>
        <w:t xml:space="preserve"> </w:t>
      </w:r>
      <w:r>
        <w:rPr>
          <w:lang w:val="en-US"/>
        </w:rPr>
        <w:t xml:space="preserve">Institute for Security Studies, ‘Peace and Security Council Report No. 21’, (Addis </w:t>
      </w:r>
      <w:proofErr w:type="spellStart"/>
      <w:r>
        <w:rPr>
          <w:lang w:val="en-US"/>
        </w:rPr>
        <w:t>Abeba</w:t>
      </w:r>
      <w:proofErr w:type="spellEnd"/>
      <w:r>
        <w:rPr>
          <w:lang w:val="en-US"/>
        </w:rPr>
        <w:t xml:space="preserve"> 2011) 1 ; 10.</w:t>
      </w:r>
    </w:p>
  </w:footnote>
  <w:footnote w:id="192">
    <w:p w:rsidR="0054183A" w:rsidRPr="009E123D" w:rsidRDefault="0054183A">
      <w:pPr>
        <w:pStyle w:val="Voetnoottekst"/>
        <w:rPr>
          <w:lang w:val="en-US"/>
        </w:rPr>
      </w:pPr>
      <w:r>
        <w:rPr>
          <w:rStyle w:val="Voetnootmarkering"/>
        </w:rPr>
        <w:footnoteRef/>
      </w:r>
      <w:r w:rsidRPr="009E123D">
        <w:rPr>
          <w:lang w:val="en-US"/>
        </w:rPr>
        <w:t xml:space="preserve"> I</w:t>
      </w:r>
      <w:r>
        <w:rPr>
          <w:lang w:val="en-US"/>
        </w:rPr>
        <w:t>SS</w:t>
      </w:r>
      <w:r w:rsidRPr="009E123D">
        <w:rPr>
          <w:lang w:val="en-US"/>
        </w:rPr>
        <w:t>,</w:t>
      </w:r>
      <w:r>
        <w:rPr>
          <w:lang w:val="en-US"/>
        </w:rPr>
        <w:t xml:space="preserve"> ‘PSC Report No. 21’,</w:t>
      </w:r>
      <w:r w:rsidRPr="009E123D">
        <w:rPr>
          <w:lang w:val="en-US"/>
        </w:rPr>
        <w:t xml:space="preserve"> 10.</w:t>
      </w:r>
    </w:p>
  </w:footnote>
  <w:footnote w:id="193">
    <w:p w:rsidR="0054183A" w:rsidRPr="002447D2" w:rsidRDefault="0054183A">
      <w:pPr>
        <w:pStyle w:val="Voetnoottekst"/>
        <w:rPr>
          <w:lang w:val="en-US"/>
        </w:rPr>
      </w:pPr>
      <w:r>
        <w:rPr>
          <w:rStyle w:val="Voetnootmarkering"/>
        </w:rPr>
        <w:footnoteRef/>
      </w:r>
      <w:r w:rsidRPr="002447D2">
        <w:rPr>
          <w:lang w:val="en-US"/>
        </w:rPr>
        <w:t xml:space="preserve"> </w:t>
      </w:r>
      <w:proofErr w:type="spellStart"/>
      <w:r w:rsidRPr="002447D2">
        <w:rPr>
          <w:lang w:val="en-US"/>
        </w:rPr>
        <w:t>Ibidem</w:t>
      </w:r>
      <w:proofErr w:type="spellEnd"/>
      <w:r w:rsidRPr="002447D2">
        <w:rPr>
          <w:lang w:val="en-US"/>
        </w:rPr>
        <w:t xml:space="preserve">, </w:t>
      </w:r>
      <w:r>
        <w:rPr>
          <w:lang w:val="en-US"/>
        </w:rPr>
        <w:t>7</w:t>
      </w:r>
      <w:r w:rsidRPr="002447D2">
        <w:rPr>
          <w:lang w:val="en-US"/>
        </w:rPr>
        <w:t>-10.</w:t>
      </w:r>
    </w:p>
  </w:footnote>
  <w:footnote w:id="194">
    <w:p w:rsidR="0054183A" w:rsidRPr="002447D2" w:rsidRDefault="0054183A">
      <w:pPr>
        <w:pStyle w:val="Voetnoottekst"/>
        <w:rPr>
          <w:lang w:val="en-US"/>
        </w:rPr>
      </w:pPr>
      <w:r>
        <w:rPr>
          <w:rStyle w:val="Voetnootmarkering"/>
        </w:rPr>
        <w:footnoteRef/>
      </w:r>
      <w:r w:rsidRPr="002447D2">
        <w:rPr>
          <w:lang w:val="en-US"/>
        </w:rPr>
        <w:t xml:space="preserve"> </w:t>
      </w:r>
      <w:r>
        <w:rPr>
          <w:lang w:val="en-US"/>
        </w:rPr>
        <w:t xml:space="preserve">ECOWAS, ‘Resolution A/Res.1/03/11 of the Authority of  Heads of State and Government of ECOWAS on the Situation in Côte d’Ivoire’ (Abuja 25 </w:t>
      </w:r>
      <w:proofErr w:type="spellStart"/>
      <w:r>
        <w:rPr>
          <w:lang w:val="en-US"/>
        </w:rPr>
        <w:t>maart</w:t>
      </w:r>
      <w:proofErr w:type="spellEnd"/>
      <w:r>
        <w:rPr>
          <w:lang w:val="en-US"/>
        </w:rPr>
        <w:t xml:space="preserve"> 2011), </w:t>
      </w:r>
      <w:r w:rsidRPr="002447D2">
        <w:rPr>
          <w:lang w:val="en-US"/>
        </w:rPr>
        <w:t>http://news.ecowas.int/presseshow.php?nb=043&amp;lang=en&amp;</w:t>
      </w:r>
      <w:r>
        <w:rPr>
          <w:lang w:val="en-US"/>
        </w:rPr>
        <w:t xml:space="preserve"> </w:t>
      </w:r>
      <w:proofErr w:type="spellStart"/>
      <w:r w:rsidRPr="002447D2">
        <w:rPr>
          <w:lang w:val="en-US"/>
        </w:rPr>
        <w:t>annee</w:t>
      </w:r>
      <w:proofErr w:type="spellEnd"/>
      <w:r w:rsidRPr="002447D2">
        <w:rPr>
          <w:lang w:val="en-US"/>
        </w:rPr>
        <w:t>=2011</w:t>
      </w:r>
      <w:r>
        <w:rPr>
          <w:lang w:val="en-US"/>
        </w:rPr>
        <w:t xml:space="preserve"> (30 </w:t>
      </w:r>
      <w:proofErr w:type="spellStart"/>
      <w:r>
        <w:rPr>
          <w:lang w:val="en-US"/>
        </w:rPr>
        <w:t>april</w:t>
      </w:r>
      <w:proofErr w:type="spellEnd"/>
      <w:r>
        <w:rPr>
          <w:lang w:val="en-US"/>
        </w:rPr>
        <w:t xml:space="preserve"> 2015).</w:t>
      </w:r>
    </w:p>
  </w:footnote>
  <w:footnote w:id="195">
    <w:p w:rsidR="0054183A" w:rsidRPr="002447D2" w:rsidRDefault="0054183A">
      <w:pPr>
        <w:pStyle w:val="Voetnoottekst"/>
        <w:rPr>
          <w:lang w:val="en-US"/>
        </w:rPr>
      </w:pPr>
      <w:r>
        <w:rPr>
          <w:rStyle w:val="Voetnootmarkering"/>
        </w:rPr>
        <w:footnoteRef/>
      </w:r>
      <w:r w:rsidRPr="002447D2">
        <w:rPr>
          <w:lang w:val="en-US"/>
        </w:rPr>
        <w:t xml:space="preserve"> </w:t>
      </w:r>
      <w:r>
        <w:rPr>
          <w:lang w:val="en-US"/>
        </w:rPr>
        <w:t>ISS, ‘PSC Report No. 21’, 10.</w:t>
      </w:r>
    </w:p>
  </w:footnote>
  <w:footnote w:id="196">
    <w:p w:rsidR="0054183A" w:rsidRPr="00AD14D1" w:rsidRDefault="0054183A">
      <w:pPr>
        <w:pStyle w:val="Voetnoottekst"/>
        <w:rPr>
          <w:lang w:val="en-US"/>
        </w:rPr>
      </w:pPr>
      <w:r>
        <w:rPr>
          <w:rStyle w:val="Voetnootmarkering"/>
        </w:rPr>
        <w:footnoteRef/>
      </w:r>
      <w:r>
        <w:rPr>
          <w:lang w:val="en-US"/>
        </w:rPr>
        <w:t xml:space="preserve"> </w:t>
      </w:r>
      <w:proofErr w:type="spellStart"/>
      <w:r>
        <w:rPr>
          <w:lang w:val="en-US"/>
        </w:rPr>
        <w:t>Ibidem</w:t>
      </w:r>
      <w:proofErr w:type="spellEnd"/>
      <w:r>
        <w:rPr>
          <w:lang w:val="en-US"/>
        </w:rPr>
        <w:t>, 10-11.</w:t>
      </w:r>
    </w:p>
  </w:footnote>
  <w:footnote w:id="197">
    <w:p w:rsidR="0054183A" w:rsidRPr="002807B7" w:rsidRDefault="0054183A">
      <w:pPr>
        <w:pStyle w:val="Voetnoottekst"/>
        <w:rPr>
          <w:lang w:val="en-US"/>
        </w:rPr>
      </w:pPr>
      <w:r>
        <w:rPr>
          <w:rStyle w:val="Voetnootmarkering"/>
        </w:rPr>
        <w:footnoteRef/>
      </w:r>
      <w:r w:rsidRPr="00BB03F2">
        <w:rPr>
          <w:lang w:val="en-US"/>
        </w:rPr>
        <w:t xml:space="preserve"> Sebastian </w:t>
      </w:r>
      <w:proofErr w:type="spellStart"/>
      <w:r w:rsidRPr="00BB03F2">
        <w:rPr>
          <w:lang w:val="en-US"/>
        </w:rPr>
        <w:t>Sperling</w:t>
      </w:r>
      <w:proofErr w:type="spellEnd"/>
      <w:r w:rsidRPr="00BB03F2">
        <w:rPr>
          <w:lang w:val="en-US"/>
        </w:rPr>
        <w:t>, ‘ECOWAS in Crisis Mode</w:t>
      </w:r>
      <w:r>
        <w:rPr>
          <w:lang w:val="en-US"/>
        </w:rPr>
        <w:t xml:space="preserve">: Strengths and limits of regional security policy in West Africa’ </w:t>
      </w:r>
      <w:r>
        <w:rPr>
          <w:i/>
          <w:lang w:val="en-US"/>
        </w:rPr>
        <w:t xml:space="preserve">Friedrich Ebert </w:t>
      </w:r>
      <w:proofErr w:type="spellStart"/>
      <w:r>
        <w:rPr>
          <w:i/>
          <w:lang w:val="en-US"/>
        </w:rPr>
        <w:t>Stiftung</w:t>
      </w:r>
      <w:proofErr w:type="spellEnd"/>
      <w:r>
        <w:rPr>
          <w:lang w:val="en-US"/>
        </w:rPr>
        <w:t xml:space="preserve"> (</w:t>
      </w:r>
      <w:proofErr w:type="spellStart"/>
      <w:r>
        <w:rPr>
          <w:lang w:val="en-US"/>
        </w:rPr>
        <w:t>Berlijn</w:t>
      </w:r>
      <w:proofErr w:type="spellEnd"/>
      <w:r>
        <w:rPr>
          <w:lang w:val="en-US"/>
        </w:rPr>
        <w:t xml:space="preserve"> 2011), 2.</w:t>
      </w:r>
    </w:p>
  </w:footnote>
  <w:footnote w:id="198">
    <w:p w:rsidR="0054183A" w:rsidRPr="00A2227D" w:rsidRDefault="0054183A">
      <w:pPr>
        <w:pStyle w:val="Voetnoottekst"/>
        <w:rPr>
          <w:lang w:val="en-US"/>
        </w:rPr>
      </w:pPr>
      <w:r>
        <w:rPr>
          <w:rStyle w:val="Voetnootmarkering"/>
        </w:rPr>
        <w:footnoteRef/>
      </w:r>
      <w:r w:rsidRPr="00A2227D">
        <w:rPr>
          <w:lang w:val="en-US"/>
        </w:rPr>
        <w:t xml:space="preserve"> </w:t>
      </w:r>
      <w:r>
        <w:rPr>
          <w:lang w:val="en-US"/>
        </w:rPr>
        <w:t>ISS, ‘PSC Report No. 21’,</w:t>
      </w:r>
      <w:r w:rsidRPr="00A2227D">
        <w:rPr>
          <w:lang w:val="en-US"/>
        </w:rPr>
        <w:t xml:space="preserve"> 11.</w:t>
      </w:r>
    </w:p>
  </w:footnote>
  <w:footnote w:id="199">
    <w:p w:rsidR="0054183A" w:rsidRPr="00672EA5" w:rsidRDefault="0054183A" w:rsidP="004D6780">
      <w:pPr>
        <w:pStyle w:val="Voetnoottekst"/>
        <w:rPr>
          <w:lang w:val="en-US"/>
        </w:rPr>
      </w:pPr>
      <w:r>
        <w:rPr>
          <w:rStyle w:val="Voetnootmarkering"/>
        </w:rPr>
        <w:footnoteRef/>
      </w:r>
      <w:r w:rsidRPr="00672EA5">
        <w:rPr>
          <w:lang w:val="en-US"/>
        </w:rPr>
        <w:t xml:space="preserve"> The Guardian, ‘Ivory Coast’s Laurent </w:t>
      </w:r>
      <w:proofErr w:type="spellStart"/>
      <w:r w:rsidRPr="00672EA5">
        <w:rPr>
          <w:lang w:val="en-US"/>
        </w:rPr>
        <w:t>Gbagbo</w:t>
      </w:r>
      <w:proofErr w:type="spellEnd"/>
      <w:r w:rsidRPr="00672EA5">
        <w:rPr>
          <w:lang w:val="en-US"/>
        </w:rPr>
        <w:t xml:space="preserve"> arrested – four months on</w:t>
      </w:r>
      <w:r>
        <w:rPr>
          <w:lang w:val="en-US"/>
        </w:rPr>
        <w:t>’ (</w:t>
      </w:r>
      <w:proofErr w:type="spellStart"/>
      <w:r>
        <w:rPr>
          <w:lang w:val="en-US"/>
        </w:rPr>
        <w:t>versie</w:t>
      </w:r>
      <w:proofErr w:type="spellEnd"/>
      <w:r>
        <w:rPr>
          <w:lang w:val="en-US"/>
        </w:rPr>
        <w:t xml:space="preserve"> 11 </w:t>
      </w:r>
      <w:proofErr w:type="spellStart"/>
      <w:r>
        <w:rPr>
          <w:lang w:val="en-US"/>
        </w:rPr>
        <w:t>april</w:t>
      </w:r>
      <w:proofErr w:type="spellEnd"/>
      <w:r>
        <w:rPr>
          <w:lang w:val="en-US"/>
        </w:rPr>
        <w:t xml:space="preserve"> 2011), </w:t>
      </w:r>
      <w:r w:rsidRPr="00672EA5">
        <w:rPr>
          <w:lang w:val="en-US"/>
        </w:rPr>
        <w:t>http://www.theguardian.com/world/2011/apr/11/ivory-coast-former-leader-arrested (23</w:t>
      </w:r>
      <w:r>
        <w:rPr>
          <w:lang w:val="en-US"/>
        </w:rPr>
        <w:t xml:space="preserve"> </w:t>
      </w:r>
      <w:proofErr w:type="spellStart"/>
      <w:r>
        <w:rPr>
          <w:lang w:val="en-US"/>
        </w:rPr>
        <w:t>april</w:t>
      </w:r>
      <w:proofErr w:type="spellEnd"/>
      <w:r>
        <w:rPr>
          <w:lang w:val="en-US"/>
        </w:rPr>
        <w:t xml:space="preserve"> 2015).</w:t>
      </w:r>
    </w:p>
  </w:footnote>
  <w:footnote w:id="200">
    <w:p w:rsidR="0054183A" w:rsidRPr="006904CD" w:rsidRDefault="0054183A" w:rsidP="00E94F0E">
      <w:pPr>
        <w:pStyle w:val="Voetnoottekst"/>
        <w:rPr>
          <w:lang w:val="en-US"/>
        </w:rPr>
      </w:pPr>
      <w:r>
        <w:rPr>
          <w:rStyle w:val="Voetnootmarkering"/>
        </w:rPr>
        <w:footnoteRef/>
      </w:r>
      <w:r w:rsidRPr="006904CD">
        <w:rPr>
          <w:lang w:val="en-US"/>
        </w:rPr>
        <w:t xml:space="preserve"> </w:t>
      </w:r>
      <w:r>
        <w:rPr>
          <w:lang w:val="en-US"/>
        </w:rPr>
        <w:t xml:space="preserve">International Criminal Court, ‘Case Information Sheet: The Prosecutor v. Laurent </w:t>
      </w:r>
      <w:proofErr w:type="spellStart"/>
      <w:r>
        <w:rPr>
          <w:lang w:val="en-US"/>
        </w:rPr>
        <w:t>Gbagbo</w:t>
      </w:r>
      <w:proofErr w:type="spellEnd"/>
      <w:r>
        <w:rPr>
          <w:lang w:val="en-US"/>
        </w:rPr>
        <w:t>’ (</w:t>
      </w:r>
      <w:proofErr w:type="spellStart"/>
      <w:r>
        <w:rPr>
          <w:lang w:val="en-US"/>
        </w:rPr>
        <w:t>versie</w:t>
      </w:r>
      <w:proofErr w:type="spellEnd"/>
      <w:r>
        <w:rPr>
          <w:lang w:val="en-US"/>
        </w:rPr>
        <w:t xml:space="preserve"> 18 </w:t>
      </w:r>
      <w:proofErr w:type="spellStart"/>
      <w:r>
        <w:rPr>
          <w:lang w:val="en-US"/>
        </w:rPr>
        <w:t>november</w:t>
      </w:r>
      <w:proofErr w:type="spellEnd"/>
      <w:r>
        <w:rPr>
          <w:lang w:val="en-US"/>
        </w:rPr>
        <w:t xml:space="preserve"> 2014) </w:t>
      </w:r>
      <w:r w:rsidRPr="008F69CA">
        <w:rPr>
          <w:lang w:val="en-US"/>
        </w:rPr>
        <w:t>http://www.icc-cpi.int/iccdocs/PIDS/publications/LaurentGbagboEng.pdf (30</w:t>
      </w:r>
      <w:r>
        <w:rPr>
          <w:lang w:val="en-US"/>
        </w:rPr>
        <w:t xml:space="preserve"> </w:t>
      </w:r>
      <w:proofErr w:type="spellStart"/>
      <w:r>
        <w:rPr>
          <w:lang w:val="en-US"/>
        </w:rPr>
        <w:t>april</w:t>
      </w:r>
      <w:proofErr w:type="spellEnd"/>
      <w:r>
        <w:rPr>
          <w:lang w:val="en-US"/>
        </w:rPr>
        <w:t xml:space="preserve"> 2015).</w:t>
      </w:r>
    </w:p>
  </w:footnote>
  <w:footnote w:id="201">
    <w:p w:rsidR="0054183A" w:rsidRPr="00135822" w:rsidRDefault="0054183A" w:rsidP="00C6512C">
      <w:pPr>
        <w:pStyle w:val="Voetnoottekst"/>
        <w:rPr>
          <w:lang w:val="en-US"/>
        </w:rPr>
      </w:pPr>
      <w:r>
        <w:rPr>
          <w:rStyle w:val="Voetnootmarkering"/>
        </w:rPr>
        <w:footnoteRef/>
      </w:r>
      <w:r w:rsidRPr="00135822">
        <w:rPr>
          <w:lang w:val="en-US"/>
        </w:rPr>
        <w:t xml:space="preserve"> </w:t>
      </w:r>
      <w:r>
        <w:rPr>
          <w:lang w:val="en-US"/>
        </w:rPr>
        <w:t xml:space="preserve">International Crisis Group, ‘A Critical Period For Ensuring Stability in Côte d’Ivoire’ </w:t>
      </w:r>
      <w:r>
        <w:rPr>
          <w:i/>
          <w:lang w:val="en-US"/>
        </w:rPr>
        <w:t xml:space="preserve">Africa Report </w:t>
      </w:r>
      <w:r>
        <w:rPr>
          <w:lang w:val="en-US"/>
        </w:rPr>
        <w:t>No. 176 (</w:t>
      </w:r>
      <w:proofErr w:type="spellStart"/>
      <w:r>
        <w:rPr>
          <w:lang w:val="en-US"/>
        </w:rPr>
        <w:t>augustus</w:t>
      </w:r>
      <w:proofErr w:type="spellEnd"/>
      <w:r>
        <w:rPr>
          <w:lang w:val="en-US"/>
        </w:rPr>
        <w:t xml:space="preserve"> 2011), 2.</w:t>
      </w:r>
    </w:p>
  </w:footnote>
  <w:footnote w:id="202">
    <w:p w:rsidR="0054183A" w:rsidRPr="009E2BE2" w:rsidRDefault="0054183A">
      <w:pPr>
        <w:pStyle w:val="Voetnoottekst"/>
        <w:rPr>
          <w:lang w:val="en-US"/>
        </w:rPr>
      </w:pPr>
      <w:r>
        <w:rPr>
          <w:rStyle w:val="Voetnootmarkering"/>
        </w:rPr>
        <w:footnoteRef/>
      </w:r>
      <w:r w:rsidRPr="009E2BE2">
        <w:rPr>
          <w:lang w:val="en-US"/>
        </w:rPr>
        <w:t xml:space="preserve"> </w:t>
      </w:r>
      <w:r>
        <w:rPr>
          <w:lang w:val="en-US"/>
        </w:rPr>
        <w:t xml:space="preserve">International Crisis Group, ‘Côte d’Ivoire’s Great West: Key to Reconciliation’ </w:t>
      </w:r>
      <w:r>
        <w:rPr>
          <w:i/>
          <w:lang w:val="en-US"/>
        </w:rPr>
        <w:t xml:space="preserve">Africa Report </w:t>
      </w:r>
      <w:r>
        <w:rPr>
          <w:lang w:val="en-US"/>
        </w:rPr>
        <w:t>No. 212 (</w:t>
      </w:r>
      <w:proofErr w:type="spellStart"/>
      <w:r>
        <w:rPr>
          <w:lang w:val="en-US"/>
        </w:rPr>
        <w:t>januari</w:t>
      </w:r>
      <w:proofErr w:type="spellEnd"/>
      <w:r>
        <w:rPr>
          <w:lang w:val="en-US"/>
        </w:rPr>
        <w:t xml:space="preserve"> 2014), 10-14.</w:t>
      </w:r>
    </w:p>
  </w:footnote>
  <w:footnote w:id="203">
    <w:p w:rsidR="0054183A" w:rsidRPr="00306A07" w:rsidRDefault="0054183A">
      <w:pPr>
        <w:pStyle w:val="Voetnoottekst"/>
        <w:rPr>
          <w:lang w:val="en-US"/>
        </w:rPr>
      </w:pPr>
      <w:r>
        <w:rPr>
          <w:rStyle w:val="Voetnootmarkering"/>
        </w:rPr>
        <w:footnoteRef/>
      </w:r>
      <w:r w:rsidRPr="00306A07">
        <w:rPr>
          <w:lang w:val="en-US"/>
        </w:rPr>
        <w:t xml:space="preserve"> </w:t>
      </w:r>
      <w:r>
        <w:rPr>
          <w:lang w:val="en-US"/>
        </w:rPr>
        <w:t xml:space="preserve">International Crisis Group, ‘Côte d’Ivoire: Continuing the Recovery’ </w:t>
      </w:r>
      <w:r>
        <w:rPr>
          <w:i/>
          <w:lang w:val="en-US"/>
        </w:rPr>
        <w:t>Africa Briefing</w:t>
      </w:r>
      <w:r>
        <w:rPr>
          <w:lang w:val="en-US"/>
        </w:rPr>
        <w:t xml:space="preserve"> No. 83 (Dakar/</w:t>
      </w:r>
      <w:proofErr w:type="spellStart"/>
      <w:r>
        <w:rPr>
          <w:lang w:val="en-US"/>
        </w:rPr>
        <w:t>Brussel</w:t>
      </w:r>
      <w:proofErr w:type="spellEnd"/>
      <w:r>
        <w:rPr>
          <w:lang w:val="en-US"/>
        </w:rPr>
        <w:t xml:space="preserve"> </w:t>
      </w:r>
      <w:proofErr w:type="spellStart"/>
      <w:r>
        <w:rPr>
          <w:lang w:val="en-US"/>
        </w:rPr>
        <w:t>december</w:t>
      </w:r>
      <w:proofErr w:type="spellEnd"/>
      <w:r>
        <w:rPr>
          <w:lang w:val="en-US"/>
        </w:rPr>
        <w:t xml:space="preserve"> 2011), 7-10. </w:t>
      </w:r>
    </w:p>
  </w:footnote>
  <w:footnote w:id="204">
    <w:p w:rsidR="0054183A" w:rsidRPr="00D5645B" w:rsidRDefault="0054183A" w:rsidP="009E2BE2">
      <w:pPr>
        <w:pStyle w:val="Voetnoottekst"/>
        <w:rPr>
          <w:lang w:val="en-US"/>
        </w:rPr>
      </w:pPr>
      <w:r>
        <w:rPr>
          <w:rStyle w:val="Voetnootmarkering"/>
        </w:rPr>
        <w:footnoteRef/>
      </w:r>
      <w:r w:rsidRPr="00D5645B">
        <w:rPr>
          <w:lang w:val="en-US"/>
        </w:rPr>
        <w:t xml:space="preserve"> </w:t>
      </w:r>
      <w:r>
        <w:rPr>
          <w:lang w:val="en-US"/>
        </w:rPr>
        <w:t xml:space="preserve">United Nations Security Council, </w:t>
      </w:r>
      <w:r>
        <w:rPr>
          <w:i/>
          <w:lang w:val="en-US"/>
        </w:rPr>
        <w:t>Final Report of the Group of Experts on Côte d’Ivoire pursuant to paragraph 19 of Security Council resolution 2101 (2013)</w:t>
      </w:r>
      <w:r>
        <w:rPr>
          <w:lang w:val="en-US"/>
        </w:rPr>
        <w:t xml:space="preserve"> (New York 2014), 3.</w:t>
      </w:r>
    </w:p>
  </w:footnote>
  <w:footnote w:id="205">
    <w:p w:rsidR="0054183A" w:rsidRPr="001A569E" w:rsidRDefault="0054183A">
      <w:pPr>
        <w:pStyle w:val="Voetnoottekst"/>
        <w:rPr>
          <w:lang w:val="en-US"/>
        </w:rPr>
      </w:pPr>
      <w:r>
        <w:rPr>
          <w:rStyle w:val="Voetnootmarkering"/>
        </w:rPr>
        <w:footnoteRef/>
      </w:r>
      <w:r w:rsidRPr="001A569E">
        <w:rPr>
          <w:lang w:val="en-US"/>
        </w:rPr>
        <w:t xml:space="preserve"> </w:t>
      </w:r>
      <w:r>
        <w:rPr>
          <w:lang w:val="en-US"/>
        </w:rPr>
        <w:t xml:space="preserve">International Crisis Group, ‘Côte d’Ivoire: Defusing Tensions’ </w:t>
      </w:r>
      <w:r>
        <w:rPr>
          <w:i/>
          <w:lang w:val="en-US"/>
        </w:rPr>
        <w:t>Africa Report</w:t>
      </w:r>
      <w:r>
        <w:rPr>
          <w:lang w:val="en-US"/>
        </w:rPr>
        <w:t xml:space="preserve"> No. 193 (</w:t>
      </w:r>
      <w:proofErr w:type="spellStart"/>
      <w:r>
        <w:rPr>
          <w:lang w:val="en-US"/>
        </w:rPr>
        <w:t>z.p</w:t>
      </w:r>
      <w:proofErr w:type="spellEnd"/>
      <w:r>
        <w:rPr>
          <w:lang w:val="en-US"/>
        </w:rPr>
        <w:t xml:space="preserve">. </w:t>
      </w:r>
      <w:proofErr w:type="spellStart"/>
      <w:r>
        <w:rPr>
          <w:lang w:val="en-US"/>
        </w:rPr>
        <w:t>november</w:t>
      </w:r>
      <w:proofErr w:type="spellEnd"/>
      <w:r>
        <w:rPr>
          <w:lang w:val="en-US"/>
        </w:rPr>
        <w:t xml:space="preserve"> 2012), 6.</w:t>
      </w:r>
    </w:p>
  </w:footnote>
  <w:footnote w:id="206">
    <w:p w:rsidR="0054183A" w:rsidRPr="005911AB" w:rsidRDefault="0054183A">
      <w:pPr>
        <w:pStyle w:val="Voetnoottekst"/>
        <w:rPr>
          <w:lang w:val="en-US"/>
        </w:rPr>
      </w:pPr>
      <w:r>
        <w:rPr>
          <w:rStyle w:val="Voetnootmarkering"/>
        </w:rPr>
        <w:footnoteRef/>
      </w:r>
      <w:r w:rsidRPr="005911AB">
        <w:rPr>
          <w:lang w:val="en-US"/>
        </w:rPr>
        <w:t xml:space="preserve"> </w:t>
      </w:r>
      <w:r>
        <w:rPr>
          <w:lang w:val="en-US"/>
        </w:rPr>
        <w:t>ICG, ‘Côte d’Ivoire’s Great West’, 27.</w:t>
      </w:r>
    </w:p>
  </w:footnote>
  <w:footnote w:id="207">
    <w:p w:rsidR="0054183A" w:rsidRPr="006428D5" w:rsidRDefault="0054183A" w:rsidP="0030284C">
      <w:pPr>
        <w:pStyle w:val="Voetnoottekst"/>
        <w:rPr>
          <w:lang w:val="en-US"/>
        </w:rPr>
      </w:pPr>
      <w:r>
        <w:rPr>
          <w:rStyle w:val="Voetnootmarkering"/>
        </w:rPr>
        <w:footnoteRef/>
      </w:r>
      <w:r w:rsidRPr="006428D5">
        <w:rPr>
          <w:lang w:val="en-US"/>
        </w:rPr>
        <w:t xml:space="preserve"> </w:t>
      </w:r>
      <w:proofErr w:type="spellStart"/>
      <w:r>
        <w:rPr>
          <w:lang w:val="en-US"/>
        </w:rPr>
        <w:t>Grafiek</w:t>
      </w:r>
      <w:proofErr w:type="spellEnd"/>
      <w:r>
        <w:rPr>
          <w:lang w:val="en-US"/>
        </w:rPr>
        <w:t xml:space="preserve"> </w:t>
      </w:r>
      <w:proofErr w:type="spellStart"/>
      <w:r>
        <w:rPr>
          <w:lang w:val="en-US"/>
        </w:rPr>
        <w:t>ontleend</w:t>
      </w:r>
      <w:proofErr w:type="spellEnd"/>
      <w:r>
        <w:rPr>
          <w:lang w:val="en-US"/>
        </w:rPr>
        <w:t xml:space="preserve"> </w:t>
      </w:r>
      <w:proofErr w:type="spellStart"/>
      <w:r>
        <w:rPr>
          <w:lang w:val="en-US"/>
        </w:rPr>
        <w:t>aan</w:t>
      </w:r>
      <w:proofErr w:type="spellEnd"/>
      <w:r>
        <w:rPr>
          <w:lang w:val="en-US"/>
        </w:rPr>
        <w:t xml:space="preserve">: Center for Systemic Peace, ‘Figure 8: Estimated Annual Deaths from Political Violence, 1946-2011’, </w:t>
      </w:r>
      <w:r w:rsidRPr="00870776">
        <w:rPr>
          <w:lang w:val="en-US"/>
        </w:rPr>
        <w:t>http://www.systemicpeace.org/CTfigures/CTfig08.htm (30</w:t>
      </w:r>
      <w:r>
        <w:rPr>
          <w:lang w:val="en-US"/>
        </w:rPr>
        <w:t xml:space="preserve"> </w:t>
      </w:r>
      <w:proofErr w:type="spellStart"/>
      <w:r>
        <w:rPr>
          <w:lang w:val="en-US"/>
        </w:rPr>
        <w:t>april</w:t>
      </w:r>
      <w:proofErr w:type="spellEnd"/>
      <w:r>
        <w:rPr>
          <w:lang w:val="en-US"/>
        </w:rPr>
        <w:t xml:space="preserve"> 2015).</w:t>
      </w:r>
    </w:p>
  </w:footnote>
  <w:footnote w:id="208">
    <w:p w:rsidR="0054183A" w:rsidRPr="00045580" w:rsidRDefault="0054183A" w:rsidP="00D50138">
      <w:pPr>
        <w:pStyle w:val="Voetnoottekst"/>
      </w:pPr>
      <w:r>
        <w:rPr>
          <w:rStyle w:val="Voetnootmarkering"/>
        </w:rPr>
        <w:footnoteRef/>
      </w:r>
      <w:r w:rsidRPr="00C1418A">
        <w:rPr>
          <w:lang w:val="en-US"/>
        </w:rPr>
        <w:t xml:space="preserve"> </w:t>
      </w:r>
      <w:proofErr w:type="spellStart"/>
      <w:r>
        <w:rPr>
          <w:lang w:val="en-US"/>
        </w:rPr>
        <w:t>Grafiek</w:t>
      </w:r>
      <w:proofErr w:type="spellEnd"/>
      <w:r>
        <w:rPr>
          <w:lang w:val="en-US"/>
        </w:rPr>
        <w:t xml:space="preserve"> </w:t>
      </w:r>
      <w:proofErr w:type="spellStart"/>
      <w:r>
        <w:rPr>
          <w:lang w:val="en-US"/>
        </w:rPr>
        <w:t>o</w:t>
      </w:r>
      <w:r w:rsidRPr="00C1418A">
        <w:rPr>
          <w:lang w:val="en-US"/>
        </w:rPr>
        <w:t>ntleend</w:t>
      </w:r>
      <w:proofErr w:type="spellEnd"/>
      <w:r w:rsidRPr="00C1418A">
        <w:rPr>
          <w:lang w:val="en-US"/>
        </w:rPr>
        <w:t xml:space="preserve"> </w:t>
      </w:r>
      <w:proofErr w:type="spellStart"/>
      <w:r w:rsidRPr="00C1418A">
        <w:rPr>
          <w:lang w:val="en-US"/>
        </w:rPr>
        <w:t>aan</w:t>
      </w:r>
      <w:proofErr w:type="spellEnd"/>
      <w:r w:rsidRPr="00C1418A">
        <w:rPr>
          <w:lang w:val="en-US"/>
        </w:rPr>
        <w:t xml:space="preserve">: </w:t>
      </w:r>
      <w:proofErr w:type="spellStart"/>
      <w:r w:rsidRPr="00C1418A">
        <w:rPr>
          <w:lang w:val="en-US"/>
        </w:rPr>
        <w:t>Ewout</w:t>
      </w:r>
      <w:proofErr w:type="spellEnd"/>
      <w:r w:rsidRPr="00C1418A">
        <w:rPr>
          <w:lang w:val="en-US"/>
        </w:rPr>
        <w:t xml:space="preserve"> </w:t>
      </w:r>
      <w:proofErr w:type="spellStart"/>
      <w:r w:rsidRPr="00C1418A">
        <w:rPr>
          <w:lang w:val="en-US"/>
        </w:rPr>
        <w:t>Frankema</w:t>
      </w:r>
      <w:proofErr w:type="spellEnd"/>
      <w:r w:rsidRPr="00C1418A">
        <w:rPr>
          <w:lang w:val="en-US"/>
        </w:rPr>
        <w:t>, ‘What is ‘Development’?’</w:t>
      </w:r>
      <w:r>
        <w:rPr>
          <w:lang w:val="en-US"/>
        </w:rPr>
        <w:t xml:space="preserve">, </w:t>
      </w:r>
      <w:r w:rsidRPr="00C1418A">
        <w:rPr>
          <w:lang w:val="en-US"/>
        </w:rPr>
        <w:t xml:space="preserve"> http://www.aehnetwork.org/</w:t>
      </w:r>
      <w:r w:rsidRPr="003D1A3A">
        <w:rPr>
          <w:lang w:val="en-US"/>
        </w:rPr>
        <w:t xml:space="preserve">content/textbook/Frankema.What-is-Development.pdf (29 </w:t>
      </w:r>
      <w:proofErr w:type="spellStart"/>
      <w:r w:rsidRPr="003D1A3A">
        <w:rPr>
          <w:lang w:val="en-US"/>
        </w:rPr>
        <w:t>april</w:t>
      </w:r>
      <w:proofErr w:type="spellEnd"/>
      <w:r w:rsidRPr="003D1A3A">
        <w:rPr>
          <w:lang w:val="en-US"/>
        </w:rPr>
        <w:t xml:space="preserve"> 2015). </w:t>
      </w:r>
      <w:r>
        <w:t>Oorspronkelijke data</w:t>
      </w:r>
      <w:r w:rsidRPr="003D1A3A">
        <w:t xml:space="preserve">: </w:t>
      </w:r>
      <w:r w:rsidRPr="003D1A3A">
        <w:rPr>
          <w:rFonts w:cs="Tahoma"/>
          <w:color w:val="000000"/>
          <w:shd w:val="clear" w:color="auto" w:fill="FFFFFF"/>
        </w:rPr>
        <w:t xml:space="preserve">The </w:t>
      </w:r>
      <w:proofErr w:type="spellStart"/>
      <w:r w:rsidRPr="003D1A3A">
        <w:rPr>
          <w:rFonts w:cs="Tahoma"/>
          <w:color w:val="000000"/>
          <w:shd w:val="clear" w:color="auto" w:fill="FFFFFF"/>
        </w:rPr>
        <w:t>Maddison-Project</w:t>
      </w:r>
      <w:proofErr w:type="spellEnd"/>
      <w:r w:rsidRPr="003D1A3A">
        <w:rPr>
          <w:rFonts w:cs="Tahoma"/>
          <w:color w:val="000000"/>
          <w:shd w:val="clear" w:color="auto" w:fill="FFFFFF"/>
        </w:rPr>
        <w:t>, http://www.ggdc.net/maddison/maddison-project/home.htm, versie 2010.</w:t>
      </w:r>
    </w:p>
  </w:footnote>
  <w:footnote w:id="209">
    <w:p w:rsidR="0054183A" w:rsidRPr="00045580" w:rsidRDefault="0054183A" w:rsidP="002500A6">
      <w:pPr>
        <w:pStyle w:val="Voetnoottekst"/>
        <w:rPr>
          <w:lang w:val="en-US"/>
        </w:rPr>
      </w:pPr>
      <w:r>
        <w:rPr>
          <w:rStyle w:val="Voetnootmarkering"/>
        </w:rPr>
        <w:footnoteRef/>
      </w:r>
      <w:r w:rsidRPr="00045580">
        <w:rPr>
          <w:lang w:val="en-US"/>
        </w:rPr>
        <w:t xml:space="preserve"> </w:t>
      </w:r>
      <w:proofErr w:type="spellStart"/>
      <w:r w:rsidRPr="00045580">
        <w:rPr>
          <w:lang w:val="en-US"/>
        </w:rPr>
        <w:t>Grafiek</w:t>
      </w:r>
      <w:proofErr w:type="spellEnd"/>
      <w:r w:rsidRPr="00045580">
        <w:rPr>
          <w:lang w:val="en-US"/>
        </w:rPr>
        <w:t xml:space="preserve"> </w:t>
      </w:r>
      <w:proofErr w:type="spellStart"/>
      <w:r w:rsidRPr="00045580">
        <w:rPr>
          <w:lang w:val="en-US"/>
        </w:rPr>
        <w:t>ontleend</w:t>
      </w:r>
      <w:proofErr w:type="spellEnd"/>
      <w:r w:rsidRPr="00045580">
        <w:rPr>
          <w:lang w:val="en-US"/>
        </w:rPr>
        <w:t xml:space="preserve"> </w:t>
      </w:r>
      <w:proofErr w:type="spellStart"/>
      <w:r w:rsidRPr="00045580">
        <w:rPr>
          <w:lang w:val="en-US"/>
        </w:rPr>
        <w:t>aan</w:t>
      </w:r>
      <w:proofErr w:type="spellEnd"/>
      <w:r w:rsidRPr="00045580">
        <w:rPr>
          <w:lang w:val="en-US"/>
        </w:rPr>
        <w:t>: Michael Renner, ‘Peace</w:t>
      </w:r>
      <w:r>
        <w:rPr>
          <w:lang w:val="en-US"/>
        </w:rPr>
        <w:t>keeping Budgets Equal Less Than Two Days of Military Spending’ (</w:t>
      </w:r>
      <w:proofErr w:type="spellStart"/>
      <w:r>
        <w:rPr>
          <w:lang w:val="en-US"/>
        </w:rPr>
        <w:t>versie</w:t>
      </w:r>
      <w:proofErr w:type="spellEnd"/>
      <w:r>
        <w:rPr>
          <w:lang w:val="en-US"/>
        </w:rPr>
        <w:t xml:space="preserve"> 23 </w:t>
      </w:r>
      <w:proofErr w:type="spellStart"/>
      <w:r>
        <w:rPr>
          <w:lang w:val="en-US"/>
        </w:rPr>
        <w:t>april</w:t>
      </w:r>
      <w:proofErr w:type="spellEnd"/>
      <w:r>
        <w:rPr>
          <w:lang w:val="en-US"/>
        </w:rPr>
        <w:t xml:space="preserve"> 2014) </w:t>
      </w:r>
      <w:r w:rsidRPr="00045580">
        <w:rPr>
          <w:lang w:val="en-US"/>
        </w:rPr>
        <w:t>http://www.worldwatch.org/peacekeeping-budgets-equal-less-two-days-military-spending-1 (29</w:t>
      </w:r>
      <w:r>
        <w:rPr>
          <w:lang w:val="en-US"/>
        </w:rPr>
        <w:t xml:space="preserve"> </w:t>
      </w:r>
      <w:proofErr w:type="spellStart"/>
      <w:r>
        <w:rPr>
          <w:lang w:val="en-US"/>
        </w:rPr>
        <w:t>april</w:t>
      </w:r>
      <w:proofErr w:type="spellEnd"/>
      <w:r>
        <w:rPr>
          <w:lang w:val="en-US"/>
        </w:rPr>
        <w:t xml:space="preserve"> 2015).</w:t>
      </w:r>
    </w:p>
  </w:footnote>
  <w:footnote w:id="210">
    <w:p w:rsidR="0054183A" w:rsidRDefault="0054183A" w:rsidP="005720A5">
      <w:pPr>
        <w:pStyle w:val="Voetnoottekst"/>
      </w:pPr>
      <w:r>
        <w:rPr>
          <w:rStyle w:val="Voetnootmarkering"/>
        </w:rPr>
        <w:footnoteRef/>
      </w:r>
      <w:r>
        <w:t xml:space="preserve"> Angola wordt zowel als lid van de CASF als de SASF gerekend.</w:t>
      </w:r>
    </w:p>
  </w:footnote>
  <w:footnote w:id="211">
    <w:p w:rsidR="0054183A" w:rsidRDefault="0054183A">
      <w:pPr>
        <w:pStyle w:val="Voetnoottekst"/>
      </w:pPr>
      <w:r>
        <w:rPr>
          <w:rStyle w:val="Voetnootmarkering"/>
        </w:rPr>
        <w:footnoteRef/>
      </w:r>
      <w:r>
        <w:t xml:space="preserve"> Burundi wordt zowel als lid van de CASF als de EASF gerekend.</w:t>
      </w:r>
    </w:p>
  </w:footnote>
  <w:footnote w:id="212">
    <w:p w:rsidR="0054183A" w:rsidRDefault="0054183A" w:rsidP="005720A5">
      <w:pPr>
        <w:pStyle w:val="Voetnoottekst"/>
      </w:pPr>
      <w:r>
        <w:rPr>
          <w:rStyle w:val="Voetnootmarkering"/>
        </w:rPr>
        <w:footnoteRef/>
      </w:r>
      <w:r>
        <w:t xml:space="preserve"> De Democratische Republiek </w:t>
      </w:r>
      <w:proofErr w:type="spellStart"/>
      <w:r>
        <w:t>Congo</w:t>
      </w:r>
      <w:proofErr w:type="spellEnd"/>
      <w:r>
        <w:t xml:space="preserve"> wordt zowel als lid van de CASF als de SASF gerekend.</w:t>
      </w:r>
    </w:p>
  </w:footnote>
  <w:footnote w:id="213">
    <w:p w:rsidR="0054183A" w:rsidRPr="005130D6" w:rsidRDefault="0054183A">
      <w:pPr>
        <w:pStyle w:val="Voetnoottekst"/>
        <w:rPr>
          <w:lang w:val="en-US"/>
        </w:rPr>
      </w:pPr>
      <w:r>
        <w:rPr>
          <w:rStyle w:val="Voetnootmarkering"/>
        </w:rPr>
        <w:footnoteRef/>
      </w:r>
      <w:r w:rsidRPr="005130D6">
        <w:rPr>
          <w:lang w:val="en-US"/>
        </w:rPr>
        <w:t xml:space="preserve"> </w:t>
      </w:r>
      <w:proofErr w:type="spellStart"/>
      <w:r w:rsidRPr="005130D6">
        <w:rPr>
          <w:lang w:val="en-US"/>
        </w:rPr>
        <w:t>Ontleend</w:t>
      </w:r>
      <w:proofErr w:type="spellEnd"/>
      <w:r w:rsidRPr="005130D6">
        <w:rPr>
          <w:lang w:val="en-US"/>
        </w:rPr>
        <w:t xml:space="preserve"> </w:t>
      </w:r>
      <w:proofErr w:type="spellStart"/>
      <w:r w:rsidRPr="005130D6">
        <w:rPr>
          <w:lang w:val="en-US"/>
        </w:rPr>
        <w:t>aan</w:t>
      </w:r>
      <w:proofErr w:type="spellEnd"/>
      <w:r w:rsidRPr="005130D6">
        <w:rPr>
          <w:lang w:val="en-US"/>
        </w:rPr>
        <w:t xml:space="preserve">: Swedish Defense Research Agency, </w:t>
      </w:r>
      <w:r>
        <w:rPr>
          <w:lang w:val="en-US"/>
        </w:rPr>
        <w:t>‘</w:t>
      </w:r>
      <w:r w:rsidRPr="005130D6">
        <w:rPr>
          <w:lang w:val="en-US"/>
        </w:rPr>
        <w:t>African Union Envisioned Peace and Security Architecture 2012 ed.</w:t>
      </w:r>
      <w:r>
        <w:rPr>
          <w:lang w:val="en-US"/>
        </w:rPr>
        <w:t>’</w:t>
      </w:r>
      <w:r w:rsidRPr="005130D6">
        <w:rPr>
          <w:lang w:val="en-US"/>
        </w:rPr>
        <w:t>,</w:t>
      </w:r>
      <w:r>
        <w:rPr>
          <w:lang w:val="en-US"/>
        </w:rPr>
        <w:t xml:space="preserve"> (2012)</w:t>
      </w:r>
      <w:r w:rsidRPr="005130D6">
        <w:rPr>
          <w:lang w:val="en-US"/>
        </w:rPr>
        <w:t xml:space="preserve"> http://www.foi.se/Global/V%C3%A5r%20kunskap/S%C3%A4kerhetspolitiska%20studier/</w:t>
      </w:r>
      <w:r>
        <w:rPr>
          <w:lang w:val="en-US"/>
        </w:rPr>
        <w:t xml:space="preserve"> </w:t>
      </w:r>
      <w:proofErr w:type="spellStart"/>
      <w:r w:rsidRPr="005130D6">
        <w:rPr>
          <w:lang w:val="en-US"/>
        </w:rPr>
        <w:t>Ryssland</w:t>
      </w:r>
      <w:proofErr w:type="spellEnd"/>
      <w:r w:rsidRPr="005130D6">
        <w:rPr>
          <w:lang w:val="en-US"/>
        </w:rPr>
        <w:t>/%C3%96vrig</w:t>
      </w:r>
      <w:r>
        <w:rPr>
          <w:lang w:val="en-US"/>
        </w:rPr>
        <w:t xml:space="preserve"> </w:t>
      </w:r>
      <w:r w:rsidRPr="005130D6">
        <w:rPr>
          <w:lang w:val="en-US"/>
        </w:rPr>
        <w:t>a%20filer/AU%20Peace%20Security%20FOI%202012%20ed.pdf</w:t>
      </w:r>
      <w:r>
        <w:rPr>
          <w:lang w:val="en-US"/>
        </w:rPr>
        <w:t xml:space="preserve"> (4 </w:t>
      </w:r>
      <w:proofErr w:type="spellStart"/>
      <w:r>
        <w:rPr>
          <w:lang w:val="en-US"/>
        </w:rPr>
        <w:t>april</w:t>
      </w:r>
      <w:proofErr w:type="spellEnd"/>
      <w:r>
        <w:rPr>
          <w:lang w:val="en-US"/>
        </w:rPr>
        <w:t xml:space="preserve"> 2015).</w:t>
      </w:r>
    </w:p>
  </w:footnote>
  <w:footnote w:id="214">
    <w:p w:rsidR="0054183A" w:rsidRDefault="0054183A">
      <w:pPr>
        <w:pStyle w:val="Voetnoottekst"/>
        <w:rPr>
          <w:lang w:val="en-US"/>
        </w:rPr>
      </w:pPr>
      <w:r>
        <w:rPr>
          <w:rStyle w:val="Voetnootmarkering"/>
        </w:rPr>
        <w:footnoteRef/>
      </w:r>
      <w:r>
        <w:rPr>
          <w:lang w:val="en-US"/>
        </w:rPr>
        <w:t xml:space="preserve"> </w:t>
      </w:r>
      <w:proofErr w:type="spellStart"/>
      <w:r>
        <w:rPr>
          <w:lang w:val="en-US"/>
        </w:rPr>
        <w:t>Deels</w:t>
      </w:r>
      <w:proofErr w:type="spellEnd"/>
      <w:r>
        <w:rPr>
          <w:lang w:val="en-US"/>
        </w:rPr>
        <w:t xml:space="preserve"> </w:t>
      </w:r>
      <w:proofErr w:type="spellStart"/>
      <w:r>
        <w:rPr>
          <w:lang w:val="en-US"/>
        </w:rPr>
        <w:t>o</w:t>
      </w:r>
      <w:r w:rsidRPr="00F3267F">
        <w:rPr>
          <w:lang w:val="en-US"/>
        </w:rPr>
        <w:t>ntleend</w:t>
      </w:r>
      <w:proofErr w:type="spellEnd"/>
      <w:r w:rsidRPr="00F3267F">
        <w:rPr>
          <w:lang w:val="en-US"/>
        </w:rPr>
        <w:t xml:space="preserve"> </w:t>
      </w:r>
      <w:proofErr w:type="spellStart"/>
      <w:r w:rsidRPr="00F3267F">
        <w:rPr>
          <w:lang w:val="en-US"/>
        </w:rPr>
        <w:t>aan</w:t>
      </w:r>
      <w:proofErr w:type="spellEnd"/>
      <w:r w:rsidRPr="00F3267F">
        <w:rPr>
          <w:lang w:val="en-US"/>
        </w:rPr>
        <w:t xml:space="preserve">: African Union, </w:t>
      </w:r>
      <w:r>
        <w:rPr>
          <w:i/>
          <w:lang w:val="en-US"/>
        </w:rPr>
        <w:t xml:space="preserve">Status of Integration in Africa (SIA V) </w:t>
      </w:r>
      <w:r>
        <w:rPr>
          <w:lang w:val="en-US"/>
        </w:rPr>
        <w:t xml:space="preserve">(2014). </w:t>
      </w:r>
    </w:p>
    <w:p w:rsidR="0054183A" w:rsidRPr="00A31EDD" w:rsidRDefault="0054183A">
      <w:pPr>
        <w:pStyle w:val="Voetnoottekst"/>
        <w:rPr>
          <w:i/>
        </w:rPr>
      </w:pPr>
      <w:r w:rsidRPr="00A31EDD">
        <w:t xml:space="preserve">*   : Levert geen bijdrage aan de opbouw van de </w:t>
      </w:r>
      <w:proofErr w:type="spellStart"/>
      <w:r>
        <w:rPr>
          <w:i/>
        </w:rPr>
        <w:t>African</w:t>
      </w:r>
      <w:proofErr w:type="spellEnd"/>
      <w:r>
        <w:rPr>
          <w:i/>
        </w:rPr>
        <w:t xml:space="preserve"> </w:t>
      </w:r>
      <w:proofErr w:type="spellStart"/>
      <w:r>
        <w:rPr>
          <w:i/>
        </w:rPr>
        <w:t>Standby</w:t>
      </w:r>
      <w:proofErr w:type="spellEnd"/>
      <w:r>
        <w:rPr>
          <w:i/>
        </w:rPr>
        <w:t xml:space="preserve"> </w:t>
      </w:r>
      <w:proofErr w:type="spellStart"/>
      <w:r>
        <w:rPr>
          <w:i/>
        </w:rPr>
        <w:t>Force</w:t>
      </w:r>
      <w:proofErr w:type="spellEnd"/>
    </w:p>
    <w:p w:rsidR="0054183A" w:rsidRPr="00A31EDD" w:rsidRDefault="0054183A">
      <w:pPr>
        <w:pStyle w:val="Voetnoottekst"/>
      </w:pPr>
      <w:r w:rsidRPr="00A31EDD">
        <w:t>*</w:t>
      </w:r>
      <w:r>
        <w:t xml:space="preserve">*: </w:t>
      </w:r>
      <w:r w:rsidRPr="00A31EDD">
        <w:t xml:space="preserve">Geen lidstaat van de </w:t>
      </w:r>
      <w:proofErr w:type="spellStart"/>
      <w:r w:rsidRPr="00A31EDD">
        <w:rPr>
          <w:i/>
        </w:rPr>
        <w:t>African</w:t>
      </w:r>
      <w:proofErr w:type="spellEnd"/>
      <w:r w:rsidRPr="00A31EDD">
        <w:rPr>
          <w:i/>
        </w:rPr>
        <w:t xml:space="preserve"> Union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3A" w:rsidRDefault="0054183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5BB2"/>
    <w:multiLevelType w:val="hybridMultilevel"/>
    <w:tmpl w:val="F2263FE6"/>
    <w:lvl w:ilvl="0" w:tplc="04130001">
      <w:start w:val="1"/>
      <w:numFmt w:val="bullet"/>
      <w:lvlText w:val=""/>
      <w:lvlJc w:val="left"/>
      <w:pPr>
        <w:ind w:left="2839" w:hanging="360"/>
      </w:pPr>
      <w:rPr>
        <w:rFonts w:ascii="Symbol" w:hAnsi="Symbol" w:hint="default"/>
      </w:rPr>
    </w:lvl>
    <w:lvl w:ilvl="1" w:tplc="04130003" w:tentative="1">
      <w:start w:val="1"/>
      <w:numFmt w:val="bullet"/>
      <w:lvlText w:val="o"/>
      <w:lvlJc w:val="left"/>
      <w:pPr>
        <w:ind w:left="3559" w:hanging="360"/>
      </w:pPr>
      <w:rPr>
        <w:rFonts w:ascii="Courier New" w:hAnsi="Courier New" w:cs="Courier New" w:hint="default"/>
      </w:rPr>
    </w:lvl>
    <w:lvl w:ilvl="2" w:tplc="04130005" w:tentative="1">
      <w:start w:val="1"/>
      <w:numFmt w:val="bullet"/>
      <w:lvlText w:val=""/>
      <w:lvlJc w:val="left"/>
      <w:pPr>
        <w:ind w:left="4279" w:hanging="360"/>
      </w:pPr>
      <w:rPr>
        <w:rFonts w:ascii="Wingdings" w:hAnsi="Wingdings" w:hint="default"/>
      </w:rPr>
    </w:lvl>
    <w:lvl w:ilvl="3" w:tplc="04130001" w:tentative="1">
      <w:start w:val="1"/>
      <w:numFmt w:val="bullet"/>
      <w:lvlText w:val=""/>
      <w:lvlJc w:val="left"/>
      <w:pPr>
        <w:ind w:left="4999" w:hanging="360"/>
      </w:pPr>
      <w:rPr>
        <w:rFonts w:ascii="Symbol" w:hAnsi="Symbol" w:hint="default"/>
      </w:rPr>
    </w:lvl>
    <w:lvl w:ilvl="4" w:tplc="04130003" w:tentative="1">
      <w:start w:val="1"/>
      <w:numFmt w:val="bullet"/>
      <w:lvlText w:val="o"/>
      <w:lvlJc w:val="left"/>
      <w:pPr>
        <w:ind w:left="5719" w:hanging="360"/>
      </w:pPr>
      <w:rPr>
        <w:rFonts w:ascii="Courier New" w:hAnsi="Courier New" w:cs="Courier New" w:hint="default"/>
      </w:rPr>
    </w:lvl>
    <w:lvl w:ilvl="5" w:tplc="04130005" w:tentative="1">
      <w:start w:val="1"/>
      <w:numFmt w:val="bullet"/>
      <w:lvlText w:val=""/>
      <w:lvlJc w:val="left"/>
      <w:pPr>
        <w:ind w:left="6439" w:hanging="360"/>
      </w:pPr>
      <w:rPr>
        <w:rFonts w:ascii="Wingdings" w:hAnsi="Wingdings" w:hint="default"/>
      </w:rPr>
    </w:lvl>
    <w:lvl w:ilvl="6" w:tplc="04130001" w:tentative="1">
      <w:start w:val="1"/>
      <w:numFmt w:val="bullet"/>
      <w:lvlText w:val=""/>
      <w:lvlJc w:val="left"/>
      <w:pPr>
        <w:ind w:left="7159" w:hanging="360"/>
      </w:pPr>
      <w:rPr>
        <w:rFonts w:ascii="Symbol" w:hAnsi="Symbol" w:hint="default"/>
      </w:rPr>
    </w:lvl>
    <w:lvl w:ilvl="7" w:tplc="04130003" w:tentative="1">
      <w:start w:val="1"/>
      <w:numFmt w:val="bullet"/>
      <w:lvlText w:val="o"/>
      <w:lvlJc w:val="left"/>
      <w:pPr>
        <w:ind w:left="7879" w:hanging="360"/>
      </w:pPr>
      <w:rPr>
        <w:rFonts w:ascii="Courier New" w:hAnsi="Courier New" w:cs="Courier New" w:hint="default"/>
      </w:rPr>
    </w:lvl>
    <w:lvl w:ilvl="8" w:tplc="04130005" w:tentative="1">
      <w:start w:val="1"/>
      <w:numFmt w:val="bullet"/>
      <w:lvlText w:val=""/>
      <w:lvlJc w:val="left"/>
      <w:pPr>
        <w:ind w:left="8599" w:hanging="360"/>
      </w:pPr>
      <w:rPr>
        <w:rFonts w:ascii="Wingdings" w:hAnsi="Wingdings" w:hint="default"/>
      </w:rPr>
    </w:lvl>
  </w:abstractNum>
  <w:abstractNum w:abstractNumId="1">
    <w:nsid w:val="0FA27EC0"/>
    <w:multiLevelType w:val="hybridMultilevel"/>
    <w:tmpl w:val="E5AA6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3B7C8D"/>
    <w:multiLevelType w:val="hybridMultilevel"/>
    <w:tmpl w:val="16C01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CB91D71"/>
    <w:multiLevelType w:val="hybridMultilevel"/>
    <w:tmpl w:val="561CD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7A2C51"/>
    <w:multiLevelType w:val="hybridMultilevel"/>
    <w:tmpl w:val="C8D06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223CD3"/>
    <w:multiLevelType w:val="hybridMultilevel"/>
    <w:tmpl w:val="335A75E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ED030B8"/>
    <w:multiLevelType w:val="hybridMultilevel"/>
    <w:tmpl w:val="77E4E5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7B352B"/>
    <w:multiLevelType w:val="hybridMultilevel"/>
    <w:tmpl w:val="D1460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F7D3593"/>
    <w:multiLevelType w:val="hybridMultilevel"/>
    <w:tmpl w:val="FAC4F9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06D3A8F"/>
    <w:multiLevelType w:val="hybridMultilevel"/>
    <w:tmpl w:val="72C0B1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4ED5369"/>
    <w:multiLevelType w:val="hybridMultilevel"/>
    <w:tmpl w:val="51489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D954D6A"/>
    <w:multiLevelType w:val="hybridMultilevel"/>
    <w:tmpl w:val="3AD0C614"/>
    <w:lvl w:ilvl="0" w:tplc="04130001">
      <w:start w:val="1"/>
      <w:numFmt w:val="bullet"/>
      <w:lvlText w:val=""/>
      <w:lvlJc w:val="left"/>
      <w:pPr>
        <w:ind w:left="4972" w:hanging="360"/>
      </w:pPr>
      <w:rPr>
        <w:rFonts w:ascii="Symbol" w:hAnsi="Symbol" w:hint="default"/>
      </w:rPr>
    </w:lvl>
    <w:lvl w:ilvl="1" w:tplc="04130003" w:tentative="1">
      <w:start w:val="1"/>
      <w:numFmt w:val="bullet"/>
      <w:lvlText w:val="o"/>
      <w:lvlJc w:val="left"/>
      <w:pPr>
        <w:ind w:left="5692" w:hanging="360"/>
      </w:pPr>
      <w:rPr>
        <w:rFonts w:ascii="Courier New" w:hAnsi="Courier New" w:cs="Courier New" w:hint="default"/>
      </w:rPr>
    </w:lvl>
    <w:lvl w:ilvl="2" w:tplc="04130005" w:tentative="1">
      <w:start w:val="1"/>
      <w:numFmt w:val="bullet"/>
      <w:lvlText w:val=""/>
      <w:lvlJc w:val="left"/>
      <w:pPr>
        <w:ind w:left="6412" w:hanging="360"/>
      </w:pPr>
      <w:rPr>
        <w:rFonts w:ascii="Wingdings" w:hAnsi="Wingdings" w:hint="default"/>
      </w:rPr>
    </w:lvl>
    <w:lvl w:ilvl="3" w:tplc="04130001" w:tentative="1">
      <w:start w:val="1"/>
      <w:numFmt w:val="bullet"/>
      <w:lvlText w:val=""/>
      <w:lvlJc w:val="left"/>
      <w:pPr>
        <w:ind w:left="7132" w:hanging="360"/>
      </w:pPr>
      <w:rPr>
        <w:rFonts w:ascii="Symbol" w:hAnsi="Symbol" w:hint="default"/>
      </w:rPr>
    </w:lvl>
    <w:lvl w:ilvl="4" w:tplc="04130003" w:tentative="1">
      <w:start w:val="1"/>
      <w:numFmt w:val="bullet"/>
      <w:lvlText w:val="o"/>
      <w:lvlJc w:val="left"/>
      <w:pPr>
        <w:ind w:left="7852" w:hanging="360"/>
      </w:pPr>
      <w:rPr>
        <w:rFonts w:ascii="Courier New" w:hAnsi="Courier New" w:cs="Courier New" w:hint="default"/>
      </w:rPr>
    </w:lvl>
    <w:lvl w:ilvl="5" w:tplc="04130005" w:tentative="1">
      <w:start w:val="1"/>
      <w:numFmt w:val="bullet"/>
      <w:lvlText w:val=""/>
      <w:lvlJc w:val="left"/>
      <w:pPr>
        <w:ind w:left="8572" w:hanging="360"/>
      </w:pPr>
      <w:rPr>
        <w:rFonts w:ascii="Wingdings" w:hAnsi="Wingdings" w:hint="default"/>
      </w:rPr>
    </w:lvl>
    <w:lvl w:ilvl="6" w:tplc="04130001" w:tentative="1">
      <w:start w:val="1"/>
      <w:numFmt w:val="bullet"/>
      <w:lvlText w:val=""/>
      <w:lvlJc w:val="left"/>
      <w:pPr>
        <w:ind w:left="9292" w:hanging="360"/>
      </w:pPr>
      <w:rPr>
        <w:rFonts w:ascii="Symbol" w:hAnsi="Symbol" w:hint="default"/>
      </w:rPr>
    </w:lvl>
    <w:lvl w:ilvl="7" w:tplc="04130003" w:tentative="1">
      <w:start w:val="1"/>
      <w:numFmt w:val="bullet"/>
      <w:lvlText w:val="o"/>
      <w:lvlJc w:val="left"/>
      <w:pPr>
        <w:ind w:left="10012" w:hanging="360"/>
      </w:pPr>
      <w:rPr>
        <w:rFonts w:ascii="Courier New" w:hAnsi="Courier New" w:cs="Courier New" w:hint="default"/>
      </w:rPr>
    </w:lvl>
    <w:lvl w:ilvl="8" w:tplc="04130005" w:tentative="1">
      <w:start w:val="1"/>
      <w:numFmt w:val="bullet"/>
      <w:lvlText w:val=""/>
      <w:lvlJc w:val="left"/>
      <w:pPr>
        <w:ind w:left="10732" w:hanging="360"/>
      </w:pPr>
      <w:rPr>
        <w:rFonts w:ascii="Wingdings" w:hAnsi="Wingdings" w:hint="default"/>
      </w:rPr>
    </w:lvl>
  </w:abstractNum>
  <w:abstractNum w:abstractNumId="12">
    <w:nsid w:val="73E9792E"/>
    <w:multiLevelType w:val="hybridMultilevel"/>
    <w:tmpl w:val="41584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12"/>
  </w:num>
  <w:num w:numId="5">
    <w:abstractNumId w:val="0"/>
  </w:num>
  <w:num w:numId="6">
    <w:abstractNumId w:val="10"/>
  </w:num>
  <w:num w:numId="7">
    <w:abstractNumId w:val="8"/>
  </w:num>
  <w:num w:numId="8">
    <w:abstractNumId w:val="2"/>
  </w:num>
  <w:num w:numId="9">
    <w:abstractNumId w:val="6"/>
  </w:num>
  <w:num w:numId="10">
    <w:abstractNumId w:val="3"/>
  </w:num>
  <w:num w:numId="11">
    <w:abstractNumId w:val="9"/>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3929FB"/>
    <w:rsid w:val="00001193"/>
    <w:rsid w:val="000027FE"/>
    <w:rsid w:val="00002A74"/>
    <w:rsid w:val="000047C9"/>
    <w:rsid w:val="000058BF"/>
    <w:rsid w:val="000059B7"/>
    <w:rsid w:val="00005FDE"/>
    <w:rsid w:val="000069B7"/>
    <w:rsid w:val="000076D9"/>
    <w:rsid w:val="000078F6"/>
    <w:rsid w:val="00010C3D"/>
    <w:rsid w:val="000127E5"/>
    <w:rsid w:val="00012F72"/>
    <w:rsid w:val="00014025"/>
    <w:rsid w:val="00016731"/>
    <w:rsid w:val="000206A4"/>
    <w:rsid w:val="0002109B"/>
    <w:rsid w:val="00025B95"/>
    <w:rsid w:val="00025F83"/>
    <w:rsid w:val="000271BC"/>
    <w:rsid w:val="00030421"/>
    <w:rsid w:val="000308A4"/>
    <w:rsid w:val="00030B6A"/>
    <w:rsid w:val="00036285"/>
    <w:rsid w:val="00037E80"/>
    <w:rsid w:val="000405A3"/>
    <w:rsid w:val="00042033"/>
    <w:rsid w:val="00042823"/>
    <w:rsid w:val="00042D4D"/>
    <w:rsid w:val="00044084"/>
    <w:rsid w:val="00044B97"/>
    <w:rsid w:val="000504BD"/>
    <w:rsid w:val="00050F48"/>
    <w:rsid w:val="000528FB"/>
    <w:rsid w:val="00052D1B"/>
    <w:rsid w:val="00054622"/>
    <w:rsid w:val="00060041"/>
    <w:rsid w:val="000605AD"/>
    <w:rsid w:val="00060B9E"/>
    <w:rsid w:val="000615CB"/>
    <w:rsid w:val="00061A5F"/>
    <w:rsid w:val="00061CE7"/>
    <w:rsid w:val="000622E7"/>
    <w:rsid w:val="00066863"/>
    <w:rsid w:val="00067186"/>
    <w:rsid w:val="00070BD5"/>
    <w:rsid w:val="00071B5D"/>
    <w:rsid w:val="00072D67"/>
    <w:rsid w:val="00072E4F"/>
    <w:rsid w:val="00074735"/>
    <w:rsid w:val="000763CC"/>
    <w:rsid w:val="000814FF"/>
    <w:rsid w:val="000818D7"/>
    <w:rsid w:val="00081D3D"/>
    <w:rsid w:val="00082A70"/>
    <w:rsid w:val="0008429F"/>
    <w:rsid w:val="000842A1"/>
    <w:rsid w:val="0008506F"/>
    <w:rsid w:val="0009145C"/>
    <w:rsid w:val="0009327A"/>
    <w:rsid w:val="0009600D"/>
    <w:rsid w:val="00097DF4"/>
    <w:rsid w:val="000A0C95"/>
    <w:rsid w:val="000A2167"/>
    <w:rsid w:val="000A24FE"/>
    <w:rsid w:val="000A2CC3"/>
    <w:rsid w:val="000A3B11"/>
    <w:rsid w:val="000A66B4"/>
    <w:rsid w:val="000B1B3C"/>
    <w:rsid w:val="000B2135"/>
    <w:rsid w:val="000B40C9"/>
    <w:rsid w:val="000C3021"/>
    <w:rsid w:val="000C37B5"/>
    <w:rsid w:val="000C3A78"/>
    <w:rsid w:val="000C5297"/>
    <w:rsid w:val="000C53B9"/>
    <w:rsid w:val="000C5EE3"/>
    <w:rsid w:val="000D2DE6"/>
    <w:rsid w:val="000D3629"/>
    <w:rsid w:val="000D5140"/>
    <w:rsid w:val="000D5C9A"/>
    <w:rsid w:val="000D6475"/>
    <w:rsid w:val="000E0738"/>
    <w:rsid w:val="000E20C1"/>
    <w:rsid w:val="000E282C"/>
    <w:rsid w:val="000E6CC5"/>
    <w:rsid w:val="000E6E68"/>
    <w:rsid w:val="000F0195"/>
    <w:rsid w:val="000F47A6"/>
    <w:rsid w:val="000F48F7"/>
    <w:rsid w:val="000F792F"/>
    <w:rsid w:val="001010F5"/>
    <w:rsid w:val="00104CB4"/>
    <w:rsid w:val="0011250D"/>
    <w:rsid w:val="00112C63"/>
    <w:rsid w:val="00117B2C"/>
    <w:rsid w:val="00117E3E"/>
    <w:rsid w:val="00122503"/>
    <w:rsid w:val="00122B85"/>
    <w:rsid w:val="00126772"/>
    <w:rsid w:val="00127FCC"/>
    <w:rsid w:val="00132871"/>
    <w:rsid w:val="00133523"/>
    <w:rsid w:val="00133722"/>
    <w:rsid w:val="00134248"/>
    <w:rsid w:val="00135822"/>
    <w:rsid w:val="00137278"/>
    <w:rsid w:val="00143EC2"/>
    <w:rsid w:val="00144475"/>
    <w:rsid w:val="001460C3"/>
    <w:rsid w:val="0014775E"/>
    <w:rsid w:val="00152C01"/>
    <w:rsid w:val="001532E3"/>
    <w:rsid w:val="00153A10"/>
    <w:rsid w:val="00154B8E"/>
    <w:rsid w:val="00156F14"/>
    <w:rsid w:val="001608DE"/>
    <w:rsid w:val="00162CD7"/>
    <w:rsid w:val="00162D9C"/>
    <w:rsid w:val="0016631A"/>
    <w:rsid w:val="00166B02"/>
    <w:rsid w:val="0016708A"/>
    <w:rsid w:val="00172935"/>
    <w:rsid w:val="001749A5"/>
    <w:rsid w:val="00175342"/>
    <w:rsid w:val="001756DE"/>
    <w:rsid w:val="00175BD8"/>
    <w:rsid w:val="00176B50"/>
    <w:rsid w:val="00183CD8"/>
    <w:rsid w:val="00185DB3"/>
    <w:rsid w:val="00186437"/>
    <w:rsid w:val="001865B7"/>
    <w:rsid w:val="00190C9E"/>
    <w:rsid w:val="0019127E"/>
    <w:rsid w:val="0019525A"/>
    <w:rsid w:val="001961CE"/>
    <w:rsid w:val="00196D2D"/>
    <w:rsid w:val="001A21B7"/>
    <w:rsid w:val="001A2794"/>
    <w:rsid w:val="001A569E"/>
    <w:rsid w:val="001A5D5A"/>
    <w:rsid w:val="001A64FB"/>
    <w:rsid w:val="001A69F3"/>
    <w:rsid w:val="001B02B1"/>
    <w:rsid w:val="001B2D30"/>
    <w:rsid w:val="001B6B6D"/>
    <w:rsid w:val="001C08F0"/>
    <w:rsid w:val="001C0C05"/>
    <w:rsid w:val="001C3BA1"/>
    <w:rsid w:val="001C4632"/>
    <w:rsid w:val="001C4C3A"/>
    <w:rsid w:val="001D040F"/>
    <w:rsid w:val="001D0428"/>
    <w:rsid w:val="001D0B02"/>
    <w:rsid w:val="001D19D0"/>
    <w:rsid w:val="001D4496"/>
    <w:rsid w:val="001E0412"/>
    <w:rsid w:val="001E07F1"/>
    <w:rsid w:val="001E2242"/>
    <w:rsid w:val="001E238C"/>
    <w:rsid w:val="001E26E0"/>
    <w:rsid w:val="001E6167"/>
    <w:rsid w:val="001E67B6"/>
    <w:rsid w:val="001E7772"/>
    <w:rsid w:val="001F007F"/>
    <w:rsid w:val="001F072C"/>
    <w:rsid w:val="001F1140"/>
    <w:rsid w:val="001F229A"/>
    <w:rsid w:val="001F3014"/>
    <w:rsid w:val="001F4635"/>
    <w:rsid w:val="001F4894"/>
    <w:rsid w:val="001F7BA2"/>
    <w:rsid w:val="001F7C64"/>
    <w:rsid w:val="00200C5D"/>
    <w:rsid w:val="002012BE"/>
    <w:rsid w:val="00203FF3"/>
    <w:rsid w:val="00206DEC"/>
    <w:rsid w:val="00210B83"/>
    <w:rsid w:val="00213177"/>
    <w:rsid w:val="00213BB9"/>
    <w:rsid w:val="002156CE"/>
    <w:rsid w:val="00220352"/>
    <w:rsid w:val="0022044F"/>
    <w:rsid w:val="00221D47"/>
    <w:rsid w:val="00222757"/>
    <w:rsid w:val="002245DA"/>
    <w:rsid w:val="00225A31"/>
    <w:rsid w:val="00225ABD"/>
    <w:rsid w:val="00226E1B"/>
    <w:rsid w:val="00227EC7"/>
    <w:rsid w:val="00230793"/>
    <w:rsid w:val="002310FB"/>
    <w:rsid w:val="002317F3"/>
    <w:rsid w:val="00231FB3"/>
    <w:rsid w:val="0023657B"/>
    <w:rsid w:val="00237089"/>
    <w:rsid w:val="00240233"/>
    <w:rsid w:val="00241845"/>
    <w:rsid w:val="00241BD8"/>
    <w:rsid w:val="00242267"/>
    <w:rsid w:val="00243C75"/>
    <w:rsid w:val="002447D2"/>
    <w:rsid w:val="0024485B"/>
    <w:rsid w:val="0024485F"/>
    <w:rsid w:val="00244F78"/>
    <w:rsid w:val="00245658"/>
    <w:rsid w:val="002500A6"/>
    <w:rsid w:val="002548B6"/>
    <w:rsid w:val="0025656C"/>
    <w:rsid w:val="00260E77"/>
    <w:rsid w:val="00261575"/>
    <w:rsid w:val="00266A19"/>
    <w:rsid w:val="00266AF2"/>
    <w:rsid w:val="00270128"/>
    <w:rsid w:val="002703DB"/>
    <w:rsid w:val="00271968"/>
    <w:rsid w:val="00272613"/>
    <w:rsid w:val="0027314C"/>
    <w:rsid w:val="0027376F"/>
    <w:rsid w:val="00275C7C"/>
    <w:rsid w:val="002807B7"/>
    <w:rsid w:val="00281CD5"/>
    <w:rsid w:val="00283909"/>
    <w:rsid w:val="00284CE3"/>
    <w:rsid w:val="00286E46"/>
    <w:rsid w:val="00291226"/>
    <w:rsid w:val="002926D1"/>
    <w:rsid w:val="00292B64"/>
    <w:rsid w:val="00293214"/>
    <w:rsid w:val="00293AC4"/>
    <w:rsid w:val="00294A87"/>
    <w:rsid w:val="002966E1"/>
    <w:rsid w:val="002A06DE"/>
    <w:rsid w:val="002A1255"/>
    <w:rsid w:val="002A1C26"/>
    <w:rsid w:val="002A1F66"/>
    <w:rsid w:val="002A31C2"/>
    <w:rsid w:val="002A4A5A"/>
    <w:rsid w:val="002A4D7C"/>
    <w:rsid w:val="002A5A77"/>
    <w:rsid w:val="002A73F1"/>
    <w:rsid w:val="002B1304"/>
    <w:rsid w:val="002B1730"/>
    <w:rsid w:val="002B1966"/>
    <w:rsid w:val="002B1A1F"/>
    <w:rsid w:val="002B2B16"/>
    <w:rsid w:val="002B48B0"/>
    <w:rsid w:val="002B4A9A"/>
    <w:rsid w:val="002B729B"/>
    <w:rsid w:val="002B7D42"/>
    <w:rsid w:val="002C057E"/>
    <w:rsid w:val="002C0580"/>
    <w:rsid w:val="002C0D17"/>
    <w:rsid w:val="002C0DB0"/>
    <w:rsid w:val="002C3267"/>
    <w:rsid w:val="002C6A72"/>
    <w:rsid w:val="002C771A"/>
    <w:rsid w:val="002C7F8E"/>
    <w:rsid w:val="002D03D1"/>
    <w:rsid w:val="002D0F64"/>
    <w:rsid w:val="002D18EB"/>
    <w:rsid w:val="002D1F0E"/>
    <w:rsid w:val="002D3B46"/>
    <w:rsid w:val="002D4623"/>
    <w:rsid w:val="002D58FE"/>
    <w:rsid w:val="002D5F23"/>
    <w:rsid w:val="002E174D"/>
    <w:rsid w:val="002E694F"/>
    <w:rsid w:val="002E6F6E"/>
    <w:rsid w:val="002E7C3E"/>
    <w:rsid w:val="002F024B"/>
    <w:rsid w:val="002F05D4"/>
    <w:rsid w:val="002F133A"/>
    <w:rsid w:val="002F2E1A"/>
    <w:rsid w:val="002F37E9"/>
    <w:rsid w:val="002F45F2"/>
    <w:rsid w:val="00300020"/>
    <w:rsid w:val="0030284C"/>
    <w:rsid w:val="00302DBC"/>
    <w:rsid w:val="0030350A"/>
    <w:rsid w:val="00304442"/>
    <w:rsid w:val="00306A07"/>
    <w:rsid w:val="0030783D"/>
    <w:rsid w:val="00307CD6"/>
    <w:rsid w:val="0031013E"/>
    <w:rsid w:val="00310D7E"/>
    <w:rsid w:val="003131AA"/>
    <w:rsid w:val="0031624F"/>
    <w:rsid w:val="0032065B"/>
    <w:rsid w:val="0032259A"/>
    <w:rsid w:val="00323666"/>
    <w:rsid w:val="00326B2A"/>
    <w:rsid w:val="00327709"/>
    <w:rsid w:val="00330CD3"/>
    <w:rsid w:val="00332A9B"/>
    <w:rsid w:val="00333ED4"/>
    <w:rsid w:val="00336807"/>
    <w:rsid w:val="00336953"/>
    <w:rsid w:val="00337499"/>
    <w:rsid w:val="00337513"/>
    <w:rsid w:val="00337DCE"/>
    <w:rsid w:val="0034235A"/>
    <w:rsid w:val="00342874"/>
    <w:rsid w:val="00342F19"/>
    <w:rsid w:val="00344B9F"/>
    <w:rsid w:val="003456F5"/>
    <w:rsid w:val="0035010A"/>
    <w:rsid w:val="00350519"/>
    <w:rsid w:val="00350EA8"/>
    <w:rsid w:val="00352891"/>
    <w:rsid w:val="00352A39"/>
    <w:rsid w:val="003535AA"/>
    <w:rsid w:val="003545FA"/>
    <w:rsid w:val="00354A60"/>
    <w:rsid w:val="003550BA"/>
    <w:rsid w:val="003566EF"/>
    <w:rsid w:val="00357DEC"/>
    <w:rsid w:val="00360B8C"/>
    <w:rsid w:val="0036113C"/>
    <w:rsid w:val="0036184C"/>
    <w:rsid w:val="00362219"/>
    <w:rsid w:val="003623E1"/>
    <w:rsid w:val="00364FCE"/>
    <w:rsid w:val="00366C29"/>
    <w:rsid w:val="00371B61"/>
    <w:rsid w:val="003723E2"/>
    <w:rsid w:val="003727D8"/>
    <w:rsid w:val="00377487"/>
    <w:rsid w:val="003831B1"/>
    <w:rsid w:val="00384BCF"/>
    <w:rsid w:val="003855FD"/>
    <w:rsid w:val="00385A72"/>
    <w:rsid w:val="003867CE"/>
    <w:rsid w:val="00387653"/>
    <w:rsid w:val="003910A3"/>
    <w:rsid w:val="003929FB"/>
    <w:rsid w:val="003950EC"/>
    <w:rsid w:val="003953BA"/>
    <w:rsid w:val="00395D34"/>
    <w:rsid w:val="00397EB9"/>
    <w:rsid w:val="003A41A4"/>
    <w:rsid w:val="003A4F93"/>
    <w:rsid w:val="003A6CB9"/>
    <w:rsid w:val="003A7942"/>
    <w:rsid w:val="003A7C85"/>
    <w:rsid w:val="003B09AC"/>
    <w:rsid w:val="003B1495"/>
    <w:rsid w:val="003B2141"/>
    <w:rsid w:val="003B394F"/>
    <w:rsid w:val="003B39FD"/>
    <w:rsid w:val="003B6167"/>
    <w:rsid w:val="003B6423"/>
    <w:rsid w:val="003B6A9C"/>
    <w:rsid w:val="003B7A48"/>
    <w:rsid w:val="003C32D5"/>
    <w:rsid w:val="003C36BB"/>
    <w:rsid w:val="003C44C2"/>
    <w:rsid w:val="003C5051"/>
    <w:rsid w:val="003C70DB"/>
    <w:rsid w:val="003C7DC1"/>
    <w:rsid w:val="003D072B"/>
    <w:rsid w:val="003D2377"/>
    <w:rsid w:val="003D30A7"/>
    <w:rsid w:val="003D34BA"/>
    <w:rsid w:val="003D3853"/>
    <w:rsid w:val="003E20D6"/>
    <w:rsid w:val="003E2680"/>
    <w:rsid w:val="003E41BE"/>
    <w:rsid w:val="003E5F9A"/>
    <w:rsid w:val="003E623E"/>
    <w:rsid w:val="003F0999"/>
    <w:rsid w:val="003F12E8"/>
    <w:rsid w:val="003F1A97"/>
    <w:rsid w:val="003F36D2"/>
    <w:rsid w:val="003F5C86"/>
    <w:rsid w:val="00400C2B"/>
    <w:rsid w:val="00403CBA"/>
    <w:rsid w:val="004129EA"/>
    <w:rsid w:val="0041636A"/>
    <w:rsid w:val="004165C1"/>
    <w:rsid w:val="00421567"/>
    <w:rsid w:val="004215C5"/>
    <w:rsid w:val="004241F7"/>
    <w:rsid w:val="00425778"/>
    <w:rsid w:val="004275D5"/>
    <w:rsid w:val="00427A5F"/>
    <w:rsid w:val="00430828"/>
    <w:rsid w:val="00432DF4"/>
    <w:rsid w:val="00433DB7"/>
    <w:rsid w:val="004355F8"/>
    <w:rsid w:val="00443408"/>
    <w:rsid w:val="0044673A"/>
    <w:rsid w:val="00450CA1"/>
    <w:rsid w:val="00451C25"/>
    <w:rsid w:val="00452F2B"/>
    <w:rsid w:val="004553CF"/>
    <w:rsid w:val="00457D8E"/>
    <w:rsid w:val="00460C99"/>
    <w:rsid w:val="00461168"/>
    <w:rsid w:val="004626C8"/>
    <w:rsid w:val="00463730"/>
    <w:rsid w:val="0046435D"/>
    <w:rsid w:val="00464B2A"/>
    <w:rsid w:val="00464BB3"/>
    <w:rsid w:val="00465B1C"/>
    <w:rsid w:val="00465F9D"/>
    <w:rsid w:val="00467EF6"/>
    <w:rsid w:val="0047085C"/>
    <w:rsid w:val="00471111"/>
    <w:rsid w:val="0047141A"/>
    <w:rsid w:val="00473C35"/>
    <w:rsid w:val="0047543B"/>
    <w:rsid w:val="004774BD"/>
    <w:rsid w:val="00477DB8"/>
    <w:rsid w:val="004814C7"/>
    <w:rsid w:val="00482116"/>
    <w:rsid w:val="00482BA6"/>
    <w:rsid w:val="00482E6F"/>
    <w:rsid w:val="00485325"/>
    <w:rsid w:val="0048621D"/>
    <w:rsid w:val="00486D93"/>
    <w:rsid w:val="00486ED3"/>
    <w:rsid w:val="00487E75"/>
    <w:rsid w:val="004931D2"/>
    <w:rsid w:val="00493818"/>
    <w:rsid w:val="00494D7E"/>
    <w:rsid w:val="00495129"/>
    <w:rsid w:val="0049612A"/>
    <w:rsid w:val="00496F3E"/>
    <w:rsid w:val="0049768D"/>
    <w:rsid w:val="004A0075"/>
    <w:rsid w:val="004A0EFF"/>
    <w:rsid w:val="004A1DAB"/>
    <w:rsid w:val="004A2FEF"/>
    <w:rsid w:val="004A6B4E"/>
    <w:rsid w:val="004B2A43"/>
    <w:rsid w:val="004B32FE"/>
    <w:rsid w:val="004B5861"/>
    <w:rsid w:val="004B6856"/>
    <w:rsid w:val="004B6DB6"/>
    <w:rsid w:val="004C00A8"/>
    <w:rsid w:val="004C06B2"/>
    <w:rsid w:val="004C16AB"/>
    <w:rsid w:val="004C3E23"/>
    <w:rsid w:val="004C5737"/>
    <w:rsid w:val="004C6298"/>
    <w:rsid w:val="004C6C43"/>
    <w:rsid w:val="004D2676"/>
    <w:rsid w:val="004D2C3F"/>
    <w:rsid w:val="004D4AA5"/>
    <w:rsid w:val="004D4CB9"/>
    <w:rsid w:val="004D6780"/>
    <w:rsid w:val="004E0BE1"/>
    <w:rsid w:val="004E1084"/>
    <w:rsid w:val="004E1D89"/>
    <w:rsid w:val="004E4180"/>
    <w:rsid w:val="004E44CD"/>
    <w:rsid w:val="004E462D"/>
    <w:rsid w:val="004E57CA"/>
    <w:rsid w:val="004E592D"/>
    <w:rsid w:val="004E6622"/>
    <w:rsid w:val="004F1C3A"/>
    <w:rsid w:val="004F4FFC"/>
    <w:rsid w:val="004F6039"/>
    <w:rsid w:val="004F6876"/>
    <w:rsid w:val="004F7B4C"/>
    <w:rsid w:val="0050708E"/>
    <w:rsid w:val="00510BB0"/>
    <w:rsid w:val="0051215D"/>
    <w:rsid w:val="005128B1"/>
    <w:rsid w:val="005130D6"/>
    <w:rsid w:val="00514F02"/>
    <w:rsid w:val="00516C5E"/>
    <w:rsid w:val="00517F5D"/>
    <w:rsid w:val="00521BF6"/>
    <w:rsid w:val="0052422D"/>
    <w:rsid w:val="0052470D"/>
    <w:rsid w:val="00525E92"/>
    <w:rsid w:val="0052639C"/>
    <w:rsid w:val="005267BE"/>
    <w:rsid w:val="0053025E"/>
    <w:rsid w:val="00531DDF"/>
    <w:rsid w:val="00532652"/>
    <w:rsid w:val="00533287"/>
    <w:rsid w:val="00533FAA"/>
    <w:rsid w:val="00534FC2"/>
    <w:rsid w:val="0054183A"/>
    <w:rsid w:val="00546083"/>
    <w:rsid w:val="00551B33"/>
    <w:rsid w:val="00551F4B"/>
    <w:rsid w:val="00553CDD"/>
    <w:rsid w:val="0055525D"/>
    <w:rsid w:val="00556B01"/>
    <w:rsid w:val="00560E54"/>
    <w:rsid w:val="00561EE1"/>
    <w:rsid w:val="00562DC2"/>
    <w:rsid w:val="0056304D"/>
    <w:rsid w:val="0056425E"/>
    <w:rsid w:val="00567A72"/>
    <w:rsid w:val="005720A5"/>
    <w:rsid w:val="005731C7"/>
    <w:rsid w:val="00576A9D"/>
    <w:rsid w:val="00581A93"/>
    <w:rsid w:val="00583ACE"/>
    <w:rsid w:val="005871C2"/>
    <w:rsid w:val="005879CC"/>
    <w:rsid w:val="005911AB"/>
    <w:rsid w:val="00592FBB"/>
    <w:rsid w:val="00596217"/>
    <w:rsid w:val="005966AB"/>
    <w:rsid w:val="005A0871"/>
    <w:rsid w:val="005A47E4"/>
    <w:rsid w:val="005A4D60"/>
    <w:rsid w:val="005A6241"/>
    <w:rsid w:val="005A74C8"/>
    <w:rsid w:val="005A75FD"/>
    <w:rsid w:val="005B265A"/>
    <w:rsid w:val="005B3951"/>
    <w:rsid w:val="005B44AC"/>
    <w:rsid w:val="005B546A"/>
    <w:rsid w:val="005B5AE0"/>
    <w:rsid w:val="005B7D6D"/>
    <w:rsid w:val="005C32D4"/>
    <w:rsid w:val="005C503D"/>
    <w:rsid w:val="005C5FB4"/>
    <w:rsid w:val="005C7385"/>
    <w:rsid w:val="005D1911"/>
    <w:rsid w:val="005D1B41"/>
    <w:rsid w:val="005D2046"/>
    <w:rsid w:val="005D2F9E"/>
    <w:rsid w:val="005D3344"/>
    <w:rsid w:val="005D592B"/>
    <w:rsid w:val="005D5ED8"/>
    <w:rsid w:val="005D6057"/>
    <w:rsid w:val="005D7AD3"/>
    <w:rsid w:val="005E102B"/>
    <w:rsid w:val="005E1C5C"/>
    <w:rsid w:val="005E3093"/>
    <w:rsid w:val="005E6678"/>
    <w:rsid w:val="005E6881"/>
    <w:rsid w:val="005E7FF2"/>
    <w:rsid w:val="005F1918"/>
    <w:rsid w:val="005F25C1"/>
    <w:rsid w:val="005F2AE6"/>
    <w:rsid w:val="005F2BD9"/>
    <w:rsid w:val="005F32C9"/>
    <w:rsid w:val="005F35E1"/>
    <w:rsid w:val="005F4603"/>
    <w:rsid w:val="005F4EE5"/>
    <w:rsid w:val="005F5227"/>
    <w:rsid w:val="005F5BF1"/>
    <w:rsid w:val="005F5F1F"/>
    <w:rsid w:val="005F5F62"/>
    <w:rsid w:val="005F6B57"/>
    <w:rsid w:val="005F780C"/>
    <w:rsid w:val="00602E27"/>
    <w:rsid w:val="006045F4"/>
    <w:rsid w:val="00604D37"/>
    <w:rsid w:val="00605032"/>
    <w:rsid w:val="006057D7"/>
    <w:rsid w:val="00606BF5"/>
    <w:rsid w:val="006075C6"/>
    <w:rsid w:val="00614CCE"/>
    <w:rsid w:val="00615322"/>
    <w:rsid w:val="00615F7D"/>
    <w:rsid w:val="006178DE"/>
    <w:rsid w:val="00620CE0"/>
    <w:rsid w:val="00622F26"/>
    <w:rsid w:val="00626008"/>
    <w:rsid w:val="00626F50"/>
    <w:rsid w:val="00627D39"/>
    <w:rsid w:val="00631683"/>
    <w:rsid w:val="00632BE5"/>
    <w:rsid w:val="00633D66"/>
    <w:rsid w:val="00634210"/>
    <w:rsid w:val="00636C2E"/>
    <w:rsid w:val="00644352"/>
    <w:rsid w:val="00646CEB"/>
    <w:rsid w:val="00650E74"/>
    <w:rsid w:val="00651066"/>
    <w:rsid w:val="00653CF9"/>
    <w:rsid w:val="00657688"/>
    <w:rsid w:val="00657CCA"/>
    <w:rsid w:val="00660EC9"/>
    <w:rsid w:val="00661332"/>
    <w:rsid w:val="00665085"/>
    <w:rsid w:val="00667201"/>
    <w:rsid w:val="00672B42"/>
    <w:rsid w:val="00672EA5"/>
    <w:rsid w:val="00672FBE"/>
    <w:rsid w:val="00673373"/>
    <w:rsid w:val="00674327"/>
    <w:rsid w:val="0067517C"/>
    <w:rsid w:val="00675588"/>
    <w:rsid w:val="00675DB2"/>
    <w:rsid w:val="00676EA8"/>
    <w:rsid w:val="006810EB"/>
    <w:rsid w:val="00684DEE"/>
    <w:rsid w:val="006904CD"/>
    <w:rsid w:val="006918CC"/>
    <w:rsid w:val="00691C37"/>
    <w:rsid w:val="006927E6"/>
    <w:rsid w:val="00692C81"/>
    <w:rsid w:val="006941E7"/>
    <w:rsid w:val="00696399"/>
    <w:rsid w:val="006970E1"/>
    <w:rsid w:val="006A0183"/>
    <w:rsid w:val="006A11AB"/>
    <w:rsid w:val="006A18E6"/>
    <w:rsid w:val="006A467A"/>
    <w:rsid w:val="006A49D0"/>
    <w:rsid w:val="006A525D"/>
    <w:rsid w:val="006A57B0"/>
    <w:rsid w:val="006A6BDB"/>
    <w:rsid w:val="006A734A"/>
    <w:rsid w:val="006A770D"/>
    <w:rsid w:val="006B6E7D"/>
    <w:rsid w:val="006C334A"/>
    <w:rsid w:val="006C506E"/>
    <w:rsid w:val="006C516F"/>
    <w:rsid w:val="006C5B75"/>
    <w:rsid w:val="006C5C00"/>
    <w:rsid w:val="006C6021"/>
    <w:rsid w:val="006C66C3"/>
    <w:rsid w:val="006D0974"/>
    <w:rsid w:val="006D2711"/>
    <w:rsid w:val="006D4765"/>
    <w:rsid w:val="006D5215"/>
    <w:rsid w:val="006D66D4"/>
    <w:rsid w:val="006E0ED1"/>
    <w:rsid w:val="006E49AA"/>
    <w:rsid w:val="006E5542"/>
    <w:rsid w:val="006E6607"/>
    <w:rsid w:val="006E7235"/>
    <w:rsid w:val="006E76C2"/>
    <w:rsid w:val="006E7A3A"/>
    <w:rsid w:val="006E7FFE"/>
    <w:rsid w:val="006F213E"/>
    <w:rsid w:val="006F280A"/>
    <w:rsid w:val="006F336D"/>
    <w:rsid w:val="006F6810"/>
    <w:rsid w:val="006F702C"/>
    <w:rsid w:val="00700AFD"/>
    <w:rsid w:val="0070146F"/>
    <w:rsid w:val="00701BB8"/>
    <w:rsid w:val="00701F9E"/>
    <w:rsid w:val="007048C7"/>
    <w:rsid w:val="00710B15"/>
    <w:rsid w:val="00711CFD"/>
    <w:rsid w:val="00713267"/>
    <w:rsid w:val="00713319"/>
    <w:rsid w:val="00713573"/>
    <w:rsid w:val="0071450C"/>
    <w:rsid w:val="007146D3"/>
    <w:rsid w:val="00715C09"/>
    <w:rsid w:val="00716917"/>
    <w:rsid w:val="00717FD2"/>
    <w:rsid w:val="00720731"/>
    <w:rsid w:val="00722AA6"/>
    <w:rsid w:val="00722F24"/>
    <w:rsid w:val="0072593C"/>
    <w:rsid w:val="00730600"/>
    <w:rsid w:val="00730E58"/>
    <w:rsid w:val="00730F5F"/>
    <w:rsid w:val="00734E2E"/>
    <w:rsid w:val="00736143"/>
    <w:rsid w:val="00743340"/>
    <w:rsid w:val="007433B6"/>
    <w:rsid w:val="00745EC1"/>
    <w:rsid w:val="00745FEC"/>
    <w:rsid w:val="007475A3"/>
    <w:rsid w:val="00752506"/>
    <w:rsid w:val="00753BAA"/>
    <w:rsid w:val="00754C8A"/>
    <w:rsid w:val="00760EB5"/>
    <w:rsid w:val="0076296D"/>
    <w:rsid w:val="00762D16"/>
    <w:rsid w:val="00763D16"/>
    <w:rsid w:val="00764020"/>
    <w:rsid w:val="007716AD"/>
    <w:rsid w:val="007716F2"/>
    <w:rsid w:val="007721B4"/>
    <w:rsid w:val="00772688"/>
    <w:rsid w:val="00772ABA"/>
    <w:rsid w:val="00773CA6"/>
    <w:rsid w:val="007759E3"/>
    <w:rsid w:val="00776825"/>
    <w:rsid w:val="00777326"/>
    <w:rsid w:val="00780473"/>
    <w:rsid w:val="00780C74"/>
    <w:rsid w:val="007811DA"/>
    <w:rsid w:val="00781A0C"/>
    <w:rsid w:val="007828CC"/>
    <w:rsid w:val="0078426F"/>
    <w:rsid w:val="00784BD6"/>
    <w:rsid w:val="00784D13"/>
    <w:rsid w:val="0078530B"/>
    <w:rsid w:val="00787D10"/>
    <w:rsid w:val="007915B6"/>
    <w:rsid w:val="00793C4A"/>
    <w:rsid w:val="00793F64"/>
    <w:rsid w:val="00794E8B"/>
    <w:rsid w:val="007957FA"/>
    <w:rsid w:val="00797C7B"/>
    <w:rsid w:val="007A0FB7"/>
    <w:rsid w:val="007A45A5"/>
    <w:rsid w:val="007A7604"/>
    <w:rsid w:val="007A7B5F"/>
    <w:rsid w:val="007B029D"/>
    <w:rsid w:val="007B0FD3"/>
    <w:rsid w:val="007B156E"/>
    <w:rsid w:val="007B5C6E"/>
    <w:rsid w:val="007B5E36"/>
    <w:rsid w:val="007B748D"/>
    <w:rsid w:val="007C026A"/>
    <w:rsid w:val="007C0371"/>
    <w:rsid w:val="007C0418"/>
    <w:rsid w:val="007C1492"/>
    <w:rsid w:val="007C42FB"/>
    <w:rsid w:val="007C4C44"/>
    <w:rsid w:val="007C4C49"/>
    <w:rsid w:val="007C5954"/>
    <w:rsid w:val="007D0513"/>
    <w:rsid w:val="007D3C8A"/>
    <w:rsid w:val="007D591A"/>
    <w:rsid w:val="007D6290"/>
    <w:rsid w:val="007D6DFD"/>
    <w:rsid w:val="007D788D"/>
    <w:rsid w:val="007E12ED"/>
    <w:rsid w:val="007E1808"/>
    <w:rsid w:val="007E207B"/>
    <w:rsid w:val="007E21E8"/>
    <w:rsid w:val="007E23F8"/>
    <w:rsid w:val="007E455A"/>
    <w:rsid w:val="007E6DAC"/>
    <w:rsid w:val="007E6FAF"/>
    <w:rsid w:val="007F0890"/>
    <w:rsid w:val="007F17F3"/>
    <w:rsid w:val="007F2AC5"/>
    <w:rsid w:val="007F368A"/>
    <w:rsid w:val="007F6CA8"/>
    <w:rsid w:val="007F6D2A"/>
    <w:rsid w:val="00802D59"/>
    <w:rsid w:val="00803640"/>
    <w:rsid w:val="00803FA8"/>
    <w:rsid w:val="00805B4F"/>
    <w:rsid w:val="0081081C"/>
    <w:rsid w:val="00811269"/>
    <w:rsid w:val="008123A7"/>
    <w:rsid w:val="0081326A"/>
    <w:rsid w:val="00814B5F"/>
    <w:rsid w:val="00817196"/>
    <w:rsid w:val="008172C8"/>
    <w:rsid w:val="0081741E"/>
    <w:rsid w:val="00820444"/>
    <w:rsid w:val="008208E4"/>
    <w:rsid w:val="008210CE"/>
    <w:rsid w:val="0082180D"/>
    <w:rsid w:val="0082271A"/>
    <w:rsid w:val="00822C54"/>
    <w:rsid w:val="00825FDF"/>
    <w:rsid w:val="00826C56"/>
    <w:rsid w:val="00827F66"/>
    <w:rsid w:val="00830B54"/>
    <w:rsid w:val="00831125"/>
    <w:rsid w:val="008324BB"/>
    <w:rsid w:val="00833BEE"/>
    <w:rsid w:val="00834BC7"/>
    <w:rsid w:val="008429A5"/>
    <w:rsid w:val="00850267"/>
    <w:rsid w:val="008507FE"/>
    <w:rsid w:val="008549F7"/>
    <w:rsid w:val="00854E8C"/>
    <w:rsid w:val="00855527"/>
    <w:rsid w:val="00855C13"/>
    <w:rsid w:val="008611E7"/>
    <w:rsid w:val="00865A97"/>
    <w:rsid w:val="00866DCD"/>
    <w:rsid w:val="00870956"/>
    <w:rsid w:val="0087234E"/>
    <w:rsid w:val="00873C74"/>
    <w:rsid w:val="00875AD3"/>
    <w:rsid w:val="00875B00"/>
    <w:rsid w:val="00880047"/>
    <w:rsid w:val="008825D4"/>
    <w:rsid w:val="0088307E"/>
    <w:rsid w:val="008839AB"/>
    <w:rsid w:val="00886D4E"/>
    <w:rsid w:val="00892C31"/>
    <w:rsid w:val="00895443"/>
    <w:rsid w:val="0089666C"/>
    <w:rsid w:val="00896F64"/>
    <w:rsid w:val="008975E0"/>
    <w:rsid w:val="008976D7"/>
    <w:rsid w:val="00897F2D"/>
    <w:rsid w:val="00897FA8"/>
    <w:rsid w:val="008A109E"/>
    <w:rsid w:val="008A129F"/>
    <w:rsid w:val="008A1B31"/>
    <w:rsid w:val="008A2E6B"/>
    <w:rsid w:val="008A3082"/>
    <w:rsid w:val="008A68CB"/>
    <w:rsid w:val="008A709B"/>
    <w:rsid w:val="008A76B6"/>
    <w:rsid w:val="008A7A50"/>
    <w:rsid w:val="008B0AF8"/>
    <w:rsid w:val="008B0E25"/>
    <w:rsid w:val="008B4B04"/>
    <w:rsid w:val="008C12EE"/>
    <w:rsid w:val="008C18FD"/>
    <w:rsid w:val="008C249F"/>
    <w:rsid w:val="008C3AC1"/>
    <w:rsid w:val="008C4813"/>
    <w:rsid w:val="008C5F93"/>
    <w:rsid w:val="008C6152"/>
    <w:rsid w:val="008C6489"/>
    <w:rsid w:val="008D6B5D"/>
    <w:rsid w:val="008E1002"/>
    <w:rsid w:val="008E1587"/>
    <w:rsid w:val="008E186B"/>
    <w:rsid w:val="008E1CF5"/>
    <w:rsid w:val="008E338E"/>
    <w:rsid w:val="008E385D"/>
    <w:rsid w:val="008E3BC7"/>
    <w:rsid w:val="008E40A7"/>
    <w:rsid w:val="008E482C"/>
    <w:rsid w:val="008E70A5"/>
    <w:rsid w:val="008E7A19"/>
    <w:rsid w:val="008F3030"/>
    <w:rsid w:val="008F397B"/>
    <w:rsid w:val="008F4AE6"/>
    <w:rsid w:val="008F69CA"/>
    <w:rsid w:val="00900D4E"/>
    <w:rsid w:val="00901382"/>
    <w:rsid w:val="009028E6"/>
    <w:rsid w:val="009046D8"/>
    <w:rsid w:val="00907E1A"/>
    <w:rsid w:val="00913B5A"/>
    <w:rsid w:val="009152D5"/>
    <w:rsid w:val="00915403"/>
    <w:rsid w:val="0092230D"/>
    <w:rsid w:val="00925A37"/>
    <w:rsid w:val="009301EA"/>
    <w:rsid w:val="0093110F"/>
    <w:rsid w:val="00931D27"/>
    <w:rsid w:val="0093478A"/>
    <w:rsid w:val="00941651"/>
    <w:rsid w:val="00941ABB"/>
    <w:rsid w:val="00946EA0"/>
    <w:rsid w:val="00951359"/>
    <w:rsid w:val="00952713"/>
    <w:rsid w:val="0095286E"/>
    <w:rsid w:val="00952E01"/>
    <w:rsid w:val="00953259"/>
    <w:rsid w:val="00953907"/>
    <w:rsid w:val="00955FB7"/>
    <w:rsid w:val="00963F57"/>
    <w:rsid w:val="00964888"/>
    <w:rsid w:val="00966A61"/>
    <w:rsid w:val="00967D53"/>
    <w:rsid w:val="0097113C"/>
    <w:rsid w:val="00972C8C"/>
    <w:rsid w:val="009742BA"/>
    <w:rsid w:val="009809E6"/>
    <w:rsid w:val="00981A81"/>
    <w:rsid w:val="00983C5B"/>
    <w:rsid w:val="00984781"/>
    <w:rsid w:val="00984C1C"/>
    <w:rsid w:val="00985349"/>
    <w:rsid w:val="00986A93"/>
    <w:rsid w:val="0098731F"/>
    <w:rsid w:val="00991AD5"/>
    <w:rsid w:val="00992B01"/>
    <w:rsid w:val="00993E2F"/>
    <w:rsid w:val="00996F7D"/>
    <w:rsid w:val="00997B01"/>
    <w:rsid w:val="009A10AB"/>
    <w:rsid w:val="009A21EC"/>
    <w:rsid w:val="009A2612"/>
    <w:rsid w:val="009A3F29"/>
    <w:rsid w:val="009A5E16"/>
    <w:rsid w:val="009A670B"/>
    <w:rsid w:val="009A6B54"/>
    <w:rsid w:val="009A7A5A"/>
    <w:rsid w:val="009B10F3"/>
    <w:rsid w:val="009B130E"/>
    <w:rsid w:val="009B2DF4"/>
    <w:rsid w:val="009B3132"/>
    <w:rsid w:val="009B48B5"/>
    <w:rsid w:val="009B5372"/>
    <w:rsid w:val="009B5907"/>
    <w:rsid w:val="009B5AB1"/>
    <w:rsid w:val="009B6380"/>
    <w:rsid w:val="009B674F"/>
    <w:rsid w:val="009B748D"/>
    <w:rsid w:val="009B7841"/>
    <w:rsid w:val="009C3257"/>
    <w:rsid w:val="009C3544"/>
    <w:rsid w:val="009C38B5"/>
    <w:rsid w:val="009C5C14"/>
    <w:rsid w:val="009C6884"/>
    <w:rsid w:val="009C7601"/>
    <w:rsid w:val="009D2596"/>
    <w:rsid w:val="009E123D"/>
    <w:rsid w:val="009E2178"/>
    <w:rsid w:val="009E241F"/>
    <w:rsid w:val="009E2BE2"/>
    <w:rsid w:val="009E64B6"/>
    <w:rsid w:val="009E65C7"/>
    <w:rsid w:val="009E6C33"/>
    <w:rsid w:val="009F2320"/>
    <w:rsid w:val="009F330A"/>
    <w:rsid w:val="009F35A7"/>
    <w:rsid w:val="009F4167"/>
    <w:rsid w:val="009F5541"/>
    <w:rsid w:val="009F71E6"/>
    <w:rsid w:val="009F73EA"/>
    <w:rsid w:val="00A0002C"/>
    <w:rsid w:val="00A013AA"/>
    <w:rsid w:val="00A04D1A"/>
    <w:rsid w:val="00A05E98"/>
    <w:rsid w:val="00A065CC"/>
    <w:rsid w:val="00A069A4"/>
    <w:rsid w:val="00A06E1C"/>
    <w:rsid w:val="00A072E9"/>
    <w:rsid w:val="00A10172"/>
    <w:rsid w:val="00A12897"/>
    <w:rsid w:val="00A13568"/>
    <w:rsid w:val="00A156F1"/>
    <w:rsid w:val="00A16268"/>
    <w:rsid w:val="00A200B4"/>
    <w:rsid w:val="00A2219D"/>
    <w:rsid w:val="00A2227D"/>
    <w:rsid w:val="00A227C7"/>
    <w:rsid w:val="00A229CA"/>
    <w:rsid w:val="00A22B58"/>
    <w:rsid w:val="00A23F44"/>
    <w:rsid w:val="00A2553F"/>
    <w:rsid w:val="00A25832"/>
    <w:rsid w:val="00A27446"/>
    <w:rsid w:val="00A31265"/>
    <w:rsid w:val="00A31DD4"/>
    <w:rsid w:val="00A31EDD"/>
    <w:rsid w:val="00A32B36"/>
    <w:rsid w:val="00A35ED6"/>
    <w:rsid w:val="00A360E3"/>
    <w:rsid w:val="00A36E44"/>
    <w:rsid w:val="00A37E70"/>
    <w:rsid w:val="00A43895"/>
    <w:rsid w:val="00A47431"/>
    <w:rsid w:val="00A50D60"/>
    <w:rsid w:val="00A50F16"/>
    <w:rsid w:val="00A528EC"/>
    <w:rsid w:val="00A53692"/>
    <w:rsid w:val="00A548FA"/>
    <w:rsid w:val="00A55AD2"/>
    <w:rsid w:val="00A55BA0"/>
    <w:rsid w:val="00A56AC0"/>
    <w:rsid w:val="00A56BA5"/>
    <w:rsid w:val="00A5782F"/>
    <w:rsid w:val="00A6147E"/>
    <w:rsid w:val="00A617B4"/>
    <w:rsid w:val="00A628AA"/>
    <w:rsid w:val="00A628BD"/>
    <w:rsid w:val="00A62993"/>
    <w:rsid w:val="00A63231"/>
    <w:rsid w:val="00A65889"/>
    <w:rsid w:val="00A67652"/>
    <w:rsid w:val="00A70B53"/>
    <w:rsid w:val="00A72CF7"/>
    <w:rsid w:val="00A775C9"/>
    <w:rsid w:val="00A77969"/>
    <w:rsid w:val="00A81ADF"/>
    <w:rsid w:val="00A81F37"/>
    <w:rsid w:val="00A85B33"/>
    <w:rsid w:val="00A86B08"/>
    <w:rsid w:val="00A91842"/>
    <w:rsid w:val="00A94832"/>
    <w:rsid w:val="00A951F7"/>
    <w:rsid w:val="00A9662D"/>
    <w:rsid w:val="00A96724"/>
    <w:rsid w:val="00A973C9"/>
    <w:rsid w:val="00A9766B"/>
    <w:rsid w:val="00A97995"/>
    <w:rsid w:val="00A97D00"/>
    <w:rsid w:val="00AA0849"/>
    <w:rsid w:val="00AA10E0"/>
    <w:rsid w:val="00AA1DC6"/>
    <w:rsid w:val="00AA2A18"/>
    <w:rsid w:val="00AA36F2"/>
    <w:rsid w:val="00AA46B9"/>
    <w:rsid w:val="00AB010F"/>
    <w:rsid w:val="00AB7632"/>
    <w:rsid w:val="00AB7A8D"/>
    <w:rsid w:val="00AC11DF"/>
    <w:rsid w:val="00AC21E1"/>
    <w:rsid w:val="00AC2727"/>
    <w:rsid w:val="00AC30EC"/>
    <w:rsid w:val="00AC35BF"/>
    <w:rsid w:val="00AC386F"/>
    <w:rsid w:val="00AC553D"/>
    <w:rsid w:val="00AD033A"/>
    <w:rsid w:val="00AD03F6"/>
    <w:rsid w:val="00AD0C8F"/>
    <w:rsid w:val="00AD13CA"/>
    <w:rsid w:val="00AD14D1"/>
    <w:rsid w:val="00AD33C5"/>
    <w:rsid w:val="00AD3B79"/>
    <w:rsid w:val="00AE409C"/>
    <w:rsid w:val="00AE43F9"/>
    <w:rsid w:val="00AE4D35"/>
    <w:rsid w:val="00AE5253"/>
    <w:rsid w:val="00AE5A29"/>
    <w:rsid w:val="00AE658B"/>
    <w:rsid w:val="00AE6DDB"/>
    <w:rsid w:val="00AE7555"/>
    <w:rsid w:val="00AE761D"/>
    <w:rsid w:val="00AE7B1A"/>
    <w:rsid w:val="00AF3F1C"/>
    <w:rsid w:val="00AF7E08"/>
    <w:rsid w:val="00B0181D"/>
    <w:rsid w:val="00B01C60"/>
    <w:rsid w:val="00B01FA9"/>
    <w:rsid w:val="00B02008"/>
    <w:rsid w:val="00B02848"/>
    <w:rsid w:val="00B03D83"/>
    <w:rsid w:val="00B1009B"/>
    <w:rsid w:val="00B10A3B"/>
    <w:rsid w:val="00B11EB3"/>
    <w:rsid w:val="00B125F2"/>
    <w:rsid w:val="00B1685A"/>
    <w:rsid w:val="00B17735"/>
    <w:rsid w:val="00B17ACF"/>
    <w:rsid w:val="00B2033E"/>
    <w:rsid w:val="00B215E6"/>
    <w:rsid w:val="00B21F8D"/>
    <w:rsid w:val="00B2250F"/>
    <w:rsid w:val="00B237CC"/>
    <w:rsid w:val="00B23D32"/>
    <w:rsid w:val="00B31B45"/>
    <w:rsid w:val="00B3210A"/>
    <w:rsid w:val="00B3232E"/>
    <w:rsid w:val="00B3264C"/>
    <w:rsid w:val="00B32C02"/>
    <w:rsid w:val="00B33026"/>
    <w:rsid w:val="00B35002"/>
    <w:rsid w:val="00B354CA"/>
    <w:rsid w:val="00B4088A"/>
    <w:rsid w:val="00B411C6"/>
    <w:rsid w:val="00B41D12"/>
    <w:rsid w:val="00B4280B"/>
    <w:rsid w:val="00B4352C"/>
    <w:rsid w:val="00B43CC2"/>
    <w:rsid w:val="00B45D83"/>
    <w:rsid w:val="00B46C7A"/>
    <w:rsid w:val="00B46E0C"/>
    <w:rsid w:val="00B46FD1"/>
    <w:rsid w:val="00B51B31"/>
    <w:rsid w:val="00B5652F"/>
    <w:rsid w:val="00B5683E"/>
    <w:rsid w:val="00B57B72"/>
    <w:rsid w:val="00B639EA"/>
    <w:rsid w:val="00B64B97"/>
    <w:rsid w:val="00B64CE4"/>
    <w:rsid w:val="00B653ED"/>
    <w:rsid w:val="00B66D68"/>
    <w:rsid w:val="00B717B3"/>
    <w:rsid w:val="00B7511F"/>
    <w:rsid w:val="00B7637E"/>
    <w:rsid w:val="00B80B36"/>
    <w:rsid w:val="00B828E0"/>
    <w:rsid w:val="00B83208"/>
    <w:rsid w:val="00B83C2F"/>
    <w:rsid w:val="00B846DC"/>
    <w:rsid w:val="00B8684B"/>
    <w:rsid w:val="00B86D97"/>
    <w:rsid w:val="00B9025D"/>
    <w:rsid w:val="00B9039F"/>
    <w:rsid w:val="00B9131C"/>
    <w:rsid w:val="00B92B32"/>
    <w:rsid w:val="00BA2777"/>
    <w:rsid w:val="00BA2934"/>
    <w:rsid w:val="00BA35B4"/>
    <w:rsid w:val="00BA4AA4"/>
    <w:rsid w:val="00BA696C"/>
    <w:rsid w:val="00BB03F2"/>
    <w:rsid w:val="00BB1451"/>
    <w:rsid w:val="00BB1FC8"/>
    <w:rsid w:val="00BB7EE3"/>
    <w:rsid w:val="00BC00A1"/>
    <w:rsid w:val="00BC3573"/>
    <w:rsid w:val="00BC4098"/>
    <w:rsid w:val="00BC414A"/>
    <w:rsid w:val="00BC470F"/>
    <w:rsid w:val="00BC4B40"/>
    <w:rsid w:val="00BC6D9F"/>
    <w:rsid w:val="00BD0110"/>
    <w:rsid w:val="00BD0616"/>
    <w:rsid w:val="00BD0BC4"/>
    <w:rsid w:val="00BD0F03"/>
    <w:rsid w:val="00BD174F"/>
    <w:rsid w:val="00BD2D87"/>
    <w:rsid w:val="00BD6B3A"/>
    <w:rsid w:val="00BD7BFC"/>
    <w:rsid w:val="00BE0187"/>
    <w:rsid w:val="00BE1D0B"/>
    <w:rsid w:val="00BE1FD8"/>
    <w:rsid w:val="00BE26E9"/>
    <w:rsid w:val="00BE36BA"/>
    <w:rsid w:val="00BE5735"/>
    <w:rsid w:val="00BE6018"/>
    <w:rsid w:val="00BE628C"/>
    <w:rsid w:val="00BF1121"/>
    <w:rsid w:val="00BF19E7"/>
    <w:rsid w:val="00BF2796"/>
    <w:rsid w:val="00BF4967"/>
    <w:rsid w:val="00BF514A"/>
    <w:rsid w:val="00BF5AC6"/>
    <w:rsid w:val="00BF7BC4"/>
    <w:rsid w:val="00C00387"/>
    <w:rsid w:val="00C00850"/>
    <w:rsid w:val="00C00FAA"/>
    <w:rsid w:val="00C01E86"/>
    <w:rsid w:val="00C03709"/>
    <w:rsid w:val="00C05A50"/>
    <w:rsid w:val="00C0694E"/>
    <w:rsid w:val="00C07D43"/>
    <w:rsid w:val="00C135C4"/>
    <w:rsid w:val="00C15255"/>
    <w:rsid w:val="00C20506"/>
    <w:rsid w:val="00C20CB8"/>
    <w:rsid w:val="00C218A8"/>
    <w:rsid w:val="00C24682"/>
    <w:rsid w:val="00C24B14"/>
    <w:rsid w:val="00C250BC"/>
    <w:rsid w:val="00C251AB"/>
    <w:rsid w:val="00C25227"/>
    <w:rsid w:val="00C2659F"/>
    <w:rsid w:val="00C27541"/>
    <w:rsid w:val="00C27654"/>
    <w:rsid w:val="00C3068C"/>
    <w:rsid w:val="00C30E1D"/>
    <w:rsid w:val="00C33D37"/>
    <w:rsid w:val="00C35766"/>
    <w:rsid w:val="00C3736B"/>
    <w:rsid w:val="00C37397"/>
    <w:rsid w:val="00C3791D"/>
    <w:rsid w:val="00C4183D"/>
    <w:rsid w:val="00C455D4"/>
    <w:rsid w:val="00C45948"/>
    <w:rsid w:val="00C474AC"/>
    <w:rsid w:val="00C47A79"/>
    <w:rsid w:val="00C47C3B"/>
    <w:rsid w:val="00C50A14"/>
    <w:rsid w:val="00C512FB"/>
    <w:rsid w:val="00C51BF7"/>
    <w:rsid w:val="00C52270"/>
    <w:rsid w:val="00C54883"/>
    <w:rsid w:val="00C552F5"/>
    <w:rsid w:val="00C621DE"/>
    <w:rsid w:val="00C6512C"/>
    <w:rsid w:val="00C6536B"/>
    <w:rsid w:val="00C719A9"/>
    <w:rsid w:val="00C719F9"/>
    <w:rsid w:val="00C71EF3"/>
    <w:rsid w:val="00C72185"/>
    <w:rsid w:val="00C73114"/>
    <w:rsid w:val="00C73400"/>
    <w:rsid w:val="00C7409D"/>
    <w:rsid w:val="00C75401"/>
    <w:rsid w:val="00C76D65"/>
    <w:rsid w:val="00C77069"/>
    <w:rsid w:val="00C811AB"/>
    <w:rsid w:val="00C81863"/>
    <w:rsid w:val="00C834CF"/>
    <w:rsid w:val="00C83D1E"/>
    <w:rsid w:val="00C84117"/>
    <w:rsid w:val="00C8467E"/>
    <w:rsid w:val="00C849C8"/>
    <w:rsid w:val="00C86772"/>
    <w:rsid w:val="00C86785"/>
    <w:rsid w:val="00C8791E"/>
    <w:rsid w:val="00C87B78"/>
    <w:rsid w:val="00C91D84"/>
    <w:rsid w:val="00C926F5"/>
    <w:rsid w:val="00C93410"/>
    <w:rsid w:val="00C9468A"/>
    <w:rsid w:val="00C94920"/>
    <w:rsid w:val="00C95471"/>
    <w:rsid w:val="00C96665"/>
    <w:rsid w:val="00C967B0"/>
    <w:rsid w:val="00C969BF"/>
    <w:rsid w:val="00CA32CB"/>
    <w:rsid w:val="00CA3C77"/>
    <w:rsid w:val="00CA47C9"/>
    <w:rsid w:val="00CA59F4"/>
    <w:rsid w:val="00CA6EBE"/>
    <w:rsid w:val="00CA742D"/>
    <w:rsid w:val="00CB15CE"/>
    <w:rsid w:val="00CB178B"/>
    <w:rsid w:val="00CB3551"/>
    <w:rsid w:val="00CB3831"/>
    <w:rsid w:val="00CB3AEA"/>
    <w:rsid w:val="00CB3E8E"/>
    <w:rsid w:val="00CB40C6"/>
    <w:rsid w:val="00CB454B"/>
    <w:rsid w:val="00CB5E28"/>
    <w:rsid w:val="00CB7385"/>
    <w:rsid w:val="00CB7993"/>
    <w:rsid w:val="00CB7F7D"/>
    <w:rsid w:val="00CC15AF"/>
    <w:rsid w:val="00CC30C2"/>
    <w:rsid w:val="00CC3D03"/>
    <w:rsid w:val="00CC4106"/>
    <w:rsid w:val="00CC4AB4"/>
    <w:rsid w:val="00CC626F"/>
    <w:rsid w:val="00CD6D01"/>
    <w:rsid w:val="00CD7C7D"/>
    <w:rsid w:val="00CE0802"/>
    <w:rsid w:val="00CE55B4"/>
    <w:rsid w:val="00CE6C58"/>
    <w:rsid w:val="00CF0B20"/>
    <w:rsid w:val="00CF0DE1"/>
    <w:rsid w:val="00CF1767"/>
    <w:rsid w:val="00CF18B0"/>
    <w:rsid w:val="00CF1B11"/>
    <w:rsid w:val="00CF3D2D"/>
    <w:rsid w:val="00CF4D78"/>
    <w:rsid w:val="00CF5DDF"/>
    <w:rsid w:val="00CF7AEF"/>
    <w:rsid w:val="00CF7F4C"/>
    <w:rsid w:val="00D04B32"/>
    <w:rsid w:val="00D078F5"/>
    <w:rsid w:val="00D10A18"/>
    <w:rsid w:val="00D1272D"/>
    <w:rsid w:val="00D12E17"/>
    <w:rsid w:val="00D174FF"/>
    <w:rsid w:val="00D17BA9"/>
    <w:rsid w:val="00D17EBF"/>
    <w:rsid w:val="00D212A1"/>
    <w:rsid w:val="00D2228A"/>
    <w:rsid w:val="00D23D2E"/>
    <w:rsid w:val="00D24B40"/>
    <w:rsid w:val="00D26A50"/>
    <w:rsid w:val="00D26AC5"/>
    <w:rsid w:val="00D32489"/>
    <w:rsid w:val="00D32675"/>
    <w:rsid w:val="00D401F1"/>
    <w:rsid w:val="00D4028B"/>
    <w:rsid w:val="00D414DF"/>
    <w:rsid w:val="00D4265D"/>
    <w:rsid w:val="00D42CA2"/>
    <w:rsid w:val="00D46C56"/>
    <w:rsid w:val="00D46FDC"/>
    <w:rsid w:val="00D47832"/>
    <w:rsid w:val="00D478AC"/>
    <w:rsid w:val="00D50138"/>
    <w:rsid w:val="00D53912"/>
    <w:rsid w:val="00D5645B"/>
    <w:rsid w:val="00D57336"/>
    <w:rsid w:val="00D6160A"/>
    <w:rsid w:val="00D62F04"/>
    <w:rsid w:val="00D65436"/>
    <w:rsid w:val="00D73B0C"/>
    <w:rsid w:val="00D73BE6"/>
    <w:rsid w:val="00D74847"/>
    <w:rsid w:val="00D75A65"/>
    <w:rsid w:val="00D767F8"/>
    <w:rsid w:val="00D81391"/>
    <w:rsid w:val="00D85FF7"/>
    <w:rsid w:val="00D90F68"/>
    <w:rsid w:val="00D91073"/>
    <w:rsid w:val="00D91791"/>
    <w:rsid w:val="00D91FFD"/>
    <w:rsid w:val="00D92075"/>
    <w:rsid w:val="00D928EE"/>
    <w:rsid w:val="00D9318E"/>
    <w:rsid w:val="00D94F0E"/>
    <w:rsid w:val="00D9778E"/>
    <w:rsid w:val="00DA2554"/>
    <w:rsid w:val="00DA4559"/>
    <w:rsid w:val="00DA60B8"/>
    <w:rsid w:val="00DB0B14"/>
    <w:rsid w:val="00DB3C58"/>
    <w:rsid w:val="00DC0B28"/>
    <w:rsid w:val="00DC1451"/>
    <w:rsid w:val="00DC20A1"/>
    <w:rsid w:val="00DC5C58"/>
    <w:rsid w:val="00DC5DC7"/>
    <w:rsid w:val="00DD13B4"/>
    <w:rsid w:val="00DD3D7F"/>
    <w:rsid w:val="00DD4C4C"/>
    <w:rsid w:val="00DD5567"/>
    <w:rsid w:val="00DD597D"/>
    <w:rsid w:val="00DD5F05"/>
    <w:rsid w:val="00DD660A"/>
    <w:rsid w:val="00DD67A5"/>
    <w:rsid w:val="00DD68F1"/>
    <w:rsid w:val="00DD6CEE"/>
    <w:rsid w:val="00DD72E0"/>
    <w:rsid w:val="00DD753D"/>
    <w:rsid w:val="00DE1648"/>
    <w:rsid w:val="00DE1FE9"/>
    <w:rsid w:val="00DE68A1"/>
    <w:rsid w:val="00DF08F9"/>
    <w:rsid w:val="00DF1126"/>
    <w:rsid w:val="00DF1B66"/>
    <w:rsid w:val="00DF2F05"/>
    <w:rsid w:val="00DF45BD"/>
    <w:rsid w:val="00DF50D2"/>
    <w:rsid w:val="00DF6067"/>
    <w:rsid w:val="00E017ED"/>
    <w:rsid w:val="00E01F02"/>
    <w:rsid w:val="00E02F8E"/>
    <w:rsid w:val="00E04714"/>
    <w:rsid w:val="00E05428"/>
    <w:rsid w:val="00E059A7"/>
    <w:rsid w:val="00E071BA"/>
    <w:rsid w:val="00E1083E"/>
    <w:rsid w:val="00E118A9"/>
    <w:rsid w:val="00E11BA1"/>
    <w:rsid w:val="00E12158"/>
    <w:rsid w:val="00E13910"/>
    <w:rsid w:val="00E14277"/>
    <w:rsid w:val="00E14D80"/>
    <w:rsid w:val="00E200A6"/>
    <w:rsid w:val="00E23D26"/>
    <w:rsid w:val="00E33370"/>
    <w:rsid w:val="00E34782"/>
    <w:rsid w:val="00E36FF3"/>
    <w:rsid w:val="00E37372"/>
    <w:rsid w:val="00E449D2"/>
    <w:rsid w:val="00E46B06"/>
    <w:rsid w:val="00E52A53"/>
    <w:rsid w:val="00E52AA9"/>
    <w:rsid w:val="00E53AC0"/>
    <w:rsid w:val="00E53E1B"/>
    <w:rsid w:val="00E54F4F"/>
    <w:rsid w:val="00E55AA0"/>
    <w:rsid w:val="00E56629"/>
    <w:rsid w:val="00E6181B"/>
    <w:rsid w:val="00E6225F"/>
    <w:rsid w:val="00E640C6"/>
    <w:rsid w:val="00E6445C"/>
    <w:rsid w:val="00E645A7"/>
    <w:rsid w:val="00E65C6F"/>
    <w:rsid w:val="00E6647D"/>
    <w:rsid w:val="00E71429"/>
    <w:rsid w:val="00E73D9C"/>
    <w:rsid w:val="00E74545"/>
    <w:rsid w:val="00E77BC4"/>
    <w:rsid w:val="00E80451"/>
    <w:rsid w:val="00E83350"/>
    <w:rsid w:val="00E83AAC"/>
    <w:rsid w:val="00E86603"/>
    <w:rsid w:val="00E873C1"/>
    <w:rsid w:val="00E937FD"/>
    <w:rsid w:val="00E94F0E"/>
    <w:rsid w:val="00E966EE"/>
    <w:rsid w:val="00EA1CB8"/>
    <w:rsid w:val="00EA4A45"/>
    <w:rsid w:val="00EA4EB6"/>
    <w:rsid w:val="00EA5959"/>
    <w:rsid w:val="00EA6E93"/>
    <w:rsid w:val="00EB0456"/>
    <w:rsid w:val="00EB2C85"/>
    <w:rsid w:val="00EB5C91"/>
    <w:rsid w:val="00EB77B9"/>
    <w:rsid w:val="00EC0790"/>
    <w:rsid w:val="00EC1338"/>
    <w:rsid w:val="00EC27D8"/>
    <w:rsid w:val="00EC2C76"/>
    <w:rsid w:val="00EC62AF"/>
    <w:rsid w:val="00EC62D1"/>
    <w:rsid w:val="00ED28C0"/>
    <w:rsid w:val="00ED2B46"/>
    <w:rsid w:val="00ED2EF9"/>
    <w:rsid w:val="00ED489B"/>
    <w:rsid w:val="00ED6446"/>
    <w:rsid w:val="00EE1D3C"/>
    <w:rsid w:val="00EE6C48"/>
    <w:rsid w:val="00EF1E31"/>
    <w:rsid w:val="00EF210D"/>
    <w:rsid w:val="00EF7EB9"/>
    <w:rsid w:val="00F00439"/>
    <w:rsid w:val="00F0100D"/>
    <w:rsid w:val="00F013A9"/>
    <w:rsid w:val="00F02C11"/>
    <w:rsid w:val="00F02FC5"/>
    <w:rsid w:val="00F04CD5"/>
    <w:rsid w:val="00F05F4C"/>
    <w:rsid w:val="00F063E3"/>
    <w:rsid w:val="00F069F2"/>
    <w:rsid w:val="00F07162"/>
    <w:rsid w:val="00F07F94"/>
    <w:rsid w:val="00F10285"/>
    <w:rsid w:val="00F104D2"/>
    <w:rsid w:val="00F10665"/>
    <w:rsid w:val="00F10A8F"/>
    <w:rsid w:val="00F10E6C"/>
    <w:rsid w:val="00F11DF4"/>
    <w:rsid w:val="00F1420D"/>
    <w:rsid w:val="00F17423"/>
    <w:rsid w:val="00F2061E"/>
    <w:rsid w:val="00F23815"/>
    <w:rsid w:val="00F23962"/>
    <w:rsid w:val="00F2427C"/>
    <w:rsid w:val="00F2488B"/>
    <w:rsid w:val="00F24A4E"/>
    <w:rsid w:val="00F302A7"/>
    <w:rsid w:val="00F306C2"/>
    <w:rsid w:val="00F30EBB"/>
    <w:rsid w:val="00F3147C"/>
    <w:rsid w:val="00F319C7"/>
    <w:rsid w:val="00F31E95"/>
    <w:rsid w:val="00F3267F"/>
    <w:rsid w:val="00F32DC3"/>
    <w:rsid w:val="00F3365F"/>
    <w:rsid w:val="00F36B7C"/>
    <w:rsid w:val="00F40997"/>
    <w:rsid w:val="00F4130A"/>
    <w:rsid w:val="00F41F26"/>
    <w:rsid w:val="00F43211"/>
    <w:rsid w:val="00F450F3"/>
    <w:rsid w:val="00F45F9C"/>
    <w:rsid w:val="00F471B3"/>
    <w:rsid w:val="00F5428E"/>
    <w:rsid w:val="00F5504B"/>
    <w:rsid w:val="00F574F7"/>
    <w:rsid w:val="00F57A50"/>
    <w:rsid w:val="00F61014"/>
    <w:rsid w:val="00F6159B"/>
    <w:rsid w:val="00F61B4F"/>
    <w:rsid w:val="00F62342"/>
    <w:rsid w:val="00F625EC"/>
    <w:rsid w:val="00F659F8"/>
    <w:rsid w:val="00F65F06"/>
    <w:rsid w:val="00F65FCB"/>
    <w:rsid w:val="00F66856"/>
    <w:rsid w:val="00F66B30"/>
    <w:rsid w:val="00F67150"/>
    <w:rsid w:val="00F67D62"/>
    <w:rsid w:val="00F704AA"/>
    <w:rsid w:val="00F70BAD"/>
    <w:rsid w:val="00F72B54"/>
    <w:rsid w:val="00F744CF"/>
    <w:rsid w:val="00F7460E"/>
    <w:rsid w:val="00F759A5"/>
    <w:rsid w:val="00F76566"/>
    <w:rsid w:val="00F7657C"/>
    <w:rsid w:val="00F81048"/>
    <w:rsid w:val="00F83150"/>
    <w:rsid w:val="00F83774"/>
    <w:rsid w:val="00F84775"/>
    <w:rsid w:val="00F86254"/>
    <w:rsid w:val="00F91E49"/>
    <w:rsid w:val="00F92B25"/>
    <w:rsid w:val="00F92DD1"/>
    <w:rsid w:val="00F94823"/>
    <w:rsid w:val="00F95FDE"/>
    <w:rsid w:val="00F979FF"/>
    <w:rsid w:val="00FA19FA"/>
    <w:rsid w:val="00FA2349"/>
    <w:rsid w:val="00FA3227"/>
    <w:rsid w:val="00FA3785"/>
    <w:rsid w:val="00FA37A3"/>
    <w:rsid w:val="00FA54A6"/>
    <w:rsid w:val="00FA6320"/>
    <w:rsid w:val="00FA6ABC"/>
    <w:rsid w:val="00FA7DDD"/>
    <w:rsid w:val="00FB1D50"/>
    <w:rsid w:val="00FB3580"/>
    <w:rsid w:val="00FB373A"/>
    <w:rsid w:val="00FB46E1"/>
    <w:rsid w:val="00FB4D60"/>
    <w:rsid w:val="00FB4FC1"/>
    <w:rsid w:val="00FB559F"/>
    <w:rsid w:val="00FB570A"/>
    <w:rsid w:val="00FB5FB7"/>
    <w:rsid w:val="00FB7C22"/>
    <w:rsid w:val="00FB7EE7"/>
    <w:rsid w:val="00FC3767"/>
    <w:rsid w:val="00FC6949"/>
    <w:rsid w:val="00FC7094"/>
    <w:rsid w:val="00FC73CE"/>
    <w:rsid w:val="00FC76A1"/>
    <w:rsid w:val="00FC7832"/>
    <w:rsid w:val="00FD0F3A"/>
    <w:rsid w:val="00FD523E"/>
    <w:rsid w:val="00FD6651"/>
    <w:rsid w:val="00FE12E1"/>
    <w:rsid w:val="00FE193D"/>
    <w:rsid w:val="00FE3410"/>
    <w:rsid w:val="00FE3DF6"/>
    <w:rsid w:val="00FE569E"/>
    <w:rsid w:val="00FE56B8"/>
    <w:rsid w:val="00FE725F"/>
    <w:rsid w:val="00FF1469"/>
    <w:rsid w:val="00FF41FB"/>
    <w:rsid w:val="00FF6339"/>
    <w:rsid w:val="00FF7354"/>
    <w:rsid w:val="00FF7C1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76B5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46CEB"/>
    <w:pPr>
      <w:spacing w:after="0" w:line="240" w:lineRule="auto"/>
    </w:pPr>
    <w:rPr>
      <w:rFonts w:ascii="Times New Roman" w:hAnsi="Times New Roman"/>
      <w:sz w:val="24"/>
    </w:rPr>
  </w:style>
  <w:style w:type="paragraph" w:styleId="Voetnoottekst">
    <w:name w:val="footnote text"/>
    <w:basedOn w:val="Standaard"/>
    <w:link w:val="VoetnoottekstChar"/>
    <w:uiPriority w:val="99"/>
    <w:semiHidden/>
    <w:unhideWhenUsed/>
    <w:rsid w:val="00700AF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00AFD"/>
    <w:rPr>
      <w:sz w:val="20"/>
      <w:szCs w:val="20"/>
    </w:rPr>
  </w:style>
  <w:style w:type="character" w:styleId="Voetnootmarkering">
    <w:name w:val="footnote reference"/>
    <w:basedOn w:val="Standaardalinea-lettertype"/>
    <w:uiPriority w:val="99"/>
    <w:semiHidden/>
    <w:unhideWhenUsed/>
    <w:rsid w:val="00700AFD"/>
    <w:rPr>
      <w:vertAlign w:val="superscript"/>
    </w:rPr>
  </w:style>
  <w:style w:type="character" w:customStyle="1" w:styleId="A9">
    <w:name w:val="A9"/>
    <w:uiPriority w:val="99"/>
    <w:rsid w:val="006178DE"/>
    <w:rPr>
      <w:rFonts w:cs="Minion"/>
      <w:color w:val="000000"/>
      <w:sz w:val="19"/>
      <w:szCs w:val="19"/>
    </w:rPr>
  </w:style>
  <w:style w:type="paragraph" w:styleId="Ballontekst">
    <w:name w:val="Balloon Text"/>
    <w:basedOn w:val="Standaard"/>
    <w:link w:val="BallontekstChar"/>
    <w:uiPriority w:val="99"/>
    <w:semiHidden/>
    <w:unhideWhenUsed/>
    <w:rsid w:val="000440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4084"/>
    <w:rPr>
      <w:rFonts w:ascii="Tahoma" w:hAnsi="Tahoma" w:cs="Tahoma"/>
      <w:sz w:val="16"/>
      <w:szCs w:val="16"/>
    </w:rPr>
  </w:style>
  <w:style w:type="character" w:styleId="Hyperlink">
    <w:name w:val="Hyperlink"/>
    <w:basedOn w:val="Standaardalinea-lettertype"/>
    <w:uiPriority w:val="99"/>
    <w:unhideWhenUsed/>
    <w:rsid w:val="00897F2D"/>
    <w:rPr>
      <w:color w:val="0000FF" w:themeColor="hyperlink"/>
      <w:u w:val="single"/>
    </w:rPr>
  </w:style>
  <w:style w:type="paragraph" w:styleId="Koptekst">
    <w:name w:val="header"/>
    <w:basedOn w:val="Standaard"/>
    <w:link w:val="KoptekstChar"/>
    <w:uiPriority w:val="99"/>
    <w:semiHidden/>
    <w:unhideWhenUsed/>
    <w:rsid w:val="000C37B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C37B5"/>
  </w:style>
  <w:style w:type="paragraph" w:styleId="Voettekst">
    <w:name w:val="footer"/>
    <w:basedOn w:val="Standaard"/>
    <w:link w:val="VoettekstChar"/>
    <w:uiPriority w:val="99"/>
    <w:unhideWhenUsed/>
    <w:rsid w:val="000C37B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37B5"/>
  </w:style>
  <w:style w:type="character" w:customStyle="1" w:styleId="A12">
    <w:name w:val="A12"/>
    <w:uiPriority w:val="99"/>
    <w:rsid w:val="009A2612"/>
    <w:rPr>
      <w:rFonts w:cs="Minion"/>
      <w:i/>
      <w:iCs/>
      <w:color w:val="000000"/>
      <w:sz w:val="16"/>
      <w:szCs w:val="16"/>
    </w:rPr>
  </w:style>
  <w:style w:type="paragraph" w:styleId="Eindnoottekst">
    <w:name w:val="endnote text"/>
    <w:basedOn w:val="Standaard"/>
    <w:link w:val="EindnoottekstChar"/>
    <w:uiPriority w:val="99"/>
    <w:semiHidden/>
    <w:unhideWhenUsed/>
    <w:rsid w:val="00F61B4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F61B4F"/>
    <w:rPr>
      <w:sz w:val="20"/>
      <w:szCs w:val="20"/>
    </w:rPr>
  </w:style>
  <w:style w:type="character" w:styleId="Eindnootmarkering">
    <w:name w:val="endnote reference"/>
    <w:basedOn w:val="Standaardalinea-lettertype"/>
    <w:uiPriority w:val="99"/>
    <w:semiHidden/>
    <w:unhideWhenUsed/>
    <w:rsid w:val="00F61B4F"/>
    <w:rPr>
      <w:vertAlign w:val="superscript"/>
    </w:rPr>
  </w:style>
  <w:style w:type="character" w:styleId="Nadruk">
    <w:name w:val="Emphasis"/>
    <w:basedOn w:val="Standaardalinea-lettertype"/>
    <w:uiPriority w:val="20"/>
    <w:qFormat/>
    <w:rsid w:val="002500A6"/>
    <w:rPr>
      <w:i/>
      <w:iCs/>
    </w:rPr>
  </w:style>
  <w:style w:type="paragraph" w:styleId="Bijschrift">
    <w:name w:val="caption"/>
    <w:basedOn w:val="Standaard"/>
    <w:next w:val="Standaard"/>
    <w:uiPriority w:val="35"/>
    <w:unhideWhenUsed/>
    <w:qFormat/>
    <w:rsid w:val="008324BB"/>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03733827">
      <w:bodyDiv w:val="1"/>
      <w:marLeft w:val="0"/>
      <w:marRight w:val="0"/>
      <w:marTop w:val="0"/>
      <w:marBottom w:val="0"/>
      <w:divBdr>
        <w:top w:val="none" w:sz="0" w:space="0" w:color="auto"/>
        <w:left w:val="none" w:sz="0" w:space="0" w:color="auto"/>
        <w:bottom w:val="none" w:sz="0" w:space="0" w:color="auto"/>
        <w:right w:val="none" w:sz="0" w:space="0" w:color="auto"/>
      </w:divBdr>
    </w:div>
    <w:div w:id="1321889972">
      <w:bodyDiv w:val="1"/>
      <w:marLeft w:val="0"/>
      <w:marRight w:val="0"/>
      <w:marTop w:val="0"/>
      <w:marBottom w:val="0"/>
      <w:divBdr>
        <w:top w:val="none" w:sz="0" w:space="0" w:color="auto"/>
        <w:left w:val="none" w:sz="0" w:space="0" w:color="auto"/>
        <w:bottom w:val="none" w:sz="0" w:space="0" w:color="auto"/>
        <w:right w:val="none" w:sz="0" w:space="0" w:color="auto"/>
      </w:divBdr>
    </w:div>
    <w:div w:id="176673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379BBE-F17A-4636-BF4E-FBF62A9F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36325</TotalTime>
  <Pages>75</Pages>
  <Words>23879</Words>
  <Characters>131335</Characters>
  <Application>Microsoft Office Word</Application>
  <DocSecurity>0</DocSecurity>
  <Lines>1094</Lines>
  <Paragraphs>309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 Toebak</dc:creator>
  <cp:keywords/>
  <dc:description/>
  <cp:lastModifiedBy>Thijs Toebak</cp:lastModifiedBy>
  <cp:revision>13</cp:revision>
  <dcterms:created xsi:type="dcterms:W3CDTF">2015-03-16T09:32:00Z</dcterms:created>
  <dcterms:modified xsi:type="dcterms:W3CDTF">2015-06-21T15:19:00Z</dcterms:modified>
</cp:coreProperties>
</file>