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31A" w:rsidRPr="0014131A" w:rsidRDefault="0014131A" w:rsidP="0014131A">
      <w:pPr>
        <w:jc w:val="center"/>
        <w:rPr>
          <w:b/>
          <w:sz w:val="52"/>
        </w:rPr>
      </w:pPr>
      <w:r w:rsidRPr="0014131A">
        <w:rPr>
          <w:b/>
          <w:sz w:val="52"/>
        </w:rPr>
        <w:t>Van het schavot naar het gevang</w:t>
      </w:r>
    </w:p>
    <w:p w:rsidR="0014131A" w:rsidRPr="0014131A" w:rsidRDefault="0014131A" w:rsidP="0014131A">
      <w:pPr>
        <w:jc w:val="center"/>
        <w:rPr>
          <w:b/>
          <w:sz w:val="24"/>
        </w:rPr>
      </w:pPr>
      <w:r>
        <w:rPr>
          <w:noProof/>
          <w:lang w:eastAsia="nl-NL"/>
        </w:rPr>
        <w:drawing>
          <wp:anchor distT="0" distB="0" distL="114300" distR="114300" simplePos="0" relativeHeight="251667456" behindDoc="1" locked="0" layoutInCell="1" allowOverlap="1">
            <wp:simplePos x="0" y="0"/>
            <wp:positionH relativeFrom="column">
              <wp:posOffset>-235585</wp:posOffset>
            </wp:positionH>
            <wp:positionV relativeFrom="paragraph">
              <wp:posOffset>444500</wp:posOffset>
            </wp:positionV>
            <wp:extent cx="6167755" cy="6212840"/>
            <wp:effectExtent l="0" t="0" r="0" b="0"/>
            <wp:wrapTight wrapText="bothSides">
              <wp:wrapPolygon edited="0">
                <wp:start x="0" y="0"/>
                <wp:lineTo x="0" y="21525"/>
                <wp:lineTo x="21549" y="21525"/>
                <wp:lineTo x="21549" y="0"/>
                <wp:lineTo x="0" y="0"/>
              </wp:wrapPolygon>
            </wp:wrapTight>
            <wp:docPr id="6" name="Picture 6" descr="http://photorator.com/photos/images/cell-block-at-eastern-state-penitentiary-x-1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rator.com/photos/images/cell-block-at-eastern-state-penitentiary-x-148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7755" cy="6212840"/>
                    </a:xfrm>
                    <a:prstGeom prst="rect">
                      <a:avLst/>
                    </a:prstGeom>
                    <a:noFill/>
                    <a:ln>
                      <a:noFill/>
                    </a:ln>
                  </pic:spPr>
                </pic:pic>
              </a:graphicData>
            </a:graphic>
          </wp:anchor>
        </w:drawing>
      </w:r>
      <w:r w:rsidRPr="0014131A">
        <w:rPr>
          <w:b/>
          <w:sz w:val="24"/>
        </w:rPr>
        <w:t xml:space="preserve">De humanisering van het strafrecht in </w:t>
      </w:r>
      <w:r w:rsidR="00096284">
        <w:rPr>
          <w:b/>
          <w:sz w:val="24"/>
        </w:rPr>
        <w:t>v</w:t>
      </w:r>
      <w:r w:rsidR="00D05A3E">
        <w:rPr>
          <w:b/>
          <w:sz w:val="24"/>
        </w:rPr>
        <w:t xml:space="preserve">erlicht </w:t>
      </w:r>
      <w:r w:rsidRPr="0014131A">
        <w:rPr>
          <w:b/>
          <w:sz w:val="24"/>
        </w:rPr>
        <w:t>West-Europa</w:t>
      </w:r>
    </w:p>
    <w:p w:rsidR="0014131A" w:rsidRPr="00543A4C" w:rsidRDefault="0014131A" w:rsidP="000B1341">
      <w:pPr>
        <w:spacing w:before="100" w:beforeAutospacing="1" w:after="100" w:afterAutospacing="1" w:line="240" w:lineRule="auto"/>
        <w:jc w:val="right"/>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Priscilla Patelski</w:t>
      </w:r>
      <w:r>
        <w:rPr>
          <w:rFonts w:ascii="Verdana" w:eastAsia="Times New Roman" w:hAnsi="Verdana" w:cs="Times New Roman"/>
          <w:color w:val="000000"/>
          <w:sz w:val="18"/>
          <w:szCs w:val="18"/>
          <w:lang w:eastAsia="nl-NL"/>
        </w:rPr>
        <w:br/>
        <w:t>Studentnummer 3793370</w:t>
      </w:r>
      <w:r>
        <w:rPr>
          <w:rFonts w:ascii="Verdana" w:eastAsia="Times New Roman" w:hAnsi="Verdana" w:cs="Times New Roman"/>
          <w:color w:val="000000"/>
          <w:sz w:val="18"/>
          <w:szCs w:val="18"/>
          <w:lang w:eastAsia="nl-NL"/>
        </w:rPr>
        <w:br/>
      </w:r>
      <w:r w:rsidR="00623832">
        <w:rPr>
          <w:rFonts w:ascii="Verdana" w:eastAsia="Times New Roman" w:hAnsi="Verdana" w:cs="Times New Roman"/>
          <w:color w:val="000000"/>
          <w:sz w:val="18"/>
          <w:szCs w:val="18"/>
          <w:lang w:eastAsia="nl-NL"/>
        </w:rPr>
        <w:t xml:space="preserve">Adres: </w:t>
      </w:r>
      <w:r>
        <w:rPr>
          <w:rFonts w:ascii="Verdana" w:eastAsia="Times New Roman" w:hAnsi="Verdana" w:cs="Times New Roman"/>
          <w:color w:val="000000"/>
          <w:sz w:val="18"/>
          <w:szCs w:val="18"/>
          <w:lang w:eastAsia="nl-NL"/>
        </w:rPr>
        <w:t>Zijpenberg 87</w:t>
      </w:r>
      <w:r>
        <w:rPr>
          <w:rFonts w:ascii="Verdana" w:eastAsia="Times New Roman" w:hAnsi="Verdana" w:cs="Times New Roman"/>
          <w:color w:val="000000"/>
          <w:sz w:val="18"/>
          <w:szCs w:val="18"/>
          <w:lang w:eastAsia="nl-NL"/>
        </w:rPr>
        <w:br/>
        <w:t>3825 DN Amersfoort</w:t>
      </w:r>
      <w:r>
        <w:rPr>
          <w:rFonts w:ascii="Verdana" w:eastAsia="Times New Roman" w:hAnsi="Verdana" w:cs="Times New Roman"/>
          <w:color w:val="000000"/>
          <w:sz w:val="18"/>
          <w:szCs w:val="18"/>
          <w:lang w:eastAsia="nl-NL"/>
        </w:rPr>
        <w:br/>
        <w:t>P.Patelski@s</w:t>
      </w:r>
      <w:r w:rsidR="00822DF2">
        <w:rPr>
          <w:rFonts w:ascii="Verdana" w:eastAsia="Times New Roman" w:hAnsi="Verdana" w:cs="Times New Roman"/>
          <w:color w:val="000000"/>
          <w:sz w:val="18"/>
          <w:szCs w:val="18"/>
          <w:lang w:eastAsia="nl-NL"/>
        </w:rPr>
        <w:t>tudents.uu.nl</w:t>
      </w:r>
      <w:r w:rsidR="00822DF2">
        <w:rPr>
          <w:rFonts w:ascii="Verdana" w:eastAsia="Times New Roman" w:hAnsi="Verdana" w:cs="Times New Roman"/>
          <w:color w:val="000000"/>
          <w:sz w:val="18"/>
          <w:szCs w:val="18"/>
          <w:lang w:eastAsia="nl-NL"/>
        </w:rPr>
        <w:br/>
        <w:t xml:space="preserve">Onderzoeksseminar </w:t>
      </w:r>
      <w:r>
        <w:rPr>
          <w:rFonts w:ascii="Verdana" w:eastAsia="Times New Roman" w:hAnsi="Verdana" w:cs="Times New Roman"/>
          <w:color w:val="000000"/>
          <w:sz w:val="18"/>
          <w:szCs w:val="18"/>
          <w:lang w:eastAsia="nl-NL"/>
        </w:rPr>
        <w:t xml:space="preserve">III Criminal Minds </w:t>
      </w:r>
      <w:r w:rsidR="00822DF2">
        <w:rPr>
          <w:rFonts w:ascii="Verdana" w:eastAsia="Times New Roman" w:hAnsi="Verdana" w:cs="Times New Roman"/>
          <w:color w:val="000000"/>
          <w:sz w:val="18"/>
          <w:szCs w:val="18"/>
          <w:lang w:eastAsia="nl-NL"/>
        </w:rPr>
        <w:br/>
        <w:t>Begeleider Dr. W.G. Ruberg</w:t>
      </w:r>
      <w:r>
        <w:rPr>
          <w:rFonts w:ascii="Verdana" w:eastAsia="Times New Roman" w:hAnsi="Verdana" w:cs="Times New Roman"/>
          <w:color w:val="000000"/>
          <w:sz w:val="18"/>
          <w:szCs w:val="18"/>
          <w:lang w:eastAsia="nl-NL"/>
        </w:rPr>
        <w:br/>
      </w:r>
      <w:r w:rsidR="00543A4C">
        <w:rPr>
          <w:rFonts w:ascii="Verdana" w:eastAsia="Times New Roman" w:hAnsi="Verdana" w:cs="Times New Roman"/>
          <w:color w:val="000000"/>
          <w:sz w:val="18"/>
          <w:szCs w:val="18"/>
          <w:lang w:eastAsia="nl-NL"/>
        </w:rPr>
        <w:t xml:space="preserve">Inleverdatum </w:t>
      </w:r>
      <w:r w:rsidR="000B1341">
        <w:rPr>
          <w:rFonts w:ascii="Verdana" w:eastAsia="Times New Roman" w:hAnsi="Verdana" w:cs="Times New Roman"/>
          <w:color w:val="000000"/>
          <w:sz w:val="18"/>
          <w:szCs w:val="18"/>
          <w:lang w:eastAsia="nl-NL"/>
        </w:rPr>
        <w:t xml:space="preserve">17 januari 2014 </w:t>
      </w:r>
      <w:r w:rsidR="000B1341">
        <w:rPr>
          <w:rFonts w:ascii="Verdana" w:eastAsia="Times New Roman" w:hAnsi="Verdana" w:cs="Times New Roman"/>
          <w:color w:val="000000"/>
          <w:sz w:val="18"/>
          <w:szCs w:val="18"/>
          <w:lang w:eastAsia="nl-NL"/>
        </w:rPr>
        <w:br/>
      </w:r>
      <w:r w:rsidR="00420938">
        <w:rPr>
          <w:rFonts w:ascii="Verdana" w:eastAsia="Times New Roman" w:hAnsi="Verdana" w:cs="Times New Roman"/>
          <w:color w:val="000000"/>
          <w:sz w:val="18"/>
          <w:szCs w:val="18"/>
          <w:lang w:eastAsia="nl-NL"/>
        </w:rPr>
        <w:t>9392</w:t>
      </w:r>
      <w:r w:rsidR="003745AC">
        <w:rPr>
          <w:rFonts w:ascii="Verdana" w:eastAsia="Times New Roman" w:hAnsi="Verdana" w:cs="Times New Roman"/>
          <w:color w:val="000000"/>
          <w:sz w:val="18"/>
          <w:szCs w:val="18"/>
          <w:lang w:eastAsia="nl-NL"/>
        </w:rPr>
        <w:t xml:space="preserve"> </w:t>
      </w:r>
      <w:r w:rsidR="000B1341">
        <w:rPr>
          <w:rFonts w:ascii="Verdana" w:eastAsia="Times New Roman" w:hAnsi="Verdana" w:cs="Times New Roman"/>
          <w:color w:val="000000"/>
          <w:sz w:val="18"/>
          <w:szCs w:val="18"/>
          <w:lang w:eastAsia="nl-NL"/>
        </w:rPr>
        <w:t>woorden</w:t>
      </w:r>
      <w:bookmarkStart w:id="0" w:name="_GoBack"/>
      <w:bookmarkEnd w:id="0"/>
    </w:p>
    <w:p w:rsidR="00044A4C" w:rsidRDefault="00044A4C" w:rsidP="00DC7501">
      <w:pPr>
        <w:pStyle w:val="Heading1"/>
      </w:pPr>
      <w:r>
        <w:lastRenderedPageBreak/>
        <w:t>Inhoud</w:t>
      </w:r>
    </w:p>
    <w:p w:rsidR="00044A4C" w:rsidRDefault="00044A4C" w:rsidP="00044A4C"/>
    <w:p w:rsidR="00FF1CF6" w:rsidRDefault="00044A4C" w:rsidP="00FF1CF6">
      <w:pPr>
        <w:contextualSpacing/>
      </w:pPr>
      <w:r>
        <w:t>Inleiding</w:t>
      </w:r>
      <w:r>
        <w:tab/>
      </w:r>
      <w:r>
        <w:tab/>
      </w:r>
      <w:r>
        <w:tab/>
      </w:r>
      <w:r>
        <w:tab/>
      </w:r>
      <w:r>
        <w:tab/>
      </w:r>
      <w:r w:rsidR="00DC7501">
        <w:tab/>
      </w:r>
      <w:r w:rsidR="00DC7501">
        <w:tab/>
      </w:r>
      <w:r w:rsidR="00DC7501">
        <w:tab/>
      </w:r>
      <w:r w:rsidR="00DC7501">
        <w:tab/>
      </w:r>
      <w:r w:rsidR="00DC7501">
        <w:tab/>
      </w:r>
      <w:r w:rsidR="00DC7501">
        <w:tab/>
      </w:r>
      <w:r>
        <w:t>2</w:t>
      </w:r>
      <w:r>
        <w:br/>
        <w:t>1</w:t>
      </w:r>
      <w:r w:rsidR="00E84C27">
        <w:t>. Grondslagen der foltering</w:t>
      </w:r>
      <w:r w:rsidR="00E84C27">
        <w:tab/>
      </w:r>
      <w:r w:rsidR="00E84C27">
        <w:tab/>
      </w:r>
      <w:r w:rsidR="00E84C27">
        <w:tab/>
      </w:r>
      <w:r w:rsidR="00DC7501">
        <w:tab/>
      </w:r>
      <w:r w:rsidR="00DC7501">
        <w:tab/>
      </w:r>
      <w:r w:rsidR="00DC7501">
        <w:tab/>
      </w:r>
      <w:r w:rsidR="00DC7501">
        <w:tab/>
      </w:r>
      <w:r w:rsidR="00DC7501">
        <w:tab/>
      </w:r>
      <w:r w:rsidR="00DC7501">
        <w:tab/>
      </w:r>
      <w:r w:rsidR="00822DF2">
        <w:t>5</w:t>
      </w:r>
    </w:p>
    <w:p w:rsidR="00FF1CF6" w:rsidRDefault="00FF1CF6" w:rsidP="00FF1CF6">
      <w:pPr>
        <w:pStyle w:val="ListParagraph"/>
        <w:numPr>
          <w:ilvl w:val="0"/>
          <w:numId w:val="6"/>
        </w:numPr>
      </w:pPr>
      <w:r>
        <w:t>Definitie van foltering</w:t>
      </w:r>
      <w:r w:rsidR="00DC7501">
        <w:tab/>
      </w:r>
      <w:r w:rsidR="00DC7501">
        <w:tab/>
      </w:r>
      <w:r w:rsidR="00DC7501">
        <w:tab/>
      </w:r>
      <w:r w:rsidR="00DC7501">
        <w:tab/>
      </w:r>
      <w:r w:rsidR="00DC7501">
        <w:tab/>
      </w:r>
      <w:r w:rsidR="00DC7501">
        <w:tab/>
      </w:r>
      <w:r w:rsidR="00DC7501">
        <w:tab/>
      </w:r>
      <w:r w:rsidR="00DC7501">
        <w:tab/>
      </w:r>
      <w:r w:rsidR="002636DF">
        <w:t>5</w:t>
      </w:r>
    </w:p>
    <w:p w:rsidR="00FF1CF6" w:rsidRDefault="00FF1CF6" w:rsidP="00FF1CF6">
      <w:pPr>
        <w:pStyle w:val="ListParagraph"/>
        <w:numPr>
          <w:ilvl w:val="0"/>
          <w:numId w:val="6"/>
        </w:numPr>
      </w:pPr>
      <w:r>
        <w:t>De voorgeschiedenis</w:t>
      </w:r>
      <w:r w:rsidR="008A237B">
        <w:tab/>
      </w:r>
      <w:r w:rsidR="008A237B">
        <w:tab/>
      </w:r>
      <w:r w:rsidR="008A237B">
        <w:tab/>
      </w:r>
      <w:r w:rsidR="008A237B">
        <w:tab/>
      </w:r>
      <w:r w:rsidR="008A237B">
        <w:tab/>
      </w:r>
      <w:r w:rsidR="008A237B">
        <w:tab/>
      </w:r>
      <w:r w:rsidR="008A237B">
        <w:tab/>
      </w:r>
      <w:r w:rsidR="008A237B">
        <w:tab/>
      </w:r>
      <w:r w:rsidR="002636DF">
        <w:t>6</w:t>
      </w:r>
    </w:p>
    <w:p w:rsidR="00FF1CF6" w:rsidRDefault="00FF1CF6" w:rsidP="00FF1CF6">
      <w:pPr>
        <w:pStyle w:val="ListParagraph"/>
        <w:numPr>
          <w:ilvl w:val="0"/>
          <w:numId w:val="6"/>
        </w:numPr>
      </w:pPr>
      <w:r>
        <w:t>Ideeën over foltering in de middeleeuwen en vroegmoderne tijd</w:t>
      </w:r>
      <w:r w:rsidR="008A237B">
        <w:tab/>
      </w:r>
      <w:r w:rsidR="008A237B">
        <w:tab/>
      </w:r>
      <w:r w:rsidR="002636DF">
        <w:t>9</w:t>
      </w:r>
    </w:p>
    <w:p w:rsidR="00FF1CF6" w:rsidRDefault="00FF1CF6" w:rsidP="00FF1CF6">
      <w:pPr>
        <w:pStyle w:val="ListParagraph"/>
        <w:numPr>
          <w:ilvl w:val="0"/>
          <w:numId w:val="6"/>
        </w:numPr>
      </w:pPr>
      <w:r>
        <w:t>Interpretaties van hedendaagse historici</w:t>
      </w:r>
      <w:r w:rsidR="008A237B">
        <w:tab/>
      </w:r>
      <w:r w:rsidR="008A237B">
        <w:tab/>
      </w:r>
      <w:r w:rsidR="008A237B">
        <w:tab/>
      </w:r>
      <w:r w:rsidR="008A237B">
        <w:tab/>
      </w:r>
      <w:r w:rsidR="008A237B">
        <w:tab/>
      </w:r>
      <w:r w:rsidR="002636DF">
        <w:t>12</w:t>
      </w:r>
    </w:p>
    <w:p w:rsidR="00044A4C" w:rsidRDefault="00FF1CF6" w:rsidP="00044A4C">
      <w:r>
        <w:t>2</w:t>
      </w:r>
      <w:r w:rsidR="00044A4C">
        <w:t>. Humanere tijden</w:t>
      </w:r>
      <w:r w:rsidR="008C1C4A">
        <w:tab/>
      </w:r>
      <w:r w:rsidR="008C1C4A">
        <w:tab/>
      </w:r>
      <w:r w:rsidR="008C1C4A">
        <w:tab/>
      </w:r>
      <w:r w:rsidR="008C1C4A">
        <w:tab/>
      </w:r>
      <w:r w:rsidR="008C1C4A">
        <w:tab/>
      </w:r>
      <w:r w:rsidR="008C1C4A">
        <w:tab/>
      </w:r>
      <w:r w:rsidR="008C1C4A">
        <w:tab/>
      </w:r>
      <w:r w:rsidR="008C1C4A">
        <w:tab/>
      </w:r>
      <w:r w:rsidR="008C1C4A">
        <w:tab/>
      </w:r>
      <w:r w:rsidR="008C1C4A">
        <w:tab/>
      </w:r>
      <w:r w:rsidR="00A766B3">
        <w:t>14</w:t>
      </w:r>
    </w:p>
    <w:p w:rsidR="00F50CCA" w:rsidRDefault="00F50CCA" w:rsidP="00F50CCA">
      <w:pPr>
        <w:pStyle w:val="ListParagraph"/>
        <w:numPr>
          <w:ilvl w:val="0"/>
          <w:numId w:val="7"/>
        </w:numPr>
      </w:pPr>
      <w:r>
        <w:t>Ontwikkelin</w:t>
      </w:r>
      <w:r w:rsidR="00411FD2">
        <w:t>gen binne</w:t>
      </w:r>
      <w:r w:rsidR="00323E3B">
        <w:t xml:space="preserve">n het </w:t>
      </w:r>
      <w:r w:rsidR="00411FD2">
        <w:t>strafrecht</w:t>
      </w:r>
      <w:r w:rsidR="00155A58">
        <w:tab/>
      </w:r>
      <w:r w:rsidR="002636DF">
        <w:tab/>
      </w:r>
      <w:r w:rsidR="002636DF">
        <w:tab/>
      </w:r>
      <w:r w:rsidR="002636DF">
        <w:tab/>
      </w:r>
      <w:r w:rsidR="002636DF">
        <w:tab/>
      </w:r>
      <w:r w:rsidR="002636DF">
        <w:tab/>
        <w:t>14</w:t>
      </w:r>
    </w:p>
    <w:p w:rsidR="00F50CCA" w:rsidRDefault="002636DF" w:rsidP="00F50CCA">
      <w:pPr>
        <w:pStyle w:val="ListParagraph"/>
        <w:numPr>
          <w:ilvl w:val="0"/>
          <w:numId w:val="7"/>
        </w:numPr>
      </w:pPr>
      <w:r>
        <w:t>D</w:t>
      </w:r>
      <w:r w:rsidR="00CB7A40">
        <w:t>isciplinering</w:t>
      </w:r>
      <w:r w:rsidR="00F50CCA" w:rsidRPr="00F50CCA">
        <w:t xml:space="preserve">  </w:t>
      </w:r>
      <w:r w:rsidR="0017242A">
        <w:tab/>
      </w:r>
      <w:r w:rsidR="0017242A">
        <w:tab/>
      </w:r>
      <w:r w:rsidR="0017242A">
        <w:tab/>
      </w:r>
      <w:r w:rsidR="0017242A">
        <w:tab/>
      </w:r>
      <w:r w:rsidR="0017242A">
        <w:tab/>
      </w:r>
      <w:r w:rsidR="0017242A">
        <w:tab/>
      </w:r>
      <w:r w:rsidR="0017242A">
        <w:tab/>
      </w:r>
      <w:r w:rsidR="0017242A">
        <w:tab/>
      </w:r>
      <w:r w:rsidR="0017242A">
        <w:tab/>
        <w:t>1</w:t>
      </w:r>
      <w:r>
        <w:t>8</w:t>
      </w:r>
    </w:p>
    <w:p w:rsidR="00396FA4" w:rsidRPr="00F50CCA" w:rsidRDefault="001E5131" w:rsidP="002636DF">
      <w:pPr>
        <w:pStyle w:val="ListParagraph"/>
        <w:numPr>
          <w:ilvl w:val="0"/>
          <w:numId w:val="7"/>
        </w:numPr>
      </w:pPr>
      <w:r>
        <w:t>Vooruitgang?</w:t>
      </w:r>
      <w:r w:rsidR="00155A58">
        <w:tab/>
      </w:r>
      <w:r w:rsidR="00155A58">
        <w:tab/>
      </w:r>
      <w:r w:rsidR="00155A58">
        <w:tab/>
      </w:r>
      <w:r w:rsidR="00155A58">
        <w:tab/>
      </w:r>
      <w:r w:rsidR="00155A58">
        <w:tab/>
      </w:r>
      <w:r w:rsidR="00155A58">
        <w:tab/>
      </w:r>
      <w:r w:rsidR="00155A58">
        <w:tab/>
      </w:r>
      <w:r w:rsidR="00155A58">
        <w:tab/>
      </w:r>
      <w:r w:rsidR="00155A58">
        <w:tab/>
      </w:r>
      <w:r w:rsidR="00D04DFD">
        <w:t>19</w:t>
      </w:r>
    </w:p>
    <w:p w:rsidR="00B7564C" w:rsidRDefault="00FF1CF6" w:rsidP="00044A4C">
      <w:r>
        <w:t>3</w:t>
      </w:r>
      <w:r w:rsidR="00044A4C">
        <w:t>. Nederland als casestudy</w:t>
      </w:r>
      <w:r w:rsidR="00A766B3">
        <w:tab/>
      </w:r>
      <w:r w:rsidR="00A766B3">
        <w:tab/>
      </w:r>
      <w:r w:rsidR="00A766B3">
        <w:tab/>
      </w:r>
      <w:r w:rsidR="00A766B3">
        <w:tab/>
      </w:r>
      <w:r w:rsidR="00A766B3">
        <w:tab/>
      </w:r>
      <w:r w:rsidR="00A766B3">
        <w:tab/>
      </w:r>
      <w:r w:rsidR="00A766B3">
        <w:tab/>
      </w:r>
      <w:r w:rsidR="00A766B3">
        <w:tab/>
      </w:r>
      <w:r w:rsidR="00A766B3">
        <w:tab/>
        <w:t>22</w:t>
      </w:r>
    </w:p>
    <w:p w:rsidR="00B7564C" w:rsidRDefault="00C332BE" w:rsidP="00B7564C">
      <w:pPr>
        <w:pStyle w:val="ListParagraph"/>
        <w:numPr>
          <w:ilvl w:val="0"/>
          <w:numId w:val="10"/>
        </w:numPr>
      </w:pPr>
      <w:r>
        <w:t>Foltering</w:t>
      </w:r>
      <w:r w:rsidR="00B7564C">
        <w:t xml:space="preserve"> in de Nederlanden</w:t>
      </w:r>
      <w:r w:rsidR="00651DD3">
        <w:tab/>
      </w:r>
      <w:r w:rsidR="00651DD3">
        <w:tab/>
      </w:r>
      <w:r w:rsidR="00651DD3">
        <w:tab/>
      </w:r>
      <w:r w:rsidR="00651DD3">
        <w:tab/>
      </w:r>
      <w:r w:rsidR="00651DD3">
        <w:tab/>
      </w:r>
      <w:r w:rsidR="00651DD3">
        <w:tab/>
      </w:r>
      <w:r w:rsidR="00651DD3">
        <w:tab/>
      </w:r>
      <w:r w:rsidR="00D04DFD">
        <w:t>21</w:t>
      </w:r>
    </w:p>
    <w:p w:rsidR="00B7564C" w:rsidRDefault="00646333" w:rsidP="00B7564C">
      <w:pPr>
        <w:pStyle w:val="ListParagraph"/>
        <w:numPr>
          <w:ilvl w:val="0"/>
          <w:numId w:val="10"/>
        </w:numPr>
      </w:pPr>
      <w:r>
        <w:t>Nederlandse strafv</w:t>
      </w:r>
      <w:r w:rsidR="00B7564C">
        <w:t>onnissen</w:t>
      </w:r>
      <w:r>
        <w:t xml:space="preserve"> in de praktijk</w:t>
      </w:r>
      <w:r w:rsidR="00651DD3">
        <w:tab/>
      </w:r>
      <w:r w:rsidR="00651DD3">
        <w:tab/>
      </w:r>
      <w:r w:rsidR="00651DD3">
        <w:tab/>
      </w:r>
      <w:r w:rsidR="00651DD3">
        <w:tab/>
      </w:r>
      <w:r w:rsidR="00651DD3">
        <w:tab/>
      </w:r>
      <w:r w:rsidR="00D04DFD">
        <w:t>23</w:t>
      </w:r>
    </w:p>
    <w:p w:rsidR="00044A4C" w:rsidRDefault="00044A4C" w:rsidP="00044A4C">
      <w:r>
        <w:t>Conclusie</w:t>
      </w:r>
      <w:r w:rsidR="00651DD3">
        <w:tab/>
      </w:r>
      <w:r w:rsidR="00651DD3">
        <w:tab/>
      </w:r>
      <w:r w:rsidR="00651DD3">
        <w:tab/>
      </w:r>
      <w:r w:rsidR="00651DD3">
        <w:tab/>
      </w:r>
      <w:r w:rsidR="00651DD3">
        <w:tab/>
      </w:r>
      <w:r w:rsidR="00651DD3">
        <w:tab/>
      </w:r>
      <w:r w:rsidR="00651DD3">
        <w:tab/>
      </w:r>
      <w:r w:rsidR="00651DD3">
        <w:tab/>
      </w:r>
      <w:r w:rsidR="00651DD3">
        <w:tab/>
      </w:r>
      <w:r w:rsidR="00651DD3">
        <w:tab/>
      </w:r>
      <w:r w:rsidR="00651DD3">
        <w:tab/>
        <w:t>2</w:t>
      </w:r>
      <w:r w:rsidR="00D04DFD">
        <w:t>5</w:t>
      </w:r>
    </w:p>
    <w:p w:rsidR="00E84C27" w:rsidRDefault="00E84C27" w:rsidP="00044A4C">
      <w:r>
        <w:t>Literatuurlijst</w:t>
      </w:r>
      <w:r w:rsidR="00651DD3">
        <w:tab/>
      </w:r>
      <w:r w:rsidR="00651DD3">
        <w:tab/>
      </w:r>
      <w:r w:rsidR="00651DD3">
        <w:tab/>
      </w:r>
      <w:r w:rsidR="00651DD3">
        <w:tab/>
      </w:r>
      <w:r w:rsidR="00651DD3">
        <w:tab/>
      </w:r>
      <w:r w:rsidR="00651DD3">
        <w:tab/>
      </w:r>
      <w:r w:rsidR="00651DD3">
        <w:tab/>
      </w:r>
      <w:r w:rsidR="00651DD3">
        <w:tab/>
      </w:r>
      <w:r w:rsidR="00651DD3">
        <w:tab/>
      </w:r>
      <w:r w:rsidR="00651DD3">
        <w:tab/>
      </w:r>
      <w:r w:rsidR="00651DD3">
        <w:tab/>
      </w:r>
      <w:r w:rsidR="00D04DFD">
        <w:t>26</w:t>
      </w:r>
    </w:p>
    <w:p w:rsidR="00A21E86" w:rsidRDefault="00C87E0C" w:rsidP="00A21E86">
      <w:pPr>
        <w:contextualSpacing/>
      </w:pPr>
      <w:r>
        <w:t>Appendices</w:t>
      </w:r>
      <w:r w:rsidR="00A21E86">
        <w:tab/>
      </w:r>
      <w:r w:rsidR="00A21E86">
        <w:tab/>
      </w:r>
      <w:r w:rsidR="00A21E86">
        <w:tab/>
      </w:r>
      <w:r w:rsidR="00A21E86">
        <w:tab/>
      </w:r>
      <w:r w:rsidR="00A21E86">
        <w:tab/>
      </w:r>
      <w:r w:rsidR="00A21E86">
        <w:tab/>
      </w:r>
      <w:r w:rsidR="00A21E86">
        <w:tab/>
      </w:r>
      <w:r w:rsidR="00A21E86">
        <w:tab/>
        <w:t xml:space="preserve"> </w:t>
      </w:r>
      <w:r w:rsidR="00A21E86">
        <w:tab/>
      </w:r>
      <w:r w:rsidR="00A21E86">
        <w:tab/>
      </w:r>
      <w:r w:rsidR="00A21E86">
        <w:tab/>
        <w:t xml:space="preserve"> </w:t>
      </w:r>
    </w:p>
    <w:p w:rsidR="00CA0C8A" w:rsidRPr="00A21E86" w:rsidRDefault="00A21E86" w:rsidP="00A21E86">
      <w:pPr>
        <w:pStyle w:val="ListParagraph"/>
        <w:numPr>
          <w:ilvl w:val="0"/>
          <w:numId w:val="13"/>
        </w:numPr>
      </w:pPr>
      <w:r w:rsidRPr="00A21E86">
        <w:rPr>
          <w:bCs/>
        </w:rPr>
        <w:t>Vonnis van Elsje Christiaens</w:t>
      </w:r>
      <w:r w:rsidR="00D04DFD">
        <w:rPr>
          <w:bCs/>
        </w:rPr>
        <w:tab/>
      </w:r>
      <w:r w:rsidR="00D04DFD">
        <w:rPr>
          <w:bCs/>
        </w:rPr>
        <w:tab/>
      </w:r>
      <w:r w:rsidR="00D04DFD">
        <w:rPr>
          <w:bCs/>
        </w:rPr>
        <w:tab/>
      </w:r>
      <w:r w:rsidR="00D04DFD">
        <w:rPr>
          <w:bCs/>
        </w:rPr>
        <w:tab/>
      </w:r>
      <w:r w:rsidR="00D04DFD">
        <w:rPr>
          <w:bCs/>
        </w:rPr>
        <w:tab/>
      </w:r>
      <w:r w:rsidR="00D04DFD">
        <w:rPr>
          <w:bCs/>
        </w:rPr>
        <w:tab/>
      </w:r>
      <w:r w:rsidR="00D04DFD">
        <w:rPr>
          <w:bCs/>
        </w:rPr>
        <w:tab/>
        <w:t>28</w:t>
      </w:r>
    </w:p>
    <w:p w:rsidR="00A21E86" w:rsidRPr="00A21E86" w:rsidRDefault="00A21E86" w:rsidP="00A21E86">
      <w:pPr>
        <w:pStyle w:val="ListParagraph"/>
        <w:numPr>
          <w:ilvl w:val="0"/>
          <w:numId w:val="13"/>
        </w:numPr>
      </w:pPr>
      <w:r>
        <w:rPr>
          <w:bCs/>
        </w:rPr>
        <w:t>Tekening</w:t>
      </w:r>
      <w:r w:rsidR="000B1AF9">
        <w:rPr>
          <w:bCs/>
        </w:rPr>
        <w:t xml:space="preserve"> van Elsje door</w:t>
      </w:r>
      <w:r>
        <w:rPr>
          <w:bCs/>
        </w:rPr>
        <w:t xml:space="preserve"> Rembrandt</w:t>
      </w:r>
      <w:r w:rsidR="000B1AF9">
        <w:rPr>
          <w:bCs/>
        </w:rPr>
        <w:t xml:space="preserve"> van Rijn</w:t>
      </w:r>
      <w:r w:rsidR="00D04DFD">
        <w:rPr>
          <w:bCs/>
        </w:rPr>
        <w:tab/>
      </w:r>
      <w:r w:rsidR="00D04DFD">
        <w:rPr>
          <w:bCs/>
        </w:rPr>
        <w:tab/>
      </w:r>
      <w:r w:rsidR="00D04DFD">
        <w:rPr>
          <w:bCs/>
        </w:rPr>
        <w:tab/>
      </w:r>
      <w:r w:rsidR="00D04DFD">
        <w:rPr>
          <w:bCs/>
        </w:rPr>
        <w:tab/>
      </w:r>
      <w:r w:rsidR="00D04DFD">
        <w:rPr>
          <w:bCs/>
        </w:rPr>
        <w:tab/>
        <w:t>29</w:t>
      </w:r>
    </w:p>
    <w:p w:rsidR="00A21E86" w:rsidRPr="00A21E86" w:rsidRDefault="00C853D0" w:rsidP="00A21E86">
      <w:pPr>
        <w:pStyle w:val="ListParagraph"/>
        <w:numPr>
          <w:ilvl w:val="0"/>
          <w:numId w:val="13"/>
        </w:numPr>
      </w:pPr>
      <w:r>
        <w:t>Vonnis van De la Bourdonnaye</w:t>
      </w:r>
      <w:r w:rsidR="00D04DFD">
        <w:tab/>
      </w:r>
      <w:r w:rsidR="00D04DFD">
        <w:tab/>
      </w:r>
      <w:r w:rsidR="00D04DFD">
        <w:tab/>
      </w:r>
      <w:r w:rsidR="00D04DFD">
        <w:tab/>
      </w:r>
      <w:r w:rsidR="00D04DFD">
        <w:tab/>
      </w:r>
      <w:r w:rsidR="00D04DFD">
        <w:tab/>
      </w:r>
      <w:r w:rsidR="00D04DFD">
        <w:tab/>
        <w:t>30</w:t>
      </w:r>
    </w:p>
    <w:p w:rsidR="00A21E86" w:rsidRPr="00A21E86" w:rsidRDefault="00A21E86" w:rsidP="00A21E86"/>
    <w:p w:rsidR="00CA0C8A" w:rsidRDefault="00CA0C8A" w:rsidP="00577022">
      <w:pPr>
        <w:pStyle w:val="Heading1"/>
        <w:rPr>
          <w:rFonts w:asciiTheme="minorHAnsi" w:eastAsiaTheme="minorHAnsi" w:hAnsiTheme="minorHAnsi" w:cstheme="minorBidi"/>
          <w:b w:val="0"/>
          <w:bCs w:val="0"/>
          <w:color w:val="auto"/>
          <w:sz w:val="22"/>
          <w:szCs w:val="22"/>
        </w:rPr>
      </w:pPr>
    </w:p>
    <w:p w:rsidR="00CA0C8A" w:rsidRDefault="00CA0C8A" w:rsidP="00CA0C8A"/>
    <w:p w:rsidR="00CA0C8A" w:rsidRDefault="00CA0C8A" w:rsidP="00CA0C8A"/>
    <w:p w:rsidR="00CA0C8A" w:rsidRPr="00CA0C8A" w:rsidRDefault="00CA0C8A" w:rsidP="00CA0C8A"/>
    <w:p w:rsidR="00CA0C8A" w:rsidRDefault="00CA0C8A" w:rsidP="00577022">
      <w:pPr>
        <w:pStyle w:val="Heading1"/>
        <w:rPr>
          <w:rFonts w:asciiTheme="minorHAnsi" w:eastAsiaTheme="minorHAnsi" w:hAnsiTheme="minorHAnsi" w:cstheme="minorBidi"/>
          <w:b w:val="0"/>
          <w:bCs w:val="0"/>
          <w:color w:val="auto"/>
          <w:sz w:val="22"/>
          <w:szCs w:val="22"/>
        </w:rPr>
      </w:pPr>
    </w:p>
    <w:p w:rsidR="00CA0C8A" w:rsidRDefault="00CA0C8A" w:rsidP="00577022">
      <w:pPr>
        <w:pStyle w:val="Heading1"/>
        <w:rPr>
          <w:rFonts w:asciiTheme="minorHAnsi" w:eastAsiaTheme="minorHAnsi" w:hAnsiTheme="minorHAnsi" w:cstheme="minorBidi"/>
          <w:b w:val="0"/>
          <w:bCs w:val="0"/>
          <w:color w:val="auto"/>
          <w:sz w:val="22"/>
          <w:szCs w:val="22"/>
        </w:rPr>
      </w:pPr>
    </w:p>
    <w:p w:rsidR="00CA0C8A" w:rsidRDefault="00CA0C8A" w:rsidP="00CA0C8A"/>
    <w:p w:rsidR="0037640D" w:rsidRDefault="00577022" w:rsidP="00E84C27">
      <w:pPr>
        <w:pStyle w:val="Heading1"/>
      </w:pPr>
      <w:r>
        <w:lastRenderedPageBreak/>
        <w:t>Inleiding</w:t>
      </w:r>
    </w:p>
    <w:p w:rsidR="002806AB" w:rsidRDefault="00035905" w:rsidP="002806AB">
      <w:pPr>
        <w:spacing w:line="360" w:lineRule="auto"/>
        <w:contextualSpacing/>
        <w:jc w:val="both"/>
      </w:pPr>
      <w:r>
        <w:t xml:space="preserve">Hoe wreed en luguber folteren ook is, het intrigeert ons. We verwerken het in schilderijen, films en boeken en bezoeken musea die </w:t>
      </w:r>
      <w:r w:rsidR="007037DC">
        <w:t>folter</w:t>
      </w:r>
      <w:r>
        <w:t>werktuigen tentoonstellen. Bij d</w:t>
      </w:r>
      <w:r w:rsidR="007037DC">
        <w:t>e macabere handeling die bedoeld</w:t>
      </w:r>
      <w:r>
        <w:t xml:space="preserve"> is om iemand bewust te pijnigen wordt de gefolterde volledig overgeleverd aan de wil en macht van de folteraar.</w:t>
      </w:r>
      <w:r w:rsidR="009269C8">
        <w:t xml:space="preserve"> Uiteenlopende werktuigen als </w:t>
      </w:r>
      <w:r w:rsidR="006C4350">
        <w:t>zwepen</w:t>
      </w:r>
      <w:r>
        <w:t xml:space="preserve">, wurgtouwen, pijnbanken en duimschroeven kruisen hierbij onze gedachten. Alle zijn </w:t>
      </w:r>
      <w:r w:rsidR="003F5788">
        <w:t>werktuigen</w:t>
      </w:r>
      <w:r>
        <w:t xml:space="preserve"> uit vroeger tijden die wij</w:t>
      </w:r>
      <w:r w:rsidR="009269C8">
        <w:t xml:space="preserve"> in onze westerse samenleving</w:t>
      </w:r>
      <w:r>
        <w:t xml:space="preserve"> niet meer kennen. Bij het overtreden van de Nederlandse wet staat ons een </w:t>
      </w:r>
      <w:r w:rsidR="009269C8">
        <w:t>boete, gevangenis</w:t>
      </w:r>
      <w:r w:rsidR="00007F99">
        <w:t>straf</w:t>
      </w:r>
      <w:r w:rsidR="009269C8">
        <w:t>, psychiatrische inrichting of werkstraf</w:t>
      </w:r>
      <w:r>
        <w:t xml:space="preserve"> te wachten, maar we hoeven niet meer bang te zijn dat ons lichaam aangetast wordt. Dit betekent dat er een punt in de geschiedenis is geweest waarop het rechtssysteem heeft bepaald dat de </w:t>
      </w:r>
      <w:r w:rsidR="00DE4AA0">
        <w:t>lichamelijke</w:t>
      </w:r>
      <w:r>
        <w:t xml:space="preserve"> straffen vervangen moesten worden voor geestelijke straffen. </w:t>
      </w:r>
      <w:r w:rsidR="00007F99">
        <w:t xml:space="preserve">Dit was in </w:t>
      </w:r>
      <w:r>
        <w:t xml:space="preserve">de tijd waar </w:t>
      </w:r>
      <w:r w:rsidR="00007F99">
        <w:t xml:space="preserve">niet alleen </w:t>
      </w:r>
      <w:r>
        <w:t>opnieuw nagedacht werd over de politiek,</w:t>
      </w:r>
      <w:r w:rsidR="00007F99">
        <w:t xml:space="preserve"> wetenschap, economie, religie en</w:t>
      </w:r>
      <w:r>
        <w:t xml:space="preserve"> cultuur, maar ook over humane rechten.</w:t>
      </w:r>
      <w:r w:rsidR="00007F99">
        <w:t xml:space="preserve"> </w:t>
      </w:r>
      <w:r w:rsidR="000B1AF9">
        <w:t>Hier</w:t>
      </w:r>
      <w:r w:rsidR="00822DF2">
        <w:t xml:space="preserve"> </w:t>
      </w:r>
      <w:r w:rsidR="000B1AF9">
        <w:t xml:space="preserve"> </w:t>
      </w:r>
      <w:r w:rsidR="007037DC">
        <w:t xml:space="preserve">is </w:t>
      </w:r>
      <w:r w:rsidR="00007F99">
        <w:t xml:space="preserve"> </w:t>
      </w:r>
      <w:r w:rsidR="00531571">
        <w:t xml:space="preserve">sprake van </w:t>
      </w:r>
      <w:r w:rsidR="00007F99">
        <w:t xml:space="preserve">de </w:t>
      </w:r>
      <w:r w:rsidR="0018384E">
        <w:t>v</w:t>
      </w:r>
      <w:r w:rsidR="00007F99">
        <w:t>erlichting.</w:t>
      </w:r>
      <w:r>
        <w:t xml:space="preserve"> </w:t>
      </w:r>
      <w:r w:rsidR="007037DC">
        <w:t>Verlichte individuen gingen d</w:t>
      </w:r>
      <w:r>
        <w:t xml:space="preserve">e straffen die uitgevoerd werden op het menselijk lichaam als </w:t>
      </w:r>
      <w:r w:rsidR="005830DC">
        <w:t>i</w:t>
      </w:r>
      <w:r w:rsidR="007037DC">
        <w:t>nhumaan beschouwen</w:t>
      </w:r>
      <w:r w:rsidR="00BD0321">
        <w:t xml:space="preserve"> en </w:t>
      </w:r>
      <w:r w:rsidR="007037DC">
        <w:t>pleitten voor een aanpassing binnen het juridisch recht</w:t>
      </w:r>
      <w:r w:rsidR="0051440C">
        <w:t>s</w:t>
      </w:r>
      <w:r w:rsidR="007037DC">
        <w:t xml:space="preserve">systeem. Deze lijfstraffen werden </w:t>
      </w:r>
      <w:r w:rsidR="00BD0321">
        <w:t xml:space="preserve">vervangen voor </w:t>
      </w:r>
      <w:r w:rsidR="005830DC">
        <w:t>gevangenis</w:t>
      </w:r>
      <w:r w:rsidR="009269C8">
        <w:t>straffen</w:t>
      </w:r>
      <w:r w:rsidR="005830DC">
        <w:t xml:space="preserve">, </w:t>
      </w:r>
      <w:r w:rsidR="007037DC">
        <w:t>waarbij men ging inspelen op de psyche.</w:t>
      </w:r>
      <w:r w:rsidR="002806AB">
        <w:t xml:space="preserve"> </w:t>
      </w:r>
    </w:p>
    <w:p w:rsidR="00007F99" w:rsidRDefault="002806AB" w:rsidP="002806AB">
      <w:pPr>
        <w:spacing w:line="360" w:lineRule="auto"/>
        <w:contextualSpacing/>
        <w:jc w:val="both"/>
      </w:pPr>
      <w:r>
        <w:t xml:space="preserve">     </w:t>
      </w:r>
      <w:r w:rsidR="00562D0E">
        <w:t>De v</w:t>
      </w:r>
      <w:r w:rsidR="009269C8">
        <w:t xml:space="preserve">erlichting heeft veel invloed gehad op het rechtssysteem. </w:t>
      </w:r>
      <w:r w:rsidR="007037DC">
        <w:t>Filosofen streefden naar vooruitgang en bemachtigden n</w:t>
      </w:r>
      <w:r w:rsidR="001808D4">
        <w:t xml:space="preserve">ieuwe ideeën en kennis over het individu </w:t>
      </w:r>
      <w:r w:rsidR="007037DC">
        <w:t>die</w:t>
      </w:r>
      <w:r w:rsidR="001808D4">
        <w:t xml:space="preserve"> leidden tot enkele nieuwe ontwikkelingen. Het individu d</w:t>
      </w:r>
      <w:r w:rsidR="005830DC">
        <w:t>at</w:t>
      </w:r>
      <w:r w:rsidR="001808D4">
        <w:t xml:space="preserve"> de regels overtrad moest niet langer gepijnigd worden, maar gedisc</w:t>
      </w:r>
      <w:r w:rsidR="007037DC">
        <w:t>iplineerd</w:t>
      </w:r>
      <w:r w:rsidR="001808D4">
        <w:t xml:space="preserve">. </w:t>
      </w:r>
      <w:r w:rsidR="00BA633F">
        <w:t>Zo kon hij</w:t>
      </w:r>
      <w:r w:rsidR="003F5788">
        <w:t xml:space="preserve"> </w:t>
      </w:r>
      <w:r w:rsidR="00A046C3">
        <w:t xml:space="preserve">op een later moment </w:t>
      </w:r>
      <w:r w:rsidR="00590DF0">
        <w:t>geheel genezen terug</w:t>
      </w:r>
      <w:r w:rsidR="001808D4">
        <w:t>keren in de samenleving.</w:t>
      </w:r>
      <w:r w:rsidR="00A046C3">
        <w:t xml:space="preserve"> Het beoogde doel was hierbij disciplinaire samenleving. </w:t>
      </w:r>
      <w:r w:rsidR="009269C8">
        <w:t>Betwist wordt</w:t>
      </w:r>
      <w:r w:rsidR="001808D4">
        <w:t xml:space="preserve"> echter</w:t>
      </w:r>
      <w:r w:rsidR="009269C8">
        <w:t xml:space="preserve"> of </w:t>
      </w:r>
      <w:r w:rsidR="001808D4">
        <w:t xml:space="preserve">deze nieuwe ‘verlichte’ vormen van straf wel degelijk humaner zijn geworden. De auteur John H. Langbein onderzocht in zijn boek </w:t>
      </w:r>
      <w:r w:rsidR="001808D4">
        <w:rPr>
          <w:i/>
        </w:rPr>
        <w:t xml:space="preserve">Torture and the Law of Proof </w:t>
      </w:r>
      <w:r w:rsidR="001808D4">
        <w:t>de foltering</w:t>
      </w:r>
      <w:r w:rsidR="003F5788">
        <w:t xml:space="preserve"> en het rechtssysteem ten tijde van </w:t>
      </w:r>
      <w:r w:rsidR="00822DF2">
        <w:t xml:space="preserve">het </w:t>
      </w:r>
      <w:r w:rsidR="0018384E">
        <w:t>a</w:t>
      </w:r>
      <w:r w:rsidR="000B1AF9">
        <w:t>ncien</w:t>
      </w:r>
      <w:r w:rsidR="00822DF2">
        <w:t xml:space="preserve"> </w:t>
      </w:r>
      <w:r w:rsidR="0018384E">
        <w:t>r</w:t>
      </w:r>
      <w:r w:rsidR="000B1AF9">
        <w:t>é</w:t>
      </w:r>
      <w:r w:rsidR="00822DF2">
        <w:t>gime</w:t>
      </w:r>
      <w:r w:rsidR="003F5788">
        <w:t xml:space="preserve"> in Europa</w:t>
      </w:r>
      <w:r w:rsidR="00A046C3">
        <w:t>. H</w:t>
      </w:r>
      <w:r w:rsidR="00C35AEA">
        <w:t>ij wilde graag het verslechterde imago van de Franse j</w:t>
      </w:r>
      <w:r w:rsidR="000B1AF9">
        <w:t>ustitie</w:t>
      </w:r>
      <w:r w:rsidR="00C35AEA">
        <w:t xml:space="preserve"> rechtzetten.</w:t>
      </w:r>
      <w:r w:rsidR="00E1048C">
        <w:rPr>
          <w:rStyle w:val="FootnoteReference"/>
          <w:sz w:val="16"/>
          <w:szCs w:val="16"/>
        </w:rPr>
        <w:footnoteReference w:id="1"/>
      </w:r>
      <w:r w:rsidR="003F5788">
        <w:rPr>
          <w:rStyle w:val="CommentReference"/>
        </w:rPr>
        <w:t xml:space="preserve"> </w:t>
      </w:r>
      <w:r w:rsidR="00A046C3">
        <w:rPr>
          <w:rStyle w:val="CommentReference"/>
          <w:sz w:val="22"/>
          <w:szCs w:val="22"/>
        </w:rPr>
        <w:t>Hij</w:t>
      </w:r>
      <w:r w:rsidR="001808D4">
        <w:t xml:space="preserve"> merkte op dat er een transformatie van strafrechtelijke sancties op was getreden in de </w:t>
      </w:r>
      <w:r w:rsidR="00A046C3">
        <w:t>achttiende</w:t>
      </w:r>
      <w:r w:rsidR="001808D4">
        <w:t xml:space="preserve"> eeuw</w:t>
      </w:r>
      <w:r w:rsidR="00E1048C">
        <w:t xml:space="preserve">, namelijk een overgang van lichamelijke </w:t>
      </w:r>
      <w:r w:rsidR="00233AE6">
        <w:t>folteringen</w:t>
      </w:r>
      <w:r w:rsidR="00E1048C">
        <w:t xml:space="preserve"> als straf naar mentale vormen van straffen in werkhuizen en gevangenissen</w:t>
      </w:r>
      <w:r w:rsidR="001808D4">
        <w:t>.</w:t>
      </w:r>
      <w:r w:rsidR="001808D4">
        <w:rPr>
          <w:rStyle w:val="FootnoteReference"/>
        </w:rPr>
        <w:footnoteReference w:id="2"/>
      </w:r>
      <w:r w:rsidR="00CF0F7B">
        <w:t xml:space="preserve"> </w:t>
      </w:r>
      <w:r w:rsidR="00BD0321">
        <w:t xml:space="preserve">De Franse filosoof </w:t>
      </w:r>
      <w:r w:rsidR="00035905">
        <w:t xml:space="preserve">Michel Foucault beschrijft in zijn boek </w:t>
      </w:r>
      <w:r w:rsidR="00035905">
        <w:rPr>
          <w:i/>
        </w:rPr>
        <w:t xml:space="preserve">Discipline and Punish </w:t>
      </w:r>
      <w:r w:rsidR="00035905">
        <w:t>hoe</w:t>
      </w:r>
      <w:r w:rsidR="00C35AEA">
        <w:t xml:space="preserve"> verlichte filosofen </w:t>
      </w:r>
      <w:r w:rsidR="002A6B05">
        <w:t>ervoor gingen pleiten</w:t>
      </w:r>
      <w:r w:rsidR="000B1AF9">
        <w:t xml:space="preserve"> om</w:t>
      </w:r>
      <w:r w:rsidR="00C35AEA">
        <w:t xml:space="preserve"> over te gaan o</w:t>
      </w:r>
      <w:r w:rsidR="00035905">
        <w:t>p het straffen van de geest ter morele verbetering, in plaats van het straffen van het lichaam.</w:t>
      </w:r>
      <w:r w:rsidR="00035905">
        <w:rPr>
          <w:rStyle w:val="FootnoteReference"/>
        </w:rPr>
        <w:footnoteReference w:id="3"/>
      </w:r>
      <w:r w:rsidR="00B7701D">
        <w:t xml:space="preserve"> De verlichte filosofen streven namelijk naar vooruitgang</w:t>
      </w:r>
      <w:r w:rsidR="00E4471F">
        <w:t xml:space="preserve"> van kennis en maatschappij. </w:t>
      </w:r>
      <w:r w:rsidR="001808D4">
        <w:t xml:space="preserve">Foucault ontkent </w:t>
      </w:r>
      <w:r w:rsidR="00B7701D">
        <w:t xml:space="preserve">echter </w:t>
      </w:r>
      <w:r w:rsidR="001808D4">
        <w:t>het teleologische beeld</w:t>
      </w:r>
      <w:r w:rsidR="003F5788">
        <w:t xml:space="preserve"> </w:t>
      </w:r>
      <w:r w:rsidR="005830DC">
        <w:t>van vooruitgang</w:t>
      </w:r>
      <w:r w:rsidR="001808D4">
        <w:t xml:space="preserve">. </w:t>
      </w:r>
      <w:r w:rsidR="001808D4" w:rsidRPr="002A6B05">
        <w:t>Dat de strafrechtple</w:t>
      </w:r>
      <w:r w:rsidR="00E01140" w:rsidRPr="002A6B05">
        <w:t>g</w:t>
      </w:r>
      <w:r w:rsidR="001808D4" w:rsidRPr="002A6B05">
        <w:t>ing veranderd is</w:t>
      </w:r>
      <w:r w:rsidR="00EE4758">
        <w:t>,</w:t>
      </w:r>
      <w:r w:rsidR="001808D4" w:rsidRPr="002A6B05">
        <w:t xml:space="preserve"> betekent volgens hem niet dat </w:t>
      </w:r>
      <w:r w:rsidR="000B1AF9">
        <w:t>er</w:t>
      </w:r>
      <w:r w:rsidR="001808D4" w:rsidRPr="002A6B05">
        <w:t xml:space="preserve"> vooruitgang </w:t>
      </w:r>
      <w:r w:rsidR="000B1AF9">
        <w:t>is</w:t>
      </w:r>
      <w:r w:rsidR="001808D4" w:rsidRPr="002A6B05">
        <w:t xml:space="preserve"> geboekt sinds de </w:t>
      </w:r>
      <w:r w:rsidR="0018384E">
        <w:t>v</w:t>
      </w:r>
      <w:r w:rsidR="001808D4" w:rsidRPr="002A6B05">
        <w:t>erlichting.</w:t>
      </w:r>
      <w:r w:rsidR="00433F9D" w:rsidRPr="002A6B05">
        <w:t xml:space="preserve"> De persoon wordt namelijk </w:t>
      </w:r>
      <w:r w:rsidR="002A6B05">
        <w:t xml:space="preserve">nog </w:t>
      </w:r>
      <w:r w:rsidR="002A6B05">
        <w:lastRenderedPageBreak/>
        <w:t xml:space="preserve">steeds gestraft, maar dan </w:t>
      </w:r>
      <w:r w:rsidR="00433F9D" w:rsidRPr="002A6B05">
        <w:t xml:space="preserve">op mentale </w:t>
      </w:r>
      <w:r w:rsidR="00433F9D" w:rsidRPr="002D2724">
        <w:t>wijze</w:t>
      </w:r>
      <w:r w:rsidR="002D2724" w:rsidRPr="002D2724">
        <w:t>. D</w:t>
      </w:r>
      <w:r w:rsidR="00007F99" w:rsidRPr="002D2724">
        <w:t>eze</w:t>
      </w:r>
      <w:r w:rsidR="00007F99">
        <w:t xml:space="preserve"> gedachte staat haaks op het vooruitgangsstreven van de </w:t>
      </w:r>
      <w:r w:rsidR="0018384E">
        <w:t>v</w:t>
      </w:r>
      <w:r w:rsidR="00007F99">
        <w:t xml:space="preserve">erlichting. </w:t>
      </w:r>
      <w:r w:rsidR="00723E34">
        <w:t xml:space="preserve">Hieruit </w:t>
      </w:r>
      <w:r w:rsidR="0018384E">
        <w:t>kan</w:t>
      </w:r>
      <w:r w:rsidR="00723E34">
        <w:t xml:space="preserve"> </w:t>
      </w:r>
      <w:r w:rsidR="00007F99">
        <w:t xml:space="preserve">vervolgens </w:t>
      </w:r>
      <w:r w:rsidR="00723E34">
        <w:t xml:space="preserve">de volgende </w:t>
      </w:r>
      <w:r w:rsidR="003F5788">
        <w:t>hoofd</w:t>
      </w:r>
      <w:r w:rsidR="00723E34">
        <w:t xml:space="preserve">vraag </w:t>
      </w:r>
      <w:r w:rsidR="0018384E">
        <w:t>afgeleidt worden</w:t>
      </w:r>
      <w:r w:rsidR="00723E34">
        <w:t>:</w:t>
      </w:r>
      <w:r w:rsidR="00233333">
        <w:t xml:space="preserve"> </w:t>
      </w:r>
      <w:r w:rsidR="002262F1">
        <w:t xml:space="preserve">is de overgang van lichamelijke naar geestelijke straffen veroorzaakt </w:t>
      </w:r>
      <w:r w:rsidR="008440FA">
        <w:t>vanuit humane overwegingen?</w:t>
      </w:r>
    </w:p>
    <w:p w:rsidR="002806AB" w:rsidRDefault="0051440C" w:rsidP="002806AB">
      <w:pPr>
        <w:spacing w:line="360" w:lineRule="auto"/>
        <w:contextualSpacing/>
        <w:jc w:val="both"/>
      </w:pPr>
      <w:r>
        <w:t xml:space="preserve">     </w:t>
      </w:r>
      <w:r w:rsidR="00723E34">
        <w:t xml:space="preserve">Of </w:t>
      </w:r>
      <w:r w:rsidR="0018384E">
        <w:t>het strafrecht</w:t>
      </w:r>
      <w:r w:rsidR="00723E34">
        <w:t xml:space="preserve"> sinds de </w:t>
      </w:r>
      <w:r w:rsidR="0018384E">
        <w:t>v</w:t>
      </w:r>
      <w:r w:rsidR="00723E34">
        <w:t xml:space="preserve">erlichting werkelijk humaner </w:t>
      </w:r>
      <w:r w:rsidR="0018384E">
        <w:t>is</w:t>
      </w:r>
      <w:r w:rsidR="00723E34">
        <w:t xml:space="preserve"> geworden </w:t>
      </w:r>
      <w:r w:rsidR="008440FA">
        <w:t xml:space="preserve">en of de verlichting de oorzaak was van deze veranderingen </w:t>
      </w:r>
      <w:r w:rsidR="00723E34">
        <w:t>zal</w:t>
      </w:r>
      <w:r w:rsidR="00E01140">
        <w:t xml:space="preserve"> ik</w:t>
      </w:r>
      <w:r w:rsidR="00723E34">
        <w:t xml:space="preserve"> in dit paper nader </w:t>
      </w:r>
      <w:r w:rsidR="00E01140">
        <w:t>onderzoeken</w:t>
      </w:r>
      <w:r w:rsidR="0018384E">
        <w:t>. Hierin zal ik met name de periode van de zeventiende- en achttiende eeuw belichtten. D</w:t>
      </w:r>
      <w:r w:rsidR="00E01140">
        <w:t xml:space="preserve">at de </w:t>
      </w:r>
      <w:r w:rsidR="00DE4AA0">
        <w:t>lichamelijke</w:t>
      </w:r>
      <w:r w:rsidR="00E01140">
        <w:t xml:space="preserve"> straffen voorafgaande aan de </w:t>
      </w:r>
      <w:r w:rsidR="0018384E">
        <w:t>v</w:t>
      </w:r>
      <w:r w:rsidR="00E01140">
        <w:t xml:space="preserve">erlichting </w:t>
      </w:r>
      <w:r w:rsidR="0047209E">
        <w:t>i</w:t>
      </w:r>
      <w:r w:rsidR="00E01140">
        <w:t>nhumaan waren</w:t>
      </w:r>
      <w:r w:rsidR="00F33DBB">
        <w:t>,</w:t>
      </w:r>
      <w:r w:rsidR="00E01140">
        <w:t xml:space="preserve"> wordt als onbetwistbaar gezien. Slachtoffers leden pijn en moesten het </w:t>
      </w:r>
      <w:r w:rsidR="00024489">
        <w:t xml:space="preserve">geregeld met hun leven bekopen. </w:t>
      </w:r>
      <w:r w:rsidR="00723E34">
        <w:t xml:space="preserve">Om </w:t>
      </w:r>
      <w:r w:rsidR="00024489">
        <w:t>de</w:t>
      </w:r>
      <w:r w:rsidR="00723E34">
        <w:t xml:space="preserve"> </w:t>
      </w:r>
      <w:r w:rsidR="00024489">
        <w:t>hoofd</w:t>
      </w:r>
      <w:r w:rsidR="00E4471F">
        <w:t>vraag te kunnen beantwoorden</w:t>
      </w:r>
      <w:r w:rsidR="00F33DBB">
        <w:t>,</w:t>
      </w:r>
      <w:r w:rsidR="00E4471F">
        <w:t xml:space="preserve"> </w:t>
      </w:r>
      <w:r w:rsidR="00723E34">
        <w:t xml:space="preserve">zullen eerst de volgende vragen </w:t>
      </w:r>
      <w:r w:rsidR="00E4471F">
        <w:t>aan bod</w:t>
      </w:r>
      <w:r w:rsidR="00723E34">
        <w:t xml:space="preserve"> moeten </w:t>
      </w:r>
      <w:r w:rsidR="00F33DBB">
        <w:t>komen</w:t>
      </w:r>
      <w:r w:rsidR="00723E34">
        <w:t xml:space="preserve">: </w:t>
      </w:r>
      <w:r w:rsidR="00531571">
        <w:t xml:space="preserve">Wat </w:t>
      </w:r>
      <w:r w:rsidR="00231365">
        <w:t>is de definitie van foltering</w:t>
      </w:r>
      <w:r w:rsidR="00723E34">
        <w:t xml:space="preserve">? </w:t>
      </w:r>
      <w:r w:rsidR="00231365">
        <w:t>Wat is de voorgeschiedenis van de foltering</w:t>
      </w:r>
      <w:r w:rsidR="00C35226">
        <w:t xml:space="preserve">? </w:t>
      </w:r>
      <w:r w:rsidR="00231365">
        <w:t xml:space="preserve">Welke ideeën waren er over foltering in de middeleeuwen en vroegmoderne tijd? </w:t>
      </w:r>
      <w:r w:rsidR="005C012E">
        <w:t>Hoe hebben historici foltering geïnterpreteerd</w:t>
      </w:r>
      <w:r w:rsidR="00E14098">
        <w:t xml:space="preserve">? </w:t>
      </w:r>
      <w:r w:rsidR="00C35226">
        <w:t>Welke</w:t>
      </w:r>
      <w:r w:rsidR="00723E34">
        <w:t xml:space="preserve"> </w:t>
      </w:r>
      <w:r w:rsidR="00C35226">
        <w:t xml:space="preserve">veranderingen werden in het rechtssysteem doorgevoerd sinds de komst van de </w:t>
      </w:r>
      <w:r w:rsidR="0018384E">
        <w:t>v</w:t>
      </w:r>
      <w:r w:rsidR="00C35226">
        <w:t xml:space="preserve">erlichting? </w:t>
      </w:r>
      <w:r w:rsidR="00024489">
        <w:t xml:space="preserve">En, werden de veranderingen in het rechtssysteem sinds de </w:t>
      </w:r>
      <w:r w:rsidR="0018384E">
        <w:t>v</w:t>
      </w:r>
      <w:r w:rsidR="00024489">
        <w:t xml:space="preserve">erlichting </w:t>
      </w:r>
      <w:r w:rsidR="00531571">
        <w:t xml:space="preserve">ook </w:t>
      </w:r>
      <w:r w:rsidR="00024489">
        <w:t xml:space="preserve">doorgevoerd in het Nederlands rechtssysteem? </w:t>
      </w:r>
      <w:r w:rsidR="00C35226">
        <w:t>Om het onderzoek meer diepgang te geven zal Nederland in dit paper als c</w:t>
      </w:r>
      <w:r w:rsidR="0018384E">
        <w:t>ase</w:t>
      </w:r>
      <w:r w:rsidR="00C35226">
        <w:t xml:space="preserve">study gebruikt worden.  </w:t>
      </w:r>
    </w:p>
    <w:p w:rsidR="00261995" w:rsidRDefault="002806AB" w:rsidP="002806AB">
      <w:pPr>
        <w:spacing w:line="360" w:lineRule="auto"/>
        <w:contextualSpacing/>
        <w:jc w:val="both"/>
      </w:pPr>
      <w:r>
        <w:t xml:space="preserve">     </w:t>
      </w:r>
      <w:r w:rsidR="0037640D">
        <w:t xml:space="preserve">In dit onderzoek </w:t>
      </w:r>
      <w:r w:rsidR="001F7C5F">
        <w:t xml:space="preserve">staat de foltering in de periode </w:t>
      </w:r>
      <w:r w:rsidR="005C012E">
        <w:t xml:space="preserve">van </w:t>
      </w:r>
      <w:r w:rsidR="001F7C5F">
        <w:t xml:space="preserve">eind </w:t>
      </w:r>
      <w:r w:rsidR="00261995">
        <w:t>zeventiende</w:t>
      </w:r>
      <w:r w:rsidR="001F7C5F">
        <w:t xml:space="preserve"> eeuw tot begin negentiende eeuw </w:t>
      </w:r>
      <w:r w:rsidR="00577022">
        <w:t xml:space="preserve">in West-Europa </w:t>
      </w:r>
      <w:r w:rsidR="001F7C5F">
        <w:t xml:space="preserve">centraal. Als uitgangspunt wordt het idee genomen dat de </w:t>
      </w:r>
      <w:r w:rsidR="0018384E">
        <w:t>v</w:t>
      </w:r>
      <w:r w:rsidR="001F7C5F">
        <w:t xml:space="preserve">erlichting voor meer mensenrechten heeft gezorgd en uiteindelijk heeft geleid tot de afschaffing van </w:t>
      </w:r>
      <w:r w:rsidR="00DE4AA0">
        <w:t>lichamelijke</w:t>
      </w:r>
      <w:r w:rsidR="001F7C5F">
        <w:t xml:space="preserve"> </w:t>
      </w:r>
      <w:r w:rsidR="00DE4AA0">
        <w:t>folteringen</w:t>
      </w:r>
      <w:r w:rsidR="001F7C5F">
        <w:t xml:space="preserve">. </w:t>
      </w:r>
      <w:r w:rsidR="00261995">
        <w:t xml:space="preserve">Hiervoor zal kort de periode voor de </w:t>
      </w:r>
      <w:r w:rsidR="0018384E">
        <w:t>v</w:t>
      </w:r>
      <w:r w:rsidR="00261995">
        <w:t xml:space="preserve">erlichting en de periode na de </w:t>
      </w:r>
      <w:r w:rsidR="0018384E">
        <w:t>v</w:t>
      </w:r>
      <w:r w:rsidR="00261995">
        <w:t xml:space="preserve">erlichting </w:t>
      </w:r>
      <w:r w:rsidR="00E4471F">
        <w:t xml:space="preserve">belicht worden </w:t>
      </w:r>
      <w:r w:rsidR="00261995">
        <w:t xml:space="preserve">om een vergelijking te kunnen trekken tussen de </w:t>
      </w:r>
      <w:r w:rsidR="00531571">
        <w:t>ideeën en handelingen van foltering</w:t>
      </w:r>
      <w:r w:rsidR="00261995">
        <w:t>. Verder vormt de</w:t>
      </w:r>
      <w:r w:rsidR="001F7C5F">
        <w:t xml:space="preserve"> these van Foucault </w:t>
      </w:r>
      <w:r w:rsidR="001808D4">
        <w:t xml:space="preserve">over de disciplinering en foltering </w:t>
      </w:r>
      <w:r w:rsidR="001F7C5F">
        <w:t xml:space="preserve">een rode draad door het gehele onderzoek. </w:t>
      </w:r>
      <w:r w:rsidR="00CF0F7B">
        <w:t xml:space="preserve">Om erachter te komen wat foltering inhoudt en wanneer er sprake is van foltering zal dit begrip in een inleidend hoofdstuk gedefinieerd worden. </w:t>
      </w:r>
      <w:r w:rsidR="00261995">
        <w:t>Foltering kent een brede defin</w:t>
      </w:r>
      <w:r w:rsidR="00590DF0">
        <w:t>i</w:t>
      </w:r>
      <w:r w:rsidR="00261995">
        <w:t xml:space="preserve">tie en het is mogelijk niet voor iedereen duidelijk wat de term behelst en wanneer de term van toepassing is. </w:t>
      </w:r>
      <w:r w:rsidR="00E14098">
        <w:t xml:space="preserve">Ook de voorgeschiedenis van de foltering, </w:t>
      </w:r>
      <w:r w:rsidR="005C012E">
        <w:t xml:space="preserve">de </w:t>
      </w:r>
      <w:r w:rsidR="00E14098">
        <w:t>gehanteerde werkwijzen en de ideeën in de geschiedenis o</w:t>
      </w:r>
      <w:r w:rsidR="005C012E">
        <w:t>ver</w:t>
      </w:r>
      <w:r w:rsidR="00106E08">
        <w:t xml:space="preserve"> </w:t>
      </w:r>
      <w:r w:rsidR="00E14098">
        <w:t xml:space="preserve">foltering </w:t>
      </w:r>
      <w:r w:rsidR="00E80A28">
        <w:t>voorafgaande aan de v</w:t>
      </w:r>
      <w:r w:rsidR="00B423BC">
        <w:t xml:space="preserve">erlichting </w:t>
      </w:r>
      <w:r w:rsidR="00F33DBB">
        <w:t>zullen</w:t>
      </w:r>
      <w:r w:rsidR="00B423BC">
        <w:t xml:space="preserve"> besproken worden in </w:t>
      </w:r>
      <w:r w:rsidR="00083853">
        <w:t>dit</w:t>
      </w:r>
      <w:r w:rsidR="00B423BC">
        <w:t xml:space="preserve"> inleidend</w:t>
      </w:r>
      <w:r w:rsidR="0018384E">
        <w:t>e</w:t>
      </w:r>
      <w:r w:rsidR="00B423BC">
        <w:t xml:space="preserve"> hoofdstuk.</w:t>
      </w:r>
      <w:r w:rsidR="00261995">
        <w:t xml:space="preserve"> </w:t>
      </w:r>
      <w:r w:rsidR="00A14361">
        <w:t>In het</w:t>
      </w:r>
      <w:r w:rsidR="00261995">
        <w:t xml:space="preserve"> </w:t>
      </w:r>
      <w:r w:rsidR="00B423BC">
        <w:t>tweede</w:t>
      </w:r>
      <w:r w:rsidR="00261995">
        <w:t xml:space="preserve"> hoofdstuk </w:t>
      </w:r>
      <w:r w:rsidR="00083853">
        <w:t xml:space="preserve">worden </w:t>
      </w:r>
      <w:r w:rsidR="0018384E">
        <w:t xml:space="preserve">met name de aanzet en </w:t>
      </w:r>
      <w:r w:rsidR="00083853">
        <w:t xml:space="preserve">de veranderingen binnen het rechtssysteem belicht. Daarnaast </w:t>
      </w:r>
      <w:r w:rsidR="00A14361">
        <w:t xml:space="preserve">wordt de these van Foucault uitgelegd en getoetst. Het </w:t>
      </w:r>
      <w:r w:rsidR="00B423BC">
        <w:t>derde</w:t>
      </w:r>
      <w:r w:rsidR="00A14361">
        <w:t xml:space="preserve"> en laatst</w:t>
      </w:r>
      <w:r w:rsidR="00CF0F7B">
        <w:t>e</w:t>
      </w:r>
      <w:r w:rsidR="00A14361">
        <w:t xml:space="preserve"> hoofdstuk van dit onderzoek </w:t>
      </w:r>
      <w:r w:rsidR="00106E08">
        <w:t>past</w:t>
      </w:r>
      <w:r w:rsidR="00531571">
        <w:t xml:space="preserve"> </w:t>
      </w:r>
      <w:r w:rsidR="00CF0F7B">
        <w:t xml:space="preserve">alle in de voorgaande hoofdstukken bevonden informatie toe op het Nederlands rechtssysteem, zodat </w:t>
      </w:r>
      <w:r w:rsidR="0018384E">
        <w:t>onderzocht</w:t>
      </w:r>
      <w:r w:rsidR="00CF0F7B">
        <w:t xml:space="preserve"> kan worden of ook in dit land veranderinge</w:t>
      </w:r>
      <w:r w:rsidR="00E80A28">
        <w:t>n naar aanleiding van de v</w:t>
      </w:r>
      <w:r w:rsidR="00CF0F7B">
        <w:t xml:space="preserve">erlichting waarneembaar zijn in het rechtssysteem met betrekking tot foltering. </w:t>
      </w:r>
    </w:p>
    <w:p w:rsidR="00C604EF" w:rsidRDefault="002806AB" w:rsidP="0014131A">
      <w:pPr>
        <w:spacing w:line="360" w:lineRule="auto"/>
        <w:jc w:val="both"/>
      </w:pPr>
      <w:r>
        <w:t xml:space="preserve">     </w:t>
      </w:r>
      <w:r w:rsidR="00CF0F7B">
        <w:t xml:space="preserve">Uiteindelijk hoop ik tot een duidelijke conclusie te komen waarin naar voren komt welke veranderingen </w:t>
      </w:r>
      <w:r w:rsidR="00083853">
        <w:t xml:space="preserve">er in </w:t>
      </w:r>
      <w:r w:rsidR="00CF0F7B">
        <w:t xml:space="preserve">het rechtssysteem met betrekking tot foltering </w:t>
      </w:r>
      <w:r w:rsidR="00083853">
        <w:t>zijn doorgevoerd</w:t>
      </w:r>
      <w:r w:rsidR="00CF0F7B">
        <w:t>,</w:t>
      </w:r>
      <w:r w:rsidR="00083853">
        <w:t xml:space="preserve"> wat de oorzaak van deze veranderingen was</w:t>
      </w:r>
      <w:r w:rsidR="00CF0F7B">
        <w:t xml:space="preserve"> </w:t>
      </w:r>
      <w:r w:rsidR="00083853">
        <w:t xml:space="preserve">en of de veranderingen vanuit humane overwegingen zijn </w:t>
      </w:r>
      <w:r w:rsidR="0018384E">
        <w:t>doorgevoerd</w:t>
      </w:r>
      <w:r w:rsidR="00083853">
        <w:t xml:space="preserve">. Tot slot wil ik graag </w:t>
      </w:r>
      <w:r w:rsidR="0018384E">
        <w:t>onderzoeken</w:t>
      </w:r>
      <w:r w:rsidR="00083853">
        <w:t xml:space="preserve"> </w:t>
      </w:r>
      <w:r w:rsidR="00CF0F7B">
        <w:t xml:space="preserve">of de veranderingen in het rechtssysteem terug te zien </w:t>
      </w:r>
      <w:r w:rsidR="00531571">
        <w:t xml:space="preserve">zijn </w:t>
      </w:r>
      <w:r w:rsidR="00CF0F7B">
        <w:t xml:space="preserve">in het </w:t>
      </w:r>
      <w:r w:rsidR="00CF0F7B">
        <w:lastRenderedPageBreak/>
        <w:t xml:space="preserve">Nederlands </w:t>
      </w:r>
      <w:r w:rsidR="00083853">
        <w:t xml:space="preserve">juridisch </w:t>
      </w:r>
      <w:r w:rsidR="00CF0F7B">
        <w:t xml:space="preserve">rechtssysteem. </w:t>
      </w:r>
      <w:r w:rsidR="002262F1">
        <w:t>Met het onderzoek</w:t>
      </w:r>
      <w:r w:rsidR="00CF0F7B" w:rsidRPr="00D45FEE">
        <w:t xml:space="preserve"> hoop ik </w:t>
      </w:r>
      <w:r w:rsidR="00D45FEE" w:rsidRPr="00D45FEE">
        <w:t>een bijdrage te leveren aan</w:t>
      </w:r>
      <w:r w:rsidR="00083853" w:rsidRPr="00D45FEE">
        <w:t xml:space="preserve"> het</w:t>
      </w:r>
      <w:r w:rsidR="00CF0F7B" w:rsidRPr="00D45FEE">
        <w:t xml:space="preserve"> historische debat over de </w:t>
      </w:r>
      <w:r w:rsidR="00EE4E4B" w:rsidRPr="00D45FEE">
        <w:t xml:space="preserve">kwestie </w:t>
      </w:r>
      <w:r w:rsidR="00D45FEE" w:rsidRPr="00D45FEE">
        <w:t xml:space="preserve">of de ontwikkelingen die doorgevoerd zijn binnen het juridisch rechtssysteem sinds de </w:t>
      </w:r>
      <w:r w:rsidR="0018384E">
        <w:t>v</w:t>
      </w:r>
      <w:r w:rsidR="00D45FEE" w:rsidRPr="00D45FEE">
        <w:t xml:space="preserve">erlichting </w:t>
      </w:r>
      <w:r w:rsidR="0018384E">
        <w:t xml:space="preserve">uit humane overwegingen hebben plaatsgevonden </w:t>
      </w:r>
      <w:r w:rsidR="00D45FEE" w:rsidRPr="00D45FEE">
        <w:t xml:space="preserve">en of </w:t>
      </w:r>
      <w:r w:rsidR="002262F1">
        <w:t>er</w:t>
      </w:r>
      <w:r w:rsidR="00D45FEE" w:rsidRPr="00D45FEE">
        <w:t xml:space="preserve"> met deze veranderingen ook vooruitgang </w:t>
      </w:r>
      <w:r w:rsidR="002262F1">
        <w:t>is</w:t>
      </w:r>
      <w:r w:rsidR="00D45FEE" w:rsidRPr="00D45FEE">
        <w:t xml:space="preserve"> geboekt.</w:t>
      </w:r>
    </w:p>
    <w:p w:rsidR="00C35AEA" w:rsidRDefault="00C35AEA" w:rsidP="0014131A">
      <w:pPr>
        <w:spacing w:line="360" w:lineRule="auto"/>
        <w:jc w:val="both"/>
      </w:pPr>
    </w:p>
    <w:p w:rsidR="0037640D" w:rsidRDefault="00653DFB" w:rsidP="0014131A">
      <w:pPr>
        <w:spacing w:line="360" w:lineRule="auto"/>
        <w:jc w:val="both"/>
      </w:pPr>
      <w:r w:rsidRPr="009716F1">
        <w:br/>
      </w:r>
    </w:p>
    <w:p w:rsidR="0037640D" w:rsidRDefault="0037640D" w:rsidP="0014131A">
      <w:pPr>
        <w:spacing w:line="360" w:lineRule="auto"/>
      </w:pPr>
    </w:p>
    <w:p w:rsidR="001D51B6" w:rsidRDefault="001D51B6" w:rsidP="0014131A">
      <w:pPr>
        <w:spacing w:line="360" w:lineRule="auto"/>
      </w:pPr>
    </w:p>
    <w:p w:rsidR="001D51B6" w:rsidRDefault="001D51B6"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822DF2" w:rsidRDefault="00822DF2" w:rsidP="0014131A">
      <w:pPr>
        <w:spacing w:line="360" w:lineRule="auto"/>
      </w:pPr>
    </w:p>
    <w:p w:rsidR="00044A4C" w:rsidRDefault="00044A4C" w:rsidP="0014131A">
      <w:pPr>
        <w:spacing w:line="360" w:lineRule="auto"/>
      </w:pPr>
    </w:p>
    <w:p w:rsidR="00A01434" w:rsidRDefault="00A01434" w:rsidP="0014131A">
      <w:pPr>
        <w:spacing w:line="360" w:lineRule="auto"/>
      </w:pPr>
    </w:p>
    <w:p w:rsidR="00044A4C" w:rsidRDefault="00044A4C" w:rsidP="0014131A">
      <w:pPr>
        <w:pStyle w:val="Heading1"/>
        <w:spacing w:line="360" w:lineRule="auto"/>
      </w:pPr>
      <w:r>
        <w:lastRenderedPageBreak/>
        <w:t>Hoofdstuk I. Grondslagen der foltering</w:t>
      </w:r>
    </w:p>
    <w:p w:rsidR="00044DC3" w:rsidRDefault="00322D29" w:rsidP="0014131A">
      <w:pPr>
        <w:spacing w:line="360" w:lineRule="auto"/>
        <w:contextualSpacing/>
        <w:jc w:val="both"/>
      </w:pPr>
      <w:r>
        <w:t>De term foltering wordt in een erg breed bestek</w:t>
      </w:r>
      <w:r w:rsidR="00DC7501">
        <w:t xml:space="preserve"> op zowel gepaste als ongepaste wijze</w:t>
      </w:r>
      <w:r>
        <w:t xml:space="preserve"> gebruikt. </w:t>
      </w:r>
      <w:r w:rsidR="00FF1CF6">
        <w:t xml:space="preserve">Daarnaast is de term foltering al erg oud en zijn er door de </w:t>
      </w:r>
      <w:r w:rsidR="00443D4E">
        <w:t>eeuwen</w:t>
      </w:r>
      <w:r w:rsidR="00FF1CF6">
        <w:t xml:space="preserve"> heen verschillende ideeën over folteringen geweest. </w:t>
      </w:r>
      <w:r w:rsidR="00C604EF">
        <w:t>Maar wanneer is er precies sprake van foltering</w:t>
      </w:r>
      <w:r w:rsidR="00E1098D">
        <w:t xml:space="preserve">  en </w:t>
      </w:r>
      <w:r w:rsidR="00C604EF">
        <w:t xml:space="preserve">wat houdt </w:t>
      </w:r>
      <w:r w:rsidR="00E1098D">
        <w:t>het</w:t>
      </w:r>
      <w:r w:rsidR="00C604EF">
        <w:t xml:space="preserve"> in? </w:t>
      </w:r>
      <w:r w:rsidR="00E1098D">
        <w:t xml:space="preserve">Wat is de voorgeschiedenis van </w:t>
      </w:r>
      <w:r w:rsidR="00D45FEE">
        <w:t>foltering</w:t>
      </w:r>
      <w:r w:rsidR="00E1098D">
        <w:t xml:space="preserve">? Wat zijn de ideeën uit de middeleeuwen en vroegmoderne tijd over </w:t>
      </w:r>
      <w:r w:rsidR="00D45FEE">
        <w:t>foltering</w:t>
      </w:r>
      <w:r w:rsidR="00E1098D">
        <w:t xml:space="preserve"> en wat zijn de interpretaties van hedendaagse historici? </w:t>
      </w:r>
      <w:r w:rsidR="00C604EF">
        <w:t>Voor een goed begrip van de term zal eerst duidelijk moeten worden wat deze term inhoudt.</w:t>
      </w:r>
      <w:r w:rsidR="00E84C27">
        <w:t xml:space="preserve"> In dit </w:t>
      </w:r>
      <w:r w:rsidR="00FF1CF6">
        <w:t xml:space="preserve">inleidende </w:t>
      </w:r>
      <w:r w:rsidR="00E84C27">
        <w:t xml:space="preserve">hoofdstuk zal ik </w:t>
      </w:r>
      <w:r w:rsidR="00C604EF">
        <w:t xml:space="preserve">daarom </w:t>
      </w:r>
      <w:r w:rsidR="00E84C27">
        <w:t>een afgebakende definitie van foltering</w:t>
      </w:r>
      <w:r w:rsidR="00C604EF">
        <w:t xml:space="preserve"> pogen</w:t>
      </w:r>
      <w:r w:rsidR="00E84C27">
        <w:t xml:space="preserve"> voor</w:t>
      </w:r>
      <w:r w:rsidR="00C604EF">
        <w:t xml:space="preserve"> te </w:t>
      </w:r>
      <w:r w:rsidR="00E84C27">
        <w:t>leggen die in de rest van het onderzoek aangehouden zal worden.</w:t>
      </w:r>
      <w:r w:rsidR="00E1098D">
        <w:t xml:space="preserve"> </w:t>
      </w:r>
      <w:r w:rsidR="00FF1CF6">
        <w:t>Daarnaast zal er kort aandacht besteed worden aan</w:t>
      </w:r>
      <w:r w:rsidR="00DC7501">
        <w:t xml:space="preserve"> de geschiedenis van</w:t>
      </w:r>
      <w:r w:rsidR="00FF1CF6">
        <w:t xml:space="preserve"> folter</w:t>
      </w:r>
      <w:r w:rsidR="00D45FEE">
        <w:t>ing</w:t>
      </w:r>
      <w:r w:rsidR="00FF1CF6">
        <w:t xml:space="preserve"> </w:t>
      </w:r>
      <w:r w:rsidR="006C4350">
        <w:t>door</w:t>
      </w:r>
      <w:r w:rsidR="00FF1CF6">
        <w:t xml:space="preserve"> bovenstaande vragen te beantwoorden</w:t>
      </w:r>
      <w:r w:rsidR="006C4350">
        <w:t xml:space="preserve">, zodat er meer inzicht </w:t>
      </w:r>
      <w:r w:rsidR="00497E67">
        <w:t>over foltering</w:t>
      </w:r>
      <w:r w:rsidR="00D45FEE">
        <w:t xml:space="preserve"> in de periode voor de </w:t>
      </w:r>
      <w:r w:rsidR="00562D0E">
        <w:t>v</w:t>
      </w:r>
      <w:r w:rsidR="00D45FEE">
        <w:t>erlichting</w:t>
      </w:r>
      <w:r w:rsidR="006C4350">
        <w:t xml:space="preserve"> verschaft wordt</w:t>
      </w:r>
      <w:r w:rsidR="00FF1CF6">
        <w:t>.</w:t>
      </w:r>
    </w:p>
    <w:p w:rsidR="00044DC3" w:rsidRDefault="00044DC3" w:rsidP="0014131A">
      <w:pPr>
        <w:spacing w:line="360" w:lineRule="auto"/>
        <w:contextualSpacing/>
        <w:jc w:val="both"/>
      </w:pPr>
    </w:p>
    <w:p w:rsidR="00FF1CF6" w:rsidRPr="00044DC3" w:rsidRDefault="00044DC3" w:rsidP="0014131A">
      <w:pPr>
        <w:spacing w:line="360" w:lineRule="auto"/>
        <w:contextualSpacing/>
        <w:jc w:val="both"/>
      </w:pPr>
      <w:r w:rsidRPr="00044DC3">
        <w:rPr>
          <w:b/>
          <w:sz w:val="24"/>
        </w:rPr>
        <w:t xml:space="preserve">1.1 </w:t>
      </w:r>
      <w:r w:rsidR="00FF1CF6" w:rsidRPr="00CA161B">
        <w:rPr>
          <w:b/>
          <w:sz w:val="24"/>
        </w:rPr>
        <w:t>Definitie van foltering</w:t>
      </w:r>
    </w:p>
    <w:p w:rsidR="00497E67" w:rsidRPr="00497E67" w:rsidRDefault="00E1098D" w:rsidP="00497E67">
      <w:pPr>
        <w:spacing w:line="360" w:lineRule="auto"/>
        <w:contextualSpacing/>
        <w:jc w:val="both"/>
      </w:pPr>
      <w:r>
        <w:t xml:space="preserve">Bij foltering wordt onder andere gedacht aan een ander slaan, wurgen en bewust pijnigen. Het slachtoffer heeft niets in te brengen en is volledig overgeleverd aan de wil van de folteraar. Er kan </w:t>
      </w:r>
      <w:r w:rsidR="006C4350">
        <w:t>hierbij</w:t>
      </w:r>
      <w:r>
        <w:t xml:space="preserve"> </w:t>
      </w:r>
      <w:r w:rsidR="006C4350">
        <w:t xml:space="preserve">ook </w:t>
      </w:r>
      <w:r>
        <w:t>sprake zijn van verkracht</w:t>
      </w:r>
      <w:r w:rsidR="00443D4E">
        <w:t>en</w:t>
      </w:r>
      <w:r>
        <w:t xml:space="preserve">, uitschelden </w:t>
      </w:r>
      <w:r w:rsidR="00443D4E">
        <w:t>en</w:t>
      </w:r>
      <w:r>
        <w:t xml:space="preserve"> verminken. Foltering is iets wat niet per ongeluk voor kan vallen</w:t>
      </w:r>
      <w:r w:rsidR="00497E67">
        <w:t>. H</w:t>
      </w:r>
      <w:r>
        <w:t>et is een bewuste</w:t>
      </w:r>
      <w:r w:rsidR="00443D4E">
        <w:t>, soms ook impulsieve,</w:t>
      </w:r>
      <w:r>
        <w:t xml:space="preserve"> handeling.</w:t>
      </w:r>
      <w:r w:rsidR="00F13857">
        <w:t xml:space="preserve"> </w:t>
      </w:r>
      <w:r w:rsidR="00160DA5">
        <w:t xml:space="preserve">De term foltering kent enkele synoniemen zoals martelen en pijnigen. Deze termen hebben dezelfde lading en kunnen door elkaar gebruikt worden. In dit onderzoek is ervoor gekozen één term continu te gebruiken, foltering. Foltering kent een brede definitie. </w:t>
      </w:r>
      <w:r w:rsidR="00724AF3">
        <w:t xml:space="preserve">Het Nederlandse woordenboek Van Dale gebruikt de term martelen en geeft </w:t>
      </w:r>
      <w:r w:rsidR="00F13857">
        <w:t>hierbij de uitleg dat het sl</w:t>
      </w:r>
      <w:r w:rsidR="006C4350">
        <w:t>aat op iemand opzettelijk pijn d</w:t>
      </w:r>
      <w:r w:rsidR="00F13857">
        <w:t>oen, bijvoorbeeld om een bekentenis af te dwingen.</w:t>
      </w:r>
      <w:r w:rsidR="00497E67">
        <w:rPr>
          <w:rStyle w:val="FootnoteReference"/>
        </w:rPr>
        <w:footnoteReference w:id="4"/>
      </w:r>
      <w:r w:rsidR="00F13857">
        <w:t xml:space="preserve"> </w:t>
      </w:r>
      <w:r w:rsidR="00724AF3" w:rsidRPr="00D54980">
        <w:rPr>
          <w:rStyle w:val="f0i"/>
          <w:bdr w:val="none" w:sz="0" w:space="0" w:color="auto" w:frame="1"/>
          <w:shd w:val="clear" w:color="auto" w:fill="FFFFFF"/>
        </w:rPr>
        <w:t xml:space="preserve">Hieruit </w:t>
      </w:r>
      <w:r w:rsidR="00724AF3">
        <w:rPr>
          <w:rStyle w:val="f0i"/>
          <w:bdr w:val="none" w:sz="0" w:space="0" w:color="auto" w:frame="1"/>
          <w:shd w:val="clear" w:color="auto" w:fill="FFFFFF"/>
        </w:rPr>
        <w:t>blijkt dat wij in de Nederlandse taal het woord martelen in de algemene vorm verbinden aan pijn, opzet en het afdwingen van bekentenissen.</w:t>
      </w:r>
      <w:r w:rsidR="00112B29">
        <w:rPr>
          <w:rStyle w:val="f0i"/>
          <w:bdr w:val="none" w:sz="0" w:space="0" w:color="auto" w:frame="1"/>
          <w:shd w:val="clear" w:color="auto" w:fill="FFFFFF"/>
        </w:rPr>
        <w:t xml:space="preserve"> </w:t>
      </w:r>
      <w:r w:rsidR="00724AF3">
        <w:rPr>
          <w:rStyle w:val="f0i"/>
          <w:bdr w:val="none" w:sz="0" w:space="0" w:color="auto" w:frame="1"/>
          <w:shd w:val="clear" w:color="auto" w:fill="FFFFFF"/>
        </w:rPr>
        <w:t xml:space="preserve">Bij het opzoeken van de term martelen in het etymologisch woordenboek wordt duidelijk dat het </w:t>
      </w:r>
      <w:r w:rsidR="006C4350">
        <w:rPr>
          <w:rStyle w:val="f0i"/>
          <w:bdr w:val="none" w:sz="0" w:space="0" w:color="auto" w:frame="1"/>
          <w:shd w:val="clear" w:color="auto" w:fill="FFFFFF"/>
        </w:rPr>
        <w:t xml:space="preserve">woord </w:t>
      </w:r>
      <w:r w:rsidR="00724AF3">
        <w:rPr>
          <w:rStyle w:val="f0i"/>
          <w:bdr w:val="none" w:sz="0" w:space="0" w:color="auto" w:frame="1"/>
          <w:shd w:val="clear" w:color="auto" w:fill="FFFFFF"/>
        </w:rPr>
        <w:t>afkomstig is van maertele, ‘marteldood’, gedissimileerd uit martere (lat. martyrium) ‘marteldood als getuigenis voor het geloof’.</w:t>
      </w:r>
      <w:r w:rsidR="00724AF3">
        <w:rPr>
          <w:rStyle w:val="FootnoteReference"/>
          <w:bdr w:val="none" w:sz="0" w:space="0" w:color="auto" w:frame="1"/>
          <w:shd w:val="clear" w:color="auto" w:fill="FFFFFF"/>
        </w:rPr>
        <w:footnoteReference w:id="5"/>
      </w:r>
      <w:r w:rsidR="00724AF3">
        <w:rPr>
          <w:rStyle w:val="f0i"/>
          <w:bdr w:val="none" w:sz="0" w:space="0" w:color="auto" w:frame="1"/>
          <w:shd w:val="clear" w:color="auto" w:fill="FFFFFF"/>
        </w:rPr>
        <w:t xml:space="preserve"> Hieruit kan afgeleid worden dat de </w:t>
      </w:r>
      <w:r w:rsidR="00112B29">
        <w:rPr>
          <w:rStyle w:val="f0i"/>
          <w:bdr w:val="none" w:sz="0" w:space="0" w:color="auto" w:frame="1"/>
          <w:shd w:val="clear" w:color="auto" w:fill="FFFFFF"/>
        </w:rPr>
        <w:t xml:space="preserve">term in eerste instantie naar een straf verwees als getuigenis van het geloof.  </w:t>
      </w:r>
      <w:r w:rsidR="00231365">
        <w:rPr>
          <w:rStyle w:val="f0i"/>
          <w:bdr w:val="none" w:sz="0" w:space="0" w:color="auto" w:frame="1"/>
          <w:shd w:val="clear" w:color="auto" w:fill="FFFFFF"/>
        </w:rPr>
        <w:t xml:space="preserve">De </w:t>
      </w:r>
      <w:r w:rsidR="00AF3546">
        <w:rPr>
          <w:rStyle w:val="f0i"/>
          <w:bdr w:val="none" w:sz="0" w:space="0" w:color="auto" w:frame="1"/>
          <w:shd w:val="clear" w:color="auto" w:fill="FFFFFF"/>
        </w:rPr>
        <w:t>classica</w:t>
      </w:r>
      <w:r w:rsidR="00231365">
        <w:rPr>
          <w:rStyle w:val="f0i"/>
          <w:bdr w:val="none" w:sz="0" w:space="0" w:color="auto" w:frame="1"/>
          <w:shd w:val="clear" w:color="auto" w:fill="FFFFFF"/>
        </w:rPr>
        <w:t xml:space="preserve"> </w:t>
      </w:r>
      <w:r w:rsidR="00231365" w:rsidRPr="00231365">
        <w:t xml:space="preserve">Page DuBois </w:t>
      </w:r>
      <w:r w:rsidR="00231365">
        <w:t xml:space="preserve">is van mening dat de benaming voor foltering </w:t>
      </w:r>
      <w:r w:rsidR="00443D4E">
        <w:t>van</w:t>
      </w:r>
      <w:r w:rsidR="00AF02EC">
        <w:t xml:space="preserve"> het Oudg</w:t>
      </w:r>
      <w:r w:rsidR="00231365">
        <w:t xml:space="preserve">rieks afkomstig is. </w:t>
      </w:r>
      <w:r w:rsidR="00231365" w:rsidRPr="00231365">
        <w:t xml:space="preserve">Het Griekse woord voor folter is </w:t>
      </w:r>
      <w:r w:rsidR="00231365" w:rsidRPr="00231365">
        <w:rPr>
          <w:i/>
        </w:rPr>
        <w:t>basanos</w:t>
      </w:r>
      <w:r w:rsidR="00231365" w:rsidRPr="00231365">
        <w:t xml:space="preserve">, wat in eerste instantie werd gebruikt voor de test </w:t>
      </w:r>
      <w:r w:rsidR="00443D4E">
        <w:t>van</w:t>
      </w:r>
      <w:r w:rsidR="00231365" w:rsidRPr="00231365">
        <w:t xml:space="preserve"> de zuiverheid van goud.</w:t>
      </w:r>
      <w:r w:rsidR="00231365" w:rsidRPr="00231365">
        <w:rPr>
          <w:rStyle w:val="FootnoteReference"/>
        </w:rPr>
        <w:footnoteReference w:id="6"/>
      </w:r>
      <w:r w:rsidR="00231365" w:rsidRPr="00231365">
        <w:t xml:space="preserve"> Later werd de betekenis uitgebreid tot de test of </w:t>
      </w:r>
      <w:r w:rsidR="00AB7217">
        <w:t xml:space="preserve">het </w:t>
      </w:r>
      <w:r w:rsidR="00231365" w:rsidRPr="00231365">
        <w:t>proces waarin bepaald werd of een persoon ‘echt</w:t>
      </w:r>
      <w:r w:rsidR="00443D4E">
        <w:t xml:space="preserve"> en </w:t>
      </w:r>
      <w:r w:rsidR="00922605">
        <w:t>eerlijk</w:t>
      </w:r>
      <w:r w:rsidR="00231365" w:rsidRPr="00231365">
        <w:t>’ was. Hierdoor kreeg het de betekenis: onderzoek door foltering.</w:t>
      </w:r>
      <w:r w:rsidR="00497E67">
        <w:t xml:space="preserve"> </w:t>
      </w:r>
    </w:p>
    <w:p w:rsidR="00CF4FFC" w:rsidRDefault="000701AC" w:rsidP="0014131A">
      <w:pPr>
        <w:spacing w:line="360" w:lineRule="auto"/>
        <w:jc w:val="both"/>
      </w:pPr>
      <w:r>
        <w:lastRenderedPageBreak/>
        <w:t xml:space="preserve">De </w:t>
      </w:r>
      <w:r w:rsidR="00112B29" w:rsidRPr="00112B29">
        <w:t xml:space="preserve">auteur Mark P. Donnelly </w:t>
      </w:r>
      <w:r>
        <w:t>legt uit</w:t>
      </w:r>
      <w:r w:rsidR="00112B29" w:rsidRPr="00112B29">
        <w:t xml:space="preserve"> dat de term</w:t>
      </w:r>
      <w:r w:rsidR="008D1F35">
        <w:t xml:space="preserve"> volgens de </w:t>
      </w:r>
      <w:r w:rsidR="008D1F35">
        <w:rPr>
          <w:i/>
        </w:rPr>
        <w:t>Encyclopedia Britannica</w:t>
      </w:r>
      <w:r w:rsidR="00112B29" w:rsidRPr="00112B29">
        <w:t xml:space="preserve"> </w:t>
      </w:r>
      <w:r w:rsidR="008D1F35">
        <w:t>altijd naar twee doeleinden verwees.</w:t>
      </w:r>
      <w:r w:rsidR="008D1F35">
        <w:rPr>
          <w:rStyle w:val="FootnoteReference"/>
        </w:rPr>
        <w:footnoteReference w:id="7"/>
      </w:r>
      <w:r w:rsidR="008D1F35">
        <w:t xml:space="preserve"> Ten eerste heeft </w:t>
      </w:r>
      <w:r w:rsidR="0047209E">
        <w:t>zij</w:t>
      </w:r>
      <w:r w:rsidR="008D1F35">
        <w:t xml:space="preserve"> als doel informatie aan verdachten of veroordeelden te ontlokken voorafgaande</w:t>
      </w:r>
      <w:r w:rsidR="00A6149A">
        <w:t xml:space="preserve"> aan of navolgens </w:t>
      </w:r>
      <w:r w:rsidR="008D1F35">
        <w:t xml:space="preserve">een veroordeling. </w:t>
      </w:r>
      <w:r w:rsidR="00AF3546">
        <w:t xml:space="preserve">Het tweede doel was een bestraffing van wetsovertreders. </w:t>
      </w:r>
      <w:r w:rsidR="008D1F35">
        <w:t>Dit laatste doeleinde was eerder in gebruik</w:t>
      </w:r>
      <w:r w:rsidR="00CA38B9">
        <w:t xml:space="preserve"> dan </w:t>
      </w:r>
      <w:r w:rsidR="00AB7217">
        <w:t>het</w:t>
      </w:r>
      <w:r w:rsidR="00CA38B9">
        <w:t xml:space="preserve"> eerste</w:t>
      </w:r>
      <w:r w:rsidR="008D1F35">
        <w:t xml:space="preserve">. Volgens Webster’s </w:t>
      </w:r>
      <w:r w:rsidR="008D1F35">
        <w:rPr>
          <w:i/>
        </w:rPr>
        <w:t xml:space="preserve">New Collegiate Dictionary </w:t>
      </w:r>
      <w:r w:rsidR="00B1478F">
        <w:t xml:space="preserve">had </w:t>
      </w:r>
      <w:r w:rsidR="00AB7217">
        <w:t>foltering</w:t>
      </w:r>
      <w:r w:rsidR="00B1478F">
        <w:t xml:space="preserve"> </w:t>
      </w:r>
      <w:r w:rsidR="00A6149A">
        <w:t>meerdere</w:t>
      </w:r>
      <w:r w:rsidR="00B1478F">
        <w:t xml:space="preserve"> doeleinden, waarvan de belangrijkste punten waren dat foltering immense pijn bij een ander veroorzaakt met als doel iemand te straffen, te dwingen of </w:t>
      </w:r>
      <w:r w:rsidR="006C4350">
        <w:t>om</w:t>
      </w:r>
      <w:r w:rsidR="00B1478F">
        <w:t xml:space="preserve"> sadistisch plezier te </w:t>
      </w:r>
      <w:r w:rsidR="00A6149A">
        <w:t>bezorgen</w:t>
      </w:r>
      <w:r w:rsidR="00B1478F">
        <w:t>.</w:t>
      </w:r>
      <w:r w:rsidR="00B1478F">
        <w:rPr>
          <w:rStyle w:val="FootnoteReference"/>
          <w:lang w:val="en-US"/>
        </w:rPr>
        <w:footnoteReference w:id="8"/>
      </w:r>
      <w:r w:rsidR="00B1478F">
        <w:t xml:space="preserve"> Foltering is zowel toepasbaar op het lichaam als op de geest.</w:t>
      </w:r>
      <w:r w:rsidR="00A6149A">
        <w:rPr>
          <w:rStyle w:val="FootnoteReference"/>
        </w:rPr>
        <w:footnoteReference w:id="9"/>
      </w:r>
      <w:r w:rsidR="00B1478F">
        <w:t xml:space="preserve"> </w:t>
      </w:r>
      <w:r w:rsidR="00CA38B9" w:rsidRPr="00CA38B9">
        <w:t xml:space="preserve">We kunnen uit alle gegeven betekenissen van foltering concluderen dat </w:t>
      </w:r>
      <w:r w:rsidR="00AB7217">
        <w:t>zij</w:t>
      </w:r>
      <w:r w:rsidR="00305257">
        <w:t xml:space="preserve"> altijd betrekking </w:t>
      </w:r>
      <w:r w:rsidR="00A6149A">
        <w:t>hebben</w:t>
      </w:r>
      <w:r w:rsidR="00305257">
        <w:t xml:space="preserve"> op opzet, pijn</w:t>
      </w:r>
      <w:r w:rsidR="00A6149A">
        <w:t>,</w:t>
      </w:r>
      <w:r w:rsidR="00305257">
        <w:t xml:space="preserve"> straf</w:t>
      </w:r>
      <w:r w:rsidR="00A6149A">
        <w:t xml:space="preserve"> en bekentenis</w:t>
      </w:r>
      <w:r w:rsidR="00305257">
        <w:t xml:space="preserve">. </w:t>
      </w:r>
      <w:r w:rsidR="00CF4FFC">
        <w:t xml:space="preserve">Historicus Sjoerd Faber gaf in zijn boek </w:t>
      </w:r>
      <w:r w:rsidR="00CF4FFC" w:rsidRPr="00455DD1">
        <w:rPr>
          <w:i/>
        </w:rPr>
        <w:t xml:space="preserve">Strafrechtpleging en </w:t>
      </w:r>
      <w:r w:rsidR="00CF4FFC">
        <w:rPr>
          <w:i/>
        </w:rPr>
        <w:t xml:space="preserve">Criminaliteit te Amsterdam </w:t>
      </w:r>
      <w:r w:rsidR="00CF4FFC">
        <w:t>de meest duidelijke definitie die in dit gehele onderzoek gehanteerd kan worden, namelijk: het afdwingen van een bekentenis of een belastende verklaring door middel van het toebrengen van pijn of het dreigen daarmee, waarbij verschil in scherpte en pijn</w:t>
      </w:r>
      <w:r w:rsidR="00A6149A">
        <w:t>l</w:t>
      </w:r>
      <w:r w:rsidR="00CF4FFC">
        <w:t>ijkheid gebaseerd was op juridische onderscheidingen, met name op die met betrekking tot de ernst van het delict.</w:t>
      </w:r>
      <w:r w:rsidR="00CF4FFC">
        <w:rPr>
          <w:rStyle w:val="FootnoteReference"/>
        </w:rPr>
        <w:footnoteReference w:id="10"/>
      </w:r>
    </w:p>
    <w:p w:rsidR="00271A13" w:rsidRDefault="00FF1CF6" w:rsidP="0014131A">
      <w:pPr>
        <w:spacing w:line="360" w:lineRule="auto"/>
        <w:contextualSpacing/>
        <w:jc w:val="both"/>
        <w:rPr>
          <w:b/>
          <w:sz w:val="24"/>
        </w:rPr>
      </w:pPr>
      <w:r w:rsidRPr="00FF1CF6">
        <w:rPr>
          <w:b/>
          <w:sz w:val="24"/>
        </w:rPr>
        <w:t xml:space="preserve">1.2 </w:t>
      </w:r>
      <w:r w:rsidR="00E42627">
        <w:rPr>
          <w:b/>
          <w:sz w:val="24"/>
        </w:rPr>
        <w:t>V</w:t>
      </w:r>
      <w:r w:rsidRPr="00FF1CF6">
        <w:rPr>
          <w:b/>
          <w:sz w:val="24"/>
        </w:rPr>
        <w:t>oorgeschiedenis</w:t>
      </w:r>
    </w:p>
    <w:p w:rsidR="006C574E" w:rsidRDefault="00DC7501" w:rsidP="0014131A">
      <w:pPr>
        <w:spacing w:line="360" w:lineRule="auto"/>
        <w:contextualSpacing/>
        <w:jc w:val="both"/>
        <w:rPr>
          <w:rStyle w:val="apple-converted-space"/>
          <w:rFonts w:cs="Arial"/>
          <w:color w:val="000000"/>
          <w:shd w:val="clear" w:color="auto" w:fill="FFFFFF"/>
        </w:rPr>
      </w:pPr>
      <w:r w:rsidRPr="009F0E30">
        <w:rPr>
          <w:rStyle w:val="apple-converted-space"/>
          <w:rFonts w:cs="Arial"/>
          <w:color w:val="000000"/>
          <w:shd w:val="clear" w:color="auto" w:fill="FFFFFF"/>
        </w:rPr>
        <w:t xml:space="preserve">Het hanteren van een techniek als </w:t>
      </w:r>
      <w:r w:rsidR="009F0E30">
        <w:rPr>
          <w:rStyle w:val="apple-converted-space"/>
          <w:rFonts w:cs="Arial"/>
          <w:color w:val="000000"/>
          <w:shd w:val="clear" w:color="auto" w:fill="FFFFFF"/>
        </w:rPr>
        <w:t>foltering</w:t>
      </w:r>
      <w:r w:rsidRPr="009F0E30">
        <w:rPr>
          <w:rStyle w:val="apple-converted-space"/>
          <w:rFonts w:cs="Arial"/>
          <w:color w:val="000000"/>
          <w:shd w:val="clear" w:color="auto" w:fill="FFFFFF"/>
        </w:rPr>
        <w:t xml:space="preserve"> wordt vaak </w:t>
      </w:r>
      <w:r w:rsidR="006C574E" w:rsidRPr="009F0E30">
        <w:rPr>
          <w:rStyle w:val="apple-converted-space"/>
          <w:rFonts w:cs="Arial"/>
          <w:color w:val="000000"/>
          <w:shd w:val="clear" w:color="auto" w:fill="FFFFFF"/>
        </w:rPr>
        <w:t>gezien als een veel</w:t>
      </w:r>
      <w:r w:rsidR="00A6149A">
        <w:rPr>
          <w:rStyle w:val="apple-converted-space"/>
          <w:rFonts w:cs="Arial"/>
          <w:color w:val="000000"/>
          <w:shd w:val="clear" w:color="auto" w:fill="FFFFFF"/>
        </w:rPr>
        <w:t xml:space="preserve"> </w:t>
      </w:r>
      <w:r w:rsidR="006C574E" w:rsidRPr="009F0E30">
        <w:rPr>
          <w:rStyle w:val="apple-converted-space"/>
          <w:rFonts w:cs="Arial"/>
          <w:color w:val="000000"/>
          <w:shd w:val="clear" w:color="auto" w:fill="FFFFFF"/>
        </w:rPr>
        <w:t>voorkomend bijproduct van zwakke, verschrikte of paranoïde staatsvormen.</w:t>
      </w:r>
      <w:r w:rsidR="00233333">
        <w:rPr>
          <w:rStyle w:val="FootnoteReference"/>
          <w:rFonts w:cs="Arial"/>
          <w:color w:val="000000"/>
          <w:shd w:val="clear" w:color="auto" w:fill="FFFFFF"/>
        </w:rPr>
        <w:footnoteReference w:id="11"/>
      </w:r>
      <w:r w:rsidR="006C574E" w:rsidRPr="009F0E30">
        <w:rPr>
          <w:rStyle w:val="apple-converted-space"/>
          <w:rFonts w:cs="Arial"/>
          <w:color w:val="000000"/>
          <w:shd w:val="clear" w:color="auto" w:fill="FFFFFF"/>
        </w:rPr>
        <w:t xml:space="preserve"> Het is onduidelijk welke gemeenschap het concept van foltering heeft uitgevonden, maar </w:t>
      </w:r>
      <w:r w:rsidR="00233333">
        <w:rPr>
          <w:rStyle w:val="apple-converted-space"/>
          <w:rFonts w:cs="Arial"/>
          <w:color w:val="000000"/>
          <w:shd w:val="clear" w:color="auto" w:fill="FFFFFF"/>
        </w:rPr>
        <w:t>diverse onderzoeken naar f</w:t>
      </w:r>
      <w:r w:rsidR="00A6149A">
        <w:rPr>
          <w:rStyle w:val="apple-converted-space"/>
          <w:rFonts w:cs="Arial"/>
          <w:color w:val="000000"/>
          <w:shd w:val="clear" w:color="auto" w:fill="FFFFFF"/>
        </w:rPr>
        <w:t>olteringen in het verleden leid</w:t>
      </w:r>
      <w:r w:rsidR="00233333">
        <w:rPr>
          <w:rStyle w:val="apple-converted-space"/>
          <w:rFonts w:cs="Arial"/>
          <w:color w:val="000000"/>
          <w:shd w:val="clear" w:color="auto" w:fill="FFFFFF"/>
        </w:rPr>
        <w:t>en</w:t>
      </w:r>
      <w:r w:rsidR="006C574E" w:rsidRPr="009F0E30">
        <w:rPr>
          <w:rStyle w:val="apple-converted-space"/>
          <w:rFonts w:cs="Arial"/>
          <w:color w:val="000000"/>
          <w:shd w:val="clear" w:color="auto" w:fill="FFFFFF"/>
        </w:rPr>
        <w:t xml:space="preserve"> ons terug tot ten minste de Klassieke Oudheid.</w:t>
      </w:r>
    </w:p>
    <w:p w:rsidR="009F0E30" w:rsidRDefault="002806AB" w:rsidP="002806AB">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6C574E" w:rsidRPr="009F0E30">
        <w:rPr>
          <w:rStyle w:val="apple-converted-space"/>
          <w:rFonts w:cs="Arial"/>
          <w:color w:val="000000"/>
          <w:shd w:val="clear" w:color="auto" w:fill="FFFFFF"/>
        </w:rPr>
        <w:t xml:space="preserve">De eerste vermeldingen van vormen van foltering komen terug in geschriften die afkomstig zijn </w:t>
      </w:r>
      <w:r w:rsidR="00CF4FFC">
        <w:rPr>
          <w:rStyle w:val="apple-converted-space"/>
          <w:rFonts w:cs="Arial"/>
          <w:color w:val="000000"/>
          <w:shd w:val="clear" w:color="auto" w:fill="FFFFFF"/>
        </w:rPr>
        <w:t>uit Egypte en het Midden Oosten.</w:t>
      </w:r>
      <w:r w:rsidR="00B3275A" w:rsidRPr="009F0E30">
        <w:rPr>
          <w:rStyle w:val="FootnoteReference"/>
          <w:rFonts w:cs="Arial"/>
          <w:color w:val="000000"/>
          <w:shd w:val="clear" w:color="auto" w:fill="FFFFFF"/>
        </w:rPr>
        <w:footnoteReference w:id="12"/>
      </w:r>
      <w:r w:rsidR="00B3275A" w:rsidRPr="009F0E30">
        <w:rPr>
          <w:rStyle w:val="apple-converted-space"/>
          <w:rFonts w:cs="Arial"/>
          <w:color w:val="000000"/>
          <w:shd w:val="clear" w:color="auto" w:fill="FFFFFF"/>
        </w:rPr>
        <w:t xml:space="preserve"> </w:t>
      </w:r>
      <w:r w:rsidR="00CF4FFC">
        <w:rPr>
          <w:rStyle w:val="apple-converted-space"/>
          <w:rFonts w:cs="Arial"/>
          <w:color w:val="000000"/>
          <w:shd w:val="clear" w:color="auto" w:fill="FFFFFF"/>
        </w:rPr>
        <w:t>Uit deze geschriften over foltering komt naar voren dat voornamelijk</w:t>
      </w:r>
      <w:r w:rsidR="00B3275A" w:rsidRPr="009F0E30">
        <w:rPr>
          <w:rStyle w:val="apple-converted-space"/>
          <w:rFonts w:cs="Arial"/>
          <w:color w:val="000000"/>
          <w:shd w:val="clear" w:color="auto" w:fill="FFFFFF"/>
        </w:rPr>
        <w:t xml:space="preserve"> vadermoord, overspel en on</w:t>
      </w:r>
      <w:r w:rsidR="00FA147A">
        <w:rPr>
          <w:rStyle w:val="apple-converted-space"/>
          <w:rFonts w:cs="Arial"/>
          <w:color w:val="000000"/>
          <w:shd w:val="clear" w:color="auto" w:fill="FFFFFF"/>
        </w:rPr>
        <w:t>ze</w:t>
      </w:r>
      <w:r w:rsidR="00B3275A" w:rsidRPr="009F0E30">
        <w:rPr>
          <w:rStyle w:val="apple-converted-space"/>
          <w:rFonts w:cs="Arial"/>
          <w:color w:val="000000"/>
          <w:shd w:val="clear" w:color="auto" w:fill="FFFFFF"/>
        </w:rPr>
        <w:t xml:space="preserve">delijk gedrag </w:t>
      </w:r>
      <w:r w:rsidR="002228A5" w:rsidRPr="009F0E30">
        <w:rPr>
          <w:rStyle w:val="apple-converted-space"/>
          <w:rFonts w:cs="Arial"/>
          <w:color w:val="000000"/>
          <w:shd w:val="clear" w:color="auto" w:fill="FFFFFF"/>
        </w:rPr>
        <w:t>tijdens</w:t>
      </w:r>
      <w:r w:rsidR="00B3275A" w:rsidRPr="009F0E30">
        <w:rPr>
          <w:rStyle w:val="apple-converted-space"/>
          <w:rFonts w:cs="Arial"/>
          <w:color w:val="000000"/>
          <w:shd w:val="clear" w:color="auto" w:fill="FFFFFF"/>
        </w:rPr>
        <w:t xml:space="preserve"> oorlogen</w:t>
      </w:r>
      <w:r w:rsidR="002228A5" w:rsidRPr="009F0E30">
        <w:rPr>
          <w:rStyle w:val="apple-converted-space"/>
          <w:rFonts w:cs="Arial"/>
          <w:color w:val="000000"/>
          <w:shd w:val="clear" w:color="auto" w:fill="FFFFFF"/>
        </w:rPr>
        <w:t xml:space="preserve"> als</w:t>
      </w:r>
      <w:r w:rsidR="00B3275A" w:rsidRPr="009F0E30">
        <w:rPr>
          <w:rStyle w:val="apple-converted-space"/>
          <w:rFonts w:cs="Arial"/>
          <w:color w:val="000000"/>
          <w:shd w:val="clear" w:color="auto" w:fill="FFFFFF"/>
        </w:rPr>
        <w:t xml:space="preserve"> dusdanig oneervol </w:t>
      </w:r>
      <w:r w:rsidR="002228A5" w:rsidRPr="009F0E30">
        <w:rPr>
          <w:rStyle w:val="apple-converted-space"/>
          <w:rFonts w:cs="Arial"/>
          <w:color w:val="000000"/>
          <w:shd w:val="clear" w:color="auto" w:fill="FFFFFF"/>
        </w:rPr>
        <w:t>werd</w:t>
      </w:r>
      <w:r w:rsidR="009F0E30">
        <w:rPr>
          <w:rStyle w:val="apple-converted-space"/>
          <w:rFonts w:cs="Arial"/>
          <w:color w:val="000000"/>
          <w:shd w:val="clear" w:color="auto" w:fill="FFFFFF"/>
        </w:rPr>
        <w:t>en</w:t>
      </w:r>
      <w:r w:rsidR="002228A5" w:rsidRPr="009F0E30">
        <w:rPr>
          <w:rStyle w:val="apple-converted-space"/>
          <w:rFonts w:cs="Arial"/>
          <w:color w:val="000000"/>
          <w:shd w:val="clear" w:color="auto" w:fill="FFFFFF"/>
        </w:rPr>
        <w:t xml:space="preserve"> gezien</w:t>
      </w:r>
      <w:r w:rsidR="00B3275A" w:rsidRPr="009F0E30">
        <w:rPr>
          <w:rStyle w:val="apple-converted-space"/>
          <w:rFonts w:cs="Arial"/>
          <w:color w:val="000000"/>
          <w:shd w:val="clear" w:color="auto" w:fill="FFFFFF"/>
        </w:rPr>
        <w:t xml:space="preserve"> dat de verdachten blootgesteld w</w:t>
      </w:r>
      <w:r w:rsidR="002B2A80">
        <w:rPr>
          <w:rStyle w:val="apple-converted-space"/>
          <w:rFonts w:cs="Arial"/>
          <w:color w:val="000000"/>
          <w:shd w:val="clear" w:color="auto" w:fill="FFFFFF"/>
        </w:rPr>
        <w:t xml:space="preserve">erden aan extreme fysieke pijn. </w:t>
      </w:r>
      <w:r w:rsidR="002228A5" w:rsidRPr="009F0E30">
        <w:rPr>
          <w:rStyle w:val="apple-converted-space"/>
          <w:rFonts w:cs="Arial"/>
          <w:color w:val="000000"/>
          <w:shd w:val="clear" w:color="auto" w:fill="FFFFFF"/>
        </w:rPr>
        <w:t>In Egypte werd</w:t>
      </w:r>
      <w:r w:rsidR="00FA147A">
        <w:rPr>
          <w:rStyle w:val="apple-converted-space"/>
          <w:rFonts w:cs="Arial"/>
          <w:color w:val="000000"/>
          <w:shd w:val="clear" w:color="auto" w:fill="FFFFFF"/>
        </w:rPr>
        <w:t>en</w:t>
      </w:r>
      <w:r w:rsidR="009F0E30">
        <w:rPr>
          <w:rStyle w:val="apple-converted-space"/>
          <w:rFonts w:cs="Arial"/>
          <w:color w:val="000000"/>
          <w:shd w:val="clear" w:color="auto" w:fill="FFFFFF"/>
        </w:rPr>
        <w:t xml:space="preserve"> </w:t>
      </w:r>
      <w:r w:rsidR="00FA147A">
        <w:rPr>
          <w:rStyle w:val="apple-converted-space"/>
          <w:rFonts w:cs="Arial"/>
          <w:color w:val="000000"/>
          <w:shd w:val="clear" w:color="auto" w:fill="FFFFFF"/>
        </w:rPr>
        <w:t>tweeduizend</w:t>
      </w:r>
      <w:r w:rsidR="00CF4FFC">
        <w:rPr>
          <w:rStyle w:val="apple-converted-space"/>
          <w:rFonts w:cs="Arial"/>
          <w:color w:val="000000"/>
          <w:shd w:val="clear" w:color="auto" w:fill="FFFFFF"/>
        </w:rPr>
        <w:t xml:space="preserve"> jaar v.Chr. </w:t>
      </w:r>
      <w:r w:rsidR="002228A5" w:rsidRPr="009F0E30">
        <w:rPr>
          <w:rStyle w:val="apple-converted-space"/>
          <w:rFonts w:cs="Arial"/>
          <w:color w:val="000000"/>
          <w:shd w:val="clear" w:color="auto" w:fill="FFFFFF"/>
        </w:rPr>
        <w:t>onder de</w:t>
      </w:r>
      <w:r w:rsidR="00CF4FFC">
        <w:rPr>
          <w:rStyle w:val="apple-converted-space"/>
          <w:rFonts w:cs="Arial"/>
          <w:color w:val="000000"/>
          <w:shd w:val="clear" w:color="auto" w:fill="FFFFFF"/>
        </w:rPr>
        <w:t xml:space="preserve"> heerschappij van de</w:t>
      </w:r>
      <w:r w:rsidR="002228A5" w:rsidRPr="009F0E30">
        <w:rPr>
          <w:rStyle w:val="apple-converted-space"/>
          <w:rFonts w:cs="Arial"/>
          <w:color w:val="000000"/>
          <w:shd w:val="clear" w:color="auto" w:fill="FFFFFF"/>
        </w:rPr>
        <w:t xml:space="preserve"> Farao</w:t>
      </w:r>
      <w:r w:rsidR="009F0E30">
        <w:rPr>
          <w:rStyle w:val="apple-converted-space"/>
          <w:rFonts w:cs="Arial"/>
          <w:color w:val="000000"/>
          <w:shd w:val="clear" w:color="auto" w:fill="FFFFFF"/>
        </w:rPr>
        <w:t>’</w:t>
      </w:r>
      <w:r w:rsidR="002228A5" w:rsidRPr="009F0E30">
        <w:rPr>
          <w:rStyle w:val="apple-converted-space"/>
          <w:rFonts w:cs="Arial"/>
          <w:color w:val="000000"/>
          <w:shd w:val="clear" w:color="auto" w:fill="FFFFFF"/>
        </w:rPr>
        <w:t xml:space="preserve">s </w:t>
      </w:r>
      <w:r w:rsidR="009F0E30">
        <w:rPr>
          <w:rStyle w:val="apple-converted-space"/>
          <w:rFonts w:cs="Arial"/>
          <w:color w:val="000000"/>
          <w:shd w:val="clear" w:color="auto" w:fill="FFFFFF"/>
        </w:rPr>
        <w:t>relatief weinig</w:t>
      </w:r>
      <w:r w:rsidR="002228A5" w:rsidRPr="009F0E30">
        <w:rPr>
          <w:rStyle w:val="apple-converted-space"/>
          <w:rFonts w:cs="Arial"/>
          <w:color w:val="000000"/>
          <w:shd w:val="clear" w:color="auto" w:fill="FFFFFF"/>
        </w:rPr>
        <w:t xml:space="preserve"> lichamelijke straffen uitgedeeld aan misdadigers.</w:t>
      </w:r>
      <w:r w:rsidR="00976858">
        <w:rPr>
          <w:rStyle w:val="FootnoteReference"/>
          <w:rFonts w:cs="Arial"/>
          <w:color w:val="000000"/>
          <w:shd w:val="clear" w:color="auto" w:fill="FFFFFF"/>
        </w:rPr>
        <w:footnoteReference w:id="13"/>
      </w:r>
      <w:r w:rsidR="002228A5" w:rsidRPr="009F0E30">
        <w:rPr>
          <w:rStyle w:val="apple-converted-space"/>
          <w:rFonts w:cs="Arial"/>
          <w:color w:val="000000"/>
          <w:shd w:val="clear" w:color="auto" w:fill="FFFFFF"/>
        </w:rPr>
        <w:t xml:space="preserve"> Als </w:t>
      </w:r>
      <w:r w:rsidR="00F10AD7">
        <w:rPr>
          <w:rStyle w:val="apple-converted-space"/>
          <w:rFonts w:cs="Arial"/>
          <w:color w:val="000000"/>
          <w:shd w:val="clear" w:color="auto" w:fill="FFFFFF"/>
        </w:rPr>
        <w:t>het vergrijp</w:t>
      </w:r>
      <w:r w:rsidR="002228A5" w:rsidRPr="009F0E30">
        <w:rPr>
          <w:rStyle w:val="apple-converted-space"/>
          <w:rFonts w:cs="Arial"/>
          <w:color w:val="000000"/>
          <w:shd w:val="clear" w:color="auto" w:fill="FFFFFF"/>
        </w:rPr>
        <w:t xml:space="preserve"> zwaar was</w:t>
      </w:r>
      <w:r w:rsidR="00922605">
        <w:rPr>
          <w:rStyle w:val="apple-converted-space"/>
          <w:rFonts w:cs="Arial"/>
          <w:color w:val="000000"/>
          <w:shd w:val="clear" w:color="auto" w:fill="FFFFFF"/>
        </w:rPr>
        <w:t>,</w:t>
      </w:r>
      <w:r w:rsidR="002228A5" w:rsidRPr="009F0E30">
        <w:rPr>
          <w:rStyle w:val="apple-converted-space"/>
          <w:rFonts w:cs="Arial"/>
          <w:color w:val="000000"/>
          <w:shd w:val="clear" w:color="auto" w:fill="FFFFFF"/>
        </w:rPr>
        <w:t xml:space="preserve"> werd</w:t>
      </w:r>
      <w:r w:rsidR="00922605">
        <w:rPr>
          <w:rStyle w:val="apple-converted-space"/>
          <w:rFonts w:cs="Arial"/>
          <w:color w:val="000000"/>
          <w:shd w:val="clear" w:color="auto" w:fill="FFFFFF"/>
        </w:rPr>
        <w:t xml:space="preserve"> </w:t>
      </w:r>
      <w:r w:rsidR="002228A5" w:rsidRPr="009F0E30">
        <w:rPr>
          <w:rStyle w:val="apple-converted-space"/>
          <w:rFonts w:cs="Arial"/>
          <w:color w:val="000000"/>
          <w:shd w:val="clear" w:color="auto" w:fill="FFFFFF"/>
        </w:rPr>
        <w:t xml:space="preserve">gekozen voor verhanging. </w:t>
      </w:r>
      <w:r w:rsidR="00CF4FFC">
        <w:rPr>
          <w:rStyle w:val="apple-converted-space"/>
          <w:rFonts w:cs="Arial"/>
          <w:color w:val="000000"/>
          <w:shd w:val="clear" w:color="auto" w:fill="FFFFFF"/>
        </w:rPr>
        <w:t>Er zijn echter enkele uitzonderingen, waaronder kindermoord. D</w:t>
      </w:r>
      <w:r w:rsidR="002228A5" w:rsidRPr="009F0E30">
        <w:rPr>
          <w:rStyle w:val="apple-converted-space"/>
          <w:rFonts w:cs="Arial"/>
          <w:color w:val="000000"/>
          <w:shd w:val="clear" w:color="auto" w:fill="FFFFFF"/>
        </w:rPr>
        <w:t xml:space="preserve">e ouder </w:t>
      </w:r>
      <w:r w:rsidR="00CF4FFC">
        <w:rPr>
          <w:rStyle w:val="apple-converted-space"/>
          <w:rFonts w:cs="Arial"/>
          <w:color w:val="000000"/>
          <w:shd w:val="clear" w:color="auto" w:fill="FFFFFF"/>
        </w:rPr>
        <w:t>moest als straf</w:t>
      </w:r>
      <w:r w:rsidR="002228A5" w:rsidRPr="009F0E30">
        <w:rPr>
          <w:rStyle w:val="apple-converted-space"/>
          <w:rFonts w:cs="Arial"/>
          <w:color w:val="000000"/>
          <w:shd w:val="clear" w:color="auto" w:fill="FFFFFF"/>
        </w:rPr>
        <w:t xml:space="preserve"> het lijkje van het kind om </w:t>
      </w:r>
      <w:r w:rsidR="006C4350">
        <w:rPr>
          <w:rStyle w:val="apple-converted-space"/>
          <w:rFonts w:cs="Arial"/>
          <w:color w:val="000000"/>
          <w:shd w:val="clear" w:color="auto" w:fill="FFFFFF"/>
        </w:rPr>
        <w:t>de nek dragen tot</w:t>
      </w:r>
      <w:r w:rsidR="002228A5" w:rsidRPr="009F0E30">
        <w:rPr>
          <w:rStyle w:val="apple-converted-space"/>
          <w:rFonts w:cs="Arial"/>
          <w:color w:val="000000"/>
          <w:shd w:val="clear" w:color="auto" w:fill="FFFFFF"/>
        </w:rPr>
        <w:t>dat het lichaam begon te ontbinden.</w:t>
      </w:r>
      <w:r w:rsidR="009F0E30">
        <w:rPr>
          <w:rStyle w:val="apple-converted-space"/>
          <w:rFonts w:cs="Arial"/>
          <w:color w:val="000000"/>
          <w:shd w:val="clear" w:color="auto" w:fill="FFFFFF"/>
        </w:rPr>
        <w:t xml:space="preserve"> </w:t>
      </w:r>
      <w:r w:rsidR="002228A5" w:rsidRPr="009F0E30">
        <w:rPr>
          <w:rStyle w:val="apple-converted-space"/>
          <w:rFonts w:cs="Arial"/>
          <w:color w:val="000000"/>
          <w:shd w:val="clear" w:color="auto" w:fill="FFFFFF"/>
        </w:rPr>
        <w:t xml:space="preserve">Hoewel dit geen vorm van fysieke </w:t>
      </w:r>
      <w:r w:rsidR="00233AE6">
        <w:rPr>
          <w:rStyle w:val="apple-converted-space"/>
          <w:rFonts w:cs="Arial"/>
          <w:color w:val="000000"/>
          <w:shd w:val="clear" w:color="auto" w:fill="FFFFFF"/>
        </w:rPr>
        <w:t>foltering</w:t>
      </w:r>
      <w:r w:rsidR="002228A5" w:rsidRPr="009F0E30">
        <w:rPr>
          <w:rStyle w:val="apple-converted-space"/>
          <w:rFonts w:cs="Arial"/>
          <w:color w:val="000000"/>
          <w:shd w:val="clear" w:color="auto" w:fill="FFFFFF"/>
        </w:rPr>
        <w:t xml:space="preserve"> is, is het </w:t>
      </w:r>
      <w:r w:rsidR="002228A5" w:rsidRPr="009F0E30">
        <w:rPr>
          <w:rStyle w:val="apple-converted-space"/>
          <w:rFonts w:cs="Arial"/>
          <w:color w:val="000000"/>
          <w:shd w:val="clear" w:color="auto" w:fill="FFFFFF"/>
        </w:rPr>
        <w:lastRenderedPageBreak/>
        <w:t xml:space="preserve">wel degelijk een geestelijke kwelling. Bij een misdaad als vadermoord werd de </w:t>
      </w:r>
      <w:r w:rsidR="00CF4FFC">
        <w:rPr>
          <w:rStyle w:val="apple-converted-space"/>
          <w:rFonts w:cs="Arial"/>
          <w:color w:val="000000"/>
          <w:shd w:val="clear" w:color="auto" w:fill="FFFFFF"/>
        </w:rPr>
        <w:t>moordenaar</w:t>
      </w:r>
      <w:r w:rsidR="002228A5" w:rsidRPr="009F0E30">
        <w:rPr>
          <w:rStyle w:val="apple-converted-space"/>
          <w:rFonts w:cs="Arial"/>
          <w:color w:val="000000"/>
          <w:shd w:val="clear" w:color="auto" w:fill="FFFFFF"/>
        </w:rPr>
        <w:t xml:space="preserve"> </w:t>
      </w:r>
      <w:r w:rsidR="00CF4FFC">
        <w:rPr>
          <w:rStyle w:val="apple-converted-space"/>
          <w:rFonts w:cs="Arial"/>
          <w:color w:val="000000"/>
          <w:shd w:val="clear" w:color="auto" w:fill="FFFFFF"/>
        </w:rPr>
        <w:t>veroordeeld</w:t>
      </w:r>
      <w:r w:rsidR="002228A5" w:rsidRPr="009F0E30">
        <w:rPr>
          <w:rStyle w:val="apple-converted-space"/>
          <w:rFonts w:cs="Arial"/>
          <w:color w:val="000000"/>
          <w:shd w:val="clear" w:color="auto" w:fill="FFFFFF"/>
        </w:rPr>
        <w:t xml:space="preserve"> tot een langzame, pijnlijke do</w:t>
      </w:r>
      <w:r w:rsidR="00F10AD7">
        <w:rPr>
          <w:rStyle w:val="apple-converted-space"/>
          <w:rFonts w:cs="Arial"/>
          <w:color w:val="000000"/>
          <w:shd w:val="clear" w:color="auto" w:fill="FFFFFF"/>
        </w:rPr>
        <w:t xml:space="preserve">od door middel van zweepslagen of hij werd </w:t>
      </w:r>
      <w:r w:rsidR="002228A5" w:rsidRPr="009F0E30">
        <w:rPr>
          <w:rStyle w:val="apple-converted-space"/>
          <w:rFonts w:cs="Arial"/>
          <w:color w:val="000000"/>
          <w:shd w:val="clear" w:color="auto" w:fill="FFFFFF"/>
        </w:rPr>
        <w:t xml:space="preserve">in </w:t>
      </w:r>
      <w:r w:rsidR="00F10AD7">
        <w:rPr>
          <w:rStyle w:val="apple-converted-space"/>
          <w:rFonts w:cs="Arial"/>
          <w:color w:val="000000"/>
          <w:shd w:val="clear" w:color="auto" w:fill="FFFFFF"/>
        </w:rPr>
        <w:t>doornstruiken</w:t>
      </w:r>
      <w:r w:rsidR="002228A5" w:rsidRPr="009F0E30">
        <w:rPr>
          <w:rStyle w:val="apple-converted-space"/>
          <w:rFonts w:cs="Arial"/>
          <w:color w:val="000000"/>
          <w:shd w:val="clear" w:color="auto" w:fill="FFFFFF"/>
        </w:rPr>
        <w:t xml:space="preserve"> of vuur</w:t>
      </w:r>
      <w:r w:rsidR="00F10AD7">
        <w:rPr>
          <w:rStyle w:val="apple-converted-space"/>
          <w:rFonts w:cs="Arial"/>
          <w:color w:val="000000"/>
          <w:shd w:val="clear" w:color="auto" w:fill="FFFFFF"/>
        </w:rPr>
        <w:t xml:space="preserve"> geworpen</w:t>
      </w:r>
      <w:r w:rsidR="00976858">
        <w:rPr>
          <w:rStyle w:val="apple-converted-space"/>
          <w:rFonts w:cs="Arial"/>
          <w:color w:val="000000"/>
          <w:shd w:val="clear" w:color="auto" w:fill="FFFFFF"/>
        </w:rPr>
        <w:t xml:space="preserve">. </w:t>
      </w:r>
      <w:r w:rsidR="00101BA3">
        <w:rPr>
          <w:rStyle w:val="apple-converted-space"/>
          <w:rFonts w:cs="Arial"/>
          <w:color w:val="000000"/>
          <w:shd w:val="clear" w:color="auto" w:fill="FFFFFF"/>
        </w:rPr>
        <w:t>D</w:t>
      </w:r>
      <w:r w:rsidR="002228A5" w:rsidRPr="009F0E30">
        <w:rPr>
          <w:rStyle w:val="apple-converted-space"/>
          <w:rFonts w:cs="Arial"/>
          <w:color w:val="000000"/>
          <w:shd w:val="clear" w:color="auto" w:fill="FFFFFF"/>
        </w:rPr>
        <w:t xml:space="preserve">e </w:t>
      </w:r>
      <w:r w:rsidR="009F0E30">
        <w:rPr>
          <w:rStyle w:val="apple-converted-space"/>
          <w:rFonts w:cs="Arial"/>
          <w:color w:val="000000"/>
          <w:shd w:val="clear" w:color="auto" w:fill="FFFFFF"/>
        </w:rPr>
        <w:t>overige</w:t>
      </w:r>
      <w:r w:rsidR="002228A5" w:rsidRPr="009F0E30">
        <w:rPr>
          <w:rStyle w:val="apple-converted-space"/>
          <w:rFonts w:cs="Arial"/>
          <w:color w:val="000000"/>
          <w:shd w:val="clear" w:color="auto" w:fill="FFFFFF"/>
        </w:rPr>
        <w:t xml:space="preserve"> misdaden </w:t>
      </w:r>
      <w:r w:rsidR="00101BA3">
        <w:rPr>
          <w:rStyle w:val="apple-converted-space"/>
          <w:rFonts w:cs="Arial"/>
          <w:color w:val="000000"/>
          <w:shd w:val="clear" w:color="auto" w:fill="FFFFFF"/>
        </w:rPr>
        <w:t xml:space="preserve">werden </w:t>
      </w:r>
      <w:r w:rsidR="002228A5" w:rsidRPr="009F0E30">
        <w:rPr>
          <w:rStyle w:val="apple-converted-space"/>
          <w:rFonts w:cs="Arial"/>
          <w:color w:val="000000"/>
          <w:shd w:val="clear" w:color="auto" w:fill="FFFFFF"/>
        </w:rPr>
        <w:t xml:space="preserve">afgedaan met </w:t>
      </w:r>
      <w:r w:rsidR="006C4350">
        <w:rPr>
          <w:rStyle w:val="apple-converted-space"/>
          <w:rFonts w:cs="Arial"/>
          <w:color w:val="000000"/>
          <w:shd w:val="clear" w:color="auto" w:fill="FFFFFF"/>
        </w:rPr>
        <w:t>de zweep</w:t>
      </w:r>
      <w:r w:rsidR="00101BA3">
        <w:rPr>
          <w:rStyle w:val="apple-converted-space"/>
          <w:rFonts w:cs="Arial"/>
          <w:color w:val="000000"/>
          <w:shd w:val="clear" w:color="auto" w:fill="FFFFFF"/>
        </w:rPr>
        <w:t xml:space="preserve">, </w:t>
      </w:r>
      <w:r w:rsidR="002B2A80">
        <w:rPr>
          <w:rStyle w:val="apple-converted-space"/>
          <w:rFonts w:cs="Arial"/>
          <w:color w:val="000000"/>
          <w:shd w:val="clear" w:color="auto" w:fill="FFFFFF"/>
        </w:rPr>
        <w:t xml:space="preserve">die wel op konden lopen tot duizend slagen. </w:t>
      </w:r>
      <w:r w:rsidR="00922605" w:rsidRPr="009F0E30">
        <w:rPr>
          <w:rStyle w:val="apple-converted-space"/>
          <w:rFonts w:cs="Arial"/>
          <w:color w:val="000000"/>
          <w:shd w:val="clear" w:color="auto" w:fill="FFFFFF"/>
        </w:rPr>
        <w:t xml:space="preserve">Doorgaans werd er in de </w:t>
      </w:r>
      <w:r w:rsidR="00922605">
        <w:rPr>
          <w:rStyle w:val="apple-converted-space"/>
          <w:rFonts w:cs="Arial"/>
          <w:color w:val="000000"/>
          <w:shd w:val="clear" w:color="auto" w:fill="FFFFFF"/>
        </w:rPr>
        <w:t>zwaarte</w:t>
      </w:r>
      <w:r w:rsidR="00922605" w:rsidRPr="009F0E30">
        <w:rPr>
          <w:rStyle w:val="apple-converted-space"/>
          <w:rFonts w:cs="Arial"/>
          <w:color w:val="000000"/>
          <w:shd w:val="clear" w:color="auto" w:fill="FFFFFF"/>
        </w:rPr>
        <w:t xml:space="preserve"> van de straf onderscheid </w:t>
      </w:r>
      <w:r w:rsidR="00922605">
        <w:rPr>
          <w:rStyle w:val="apple-converted-space"/>
          <w:rFonts w:cs="Arial"/>
          <w:color w:val="000000"/>
          <w:shd w:val="clear" w:color="auto" w:fill="FFFFFF"/>
        </w:rPr>
        <w:t xml:space="preserve">gemaakt </w:t>
      </w:r>
      <w:r w:rsidR="00F10AD7">
        <w:rPr>
          <w:rStyle w:val="apple-converted-space"/>
          <w:rFonts w:cs="Arial"/>
          <w:color w:val="000000"/>
          <w:shd w:val="clear" w:color="auto" w:fill="FFFFFF"/>
        </w:rPr>
        <w:t>tussen de</w:t>
      </w:r>
      <w:r w:rsidR="00922605">
        <w:rPr>
          <w:rStyle w:val="apple-converted-space"/>
          <w:rFonts w:cs="Arial"/>
          <w:color w:val="000000"/>
          <w:shd w:val="clear" w:color="auto" w:fill="FFFFFF"/>
        </w:rPr>
        <w:t xml:space="preserve"> sekse</w:t>
      </w:r>
      <w:r w:rsidR="00AF02EC">
        <w:rPr>
          <w:rStyle w:val="apple-converted-space"/>
          <w:rFonts w:cs="Arial"/>
          <w:color w:val="000000"/>
          <w:shd w:val="clear" w:color="auto" w:fill="FFFFFF"/>
        </w:rPr>
        <w:t>n</w:t>
      </w:r>
      <w:r w:rsidR="00922605">
        <w:rPr>
          <w:rStyle w:val="apple-converted-space"/>
          <w:rFonts w:cs="Arial"/>
          <w:color w:val="000000"/>
          <w:shd w:val="clear" w:color="auto" w:fill="FFFFFF"/>
        </w:rPr>
        <w:t xml:space="preserve">. </w:t>
      </w:r>
      <w:r w:rsidR="009F0E30" w:rsidRPr="009F0E30">
        <w:rPr>
          <w:rStyle w:val="apple-converted-space"/>
          <w:rFonts w:cs="Arial"/>
          <w:color w:val="000000"/>
          <w:shd w:val="clear" w:color="auto" w:fill="FFFFFF"/>
        </w:rPr>
        <w:t xml:space="preserve">Vrouwen werden </w:t>
      </w:r>
      <w:r w:rsidR="00EC5CC2">
        <w:rPr>
          <w:rStyle w:val="apple-converted-space"/>
          <w:rFonts w:cs="Arial"/>
          <w:color w:val="000000"/>
          <w:shd w:val="clear" w:color="auto" w:fill="FFFFFF"/>
        </w:rPr>
        <w:t xml:space="preserve">vaker </w:t>
      </w:r>
      <w:r w:rsidR="009F0E30" w:rsidRPr="009F0E30">
        <w:rPr>
          <w:rStyle w:val="apple-converted-space"/>
          <w:rFonts w:cs="Arial"/>
          <w:color w:val="000000"/>
          <w:shd w:val="clear" w:color="auto" w:fill="FFFFFF"/>
        </w:rPr>
        <w:t>gemutileerd om overspel in de toekomst te voorkomen</w:t>
      </w:r>
      <w:r w:rsidR="00EC5CC2">
        <w:rPr>
          <w:rStyle w:val="apple-converted-space"/>
          <w:rFonts w:cs="Arial"/>
          <w:color w:val="000000"/>
          <w:shd w:val="clear" w:color="auto" w:fill="FFFFFF"/>
        </w:rPr>
        <w:t xml:space="preserve">, en mannen </w:t>
      </w:r>
      <w:r w:rsidR="00101BA3">
        <w:rPr>
          <w:rStyle w:val="apple-converted-space"/>
          <w:rFonts w:cs="Arial"/>
          <w:color w:val="000000"/>
          <w:shd w:val="clear" w:color="auto" w:fill="FFFFFF"/>
        </w:rPr>
        <w:t>gegeseld</w:t>
      </w:r>
      <w:r w:rsidR="009F0E30" w:rsidRPr="009F0E30">
        <w:rPr>
          <w:rStyle w:val="apple-converted-space"/>
          <w:rFonts w:cs="Arial"/>
          <w:color w:val="000000"/>
          <w:shd w:val="clear" w:color="auto" w:fill="FFFFFF"/>
        </w:rPr>
        <w:t>.</w:t>
      </w:r>
      <w:r w:rsidR="009F0E30">
        <w:rPr>
          <w:rStyle w:val="apple-converted-space"/>
          <w:rFonts w:cs="Arial"/>
          <w:color w:val="000000"/>
          <w:shd w:val="clear" w:color="auto" w:fill="FFFFFF"/>
        </w:rPr>
        <w:t xml:space="preserve"> </w:t>
      </w:r>
      <w:r w:rsidR="00EC5CC2">
        <w:rPr>
          <w:rStyle w:val="apple-converted-space"/>
          <w:rFonts w:cs="Arial"/>
          <w:color w:val="000000"/>
          <w:shd w:val="clear" w:color="auto" w:fill="FFFFFF"/>
        </w:rPr>
        <w:t>In vroege gemeenschappen was de foltering als straf</w:t>
      </w:r>
      <w:r w:rsidR="00F10AD7">
        <w:rPr>
          <w:rStyle w:val="apple-converted-space"/>
          <w:rFonts w:cs="Arial"/>
          <w:color w:val="000000"/>
          <w:shd w:val="clear" w:color="auto" w:fill="FFFFFF"/>
        </w:rPr>
        <w:t xml:space="preserve"> zelden vastgelegd in een wet</w:t>
      </w:r>
      <w:r w:rsidR="00EC5CC2">
        <w:rPr>
          <w:rStyle w:val="apple-converted-space"/>
          <w:rFonts w:cs="Arial"/>
          <w:color w:val="000000"/>
          <w:shd w:val="clear" w:color="auto" w:fill="FFFFFF"/>
        </w:rPr>
        <w:t>boek</w:t>
      </w:r>
      <w:r w:rsidR="002B2A80">
        <w:rPr>
          <w:rStyle w:val="apple-converted-space"/>
          <w:rFonts w:cs="Arial"/>
          <w:color w:val="000000"/>
          <w:shd w:val="clear" w:color="auto" w:fill="FFFFFF"/>
        </w:rPr>
        <w:t xml:space="preserve">, maar </w:t>
      </w:r>
      <w:r w:rsidR="006C4350">
        <w:rPr>
          <w:rStyle w:val="apple-converted-space"/>
          <w:rFonts w:cs="Arial"/>
          <w:color w:val="000000"/>
          <w:shd w:val="clear" w:color="auto" w:fill="FFFFFF"/>
        </w:rPr>
        <w:t>werd</w:t>
      </w:r>
      <w:r w:rsidR="002B2A80">
        <w:rPr>
          <w:rStyle w:val="apple-converted-space"/>
          <w:rFonts w:cs="Arial"/>
          <w:color w:val="000000"/>
          <w:shd w:val="clear" w:color="auto" w:fill="FFFFFF"/>
        </w:rPr>
        <w:t xml:space="preserve"> ter plaatse opgelegd en uit</w:t>
      </w:r>
      <w:r w:rsidR="00AF02EC">
        <w:rPr>
          <w:rStyle w:val="apple-converted-space"/>
          <w:rFonts w:cs="Arial"/>
          <w:color w:val="000000"/>
          <w:shd w:val="clear" w:color="auto" w:fill="FFFFFF"/>
        </w:rPr>
        <w:t>ge</w:t>
      </w:r>
      <w:r w:rsidR="002B2A80">
        <w:rPr>
          <w:rStyle w:val="apple-converted-space"/>
          <w:rFonts w:cs="Arial"/>
          <w:color w:val="000000"/>
          <w:shd w:val="clear" w:color="auto" w:fill="FFFFFF"/>
        </w:rPr>
        <w:t>voerd</w:t>
      </w:r>
      <w:r w:rsidR="00EC5CC2">
        <w:rPr>
          <w:rStyle w:val="apple-converted-space"/>
          <w:rFonts w:cs="Arial"/>
          <w:color w:val="000000"/>
          <w:shd w:val="clear" w:color="auto" w:fill="FFFFFF"/>
        </w:rPr>
        <w:t xml:space="preserve">. De eerste gemeenschap die </w:t>
      </w:r>
      <w:r w:rsidR="002B2A80">
        <w:rPr>
          <w:rStyle w:val="apple-converted-space"/>
          <w:rFonts w:cs="Arial"/>
          <w:color w:val="000000"/>
          <w:shd w:val="clear" w:color="auto" w:fill="FFFFFF"/>
        </w:rPr>
        <w:t>poogde</w:t>
      </w:r>
      <w:r w:rsidR="00EC5CC2">
        <w:rPr>
          <w:rStyle w:val="apple-converted-space"/>
          <w:rFonts w:cs="Arial"/>
          <w:color w:val="000000"/>
          <w:shd w:val="clear" w:color="auto" w:fill="FFFFFF"/>
        </w:rPr>
        <w:t xml:space="preserve"> foltering </w:t>
      </w:r>
      <w:r w:rsidR="00CA2DD3">
        <w:rPr>
          <w:rStyle w:val="apple-converted-space"/>
          <w:rFonts w:cs="Arial"/>
          <w:color w:val="000000"/>
          <w:shd w:val="clear" w:color="auto" w:fill="FFFFFF"/>
        </w:rPr>
        <w:t>te codificeren</w:t>
      </w:r>
      <w:r w:rsidR="00EC5CC2">
        <w:rPr>
          <w:rStyle w:val="apple-converted-space"/>
          <w:rFonts w:cs="Arial"/>
          <w:color w:val="000000"/>
          <w:shd w:val="clear" w:color="auto" w:fill="FFFFFF"/>
        </w:rPr>
        <w:t xml:space="preserve"> </w:t>
      </w:r>
      <w:r w:rsidR="00054375">
        <w:rPr>
          <w:rStyle w:val="apple-converted-space"/>
          <w:rFonts w:cs="Arial"/>
          <w:color w:val="000000"/>
          <w:shd w:val="clear" w:color="auto" w:fill="FFFFFF"/>
        </w:rPr>
        <w:t xml:space="preserve">was Babylon, </w:t>
      </w:r>
      <w:r w:rsidR="00EC5CC2">
        <w:rPr>
          <w:rStyle w:val="apple-converted-space"/>
          <w:rFonts w:cs="Arial"/>
          <w:color w:val="000000"/>
          <w:shd w:val="clear" w:color="auto" w:fill="FFFFFF"/>
        </w:rPr>
        <w:t>onder koning Hammurabi</w:t>
      </w:r>
      <w:r w:rsidR="00F47B50">
        <w:rPr>
          <w:rStyle w:val="apple-converted-space"/>
          <w:rFonts w:cs="Arial"/>
          <w:color w:val="000000"/>
          <w:shd w:val="clear" w:color="auto" w:fill="FFFFFF"/>
        </w:rPr>
        <w:t xml:space="preserve"> in de achttiende eeuw v.Chr.</w:t>
      </w:r>
      <w:r w:rsidR="00EC5CC2">
        <w:rPr>
          <w:rStyle w:val="apple-converted-space"/>
          <w:rFonts w:cs="Arial"/>
          <w:color w:val="000000"/>
          <w:shd w:val="clear" w:color="auto" w:fill="FFFFFF"/>
        </w:rPr>
        <w:t>.</w:t>
      </w:r>
      <w:r w:rsidR="00EC5CC2">
        <w:rPr>
          <w:rStyle w:val="FootnoteReference"/>
          <w:rFonts w:cs="Arial"/>
          <w:color w:val="000000"/>
          <w:shd w:val="clear" w:color="auto" w:fill="FFFFFF"/>
        </w:rPr>
        <w:footnoteReference w:id="14"/>
      </w:r>
      <w:r w:rsidR="00EC5CC2">
        <w:rPr>
          <w:rStyle w:val="apple-converted-space"/>
          <w:rFonts w:cs="Arial"/>
          <w:color w:val="000000"/>
          <w:shd w:val="clear" w:color="auto" w:fill="FFFFFF"/>
        </w:rPr>
        <w:t xml:space="preserve"> Deze straffen zijn in onze ogen barbaars, maar werd</w:t>
      </w:r>
      <w:r w:rsidR="006C4350">
        <w:rPr>
          <w:rStyle w:val="apple-converted-space"/>
          <w:rFonts w:cs="Arial"/>
          <w:color w:val="000000"/>
          <w:shd w:val="clear" w:color="auto" w:fill="FFFFFF"/>
        </w:rPr>
        <w:t>en</w:t>
      </w:r>
      <w:r w:rsidR="00EC5CC2">
        <w:rPr>
          <w:rStyle w:val="apple-converted-space"/>
          <w:rFonts w:cs="Arial"/>
          <w:color w:val="000000"/>
          <w:shd w:val="clear" w:color="auto" w:fill="FFFFFF"/>
        </w:rPr>
        <w:t xml:space="preserve"> in die tijd als geheel rechtmatig ervaren. </w:t>
      </w:r>
      <w:r w:rsidR="000701AC">
        <w:rPr>
          <w:rStyle w:val="apple-converted-space"/>
          <w:rFonts w:cs="Arial"/>
          <w:color w:val="000000"/>
          <w:shd w:val="clear" w:color="auto" w:fill="FFFFFF"/>
        </w:rPr>
        <w:t xml:space="preserve">Wanneer een persoon iemands </w:t>
      </w:r>
      <w:r w:rsidR="00EC5CC2">
        <w:rPr>
          <w:rStyle w:val="apple-converted-space"/>
          <w:rFonts w:cs="Arial"/>
          <w:color w:val="000000"/>
          <w:shd w:val="clear" w:color="auto" w:fill="FFFFFF"/>
        </w:rPr>
        <w:t xml:space="preserve">botten brak, </w:t>
      </w:r>
      <w:r w:rsidR="000701AC">
        <w:rPr>
          <w:rStyle w:val="apple-converted-space"/>
          <w:rFonts w:cs="Arial"/>
          <w:color w:val="000000"/>
          <w:shd w:val="clear" w:color="auto" w:fill="FFFFFF"/>
        </w:rPr>
        <w:t xml:space="preserve">werden </w:t>
      </w:r>
      <w:r w:rsidR="00EC5CC2">
        <w:rPr>
          <w:rStyle w:val="apple-converted-space"/>
          <w:rFonts w:cs="Arial"/>
          <w:color w:val="000000"/>
          <w:shd w:val="clear" w:color="auto" w:fill="FFFFFF"/>
        </w:rPr>
        <w:t>dezelfde botten bij hemzelf gebroken. Op</w:t>
      </w:r>
      <w:r w:rsidR="00CF4FFC">
        <w:rPr>
          <w:rStyle w:val="apple-converted-space"/>
          <w:rFonts w:cs="Arial"/>
          <w:color w:val="000000"/>
          <w:shd w:val="clear" w:color="auto" w:fill="FFFFFF"/>
        </w:rPr>
        <w:t xml:space="preserve"> die manier was er sprake van gerechtigheid</w:t>
      </w:r>
      <w:r w:rsidR="00EC5CC2">
        <w:rPr>
          <w:rStyle w:val="apple-converted-space"/>
          <w:rFonts w:cs="Arial"/>
          <w:color w:val="000000"/>
          <w:shd w:val="clear" w:color="auto" w:fill="FFFFFF"/>
        </w:rPr>
        <w:t>.</w:t>
      </w:r>
    </w:p>
    <w:p w:rsidR="00EC5CC2" w:rsidRDefault="00607C4A" w:rsidP="002806AB">
      <w:pPr>
        <w:spacing w:line="360" w:lineRule="auto"/>
        <w:contextualSpacing/>
        <w:jc w:val="both"/>
        <w:rPr>
          <w:rStyle w:val="apple-converted-space"/>
          <w:rFonts w:cs="Arial"/>
          <w:color w:val="000000"/>
          <w:shd w:val="clear" w:color="auto" w:fill="FFFFFF"/>
        </w:rPr>
      </w:pP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4385310</wp:posOffset>
                </wp:positionH>
                <wp:positionV relativeFrom="paragraph">
                  <wp:posOffset>4098290</wp:posOffset>
                </wp:positionV>
                <wp:extent cx="1312545" cy="146050"/>
                <wp:effectExtent l="0" t="0" r="1905" b="6350"/>
                <wp:wrapTight wrapText="bothSides">
                  <wp:wrapPolygon edited="0">
                    <wp:start x="0" y="0"/>
                    <wp:lineTo x="0" y="19722"/>
                    <wp:lineTo x="21318" y="19722"/>
                    <wp:lineTo x="21318" y="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254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E84" w:rsidRPr="00574DFE" w:rsidRDefault="00BC3E84" w:rsidP="00E620FA">
                            <w:pPr>
                              <w:pStyle w:val="Caption"/>
                              <w:rPr>
                                <w:noProof/>
                              </w:rPr>
                            </w:pPr>
                            <w:r>
                              <w:t xml:space="preserve">Afbeelding </w:t>
                            </w:r>
                            <w:r w:rsidR="008177D4">
                              <w:fldChar w:fldCharType="begin"/>
                            </w:r>
                            <w:r w:rsidR="008177D4">
                              <w:instrText xml:space="preserve"> SEQ Figuur \* ARABIC </w:instrText>
                            </w:r>
                            <w:r w:rsidR="008177D4">
                              <w:fldChar w:fldCharType="separate"/>
                            </w:r>
                            <w:r>
                              <w:rPr>
                                <w:noProof/>
                              </w:rPr>
                              <w:t>1</w:t>
                            </w:r>
                            <w:r w:rsidR="008177D4">
                              <w:rPr>
                                <w:noProof/>
                              </w:rPr>
                              <w:fldChar w:fldCharType="end"/>
                            </w:r>
                            <w:r>
                              <w:rPr>
                                <w:noProof/>
                              </w:rPr>
                              <w:t xml:space="preserve">. </w:t>
                            </w:r>
                            <w:r>
                              <w:t>Het wiel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5.3pt;margin-top:322.7pt;width:103.3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" stroked="f">
                <v:path arrowok="t"/>
                <v:textbox inset="0,0,0,0">
                  <w:txbxContent>
                    <w:p w:rsidR="00BC3E84" w:rsidRPr="00574DFE" w:rsidRDefault="00BC3E84" w:rsidP="00E620FA">
                      <w:pPr>
                        <w:pStyle w:val="Caption"/>
                        <w:rPr>
                          <w:noProof/>
                        </w:rPr>
                      </w:pPr>
                      <w:r>
                        <w:t xml:space="preserve">Afbeelding </w:t>
                      </w:r>
                      <w:r w:rsidR="008177D4">
                        <w:fldChar w:fldCharType="begin"/>
                      </w:r>
                      <w:r w:rsidR="008177D4">
                        <w:instrText xml:space="preserve"> SEQ Figuur \* ARABIC </w:instrText>
                      </w:r>
                      <w:r w:rsidR="008177D4">
                        <w:fldChar w:fldCharType="separate"/>
                      </w:r>
                      <w:r>
                        <w:rPr>
                          <w:noProof/>
                        </w:rPr>
                        <w:t>1</w:t>
                      </w:r>
                      <w:r w:rsidR="008177D4">
                        <w:rPr>
                          <w:noProof/>
                        </w:rPr>
                        <w:fldChar w:fldCharType="end"/>
                      </w:r>
                      <w:r>
                        <w:rPr>
                          <w:noProof/>
                        </w:rPr>
                        <w:t xml:space="preserve">. </w:t>
                      </w:r>
                      <w:r>
                        <w:t>Het wiel</w:t>
                      </w:r>
                    </w:p>
                  </w:txbxContent>
                </v:textbox>
                <w10:wrap type="tight"/>
              </v:shape>
            </w:pict>
          </mc:Fallback>
        </mc:AlternateContent>
      </w:r>
      <w:r w:rsidR="002806AB">
        <w:rPr>
          <w:rFonts w:cs="Arial"/>
          <w:noProof/>
          <w:color w:val="000000"/>
          <w:lang w:eastAsia="nl-NL"/>
        </w:rPr>
        <w:drawing>
          <wp:anchor distT="0" distB="0" distL="114300" distR="114300" simplePos="0" relativeHeight="251661312" behindDoc="1" locked="0" layoutInCell="1" allowOverlap="1">
            <wp:simplePos x="0" y="0"/>
            <wp:positionH relativeFrom="column">
              <wp:posOffset>4309745</wp:posOffset>
            </wp:positionH>
            <wp:positionV relativeFrom="paragraph">
              <wp:posOffset>2012315</wp:posOffset>
            </wp:positionV>
            <wp:extent cx="1441450" cy="1992630"/>
            <wp:effectExtent l="0" t="0" r="0" b="0"/>
            <wp:wrapTight wrapText="bothSides">
              <wp:wrapPolygon edited="0">
                <wp:start x="0" y="0"/>
                <wp:lineTo x="0" y="21476"/>
                <wp:lineTo x="21410" y="21476"/>
                <wp:lineTo x="21410" y="0"/>
                <wp:lineTo x="0" y="0"/>
              </wp:wrapPolygon>
            </wp:wrapTight>
            <wp:docPr id="3" name="Picture 3" descr="http://fromoldbooks.org/r/t/008-bound-naked-to-a-wheel-q75-363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omoldbooks.org/r/t/008-bound-naked-to-a-wheel-q75-363x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450" cy="1992630"/>
                    </a:xfrm>
                    <a:prstGeom prst="rect">
                      <a:avLst/>
                    </a:prstGeom>
                    <a:noFill/>
                    <a:ln>
                      <a:noFill/>
                    </a:ln>
                  </pic:spPr>
                </pic:pic>
              </a:graphicData>
            </a:graphic>
          </wp:anchor>
        </w:drawing>
      </w:r>
      <w:r w:rsidR="002806AB">
        <w:rPr>
          <w:rStyle w:val="apple-converted-space"/>
          <w:rFonts w:cs="Arial"/>
          <w:color w:val="000000"/>
          <w:shd w:val="clear" w:color="auto" w:fill="FFFFFF"/>
        </w:rPr>
        <w:t xml:space="preserve">     </w:t>
      </w:r>
      <w:r w:rsidR="00EC5CC2">
        <w:rPr>
          <w:rStyle w:val="apple-converted-space"/>
          <w:rFonts w:cs="Arial"/>
          <w:color w:val="000000"/>
          <w:shd w:val="clear" w:color="auto" w:fill="FFFFFF"/>
        </w:rPr>
        <w:t xml:space="preserve">Ook de vroege Hebreeuwse gemeenschap codificeerde strafwetten. De </w:t>
      </w:r>
      <w:r w:rsidR="00AF3546">
        <w:rPr>
          <w:rStyle w:val="apple-converted-space"/>
          <w:rFonts w:cs="Arial"/>
          <w:color w:val="000000"/>
          <w:shd w:val="clear" w:color="auto" w:fill="FFFFFF"/>
        </w:rPr>
        <w:t>Halacha-</w:t>
      </w:r>
      <w:r w:rsidR="00AF3546" w:rsidRPr="00AF3546">
        <w:rPr>
          <w:rStyle w:val="apple-converted-space"/>
          <w:rFonts w:cs="Arial"/>
          <w:color w:val="000000"/>
          <w:shd w:val="clear" w:color="auto" w:fill="FFFFFF"/>
        </w:rPr>
        <w:t>wetten</w:t>
      </w:r>
      <w:r w:rsidR="00EC5CC2">
        <w:rPr>
          <w:rStyle w:val="apple-converted-space"/>
          <w:rFonts w:cs="Arial"/>
          <w:i/>
          <w:color w:val="000000"/>
          <w:shd w:val="clear" w:color="auto" w:fill="FFFFFF"/>
        </w:rPr>
        <w:t xml:space="preserve"> </w:t>
      </w:r>
      <w:r w:rsidR="004B0005">
        <w:rPr>
          <w:rStyle w:val="apple-converted-space"/>
          <w:rFonts w:cs="Arial"/>
          <w:color w:val="000000"/>
          <w:shd w:val="clear" w:color="auto" w:fill="FFFFFF"/>
        </w:rPr>
        <w:t>werd</w:t>
      </w:r>
      <w:r w:rsidR="00AF3546">
        <w:rPr>
          <w:rStyle w:val="apple-converted-space"/>
          <w:rFonts w:cs="Arial"/>
          <w:color w:val="000000"/>
          <w:shd w:val="clear" w:color="auto" w:fill="FFFFFF"/>
        </w:rPr>
        <w:t>en</w:t>
      </w:r>
      <w:r w:rsidR="004B0005">
        <w:rPr>
          <w:rStyle w:val="apple-converted-space"/>
          <w:rFonts w:cs="Arial"/>
          <w:color w:val="000000"/>
          <w:shd w:val="clear" w:color="auto" w:fill="FFFFFF"/>
        </w:rPr>
        <w:t xml:space="preserve"> </w:t>
      </w:r>
      <w:r w:rsidR="00CE12F9">
        <w:rPr>
          <w:rStyle w:val="apple-converted-space"/>
          <w:rFonts w:cs="Arial"/>
          <w:color w:val="000000"/>
          <w:shd w:val="clear" w:color="auto" w:fill="FFFFFF"/>
        </w:rPr>
        <w:t xml:space="preserve">rond </w:t>
      </w:r>
      <w:r w:rsidR="004B0005">
        <w:rPr>
          <w:rStyle w:val="apple-converted-space"/>
          <w:rFonts w:cs="Arial"/>
          <w:color w:val="000000"/>
          <w:shd w:val="clear" w:color="auto" w:fill="FFFFFF"/>
        </w:rPr>
        <w:t xml:space="preserve">1200 v. Chr. vastgelegd </w:t>
      </w:r>
      <w:r w:rsidR="002B2A80">
        <w:rPr>
          <w:rStyle w:val="apple-converted-space"/>
          <w:rFonts w:cs="Arial"/>
          <w:color w:val="000000"/>
          <w:shd w:val="clear" w:color="auto" w:fill="FFFFFF"/>
        </w:rPr>
        <w:t xml:space="preserve">met daarin alle straffen die </w:t>
      </w:r>
      <w:r w:rsidR="00CF4FFC">
        <w:rPr>
          <w:rStyle w:val="apple-converted-space"/>
          <w:rFonts w:cs="Arial"/>
          <w:color w:val="000000"/>
          <w:shd w:val="clear" w:color="auto" w:fill="FFFFFF"/>
        </w:rPr>
        <w:t xml:space="preserve">destijds </w:t>
      </w:r>
      <w:r w:rsidR="002B2A80">
        <w:rPr>
          <w:rStyle w:val="apple-converted-space"/>
          <w:rFonts w:cs="Arial"/>
          <w:color w:val="000000"/>
          <w:shd w:val="clear" w:color="auto" w:fill="FFFFFF"/>
        </w:rPr>
        <w:t>bekend waren</w:t>
      </w:r>
      <w:r w:rsidR="004B0005">
        <w:rPr>
          <w:rStyle w:val="apple-converted-space"/>
          <w:rFonts w:cs="Arial"/>
          <w:color w:val="000000"/>
          <w:shd w:val="clear" w:color="auto" w:fill="FFFFFF"/>
        </w:rPr>
        <w:t>.</w:t>
      </w:r>
      <w:r w:rsidR="002806AB">
        <w:rPr>
          <w:rStyle w:val="FootnoteReference"/>
          <w:rFonts w:cs="Arial"/>
          <w:color w:val="000000"/>
          <w:shd w:val="clear" w:color="auto" w:fill="FFFFFF"/>
        </w:rPr>
        <w:footnoteReference w:id="15"/>
      </w:r>
      <w:r w:rsidR="004B0005">
        <w:rPr>
          <w:rStyle w:val="apple-converted-space"/>
          <w:rFonts w:cs="Arial"/>
          <w:color w:val="000000"/>
          <w:shd w:val="clear" w:color="auto" w:fill="FFFFFF"/>
        </w:rPr>
        <w:t xml:space="preserve"> De meest voorkomende </w:t>
      </w:r>
      <w:r w:rsidR="00CF4FFC">
        <w:rPr>
          <w:rStyle w:val="apple-converted-space"/>
          <w:rFonts w:cs="Arial"/>
          <w:color w:val="000000"/>
          <w:shd w:val="clear" w:color="auto" w:fill="FFFFFF"/>
        </w:rPr>
        <w:t xml:space="preserve">straf was geseling. Misdaden waarbij deze straf werd opgelegd </w:t>
      </w:r>
      <w:r w:rsidR="004B0005">
        <w:rPr>
          <w:rStyle w:val="apple-converted-space"/>
          <w:rFonts w:cs="Arial"/>
          <w:color w:val="000000"/>
          <w:shd w:val="clear" w:color="auto" w:fill="FFFFFF"/>
        </w:rPr>
        <w:t xml:space="preserve">waren het eten van vlees </w:t>
      </w:r>
      <w:r w:rsidR="002B2A80">
        <w:rPr>
          <w:rStyle w:val="apple-converted-space"/>
          <w:rFonts w:cs="Arial"/>
          <w:color w:val="000000"/>
          <w:shd w:val="clear" w:color="auto" w:fill="FFFFFF"/>
        </w:rPr>
        <w:t>met bloed,</w:t>
      </w:r>
      <w:r w:rsidR="004B0005">
        <w:rPr>
          <w:rStyle w:val="apple-converted-space"/>
          <w:rFonts w:cs="Arial"/>
          <w:color w:val="000000"/>
          <w:shd w:val="clear" w:color="auto" w:fill="FFFFFF"/>
        </w:rPr>
        <w:t xml:space="preserve"> blasfemie, het offeren van kinderen en zwangerschap</w:t>
      </w:r>
      <w:r w:rsidR="00696C83">
        <w:rPr>
          <w:rStyle w:val="apple-converted-space"/>
          <w:rFonts w:cs="Arial"/>
          <w:color w:val="000000"/>
          <w:shd w:val="clear" w:color="auto" w:fill="FFFFFF"/>
        </w:rPr>
        <w:t>pen</w:t>
      </w:r>
      <w:r w:rsidR="004B0005">
        <w:rPr>
          <w:rStyle w:val="apple-converted-space"/>
          <w:rFonts w:cs="Arial"/>
          <w:color w:val="000000"/>
          <w:shd w:val="clear" w:color="auto" w:fill="FFFFFF"/>
        </w:rPr>
        <w:t xml:space="preserve"> buiten </w:t>
      </w:r>
      <w:r w:rsidR="006C4350">
        <w:rPr>
          <w:rStyle w:val="apple-converted-space"/>
          <w:rFonts w:cs="Arial"/>
          <w:color w:val="000000"/>
          <w:shd w:val="clear" w:color="auto" w:fill="FFFFFF"/>
        </w:rPr>
        <w:t xml:space="preserve">het </w:t>
      </w:r>
      <w:r w:rsidR="004B0005">
        <w:rPr>
          <w:rStyle w:val="apple-converted-space"/>
          <w:rFonts w:cs="Arial"/>
          <w:color w:val="000000"/>
          <w:shd w:val="clear" w:color="auto" w:fill="FFFFFF"/>
        </w:rPr>
        <w:t>huwelijk. Binnen de Hebreeuwse wetten waren ook straffen opgenomen als levend verb</w:t>
      </w:r>
      <w:r w:rsidR="00CE12F9">
        <w:rPr>
          <w:rStyle w:val="apple-converted-space"/>
          <w:rFonts w:cs="Arial"/>
          <w:color w:val="000000"/>
          <w:shd w:val="clear" w:color="auto" w:fill="FFFFFF"/>
        </w:rPr>
        <w:t>r</w:t>
      </w:r>
      <w:r w:rsidR="004B0005">
        <w:rPr>
          <w:rStyle w:val="apple-converted-space"/>
          <w:rFonts w:cs="Arial"/>
          <w:color w:val="000000"/>
          <w:shd w:val="clear" w:color="auto" w:fill="FFFFFF"/>
        </w:rPr>
        <w:t xml:space="preserve">anden, kruisiging of </w:t>
      </w:r>
      <w:r w:rsidR="00CE12F9">
        <w:rPr>
          <w:rStyle w:val="apple-converted-space"/>
          <w:rFonts w:cs="Arial"/>
          <w:color w:val="000000"/>
          <w:shd w:val="clear" w:color="auto" w:fill="FFFFFF"/>
        </w:rPr>
        <w:t xml:space="preserve">het </w:t>
      </w:r>
      <w:r w:rsidR="004B0005">
        <w:rPr>
          <w:rStyle w:val="apple-converted-space"/>
          <w:rFonts w:cs="Arial"/>
          <w:color w:val="000000"/>
          <w:shd w:val="clear" w:color="auto" w:fill="FFFFFF"/>
        </w:rPr>
        <w:t xml:space="preserve">vanaf </w:t>
      </w:r>
      <w:r w:rsidR="00CE12F9">
        <w:rPr>
          <w:rStyle w:val="apple-converted-space"/>
          <w:rFonts w:cs="Arial"/>
          <w:color w:val="000000"/>
          <w:shd w:val="clear" w:color="auto" w:fill="FFFFFF"/>
        </w:rPr>
        <w:t>een klif geworpen worden</w:t>
      </w:r>
      <w:r w:rsidR="00696C83">
        <w:rPr>
          <w:rStyle w:val="apple-converted-space"/>
          <w:rFonts w:cs="Arial"/>
          <w:color w:val="000000"/>
          <w:shd w:val="clear" w:color="auto" w:fill="FFFFFF"/>
        </w:rPr>
        <w:t>. De meest voorkomende dood</w:t>
      </w:r>
      <w:r w:rsidR="004B0005">
        <w:rPr>
          <w:rStyle w:val="apple-converted-space"/>
          <w:rFonts w:cs="Arial"/>
          <w:color w:val="000000"/>
          <w:shd w:val="clear" w:color="auto" w:fill="FFFFFF"/>
        </w:rPr>
        <w:t xml:space="preserve">straf was steniging. Dit moest de toekijkende bevolking afschrikken </w:t>
      </w:r>
      <w:r w:rsidR="002B2A80">
        <w:rPr>
          <w:rStyle w:val="apple-converted-space"/>
          <w:rFonts w:cs="Arial"/>
          <w:color w:val="000000"/>
          <w:shd w:val="clear" w:color="auto" w:fill="FFFFFF"/>
        </w:rPr>
        <w:t xml:space="preserve">dezelfde </w:t>
      </w:r>
      <w:r w:rsidR="006C4350">
        <w:rPr>
          <w:rStyle w:val="apple-converted-space"/>
          <w:rFonts w:cs="Arial"/>
          <w:color w:val="000000"/>
          <w:shd w:val="clear" w:color="auto" w:fill="FFFFFF"/>
        </w:rPr>
        <w:t>misdaad</w:t>
      </w:r>
      <w:r w:rsidR="002B2A80">
        <w:rPr>
          <w:rStyle w:val="apple-converted-space"/>
          <w:rFonts w:cs="Arial"/>
          <w:color w:val="000000"/>
          <w:shd w:val="clear" w:color="auto" w:fill="FFFFFF"/>
        </w:rPr>
        <w:t xml:space="preserve"> te begaan</w:t>
      </w:r>
      <w:r w:rsidR="004B0005">
        <w:rPr>
          <w:rStyle w:val="apple-converted-space"/>
          <w:rFonts w:cs="Arial"/>
          <w:color w:val="000000"/>
          <w:shd w:val="clear" w:color="auto" w:fill="FFFFFF"/>
        </w:rPr>
        <w:t xml:space="preserve">. </w:t>
      </w:r>
      <w:r w:rsidR="002B2A80">
        <w:rPr>
          <w:rStyle w:val="apple-converted-space"/>
          <w:rFonts w:cs="Arial"/>
          <w:color w:val="000000"/>
          <w:shd w:val="clear" w:color="auto" w:fill="FFFFFF"/>
        </w:rPr>
        <w:t>Ook was</w:t>
      </w:r>
      <w:r w:rsidR="004B0005">
        <w:rPr>
          <w:rStyle w:val="apple-converted-space"/>
          <w:rFonts w:cs="Arial"/>
          <w:color w:val="000000"/>
          <w:shd w:val="clear" w:color="auto" w:fill="FFFFFF"/>
        </w:rPr>
        <w:t xml:space="preserve"> kruisiging</w:t>
      </w:r>
      <w:r w:rsidR="00696C83">
        <w:rPr>
          <w:rStyle w:val="apple-converted-space"/>
          <w:rFonts w:cs="Arial"/>
          <w:color w:val="000000"/>
          <w:shd w:val="clear" w:color="auto" w:fill="FFFFFF"/>
        </w:rPr>
        <w:t xml:space="preserve"> al een veel voorkomende straf. </w:t>
      </w:r>
      <w:r w:rsidR="004B0005">
        <w:rPr>
          <w:rStyle w:val="apple-converted-space"/>
          <w:rFonts w:cs="Arial"/>
          <w:color w:val="000000"/>
          <w:shd w:val="clear" w:color="auto" w:fill="FFFFFF"/>
        </w:rPr>
        <w:t>Een van de meest gruwelijke lijfstraffen die d</w:t>
      </w:r>
      <w:r w:rsidR="00CE12F9">
        <w:rPr>
          <w:rStyle w:val="apple-converted-space"/>
          <w:rFonts w:cs="Arial"/>
          <w:color w:val="000000"/>
          <w:shd w:val="clear" w:color="auto" w:fill="FFFFFF"/>
        </w:rPr>
        <w:t>e Hebreeuwen hanteerden was het</w:t>
      </w:r>
      <w:r w:rsidR="004B0005">
        <w:rPr>
          <w:rStyle w:val="apple-converted-space"/>
          <w:rFonts w:cs="Arial"/>
          <w:color w:val="000000"/>
          <w:shd w:val="clear" w:color="auto" w:fill="FFFFFF"/>
        </w:rPr>
        <w:t xml:space="preserve"> vastbinden</w:t>
      </w:r>
      <w:r w:rsidR="00CE12F9">
        <w:rPr>
          <w:rStyle w:val="apple-converted-space"/>
          <w:rFonts w:cs="Arial"/>
          <w:color w:val="000000"/>
          <w:shd w:val="clear" w:color="auto" w:fill="FFFFFF"/>
        </w:rPr>
        <w:t xml:space="preserve"> van de wetsovertreder</w:t>
      </w:r>
      <w:r w:rsidR="004B0005">
        <w:rPr>
          <w:rStyle w:val="apple-converted-space"/>
          <w:rFonts w:cs="Arial"/>
          <w:color w:val="000000"/>
          <w:shd w:val="clear" w:color="auto" w:fill="FFFFFF"/>
        </w:rPr>
        <w:t xml:space="preserve"> op </w:t>
      </w:r>
      <w:r w:rsidR="00CE12F9">
        <w:rPr>
          <w:rStyle w:val="apple-converted-space"/>
          <w:rFonts w:cs="Arial"/>
          <w:color w:val="000000"/>
          <w:shd w:val="clear" w:color="auto" w:fill="FFFFFF"/>
        </w:rPr>
        <w:t>een</w:t>
      </w:r>
      <w:r w:rsidR="004B0005">
        <w:rPr>
          <w:rStyle w:val="apple-converted-space"/>
          <w:rFonts w:cs="Arial"/>
          <w:color w:val="000000"/>
          <w:shd w:val="clear" w:color="auto" w:fill="FFFFFF"/>
        </w:rPr>
        <w:t xml:space="preserve"> </w:t>
      </w:r>
      <w:r w:rsidR="00CE12F9">
        <w:rPr>
          <w:rStyle w:val="apple-converted-space"/>
          <w:rFonts w:cs="Arial"/>
          <w:color w:val="000000"/>
          <w:shd w:val="clear" w:color="auto" w:fill="FFFFFF"/>
        </w:rPr>
        <w:t>groot wiel</w:t>
      </w:r>
      <w:r w:rsidR="004B0005">
        <w:rPr>
          <w:rStyle w:val="apple-converted-space"/>
          <w:rFonts w:cs="Arial"/>
          <w:color w:val="000000"/>
          <w:shd w:val="clear" w:color="auto" w:fill="FFFFFF"/>
        </w:rPr>
        <w:t xml:space="preserve"> </w:t>
      </w:r>
      <w:r w:rsidR="00CE12F9">
        <w:rPr>
          <w:rStyle w:val="apple-converted-space"/>
          <w:rFonts w:cs="Arial"/>
          <w:color w:val="000000"/>
          <w:shd w:val="clear" w:color="auto" w:fill="FFFFFF"/>
        </w:rPr>
        <w:t>waarbij</w:t>
      </w:r>
      <w:r w:rsidR="004B0005">
        <w:rPr>
          <w:rStyle w:val="apple-converted-space"/>
          <w:rFonts w:cs="Arial"/>
          <w:color w:val="000000"/>
          <w:shd w:val="clear" w:color="auto" w:fill="FFFFFF"/>
        </w:rPr>
        <w:t xml:space="preserve"> elk bot in diens lichaam </w:t>
      </w:r>
      <w:r w:rsidR="00CE12F9">
        <w:rPr>
          <w:rStyle w:val="apple-converted-space"/>
          <w:rFonts w:cs="Arial"/>
          <w:color w:val="000000"/>
          <w:shd w:val="clear" w:color="auto" w:fill="FFFFFF"/>
        </w:rPr>
        <w:t xml:space="preserve">gebroken werd </w:t>
      </w:r>
      <w:r w:rsidR="00785F29">
        <w:rPr>
          <w:rStyle w:val="apple-converted-space"/>
          <w:rFonts w:cs="Arial"/>
          <w:color w:val="000000"/>
          <w:shd w:val="clear" w:color="auto" w:fill="FFFFFF"/>
        </w:rPr>
        <w:t xml:space="preserve">door </w:t>
      </w:r>
      <w:r w:rsidR="00CE12F9">
        <w:rPr>
          <w:rStyle w:val="apple-converted-space"/>
          <w:rFonts w:cs="Arial"/>
          <w:color w:val="000000"/>
          <w:shd w:val="clear" w:color="auto" w:fill="FFFFFF"/>
        </w:rPr>
        <w:t>het</w:t>
      </w:r>
      <w:r w:rsidR="00785F29">
        <w:rPr>
          <w:rStyle w:val="apple-converted-space"/>
          <w:rFonts w:cs="Arial"/>
          <w:color w:val="000000"/>
          <w:shd w:val="clear" w:color="auto" w:fill="FFFFFF"/>
        </w:rPr>
        <w:t xml:space="preserve"> wiel </w:t>
      </w:r>
      <w:r w:rsidR="00484D85">
        <w:rPr>
          <w:rStyle w:val="apple-converted-space"/>
          <w:rFonts w:cs="Arial"/>
          <w:color w:val="000000"/>
          <w:shd w:val="clear" w:color="auto" w:fill="FFFFFF"/>
        </w:rPr>
        <w:t>te</w:t>
      </w:r>
      <w:r w:rsidR="00785F29">
        <w:rPr>
          <w:rStyle w:val="apple-converted-space"/>
          <w:rFonts w:cs="Arial"/>
          <w:color w:val="000000"/>
          <w:shd w:val="clear" w:color="auto" w:fill="FFFFFF"/>
        </w:rPr>
        <w:t xml:space="preserve"> </w:t>
      </w:r>
      <w:r w:rsidR="00484D85">
        <w:rPr>
          <w:rStyle w:val="apple-converted-space"/>
          <w:rFonts w:cs="Arial"/>
          <w:color w:val="000000"/>
          <w:shd w:val="clear" w:color="auto" w:fill="FFFFFF"/>
        </w:rPr>
        <w:t>laten</w:t>
      </w:r>
      <w:r w:rsidR="00785F29">
        <w:rPr>
          <w:rStyle w:val="apple-converted-space"/>
          <w:rFonts w:cs="Arial"/>
          <w:color w:val="000000"/>
          <w:shd w:val="clear" w:color="auto" w:fill="FFFFFF"/>
        </w:rPr>
        <w:t xml:space="preserve"> rollen. Vervolgens werd</w:t>
      </w:r>
      <w:r w:rsidR="006C4350">
        <w:rPr>
          <w:rStyle w:val="apple-converted-space"/>
          <w:rFonts w:cs="Arial"/>
          <w:color w:val="000000"/>
          <w:shd w:val="clear" w:color="auto" w:fill="FFFFFF"/>
        </w:rPr>
        <w:t>en</w:t>
      </w:r>
      <w:r w:rsidR="00785F29">
        <w:rPr>
          <w:rStyle w:val="apple-converted-space"/>
          <w:rFonts w:cs="Arial"/>
          <w:color w:val="000000"/>
          <w:shd w:val="clear" w:color="auto" w:fill="FFFFFF"/>
        </w:rPr>
        <w:t xml:space="preserve"> </w:t>
      </w:r>
      <w:r w:rsidR="006C4350">
        <w:rPr>
          <w:rStyle w:val="apple-converted-space"/>
          <w:rFonts w:cs="Arial"/>
          <w:color w:val="000000"/>
          <w:shd w:val="clear" w:color="auto" w:fill="FFFFFF"/>
        </w:rPr>
        <w:t>de ledematen</w:t>
      </w:r>
      <w:r w:rsidR="00785F29">
        <w:rPr>
          <w:rStyle w:val="apple-converted-space"/>
          <w:rFonts w:cs="Arial"/>
          <w:color w:val="000000"/>
          <w:shd w:val="clear" w:color="auto" w:fill="FFFFFF"/>
        </w:rPr>
        <w:t xml:space="preserve"> van de persoon door de spaken van het wiel heen ‘geweven’ en tentoongesteld aan het publiek. </w:t>
      </w:r>
      <w:r w:rsidR="00696C83">
        <w:rPr>
          <w:rStyle w:val="apple-converted-space"/>
          <w:rFonts w:cs="Arial"/>
          <w:color w:val="000000"/>
          <w:shd w:val="clear" w:color="auto" w:fill="FFFFFF"/>
        </w:rPr>
        <w:t>Wanneer de misdaad heel zwaar was</w:t>
      </w:r>
      <w:r w:rsidR="00AF02EC">
        <w:rPr>
          <w:rStyle w:val="apple-converted-space"/>
          <w:rFonts w:cs="Arial"/>
          <w:color w:val="000000"/>
          <w:shd w:val="clear" w:color="auto" w:fill="FFFFFF"/>
        </w:rPr>
        <w:t>,</w:t>
      </w:r>
      <w:r w:rsidR="00696C83">
        <w:rPr>
          <w:rStyle w:val="apple-converted-space"/>
          <w:rFonts w:cs="Arial"/>
          <w:color w:val="000000"/>
          <w:shd w:val="clear" w:color="auto" w:fill="FFFFFF"/>
        </w:rPr>
        <w:t xml:space="preserve"> </w:t>
      </w:r>
      <w:r w:rsidR="00E620FA">
        <w:rPr>
          <w:rStyle w:val="apple-converted-space"/>
          <w:rFonts w:cs="Arial"/>
          <w:color w:val="000000"/>
          <w:shd w:val="clear" w:color="auto" w:fill="FFFFFF"/>
        </w:rPr>
        <w:t xml:space="preserve">werd het wiel, zoals te zien is in </w:t>
      </w:r>
      <w:r w:rsidR="00476FB9">
        <w:rPr>
          <w:rStyle w:val="apple-converted-space"/>
          <w:rFonts w:cs="Arial"/>
          <w:color w:val="000000"/>
          <w:shd w:val="clear" w:color="auto" w:fill="FFFFFF"/>
        </w:rPr>
        <w:t>afbeelding</w:t>
      </w:r>
      <w:r w:rsidR="00E620FA">
        <w:rPr>
          <w:rStyle w:val="apple-converted-space"/>
          <w:rFonts w:cs="Arial"/>
          <w:color w:val="000000"/>
          <w:shd w:val="clear" w:color="auto" w:fill="FFFFFF"/>
        </w:rPr>
        <w:t xml:space="preserve"> 1, ook</w:t>
      </w:r>
      <w:r w:rsidR="00696C83">
        <w:rPr>
          <w:rStyle w:val="apple-converted-space"/>
          <w:rFonts w:cs="Arial"/>
          <w:color w:val="000000"/>
          <w:shd w:val="clear" w:color="auto" w:fill="FFFFFF"/>
        </w:rPr>
        <w:t xml:space="preserve"> nog over spijkers heen gerold. </w:t>
      </w:r>
      <w:r w:rsidR="00101BA3">
        <w:rPr>
          <w:rStyle w:val="apple-converted-space"/>
          <w:rFonts w:cs="Arial"/>
          <w:color w:val="000000"/>
          <w:shd w:val="clear" w:color="auto" w:fill="FFFFFF"/>
        </w:rPr>
        <w:t>Opmerkelijk is dat de vormen van foltering hier als doel hadden een persoon te straffen voor diens misdaden, en nog niet om een bekentenis uit hen los te krijgen. Dit veranderde bij de Grieken.</w:t>
      </w:r>
      <w:r w:rsidR="00E620FA" w:rsidRPr="00E620FA">
        <w:t xml:space="preserve"> </w:t>
      </w:r>
    </w:p>
    <w:p w:rsidR="002806AB" w:rsidRDefault="002806AB" w:rsidP="002806AB">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CA5750">
        <w:rPr>
          <w:rStyle w:val="apple-converted-space"/>
          <w:rFonts w:cs="Arial"/>
          <w:color w:val="000000"/>
          <w:shd w:val="clear" w:color="auto" w:fill="FFFFFF"/>
        </w:rPr>
        <w:t>De Oude Grieken beschouwden zich</w:t>
      </w:r>
      <w:r w:rsidR="00484D85">
        <w:rPr>
          <w:rStyle w:val="apple-converted-space"/>
          <w:rFonts w:cs="Arial"/>
          <w:color w:val="000000"/>
          <w:shd w:val="clear" w:color="auto" w:fill="FFFFFF"/>
        </w:rPr>
        <w:t>zelf als een zeer geciviliseerd volk</w:t>
      </w:r>
      <w:r w:rsidR="00CA5750">
        <w:rPr>
          <w:rStyle w:val="apple-converted-space"/>
          <w:rFonts w:cs="Arial"/>
          <w:color w:val="000000"/>
          <w:shd w:val="clear" w:color="auto" w:fill="FFFFFF"/>
        </w:rPr>
        <w:t xml:space="preserve">. </w:t>
      </w:r>
      <w:r w:rsidR="00484D85">
        <w:rPr>
          <w:rStyle w:val="apple-converted-space"/>
          <w:rFonts w:cs="Arial"/>
          <w:color w:val="000000"/>
          <w:shd w:val="clear" w:color="auto" w:fill="FFFFFF"/>
        </w:rPr>
        <w:t>In de Griekse wetgeving werden sinds</w:t>
      </w:r>
      <w:r w:rsidR="00CA5750">
        <w:rPr>
          <w:rStyle w:val="apple-converted-space"/>
          <w:rFonts w:cs="Arial"/>
          <w:color w:val="000000"/>
          <w:shd w:val="clear" w:color="auto" w:fill="FFFFFF"/>
        </w:rPr>
        <w:t xml:space="preserve"> 1179 v. Chr. straffen voor moord opgenomen</w:t>
      </w:r>
      <w:r w:rsidR="002B34ED">
        <w:rPr>
          <w:rStyle w:val="apple-converted-space"/>
          <w:rFonts w:cs="Arial"/>
          <w:color w:val="000000"/>
          <w:shd w:val="clear" w:color="auto" w:fill="FFFFFF"/>
        </w:rPr>
        <w:t>.</w:t>
      </w:r>
      <w:r w:rsidR="00922605">
        <w:rPr>
          <w:rStyle w:val="FootnoteReference"/>
          <w:rFonts w:cs="Arial"/>
          <w:color w:val="000000"/>
          <w:shd w:val="clear" w:color="auto" w:fill="FFFFFF"/>
        </w:rPr>
        <w:footnoteReference w:id="16"/>
      </w:r>
      <w:r w:rsidR="002B34ED">
        <w:rPr>
          <w:rStyle w:val="apple-converted-space"/>
          <w:rFonts w:cs="Arial"/>
          <w:color w:val="000000"/>
          <w:shd w:val="clear" w:color="auto" w:fill="FFFFFF"/>
        </w:rPr>
        <w:t xml:space="preserve"> </w:t>
      </w:r>
      <w:r w:rsidR="00922605">
        <w:rPr>
          <w:rStyle w:val="apple-converted-space"/>
          <w:rFonts w:cs="Arial"/>
          <w:color w:val="000000"/>
          <w:shd w:val="clear" w:color="auto" w:fill="FFFFFF"/>
        </w:rPr>
        <w:t xml:space="preserve">De zaken werden </w:t>
      </w:r>
      <w:r w:rsidR="00484D85">
        <w:rPr>
          <w:rStyle w:val="apple-converted-space"/>
          <w:rFonts w:cs="Arial"/>
          <w:color w:val="000000"/>
          <w:shd w:val="clear" w:color="auto" w:fill="FFFFFF"/>
        </w:rPr>
        <w:t xml:space="preserve">voor het eerst </w:t>
      </w:r>
      <w:r w:rsidR="00922605">
        <w:rPr>
          <w:rStyle w:val="apple-converted-space"/>
          <w:rFonts w:cs="Arial"/>
          <w:color w:val="000000"/>
          <w:shd w:val="clear" w:color="auto" w:fill="FFFFFF"/>
        </w:rPr>
        <w:t>voor een rechtbank uitgevochten. Er was echter één probleem: getuigenissen werden als bewijs aanvaard</w:t>
      </w:r>
      <w:r w:rsidR="004939C1">
        <w:rPr>
          <w:rStyle w:val="apple-converted-space"/>
          <w:rFonts w:cs="Arial"/>
          <w:color w:val="000000"/>
          <w:shd w:val="clear" w:color="auto" w:fill="FFFFFF"/>
        </w:rPr>
        <w:t>, zelfs als deze werden verkregen door middel van foltering.</w:t>
      </w:r>
      <w:r w:rsidR="00922605">
        <w:rPr>
          <w:rStyle w:val="FootnoteReference"/>
          <w:rFonts w:cs="Arial"/>
          <w:color w:val="000000"/>
          <w:shd w:val="clear" w:color="auto" w:fill="FFFFFF"/>
        </w:rPr>
        <w:footnoteReference w:id="17"/>
      </w:r>
      <w:r w:rsidR="00922605">
        <w:rPr>
          <w:rStyle w:val="apple-converted-space"/>
          <w:rFonts w:cs="Arial"/>
          <w:color w:val="000000"/>
          <w:shd w:val="clear" w:color="auto" w:fill="FFFFFF"/>
        </w:rPr>
        <w:t xml:space="preserve"> </w:t>
      </w:r>
      <w:r w:rsidR="004939C1">
        <w:rPr>
          <w:rStyle w:val="apple-converted-space"/>
          <w:rFonts w:cs="Arial"/>
          <w:color w:val="000000"/>
          <w:shd w:val="clear" w:color="auto" w:fill="FFFFFF"/>
        </w:rPr>
        <w:t xml:space="preserve">Slaven konden </w:t>
      </w:r>
      <w:r w:rsidR="00484D85">
        <w:rPr>
          <w:rStyle w:val="apple-converted-space"/>
          <w:rFonts w:cs="Arial"/>
          <w:color w:val="000000"/>
          <w:shd w:val="clear" w:color="auto" w:fill="FFFFFF"/>
        </w:rPr>
        <w:t xml:space="preserve">zowel als beschuldigde </w:t>
      </w:r>
      <w:r w:rsidR="00233AE6">
        <w:rPr>
          <w:rStyle w:val="apple-converted-space"/>
          <w:rFonts w:cs="Arial"/>
          <w:color w:val="000000"/>
          <w:shd w:val="clear" w:color="auto" w:fill="FFFFFF"/>
        </w:rPr>
        <w:t>gefolterd</w:t>
      </w:r>
      <w:r w:rsidR="004939C1">
        <w:rPr>
          <w:rStyle w:val="apple-converted-space"/>
          <w:rFonts w:cs="Arial"/>
          <w:color w:val="000000"/>
          <w:shd w:val="clear" w:color="auto" w:fill="FFFFFF"/>
        </w:rPr>
        <w:t xml:space="preserve"> worden </w:t>
      </w:r>
      <w:r w:rsidR="00484D85">
        <w:rPr>
          <w:rStyle w:val="apple-converted-space"/>
          <w:rFonts w:cs="Arial"/>
          <w:color w:val="000000"/>
          <w:shd w:val="clear" w:color="auto" w:fill="FFFFFF"/>
        </w:rPr>
        <w:t xml:space="preserve">en als getuige; </w:t>
      </w:r>
      <w:r w:rsidR="004939C1">
        <w:rPr>
          <w:rStyle w:val="apple-converted-space"/>
          <w:rFonts w:cs="Arial"/>
          <w:color w:val="000000"/>
          <w:shd w:val="clear" w:color="auto" w:fill="FFFFFF"/>
        </w:rPr>
        <w:t xml:space="preserve">elke verklaring </w:t>
      </w:r>
      <w:r w:rsidR="00484D85">
        <w:rPr>
          <w:rStyle w:val="apple-converted-space"/>
          <w:rFonts w:cs="Arial"/>
          <w:color w:val="000000"/>
          <w:shd w:val="clear" w:color="auto" w:fill="FFFFFF"/>
        </w:rPr>
        <w:t xml:space="preserve">werd </w:t>
      </w:r>
      <w:r w:rsidR="004939C1">
        <w:rPr>
          <w:rStyle w:val="apple-converted-space"/>
          <w:rFonts w:cs="Arial"/>
          <w:color w:val="000000"/>
          <w:shd w:val="clear" w:color="auto" w:fill="FFFFFF"/>
        </w:rPr>
        <w:t xml:space="preserve">getoetst door </w:t>
      </w:r>
      <w:r w:rsidR="004939C1">
        <w:rPr>
          <w:rStyle w:val="apple-converted-space"/>
          <w:rFonts w:cs="Arial"/>
          <w:color w:val="000000"/>
          <w:shd w:val="clear" w:color="auto" w:fill="FFFFFF"/>
        </w:rPr>
        <w:lastRenderedPageBreak/>
        <w:t xml:space="preserve">middel van foltering. </w:t>
      </w:r>
      <w:r w:rsidR="00CA5750">
        <w:rPr>
          <w:rStyle w:val="apple-converted-space"/>
          <w:rFonts w:cs="Arial"/>
          <w:color w:val="000000"/>
          <w:shd w:val="clear" w:color="auto" w:fill="FFFFFF"/>
        </w:rPr>
        <w:t xml:space="preserve">Enkele decennia later besloot de tiran Draco dat er slechts één straf voor alle misdaden kon bestaan: de dood. Van het stelen van brood tot het vermoorden van een medeburger </w:t>
      </w:r>
      <w:r w:rsidR="00101BA3">
        <w:rPr>
          <w:rStyle w:val="apple-converted-space"/>
          <w:rFonts w:cs="Arial"/>
          <w:color w:val="000000"/>
          <w:shd w:val="clear" w:color="auto" w:fill="FFFFFF"/>
        </w:rPr>
        <w:t>was de</w:t>
      </w:r>
      <w:r w:rsidR="00CA5750">
        <w:rPr>
          <w:rStyle w:val="apple-converted-space"/>
          <w:rFonts w:cs="Arial"/>
          <w:color w:val="000000"/>
          <w:shd w:val="clear" w:color="auto" w:fill="FFFFFF"/>
        </w:rPr>
        <w:t xml:space="preserve"> dood</w:t>
      </w:r>
      <w:r w:rsidR="00101BA3">
        <w:rPr>
          <w:rStyle w:val="apple-converted-space"/>
          <w:rFonts w:cs="Arial"/>
          <w:color w:val="000000"/>
          <w:shd w:val="clear" w:color="auto" w:fill="FFFFFF"/>
        </w:rPr>
        <w:t xml:space="preserve"> het gevolg</w:t>
      </w:r>
      <w:r w:rsidR="00CA5750">
        <w:rPr>
          <w:rStyle w:val="apple-converted-space"/>
          <w:rFonts w:cs="Arial"/>
          <w:color w:val="000000"/>
          <w:shd w:val="clear" w:color="auto" w:fill="FFFFFF"/>
        </w:rPr>
        <w:t xml:space="preserve">. Hier hebben wij nog steeds onze term ‘draconische wetten’ vanaf geleid. Drie decennia na de heerschappij van Draco werd een </w:t>
      </w:r>
      <w:r w:rsidR="00054375">
        <w:rPr>
          <w:rStyle w:val="apple-converted-space"/>
          <w:rFonts w:cs="Arial"/>
          <w:color w:val="000000"/>
          <w:shd w:val="clear" w:color="auto" w:fill="FFFFFF"/>
        </w:rPr>
        <w:t xml:space="preserve">nieuwe </w:t>
      </w:r>
      <w:r w:rsidR="00CA5750">
        <w:rPr>
          <w:rStyle w:val="apple-converted-space"/>
          <w:rFonts w:cs="Arial"/>
          <w:color w:val="000000"/>
          <w:shd w:val="clear" w:color="auto" w:fill="FFFFFF"/>
        </w:rPr>
        <w:t xml:space="preserve">reeks wetten opgesteld, de </w:t>
      </w:r>
      <w:r w:rsidR="00484D85">
        <w:rPr>
          <w:rStyle w:val="apple-converted-space"/>
          <w:rFonts w:cs="Arial"/>
          <w:color w:val="000000"/>
          <w:shd w:val="clear" w:color="auto" w:fill="FFFFFF"/>
        </w:rPr>
        <w:t>T</w:t>
      </w:r>
      <w:r w:rsidR="00AF3546" w:rsidRPr="00AF3546">
        <w:rPr>
          <w:rStyle w:val="apple-converted-space"/>
          <w:rFonts w:cs="Arial"/>
          <w:color w:val="000000"/>
          <w:shd w:val="clear" w:color="auto" w:fill="FFFFFF"/>
        </w:rPr>
        <w:t>urijnse wetten</w:t>
      </w:r>
      <w:r w:rsidR="00CA5750">
        <w:rPr>
          <w:rStyle w:val="apple-converted-space"/>
          <w:rFonts w:cs="Arial"/>
          <w:i/>
          <w:color w:val="000000"/>
          <w:shd w:val="clear" w:color="auto" w:fill="FFFFFF"/>
        </w:rPr>
        <w:t>.</w:t>
      </w:r>
      <w:r w:rsidR="00922605">
        <w:rPr>
          <w:rStyle w:val="FootnoteReference"/>
          <w:rFonts w:cs="Arial"/>
          <w:i/>
          <w:color w:val="000000"/>
          <w:shd w:val="clear" w:color="auto" w:fill="FFFFFF"/>
        </w:rPr>
        <w:footnoteReference w:id="18"/>
      </w:r>
      <w:r w:rsidR="00CA5750">
        <w:rPr>
          <w:rStyle w:val="apple-converted-space"/>
          <w:rFonts w:cs="Arial"/>
          <w:i/>
          <w:color w:val="000000"/>
          <w:shd w:val="clear" w:color="auto" w:fill="FFFFFF"/>
        </w:rPr>
        <w:t xml:space="preserve"> </w:t>
      </w:r>
      <w:r w:rsidR="00CA5750">
        <w:rPr>
          <w:rStyle w:val="apple-converted-space"/>
          <w:rFonts w:cs="Arial"/>
          <w:color w:val="000000"/>
          <w:shd w:val="clear" w:color="auto" w:fill="FFFFFF"/>
        </w:rPr>
        <w:t>De</w:t>
      </w:r>
      <w:r w:rsidR="00277CE4">
        <w:rPr>
          <w:rStyle w:val="apple-converted-space"/>
          <w:rFonts w:cs="Arial"/>
          <w:color w:val="000000"/>
          <w:shd w:val="clear" w:color="auto" w:fill="FFFFFF"/>
        </w:rPr>
        <w:t xml:space="preserve"> hierin vermeldde</w:t>
      </w:r>
      <w:r w:rsidR="00CA5750">
        <w:rPr>
          <w:rStyle w:val="apple-converted-space"/>
          <w:rFonts w:cs="Arial"/>
          <w:color w:val="000000"/>
          <w:shd w:val="clear" w:color="auto" w:fill="FFFFFF"/>
        </w:rPr>
        <w:t xml:space="preserve"> straffen hadden veel weg van de Babylonische: oog om oog, tand om </w:t>
      </w:r>
      <w:r w:rsidR="0051440C">
        <w:rPr>
          <w:rFonts w:cs="Arial"/>
          <w:noProof/>
          <w:color w:val="000000"/>
          <w:lang w:eastAsia="nl-NL"/>
        </w:rPr>
        <w:drawing>
          <wp:anchor distT="0" distB="0" distL="114300" distR="114300" simplePos="0" relativeHeight="251658240" behindDoc="1" locked="0" layoutInCell="1" allowOverlap="1">
            <wp:simplePos x="0" y="0"/>
            <wp:positionH relativeFrom="column">
              <wp:posOffset>-3175</wp:posOffset>
            </wp:positionH>
            <wp:positionV relativeFrom="paragraph">
              <wp:posOffset>1497965</wp:posOffset>
            </wp:positionV>
            <wp:extent cx="2743200" cy="1885950"/>
            <wp:effectExtent l="0" t="0" r="0" b="0"/>
            <wp:wrapTight wrapText="bothSides">
              <wp:wrapPolygon edited="0">
                <wp:start x="0" y="0"/>
                <wp:lineTo x="0" y="21382"/>
                <wp:lineTo x="21450" y="21382"/>
                <wp:lineTo x="21450" y="0"/>
                <wp:lineTo x="0" y="0"/>
              </wp:wrapPolygon>
            </wp:wrapTight>
            <wp:docPr id="1" name="Picture 1" descr="http://deantiquashistoriam.files.wordpress.com/2013/03/tumblr_m8w6gkqtq41qme7gn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antiquashistoriam.files.wordpress.com/2013/03/tumblr_m8w6gkqtq41qme7gno1_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anchor>
        </w:drawing>
      </w:r>
      <w:r w:rsidR="00CA5750">
        <w:rPr>
          <w:rStyle w:val="apple-converted-space"/>
          <w:rFonts w:cs="Arial"/>
          <w:color w:val="000000"/>
          <w:shd w:val="clear" w:color="auto" w:fill="FFFFFF"/>
        </w:rPr>
        <w:t xml:space="preserve">tand. De Grieken waren de eersten die strafwetten opnamen die géén lichamelijke straf inhielden. De bekendste vorm hiervan is de schandpaal, die vele eeuwen later </w:t>
      </w:r>
      <w:r w:rsidR="00054375">
        <w:rPr>
          <w:rStyle w:val="apple-converted-space"/>
          <w:rFonts w:cs="Arial"/>
          <w:color w:val="000000"/>
          <w:shd w:val="clear" w:color="auto" w:fill="FFFFFF"/>
        </w:rPr>
        <w:t>nog steeds</w:t>
      </w:r>
      <w:r w:rsidR="00CA5750">
        <w:rPr>
          <w:rStyle w:val="apple-converted-space"/>
          <w:rFonts w:cs="Arial"/>
          <w:color w:val="000000"/>
          <w:shd w:val="clear" w:color="auto" w:fill="FFFFFF"/>
        </w:rPr>
        <w:t xml:space="preserve"> in gebruik was. </w:t>
      </w:r>
      <w:r w:rsidR="00054375">
        <w:rPr>
          <w:rStyle w:val="apple-converted-space"/>
          <w:rFonts w:cs="Arial"/>
          <w:color w:val="000000"/>
          <w:shd w:val="clear" w:color="auto" w:fill="FFFFFF"/>
        </w:rPr>
        <w:t xml:space="preserve">In de </w:t>
      </w:r>
      <w:r w:rsidR="00607C4A">
        <w:rPr>
          <w:noProof/>
          <w:lang w:eastAsia="nl-NL"/>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3374390</wp:posOffset>
                </wp:positionV>
                <wp:extent cx="1370330" cy="208280"/>
                <wp:effectExtent l="0" t="0" r="1270" b="1270"/>
                <wp:wrapTight wrapText="bothSides">
                  <wp:wrapPolygon edited="0">
                    <wp:start x="0" y="0"/>
                    <wp:lineTo x="0" y="19756"/>
                    <wp:lineTo x="21320" y="19756"/>
                    <wp:lineTo x="2132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03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E84" w:rsidRPr="005E3198" w:rsidRDefault="00BC3E84" w:rsidP="00E620FA">
                            <w:pPr>
                              <w:pStyle w:val="Caption"/>
                              <w:rPr>
                                <w:noProof/>
                              </w:rPr>
                            </w:pPr>
                            <w:r>
                              <w:t xml:space="preserve">Afbeelding </w:t>
                            </w:r>
                            <w:r w:rsidR="008177D4">
                              <w:fldChar w:fldCharType="begin"/>
                            </w:r>
                            <w:r w:rsidR="008177D4">
                              <w:instrText xml:space="preserve"> SEQ Figuur \* ARABIC </w:instrText>
                            </w:r>
                            <w:r w:rsidR="008177D4">
                              <w:fldChar w:fldCharType="separate"/>
                            </w:r>
                            <w:r>
                              <w:rPr>
                                <w:noProof/>
                              </w:rPr>
                              <w:t>2</w:t>
                            </w:r>
                            <w:r w:rsidR="008177D4">
                              <w:rPr>
                                <w:noProof/>
                              </w:rPr>
                              <w:fldChar w:fldCharType="end"/>
                            </w:r>
                            <w:r>
                              <w:rPr>
                                <w:noProof/>
                              </w:rPr>
                              <w:t>.</w:t>
                            </w:r>
                            <w:r>
                              <w:t xml:space="preserve"> IJzeren stier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5pt;margin-top:265.7pt;width:107.9pt;height: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" stroked="f">
                <v:path arrowok="t"/>
                <v:textbox inset="0,0,0,0">
                  <w:txbxContent>
                    <w:p w:rsidR="00BC3E84" w:rsidRPr="005E3198" w:rsidRDefault="00BC3E84" w:rsidP="00E620FA">
                      <w:pPr>
                        <w:pStyle w:val="Caption"/>
                        <w:rPr>
                          <w:noProof/>
                        </w:rPr>
                      </w:pPr>
                      <w:r>
                        <w:t xml:space="preserve">Afbeelding </w:t>
                      </w:r>
                      <w:r w:rsidR="008177D4">
                        <w:fldChar w:fldCharType="begin"/>
                      </w:r>
                      <w:r w:rsidR="008177D4">
                        <w:instrText xml:space="preserve"> SEQ Figuur \* ARABIC </w:instrText>
                      </w:r>
                      <w:r w:rsidR="008177D4">
                        <w:fldChar w:fldCharType="separate"/>
                      </w:r>
                      <w:r>
                        <w:rPr>
                          <w:noProof/>
                        </w:rPr>
                        <w:t>2</w:t>
                      </w:r>
                      <w:r w:rsidR="008177D4">
                        <w:rPr>
                          <w:noProof/>
                        </w:rPr>
                        <w:fldChar w:fldCharType="end"/>
                      </w:r>
                      <w:r>
                        <w:rPr>
                          <w:noProof/>
                        </w:rPr>
                        <w:t>.</w:t>
                      </w:r>
                      <w:r>
                        <w:t xml:space="preserve"> IJzeren stier</w:t>
                      </w:r>
                    </w:p>
                  </w:txbxContent>
                </v:textbox>
                <w10:wrap type="tight"/>
              </v:shape>
            </w:pict>
          </mc:Fallback>
        </mc:AlternateContent>
      </w:r>
      <w:r w:rsidR="00054375">
        <w:rPr>
          <w:rStyle w:val="apple-converted-space"/>
          <w:rFonts w:cs="Arial"/>
          <w:color w:val="000000"/>
          <w:shd w:val="clear" w:color="auto" w:fill="FFFFFF"/>
        </w:rPr>
        <w:t xml:space="preserve">Griekse geschriften wordt daarnaast voor het eerst melding gemaakt van </w:t>
      </w:r>
      <w:r w:rsidR="00101BA3">
        <w:rPr>
          <w:rStyle w:val="apple-converted-space"/>
          <w:rFonts w:cs="Arial"/>
          <w:color w:val="000000"/>
          <w:shd w:val="clear" w:color="auto" w:fill="FFFFFF"/>
        </w:rPr>
        <w:t xml:space="preserve">het </w:t>
      </w:r>
      <w:r w:rsidR="002B2A80">
        <w:rPr>
          <w:rStyle w:val="apple-converted-space"/>
          <w:rFonts w:cs="Arial"/>
          <w:color w:val="000000"/>
          <w:shd w:val="clear" w:color="auto" w:fill="FFFFFF"/>
        </w:rPr>
        <w:t>af</w:t>
      </w:r>
      <w:r w:rsidR="00054375">
        <w:rPr>
          <w:rStyle w:val="apple-converted-space"/>
          <w:rFonts w:cs="Arial"/>
          <w:color w:val="000000"/>
          <w:shd w:val="clear" w:color="auto" w:fill="FFFFFF"/>
        </w:rPr>
        <w:t>dwingen</w:t>
      </w:r>
      <w:r w:rsidR="00D26321">
        <w:rPr>
          <w:rStyle w:val="apple-converted-space"/>
          <w:rFonts w:cs="Arial"/>
          <w:color w:val="000000"/>
          <w:shd w:val="clear" w:color="auto" w:fill="FFFFFF"/>
        </w:rPr>
        <w:t xml:space="preserve"> van</w:t>
      </w:r>
      <w:r w:rsidR="00054375">
        <w:rPr>
          <w:rStyle w:val="apple-converted-space"/>
          <w:rFonts w:cs="Arial"/>
          <w:color w:val="000000"/>
          <w:shd w:val="clear" w:color="auto" w:fill="FFFFFF"/>
        </w:rPr>
        <w:t xml:space="preserve"> </w:t>
      </w:r>
      <w:r w:rsidR="002B2A80">
        <w:rPr>
          <w:rStyle w:val="apple-converted-space"/>
          <w:rFonts w:cs="Arial"/>
          <w:color w:val="000000"/>
          <w:shd w:val="clear" w:color="auto" w:fill="FFFFFF"/>
        </w:rPr>
        <w:t>bekentenissen door foltering</w:t>
      </w:r>
      <w:r w:rsidR="00054375">
        <w:rPr>
          <w:rStyle w:val="apple-converted-space"/>
          <w:rFonts w:cs="Arial"/>
          <w:color w:val="000000"/>
          <w:shd w:val="clear" w:color="auto" w:fill="FFFFFF"/>
        </w:rPr>
        <w:t xml:space="preserve">. Methoden </w:t>
      </w:r>
      <w:r w:rsidR="00AF02EC">
        <w:rPr>
          <w:rStyle w:val="apple-converted-space"/>
          <w:rFonts w:cs="Arial"/>
          <w:color w:val="000000"/>
          <w:shd w:val="clear" w:color="auto" w:fill="FFFFFF"/>
        </w:rPr>
        <w:t>hiervoor</w:t>
      </w:r>
      <w:r w:rsidR="00054375">
        <w:rPr>
          <w:rStyle w:val="apple-converted-space"/>
          <w:rFonts w:cs="Arial"/>
          <w:color w:val="000000"/>
          <w:shd w:val="clear" w:color="auto" w:fill="FFFFFF"/>
        </w:rPr>
        <w:t xml:space="preserve"> waren Het Griekse Wiel en de </w:t>
      </w:r>
      <w:r w:rsidR="00484D85">
        <w:rPr>
          <w:rStyle w:val="apple-converted-space"/>
          <w:rFonts w:cs="Arial"/>
          <w:color w:val="000000"/>
          <w:shd w:val="clear" w:color="auto" w:fill="FFFFFF"/>
        </w:rPr>
        <w:t>i</w:t>
      </w:r>
      <w:r w:rsidR="00484D85" w:rsidRPr="00484D85">
        <w:rPr>
          <w:rStyle w:val="apple-converted-space"/>
          <w:rFonts w:cs="Arial"/>
          <w:color w:val="000000"/>
          <w:shd w:val="clear" w:color="auto" w:fill="FFFFFF"/>
        </w:rPr>
        <w:t>jzeren stier</w:t>
      </w:r>
      <w:r w:rsidR="00054375">
        <w:rPr>
          <w:rStyle w:val="apple-converted-space"/>
          <w:rFonts w:cs="Arial"/>
          <w:color w:val="000000"/>
          <w:shd w:val="clear" w:color="auto" w:fill="FFFFFF"/>
        </w:rPr>
        <w:t xml:space="preserve">. Bij de eerste werd de verdachte aan een wiel vastgebonden en rondgedraaid tot degene bekende. De </w:t>
      </w:r>
      <w:r w:rsidR="00484D85" w:rsidRPr="00484D85">
        <w:rPr>
          <w:rStyle w:val="apple-converted-space"/>
          <w:rFonts w:cs="Arial"/>
          <w:color w:val="000000"/>
          <w:shd w:val="clear" w:color="auto" w:fill="FFFFFF"/>
        </w:rPr>
        <w:t>ijzeren stier</w:t>
      </w:r>
      <w:r w:rsidR="00054375">
        <w:rPr>
          <w:rStyle w:val="apple-converted-space"/>
          <w:rFonts w:cs="Arial"/>
          <w:color w:val="000000"/>
          <w:shd w:val="clear" w:color="auto" w:fill="FFFFFF"/>
        </w:rPr>
        <w:t xml:space="preserve"> </w:t>
      </w:r>
      <w:r w:rsidR="00E620FA">
        <w:rPr>
          <w:rStyle w:val="apple-converted-space"/>
          <w:rFonts w:cs="Arial"/>
          <w:color w:val="000000"/>
          <w:shd w:val="clear" w:color="auto" w:fill="FFFFFF"/>
        </w:rPr>
        <w:t xml:space="preserve">is, zoals te zien is in </w:t>
      </w:r>
      <w:r w:rsidR="00476FB9">
        <w:rPr>
          <w:rStyle w:val="apple-converted-space"/>
          <w:rFonts w:cs="Arial"/>
          <w:color w:val="000000"/>
          <w:shd w:val="clear" w:color="auto" w:fill="FFFFFF"/>
        </w:rPr>
        <w:t>afbeelding</w:t>
      </w:r>
      <w:r w:rsidR="00E620FA">
        <w:rPr>
          <w:rStyle w:val="apple-converted-space"/>
          <w:rFonts w:cs="Arial"/>
          <w:color w:val="000000"/>
          <w:shd w:val="clear" w:color="auto" w:fill="FFFFFF"/>
        </w:rPr>
        <w:t xml:space="preserve"> 2</w:t>
      </w:r>
      <w:r w:rsidR="00AF02EC">
        <w:rPr>
          <w:rStyle w:val="apple-converted-space"/>
          <w:rFonts w:cs="Arial"/>
          <w:color w:val="000000"/>
          <w:shd w:val="clear" w:color="auto" w:fill="FFFFFF"/>
        </w:rPr>
        <w:t>,</w:t>
      </w:r>
      <w:r w:rsidR="00E620FA">
        <w:rPr>
          <w:rStyle w:val="apple-converted-space"/>
          <w:rFonts w:cs="Arial"/>
          <w:color w:val="000000"/>
          <w:shd w:val="clear" w:color="auto" w:fill="FFFFFF"/>
        </w:rPr>
        <w:t xml:space="preserve"> </w:t>
      </w:r>
      <w:r w:rsidR="00054375">
        <w:rPr>
          <w:rStyle w:val="apple-converted-space"/>
          <w:rFonts w:cs="Arial"/>
          <w:color w:val="000000"/>
          <w:shd w:val="clear" w:color="auto" w:fill="FFFFFF"/>
        </w:rPr>
        <w:t>een harnas in de vorm van een stier. De veroordeelde werd hierin vastgezet waarna er een vuur werd gestookt onder het harnas</w:t>
      </w:r>
      <w:r w:rsidR="002B2A80">
        <w:rPr>
          <w:rStyle w:val="apple-converted-space"/>
          <w:rFonts w:cs="Arial"/>
          <w:color w:val="000000"/>
          <w:shd w:val="clear" w:color="auto" w:fill="FFFFFF"/>
        </w:rPr>
        <w:t>.</w:t>
      </w:r>
      <w:r w:rsidR="00C752FF">
        <w:rPr>
          <w:rStyle w:val="apple-converted-space"/>
          <w:rFonts w:cs="Arial"/>
          <w:color w:val="000000"/>
          <w:shd w:val="clear" w:color="auto" w:fill="FFFFFF"/>
        </w:rPr>
        <w:t xml:space="preserve"> De Oude Grieken beschouwden de foltering als een garantie voor de waarheid en als een proces van waarheid waarborgen.</w:t>
      </w:r>
      <w:r w:rsidR="00C752FF">
        <w:rPr>
          <w:rStyle w:val="FootnoteReference"/>
          <w:rFonts w:cs="Arial"/>
          <w:color w:val="000000"/>
          <w:shd w:val="clear" w:color="auto" w:fill="FFFFFF"/>
        </w:rPr>
        <w:footnoteReference w:id="19"/>
      </w:r>
      <w:r w:rsidR="00E620FA">
        <w:rPr>
          <w:rStyle w:val="apple-converted-space"/>
          <w:rFonts w:cs="Arial"/>
          <w:color w:val="000000"/>
          <w:shd w:val="clear" w:color="auto" w:fill="FFFFFF"/>
        </w:rPr>
        <w:t xml:space="preserve"> </w:t>
      </w:r>
    </w:p>
    <w:p w:rsidR="00054375" w:rsidRDefault="002806AB" w:rsidP="002806AB">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277CE4">
        <w:rPr>
          <w:rStyle w:val="apple-converted-space"/>
          <w:rFonts w:cs="Arial"/>
          <w:color w:val="000000"/>
          <w:shd w:val="clear" w:color="auto" w:fill="FFFFFF"/>
        </w:rPr>
        <w:t>Bij de</w:t>
      </w:r>
      <w:r w:rsidR="00054375">
        <w:rPr>
          <w:rStyle w:val="apple-converted-space"/>
          <w:rFonts w:cs="Arial"/>
          <w:color w:val="000000"/>
          <w:shd w:val="clear" w:color="auto" w:fill="FFFFFF"/>
        </w:rPr>
        <w:t xml:space="preserve"> Romeinen werden lijfstraffen </w:t>
      </w:r>
      <w:r w:rsidR="00277CE4">
        <w:rPr>
          <w:rStyle w:val="apple-converted-space"/>
          <w:rFonts w:cs="Arial"/>
          <w:color w:val="000000"/>
          <w:shd w:val="clear" w:color="auto" w:fill="FFFFFF"/>
        </w:rPr>
        <w:t xml:space="preserve">opgelegd bij </w:t>
      </w:r>
      <w:r w:rsidR="00126BE5">
        <w:rPr>
          <w:rStyle w:val="apple-converted-space"/>
          <w:rFonts w:cs="Arial"/>
          <w:color w:val="000000"/>
          <w:shd w:val="clear" w:color="auto" w:fill="FFFFFF"/>
        </w:rPr>
        <w:t xml:space="preserve">misdaden als </w:t>
      </w:r>
      <w:r w:rsidR="00484D85">
        <w:rPr>
          <w:rStyle w:val="apple-converted-space"/>
          <w:rFonts w:cs="Arial"/>
          <w:color w:val="000000"/>
          <w:shd w:val="clear" w:color="auto" w:fill="FFFFFF"/>
        </w:rPr>
        <w:t xml:space="preserve">moord, verraad, brandstichting en meineed. </w:t>
      </w:r>
      <w:r w:rsidR="002B2A80">
        <w:rPr>
          <w:rStyle w:val="apple-converted-space"/>
          <w:rFonts w:cs="Arial"/>
          <w:color w:val="000000"/>
          <w:shd w:val="clear" w:color="auto" w:fill="FFFFFF"/>
        </w:rPr>
        <w:t xml:space="preserve">De </w:t>
      </w:r>
      <w:r w:rsidR="00D73789">
        <w:rPr>
          <w:rStyle w:val="apple-converted-space"/>
          <w:rFonts w:cs="Arial"/>
          <w:color w:val="000000"/>
          <w:shd w:val="clear" w:color="auto" w:fill="FFFFFF"/>
        </w:rPr>
        <w:t>b</w:t>
      </w:r>
      <w:r w:rsidR="002B2A80">
        <w:rPr>
          <w:rStyle w:val="apple-converted-space"/>
          <w:rFonts w:cs="Arial"/>
          <w:color w:val="000000"/>
          <w:shd w:val="clear" w:color="auto" w:fill="FFFFFF"/>
        </w:rPr>
        <w:t xml:space="preserve">randstapel, </w:t>
      </w:r>
      <w:r w:rsidR="00484D85">
        <w:rPr>
          <w:rStyle w:val="apple-converted-space"/>
          <w:rFonts w:cs="Arial"/>
          <w:color w:val="000000"/>
          <w:shd w:val="clear" w:color="auto" w:fill="FFFFFF"/>
        </w:rPr>
        <w:t>het werpen</w:t>
      </w:r>
      <w:r w:rsidR="002B2A80">
        <w:rPr>
          <w:rStyle w:val="apple-converted-space"/>
          <w:rFonts w:cs="Arial"/>
          <w:color w:val="000000"/>
          <w:shd w:val="clear" w:color="auto" w:fill="FFFFFF"/>
        </w:rPr>
        <w:t xml:space="preserve"> van de klif en</w:t>
      </w:r>
      <w:r w:rsidR="00484D85">
        <w:rPr>
          <w:rStyle w:val="apple-converted-space"/>
          <w:rFonts w:cs="Arial"/>
          <w:color w:val="000000"/>
          <w:shd w:val="clear" w:color="auto" w:fill="FFFFFF"/>
        </w:rPr>
        <w:t xml:space="preserve"> het</w:t>
      </w:r>
      <w:r w:rsidR="002B2A80">
        <w:rPr>
          <w:rStyle w:val="apple-converted-space"/>
          <w:rFonts w:cs="Arial"/>
          <w:color w:val="000000"/>
          <w:shd w:val="clear" w:color="auto" w:fill="FFFFFF"/>
        </w:rPr>
        <w:t xml:space="preserve"> ‘oog om oog’-principe werden </w:t>
      </w:r>
      <w:r w:rsidR="00484D85">
        <w:rPr>
          <w:rStyle w:val="apple-converted-space"/>
          <w:rFonts w:cs="Arial"/>
          <w:color w:val="000000"/>
          <w:shd w:val="clear" w:color="auto" w:fill="FFFFFF"/>
        </w:rPr>
        <w:t xml:space="preserve">vaak </w:t>
      </w:r>
      <w:r w:rsidR="002B2A80">
        <w:rPr>
          <w:rStyle w:val="apple-converted-space"/>
          <w:rFonts w:cs="Arial"/>
          <w:color w:val="000000"/>
          <w:shd w:val="clear" w:color="auto" w:fill="FFFFFF"/>
        </w:rPr>
        <w:t>gehanteerd. A</w:t>
      </w:r>
      <w:r w:rsidR="00D26321">
        <w:rPr>
          <w:rStyle w:val="apple-converted-space"/>
          <w:rFonts w:cs="Arial"/>
          <w:color w:val="000000"/>
          <w:shd w:val="clear" w:color="auto" w:fill="FFFFFF"/>
        </w:rPr>
        <w:t>ndere misdaden werden bestraft</w:t>
      </w:r>
      <w:r w:rsidR="00126BE5">
        <w:rPr>
          <w:rStyle w:val="apple-converted-space"/>
          <w:rFonts w:cs="Arial"/>
          <w:color w:val="000000"/>
          <w:shd w:val="clear" w:color="auto" w:fill="FFFFFF"/>
        </w:rPr>
        <w:t xml:space="preserve"> met verhanging of met een flinke boete. Sinds de heerschappij van Julius Caesar veranderde dit. Het driemanschap Mar</w:t>
      </w:r>
      <w:r w:rsidR="00D73789">
        <w:rPr>
          <w:rStyle w:val="apple-converted-space"/>
          <w:rFonts w:cs="Arial"/>
          <w:color w:val="000000"/>
          <w:shd w:val="clear" w:color="auto" w:fill="FFFFFF"/>
        </w:rPr>
        <w:t>cus</w:t>
      </w:r>
      <w:r w:rsidR="00126BE5">
        <w:rPr>
          <w:rStyle w:val="apple-converted-space"/>
          <w:rFonts w:cs="Arial"/>
          <w:color w:val="000000"/>
          <w:shd w:val="clear" w:color="auto" w:fill="FFFFFF"/>
        </w:rPr>
        <w:t xml:space="preserve"> Anton</w:t>
      </w:r>
      <w:r w:rsidR="00D73789">
        <w:rPr>
          <w:rStyle w:val="apple-converted-space"/>
          <w:rFonts w:cs="Arial"/>
          <w:color w:val="000000"/>
          <w:shd w:val="clear" w:color="auto" w:fill="FFFFFF"/>
        </w:rPr>
        <w:t>ius</w:t>
      </w:r>
      <w:r w:rsidR="00126BE5">
        <w:rPr>
          <w:rStyle w:val="apple-converted-space"/>
          <w:rFonts w:cs="Arial"/>
          <w:color w:val="000000"/>
          <w:shd w:val="clear" w:color="auto" w:fill="FFFFFF"/>
        </w:rPr>
        <w:t xml:space="preserve">, Octavius Caesar en Marcus Lepidus vertrouwde niemand. Het werd strafbaar </w:t>
      </w:r>
      <w:r w:rsidR="00484D85">
        <w:rPr>
          <w:rStyle w:val="apple-converted-space"/>
          <w:rFonts w:cs="Arial"/>
          <w:color w:val="000000"/>
          <w:shd w:val="clear" w:color="auto" w:fill="FFFFFF"/>
        </w:rPr>
        <w:t xml:space="preserve">om </w:t>
      </w:r>
      <w:r w:rsidR="00126BE5">
        <w:rPr>
          <w:rStyle w:val="apple-converted-space"/>
          <w:rFonts w:cs="Arial"/>
          <w:color w:val="000000"/>
          <w:shd w:val="clear" w:color="auto" w:fill="FFFFFF"/>
        </w:rPr>
        <w:t xml:space="preserve">je uit te spreken over de regering. </w:t>
      </w:r>
      <w:r w:rsidR="00484D85">
        <w:rPr>
          <w:rStyle w:val="apple-converted-space"/>
          <w:rFonts w:cs="Arial"/>
          <w:color w:val="000000"/>
          <w:shd w:val="clear" w:color="auto" w:fill="FFFFFF"/>
        </w:rPr>
        <w:t>Onder meer d</w:t>
      </w:r>
      <w:r w:rsidR="00126BE5">
        <w:rPr>
          <w:rStyle w:val="apple-converted-space"/>
          <w:rFonts w:cs="Arial"/>
          <w:color w:val="000000"/>
          <w:shd w:val="clear" w:color="auto" w:fill="FFFFFF"/>
        </w:rPr>
        <w:t>e schrijver Cicero werd hiervoor geëxecuteerd. Opvolgende leiders waren instabiel en vreesden iedereen.</w:t>
      </w:r>
      <w:r w:rsidR="00AF02EC">
        <w:rPr>
          <w:rStyle w:val="FootnoteReference"/>
          <w:rFonts w:cs="Arial"/>
          <w:color w:val="000000"/>
          <w:shd w:val="clear" w:color="auto" w:fill="FFFFFF"/>
        </w:rPr>
        <w:footnoteReference w:id="20"/>
      </w:r>
      <w:r w:rsidR="00126BE5">
        <w:rPr>
          <w:rStyle w:val="apple-converted-space"/>
          <w:rFonts w:cs="Arial"/>
          <w:color w:val="000000"/>
          <w:shd w:val="clear" w:color="auto" w:fill="FFFFFF"/>
        </w:rPr>
        <w:t xml:space="preserve"> Als gevolg hiervan heerste er een klimaat van terr</w:t>
      </w:r>
      <w:r w:rsidR="00D73789">
        <w:rPr>
          <w:rStyle w:val="apple-converted-space"/>
          <w:rFonts w:cs="Arial"/>
          <w:color w:val="000000"/>
          <w:shd w:val="clear" w:color="auto" w:fill="FFFFFF"/>
        </w:rPr>
        <w:t>eu</w:t>
      </w:r>
      <w:r w:rsidR="00126BE5">
        <w:rPr>
          <w:rStyle w:val="apple-converted-space"/>
          <w:rFonts w:cs="Arial"/>
          <w:color w:val="000000"/>
          <w:shd w:val="clear" w:color="auto" w:fill="FFFFFF"/>
        </w:rPr>
        <w:t>r, met veel folteringen als gevolg. Verd</w:t>
      </w:r>
      <w:r w:rsidR="00AF02EC">
        <w:rPr>
          <w:rStyle w:val="apple-converted-space"/>
          <w:rFonts w:cs="Arial"/>
          <w:color w:val="000000"/>
          <w:shd w:val="clear" w:color="auto" w:fill="FFFFFF"/>
        </w:rPr>
        <w:t>achten werden gegeseld of erger</w:t>
      </w:r>
      <w:r w:rsidR="00126BE5">
        <w:rPr>
          <w:rStyle w:val="apple-converted-space"/>
          <w:rFonts w:cs="Arial"/>
          <w:color w:val="000000"/>
          <w:shd w:val="clear" w:color="auto" w:fill="FFFFFF"/>
        </w:rPr>
        <w:t xml:space="preserve"> en misdadigers werden voor de leeuwen gegooid. De Romeinen vonden </w:t>
      </w:r>
      <w:r w:rsidR="002B2A80">
        <w:rPr>
          <w:rStyle w:val="apple-converted-space"/>
          <w:rFonts w:cs="Arial"/>
          <w:color w:val="000000"/>
          <w:shd w:val="clear" w:color="auto" w:fill="FFFFFF"/>
        </w:rPr>
        <w:t>veel nieuwe folter</w:t>
      </w:r>
      <w:r w:rsidR="00277CE4">
        <w:rPr>
          <w:rStyle w:val="apple-converted-space"/>
          <w:rFonts w:cs="Arial"/>
          <w:color w:val="000000"/>
          <w:shd w:val="clear" w:color="auto" w:fill="FFFFFF"/>
        </w:rPr>
        <w:t>technieken</w:t>
      </w:r>
      <w:r w:rsidR="002B2A80">
        <w:rPr>
          <w:rStyle w:val="apple-converted-space"/>
          <w:rFonts w:cs="Arial"/>
          <w:color w:val="000000"/>
          <w:shd w:val="clear" w:color="auto" w:fill="FFFFFF"/>
        </w:rPr>
        <w:t xml:space="preserve"> ui</w:t>
      </w:r>
      <w:r w:rsidR="00277CE4">
        <w:rPr>
          <w:rStyle w:val="apple-converted-space"/>
          <w:rFonts w:cs="Arial"/>
          <w:color w:val="000000"/>
          <w:shd w:val="clear" w:color="auto" w:fill="FFFFFF"/>
        </w:rPr>
        <w:t xml:space="preserve">t en verbeterden </w:t>
      </w:r>
      <w:r w:rsidR="00AF02EC">
        <w:rPr>
          <w:rStyle w:val="apple-converted-space"/>
          <w:rFonts w:cs="Arial"/>
          <w:color w:val="000000"/>
          <w:shd w:val="clear" w:color="auto" w:fill="FFFFFF"/>
        </w:rPr>
        <w:t xml:space="preserve">de </w:t>
      </w:r>
      <w:r w:rsidR="00277CE4">
        <w:rPr>
          <w:rStyle w:val="apple-converted-space"/>
          <w:rFonts w:cs="Arial"/>
          <w:color w:val="000000"/>
          <w:shd w:val="clear" w:color="auto" w:fill="FFFFFF"/>
        </w:rPr>
        <w:t>oude</w:t>
      </w:r>
      <w:r w:rsidR="00126BE5">
        <w:rPr>
          <w:rStyle w:val="apple-converted-space"/>
          <w:rFonts w:cs="Arial"/>
          <w:color w:val="000000"/>
          <w:shd w:val="clear" w:color="auto" w:fill="FFFFFF"/>
        </w:rPr>
        <w:t xml:space="preserve">. </w:t>
      </w:r>
      <w:r w:rsidR="00101BA3">
        <w:rPr>
          <w:rStyle w:val="apple-converted-space"/>
          <w:rFonts w:cs="Arial"/>
          <w:color w:val="000000"/>
          <w:shd w:val="clear" w:color="auto" w:fill="FFFFFF"/>
        </w:rPr>
        <w:t xml:space="preserve">Het strafbeleid van Keizer Nero </w:t>
      </w:r>
      <w:r w:rsidR="00277CE4">
        <w:rPr>
          <w:rStyle w:val="apple-converted-space"/>
          <w:rFonts w:cs="Arial"/>
          <w:color w:val="000000"/>
          <w:shd w:val="clear" w:color="auto" w:fill="FFFFFF"/>
        </w:rPr>
        <w:t xml:space="preserve">wordt in onze ogen als simpelweg inhumaan </w:t>
      </w:r>
      <w:r w:rsidR="00484D85">
        <w:rPr>
          <w:rStyle w:val="apple-converted-space"/>
          <w:rFonts w:cs="Arial"/>
          <w:color w:val="000000"/>
          <w:shd w:val="clear" w:color="auto" w:fill="FFFFFF"/>
        </w:rPr>
        <w:t xml:space="preserve">en wreed </w:t>
      </w:r>
      <w:r w:rsidR="00277CE4">
        <w:rPr>
          <w:rStyle w:val="apple-converted-space"/>
          <w:rFonts w:cs="Arial"/>
          <w:color w:val="000000"/>
          <w:shd w:val="clear" w:color="auto" w:fill="FFFFFF"/>
        </w:rPr>
        <w:t>gezien</w:t>
      </w:r>
      <w:r w:rsidR="00101BA3">
        <w:rPr>
          <w:rStyle w:val="apple-converted-space"/>
          <w:rFonts w:cs="Arial"/>
          <w:color w:val="000000"/>
          <w:shd w:val="clear" w:color="auto" w:fill="FFFFFF"/>
        </w:rPr>
        <w:t xml:space="preserve">. </w:t>
      </w:r>
      <w:r w:rsidR="00277CE4">
        <w:rPr>
          <w:rStyle w:val="apple-converted-space"/>
          <w:rFonts w:cs="Arial"/>
          <w:color w:val="000000"/>
          <w:shd w:val="clear" w:color="auto" w:fill="FFFFFF"/>
        </w:rPr>
        <w:t xml:space="preserve">Vele Joden </w:t>
      </w:r>
      <w:r w:rsidR="00101BA3">
        <w:rPr>
          <w:rStyle w:val="apple-converted-space"/>
          <w:rFonts w:cs="Arial"/>
          <w:color w:val="000000"/>
          <w:shd w:val="clear" w:color="auto" w:fill="FFFFFF"/>
        </w:rPr>
        <w:t xml:space="preserve">en </w:t>
      </w:r>
      <w:r w:rsidR="00277CE4">
        <w:rPr>
          <w:rStyle w:val="apple-converted-space"/>
          <w:rFonts w:cs="Arial"/>
          <w:color w:val="000000"/>
          <w:shd w:val="clear" w:color="auto" w:fill="FFFFFF"/>
        </w:rPr>
        <w:t>c</w:t>
      </w:r>
      <w:r w:rsidR="00101BA3">
        <w:rPr>
          <w:rStyle w:val="apple-converted-space"/>
          <w:rFonts w:cs="Arial"/>
          <w:color w:val="000000"/>
          <w:shd w:val="clear" w:color="auto" w:fill="FFFFFF"/>
        </w:rPr>
        <w:t>hristen</w:t>
      </w:r>
      <w:r w:rsidR="00277CE4">
        <w:rPr>
          <w:rStyle w:val="apple-converted-space"/>
          <w:rFonts w:cs="Arial"/>
          <w:color w:val="000000"/>
          <w:shd w:val="clear" w:color="auto" w:fill="FFFFFF"/>
        </w:rPr>
        <w:t>en</w:t>
      </w:r>
      <w:r w:rsidR="00101BA3">
        <w:rPr>
          <w:rStyle w:val="apple-converted-space"/>
          <w:rFonts w:cs="Arial"/>
          <w:color w:val="000000"/>
          <w:shd w:val="clear" w:color="auto" w:fill="FFFFFF"/>
        </w:rPr>
        <w:t xml:space="preserve"> werden gefolterd in het Colloseum op verdenking van het stichten van de brand die half Rome vernielde. </w:t>
      </w:r>
      <w:r w:rsidR="00976858">
        <w:rPr>
          <w:rStyle w:val="apple-converted-space"/>
          <w:rFonts w:cs="Arial"/>
          <w:color w:val="000000"/>
          <w:shd w:val="clear" w:color="auto" w:fill="FFFFFF"/>
        </w:rPr>
        <w:t>Deze acties worden</w:t>
      </w:r>
      <w:r w:rsidR="00484D85">
        <w:rPr>
          <w:rStyle w:val="apple-converted-space"/>
          <w:rFonts w:cs="Arial"/>
          <w:color w:val="000000"/>
          <w:shd w:val="clear" w:color="auto" w:fill="FFFFFF"/>
        </w:rPr>
        <w:t>,</w:t>
      </w:r>
      <w:r w:rsidR="00277CE4">
        <w:rPr>
          <w:rStyle w:val="apple-converted-space"/>
          <w:rFonts w:cs="Arial"/>
          <w:color w:val="000000"/>
          <w:shd w:val="clear" w:color="auto" w:fill="FFFFFF"/>
        </w:rPr>
        <w:t xml:space="preserve"> onder andere </w:t>
      </w:r>
      <w:r w:rsidR="00484D85">
        <w:rPr>
          <w:rStyle w:val="apple-converted-space"/>
          <w:rFonts w:cs="Arial"/>
          <w:color w:val="000000"/>
          <w:shd w:val="clear" w:color="auto" w:fill="FFFFFF"/>
        </w:rPr>
        <w:t xml:space="preserve">door </w:t>
      </w:r>
      <w:r w:rsidR="00277CE4">
        <w:rPr>
          <w:rStyle w:val="apple-converted-space"/>
          <w:rFonts w:cs="Arial"/>
          <w:color w:val="000000"/>
          <w:shd w:val="clear" w:color="auto" w:fill="FFFFFF"/>
        </w:rPr>
        <w:t>Donnelly</w:t>
      </w:r>
      <w:r w:rsidR="00484D85">
        <w:rPr>
          <w:rStyle w:val="apple-converted-space"/>
          <w:rFonts w:cs="Arial"/>
          <w:color w:val="000000"/>
          <w:shd w:val="clear" w:color="auto" w:fill="FFFFFF"/>
        </w:rPr>
        <w:t>,</w:t>
      </w:r>
      <w:r w:rsidR="00976858">
        <w:rPr>
          <w:rStyle w:val="apple-converted-space"/>
          <w:rFonts w:cs="Arial"/>
          <w:color w:val="000000"/>
          <w:shd w:val="clear" w:color="auto" w:fill="FFFFFF"/>
        </w:rPr>
        <w:t xml:space="preserve"> gezien als een van de bruutste momenten in de geschiedenis</w:t>
      </w:r>
      <w:r w:rsidR="00277CE4">
        <w:rPr>
          <w:rStyle w:val="apple-converted-space"/>
          <w:rFonts w:cs="Arial"/>
          <w:color w:val="000000"/>
          <w:shd w:val="clear" w:color="auto" w:fill="FFFFFF"/>
        </w:rPr>
        <w:t xml:space="preserve"> der foltering</w:t>
      </w:r>
      <w:r w:rsidR="00976858">
        <w:rPr>
          <w:rStyle w:val="apple-converted-space"/>
          <w:rFonts w:cs="Arial"/>
          <w:color w:val="000000"/>
          <w:shd w:val="clear" w:color="auto" w:fill="FFFFFF"/>
        </w:rPr>
        <w:t>.</w:t>
      </w:r>
      <w:r w:rsidR="00AF02EC">
        <w:rPr>
          <w:rStyle w:val="FootnoteReference"/>
          <w:rFonts w:cs="Arial"/>
          <w:color w:val="000000"/>
          <w:shd w:val="clear" w:color="auto" w:fill="FFFFFF"/>
        </w:rPr>
        <w:footnoteReference w:id="21"/>
      </w:r>
    </w:p>
    <w:p w:rsidR="00AF02EC" w:rsidRDefault="00AF02EC" w:rsidP="002806AB">
      <w:pPr>
        <w:spacing w:line="360" w:lineRule="auto"/>
        <w:contextualSpacing/>
        <w:jc w:val="both"/>
        <w:rPr>
          <w:rStyle w:val="apple-converted-space"/>
          <w:rFonts w:cs="Arial"/>
          <w:color w:val="000000"/>
          <w:shd w:val="clear" w:color="auto" w:fill="FFFFFF"/>
        </w:rPr>
      </w:pPr>
    </w:p>
    <w:p w:rsidR="00FF1CF6" w:rsidRDefault="00E42627" w:rsidP="0014131A">
      <w:pPr>
        <w:spacing w:line="360" w:lineRule="auto"/>
        <w:contextualSpacing/>
        <w:jc w:val="both"/>
        <w:rPr>
          <w:b/>
          <w:sz w:val="24"/>
        </w:rPr>
      </w:pPr>
      <w:r>
        <w:rPr>
          <w:b/>
          <w:sz w:val="24"/>
        </w:rPr>
        <w:lastRenderedPageBreak/>
        <w:t>1.3 I</w:t>
      </w:r>
      <w:r w:rsidR="00FF1CF6">
        <w:rPr>
          <w:b/>
          <w:sz w:val="24"/>
        </w:rPr>
        <w:t>deeën over foltering in de middeleeuwen en vroegmoderne tijd</w:t>
      </w:r>
    </w:p>
    <w:p w:rsidR="007E31E3" w:rsidRDefault="005905D2" w:rsidP="0014131A">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In de </w:t>
      </w:r>
      <w:r w:rsidR="00AF02EC">
        <w:rPr>
          <w:rStyle w:val="apple-converted-space"/>
          <w:rFonts w:cs="Arial"/>
          <w:color w:val="000000"/>
          <w:shd w:val="clear" w:color="auto" w:fill="FFFFFF"/>
        </w:rPr>
        <w:t>k</w:t>
      </w:r>
      <w:r>
        <w:rPr>
          <w:rStyle w:val="apple-converted-space"/>
          <w:rFonts w:cs="Arial"/>
          <w:color w:val="000000"/>
          <w:shd w:val="clear" w:color="auto" w:fill="FFFFFF"/>
        </w:rPr>
        <w:t xml:space="preserve">lassieke </w:t>
      </w:r>
      <w:r w:rsidR="00AF02EC">
        <w:rPr>
          <w:rStyle w:val="apple-converted-space"/>
          <w:rFonts w:cs="Arial"/>
          <w:color w:val="000000"/>
          <w:shd w:val="clear" w:color="auto" w:fill="FFFFFF"/>
        </w:rPr>
        <w:t>o</w:t>
      </w:r>
      <w:r>
        <w:rPr>
          <w:rStyle w:val="apple-converted-space"/>
          <w:rFonts w:cs="Arial"/>
          <w:color w:val="000000"/>
          <w:shd w:val="clear" w:color="auto" w:fill="FFFFFF"/>
        </w:rPr>
        <w:t>udheid werd de foltering al regelmatig toegepast</w:t>
      </w:r>
      <w:r w:rsidR="00634479">
        <w:rPr>
          <w:rStyle w:val="apple-converted-space"/>
          <w:rFonts w:cs="Arial"/>
          <w:color w:val="000000"/>
          <w:shd w:val="clear" w:color="auto" w:fill="FFFFFF"/>
        </w:rPr>
        <w:t>.</w:t>
      </w:r>
      <w:r>
        <w:rPr>
          <w:rStyle w:val="apple-converted-space"/>
          <w:rFonts w:cs="Arial"/>
          <w:color w:val="000000"/>
          <w:shd w:val="clear" w:color="auto" w:fill="FFFFFF"/>
        </w:rPr>
        <w:t xml:space="preserve"> </w:t>
      </w:r>
      <w:r w:rsidR="00634479">
        <w:rPr>
          <w:rStyle w:val="apple-converted-space"/>
          <w:rFonts w:cs="Arial"/>
          <w:color w:val="000000"/>
          <w:shd w:val="clear" w:color="auto" w:fill="FFFFFF"/>
        </w:rPr>
        <w:t>W</w:t>
      </w:r>
      <w:r>
        <w:rPr>
          <w:rStyle w:val="apple-converted-space"/>
          <w:rFonts w:cs="Arial"/>
          <w:color w:val="000000"/>
          <w:shd w:val="clear" w:color="auto" w:fill="FFFFFF"/>
        </w:rPr>
        <w:t xml:space="preserve">at </w:t>
      </w:r>
      <w:r w:rsidR="00634479">
        <w:rPr>
          <w:rStyle w:val="apple-converted-space"/>
          <w:rFonts w:cs="Arial"/>
          <w:color w:val="000000"/>
          <w:shd w:val="clear" w:color="auto" w:fill="FFFFFF"/>
        </w:rPr>
        <w:t>men echter</w:t>
      </w:r>
      <w:r>
        <w:rPr>
          <w:rStyle w:val="apple-converted-space"/>
          <w:rFonts w:cs="Arial"/>
          <w:color w:val="000000"/>
          <w:shd w:val="clear" w:color="auto" w:fill="FFFFFF"/>
        </w:rPr>
        <w:t xml:space="preserve"> nog niet doorhad en hun erfgenamen in de middeleeuwen wel, is dat bruut geweld minder effectief </w:t>
      </w:r>
      <w:r w:rsidR="00634479">
        <w:rPr>
          <w:rStyle w:val="apple-converted-space"/>
          <w:rFonts w:cs="Arial"/>
          <w:color w:val="000000"/>
          <w:shd w:val="clear" w:color="auto" w:fill="FFFFFF"/>
        </w:rPr>
        <w:t>is</w:t>
      </w:r>
      <w:r>
        <w:rPr>
          <w:rStyle w:val="apple-converted-space"/>
          <w:rFonts w:cs="Arial"/>
          <w:color w:val="000000"/>
          <w:shd w:val="clear" w:color="auto" w:fill="FFFFFF"/>
        </w:rPr>
        <w:t xml:space="preserve"> dan een combinatie tussen geestelijke en lichamelijke kwelling.</w:t>
      </w:r>
      <w:r w:rsidR="00233333">
        <w:rPr>
          <w:rStyle w:val="FootnoteReference"/>
          <w:rFonts w:cs="Arial"/>
          <w:color w:val="000000"/>
          <w:shd w:val="clear" w:color="auto" w:fill="FFFFFF"/>
        </w:rPr>
        <w:footnoteReference w:id="22"/>
      </w:r>
      <w:r>
        <w:rPr>
          <w:rStyle w:val="apple-converted-space"/>
          <w:rFonts w:cs="Arial"/>
          <w:color w:val="000000"/>
          <w:shd w:val="clear" w:color="auto" w:fill="FFFFFF"/>
        </w:rPr>
        <w:t xml:space="preserve"> In de middeleeuwen </w:t>
      </w:r>
      <w:r w:rsidR="000C29A2">
        <w:rPr>
          <w:rStyle w:val="apple-converted-space"/>
          <w:rFonts w:cs="Arial"/>
          <w:color w:val="000000"/>
          <w:shd w:val="clear" w:color="auto" w:fill="FFFFFF"/>
        </w:rPr>
        <w:t>werd</w:t>
      </w:r>
      <w:r>
        <w:rPr>
          <w:rStyle w:val="apple-converted-space"/>
          <w:rFonts w:cs="Arial"/>
          <w:color w:val="000000"/>
          <w:shd w:val="clear" w:color="auto" w:fill="FFFFFF"/>
        </w:rPr>
        <w:t xml:space="preserve"> de verdachte mishandeld met als doel een bekentenis los te krijgen. Vervolgens werd de persoon eenzaam opgesloten</w:t>
      </w:r>
      <w:r w:rsidR="00634479">
        <w:rPr>
          <w:rStyle w:val="apple-converted-space"/>
          <w:rFonts w:cs="Arial"/>
          <w:color w:val="000000"/>
          <w:shd w:val="clear" w:color="auto" w:fill="FFFFFF"/>
        </w:rPr>
        <w:t>,</w:t>
      </w:r>
      <w:r>
        <w:rPr>
          <w:rStyle w:val="apple-converted-space"/>
          <w:rFonts w:cs="Arial"/>
          <w:color w:val="000000"/>
          <w:shd w:val="clear" w:color="auto" w:fill="FFFFFF"/>
        </w:rPr>
        <w:t xml:space="preserve"> zodat hij in g</w:t>
      </w:r>
      <w:r w:rsidR="00634479">
        <w:rPr>
          <w:rStyle w:val="apple-converted-space"/>
          <w:rFonts w:cs="Arial"/>
          <w:color w:val="000000"/>
          <w:shd w:val="clear" w:color="auto" w:fill="FFFFFF"/>
        </w:rPr>
        <w:t>edachten verzonk</w:t>
      </w:r>
      <w:r w:rsidR="00976858">
        <w:rPr>
          <w:rStyle w:val="apple-converted-space"/>
          <w:rFonts w:cs="Arial"/>
          <w:color w:val="000000"/>
          <w:shd w:val="clear" w:color="auto" w:fill="FFFFFF"/>
        </w:rPr>
        <w:t>. Daarna werd</w:t>
      </w:r>
      <w:r>
        <w:rPr>
          <w:rStyle w:val="apple-converted-space"/>
          <w:rFonts w:cs="Arial"/>
          <w:color w:val="000000"/>
          <w:shd w:val="clear" w:color="auto" w:fill="FFFFFF"/>
        </w:rPr>
        <w:t xml:space="preserve"> hij opn</w:t>
      </w:r>
      <w:r w:rsidR="00634479">
        <w:rPr>
          <w:rStyle w:val="apple-converted-space"/>
          <w:rFonts w:cs="Arial"/>
          <w:color w:val="000000"/>
          <w:shd w:val="clear" w:color="auto" w:fill="FFFFFF"/>
        </w:rPr>
        <w:t xml:space="preserve">ieuw </w:t>
      </w:r>
      <w:r w:rsidR="00233AE6">
        <w:rPr>
          <w:rStyle w:val="apple-converted-space"/>
          <w:rFonts w:cs="Arial"/>
          <w:color w:val="000000"/>
          <w:shd w:val="clear" w:color="auto" w:fill="FFFFFF"/>
        </w:rPr>
        <w:t>gefolterd</w:t>
      </w:r>
      <w:r w:rsidR="00634479">
        <w:rPr>
          <w:rStyle w:val="apple-converted-space"/>
          <w:rFonts w:cs="Arial"/>
          <w:color w:val="000000"/>
          <w:shd w:val="clear" w:color="auto" w:fill="FFFFFF"/>
        </w:rPr>
        <w:t>. Na enkele ronden</w:t>
      </w:r>
      <w:r>
        <w:rPr>
          <w:rStyle w:val="apple-converted-space"/>
          <w:rFonts w:cs="Arial"/>
          <w:color w:val="000000"/>
          <w:shd w:val="clear" w:color="auto" w:fill="FFFFFF"/>
        </w:rPr>
        <w:t xml:space="preserve"> was de persoon dusdanig geestelijk </w:t>
      </w:r>
      <w:r w:rsidR="00CA2DD3">
        <w:rPr>
          <w:rStyle w:val="apple-converted-space"/>
          <w:rFonts w:cs="Arial"/>
          <w:color w:val="000000"/>
          <w:shd w:val="clear" w:color="auto" w:fill="FFFFFF"/>
        </w:rPr>
        <w:t>en</w:t>
      </w:r>
      <w:r>
        <w:rPr>
          <w:rStyle w:val="apple-converted-space"/>
          <w:rFonts w:cs="Arial"/>
          <w:color w:val="000000"/>
          <w:shd w:val="clear" w:color="auto" w:fill="FFFFFF"/>
        </w:rPr>
        <w:t xml:space="preserve"> lichamelijk gekweld dat een beken</w:t>
      </w:r>
      <w:r w:rsidR="00054F2D">
        <w:rPr>
          <w:rStyle w:val="apple-converted-space"/>
          <w:rFonts w:cs="Arial"/>
          <w:color w:val="000000"/>
          <w:shd w:val="clear" w:color="auto" w:fill="FFFFFF"/>
        </w:rPr>
        <w:t xml:space="preserve">tenis niet langer </w:t>
      </w:r>
      <w:r w:rsidR="00634479">
        <w:rPr>
          <w:rStyle w:val="apple-converted-space"/>
          <w:rFonts w:cs="Arial"/>
          <w:color w:val="000000"/>
          <w:shd w:val="clear" w:color="auto" w:fill="FFFFFF"/>
        </w:rPr>
        <w:t xml:space="preserve">uitbleef. </w:t>
      </w:r>
      <w:r w:rsidR="00BF2E51">
        <w:rPr>
          <w:rStyle w:val="apple-converted-space"/>
          <w:rFonts w:cs="Arial"/>
          <w:color w:val="000000"/>
          <w:shd w:val="clear" w:color="auto" w:fill="FFFFFF"/>
        </w:rPr>
        <w:t xml:space="preserve">Het lijkt dus in eerste instantie dat de foltertechnieken heviger </w:t>
      </w:r>
      <w:r w:rsidR="00634479">
        <w:rPr>
          <w:rStyle w:val="apple-converted-space"/>
          <w:rFonts w:cs="Arial"/>
          <w:color w:val="000000"/>
          <w:shd w:val="clear" w:color="auto" w:fill="FFFFFF"/>
        </w:rPr>
        <w:t>waren</w:t>
      </w:r>
      <w:r w:rsidR="00BF2E51">
        <w:rPr>
          <w:rStyle w:val="apple-converted-space"/>
          <w:rFonts w:cs="Arial"/>
          <w:color w:val="000000"/>
          <w:shd w:val="clear" w:color="auto" w:fill="FFFFFF"/>
        </w:rPr>
        <w:t xml:space="preserve"> geworden en dat de nadruk verschoven is van </w:t>
      </w:r>
      <w:r w:rsidR="00634479">
        <w:rPr>
          <w:rStyle w:val="apple-converted-space"/>
          <w:rFonts w:cs="Arial"/>
          <w:color w:val="000000"/>
          <w:shd w:val="clear" w:color="auto" w:fill="FFFFFF"/>
        </w:rPr>
        <w:t xml:space="preserve">foltering als straf naar foltering </w:t>
      </w:r>
      <w:r w:rsidR="00BF2E51">
        <w:rPr>
          <w:rStyle w:val="apple-converted-space"/>
          <w:rFonts w:cs="Arial"/>
          <w:color w:val="000000"/>
          <w:shd w:val="clear" w:color="auto" w:fill="FFFFFF"/>
        </w:rPr>
        <w:t xml:space="preserve">voor het verkrijgen van een bekentenis. </w:t>
      </w:r>
      <w:r w:rsidR="00634479">
        <w:rPr>
          <w:rStyle w:val="apple-converted-space"/>
          <w:rFonts w:cs="Arial"/>
          <w:color w:val="000000"/>
          <w:shd w:val="clear" w:color="auto" w:fill="FFFFFF"/>
        </w:rPr>
        <w:t>A</w:t>
      </w:r>
      <w:r w:rsidR="00BF2E51">
        <w:rPr>
          <w:rStyle w:val="apple-converted-space"/>
          <w:rFonts w:cs="Arial"/>
          <w:color w:val="000000"/>
          <w:shd w:val="clear" w:color="auto" w:fill="FFFFFF"/>
        </w:rPr>
        <w:t xml:space="preserve">an het begin van de middeleeuwen </w:t>
      </w:r>
      <w:r w:rsidR="00277CE4">
        <w:rPr>
          <w:rStyle w:val="apple-converted-space"/>
          <w:rFonts w:cs="Arial"/>
          <w:color w:val="000000"/>
          <w:shd w:val="clear" w:color="auto" w:fill="FFFFFF"/>
        </w:rPr>
        <w:t>was</w:t>
      </w:r>
      <w:r w:rsidR="001E4AD3">
        <w:rPr>
          <w:rStyle w:val="apple-converted-space"/>
          <w:rFonts w:cs="Arial"/>
          <w:color w:val="000000"/>
          <w:shd w:val="clear" w:color="auto" w:fill="FFFFFF"/>
        </w:rPr>
        <w:t xml:space="preserve"> er </w:t>
      </w:r>
      <w:r w:rsidR="00634479">
        <w:rPr>
          <w:rStyle w:val="apple-converted-space"/>
          <w:rFonts w:cs="Arial"/>
          <w:color w:val="000000"/>
          <w:shd w:val="clear" w:color="auto" w:fill="FFFFFF"/>
        </w:rPr>
        <w:t>echter toch</w:t>
      </w:r>
      <w:r w:rsidR="001E4AD3">
        <w:rPr>
          <w:rStyle w:val="apple-converted-space"/>
          <w:rFonts w:cs="Arial"/>
          <w:color w:val="000000"/>
          <w:shd w:val="clear" w:color="auto" w:fill="FFFFFF"/>
        </w:rPr>
        <w:t xml:space="preserve"> </w:t>
      </w:r>
      <w:r w:rsidR="00277CE4">
        <w:rPr>
          <w:rStyle w:val="apple-converted-space"/>
          <w:rFonts w:cs="Arial"/>
          <w:color w:val="000000"/>
          <w:shd w:val="clear" w:color="auto" w:fill="FFFFFF"/>
        </w:rPr>
        <w:t xml:space="preserve">een spoor van </w:t>
      </w:r>
      <w:r w:rsidR="00BF2E51">
        <w:rPr>
          <w:rStyle w:val="apple-converted-space"/>
          <w:rFonts w:cs="Arial"/>
          <w:color w:val="000000"/>
          <w:shd w:val="clear" w:color="auto" w:fill="FFFFFF"/>
        </w:rPr>
        <w:t xml:space="preserve">vooruitgang in de omgang met mensen en </w:t>
      </w:r>
      <w:r w:rsidR="001E4AD3">
        <w:rPr>
          <w:rStyle w:val="apple-converted-space"/>
          <w:rFonts w:cs="Arial"/>
          <w:color w:val="000000"/>
          <w:shd w:val="clear" w:color="auto" w:fill="FFFFFF"/>
        </w:rPr>
        <w:t>het gebruik van foltertechnieken</w:t>
      </w:r>
      <w:r w:rsidR="00277CE4" w:rsidRPr="00277CE4">
        <w:rPr>
          <w:rStyle w:val="apple-converted-space"/>
          <w:rFonts w:cs="Arial"/>
          <w:color w:val="000000"/>
          <w:shd w:val="clear" w:color="auto" w:fill="FFFFFF"/>
        </w:rPr>
        <w:t xml:space="preserve"> </w:t>
      </w:r>
      <w:r w:rsidR="00277CE4">
        <w:rPr>
          <w:rStyle w:val="apple-converted-space"/>
          <w:rFonts w:cs="Arial"/>
          <w:color w:val="000000"/>
          <w:shd w:val="clear" w:color="auto" w:fill="FFFFFF"/>
        </w:rPr>
        <w:t>waar te nemen</w:t>
      </w:r>
      <w:r w:rsidR="001E4AD3">
        <w:rPr>
          <w:rStyle w:val="apple-converted-space"/>
          <w:rFonts w:cs="Arial"/>
          <w:color w:val="000000"/>
          <w:shd w:val="clear" w:color="auto" w:fill="FFFFFF"/>
        </w:rPr>
        <w:t>.</w:t>
      </w:r>
      <w:r w:rsidR="00277CE4">
        <w:rPr>
          <w:rStyle w:val="FootnoteReference"/>
          <w:rFonts w:cs="Arial"/>
          <w:color w:val="000000"/>
          <w:shd w:val="clear" w:color="auto" w:fill="FFFFFF"/>
        </w:rPr>
        <w:footnoteReference w:id="23"/>
      </w:r>
      <w:r w:rsidR="001E4AD3">
        <w:rPr>
          <w:rStyle w:val="apple-converted-space"/>
          <w:rFonts w:cs="Arial"/>
          <w:color w:val="000000"/>
          <w:shd w:val="clear" w:color="auto" w:fill="FFFFFF"/>
        </w:rPr>
        <w:t xml:space="preserve"> Deze periode van kleine vooruitgang duurt echter niet heel erg lang en de omgang met wetsovertreders, verdachten en getuigen </w:t>
      </w:r>
      <w:r w:rsidR="00634479">
        <w:rPr>
          <w:rStyle w:val="apple-converted-space"/>
          <w:rFonts w:cs="Arial"/>
          <w:color w:val="000000"/>
          <w:shd w:val="clear" w:color="auto" w:fill="FFFFFF"/>
        </w:rPr>
        <w:t>werd</w:t>
      </w:r>
      <w:r w:rsidR="001E4AD3">
        <w:rPr>
          <w:rStyle w:val="apple-converted-space"/>
          <w:rFonts w:cs="Arial"/>
          <w:color w:val="000000"/>
          <w:shd w:val="clear" w:color="auto" w:fill="FFFFFF"/>
        </w:rPr>
        <w:t xml:space="preserve"> weer slechter. </w:t>
      </w:r>
    </w:p>
    <w:p w:rsidR="00150850" w:rsidRDefault="0051440C" w:rsidP="0014131A">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1E4AD3">
        <w:rPr>
          <w:rStyle w:val="apple-converted-space"/>
          <w:rFonts w:cs="Arial"/>
          <w:color w:val="000000"/>
          <w:shd w:val="clear" w:color="auto" w:fill="FFFFFF"/>
        </w:rPr>
        <w:t xml:space="preserve">In de vroege middeleeuwen stonden </w:t>
      </w:r>
      <w:r w:rsidR="00150850">
        <w:rPr>
          <w:rStyle w:val="apple-converted-space"/>
          <w:rFonts w:cs="Arial"/>
          <w:color w:val="000000"/>
          <w:shd w:val="clear" w:color="auto" w:fill="FFFFFF"/>
        </w:rPr>
        <w:t xml:space="preserve">delinquenten </w:t>
      </w:r>
      <w:r w:rsidR="00E10BC6">
        <w:rPr>
          <w:rStyle w:val="apple-converted-space"/>
          <w:rFonts w:cs="Arial"/>
          <w:color w:val="000000"/>
          <w:shd w:val="clear" w:color="auto" w:fill="FFFFFF"/>
        </w:rPr>
        <w:t xml:space="preserve">in eerste instantie </w:t>
      </w:r>
      <w:r w:rsidR="00150850">
        <w:rPr>
          <w:rStyle w:val="apple-converted-space"/>
          <w:rFonts w:cs="Arial"/>
          <w:color w:val="000000"/>
          <w:shd w:val="clear" w:color="auto" w:fill="FFFFFF"/>
        </w:rPr>
        <w:t xml:space="preserve">mildere vormen van afstraffing te wachten dan hun voorgangers in de </w:t>
      </w:r>
      <w:r w:rsidR="00054F2D">
        <w:rPr>
          <w:rStyle w:val="apple-converted-space"/>
          <w:rFonts w:cs="Arial"/>
          <w:color w:val="000000"/>
          <w:shd w:val="clear" w:color="auto" w:fill="FFFFFF"/>
        </w:rPr>
        <w:t>o</w:t>
      </w:r>
      <w:r w:rsidR="00150850">
        <w:rPr>
          <w:rStyle w:val="apple-converted-space"/>
          <w:rFonts w:cs="Arial"/>
          <w:color w:val="000000"/>
          <w:shd w:val="clear" w:color="auto" w:fill="FFFFFF"/>
        </w:rPr>
        <w:t>udheid. De chr</w:t>
      </w:r>
      <w:r w:rsidR="00634479">
        <w:rPr>
          <w:rStyle w:val="apple-converted-space"/>
          <w:rFonts w:cs="Arial"/>
          <w:color w:val="000000"/>
          <w:shd w:val="clear" w:color="auto" w:fill="FFFFFF"/>
        </w:rPr>
        <w:t xml:space="preserve">istelijke regeringen in de oud West-Romeinse gebieden </w:t>
      </w:r>
      <w:r w:rsidR="00150850">
        <w:rPr>
          <w:rStyle w:val="apple-converted-space"/>
          <w:rFonts w:cs="Arial"/>
          <w:color w:val="000000"/>
          <w:shd w:val="clear" w:color="auto" w:fill="FFFFFF"/>
        </w:rPr>
        <w:t xml:space="preserve">hanteerden een ‘verlichte’ aanpak van wetsovertreders. </w:t>
      </w:r>
      <w:r w:rsidR="00CA2DD3">
        <w:rPr>
          <w:rStyle w:val="apple-converted-space"/>
          <w:rFonts w:cs="Arial"/>
          <w:color w:val="000000"/>
          <w:shd w:val="clear" w:color="auto" w:fill="FFFFFF"/>
        </w:rPr>
        <w:t>Uit juridische geschriften blijkt dat de Germaanse volkeren het belangrijker vonden dat elke man gereed was voor oorlog, dan dat zij gedood werden ter vergelding.</w:t>
      </w:r>
      <w:r w:rsidR="000701AC" w:rsidRPr="000701AC">
        <w:rPr>
          <w:rStyle w:val="FootnoteReference"/>
          <w:rFonts w:cs="Arial"/>
          <w:color w:val="000000"/>
          <w:shd w:val="clear" w:color="auto" w:fill="FFFFFF"/>
        </w:rPr>
        <w:t xml:space="preserve"> </w:t>
      </w:r>
      <w:r w:rsidR="000701AC">
        <w:rPr>
          <w:rStyle w:val="FootnoteReference"/>
          <w:rFonts w:cs="Arial"/>
          <w:color w:val="000000"/>
          <w:shd w:val="clear" w:color="auto" w:fill="FFFFFF"/>
        </w:rPr>
        <w:footnoteReference w:id="24"/>
      </w:r>
      <w:r w:rsidR="00CA2DD3">
        <w:rPr>
          <w:rStyle w:val="apple-converted-space"/>
          <w:rFonts w:cs="Arial"/>
          <w:color w:val="000000"/>
          <w:shd w:val="clear" w:color="auto" w:fill="FFFFFF"/>
        </w:rPr>
        <w:t xml:space="preserve"> De</w:t>
      </w:r>
      <w:r w:rsidR="00696C83">
        <w:rPr>
          <w:rStyle w:val="apple-converted-space"/>
          <w:rFonts w:cs="Arial"/>
          <w:color w:val="000000"/>
          <w:shd w:val="clear" w:color="auto" w:fill="FFFFFF"/>
        </w:rPr>
        <w:t xml:space="preserve"> kerk hanteerde nog wel de dood</w:t>
      </w:r>
      <w:r w:rsidR="00CA2DD3">
        <w:rPr>
          <w:rStyle w:val="apple-converted-space"/>
          <w:rFonts w:cs="Arial"/>
          <w:color w:val="000000"/>
          <w:shd w:val="clear" w:color="auto" w:fill="FFFFFF"/>
        </w:rPr>
        <w:t xml:space="preserve">straf in zeer ernstige zaken die het rijk betroffen. Bij andere misdaden </w:t>
      </w:r>
      <w:r w:rsidR="007E31E3">
        <w:rPr>
          <w:rStyle w:val="apple-converted-space"/>
          <w:rFonts w:cs="Arial"/>
          <w:color w:val="000000"/>
          <w:shd w:val="clear" w:color="auto" w:fill="FFFFFF"/>
        </w:rPr>
        <w:t>werd</w:t>
      </w:r>
      <w:r w:rsidR="004867CC">
        <w:rPr>
          <w:rStyle w:val="apple-converted-space"/>
          <w:rFonts w:cs="Arial"/>
          <w:color w:val="000000"/>
          <w:shd w:val="clear" w:color="auto" w:fill="FFFFFF"/>
        </w:rPr>
        <w:t xml:space="preserve"> boetedoening</w:t>
      </w:r>
      <w:r w:rsidR="007E31E3">
        <w:rPr>
          <w:rStyle w:val="apple-converted-space"/>
          <w:rFonts w:cs="Arial"/>
          <w:color w:val="000000"/>
          <w:shd w:val="clear" w:color="auto" w:fill="FFFFFF"/>
        </w:rPr>
        <w:t xml:space="preserve"> opgelegd</w:t>
      </w:r>
      <w:r w:rsidR="004867CC">
        <w:rPr>
          <w:rStyle w:val="apple-converted-space"/>
          <w:rFonts w:cs="Arial"/>
          <w:color w:val="000000"/>
          <w:shd w:val="clear" w:color="auto" w:fill="FFFFFF"/>
        </w:rPr>
        <w:t xml:space="preserve">. De kerk was ervan overtuigd dat het </w:t>
      </w:r>
      <w:r w:rsidR="00150850">
        <w:rPr>
          <w:rStyle w:val="apple-converted-space"/>
          <w:rFonts w:cs="Arial"/>
          <w:color w:val="000000"/>
          <w:shd w:val="clear" w:color="auto" w:fill="FFFFFF"/>
        </w:rPr>
        <w:t>recht</w:t>
      </w:r>
      <w:r w:rsidR="004867CC">
        <w:rPr>
          <w:rStyle w:val="apple-converted-space"/>
          <w:rFonts w:cs="Arial"/>
          <w:color w:val="000000"/>
          <w:shd w:val="clear" w:color="auto" w:fill="FFFFFF"/>
        </w:rPr>
        <w:t xml:space="preserve"> in Gods handen lag</w:t>
      </w:r>
      <w:r w:rsidR="007E31E3">
        <w:rPr>
          <w:rStyle w:val="apple-converted-space"/>
          <w:rFonts w:cs="Arial"/>
          <w:color w:val="000000"/>
          <w:shd w:val="clear" w:color="auto" w:fill="FFFFFF"/>
        </w:rPr>
        <w:t>, waardoor veel op het godsoordeel aankwam</w:t>
      </w:r>
      <w:r w:rsidR="004867CC">
        <w:rPr>
          <w:rStyle w:val="apple-converted-space"/>
          <w:rFonts w:cs="Arial"/>
          <w:color w:val="000000"/>
          <w:shd w:val="clear" w:color="auto" w:fill="FFFFFF"/>
        </w:rPr>
        <w:t>. Rechters moesten dus voorkomen dat zij verkeerde straffen op zouden leggen</w:t>
      </w:r>
      <w:r w:rsidR="00634479">
        <w:rPr>
          <w:rStyle w:val="apple-converted-space"/>
          <w:rFonts w:cs="Arial"/>
          <w:color w:val="000000"/>
          <w:shd w:val="clear" w:color="auto" w:fill="FFFFFF"/>
        </w:rPr>
        <w:t>,</w:t>
      </w:r>
      <w:r w:rsidR="004867CC">
        <w:rPr>
          <w:rStyle w:val="apple-converted-space"/>
          <w:rFonts w:cs="Arial"/>
          <w:color w:val="000000"/>
          <w:shd w:val="clear" w:color="auto" w:fill="FFFFFF"/>
        </w:rPr>
        <w:t xml:space="preserve"> omdat dat als hun zonde werd gezien.</w:t>
      </w:r>
      <w:r w:rsidR="00E10BC6">
        <w:rPr>
          <w:rStyle w:val="apple-converted-space"/>
          <w:rFonts w:cs="Arial"/>
          <w:color w:val="000000"/>
          <w:shd w:val="clear" w:color="auto" w:fill="FFFFFF"/>
        </w:rPr>
        <w:t xml:space="preserve"> In Groot-Brittannië en Gallië was er geen sprake van mildere straffen. </w:t>
      </w:r>
      <w:r w:rsidR="001E4AD3">
        <w:rPr>
          <w:rStyle w:val="apple-converted-space"/>
          <w:rFonts w:cs="Arial"/>
          <w:color w:val="000000"/>
          <w:shd w:val="clear" w:color="auto" w:fill="FFFFFF"/>
        </w:rPr>
        <w:t xml:space="preserve">Hier werden </w:t>
      </w:r>
      <w:r w:rsidR="00E10BC6">
        <w:rPr>
          <w:rStyle w:val="apple-converted-space"/>
          <w:rFonts w:cs="Arial"/>
          <w:color w:val="000000"/>
          <w:shd w:val="clear" w:color="auto" w:fill="FFFFFF"/>
        </w:rPr>
        <w:t>wetsovertreders</w:t>
      </w:r>
      <w:r w:rsidR="001E4AD3">
        <w:rPr>
          <w:rStyle w:val="apple-converted-space"/>
          <w:rFonts w:cs="Arial"/>
          <w:color w:val="000000"/>
          <w:shd w:val="clear" w:color="auto" w:fill="FFFFFF"/>
        </w:rPr>
        <w:t xml:space="preserve"> </w:t>
      </w:r>
      <w:r w:rsidR="00150850">
        <w:rPr>
          <w:rStyle w:val="apple-converted-space"/>
          <w:rFonts w:cs="Arial"/>
          <w:color w:val="000000"/>
          <w:shd w:val="clear" w:color="auto" w:fill="FFFFFF"/>
        </w:rPr>
        <w:t xml:space="preserve">nog steeds geofferd en bij persoonlijke vendetta’s en criminele handelingen </w:t>
      </w:r>
      <w:r w:rsidR="00814EC1">
        <w:rPr>
          <w:rStyle w:val="apple-converted-space"/>
          <w:rFonts w:cs="Arial"/>
          <w:color w:val="000000"/>
          <w:shd w:val="clear" w:color="auto" w:fill="FFFFFF"/>
        </w:rPr>
        <w:t>werden de zaken uitgevochten in een ‘trial by combat’, waarbij de aangeklaagde in een persoonlijk gevecht met de aanklager moest vechten voor zijn leven, of in een ‘trial of ordeal’, waarbij de verdachte zijn hand in kokend water moest steken of een heet stuk metaal moest grijpen.</w:t>
      </w:r>
      <w:r w:rsidR="00814EC1">
        <w:rPr>
          <w:rStyle w:val="FootnoteReference"/>
          <w:rFonts w:cs="Arial"/>
          <w:color w:val="000000"/>
          <w:shd w:val="clear" w:color="auto" w:fill="FFFFFF"/>
        </w:rPr>
        <w:footnoteReference w:id="25"/>
      </w:r>
      <w:r w:rsidR="0042054E">
        <w:rPr>
          <w:rStyle w:val="apple-converted-space"/>
          <w:rFonts w:cs="Arial"/>
          <w:color w:val="000000"/>
          <w:shd w:val="clear" w:color="auto" w:fill="FFFFFF"/>
        </w:rPr>
        <w:t xml:space="preserve"> </w:t>
      </w:r>
      <w:r w:rsidR="007E31E3">
        <w:rPr>
          <w:rStyle w:val="apple-converted-space"/>
          <w:rFonts w:cs="Arial"/>
          <w:color w:val="000000"/>
          <w:shd w:val="clear" w:color="auto" w:fill="FFFFFF"/>
        </w:rPr>
        <w:t>De slachtoffers van deze vuur</w:t>
      </w:r>
      <w:r w:rsidR="00634479">
        <w:rPr>
          <w:rStyle w:val="apple-converted-space"/>
          <w:rFonts w:cs="Arial"/>
          <w:color w:val="000000"/>
          <w:shd w:val="clear" w:color="auto" w:fill="FFFFFF"/>
        </w:rPr>
        <w:t>-</w:t>
      </w:r>
      <w:r w:rsidR="007E31E3">
        <w:rPr>
          <w:rStyle w:val="apple-converted-space"/>
          <w:rFonts w:cs="Arial"/>
          <w:color w:val="000000"/>
          <w:shd w:val="clear" w:color="auto" w:fill="FFFFFF"/>
        </w:rPr>
        <w:t xml:space="preserve"> en waterproeven waren overgeleverd aan </w:t>
      </w:r>
      <w:r w:rsidR="00634479">
        <w:rPr>
          <w:rStyle w:val="apple-converted-space"/>
          <w:rFonts w:cs="Arial"/>
          <w:color w:val="000000"/>
          <w:shd w:val="clear" w:color="auto" w:fill="FFFFFF"/>
        </w:rPr>
        <w:t>een</w:t>
      </w:r>
      <w:r w:rsidR="007E31E3">
        <w:rPr>
          <w:rStyle w:val="apple-converted-space"/>
          <w:rFonts w:cs="Arial"/>
          <w:color w:val="000000"/>
          <w:shd w:val="clear" w:color="auto" w:fill="FFFFFF"/>
        </w:rPr>
        <w:t xml:space="preserve"> godsoordeel.</w:t>
      </w:r>
      <w:r w:rsidR="007703AE">
        <w:rPr>
          <w:rStyle w:val="apple-converted-space"/>
          <w:rFonts w:cs="Arial"/>
          <w:color w:val="000000"/>
          <w:shd w:val="clear" w:color="auto" w:fill="FFFFFF"/>
        </w:rPr>
        <w:t xml:space="preserve"> </w:t>
      </w:r>
      <w:r w:rsidR="00814EC1">
        <w:rPr>
          <w:rStyle w:val="apple-converted-space"/>
          <w:rFonts w:cs="Arial"/>
          <w:color w:val="000000"/>
          <w:shd w:val="clear" w:color="auto" w:fill="FFFFFF"/>
        </w:rPr>
        <w:t xml:space="preserve">Bij het winnen van het gevecht of </w:t>
      </w:r>
      <w:r w:rsidR="00364A0D">
        <w:rPr>
          <w:rStyle w:val="apple-converted-space"/>
          <w:rFonts w:cs="Arial"/>
          <w:color w:val="000000"/>
          <w:shd w:val="clear" w:color="auto" w:fill="FFFFFF"/>
        </w:rPr>
        <w:t xml:space="preserve">het </w:t>
      </w:r>
      <w:r w:rsidR="00814EC1">
        <w:rPr>
          <w:rStyle w:val="apple-converted-space"/>
          <w:rFonts w:cs="Arial"/>
          <w:color w:val="000000"/>
          <w:shd w:val="clear" w:color="auto" w:fill="FFFFFF"/>
        </w:rPr>
        <w:t>ongedeerd</w:t>
      </w:r>
      <w:r w:rsidR="00364A0D">
        <w:rPr>
          <w:rStyle w:val="apple-converted-space"/>
          <w:rFonts w:cs="Arial"/>
          <w:color w:val="000000"/>
          <w:shd w:val="clear" w:color="auto" w:fill="FFFFFF"/>
        </w:rPr>
        <w:t xml:space="preserve"> uitvoeren van</w:t>
      </w:r>
      <w:r w:rsidR="00814EC1">
        <w:rPr>
          <w:rStyle w:val="apple-converted-space"/>
          <w:rFonts w:cs="Arial"/>
          <w:color w:val="000000"/>
          <w:shd w:val="clear" w:color="auto" w:fill="FFFFFF"/>
        </w:rPr>
        <w:t xml:space="preserve"> de handeling werd de persoon onschuldig verklaard. Deze brute straffen waren het gevolg van de dominantie van de Vikingen over G</w:t>
      </w:r>
      <w:r w:rsidR="002B34ED">
        <w:rPr>
          <w:rStyle w:val="apple-converted-space"/>
          <w:rFonts w:cs="Arial"/>
          <w:color w:val="000000"/>
          <w:shd w:val="clear" w:color="auto" w:fill="FFFFFF"/>
        </w:rPr>
        <w:t>root-Brittannië en West-Europa. Zij</w:t>
      </w:r>
      <w:r w:rsidR="00814EC1">
        <w:rPr>
          <w:rStyle w:val="apple-converted-space"/>
          <w:rFonts w:cs="Arial"/>
          <w:color w:val="000000"/>
          <w:shd w:val="clear" w:color="auto" w:fill="FFFFFF"/>
        </w:rPr>
        <w:t xml:space="preserve"> </w:t>
      </w:r>
      <w:r w:rsidR="00364A0D">
        <w:rPr>
          <w:rStyle w:val="apple-converted-space"/>
          <w:rFonts w:cs="Arial"/>
          <w:color w:val="000000"/>
          <w:shd w:val="clear" w:color="auto" w:fill="FFFFFF"/>
        </w:rPr>
        <w:t>deinsden</w:t>
      </w:r>
      <w:r w:rsidR="00634479">
        <w:rPr>
          <w:rStyle w:val="apple-converted-space"/>
          <w:rFonts w:cs="Arial"/>
          <w:color w:val="000000"/>
          <w:shd w:val="clear" w:color="auto" w:fill="FFFFFF"/>
        </w:rPr>
        <w:t xml:space="preserve"> er niet voor </w:t>
      </w:r>
      <w:r w:rsidR="00814EC1">
        <w:rPr>
          <w:rStyle w:val="apple-converted-space"/>
          <w:rFonts w:cs="Arial"/>
          <w:color w:val="000000"/>
          <w:shd w:val="clear" w:color="auto" w:fill="FFFFFF"/>
        </w:rPr>
        <w:t xml:space="preserve">terug om </w:t>
      </w:r>
      <w:r w:rsidR="004939C1">
        <w:rPr>
          <w:rStyle w:val="apple-converted-space"/>
          <w:rFonts w:cs="Arial"/>
          <w:color w:val="000000"/>
          <w:shd w:val="clear" w:color="auto" w:fill="FFFFFF"/>
        </w:rPr>
        <w:t>wreed</w:t>
      </w:r>
      <w:r w:rsidR="00814EC1">
        <w:rPr>
          <w:rStyle w:val="apple-converted-space"/>
          <w:rFonts w:cs="Arial"/>
          <w:color w:val="000000"/>
          <w:shd w:val="clear" w:color="auto" w:fill="FFFFFF"/>
        </w:rPr>
        <w:t xml:space="preserve"> te </w:t>
      </w:r>
      <w:r w:rsidR="004939C1">
        <w:rPr>
          <w:rStyle w:val="apple-converted-space"/>
          <w:rFonts w:cs="Arial"/>
          <w:color w:val="000000"/>
          <w:shd w:val="clear" w:color="auto" w:fill="FFFFFF"/>
        </w:rPr>
        <w:t>verkrachten</w:t>
      </w:r>
      <w:r w:rsidR="0042054E">
        <w:rPr>
          <w:rStyle w:val="apple-converted-space"/>
          <w:rFonts w:cs="Arial"/>
          <w:color w:val="000000"/>
          <w:shd w:val="clear" w:color="auto" w:fill="FFFFFF"/>
        </w:rPr>
        <w:t xml:space="preserve"> en te </w:t>
      </w:r>
      <w:r w:rsidR="00814EC1">
        <w:rPr>
          <w:rStyle w:val="apple-converted-space"/>
          <w:rFonts w:cs="Arial"/>
          <w:color w:val="000000"/>
          <w:shd w:val="clear" w:color="auto" w:fill="FFFFFF"/>
        </w:rPr>
        <w:t xml:space="preserve">moorden. Ze zaaiden angst, want hoe banger de bevolking was, des te makkelijker de veroveringen </w:t>
      </w:r>
      <w:r w:rsidR="00634479">
        <w:rPr>
          <w:rStyle w:val="apple-converted-space"/>
          <w:rFonts w:cs="Arial"/>
          <w:color w:val="000000"/>
          <w:shd w:val="clear" w:color="auto" w:fill="FFFFFF"/>
        </w:rPr>
        <w:t>verliepen</w:t>
      </w:r>
      <w:r w:rsidR="00814EC1">
        <w:rPr>
          <w:rStyle w:val="apple-converted-space"/>
          <w:rFonts w:cs="Arial"/>
          <w:color w:val="000000"/>
          <w:shd w:val="clear" w:color="auto" w:fill="FFFFFF"/>
        </w:rPr>
        <w:t xml:space="preserve">. </w:t>
      </w:r>
      <w:r w:rsidR="001E4AD3">
        <w:rPr>
          <w:rStyle w:val="apple-converted-space"/>
          <w:rFonts w:cs="Arial"/>
          <w:color w:val="000000"/>
          <w:shd w:val="clear" w:color="auto" w:fill="FFFFFF"/>
        </w:rPr>
        <w:lastRenderedPageBreak/>
        <w:t>Burgers van de kliffen werpen en iemands rug openhak</w:t>
      </w:r>
      <w:r w:rsidR="00696C83">
        <w:rPr>
          <w:rStyle w:val="apple-converted-space"/>
          <w:rFonts w:cs="Arial"/>
          <w:color w:val="000000"/>
          <w:shd w:val="clear" w:color="auto" w:fill="FFFFFF"/>
        </w:rPr>
        <w:t>ken waren veelvoorkomende doods</w:t>
      </w:r>
      <w:r w:rsidR="001E4AD3">
        <w:rPr>
          <w:rStyle w:val="apple-converted-space"/>
          <w:rFonts w:cs="Arial"/>
          <w:color w:val="000000"/>
          <w:shd w:val="clear" w:color="auto" w:fill="FFFFFF"/>
        </w:rPr>
        <w:t xml:space="preserve">traffen. </w:t>
      </w:r>
      <w:r w:rsidR="00B332D4">
        <w:rPr>
          <w:rStyle w:val="apple-converted-space"/>
          <w:rFonts w:cs="Arial"/>
          <w:color w:val="000000"/>
          <w:shd w:val="clear" w:color="auto" w:fill="FFFFFF"/>
        </w:rPr>
        <w:t>In de overige delen van Euro</w:t>
      </w:r>
      <w:r w:rsidR="007E31E3">
        <w:rPr>
          <w:rStyle w:val="apple-converted-space"/>
          <w:rFonts w:cs="Arial"/>
          <w:color w:val="000000"/>
          <w:shd w:val="clear" w:color="auto" w:fill="FFFFFF"/>
        </w:rPr>
        <w:t xml:space="preserve">pa die onder </w:t>
      </w:r>
      <w:r w:rsidR="00634479">
        <w:rPr>
          <w:rStyle w:val="apple-converted-space"/>
          <w:rFonts w:cs="Arial"/>
          <w:color w:val="000000"/>
          <w:shd w:val="clear" w:color="auto" w:fill="FFFFFF"/>
        </w:rPr>
        <w:t>invloed</w:t>
      </w:r>
      <w:r w:rsidR="007E31E3">
        <w:rPr>
          <w:rStyle w:val="apple-converted-space"/>
          <w:rFonts w:cs="Arial"/>
          <w:color w:val="000000"/>
          <w:shd w:val="clear" w:color="auto" w:fill="FFFFFF"/>
        </w:rPr>
        <w:t xml:space="preserve"> van het c</w:t>
      </w:r>
      <w:r w:rsidR="00B332D4">
        <w:rPr>
          <w:rStyle w:val="apple-converted-space"/>
          <w:rFonts w:cs="Arial"/>
          <w:color w:val="000000"/>
          <w:shd w:val="clear" w:color="auto" w:fill="FFFFFF"/>
        </w:rPr>
        <w:t xml:space="preserve">hristendom </w:t>
      </w:r>
      <w:r w:rsidR="00634479">
        <w:rPr>
          <w:rStyle w:val="apple-converted-space"/>
          <w:rFonts w:cs="Arial"/>
          <w:color w:val="000000"/>
          <w:shd w:val="clear" w:color="auto" w:fill="FFFFFF"/>
        </w:rPr>
        <w:t>waren,</w:t>
      </w:r>
      <w:r w:rsidR="00B332D4">
        <w:rPr>
          <w:rStyle w:val="apple-converted-space"/>
          <w:rFonts w:cs="Arial"/>
          <w:color w:val="000000"/>
          <w:shd w:val="clear" w:color="auto" w:fill="FFFFFF"/>
        </w:rPr>
        <w:t xml:space="preserve"> werden veel straffen als onacceptabel gezien en ontucht en overspel werden </w:t>
      </w:r>
      <w:r w:rsidR="00634479">
        <w:rPr>
          <w:rStyle w:val="apple-converted-space"/>
          <w:rFonts w:cs="Arial"/>
          <w:color w:val="000000"/>
          <w:shd w:val="clear" w:color="auto" w:fill="FFFFFF"/>
        </w:rPr>
        <w:t>niet langer</w:t>
      </w:r>
      <w:r w:rsidR="00696C83">
        <w:rPr>
          <w:rStyle w:val="apple-converted-space"/>
          <w:rFonts w:cs="Arial"/>
          <w:color w:val="000000"/>
          <w:shd w:val="clear" w:color="auto" w:fill="FFFFFF"/>
        </w:rPr>
        <w:t xml:space="preserve"> met de doods</w:t>
      </w:r>
      <w:r w:rsidR="002B34ED">
        <w:rPr>
          <w:rStyle w:val="apple-converted-space"/>
          <w:rFonts w:cs="Arial"/>
          <w:color w:val="000000"/>
          <w:shd w:val="clear" w:color="auto" w:fill="FFFFFF"/>
        </w:rPr>
        <w:t xml:space="preserve">traf </w:t>
      </w:r>
      <w:r w:rsidR="00D26321">
        <w:rPr>
          <w:rStyle w:val="apple-converted-space"/>
          <w:rFonts w:cs="Arial"/>
          <w:color w:val="000000"/>
          <w:shd w:val="clear" w:color="auto" w:fill="FFFFFF"/>
        </w:rPr>
        <w:t>veroordeeld</w:t>
      </w:r>
      <w:r w:rsidR="00B332D4">
        <w:rPr>
          <w:rStyle w:val="apple-converted-space"/>
          <w:rFonts w:cs="Arial"/>
          <w:color w:val="000000"/>
          <w:shd w:val="clear" w:color="auto" w:fill="FFFFFF"/>
        </w:rPr>
        <w:t xml:space="preserve">. </w:t>
      </w:r>
      <w:r w:rsidR="00D30969">
        <w:rPr>
          <w:rStyle w:val="apple-converted-space"/>
          <w:rFonts w:cs="Arial"/>
          <w:color w:val="000000"/>
          <w:shd w:val="clear" w:color="auto" w:fill="FFFFFF"/>
        </w:rPr>
        <w:t>Er was wel sprake van een hi</w:t>
      </w:r>
      <w:r w:rsidR="002B34ED">
        <w:rPr>
          <w:rStyle w:val="apple-converted-space"/>
          <w:rFonts w:cs="Arial"/>
          <w:color w:val="000000"/>
          <w:shd w:val="clear" w:color="auto" w:fill="FFFFFF"/>
        </w:rPr>
        <w:t>ërarchie</w:t>
      </w:r>
      <w:r w:rsidR="002B34ED" w:rsidRPr="002B34ED">
        <w:rPr>
          <w:rStyle w:val="apple-converted-space"/>
          <w:rFonts w:cs="Arial"/>
          <w:color w:val="000000"/>
          <w:shd w:val="clear" w:color="auto" w:fill="FFFFFF"/>
        </w:rPr>
        <w:t xml:space="preserve"> </w:t>
      </w:r>
      <w:r w:rsidR="002B34ED">
        <w:rPr>
          <w:rStyle w:val="apple-converted-space"/>
          <w:rFonts w:cs="Arial"/>
          <w:color w:val="000000"/>
          <w:shd w:val="clear" w:color="auto" w:fill="FFFFFF"/>
        </w:rPr>
        <w:t xml:space="preserve">binnen het rechtssysteem, waarbij </w:t>
      </w:r>
      <w:r w:rsidR="00B332D4">
        <w:rPr>
          <w:rStyle w:val="apple-converted-space"/>
          <w:rFonts w:cs="Arial"/>
          <w:color w:val="000000"/>
          <w:shd w:val="clear" w:color="auto" w:fill="FFFFFF"/>
        </w:rPr>
        <w:t>geest</w:t>
      </w:r>
      <w:r w:rsidR="00634479">
        <w:rPr>
          <w:rStyle w:val="apple-converted-space"/>
          <w:rFonts w:cs="Arial"/>
          <w:color w:val="000000"/>
          <w:shd w:val="clear" w:color="auto" w:fill="FFFFFF"/>
        </w:rPr>
        <w:t>e</w:t>
      </w:r>
      <w:r w:rsidR="00B332D4">
        <w:rPr>
          <w:rStyle w:val="apple-converted-space"/>
          <w:rFonts w:cs="Arial"/>
          <w:color w:val="000000"/>
          <w:shd w:val="clear" w:color="auto" w:fill="FFFFFF"/>
        </w:rPr>
        <w:t xml:space="preserve">lijken anders behandeld </w:t>
      </w:r>
      <w:r w:rsidR="002B34ED">
        <w:rPr>
          <w:rStyle w:val="apple-converted-space"/>
          <w:rFonts w:cs="Arial"/>
          <w:color w:val="000000"/>
          <w:shd w:val="clear" w:color="auto" w:fill="FFFFFF"/>
        </w:rPr>
        <w:t xml:space="preserve">werden </w:t>
      </w:r>
      <w:r w:rsidR="00B332D4">
        <w:rPr>
          <w:rStyle w:val="apple-converted-space"/>
          <w:rFonts w:cs="Arial"/>
          <w:color w:val="000000"/>
          <w:shd w:val="clear" w:color="auto" w:fill="FFFFFF"/>
        </w:rPr>
        <w:t>dan leken. Het woord van een bisschop was, net als d</w:t>
      </w:r>
      <w:r w:rsidR="00D73789">
        <w:rPr>
          <w:rStyle w:val="apple-converted-space"/>
          <w:rFonts w:cs="Arial"/>
          <w:color w:val="000000"/>
          <w:shd w:val="clear" w:color="auto" w:fill="FFFFFF"/>
        </w:rPr>
        <w:t>at</w:t>
      </w:r>
      <w:r w:rsidR="00B332D4">
        <w:rPr>
          <w:rStyle w:val="apple-converted-space"/>
          <w:rFonts w:cs="Arial"/>
          <w:color w:val="000000"/>
          <w:shd w:val="clear" w:color="auto" w:fill="FFFFFF"/>
        </w:rPr>
        <w:t xml:space="preserve"> van de koning, </w:t>
      </w:r>
      <w:r w:rsidR="00054F2D">
        <w:rPr>
          <w:rStyle w:val="apple-converted-space"/>
          <w:rFonts w:cs="Arial"/>
          <w:color w:val="000000"/>
          <w:shd w:val="clear" w:color="auto" w:fill="FFFFFF"/>
        </w:rPr>
        <w:t>definitief</w:t>
      </w:r>
      <w:r w:rsidR="00B332D4">
        <w:rPr>
          <w:rStyle w:val="apple-converted-space"/>
          <w:rFonts w:cs="Arial"/>
          <w:color w:val="000000"/>
          <w:shd w:val="clear" w:color="auto" w:fill="FFFFFF"/>
        </w:rPr>
        <w:t xml:space="preserve"> en mocht niet in twijfel getrokken worden. Een priester kon zijn overtredingen opbiechten voor het altaar en was </w:t>
      </w:r>
      <w:r w:rsidR="002B34ED">
        <w:rPr>
          <w:rStyle w:val="apple-converted-space"/>
          <w:rFonts w:cs="Arial"/>
          <w:color w:val="000000"/>
          <w:shd w:val="clear" w:color="auto" w:fill="FFFFFF"/>
        </w:rPr>
        <w:t>zo</w:t>
      </w:r>
      <w:r w:rsidR="00B332D4">
        <w:rPr>
          <w:rStyle w:val="apple-converted-space"/>
          <w:rFonts w:cs="Arial"/>
          <w:color w:val="000000"/>
          <w:shd w:val="clear" w:color="auto" w:fill="FFFFFF"/>
        </w:rPr>
        <w:t xml:space="preserve"> ontnomen van diens zonden zonder een straf te hoeven ondergaan.</w:t>
      </w:r>
      <w:r w:rsidR="00443D4E">
        <w:rPr>
          <w:rStyle w:val="FootnoteReference"/>
          <w:rFonts w:cs="Arial"/>
          <w:color w:val="000000"/>
          <w:shd w:val="clear" w:color="auto" w:fill="FFFFFF"/>
        </w:rPr>
        <w:footnoteReference w:id="26"/>
      </w:r>
      <w:r w:rsidR="00B332D4">
        <w:rPr>
          <w:rStyle w:val="apple-converted-space"/>
          <w:rFonts w:cs="Arial"/>
          <w:color w:val="000000"/>
          <w:shd w:val="clear" w:color="auto" w:fill="FFFFFF"/>
        </w:rPr>
        <w:t xml:space="preserve"> In de vroege middeleeuwen was het rechtssysteem dus </w:t>
      </w:r>
      <w:r w:rsidR="00634479">
        <w:rPr>
          <w:rStyle w:val="apple-converted-space"/>
          <w:rFonts w:cs="Arial"/>
          <w:color w:val="000000"/>
          <w:shd w:val="clear" w:color="auto" w:fill="FFFFFF"/>
        </w:rPr>
        <w:t>verre van onpartijdig</w:t>
      </w:r>
      <w:r w:rsidR="00B332D4">
        <w:rPr>
          <w:rStyle w:val="apple-converted-space"/>
          <w:rFonts w:cs="Arial"/>
          <w:color w:val="000000"/>
          <w:shd w:val="clear" w:color="auto" w:fill="FFFFFF"/>
        </w:rPr>
        <w:t xml:space="preserve">, maar het </w:t>
      </w:r>
      <w:r w:rsidR="001E4AD3">
        <w:rPr>
          <w:rStyle w:val="apple-converted-space"/>
          <w:rFonts w:cs="Arial"/>
          <w:color w:val="000000"/>
          <w:shd w:val="clear" w:color="auto" w:fill="FFFFFF"/>
        </w:rPr>
        <w:t>lijkt er</w:t>
      </w:r>
      <w:r w:rsidR="006059D0">
        <w:rPr>
          <w:rStyle w:val="apple-converted-space"/>
          <w:rFonts w:cs="Arial"/>
          <w:color w:val="000000"/>
          <w:shd w:val="clear" w:color="auto" w:fill="FFFFFF"/>
        </w:rPr>
        <w:t xml:space="preserve"> volgens historici</w:t>
      </w:r>
      <w:r w:rsidR="001E4AD3">
        <w:rPr>
          <w:rStyle w:val="apple-converted-space"/>
          <w:rFonts w:cs="Arial"/>
          <w:color w:val="000000"/>
          <w:shd w:val="clear" w:color="auto" w:fill="FFFFFF"/>
        </w:rPr>
        <w:t xml:space="preserve"> in eerste instantie humaner aan toe te gaan dan </w:t>
      </w:r>
      <w:r w:rsidR="006059D0">
        <w:rPr>
          <w:rStyle w:val="apple-converted-space"/>
          <w:rFonts w:cs="Arial"/>
          <w:color w:val="000000"/>
          <w:shd w:val="clear" w:color="auto" w:fill="FFFFFF"/>
        </w:rPr>
        <w:t xml:space="preserve">in de </w:t>
      </w:r>
      <w:r w:rsidR="00054F2D">
        <w:rPr>
          <w:rStyle w:val="apple-converted-space"/>
          <w:rFonts w:cs="Arial"/>
          <w:color w:val="000000"/>
          <w:shd w:val="clear" w:color="auto" w:fill="FFFFFF"/>
        </w:rPr>
        <w:t>o</w:t>
      </w:r>
      <w:r w:rsidR="006059D0">
        <w:rPr>
          <w:rStyle w:val="apple-converted-space"/>
          <w:rFonts w:cs="Arial"/>
          <w:color w:val="000000"/>
          <w:shd w:val="clear" w:color="auto" w:fill="FFFFFF"/>
        </w:rPr>
        <w:t xml:space="preserve">udheid. </w:t>
      </w:r>
      <w:r w:rsidR="00E10BC6">
        <w:rPr>
          <w:rStyle w:val="apple-converted-space"/>
          <w:rFonts w:cs="Arial"/>
          <w:color w:val="000000"/>
          <w:shd w:val="clear" w:color="auto" w:fill="FFFFFF"/>
        </w:rPr>
        <w:t xml:space="preserve">Michel Foucault was het echter niet eens met </w:t>
      </w:r>
      <w:r w:rsidR="007E31E3">
        <w:rPr>
          <w:rStyle w:val="apple-converted-space"/>
          <w:rFonts w:cs="Arial"/>
          <w:color w:val="000000"/>
          <w:shd w:val="clear" w:color="auto" w:fill="FFFFFF"/>
        </w:rPr>
        <w:t xml:space="preserve">deze visie </w:t>
      </w:r>
      <w:r w:rsidR="00054F2D">
        <w:rPr>
          <w:rStyle w:val="apple-converted-space"/>
          <w:rFonts w:cs="Arial"/>
          <w:color w:val="000000"/>
          <w:shd w:val="clear" w:color="auto" w:fill="FFFFFF"/>
        </w:rPr>
        <w:t>van</w:t>
      </w:r>
      <w:r w:rsidR="007E31E3">
        <w:rPr>
          <w:rStyle w:val="apple-converted-space"/>
          <w:rFonts w:cs="Arial"/>
          <w:color w:val="000000"/>
          <w:shd w:val="clear" w:color="auto" w:fill="FFFFFF"/>
        </w:rPr>
        <w:t xml:space="preserve"> vooruitgang</w:t>
      </w:r>
      <w:r w:rsidR="00E10BC6">
        <w:rPr>
          <w:rStyle w:val="apple-converted-space"/>
          <w:rFonts w:cs="Arial"/>
          <w:color w:val="000000"/>
          <w:shd w:val="clear" w:color="auto" w:fill="FFFFFF"/>
        </w:rPr>
        <w:t>, waar ik op terug zal komen in het volgende hoofdstuk.</w:t>
      </w:r>
    </w:p>
    <w:p w:rsidR="0051440C" w:rsidRDefault="0051440C" w:rsidP="0051440C">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E10BC6">
        <w:rPr>
          <w:rStyle w:val="apple-converted-space"/>
          <w:rFonts w:cs="Arial"/>
          <w:color w:val="000000"/>
          <w:shd w:val="clear" w:color="auto" w:fill="FFFFFF"/>
        </w:rPr>
        <w:t xml:space="preserve">De periode van mildere straffen en minder foltering in delen van West-Europa hield niet lang aan en </w:t>
      </w:r>
      <w:r w:rsidR="00B332D4">
        <w:rPr>
          <w:rStyle w:val="apple-converted-space"/>
          <w:rFonts w:cs="Arial"/>
          <w:color w:val="000000"/>
          <w:shd w:val="clear" w:color="auto" w:fill="FFFFFF"/>
        </w:rPr>
        <w:t xml:space="preserve"> bereikte een keerpunt </w:t>
      </w:r>
      <w:r w:rsidR="007E31E3">
        <w:rPr>
          <w:rStyle w:val="apple-converted-space"/>
          <w:rFonts w:cs="Arial"/>
          <w:color w:val="000000"/>
          <w:shd w:val="clear" w:color="auto" w:fill="FFFFFF"/>
        </w:rPr>
        <w:t>in de elfde eeuw</w:t>
      </w:r>
      <w:r w:rsidR="00B332D4">
        <w:rPr>
          <w:rStyle w:val="apple-converted-space"/>
          <w:rFonts w:cs="Arial"/>
          <w:color w:val="000000"/>
          <w:shd w:val="clear" w:color="auto" w:fill="FFFFFF"/>
        </w:rPr>
        <w:t>.</w:t>
      </w:r>
      <w:r w:rsidR="007E31E3">
        <w:rPr>
          <w:rStyle w:val="apple-converted-space"/>
          <w:rFonts w:cs="Arial"/>
          <w:color w:val="000000"/>
          <w:shd w:val="clear" w:color="auto" w:fill="FFFFFF"/>
        </w:rPr>
        <w:t xml:space="preserve"> De maatscha</w:t>
      </w:r>
      <w:r w:rsidR="00054F2D">
        <w:rPr>
          <w:rStyle w:val="apple-converted-space"/>
          <w:rFonts w:cs="Arial"/>
          <w:color w:val="000000"/>
          <w:shd w:val="clear" w:color="auto" w:fill="FFFFFF"/>
        </w:rPr>
        <w:t>ppij werd complexer, de mens e</w:t>
      </w:r>
      <w:r w:rsidR="007E31E3">
        <w:rPr>
          <w:rStyle w:val="apple-converted-space"/>
          <w:rFonts w:cs="Arial"/>
          <w:color w:val="000000"/>
          <w:shd w:val="clear" w:color="auto" w:fill="FFFFFF"/>
        </w:rPr>
        <w:t>mancipeerd</w:t>
      </w:r>
      <w:r w:rsidR="00634479">
        <w:rPr>
          <w:rStyle w:val="apple-converted-space"/>
          <w:rFonts w:cs="Arial"/>
          <w:color w:val="000000"/>
          <w:shd w:val="clear" w:color="auto" w:fill="FFFFFF"/>
        </w:rPr>
        <w:t>e zich</w:t>
      </w:r>
      <w:r w:rsidR="007E31E3">
        <w:rPr>
          <w:rStyle w:val="apple-converted-space"/>
          <w:rFonts w:cs="Arial"/>
          <w:color w:val="000000"/>
          <w:shd w:val="clear" w:color="auto" w:fill="FFFFFF"/>
        </w:rPr>
        <w:t xml:space="preserve"> en de sociale verhoudingen kwamen onder druk te staan.</w:t>
      </w:r>
      <w:r w:rsidR="007E31E3">
        <w:rPr>
          <w:rStyle w:val="FootnoteReference"/>
          <w:rFonts w:cs="Arial"/>
          <w:color w:val="000000"/>
          <w:shd w:val="clear" w:color="auto" w:fill="FFFFFF"/>
        </w:rPr>
        <w:footnoteReference w:id="27"/>
      </w:r>
      <w:r w:rsidR="00B332D4">
        <w:rPr>
          <w:rStyle w:val="apple-converted-space"/>
          <w:rFonts w:cs="Arial"/>
          <w:color w:val="000000"/>
          <w:shd w:val="clear" w:color="auto" w:fill="FFFFFF"/>
        </w:rPr>
        <w:t xml:space="preserve"> </w:t>
      </w:r>
      <w:r w:rsidR="007E31E3">
        <w:rPr>
          <w:rStyle w:val="apple-converted-space"/>
          <w:rFonts w:cs="Arial"/>
          <w:color w:val="000000"/>
          <w:shd w:val="clear" w:color="auto" w:fill="FFFFFF"/>
        </w:rPr>
        <w:t>W</w:t>
      </w:r>
      <w:r w:rsidR="00364A0D">
        <w:rPr>
          <w:rStyle w:val="apple-converted-space"/>
          <w:rFonts w:cs="Arial"/>
          <w:color w:val="000000"/>
          <w:shd w:val="clear" w:color="auto" w:fill="FFFFFF"/>
        </w:rPr>
        <w:t xml:space="preserve">etsovertreders </w:t>
      </w:r>
      <w:r w:rsidR="007E31E3">
        <w:rPr>
          <w:rStyle w:val="apple-converted-space"/>
          <w:rFonts w:cs="Arial"/>
          <w:color w:val="000000"/>
          <w:shd w:val="clear" w:color="auto" w:fill="FFFFFF"/>
        </w:rPr>
        <w:t xml:space="preserve">werden opnieuw met regelmaat </w:t>
      </w:r>
      <w:r w:rsidR="00364A0D">
        <w:rPr>
          <w:rStyle w:val="apple-converted-space"/>
          <w:rFonts w:cs="Arial"/>
          <w:color w:val="000000"/>
          <w:shd w:val="clear" w:color="auto" w:fill="FFFFFF"/>
        </w:rPr>
        <w:t>gestenigd</w:t>
      </w:r>
      <w:r w:rsidR="000701AC">
        <w:rPr>
          <w:rStyle w:val="apple-converted-space"/>
          <w:rFonts w:cs="Arial"/>
          <w:color w:val="000000"/>
          <w:shd w:val="clear" w:color="auto" w:fill="FFFFFF"/>
        </w:rPr>
        <w:t>,</w:t>
      </w:r>
      <w:r w:rsidR="00364A0D">
        <w:rPr>
          <w:rStyle w:val="apple-converted-space"/>
          <w:rFonts w:cs="Arial"/>
          <w:color w:val="000000"/>
          <w:shd w:val="clear" w:color="auto" w:fill="FFFFFF"/>
        </w:rPr>
        <w:t xml:space="preserve"> verdronken</w:t>
      </w:r>
      <w:r w:rsidR="000701AC">
        <w:rPr>
          <w:rStyle w:val="apple-converted-space"/>
          <w:rFonts w:cs="Arial"/>
          <w:color w:val="000000"/>
          <w:shd w:val="clear" w:color="auto" w:fill="FFFFFF"/>
        </w:rPr>
        <w:t>, of van de klif gegooid</w:t>
      </w:r>
      <w:r w:rsidR="00364A0D">
        <w:rPr>
          <w:rStyle w:val="apple-converted-space"/>
          <w:rFonts w:cs="Arial"/>
          <w:color w:val="000000"/>
          <w:shd w:val="clear" w:color="auto" w:fill="FFFFFF"/>
        </w:rPr>
        <w:t xml:space="preserve"> </w:t>
      </w:r>
      <w:r w:rsidR="00D30969">
        <w:rPr>
          <w:rStyle w:val="apple-converted-space"/>
          <w:rFonts w:cs="Arial"/>
          <w:color w:val="000000"/>
          <w:shd w:val="clear" w:color="auto" w:fill="FFFFFF"/>
        </w:rPr>
        <w:t xml:space="preserve">en het </w:t>
      </w:r>
      <w:r w:rsidR="00634479">
        <w:rPr>
          <w:rStyle w:val="apple-converted-space"/>
          <w:rFonts w:cs="Arial"/>
          <w:color w:val="000000"/>
          <w:shd w:val="clear" w:color="auto" w:fill="FFFFFF"/>
        </w:rPr>
        <w:t>volk</w:t>
      </w:r>
      <w:r w:rsidR="00D30969">
        <w:rPr>
          <w:rStyle w:val="apple-converted-space"/>
          <w:rFonts w:cs="Arial"/>
          <w:color w:val="000000"/>
          <w:shd w:val="clear" w:color="auto" w:fill="FFFFFF"/>
        </w:rPr>
        <w:t xml:space="preserve"> kon eisen dat criminelen publiekelijk moesten boeten</w:t>
      </w:r>
      <w:r w:rsidR="00364A0D">
        <w:rPr>
          <w:rStyle w:val="apple-converted-space"/>
          <w:rFonts w:cs="Arial"/>
          <w:color w:val="000000"/>
          <w:shd w:val="clear" w:color="auto" w:fill="FFFFFF"/>
        </w:rPr>
        <w:t xml:space="preserve">. </w:t>
      </w:r>
      <w:r w:rsidR="00ED732D">
        <w:rPr>
          <w:rStyle w:val="apple-converted-space"/>
          <w:rFonts w:cs="Arial"/>
          <w:color w:val="000000"/>
          <w:shd w:val="clear" w:color="auto" w:fill="FFFFFF"/>
        </w:rPr>
        <w:t>Ideeën over</w:t>
      </w:r>
      <w:r w:rsidR="00364A0D">
        <w:rPr>
          <w:rStyle w:val="apple-converted-space"/>
          <w:rFonts w:cs="Arial"/>
          <w:color w:val="000000"/>
          <w:shd w:val="clear" w:color="auto" w:fill="FFFFFF"/>
        </w:rPr>
        <w:t xml:space="preserve"> hekserij kwam</w:t>
      </w:r>
      <w:r w:rsidR="00D73789">
        <w:rPr>
          <w:rStyle w:val="apple-converted-space"/>
          <w:rFonts w:cs="Arial"/>
          <w:color w:val="000000"/>
          <w:shd w:val="clear" w:color="auto" w:fill="FFFFFF"/>
        </w:rPr>
        <w:t>en</w:t>
      </w:r>
      <w:r w:rsidR="00634479">
        <w:rPr>
          <w:rStyle w:val="apple-converted-space"/>
          <w:rFonts w:cs="Arial"/>
          <w:color w:val="000000"/>
          <w:shd w:val="clear" w:color="auto" w:fill="FFFFFF"/>
        </w:rPr>
        <w:t xml:space="preserve"> op en menig vrouw stierf</w:t>
      </w:r>
      <w:r w:rsidR="007E31E3">
        <w:rPr>
          <w:rStyle w:val="apple-converted-space"/>
          <w:rFonts w:cs="Arial"/>
          <w:color w:val="000000"/>
          <w:shd w:val="clear" w:color="auto" w:fill="FFFFFF"/>
        </w:rPr>
        <w:t xml:space="preserve"> op de brandstapel. Geselen en h</w:t>
      </w:r>
      <w:r w:rsidR="00364A0D">
        <w:rPr>
          <w:rStyle w:val="apple-converted-space"/>
          <w:rFonts w:cs="Arial"/>
          <w:color w:val="000000"/>
          <w:shd w:val="clear" w:color="auto" w:fill="FFFFFF"/>
        </w:rPr>
        <w:t xml:space="preserve">et afsnijden van lichaamsdelen </w:t>
      </w:r>
      <w:r w:rsidR="007E31E3">
        <w:rPr>
          <w:rStyle w:val="apple-converted-space"/>
          <w:rFonts w:cs="Arial"/>
          <w:color w:val="000000"/>
          <w:shd w:val="clear" w:color="auto" w:fill="FFFFFF"/>
        </w:rPr>
        <w:t>werd weer gangbaar</w:t>
      </w:r>
      <w:r w:rsidR="00364A0D">
        <w:rPr>
          <w:rStyle w:val="apple-converted-space"/>
          <w:rFonts w:cs="Arial"/>
          <w:color w:val="000000"/>
          <w:shd w:val="clear" w:color="auto" w:fill="FFFFFF"/>
        </w:rPr>
        <w:t xml:space="preserve">. Ook de bekende </w:t>
      </w:r>
      <w:r w:rsidR="007E31E3">
        <w:rPr>
          <w:rStyle w:val="apple-converted-space"/>
          <w:rFonts w:cs="Arial"/>
          <w:color w:val="000000"/>
          <w:shd w:val="clear" w:color="auto" w:fill="FFFFFF"/>
        </w:rPr>
        <w:t>godsoordelen</w:t>
      </w:r>
      <w:r w:rsidR="000701AC">
        <w:rPr>
          <w:rStyle w:val="apple-converted-space"/>
          <w:rFonts w:cs="Arial"/>
          <w:color w:val="000000"/>
          <w:shd w:val="clear" w:color="auto" w:fill="FFFFFF"/>
        </w:rPr>
        <w:t xml:space="preserve"> </w:t>
      </w:r>
      <w:r w:rsidR="002D5336">
        <w:rPr>
          <w:rStyle w:val="apple-converted-space"/>
          <w:rFonts w:cs="Arial"/>
          <w:color w:val="000000"/>
          <w:shd w:val="clear" w:color="auto" w:fill="FFFFFF"/>
        </w:rPr>
        <w:t>werden vaker toegepast</w:t>
      </w:r>
      <w:r w:rsidR="002D3DB8">
        <w:rPr>
          <w:rStyle w:val="apple-converted-space"/>
          <w:rFonts w:cs="Arial"/>
          <w:color w:val="000000"/>
          <w:shd w:val="clear" w:color="auto" w:fill="FFFFFF"/>
        </w:rPr>
        <w:t xml:space="preserve"> in </w:t>
      </w:r>
      <w:r w:rsidR="00D30969">
        <w:rPr>
          <w:rStyle w:val="apple-converted-space"/>
          <w:rFonts w:cs="Arial"/>
          <w:color w:val="000000"/>
          <w:shd w:val="clear" w:color="auto" w:fill="FFFFFF"/>
        </w:rPr>
        <w:t xml:space="preserve">de </w:t>
      </w:r>
      <w:r w:rsidR="000701AC">
        <w:rPr>
          <w:rStyle w:val="apple-converted-space"/>
          <w:rFonts w:cs="Arial"/>
          <w:color w:val="000000"/>
          <w:shd w:val="clear" w:color="auto" w:fill="FFFFFF"/>
        </w:rPr>
        <w:t>hoge middeleeuwen</w:t>
      </w:r>
      <w:r w:rsidR="002D3DB8">
        <w:rPr>
          <w:rStyle w:val="apple-converted-space"/>
          <w:rFonts w:cs="Arial"/>
          <w:color w:val="000000"/>
          <w:shd w:val="clear" w:color="auto" w:fill="FFFFFF"/>
        </w:rPr>
        <w:t xml:space="preserve">. </w:t>
      </w:r>
      <w:r w:rsidR="00364A0D">
        <w:rPr>
          <w:rStyle w:val="apple-converted-space"/>
          <w:rFonts w:cs="Arial"/>
          <w:color w:val="000000"/>
          <w:shd w:val="clear" w:color="auto" w:fill="FFFFFF"/>
        </w:rPr>
        <w:t xml:space="preserve">Bij minder zware overtredingen </w:t>
      </w:r>
      <w:r w:rsidR="00D30969">
        <w:rPr>
          <w:rStyle w:val="apple-converted-space"/>
          <w:rFonts w:cs="Arial"/>
          <w:color w:val="000000"/>
          <w:shd w:val="clear" w:color="auto" w:fill="FFFFFF"/>
        </w:rPr>
        <w:t>zo</w:t>
      </w:r>
      <w:r w:rsidR="00364A0D">
        <w:rPr>
          <w:rStyle w:val="apple-converted-space"/>
          <w:rFonts w:cs="Arial"/>
          <w:color w:val="000000"/>
          <w:shd w:val="clear" w:color="auto" w:fill="FFFFFF"/>
        </w:rPr>
        <w:t xml:space="preserve">als diefstal moest de overtreder </w:t>
      </w:r>
      <w:r w:rsidR="002D5336">
        <w:rPr>
          <w:rStyle w:val="apple-converted-space"/>
          <w:rFonts w:cs="Arial"/>
          <w:color w:val="000000"/>
          <w:shd w:val="clear" w:color="auto" w:fill="FFFFFF"/>
        </w:rPr>
        <w:t>een boete betalen</w:t>
      </w:r>
      <w:r w:rsidR="00364A0D">
        <w:rPr>
          <w:rStyle w:val="apple-converted-space"/>
          <w:rFonts w:cs="Arial"/>
          <w:color w:val="000000"/>
          <w:shd w:val="clear" w:color="auto" w:fill="FFFFFF"/>
        </w:rPr>
        <w:t>.</w:t>
      </w:r>
      <w:r w:rsidR="00D26321">
        <w:rPr>
          <w:rStyle w:val="FootnoteReference"/>
          <w:rFonts w:cs="Arial"/>
          <w:color w:val="000000"/>
          <w:shd w:val="clear" w:color="auto" w:fill="FFFFFF"/>
        </w:rPr>
        <w:footnoteReference w:id="28"/>
      </w:r>
      <w:r w:rsidR="002D3DB8">
        <w:rPr>
          <w:rStyle w:val="apple-converted-space"/>
          <w:rFonts w:cs="Arial"/>
          <w:color w:val="000000"/>
          <w:shd w:val="clear" w:color="auto" w:fill="FFFFFF"/>
        </w:rPr>
        <w:t xml:space="preserve"> De pijnbank, rek</w:t>
      </w:r>
      <w:r w:rsidR="00762920">
        <w:rPr>
          <w:rStyle w:val="apple-converted-space"/>
          <w:rFonts w:cs="Arial"/>
          <w:color w:val="000000"/>
          <w:shd w:val="clear" w:color="auto" w:fill="FFFFFF"/>
        </w:rPr>
        <w:t xml:space="preserve">tafel, halsband, duimschroeven </w:t>
      </w:r>
      <w:r w:rsidR="002D3DB8">
        <w:rPr>
          <w:rStyle w:val="apple-converted-space"/>
          <w:rFonts w:cs="Arial"/>
          <w:color w:val="000000"/>
          <w:shd w:val="clear" w:color="auto" w:fill="FFFFFF"/>
        </w:rPr>
        <w:t>en schedelkrakers stammen uit deze tijdsperiode.</w:t>
      </w:r>
      <w:r w:rsidR="00E42627">
        <w:rPr>
          <w:rStyle w:val="apple-converted-space"/>
          <w:rFonts w:cs="Arial"/>
          <w:color w:val="000000"/>
          <w:shd w:val="clear" w:color="auto" w:fill="FFFFFF"/>
        </w:rPr>
        <w:t xml:space="preserve"> Duidelijk is dat de ideeën over </w:t>
      </w:r>
      <w:r w:rsidR="00762920">
        <w:rPr>
          <w:rStyle w:val="apple-converted-space"/>
          <w:rFonts w:cs="Arial"/>
          <w:color w:val="000000"/>
          <w:shd w:val="clear" w:color="auto" w:fill="FFFFFF"/>
        </w:rPr>
        <w:t>foltering</w:t>
      </w:r>
      <w:r w:rsidR="00E42627">
        <w:rPr>
          <w:rStyle w:val="apple-converted-space"/>
          <w:rFonts w:cs="Arial"/>
          <w:color w:val="000000"/>
          <w:shd w:val="clear" w:color="auto" w:fill="FFFFFF"/>
        </w:rPr>
        <w:t xml:space="preserve"> in de middeleeuwen bruut waren en bestonden uit </w:t>
      </w:r>
      <w:r w:rsidR="00054F2D">
        <w:rPr>
          <w:rStyle w:val="apple-converted-space"/>
          <w:rFonts w:cs="Arial"/>
          <w:color w:val="000000"/>
          <w:shd w:val="clear" w:color="auto" w:fill="FFFFFF"/>
        </w:rPr>
        <w:t xml:space="preserve">het verkrijgen van </w:t>
      </w:r>
      <w:r w:rsidR="003C6220">
        <w:rPr>
          <w:rStyle w:val="apple-converted-space"/>
          <w:rFonts w:cs="Arial"/>
          <w:color w:val="000000"/>
          <w:shd w:val="clear" w:color="auto" w:fill="FFFFFF"/>
        </w:rPr>
        <w:t>bekentenissen</w:t>
      </w:r>
      <w:r w:rsidR="00E42627">
        <w:rPr>
          <w:rStyle w:val="apple-converted-space"/>
          <w:rFonts w:cs="Arial"/>
          <w:color w:val="000000"/>
          <w:shd w:val="clear" w:color="auto" w:fill="FFFFFF"/>
        </w:rPr>
        <w:t xml:space="preserve">. Publiekelijke </w:t>
      </w:r>
      <w:r w:rsidR="0042054E">
        <w:rPr>
          <w:rStyle w:val="apple-converted-space"/>
          <w:rFonts w:cs="Arial"/>
          <w:color w:val="000000"/>
          <w:shd w:val="clear" w:color="auto" w:fill="FFFFFF"/>
        </w:rPr>
        <w:t>schouwspelen</w:t>
      </w:r>
      <w:r w:rsidR="002D5336">
        <w:rPr>
          <w:rStyle w:val="apple-converted-space"/>
          <w:rFonts w:cs="Arial"/>
          <w:color w:val="000000"/>
          <w:shd w:val="clear" w:color="auto" w:fill="FFFFFF"/>
        </w:rPr>
        <w:t xml:space="preserve"> </w:t>
      </w:r>
      <w:r w:rsidR="00ED732D">
        <w:rPr>
          <w:rStyle w:val="apple-converted-space"/>
          <w:rFonts w:cs="Arial"/>
          <w:color w:val="000000"/>
          <w:shd w:val="clear" w:color="auto" w:fill="FFFFFF"/>
        </w:rPr>
        <w:t>(</w:t>
      </w:r>
      <w:r w:rsidR="0042054E">
        <w:rPr>
          <w:rStyle w:val="apple-converted-space"/>
          <w:rFonts w:cs="Arial"/>
          <w:i/>
          <w:color w:val="000000"/>
          <w:shd w:val="clear" w:color="auto" w:fill="FFFFFF"/>
        </w:rPr>
        <w:t>auto-da-fé</w:t>
      </w:r>
      <w:r w:rsidR="00ED732D">
        <w:rPr>
          <w:rStyle w:val="apple-converted-space"/>
          <w:rFonts w:cs="Arial"/>
          <w:i/>
          <w:color w:val="000000"/>
          <w:shd w:val="clear" w:color="auto" w:fill="FFFFFF"/>
        </w:rPr>
        <w:t>)</w:t>
      </w:r>
      <w:r w:rsidR="0042054E">
        <w:rPr>
          <w:rStyle w:val="apple-converted-space"/>
          <w:rFonts w:cs="Arial"/>
          <w:i/>
          <w:color w:val="000000"/>
          <w:shd w:val="clear" w:color="auto" w:fill="FFFFFF"/>
        </w:rPr>
        <w:t xml:space="preserve">, </w:t>
      </w:r>
      <w:r w:rsidR="00E42627">
        <w:rPr>
          <w:rStyle w:val="apple-converted-space"/>
          <w:rFonts w:cs="Arial"/>
          <w:color w:val="000000"/>
          <w:shd w:val="clear" w:color="auto" w:fill="FFFFFF"/>
        </w:rPr>
        <w:t>amuseerden en waarschuwden het publiek. Koning Henry III van Engeland zette uiteindelijk een nieuw rechtssysteem</w:t>
      </w:r>
      <w:r w:rsidR="00ED732D">
        <w:rPr>
          <w:rStyle w:val="apple-converted-space"/>
          <w:rFonts w:cs="Arial"/>
          <w:color w:val="000000"/>
          <w:shd w:val="clear" w:color="auto" w:fill="FFFFFF"/>
        </w:rPr>
        <w:t>,</w:t>
      </w:r>
      <w:r w:rsidR="00E42627">
        <w:rPr>
          <w:rStyle w:val="apple-converted-space"/>
          <w:rFonts w:cs="Arial"/>
          <w:color w:val="000000"/>
          <w:shd w:val="clear" w:color="auto" w:fill="FFFFFF"/>
        </w:rPr>
        <w:t xml:space="preserve"> </w:t>
      </w:r>
      <w:r w:rsidR="00E42627">
        <w:rPr>
          <w:rStyle w:val="apple-converted-space"/>
          <w:rFonts w:cs="Arial"/>
          <w:i/>
          <w:color w:val="000000"/>
          <w:shd w:val="clear" w:color="auto" w:fill="FFFFFF"/>
        </w:rPr>
        <w:t xml:space="preserve">peine forte et dure </w:t>
      </w:r>
      <w:r w:rsidR="00E42627">
        <w:rPr>
          <w:rStyle w:val="apple-converted-space"/>
          <w:rFonts w:cs="Arial"/>
          <w:color w:val="000000"/>
          <w:shd w:val="clear" w:color="auto" w:fill="FFFFFF"/>
        </w:rPr>
        <w:t>(langdurend en intense pijn) op, d</w:t>
      </w:r>
      <w:r w:rsidR="00D73789">
        <w:rPr>
          <w:rStyle w:val="apple-converted-space"/>
          <w:rFonts w:cs="Arial"/>
          <w:color w:val="000000"/>
          <w:shd w:val="clear" w:color="auto" w:fill="FFFFFF"/>
        </w:rPr>
        <w:t>at</w:t>
      </w:r>
      <w:r w:rsidR="00E42627">
        <w:rPr>
          <w:rStyle w:val="apple-converted-space"/>
          <w:rFonts w:cs="Arial"/>
          <w:color w:val="000000"/>
          <w:shd w:val="clear" w:color="auto" w:fill="FFFFFF"/>
        </w:rPr>
        <w:t xml:space="preserve"> de volgende drie decennia aangehouden werd.</w:t>
      </w:r>
      <w:r w:rsidR="00F50CCA">
        <w:rPr>
          <w:rStyle w:val="FootnoteReference"/>
          <w:rFonts w:cs="Arial"/>
          <w:color w:val="000000"/>
          <w:shd w:val="clear" w:color="auto" w:fill="FFFFFF"/>
        </w:rPr>
        <w:footnoteReference w:id="29"/>
      </w:r>
      <w:r w:rsidR="00E42627">
        <w:rPr>
          <w:rStyle w:val="apple-converted-space"/>
          <w:rFonts w:cs="Arial"/>
          <w:color w:val="000000"/>
          <w:shd w:val="clear" w:color="auto" w:fill="FFFFFF"/>
        </w:rPr>
        <w:t xml:space="preserve"> </w:t>
      </w:r>
      <w:r w:rsidR="003C6220">
        <w:rPr>
          <w:rStyle w:val="apple-converted-space"/>
          <w:rFonts w:cs="Arial"/>
          <w:color w:val="000000"/>
          <w:shd w:val="clear" w:color="auto" w:fill="FFFFFF"/>
        </w:rPr>
        <w:t xml:space="preserve">De historicus Peter Paalvast beschrijft in zijn boek </w:t>
      </w:r>
      <w:r w:rsidR="003C6220">
        <w:rPr>
          <w:rStyle w:val="apple-converted-space"/>
          <w:rFonts w:cs="Arial"/>
          <w:i/>
          <w:color w:val="000000"/>
          <w:shd w:val="clear" w:color="auto" w:fill="FFFFFF"/>
        </w:rPr>
        <w:t xml:space="preserve">Martelen en martelwerktuigen </w:t>
      </w:r>
      <w:r w:rsidR="003C6220">
        <w:rPr>
          <w:rStyle w:val="apple-converted-space"/>
          <w:rFonts w:cs="Arial"/>
          <w:color w:val="000000"/>
          <w:shd w:val="clear" w:color="auto" w:fill="FFFFFF"/>
        </w:rPr>
        <w:t>hoe rechters in de middeleeuwen hun toevlucht zochten tot foltering wanneer de bewijsvoering voor een strafzaak te gebrekkig was. Zo zegt hij dat het zaak was voor de rechter om zijn werk zo goed mogelijk te doen, wilde hij zijn status als plaatsvervanger van God als rechter kunnen legitimeren.</w:t>
      </w:r>
      <w:r w:rsidR="003C6220">
        <w:rPr>
          <w:rStyle w:val="FootnoteReference"/>
          <w:rFonts w:cs="Arial"/>
          <w:color w:val="000000"/>
          <w:shd w:val="clear" w:color="auto" w:fill="FFFFFF"/>
        </w:rPr>
        <w:footnoteReference w:id="30"/>
      </w:r>
      <w:r w:rsidR="003C6220">
        <w:rPr>
          <w:rStyle w:val="apple-converted-space"/>
          <w:rFonts w:cs="Arial"/>
          <w:color w:val="000000"/>
          <w:shd w:val="clear" w:color="auto" w:fill="FFFFFF"/>
        </w:rPr>
        <w:t xml:space="preserve"> Het idee heerste dat, als de gefolterde persoon onschuldig was, hij tijdens de folteringen door God werd bijgestaan en gesterkt</w:t>
      </w:r>
      <w:r w:rsidR="00762920">
        <w:rPr>
          <w:rStyle w:val="apple-converted-space"/>
          <w:rFonts w:cs="Arial"/>
          <w:color w:val="000000"/>
          <w:shd w:val="clear" w:color="auto" w:fill="FFFFFF"/>
        </w:rPr>
        <w:t>,</w:t>
      </w:r>
      <w:r w:rsidR="003C6220">
        <w:rPr>
          <w:rStyle w:val="apple-converted-space"/>
          <w:rFonts w:cs="Arial"/>
          <w:color w:val="000000"/>
          <w:shd w:val="clear" w:color="auto" w:fill="FFFFFF"/>
        </w:rPr>
        <w:t xml:space="preserve"> zodat hij de foltering kon doorstaan. Paalvast maakt hiermee duidelijk dat, ondanks het geloof in God, er altijd een uitweg werd gevonden binnen het geloof</w:t>
      </w:r>
      <w:r w:rsidR="00762920">
        <w:rPr>
          <w:rStyle w:val="apple-converted-space"/>
          <w:rFonts w:cs="Arial"/>
          <w:color w:val="000000"/>
          <w:shd w:val="clear" w:color="auto" w:fill="FFFFFF"/>
        </w:rPr>
        <w:t>,</w:t>
      </w:r>
      <w:r w:rsidR="003C6220">
        <w:rPr>
          <w:rStyle w:val="apple-converted-space"/>
          <w:rFonts w:cs="Arial"/>
          <w:color w:val="000000"/>
          <w:shd w:val="clear" w:color="auto" w:fill="FFFFFF"/>
        </w:rPr>
        <w:t xml:space="preserve"> waarbij foltering gelegitimeerd kon </w:t>
      </w:r>
      <w:r w:rsidR="003C6220">
        <w:rPr>
          <w:rStyle w:val="apple-converted-space"/>
          <w:rFonts w:cs="Arial"/>
          <w:color w:val="000000"/>
          <w:shd w:val="clear" w:color="auto" w:fill="FFFFFF"/>
        </w:rPr>
        <w:lastRenderedPageBreak/>
        <w:t>worden.</w:t>
      </w:r>
      <w:r w:rsidR="00F053B8">
        <w:rPr>
          <w:rStyle w:val="apple-converted-space"/>
          <w:rFonts w:cs="Arial"/>
          <w:color w:val="000000"/>
          <w:shd w:val="clear" w:color="auto" w:fill="FFFFFF"/>
        </w:rPr>
        <w:t xml:space="preserve"> Het godsoordeel </w:t>
      </w:r>
      <w:r w:rsidR="002D5336">
        <w:rPr>
          <w:rStyle w:val="apple-converted-space"/>
          <w:rFonts w:cs="Arial"/>
          <w:color w:val="000000"/>
          <w:shd w:val="clear" w:color="auto" w:fill="FFFFFF"/>
        </w:rPr>
        <w:t>werd</w:t>
      </w:r>
      <w:r w:rsidR="00762920">
        <w:rPr>
          <w:rStyle w:val="apple-converted-space"/>
          <w:rFonts w:cs="Arial"/>
          <w:color w:val="000000"/>
          <w:shd w:val="clear" w:color="auto" w:fill="FFFFFF"/>
        </w:rPr>
        <w:t xml:space="preserve"> in</w:t>
      </w:r>
      <w:r w:rsidR="002D5336">
        <w:rPr>
          <w:rStyle w:val="apple-converted-space"/>
          <w:rFonts w:cs="Arial"/>
          <w:color w:val="000000"/>
          <w:shd w:val="clear" w:color="auto" w:fill="FFFFFF"/>
        </w:rPr>
        <w:t xml:space="preserve"> 1215</w:t>
      </w:r>
      <w:r w:rsidR="00F053B8">
        <w:rPr>
          <w:rStyle w:val="apple-converted-space"/>
          <w:rFonts w:cs="Arial"/>
          <w:color w:val="000000"/>
          <w:shd w:val="clear" w:color="auto" w:fill="FFFFFF"/>
        </w:rPr>
        <w:t xml:space="preserve"> weliswaar afgeschaft, maar bleef toch in een verkapte vorm bestaan.</w:t>
      </w:r>
      <w:r w:rsidR="00F053B8">
        <w:rPr>
          <w:rStyle w:val="FootnoteReference"/>
          <w:rFonts w:cs="Arial"/>
          <w:color w:val="000000"/>
          <w:shd w:val="clear" w:color="auto" w:fill="FFFFFF"/>
        </w:rPr>
        <w:footnoteReference w:id="31"/>
      </w:r>
    </w:p>
    <w:p w:rsidR="0051440C" w:rsidRDefault="0051440C" w:rsidP="0051440C">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42054E">
        <w:rPr>
          <w:rStyle w:val="apple-converted-space"/>
          <w:rFonts w:cs="Arial"/>
          <w:color w:val="000000"/>
          <w:shd w:val="clear" w:color="auto" w:fill="FFFFFF"/>
        </w:rPr>
        <w:t xml:space="preserve">De komst van de Spaanse Inquisitie zorgde voor </w:t>
      </w:r>
      <w:r w:rsidR="00F053B8">
        <w:rPr>
          <w:rStyle w:val="apple-converted-space"/>
          <w:rFonts w:cs="Arial"/>
          <w:color w:val="000000"/>
          <w:shd w:val="clear" w:color="auto" w:fill="FFFFFF"/>
        </w:rPr>
        <w:t xml:space="preserve">een toename in het gebruik van foltering. Het nieuwe strafproces uit Italië, de </w:t>
      </w:r>
      <w:r w:rsidR="00F053B8" w:rsidRPr="002D5336">
        <w:rPr>
          <w:rStyle w:val="apple-converted-space"/>
          <w:rFonts w:cs="Arial"/>
          <w:i/>
          <w:color w:val="000000"/>
          <w:shd w:val="clear" w:color="auto" w:fill="FFFFFF"/>
        </w:rPr>
        <w:t>Digesta</w:t>
      </w:r>
      <w:r w:rsidR="00C332BE">
        <w:rPr>
          <w:rStyle w:val="apple-converted-space"/>
          <w:rFonts w:cs="Arial"/>
          <w:color w:val="000000"/>
          <w:shd w:val="clear" w:color="auto" w:fill="FFFFFF"/>
        </w:rPr>
        <w:t>, bood een breed scala aan aan</w:t>
      </w:r>
      <w:r w:rsidR="00F053B8">
        <w:rPr>
          <w:rStyle w:val="apple-converted-space"/>
          <w:rFonts w:cs="Arial"/>
          <w:color w:val="000000"/>
          <w:shd w:val="clear" w:color="auto" w:fill="FFFFFF"/>
        </w:rPr>
        <w:t>wijzingen voor het gebruik van folter</w:t>
      </w:r>
      <w:r w:rsidR="00C332BE">
        <w:rPr>
          <w:rStyle w:val="apple-converted-space"/>
          <w:rFonts w:cs="Arial"/>
          <w:color w:val="000000"/>
          <w:shd w:val="clear" w:color="auto" w:fill="FFFFFF"/>
        </w:rPr>
        <w:t>ing</w:t>
      </w:r>
      <w:r w:rsidR="00F053B8">
        <w:rPr>
          <w:rStyle w:val="apple-converted-space"/>
          <w:rFonts w:cs="Arial"/>
          <w:color w:val="000000"/>
          <w:shd w:val="clear" w:color="auto" w:fill="FFFFFF"/>
        </w:rPr>
        <w:t xml:space="preserve"> en ve</w:t>
      </w:r>
      <w:r w:rsidR="00862A00">
        <w:rPr>
          <w:rStyle w:val="apple-converted-space"/>
          <w:rFonts w:cs="Arial"/>
          <w:color w:val="000000"/>
          <w:shd w:val="clear" w:color="auto" w:fill="FFFFFF"/>
        </w:rPr>
        <w:t xml:space="preserve">rspreidde zich rap over Europa. </w:t>
      </w:r>
      <w:r w:rsidR="00F053B8">
        <w:rPr>
          <w:rStyle w:val="apple-converted-space"/>
          <w:rFonts w:cs="Arial"/>
          <w:color w:val="000000"/>
          <w:shd w:val="clear" w:color="auto" w:fill="FFFFFF"/>
        </w:rPr>
        <w:t xml:space="preserve">Het vervangen van het oude </w:t>
      </w:r>
      <w:r w:rsidR="00862A00">
        <w:rPr>
          <w:rStyle w:val="apple-converted-space"/>
          <w:rFonts w:cs="Arial"/>
          <w:color w:val="000000"/>
          <w:shd w:val="clear" w:color="auto" w:fill="FFFFFF"/>
        </w:rPr>
        <w:t xml:space="preserve">accusatoire </w:t>
      </w:r>
      <w:r w:rsidR="00F053B8">
        <w:rPr>
          <w:rStyle w:val="apple-converted-space"/>
          <w:rFonts w:cs="Arial"/>
          <w:color w:val="000000"/>
          <w:shd w:val="clear" w:color="auto" w:fill="FFFFFF"/>
        </w:rPr>
        <w:t>proces</w:t>
      </w:r>
      <w:r w:rsidR="00862A00">
        <w:rPr>
          <w:rStyle w:val="apple-converted-space"/>
          <w:rFonts w:cs="Arial"/>
          <w:color w:val="000000"/>
          <w:shd w:val="clear" w:color="auto" w:fill="FFFFFF"/>
        </w:rPr>
        <w:t>, met een civiele procedure met een aanklager en een beschuldig</w:t>
      </w:r>
      <w:r w:rsidR="00590DF0">
        <w:rPr>
          <w:rStyle w:val="apple-converted-space"/>
          <w:rFonts w:cs="Arial"/>
          <w:color w:val="000000"/>
          <w:shd w:val="clear" w:color="auto" w:fill="FFFFFF"/>
        </w:rPr>
        <w:t>d</w:t>
      </w:r>
      <w:r w:rsidR="00862A00">
        <w:rPr>
          <w:rStyle w:val="apple-converted-space"/>
          <w:rFonts w:cs="Arial"/>
          <w:color w:val="000000"/>
          <w:shd w:val="clear" w:color="auto" w:fill="FFFFFF"/>
        </w:rPr>
        <w:t>e,</w:t>
      </w:r>
      <w:r w:rsidR="00F053B8">
        <w:rPr>
          <w:rStyle w:val="apple-converted-space"/>
          <w:rFonts w:cs="Arial"/>
          <w:color w:val="000000"/>
          <w:shd w:val="clear" w:color="auto" w:fill="FFFFFF"/>
        </w:rPr>
        <w:t xml:space="preserve"> en het godsoordeel door een inquisitoir proces</w:t>
      </w:r>
      <w:r w:rsidR="00C332BE">
        <w:rPr>
          <w:rStyle w:val="apple-converted-space"/>
          <w:rFonts w:cs="Arial"/>
          <w:color w:val="000000"/>
          <w:shd w:val="clear" w:color="auto" w:fill="FFFFFF"/>
        </w:rPr>
        <w:t>,</w:t>
      </w:r>
      <w:r w:rsidR="00F053B8">
        <w:rPr>
          <w:rStyle w:val="apple-converted-space"/>
          <w:rFonts w:cs="Arial"/>
          <w:color w:val="000000"/>
          <w:shd w:val="clear" w:color="auto" w:fill="FFFFFF"/>
        </w:rPr>
        <w:t xml:space="preserve"> met een door de overheid opgelegde straf</w:t>
      </w:r>
      <w:r w:rsidR="00C332BE">
        <w:rPr>
          <w:rStyle w:val="apple-converted-space"/>
          <w:rFonts w:cs="Arial"/>
          <w:color w:val="000000"/>
          <w:shd w:val="clear" w:color="auto" w:fill="FFFFFF"/>
        </w:rPr>
        <w:t>,</w:t>
      </w:r>
      <w:r w:rsidR="00F053B8">
        <w:rPr>
          <w:rStyle w:val="apple-converted-space"/>
          <w:rFonts w:cs="Arial"/>
          <w:color w:val="000000"/>
          <w:shd w:val="clear" w:color="auto" w:fill="FFFFFF"/>
        </w:rPr>
        <w:t xml:space="preserve"> is volgens Paalvast een volgende sta</w:t>
      </w:r>
      <w:r w:rsidR="002D5336">
        <w:rPr>
          <w:rStyle w:val="apple-converted-space"/>
          <w:rFonts w:cs="Arial"/>
          <w:color w:val="000000"/>
          <w:shd w:val="clear" w:color="auto" w:fill="FFFFFF"/>
        </w:rPr>
        <w:t>p</w:t>
      </w:r>
      <w:r w:rsidR="00F053B8">
        <w:rPr>
          <w:rStyle w:val="apple-converted-space"/>
          <w:rFonts w:cs="Arial"/>
          <w:color w:val="000000"/>
          <w:shd w:val="clear" w:color="auto" w:fill="FFFFFF"/>
        </w:rPr>
        <w:t xml:space="preserve"> in de groei van de staatsmacht.</w:t>
      </w:r>
      <w:r w:rsidR="00B76243">
        <w:rPr>
          <w:rStyle w:val="FootnoteReference"/>
          <w:rFonts w:cs="Arial"/>
          <w:color w:val="000000"/>
          <w:shd w:val="clear" w:color="auto" w:fill="FFFFFF"/>
        </w:rPr>
        <w:footnoteReference w:id="32"/>
      </w:r>
      <w:r w:rsidR="00F053B8">
        <w:rPr>
          <w:rStyle w:val="apple-converted-space"/>
          <w:rFonts w:cs="Arial"/>
          <w:color w:val="000000"/>
          <w:shd w:val="clear" w:color="auto" w:fill="FFFFFF"/>
        </w:rPr>
        <w:t xml:space="preserve"> </w:t>
      </w:r>
      <w:r w:rsidR="00862A00">
        <w:rPr>
          <w:rStyle w:val="apple-converted-space"/>
          <w:rFonts w:cs="Arial"/>
          <w:color w:val="000000"/>
          <w:shd w:val="clear" w:color="auto" w:fill="FFFFFF"/>
        </w:rPr>
        <w:t xml:space="preserve">Dit nieuwe inquisitoire proces was een crimineel proces waarbij de verdachte onderwerp van onderzoek was en waarbij geen recht op een verdediging door derden werd toegestaan. </w:t>
      </w:r>
      <w:r w:rsidR="00C332BE">
        <w:rPr>
          <w:rStyle w:val="apple-converted-space"/>
          <w:rFonts w:cs="Arial"/>
          <w:color w:val="000000"/>
          <w:shd w:val="clear" w:color="auto" w:fill="FFFFFF"/>
        </w:rPr>
        <w:t>J</w:t>
      </w:r>
      <w:r w:rsidR="002D5336">
        <w:rPr>
          <w:rStyle w:val="apple-converted-space"/>
          <w:rFonts w:cs="Arial"/>
          <w:color w:val="000000"/>
          <w:shd w:val="clear" w:color="auto" w:fill="FFFFFF"/>
        </w:rPr>
        <w:t>ustitie</w:t>
      </w:r>
      <w:r w:rsidR="00F053B8">
        <w:rPr>
          <w:rStyle w:val="apple-converted-space"/>
          <w:rFonts w:cs="Arial"/>
          <w:color w:val="000000"/>
          <w:shd w:val="clear" w:color="auto" w:fill="FFFFFF"/>
        </w:rPr>
        <w:t xml:space="preserve"> kon nu zelf een onderzoek naar de waarheid </w:t>
      </w:r>
      <w:r w:rsidR="002D5336">
        <w:rPr>
          <w:rStyle w:val="apple-converted-space"/>
          <w:rFonts w:cs="Arial"/>
          <w:color w:val="000000"/>
          <w:shd w:val="clear" w:color="auto" w:fill="FFFFFF"/>
        </w:rPr>
        <w:t xml:space="preserve">instellen zonder een </w:t>
      </w:r>
      <w:r w:rsidR="00C332BE">
        <w:rPr>
          <w:rStyle w:val="apple-converted-space"/>
          <w:rFonts w:cs="Arial"/>
          <w:color w:val="000000"/>
          <w:shd w:val="clear" w:color="auto" w:fill="FFFFFF"/>
        </w:rPr>
        <w:t>aan</w:t>
      </w:r>
      <w:r w:rsidR="002D5336">
        <w:rPr>
          <w:rStyle w:val="apple-converted-space"/>
          <w:rFonts w:cs="Arial"/>
          <w:color w:val="000000"/>
          <w:shd w:val="clear" w:color="auto" w:fill="FFFFFF"/>
        </w:rPr>
        <w:t>klager</w:t>
      </w:r>
      <w:r w:rsidR="00F053B8">
        <w:rPr>
          <w:rStyle w:val="apple-converted-space"/>
          <w:rFonts w:cs="Arial"/>
          <w:color w:val="000000"/>
          <w:shd w:val="clear" w:color="auto" w:fill="FFFFFF"/>
        </w:rPr>
        <w:t xml:space="preserve">, wat de weg naar </w:t>
      </w:r>
      <w:r w:rsidR="00C332BE">
        <w:rPr>
          <w:rStyle w:val="apple-converted-space"/>
          <w:rFonts w:cs="Arial"/>
          <w:color w:val="000000"/>
          <w:shd w:val="clear" w:color="auto" w:fill="FFFFFF"/>
        </w:rPr>
        <w:t>foltering</w:t>
      </w:r>
      <w:r w:rsidR="00F053B8">
        <w:rPr>
          <w:rStyle w:val="apple-converted-space"/>
          <w:rFonts w:cs="Arial"/>
          <w:color w:val="000000"/>
          <w:shd w:val="clear" w:color="auto" w:fill="FFFFFF"/>
        </w:rPr>
        <w:t xml:space="preserve"> opende. Mensen worden met regelmaat </w:t>
      </w:r>
      <w:r w:rsidR="00C332BE">
        <w:rPr>
          <w:rStyle w:val="apple-converted-space"/>
          <w:rFonts w:cs="Arial"/>
          <w:color w:val="000000"/>
          <w:shd w:val="clear" w:color="auto" w:fill="FFFFFF"/>
        </w:rPr>
        <w:t>opgeroepen</w:t>
      </w:r>
      <w:r w:rsidR="00F053B8">
        <w:rPr>
          <w:rStyle w:val="apple-converted-space"/>
          <w:rFonts w:cs="Arial"/>
          <w:color w:val="000000"/>
          <w:shd w:val="clear" w:color="auto" w:fill="FFFFFF"/>
        </w:rPr>
        <w:t xml:space="preserve"> om onder ede te vertellen of er in hun omgeving misdaden zijn voorgevallen. Bij een moeizame ondervraging werd foltering toegepast. Met name in de strijd tegen de hekserij werden veel mensen ondervraagd en gefolterd</w:t>
      </w:r>
      <w:r w:rsidR="0042054E">
        <w:rPr>
          <w:rStyle w:val="apple-converted-space"/>
          <w:rFonts w:cs="Arial"/>
          <w:color w:val="000000"/>
          <w:shd w:val="clear" w:color="auto" w:fill="FFFFFF"/>
        </w:rPr>
        <w:t xml:space="preserve">. </w:t>
      </w:r>
      <w:r w:rsidR="00F053B8">
        <w:rPr>
          <w:rStyle w:val="apple-converted-space"/>
          <w:rFonts w:cs="Arial"/>
          <w:color w:val="000000"/>
          <w:shd w:val="clear" w:color="auto" w:fill="FFFFFF"/>
        </w:rPr>
        <w:t xml:space="preserve">Deze inquisitionele processen duurden tot in de achttiende eeuw waarbij regelmatig de schandpaal, wurgtouwen en andere </w:t>
      </w:r>
      <w:r w:rsidR="00233AE6">
        <w:rPr>
          <w:rStyle w:val="apple-converted-space"/>
          <w:rFonts w:cs="Arial"/>
          <w:color w:val="000000"/>
          <w:shd w:val="clear" w:color="auto" w:fill="FFFFFF"/>
        </w:rPr>
        <w:t>folter</w:t>
      </w:r>
      <w:r w:rsidR="00F053B8">
        <w:rPr>
          <w:rStyle w:val="apple-converted-space"/>
          <w:rFonts w:cs="Arial"/>
          <w:color w:val="000000"/>
          <w:shd w:val="clear" w:color="auto" w:fill="FFFFFF"/>
        </w:rPr>
        <w:t xml:space="preserve">werktuigen werden gehanteerd. </w:t>
      </w:r>
      <w:r w:rsidR="00ED732D">
        <w:rPr>
          <w:rStyle w:val="apple-converted-space"/>
          <w:rFonts w:cs="Arial"/>
          <w:color w:val="000000"/>
          <w:shd w:val="clear" w:color="auto" w:fill="FFFFFF"/>
        </w:rPr>
        <w:t xml:space="preserve">Het geloof in de hekserij was sterk aanwezig. Het doel van al het folteren was niet </w:t>
      </w:r>
      <w:r w:rsidR="00C332BE">
        <w:rPr>
          <w:rStyle w:val="apple-converted-space"/>
          <w:rFonts w:cs="Arial"/>
          <w:color w:val="000000"/>
          <w:shd w:val="clear" w:color="auto" w:fill="FFFFFF"/>
        </w:rPr>
        <w:t>alleen</w:t>
      </w:r>
      <w:r w:rsidR="00ED732D">
        <w:rPr>
          <w:rStyle w:val="apple-converted-space"/>
          <w:rFonts w:cs="Arial"/>
          <w:color w:val="000000"/>
          <w:shd w:val="clear" w:color="auto" w:fill="FFFFFF"/>
        </w:rPr>
        <w:t xml:space="preserve"> om een bekentenis los te krijgen. Het had als bijkomstig doel om nóg meer informatie </w:t>
      </w:r>
      <w:r w:rsidR="00A11A27">
        <w:rPr>
          <w:rStyle w:val="apple-converted-space"/>
          <w:rFonts w:cs="Arial"/>
          <w:color w:val="000000"/>
          <w:shd w:val="clear" w:color="auto" w:fill="FFFFFF"/>
        </w:rPr>
        <w:t>te verkrijgen,</w:t>
      </w:r>
      <w:r w:rsidR="00ED732D">
        <w:rPr>
          <w:rStyle w:val="apple-converted-space"/>
          <w:rFonts w:cs="Arial"/>
          <w:color w:val="000000"/>
          <w:shd w:val="clear" w:color="auto" w:fill="FFFFFF"/>
        </w:rPr>
        <w:t xml:space="preserve"> zoals</w:t>
      </w:r>
      <w:r w:rsidR="000701AC">
        <w:rPr>
          <w:rStyle w:val="apple-converted-space"/>
          <w:rFonts w:cs="Arial"/>
          <w:color w:val="000000"/>
          <w:shd w:val="clear" w:color="auto" w:fill="FFFFFF"/>
        </w:rPr>
        <w:t xml:space="preserve"> </w:t>
      </w:r>
      <w:r w:rsidR="00C332BE">
        <w:rPr>
          <w:rStyle w:val="apple-converted-space"/>
          <w:rFonts w:cs="Arial"/>
          <w:color w:val="000000"/>
          <w:shd w:val="clear" w:color="auto" w:fill="FFFFFF"/>
        </w:rPr>
        <w:t xml:space="preserve">de </w:t>
      </w:r>
      <w:r w:rsidR="00ED732D">
        <w:rPr>
          <w:rStyle w:val="apple-converted-space"/>
          <w:rFonts w:cs="Arial"/>
          <w:color w:val="000000"/>
          <w:shd w:val="clear" w:color="auto" w:fill="FFFFFF"/>
        </w:rPr>
        <w:t xml:space="preserve">namen van andere heksen binnen </w:t>
      </w:r>
      <w:r w:rsidR="00C332BE">
        <w:rPr>
          <w:rStyle w:val="apple-converted-space"/>
          <w:rFonts w:cs="Arial"/>
          <w:color w:val="000000"/>
          <w:shd w:val="clear" w:color="auto" w:fill="FFFFFF"/>
        </w:rPr>
        <w:t>een</w:t>
      </w:r>
      <w:r w:rsidR="00ED732D">
        <w:rPr>
          <w:rStyle w:val="apple-converted-space"/>
          <w:rFonts w:cs="Arial"/>
          <w:color w:val="000000"/>
          <w:shd w:val="clear" w:color="auto" w:fill="FFFFFF"/>
        </w:rPr>
        <w:t xml:space="preserve"> </w:t>
      </w:r>
      <w:r w:rsidR="00A11A27">
        <w:rPr>
          <w:rStyle w:val="apple-converted-space"/>
          <w:rFonts w:cs="Arial"/>
          <w:color w:val="000000"/>
          <w:shd w:val="clear" w:color="auto" w:fill="FFFFFF"/>
        </w:rPr>
        <w:t>heksen</w:t>
      </w:r>
      <w:r w:rsidR="00ED732D">
        <w:rPr>
          <w:rStyle w:val="apple-converted-space"/>
          <w:rFonts w:cs="Arial"/>
          <w:color w:val="000000"/>
          <w:shd w:val="clear" w:color="auto" w:fill="FFFFFF"/>
        </w:rPr>
        <w:t xml:space="preserve">kring. In ruil voor </w:t>
      </w:r>
      <w:r w:rsidR="00A11A27">
        <w:rPr>
          <w:rStyle w:val="apple-converted-space"/>
          <w:rFonts w:cs="Arial"/>
          <w:color w:val="000000"/>
          <w:shd w:val="clear" w:color="auto" w:fill="FFFFFF"/>
        </w:rPr>
        <w:t>dergelijke</w:t>
      </w:r>
      <w:r w:rsidR="00ED732D">
        <w:rPr>
          <w:rStyle w:val="apple-converted-space"/>
          <w:rFonts w:cs="Arial"/>
          <w:color w:val="000000"/>
          <w:shd w:val="clear" w:color="auto" w:fill="FFFFFF"/>
        </w:rPr>
        <w:t xml:space="preserve"> informatie zouden </w:t>
      </w:r>
      <w:r w:rsidR="00A11A27">
        <w:rPr>
          <w:rStyle w:val="apple-converted-space"/>
          <w:rFonts w:cs="Arial"/>
          <w:color w:val="000000"/>
          <w:shd w:val="clear" w:color="auto" w:fill="FFFFFF"/>
        </w:rPr>
        <w:t xml:space="preserve">hun </w:t>
      </w:r>
      <w:r w:rsidR="00C332BE">
        <w:rPr>
          <w:rStyle w:val="apple-converted-space"/>
          <w:rFonts w:cs="Arial"/>
          <w:color w:val="000000"/>
          <w:shd w:val="clear" w:color="auto" w:fill="FFFFFF"/>
        </w:rPr>
        <w:t>levens g</w:t>
      </w:r>
      <w:r w:rsidR="00ED732D">
        <w:rPr>
          <w:rStyle w:val="apple-converted-space"/>
          <w:rFonts w:cs="Arial"/>
          <w:color w:val="000000"/>
          <w:shd w:val="clear" w:color="auto" w:fill="FFFFFF"/>
        </w:rPr>
        <w:t xml:space="preserve">espaard worden, maar </w:t>
      </w:r>
      <w:r w:rsidR="00D73789">
        <w:rPr>
          <w:rStyle w:val="apple-converted-space"/>
          <w:rFonts w:cs="Arial"/>
          <w:color w:val="000000"/>
          <w:shd w:val="clear" w:color="auto" w:fill="FFFFFF"/>
        </w:rPr>
        <w:t xml:space="preserve">ze </w:t>
      </w:r>
      <w:r w:rsidR="00ED732D">
        <w:rPr>
          <w:rStyle w:val="apple-converted-space"/>
          <w:rFonts w:cs="Arial"/>
          <w:color w:val="000000"/>
          <w:shd w:val="clear" w:color="auto" w:fill="FFFFFF"/>
        </w:rPr>
        <w:t xml:space="preserve">zaten </w:t>
      </w:r>
      <w:r w:rsidR="002C75AF">
        <w:rPr>
          <w:rStyle w:val="apple-converted-space"/>
          <w:rFonts w:cs="Arial"/>
          <w:color w:val="000000"/>
          <w:shd w:val="clear" w:color="auto" w:fill="FFFFFF"/>
        </w:rPr>
        <w:t xml:space="preserve">vervolgens </w:t>
      </w:r>
      <w:r w:rsidR="00ED732D">
        <w:rPr>
          <w:rStyle w:val="apple-converted-space"/>
          <w:rFonts w:cs="Arial"/>
          <w:color w:val="000000"/>
          <w:shd w:val="clear" w:color="auto" w:fill="FFFFFF"/>
        </w:rPr>
        <w:t>levenslang opgesloten in de kerkers. Het gaf zowel de kerk als de staat macht. In deze periode vond ook de</w:t>
      </w:r>
      <w:r w:rsidR="002C75AF">
        <w:rPr>
          <w:rStyle w:val="apple-converted-space"/>
          <w:rFonts w:cs="Arial"/>
          <w:color w:val="000000"/>
          <w:shd w:val="clear" w:color="auto" w:fill="FFFFFF"/>
        </w:rPr>
        <w:t xml:space="preserve"> religieuze</w:t>
      </w:r>
      <w:r w:rsidR="00ED732D">
        <w:rPr>
          <w:rStyle w:val="apple-converted-space"/>
          <w:rFonts w:cs="Arial"/>
          <w:color w:val="000000"/>
          <w:shd w:val="clear" w:color="auto" w:fill="FFFFFF"/>
        </w:rPr>
        <w:t xml:space="preserve"> Dertigjarige </w:t>
      </w:r>
      <w:r w:rsidR="00D73789">
        <w:rPr>
          <w:rStyle w:val="apple-converted-space"/>
          <w:rFonts w:cs="Arial"/>
          <w:color w:val="000000"/>
          <w:shd w:val="clear" w:color="auto" w:fill="FFFFFF"/>
        </w:rPr>
        <w:t>O</w:t>
      </w:r>
      <w:r w:rsidR="00ED732D">
        <w:rPr>
          <w:rStyle w:val="apple-converted-space"/>
          <w:rFonts w:cs="Arial"/>
          <w:color w:val="000000"/>
          <w:shd w:val="clear" w:color="auto" w:fill="FFFFFF"/>
        </w:rPr>
        <w:t>orlog plaats</w:t>
      </w:r>
      <w:r w:rsidR="002C75AF">
        <w:rPr>
          <w:rStyle w:val="apple-converted-space"/>
          <w:rFonts w:cs="Arial"/>
          <w:color w:val="000000"/>
          <w:shd w:val="clear" w:color="auto" w:fill="FFFFFF"/>
        </w:rPr>
        <w:t xml:space="preserve">, </w:t>
      </w:r>
      <w:r w:rsidR="00D73789">
        <w:rPr>
          <w:rStyle w:val="apple-converted-space"/>
          <w:rFonts w:cs="Arial"/>
          <w:color w:val="000000"/>
          <w:shd w:val="clear" w:color="auto" w:fill="FFFFFF"/>
        </w:rPr>
        <w:t>die</w:t>
      </w:r>
      <w:r w:rsidR="002C75AF">
        <w:rPr>
          <w:rStyle w:val="apple-converted-space"/>
          <w:rFonts w:cs="Arial"/>
          <w:color w:val="000000"/>
          <w:shd w:val="clear" w:color="auto" w:fill="FFFFFF"/>
        </w:rPr>
        <w:t xml:space="preserve"> ervoor zorgde dat verdachten niet meer één voor één</w:t>
      </w:r>
      <w:r w:rsidR="00054F2D">
        <w:rPr>
          <w:rStyle w:val="apple-converted-space"/>
          <w:rFonts w:cs="Arial"/>
          <w:color w:val="000000"/>
          <w:shd w:val="clear" w:color="auto" w:fill="FFFFFF"/>
        </w:rPr>
        <w:t xml:space="preserve"> terecht</w:t>
      </w:r>
      <w:r w:rsidR="002C75AF">
        <w:rPr>
          <w:rStyle w:val="apple-converted-space"/>
          <w:rFonts w:cs="Arial"/>
          <w:color w:val="000000"/>
          <w:shd w:val="clear" w:color="auto" w:fill="FFFFFF"/>
        </w:rPr>
        <w:t xml:space="preserve"> werden gesteld, maar </w:t>
      </w:r>
      <w:r w:rsidR="00054F2D">
        <w:rPr>
          <w:rStyle w:val="apple-converted-space"/>
          <w:rFonts w:cs="Arial"/>
          <w:color w:val="000000"/>
          <w:shd w:val="clear" w:color="auto" w:fill="FFFFFF"/>
        </w:rPr>
        <w:t>met</w:t>
      </w:r>
      <w:r w:rsidR="002C75AF">
        <w:rPr>
          <w:rStyle w:val="apple-converted-space"/>
          <w:rFonts w:cs="Arial"/>
          <w:color w:val="000000"/>
          <w:shd w:val="clear" w:color="auto" w:fill="FFFFFF"/>
        </w:rPr>
        <w:t xml:space="preserve"> honderden tegelijk. </w:t>
      </w:r>
      <w:r>
        <w:rPr>
          <w:rStyle w:val="apple-converted-space"/>
          <w:rFonts w:cs="Arial"/>
          <w:color w:val="000000"/>
          <w:shd w:val="clear" w:color="auto" w:fill="FFFFFF"/>
        </w:rPr>
        <w:t xml:space="preserve">   </w:t>
      </w:r>
    </w:p>
    <w:p w:rsidR="00ED732D" w:rsidRDefault="0051440C" w:rsidP="0051440C">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2C75AF">
        <w:rPr>
          <w:rStyle w:val="apple-converted-space"/>
          <w:rFonts w:cs="Arial"/>
          <w:color w:val="000000"/>
          <w:shd w:val="clear" w:color="auto" w:fill="FFFFFF"/>
        </w:rPr>
        <w:t>Naar aanleiding van de bekende Salem</w:t>
      </w:r>
      <w:r w:rsidR="00D73789">
        <w:rPr>
          <w:rStyle w:val="apple-converted-space"/>
          <w:rFonts w:cs="Arial"/>
          <w:color w:val="000000"/>
          <w:shd w:val="clear" w:color="auto" w:fill="FFFFFF"/>
        </w:rPr>
        <w:t>-</w:t>
      </w:r>
      <w:r w:rsidR="002C75AF">
        <w:rPr>
          <w:rStyle w:val="apple-converted-space"/>
          <w:rFonts w:cs="Arial"/>
          <w:color w:val="000000"/>
          <w:shd w:val="clear" w:color="auto" w:fill="FFFFFF"/>
        </w:rPr>
        <w:t>heksenvervolgingen in 1692 begonnen de regeringen zich te realiseren dat er iets mis was met het juridisch systeem. De laa</w:t>
      </w:r>
      <w:r w:rsidR="00487065">
        <w:rPr>
          <w:rStyle w:val="apple-converted-space"/>
          <w:rFonts w:cs="Arial"/>
          <w:color w:val="000000"/>
          <w:shd w:val="clear" w:color="auto" w:fill="FFFFFF"/>
        </w:rPr>
        <w:t xml:space="preserve">tste heksenexecutie in Engeland </w:t>
      </w:r>
      <w:r w:rsidR="002C75AF">
        <w:rPr>
          <w:rStyle w:val="apple-converted-space"/>
          <w:rFonts w:cs="Arial"/>
          <w:color w:val="000000"/>
          <w:shd w:val="clear" w:color="auto" w:fill="FFFFFF"/>
        </w:rPr>
        <w:t>vond echter pas plaats in 1716. De achterdocht</w:t>
      </w:r>
      <w:r w:rsidR="000701AC">
        <w:rPr>
          <w:rStyle w:val="apple-converted-space"/>
          <w:rFonts w:cs="Arial"/>
          <w:color w:val="000000"/>
          <w:shd w:val="clear" w:color="auto" w:fill="FFFFFF"/>
        </w:rPr>
        <w:t xml:space="preserve"> bleef langer bestaan. Rond </w:t>
      </w:r>
      <w:r w:rsidR="002C75AF">
        <w:rPr>
          <w:rStyle w:val="apple-converted-space"/>
          <w:rFonts w:cs="Arial"/>
          <w:color w:val="000000"/>
          <w:shd w:val="clear" w:color="auto" w:fill="FFFFFF"/>
        </w:rPr>
        <w:t>1825 zijn er nog steeds vermeldingen van het fo</w:t>
      </w:r>
      <w:r w:rsidR="00C332BE">
        <w:rPr>
          <w:rStyle w:val="apple-converted-space"/>
          <w:rFonts w:cs="Arial"/>
          <w:color w:val="000000"/>
          <w:shd w:val="clear" w:color="auto" w:fill="FFFFFF"/>
        </w:rPr>
        <w:t>lteren van verdachten van hekserij</w:t>
      </w:r>
      <w:r w:rsidR="000701AC">
        <w:rPr>
          <w:rStyle w:val="apple-converted-space"/>
          <w:rFonts w:cs="Arial"/>
          <w:color w:val="000000"/>
          <w:shd w:val="clear" w:color="auto" w:fill="FFFFFF"/>
        </w:rPr>
        <w:t xml:space="preserve"> bekend</w:t>
      </w:r>
      <w:r w:rsidR="002C75AF">
        <w:rPr>
          <w:rStyle w:val="apple-converted-space"/>
          <w:rFonts w:cs="Arial"/>
          <w:color w:val="000000"/>
          <w:shd w:val="clear" w:color="auto" w:fill="FFFFFF"/>
        </w:rPr>
        <w:t xml:space="preserve">. </w:t>
      </w:r>
      <w:r w:rsidR="006B14D4">
        <w:rPr>
          <w:rStyle w:val="apple-converted-space"/>
          <w:rFonts w:cs="Arial"/>
          <w:color w:val="000000"/>
          <w:shd w:val="clear" w:color="auto" w:fill="FFFFFF"/>
        </w:rPr>
        <w:t>Rechters probeerden nog regelmatig een uitweg te zoeken in foltering, ondanks de filosofische kritieken</w:t>
      </w:r>
      <w:r w:rsidR="0042426D">
        <w:rPr>
          <w:rStyle w:val="apple-converted-space"/>
          <w:rFonts w:cs="Arial"/>
          <w:color w:val="000000"/>
          <w:shd w:val="clear" w:color="auto" w:fill="FFFFFF"/>
        </w:rPr>
        <w:t>, tenzij het hen op dat moment uitdrukkelijk verboden werd</w:t>
      </w:r>
      <w:r w:rsidR="006B14D4">
        <w:rPr>
          <w:rStyle w:val="apple-converted-space"/>
          <w:rFonts w:cs="Arial"/>
          <w:color w:val="000000"/>
          <w:shd w:val="clear" w:color="auto" w:fill="FFFFFF"/>
        </w:rPr>
        <w:t>.</w:t>
      </w:r>
      <w:r w:rsidR="006B14D4">
        <w:rPr>
          <w:rStyle w:val="FootnoteReference"/>
          <w:rFonts w:cs="Arial"/>
          <w:color w:val="000000"/>
          <w:shd w:val="clear" w:color="auto" w:fill="FFFFFF"/>
        </w:rPr>
        <w:footnoteReference w:id="33"/>
      </w:r>
      <w:r w:rsidR="006B14D4">
        <w:rPr>
          <w:rStyle w:val="apple-converted-space"/>
          <w:rFonts w:cs="Arial"/>
          <w:color w:val="000000"/>
          <w:shd w:val="clear" w:color="auto" w:fill="FFFFFF"/>
        </w:rPr>
        <w:t xml:space="preserve"> </w:t>
      </w:r>
      <w:r w:rsidR="000701AC">
        <w:rPr>
          <w:rStyle w:val="apple-converted-space"/>
          <w:rFonts w:cs="Arial"/>
          <w:color w:val="000000"/>
          <w:shd w:val="clear" w:color="auto" w:fill="FFFFFF"/>
        </w:rPr>
        <w:t xml:space="preserve">In de eeuwen </w:t>
      </w:r>
      <w:r w:rsidR="00C332BE">
        <w:rPr>
          <w:rStyle w:val="apple-converted-space"/>
          <w:rFonts w:cs="Arial"/>
          <w:color w:val="000000"/>
          <w:shd w:val="clear" w:color="auto" w:fill="FFFFFF"/>
        </w:rPr>
        <w:t>na</w:t>
      </w:r>
      <w:r w:rsidR="000701AC">
        <w:rPr>
          <w:rStyle w:val="apple-converted-space"/>
          <w:rFonts w:cs="Arial"/>
          <w:color w:val="000000"/>
          <w:shd w:val="clear" w:color="auto" w:fill="FFFFFF"/>
        </w:rPr>
        <w:t xml:space="preserve"> de hoge middeleeuwen zijn ruim één miljoen men</w:t>
      </w:r>
      <w:r w:rsidR="00F053B8">
        <w:rPr>
          <w:rStyle w:val="apple-converted-space"/>
          <w:rFonts w:cs="Arial"/>
          <w:color w:val="000000"/>
          <w:shd w:val="clear" w:color="auto" w:fill="FFFFFF"/>
        </w:rPr>
        <w:t>sen slachtoffer geworden van folte</w:t>
      </w:r>
      <w:r w:rsidR="00C332BE">
        <w:rPr>
          <w:rStyle w:val="apple-converted-space"/>
          <w:rFonts w:cs="Arial"/>
          <w:color w:val="000000"/>
          <w:shd w:val="clear" w:color="auto" w:fill="FFFFFF"/>
        </w:rPr>
        <w:t>ring binnen het juridisch recht</w:t>
      </w:r>
      <w:r w:rsidR="00487065">
        <w:rPr>
          <w:rStyle w:val="apple-converted-space"/>
          <w:rFonts w:cs="Arial"/>
          <w:color w:val="000000"/>
          <w:shd w:val="clear" w:color="auto" w:fill="FFFFFF"/>
        </w:rPr>
        <w:t>s</w:t>
      </w:r>
      <w:r w:rsidR="00F053B8">
        <w:rPr>
          <w:rStyle w:val="apple-converted-space"/>
          <w:rFonts w:cs="Arial"/>
          <w:color w:val="000000"/>
          <w:shd w:val="clear" w:color="auto" w:fill="FFFFFF"/>
        </w:rPr>
        <w:t>sy</w:t>
      </w:r>
      <w:r w:rsidR="00487065">
        <w:rPr>
          <w:rStyle w:val="apple-converted-space"/>
          <w:rFonts w:cs="Arial"/>
          <w:color w:val="000000"/>
          <w:shd w:val="clear" w:color="auto" w:fill="FFFFFF"/>
        </w:rPr>
        <w:t>s</w:t>
      </w:r>
      <w:r w:rsidR="00F053B8">
        <w:rPr>
          <w:rStyle w:val="apple-converted-space"/>
          <w:rFonts w:cs="Arial"/>
          <w:color w:val="000000"/>
          <w:shd w:val="clear" w:color="auto" w:fill="FFFFFF"/>
        </w:rPr>
        <w:t>teem</w:t>
      </w:r>
      <w:r w:rsidR="000701AC">
        <w:rPr>
          <w:rStyle w:val="apple-converted-space"/>
          <w:rFonts w:cs="Arial"/>
          <w:color w:val="000000"/>
          <w:shd w:val="clear" w:color="auto" w:fill="FFFFFF"/>
        </w:rPr>
        <w:t xml:space="preserve">. </w:t>
      </w:r>
    </w:p>
    <w:p w:rsidR="00584C58" w:rsidRDefault="00584C58" w:rsidP="0014131A">
      <w:pPr>
        <w:spacing w:line="360" w:lineRule="auto"/>
        <w:contextualSpacing/>
        <w:jc w:val="both"/>
        <w:rPr>
          <w:b/>
          <w:sz w:val="24"/>
        </w:rPr>
      </w:pPr>
    </w:p>
    <w:p w:rsidR="00584C58" w:rsidRDefault="00584C58" w:rsidP="0014131A">
      <w:pPr>
        <w:spacing w:line="360" w:lineRule="auto"/>
        <w:contextualSpacing/>
        <w:jc w:val="both"/>
        <w:rPr>
          <w:b/>
          <w:sz w:val="24"/>
        </w:rPr>
      </w:pPr>
    </w:p>
    <w:p w:rsidR="00584C58" w:rsidRDefault="00584C58" w:rsidP="0014131A">
      <w:pPr>
        <w:spacing w:line="360" w:lineRule="auto"/>
        <w:contextualSpacing/>
        <w:jc w:val="both"/>
        <w:rPr>
          <w:b/>
          <w:sz w:val="24"/>
        </w:rPr>
      </w:pPr>
    </w:p>
    <w:p w:rsidR="00584C58" w:rsidRDefault="00584C58" w:rsidP="0014131A">
      <w:pPr>
        <w:spacing w:line="360" w:lineRule="auto"/>
        <w:contextualSpacing/>
        <w:jc w:val="both"/>
        <w:rPr>
          <w:b/>
          <w:sz w:val="24"/>
        </w:rPr>
      </w:pPr>
    </w:p>
    <w:p w:rsidR="00044DC3" w:rsidRDefault="00584C58" w:rsidP="0014131A">
      <w:pPr>
        <w:spacing w:line="360" w:lineRule="auto"/>
        <w:contextualSpacing/>
        <w:jc w:val="both"/>
        <w:rPr>
          <w:b/>
          <w:sz w:val="24"/>
        </w:rPr>
      </w:pPr>
      <w:r>
        <w:rPr>
          <w:b/>
          <w:sz w:val="24"/>
        </w:rPr>
        <w:lastRenderedPageBreak/>
        <w:t>1</w:t>
      </w:r>
      <w:r w:rsidR="002B34ED">
        <w:rPr>
          <w:b/>
          <w:sz w:val="24"/>
        </w:rPr>
        <w:t>.4 I</w:t>
      </w:r>
      <w:r w:rsidR="00FF1CF6">
        <w:rPr>
          <w:b/>
          <w:sz w:val="24"/>
        </w:rPr>
        <w:t>nterpretaties van hedendaagse historici</w:t>
      </w:r>
    </w:p>
    <w:p w:rsidR="00B76243" w:rsidRDefault="00A11A27" w:rsidP="0014131A">
      <w:pPr>
        <w:spacing w:line="360" w:lineRule="auto"/>
        <w:contextualSpacing/>
        <w:jc w:val="both"/>
      </w:pPr>
      <w:r>
        <w:t>De hedendaagse historici die literatuur hebben geschreven over foltering</w:t>
      </w:r>
      <w:r w:rsidR="00C332BE">
        <w:t>,</w:t>
      </w:r>
      <w:r>
        <w:t xml:space="preserve"> geven doorgaan</w:t>
      </w:r>
      <w:r w:rsidR="00C332BE">
        <w:t>s een eigen interpretatie hier</w:t>
      </w:r>
      <w:r w:rsidR="00054F2D">
        <w:t>van</w:t>
      </w:r>
      <w:r>
        <w:t xml:space="preserve">. </w:t>
      </w:r>
      <w:r w:rsidR="00B76243">
        <w:t>In deze paragraaf staan de verschillende interpretaties van hedendaagse historici centraal en wordt er gekeken naar wat volgens deze historici de functie van folteren is.</w:t>
      </w:r>
    </w:p>
    <w:p w:rsidR="0051440C" w:rsidRDefault="0051440C" w:rsidP="0051440C">
      <w:pPr>
        <w:spacing w:line="360" w:lineRule="auto"/>
        <w:contextualSpacing/>
        <w:jc w:val="both"/>
      </w:pPr>
      <w:r>
        <w:rPr>
          <w:b/>
          <w:sz w:val="24"/>
        </w:rPr>
        <w:t xml:space="preserve">     </w:t>
      </w:r>
      <w:r w:rsidR="00A11A27">
        <w:t xml:space="preserve">Eén van de historici die foltering heeft onderzocht is Lisa Silverman. In haar boek </w:t>
      </w:r>
      <w:r w:rsidR="00A11A27">
        <w:rPr>
          <w:i/>
        </w:rPr>
        <w:t xml:space="preserve">Tortured Subjects </w:t>
      </w:r>
      <w:r w:rsidR="00A11A27">
        <w:t xml:space="preserve">beschrijft Silverman dat </w:t>
      </w:r>
      <w:r w:rsidR="00B76243">
        <w:t xml:space="preserve">in de huidige maatschappij </w:t>
      </w:r>
      <w:r w:rsidR="00A11A27">
        <w:t xml:space="preserve">steeds vaker </w:t>
      </w:r>
      <w:r w:rsidR="00B76243">
        <w:t xml:space="preserve">door rechters en advocaten wordt </w:t>
      </w:r>
      <w:r w:rsidR="00A11A27">
        <w:t>geprobeerd n</w:t>
      </w:r>
      <w:r w:rsidR="00E172F0">
        <w:t>iet</w:t>
      </w:r>
      <w:r w:rsidR="00A11A27">
        <w:t xml:space="preserve">-politieke factoren en huiselijk geweld aan de </w:t>
      </w:r>
      <w:r w:rsidR="003704DC">
        <w:t xml:space="preserve">vroegere legale vorm van </w:t>
      </w:r>
      <w:r w:rsidR="004939C1">
        <w:t>foltering</w:t>
      </w:r>
      <w:r w:rsidR="003704DC">
        <w:t xml:space="preserve"> te verbinden.</w:t>
      </w:r>
      <w:r w:rsidR="003704DC">
        <w:rPr>
          <w:rStyle w:val="FootnoteReference"/>
        </w:rPr>
        <w:footnoteReference w:id="34"/>
      </w:r>
      <w:r w:rsidR="003704DC">
        <w:t xml:space="preserve"> </w:t>
      </w:r>
      <w:r w:rsidR="00B76243">
        <w:t>Hiermee proberen zij een uitweg te vinden in hun plei</w:t>
      </w:r>
      <w:r w:rsidR="00054F2D">
        <w:t>dooi</w:t>
      </w:r>
      <w:r w:rsidR="00B76243">
        <w:t xml:space="preserve"> voor schuld of onschuld.</w:t>
      </w:r>
      <w:r w:rsidR="003704DC">
        <w:t xml:space="preserve"> Wanneer </w:t>
      </w:r>
      <w:r w:rsidR="00C332BE">
        <w:t>Silverman</w:t>
      </w:r>
      <w:r w:rsidR="003704DC">
        <w:t xml:space="preserve"> over foltering spreekt</w:t>
      </w:r>
      <w:r w:rsidR="00C332BE">
        <w:t>,</w:t>
      </w:r>
      <w:r w:rsidR="003704DC">
        <w:t xml:space="preserve"> is er volgens haar sprake van een legale handeling van </w:t>
      </w:r>
      <w:r w:rsidR="004939C1">
        <w:t>foltering</w:t>
      </w:r>
      <w:r w:rsidR="003704DC">
        <w:t xml:space="preserve"> die </w:t>
      </w:r>
      <w:r w:rsidR="00B76243">
        <w:t xml:space="preserve">in vroegmodern </w:t>
      </w:r>
      <w:r w:rsidR="00C332BE">
        <w:t>West-</w:t>
      </w:r>
      <w:r w:rsidR="00B76243">
        <w:t xml:space="preserve">Europa toegepast </w:t>
      </w:r>
      <w:r w:rsidR="003704DC">
        <w:t xml:space="preserve">werd door staatsfunctionarissen met als doel hevige pijn te veroorzaken op het </w:t>
      </w:r>
      <w:r w:rsidR="00696C83">
        <w:t>lichaam van verdachten in doods</w:t>
      </w:r>
      <w:r w:rsidR="003704DC">
        <w:t>trafzaken.</w:t>
      </w:r>
      <w:r w:rsidR="003704DC">
        <w:rPr>
          <w:rStyle w:val="FootnoteReference"/>
        </w:rPr>
        <w:footnoteReference w:id="35"/>
      </w:r>
      <w:r w:rsidR="003704DC">
        <w:t xml:space="preserve"> Uit haar onderzoek naar foltering binnen het rechtssysteem van vroegmodern Frankrijk blijkt dat er niet zo zeer sprake was van </w:t>
      </w:r>
      <w:r w:rsidR="0042426D">
        <w:t>publieke</w:t>
      </w:r>
      <w:r w:rsidR="003704DC">
        <w:t xml:space="preserve"> straffen, geselingen, verbrandingen, ophangingen en onthoofdingen. </w:t>
      </w:r>
      <w:r w:rsidR="0042426D">
        <w:t xml:space="preserve">Foltering moet haar inziens niet gezien worden als een bestraffende, maar als een verkennende procedure. </w:t>
      </w:r>
      <w:proofErr w:type="spellStart"/>
      <w:r w:rsidR="0042426D" w:rsidRPr="00F50CCA">
        <w:rPr>
          <w:lang w:val="en-US"/>
        </w:rPr>
        <w:t>Zij</w:t>
      </w:r>
      <w:proofErr w:type="spellEnd"/>
      <w:r w:rsidR="0042426D" w:rsidRPr="00F50CCA">
        <w:rPr>
          <w:lang w:val="en-US"/>
        </w:rPr>
        <w:t xml:space="preserve"> </w:t>
      </w:r>
      <w:proofErr w:type="spellStart"/>
      <w:r w:rsidR="0042426D" w:rsidRPr="00F50CCA">
        <w:rPr>
          <w:lang w:val="en-US"/>
        </w:rPr>
        <w:t>schrijft</w:t>
      </w:r>
      <w:proofErr w:type="spellEnd"/>
      <w:r w:rsidR="0042426D" w:rsidRPr="00F50CCA">
        <w:rPr>
          <w:lang w:val="en-US"/>
        </w:rPr>
        <w:t xml:space="preserve"> </w:t>
      </w:r>
      <w:proofErr w:type="spellStart"/>
      <w:r w:rsidR="0042426D" w:rsidRPr="00F50CCA">
        <w:rPr>
          <w:lang w:val="en-US"/>
        </w:rPr>
        <w:t>hierbij</w:t>
      </w:r>
      <w:proofErr w:type="spellEnd"/>
      <w:r w:rsidR="0042426D" w:rsidRPr="00F50CCA">
        <w:rPr>
          <w:lang w:val="en-US"/>
        </w:rPr>
        <w:t xml:space="preserve"> het </w:t>
      </w:r>
      <w:proofErr w:type="spellStart"/>
      <w:r w:rsidR="0042426D" w:rsidRPr="00F50CCA">
        <w:rPr>
          <w:lang w:val="en-US"/>
        </w:rPr>
        <w:t>volgende</w:t>
      </w:r>
      <w:proofErr w:type="spellEnd"/>
      <w:r w:rsidR="0042426D" w:rsidRPr="00F50CCA">
        <w:rPr>
          <w:lang w:val="en-US"/>
        </w:rPr>
        <w:t xml:space="preserve">: ‘The criminal is an infection of the social body. Mercy for a decayed limb can only imperil the whole. </w:t>
      </w:r>
      <w:r w:rsidR="0042426D" w:rsidRPr="0042426D">
        <w:rPr>
          <w:lang w:val="en-US"/>
        </w:rPr>
        <w:t>Determining the degree of corruption –and the corresponding method of purgation- is the task of the judge.</w:t>
      </w:r>
      <w:r w:rsidR="0042426D">
        <w:rPr>
          <w:lang w:val="en-US"/>
        </w:rPr>
        <w:t>’</w:t>
      </w:r>
      <w:r w:rsidR="00F50CCA">
        <w:rPr>
          <w:rStyle w:val="FootnoteReference"/>
          <w:lang w:val="en-US"/>
        </w:rPr>
        <w:footnoteReference w:id="36"/>
      </w:r>
      <w:r w:rsidR="0042426D">
        <w:rPr>
          <w:lang w:val="en-US"/>
        </w:rPr>
        <w:t xml:space="preserve"> </w:t>
      </w:r>
      <w:r w:rsidR="002F4AA6" w:rsidRPr="002A6B05">
        <w:t>Rechters zijn daarbij de leidende perso</w:t>
      </w:r>
      <w:r w:rsidR="00104E41" w:rsidRPr="002A6B05">
        <w:t xml:space="preserve">nen binnen </w:t>
      </w:r>
      <w:r w:rsidR="005C72D9">
        <w:t>de</w:t>
      </w:r>
      <w:r w:rsidR="00104E41" w:rsidRPr="002A6B05">
        <w:t xml:space="preserve"> rechtsprocedure, want</w:t>
      </w:r>
      <w:r>
        <w:t xml:space="preserve"> zij hebben de macht in handen.</w:t>
      </w:r>
    </w:p>
    <w:p w:rsidR="00B76243" w:rsidRDefault="0051440C" w:rsidP="0051440C">
      <w:pPr>
        <w:spacing w:line="360" w:lineRule="auto"/>
        <w:contextualSpacing/>
        <w:jc w:val="both"/>
      </w:pPr>
      <w:r>
        <w:t xml:space="preserve">      </w:t>
      </w:r>
      <w:r w:rsidR="00054F2D">
        <w:t>De</w:t>
      </w:r>
      <w:r w:rsidR="00CF0A8C">
        <w:t xml:space="preserve"> macht van de rechters heeft in andere tijden ook bij de slaveneigenaren gelege</w:t>
      </w:r>
      <w:r w:rsidR="005C72D9">
        <w:t>n</w:t>
      </w:r>
      <w:r w:rsidR="00CF0A8C">
        <w:t>, zo redeneert d</w:t>
      </w:r>
      <w:r w:rsidR="00B76243">
        <w:t>e historicus Henry Shue</w:t>
      </w:r>
      <w:r w:rsidR="00CF0A8C">
        <w:t>. Hij</w:t>
      </w:r>
      <w:r w:rsidR="00B76243">
        <w:t xml:space="preserve"> geeft niet zozeer een eigen interpretatie van foltering, maar een bekritisering. Hij is van mening dat er behalve slavernij geen enkele andere handeling bestaat die zo universeel en unaniem is veroordeeld in de wet en de menselijke conventie.</w:t>
      </w:r>
      <w:r w:rsidR="00B76243">
        <w:rPr>
          <w:rStyle w:val="FootnoteReference"/>
        </w:rPr>
        <w:footnoteReference w:id="37"/>
      </w:r>
      <w:r w:rsidR="00B76243">
        <w:t xml:space="preserve"> In tegenstelling tot de slavernij die afneemt, is foltering een nog steeds wereldwijd </w:t>
      </w:r>
      <w:r w:rsidR="008653F1">
        <w:t>gebruikte</w:t>
      </w:r>
      <w:r w:rsidR="00B76243">
        <w:t xml:space="preserve"> handeling. Het is in strijd met elk relevant internationaal recht, zelfs </w:t>
      </w:r>
      <w:r w:rsidR="008653F1">
        <w:t xml:space="preserve">met </w:t>
      </w:r>
      <w:r w:rsidR="00B76243">
        <w:t xml:space="preserve">de oorlogsrechten. </w:t>
      </w:r>
      <w:r w:rsidR="00CF0A8C">
        <w:t>O</w:t>
      </w:r>
      <w:r w:rsidR="00B76243">
        <w:t>ok DuBois</w:t>
      </w:r>
      <w:r w:rsidR="00CF0A8C">
        <w:t xml:space="preserve"> legde</w:t>
      </w:r>
      <w:r w:rsidR="00B76243">
        <w:t xml:space="preserve"> die link</w:t>
      </w:r>
      <w:r w:rsidR="00CF0A8C">
        <w:t xml:space="preserve"> tussen foltering en slavernij</w:t>
      </w:r>
      <w:r w:rsidR="008653F1">
        <w:t>. Zij wil</w:t>
      </w:r>
      <w:r w:rsidR="00B76243">
        <w:t xml:space="preserve"> niet zozeer beweren dat de oude Grieken de foltering hebben uitgevonden, dat het typisch iets is wat tot de westerse filosofische traditie behoort of dat het überhaupt onderdeel is van traditie. Zij is van mening dat het niet als een onderdeel van de derde wereld beschouwd moet worden of gezien moet worden als iets ver van ons af. De foltering is een product van de Westerse civilisatie en de oude geschiedenis van folter</w:t>
      </w:r>
      <w:r w:rsidR="008653F1">
        <w:t>ing</w:t>
      </w:r>
      <w:r w:rsidR="00B76243">
        <w:t xml:space="preserve"> moet samen</w:t>
      </w:r>
      <w:r w:rsidR="00120F3F">
        <w:t xml:space="preserve"> </w:t>
      </w:r>
      <w:r w:rsidR="00B76243">
        <w:t xml:space="preserve">gezien worden met ons huidige discours. Om de betekenis van de foltering te achterhalen die in de klassieke oudheid eraan gegeven werd ging zij terug in de Griekse literaire cultuur. </w:t>
      </w:r>
    </w:p>
    <w:p w:rsidR="00104E41" w:rsidRDefault="00CF0A8C" w:rsidP="0051440C">
      <w:pPr>
        <w:spacing w:line="360" w:lineRule="auto"/>
        <w:contextualSpacing/>
        <w:jc w:val="both"/>
      </w:pPr>
      <w:r>
        <w:lastRenderedPageBreak/>
        <w:t xml:space="preserve">De foltering wordt door de historicus Peter von Burschel juist vanuit een historisch-antropologisch perspectief uiteengezet. </w:t>
      </w:r>
      <w:r w:rsidR="00FF1CF6">
        <w:t xml:space="preserve">In </w:t>
      </w:r>
      <w:r>
        <w:t>zijn</w:t>
      </w:r>
      <w:r w:rsidR="00FF1CF6">
        <w:t xml:space="preserve"> boek </w:t>
      </w:r>
      <w:r w:rsidR="00FF1CF6">
        <w:rPr>
          <w:i/>
        </w:rPr>
        <w:t>Das Quälen des Korpes</w:t>
      </w:r>
      <w:r w:rsidR="002F4AA6">
        <w:t xml:space="preserve"> </w:t>
      </w:r>
      <w:r>
        <w:t xml:space="preserve">geeft hij </w:t>
      </w:r>
      <w:r w:rsidR="00FF1CF6">
        <w:t xml:space="preserve">vijf </w:t>
      </w:r>
      <w:r w:rsidR="00F13857">
        <w:t>functies</w:t>
      </w:r>
      <w:r w:rsidR="00FF1CF6">
        <w:t xml:space="preserve"> </w:t>
      </w:r>
      <w:r w:rsidR="00F13857">
        <w:t xml:space="preserve">van foltering </w:t>
      </w:r>
      <w:r>
        <w:t xml:space="preserve">vanuit dit </w:t>
      </w:r>
      <w:r w:rsidR="00FF1CF6">
        <w:t>perspectief</w:t>
      </w:r>
      <w:r w:rsidR="002B34ED">
        <w:t xml:space="preserve">. </w:t>
      </w:r>
      <w:r w:rsidR="008A237B">
        <w:t xml:space="preserve">Zijns inziens is foltering een handeling die voortkomt uit het bevechten van anderen, scheidt </w:t>
      </w:r>
      <w:r w:rsidR="00E172F0">
        <w:t>zij</w:t>
      </w:r>
      <w:r w:rsidR="008A237B">
        <w:t xml:space="preserve"> vriend van vijand en trekt </w:t>
      </w:r>
      <w:r w:rsidR="00E172F0">
        <w:t>zij</w:t>
      </w:r>
      <w:r w:rsidR="008A237B">
        <w:t xml:space="preserve"> politieke, sociale en culturele grenzen. Daarnaast wekt folter</w:t>
      </w:r>
      <w:r w:rsidR="00E172F0">
        <w:t>en</w:t>
      </w:r>
      <w:r w:rsidR="008A237B">
        <w:t xml:space="preserve"> angst en draagt het ertoe bij dat verhoudingen vernieuwd worden en dient het de heerschappij te constitueren. Het ontneemt mensen zelfbeschikk</w:t>
      </w:r>
      <w:r w:rsidR="00E172F0">
        <w:t>i</w:t>
      </w:r>
      <w:r w:rsidR="008A237B">
        <w:t>n</w:t>
      </w:r>
      <w:r w:rsidR="00E172F0">
        <w:t>g</w:t>
      </w:r>
      <w:r w:rsidR="008A237B">
        <w:t xml:space="preserve"> en dehumaniseert hen. De foltering verstoort </w:t>
      </w:r>
      <w:r w:rsidR="00E172F0">
        <w:t>de</w:t>
      </w:r>
      <w:r w:rsidR="008A237B">
        <w:t xml:space="preserve"> eigen</w:t>
      </w:r>
      <w:r w:rsidR="00E172F0">
        <w:t xml:space="preserve"> </w:t>
      </w:r>
      <w:r w:rsidR="008A237B">
        <w:t>wil, de spraak en de geest. Daarnaast is het een handeling die niet alleen degenen die folteren zin</w:t>
      </w:r>
      <w:r w:rsidR="00E172F0">
        <w:t xml:space="preserve"> </w:t>
      </w:r>
      <w:r w:rsidR="00120F3F">
        <w:t>geeft. O</w:t>
      </w:r>
      <w:r w:rsidR="008A237B">
        <w:t xml:space="preserve">ok de gefolterde, zijn familie en gemeenschap, </w:t>
      </w:r>
      <w:r w:rsidR="00120F3F">
        <w:t>kunnen</w:t>
      </w:r>
      <w:r w:rsidR="008A237B">
        <w:t xml:space="preserve"> folteren als zinvol waarnemen, ervaren en duiden.  Het richt zich in iede</w:t>
      </w:r>
      <w:r w:rsidR="000B4B80">
        <w:t xml:space="preserve">r geval in eerste instantie op </w:t>
      </w:r>
      <w:r w:rsidR="008A237B">
        <w:t>het lichaam, maar stelt tevens sociale en culturele orde vast</w:t>
      </w:r>
      <w:r w:rsidR="00FF1CF6">
        <w:t>.</w:t>
      </w:r>
      <w:r w:rsidR="00FF1CF6">
        <w:rPr>
          <w:rStyle w:val="FootnoteReference"/>
        </w:rPr>
        <w:footnoteReference w:id="38"/>
      </w:r>
      <w:r w:rsidR="00FF1CF6">
        <w:t xml:space="preserve"> </w:t>
      </w:r>
      <w:r w:rsidR="00104E41">
        <w:t>De professoren Machteld Reynaert en Pieter Vynce van de Universiteit van Leuven verklaren dat velen die verdacht zijn en gefolterd worden kleine stukjes relevante informatie loslaten die samen een zinvol geheel kunnen vormen waarmee een nabij of verder gelegen toekomstig gevaar kan worden afgewend.</w:t>
      </w:r>
      <w:r w:rsidR="004D7BE6">
        <w:rPr>
          <w:rStyle w:val="FootnoteReference"/>
        </w:rPr>
        <w:footnoteReference w:id="39"/>
      </w:r>
      <w:r w:rsidR="00104E41">
        <w:t xml:space="preserve"> Wanneer er sprake is van oorlog of een dreigend gevaar, dan kunnen de gefolterden en diens gemeenschap de foltering als zinvol waarnemen en duiden.</w:t>
      </w:r>
    </w:p>
    <w:p w:rsidR="004939C1" w:rsidRPr="007037DC" w:rsidRDefault="0051440C" w:rsidP="0051440C">
      <w:pPr>
        <w:spacing w:line="360" w:lineRule="auto"/>
        <w:contextualSpacing/>
        <w:jc w:val="both"/>
      </w:pPr>
      <w:r>
        <w:t xml:space="preserve">     </w:t>
      </w:r>
      <w:r w:rsidR="00190E27">
        <w:t xml:space="preserve">De </w:t>
      </w:r>
      <w:r w:rsidR="00675EBE">
        <w:t>lichamelijk</w:t>
      </w:r>
      <w:r w:rsidR="00C87E0C">
        <w:t>e</w:t>
      </w:r>
      <w:r w:rsidR="00675EBE">
        <w:t xml:space="preserve"> </w:t>
      </w:r>
      <w:r w:rsidR="00190E27">
        <w:t>foltering werd al in zeer vroege tijden gehanteerd, maar werd pas</w:t>
      </w:r>
      <w:r w:rsidR="00675EBE">
        <w:t xml:space="preserve"> echt in de wetboeken opgenomen</w:t>
      </w:r>
      <w:r w:rsidR="00190E27">
        <w:t xml:space="preserve"> </w:t>
      </w:r>
      <w:r w:rsidR="00F47B50">
        <w:t>sinds de achttiende eeuw v.Chr.</w:t>
      </w:r>
      <w:r w:rsidR="00675EBE">
        <w:t xml:space="preserve">. In eerste instantie werden de folteringen opgelegd als straf, maar sinds de Grieken werd het dus ook voor het eerst toegepast voor het verkrijgen </w:t>
      </w:r>
      <w:r w:rsidR="00DE4AA0">
        <w:t xml:space="preserve">van </w:t>
      </w:r>
      <w:r w:rsidR="00675EBE">
        <w:t>een bekentenis. Door de eeuwen heen werd de folter</w:t>
      </w:r>
      <w:r w:rsidR="00DE4AA0">
        <w:t>ing</w:t>
      </w:r>
      <w:r w:rsidR="00675EBE">
        <w:t xml:space="preserve"> steeds </w:t>
      </w:r>
      <w:r w:rsidR="00DE4AA0">
        <w:t>meer</w:t>
      </w:r>
      <w:r w:rsidR="00675EBE">
        <w:t xml:space="preserve"> opgenomen in de juridische wetboeken en beriepen rechters zich geregeld op deze straf. Er was nog nauwelijks of geen sprake van gevangenissen in de functie zoals we ze nu kennen.</w:t>
      </w:r>
    </w:p>
    <w:p w:rsidR="002665A3" w:rsidRDefault="002665A3" w:rsidP="0014131A">
      <w:pPr>
        <w:pStyle w:val="Heading1"/>
        <w:spacing w:line="360" w:lineRule="auto"/>
      </w:pPr>
    </w:p>
    <w:p w:rsidR="002665A3" w:rsidRDefault="002665A3" w:rsidP="0014131A">
      <w:pPr>
        <w:pStyle w:val="Heading1"/>
        <w:spacing w:line="360" w:lineRule="auto"/>
      </w:pPr>
    </w:p>
    <w:p w:rsidR="002665A3" w:rsidRDefault="002665A3" w:rsidP="002665A3"/>
    <w:p w:rsidR="002665A3" w:rsidRDefault="002665A3" w:rsidP="002665A3"/>
    <w:p w:rsidR="002665A3" w:rsidRDefault="002665A3" w:rsidP="002665A3"/>
    <w:p w:rsidR="002665A3" w:rsidRDefault="002665A3" w:rsidP="002665A3"/>
    <w:p w:rsidR="002665A3" w:rsidRPr="002665A3" w:rsidRDefault="002665A3" w:rsidP="002665A3"/>
    <w:p w:rsidR="008A237B" w:rsidRDefault="008A237B" w:rsidP="002665A3">
      <w:pPr>
        <w:pStyle w:val="Heading1"/>
      </w:pPr>
      <w:r>
        <w:lastRenderedPageBreak/>
        <w:t>II. Humanere tijden</w:t>
      </w:r>
      <w:r w:rsidR="007703AE">
        <w:t>?</w:t>
      </w:r>
    </w:p>
    <w:p w:rsidR="00F50CCA" w:rsidRDefault="00563E69" w:rsidP="0014131A">
      <w:pPr>
        <w:spacing w:line="360" w:lineRule="auto"/>
        <w:jc w:val="both"/>
      </w:pPr>
      <w:r>
        <w:t xml:space="preserve">In het voorgaande hoofdstuk </w:t>
      </w:r>
      <w:r w:rsidR="006811B5">
        <w:t>werd uitgelegd</w:t>
      </w:r>
      <w:r>
        <w:t xml:space="preserve"> </w:t>
      </w:r>
      <w:r w:rsidR="00C60F39">
        <w:t>hoe er in de tijden voorafgaand</w:t>
      </w:r>
      <w:r>
        <w:t xml:space="preserve"> </w:t>
      </w:r>
      <w:r w:rsidR="00E763AF">
        <w:t xml:space="preserve">aan de </w:t>
      </w:r>
      <w:r w:rsidR="00562D0E">
        <w:t>v</w:t>
      </w:r>
      <w:r w:rsidR="00E763AF">
        <w:t>erlichting tegen folteri</w:t>
      </w:r>
      <w:r>
        <w:t>n</w:t>
      </w:r>
      <w:r w:rsidR="00E763AF">
        <w:t>g</w:t>
      </w:r>
      <w:r>
        <w:t xml:space="preserve"> werd aangekeken en hoe </w:t>
      </w:r>
      <w:r w:rsidR="006811B5">
        <w:t>de foltering werd toegepast</w:t>
      </w:r>
      <w:r>
        <w:t xml:space="preserve">. In dit hoofdstuk </w:t>
      </w:r>
      <w:r w:rsidR="005C23E0">
        <w:t xml:space="preserve">wordt de foltering in de periode van de </w:t>
      </w:r>
      <w:r w:rsidR="00562D0E">
        <w:t>v</w:t>
      </w:r>
      <w:r w:rsidR="005C23E0">
        <w:t xml:space="preserve">erlichting belicht en stel ik me hierbij de volgende vragen: </w:t>
      </w:r>
      <w:r w:rsidR="00E763AF">
        <w:t>w</w:t>
      </w:r>
      <w:r w:rsidR="005C23E0">
        <w:t xml:space="preserve">elke ontwikkelingen binnen het juridisch rechtssysteem aangaande folteren hebben zich voorgedaan </w:t>
      </w:r>
      <w:r w:rsidR="00B24C92">
        <w:t>sinds</w:t>
      </w:r>
      <w:r w:rsidR="005C23E0">
        <w:t xml:space="preserve"> de komst van de </w:t>
      </w:r>
      <w:r w:rsidR="00562D0E">
        <w:t>v</w:t>
      </w:r>
      <w:r w:rsidR="005C23E0">
        <w:t xml:space="preserve">erlichting? </w:t>
      </w:r>
      <w:r w:rsidR="00F50CCA">
        <w:t xml:space="preserve">Wat was de visie van Michel Foucault op deze ontwikkelingen? </w:t>
      </w:r>
      <w:r w:rsidR="00F004CA">
        <w:t xml:space="preserve">De periode van de </w:t>
      </w:r>
      <w:r w:rsidR="00562D0E">
        <w:t>v</w:t>
      </w:r>
      <w:r w:rsidR="00F004CA">
        <w:t xml:space="preserve">erlichting begon volgens vele historici </w:t>
      </w:r>
      <w:r w:rsidR="00F264F0">
        <w:t xml:space="preserve">aan </w:t>
      </w:r>
      <w:r w:rsidR="00675EBE">
        <w:t xml:space="preserve">het </w:t>
      </w:r>
      <w:r w:rsidR="00F264F0">
        <w:t>einde van de zeventiende eeuw</w:t>
      </w:r>
      <w:r w:rsidR="00F004CA">
        <w:t xml:space="preserve"> </w:t>
      </w:r>
      <w:r w:rsidR="00675EBE">
        <w:t xml:space="preserve">en </w:t>
      </w:r>
      <w:r w:rsidR="00F004CA">
        <w:t>duurde tot aan de Franse Revolutie die begon in 1789.</w:t>
      </w:r>
    </w:p>
    <w:p w:rsidR="00F50CCA" w:rsidRPr="00F50CCA" w:rsidRDefault="00F50CCA" w:rsidP="0014131A">
      <w:pPr>
        <w:spacing w:line="360" w:lineRule="auto"/>
        <w:contextualSpacing/>
        <w:jc w:val="both"/>
        <w:rPr>
          <w:b/>
        </w:rPr>
      </w:pPr>
      <w:r w:rsidRPr="00155A58">
        <w:rPr>
          <w:b/>
          <w:sz w:val="24"/>
        </w:rPr>
        <w:t xml:space="preserve">2.1 Ontwikkelingen </w:t>
      </w:r>
      <w:r w:rsidR="00411FD2">
        <w:rPr>
          <w:b/>
          <w:sz w:val="24"/>
        </w:rPr>
        <w:t>binnen</w:t>
      </w:r>
      <w:r w:rsidR="0051440C">
        <w:rPr>
          <w:b/>
          <w:sz w:val="24"/>
        </w:rPr>
        <w:t xml:space="preserve"> het </w:t>
      </w:r>
      <w:r w:rsidR="00130289">
        <w:rPr>
          <w:b/>
          <w:sz w:val="24"/>
        </w:rPr>
        <w:t>strafrecht</w:t>
      </w:r>
    </w:p>
    <w:p w:rsidR="009343E7" w:rsidRDefault="00B358A7" w:rsidP="0051440C">
      <w:pPr>
        <w:spacing w:line="360" w:lineRule="auto"/>
        <w:contextualSpacing/>
        <w:jc w:val="both"/>
      </w:pPr>
      <w:r>
        <w:t xml:space="preserve">Gedurende de zestiende  en de zeventiende eeuw werd al een fundering gelegd voor een nieuw strafsysteem voor </w:t>
      </w:r>
      <w:r w:rsidR="00E158EE">
        <w:t>zware</w:t>
      </w:r>
      <w:r>
        <w:t xml:space="preserve"> misdaden in Europa, maar pas a</w:t>
      </w:r>
      <w:r w:rsidR="00761269" w:rsidRPr="00761269">
        <w:t xml:space="preserve">an het begin van de achttiende eeuw waren de wrede vervolgingen tot rust gekomen en raakten de overheden ervan overtuigd dat het </w:t>
      </w:r>
      <w:r w:rsidR="00761269">
        <w:t xml:space="preserve">onmenselijk was verdachten zwaar te mishandelen voor </w:t>
      </w:r>
      <w:r w:rsidR="008B5768">
        <w:t>het verkrijgen van een</w:t>
      </w:r>
      <w:r w:rsidR="00761269">
        <w:t xml:space="preserve"> bekentenis. Daarentegen bleek ook dat deze bekentenissen niet zo ge</w:t>
      </w:r>
      <w:r w:rsidR="00B24C92">
        <w:t>loofwaardig waren als</w:t>
      </w:r>
      <w:r w:rsidR="00761269">
        <w:t xml:space="preserve"> in eerste instantie </w:t>
      </w:r>
      <w:r w:rsidR="00EB341F">
        <w:t>gedacht</w:t>
      </w:r>
      <w:r w:rsidR="00761269">
        <w:t xml:space="preserve">. Toch bleef de foltering </w:t>
      </w:r>
      <w:r w:rsidR="006811B5">
        <w:t xml:space="preserve">in de zestiende en zeventiende eeuw </w:t>
      </w:r>
      <w:r w:rsidR="00761269">
        <w:t xml:space="preserve">nog een gehanteerde straf binnen </w:t>
      </w:r>
      <w:r w:rsidR="007541A9">
        <w:t>het</w:t>
      </w:r>
      <w:r w:rsidR="00761269">
        <w:t xml:space="preserve"> </w:t>
      </w:r>
      <w:r w:rsidR="0067648A">
        <w:t>straf</w:t>
      </w:r>
      <w:r w:rsidR="007541A9">
        <w:t>recht</w:t>
      </w:r>
      <w:r w:rsidR="0067648A">
        <w:t>.</w:t>
      </w:r>
      <w:r w:rsidR="00761269">
        <w:t xml:space="preserve"> </w:t>
      </w:r>
      <w:r w:rsidR="006811B5">
        <w:t>Vanaf</w:t>
      </w:r>
      <w:r w:rsidR="00761269">
        <w:t xml:space="preserve"> de zeventiende eeuw </w:t>
      </w:r>
      <w:r w:rsidR="006811B5">
        <w:t xml:space="preserve">klonken echter </w:t>
      </w:r>
      <w:r w:rsidR="00761269">
        <w:t xml:space="preserve">steeds meer geluiden van protest die pleitten voor een afschaffing van </w:t>
      </w:r>
      <w:r w:rsidR="00C87E0C">
        <w:t>lichamelijke</w:t>
      </w:r>
      <w:r w:rsidR="00761269">
        <w:t xml:space="preserve"> straffen en mutilaties van lichamen. Met name christenen raakten overtuigd van de onmenselijkheid van de straffen. De Nederlandse theoreticus Johannes Grevius was ervan overtuigd dat geen enkele ware christen deel moest nemen aan dergelijke gru</w:t>
      </w:r>
      <w:r w:rsidR="00E763AF">
        <w:t>welijke folterhandelingen</w:t>
      </w:r>
      <w:r w:rsidR="00761269">
        <w:t>.</w:t>
      </w:r>
      <w:r w:rsidR="00761269">
        <w:rPr>
          <w:rStyle w:val="FootnoteReference"/>
        </w:rPr>
        <w:footnoteReference w:id="40"/>
      </w:r>
      <w:r w:rsidR="00761269">
        <w:t xml:space="preserve"> </w:t>
      </w:r>
      <w:r w:rsidR="0009381B" w:rsidRPr="00EB341F">
        <w:t xml:space="preserve">John Langbein schrijft de invloed van de bewegingen voor de afschaffing van folteringen toe aan </w:t>
      </w:r>
      <w:r w:rsidR="00B24C92">
        <w:t xml:space="preserve">verlichte filosofen als Voltaire en </w:t>
      </w:r>
      <w:r w:rsidR="0009381B" w:rsidRPr="00EB341F">
        <w:t xml:space="preserve">de </w:t>
      </w:r>
      <w:r w:rsidR="00E158EE">
        <w:t xml:space="preserve">Italiaanse </w:t>
      </w:r>
      <w:r w:rsidR="0009381B" w:rsidRPr="00EB341F">
        <w:t>schrijver</w:t>
      </w:r>
      <w:r w:rsidR="004D7BE6">
        <w:t xml:space="preserve"> en </w:t>
      </w:r>
      <w:r w:rsidR="00E158EE">
        <w:t>hervormer</w:t>
      </w:r>
      <w:r w:rsidR="0009381B" w:rsidRPr="00EB341F">
        <w:t xml:space="preserve"> </w:t>
      </w:r>
      <w:r w:rsidR="00F21EAA">
        <w:t xml:space="preserve">Cesare </w:t>
      </w:r>
      <w:r w:rsidR="0009381B" w:rsidRPr="00EB341F">
        <w:t>Beccaria</w:t>
      </w:r>
      <w:r w:rsidR="00AE53C1">
        <w:t xml:space="preserve">, die naar voren stapte in 1764 met zijn boek </w:t>
      </w:r>
      <w:r w:rsidR="00AE53C1">
        <w:rPr>
          <w:i/>
        </w:rPr>
        <w:t>Dei delitti e delle penne.</w:t>
      </w:r>
      <w:r w:rsidR="0009381B" w:rsidRPr="00EB341F">
        <w:rPr>
          <w:rStyle w:val="FootnoteReference"/>
        </w:rPr>
        <w:footnoteReference w:id="41"/>
      </w:r>
      <w:r w:rsidR="0009381B" w:rsidRPr="00EB341F">
        <w:t xml:space="preserve"> </w:t>
      </w:r>
      <w:proofErr w:type="spellStart"/>
      <w:r w:rsidR="004742E2" w:rsidRPr="004742E2">
        <w:rPr>
          <w:lang w:val="en-GB"/>
        </w:rPr>
        <w:t>Beccaria</w:t>
      </w:r>
      <w:proofErr w:type="spellEnd"/>
      <w:r w:rsidR="004742E2" w:rsidRPr="004742E2">
        <w:rPr>
          <w:lang w:val="en-GB"/>
        </w:rPr>
        <w:t xml:space="preserve"> </w:t>
      </w:r>
      <w:proofErr w:type="spellStart"/>
      <w:r w:rsidR="00B24C92">
        <w:rPr>
          <w:lang w:val="en-GB"/>
        </w:rPr>
        <w:t>schreef</w:t>
      </w:r>
      <w:proofErr w:type="spellEnd"/>
      <w:r w:rsidR="004742E2" w:rsidRPr="004742E2">
        <w:rPr>
          <w:lang w:val="en-GB"/>
        </w:rPr>
        <w:t>: 'The murder that is depicted a</w:t>
      </w:r>
      <w:r w:rsidR="004742E2">
        <w:rPr>
          <w:lang w:val="en-GB"/>
        </w:rPr>
        <w:t>s a horrible crime is repeated in cold blood, remorselessly'</w:t>
      </w:r>
      <w:r w:rsidR="00EB341F">
        <w:rPr>
          <w:lang w:val="en-GB"/>
        </w:rPr>
        <w:t>.</w:t>
      </w:r>
      <w:r w:rsidR="004742E2">
        <w:rPr>
          <w:rStyle w:val="FootnoteReference"/>
          <w:lang w:val="en-GB"/>
        </w:rPr>
        <w:footnoteReference w:id="42"/>
      </w:r>
      <w:r w:rsidR="00323E3B">
        <w:rPr>
          <w:lang w:val="en-GB"/>
        </w:rPr>
        <w:t xml:space="preserve"> </w:t>
      </w:r>
      <w:r w:rsidR="00323E3B" w:rsidRPr="00323E3B">
        <w:t>De b</w:t>
      </w:r>
      <w:r w:rsidR="00323E3B">
        <w:t>este manier om met misdaad om te gaan is om deze te voorkomen, in plaats van te bestraffen.</w:t>
      </w:r>
      <w:r w:rsidR="00A572DE">
        <w:t xml:space="preserve"> Het lag in de rechten der mens dat de strafvoltrekkingen op een snelle manier moesten plaatsvinden, en foltering </w:t>
      </w:r>
      <w:r w:rsidR="00FE0637">
        <w:t xml:space="preserve">ter </w:t>
      </w:r>
      <w:r w:rsidR="00A572DE">
        <w:t>ontlokking van een bekentenis of ter straf nutteloos</w:t>
      </w:r>
      <w:r w:rsidR="004D7BE6" w:rsidRPr="004D7BE6">
        <w:t xml:space="preserve"> </w:t>
      </w:r>
      <w:r w:rsidR="004D7BE6">
        <w:t>is</w:t>
      </w:r>
      <w:r w:rsidR="00A572DE">
        <w:t>.</w:t>
      </w:r>
      <w:r w:rsidR="00A572DE">
        <w:rPr>
          <w:rStyle w:val="FootnoteReference"/>
        </w:rPr>
        <w:footnoteReference w:id="43"/>
      </w:r>
      <w:r w:rsidR="004E6597">
        <w:t xml:space="preserve"> Voorafgaand</w:t>
      </w:r>
      <w:r w:rsidR="008B5768">
        <w:t xml:space="preserve"> </w:t>
      </w:r>
      <w:r w:rsidR="004E6597">
        <w:t xml:space="preserve">aan Beccaria </w:t>
      </w:r>
      <w:r w:rsidR="008B5768">
        <w:t>hadden</w:t>
      </w:r>
      <w:r w:rsidR="004E6597">
        <w:t xml:space="preserve"> al enkele </w:t>
      </w:r>
      <w:r w:rsidR="008B5768">
        <w:t>anderen gepleit</w:t>
      </w:r>
      <w:r w:rsidR="004E6597">
        <w:t xml:space="preserve"> voor een aanpassing van het strafrecht. Men kan daarbij de vraag stellen of er op  het einde van de achttiende eeuw niet al een gematigder klimaat best</w:t>
      </w:r>
      <w:r w:rsidR="00033CA4">
        <w:t>ond</w:t>
      </w:r>
      <w:r w:rsidR="004E6597">
        <w:t xml:space="preserve"> waarin </w:t>
      </w:r>
      <w:r w:rsidR="00033CA4">
        <w:t xml:space="preserve">de </w:t>
      </w:r>
      <w:r w:rsidR="009343E7">
        <w:t xml:space="preserve">ideeën van </w:t>
      </w:r>
      <w:r w:rsidR="004E6597">
        <w:t xml:space="preserve">Beccaria </w:t>
      </w:r>
      <w:r w:rsidR="00033CA4">
        <w:t xml:space="preserve">en anderen </w:t>
      </w:r>
      <w:r w:rsidR="004E6597">
        <w:t>gemakkelijker doorgang vonden.</w:t>
      </w:r>
      <w:r w:rsidR="004E6597">
        <w:rPr>
          <w:rStyle w:val="FootnoteReference"/>
        </w:rPr>
        <w:footnoteReference w:id="44"/>
      </w:r>
      <w:r w:rsidR="004E6597">
        <w:t xml:space="preserve"> Het lijkt dan ook veel waarschijnlijker dat er op een  hoger niveau in het rechts</w:t>
      </w:r>
      <w:r w:rsidR="009343E7">
        <w:t>systeem</w:t>
      </w:r>
      <w:r w:rsidR="004E6597">
        <w:t xml:space="preserve"> al een zekere wil </w:t>
      </w:r>
      <w:r w:rsidR="004E6597">
        <w:lastRenderedPageBreak/>
        <w:t xml:space="preserve">tot verandering aanwezig was, dan dat  Beccaria en enkele andere schrijvers een hele generatie tot </w:t>
      </w:r>
      <w:r w:rsidR="008B5768">
        <w:t>inkeer</w:t>
      </w:r>
      <w:r w:rsidR="004E6597">
        <w:t xml:space="preserve"> </w:t>
      </w:r>
      <w:r w:rsidR="00033CA4">
        <w:t>heeft</w:t>
      </w:r>
      <w:r w:rsidR="009343E7">
        <w:t xml:space="preserve"> gebracht.</w:t>
      </w:r>
    </w:p>
    <w:p w:rsidR="00FE0637" w:rsidRDefault="0051440C" w:rsidP="0051440C">
      <w:pPr>
        <w:spacing w:line="360" w:lineRule="auto"/>
        <w:contextualSpacing/>
        <w:jc w:val="both"/>
      </w:pPr>
      <w:r>
        <w:t xml:space="preserve">     </w:t>
      </w:r>
      <w:r w:rsidR="006811B5">
        <w:t xml:space="preserve">Tegen het einde </w:t>
      </w:r>
      <w:r w:rsidR="00562D0E">
        <w:t xml:space="preserve">van de zeventiende eeuw </w:t>
      </w:r>
      <w:r w:rsidR="008B5768">
        <w:t>deed</w:t>
      </w:r>
      <w:r w:rsidR="00562D0E">
        <w:t xml:space="preserve"> de v</w:t>
      </w:r>
      <w:r w:rsidR="006811B5">
        <w:t xml:space="preserve">erlichting haar intrede in de westerse samenleving. Dit was een </w:t>
      </w:r>
      <w:r w:rsidR="006811B5" w:rsidRPr="003C6BE9">
        <w:t>tijd waarin</w:t>
      </w:r>
      <w:r w:rsidR="00B24C92">
        <w:t xml:space="preserve"> </w:t>
      </w:r>
      <w:r w:rsidR="00E763AF">
        <w:t>f</w:t>
      </w:r>
      <w:r w:rsidR="000F201C">
        <w:t xml:space="preserve">ilosofen opkwamen voor de rede en </w:t>
      </w:r>
      <w:r w:rsidR="006811B5" w:rsidRPr="003C6BE9">
        <w:t xml:space="preserve">in Europa en de Verenigde Staten het complete </w:t>
      </w:r>
      <w:r w:rsidR="006811B5">
        <w:t>straf</w:t>
      </w:r>
      <w:r w:rsidR="00C13D30">
        <w:t>rechtsysteem op de schop werd gegooid</w:t>
      </w:r>
      <w:r w:rsidR="00E763AF">
        <w:t>, maar het was</w:t>
      </w:r>
      <w:r w:rsidR="006811B5">
        <w:t xml:space="preserve"> ook de tijd van grote schandalen voor de traditionele rechtspleging </w:t>
      </w:r>
      <w:r w:rsidR="00FE0637">
        <w:t>en</w:t>
      </w:r>
      <w:r w:rsidR="006811B5">
        <w:t xml:space="preserve"> </w:t>
      </w:r>
      <w:r w:rsidR="00C13D30">
        <w:t>van</w:t>
      </w:r>
      <w:r w:rsidR="006811B5">
        <w:t xml:space="preserve"> onnoembare projecten van hervorming.</w:t>
      </w:r>
      <w:r w:rsidR="006811B5">
        <w:rPr>
          <w:rStyle w:val="FootnoteReference"/>
        </w:rPr>
        <w:footnoteReference w:id="45"/>
      </w:r>
      <w:r w:rsidR="006811B5">
        <w:t xml:space="preserve"> Er ontstond een nieuwe theorie voor wetgeving en criminaliteit, een nieuw</w:t>
      </w:r>
      <w:r w:rsidR="00E158EE">
        <w:t>e</w:t>
      </w:r>
      <w:r w:rsidR="006811B5">
        <w:t xml:space="preserve"> moraal en politieke rechtvaardiging van het recht om te straffen. De oude wetten werden afgeschaft en oude gewoonten stierven uit. Vanaf het einde van de achttiende eeuw werden in diverse landen moderne wetten ingericht en opgesteld. In Rusland gebeurde dat in 1769, in Pruisen in 1780, Pensylvani</w:t>
      </w:r>
      <w:r w:rsidR="00B24C92">
        <w:t>ë en Tuscanië handel</w:t>
      </w:r>
      <w:r w:rsidR="00502AEA">
        <w:t>d</w:t>
      </w:r>
      <w:r w:rsidR="00B24C92">
        <w:t xml:space="preserve">en in 1786 en </w:t>
      </w:r>
      <w:r w:rsidR="006811B5">
        <w:t>Frankrijk in 1791, 1808 en 1810.</w:t>
      </w:r>
      <w:r w:rsidR="006811B5">
        <w:rPr>
          <w:rStyle w:val="FootnoteReference"/>
        </w:rPr>
        <w:footnoteReference w:id="46"/>
      </w:r>
      <w:r w:rsidR="006811B5">
        <w:t xml:space="preserve"> Deze nieuwe wetten betekenden niet dat er vanaf dat moment nooit meer een lichamelijke straf werd uitgedeeld</w:t>
      </w:r>
      <w:r w:rsidR="004D7BE6">
        <w:t xml:space="preserve">, maar zij namen wel af. </w:t>
      </w:r>
      <w:r w:rsidR="00CB7A40" w:rsidRPr="00CB7A40">
        <w:t>Één van de eerste wijzigingen die werden doorgevoerd was het verdwijnen van de publieke straf</w:t>
      </w:r>
      <w:r w:rsidR="00CB7A40">
        <w:t>voltrekkingen</w:t>
      </w:r>
      <w:r w:rsidR="00CB7A40" w:rsidRPr="00CB7A40">
        <w:t>.</w:t>
      </w:r>
      <w:r w:rsidR="00CB7A40">
        <w:t xml:space="preserve"> </w:t>
      </w:r>
      <w:r w:rsidR="006811B5">
        <w:t>Steeds vaker werd ervoor gekozen om wetsovertreders gevangen te zetten en hen publieke werkzaamheden uit te laten voeren zoals het schoonhouden van de straten en</w:t>
      </w:r>
      <w:r w:rsidR="00B24C92">
        <w:t xml:space="preserve"> het </w:t>
      </w:r>
      <w:r w:rsidR="006811B5">
        <w:t xml:space="preserve"> repareren van wegen. Zij waren wel zichtbaar voor het publiek vanwege hun kaalgeschoren hoofden, jurken en metalen halsbanden en kettingen. </w:t>
      </w:r>
      <w:r w:rsidR="004742E2">
        <w:t>Deze publieke tentoonstelling van gevangenen werd alweer beëindigd tegen h</w:t>
      </w:r>
      <w:r w:rsidR="007541A9">
        <w:t xml:space="preserve">et einde van de achttiende eeuw </w:t>
      </w:r>
      <w:r w:rsidR="004742E2">
        <w:t>en volledig afgeschaft in 1848.</w:t>
      </w:r>
      <w:r w:rsidR="004742E2">
        <w:rPr>
          <w:rStyle w:val="FootnoteReference"/>
        </w:rPr>
        <w:footnoteReference w:id="47"/>
      </w:r>
      <w:r w:rsidR="004742E2">
        <w:t xml:space="preserve"> </w:t>
      </w:r>
    </w:p>
    <w:p w:rsidR="00085C52" w:rsidRDefault="0051440C" w:rsidP="0051440C">
      <w:pPr>
        <w:spacing w:line="360" w:lineRule="auto"/>
        <w:contextualSpacing/>
        <w:jc w:val="both"/>
        <w:rPr>
          <w:shd w:val="clear" w:color="auto" w:fill="FFFFFF"/>
        </w:rPr>
      </w:pPr>
      <w:r>
        <w:t xml:space="preserve">     </w:t>
      </w:r>
      <w:r w:rsidR="004742E2">
        <w:t xml:space="preserve">Publieke straffen, of deze nu lichamelijke straffen of werkstraffen </w:t>
      </w:r>
      <w:r w:rsidR="00CB7A40">
        <w:t>inhielden</w:t>
      </w:r>
      <w:r w:rsidR="004742E2">
        <w:t xml:space="preserve">, moesten niet </w:t>
      </w:r>
      <w:r w:rsidR="00FE0637">
        <w:t xml:space="preserve">langer </w:t>
      </w:r>
      <w:r w:rsidR="004742E2">
        <w:t xml:space="preserve">als een </w:t>
      </w:r>
      <w:r w:rsidR="000C0418">
        <w:t>spektakel</w:t>
      </w:r>
      <w:r w:rsidR="004742E2">
        <w:t xml:space="preserve"> behandeld worden, maar achter gesloten deuren </w:t>
      </w:r>
      <w:r w:rsidR="00EB341F">
        <w:t xml:space="preserve">worden </w:t>
      </w:r>
      <w:r w:rsidR="004742E2">
        <w:t>uitgevoerd</w:t>
      </w:r>
      <w:r w:rsidR="00E763AF">
        <w:t>,</w:t>
      </w:r>
      <w:r w:rsidR="00FE0637">
        <w:t xml:space="preserve"> zo vonden de Europese </w:t>
      </w:r>
      <w:r w:rsidR="00106E08">
        <w:t>verlichte denkers</w:t>
      </w:r>
      <w:r w:rsidR="00B24C92">
        <w:t xml:space="preserve"> </w:t>
      </w:r>
      <w:r w:rsidR="009D1FA3">
        <w:t>als Beccaria</w:t>
      </w:r>
      <w:r w:rsidR="007D5CDE">
        <w:t xml:space="preserve">. </w:t>
      </w:r>
      <w:r w:rsidR="007D5CDE" w:rsidRPr="00FE0637">
        <w:rPr>
          <w:lang w:val="en-GB"/>
        </w:rPr>
        <w:t xml:space="preserve">De </w:t>
      </w:r>
      <w:proofErr w:type="spellStart"/>
      <w:r w:rsidR="007D5CDE" w:rsidRPr="00FE0637">
        <w:rPr>
          <w:lang w:val="en-GB"/>
        </w:rPr>
        <w:t>Franse</w:t>
      </w:r>
      <w:proofErr w:type="spellEnd"/>
      <w:r w:rsidR="007D5CDE" w:rsidRPr="00FE0637">
        <w:rPr>
          <w:lang w:val="en-GB"/>
        </w:rPr>
        <w:t xml:space="preserve"> </w:t>
      </w:r>
      <w:proofErr w:type="spellStart"/>
      <w:r w:rsidR="007D5CDE" w:rsidRPr="00FE0637">
        <w:rPr>
          <w:lang w:val="en-GB"/>
        </w:rPr>
        <w:t>filosoof</w:t>
      </w:r>
      <w:proofErr w:type="spellEnd"/>
      <w:r w:rsidR="007D5CDE" w:rsidRPr="00FE0637">
        <w:rPr>
          <w:lang w:val="en-GB"/>
        </w:rPr>
        <w:t xml:space="preserve"> Michel Foucault </w:t>
      </w:r>
      <w:proofErr w:type="spellStart"/>
      <w:r w:rsidR="007D5CDE" w:rsidRPr="00FE0637">
        <w:rPr>
          <w:lang w:val="en-GB"/>
        </w:rPr>
        <w:t>geeft</w:t>
      </w:r>
      <w:proofErr w:type="spellEnd"/>
      <w:r w:rsidR="007D5CDE" w:rsidRPr="00FE0637">
        <w:rPr>
          <w:lang w:val="en-GB"/>
        </w:rPr>
        <w:t xml:space="preserve"> </w:t>
      </w:r>
      <w:proofErr w:type="spellStart"/>
      <w:r w:rsidR="007D5CDE" w:rsidRPr="00FE0637">
        <w:rPr>
          <w:lang w:val="en-GB"/>
        </w:rPr>
        <w:t>hiervoor</w:t>
      </w:r>
      <w:proofErr w:type="spellEnd"/>
      <w:r w:rsidR="007D5CDE" w:rsidRPr="00FE0637">
        <w:rPr>
          <w:lang w:val="en-GB"/>
        </w:rPr>
        <w:t xml:space="preserve"> de </w:t>
      </w:r>
      <w:proofErr w:type="spellStart"/>
      <w:r w:rsidR="007D5CDE" w:rsidRPr="00FE0637">
        <w:rPr>
          <w:lang w:val="en-GB"/>
        </w:rPr>
        <w:t>volgende</w:t>
      </w:r>
      <w:proofErr w:type="spellEnd"/>
      <w:r w:rsidR="007D5CDE" w:rsidRPr="00FE0637">
        <w:rPr>
          <w:lang w:val="en-GB"/>
        </w:rPr>
        <w:t xml:space="preserve"> </w:t>
      </w:r>
      <w:proofErr w:type="spellStart"/>
      <w:r w:rsidR="007D5CDE" w:rsidRPr="00FE0637">
        <w:rPr>
          <w:lang w:val="en-GB"/>
        </w:rPr>
        <w:t>verklaring</w:t>
      </w:r>
      <w:proofErr w:type="spellEnd"/>
      <w:r w:rsidR="007D5CDE" w:rsidRPr="00FE0637">
        <w:rPr>
          <w:lang w:val="en-GB"/>
        </w:rPr>
        <w:t>: 'it is the certainty of being punished and not the horrifying spectacle of public punishment that must discourage crime'.</w:t>
      </w:r>
      <w:r w:rsidR="007D5CDE">
        <w:rPr>
          <w:rStyle w:val="FootnoteReference"/>
          <w:lang w:val="en-GB"/>
        </w:rPr>
        <w:footnoteReference w:id="48"/>
      </w:r>
      <w:r w:rsidR="007D5CDE" w:rsidRPr="00FE0637">
        <w:rPr>
          <w:lang w:val="en-GB"/>
        </w:rPr>
        <w:t xml:space="preserve"> </w:t>
      </w:r>
      <w:r w:rsidR="007D5CDE" w:rsidRPr="00EB341F">
        <w:t xml:space="preserve">De voornaamste reden </w:t>
      </w:r>
      <w:r w:rsidR="00E763AF">
        <w:t>van de vermindering van lijf,- en doodstraffen</w:t>
      </w:r>
      <w:r w:rsidR="007D5CDE" w:rsidRPr="00EB341F">
        <w:t xml:space="preserve"> is</w:t>
      </w:r>
      <w:r w:rsidR="007D5CDE">
        <w:t xml:space="preserve"> volgens de filosoof</w:t>
      </w:r>
      <w:r w:rsidR="007D5CDE" w:rsidRPr="00EB341F">
        <w:t xml:space="preserve"> dat het legale gewel</w:t>
      </w:r>
      <w:r w:rsidR="007D5CDE">
        <w:t>d veranderde in schaamte. Het is de overtuiging zelf die de overtreder bestempelt met een ondubbelzinnig negatief teken. De publiciteit is verschoven naar het proces en de uitspraak, de uitvoering van de straf is een schaamtevol proces geworden en de justitie vindt het beschamend de straf uit te voeren.</w:t>
      </w:r>
      <w:r w:rsidR="007D5CDE">
        <w:rPr>
          <w:rStyle w:val="FootnoteReference"/>
        </w:rPr>
        <w:footnoteReference w:id="49"/>
      </w:r>
      <w:r w:rsidR="007D5CDE">
        <w:t xml:space="preserve"> De rechters </w:t>
      </w:r>
      <w:r w:rsidR="002A6B05">
        <w:t>probeerden daarom</w:t>
      </w:r>
      <w:r w:rsidR="007D5CDE">
        <w:t xml:space="preserve"> onder de verantwoordelijkheid van het uitvoeren van de straf uit te komen. Dit doen zij volgens Foucault omdat een persoon de doodstraf opleggen beschouwd werd als net zo </w:t>
      </w:r>
      <w:r w:rsidR="008B5768">
        <w:t>misdadig</w:t>
      </w:r>
      <w:r w:rsidR="007D5CDE">
        <w:t xml:space="preserve"> als de moord van de overtreder. De afschaffing van het publieke spektakel had als bijkomend effect dat er ook een halt werd toegeroepen aan de lichamelijke folteringen. </w:t>
      </w:r>
      <w:r w:rsidR="002A6B05">
        <w:t xml:space="preserve">Dit betekende dat de </w:t>
      </w:r>
      <w:r w:rsidR="007D5CDE">
        <w:t xml:space="preserve">galg, </w:t>
      </w:r>
      <w:r w:rsidR="007D5CDE">
        <w:lastRenderedPageBreak/>
        <w:t xml:space="preserve">schandpaal, het schavot, de geseling en het wiel </w:t>
      </w:r>
      <w:r w:rsidR="002A6B05">
        <w:t>la</w:t>
      </w:r>
      <w:r w:rsidR="002710A0">
        <w:t>ngzaam van het toneel verdwenen. Door</w:t>
      </w:r>
      <w:r w:rsidR="002A6B05">
        <w:t xml:space="preserve"> Benjamin Rush</w:t>
      </w:r>
      <w:r w:rsidR="00611692">
        <w:t xml:space="preserve"> werden deze werktuigen</w:t>
      </w:r>
      <w:r w:rsidR="002A6B05">
        <w:t xml:space="preserve"> </w:t>
      </w:r>
      <w:r w:rsidR="007D5CDE">
        <w:t>beschouwd als tekenen van barbaarsheid in de geschiedenis van de bestraffing.</w:t>
      </w:r>
      <w:r w:rsidR="00B24C92">
        <w:rPr>
          <w:rStyle w:val="FootnoteReference"/>
        </w:rPr>
        <w:footnoteReference w:id="50"/>
      </w:r>
      <w:r w:rsidR="007D5CDE">
        <w:t xml:space="preserve"> Het levert daarnaast bewijs van de zwakke invloed van de rede en de religie over de menselijke geest.</w:t>
      </w:r>
      <w:r w:rsidR="00CD3901">
        <w:t xml:space="preserve"> </w:t>
      </w:r>
      <w:r w:rsidR="00CD3901">
        <w:rPr>
          <w:shd w:val="clear" w:color="auto" w:fill="FFFFFF"/>
        </w:rPr>
        <w:t xml:space="preserve"> </w:t>
      </w:r>
    </w:p>
    <w:p w:rsidR="00B4316C" w:rsidRDefault="0051440C" w:rsidP="0051440C">
      <w:pPr>
        <w:spacing w:line="360" w:lineRule="auto"/>
        <w:contextualSpacing/>
        <w:jc w:val="both"/>
      </w:pPr>
      <w:r>
        <w:rPr>
          <w:shd w:val="clear" w:color="auto" w:fill="FFFFFF"/>
        </w:rPr>
        <w:t xml:space="preserve">     </w:t>
      </w:r>
      <w:r w:rsidR="00085C52">
        <w:rPr>
          <w:shd w:val="clear" w:color="auto" w:fill="FFFFFF"/>
        </w:rPr>
        <w:t>Langzamerhand werden ook de andere lichamelijke pijnigingen zoals het brandmerken</w:t>
      </w:r>
      <w:r w:rsidR="007541A9">
        <w:t xml:space="preserve"> in </w:t>
      </w:r>
      <w:r w:rsidR="00CD3901">
        <w:t>de negentiende eeuw</w:t>
      </w:r>
      <w:r w:rsidR="007541A9">
        <w:t xml:space="preserve"> afgeschaft, omdat niemand deze straf</w:t>
      </w:r>
      <w:r w:rsidR="00085C52">
        <w:t>fen</w:t>
      </w:r>
      <w:r w:rsidR="007541A9">
        <w:t xml:space="preserve"> nog durfde toe te passen.</w:t>
      </w:r>
      <w:r w:rsidR="00C6069E">
        <w:rPr>
          <w:rStyle w:val="FootnoteReference"/>
        </w:rPr>
        <w:footnoteReference w:id="51"/>
      </w:r>
      <w:r w:rsidR="009C5C2A">
        <w:t xml:space="preserve"> De geseling werd daarentegen nog </w:t>
      </w:r>
      <w:r w:rsidR="00085C52">
        <w:t>af en toe</w:t>
      </w:r>
      <w:r w:rsidR="009C5C2A">
        <w:t xml:space="preserve"> </w:t>
      </w:r>
      <w:r w:rsidR="00167D5F">
        <w:t>gebruikt als</w:t>
      </w:r>
      <w:r w:rsidR="00085C52">
        <w:t xml:space="preserve"> straf, maar d</w:t>
      </w:r>
      <w:r w:rsidR="00C6069E">
        <w:t xml:space="preserve">e </w:t>
      </w:r>
      <w:r w:rsidR="00436625">
        <w:t>rechters</w:t>
      </w:r>
      <w:r w:rsidR="00C6069E">
        <w:t xml:space="preserve"> wilde</w:t>
      </w:r>
      <w:r w:rsidR="00436625">
        <w:t>n</w:t>
      </w:r>
      <w:r w:rsidR="00C6069E">
        <w:t xml:space="preserve"> </w:t>
      </w:r>
      <w:r w:rsidR="00085C52">
        <w:t xml:space="preserve">eigenlijk </w:t>
      </w:r>
      <w:r w:rsidR="00C6069E">
        <w:t xml:space="preserve">nog zo min mogelijk het lichaam aanraken. </w:t>
      </w:r>
      <w:r w:rsidR="00B4316C">
        <w:t xml:space="preserve">Volgens Piero Fiorelli zijn er vier verschillende factoren die verantwoordelijk zijn voor de afschaffing van </w:t>
      </w:r>
      <w:r w:rsidR="00543981">
        <w:t>foltering</w:t>
      </w:r>
      <w:r w:rsidR="00B4316C">
        <w:t xml:space="preserve">. Dit zijn het logische, het morele, het sociale en het politieke element. Ten eerste leidde foltering wel tot het ontlokken van een bekentenis, maar niet tot het ontlokken van de waarheid. Daarnaast werd foltering in de achttiende eeuw door de Christelijke </w:t>
      </w:r>
      <w:r w:rsidR="00E763AF">
        <w:t>K</w:t>
      </w:r>
      <w:r w:rsidR="00B4316C">
        <w:t>erk en de verlichte filosofen als moreel verwerpelijk beschouwd. Foltering was bovendien als onderdeel van het aanvaarde systeem ook gelegitimeerd</w:t>
      </w:r>
      <w:r w:rsidR="00E763AF">
        <w:t>,</w:t>
      </w:r>
      <w:r w:rsidR="00B4316C">
        <w:t xml:space="preserve"> met de toepassing van foltering op misdaden van religieuze aard komen er sociale reacties tegen het systeem. Het maatschappelijke draagvlak neemt af en daarmee wo</w:t>
      </w:r>
      <w:r w:rsidR="00436625">
        <w:t>rdt het ook voor de politiek problematisch</w:t>
      </w:r>
      <w:r w:rsidR="00B4316C">
        <w:t xml:space="preserve">. </w:t>
      </w:r>
    </w:p>
    <w:p w:rsidR="00EB341F" w:rsidRPr="002A6B05" w:rsidRDefault="0051440C" w:rsidP="0051440C">
      <w:pPr>
        <w:spacing w:line="360" w:lineRule="auto"/>
        <w:contextualSpacing/>
        <w:jc w:val="both"/>
      </w:pPr>
      <w:r>
        <w:t xml:space="preserve">     </w:t>
      </w:r>
      <w:r w:rsidR="00085C52">
        <w:t>Gevangenissen</w:t>
      </w:r>
      <w:r w:rsidR="00881051">
        <w:t xml:space="preserve"> en werkhuizen werden steeds vaker gevuld met wetsovertreders die hier hun straf moesten uitzitten in plaats van alleen </w:t>
      </w:r>
      <w:r w:rsidR="00167D5F">
        <w:t>hun</w:t>
      </w:r>
      <w:r w:rsidR="00881051">
        <w:t xml:space="preserve"> voorarrest.</w:t>
      </w:r>
      <w:r w:rsidR="00085C52">
        <w:t xml:space="preserve"> </w:t>
      </w:r>
      <w:r w:rsidR="00C6069E">
        <w:t xml:space="preserve">Naar de mening van Foucault kan men tegenwerpen dat gevangenschap, hechtenis, dwangarbeid, gebiedsverboden en deportaties </w:t>
      </w:r>
      <w:r w:rsidR="00881051">
        <w:t xml:space="preserve">ook </w:t>
      </w:r>
      <w:r w:rsidR="00C6069E">
        <w:t xml:space="preserve">lichamelijke straffen waren. In tegenstelling tot boetes hebben zij </w:t>
      </w:r>
      <w:r w:rsidR="00881051">
        <w:t xml:space="preserve">namelijk </w:t>
      </w:r>
      <w:r w:rsidR="00C6069E">
        <w:t>directe invloed op het lichaam. De relatie tussen straf en lichaam is daarentegen niet meer hetzelfde als dat die was bij de foltering tijdens publieke terechtstellingen. Het lichaam dient nu als een instrument of bemiddeling</w:t>
      </w:r>
      <w:r w:rsidR="00A469E3">
        <w:t xml:space="preserve"> en is onderdeel geworden van een systeem van </w:t>
      </w:r>
      <w:r w:rsidR="00A469E3" w:rsidRPr="00A469E3">
        <w:t>beperkingen en ontberingen, verplichtingen en verboden</w:t>
      </w:r>
      <w:r w:rsidR="00A469E3">
        <w:t>.</w:t>
      </w:r>
      <w:r w:rsidR="00A469E3">
        <w:rPr>
          <w:rStyle w:val="FootnoteReference"/>
        </w:rPr>
        <w:footnoteReference w:id="52"/>
      </w:r>
      <w:r w:rsidR="00A469E3">
        <w:t xml:space="preserve"> </w:t>
      </w:r>
      <w:r w:rsidR="00A469E3" w:rsidRPr="00E763AF">
        <w:rPr>
          <w:lang w:val="en-US"/>
        </w:rPr>
        <w:t xml:space="preserve">Foucault </w:t>
      </w:r>
      <w:proofErr w:type="spellStart"/>
      <w:r w:rsidR="00A469E3" w:rsidRPr="00E763AF">
        <w:rPr>
          <w:lang w:val="en-US"/>
        </w:rPr>
        <w:t>verwoordt</w:t>
      </w:r>
      <w:proofErr w:type="spellEnd"/>
      <w:r w:rsidR="00A469E3" w:rsidRPr="00E763AF">
        <w:rPr>
          <w:lang w:val="en-US"/>
        </w:rPr>
        <w:t xml:space="preserve"> de </w:t>
      </w:r>
      <w:proofErr w:type="spellStart"/>
      <w:r w:rsidR="00A469E3" w:rsidRPr="00E763AF">
        <w:rPr>
          <w:lang w:val="en-US"/>
        </w:rPr>
        <w:t>overgang</w:t>
      </w:r>
      <w:proofErr w:type="spellEnd"/>
      <w:r w:rsidR="00A469E3" w:rsidRPr="00E763AF">
        <w:rPr>
          <w:lang w:val="en-US"/>
        </w:rPr>
        <w:t xml:space="preserve"> van </w:t>
      </w:r>
      <w:proofErr w:type="spellStart"/>
      <w:r w:rsidR="00A469E3" w:rsidRPr="00E763AF">
        <w:rPr>
          <w:lang w:val="en-US"/>
        </w:rPr>
        <w:t>strafrechtpleging</w:t>
      </w:r>
      <w:proofErr w:type="spellEnd"/>
      <w:r w:rsidR="00A469E3" w:rsidRPr="00E763AF">
        <w:rPr>
          <w:lang w:val="en-US"/>
        </w:rPr>
        <w:t xml:space="preserve"> op de </w:t>
      </w:r>
      <w:proofErr w:type="spellStart"/>
      <w:r w:rsidR="00A469E3" w:rsidRPr="00E763AF">
        <w:rPr>
          <w:lang w:val="en-US"/>
        </w:rPr>
        <w:t>volgende</w:t>
      </w:r>
      <w:proofErr w:type="spellEnd"/>
      <w:r w:rsidR="00A469E3" w:rsidRPr="00E763AF">
        <w:rPr>
          <w:lang w:val="en-US"/>
        </w:rPr>
        <w:t xml:space="preserve"> </w:t>
      </w:r>
      <w:proofErr w:type="spellStart"/>
      <w:r w:rsidR="00A469E3" w:rsidRPr="00E763AF">
        <w:rPr>
          <w:lang w:val="en-US"/>
        </w:rPr>
        <w:t>manier</w:t>
      </w:r>
      <w:proofErr w:type="spellEnd"/>
      <w:r w:rsidR="00A469E3" w:rsidRPr="00E763AF">
        <w:rPr>
          <w:lang w:val="en-US"/>
        </w:rPr>
        <w:t>: 'From being an art of unbearable sensations punishment has become an economy of suspended rights.'</w:t>
      </w:r>
      <w:r w:rsidR="00A469E3">
        <w:rPr>
          <w:rStyle w:val="FootnoteReference"/>
        </w:rPr>
        <w:footnoteReference w:id="53"/>
      </w:r>
      <w:r w:rsidR="00CD3901" w:rsidRPr="00E763AF">
        <w:rPr>
          <w:lang w:val="en-US"/>
        </w:rPr>
        <w:t xml:space="preserve"> </w:t>
      </w:r>
      <w:r w:rsidR="00CD3901">
        <w:t>Hiermee bedoelt Foucault dat de strafvoltrekkingen op het lichaam van misdadigers niet meer een spektakel was om naar te kijken, maar werd gezien als een schending van de rechten van de mens.</w:t>
      </w:r>
    </w:p>
    <w:p w:rsidR="00CD3901" w:rsidRPr="007D5CDE" w:rsidRDefault="0051440C" w:rsidP="0051440C">
      <w:pPr>
        <w:spacing w:line="360" w:lineRule="auto"/>
        <w:contextualSpacing/>
        <w:jc w:val="both"/>
      </w:pPr>
      <w:r>
        <w:t xml:space="preserve">     </w:t>
      </w:r>
      <w:r w:rsidR="00CD3901">
        <w:t>Foucault verwijst in zijn betoog voor de humanisering van het strafrecht naar onder andere Beccaria, Jacques Pierre Brissot de Warville en Jeremy Bentham.</w:t>
      </w:r>
      <w:r w:rsidR="00CD3901">
        <w:rPr>
          <w:rStyle w:val="FootnoteReference"/>
        </w:rPr>
        <w:footnoteReference w:id="54"/>
      </w:r>
      <w:r w:rsidR="00696C83">
        <w:t xml:space="preserve"> Het uitvoeren van een doods</w:t>
      </w:r>
      <w:r w:rsidR="00CD3901">
        <w:t>traf is volgens Beccaria nutteloos en onnodig voor een gemeenschap. Zij wordt namelijk te snel voltrokken om een betamelijke indruk te</w:t>
      </w:r>
      <w:r w:rsidR="000D6D05">
        <w:t xml:space="preserve"> maken op potentiële criminelen</w:t>
      </w:r>
      <w:r w:rsidR="00CD3901">
        <w:t xml:space="preserve"> en haalt de kans tot het hervormen </w:t>
      </w:r>
      <w:r w:rsidR="00881051">
        <w:t xml:space="preserve">en disciplineren </w:t>
      </w:r>
      <w:r w:rsidR="00CD3901">
        <w:t xml:space="preserve">van de schuldige weg. Beccaria was daarom van mening dat de beste methode om </w:t>
      </w:r>
      <w:r w:rsidR="00CD3901">
        <w:lastRenderedPageBreak/>
        <w:t xml:space="preserve">misdaden te voorkomen het perfectioneren van een educatief stelsel was. </w:t>
      </w:r>
      <w:r w:rsidR="00CD3901" w:rsidRPr="002B6971">
        <w:rPr>
          <w:lang w:val="en-US"/>
        </w:rPr>
        <w:t xml:space="preserve">Foucault </w:t>
      </w:r>
      <w:proofErr w:type="spellStart"/>
      <w:r w:rsidR="00881051">
        <w:rPr>
          <w:lang w:val="en-US"/>
        </w:rPr>
        <w:t>zei</w:t>
      </w:r>
      <w:proofErr w:type="spellEnd"/>
      <w:r w:rsidR="00CD3901">
        <w:rPr>
          <w:lang w:val="en-US"/>
        </w:rPr>
        <w:t xml:space="preserve"> </w:t>
      </w:r>
      <w:proofErr w:type="spellStart"/>
      <w:r w:rsidR="00CD3901">
        <w:rPr>
          <w:lang w:val="en-US"/>
        </w:rPr>
        <w:t>hierop</w:t>
      </w:r>
      <w:proofErr w:type="spellEnd"/>
      <w:r w:rsidR="00CD3901">
        <w:rPr>
          <w:lang w:val="en-US"/>
        </w:rPr>
        <w:t xml:space="preserve"> het </w:t>
      </w:r>
      <w:proofErr w:type="spellStart"/>
      <w:r w:rsidR="00CD3901">
        <w:rPr>
          <w:lang w:val="en-US"/>
        </w:rPr>
        <w:t>volgende</w:t>
      </w:r>
      <w:proofErr w:type="spellEnd"/>
      <w:r w:rsidR="00CD3901" w:rsidRPr="002B6971">
        <w:rPr>
          <w:lang w:val="en-US"/>
        </w:rPr>
        <w:t xml:space="preserve">: </w:t>
      </w:r>
      <w:r w:rsidR="00CD3901" w:rsidRPr="002B6971">
        <w:rPr>
          <w:shd w:val="clear" w:color="auto" w:fill="FFFFFF"/>
          <w:lang w:val="en-US"/>
        </w:rPr>
        <w:t>“'</w:t>
      </w:r>
      <w:r w:rsidR="007037DC">
        <w:rPr>
          <w:shd w:val="clear" w:color="auto" w:fill="FFFFFF"/>
          <w:lang w:val="en-US"/>
        </w:rPr>
        <w:t>R</w:t>
      </w:r>
      <w:r w:rsidR="00CD3901" w:rsidRPr="002B6971">
        <w:rPr>
          <w:shd w:val="clear" w:color="auto" w:fill="FFFFFF"/>
          <w:lang w:val="en-US"/>
        </w:rPr>
        <w:t xml:space="preserve">ational' punishment here is inscribed upon the soul and not the body of the offender. </w:t>
      </w:r>
      <w:proofErr w:type="spellStart"/>
      <w:r w:rsidR="00CD3901" w:rsidRPr="002B6971">
        <w:rPr>
          <w:shd w:val="clear" w:color="auto" w:fill="FFFFFF"/>
          <w:lang w:val="en-US"/>
        </w:rPr>
        <w:t>Beccaria</w:t>
      </w:r>
      <w:proofErr w:type="spellEnd"/>
      <w:r w:rsidR="00CD3901" w:rsidRPr="002B6971">
        <w:rPr>
          <w:shd w:val="clear" w:color="auto" w:fill="FFFFFF"/>
          <w:lang w:val="en-US"/>
        </w:rPr>
        <w:t xml:space="preserve"> wants punishments to be 'certain' but not 'severe'. They teach the criminal a lesson, but not through physical pain.”</w:t>
      </w:r>
      <w:r w:rsidR="00881051">
        <w:rPr>
          <w:rStyle w:val="FootnoteReference"/>
          <w:shd w:val="clear" w:color="auto" w:fill="FFFFFF"/>
          <w:lang w:val="en-US"/>
        </w:rPr>
        <w:footnoteReference w:id="55"/>
      </w:r>
      <w:r w:rsidR="00CD3901">
        <w:rPr>
          <w:shd w:val="clear" w:color="auto" w:fill="FFFFFF"/>
          <w:lang w:val="en-US"/>
        </w:rPr>
        <w:t xml:space="preserve"> </w:t>
      </w:r>
      <w:r w:rsidR="00CD3901" w:rsidRPr="00EC3326">
        <w:rPr>
          <w:shd w:val="clear" w:color="auto" w:fill="FFFFFF"/>
        </w:rPr>
        <w:t>Foucault zag in dat Beccaria’s juridische hervormingen waren</w:t>
      </w:r>
      <w:r w:rsidR="00562D0E">
        <w:rPr>
          <w:shd w:val="clear" w:color="auto" w:fill="FFFFFF"/>
        </w:rPr>
        <w:t xml:space="preserve"> gefundeerd in het v</w:t>
      </w:r>
      <w:r w:rsidR="00881051">
        <w:rPr>
          <w:shd w:val="clear" w:color="auto" w:fill="FFFFFF"/>
        </w:rPr>
        <w:t>erlichtings</w:t>
      </w:r>
      <w:r w:rsidR="00CD3901" w:rsidRPr="00EC3326">
        <w:rPr>
          <w:shd w:val="clear" w:color="auto" w:fill="FFFFFF"/>
        </w:rPr>
        <w:t>humanisme.</w:t>
      </w:r>
      <w:r w:rsidR="00CD3901">
        <w:rPr>
          <w:rStyle w:val="FootnoteReference"/>
          <w:shd w:val="clear" w:color="auto" w:fill="FFFFFF"/>
          <w:lang w:val="en-US"/>
        </w:rPr>
        <w:footnoteReference w:id="56"/>
      </w:r>
      <w:r w:rsidR="00CD3901" w:rsidRPr="00EC3326">
        <w:rPr>
          <w:shd w:val="clear" w:color="auto" w:fill="FFFFFF"/>
        </w:rPr>
        <w:t xml:space="preserve"> </w:t>
      </w:r>
      <w:r w:rsidR="00CD3901">
        <w:rPr>
          <w:shd w:val="clear" w:color="auto" w:fill="FFFFFF"/>
        </w:rPr>
        <w:t xml:space="preserve">Beccaria en Bentham zagen beiden in dat de wetsovertreders niet lichamelijk gestraft, maar gedisciplineerd en opgevoed moesten worden. </w:t>
      </w:r>
      <w:r w:rsidR="00881051">
        <w:rPr>
          <w:shd w:val="clear" w:color="auto" w:fill="FFFFFF"/>
        </w:rPr>
        <w:t xml:space="preserve">Deze overgang zette zich dan ook in vanaf </w:t>
      </w:r>
      <w:r w:rsidR="00E763AF">
        <w:rPr>
          <w:shd w:val="clear" w:color="auto" w:fill="FFFFFF"/>
        </w:rPr>
        <w:t xml:space="preserve">het begin van </w:t>
      </w:r>
      <w:r w:rsidR="00881051">
        <w:rPr>
          <w:shd w:val="clear" w:color="auto" w:fill="FFFFFF"/>
        </w:rPr>
        <w:t>de negentiende eeuw.</w:t>
      </w:r>
    </w:p>
    <w:p w:rsidR="00A469E3" w:rsidRDefault="0051440C" w:rsidP="0051440C">
      <w:pPr>
        <w:spacing w:line="360" w:lineRule="auto"/>
        <w:contextualSpacing/>
        <w:jc w:val="both"/>
      </w:pPr>
      <w:r>
        <w:t xml:space="preserve">     </w:t>
      </w:r>
      <w:r w:rsidR="00167D5F">
        <w:t>Rechters die onder de verantwoordelijkheid van de straffen uit wilden komen</w:t>
      </w:r>
      <w:r w:rsidR="00A469E3">
        <w:t xml:space="preserve"> gingen deze verantwoordelijkheid uitbesteden aan een nieuwe groep mensen: doktoren, psychiaters, psychologen, cipiers en pedagogen</w:t>
      </w:r>
      <w:r w:rsidR="00167D5F">
        <w:t>. Zij</w:t>
      </w:r>
      <w:r w:rsidR="00A469E3">
        <w:t xml:space="preserve"> moesten de situatie van de veroordeelden verzachten. </w:t>
      </w:r>
      <w:r w:rsidR="006104CD">
        <w:t>Artsen</w:t>
      </w:r>
      <w:r w:rsidR="00A469E3">
        <w:t xml:space="preserve"> verzorgden hen tot </w:t>
      </w:r>
      <w:r w:rsidR="00167D5F">
        <w:t xml:space="preserve">het tijd </w:t>
      </w:r>
      <w:r w:rsidR="00A469E3">
        <w:t>was de executie te voltrekken. Bij de patiënten werden daarbij pijnstillers ingespoten, zodat zij de doodsvoltrekking niet hoefden te voelen. De gevangene moest dus wel van alle rechten ontnomen worden maar</w:t>
      </w:r>
      <w:r w:rsidR="00881051">
        <w:t xml:space="preserve"> de straf mocht</w:t>
      </w:r>
      <w:r w:rsidR="00A469E3">
        <w:t xml:space="preserve"> geen pijn veroorzaken of zij </w:t>
      </w:r>
      <w:r w:rsidR="00881051">
        <w:t>mochten</w:t>
      </w:r>
      <w:r w:rsidR="00A469E3">
        <w:t xml:space="preserve"> die in ieder geval niet voelen. Het had dus als doe</w:t>
      </w:r>
      <w:r w:rsidR="00CA72D9">
        <w:t xml:space="preserve">l </w:t>
      </w:r>
      <w:r w:rsidR="00A469E3">
        <w:t xml:space="preserve">de zaken ‘humaner en gemakkelijker’ te maken. </w:t>
      </w:r>
      <w:r w:rsidR="00CA72D9">
        <w:t xml:space="preserve">Om ook de voltrekking van de doodstraf sneller te laten </w:t>
      </w:r>
      <w:r w:rsidR="0017242A">
        <w:t>verlopen</w:t>
      </w:r>
      <w:r w:rsidR="00CA72D9">
        <w:t xml:space="preserve"> werden nieuwe methodes ontwikkeld, zoals een opknopings</w:t>
      </w:r>
      <w:r w:rsidR="00C13D30">
        <w:t>apparaat</w:t>
      </w:r>
      <w:r w:rsidR="00CA72D9">
        <w:t xml:space="preserve"> </w:t>
      </w:r>
      <w:r w:rsidR="00C13D30">
        <w:t xml:space="preserve">in Engeland en de guillotine. Onthoofding werd beschouwd als het minst beschamend voor de familie. De handeling werd daarbij zo snel uitgevoerd dat men dacht dat de misdadiger er niets van kon voelen. </w:t>
      </w:r>
      <w:r w:rsidR="004F0B02">
        <w:t xml:space="preserve">Bijkomstig nadeel was dat deze onthoofdingen vooral in Frankrijk weer publiekelijk </w:t>
      </w:r>
      <w:r w:rsidR="0017242A">
        <w:t>plaatsvonden</w:t>
      </w:r>
      <w:r w:rsidR="004F0B02">
        <w:t>, waarbij de gevangene werd geblindeerd. De guillotine verplaatsten ze uiteindelijk naar binnen de muren van de gevangenissen.</w:t>
      </w:r>
      <w:r w:rsidR="00A572DE">
        <w:rPr>
          <w:rStyle w:val="FootnoteReference"/>
        </w:rPr>
        <w:footnoteReference w:id="57"/>
      </w:r>
      <w:r w:rsidR="004F0B02">
        <w:t xml:space="preserve"> </w:t>
      </w:r>
      <w:r w:rsidR="00C13D30">
        <w:t>Bijna alle grote veranderingen die in het rechtssysteem werden doorgevoerd werden</w:t>
      </w:r>
      <w:r w:rsidR="00167D5F">
        <w:t xml:space="preserve"> bereikt in de periode 1760 tot</w:t>
      </w:r>
      <w:r w:rsidR="00C13D30">
        <w:t xml:space="preserve"> 1840.</w:t>
      </w:r>
      <w:r w:rsidR="0017242A">
        <w:t xml:space="preserve"> Naast de afschaffing van publieke spektakels en vermindering van lichamelijk leed vond er ook een overgang plaats naar </w:t>
      </w:r>
      <w:r w:rsidR="00323E3B">
        <w:t>gevangenissen</w:t>
      </w:r>
      <w:r w:rsidR="0017242A">
        <w:t xml:space="preserve"> en werkhuizen.</w:t>
      </w:r>
    </w:p>
    <w:p w:rsidR="004742E2" w:rsidRDefault="0051440C" w:rsidP="00E763AF">
      <w:pPr>
        <w:spacing w:line="360" w:lineRule="auto"/>
        <w:jc w:val="both"/>
      </w:pPr>
      <w:r>
        <w:t xml:space="preserve">     </w:t>
      </w:r>
      <w:r w:rsidR="004742E2">
        <w:t xml:space="preserve">Gevangenisstraffen waren niet geheel nieuw in de achttiende eeuw. </w:t>
      </w:r>
      <w:r w:rsidR="00167D5F">
        <w:t>In</w:t>
      </w:r>
      <w:r w:rsidR="004742E2">
        <w:t xml:space="preserve"> de middeleeuwen was er al sprake van opsluiting bij Europese strafrechtelijke procedures, maar </w:t>
      </w:r>
      <w:r w:rsidR="00167D5F">
        <w:t>niet als straf</w:t>
      </w:r>
      <w:r w:rsidR="004742E2">
        <w:t>.</w:t>
      </w:r>
      <w:r w:rsidR="00FE0637">
        <w:rPr>
          <w:rStyle w:val="FootnoteReference"/>
        </w:rPr>
        <w:footnoteReference w:id="58"/>
      </w:r>
      <w:r w:rsidR="004742E2">
        <w:t xml:space="preserve"> </w:t>
      </w:r>
      <w:r w:rsidR="00167D5F">
        <w:t>In de gevangenissen werden de verdachten in voorarrest</w:t>
      </w:r>
      <w:r w:rsidR="00033CA4">
        <w:t xml:space="preserve"> gehouden</w:t>
      </w:r>
      <w:r w:rsidR="004742E2">
        <w:t xml:space="preserve">. De </w:t>
      </w:r>
      <w:r w:rsidR="00881051">
        <w:t xml:space="preserve">functie van gevangenissen </w:t>
      </w:r>
      <w:r w:rsidR="00436625">
        <w:t xml:space="preserve">waarbij de gevangenschap de straf was, werd </w:t>
      </w:r>
      <w:r w:rsidR="004742E2">
        <w:t>slechts enkele keren binnen het rechtssysteem van de kerk</w:t>
      </w:r>
      <w:r w:rsidR="00436625">
        <w:t xml:space="preserve"> toegepast</w:t>
      </w:r>
      <w:r w:rsidR="004742E2">
        <w:t xml:space="preserve">. Vanaf de late middeleeuwen werd deze functie steeds vaker toegepast, maar nog niet in de plaats van de doodstraffen. Gevangenschap werd hier wel eens opgelegd bij kleine misdaden, nadat de persoon de opgelegde boete niet kon betalen. </w:t>
      </w:r>
      <w:r w:rsidR="00DB6FFE">
        <w:t xml:space="preserve">Naast de </w:t>
      </w:r>
      <w:r w:rsidR="00962BD5">
        <w:t xml:space="preserve">gevangenis werd een nieuwe straf geïntroduceerd in de Europese landen die niets met foltering te maken had: de </w:t>
      </w:r>
      <w:r w:rsidR="004742E2">
        <w:t>galeidienst</w:t>
      </w:r>
      <w:r w:rsidR="00962BD5">
        <w:t xml:space="preserve">. Dit was </w:t>
      </w:r>
      <w:r w:rsidR="00962BD5">
        <w:lastRenderedPageBreak/>
        <w:t xml:space="preserve">een werkstraf waarbij </w:t>
      </w:r>
      <w:r w:rsidR="006149A5">
        <w:t xml:space="preserve">ter dood </w:t>
      </w:r>
      <w:r w:rsidR="00962BD5">
        <w:t xml:space="preserve">veroordeelden </w:t>
      </w:r>
      <w:r w:rsidR="006149A5">
        <w:t xml:space="preserve">de kans kregen te boeten voor hun misdaad door de rest van hun leven werk te verrichten op </w:t>
      </w:r>
      <w:r w:rsidR="00436625">
        <w:t>de gal</w:t>
      </w:r>
      <w:r w:rsidR="00B4316C">
        <w:t>ei</w:t>
      </w:r>
      <w:r w:rsidR="00E763AF">
        <w:t xml:space="preserve">. </w:t>
      </w:r>
      <w:r w:rsidR="006149A5">
        <w:t>Dit werd i</w:t>
      </w:r>
      <w:r w:rsidR="00962BD5">
        <w:t>n België, de Spaanse Nederlanden, Duitsland, Oostenrijk en Frankrijk ingevoerd</w:t>
      </w:r>
      <w:r w:rsidR="006149A5">
        <w:t>.</w:t>
      </w:r>
      <w:r w:rsidR="00BB7415">
        <w:rPr>
          <w:rStyle w:val="FootnoteReference"/>
        </w:rPr>
        <w:footnoteReference w:id="59"/>
      </w:r>
      <w:r w:rsidR="006149A5">
        <w:t xml:space="preserve"> </w:t>
      </w:r>
      <w:r w:rsidR="00962BD5">
        <w:t xml:space="preserve">De straf was echter erg zwaar en werd door onder andere de Belgische rechter </w:t>
      </w:r>
      <w:r w:rsidR="00B4316C">
        <w:t xml:space="preserve">Joost de </w:t>
      </w:r>
      <w:r w:rsidR="00962BD5">
        <w:t>Damhouder omschreven als erger dan de dood</w:t>
      </w:r>
      <w:r w:rsidR="00962BD5" w:rsidRPr="00962BD5">
        <w:t xml:space="preserve"> </w:t>
      </w:r>
      <w:r w:rsidR="00962BD5">
        <w:t xml:space="preserve">en Frans Ferdinand verklaarde dat de dienst </w:t>
      </w:r>
      <w:r w:rsidR="004742E2">
        <w:t>erger</w:t>
      </w:r>
      <w:r w:rsidR="00962BD5">
        <w:t xml:space="preserve"> werd gevreesd dan executie.</w:t>
      </w:r>
      <w:r w:rsidR="00962BD5">
        <w:rPr>
          <w:rStyle w:val="FootnoteReference"/>
        </w:rPr>
        <w:footnoteReference w:id="60"/>
      </w:r>
      <w:r w:rsidR="006149A5">
        <w:t xml:space="preserve"> Bij een overvloed aan veroordeelden werden de wetsovertreders steeds vaker naar gevangeniswerkhuizen</w:t>
      </w:r>
      <w:r w:rsidR="004742E2">
        <w:t xml:space="preserve"> gestuurd</w:t>
      </w:r>
      <w:r w:rsidR="006149A5">
        <w:t>. Deze werkhuizen vinden hun oorsprong in de zestiende eeuw waarin gedetineerden sociaal werk moesten verrichten. Landen die niet aan</w:t>
      </w:r>
      <w:r w:rsidR="00436625">
        <w:t xml:space="preserve"> zee lagen of überhaupt geen ga</w:t>
      </w:r>
      <w:r w:rsidR="001E3AB7">
        <w:t>l</w:t>
      </w:r>
      <w:r w:rsidR="006149A5">
        <w:t xml:space="preserve">eivloot hadden zoals Engeland maakten veelal gebruik van deze vorm van opsluiting. </w:t>
      </w:r>
      <w:r w:rsidR="005C0E2C">
        <w:t>De gevangenen werden op deze manier getraind in hun werkvaardigheden en werden hervormd door discipline en morele instructies.</w:t>
      </w:r>
      <w:r w:rsidR="005C0E2C">
        <w:rPr>
          <w:rStyle w:val="FootnoteReference"/>
        </w:rPr>
        <w:footnoteReference w:id="61"/>
      </w:r>
      <w:r w:rsidR="008448BD">
        <w:t xml:space="preserve"> Binnen het juridisch rechtssysteem raakte men ook steeds meer geïnteresseerd in de motieven van de misdadigers. Rechters probeerden daarbij te achterhalen </w:t>
      </w:r>
      <w:r w:rsidR="00436625">
        <w:t>welk type</w:t>
      </w:r>
      <w:r w:rsidR="008448BD">
        <w:t xml:space="preserve"> persoon de misdadiger was. De interesse verschuift van de misdaad naar de misdadiger. Deze verschuiving van aandacht heeft te maken met de strafbepaling. Bij het achterhalen van het type mens kan een passende straf bepaald worden en kan beslist worden in welke mate de maatschappij beschermd moet worden tegen bepaalde misdaden en misdadigers. Dit heeft alles te maken met macht. Alle artsen en psychiaters die betrokken worden bij het rechtssysteem moeten op een positieve manier macht uitoefenen. </w:t>
      </w:r>
      <w:r w:rsidR="005C0E2C">
        <w:t>Wanneer de gevangene</w:t>
      </w:r>
      <w:r w:rsidR="00881051">
        <w:t xml:space="preserve">n gedisciplineerd genoeg werden </w:t>
      </w:r>
      <w:r w:rsidR="005C0E2C">
        <w:t>bevonden</w:t>
      </w:r>
      <w:r w:rsidR="0007561D">
        <w:t>,</w:t>
      </w:r>
      <w:r w:rsidR="005C0E2C">
        <w:t xml:space="preserve"> werd</w:t>
      </w:r>
      <w:r w:rsidR="0007561D">
        <w:t>en</w:t>
      </w:r>
      <w:r w:rsidR="005C0E2C">
        <w:t xml:space="preserve"> </w:t>
      </w:r>
      <w:r w:rsidR="00881051">
        <w:t>z</w:t>
      </w:r>
      <w:r w:rsidR="005C0E2C">
        <w:t xml:space="preserve">ij opnieuw vrijgelaten in de samenleving. De werkhuizen waren dus vooral bedoeld om criminelen te hervormen, disciplineren en verbeteren. </w:t>
      </w:r>
      <w:r w:rsidR="005C0E2C" w:rsidRPr="006811B5">
        <w:t xml:space="preserve">Michel Foucault </w:t>
      </w:r>
      <w:r w:rsidR="004742E2">
        <w:t>nam eenzelfde bevinding waar.</w:t>
      </w:r>
    </w:p>
    <w:p w:rsidR="003E39B6" w:rsidRPr="00155A58" w:rsidRDefault="002636DF" w:rsidP="0014131A">
      <w:pPr>
        <w:spacing w:line="360" w:lineRule="auto"/>
        <w:contextualSpacing/>
        <w:jc w:val="both"/>
        <w:rPr>
          <w:sz w:val="24"/>
        </w:rPr>
      </w:pPr>
      <w:r>
        <w:rPr>
          <w:b/>
          <w:sz w:val="24"/>
        </w:rPr>
        <w:t>2.2 D</w:t>
      </w:r>
      <w:r w:rsidR="0017242A" w:rsidRPr="00155A58">
        <w:rPr>
          <w:b/>
          <w:sz w:val="24"/>
        </w:rPr>
        <w:t>isciplinering</w:t>
      </w:r>
      <w:r w:rsidR="0017242A" w:rsidRPr="00155A58">
        <w:rPr>
          <w:sz w:val="24"/>
        </w:rPr>
        <w:t xml:space="preserve"> </w:t>
      </w:r>
    </w:p>
    <w:p w:rsidR="00881051" w:rsidRDefault="00881051" w:rsidP="0014131A">
      <w:pPr>
        <w:spacing w:line="360" w:lineRule="auto"/>
        <w:contextualSpacing/>
        <w:jc w:val="both"/>
      </w:pPr>
      <w:r>
        <w:t>De aandacht verschoof van het lichaam naar de geest. Omdat de boetedoening niet langer toegepast moest worden op het lichaam bleef er één andere mogelijkheid over: de ziel.  De straffen moesten nu effect hebben op het hart, de gedachten, de wil en de lust. Om deze vorm te vergoelijken moesten psychiaters en psychologen wetsovertreders opnieuw opvoeden via deze methoden.</w:t>
      </w:r>
      <w:r w:rsidRPr="00881051">
        <w:t xml:space="preserve"> </w:t>
      </w:r>
      <w:r>
        <w:t xml:space="preserve">Naar de mening van Foucault hield gevangenschap echter ook een zekere vorm van pijn in. Gevangenen leden honger en hadden het koud. Om deze reden zou in het moderne systeem van strafrecht altijd een spoor van folter achterblijven. </w:t>
      </w:r>
      <w:r w:rsidR="00436EA8">
        <w:t xml:space="preserve">In </w:t>
      </w:r>
      <w:r w:rsidR="008448BD">
        <w:t>deze</w:t>
      </w:r>
      <w:r w:rsidR="00436EA8">
        <w:t xml:space="preserve"> </w:t>
      </w:r>
      <w:r w:rsidR="008448BD">
        <w:t>paragraaf</w:t>
      </w:r>
      <w:r w:rsidR="00436EA8">
        <w:t xml:space="preserve"> wil ik nog dieper ingaan op een speciaal ontwerp van de Engelse jurist en filosoof Jeremy Bentham, genaamd het Panopticon.</w:t>
      </w:r>
    </w:p>
    <w:p w:rsidR="00973FB7" w:rsidRDefault="00973FB7" w:rsidP="0014131A">
      <w:pPr>
        <w:spacing w:line="360" w:lineRule="auto"/>
        <w:contextualSpacing/>
        <w:jc w:val="both"/>
      </w:pPr>
    </w:p>
    <w:p w:rsidR="00F23367" w:rsidRDefault="00F23367" w:rsidP="0014131A">
      <w:pPr>
        <w:spacing w:line="360" w:lineRule="auto"/>
        <w:contextualSpacing/>
        <w:jc w:val="both"/>
      </w:pPr>
    </w:p>
    <w:p w:rsidR="00F23367" w:rsidRDefault="00F23367" w:rsidP="0014131A">
      <w:pPr>
        <w:spacing w:line="360" w:lineRule="auto"/>
        <w:contextualSpacing/>
        <w:jc w:val="both"/>
      </w:pPr>
    </w:p>
    <w:p w:rsidR="00155A58" w:rsidRPr="00584C58" w:rsidRDefault="003E39B6" w:rsidP="0014131A">
      <w:pPr>
        <w:spacing w:line="360" w:lineRule="auto"/>
        <w:contextualSpacing/>
        <w:jc w:val="both"/>
        <w:rPr>
          <w:b/>
          <w:i/>
          <w:sz w:val="24"/>
          <w:szCs w:val="24"/>
        </w:rPr>
      </w:pPr>
      <w:r w:rsidRPr="00584C58">
        <w:rPr>
          <w:b/>
          <w:i/>
          <w:sz w:val="24"/>
          <w:szCs w:val="24"/>
        </w:rPr>
        <w:lastRenderedPageBreak/>
        <w:t xml:space="preserve">Het </w:t>
      </w:r>
      <w:r w:rsidR="00C32E10" w:rsidRPr="00584C58">
        <w:rPr>
          <w:b/>
          <w:i/>
          <w:sz w:val="24"/>
          <w:szCs w:val="24"/>
        </w:rPr>
        <w:t>Panopticon</w:t>
      </w:r>
    </w:p>
    <w:p w:rsidR="00DA4EE1" w:rsidRDefault="00607C4A" w:rsidP="0014131A">
      <w:pPr>
        <w:spacing w:line="360" w:lineRule="auto"/>
        <w:contextualSpacing/>
        <w:jc w:val="both"/>
      </w:pPr>
      <w:r>
        <w:rPr>
          <w:noProof/>
          <w:lang w:eastAsia="nl-NL"/>
        </w:rPr>
        <mc:AlternateContent>
          <mc:Choice Requires="wps">
            <w:drawing>
              <wp:anchor distT="0" distB="0" distL="114300" distR="114300" simplePos="0" relativeHeight="251666432" behindDoc="0" locked="0" layoutInCell="1" allowOverlap="1" wp14:anchorId="4E10AC82" wp14:editId="70B6CCCB">
                <wp:simplePos x="0" y="0"/>
                <wp:positionH relativeFrom="column">
                  <wp:posOffset>3294380</wp:posOffset>
                </wp:positionH>
                <wp:positionV relativeFrom="paragraph">
                  <wp:posOffset>1720850</wp:posOffset>
                </wp:positionV>
                <wp:extent cx="2516505" cy="266700"/>
                <wp:effectExtent l="0" t="0" r="0" b="0"/>
                <wp:wrapTight wrapText="bothSides">
                  <wp:wrapPolygon edited="0">
                    <wp:start x="0" y="0"/>
                    <wp:lineTo x="0" y="20057"/>
                    <wp:lineTo x="21420" y="20057"/>
                    <wp:lineTo x="21420"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E84" w:rsidRPr="0092101F" w:rsidRDefault="00BC3E84" w:rsidP="00A3704A">
                            <w:pPr>
                              <w:pStyle w:val="Caption"/>
                              <w:rPr>
                                <w:noProof/>
                              </w:rPr>
                            </w:pPr>
                            <w:r>
                              <w:t xml:space="preserve">Figuur </w:t>
                            </w:r>
                            <w:r w:rsidR="008177D4">
                              <w:fldChar w:fldCharType="begin"/>
                            </w:r>
                            <w:r w:rsidR="008177D4">
                              <w:instrText xml:space="preserve"> SEQ Figuur \* ARABIC </w:instrText>
                            </w:r>
                            <w:r w:rsidR="008177D4">
                              <w:fldChar w:fldCharType="separate"/>
                            </w:r>
                            <w:r>
                              <w:rPr>
                                <w:noProof/>
                              </w:rPr>
                              <w:t>3</w:t>
                            </w:r>
                            <w:r w:rsidR="008177D4">
                              <w:rPr>
                                <w:noProof/>
                              </w:rPr>
                              <w:fldChar w:fldCharType="end"/>
                            </w:r>
                            <w:r>
                              <w:t xml:space="preserve"> Bentham's Panopticon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59.4pt;margin-top:135.5pt;width:198.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" stroked="f">
                <v:textbox style="mso-fit-shape-to-text:t" inset="0,0,0,0">
                  <w:txbxContent>
                    <w:p w:rsidR="00BC3E84" w:rsidRPr="0092101F" w:rsidRDefault="00BC3E84" w:rsidP="00A3704A">
                      <w:pPr>
                        <w:pStyle w:val="Caption"/>
                        <w:rPr>
                          <w:noProof/>
                        </w:rPr>
                      </w:pPr>
                      <w:r>
                        <w:t xml:space="preserve">Figuur </w:t>
                      </w:r>
                      <w:r w:rsidR="008177D4">
                        <w:fldChar w:fldCharType="begin"/>
                      </w:r>
                      <w:r w:rsidR="008177D4">
                        <w:instrText xml:space="preserve"> SEQ Figuur \* ARABIC </w:instrText>
                      </w:r>
                      <w:r w:rsidR="008177D4">
                        <w:fldChar w:fldCharType="separate"/>
                      </w:r>
                      <w:r>
                        <w:rPr>
                          <w:noProof/>
                        </w:rPr>
                        <w:t>3</w:t>
                      </w:r>
                      <w:r w:rsidR="008177D4">
                        <w:rPr>
                          <w:noProof/>
                        </w:rPr>
                        <w:fldChar w:fldCharType="end"/>
                      </w:r>
                      <w:r>
                        <w:t xml:space="preserve"> Bentham's Panopticon</w:t>
                      </w:r>
                    </w:p>
                  </w:txbxContent>
                </v:textbox>
                <w10:wrap type="tight"/>
              </v:shape>
            </w:pict>
          </mc:Fallback>
        </mc:AlternateContent>
      </w:r>
      <w:r w:rsidR="00436EA8">
        <w:rPr>
          <w:noProof/>
          <w:lang w:eastAsia="nl-NL"/>
        </w:rPr>
        <w:drawing>
          <wp:anchor distT="0" distB="0" distL="114300" distR="114300" simplePos="0" relativeHeight="251664384" behindDoc="1" locked="0" layoutInCell="1" allowOverlap="1" wp14:anchorId="2FDB7238" wp14:editId="10B9AC88">
            <wp:simplePos x="0" y="0"/>
            <wp:positionH relativeFrom="column">
              <wp:posOffset>3294380</wp:posOffset>
            </wp:positionH>
            <wp:positionV relativeFrom="paragraph">
              <wp:posOffset>42545</wp:posOffset>
            </wp:positionV>
            <wp:extent cx="2516505" cy="1621155"/>
            <wp:effectExtent l="19050" t="0" r="0" b="0"/>
            <wp:wrapTight wrapText="bothSides">
              <wp:wrapPolygon edited="0">
                <wp:start x="-164" y="0"/>
                <wp:lineTo x="-164" y="21321"/>
                <wp:lineTo x="21584" y="21321"/>
                <wp:lineTo x="21584" y="0"/>
                <wp:lineTo x="-164" y="0"/>
              </wp:wrapPolygon>
            </wp:wrapTight>
            <wp:docPr id="2" name="Afbeelding 1" descr="http://1.bp.blogspot.com/_DVwwPxEWD_Y/TE2_lVE84wI/AAAAAAAAAHA/Zr5Rg7_AkFs/s1600/Panopticon%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DVwwPxEWD_Y/TE2_lVE84wI/AAAAAAAAAHA/Zr5Rg7_AkFs/s1600/Panopticon%2B2.jpg"/>
                    <pic:cNvPicPr>
                      <a:picLocks noChangeAspect="1" noChangeArrowheads="1"/>
                    </pic:cNvPicPr>
                  </pic:nvPicPr>
                  <pic:blipFill>
                    <a:blip r:embed="rId12" cstate="print"/>
                    <a:srcRect/>
                    <a:stretch>
                      <a:fillRect/>
                    </a:stretch>
                  </pic:blipFill>
                  <pic:spPr bwMode="auto">
                    <a:xfrm>
                      <a:off x="0" y="0"/>
                      <a:ext cx="2516505" cy="1621155"/>
                    </a:xfrm>
                    <a:prstGeom prst="rect">
                      <a:avLst/>
                    </a:prstGeom>
                    <a:noFill/>
                    <a:ln w="9525">
                      <a:noFill/>
                      <a:miter lim="800000"/>
                      <a:headEnd/>
                      <a:tailEnd/>
                    </a:ln>
                  </pic:spPr>
                </pic:pic>
              </a:graphicData>
            </a:graphic>
          </wp:anchor>
        </w:drawing>
      </w:r>
      <w:r w:rsidR="00436EA8">
        <w:t xml:space="preserve">Zoals al eerder genoemd waren Beccaria en verlichtingsfilosoof Bentham voorstanders van het hervormen van de wetsovertreders, in plaats van hen te doden. Vanuit deze hervormingsgedachte ontwikkelde Bentham een </w:t>
      </w:r>
      <w:r w:rsidR="009A16FE">
        <w:t xml:space="preserve">gevangenis die de gevangenen </w:t>
      </w:r>
      <w:r w:rsidR="00436EA8">
        <w:t>zou</w:t>
      </w:r>
      <w:r w:rsidR="00AD1D54">
        <w:t xml:space="preserve"> disciplineren, het Panopticon. Dit gebouw diende te disciplineren, bewaken, bestuderen, vergelijken en te verbeteren. Het was eigenlijk </w:t>
      </w:r>
      <w:r w:rsidR="00AF0526">
        <w:t xml:space="preserve">gebouwd als </w:t>
      </w:r>
      <w:r w:rsidR="00AD1D54">
        <w:t xml:space="preserve">een koepelgevangenis, met een ronde hal met cellen. In het midden stond een hoge toren, waarin één opzichter alle gevangen in de gaten kon houden en kon beheersen. De gevangenen dachten in principe dat zij </w:t>
      </w:r>
      <w:r w:rsidR="00436EA8">
        <w:t>vierentwintig</w:t>
      </w:r>
      <w:r w:rsidR="00AD1D54">
        <w:t xml:space="preserve"> uur per dag in de gaten gehouden werden, </w:t>
      </w:r>
      <w:r w:rsidR="00436EA8">
        <w:t>terwijl</w:t>
      </w:r>
      <w:r w:rsidR="00AD1D54">
        <w:t xml:space="preserve"> zij de opzichter zelf niet konden zien. Deze opzichter had daarom macht over hen. De gevangenen voelden zich geïntimideerd en daardoor gedwongen tot het uitvoeren van goed g</w:t>
      </w:r>
      <w:r w:rsidR="00F23367">
        <w:t>edrag. Foucault beschrijft dit P</w:t>
      </w:r>
      <w:r w:rsidR="00AD1D54">
        <w:t xml:space="preserve">anopticon als een metafoor om de disciplinering duidelijk te maken. Volgens hem zorgen macht en observatie voor discipline waardoor het individu zich schikt in het regime van het instituut. </w:t>
      </w:r>
      <w:r w:rsidR="00436EA8">
        <w:t>Foucault gebruikt het Panopticon als voorbeeld om duidelijk te maken dat de samenleving en het juridisch rechtssysteem nier per definitie humaner is geworden.</w:t>
      </w:r>
      <w:r w:rsidR="00E739F1">
        <w:rPr>
          <w:rStyle w:val="FootnoteReference"/>
        </w:rPr>
        <w:footnoteReference w:id="62"/>
      </w:r>
      <w:r w:rsidR="00436EA8">
        <w:t xml:space="preserve"> De gevangenen werden alle vrijheden ontnomen en werden mentaal gestraft. De straffen waren geheel op het psyche gericht en heeft heel veel invloed hierop. De gevangenis zou volgens Foucault zogenaamd ‘beschaafder’ zijn, maar de mensen staan continu onder supervisie.</w:t>
      </w:r>
      <w:r w:rsidR="00155A58">
        <w:rPr>
          <w:rStyle w:val="FootnoteReference"/>
        </w:rPr>
        <w:footnoteReference w:id="63"/>
      </w:r>
      <w:r w:rsidR="001121DC">
        <w:t xml:space="preserve"> </w:t>
      </w:r>
      <w:r w:rsidR="00436EA8">
        <w:t xml:space="preserve">Dit is een symbolische manier van moderne machtsuitoefening. </w:t>
      </w:r>
      <w:r w:rsidR="00155A58">
        <w:t xml:space="preserve">Bij het overtreden van de regels worden niet </w:t>
      </w:r>
      <w:r w:rsidR="009D2FBF">
        <w:t>langer</w:t>
      </w:r>
      <w:r w:rsidR="00155A58">
        <w:t xml:space="preserve"> zomaar handen afgehakt, maar we internaliseren het. </w:t>
      </w:r>
      <w:r w:rsidR="00436EA8">
        <w:t xml:space="preserve">We gaan </w:t>
      </w:r>
      <w:r w:rsidR="009D2FBF">
        <w:t xml:space="preserve">er </w:t>
      </w:r>
      <w:r w:rsidR="00436EA8">
        <w:t xml:space="preserve">zelf </w:t>
      </w:r>
      <w:r w:rsidR="009D2FBF">
        <w:t xml:space="preserve">voor </w:t>
      </w:r>
      <w:r w:rsidR="00436EA8">
        <w:t xml:space="preserve">zorgen dat </w:t>
      </w:r>
      <w:r w:rsidR="009D2FBF">
        <w:t>personen</w:t>
      </w:r>
      <w:r w:rsidR="00436EA8">
        <w:t xml:space="preserve"> aan iets </w:t>
      </w:r>
      <w:r w:rsidR="009D2FBF">
        <w:t>vol</w:t>
      </w:r>
      <w:r w:rsidR="00436EA8">
        <w:t>doen en mensen h</w:t>
      </w:r>
      <w:r w:rsidR="00B4316C">
        <w:t>ebben het gevoel dat ze continu</w:t>
      </w:r>
      <w:r w:rsidR="0087281E">
        <w:t xml:space="preserve"> bekeken worden. </w:t>
      </w:r>
      <w:r w:rsidR="00DA4EE1">
        <w:t>Met deze gedachte hoopten de rechters de misdadigers te disciplineren zodat zij uiteindelijk zouden ‘genezen’ van hun slechte gedrag en dus geheel genezen terug konden keren in de samenleving.</w:t>
      </w:r>
    </w:p>
    <w:p w:rsidR="008448BD" w:rsidRDefault="008448BD" w:rsidP="0014131A">
      <w:pPr>
        <w:spacing w:line="360" w:lineRule="auto"/>
        <w:contextualSpacing/>
        <w:jc w:val="both"/>
      </w:pPr>
    </w:p>
    <w:p w:rsidR="00E10BC6" w:rsidRPr="00584C58" w:rsidRDefault="00FF009C" w:rsidP="0014131A">
      <w:pPr>
        <w:spacing w:line="360" w:lineRule="auto"/>
        <w:contextualSpacing/>
        <w:jc w:val="both"/>
        <w:rPr>
          <w:b/>
          <w:sz w:val="24"/>
          <w:szCs w:val="24"/>
        </w:rPr>
      </w:pPr>
      <w:r w:rsidRPr="00584C58">
        <w:rPr>
          <w:b/>
          <w:sz w:val="24"/>
          <w:szCs w:val="24"/>
        </w:rPr>
        <w:t xml:space="preserve">2.3 </w:t>
      </w:r>
      <w:r w:rsidR="00E10BC6" w:rsidRPr="00584C58">
        <w:rPr>
          <w:b/>
          <w:sz w:val="24"/>
          <w:szCs w:val="24"/>
        </w:rPr>
        <w:t>Vooruitgang?</w:t>
      </w:r>
    </w:p>
    <w:p w:rsidR="00951916" w:rsidRDefault="002710A0" w:rsidP="0014131A">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De verlichte denkers uit de zeventiende- en achttiende eeuw streefden naar vooruitgang en met name naar de vooruitgang van kennis. Ze veranderden het denken over de wetenschap, politiek, economie en religie, maar ook het strafrecht. Het strafrecht moest </w:t>
      </w:r>
      <w:r w:rsidR="009D2FBF">
        <w:rPr>
          <w:rStyle w:val="apple-converted-space"/>
          <w:rFonts w:cs="Arial"/>
          <w:color w:val="000000"/>
          <w:shd w:val="clear" w:color="auto" w:fill="FFFFFF"/>
        </w:rPr>
        <w:t>humaner</w:t>
      </w:r>
      <w:r>
        <w:rPr>
          <w:rStyle w:val="apple-converted-space"/>
          <w:rFonts w:cs="Arial"/>
          <w:color w:val="000000"/>
          <w:shd w:val="clear" w:color="auto" w:fill="FFFFFF"/>
        </w:rPr>
        <w:t xml:space="preserve"> worden en er moest dus vooruitgang plaatsvinden. </w:t>
      </w:r>
      <w:r w:rsidR="0001311A" w:rsidRPr="00E10BC6">
        <w:rPr>
          <w:rStyle w:val="apple-converted-space"/>
          <w:rFonts w:cs="Arial"/>
          <w:color w:val="000000"/>
          <w:shd w:val="clear" w:color="auto" w:fill="FFFFFF"/>
        </w:rPr>
        <w:t xml:space="preserve">Wanneer we kijken naar de verschillende periodes waarin foltering werd </w:t>
      </w:r>
      <w:r w:rsidR="0001311A" w:rsidRPr="00E10BC6">
        <w:rPr>
          <w:rStyle w:val="apple-converted-space"/>
          <w:rFonts w:cs="Arial"/>
          <w:color w:val="000000"/>
          <w:shd w:val="clear" w:color="auto" w:fill="FFFFFF"/>
        </w:rPr>
        <w:lastRenderedPageBreak/>
        <w:t xml:space="preserve">gehanteerd lijkt zich </w:t>
      </w:r>
      <w:r>
        <w:rPr>
          <w:rStyle w:val="apple-converted-space"/>
          <w:rFonts w:cs="Arial"/>
          <w:color w:val="000000"/>
          <w:shd w:val="clear" w:color="auto" w:fill="FFFFFF"/>
        </w:rPr>
        <w:t xml:space="preserve">ook, voornamelijk vanaf de </w:t>
      </w:r>
      <w:r w:rsidR="00562D0E">
        <w:rPr>
          <w:rStyle w:val="apple-converted-space"/>
          <w:rFonts w:cs="Arial"/>
          <w:color w:val="000000"/>
          <w:shd w:val="clear" w:color="auto" w:fill="FFFFFF"/>
        </w:rPr>
        <w:t>v</w:t>
      </w:r>
      <w:r>
        <w:rPr>
          <w:rStyle w:val="apple-converted-space"/>
          <w:rFonts w:cs="Arial"/>
          <w:color w:val="000000"/>
          <w:shd w:val="clear" w:color="auto" w:fill="FFFFFF"/>
        </w:rPr>
        <w:t xml:space="preserve">erlichting, </w:t>
      </w:r>
      <w:r w:rsidR="0001311A" w:rsidRPr="00E10BC6">
        <w:rPr>
          <w:rStyle w:val="apple-converted-space"/>
          <w:rFonts w:cs="Arial"/>
          <w:color w:val="000000"/>
          <w:shd w:val="clear" w:color="auto" w:fill="FFFFFF"/>
        </w:rPr>
        <w:t>een geschiedenis van vooruitgang te hebben voorgedaan. De postmoderne denker Michel Foucault geloofde echter niet in een geschiedenis van vooruitgang.</w:t>
      </w:r>
      <w:r w:rsidR="00E739F1">
        <w:rPr>
          <w:rStyle w:val="FootnoteReference"/>
          <w:rFonts w:cs="Arial"/>
          <w:color w:val="000000"/>
          <w:shd w:val="clear" w:color="auto" w:fill="FFFFFF"/>
        </w:rPr>
        <w:footnoteReference w:id="64"/>
      </w:r>
      <w:r w:rsidR="0001311A" w:rsidRPr="00E10BC6">
        <w:rPr>
          <w:rStyle w:val="apple-converted-space"/>
          <w:rFonts w:cs="Arial"/>
          <w:color w:val="000000"/>
          <w:shd w:val="clear" w:color="auto" w:fill="FFFFFF"/>
        </w:rPr>
        <w:t xml:space="preserve"> De geschiedenis ontwikkelt zich discontinu, en hiermee gaat Foucualt in tegen de traditionele teleologische opvattingen van vooruitgangsgeschiedenis. Elke periode in de geschiedenis heeft zijn eigen waarheid die acceptabel is binnen een wetenschappelijke discours. Hij beschrijft dat er in de geschiedenis op bepaalde momenten overgangen plaatsvonden </w:t>
      </w:r>
      <w:r w:rsidR="009D2FBF">
        <w:rPr>
          <w:rStyle w:val="apple-converted-space"/>
          <w:rFonts w:cs="Arial"/>
          <w:color w:val="000000"/>
          <w:shd w:val="clear" w:color="auto" w:fill="FFFFFF"/>
        </w:rPr>
        <w:t>naar</w:t>
      </w:r>
      <w:r w:rsidR="0001311A" w:rsidRPr="00E10BC6">
        <w:rPr>
          <w:rStyle w:val="apple-converted-space"/>
          <w:rFonts w:cs="Arial"/>
          <w:color w:val="000000"/>
          <w:shd w:val="clear" w:color="auto" w:fill="FFFFFF"/>
        </w:rPr>
        <w:t xml:space="preserve"> nieuwe vormen van kennis en macht. Met zijn werk als </w:t>
      </w:r>
      <w:r w:rsidR="0001311A" w:rsidRPr="00E10BC6">
        <w:rPr>
          <w:rStyle w:val="apple-converted-space"/>
          <w:rFonts w:cs="Arial"/>
          <w:i/>
          <w:color w:val="000000"/>
          <w:shd w:val="clear" w:color="auto" w:fill="FFFFFF"/>
        </w:rPr>
        <w:t xml:space="preserve">Discipline and Punish </w:t>
      </w:r>
      <w:r w:rsidR="0001311A" w:rsidRPr="00E10BC6">
        <w:rPr>
          <w:rStyle w:val="apple-converted-space"/>
          <w:rFonts w:cs="Arial"/>
          <w:color w:val="000000"/>
          <w:shd w:val="clear" w:color="auto" w:fill="FFFFFF"/>
        </w:rPr>
        <w:t>probeerde Foucault te achterhalen waarom er sprake kon zijn van deze overgangen en wat de effecten hiervan waren. Zo ontdekte Foucault dat er een overgang van lichamelijke straffen naar geestelijke stra</w:t>
      </w:r>
      <w:r w:rsidR="00562D0E">
        <w:rPr>
          <w:rStyle w:val="apple-converted-space"/>
          <w:rFonts w:cs="Arial"/>
          <w:color w:val="000000"/>
          <w:shd w:val="clear" w:color="auto" w:fill="FFFFFF"/>
        </w:rPr>
        <w:t>ffen plaats had gevonden na de v</w:t>
      </w:r>
      <w:r w:rsidR="0001311A" w:rsidRPr="00E10BC6">
        <w:rPr>
          <w:rStyle w:val="apple-converted-space"/>
          <w:rFonts w:cs="Arial"/>
          <w:color w:val="000000"/>
          <w:shd w:val="clear" w:color="auto" w:fill="FFFFFF"/>
        </w:rPr>
        <w:t xml:space="preserve">erlichting. Voor Foucault heeft elke periode in de geschiedenis een eigen </w:t>
      </w:r>
      <w:r w:rsidR="0001311A" w:rsidRPr="00F8799F">
        <w:rPr>
          <w:rStyle w:val="apple-converted-space"/>
          <w:rFonts w:cs="Arial"/>
          <w:i/>
          <w:color w:val="000000"/>
          <w:shd w:val="clear" w:color="auto" w:fill="FFFFFF"/>
        </w:rPr>
        <w:t>épistème</w:t>
      </w:r>
      <w:r w:rsidR="0001311A" w:rsidRPr="00E10BC6">
        <w:rPr>
          <w:rStyle w:val="apple-converted-space"/>
          <w:rFonts w:cs="Arial"/>
          <w:color w:val="000000"/>
          <w:shd w:val="clear" w:color="auto" w:fill="FFFFFF"/>
        </w:rPr>
        <w:t>, een systeem van kennis en macht</w:t>
      </w:r>
      <w:r w:rsidR="00683588">
        <w:rPr>
          <w:rStyle w:val="apple-converted-space"/>
          <w:rFonts w:cs="Arial"/>
          <w:color w:val="000000"/>
          <w:shd w:val="clear" w:color="auto" w:fill="FFFFFF"/>
        </w:rPr>
        <w:t>, waarbinnen bepaalde waarh</w:t>
      </w:r>
      <w:r w:rsidR="00E10BC6" w:rsidRPr="00E10BC6">
        <w:rPr>
          <w:rStyle w:val="apple-converted-space"/>
          <w:rFonts w:cs="Arial"/>
          <w:color w:val="000000"/>
          <w:shd w:val="clear" w:color="auto" w:fill="FFFFFF"/>
        </w:rPr>
        <w:t>eden golden.</w:t>
      </w:r>
      <w:r w:rsidR="00E10BC6">
        <w:rPr>
          <w:rStyle w:val="FootnoteReference"/>
          <w:rFonts w:cs="Arial"/>
          <w:color w:val="000000"/>
          <w:shd w:val="clear" w:color="auto" w:fill="FFFFFF"/>
        </w:rPr>
        <w:footnoteReference w:id="65"/>
      </w:r>
      <w:r w:rsidR="00E10BC6" w:rsidRPr="00E10BC6">
        <w:rPr>
          <w:rStyle w:val="apple-converted-space"/>
          <w:rFonts w:cs="Arial"/>
          <w:color w:val="000000"/>
          <w:shd w:val="clear" w:color="auto" w:fill="FFFFFF"/>
        </w:rPr>
        <w:t xml:space="preserve"> </w:t>
      </w:r>
      <w:r w:rsidR="00951916" w:rsidRPr="00033CA4">
        <w:rPr>
          <w:rStyle w:val="apple-converted-space"/>
          <w:rFonts w:cs="Arial"/>
          <w:color w:val="000000"/>
          <w:shd w:val="clear" w:color="auto" w:fill="FFFFFF"/>
        </w:rPr>
        <w:t xml:space="preserve">Historicus Clive Emsley beschrijft dat het doel van Foucault verder ging dan alleen het verklaren van de veranderingen binnen het criminele juridisch systeem. Hij wilde het gehele patroon aan culturele veranderingen die betrokken waren tot de relatie tussen nieuwe kennisvormen en de verschuivende strategieën van instituties beschrijven. </w:t>
      </w:r>
      <w:r w:rsidR="00CC10F2" w:rsidRPr="00033CA4">
        <w:rPr>
          <w:rStyle w:val="apple-converted-space"/>
          <w:rFonts w:cs="Arial"/>
          <w:color w:val="000000"/>
          <w:shd w:val="clear" w:color="auto" w:fill="FFFFFF"/>
        </w:rPr>
        <w:t>Met</w:t>
      </w:r>
      <w:r w:rsidR="00AD27CF">
        <w:rPr>
          <w:rStyle w:val="apple-converted-space"/>
          <w:rFonts w:cs="Arial"/>
          <w:color w:val="000000"/>
          <w:shd w:val="clear" w:color="auto" w:fill="FFFFFF"/>
        </w:rPr>
        <w:t xml:space="preserve"> de</w:t>
      </w:r>
      <w:r w:rsidR="00CC10F2" w:rsidRPr="00033CA4">
        <w:rPr>
          <w:rStyle w:val="apple-converted-space"/>
          <w:rFonts w:cs="Arial"/>
          <w:color w:val="000000"/>
          <w:shd w:val="clear" w:color="auto" w:fill="FFFFFF"/>
        </w:rPr>
        <w:t xml:space="preserve"> overgang naar instituties als gestichten en gevangenissen gingen nieuwe vorm</w:t>
      </w:r>
      <w:r w:rsidR="00AD27CF">
        <w:rPr>
          <w:rStyle w:val="apple-converted-space"/>
          <w:rFonts w:cs="Arial"/>
          <w:color w:val="000000"/>
          <w:shd w:val="clear" w:color="auto" w:fill="FFFFFF"/>
        </w:rPr>
        <w:t>en van verbeterde kennis gepaard</w:t>
      </w:r>
      <w:r w:rsidR="00CC10F2" w:rsidRPr="00033CA4">
        <w:rPr>
          <w:rStyle w:val="apple-converted-space"/>
          <w:rFonts w:cs="Arial"/>
          <w:color w:val="000000"/>
          <w:shd w:val="clear" w:color="auto" w:fill="FFFFFF"/>
        </w:rPr>
        <w:t xml:space="preserve">. </w:t>
      </w:r>
      <w:r w:rsidR="00951916" w:rsidRPr="00033CA4">
        <w:rPr>
          <w:rStyle w:val="apple-converted-space"/>
          <w:rFonts w:cs="Arial"/>
          <w:color w:val="000000"/>
          <w:shd w:val="clear" w:color="auto" w:fill="FFFFFF"/>
        </w:rPr>
        <w:t xml:space="preserve">Emsley bekritiseert de theorie van Foucault over het groeiende verlangen in de </w:t>
      </w:r>
      <w:r w:rsidR="00562D0E">
        <w:rPr>
          <w:rStyle w:val="apple-converted-space"/>
          <w:rFonts w:cs="Arial"/>
          <w:color w:val="000000"/>
          <w:shd w:val="clear" w:color="auto" w:fill="FFFFFF"/>
        </w:rPr>
        <w:t>v</w:t>
      </w:r>
      <w:r w:rsidR="00951916" w:rsidRPr="00033CA4">
        <w:rPr>
          <w:rStyle w:val="apple-converted-space"/>
          <w:rFonts w:cs="Arial"/>
          <w:color w:val="000000"/>
          <w:shd w:val="clear" w:color="auto" w:fill="FFFFFF"/>
        </w:rPr>
        <w:t>erlichtingsperiode om te streven naar vooruitgang en een meer gedisciplineerde samenleving te bewerkstelligen. Naar zijn mening zag Foucault de vooruitgang niet gerelateerd aan de veranderende economische en sociale structuren.</w:t>
      </w:r>
      <w:r w:rsidR="00951916" w:rsidRPr="00033CA4">
        <w:rPr>
          <w:rStyle w:val="FootnoteReference"/>
          <w:rFonts w:cs="Arial"/>
          <w:color w:val="000000"/>
          <w:shd w:val="clear" w:color="auto" w:fill="FFFFFF"/>
        </w:rPr>
        <w:footnoteReference w:id="66"/>
      </w:r>
      <w:r w:rsidR="00951916" w:rsidRPr="00033CA4">
        <w:rPr>
          <w:rStyle w:val="apple-converted-space"/>
          <w:rFonts w:cs="Arial"/>
          <w:color w:val="000000"/>
          <w:shd w:val="clear" w:color="auto" w:fill="FFFFFF"/>
        </w:rPr>
        <w:t xml:space="preserve"> </w:t>
      </w:r>
      <w:r w:rsidR="00CC10F2" w:rsidRPr="00033CA4">
        <w:rPr>
          <w:rStyle w:val="apple-converted-space"/>
          <w:rFonts w:cs="Arial"/>
          <w:color w:val="000000"/>
          <w:shd w:val="clear" w:color="auto" w:fill="FFFFFF"/>
        </w:rPr>
        <w:t xml:space="preserve">Volgens het </w:t>
      </w:r>
      <w:r w:rsidR="00F8799F">
        <w:rPr>
          <w:rStyle w:val="apple-converted-space"/>
          <w:rFonts w:cs="Arial"/>
          <w:color w:val="000000"/>
          <w:shd w:val="clear" w:color="auto" w:fill="FFFFFF"/>
        </w:rPr>
        <w:t>Emsley</w:t>
      </w:r>
      <w:r w:rsidR="00CC10F2" w:rsidRPr="00033CA4">
        <w:rPr>
          <w:rStyle w:val="apple-converted-space"/>
          <w:rFonts w:cs="Arial"/>
          <w:color w:val="000000"/>
          <w:shd w:val="clear" w:color="auto" w:fill="FFFFFF"/>
        </w:rPr>
        <w:t xml:space="preserve"> waren het de economische en sociale structuren waarbinnen de individuen een plaats hadden die de samenleving veranderde.</w:t>
      </w:r>
      <w:r w:rsidR="00F8799F" w:rsidRPr="00033CA4">
        <w:rPr>
          <w:rStyle w:val="FootnoteReference"/>
          <w:rFonts w:cs="Arial"/>
          <w:color w:val="000000"/>
          <w:shd w:val="clear" w:color="auto" w:fill="FFFFFF"/>
        </w:rPr>
        <w:footnoteReference w:id="67"/>
      </w:r>
      <w:r w:rsidR="00CC10F2" w:rsidRPr="00033CA4">
        <w:rPr>
          <w:rStyle w:val="apple-converted-space"/>
          <w:rFonts w:cs="Arial"/>
          <w:color w:val="000000"/>
          <w:shd w:val="clear" w:color="auto" w:fill="FFFFFF"/>
        </w:rPr>
        <w:t xml:space="preserve"> Foucault ziet het streven naar meer kennis door de verlichte individuen als de reden waarom de overgang van lichamelijk naar geestelijk folteren heeft plaatsgevonden, maar ontkent daarmee ook de mogelijkheid dat er andere </w:t>
      </w:r>
      <w:r w:rsidR="00823C1F">
        <w:rPr>
          <w:rStyle w:val="apple-converted-space"/>
          <w:rFonts w:cs="Arial"/>
          <w:color w:val="000000"/>
          <w:shd w:val="clear" w:color="auto" w:fill="FFFFFF"/>
        </w:rPr>
        <w:t>oorzaken</w:t>
      </w:r>
      <w:r w:rsidR="00CC10F2" w:rsidRPr="00033CA4">
        <w:rPr>
          <w:rStyle w:val="apple-converted-space"/>
          <w:rFonts w:cs="Arial"/>
          <w:color w:val="000000"/>
          <w:shd w:val="clear" w:color="auto" w:fill="FFFFFF"/>
        </w:rPr>
        <w:t xml:space="preserve"> voor deze overgang hadden kunnen zijn.</w:t>
      </w:r>
      <w:r w:rsidR="00CC10F2" w:rsidRPr="00033CA4">
        <w:rPr>
          <w:rStyle w:val="FootnoteReference"/>
          <w:rFonts w:cs="Arial"/>
          <w:color w:val="000000"/>
          <w:shd w:val="clear" w:color="auto" w:fill="FFFFFF"/>
        </w:rPr>
        <w:footnoteReference w:id="68"/>
      </w:r>
    </w:p>
    <w:p w:rsidR="004E00DC" w:rsidRPr="004E00DC" w:rsidRDefault="0051440C" w:rsidP="0014131A">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w:t>
      </w:r>
      <w:r w:rsidR="00C861D8">
        <w:rPr>
          <w:rStyle w:val="apple-converted-space"/>
          <w:rFonts w:cs="Arial"/>
          <w:color w:val="000000"/>
          <w:shd w:val="clear" w:color="auto" w:fill="FFFFFF"/>
        </w:rPr>
        <w:t>De Gentse proefschriftleerling Sander Kaïr</w:t>
      </w:r>
      <w:r w:rsidR="004E00DC">
        <w:rPr>
          <w:rStyle w:val="apple-converted-space"/>
          <w:rFonts w:cs="Arial"/>
          <w:color w:val="000000"/>
          <w:shd w:val="clear" w:color="auto" w:fill="FFFFFF"/>
        </w:rPr>
        <w:t>et is van mening dat h</w:t>
      </w:r>
      <w:r w:rsidR="004E00DC" w:rsidRPr="004E00DC">
        <w:rPr>
          <w:rStyle w:val="apple-converted-space"/>
          <w:rFonts w:cs="Arial"/>
          <w:color w:val="000000"/>
          <w:shd w:val="clear" w:color="auto" w:fill="FFFFFF"/>
        </w:rPr>
        <w:t xml:space="preserve">et </w:t>
      </w:r>
      <w:r w:rsidR="00C861D8">
        <w:rPr>
          <w:rStyle w:val="apple-converted-space"/>
          <w:rFonts w:cs="Arial"/>
          <w:color w:val="000000"/>
          <w:shd w:val="clear" w:color="auto" w:fill="FFFFFF"/>
        </w:rPr>
        <w:t>niet de invloed van</w:t>
      </w:r>
      <w:r w:rsidR="004E00DC">
        <w:rPr>
          <w:rStyle w:val="apple-converted-space"/>
          <w:rFonts w:cs="Arial"/>
          <w:color w:val="000000"/>
          <w:shd w:val="clear" w:color="auto" w:fill="FFFFFF"/>
        </w:rPr>
        <w:t xml:space="preserve"> </w:t>
      </w:r>
      <w:r w:rsidR="004E00DC" w:rsidRPr="004E00DC">
        <w:rPr>
          <w:rStyle w:val="apple-converted-space"/>
          <w:rFonts w:cs="Arial"/>
          <w:color w:val="000000"/>
          <w:shd w:val="clear" w:color="auto" w:fill="FFFFFF"/>
        </w:rPr>
        <w:t xml:space="preserve">de humane ideeën van de verlichting </w:t>
      </w:r>
      <w:r w:rsidR="00C861D8">
        <w:rPr>
          <w:rStyle w:val="apple-converted-space"/>
          <w:rFonts w:cs="Arial"/>
          <w:color w:val="000000"/>
          <w:shd w:val="clear" w:color="auto" w:fill="FFFFFF"/>
        </w:rPr>
        <w:t xml:space="preserve">was </w:t>
      </w:r>
      <w:r w:rsidR="004E00DC" w:rsidRPr="004E00DC">
        <w:rPr>
          <w:rStyle w:val="apple-converted-space"/>
          <w:rFonts w:cs="Arial"/>
          <w:color w:val="000000"/>
          <w:shd w:val="clear" w:color="auto" w:fill="FFFFFF"/>
        </w:rPr>
        <w:t>die ervoor zorgde dat het g</w:t>
      </w:r>
      <w:r w:rsidR="00C861D8">
        <w:rPr>
          <w:rStyle w:val="apple-converted-space"/>
          <w:rFonts w:cs="Arial"/>
          <w:color w:val="000000"/>
          <w:shd w:val="clear" w:color="auto" w:fill="FFFFFF"/>
        </w:rPr>
        <w:t xml:space="preserve">ebruik van </w:t>
      </w:r>
      <w:r w:rsidR="00543981">
        <w:rPr>
          <w:rStyle w:val="apple-converted-space"/>
          <w:rFonts w:cs="Arial"/>
          <w:color w:val="000000"/>
          <w:shd w:val="clear" w:color="auto" w:fill="FFFFFF"/>
        </w:rPr>
        <w:t>foltering</w:t>
      </w:r>
      <w:r w:rsidR="00C861D8">
        <w:rPr>
          <w:rStyle w:val="apple-converted-space"/>
          <w:rFonts w:cs="Arial"/>
          <w:color w:val="000000"/>
          <w:shd w:val="clear" w:color="auto" w:fill="FFFFFF"/>
        </w:rPr>
        <w:t xml:space="preserve"> verminderde</w:t>
      </w:r>
      <w:r w:rsidR="004E00DC">
        <w:rPr>
          <w:rStyle w:val="apple-converted-space"/>
          <w:rFonts w:cs="Arial"/>
          <w:color w:val="000000"/>
          <w:shd w:val="clear" w:color="auto" w:fill="FFFFFF"/>
        </w:rPr>
        <w:t xml:space="preserve"> </w:t>
      </w:r>
      <w:r w:rsidR="00E006E7">
        <w:rPr>
          <w:rStyle w:val="apple-converted-space"/>
          <w:rFonts w:cs="Arial"/>
          <w:color w:val="000000"/>
          <w:shd w:val="clear" w:color="auto" w:fill="FFFFFF"/>
        </w:rPr>
        <w:t>en zelfs werd afgeschaft.</w:t>
      </w:r>
      <w:r w:rsidR="00E006E7">
        <w:rPr>
          <w:rStyle w:val="FootnoteReference"/>
          <w:rFonts w:cs="Arial"/>
          <w:color w:val="000000"/>
          <w:shd w:val="clear" w:color="auto" w:fill="FFFFFF"/>
        </w:rPr>
        <w:footnoteReference w:id="69"/>
      </w:r>
      <w:r w:rsidR="00E006E7" w:rsidRPr="004E00DC">
        <w:rPr>
          <w:rStyle w:val="apple-converted-space"/>
          <w:rFonts w:cs="Arial"/>
          <w:color w:val="000000"/>
          <w:shd w:val="clear" w:color="auto" w:fill="FFFFFF"/>
        </w:rPr>
        <w:t xml:space="preserve"> </w:t>
      </w:r>
      <w:r w:rsidR="00092AA2">
        <w:rPr>
          <w:rStyle w:val="apple-converted-space"/>
          <w:rFonts w:cs="Arial"/>
          <w:color w:val="000000"/>
          <w:shd w:val="clear" w:color="auto" w:fill="FFFFFF"/>
        </w:rPr>
        <w:t>Veel</w:t>
      </w:r>
      <w:r w:rsidR="004E00DC" w:rsidRPr="004E00DC">
        <w:rPr>
          <w:rStyle w:val="apple-converted-space"/>
          <w:rFonts w:cs="Arial"/>
          <w:color w:val="000000"/>
          <w:shd w:val="clear" w:color="auto" w:fill="FFFFFF"/>
        </w:rPr>
        <w:t xml:space="preserve"> </w:t>
      </w:r>
      <w:r w:rsidR="00092AA2">
        <w:rPr>
          <w:rStyle w:val="apple-converted-space"/>
          <w:rFonts w:cs="Arial"/>
          <w:color w:val="000000"/>
          <w:shd w:val="clear" w:color="auto" w:fill="FFFFFF"/>
        </w:rPr>
        <w:t>historici</w:t>
      </w:r>
      <w:r w:rsidR="004E00DC" w:rsidRPr="004E00DC">
        <w:rPr>
          <w:rStyle w:val="apple-converted-space"/>
          <w:rFonts w:cs="Arial"/>
          <w:color w:val="000000"/>
          <w:shd w:val="clear" w:color="auto" w:fill="FFFFFF"/>
        </w:rPr>
        <w:t xml:space="preserve"> zijn het </w:t>
      </w:r>
      <w:r w:rsidR="00B7564C">
        <w:rPr>
          <w:rStyle w:val="apple-converted-space"/>
          <w:rFonts w:cs="Arial"/>
          <w:color w:val="000000"/>
          <w:shd w:val="clear" w:color="auto" w:fill="FFFFFF"/>
        </w:rPr>
        <w:t xml:space="preserve">erover </w:t>
      </w:r>
      <w:r w:rsidR="004E00DC" w:rsidRPr="004E00DC">
        <w:rPr>
          <w:rStyle w:val="apple-converted-space"/>
          <w:rFonts w:cs="Arial"/>
          <w:color w:val="000000"/>
          <w:shd w:val="clear" w:color="auto" w:fill="FFFFFF"/>
        </w:rPr>
        <w:t>eens dat de mogelijkheid om straffe</w:t>
      </w:r>
      <w:r w:rsidR="00C861D8">
        <w:rPr>
          <w:rStyle w:val="apple-converted-space"/>
          <w:rFonts w:cs="Arial"/>
          <w:color w:val="000000"/>
          <w:shd w:val="clear" w:color="auto" w:fill="FFFFFF"/>
        </w:rPr>
        <w:t>n uit te</w:t>
      </w:r>
      <w:r w:rsidR="004E00DC">
        <w:rPr>
          <w:rStyle w:val="apple-converted-space"/>
          <w:rFonts w:cs="Arial"/>
          <w:color w:val="000000"/>
          <w:shd w:val="clear" w:color="auto" w:fill="FFFFFF"/>
        </w:rPr>
        <w:t xml:space="preserve"> </w:t>
      </w:r>
      <w:r w:rsidR="004E00DC" w:rsidRPr="004E00DC">
        <w:rPr>
          <w:rStyle w:val="apple-converted-space"/>
          <w:rFonts w:cs="Arial"/>
          <w:color w:val="000000"/>
          <w:shd w:val="clear" w:color="auto" w:fill="FFFFFF"/>
        </w:rPr>
        <w:t xml:space="preserve">spreken, louter op basis van aanwijzingen, ertoe leidde dat de </w:t>
      </w:r>
      <w:r w:rsidR="00543981">
        <w:rPr>
          <w:rStyle w:val="apple-converted-space"/>
          <w:rFonts w:cs="Arial"/>
          <w:color w:val="000000"/>
          <w:shd w:val="clear" w:color="auto" w:fill="FFFFFF"/>
        </w:rPr>
        <w:t>foltering</w:t>
      </w:r>
      <w:r w:rsidR="004E00DC" w:rsidRPr="004E00DC">
        <w:rPr>
          <w:rStyle w:val="apple-converted-space"/>
          <w:rFonts w:cs="Arial"/>
          <w:color w:val="000000"/>
          <w:shd w:val="clear" w:color="auto" w:fill="FFFFFF"/>
        </w:rPr>
        <w:t xml:space="preserve"> overbodig werd.</w:t>
      </w:r>
      <w:r w:rsidR="00C861D8">
        <w:rPr>
          <w:rStyle w:val="apple-converted-space"/>
          <w:rFonts w:cs="Arial"/>
          <w:color w:val="000000"/>
          <w:shd w:val="clear" w:color="auto" w:fill="FFFFFF"/>
        </w:rPr>
        <w:t xml:space="preserve"> Het ging</w:t>
      </w:r>
      <w:r w:rsidR="004E00DC">
        <w:rPr>
          <w:rStyle w:val="apple-converted-space"/>
          <w:rFonts w:cs="Arial"/>
          <w:color w:val="000000"/>
          <w:shd w:val="clear" w:color="auto" w:fill="FFFFFF"/>
        </w:rPr>
        <w:t xml:space="preserve"> </w:t>
      </w:r>
      <w:r w:rsidR="004E00DC" w:rsidRPr="004E00DC">
        <w:rPr>
          <w:rStyle w:val="apple-converted-space"/>
          <w:rFonts w:cs="Arial"/>
          <w:color w:val="000000"/>
          <w:shd w:val="clear" w:color="auto" w:fill="FFFFFF"/>
        </w:rPr>
        <w:t>namelijk om de weg van de minste weerstand: een rechter die een</w:t>
      </w:r>
      <w:r w:rsidR="00C861D8">
        <w:rPr>
          <w:rStyle w:val="apple-converted-space"/>
          <w:rFonts w:cs="Arial"/>
          <w:color w:val="000000"/>
          <w:shd w:val="clear" w:color="auto" w:fill="FFFFFF"/>
        </w:rPr>
        <w:t xml:space="preserve"> straf wilde opleggen had geen </w:t>
      </w:r>
      <w:r w:rsidR="004E00DC" w:rsidRPr="004E00DC">
        <w:rPr>
          <w:rStyle w:val="apple-converted-space"/>
          <w:rFonts w:cs="Arial"/>
          <w:color w:val="000000"/>
          <w:shd w:val="clear" w:color="auto" w:fill="FFFFFF"/>
        </w:rPr>
        <w:t>bekentenis meer nodig, maar kon dit doen op basis van aanwi</w:t>
      </w:r>
      <w:r w:rsidR="004E00DC">
        <w:rPr>
          <w:rStyle w:val="apple-converted-space"/>
          <w:rFonts w:cs="Arial"/>
          <w:color w:val="000000"/>
          <w:shd w:val="clear" w:color="auto" w:fill="FFFFFF"/>
        </w:rPr>
        <w:t xml:space="preserve">jzingen. Dit werd dan later de  </w:t>
      </w:r>
      <w:r w:rsidR="004E00DC" w:rsidRPr="004E00DC">
        <w:rPr>
          <w:rStyle w:val="apple-converted-space"/>
          <w:rFonts w:cs="Arial"/>
          <w:color w:val="000000"/>
          <w:shd w:val="clear" w:color="auto" w:fill="FFFFFF"/>
        </w:rPr>
        <w:t xml:space="preserve">innerlijke </w:t>
      </w:r>
      <w:r w:rsidR="004E00DC" w:rsidRPr="004E00DC">
        <w:rPr>
          <w:rStyle w:val="apple-converted-space"/>
          <w:rFonts w:cs="Arial"/>
          <w:color w:val="000000"/>
          <w:shd w:val="clear" w:color="auto" w:fill="FFFFFF"/>
        </w:rPr>
        <w:lastRenderedPageBreak/>
        <w:t>overtuiging van de strafrechter.</w:t>
      </w:r>
      <w:r w:rsidR="004E00DC">
        <w:rPr>
          <w:rStyle w:val="apple-converted-space"/>
          <w:rFonts w:cs="Arial"/>
          <w:color w:val="000000"/>
          <w:shd w:val="clear" w:color="auto" w:fill="FFFFFF"/>
        </w:rPr>
        <w:t xml:space="preserve"> </w:t>
      </w:r>
      <w:r w:rsidR="004E00DC" w:rsidRPr="004E00DC">
        <w:rPr>
          <w:rStyle w:val="apple-converted-space"/>
          <w:rFonts w:cs="Arial"/>
          <w:color w:val="000000"/>
          <w:shd w:val="clear" w:color="auto" w:fill="FFFFFF"/>
        </w:rPr>
        <w:t>In 1773 stelde de R</w:t>
      </w:r>
      <w:r w:rsidR="00C861D8">
        <w:rPr>
          <w:rStyle w:val="apple-converted-space"/>
          <w:rFonts w:cs="Arial"/>
          <w:color w:val="000000"/>
          <w:shd w:val="clear" w:color="auto" w:fill="FFFFFF"/>
        </w:rPr>
        <w:t xml:space="preserve">aad van Vlaanderen dat </w:t>
      </w:r>
      <w:r w:rsidR="00543981">
        <w:rPr>
          <w:rStyle w:val="apple-converted-space"/>
          <w:rFonts w:cs="Arial"/>
          <w:color w:val="000000"/>
          <w:shd w:val="clear" w:color="auto" w:fill="FFFFFF"/>
        </w:rPr>
        <w:t>foltering</w:t>
      </w:r>
      <w:r w:rsidR="00C861D8">
        <w:rPr>
          <w:rStyle w:val="apple-converted-space"/>
          <w:rFonts w:cs="Arial"/>
          <w:color w:val="000000"/>
          <w:shd w:val="clear" w:color="auto" w:fill="FFFFFF"/>
        </w:rPr>
        <w:t xml:space="preserve"> slechts</w:t>
      </w:r>
      <w:r w:rsidR="004E00DC" w:rsidRPr="004E00DC">
        <w:rPr>
          <w:rStyle w:val="apple-converted-space"/>
          <w:rFonts w:cs="Arial"/>
          <w:color w:val="000000"/>
          <w:shd w:val="clear" w:color="auto" w:fill="FFFFFF"/>
        </w:rPr>
        <w:t xml:space="preserve"> </w:t>
      </w:r>
      <w:r w:rsidR="00C861D8" w:rsidRPr="004E00DC">
        <w:rPr>
          <w:rStyle w:val="apple-converted-space"/>
          <w:rFonts w:cs="Arial"/>
          <w:color w:val="000000"/>
          <w:shd w:val="clear" w:color="auto" w:fill="FFFFFF"/>
        </w:rPr>
        <w:t xml:space="preserve">gebruikt </w:t>
      </w:r>
      <w:r w:rsidR="004E00DC" w:rsidRPr="004E00DC">
        <w:rPr>
          <w:rStyle w:val="apple-converted-space"/>
          <w:rFonts w:cs="Arial"/>
          <w:color w:val="000000"/>
          <w:shd w:val="clear" w:color="auto" w:fill="FFFFFF"/>
        </w:rPr>
        <w:t xml:space="preserve">mocht worden bij moeilijk te bewijzen </w:t>
      </w:r>
      <w:r w:rsidR="004E00DC">
        <w:rPr>
          <w:rStyle w:val="apple-converted-space"/>
          <w:rFonts w:cs="Arial"/>
          <w:color w:val="000000"/>
          <w:shd w:val="clear" w:color="auto" w:fill="FFFFFF"/>
        </w:rPr>
        <w:t xml:space="preserve">misdrijven en het opsporen van eventuele medeplichtigen. </w:t>
      </w:r>
      <w:r w:rsidR="00E006E7">
        <w:rPr>
          <w:rStyle w:val="apple-converted-space"/>
          <w:rFonts w:cs="Arial"/>
          <w:color w:val="000000"/>
          <w:shd w:val="clear" w:color="auto" w:fill="FFFFFF"/>
        </w:rPr>
        <w:t xml:space="preserve">Het was dus volgens Kaïret </w:t>
      </w:r>
      <w:r w:rsidR="004E00DC" w:rsidRPr="004E00DC">
        <w:rPr>
          <w:rStyle w:val="apple-converted-space"/>
          <w:rFonts w:cs="Arial"/>
          <w:color w:val="000000"/>
          <w:shd w:val="clear" w:color="auto" w:fill="FFFFFF"/>
        </w:rPr>
        <w:t>de veranderde bewijsregeling die heeft geleid tot het</w:t>
      </w:r>
      <w:r w:rsidR="008563B7">
        <w:rPr>
          <w:rStyle w:val="apple-converted-space"/>
          <w:rFonts w:cs="Arial"/>
          <w:color w:val="000000"/>
          <w:shd w:val="clear" w:color="auto" w:fill="FFFFFF"/>
        </w:rPr>
        <w:t xml:space="preserve"> verdwijnen van </w:t>
      </w:r>
      <w:r w:rsidR="004E00DC">
        <w:rPr>
          <w:rStyle w:val="apple-converted-space"/>
          <w:rFonts w:cs="Arial"/>
          <w:color w:val="000000"/>
          <w:shd w:val="clear" w:color="auto" w:fill="FFFFFF"/>
        </w:rPr>
        <w:t xml:space="preserve"> </w:t>
      </w:r>
      <w:r w:rsidR="00543981">
        <w:rPr>
          <w:rStyle w:val="apple-converted-space"/>
          <w:rFonts w:cs="Arial"/>
          <w:color w:val="000000"/>
          <w:shd w:val="clear" w:color="auto" w:fill="FFFFFF"/>
        </w:rPr>
        <w:t>foltering</w:t>
      </w:r>
      <w:r w:rsidR="004E00DC">
        <w:rPr>
          <w:rStyle w:val="apple-converted-space"/>
          <w:rFonts w:cs="Arial"/>
          <w:color w:val="000000"/>
          <w:shd w:val="clear" w:color="auto" w:fill="FFFFFF"/>
        </w:rPr>
        <w:t xml:space="preserve">, </w:t>
      </w:r>
      <w:r w:rsidR="004E00DC" w:rsidRPr="004E00DC">
        <w:rPr>
          <w:rStyle w:val="apple-converted-space"/>
          <w:rFonts w:cs="Arial"/>
          <w:color w:val="000000"/>
          <w:shd w:val="clear" w:color="auto" w:fill="FFFFFF"/>
        </w:rPr>
        <w:t>niet de humane idealen van de verlichting.</w:t>
      </w:r>
      <w:r w:rsidR="00E006E7">
        <w:rPr>
          <w:rStyle w:val="FootnoteReference"/>
          <w:rFonts w:cs="Arial"/>
          <w:color w:val="000000"/>
          <w:shd w:val="clear" w:color="auto" w:fill="FFFFFF"/>
        </w:rPr>
        <w:footnoteReference w:id="70"/>
      </w:r>
    </w:p>
    <w:p w:rsidR="00476FB9" w:rsidRDefault="00DC7168" w:rsidP="00476FB9">
      <w:pPr>
        <w:spacing w:line="360" w:lineRule="auto"/>
        <w:contextualSpacing/>
        <w:jc w:val="both"/>
      </w:pPr>
      <w:r>
        <w:rPr>
          <w:rStyle w:val="apple-converted-space"/>
          <w:rFonts w:cs="Arial"/>
          <w:color w:val="000000"/>
          <w:shd w:val="clear" w:color="auto" w:fill="FFFFFF"/>
        </w:rPr>
        <w:t xml:space="preserve">     </w:t>
      </w:r>
      <w:r w:rsidR="00DA4EE1" w:rsidRPr="0087281E">
        <w:t>In dit hoofdstuk hebben we gezien dat er een verschuiving binnen het juridisch recht</w:t>
      </w:r>
      <w:r w:rsidR="0051440C">
        <w:t>s</w:t>
      </w:r>
      <w:r w:rsidR="00DA4EE1" w:rsidRPr="0087281E">
        <w:t xml:space="preserve">systeem heeft plaatsgevonden van het lichamelijk folteren naar geestelijke foltering. Dit houdt in dat van ofwel veroordeelden ofwel verdachten niet langer het lichaam gepijnigd werd, maar dat er op de psyche werd ingespeeld. Wetsovertreders werden vanaf de negentiende eeuw steeds vaker opgesloten in gevangenissen waar zij gedisciplineerd werden zodat zij op een later moment geheel ‘genezen' terug konden keren in de maatschappij. Volgens Michel Foucault was deze verschuiving te danken aan het streven naar vooruitgang en het verkrijgen van meer kennis sinds de </w:t>
      </w:r>
      <w:r w:rsidR="00562D0E">
        <w:t>v</w:t>
      </w:r>
      <w:r w:rsidR="00DA4EE1" w:rsidRPr="0087281E">
        <w:t>erlichting. Hij ontkent daarentegen wel de vooruitgangsgeschiedenis en betoogt dat de geschieden</w:t>
      </w:r>
      <w:r w:rsidR="00476FB9">
        <w:t xml:space="preserve">is zich discontinu ontwikkelt. </w:t>
      </w:r>
    </w:p>
    <w:p w:rsidR="00476FB9" w:rsidRDefault="00476FB9"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12462C" w:rsidRDefault="0012462C" w:rsidP="00476FB9">
      <w:pPr>
        <w:spacing w:line="360" w:lineRule="auto"/>
        <w:contextualSpacing/>
        <w:jc w:val="both"/>
      </w:pPr>
    </w:p>
    <w:p w:rsidR="00F23367" w:rsidRDefault="00F23367" w:rsidP="00476FB9">
      <w:pPr>
        <w:spacing w:line="360" w:lineRule="auto"/>
        <w:contextualSpacing/>
        <w:jc w:val="both"/>
      </w:pPr>
    </w:p>
    <w:p w:rsidR="00DA4EE1" w:rsidRPr="00476FB9" w:rsidRDefault="00694FB9" w:rsidP="00476FB9">
      <w:pPr>
        <w:spacing w:line="360" w:lineRule="auto"/>
        <w:contextualSpacing/>
        <w:jc w:val="both"/>
        <w:rPr>
          <w:rStyle w:val="Heading1Char"/>
          <w:rFonts w:asciiTheme="minorHAnsi" w:eastAsiaTheme="minorHAnsi" w:hAnsiTheme="minorHAnsi" w:cstheme="minorBidi"/>
          <w:b w:val="0"/>
          <w:bCs w:val="0"/>
          <w:color w:val="auto"/>
          <w:sz w:val="22"/>
          <w:szCs w:val="22"/>
        </w:rPr>
      </w:pPr>
      <w:r>
        <w:rPr>
          <w:rStyle w:val="Heading1Char"/>
        </w:rPr>
        <w:lastRenderedPageBreak/>
        <w:t xml:space="preserve">III. </w:t>
      </w:r>
      <w:r w:rsidR="0012462C">
        <w:rPr>
          <w:rStyle w:val="Heading1Char"/>
        </w:rPr>
        <w:t>Nederland als case</w:t>
      </w:r>
      <w:r w:rsidR="008C70D5" w:rsidRPr="00694FB9">
        <w:rPr>
          <w:rStyle w:val="Heading1Char"/>
        </w:rPr>
        <w:t>study</w:t>
      </w:r>
    </w:p>
    <w:p w:rsidR="002D2724" w:rsidRDefault="00DA4EE1" w:rsidP="0014131A">
      <w:pPr>
        <w:tabs>
          <w:tab w:val="left" w:pos="2527"/>
        </w:tabs>
        <w:spacing w:line="360" w:lineRule="auto"/>
        <w:contextualSpacing/>
        <w:jc w:val="both"/>
      </w:pPr>
      <w:r>
        <w:t xml:space="preserve">In de afgelopen hoofdstukken </w:t>
      </w:r>
      <w:r w:rsidR="002D2724">
        <w:t xml:space="preserve">stond West-Europa centraal en is vooral gekeken naar het Franse en Engelse juridisch systeem. </w:t>
      </w:r>
      <w:r>
        <w:t xml:space="preserve">Maar hoe zat dat in Nederland? </w:t>
      </w:r>
      <w:r w:rsidR="003E6782">
        <w:t xml:space="preserve">Is er in Nederland sprake geweest van foltering? Zoja, is er dan sprake geweest van </w:t>
      </w:r>
      <w:r w:rsidR="002D2724">
        <w:t xml:space="preserve">eenzelfde verschuiving van lichamelijk straffen naar geestelijk </w:t>
      </w:r>
      <w:r w:rsidR="003E6782">
        <w:t>straffen</w:t>
      </w:r>
      <w:r w:rsidR="002D2724">
        <w:t>? Gebeurde dit in dezelfde periode of later dan in de rest van Europa?</w:t>
      </w:r>
    </w:p>
    <w:p w:rsidR="00DA4EE1" w:rsidRDefault="00DA4EE1" w:rsidP="0014131A">
      <w:pPr>
        <w:tabs>
          <w:tab w:val="left" w:pos="2527"/>
        </w:tabs>
        <w:spacing w:line="360" w:lineRule="auto"/>
        <w:contextualSpacing/>
        <w:jc w:val="both"/>
        <w:rPr>
          <w:rFonts w:asciiTheme="majorHAnsi" w:eastAsiaTheme="majorEastAsia" w:hAnsiTheme="majorHAnsi" w:cstheme="majorBidi"/>
          <w:bCs/>
          <w:color w:val="365F91" w:themeColor="accent1" w:themeShade="BF"/>
          <w:szCs w:val="28"/>
        </w:rPr>
      </w:pPr>
    </w:p>
    <w:p w:rsidR="00FA598A" w:rsidRPr="00584C58" w:rsidRDefault="00FA598A" w:rsidP="0014131A">
      <w:pPr>
        <w:spacing w:line="360" w:lineRule="auto"/>
        <w:contextualSpacing/>
        <w:rPr>
          <w:b/>
          <w:sz w:val="24"/>
          <w:szCs w:val="24"/>
        </w:rPr>
      </w:pPr>
      <w:r w:rsidRPr="00584C58">
        <w:rPr>
          <w:b/>
          <w:sz w:val="24"/>
          <w:szCs w:val="24"/>
        </w:rPr>
        <w:t xml:space="preserve">3.1 </w:t>
      </w:r>
      <w:r w:rsidR="00623832" w:rsidRPr="00584C58">
        <w:rPr>
          <w:b/>
          <w:sz w:val="24"/>
          <w:szCs w:val="24"/>
        </w:rPr>
        <w:t>Foltering</w:t>
      </w:r>
      <w:r w:rsidRPr="00584C58">
        <w:rPr>
          <w:b/>
          <w:sz w:val="24"/>
          <w:szCs w:val="24"/>
        </w:rPr>
        <w:t xml:space="preserve"> in de Nederlanden</w:t>
      </w:r>
    </w:p>
    <w:p w:rsidR="00DA4EE1" w:rsidRDefault="007703AE" w:rsidP="0014131A">
      <w:pPr>
        <w:spacing w:line="360" w:lineRule="auto"/>
        <w:contextualSpacing/>
        <w:jc w:val="both"/>
        <w:rPr>
          <w:i/>
        </w:rPr>
      </w:pPr>
      <w:r>
        <w:t xml:space="preserve">In de Lage Landen, zoals Nederland </w:t>
      </w:r>
      <w:r w:rsidR="00DA4EE1">
        <w:t>en België in de middeleeuwen nog heette</w:t>
      </w:r>
      <w:r w:rsidR="00862A00">
        <w:t>n</w:t>
      </w:r>
      <w:r>
        <w:t xml:space="preserve">, zijn er vanaf de vroege middeleeuwen vormen van foltering bekend. Wetsovertreders </w:t>
      </w:r>
      <w:r w:rsidR="00862A00">
        <w:t xml:space="preserve">die voor het gerecht kwamen </w:t>
      </w:r>
      <w:r>
        <w:t xml:space="preserve">werden in zo goed als alle gevallen overgeleverd aan het Godsoordeel. Met name de vuurproef en de waterproef werden regelmatig toegepast. </w:t>
      </w:r>
      <w:r w:rsidR="0040395E">
        <w:t xml:space="preserve">Daarnaast was er de kruisproef, waarbij </w:t>
      </w:r>
      <w:r w:rsidR="00862A00">
        <w:t>de klager en de aangeklaagde</w:t>
      </w:r>
      <w:r w:rsidR="0040395E">
        <w:t xml:space="preserve"> met de armen een lange tijd uitgestrekt moesten staan. Degene die het eerst moe werd, was de schuldige. In het </w:t>
      </w:r>
      <w:r w:rsidR="0040395E">
        <w:rPr>
          <w:i/>
        </w:rPr>
        <w:t xml:space="preserve">Boek van Tübingen </w:t>
      </w:r>
      <w:r w:rsidR="0040395E">
        <w:t>die</w:t>
      </w:r>
      <w:r w:rsidR="005C7EFC">
        <w:t>,</w:t>
      </w:r>
      <w:r w:rsidR="0040395E">
        <w:t xml:space="preserve"> stamt uit de periode rond 1100</w:t>
      </w:r>
      <w:r w:rsidR="005C7EFC">
        <w:t>,</w:t>
      </w:r>
      <w:r w:rsidR="0040395E">
        <w:t xml:space="preserve"> blijkt dat godsoordelen werden aangeduid als </w:t>
      </w:r>
      <w:r w:rsidR="008563B7">
        <w:t>foltering</w:t>
      </w:r>
      <w:r w:rsidR="0040395E">
        <w:t>.</w:t>
      </w:r>
      <w:r w:rsidR="00862A00">
        <w:rPr>
          <w:rStyle w:val="FootnoteReference"/>
        </w:rPr>
        <w:footnoteReference w:id="71"/>
      </w:r>
      <w:r w:rsidR="00862A00">
        <w:t xml:space="preserve"> </w:t>
      </w:r>
      <w:r w:rsidR="0040395E">
        <w:t xml:space="preserve"> </w:t>
      </w:r>
      <w:r w:rsidR="003E6782">
        <w:t>Hieruit blijkt dus dat er wel degelijk sprake was van foltering in de Nederlanden. We hebben gezien dat in Europa een uit de dertiende eeuw uit Italië afkomstige nieuw inquisitoire rechtsproces werd aangenomen, d</w:t>
      </w:r>
      <w:r w:rsidR="0040395E">
        <w:t xml:space="preserve">ie </w:t>
      </w:r>
      <w:r w:rsidR="00696CFB">
        <w:t>gaandeweg</w:t>
      </w:r>
      <w:r w:rsidR="0040395E">
        <w:t xml:space="preserve"> het oude accusatoire proces naar de achtergrond dringt. In de Nederlanden vond de invoering van de nieuwe procesvormen van het juridisch rechtssysteem voornamelijk plaats door de gerechtsschrijvers</w:t>
      </w:r>
      <w:r w:rsidR="00862A00">
        <w:t>.</w:t>
      </w:r>
      <w:r w:rsidR="0040395E">
        <w:t xml:space="preserve"> </w:t>
      </w:r>
      <w:r w:rsidR="00862A00">
        <w:t>Z</w:t>
      </w:r>
      <w:r w:rsidR="0040395E">
        <w:t>ij waren meestal geest</w:t>
      </w:r>
      <w:r w:rsidR="00CB28DA">
        <w:t>e</w:t>
      </w:r>
      <w:r w:rsidR="0040395E">
        <w:t>lijken met een Italiaans studieverleden</w:t>
      </w:r>
      <w:r w:rsidR="00862A00">
        <w:t xml:space="preserve"> en</w:t>
      </w:r>
      <w:r w:rsidR="0040395E">
        <w:t xml:space="preserve"> hadden als gerechtsdienaren met een grote juridische kennis een grote invloed op het gerecht. Nog meer dan de baljuw en de schepenen, vanwege hun grote  kennis. </w:t>
      </w:r>
      <w:r w:rsidR="00CB28DA">
        <w:t>Volgens historicus Paalvast is het niet duidelijk wanne</w:t>
      </w:r>
      <w:r w:rsidR="00862A00">
        <w:t>e</w:t>
      </w:r>
      <w:r w:rsidR="00CB28DA">
        <w:t>r het Romeins recht met het inquisitoire proces in de Nederlanden werd in</w:t>
      </w:r>
      <w:r w:rsidR="001E3AB7">
        <w:t>gevoerd, dit</w:t>
      </w:r>
      <w:r w:rsidR="00CB28DA">
        <w:t xml:space="preserve"> kon verschillen per plaats en was, evenals in de rest van Europa, een geleidelijk proces.</w:t>
      </w:r>
      <w:r w:rsidR="00CB28DA">
        <w:rPr>
          <w:rStyle w:val="FootnoteReference"/>
        </w:rPr>
        <w:footnoteReference w:id="72"/>
      </w:r>
      <w:r w:rsidR="00CB28DA">
        <w:t xml:space="preserve"> Tevens stelt Paalvast dat we niet mogen spreken van een Romeins recht maar </w:t>
      </w:r>
      <w:r w:rsidR="001E3AB7">
        <w:t xml:space="preserve">van </w:t>
      </w:r>
      <w:r w:rsidR="00CB28DA">
        <w:t>een Italiaans-Romei</w:t>
      </w:r>
      <w:r w:rsidR="00875E3C">
        <w:t>n</w:t>
      </w:r>
      <w:r w:rsidR="00CB28DA">
        <w:t xml:space="preserve">s recht omdat het zuivere </w:t>
      </w:r>
      <w:r w:rsidR="00CB28DA">
        <w:rPr>
          <w:i/>
        </w:rPr>
        <w:t xml:space="preserve">ius Romanum </w:t>
      </w:r>
      <w:r w:rsidR="00CB28DA">
        <w:t>werd aangepast.</w:t>
      </w:r>
      <w:r w:rsidR="00B96144">
        <w:rPr>
          <w:rStyle w:val="FootnoteReference"/>
        </w:rPr>
        <w:footnoteReference w:id="73"/>
      </w:r>
      <w:r w:rsidR="00CB28DA">
        <w:t xml:space="preserve"> De Romeinsrechtelijke beginselen die vanaf de veertiende eeuw te zien waren in de Nederlanden werden het Traktaat </w:t>
      </w:r>
      <w:r w:rsidR="00CB28DA">
        <w:rPr>
          <w:i/>
        </w:rPr>
        <w:t xml:space="preserve">De cura reipublicae et sorte principantis </w:t>
      </w:r>
      <w:r w:rsidR="00CB28DA">
        <w:t>van Philips van Leyden genoemd.</w:t>
      </w:r>
      <w:r w:rsidR="00B96144">
        <w:rPr>
          <w:rStyle w:val="FootnoteReference"/>
        </w:rPr>
        <w:footnoteReference w:id="74"/>
      </w:r>
      <w:r w:rsidR="00CB28DA">
        <w:t xml:space="preserve"> Het oude recht werd niet direct vervangen, maar bleef nog een lange tijd naast het nieuwe bestaan</w:t>
      </w:r>
      <w:r w:rsidR="00451360">
        <w:t>, tot zeker in het Ancien Régime</w:t>
      </w:r>
      <w:r w:rsidR="00CB28DA">
        <w:t xml:space="preserve">. In het </w:t>
      </w:r>
      <w:r w:rsidR="00CB28DA">
        <w:rPr>
          <w:i/>
        </w:rPr>
        <w:t xml:space="preserve">Keurboek van Vollenhove </w:t>
      </w:r>
      <w:r w:rsidR="008C36BE">
        <w:t>dat</w:t>
      </w:r>
      <w:r w:rsidR="00CB28DA">
        <w:t xml:space="preserve"> afkomstig is uit het midden van de vijftiende eeuw lezen we: </w:t>
      </w:r>
      <w:r w:rsidR="00CB28DA">
        <w:rPr>
          <w:i/>
        </w:rPr>
        <w:t>waer gheen clager en is, daer en is gheen richter. Ten weer sake datter een gemeen geruchte weer, dag gheen bewijs en behoefde.</w:t>
      </w:r>
      <w:r w:rsidR="00CB28DA">
        <w:rPr>
          <w:rStyle w:val="FootnoteReference"/>
          <w:i/>
        </w:rPr>
        <w:footnoteReference w:id="75"/>
      </w:r>
      <w:r w:rsidR="00CB28DA">
        <w:rPr>
          <w:i/>
        </w:rPr>
        <w:t xml:space="preserve"> </w:t>
      </w:r>
      <w:r w:rsidR="00CB28DA">
        <w:t xml:space="preserve">In </w:t>
      </w:r>
      <w:r w:rsidR="00CB28DA">
        <w:lastRenderedPageBreak/>
        <w:t xml:space="preserve">eerste instantie lijkt het een accusatoirisch proces, maar het heeft tegelijkertijd een Romeinsrechtelijk tintje. </w:t>
      </w:r>
      <w:r w:rsidR="00451360">
        <w:t xml:space="preserve">Ook </w:t>
      </w:r>
      <w:r w:rsidR="00645B62">
        <w:t xml:space="preserve">werden in </w:t>
      </w:r>
      <w:r w:rsidR="00451360">
        <w:t>Den Briel</w:t>
      </w:r>
      <w:r w:rsidR="00645B62">
        <w:t xml:space="preserve"> rond 1400</w:t>
      </w:r>
      <w:r w:rsidR="00451360">
        <w:t xml:space="preserve"> sporen van het toepassen van het Romeins recht in de Nederlanden gesignaleerd. Paalvast denkt dat het aannemelijk is dat daar waar het Romeins recht werd toegepast, ook het folteren van verdachten voorkwam.</w:t>
      </w:r>
      <w:r w:rsidR="00451360">
        <w:rPr>
          <w:rStyle w:val="FootnoteReference"/>
        </w:rPr>
        <w:footnoteReference w:id="76"/>
      </w:r>
      <w:r w:rsidR="00451360">
        <w:t xml:space="preserve"> De secretaris van Brielle, Jan Matthijssen, schrijft in zijn </w:t>
      </w:r>
      <w:r w:rsidR="00451360">
        <w:rPr>
          <w:i/>
        </w:rPr>
        <w:t xml:space="preserve">Rechtsboek </w:t>
      </w:r>
      <w:r w:rsidR="00451360">
        <w:t xml:space="preserve">uitgebreid over pijnigen, waarbij de pijnbank als reeds bestaand instrument wordt vermeld. Ook in het Traktaat werd al gesproken over het folteren van verdachten. In Zuid-Holland </w:t>
      </w:r>
      <w:r w:rsidR="001E3AB7">
        <w:t>kunn</w:t>
      </w:r>
      <w:r w:rsidR="00451360">
        <w:t>en we met zekerheid stellen dat folter</w:t>
      </w:r>
      <w:r w:rsidR="008C36BE">
        <w:t>ing</w:t>
      </w:r>
      <w:r w:rsidR="00451360">
        <w:t xml:space="preserve"> in 1517 voorkwam. Het </w:t>
      </w:r>
      <w:r w:rsidR="00451360">
        <w:rPr>
          <w:i/>
        </w:rPr>
        <w:t xml:space="preserve">Handvest van de Grote Waard </w:t>
      </w:r>
      <w:r w:rsidR="00451360">
        <w:t xml:space="preserve">van Jacoba van Beieren getuigt hiervan: </w:t>
      </w:r>
      <w:r w:rsidR="00875E3C">
        <w:t>‘</w:t>
      </w:r>
      <w:r w:rsidR="00451360">
        <w:rPr>
          <w:i/>
        </w:rPr>
        <w:t>soe en sal onse Bailliu noch niemant van sijnentwegen, yemant Pijnen Prueven mogen ten sy by ses Mannen ofte meer sulke Mannen als tot onser Vierschaer sitten mogen (...).</w:t>
      </w:r>
      <w:r w:rsidR="00875E3C">
        <w:rPr>
          <w:i/>
        </w:rPr>
        <w:t>’</w:t>
      </w:r>
      <w:r w:rsidR="00451360">
        <w:rPr>
          <w:rStyle w:val="FootnoteReference"/>
          <w:i/>
        </w:rPr>
        <w:footnoteReference w:id="77"/>
      </w:r>
      <w:r w:rsidR="00451360">
        <w:rPr>
          <w:i/>
        </w:rPr>
        <w:t xml:space="preserve"> </w:t>
      </w:r>
    </w:p>
    <w:p w:rsidR="00B96144" w:rsidRDefault="00623832" w:rsidP="00B96144">
      <w:pPr>
        <w:spacing w:line="360" w:lineRule="auto"/>
        <w:contextualSpacing/>
        <w:jc w:val="both"/>
      </w:pPr>
      <w:r>
        <w:t xml:space="preserve">     </w:t>
      </w:r>
      <w:r w:rsidR="003E6782">
        <w:t xml:space="preserve">Joost de Damhouder schrijft in 1554 een nieuw rechtboek: </w:t>
      </w:r>
      <w:r w:rsidR="003E6782">
        <w:rPr>
          <w:i/>
        </w:rPr>
        <w:t>Praxis Rerum Criminalium</w:t>
      </w:r>
      <w:r w:rsidR="00875E3C">
        <w:t>, dat</w:t>
      </w:r>
      <w:r w:rsidR="003E6782">
        <w:t xml:space="preserve"> veel internationale bekendheid kreeg. De pijniging die volgens Damhouder alleen is toegestaan, is die met touwen. Toch was er in feite alles mogelijk, van </w:t>
      </w:r>
      <w:r w:rsidR="00645B62">
        <w:t xml:space="preserve">de verdachte </w:t>
      </w:r>
      <w:r w:rsidR="003E6782">
        <w:t>volgieten met water of azijn, tot en</w:t>
      </w:r>
      <w:r w:rsidR="00FA7C88">
        <w:t xml:space="preserve"> met </w:t>
      </w:r>
      <w:r w:rsidR="003E6782">
        <w:t xml:space="preserve">wat de rechter </w:t>
      </w:r>
      <w:r w:rsidR="00646333">
        <w:t xml:space="preserve">maar </w:t>
      </w:r>
      <w:r w:rsidR="003E6782">
        <w:t>wilde</w:t>
      </w:r>
      <w:r w:rsidR="00645B62">
        <w:t>,</w:t>
      </w:r>
      <w:r w:rsidR="003E6782">
        <w:t xml:space="preserve"> zoals de rekbank </w:t>
      </w:r>
      <w:r w:rsidR="00FA7C88">
        <w:t>of</w:t>
      </w:r>
      <w:r w:rsidR="003E6782">
        <w:t xml:space="preserve"> de duimschroeven. Andere veelvoorkomende foltermethoden waren het </w:t>
      </w:r>
      <w:r w:rsidR="003E6782">
        <w:rPr>
          <w:i/>
        </w:rPr>
        <w:t>paleije</w:t>
      </w:r>
      <w:r w:rsidR="003E6782">
        <w:t xml:space="preserve">, waarbij de verdachte aan de armen werd </w:t>
      </w:r>
      <w:r w:rsidR="00FA7C88">
        <w:t>opgehesen</w:t>
      </w:r>
      <w:r w:rsidR="003E6782">
        <w:t>, het schroeien van de lichaamsdelen en het wakker</w:t>
      </w:r>
      <w:r w:rsidR="00646333">
        <w:t xml:space="preserve"> </w:t>
      </w:r>
      <w:r w:rsidR="003E6782">
        <w:t>houden van verdachten.</w:t>
      </w:r>
      <w:r w:rsidR="001E3AB7">
        <w:t xml:space="preserve"> De ordonnantiën die door Ph</w:t>
      </w:r>
      <w:r w:rsidR="00F366B3">
        <w:t>i</w:t>
      </w:r>
      <w:r w:rsidR="001E3AB7">
        <w:t xml:space="preserve">lips II werden uitgevaardigd in 1570 vormden het eerste gecodificeerde strafrecht in de Nederlanden. Het recht aangaande foltering werd </w:t>
      </w:r>
      <w:r w:rsidR="00FA7C88">
        <w:t>v</w:t>
      </w:r>
      <w:r w:rsidR="001E3AB7">
        <w:t>erfijnd en uitgewerk</w:t>
      </w:r>
      <w:r w:rsidR="00FA7C88">
        <w:t>t en zo werd de mogelijk</w:t>
      </w:r>
      <w:r w:rsidR="00676249">
        <w:t>heid</w:t>
      </w:r>
      <w:r w:rsidR="00FA7C88">
        <w:t xml:space="preserve"> gecreëe</w:t>
      </w:r>
      <w:r w:rsidR="001E3AB7">
        <w:t>rd om veroordeelden die al bekend hadden opnieuw</w:t>
      </w:r>
      <w:r w:rsidR="00FA7C88">
        <w:t>, door middel van foltering,</w:t>
      </w:r>
      <w:r w:rsidR="001E3AB7">
        <w:t xml:space="preserve"> te ondervragen </w:t>
      </w:r>
      <w:r w:rsidR="00FA7C88">
        <w:t>over</w:t>
      </w:r>
      <w:r w:rsidR="001E3AB7">
        <w:t xml:space="preserve"> eventuele andere misdaden en misdadigers. Bij de eerdere vormen van foltering mocht de verdachte alleen over de misdaad die hij zelf had begaan ondervraagd worden. </w:t>
      </w:r>
    </w:p>
    <w:p w:rsidR="00B63A48" w:rsidRDefault="00B96144" w:rsidP="00B96144">
      <w:pPr>
        <w:spacing w:line="360" w:lineRule="auto"/>
        <w:contextualSpacing/>
        <w:jc w:val="both"/>
      </w:pPr>
      <w:r>
        <w:t xml:space="preserve">     </w:t>
      </w:r>
      <w:r w:rsidR="001E3AB7">
        <w:t xml:space="preserve">In hoeverre de ordonnantiën in de zeventiende en achttiende eeuw in de Republiek werden toegepast valt moeilijk te zeggen en verschilt per gerechtshof. In de Nederlandse Republiek waren meer dan honderd rechtbanken, waarbij de rechters niet allemaal gelijk handelden. </w:t>
      </w:r>
      <w:r w:rsidR="00AE53C1">
        <w:t>De regelgeving rond het toepassen van foltering werd gedurende de zeventiende en achttiende eeuw verder ontwikkeld en uit</w:t>
      </w:r>
      <w:r w:rsidR="00BD4B73">
        <w:t>ge</w:t>
      </w:r>
      <w:r w:rsidR="00AE53C1">
        <w:t xml:space="preserve">werkt. </w:t>
      </w:r>
      <w:r w:rsidR="001E3AB7">
        <w:t>Met de veranderingen in het procesrecht werd foltering steeds minder noodzakelijk en kwamen alternatieve str</w:t>
      </w:r>
      <w:r w:rsidR="00646333">
        <w:t>affen als het werkhuis en de ga</w:t>
      </w:r>
      <w:r w:rsidR="001E3AB7">
        <w:t xml:space="preserve">leidienst op. </w:t>
      </w:r>
      <w:r w:rsidR="00AE53C1">
        <w:t xml:space="preserve">De aanpassingen waren met name te danken aan critici als Cornelius Loos en Johannes Grevius die fel tegen het gebruik van foltering waren. In het </w:t>
      </w:r>
      <w:r w:rsidR="00AE53C1">
        <w:rPr>
          <w:i/>
        </w:rPr>
        <w:t xml:space="preserve">Tribunal reformatum </w:t>
      </w:r>
      <w:r w:rsidR="00AE53C1">
        <w:t>uit 1624 ver</w:t>
      </w:r>
      <w:r w:rsidR="00002F0D">
        <w:t>werpt Grevius het folteren van c</w:t>
      </w:r>
      <w:r w:rsidR="00AE53C1">
        <w:t>hristenen.</w:t>
      </w:r>
      <w:r w:rsidR="00F86E29">
        <w:rPr>
          <w:rStyle w:val="FootnoteReference"/>
        </w:rPr>
        <w:footnoteReference w:id="78"/>
      </w:r>
      <w:r w:rsidR="00002F0D">
        <w:t xml:space="preserve"> </w:t>
      </w:r>
      <w:r w:rsidR="00AE53C1">
        <w:t>De rechters moeten hierbij volgens hem het beginsel van christelijke charitas boven alles stellen.</w:t>
      </w:r>
      <w:r w:rsidR="00AE53C1">
        <w:rPr>
          <w:rStyle w:val="FootnoteReference"/>
        </w:rPr>
        <w:footnoteReference w:id="79"/>
      </w:r>
      <w:r w:rsidR="00AE53C1">
        <w:t xml:space="preserve"> </w:t>
      </w:r>
      <w:r w:rsidR="00B63A48">
        <w:t xml:space="preserve">Door de groeiende kritiek van verlichte filosofen en de </w:t>
      </w:r>
      <w:r w:rsidR="00FA7C88">
        <w:t>C</w:t>
      </w:r>
      <w:r w:rsidR="00B63A48">
        <w:t xml:space="preserve">hristelijke </w:t>
      </w:r>
      <w:r w:rsidR="00FA7C88">
        <w:t>K</w:t>
      </w:r>
      <w:r w:rsidR="00B63A48">
        <w:t xml:space="preserve">erk tegen het </w:t>
      </w:r>
      <w:r w:rsidR="00B63A48">
        <w:lastRenderedPageBreak/>
        <w:t xml:space="preserve">folteren binnen het juridisch rechtssysteem moest ook de Nederlandse politiek meegaan met de verschuivingen. De doodstraf </w:t>
      </w:r>
      <w:r w:rsidR="00FA7C88">
        <w:t>en</w:t>
      </w:r>
      <w:r w:rsidR="00B63A48">
        <w:t xml:space="preserve"> zware lijfstraffen werden </w:t>
      </w:r>
      <w:r w:rsidR="00002F0D">
        <w:t>gaandeweg</w:t>
      </w:r>
      <w:r w:rsidR="00FA7C88">
        <w:t xml:space="preserve"> vervangen door gevangenis- of</w:t>
      </w:r>
      <w:r w:rsidR="00B63A48">
        <w:t xml:space="preserve"> werkstraffen. </w:t>
      </w:r>
      <w:r w:rsidR="00DB5A2F">
        <w:t>Al in 1596 werd in Amsterdam het eerste tuchthuis geopend, genaamd het Rasphuis. Een jaar later werd ook het Amsterdams tuchthuis voor vrouwen geopend, het Spinhuis.</w:t>
      </w:r>
      <w:r w:rsidR="00C7004A">
        <w:rPr>
          <w:rStyle w:val="FootnoteReference"/>
        </w:rPr>
        <w:footnoteReference w:id="80"/>
      </w:r>
      <w:r w:rsidR="00DB5A2F">
        <w:t xml:space="preserve"> Deze huizen werden met de aanpassingen in het strafrecht steeds voller. Uiteindelijk werd foltering in 1798 officieel in </w:t>
      </w:r>
      <w:r w:rsidR="00646333">
        <w:t xml:space="preserve">de </w:t>
      </w:r>
      <w:r w:rsidR="00DB5A2F">
        <w:t>Nederland</w:t>
      </w:r>
      <w:r w:rsidR="00646333">
        <w:t>se Republiek</w:t>
      </w:r>
      <w:r w:rsidR="00DB5A2F">
        <w:t xml:space="preserve"> afgeschaft.</w:t>
      </w:r>
      <w:r w:rsidR="00B63A48">
        <w:rPr>
          <w:rStyle w:val="FootnoteReference"/>
        </w:rPr>
        <w:footnoteReference w:id="81"/>
      </w:r>
      <w:r w:rsidR="00B63A48">
        <w:t xml:space="preserve"> Dat is vijfenveertig jaar later dan in Pruisen, waar in 1754 als eerste de foltering werd afgeschaft. </w:t>
      </w:r>
      <w:r w:rsidR="00452161">
        <w:t>De Staatsregeling voor het Bataafsche volk, in werking getreden op 1 mei 1798 bepaalde: ‘De Pijnbank wordt afgeschaft door de gantsche Republiek.’</w:t>
      </w:r>
      <w:r w:rsidR="00452161">
        <w:rPr>
          <w:rStyle w:val="FootnoteReference"/>
        </w:rPr>
        <w:footnoteReference w:id="82"/>
      </w:r>
    </w:p>
    <w:p w:rsidR="00B96144" w:rsidRDefault="00B96144" w:rsidP="00B96144">
      <w:pPr>
        <w:spacing w:line="360" w:lineRule="auto"/>
        <w:contextualSpacing/>
        <w:jc w:val="both"/>
      </w:pPr>
    </w:p>
    <w:p w:rsidR="00FA598A" w:rsidRPr="00584C58" w:rsidRDefault="00976266" w:rsidP="0014131A">
      <w:pPr>
        <w:spacing w:line="360" w:lineRule="auto"/>
        <w:contextualSpacing/>
        <w:jc w:val="both"/>
        <w:rPr>
          <w:b/>
          <w:sz w:val="24"/>
          <w:szCs w:val="24"/>
          <w:shd w:val="clear" w:color="auto" w:fill="FFFFFF"/>
        </w:rPr>
      </w:pPr>
      <w:r w:rsidRPr="00584C58">
        <w:rPr>
          <w:b/>
          <w:sz w:val="24"/>
          <w:szCs w:val="24"/>
          <w:shd w:val="clear" w:color="auto" w:fill="FFFFFF"/>
        </w:rPr>
        <w:t xml:space="preserve">3.2 </w:t>
      </w:r>
      <w:r w:rsidR="00646333">
        <w:rPr>
          <w:b/>
          <w:sz w:val="24"/>
          <w:szCs w:val="24"/>
          <w:shd w:val="clear" w:color="auto" w:fill="FFFFFF"/>
        </w:rPr>
        <w:t>Nederlandse strafvonnissen in de praktijk</w:t>
      </w:r>
    </w:p>
    <w:p w:rsidR="00CE4919" w:rsidRDefault="00245235" w:rsidP="0014131A">
      <w:pPr>
        <w:spacing w:line="360" w:lineRule="auto"/>
        <w:contextualSpacing/>
        <w:jc w:val="both"/>
        <w:rPr>
          <w:shd w:val="clear" w:color="auto" w:fill="FFFFFF"/>
        </w:rPr>
      </w:pPr>
      <w:r w:rsidRPr="002324C6">
        <w:rPr>
          <w:shd w:val="clear" w:color="auto" w:fill="FFFFFF"/>
        </w:rPr>
        <w:t>Om een voorbeeld te geven van een strafzaak uit de zeventiende eeuw</w:t>
      </w:r>
      <w:r w:rsidR="00002F0D">
        <w:rPr>
          <w:shd w:val="clear" w:color="auto" w:fill="FFFFFF"/>
        </w:rPr>
        <w:t xml:space="preserve"> is</w:t>
      </w:r>
      <w:r w:rsidRPr="002324C6">
        <w:rPr>
          <w:shd w:val="clear" w:color="auto" w:fill="FFFFFF"/>
        </w:rPr>
        <w:t xml:space="preserve"> onderstaand </w:t>
      </w:r>
      <w:r w:rsidR="00FA598A">
        <w:rPr>
          <w:shd w:val="clear" w:color="auto" w:fill="FFFFFF"/>
        </w:rPr>
        <w:t>een</w:t>
      </w:r>
      <w:r w:rsidRPr="002324C6">
        <w:rPr>
          <w:shd w:val="clear" w:color="auto" w:fill="FFFFFF"/>
        </w:rPr>
        <w:t xml:space="preserve"> uitgevaardigde strafvonnis voor Elsje Christaens</w:t>
      </w:r>
      <w:r w:rsidR="00002F0D">
        <w:rPr>
          <w:shd w:val="clear" w:color="auto" w:fill="FFFFFF"/>
        </w:rPr>
        <w:t xml:space="preserve"> opgenomen</w:t>
      </w:r>
      <w:r w:rsidRPr="002324C6">
        <w:rPr>
          <w:shd w:val="clear" w:color="auto" w:fill="FFFFFF"/>
        </w:rPr>
        <w:t xml:space="preserve">. </w:t>
      </w:r>
      <w:r w:rsidR="00CE4919" w:rsidRPr="002324C6">
        <w:rPr>
          <w:shd w:val="clear" w:color="auto" w:fill="FFFFFF"/>
        </w:rPr>
        <w:t xml:space="preserve">Elsje </w:t>
      </w:r>
      <w:r w:rsidRPr="002324C6">
        <w:rPr>
          <w:shd w:val="clear" w:color="auto" w:fill="FFFFFF"/>
        </w:rPr>
        <w:t>werd</w:t>
      </w:r>
      <w:r w:rsidR="002324C6" w:rsidRPr="002324C6">
        <w:rPr>
          <w:shd w:val="clear" w:color="auto" w:fill="FFFFFF"/>
        </w:rPr>
        <w:t xml:space="preserve"> op drie</w:t>
      </w:r>
      <w:r w:rsidR="00CE4919" w:rsidRPr="002324C6">
        <w:rPr>
          <w:shd w:val="clear" w:color="auto" w:fill="FFFFFF"/>
        </w:rPr>
        <w:t xml:space="preserve"> dagen verhoord, op 28 en 29 april en 1 mei 1664. Al tij</w:t>
      </w:r>
      <w:r w:rsidR="00906495">
        <w:rPr>
          <w:shd w:val="clear" w:color="auto" w:fill="FFFFFF"/>
        </w:rPr>
        <w:t xml:space="preserve">dens de eerste confessie bekende zij </w:t>
      </w:r>
      <w:r w:rsidR="00CE4919" w:rsidRPr="002324C6">
        <w:rPr>
          <w:shd w:val="clear" w:color="auto" w:fill="FFFFFF"/>
        </w:rPr>
        <w:t>de herbergierste</w:t>
      </w:r>
      <w:r w:rsidR="002324C6">
        <w:rPr>
          <w:shd w:val="clear" w:color="auto" w:fill="FFFFFF"/>
        </w:rPr>
        <w:t>r ‘in de cop gehackt te hebben’</w:t>
      </w:r>
      <w:r w:rsidR="00CE4919" w:rsidRPr="002324C6">
        <w:rPr>
          <w:shd w:val="clear" w:color="auto" w:fill="FFFFFF"/>
        </w:rPr>
        <w:t>. Het motief blijkt een ruzie te zijn geweest over een daalder aan achterstallig ‘slaapgelt’. De gemoederen lopen zo hoog op dat de huisbazin Elsje met een bezem slaat. Daarop grijpt Elsje naar de bijl die ze op een nabijgelegen stoel vindt. Haar verweer is dat het de hospita was geweest die was begonnen met stokslagen</w:t>
      </w:r>
      <w:r w:rsidR="002324C6">
        <w:rPr>
          <w:shd w:val="clear" w:color="auto" w:fill="FFFFFF"/>
        </w:rPr>
        <w:t>.</w:t>
      </w:r>
      <w:r w:rsidR="00CE4919" w:rsidRPr="002324C6">
        <w:rPr>
          <w:shd w:val="clear" w:color="auto" w:fill="FFFFFF"/>
        </w:rPr>
        <w:t xml:space="preserve"> Elsje bekent in de confessie het plegen van de moord, maar ontkent sieraden en geld van de dode gestolen te hebben. </w:t>
      </w:r>
      <w:r w:rsidR="006D28ED" w:rsidRPr="002324C6">
        <w:rPr>
          <w:shd w:val="clear" w:color="auto" w:fill="FFFFFF"/>
        </w:rPr>
        <w:t xml:space="preserve">Op 1 mei 1664 werd </w:t>
      </w:r>
      <w:r w:rsidR="00002F0D">
        <w:rPr>
          <w:shd w:val="clear" w:color="auto" w:fill="FFFFFF"/>
        </w:rPr>
        <w:t>het</w:t>
      </w:r>
      <w:r w:rsidR="00906495">
        <w:rPr>
          <w:shd w:val="clear" w:color="auto" w:fill="FFFFFF"/>
        </w:rPr>
        <w:t xml:space="preserve"> volgende</w:t>
      </w:r>
      <w:r w:rsidR="006D28ED" w:rsidRPr="002324C6">
        <w:rPr>
          <w:shd w:val="clear" w:color="auto" w:fill="FFFFFF"/>
        </w:rPr>
        <w:t xml:space="preserve"> vonnis uitges</w:t>
      </w:r>
      <w:r w:rsidR="00906495">
        <w:rPr>
          <w:shd w:val="clear" w:color="auto" w:fill="FFFFFF"/>
        </w:rPr>
        <w:t>proken:</w:t>
      </w:r>
    </w:p>
    <w:p w:rsidR="001121DC" w:rsidRPr="002324C6" w:rsidRDefault="001121DC" w:rsidP="0014131A">
      <w:pPr>
        <w:spacing w:line="360" w:lineRule="auto"/>
        <w:contextualSpacing/>
        <w:jc w:val="both"/>
      </w:pPr>
    </w:p>
    <w:p w:rsidR="00CE4919" w:rsidRDefault="006D28ED" w:rsidP="0014131A">
      <w:pPr>
        <w:autoSpaceDE w:val="0"/>
        <w:autoSpaceDN w:val="0"/>
        <w:adjustRightInd w:val="0"/>
        <w:spacing w:after="0" w:line="360" w:lineRule="auto"/>
        <w:ind w:left="1134" w:right="1275"/>
        <w:jc w:val="both"/>
        <w:rPr>
          <w:rFonts w:cs="Book Antiqua"/>
          <w:sz w:val="20"/>
        </w:rPr>
      </w:pPr>
      <w:r w:rsidRPr="006D28ED">
        <w:rPr>
          <w:rFonts w:cs="Book Antiqua"/>
          <w:sz w:val="20"/>
        </w:rPr>
        <w:t>‘</w:t>
      </w:r>
      <w:r w:rsidR="00CE4919" w:rsidRPr="006D28ED">
        <w:rPr>
          <w:rFonts w:cs="Book Antiqua"/>
          <w:sz w:val="20"/>
        </w:rPr>
        <w:t>t welck alles sijnde een saacke van seer quade consequentie ende in een stad van rechten niet tolerabel, maar andre ter exempel op’thoochstestraffbaar, soo ist dat mijne heeren van den gerechte alvooren gehoort d’eisch ende conclusie</w:t>
      </w:r>
      <w:r w:rsidR="00A129A6">
        <w:rPr>
          <w:rFonts w:cs="Book Antiqua"/>
          <w:sz w:val="20"/>
        </w:rPr>
        <w:t xml:space="preserve"> </w:t>
      </w:r>
      <w:r w:rsidR="00CE4919" w:rsidRPr="006D28ED">
        <w:rPr>
          <w:rFonts w:cs="Book Antiqua"/>
          <w:sz w:val="20"/>
        </w:rPr>
        <w:t>van mijn hr. de schout ende d’confessie van de voors. Gevangene haar gecondemneert hebben</w:t>
      </w:r>
      <w:r w:rsidR="00A129A6">
        <w:rPr>
          <w:rFonts w:cs="Book Antiqua"/>
          <w:sz w:val="20"/>
        </w:rPr>
        <w:t xml:space="preserve"> </w:t>
      </w:r>
      <w:r w:rsidR="00CE4919" w:rsidRPr="006D28ED">
        <w:rPr>
          <w:rFonts w:cs="Book Antiqua"/>
          <w:sz w:val="20"/>
        </w:rPr>
        <w:t xml:space="preserve">gelijck sij haer condemneren bij desen op ’t schavot aan een paal geworgt te werden, datter de doodt nae volcht, ende met deselve bijl daar sij de vrouw mede ter dood heeft gebracht eenige slagen door den scherprechter aan haar hooft geslagen, haar lichaam gebracht aan de Volewijck </w:t>
      </w:r>
      <w:r w:rsidR="00CE4919" w:rsidRPr="006D28ED">
        <w:rPr>
          <w:rFonts w:cs="Book Antiqua"/>
          <w:sz w:val="20"/>
        </w:rPr>
        <w:lastRenderedPageBreak/>
        <w:t>ende gestelt aan een pael met een bijl boven haar hooft om van de lacht ende ‘t gevogelte verteert te worden, met confiscatie van goederen’.</w:t>
      </w:r>
      <w:r>
        <w:rPr>
          <w:rStyle w:val="FootnoteReference"/>
          <w:rFonts w:cs="Book Antiqua"/>
          <w:sz w:val="20"/>
        </w:rPr>
        <w:footnoteReference w:id="83"/>
      </w:r>
    </w:p>
    <w:p w:rsidR="006D28ED" w:rsidRDefault="006D28ED" w:rsidP="0014131A">
      <w:pPr>
        <w:autoSpaceDE w:val="0"/>
        <w:autoSpaceDN w:val="0"/>
        <w:adjustRightInd w:val="0"/>
        <w:spacing w:after="0" w:line="360" w:lineRule="auto"/>
        <w:ind w:right="1275"/>
        <w:jc w:val="both"/>
        <w:rPr>
          <w:rFonts w:cs="Book Antiqua"/>
          <w:sz w:val="20"/>
        </w:rPr>
      </w:pPr>
    </w:p>
    <w:p w:rsidR="00245235" w:rsidRDefault="006D28ED" w:rsidP="00F13DC7">
      <w:pPr>
        <w:tabs>
          <w:tab w:val="left" w:pos="9072"/>
        </w:tabs>
        <w:autoSpaceDE w:val="0"/>
        <w:autoSpaceDN w:val="0"/>
        <w:adjustRightInd w:val="0"/>
        <w:spacing w:after="0" w:line="360" w:lineRule="auto"/>
        <w:jc w:val="both"/>
        <w:rPr>
          <w:rFonts w:cs="Book Antiqua"/>
        </w:rPr>
      </w:pPr>
      <w:r w:rsidRPr="00002F0D">
        <w:rPr>
          <w:rFonts w:cs="Book Antiqua"/>
        </w:rPr>
        <w:t>Kunstenaar Rembrandt van Rijn heeft de verhanging en de overb</w:t>
      </w:r>
      <w:r w:rsidR="0087281E" w:rsidRPr="00002F0D">
        <w:rPr>
          <w:rFonts w:cs="Book Antiqua"/>
        </w:rPr>
        <w:t xml:space="preserve">lijfselen van Elsje Christiaens </w:t>
      </w:r>
      <w:r w:rsidRPr="00002F0D">
        <w:rPr>
          <w:rFonts w:cs="Book Antiqua"/>
        </w:rPr>
        <w:t>getekend</w:t>
      </w:r>
      <w:r w:rsidR="0087281E" w:rsidRPr="00002F0D">
        <w:rPr>
          <w:rFonts w:cs="Book Antiqua"/>
        </w:rPr>
        <w:t xml:space="preserve"> </w:t>
      </w:r>
      <w:r w:rsidR="00E739F1" w:rsidRPr="00002F0D">
        <w:rPr>
          <w:rFonts w:cs="Book Antiqua"/>
        </w:rPr>
        <w:t>(</w:t>
      </w:r>
      <w:r w:rsidR="00C87E0C" w:rsidRPr="00002F0D">
        <w:rPr>
          <w:rFonts w:cs="Book Antiqua"/>
        </w:rPr>
        <w:t>appendix</w:t>
      </w:r>
      <w:r w:rsidR="00E739F1" w:rsidRPr="00002F0D">
        <w:rPr>
          <w:rFonts w:cs="Book Antiqua"/>
        </w:rPr>
        <w:t xml:space="preserve"> B</w:t>
      </w:r>
      <w:r w:rsidRPr="00002F0D">
        <w:rPr>
          <w:rFonts w:cs="Book Antiqua"/>
        </w:rPr>
        <w:t>)</w:t>
      </w:r>
      <w:r w:rsidR="0087281E" w:rsidRPr="00002F0D">
        <w:rPr>
          <w:rFonts w:cs="Book Antiqua"/>
        </w:rPr>
        <w:t>.</w:t>
      </w:r>
      <w:r w:rsidR="00F13DC7" w:rsidRPr="00002F0D">
        <w:rPr>
          <w:rFonts w:cs="Book Antiqua"/>
        </w:rPr>
        <w:t xml:space="preserve"> </w:t>
      </w:r>
      <w:r w:rsidR="00245235" w:rsidRPr="00002F0D">
        <w:rPr>
          <w:rFonts w:cs="Book Antiqua"/>
        </w:rPr>
        <w:t>Ter</w:t>
      </w:r>
      <w:r w:rsidR="00245235" w:rsidRPr="00245235">
        <w:rPr>
          <w:rFonts w:cs="Book Antiqua"/>
        </w:rPr>
        <w:t xml:space="preserve"> </w:t>
      </w:r>
      <w:r w:rsidR="00906495">
        <w:rPr>
          <w:rFonts w:cs="Book Antiqua"/>
        </w:rPr>
        <w:t>illustratie van de veranderde wetgeving</w:t>
      </w:r>
      <w:r w:rsidR="00245235" w:rsidRPr="00245235">
        <w:rPr>
          <w:rFonts w:cs="Book Antiqua"/>
        </w:rPr>
        <w:t xml:space="preserve"> </w:t>
      </w:r>
      <w:r w:rsidR="00906495">
        <w:rPr>
          <w:rFonts w:cs="Book Antiqua"/>
        </w:rPr>
        <w:t>is</w:t>
      </w:r>
      <w:r w:rsidR="00002F0D">
        <w:rPr>
          <w:rFonts w:cs="Book Antiqua"/>
        </w:rPr>
        <w:t xml:space="preserve"> hieronder</w:t>
      </w:r>
      <w:r w:rsidR="00245235" w:rsidRPr="00245235">
        <w:rPr>
          <w:rFonts w:cs="Book Antiqua"/>
        </w:rPr>
        <w:t xml:space="preserve"> </w:t>
      </w:r>
      <w:r w:rsidR="00906495">
        <w:rPr>
          <w:rFonts w:cs="Book Antiqua"/>
        </w:rPr>
        <w:t>een bericht</w:t>
      </w:r>
      <w:r w:rsidR="00245235" w:rsidRPr="00245235">
        <w:rPr>
          <w:rFonts w:cs="Book Antiqua"/>
        </w:rPr>
        <w:t xml:space="preserve"> uit het Oprechte Haerlemsche Courant van 30 januari 1750</w:t>
      </w:r>
      <w:r w:rsidR="00002F0D">
        <w:rPr>
          <w:rFonts w:cs="Book Antiqua"/>
        </w:rPr>
        <w:t xml:space="preserve"> opgenomen</w:t>
      </w:r>
      <w:r w:rsidR="00245235" w:rsidRPr="00245235">
        <w:rPr>
          <w:rFonts w:cs="Book Antiqua"/>
        </w:rPr>
        <w:t xml:space="preserve">, waarbij een vonnis voor de gevangenzetting van de man De la Bourdonnaye </w:t>
      </w:r>
      <w:r w:rsidR="0019614F">
        <w:rPr>
          <w:rFonts w:cs="Book Antiqua"/>
        </w:rPr>
        <w:t xml:space="preserve">werd </w:t>
      </w:r>
      <w:r w:rsidR="00245235" w:rsidRPr="00245235">
        <w:rPr>
          <w:rFonts w:cs="Book Antiqua"/>
        </w:rPr>
        <w:t>goed</w:t>
      </w:r>
      <w:r w:rsidR="0019614F">
        <w:rPr>
          <w:rFonts w:cs="Book Antiqua"/>
        </w:rPr>
        <w:t>gekeurd</w:t>
      </w:r>
      <w:r w:rsidR="00245235" w:rsidRPr="00245235">
        <w:rPr>
          <w:rFonts w:cs="Book Antiqua"/>
        </w:rPr>
        <w:t xml:space="preserve">. Waarvoor </w:t>
      </w:r>
      <w:r w:rsidR="00906495">
        <w:rPr>
          <w:rFonts w:cs="Book Antiqua"/>
        </w:rPr>
        <w:t>de man</w:t>
      </w:r>
      <w:r w:rsidR="00245235" w:rsidRPr="00245235">
        <w:rPr>
          <w:rFonts w:cs="Book Antiqua"/>
        </w:rPr>
        <w:t xml:space="preserve"> deze straf opgelegd kreeg is niet bekend.</w:t>
      </w:r>
    </w:p>
    <w:p w:rsidR="001121DC" w:rsidRPr="00F13DC7" w:rsidRDefault="001121DC" w:rsidP="00F13DC7">
      <w:pPr>
        <w:tabs>
          <w:tab w:val="left" w:pos="9072"/>
        </w:tabs>
        <w:autoSpaceDE w:val="0"/>
        <w:autoSpaceDN w:val="0"/>
        <w:adjustRightInd w:val="0"/>
        <w:spacing w:after="0" w:line="360" w:lineRule="auto"/>
        <w:jc w:val="both"/>
        <w:rPr>
          <w:rFonts w:cs="Book Antiqua"/>
          <w:sz w:val="20"/>
        </w:rPr>
      </w:pPr>
    </w:p>
    <w:p w:rsidR="000C2CD5" w:rsidRPr="000C2CD5" w:rsidRDefault="00245235" w:rsidP="000C2CD5">
      <w:pPr>
        <w:tabs>
          <w:tab w:val="left" w:pos="7797"/>
        </w:tabs>
        <w:autoSpaceDE w:val="0"/>
        <w:autoSpaceDN w:val="0"/>
        <w:adjustRightInd w:val="0"/>
        <w:spacing w:after="0" w:line="360" w:lineRule="auto"/>
        <w:ind w:left="1134" w:right="1275"/>
        <w:jc w:val="both"/>
        <w:rPr>
          <w:rFonts w:cs="Book Antiqua"/>
          <w:sz w:val="18"/>
          <w:szCs w:val="18"/>
        </w:rPr>
      </w:pPr>
      <w:r w:rsidRPr="00245235">
        <w:rPr>
          <w:rFonts w:cs="Book Antiqua"/>
          <w:sz w:val="18"/>
          <w:szCs w:val="18"/>
        </w:rPr>
        <w:t xml:space="preserve">Het Vonnis van den Heer de la Bourdonnaye is door den Koning geapprobeerd, om 20 Jaaren gevangen te blyven, en 7 millioenen Livres te reftitueeren, en alzo hy reeds 5 millioenen aan ’s Konings Finantie Kamer heeft doen behandigen, twyffeld men niet of hy zal noch verligting van dat Vonnis bekomen. </w:t>
      </w:r>
      <w:r>
        <w:rPr>
          <w:rFonts w:cs="Book Antiqua"/>
          <w:sz w:val="18"/>
          <w:szCs w:val="18"/>
        </w:rPr>
        <w:t>De Actiën zyn 1750 Livres.</w:t>
      </w:r>
      <w:r>
        <w:rPr>
          <w:rStyle w:val="FootnoteReference"/>
          <w:rFonts w:cs="Book Antiqua"/>
          <w:sz w:val="18"/>
          <w:szCs w:val="18"/>
        </w:rPr>
        <w:footnoteReference w:id="84"/>
      </w:r>
      <w:r w:rsidR="000C2CD5">
        <w:rPr>
          <w:rFonts w:cs="Book Antiqua"/>
          <w:sz w:val="18"/>
          <w:szCs w:val="18"/>
        </w:rPr>
        <w:br/>
      </w:r>
    </w:p>
    <w:p w:rsidR="00906495" w:rsidRPr="000C2CD5" w:rsidRDefault="000C2CD5" w:rsidP="000C2CD5">
      <w:pPr>
        <w:pStyle w:val="Heading1"/>
        <w:shd w:val="clear" w:color="auto" w:fill="FFFFFF"/>
        <w:spacing w:before="0" w:after="120" w:line="360" w:lineRule="auto"/>
        <w:jc w:val="both"/>
        <w:rPr>
          <w:rFonts w:asciiTheme="minorHAnsi" w:hAnsiTheme="minorHAnsi" w:cs="Arial"/>
          <w:b w:val="0"/>
          <w:color w:val="auto"/>
          <w:sz w:val="22"/>
        </w:rPr>
      </w:pPr>
      <w:r w:rsidRPr="000C2CD5">
        <w:rPr>
          <w:rFonts w:asciiTheme="minorHAnsi" w:hAnsiTheme="minorHAnsi" w:cs="Arial"/>
          <w:b w:val="0"/>
          <w:color w:val="auto"/>
          <w:sz w:val="22"/>
        </w:rPr>
        <w:t xml:space="preserve">Uit bovenstaande twee broncitaten is op te maken dat er daadwerkelijk een overgang is geweest van lijf- en doodstraffen naar gevangenisstraffen in </w:t>
      </w:r>
      <w:r w:rsidR="0019614F">
        <w:rPr>
          <w:rFonts w:asciiTheme="minorHAnsi" w:hAnsiTheme="minorHAnsi" w:cs="Arial"/>
          <w:b w:val="0"/>
          <w:color w:val="auto"/>
          <w:sz w:val="22"/>
        </w:rPr>
        <w:t xml:space="preserve">de </w:t>
      </w:r>
      <w:r w:rsidRPr="000C2CD5">
        <w:rPr>
          <w:rFonts w:asciiTheme="minorHAnsi" w:hAnsiTheme="minorHAnsi" w:cs="Arial"/>
          <w:b w:val="0"/>
          <w:color w:val="auto"/>
          <w:sz w:val="22"/>
        </w:rPr>
        <w:t>Nederland</w:t>
      </w:r>
      <w:r w:rsidR="0019614F">
        <w:rPr>
          <w:rFonts w:asciiTheme="minorHAnsi" w:hAnsiTheme="minorHAnsi" w:cs="Arial"/>
          <w:b w:val="0"/>
          <w:color w:val="auto"/>
          <w:sz w:val="22"/>
        </w:rPr>
        <w:t>se Republiek</w:t>
      </w:r>
      <w:r w:rsidRPr="000C2CD5">
        <w:rPr>
          <w:rFonts w:asciiTheme="minorHAnsi" w:hAnsiTheme="minorHAnsi" w:cs="Arial"/>
          <w:b w:val="0"/>
          <w:color w:val="auto"/>
          <w:sz w:val="22"/>
        </w:rPr>
        <w:t xml:space="preserve"> in de achttiende eeuw. </w:t>
      </w:r>
      <w:r w:rsidR="0019614F">
        <w:rPr>
          <w:rFonts w:asciiTheme="minorHAnsi" w:hAnsiTheme="minorHAnsi" w:cs="Arial"/>
          <w:b w:val="0"/>
          <w:color w:val="auto"/>
          <w:sz w:val="22"/>
        </w:rPr>
        <w:t xml:space="preserve">De </w:t>
      </w:r>
      <w:r w:rsidRPr="000C2CD5">
        <w:rPr>
          <w:rFonts w:asciiTheme="minorHAnsi" w:hAnsiTheme="minorHAnsi" w:cs="Arial"/>
          <w:b w:val="0"/>
          <w:color w:val="auto"/>
          <w:sz w:val="22"/>
        </w:rPr>
        <w:t>Nederland</w:t>
      </w:r>
      <w:r w:rsidR="0019614F">
        <w:rPr>
          <w:rFonts w:asciiTheme="minorHAnsi" w:hAnsiTheme="minorHAnsi" w:cs="Arial"/>
          <w:b w:val="0"/>
          <w:color w:val="auto"/>
          <w:sz w:val="22"/>
        </w:rPr>
        <w:t>se Republiek</w:t>
      </w:r>
      <w:r w:rsidRPr="000C2CD5">
        <w:rPr>
          <w:rFonts w:asciiTheme="minorHAnsi" w:hAnsiTheme="minorHAnsi" w:cs="Arial"/>
          <w:b w:val="0"/>
          <w:color w:val="auto"/>
          <w:sz w:val="22"/>
        </w:rPr>
        <w:t xml:space="preserve"> was enkele tientallen jaren later overgegaan tot de afschaf</w:t>
      </w:r>
      <w:r w:rsidR="0019614F">
        <w:rPr>
          <w:rFonts w:asciiTheme="minorHAnsi" w:hAnsiTheme="minorHAnsi" w:cs="Arial"/>
          <w:b w:val="0"/>
          <w:color w:val="auto"/>
          <w:sz w:val="22"/>
        </w:rPr>
        <w:t>fing van de foltering dan Pruis</w:t>
      </w:r>
      <w:r w:rsidRPr="000C2CD5">
        <w:rPr>
          <w:rFonts w:asciiTheme="minorHAnsi" w:hAnsiTheme="minorHAnsi" w:cs="Arial"/>
          <w:b w:val="0"/>
          <w:color w:val="auto"/>
          <w:sz w:val="22"/>
        </w:rPr>
        <w:t>en, waar als eerste de foltering werd afgeschaft. Daarentegen was</w:t>
      </w:r>
      <w:r w:rsidR="0019614F">
        <w:rPr>
          <w:rFonts w:asciiTheme="minorHAnsi" w:hAnsiTheme="minorHAnsi" w:cs="Arial"/>
          <w:b w:val="0"/>
          <w:color w:val="auto"/>
          <w:sz w:val="22"/>
        </w:rPr>
        <w:t xml:space="preserve"> de Nederlandse Republiek </w:t>
      </w:r>
      <w:r w:rsidRPr="000C2CD5">
        <w:rPr>
          <w:rFonts w:asciiTheme="minorHAnsi" w:hAnsiTheme="minorHAnsi" w:cs="Arial"/>
          <w:b w:val="0"/>
          <w:color w:val="auto"/>
          <w:sz w:val="22"/>
        </w:rPr>
        <w:t>zeker niet het laatst</w:t>
      </w:r>
      <w:r>
        <w:rPr>
          <w:rFonts w:asciiTheme="minorHAnsi" w:hAnsiTheme="minorHAnsi" w:cs="Arial"/>
          <w:b w:val="0"/>
          <w:color w:val="auto"/>
          <w:sz w:val="22"/>
        </w:rPr>
        <w:t>e land waar het afgeschaft werd</w:t>
      </w:r>
      <w:r w:rsidRPr="000C2CD5">
        <w:rPr>
          <w:rFonts w:asciiTheme="minorHAnsi" w:hAnsiTheme="minorHAnsi" w:cs="Arial"/>
          <w:b w:val="0"/>
          <w:color w:val="auto"/>
          <w:sz w:val="22"/>
        </w:rPr>
        <w:t>.</w:t>
      </w:r>
      <w:r>
        <w:rPr>
          <w:rFonts w:asciiTheme="minorHAnsi" w:hAnsiTheme="minorHAnsi" w:cs="Arial"/>
          <w:b w:val="0"/>
          <w:color w:val="auto"/>
          <w:sz w:val="22"/>
        </w:rPr>
        <w:t xml:space="preserve"> Hoewel vooral filosofen als Voltaire en Beccaria door de historici in het dagl</w:t>
      </w:r>
      <w:r w:rsidR="0019614F">
        <w:rPr>
          <w:rFonts w:asciiTheme="minorHAnsi" w:hAnsiTheme="minorHAnsi" w:cs="Arial"/>
          <w:b w:val="0"/>
          <w:color w:val="auto"/>
          <w:sz w:val="22"/>
        </w:rPr>
        <w:t>icht worden gezet voor hun geui</w:t>
      </w:r>
      <w:r>
        <w:rPr>
          <w:rFonts w:asciiTheme="minorHAnsi" w:hAnsiTheme="minorHAnsi" w:cs="Arial"/>
          <w:b w:val="0"/>
          <w:color w:val="auto"/>
          <w:sz w:val="22"/>
        </w:rPr>
        <w:t xml:space="preserve">te kritiek op het oude juridisch rechtssysteem, pleitten ook enkele Nederlanders voor veranderingen. </w:t>
      </w:r>
      <w:r w:rsidR="00B96144">
        <w:rPr>
          <w:rFonts w:asciiTheme="minorHAnsi" w:hAnsiTheme="minorHAnsi" w:cs="Arial"/>
          <w:b w:val="0"/>
          <w:color w:val="auto"/>
          <w:sz w:val="22"/>
        </w:rPr>
        <w:t xml:space="preserve">Hoewel foltering nog af en toe voorkwam, werd de kritiek wel gehoord en moest ook </w:t>
      </w:r>
      <w:r w:rsidR="0019614F">
        <w:rPr>
          <w:rFonts w:asciiTheme="minorHAnsi" w:hAnsiTheme="minorHAnsi" w:cs="Arial"/>
          <w:b w:val="0"/>
          <w:color w:val="auto"/>
          <w:sz w:val="22"/>
        </w:rPr>
        <w:t>de Nederlandse Republiek</w:t>
      </w:r>
      <w:r w:rsidR="00B96144">
        <w:rPr>
          <w:rFonts w:asciiTheme="minorHAnsi" w:hAnsiTheme="minorHAnsi" w:cs="Arial"/>
          <w:b w:val="0"/>
          <w:color w:val="auto"/>
          <w:sz w:val="22"/>
        </w:rPr>
        <w:t xml:space="preserve"> instemmen met de afschaffing van de foltering in 1798.</w:t>
      </w:r>
    </w:p>
    <w:p w:rsidR="000C2CD5" w:rsidRDefault="000C2CD5" w:rsidP="000C2CD5"/>
    <w:p w:rsidR="000C2CD5" w:rsidRPr="000C2CD5" w:rsidRDefault="000C2CD5" w:rsidP="000C2CD5"/>
    <w:p w:rsidR="00452161" w:rsidRDefault="00452161" w:rsidP="0014131A">
      <w:pPr>
        <w:spacing w:line="360" w:lineRule="auto"/>
        <w:jc w:val="both"/>
      </w:pPr>
    </w:p>
    <w:p w:rsidR="00476FB9" w:rsidRDefault="00476FB9" w:rsidP="0014131A">
      <w:pPr>
        <w:spacing w:line="360" w:lineRule="auto"/>
        <w:jc w:val="both"/>
      </w:pPr>
    </w:p>
    <w:p w:rsidR="00C62CC6" w:rsidRDefault="00C62CC6" w:rsidP="0014131A">
      <w:pPr>
        <w:spacing w:line="360" w:lineRule="auto"/>
        <w:jc w:val="both"/>
      </w:pPr>
    </w:p>
    <w:p w:rsidR="00C62CC6" w:rsidRDefault="00C62CC6" w:rsidP="0014131A">
      <w:pPr>
        <w:spacing w:line="360" w:lineRule="auto"/>
        <w:jc w:val="both"/>
      </w:pPr>
    </w:p>
    <w:p w:rsidR="00C52AF7" w:rsidRPr="00584C58" w:rsidRDefault="00C52AF7" w:rsidP="0014131A">
      <w:pPr>
        <w:pStyle w:val="Heading1"/>
        <w:spacing w:line="360" w:lineRule="auto"/>
        <w:jc w:val="both"/>
        <w:rPr>
          <w:rFonts w:asciiTheme="minorHAnsi" w:hAnsiTheme="minorHAnsi"/>
          <w:sz w:val="32"/>
          <w:szCs w:val="24"/>
        </w:rPr>
      </w:pPr>
      <w:r w:rsidRPr="00584C58">
        <w:rPr>
          <w:rFonts w:asciiTheme="minorHAnsi" w:hAnsiTheme="minorHAnsi"/>
          <w:sz w:val="32"/>
          <w:szCs w:val="24"/>
        </w:rPr>
        <w:lastRenderedPageBreak/>
        <w:t>Conclusie</w:t>
      </w:r>
    </w:p>
    <w:p w:rsidR="008B7AF1" w:rsidRDefault="00543981" w:rsidP="008B7AF1">
      <w:pPr>
        <w:spacing w:line="360" w:lineRule="auto"/>
        <w:contextualSpacing/>
        <w:jc w:val="both"/>
        <w:rPr>
          <w:rStyle w:val="apple-converted-space"/>
          <w:rFonts w:cs="Arial"/>
          <w:color w:val="000000"/>
          <w:shd w:val="clear" w:color="auto" w:fill="FFFFFF"/>
        </w:rPr>
      </w:pPr>
      <w:r>
        <w:t xml:space="preserve">In de achttiende eeuw heeft </w:t>
      </w:r>
      <w:r w:rsidR="00CE473E">
        <w:t>zich</w:t>
      </w:r>
      <w:r>
        <w:t xml:space="preserve"> in het juridisch rechtssysteem van West-Europa een </w:t>
      </w:r>
      <w:r w:rsidR="00C52AF7">
        <w:t xml:space="preserve">overgang van </w:t>
      </w:r>
      <w:r w:rsidR="00410E4C">
        <w:t>lijfstraffen</w:t>
      </w:r>
      <w:r w:rsidR="00C52AF7">
        <w:t xml:space="preserve"> naar </w:t>
      </w:r>
      <w:r w:rsidR="00410E4C">
        <w:t>mentale straffen</w:t>
      </w:r>
      <w:r>
        <w:t xml:space="preserve"> voorgedaan</w:t>
      </w:r>
      <w:r w:rsidR="00C52AF7">
        <w:t xml:space="preserve">. Foucault wijst deze overgang toe aan </w:t>
      </w:r>
      <w:r>
        <w:t>het vooruitgangsstreven van de</w:t>
      </w:r>
      <w:r w:rsidR="00562D0E">
        <w:t xml:space="preserve"> v</w:t>
      </w:r>
      <w:r w:rsidR="00C52AF7">
        <w:t>erlichting</w:t>
      </w:r>
      <w:r>
        <w:t>,</w:t>
      </w:r>
      <w:r w:rsidR="00C52AF7">
        <w:t xml:space="preserve"> waarin filosofen </w:t>
      </w:r>
      <w:r>
        <w:t>streefden</w:t>
      </w:r>
      <w:r w:rsidR="00C52AF7">
        <w:t xml:space="preserve"> naar meer kennis</w:t>
      </w:r>
      <w:r>
        <w:t xml:space="preserve"> en </w:t>
      </w:r>
      <w:r w:rsidR="003F5E35">
        <w:t xml:space="preserve">naar </w:t>
      </w:r>
      <w:r>
        <w:t>humanisering</w:t>
      </w:r>
      <w:r w:rsidR="00C52AF7">
        <w:t xml:space="preserve">. </w:t>
      </w:r>
      <w:r w:rsidR="00976266">
        <w:t>Hij</w:t>
      </w:r>
      <w:r w:rsidR="00C52AF7">
        <w:t xml:space="preserve"> </w:t>
      </w:r>
      <w:r>
        <w:t>geloofde</w:t>
      </w:r>
      <w:r w:rsidR="00976266">
        <w:t xml:space="preserve"> zelf</w:t>
      </w:r>
      <w:r>
        <w:t xml:space="preserve"> echter </w:t>
      </w:r>
      <w:r w:rsidR="00C52AF7">
        <w:t xml:space="preserve">niet in de </w:t>
      </w:r>
      <w:r w:rsidR="00FA598A">
        <w:t>vo</w:t>
      </w:r>
      <w:r>
        <w:t xml:space="preserve">oruitgangsgeschiedenis </w:t>
      </w:r>
      <w:r w:rsidR="00976266">
        <w:t>en ontken</w:t>
      </w:r>
      <w:r w:rsidR="00381E86">
        <w:t>de</w:t>
      </w:r>
      <w:r w:rsidR="00976266">
        <w:t xml:space="preserve"> het teleologische beeld. Hij</w:t>
      </w:r>
      <w:r>
        <w:t xml:space="preserve"> </w:t>
      </w:r>
      <w:r w:rsidR="00976266">
        <w:t xml:space="preserve">ontkende de veranderingen in het strafrecht niet, maar </w:t>
      </w:r>
      <w:r>
        <w:t>betwist</w:t>
      </w:r>
      <w:r w:rsidR="00976266">
        <w:t>te</w:t>
      </w:r>
      <w:r>
        <w:t xml:space="preserve"> of de overgang naar gevangenissen wel vooruitgang betekende. </w:t>
      </w:r>
      <w:r w:rsidR="00976266">
        <w:t>Men wilde meer</w:t>
      </w:r>
      <w:r w:rsidR="00C52AF7">
        <w:t xml:space="preserve"> op de psyche van het individu </w:t>
      </w:r>
      <w:r w:rsidR="00976266">
        <w:t>inspelen</w:t>
      </w:r>
      <w:r w:rsidR="009343E7">
        <w:t xml:space="preserve"> en raakte meer geïnteresseerd in motieven,</w:t>
      </w:r>
      <w:r w:rsidR="00C52AF7">
        <w:t xml:space="preserve"> in de hoop de </w:t>
      </w:r>
      <w:r w:rsidR="00976266">
        <w:t>wets</w:t>
      </w:r>
      <w:r w:rsidR="00C52AF7">
        <w:t xml:space="preserve">overtreder te kunnen hervormen en later weer in de maatschappij </w:t>
      </w:r>
      <w:r w:rsidR="009343E7">
        <w:t>te plaatsen</w:t>
      </w:r>
      <w:r w:rsidR="00C52AF7">
        <w:t xml:space="preserve">. </w:t>
      </w:r>
      <w:r w:rsidR="006D1BF9">
        <w:t>Toch dacht Foucault dat deze overgang een verandering van de toepassing van foltering betekende</w:t>
      </w:r>
      <w:r w:rsidR="003A7CCF">
        <w:t>, namelijk een disciplinering.</w:t>
      </w:r>
      <w:r w:rsidR="006D1BF9">
        <w:t xml:space="preserve"> </w:t>
      </w:r>
      <w:r w:rsidR="00C52AF7">
        <w:t xml:space="preserve">Volgens Clive Emsley negeert Foucault andere factoren die geleid kunnen hebben tot de veranderingen en </w:t>
      </w:r>
      <w:r w:rsidR="00381E86">
        <w:t xml:space="preserve">de </w:t>
      </w:r>
      <w:r w:rsidR="00C52AF7">
        <w:t>overgang</w:t>
      </w:r>
      <w:r w:rsidR="006D1BF9">
        <w:t>, zoals economische en sociale factoren</w:t>
      </w:r>
      <w:r w:rsidR="00C52AF7">
        <w:t>.</w:t>
      </w:r>
      <w:r w:rsidR="00B7564C">
        <w:t xml:space="preserve"> </w:t>
      </w:r>
      <w:r w:rsidR="006D1BF9">
        <w:t xml:space="preserve">Daarnaast denkt Sander Kariët niet </w:t>
      </w:r>
      <w:r w:rsidR="00381E86">
        <w:t xml:space="preserve">dat </w:t>
      </w:r>
      <w:r w:rsidR="00B7564C">
        <w:rPr>
          <w:rStyle w:val="apple-converted-space"/>
          <w:rFonts w:cs="Arial"/>
          <w:color w:val="000000"/>
          <w:shd w:val="clear" w:color="auto" w:fill="FFFFFF"/>
        </w:rPr>
        <w:t xml:space="preserve">de invloed van </w:t>
      </w:r>
      <w:r w:rsidR="00B7564C" w:rsidRPr="004E00DC">
        <w:rPr>
          <w:rStyle w:val="apple-converted-space"/>
          <w:rFonts w:cs="Arial"/>
          <w:color w:val="000000"/>
          <w:shd w:val="clear" w:color="auto" w:fill="FFFFFF"/>
        </w:rPr>
        <w:t xml:space="preserve">de humane ideeën van de verlichting </w:t>
      </w:r>
      <w:r w:rsidR="006D1BF9">
        <w:rPr>
          <w:rStyle w:val="apple-converted-space"/>
          <w:rFonts w:cs="Arial"/>
          <w:color w:val="000000"/>
          <w:shd w:val="clear" w:color="auto" w:fill="FFFFFF"/>
        </w:rPr>
        <w:t>zorgde voor de vermind</w:t>
      </w:r>
      <w:r w:rsidR="00410E4C">
        <w:rPr>
          <w:rStyle w:val="apple-converted-space"/>
          <w:rFonts w:cs="Arial"/>
          <w:color w:val="000000"/>
          <w:shd w:val="clear" w:color="auto" w:fill="FFFFFF"/>
        </w:rPr>
        <w:t xml:space="preserve">ering en de afschaffing van </w:t>
      </w:r>
      <w:r w:rsidR="008563B7">
        <w:rPr>
          <w:rStyle w:val="apple-converted-space"/>
          <w:rFonts w:cs="Arial"/>
          <w:color w:val="000000"/>
          <w:shd w:val="clear" w:color="auto" w:fill="FFFFFF"/>
        </w:rPr>
        <w:t>foltering</w:t>
      </w:r>
      <w:r w:rsidR="006D1BF9">
        <w:rPr>
          <w:rStyle w:val="apple-converted-space"/>
          <w:rFonts w:cs="Arial"/>
          <w:color w:val="000000"/>
          <w:shd w:val="clear" w:color="auto" w:fill="FFFFFF"/>
        </w:rPr>
        <w:t xml:space="preserve">. Hij dacht dat </w:t>
      </w:r>
      <w:r w:rsidR="002A756F">
        <w:rPr>
          <w:rStyle w:val="apple-converted-space"/>
          <w:rFonts w:cs="Arial"/>
          <w:color w:val="000000"/>
          <w:shd w:val="clear" w:color="auto" w:fill="FFFFFF"/>
        </w:rPr>
        <w:t>juist de</w:t>
      </w:r>
      <w:r w:rsidR="00B7564C" w:rsidRPr="004E00DC">
        <w:rPr>
          <w:rStyle w:val="apple-converted-space"/>
          <w:rFonts w:cs="Arial"/>
          <w:color w:val="000000"/>
          <w:shd w:val="clear" w:color="auto" w:fill="FFFFFF"/>
        </w:rPr>
        <w:t xml:space="preserve"> veranderde bewijsregeling heeft geleid tot het</w:t>
      </w:r>
      <w:r w:rsidR="00B7564C">
        <w:rPr>
          <w:rStyle w:val="apple-converted-space"/>
          <w:rFonts w:cs="Arial"/>
          <w:color w:val="000000"/>
          <w:shd w:val="clear" w:color="auto" w:fill="FFFFFF"/>
        </w:rPr>
        <w:t xml:space="preserve"> verdwijnen van de </w:t>
      </w:r>
      <w:r>
        <w:rPr>
          <w:rStyle w:val="apple-converted-space"/>
          <w:rFonts w:cs="Arial"/>
          <w:color w:val="000000"/>
          <w:shd w:val="clear" w:color="auto" w:fill="FFFFFF"/>
        </w:rPr>
        <w:t>foltering</w:t>
      </w:r>
      <w:r w:rsidR="00B7564C">
        <w:rPr>
          <w:rStyle w:val="apple-converted-space"/>
          <w:rFonts w:cs="Arial"/>
          <w:color w:val="000000"/>
          <w:shd w:val="clear" w:color="auto" w:fill="FFFFFF"/>
        </w:rPr>
        <w:t xml:space="preserve">, </w:t>
      </w:r>
      <w:r w:rsidR="00B7564C" w:rsidRPr="004E00DC">
        <w:rPr>
          <w:rStyle w:val="apple-converted-space"/>
          <w:rFonts w:cs="Arial"/>
          <w:color w:val="000000"/>
          <w:shd w:val="clear" w:color="auto" w:fill="FFFFFF"/>
        </w:rPr>
        <w:t xml:space="preserve">niet de humane idealen van de </w:t>
      </w:r>
      <w:r w:rsidR="00562D0E">
        <w:rPr>
          <w:rStyle w:val="apple-converted-space"/>
          <w:rFonts w:cs="Arial"/>
          <w:color w:val="000000"/>
          <w:shd w:val="clear" w:color="auto" w:fill="FFFFFF"/>
        </w:rPr>
        <w:t>v</w:t>
      </w:r>
      <w:r w:rsidR="00B7564C" w:rsidRPr="004E00DC">
        <w:rPr>
          <w:rStyle w:val="apple-converted-space"/>
          <w:rFonts w:cs="Arial"/>
          <w:color w:val="000000"/>
          <w:shd w:val="clear" w:color="auto" w:fill="FFFFFF"/>
        </w:rPr>
        <w:t>erlichting.</w:t>
      </w:r>
      <w:r w:rsidR="008B7AF1">
        <w:rPr>
          <w:rStyle w:val="apple-converted-space"/>
          <w:rFonts w:cs="Arial"/>
          <w:color w:val="000000"/>
          <w:shd w:val="clear" w:color="auto" w:fill="FFFFFF"/>
        </w:rPr>
        <w:t xml:space="preserve"> </w:t>
      </w:r>
    </w:p>
    <w:p w:rsidR="00522412" w:rsidRDefault="00522412" w:rsidP="008B7AF1">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Ook in Nederland hebben de folterpraktijken en de veranderingen van foltering naar gevangenissen </w:t>
      </w:r>
      <w:r w:rsidR="00381E86">
        <w:rPr>
          <w:rStyle w:val="apple-converted-space"/>
          <w:rFonts w:cs="Arial"/>
          <w:color w:val="000000"/>
          <w:shd w:val="clear" w:color="auto" w:fill="FFFFFF"/>
        </w:rPr>
        <w:t>plaatsgevonden</w:t>
      </w:r>
      <w:r>
        <w:rPr>
          <w:rStyle w:val="apple-converted-space"/>
          <w:rFonts w:cs="Arial"/>
          <w:color w:val="000000"/>
          <w:shd w:val="clear" w:color="auto" w:fill="FFFFFF"/>
        </w:rPr>
        <w:t xml:space="preserve">. Door de eeuwen heen zijn de Nederlanden meegegaan in de wijzigingen binnen het strafrecht en zijn er meerdere keren nieuwe wetboeken aangenomen, die de wetten aanpasten aan de tijd van de samenleving en de behoeften van de burgers. </w:t>
      </w:r>
      <w:r w:rsidR="007D70C9">
        <w:rPr>
          <w:rStyle w:val="apple-converted-space"/>
          <w:rFonts w:cs="Arial"/>
          <w:color w:val="000000"/>
          <w:shd w:val="clear" w:color="auto" w:fill="FFFFFF"/>
        </w:rPr>
        <w:t>Tegen de tijd dat in steeds meer landen besloten werd van de legale foltering af te stappen bleef ook Nederland hier niet in achter en enkele decennia later werd met meer regelmaat de wetsovertreder achter de tralies gezet in plaats van op het schavot.</w:t>
      </w:r>
    </w:p>
    <w:p w:rsidR="00B7564C" w:rsidRDefault="008B7AF1" w:rsidP="008B7AF1">
      <w:pPr>
        <w:spacing w:line="360" w:lineRule="auto"/>
        <w:contextualSpacing/>
        <w:jc w:val="both"/>
        <w:rPr>
          <w:rStyle w:val="apple-converted-space"/>
          <w:rFonts w:cs="Arial"/>
          <w:color w:val="000000"/>
          <w:shd w:val="clear" w:color="auto" w:fill="FFFFFF"/>
        </w:rPr>
      </w:pPr>
      <w:r>
        <w:rPr>
          <w:rStyle w:val="apple-converted-space"/>
          <w:rFonts w:cs="Arial"/>
          <w:color w:val="000000"/>
          <w:shd w:val="clear" w:color="auto" w:fill="FFFFFF"/>
        </w:rPr>
        <w:t xml:space="preserve">     Mijn inziens moet de mogelijkheid niet uitgesloten worden dat andere factoren geleid kunnen hebben tot de afschaffing van de lijfstraffen. Wetboeken worden aangepast naar de tijden waarin ze gehanteerd worden en naar de behoeften van de samenlevingen. Om deze reden denk ik dat het een combinatie is geweest van economische en sociale factoren, die de samenlevingen hebben doen veranderen, en de wijzigingen in het strafrecht die inspelen op die veranderende samenlevingen. Dit betekent niet dat de </w:t>
      </w:r>
      <w:r w:rsidR="008440FA">
        <w:rPr>
          <w:rStyle w:val="apple-converted-space"/>
          <w:rFonts w:cs="Arial"/>
          <w:color w:val="000000"/>
          <w:shd w:val="clear" w:color="auto" w:fill="FFFFFF"/>
        </w:rPr>
        <w:t>v</w:t>
      </w:r>
      <w:r>
        <w:rPr>
          <w:rStyle w:val="apple-converted-space"/>
          <w:rFonts w:cs="Arial"/>
          <w:color w:val="000000"/>
          <w:shd w:val="clear" w:color="auto" w:fill="FFFFFF"/>
        </w:rPr>
        <w:t xml:space="preserve">erlichte individuen geen enkele rol hebben gespeeld in de veranderingen binnen het strafrecht. Zij hebben waarschijnlijk </w:t>
      </w:r>
      <w:r w:rsidR="009343E7">
        <w:rPr>
          <w:rStyle w:val="apple-converted-space"/>
          <w:rFonts w:cs="Arial"/>
          <w:color w:val="000000"/>
          <w:shd w:val="clear" w:color="auto" w:fill="FFFFFF"/>
        </w:rPr>
        <w:t xml:space="preserve">goed ingespeeld op de veranderende behoeftes en het </w:t>
      </w:r>
      <w:r w:rsidR="00562D0E">
        <w:rPr>
          <w:rStyle w:val="apple-converted-space"/>
          <w:rFonts w:cs="Arial"/>
          <w:color w:val="000000"/>
          <w:shd w:val="clear" w:color="auto" w:fill="FFFFFF"/>
        </w:rPr>
        <w:t>v</w:t>
      </w:r>
      <w:r w:rsidR="009343E7">
        <w:rPr>
          <w:rStyle w:val="apple-converted-space"/>
          <w:rFonts w:cs="Arial"/>
          <w:color w:val="000000"/>
          <w:shd w:val="clear" w:color="auto" w:fill="FFFFFF"/>
        </w:rPr>
        <w:t>erlichtingsideaal.</w:t>
      </w:r>
      <w:r w:rsidR="008440FA">
        <w:rPr>
          <w:rStyle w:val="apple-converted-space"/>
          <w:rFonts w:cs="Arial"/>
          <w:color w:val="000000"/>
          <w:shd w:val="clear" w:color="auto" w:fill="FFFFFF"/>
        </w:rPr>
        <w:t xml:space="preserve"> Wanneer we Foucault moeten geloven is er geen sprake van vooruitgang. Daarentegen ben ik het wel eens dat we met het hervormde strafrecht de misdadigers een tweede kans gunnen. Dat is wel degelijk </w:t>
      </w:r>
      <w:r w:rsidR="00F23394">
        <w:rPr>
          <w:rStyle w:val="apple-converted-space"/>
          <w:rFonts w:cs="Arial"/>
          <w:color w:val="000000"/>
          <w:shd w:val="clear" w:color="auto" w:fill="FFFFFF"/>
        </w:rPr>
        <w:t>humaner dan sterven aan de galg, toch?</w:t>
      </w:r>
    </w:p>
    <w:p w:rsidR="003379FB" w:rsidRPr="008B7AF1" w:rsidRDefault="003379FB" w:rsidP="008B7AF1">
      <w:pPr>
        <w:spacing w:line="360" w:lineRule="auto"/>
        <w:contextualSpacing/>
        <w:jc w:val="both"/>
        <w:rPr>
          <w:rFonts w:cs="Arial"/>
          <w:color w:val="000000"/>
          <w:shd w:val="clear" w:color="auto" w:fill="FFFFFF"/>
        </w:rPr>
      </w:pPr>
    </w:p>
    <w:p w:rsidR="00C52AF7" w:rsidRDefault="00C52AF7" w:rsidP="0014131A">
      <w:pPr>
        <w:spacing w:line="360" w:lineRule="auto"/>
      </w:pPr>
    </w:p>
    <w:p w:rsidR="00271A13" w:rsidRPr="0014131A" w:rsidRDefault="000E7D4D" w:rsidP="00543981">
      <w:pPr>
        <w:pStyle w:val="Heading1"/>
        <w:rPr>
          <w:lang w:val="en-US"/>
        </w:rPr>
      </w:pPr>
      <w:proofErr w:type="spellStart"/>
      <w:r w:rsidRPr="0014131A">
        <w:rPr>
          <w:lang w:val="en-US"/>
        </w:rPr>
        <w:lastRenderedPageBreak/>
        <w:t>L</w:t>
      </w:r>
      <w:r w:rsidR="00271A13" w:rsidRPr="0014131A">
        <w:rPr>
          <w:lang w:val="en-US"/>
        </w:rPr>
        <w:t>iteratuurlijst</w:t>
      </w:r>
      <w:proofErr w:type="spellEnd"/>
    </w:p>
    <w:p w:rsidR="00271A13" w:rsidRDefault="00271A13" w:rsidP="0014131A">
      <w:pPr>
        <w:spacing w:line="360" w:lineRule="auto"/>
        <w:jc w:val="both"/>
        <w:rPr>
          <w:lang w:val="en-US"/>
        </w:rPr>
      </w:pPr>
      <w:r w:rsidRPr="0014131A">
        <w:rPr>
          <w:lang w:val="en-US"/>
        </w:rPr>
        <w:t xml:space="preserve">Brandon, D., </w:t>
      </w:r>
      <w:proofErr w:type="spellStart"/>
      <w:r w:rsidRPr="0014131A">
        <w:rPr>
          <w:i/>
          <w:lang w:val="en-US"/>
        </w:rPr>
        <w:t>Olde</w:t>
      </w:r>
      <w:proofErr w:type="spellEnd"/>
      <w:r w:rsidRPr="0014131A">
        <w:rPr>
          <w:i/>
          <w:lang w:val="en-US"/>
        </w:rPr>
        <w:t xml:space="preserve"> London </w:t>
      </w:r>
      <w:r w:rsidRPr="00B7701D">
        <w:rPr>
          <w:i/>
          <w:lang w:val="en-US"/>
        </w:rPr>
        <w:t xml:space="preserve">Punishments </w:t>
      </w:r>
      <w:r w:rsidRPr="00B7701D">
        <w:rPr>
          <w:lang w:val="en-US"/>
        </w:rPr>
        <w:t>(Ne</w:t>
      </w:r>
      <w:r w:rsidRPr="0067648A">
        <w:rPr>
          <w:lang w:val="en-US"/>
        </w:rPr>
        <w:t xml:space="preserve">w York </w:t>
      </w:r>
      <w:r>
        <w:rPr>
          <w:lang w:val="en-US"/>
        </w:rPr>
        <w:t>2013).</w:t>
      </w:r>
    </w:p>
    <w:p w:rsidR="00271A13" w:rsidRDefault="00271A13" w:rsidP="0014131A">
      <w:pPr>
        <w:spacing w:line="360" w:lineRule="auto"/>
        <w:jc w:val="both"/>
        <w:rPr>
          <w:lang w:val="en-US"/>
        </w:rPr>
      </w:pPr>
      <w:r w:rsidRPr="001A74AC">
        <w:rPr>
          <w:lang w:val="en-US"/>
        </w:rPr>
        <w:t>Cobain,</w:t>
      </w:r>
      <w:r>
        <w:rPr>
          <w:lang w:val="en-US"/>
        </w:rPr>
        <w:t xml:space="preserve"> I.</w:t>
      </w:r>
      <w:proofErr w:type="gramStart"/>
      <w:r>
        <w:rPr>
          <w:lang w:val="en-US"/>
        </w:rPr>
        <w:t xml:space="preserve">, </w:t>
      </w:r>
      <w:r w:rsidRPr="001A74AC">
        <w:rPr>
          <w:lang w:val="en-US"/>
        </w:rPr>
        <w:t xml:space="preserve"> </w:t>
      </w:r>
      <w:r w:rsidRPr="001A74AC">
        <w:rPr>
          <w:i/>
          <w:lang w:val="en-US"/>
        </w:rPr>
        <w:t>A</w:t>
      </w:r>
      <w:proofErr w:type="gramEnd"/>
      <w:r w:rsidRPr="001A74AC">
        <w:rPr>
          <w:i/>
          <w:lang w:val="en-US"/>
        </w:rPr>
        <w:t xml:space="preserve"> </w:t>
      </w:r>
      <w:r w:rsidR="00A469E3">
        <w:rPr>
          <w:i/>
          <w:lang w:val="en-US"/>
        </w:rPr>
        <w:t>S</w:t>
      </w:r>
      <w:r w:rsidRPr="001A74AC">
        <w:rPr>
          <w:i/>
          <w:lang w:val="en-US"/>
        </w:rPr>
        <w:t xml:space="preserve">ecret History of Torture </w:t>
      </w:r>
      <w:r>
        <w:rPr>
          <w:lang w:val="en-US"/>
        </w:rPr>
        <w:t>(New York 2013).</w:t>
      </w:r>
    </w:p>
    <w:p w:rsidR="00271A13" w:rsidRDefault="00271A13" w:rsidP="0014131A">
      <w:pPr>
        <w:spacing w:line="360" w:lineRule="auto"/>
        <w:jc w:val="both"/>
        <w:rPr>
          <w:lang w:val="en-US"/>
        </w:rPr>
      </w:pPr>
      <w:r>
        <w:rPr>
          <w:lang w:val="en-US"/>
        </w:rPr>
        <w:t xml:space="preserve">Donnelly, M.P., </w:t>
      </w:r>
      <w:proofErr w:type="gramStart"/>
      <w:r>
        <w:rPr>
          <w:i/>
          <w:lang w:val="en-US"/>
        </w:rPr>
        <w:t>The</w:t>
      </w:r>
      <w:proofErr w:type="gramEnd"/>
      <w:r>
        <w:rPr>
          <w:i/>
          <w:lang w:val="en-US"/>
        </w:rPr>
        <w:t xml:space="preserve"> Big Book of Pain: Torture &amp; Punishment through History </w:t>
      </w:r>
      <w:r>
        <w:rPr>
          <w:lang w:val="en-US"/>
        </w:rPr>
        <w:t>(New York 2012).</w:t>
      </w:r>
    </w:p>
    <w:p w:rsidR="002B6971" w:rsidRPr="00FB6AF8" w:rsidRDefault="002B6971" w:rsidP="0014131A">
      <w:pPr>
        <w:spacing w:line="360" w:lineRule="auto"/>
        <w:jc w:val="both"/>
        <w:rPr>
          <w:lang w:val="en-US"/>
        </w:rPr>
      </w:pPr>
      <w:proofErr w:type="spellStart"/>
      <w:r w:rsidRPr="00FB6AF8">
        <w:rPr>
          <w:lang w:val="en-US"/>
        </w:rPr>
        <w:t>Brunon</w:t>
      </w:r>
      <w:proofErr w:type="spellEnd"/>
      <w:r w:rsidRPr="00FB6AF8">
        <w:rPr>
          <w:lang w:val="en-US"/>
        </w:rPr>
        <w:t xml:space="preserve">-Ernst, A., </w:t>
      </w:r>
      <w:r w:rsidRPr="00FB6AF8">
        <w:rPr>
          <w:rFonts w:cs="Arial"/>
          <w:i/>
          <w:lang w:val="en-US"/>
        </w:rPr>
        <w:t xml:space="preserve">Beyond Foucault: New Perspectives on Bentham's </w:t>
      </w:r>
      <w:proofErr w:type="spellStart"/>
      <w:r w:rsidRPr="00FB6AF8">
        <w:rPr>
          <w:rFonts w:cs="Arial"/>
          <w:i/>
          <w:lang w:val="en-US"/>
        </w:rPr>
        <w:t>Panopticon</w:t>
      </w:r>
      <w:proofErr w:type="spellEnd"/>
      <w:r w:rsidRPr="00FB6AF8">
        <w:rPr>
          <w:rFonts w:cs="Arial"/>
          <w:i/>
          <w:lang w:val="en-US"/>
        </w:rPr>
        <w:t xml:space="preserve"> </w:t>
      </w:r>
      <w:r w:rsidRPr="00FB6AF8">
        <w:rPr>
          <w:rFonts w:cs="Arial"/>
          <w:lang w:val="en-US"/>
        </w:rPr>
        <w:t>(</w:t>
      </w:r>
      <w:proofErr w:type="spellStart"/>
      <w:r w:rsidRPr="00FB6AF8">
        <w:rPr>
          <w:rFonts w:cs="Arial"/>
          <w:lang w:val="en-US"/>
        </w:rPr>
        <w:t>Parijs</w:t>
      </w:r>
      <w:proofErr w:type="spellEnd"/>
      <w:r w:rsidRPr="00FB6AF8">
        <w:rPr>
          <w:rFonts w:cs="Arial"/>
          <w:lang w:val="en-US"/>
        </w:rPr>
        <w:t xml:space="preserve"> 2012).</w:t>
      </w:r>
    </w:p>
    <w:p w:rsidR="003F5788" w:rsidRDefault="003F5788" w:rsidP="0014131A">
      <w:pPr>
        <w:spacing w:line="360" w:lineRule="auto"/>
        <w:jc w:val="both"/>
        <w:rPr>
          <w:lang w:val="en-US"/>
        </w:rPr>
      </w:pPr>
      <w:proofErr w:type="gramStart"/>
      <w:r>
        <w:rPr>
          <w:lang w:val="en-US"/>
        </w:rPr>
        <w:t xml:space="preserve">Dubois, P., </w:t>
      </w:r>
      <w:r>
        <w:rPr>
          <w:i/>
          <w:lang w:val="en-US"/>
        </w:rPr>
        <w:t xml:space="preserve">Torture and truth </w:t>
      </w:r>
      <w:r>
        <w:rPr>
          <w:lang w:val="en-US"/>
        </w:rPr>
        <w:t>(New York 1991).</w:t>
      </w:r>
      <w:proofErr w:type="gramEnd"/>
    </w:p>
    <w:p w:rsidR="00271A13" w:rsidRDefault="00271A13" w:rsidP="0014131A">
      <w:pPr>
        <w:spacing w:line="360" w:lineRule="auto"/>
        <w:jc w:val="both"/>
        <w:rPr>
          <w:lang w:val="en-US"/>
        </w:rPr>
      </w:pPr>
      <w:r>
        <w:rPr>
          <w:lang w:val="en-US"/>
        </w:rPr>
        <w:t xml:space="preserve">Durand, B., </w:t>
      </w:r>
      <w:r>
        <w:rPr>
          <w:i/>
          <w:lang w:val="en-US"/>
        </w:rPr>
        <w:t xml:space="preserve">La torture </w:t>
      </w:r>
      <w:proofErr w:type="spellStart"/>
      <w:r>
        <w:rPr>
          <w:i/>
          <w:lang w:val="en-US"/>
        </w:rPr>
        <w:t>judiciaire</w:t>
      </w:r>
      <w:proofErr w:type="spellEnd"/>
      <w:r>
        <w:rPr>
          <w:i/>
          <w:lang w:val="en-US"/>
        </w:rPr>
        <w:t xml:space="preserve">: approaches </w:t>
      </w:r>
      <w:proofErr w:type="spellStart"/>
      <w:r>
        <w:rPr>
          <w:i/>
          <w:lang w:val="en-US"/>
        </w:rPr>
        <w:t>historiques</w:t>
      </w:r>
      <w:proofErr w:type="spellEnd"/>
      <w:r>
        <w:rPr>
          <w:i/>
          <w:lang w:val="en-US"/>
        </w:rPr>
        <w:t xml:space="preserve"> </w:t>
      </w:r>
      <w:proofErr w:type="gramStart"/>
      <w:r>
        <w:rPr>
          <w:i/>
          <w:lang w:val="en-US"/>
        </w:rPr>
        <w:t>et</w:t>
      </w:r>
      <w:proofErr w:type="gramEnd"/>
      <w:r>
        <w:rPr>
          <w:i/>
          <w:lang w:val="en-US"/>
        </w:rPr>
        <w:t xml:space="preserve"> </w:t>
      </w:r>
      <w:proofErr w:type="spellStart"/>
      <w:r>
        <w:rPr>
          <w:i/>
          <w:lang w:val="en-US"/>
        </w:rPr>
        <w:t>juridiques</w:t>
      </w:r>
      <w:proofErr w:type="spellEnd"/>
      <w:r>
        <w:rPr>
          <w:i/>
          <w:lang w:val="en-US"/>
        </w:rPr>
        <w:t xml:space="preserve"> </w:t>
      </w:r>
      <w:r>
        <w:rPr>
          <w:lang w:val="en-US"/>
        </w:rPr>
        <w:t>(Lille 2000).</w:t>
      </w:r>
    </w:p>
    <w:p w:rsidR="002710A0" w:rsidRPr="002710A0" w:rsidRDefault="002710A0" w:rsidP="0014131A">
      <w:pPr>
        <w:spacing w:line="360" w:lineRule="auto"/>
        <w:jc w:val="both"/>
        <w:rPr>
          <w:lang w:val="en-US"/>
        </w:rPr>
      </w:pPr>
      <w:proofErr w:type="spellStart"/>
      <w:proofErr w:type="gramStart"/>
      <w:r>
        <w:rPr>
          <w:lang w:val="en-US"/>
        </w:rPr>
        <w:t>Emsley</w:t>
      </w:r>
      <w:proofErr w:type="spellEnd"/>
      <w:r>
        <w:rPr>
          <w:lang w:val="en-US"/>
        </w:rPr>
        <w:t xml:space="preserve">, C., </w:t>
      </w:r>
      <w:r>
        <w:rPr>
          <w:i/>
          <w:lang w:val="en-US"/>
        </w:rPr>
        <w:t xml:space="preserve">Crime and Society in England 1750-1900 </w:t>
      </w:r>
      <w:r>
        <w:rPr>
          <w:lang w:val="en-US"/>
        </w:rPr>
        <w:t>(</w:t>
      </w:r>
      <w:proofErr w:type="spellStart"/>
      <w:r>
        <w:rPr>
          <w:lang w:val="en-US"/>
        </w:rPr>
        <w:t>Londen</w:t>
      </w:r>
      <w:proofErr w:type="spellEnd"/>
      <w:r>
        <w:rPr>
          <w:lang w:val="en-US"/>
        </w:rPr>
        <w:t xml:space="preserve"> 2010).</w:t>
      </w:r>
      <w:proofErr w:type="gramEnd"/>
    </w:p>
    <w:p w:rsidR="00271A13" w:rsidRDefault="00271A13" w:rsidP="0014131A">
      <w:pPr>
        <w:spacing w:line="360" w:lineRule="auto"/>
        <w:jc w:val="both"/>
        <w:rPr>
          <w:lang w:val="en-US"/>
        </w:rPr>
      </w:pPr>
      <w:r>
        <w:rPr>
          <w:lang w:val="en-US"/>
        </w:rPr>
        <w:t xml:space="preserve">Van Es, A., </w:t>
      </w:r>
      <w:r>
        <w:rPr>
          <w:i/>
          <w:lang w:val="en-US"/>
        </w:rPr>
        <w:t>Health professionals and corporal punishment</w:t>
      </w:r>
      <w:r>
        <w:rPr>
          <w:lang w:val="en-US"/>
        </w:rPr>
        <w:t xml:space="preserve"> (Den Haag 1990).</w:t>
      </w:r>
    </w:p>
    <w:p w:rsidR="00455DD1" w:rsidRPr="00455DD1" w:rsidRDefault="00455DD1" w:rsidP="0014131A">
      <w:pPr>
        <w:spacing w:line="360" w:lineRule="auto"/>
        <w:jc w:val="both"/>
      </w:pPr>
      <w:r w:rsidRPr="00455DD1">
        <w:t xml:space="preserve">Faber, S., </w:t>
      </w:r>
      <w:r w:rsidRPr="00455DD1">
        <w:rPr>
          <w:i/>
        </w:rPr>
        <w:t xml:space="preserve">Strafrechtpleging en </w:t>
      </w:r>
      <w:r w:rsidR="00A469E3">
        <w:rPr>
          <w:i/>
        </w:rPr>
        <w:t>C</w:t>
      </w:r>
      <w:r>
        <w:rPr>
          <w:i/>
        </w:rPr>
        <w:t xml:space="preserve">riminaliteit te Amsterdam, 1680-1811: de nieuwe menslievendheid </w:t>
      </w:r>
      <w:r>
        <w:t>(Arnhem 1983).</w:t>
      </w:r>
    </w:p>
    <w:p w:rsidR="00271A13" w:rsidRDefault="00271A13" w:rsidP="0014131A">
      <w:pPr>
        <w:spacing w:line="360" w:lineRule="auto"/>
        <w:jc w:val="both"/>
        <w:rPr>
          <w:lang w:val="en-US"/>
        </w:rPr>
      </w:pPr>
      <w:r>
        <w:rPr>
          <w:lang w:val="en-US"/>
        </w:rPr>
        <w:t xml:space="preserve">Foucault, M., </w:t>
      </w:r>
      <w:r w:rsidR="00A469E3">
        <w:rPr>
          <w:i/>
          <w:lang w:val="en-US"/>
        </w:rPr>
        <w:t>D</w:t>
      </w:r>
      <w:r w:rsidR="00455DD1">
        <w:rPr>
          <w:i/>
          <w:lang w:val="en-US"/>
        </w:rPr>
        <w:t xml:space="preserve">iscipline and </w:t>
      </w:r>
      <w:r w:rsidR="00A469E3">
        <w:rPr>
          <w:i/>
          <w:lang w:val="en-US"/>
        </w:rPr>
        <w:t>P</w:t>
      </w:r>
      <w:r w:rsidR="00455DD1">
        <w:rPr>
          <w:i/>
          <w:lang w:val="en-US"/>
        </w:rPr>
        <w:t xml:space="preserve">unish. </w:t>
      </w:r>
      <w:proofErr w:type="gramStart"/>
      <w:r w:rsidR="00455DD1">
        <w:rPr>
          <w:i/>
          <w:lang w:val="en-US"/>
        </w:rPr>
        <w:t>The birth</w:t>
      </w:r>
      <w:r>
        <w:rPr>
          <w:i/>
          <w:lang w:val="en-US"/>
        </w:rPr>
        <w:t xml:space="preserve"> of the prison </w:t>
      </w:r>
      <w:r>
        <w:rPr>
          <w:lang w:val="en-US"/>
        </w:rPr>
        <w:t>(New York 1995).</w:t>
      </w:r>
      <w:proofErr w:type="gramEnd"/>
    </w:p>
    <w:p w:rsidR="00271A13" w:rsidRDefault="00271A13" w:rsidP="0014131A">
      <w:pPr>
        <w:spacing w:line="360" w:lineRule="auto"/>
        <w:jc w:val="both"/>
        <w:rPr>
          <w:lang w:val="en-US"/>
        </w:rPr>
      </w:pPr>
      <w:proofErr w:type="spellStart"/>
      <w:r w:rsidRPr="00A14439">
        <w:rPr>
          <w:lang w:val="en-US"/>
        </w:rPr>
        <w:t>Hajjar</w:t>
      </w:r>
      <w:proofErr w:type="spellEnd"/>
      <w:r w:rsidRPr="00A14439">
        <w:rPr>
          <w:lang w:val="en-US"/>
        </w:rPr>
        <w:t xml:space="preserve">, </w:t>
      </w:r>
      <w:r>
        <w:rPr>
          <w:lang w:val="en-US"/>
        </w:rPr>
        <w:t xml:space="preserve">L., </w:t>
      </w:r>
      <w:r w:rsidRPr="00A14439">
        <w:rPr>
          <w:i/>
          <w:lang w:val="en-US"/>
        </w:rPr>
        <w:t xml:space="preserve">Torture and Rights </w:t>
      </w:r>
      <w:r>
        <w:rPr>
          <w:lang w:val="en-US"/>
        </w:rPr>
        <w:t>(Hoboken 2013).</w:t>
      </w:r>
    </w:p>
    <w:p w:rsidR="004E6597" w:rsidRDefault="004E6597" w:rsidP="0014131A">
      <w:pPr>
        <w:spacing w:line="360" w:lineRule="auto"/>
        <w:jc w:val="both"/>
        <w:rPr>
          <w:lang w:val="en-US"/>
        </w:rPr>
      </w:pPr>
      <w:r w:rsidRPr="004E6597">
        <w:t xml:space="preserve">Kaïret, S., </w:t>
      </w:r>
      <w:r>
        <w:rPr>
          <w:i/>
        </w:rPr>
        <w:t xml:space="preserve">De humanisering van het strafrecht in de achttiende eeuw. </w:t>
      </w:r>
      <w:proofErr w:type="spellStart"/>
      <w:proofErr w:type="gramStart"/>
      <w:r w:rsidRPr="0014131A">
        <w:rPr>
          <w:i/>
          <w:lang w:val="en-US"/>
        </w:rPr>
        <w:t>Feit</w:t>
      </w:r>
      <w:proofErr w:type="spellEnd"/>
      <w:r w:rsidRPr="0014131A">
        <w:rPr>
          <w:i/>
          <w:lang w:val="en-US"/>
        </w:rPr>
        <w:t xml:space="preserve"> of </w:t>
      </w:r>
      <w:proofErr w:type="spellStart"/>
      <w:r w:rsidRPr="0014131A">
        <w:rPr>
          <w:i/>
          <w:lang w:val="en-US"/>
        </w:rPr>
        <w:t>fictie</w:t>
      </w:r>
      <w:proofErr w:type="spellEnd"/>
      <w:r w:rsidRPr="0014131A">
        <w:rPr>
          <w:i/>
          <w:lang w:val="en-US"/>
        </w:rPr>
        <w:t>?</w:t>
      </w:r>
      <w:proofErr w:type="gramEnd"/>
      <w:r w:rsidRPr="0014131A">
        <w:rPr>
          <w:i/>
          <w:lang w:val="en-US"/>
        </w:rPr>
        <w:t xml:space="preserve"> </w:t>
      </w:r>
      <w:proofErr w:type="gramStart"/>
      <w:r w:rsidRPr="0014131A">
        <w:rPr>
          <w:lang w:val="en-US"/>
        </w:rPr>
        <w:t>(Gent 2012-2013).</w:t>
      </w:r>
      <w:proofErr w:type="gramEnd"/>
      <w:r w:rsidRPr="0014131A">
        <w:rPr>
          <w:lang w:val="en-US"/>
        </w:rPr>
        <w:t xml:space="preserve"> </w:t>
      </w:r>
      <w:proofErr w:type="spellStart"/>
      <w:r w:rsidRPr="0014131A">
        <w:rPr>
          <w:lang w:val="en-US"/>
        </w:rPr>
        <w:t>Masterproef</w:t>
      </w:r>
      <w:proofErr w:type="spellEnd"/>
      <w:r w:rsidRPr="0014131A">
        <w:rPr>
          <w:lang w:val="en-US"/>
        </w:rPr>
        <w:t xml:space="preserve"> </w:t>
      </w:r>
      <w:proofErr w:type="spellStart"/>
      <w:r w:rsidRPr="0014131A">
        <w:rPr>
          <w:lang w:val="en-US"/>
        </w:rPr>
        <w:t>Recht</w:t>
      </w:r>
      <w:proofErr w:type="spellEnd"/>
      <w:r w:rsidRPr="0014131A">
        <w:rPr>
          <w:lang w:val="en-US"/>
        </w:rPr>
        <w:t>.</w:t>
      </w:r>
    </w:p>
    <w:p w:rsidR="00271A13" w:rsidRPr="00A14439" w:rsidRDefault="00271A13" w:rsidP="0014131A">
      <w:pPr>
        <w:spacing w:line="360" w:lineRule="auto"/>
        <w:jc w:val="both"/>
        <w:rPr>
          <w:lang w:val="en-US"/>
        </w:rPr>
      </w:pPr>
      <w:r>
        <w:rPr>
          <w:lang w:val="en-US"/>
        </w:rPr>
        <w:t xml:space="preserve">Kinnaird, D., </w:t>
      </w:r>
      <w:r>
        <w:rPr>
          <w:i/>
          <w:lang w:val="en-US"/>
        </w:rPr>
        <w:t xml:space="preserve">Auld </w:t>
      </w:r>
      <w:proofErr w:type="spellStart"/>
      <w:r>
        <w:rPr>
          <w:i/>
          <w:lang w:val="en-US"/>
        </w:rPr>
        <w:t>Stirling</w:t>
      </w:r>
      <w:proofErr w:type="spellEnd"/>
      <w:r>
        <w:rPr>
          <w:i/>
          <w:lang w:val="en-US"/>
        </w:rPr>
        <w:t xml:space="preserve"> Punishments </w:t>
      </w:r>
      <w:r>
        <w:rPr>
          <w:lang w:val="en-US"/>
        </w:rPr>
        <w:t>(New York 2013).</w:t>
      </w:r>
    </w:p>
    <w:p w:rsidR="00271A13" w:rsidRDefault="00271A13" w:rsidP="0014131A">
      <w:pPr>
        <w:spacing w:line="360" w:lineRule="auto"/>
        <w:jc w:val="both"/>
        <w:rPr>
          <w:lang w:val="en-US"/>
        </w:rPr>
      </w:pPr>
      <w:r>
        <w:rPr>
          <w:lang w:val="en-US"/>
        </w:rPr>
        <w:t xml:space="preserve">Levinson, S., </w:t>
      </w:r>
      <w:r>
        <w:rPr>
          <w:i/>
          <w:lang w:val="en-US"/>
        </w:rPr>
        <w:t xml:space="preserve">Torture: a collection </w:t>
      </w:r>
      <w:r>
        <w:rPr>
          <w:lang w:val="en-US"/>
        </w:rPr>
        <w:t>(Oxford 2006).</w:t>
      </w:r>
    </w:p>
    <w:p w:rsidR="00360B9A" w:rsidRPr="00C20E1E" w:rsidRDefault="00360B9A" w:rsidP="0014131A">
      <w:pPr>
        <w:spacing w:line="360" w:lineRule="auto"/>
        <w:jc w:val="both"/>
      </w:pPr>
      <w:r w:rsidRPr="00360B9A">
        <w:t xml:space="preserve">Paalvast, P., </w:t>
      </w:r>
      <w:r w:rsidRPr="00360B9A">
        <w:rPr>
          <w:i/>
        </w:rPr>
        <w:t>Martelen en Martelwerktuigen in cultuurhist</w:t>
      </w:r>
      <w:r>
        <w:rPr>
          <w:i/>
        </w:rPr>
        <w:t>orisch perspectief: d</w:t>
      </w:r>
      <w:r w:rsidR="008B52AF">
        <w:rPr>
          <w:i/>
        </w:rPr>
        <w:t>e collecti</w:t>
      </w:r>
      <w:r w:rsidRPr="00360B9A">
        <w:rPr>
          <w:i/>
        </w:rPr>
        <w:t xml:space="preserve">e </w:t>
      </w:r>
      <w:r>
        <w:rPr>
          <w:i/>
        </w:rPr>
        <w:t>van de Gevangenpoort nader bekeken</w:t>
      </w:r>
      <w:r w:rsidR="00C20E1E">
        <w:t xml:space="preserve"> (Zoetermeer 2011).</w:t>
      </w:r>
    </w:p>
    <w:p w:rsidR="00271A13" w:rsidRDefault="00271A13" w:rsidP="0014131A">
      <w:pPr>
        <w:spacing w:line="360" w:lineRule="auto"/>
        <w:jc w:val="both"/>
        <w:rPr>
          <w:lang w:val="en-US"/>
        </w:rPr>
      </w:pPr>
      <w:r>
        <w:rPr>
          <w:lang w:val="en-US"/>
        </w:rPr>
        <w:t xml:space="preserve">Silverman, L., </w:t>
      </w:r>
      <w:r>
        <w:rPr>
          <w:i/>
          <w:lang w:val="en-US"/>
        </w:rPr>
        <w:t>Tortured subjects: pain, truth and the body in early modern France</w:t>
      </w:r>
      <w:r>
        <w:rPr>
          <w:lang w:val="en-US"/>
        </w:rPr>
        <w:t xml:space="preserve"> (Chicago 2001).</w:t>
      </w:r>
    </w:p>
    <w:p w:rsidR="00271A13" w:rsidRDefault="00271A13" w:rsidP="0014131A">
      <w:pPr>
        <w:spacing w:line="360" w:lineRule="auto"/>
        <w:jc w:val="both"/>
        <w:rPr>
          <w:lang w:val="en-US"/>
        </w:rPr>
      </w:pPr>
      <w:r>
        <w:rPr>
          <w:lang w:val="en-US"/>
        </w:rPr>
        <w:t xml:space="preserve">Stover, </w:t>
      </w:r>
      <w:r w:rsidR="003F5788">
        <w:rPr>
          <w:lang w:val="en-US"/>
        </w:rPr>
        <w:t xml:space="preserve">E., </w:t>
      </w:r>
      <w:r>
        <w:rPr>
          <w:i/>
          <w:lang w:val="en-US"/>
        </w:rPr>
        <w:t>The breaking of bodies and minds: torture, psychiatric abuse, and the health professions</w:t>
      </w:r>
      <w:r>
        <w:rPr>
          <w:lang w:val="en-US"/>
        </w:rPr>
        <w:t xml:space="preserve"> (New York 1985).</w:t>
      </w:r>
    </w:p>
    <w:p w:rsidR="00271A13" w:rsidRDefault="00271A13" w:rsidP="0014131A">
      <w:pPr>
        <w:spacing w:line="360" w:lineRule="auto"/>
        <w:jc w:val="both"/>
        <w:rPr>
          <w:szCs w:val="20"/>
          <w:lang w:val="en-US"/>
        </w:rPr>
      </w:pPr>
      <w:proofErr w:type="spellStart"/>
      <w:r w:rsidRPr="00A14439">
        <w:rPr>
          <w:szCs w:val="20"/>
          <w:lang w:val="en-US"/>
        </w:rPr>
        <w:t>Spierenburg</w:t>
      </w:r>
      <w:proofErr w:type="spellEnd"/>
      <w:r w:rsidRPr="00A14439">
        <w:rPr>
          <w:szCs w:val="20"/>
          <w:lang w:val="en-US"/>
        </w:rPr>
        <w:t>, P</w:t>
      </w:r>
      <w:r w:rsidR="003F5788">
        <w:rPr>
          <w:szCs w:val="20"/>
          <w:lang w:val="en-US"/>
        </w:rPr>
        <w:t>.</w:t>
      </w:r>
      <w:r w:rsidR="007703AE">
        <w:rPr>
          <w:szCs w:val="20"/>
          <w:lang w:val="en-US"/>
        </w:rPr>
        <w:t xml:space="preserve">, </w:t>
      </w:r>
      <w:r w:rsidR="007703AE">
        <w:rPr>
          <w:i/>
          <w:szCs w:val="20"/>
          <w:lang w:val="en-US"/>
        </w:rPr>
        <w:t xml:space="preserve">Judicial Violence in the Dutch Republic: corporal punishment, executions and torture in Amsterdam 1650-1750 </w:t>
      </w:r>
      <w:r w:rsidR="007703AE">
        <w:rPr>
          <w:szCs w:val="20"/>
          <w:lang w:val="en-US"/>
        </w:rPr>
        <w:t xml:space="preserve">(1978). </w:t>
      </w:r>
    </w:p>
    <w:p w:rsidR="00906495" w:rsidRPr="008B52AF" w:rsidRDefault="00B4316C" w:rsidP="0014131A">
      <w:pPr>
        <w:spacing w:line="360" w:lineRule="auto"/>
        <w:contextualSpacing/>
        <w:rPr>
          <w:b/>
          <w:szCs w:val="20"/>
          <w:u w:val="single"/>
        </w:rPr>
      </w:pPr>
      <w:r w:rsidRPr="00476FB9">
        <w:rPr>
          <w:b/>
          <w:i/>
          <w:szCs w:val="20"/>
        </w:rPr>
        <w:lastRenderedPageBreak/>
        <w:t>Primaire bronnen:</w:t>
      </w:r>
      <w:r w:rsidRPr="00906495">
        <w:rPr>
          <w:b/>
          <w:szCs w:val="20"/>
          <w:u w:val="single"/>
        </w:rPr>
        <w:t xml:space="preserve"> </w:t>
      </w:r>
      <w:r w:rsidR="008B52AF">
        <w:rPr>
          <w:b/>
          <w:szCs w:val="20"/>
          <w:u w:val="single"/>
        </w:rPr>
        <w:br/>
      </w:r>
      <w:r w:rsidR="00A21E86">
        <w:t>‘</w:t>
      </w:r>
      <w:r w:rsidR="00906495" w:rsidRPr="00A21E86">
        <w:t>De Confessie</w:t>
      </w:r>
      <w:r w:rsidR="00906495" w:rsidRPr="00A21E86">
        <w:rPr>
          <w:shd w:val="clear" w:color="auto" w:fill="FFFFFF"/>
        </w:rPr>
        <w:t xml:space="preserve"> van Elsje Christiaens</w:t>
      </w:r>
      <w:r w:rsidR="00A21E86">
        <w:rPr>
          <w:shd w:val="clear" w:color="auto" w:fill="FFFFFF"/>
        </w:rPr>
        <w:t>’</w:t>
      </w:r>
      <w:r w:rsidR="00906495" w:rsidRPr="00906495">
        <w:rPr>
          <w:i/>
          <w:shd w:val="clear" w:color="auto" w:fill="FFFFFF"/>
        </w:rPr>
        <w:t xml:space="preserve">, </w:t>
      </w:r>
      <w:r w:rsidR="00906495" w:rsidRPr="00906495">
        <w:rPr>
          <w:shd w:val="clear" w:color="auto" w:fill="FFFFFF"/>
        </w:rPr>
        <w:t>Justitieboek</w:t>
      </w:r>
      <w:r w:rsidR="00906495" w:rsidRPr="00906495">
        <w:rPr>
          <w:rStyle w:val="apple-converted-space"/>
          <w:color w:val="000000"/>
          <w:shd w:val="clear" w:color="auto" w:fill="FFFFFF"/>
        </w:rPr>
        <w:t> </w:t>
      </w:r>
      <w:r w:rsidR="00906495" w:rsidRPr="00906495">
        <w:rPr>
          <w:color w:val="000000"/>
          <w:shd w:val="clear" w:color="auto" w:fill="FFFFFF"/>
        </w:rPr>
        <w:t>v</w:t>
      </w:r>
      <w:r w:rsidR="00A21E86">
        <w:rPr>
          <w:color w:val="000000"/>
          <w:shd w:val="clear" w:color="auto" w:fill="FFFFFF"/>
        </w:rPr>
        <w:t xml:space="preserve">an 4 april 1664 – 21 april 1667, </w:t>
      </w:r>
      <w:r w:rsidR="00A21E86" w:rsidRPr="008B52AF">
        <w:t>Archieven van de Schout en Schepenen, van de Schepenen e</w:t>
      </w:r>
      <w:r w:rsidR="00A21E86">
        <w:t>n van de Subalterne Rechtbanken.</w:t>
      </w:r>
    </w:p>
    <w:p w:rsidR="00271A13" w:rsidRPr="00906495" w:rsidRDefault="007037DC" w:rsidP="0014131A">
      <w:pPr>
        <w:pStyle w:val="Default"/>
        <w:spacing w:line="360" w:lineRule="auto"/>
        <w:rPr>
          <w:rFonts w:asciiTheme="minorHAnsi" w:hAnsiTheme="minorHAnsi"/>
          <w:sz w:val="22"/>
          <w:szCs w:val="22"/>
        </w:rPr>
      </w:pPr>
      <w:r>
        <w:rPr>
          <w:rFonts w:asciiTheme="minorHAnsi" w:hAnsiTheme="minorHAnsi"/>
          <w:sz w:val="22"/>
          <w:szCs w:val="22"/>
        </w:rPr>
        <w:t xml:space="preserve">‘Vonnis van de la Bourdonnaye’ </w:t>
      </w:r>
      <w:r w:rsidR="00906495" w:rsidRPr="00906495">
        <w:rPr>
          <w:rFonts w:asciiTheme="minorHAnsi" w:hAnsiTheme="minorHAnsi"/>
          <w:sz w:val="22"/>
          <w:szCs w:val="22"/>
        </w:rPr>
        <w:t>Oprechte Haerlemsche Courant 30-01-1750</w:t>
      </w:r>
      <w:r>
        <w:rPr>
          <w:rFonts w:asciiTheme="minorHAnsi" w:hAnsiTheme="minorHAnsi"/>
          <w:sz w:val="22"/>
          <w:szCs w:val="22"/>
        </w:rPr>
        <w:t xml:space="preserve">, </w:t>
      </w:r>
      <w:r w:rsidR="00906495" w:rsidRPr="00906495">
        <w:rPr>
          <w:rFonts w:asciiTheme="minorHAnsi" w:hAnsiTheme="minorHAnsi"/>
          <w:sz w:val="22"/>
          <w:szCs w:val="22"/>
        </w:rPr>
        <w:t>http://kranten.delpher.nl/</w:t>
      </w:r>
      <w:r w:rsidR="00906495">
        <w:rPr>
          <w:rFonts w:asciiTheme="minorHAnsi" w:hAnsiTheme="minorHAnsi"/>
          <w:sz w:val="22"/>
          <w:szCs w:val="22"/>
        </w:rPr>
        <w:t>,</w:t>
      </w:r>
      <w:r w:rsidR="00906495" w:rsidRPr="00906495">
        <w:rPr>
          <w:rFonts w:asciiTheme="minorHAnsi" w:hAnsiTheme="minorHAnsi"/>
          <w:sz w:val="22"/>
          <w:szCs w:val="22"/>
        </w:rPr>
        <w:t xml:space="preserve"> (15 januari 2014).</w:t>
      </w:r>
    </w:p>
    <w:p w:rsidR="00906495" w:rsidRDefault="00906495" w:rsidP="0014131A">
      <w:pPr>
        <w:pStyle w:val="Default"/>
        <w:spacing w:line="360" w:lineRule="auto"/>
        <w:rPr>
          <w:rFonts w:asciiTheme="minorHAnsi" w:hAnsiTheme="minorHAnsi"/>
          <w:b/>
          <w:sz w:val="22"/>
          <w:szCs w:val="20"/>
          <w:u w:val="single"/>
        </w:rPr>
      </w:pPr>
    </w:p>
    <w:p w:rsidR="00271A13" w:rsidRPr="00476FB9" w:rsidRDefault="008B52AF" w:rsidP="0014131A">
      <w:pPr>
        <w:pStyle w:val="Default"/>
        <w:spacing w:line="360" w:lineRule="auto"/>
        <w:contextualSpacing/>
        <w:rPr>
          <w:rFonts w:asciiTheme="minorHAnsi" w:hAnsiTheme="minorHAnsi"/>
          <w:b/>
          <w:i/>
          <w:sz w:val="22"/>
          <w:szCs w:val="20"/>
        </w:rPr>
      </w:pPr>
      <w:r w:rsidRPr="00476FB9">
        <w:rPr>
          <w:rFonts w:asciiTheme="minorHAnsi" w:hAnsiTheme="minorHAnsi"/>
          <w:b/>
          <w:i/>
          <w:sz w:val="22"/>
          <w:szCs w:val="20"/>
        </w:rPr>
        <w:t>Extra naslagwerk</w:t>
      </w:r>
    </w:p>
    <w:p w:rsidR="00271A13" w:rsidRPr="00271A13" w:rsidRDefault="00271A13" w:rsidP="0014131A">
      <w:pPr>
        <w:pStyle w:val="FootnoteText"/>
        <w:spacing w:line="360" w:lineRule="auto"/>
        <w:contextualSpacing/>
        <w:rPr>
          <w:sz w:val="22"/>
          <w:szCs w:val="22"/>
        </w:rPr>
      </w:pPr>
      <w:r w:rsidRPr="00271A13">
        <w:rPr>
          <w:sz w:val="22"/>
          <w:szCs w:val="22"/>
        </w:rPr>
        <w:t>Van Dale Uitgevers, Van Dale Groot woordenboek van de Nederlandse taal (online-editie).</w:t>
      </w:r>
    </w:p>
    <w:p w:rsidR="00271A13" w:rsidRPr="00271A13" w:rsidRDefault="00271A13" w:rsidP="0014131A">
      <w:pPr>
        <w:pStyle w:val="FootnoteText"/>
        <w:spacing w:line="360" w:lineRule="auto"/>
        <w:rPr>
          <w:sz w:val="22"/>
          <w:szCs w:val="22"/>
        </w:rPr>
      </w:pPr>
    </w:p>
    <w:p w:rsidR="00271A13" w:rsidRPr="00271A13" w:rsidRDefault="00271A13" w:rsidP="0014131A">
      <w:pPr>
        <w:pStyle w:val="Default"/>
        <w:spacing w:line="360" w:lineRule="auto"/>
        <w:rPr>
          <w:rFonts w:asciiTheme="minorHAnsi" w:hAnsiTheme="minorHAnsi"/>
          <w:sz w:val="22"/>
          <w:szCs w:val="22"/>
        </w:rPr>
      </w:pPr>
      <w:r w:rsidRPr="00271A13">
        <w:rPr>
          <w:rFonts w:asciiTheme="minorHAnsi" w:hAnsiTheme="minorHAnsi"/>
          <w:sz w:val="22"/>
          <w:szCs w:val="22"/>
        </w:rPr>
        <w:t xml:space="preserve">J. de Vries en F. De Tollenaere, </w:t>
      </w:r>
      <w:r w:rsidRPr="00271A13">
        <w:rPr>
          <w:rFonts w:asciiTheme="minorHAnsi" w:hAnsiTheme="minorHAnsi"/>
          <w:i/>
          <w:sz w:val="22"/>
          <w:szCs w:val="22"/>
        </w:rPr>
        <w:t xml:space="preserve">Etymologisch woordenboek, Prisma Lexicon </w:t>
      </w:r>
      <w:r w:rsidRPr="00271A13">
        <w:rPr>
          <w:rFonts w:asciiTheme="minorHAnsi" w:hAnsiTheme="minorHAnsi"/>
          <w:sz w:val="22"/>
          <w:szCs w:val="22"/>
        </w:rPr>
        <w:t>(Antwerpen 2011) 126.</w:t>
      </w:r>
    </w:p>
    <w:p w:rsidR="00271A13" w:rsidRPr="00271A13" w:rsidRDefault="00271A13" w:rsidP="0014131A">
      <w:pPr>
        <w:pStyle w:val="Default"/>
        <w:spacing w:line="360" w:lineRule="auto"/>
        <w:rPr>
          <w:rFonts w:asciiTheme="minorHAnsi" w:hAnsiTheme="minorHAnsi"/>
          <w:sz w:val="22"/>
          <w:szCs w:val="20"/>
        </w:rPr>
      </w:pPr>
    </w:p>
    <w:p w:rsidR="00060AF9" w:rsidRPr="00E80A28" w:rsidRDefault="00906495" w:rsidP="00476FB9">
      <w:pPr>
        <w:spacing w:line="360" w:lineRule="auto"/>
        <w:contextualSpacing/>
        <w:rPr>
          <w:b/>
          <w:i/>
        </w:rPr>
      </w:pPr>
      <w:r w:rsidRPr="00E80A28">
        <w:rPr>
          <w:b/>
          <w:i/>
        </w:rPr>
        <w:t>Afbeeldingen</w:t>
      </w:r>
    </w:p>
    <w:p w:rsidR="00AA051A" w:rsidRPr="00E80A28" w:rsidRDefault="00AA051A" w:rsidP="002636DF">
      <w:pPr>
        <w:spacing w:line="360" w:lineRule="auto"/>
        <w:contextualSpacing/>
        <w:rPr>
          <w:lang w:val="en-US"/>
        </w:rPr>
      </w:pPr>
      <w:r w:rsidRPr="00166103">
        <w:t xml:space="preserve">Voorkant: </w:t>
      </w:r>
      <w:r w:rsidR="00166103" w:rsidRPr="00166103">
        <w:t xml:space="preserve">donkere gevangenisgangen ter illustratie </w:t>
      </w:r>
      <w:r w:rsidR="00166103">
        <w:t>dat de</w:t>
      </w:r>
      <w:r w:rsidR="00166103" w:rsidRPr="00166103">
        <w:t xml:space="preserve"> overgang van lijfstraffen naar gevangenisstraffen</w:t>
      </w:r>
      <w:r w:rsidR="00166103">
        <w:t xml:space="preserve"> niet humaner hoefde te zijn.</w:t>
      </w:r>
      <w:r w:rsidR="00166103" w:rsidRPr="00166103">
        <w:br/>
      </w:r>
      <w:r w:rsidRPr="00E80A28">
        <w:rPr>
          <w:lang w:val="en-US"/>
        </w:rPr>
        <w:t xml:space="preserve">Cell Block at Eastern State Penitentiary http://photorator.com/photo/14863/cell-block-at-eastern-state-penitentiary-x (16 </w:t>
      </w:r>
      <w:proofErr w:type="spellStart"/>
      <w:r w:rsidRPr="00E80A28">
        <w:rPr>
          <w:lang w:val="en-US"/>
        </w:rPr>
        <w:t>januari</w:t>
      </w:r>
      <w:proofErr w:type="spellEnd"/>
      <w:r w:rsidRPr="00E80A28">
        <w:rPr>
          <w:lang w:val="en-US"/>
        </w:rPr>
        <w:t xml:space="preserve"> 2014).</w:t>
      </w:r>
    </w:p>
    <w:p w:rsidR="002636DF" w:rsidRPr="00E80A28" w:rsidRDefault="002636DF" w:rsidP="002636DF">
      <w:pPr>
        <w:spacing w:line="360" w:lineRule="auto"/>
        <w:contextualSpacing/>
        <w:rPr>
          <w:lang w:val="en-US"/>
        </w:rPr>
      </w:pPr>
    </w:p>
    <w:p w:rsidR="00AA051A" w:rsidRDefault="00476FB9" w:rsidP="002636DF">
      <w:pPr>
        <w:spacing w:line="360" w:lineRule="auto"/>
        <w:contextualSpacing/>
        <w:rPr>
          <w:lang w:val="en-US"/>
        </w:rPr>
      </w:pPr>
      <w:proofErr w:type="spellStart"/>
      <w:r>
        <w:rPr>
          <w:lang w:val="en-US"/>
        </w:rPr>
        <w:t>Afbeelding</w:t>
      </w:r>
      <w:proofErr w:type="spellEnd"/>
      <w:r w:rsidR="00E620FA" w:rsidRPr="00B743E4">
        <w:rPr>
          <w:lang w:val="en-US"/>
        </w:rPr>
        <w:t xml:space="preserve"> 1:</w:t>
      </w:r>
      <w:r w:rsidR="00B743E4" w:rsidRPr="00B743E4">
        <w:rPr>
          <w:lang w:val="en-US"/>
        </w:rPr>
        <w:t xml:space="preserve"> </w:t>
      </w:r>
      <w:r w:rsidR="00B743E4">
        <w:rPr>
          <w:lang w:val="en-US"/>
        </w:rPr>
        <w:t xml:space="preserve">Het </w:t>
      </w:r>
      <w:proofErr w:type="spellStart"/>
      <w:r w:rsidR="00B743E4">
        <w:rPr>
          <w:lang w:val="en-US"/>
        </w:rPr>
        <w:t>Wiel</w:t>
      </w:r>
      <w:proofErr w:type="spellEnd"/>
      <w:r w:rsidR="00B743E4">
        <w:rPr>
          <w:lang w:val="en-US"/>
        </w:rPr>
        <w:br/>
      </w:r>
      <w:proofErr w:type="spellStart"/>
      <w:r w:rsidR="00B743E4">
        <w:rPr>
          <w:lang w:val="en-US"/>
        </w:rPr>
        <w:t>Gallonio</w:t>
      </w:r>
      <w:proofErr w:type="spellEnd"/>
      <w:r w:rsidR="00B743E4">
        <w:rPr>
          <w:lang w:val="en-US"/>
        </w:rPr>
        <w:t xml:space="preserve">, the Rev. Father, </w:t>
      </w:r>
      <w:r w:rsidR="00B743E4">
        <w:rPr>
          <w:i/>
          <w:lang w:val="en-US"/>
        </w:rPr>
        <w:t xml:space="preserve">Tortures and Torments of the Christian Martyrs </w:t>
      </w:r>
      <w:r w:rsidR="00B743E4">
        <w:rPr>
          <w:lang w:val="en-US"/>
        </w:rPr>
        <w:t>(</w:t>
      </w:r>
      <w:proofErr w:type="spellStart"/>
      <w:r w:rsidR="00B743E4">
        <w:rPr>
          <w:lang w:val="en-US"/>
        </w:rPr>
        <w:t>Londen</w:t>
      </w:r>
      <w:proofErr w:type="spellEnd"/>
      <w:r w:rsidR="00B743E4">
        <w:rPr>
          <w:lang w:val="en-US"/>
        </w:rPr>
        <w:t xml:space="preserve"> 1903) 1-3. </w:t>
      </w:r>
      <w:proofErr w:type="spellStart"/>
      <w:r w:rsidR="00B743E4" w:rsidRPr="008B52AF">
        <w:rPr>
          <w:lang w:val="en-US"/>
        </w:rPr>
        <w:t>Gevonden</w:t>
      </w:r>
      <w:proofErr w:type="spellEnd"/>
      <w:r w:rsidR="00B743E4" w:rsidRPr="008B52AF">
        <w:rPr>
          <w:lang w:val="en-US"/>
        </w:rPr>
        <w:t xml:space="preserve"> op: </w:t>
      </w:r>
      <w:r w:rsidR="008B52AF" w:rsidRPr="008B52AF">
        <w:rPr>
          <w:lang w:val="en-US"/>
        </w:rPr>
        <w:t xml:space="preserve">Fromoldbooks.org, ‘Torture and Torments of the Christian Martyrs (3 </w:t>
      </w:r>
      <w:proofErr w:type="spellStart"/>
      <w:proofErr w:type="gramStart"/>
      <w:r w:rsidR="008B52AF" w:rsidRPr="008B52AF">
        <w:rPr>
          <w:lang w:val="en-US"/>
        </w:rPr>
        <w:t>september</w:t>
      </w:r>
      <w:proofErr w:type="spellEnd"/>
      <w:proofErr w:type="gramEnd"/>
      <w:r w:rsidR="008B52AF" w:rsidRPr="008B52AF">
        <w:rPr>
          <w:lang w:val="en-US"/>
        </w:rPr>
        <w:t xml:space="preserve"> 2009), </w:t>
      </w:r>
      <w:r w:rsidR="00E620FA" w:rsidRPr="008B52AF">
        <w:rPr>
          <w:lang w:val="en-US"/>
        </w:rPr>
        <w:t>http://www.fromoldbooks.org/Gallonio-TorturesAndTorments/008-bound-naked-to-a-wheel-q75-363x500.jpg</w:t>
      </w:r>
      <w:r w:rsidR="008B52AF" w:rsidRPr="008B52AF">
        <w:rPr>
          <w:lang w:val="en-US"/>
        </w:rPr>
        <w:t xml:space="preserve"> (9 </w:t>
      </w:r>
      <w:proofErr w:type="spellStart"/>
      <w:r w:rsidR="008B52AF" w:rsidRPr="008B52AF">
        <w:rPr>
          <w:lang w:val="en-US"/>
        </w:rPr>
        <w:t>januari</w:t>
      </w:r>
      <w:proofErr w:type="spellEnd"/>
      <w:r w:rsidR="008B52AF" w:rsidRPr="008B52AF">
        <w:rPr>
          <w:lang w:val="en-US"/>
        </w:rPr>
        <w:t xml:space="preserve"> 2014).</w:t>
      </w:r>
    </w:p>
    <w:p w:rsidR="002636DF" w:rsidRDefault="002636DF" w:rsidP="002636DF">
      <w:pPr>
        <w:spacing w:line="360" w:lineRule="auto"/>
        <w:contextualSpacing/>
        <w:rPr>
          <w:lang w:val="en-US"/>
        </w:rPr>
      </w:pPr>
    </w:p>
    <w:p w:rsidR="00E620FA" w:rsidRDefault="00476FB9" w:rsidP="002636DF">
      <w:pPr>
        <w:spacing w:line="360" w:lineRule="auto"/>
        <w:contextualSpacing/>
        <w:rPr>
          <w:lang w:val="en-US"/>
        </w:rPr>
      </w:pPr>
      <w:proofErr w:type="spellStart"/>
      <w:r>
        <w:rPr>
          <w:lang w:val="en-US"/>
        </w:rPr>
        <w:t>Afbeelding</w:t>
      </w:r>
      <w:proofErr w:type="spellEnd"/>
      <w:r w:rsidR="00E620FA" w:rsidRPr="00AA051A">
        <w:rPr>
          <w:lang w:val="en-US"/>
        </w:rPr>
        <w:t xml:space="preserve"> 2: </w:t>
      </w:r>
      <w:proofErr w:type="spellStart"/>
      <w:r w:rsidR="00AA051A" w:rsidRPr="00AA051A">
        <w:rPr>
          <w:lang w:val="en-US"/>
        </w:rPr>
        <w:t>IJzeren</w:t>
      </w:r>
      <w:proofErr w:type="spellEnd"/>
      <w:r w:rsidR="00AA051A" w:rsidRPr="00AA051A">
        <w:rPr>
          <w:lang w:val="en-US"/>
        </w:rPr>
        <w:t xml:space="preserve"> </w:t>
      </w:r>
      <w:proofErr w:type="spellStart"/>
      <w:r w:rsidR="00AA051A" w:rsidRPr="00AA051A">
        <w:rPr>
          <w:lang w:val="en-US"/>
        </w:rPr>
        <w:t>stier</w:t>
      </w:r>
      <w:proofErr w:type="spellEnd"/>
      <w:r w:rsidR="00AA051A">
        <w:rPr>
          <w:lang w:val="en-US"/>
        </w:rPr>
        <w:br/>
      </w:r>
      <w:proofErr w:type="gramStart"/>
      <w:r w:rsidR="00B743E4" w:rsidRPr="00B743E4">
        <w:rPr>
          <w:lang w:val="en-US"/>
        </w:rPr>
        <w:t>T</w:t>
      </w:r>
      <w:r w:rsidR="00B743E4">
        <w:rPr>
          <w:lang w:val="en-US"/>
        </w:rPr>
        <w:t>he</w:t>
      </w:r>
      <w:proofErr w:type="gramEnd"/>
      <w:r w:rsidR="00B743E4">
        <w:rPr>
          <w:lang w:val="en-US"/>
        </w:rPr>
        <w:t xml:space="preserve"> </w:t>
      </w:r>
      <w:proofErr w:type="spellStart"/>
      <w:r w:rsidR="00B743E4">
        <w:rPr>
          <w:lang w:val="en-US"/>
        </w:rPr>
        <w:t>a</w:t>
      </w:r>
      <w:r w:rsidR="00B743E4" w:rsidRPr="00B743E4">
        <w:rPr>
          <w:lang w:val="en-US"/>
        </w:rPr>
        <w:t>ntiquas</w:t>
      </w:r>
      <w:proofErr w:type="spellEnd"/>
      <w:r w:rsidR="00B743E4" w:rsidRPr="00B743E4">
        <w:rPr>
          <w:lang w:val="en-US"/>
        </w:rPr>
        <w:t xml:space="preserve"> </w:t>
      </w:r>
      <w:proofErr w:type="spellStart"/>
      <w:r w:rsidR="00B743E4">
        <w:rPr>
          <w:lang w:val="en-US"/>
        </w:rPr>
        <w:t>historiam</w:t>
      </w:r>
      <w:proofErr w:type="spellEnd"/>
      <w:r w:rsidR="00B743E4">
        <w:rPr>
          <w:lang w:val="en-US"/>
        </w:rPr>
        <w:t>, ‘Size matters…Not’, (</w:t>
      </w:r>
      <w:proofErr w:type="spellStart"/>
      <w:r w:rsidR="00B743E4">
        <w:rPr>
          <w:lang w:val="en-US"/>
        </w:rPr>
        <w:t>versie</w:t>
      </w:r>
      <w:proofErr w:type="spellEnd"/>
      <w:r w:rsidR="00B743E4">
        <w:rPr>
          <w:lang w:val="en-US"/>
        </w:rPr>
        <w:t xml:space="preserve"> 4 </w:t>
      </w:r>
      <w:proofErr w:type="spellStart"/>
      <w:r w:rsidR="00B743E4">
        <w:rPr>
          <w:lang w:val="en-US"/>
        </w:rPr>
        <w:t>april</w:t>
      </w:r>
      <w:proofErr w:type="spellEnd"/>
      <w:r w:rsidR="00B743E4">
        <w:rPr>
          <w:lang w:val="en-US"/>
        </w:rPr>
        <w:t xml:space="preserve"> 2013), </w:t>
      </w:r>
      <w:r w:rsidR="00E620FA" w:rsidRPr="00B743E4">
        <w:rPr>
          <w:lang w:val="en-US"/>
        </w:rPr>
        <w:t>http://deantiquashistoriam.files.</w:t>
      </w:r>
      <w:r w:rsidR="00B743E4">
        <w:rPr>
          <w:lang w:val="en-US"/>
        </w:rPr>
        <w:br/>
      </w:r>
      <w:r w:rsidR="00E620FA" w:rsidRPr="00B743E4">
        <w:rPr>
          <w:lang w:val="en-US"/>
        </w:rPr>
        <w:t>wordpress.com/2013/03/tumblr_m8w6gkqtq41qme7gno1_400.jpg</w:t>
      </w:r>
      <w:r w:rsidR="00B743E4">
        <w:rPr>
          <w:lang w:val="en-US"/>
        </w:rPr>
        <w:t xml:space="preserve"> (9 </w:t>
      </w:r>
      <w:proofErr w:type="spellStart"/>
      <w:r w:rsidR="00B743E4">
        <w:rPr>
          <w:lang w:val="en-US"/>
        </w:rPr>
        <w:t>januari</w:t>
      </w:r>
      <w:proofErr w:type="spellEnd"/>
      <w:r w:rsidR="00B743E4">
        <w:rPr>
          <w:lang w:val="en-US"/>
        </w:rPr>
        <w:t xml:space="preserve"> 2014).</w:t>
      </w:r>
    </w:p>
    <w:p w:rsidR="002636DF" w:rsidRPr="00B743E4" w:rsidRDefault="002636DF" w:rsidP="002636DF">
      <w:pPr>
        <w:spacing w:line="360" w:lineRule="auto"/>
        <w:contextualSpacing/>
        <w:rPr>
          <w:lang w:val="en-US"/>
        </w:rPr>
      </w:pPr>
    </w:p>
    <w:p w:rsidR="00A3704A" w:rsidRDefault="00476FB9" w:rsidP="002636DF">
      <w:pPr>
        <w:spacing w:line="360" w:lineRule="auto"/>
        <w:contextualSpacing/>
      </w:pPr>
      <w:r>
        <w:t>Afbeelding</w:t>
      </w:r>
      <w:r w:rsidR="00A3704A">
        <w:t xml:space="preserve"> 3: </w:t>
      </w:r>
      <w:r w:rsidR="008B52AF">
        <w:t>‘</w:t>
      </w:r>
      <w:r w:rsidR="00A3704A">
        <w:t>Bentham</w:t>
      </w:r>
      <w:r w:rsidR="008B52AF">
        <w:t xml:space="preserve">’s Panopticon’, (23 november 2012), </w:t>
      </w:r>
      <w:r w:rsidR="00A3704A" w:rsidRPr="00A3704A">
        <w:t>http://sophius.wordpress.com/2012/11/23/</w:t>
      </w:r>
      <w:r w:rsidR="008B52AF">
        <w:br/>
      </w:r>
      <w:r w:rsidR="00A3704A" w:rsidRPr="00A3704A">
        <w:t>the-suburban-panopticon/</w:t>
      </w:r>
      <w:r w:rsidR="008B52AF">
        <w:t xml:space="preserve"> (</w:t>
      </w:r>
      <w:r w:rsidR="00B743E4">
        <w:t>13 januari 2014</w:t>
      </w:r>
      <w:r w:rsidR="008B52AF">
        <w:t>)</w:t>
      </w:r>
      <w:r w:rsidR="00B743E4">
        <w:t>.</w:t>
      </w:r>
    </w:p>
    <w:p w:rsidR="00A21E86" w:rsidRDefault="00A21E86" w:rsidP="00A21E86"/>
    <w:p w:rsidR="00A21E86" w:rsidRDefault="00A21E86" w:rsidP="00A21E86"/>
    <w:p w:rsidR="006D28ED" w:rsidRDefault="00C87E0C" w:rsidP="00E739F1">
      <w:pPr>
        <w:pStyle w:val="Heading1"/>
        <w:contextualSpacing/>
      </w:pPr>
      <w:r>
        <w:lastRenderedPageBreak/>
        <w:t>Appendices</w:t>
      </w:r>
    </w:p>
    <w:p w:rsidR="00E739F1" w:rsidRPr="00E739F1" w:rsidRDefault="00E739F1" w:rsidP="00E739F1">
      <w:pPr>
        <w:pStyle w:val="Heading1"/>
        <w:contextualSpacing/>
      </w:pPr>
      <w:r>
        <w:t>A</w:t>
      </w:r>
    </w:p>
    <w:p w:rsidR="00154E61" w:rsidRDefault="00906495" w:rsidP="00154E61">
      <w:pPr>
        <w:keepNext/>
      </w:pPr>
      <w:r>
        <w:rPr>
          <w:noProof/>
          <w:lang w:eastAsia="nl-NL"/>
        </w:rPr>
        <w:drawing>
          <wp:inline distT="0" distB="0" distL="0" distR="0">
            <wp:extent cx="5760720" cy="3856482"/>
            <wp:effectExtent l="0" t="0" r="0" b="0"/>
            <wp:docPr id="5" name="Picture 5" descr="http://stadsarchief.amsterdam.nl/archieven/archiefbank/indexen/confessieboeken/voorbeeld/.1VfmZ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dsarchief.amsterdam.nl/archieven/archiefbank/indexen/confessieboeken/voorbeeld/.1VfmZ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56482"/>
                    </a:xfrm>
                    <a:prstGeom prst="rect">
                      <a:avLst/>
                    </a:prstGeom>
                    <a:noFill/>
                    <a:ln>
                      <a:noFill/>
                    </a:ln>
                  </pic:spPr>
                </pic:pic>
              </a:graphicData>
            </a:graphic>
          </wp:inline>
        </w:drawing>
      </w:r>
    </w:p>
    <w:p w:rsidR="00154E61" w:rsidRPr="00E746BE" w:rsidRDefault="00154E61" w:rsidP="00154E61">
      <w:pPr>
        <w:pStyle w:val="Caption"/>
        <w:contextualSpacing/>
        <w:rPr>
          <w:b w:val="0"/>
          <w:color w:val="auto"/>
          <w:sz w:val="20"/>
        </w:rPr>
      </w:pPr>
      <w:r w:rsidRPr="00E746BE">
        <w:rPr>
          <w:b w:val="0"/>
          <w:color w:val="auto"/>
          <w:sz w:val="20"/>
        </w:rPr>
        <w:t>Het uitgesproken vonnis over Elsje Christiaens</w:t>
      </w:r>
      <w:r w:rsidRPr="00E746BE">
        <w:rPr>
          <w:b w:val="0"/>
          <w:color w:val="auto"/>
          <w:sz w:val="20"/>
        </w:rPr>
        <w:br/>
      </w:r>
    </w:p>
    <w:p w:rsidR="00E739F1" w:rsidRPr="00E746BE" w:rsidRDefault="00154E61" w:rsidP="00154E61">
      <w:pPr>
        <w:pStyle w:val="Caption"/>
        <w:contextualSpacing/>
        <w:rPr>
          <w:b w:val="0"/>
          <w:color w:val="auto"/>
          <w:sz w:val="20"/>
        </w:rPr>
      </w:pPr>
      <w:r w:rsidRPr="00E746BE">
        <w:rPr>
          <w:b w:val="0"/>
          <w:color w:val="auto"/>
          <w:sz w:val="20"/>
        </w:rPr>
        <w:t xml:space="preserve">Bron: Stadarchief Amsterdam, ‘De confessie van Elsje Christiaens’, </w:t>
      </w:r>
      <w:r w:rsidR="00FA68A0">
        <w:rPr>
          <w:b w:val="0"/>
          <w:color w:val="auto"/>
          <w:sz w:val="20"/>
        </w:rPr>
        <w:t xml:space="preserve">( 12 maart 2013), </w:t>
      </w:r>
      <w:r w:rsidRPr="00E746BE">
        <w:rPr>
          <w:b w:val="0"/>
          <w:color w:val="auto"/>
          <w:sz w:val="20"/>
        </w:rPr>
        <w:t>http://stads</w:t>
      </w:r>
      <w:r w:rsidR="00E746BE">
        <w:rPr>
          <w:b w:val="0"/>
          <w:color w:val="auto"/>
          <w:sz w:val="20"/>
        </w:rPr>
        <w:t>archief.amsterdam.nl/archieven/</w:t>
      </w:r>
      <w:r w:rsidRPr="00E746BE">
        <w:rPr>
          <w:b w:val="0"/>
          <w:color w:val="auto"/>
          <w:sz w:val="20"/>
        </w:rPr>
        <w:t xml:space="preserve">archiefbank/indexen/confessieboeken/ </w:t>
      </w:r>
      <w:r w:rsidR="00FA68A0">
        <w:rPr>
          <w:b w:val="0"/>
          <w:color w:val="auto"/>
          <w:sz w:val="20"/>
        </w:rPr>
        <w:t>(15 januari 2014).</w:t>
      </w:r>
    </w:p>
    <w:p w:rsidR="00E739F1" w:rsidRPr="00E739F1" w:rsidRDefault="00E739F1" w:rsidP="00E739F1"/>
    <w:p w:rsidR="00E739F1" w:rsidRPr="00E739F1" w:rsidRDefault="00E739F1" w:rsidP="00E739F1"/>
    <w:p w:rsidR="00E739F1" w:rsidRPr="00E739F1" w:rsidRDefault="00E739F1" w:rsidP="00E739F1"/>
    <w:p w:rsidR="00E739F1" w:rsidRPr="00E739F1" w:rsidRDefault="00E739F1" w:rsidP="00E739F1"/>
    <w:p w:rsidR="00E739F1" w:rsidRPr="00E739F1" w:rsidRDefault="00E739F1" w:rsidP="00E739F1"/>
    <w:p w:rsidR="00E739F1" w:rsidRPr="00E739F1" w:rsidRDefault="00E739F1" w:rsidP="00E739F1"/>
    <w:p w:rsidR="00E739F1" w:rsidRDefault="00E739F1" w:rsidP="00E739F1"/>
    <w:p w:rsidR="00906495" w:rsidRDefault="00E739F1" w:rsidP="00E739F1">
      <w:pPr>
        <w:tabs>
          <w:tab w:val="left" w:pos="5488"/>
        </w:tabs>
      </w:pPr>
      <w:r>
        <w:tab/>
      </w:r>
    </w:p>
    <w:p w:rsidR="00E739F1" w:rsidRDefault="00E739F1" w:rsidP="00E739F1">
      <w:pPr>
        <w:tabs>
          <w:tab w:val="left" w:pos="5488"/>
        </w:tabs>
      </w:pPr>
    </w:p>
    <w:p w:rsidR="00E739F1" w:rsidRDefault="00E739F1" w:rsidP="00E739F1">
      <w:pPr>
        <w:tabs>
          <w:tab w:val="left" w:pos="5488"/>
        </w:tabs>
      </w:pPr>
    </w:p>
    <w:p w:rsidR="00E739F1" w:rsidRDefault="00E739F1" w:rsidP="00E739F1">
      <w:pPr>
        <w:tabs>
          <w:tab w:val="left" w:pos="5488"/>
        </w:tabs>
      </w:pPr>
    </w:p>
    <w:p w:rsidR="00E739F1" w:rsidRPr="00E739F1" w:rsidRDefault="00E739F1" w:rsidP="00E739F1">
      <w:pPr>
        <w:pStyle w:val="Heading1"/>
      </w:pPr>
      <w:r>
        <w:lastRenderedPageBreak/>
        <w:t>B</w:t>
      </w:r>
    </w:p>
    <w:p w:rsidR="00A3704A" w:rsidRDefault="006D28ED" w:rsidP="00E739F1">
      <w:pPr>
        <w:keepNext/>
        <w:tabs>
          <w:tab w:val="left" w:pos="2410"/>
        </w:tabs>
      </w:pPr>
      <w:r>
        <w:rPr>
          <w:noProof/>
          <w:lang w:eastAsia="nl-NL"/>
        </w:rPr>
        <w:drawing>
          <wp:inline distT="0" distB="0" distL="0" distR="0">
            <wp:extent cx="4104168" cy="7735191"/>
            <wp:effectExtent l="0" t="0" r="0" b="0"/>
            <wp:docPr id="4" name="Picture 4" descr="http://images.metmuseum.org/CRDImages/dp/web-large/DP8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etmuseum.org/CRDImages/dp/web-large/DP8005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9802" cy="7745810"/>
                    </a:xfrm>
                    <a:prstGeom prst="rect">
                      <a:avLst/>
                    </a:prstGeom>
                    <a:noFill/>
                    <a:ln>
                      <a:noFill/>
                    </a:ln>
                  </pic:spPr>
                </pic:pic>
              </a:graphicData>
            </a:graphic>
          </wp:inline>
        </w:drawing>
      </w:r>
    </w:p>
    <w:p w:rsidR="00154E61" w:rsidRPr="00E746BE" w:rsidRDefault="00A3704A" w:rsidP="00A3704A">
      <w:pPr>
        <w:pStyle w:val="Caption"/>
        <w:rPr>
          <w:b w:val="0"/>
          <w:color w:val="auto"/>
          <w:sz w:val="20"/>
        </w:rPr>
      </w:pPr>
      <w:r w:rsidRPr="00E746BE">
        <w:rPr>
          <w:b w:val="0"/>
          <w:color w:val="auto"/>
          <w:sz w:val="20"/>
        </w:rPr>
        <w:t>Tekening van Rembrandt van Rijn van de corporale resten van Elsje Christiaens (1664)</w:t>
      </w:r>
      <w:r w:rsidR="006D28ED" w:rsidRPr="00E746BE">
        <w:rPr>
          <w:b w:val="0"/>
          <w:color w:val="auto"/>
          <w:sz w:val="20"/>
        </w:rPr>
        <w:t xml:space="preserve"> </w:t>
      </w:r>
    </w:p>
    <w:p w:rsidR="006D28ED" w:rsidRPr="00E746BE" w:rsidRDefault="00A3704A" w:rsidP="00A3704A">
      <w:pPr>
        <w:pStyle w:val="Caption"/>
        <w:rPr>
          <w:b w:val="0"/>
          <w:color w:val="auto"/>
          <w:sz w:val="20"/>
        </w:rPr>
      </w:pPr>
      <w:r w:rsidRPr="00E746BE">
        <w:rPr>
          <w:b w:val="0"/>
          <w:color w:val="auto"/>
          <w:sz w:val="20"/>
        </w:rPr>
        <w:t>Bron: Stad</w:t>
      </w:r>
      <w:r w:rsidR="00236B2A">
        <w:rPr>
          <w:b w:val="0"/>
          <w:color w:val="auto"/>
          <w:sz w:val="20"/>
        </w:rPr>
        <w:t>s</w:t>
      </w:r>
      <w:r w:rsidRPr="00E746BE">
        <w:rPr>
          <w:b w:val="0"/>
          <w:color w:val="auto"/>
          <w:sz w:val="20"/>
        </w:rPr>
        <w:t xml:space="preserve">archief Amsterdam, ‘De confessie van Elsje Christiaens’, </w:t>
      </w:r>
      <w:r w:rsidR="006D28ED" w:rsidRPr="00E746BE">
        <w:rPr>
          <w:b w:val="0"/>
          <w:color w:val="auto"/>
          <w:sz w:val="20"/>
        </w:rPr>
        <w:t>http://stadsarchief.amsterdam.nl/archieven/</w:t>
      </w:r>
      <w:r w:rsidRPr="00E746BE">
        <w:rPr>
          <w:b w:val="0"/>
          <w:color w:val="auto"/>
          <w:sz w:val="20"/>
        </w:rPr>
        <w:br/>
      </w:r>
      <w:r w:rsidR="006D28ED" w:rsidRPr="00E746BE">
        <w:rPr>
          <w:b w:val="0"/>
          <w:color w:val="auto"/>
          <w:sz w:val="20"/>
        </w:rPr>
        <w:t>archiefbank/indexen/confessieboeken/</w:t>
      </w:r>
      <w:r w:rsidRPr="00E746BE">
        <w:rPr>
          <w:b w:val="0"/>
          <w:color w:val="auto"/>
          <w:sz w:val="20"/>
        </w:rPr>
        <w:t xml:space="preserve"> Laatst bewerkt op 12 maart 2013, geraadpleegd op 15 januari 2014.</w:t>
      </w:r>
    </w:p>
    <w:p w:rsidR="00E739F1" w:rsidRPr="00E739F1" w:rsidRDefault="00E739F1" w:rsidP="00E739F1">
      <w:pPr>
        <w:pStyle w:val="Heading1"/>
      </w:pPr>
      <w:r>
        <w:lastRenderedPageBreak/>
        <w:t>C</w:t>
      </w:r>
    </w:p>
    <w:p w:rsidR="00A21E86" w:rsidRDefault="00A21E86" w:rsidP="00A21E86">
      <w:pPr>
        <w:keepNext/>
      </w:pPr>
      <w:r>
        <w:rPr>
          <w:noProof/>
          <w:lang w:eastAsia="nl-NL"/>
        </w:rPr>
        <w:drawing>
          <wp:inline distT="0" distB="0" distL="0" distR="0">
            <wp:extent cx="5753735" cy="1250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1250950"/>
                    </a:xfrm>
                    <a:prstGeom prst="rect">
                      <a:avLst/>
                    </a:prstGeom>
                    <a:noFill/>
                    <a:ln>
                      <a:noFill/>
                    </a:ln>
                  </pic:spPr>
                </pic:pic>
              </a:graphicData>
            </a:graphic>
          </wp:inline>
        </w:drawing>
      </w:r>
    </w:p>
    <w:p w:rsidR="00A21E86" w:rsidRPr="00E746BE" w:rsidRDefault="00A21E86" w:rsidP="00A21E86">
      <w:pPr>
        <w:pStyle w:val="Caption"/>
        <w:rPr>
          <w:b w:val="0"/>
          <w:color w:val="auto"/>
          <w:sz w:val="20"/>
        </w:rPr>
      </w:pPr>
      <w:r w:rsidRPr="00E746BE">
        <w:rPr>
          <w:b w:val="0"/>
          <w:color w:val="auto"/>
          <w:sz w:val="20"/>
        </w:rPr>
        <w:t>Het vonnis van de heer Bourdonnaye</w:t>
      </w:r>
    </w:p>
    <w:p w:rsidR="00A21E86" w:rsidRPr="00E746BE" w:rsidRDefault="00C853D0" w:rsidP="00A21E86">
      <w:pPr>
        <w:pStyle w:val="Default"/>
        <w:spacing w:line="360" w:lineRule="auto"/>
        <w:rPr>
          <w:rFonts w:asciiTheme="minorHAnsi" w:hAnsiTheme="minorHAnsi"/>
          <w:color w:val="auto"/>
          <w:sz w:val="20"/>
          <w:szCs w:val="20"/>
        </w:rPr>
      </w:pPr>
      <w:r w:rsidRPr="00E746BE">
        <w:rPr>
          <w:rFonts w:asciiTheme="minorHAnsi" w:hAnsiTheme="minorHAnsi"/>
          <w:color w:val="auto"/>
          <w:sz w:val="20"/>
          <w:szCs w:val="20"/>
        </w:rPr>
        <w:t xml:space="preserve">Bron: </w:t>
      </w:r>
      <w:r w:rsidR="00A21E86" w:rsidRPr="00E746BE">
        <w:rPr>
          <w:rFonts w:asciiTheme="minorHAnsi" w:hAnsiTheme="minorHAnsi"/>
          <w:color w:val="auto"/>
          <w:sz w:val="20"/>
          <w:szCs w:val="20"/>
        </w:rPr>
        <w:t>‘Vonnis van de la Bourdonnaye’ Oprechte Haerlemsche Courant 30-01-1750, http://kranten.delpher.nl/, (15 januari 2014).</w:t>
      </w:r>
    </w:p>
    <w:p w:rsidR="00A21E86" w:rsidRPr="00A21E86" w:rsidRDefault="00A21E86" w:rsidP="00A21E86"/>
    <w:sectPr w:rsidR="00A21E86" w:rsidRPr="00A21E86" w:rsidSect="0014131A">
      <w:headerReference w:type="default" r:id="rId16"/>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A60" w:rsidRDefault="00FB6A60" w:rsidP="00653DFB">
      <w:pPr>
        <w:spacing w:after="0" w:line="240" w:lineRule="auto"/>
      </w:pPr>
      <w:r>
        <w:separator/>
      </w:r>
    </w:p>
  </w:endnote>
  <w:endnote w:type="continuationSeparator" w:id="0">
    <w:p w:rsidR="00FB6A60" w:rsidRDefault="00FB6A60" w:rsidP="00653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117770"/>
      <w:docPartObj>
        <w:docPartGallery w:val="Page Numbers (Bottom of Page)"/>
        <w:docPartUnique/>
      </w:docPartObj>
    </w:sdtPr>
    <w:sdtEndPr>
      <w:rPr>
        <w:noProof/>
      </w:rPr>
    </w:sdtEndPr>
    <w:sdtContent>
      <w:p w:rsidR="00BC3E84" w:rsidRDefault="008177D4">
        <w:pPr>
          <w:pStyle w:val="Footer"/>
          <w:jc w:val="right"/>
        </w:pPr>
        <w:r>
          <w:fldChar w:fldCharType="begin"/>
        </w:r>
        <w:r>
          <w:instrText xml:space="preserve"> PAGE   \* MERGEFORMAT </w:instrText>
        </w:r>
        <w:r>
          <w:fldChar w:fldCharType="separate"/>
        </w:r>
        <w:r w:rsidR="00420938">
          <w:rPr>
            <w:noProof/>
          </w:rPr>
          <w:t>1</w:t>
        </w:r>
        <w:r>
          <w:rPr>
            <w:noProof/>
          </w:rPr>
          <w:fldChar w:fldCharType="end"/>
        </w:r>
      </w:p>
    </w:sdtContent>
  </w:sdt>
  <w:p w:rsidR="00BC3E84" w:rsidRDefault="00BC3E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A60" w:rsidRDefault="00FB6A60" w:rsidP="00653DFB">
      <w:pPr>
        <w:spacing w:after="0" w:line="240" w:lineRule="auto"/>
      </w:pPr>
      <w:r>
        <w:separator/>
      </w:r>
    </w:p>
  </w:footnote>
  <w:footnote w:type="continuationSeparator" w:id="0">
    <w:p w:rsidR="00FB6A60" w:rsidRDefault="00FB6A60" w:rsidP="00653DFB">
      <w:pPr>
        <w:spacing w:after="0" w:line="240" w:lineRule="auto"/>
      </w:pPr>
      <w:r>
        <w:continuationSeparator/>
      </w:r>
    </w:p>
  </w:footnote>
  <w:footnote w:id="1">
    <w:p w:rsidR="00BC3E84" w:rsidRPr="00E1048C" w:rsidRDefault="00BC3E84">
      <w:pPr>
        <w:pStyle w:val="FootnoteText"/>
        <w:rPr>
          <w:lang w:val="en-GB"/>
        </w:rPr>
      </w:pPr>
      <w:r>
        <w:rPr>
          <w:rStyle w:val="FootnoteReference"/>
        </w:rPr>
        <w:footnoteRef/>
      </w:r>
      <w:r w:rsidRPr="00E1048C">
        <w:rPr>
          <w:lang w:val="en-GB"/>
        </w:rPr>
        <w:t xml:space="preserve"> </w:t>
      </w:r>
      <w:r w:rsidRPr="00BD0321">
        <w:rPr>
          <w:lang w:val="en-US"/>
        </w:rPr>
        <w:t xml:space="preserve">John H. </w:t>
      </w:r>
      <w:proofErr w:type="spellStart"/>
      <w:r w:rsidRPr="00BD0321">
        <w:rPr>
          <w:lang w:val="en-US"/>
        </w:rPr>
        <w:t>Langbein</w:t>
      </w:r>
      <w:proofErr w:type="spellEnd"/>
      <w:r w:rsidRPr="00BD0321">
        <w:rPr>
          <w:lang w:val="en-US"/>
        </w:rPr>
        <w:t xml:space="preserve">, </w:t>
      </w:r>
      <w:r w:rsidRPr="00BD0321">
        <w:rPr>
          <w:i/>
          <w:lang w:val="en-US"/>
        </w:rPr>
        <w:t xml:space="preserve">Torture and the Law of Proof </w:t>
      </w:r>
      <w:r>
        <w:rPr>
          <w:lang w:val="en-US"/>
        </w:rPr>
        <w:t>(Chicago 1977) ix.</w:t>
      </w:r>
    </w:p>
  </w:footnote>
  <w:footnote w:id="2">
    <w:p w:rsidR="00BC3E84" w:rsidRPr="00BD0321" w:rsidRDefault="00BC3E84" w:rsidP="001808D4">
      <w:pPr>
        <w:pStyle w:val="FootnoteText"/>
        <w:rPr>
          <w:lang w:val="en-US"/>
        </w:rPr>
      </w:pPr>
      <w:r>
        <w:rPr>
          <w:rStyle w:val="FootnoteReference"/>
        </w:rPr>
        <w:footnoteRef/>
      </w:r>
      <w:r w:rsidRPr="00BD0321">
        <w:rPr>
          <w:lang w:val="en-US"/>
        </w:rPr>
        <w:t xml:space="preserve"> </w:t>
      </w:r>
      <w:proofErr w:type="spellStart"/>
      <w:r w:rsidRPr="00BD0321">
        <w:rPr>
          <w:lang w:val="en-US"/>
        </w:rPr>
        <w:t>Langbein</w:t>
      </w:r>
      <w:proofErr w:type="spellEnd"/>
      <w:r w:rsidRPr="00BD0321">
        <w:rPr>
          <w:lang w:val="en-US"/>
        </w:rPr>
        <w:t xml:space="preserve">, </w:t>
      </w:r>
      <w:r>
        <w:rPr>
          <w:i/>
          <w:lang w:val="en-US"/>
        </w:rPr>
        <w:t xml:space="preserve">Torture and the Law of Proof, </w:t>
      </w:r>
      <w:r>
        <w:rPr>
          <w:lang w:val="en-US"/>
        </w:rPr>
        <w:t>33-43.</w:t>
      </w:r>
    </w:p>
  </w:footnote>
  <w:footnote w:id="3">
    <w:p w:rsidR="00BC3E84" w:rsidRPr="00653DFB" w:rsidRDefault="00BC3E84" w:rsidP="00035905">
      <w:pPr>
        <w:pStyle w:val="FootnoteText"/>
        <w:rPr>
          <w:lang w:val="en-US"/>
        </w:rPr>
      </w:pPr>
      <w:r>
        <w:rPr>
          <w:rStyle w:val="FootnoteReference"/>
        </w:rPr>
        <w:footnoteRef/>
      </w:r>
      <w:r w:rsidRPr="00653DFB">
        <w:rPr>
          <w:lang w:val="en-US"/>
        </w:rPr>
        <w:t xml:space="preserve"> Michel Foucault, </w:t>
      </w:r>
      <w:r w:rsidRPr="00653DFB">
        <w:rPr>
          <w:i/>
          <w:lang w:val="en-US"/>
        </w:rPr>
        <w:t xml:space="preserve">Discipline and Punish: The Birth of the Prison </w:t>
      </w:r>
      <w:r>
        <w:rPr>
          <w:lang w:val="en-US"/>
        </w:rPr>
        <w:t>(</w:t>
      </w:r>
      <w:proofErr w:type="spellStart"/>
      <w:r>
        <w:rPr>
          <w:lang w:val="en-US"/>
        </w:rPr>
        <w:t>Londen</w:t>
      </w:r>
      <w:proofErr w:type="spellEnd"/>
      <w:r>
        <w:rPr>
          <w:lang w:val="en-US"/>
        </w:rPr>
        <w:t xml:space="preserve"> 1977).</w:t>
      </w:r>
    </w:p>
  </w:footnote>
  <w:footnote w:id="4">
    <w:p w:rsidR="00497E67" w:rsidRDefault="00497E67">
      <w:pPr>
        <w:pStyle w:val="FootnoteText"/>
      </w:pPr>
      <w:r>
        <w:rPr>
          <w:rStyle w:val="FootnoteReference"/>
        </w:rPr>
        <w:footnoteRef/>
      </w:r>
      <w:r>
        <w:t xml:space="preserve"> </w:t>
      </w:r>
      <w:r>
        <w:t>Van Dale Uitgevers, Van Dale Groot woordenboek van de Nederlandse taal (online-editie</w:t>
      </w:r>
      <w:r>
        <w:t>).</w:t>
      </w:r>
    </w:p>
  </w:footnote>
  <w:footnote w:id="5">
    <w:p w:rsidR="00BC3E84" w:rsidRPr="00D159AA" w:rsidRDefault="00BC3E84" w:rsidP="00724AF3">
      <w:pPr>
        <w:pStyle w:val="FootnoteText"/>
      </w:pPr>
      <w:r>
        <w:rPr>
          <w:rStyle w:val="FootnoteReference"/>
        </w:rPr>
        <w:footnoteRef/>
      </w:r>
      <w:r w:rsidRPr="00D159AA">
        <w:t xml:space="preserve"> </w:t>
      </w:r>
      <w:r>
        <w:t xml:space="preserve">De Vries en De Tollenaere, </w:t>
      </w:r>
      <w:r>
        <w:rPr>
          <w:i/>
        </w:rPr>
        <w:t xml:space="preserve">Etymologisch woordenboek, </w:t>
      </w:r>
      <w:r>
        <w:t>Prisma Lexicon</w:t>
      </w:r>
      <w:r>
        <w:rPr>
          <w:i/>
        </w:rPr>
        <w:t xml:space="preserve"> </w:t>
      </w:r>
      <w:r>
        <w:t>238.</w:t>
      </w:r>
    </w:p>
  </w:footnote>
  <w:footnote w:id="6">
    <w:p w:rsidR="00BC3E84" w:rsidRPr="00231365" w:rsidRDefault="00BC3E84" w:rsidP="00231365">
      <w:pPr>
        <w:pStyle w:val="FootnoteText"/>
        <w:rPr>
          <w:lang w:val="en-US"/>
        </w:rPr>
      </w:pPr>
      <w:r>
        <w:rPr>
          <w:rStyle w:val="FootnoteReference"/>
        </w:rPr>
        <w:footnoteRef/>
      </w:r>
      <w:r w:rsidRPr="00231365">
        <w:rPr>
          <w:lang w:val="en-US"/>
        </w:rPr>
        <w:t xml:space="preserve"> </w:t>
      </w:r>
      <w:proofErr w:type="gramStart"/>
      <w:r w:rsidRPr="00231365">
        <w:rPr>
          <w:lang w:val="en-US"/>
        </w:rPr>
        <w:t xml:space="preserve">DuBois, </w:t>
      </w:r>
      <w:r w:rsidRPr="00231365">
        <w:rPr>
          <w:i/>
          <w:lang w:val="en-US"/>
        </w:rPr>
        <w:t>Tort</w:t>
      </w:r>
      <w:r>
        <w:rPr>
          <w:i/>
          <w:lang w:val="en-US"/>
        </w:rPr>
        <w:t xml:space="preserve">ure and Truth </w:t>
      </w:r>
      <w:r>
        <w:rPr>
          <w:lang w:val="en-US"/>
        </w:rPr>
        <w:t>(New York 1991)</w:t>
      </w:r>
      <w:r w:rsidRPr="00231365">
        <w:rPr>
          <w:i/>
          <w:lang w:val="en-US"/>
        </w:rPr>
        <w:t xml:space="preserve"> </w:t>
      </w:r>
      <w:r w:rsidRPr="00231365">
        <w:rPr>
          <w:lang w:val="en-US"/>
        </w:rPr>
        <w:t>7.</w:t>
      </w:r>
      <w:proofErr w:type="gramEnd"/>
    </w:p>
  </w:footnote>
  <w:footnote w:id="7">
    <w:p w:rsidR="00BC3E84" w:rsidRPr="008D1F35" w:rsidRDefault="00BC3E84">
      <w:pPr>
        <w:pStyle w:val="FootnoteText"/>
        <w:rPr>
          <w:i/>
          <w:lang w:val="en-US"/>
        </w:rPr>
      </w:pPr>
      <w:r>
        <w:rPr>
          <w:rStyle w:val="FootnoteReference"/>
        </w:rPr>
        <w:footnoteRef/>
      </w:r>
      <w:r w:rsidRPr="008D1F35">
        <w:rPr>
          <w:lang w:val="en-US"/>
        </w:rPr>
        <w:t xml:space="preserve"> Mark P. Donnelly, </w:t>
      </w:r>
      <w:proofErr w:type="gramStart"/>
      <w:r>
        <w:rPr>
          <w:i/>
          <w:lang w:val="en-US"/>
        </w:rPr>
        <w:t>The</w:t>
      </w:r>
      <w:proofErr w:type="gramEnd"/>
      <w:r>
        <w:rPr>
          <w:i/>
          <w:lang w:val="en-US"/>
        </w:rPr>
        <w:t xml:space="preserve"> Big Book of Pain: Torture &amp; Punishment through History </w:t>
      </w:r>
      <w:r>
        <w:rPr>
          <w:lang w:val="en-US"/>
        </w:rPr>
        <w:t>(New York 2012) 126.</w:t>
      </w:r>
    </w:p>
  </w:footnote>
  <w:footnote w:id="8">
    <w:p w:rsidR="00BC3E84" w:rsidRPr="008D1F35" w:rsidRDefault="00BC3E84" w:rsidP="00B1478F">
      <w:pPr>
        <w:pStyle w:val="FootnoteText"/>
        <w:rPr>
          <w:lang w:val="en-US"/>
        </w:rPr>
      </w:pPr>
      <w:r>
        <w:rPr>
          <w:rStyle w:val="FootnoteReference"/>
        </w:rPr>
        <w:footnoteRef/>
      </w:r>
      <w:r w:rsidRPr="008D1F35">
        <w:rPr>
          <w:lang w:val="en-US"/>
        </w:rPr>
        <w:t xml:space="preserve"> Donnelly, </w:t>
      </w:r>
      <w:proofErr w:type="gramStart"/>
      <w:r w:rsidRPr="008D1F35">
        <w:rPr>
          <w:i/>
          <w:lang w:val="en-US"/>
        </w:rPr>
        <w:t>The</w:t>
      </w:r>
      <w:proofErr w:type="gramEnd"/>
      <w:r w:rsidRPr="008D1F35">
        <w:rPr>
          <w:i/>
          <w:lang w:val="en-US"/>
        </w:rPr>
        <w:t xml:space="preserve"> Big Book of Pain</w:t>
      </w:r>
      <w:r>
        <w:rPr>
          <w:lang w:val="en-US"/>
        </w:rPr>
        <w:t>, 18.</w:t>
      </w:r>
    </w:p>
  </w:footnote>
  <w:footnote w:id="9">
    <w:p w:rsidR="00BC3E84" w:rsidRPr="00443D4E" w:rsidRDefault="00BC3E84" w:rsidP="00A6149A">
      <w:pPr>
        <w:pStyle w:val="FootnoteText"/>
      </w:pPr>
      <w:r>
        <w:rPr>
          <w:rStyle w:val="FootnoteReference"/>
        </w:rPr>
        <w:footnoteRef/>
      </w:r>
      <w:r w:rsidRPr="00443D4E">
        <w:t xml:space="preserve"> Peter Paalvast, </w:t>
      </w:r>
      <w:r w:rsidRPr="00443D4E">
        <w:rPr>
          <w:i/>
        </w:rPr>
        <w:t>Martelen en m</w:t>
      </w:r>
      <w:r>
        <w:rPr>
          <w:i/>
        </w:rPr>
        <w:t xml:space="preserve">artelwerktuigen in cultuurhistorisch perspectief: de collectie van de Gevangenpoort nader bekeken </w:t>
      </w:r>
      <w:r>
        <w:t>(Zoetermeer 2011) 19.</w:t>
      </w:r>
    </w:p>
  </w:footnote>
  <w:footnote w:id="10">
    <w:p w:rsidR="00BC3E84" w:rsidRPr="00D6691E" w:rsidRDefault="00BC3E84" w:rsidP="00CF4FFC">
      <w:pPr>
        <w:pStyle w:val="FootnoteText"/>
      </w:pPr>
      <w:r>
        <w:rPr>
          <w:rStyle w:val="FootnoteReference"/>
        </w:rPr>
        <w:footnoteRef/>
      </w:r>
      <w:r w:rsidRPr="00D6691E">
        <w:t xml:space="preserve"> Sjoerd Faber, </w:t>
      </w:r>
      <w:r w:rsidRPr="00D6691E">
        <w:rPr>
          <w:i/>
        </w:rPr>
        <w:t xml:space="preserve">Strafrechtspleging en criminaliteit te Amsterdam, 1680-1811: de nieuwe menslievendheid </w:t>
      </w:r>
      <w:r>
        <w:t>(Arnhem 1983) 111.</w:t>
      </w:r>
    </w:p>
  </w:footnote>
  <w:footnote w:id="11">
    <w:p w:rsidR="00BC3E84" w:rsidRPr="009A45A9" w:rsidRDefault="00BC3E84">
      <w:pPr>
        <w:pStyle w:val="FootnoteText"/>
        <w:rPr>
          <w:lang w:val="en-US"/>
        </w:rPr>
      </w:pPr>
      <w:r>
        <w:rPr>
          <w:rStyle w:val="FootnoteReference"/>
        </w:rPr>
        <w:footnoteRef/>
      </w:r>
      <w:r w:rsidRPr="00233333">
        <w:rPr>
          <w:lang w:val="en-US"/>
        </w:rPr>
        <w:t xml:space="preserve"> </w:t>
      </w:r>
      <w:proofErr w:type="gramStart"/>
      <w:r>
        <w:rPr>
          <w:lang w:val="en-US"/>
        </w:rPr>
        <w:t xml:space="preserve">Donnelly, </w:t>
      </w:r>
      <w:r>
        <w:rPr>
          <w:i/>
          <w:lang w:val="en-US"/>
        </w:rPr>
        <w:t xml:space="preserve">Big book of Pain, </w:t>
      </w:r>
      <w:r>
        <w:rPr>
          <w:lang w:val="en-US"/>
        </w:rPr>
        <w:t>59.</w:t>
      </w:r>
      <w:proofErr w:type="gramEnd"/>
    </w:p>
  </w:footnote>
  <w:footnote w:id="12">
    <w:p w:rsidR="00BC3E84" w:rsidRPr="006C574E" w:rsidRDefault="00BC3E84" w:rsidP="00B3275A">
      <w:pPr>
        <w:pStyle w:val="FootnoteText"/>
        <w:rPr>
          <w:lang w:val="en-US"/>
        </w:rPr>
      </w:pPr>
      <w:r>
        <w:rPr>
          <w:rStyle w:val="FootnoteReference"/>
        </w:rPr>
        <w:footnoteRef/>
      </w:r>
      <w:r w:rsidRPr="006C574E">
        <w:rPr>
          <w:lang w:val="en-US"/>
        </w:rPr>
        <w:t xml:space="preserve"> </w:t>
      </w:r>
      <w:proofErr w:type="spellStart"/>
      <w:proofErr w:type="gramStart"/>
      <w:r>
        <w:rPr>
          <w:lang w:val="en-US"/>
        </w:rPr>
        <w:t>Ibidem</w:t>
      </w:r>
      <w:proofErr w:type="spellEnd"/>
      <w:r>
        <w:rPr>
          <w:lang w:val="en-US"/>
        </w:rPr>
        <w:t>.</w:t>
      </w:r>
      <w:proofErr w:type="gramEnd"/>
    </w:p>
  </w:footnote>
  <w:footnote w:id="13">
    <w:p w:rsidR="00BC3E84" w:rsidRPr="00976858" w:rsidRDefault="00BC3E84">
      <w:pPr>
        <w:pStyle w:val="FootnoteText"/>
        <w:rPr>
          <w:lang w:val="en-US"/>
        </w:rPr>
      </w:pPr>
      <w:r>
        <w:rPr>
          <w:rStyle w:val="FootnoteReference"/>
        </w:rPr>
        <w:footnoteRef/>
      </w:r>
      <w:r w:rsidRPr="00976858">
        <w:rPr>
          <w:lang w:val="en-US"/>
        </w:rPr>
        <w:t xml:space="preserve"> </w:t>
      </w:r>
      <w:r>
        <w:rPr>
          <w:lang w:val="en-US"/>
        </w:rPr>
        <w:t xml:space="preserve">Bernadette Menu, ‘La torture </w:t>
      </w:r>
      <w:proofErr w:type="spellStart"/>
      <w:r>
        <w:rPr>
          <w:lang w:val="en-US"/>
        </w:rPr>
        <w:t>judiciaire</w:t>
      </w:r>
      <w:proofErr w:type="spellEnd"/>
      <w:r>
        <w:rPr>
          <w:lang w:val="en-US"/>
        </w:rPr>
        <w:t xml:space="preserve"> </w:t>
      </w:r>
      <w:proofErr w:type="spellStart"/>
      <w:r>
        <w:rPr>
          <w:lang w:val="en-US"/>
        </w:rPr>
        <w:t>dans</w:t>
      </w:r>
      <w:proofErr w:type="spellEnd"/>
      <w:r>
        <w:rPr>
          <w:lang w:val="en-US"/>
        </w:rPr>
        <w:t xml:space="preserve"> </w:t>
      </w:r>
      <w:proofErr w:type="spellStart"/>
      <w:r>
        <w:rPr>
          <w:lang w:val="en-US"/>
        </w:rPr>
        <w:t>l’Egypte</w:t>
      </w:r>
      <w:proofErr w:type="spellEnd"/>
      <w:r>
        <w:rPr>
          <w:lang w:val="en-US"/>
        </w:rPr>
        <w:t xml:space="preserve"> </w:t>
      </w:r>
      <w:proofErr w:type="spellStart"/>
      <w:r>
        <w:rPr>
          <w:lang w:val="en-US"/>
        </w:rPr>
        <w:t>pharaonique</w:t>
      </w:r>
      <w:proofErr w:type="spellEnd"/>
      <w:r>
        <w:rPr>
          <w:lang w:val="en-US"/>
        </w:rPr>
        <w:t xml:space="preserve">’ in: B. Durand, </w:t>
      </w:r>
      <w:r>
        <w:rPr>
          <w:i/>
          <w:lang w:val="en-US"/>
        </w:rPr>
        <w:t xml:space="preserve">La Torture </w:t>
      </w:r>
      <w:proofErr w:type="spellStart"/>
      <w:r>
        <w:rPr>
          <w:i/>
          <w:lang w:val="en-US"/>
        </w:rPr>
        <w:t>Judiciaire</w:t>
      </w:r>
      <w:proofErr w:type="spellEnd"/>
      <w:r>
        <w:rPr>
          <w:i/>
          <w:lang w:val="en-US"/>
        </w:rPr>
        <w:t xml:space="preserve">: </w:t>
      </w:r>
      <w:proofErr w:type="spellStart"/>
      <w:r>
        <w:rPr>
          <w:i/>
          <w:lang w:val="en-US"/>
        </w:rPr>
        <w:t>Approches</w:t>
      </w:r>
      <w:proofErr w:type="spellEnd"/>
      <w:r>
        <w:rPr>
          <w:i/>
          <w:lang w:val="en-US"/>
        </w:rPr>
        <w:t xml:space="preserve"> </w:t>
      </w:r>
      <w:proofErr w:type="spellStart"/>
      <w:r>
        <w:rPr>
          <w:i/>
          <w:lang w:val="en-US"/>
        </w:rPr>
        <w:t>historiques</w:t>
      </w:r>
      <w:proofErr w:type="spellEnd"/>
      <w:r>
        <w:rPr>
          <w:i/>
          <w:lang w:val="en-US"/>
        </w:rPr>
        <w:t xml:space="preserve"> </w:t>
      </w:r>
      <w:proofErr w:type="gramStart"/>
      <w:r>
        <w:rPr>
          <w:i/>
          <w:lang w:val="en-US"/>
        </w:rPr>
        <w:t>et</w:t>
      </w:r>
      <w:proofErr w:type="gramEnd"/>
      <w:r>
        <w:rPr>
          <w:i/>
          <w:lang w:val="en-US"/>
        </w:rPr>
        <w:t xml:space="preserve"> </w:t>
      </w:r>
      <w:proofErr w:type="spellStart"/>
      <w:r>
        <w:rPr>
          <w:i/>
          <w:lang w:val="en-US"/>
        </w:rPr>
        <w:t>juridiques</w:t>
      </w:r>
      <w:proofErr w:type="spellEnd"/>
      <w:r>
        <w:rPr>
          <w:i/>
          <w:lang w:val="en-US"/>
        </w:rPr>
        <w:t xml:space="preserve"> </w:t>
      </w:r>
      <w:r>
        <w:rPr>
          <w:lang w:val="en-US"/>
        </w:rPr>
        <w:t>(Lille 2002) 263.</w:t>
      </w:r>
    </w:p>
  </w:footnote>
  <w:footnote w:id="14">
    <w:p w:rsidR="00BC3E84" w:rsidRPr="00EC5CC2" w:rsidRDefault="00BC3E84">
      <w:pPr>
        <w:pStyle w:val="FootnoteText"/>
        <w:rPr>
          <w:lang w:val="en-US"/>
        </w:rPr>
      </w:pPr>
      <w:r>
        <w:rPr>
          <w:rStyle w:val="FootnoteReference"/>
        </w:rPr>
        <w:footnoteRef/>
      </w:r>
      <w:r w:rsidRPr="00EC5CC2">
        <w:rPr>
          <w:lang w:val="en-US"/>
        </w:rPr>
        <w:t xml:space="preserve"> Donnelly, </w:t>
      </w:r>
      <w:r w:rsidRPr="00EC5CC2">
        <w:rPr>
          <w:i/>
          <w:lang w:val="en-US"/>
        </w:rPr>
        <w:t xml:space="preserve">Big Book of Pain, </w:t>
      </w:r>
      <w:r>
        <w:rPr>
          <w:lang w:val="en-US"/>
        </w:rPr>
        <w:t>64.</w:t>
      </w:r>
    </w:p>
  </w:footnote>
  <w:footnote w:id="15">
    <w:p w:rsidR="00BC3E84" w:rsidRPr="008927C3" w:rsidRDefault="00BC3E84" w:rsidP="002806AB">
      <w:pPr>
        <w:pStyle w:val="FootnoteText"/>
      </w:pPr>
      <w:r>
        <w:rPr>
          <w:rStyle w:val="FootnoteReference"/>
        </w:rPr>
        <w:footnoteRef/>
      </w:r>
      <w:r w:rsidRPr="008927C3">
        <w:t xml:space="preserve"> Ibidem, 67.</w:t>
      </w:r>
    </w:p>
  </w:footnote>
  <w:footnote w:id="16">
    <w:p w:rsidR="00BC3E84" w:rsidRPr="00922605" w:rsidRDefault="00BC3E84">
      <w:pPr>
        <w:pStyle w:val="FootnoteText"/>
      </w:pPr>
      <w:r>
        <w:rPr>
          <w:rStyle w:val="FootnoteReference"/>
        </w:rPr>
        <w:footnoteRef/>
      </w:r>
      <w:r w:rsidRPr="00922605">
        <w:t xml:space="preserve"> Paalvast, </w:t>
      </w:r>
      <w:r w:rsidRPr="00922605">
        <w:rPr>
          <w:i/>
        </w:rPr>
        <w:t>Martelen en martelwerktuigen i</w:t>
      </w:r>
      <w:r>
        <w:rPr>
          <w:i/>
        </w:rPr>
        <w:t xml:space="preserve">n cultuurhistorisch perspectief, </w:t>
      </w:r>
      <w:r>
        <w:t>21.</w:t>
      </w:r>
    </w:p>
  </w:footnote>
  <w:footnote w:id="17">
    <w:p w:rsidR="00BC3E84" w:rsidRPr="0051440C" w:rsidRDefault="00BC3E84">
      <w:pPr>
        <w:pStyle w:val="FootnoteText"/>
      </w:pPr>
      <w:r>
        <w:rPr>
          <w:rStyle w:val="FootnoteReference"/>
        </w:rPr>
        <w:footnoteRef/>
      </w:r>
      <w:r w:rsidRPr="0051440C">
        <w:t xml:space="preserve"> </w:t>
      </w:r>
      <w:r w:rsidR="00C60F39">
        <w:t>Ibidem,</w:t>
      </w:r>
      <w:r w:rsidRPr="0051440C">
        <w:t xml:space="preserve"> 23.</w:t>
      </w:r>
    </w:p>
  </w:footnote>
  <w:footnote w:id="18">
    <w:p w:rsidR="00BC3E84" w:rsidRPr="004939C1" w:rsidRDefault="00BC3E84">
      <w:pPr>
        <w:pStyle w:val="FootnoteText"/>
        <w:rPr>
          <w:lang w:val="en-GB"/>
        </w:rPr>
      </w:pPr>
      <w:r>
        <w:rPr>
          <w:rStyle w:val="FootnoteReference"/>
        </w:rPr>
        <w:footnoteRef/>
      </w:r>
      <w:r w:rsidRPr="00922605">
        <w:rPr>
          <w:lang w:val="en-GB"/>
        </w:rPr>
        <w:t xml:space="preserve"> </w:t>
      </w:r>
      <w:proofErr w:type="gramStart"/>
      <w:r>
        <w:rPr>
          <w:lang w:val="en-GB"/>
        </w:rPr>
        <w:t xml:space="preserve">Donnelly, </w:t>
      </w:r>
      <w:r>
        <w:rPr>
          <w:i/>
          <w:lang w:val="en-GB"/>
        </w:rPr>
        <w:t xml:space="preserve">Big Book op Pain, </w:t>
      </w:r>
      <w:r>
        <w:rPr>
          <w:lang w:val="en-GB"/>
        </w:rPr>
        <w:t>78.</w:t>
      </w:r>
      <w:proofErr w:type="gramEnd"/>
    </w:p>
  </w:footnote>
  <w:footnote w:id="19">
    <w:p w:rsidR="00BC3E84" w:rsidRPr="00C752FF" w:rsidRDefault="00BC3E84">
      <w:pPr>
        <w:pStyle w:val="FootnoteText"/>
        <w:rPr>
          <w:lang w:val="en-US"/>
        </w:rPr>
      </w:pPr>
      <w:r>
        <w:rPr>
          <w:rStyle w:val="FootnoteReference"/>
        </w:rPr>
        <w:footnoteRef/>
      </w:r>
      <w:r>
        <w:rPr>
          <w:lang w:val="en-US"/>
        </w:rPr>
        <w:t xml:space="preserve"> </w:t>
      </w:r>
      <w:proofErr w:type="gramStart"/>
      <w:r>
        <w:rPr>
          <w:lang w:val="en-US"/>
        </w:rPr>
        <w:t xml:space="preserve">Page Dubois, </w:t>
      </w:r>
      <w:r>
        <w:rPr>
          <w:i/>
          <w:lang w:val="en-US"/>
        </w:rPr>
        <w:t>Torture and Truth</w:t>
      </w:r>
      <w:r>
        <w:rPr>
          <w:lang w:val="en-US"/>
        </w:rPr>
        <w:t>, 47.</w:t>
      </w:r>
      <w:proofErr w:type="gramEnd"/>
    </w:p>
  </w:footnote>
  <w:footnote w:id="20">
    <w:p w:rsidR="00AF02EC" w:rsidRPr="00AF02EC" w:rsidRDefault="00AF02EC">
      <w:pPr>
        <w:pStyle w:val="FootnoteText"/>
        <w:rPr>
          <w:lang w:val="en-US"/>
        </w:rPr>
      </w:pPr>
      <w:r>
        <w:rPr>
          <w:rStyle w:val="FootnoteReference"/>
        </w:rPr>
        <w:footnoteRef/>
      </w:r>
      <w:r w:rsidRPr="00AF02EC">
        <w:rPr>
          <w:lang w:val="en-US"/>
        </w:rPr>
        <w:t xml:space="preserve"> </w:t>
      </w:r>
      <w:r>
        <w:rPr>
          <w:lang w:val="en-US"/>
        </w:rPr>
        <w:t xml:space="preserve">Donnelly, </w:t>
      </w:r>
      <w:r>
        <w:rPr>
          <w:i/>
          <w:lang w:val="en-US"/>
        </w:rPr>
        <w:t xml:space="preserve">Big Book of Pain, </w:t>
      </w:r>
      <w:r>
        <w:rPr>
          <w:lang w:val="en-US"/>
        </w:rPr>
        <w:t>85.</w:t>
      </w:r>
    </w:p>
  </w:footnote>
  <w:footnote w:id="21">
    <w:p w:rsidR="00AF02EC" w:rsidRPr="00AF02EC" w:rsidRDefault="00AF02EC">
      <w:pPr>
        <w:pStyle w:val="FootnoteText"/>
        <w:rPr>
          <w:lang w:val="en-US"/>
        </w:rPr>
      </w:pPr>
      <w:r>
        <w:rPr>
          <w:rStyle w:val="FootnoteReference"/>
        </w:rPr>
        <w:footnoteRef/>
      </w:r>
      <w:r w:rsidRPr="00AF02EC">
        <w:rPr>
          <w:lang w:val="en-US"/>
        </w:rPr>
        <w:t xml:space="preserve"> </w:t>
      </w:r>
      <w:proofErr w:type="spellStart"/>
      <w:proofErr w:type="gramStart"/>
      <w:r>
        <w:rPr>
          <w:lang w:val="en-US"/>
        </w:rPr>
        <w:t>Ibidem</w:t>
      </w:r>
      <w:proofErr w:type="spellEnd"/>
      <w:r>
        <w:rPr>
          <w:lang w:val="en-US"/>
        </w:rPr>
        <w:t>, 113.</w:t>
      </w:r>
      <w:proofErr w:type="gramEnd"/>
    </w:p>
  </w:footnote>
  <w:footnote w:id="22">
    <w:p w:rsidR="00BC3E84" w:rsidRPr="00277CE4" w:rsidRDefault="00BC3E84">
      <w:pPr>
        <w:pStyle w:val="FootnoteText"/>
        <w:rPr>
          <w:lang w:val="en-US"/>
        </w:rPr>
      </w:pPr>
      <w:r>
        <w:rPr>
          <w:rStyle w:val="FootnoteReference"/>
        </w:rPr>
        <w:footnoteRef/>
      </w:r>
      <w:r w:rsidRPr="00233333">
        <w:rPr>
          <w:lang w:val="en-US"/>
        </w:rPr>
        <w:t xml:space="preserve"> </w:t>
      </w:r>
      <w:r w:rsidRPr="00277CE4">
        <w:rPr>
          <w:lang w:val="en-US"/>
        </w:rPr>
        <w:t xml:space="preserve">Donnelly, </w:t>
      </w:r>
      <w:r w:rsidRPr="00277CE4">
        <w:rPr>
          <w:i/>
          <w:lang w:val="en-US"/>
        </w:rPr>
        <w:t xml:space="preserve">Big Book of Pain, </w:t>
      </w:r>
      <w:r w:rsidRPr="00277CE4">
        <w:rPr>
          <w:lang w:val="en-US"/>
        </w:rPr>
        <w:t>100.</w:t>
      </w:r>
    </w:p>
  </w:footnote>
  <w:footnote w:id="23">
    <w:p w:rsidR="00BC3E84" w:rsidRPr="00277CE4" w:rsidRDefault="00BC3E84">
      <w:pPr>
        <w:pStyle w:val="FootnoteText"/>
      </w:pPr>
      <w:r>
        <w:rPr>
          <w:rStyle w:val="FootnoteReference"/>
        </w:rPr>
        <w:footnoteRef/>
      </w:r>
      <w:r w:rsidRPr="00277CE4">
        <w:t xml:space="preserve"> Peter Paalvast, </w:t>
      </w:r>
      <w:r w:rsidRPr="00277CE4">
        <w:rPr>
          <w:i/>
        </w:rPr>
        <w:t xml:space="preserve">Martelen en martelwerktuigen in cultuurhistorisch perspectief, </w:t>
      </w:r>
      <w:r>
        <w:t>31.</w:t>
      </w:r>
    </w:p>
  </w:footnote>
  <w:footnote w:id="24">
    <w:p w:rsidR="00BC3E84" w:rsidRPr="00CA2DD3" w:rsidRDefault="00BC3E84" w:rsidP="000701AC">
      <w:pPr>
        <w:pStyle w:val="FootnoteText"/>
        <w:rPr>
          <w:lang w:val="en-US"/>
        </w:rPr>
      </w:pPr>
      <w:r>
        <w:rPr>
          <w:rStyle w:val="FootnoteReference"/>
        </w:rPr>
        <w:footnoteRef/>
      </w:r>
      <w:r w:rsidRPr="00CA2DD3">
        <w:rPr>
          <w:lang w:val="en-US"/>
        </w:rPr>
        <w:t xml:space="preserve"> Donnelly, </w:t>
      </w:r>
      <w:r w:rsidRPr="00CA2DD3">
        <w:rPr>
          <w:i/>
          <w:lang w:val="en-US"/>
        </w:rPr>
        <w:t xml:space="preserve">Big Book of Pain, </w:t>
      </w:r>
      <w:r>
        <w:rPr>
          <w:lang w:val="en-US"/>
        </w:rPr>
        <w:t>101.</w:t>
      </w:r>
    </w:p>
  </w:footnote>
  <w:footnote w:id="25">
    <w:p w:rsidR="00BC3E84" w:rsidRPr="007703AE" w:rsidRDefault="00BC3E84">
      <w:pPr>
        <w:pStyle w:val="FootnoteText"/>
      </w:pPr>
      <w:r>
        <w:rPr>
          <w:rStyle w:val="FootnoteReference"/>
        </w:rPr>
        <w:footnoteRef/>
      </w:r>
      <w:r w:rsidRPr="007703AE">
        <w:t xml:space="preserve"> Paalvast, </w:t>
      </w:r>
      <w:r w:rsidRPr="007703AE">
        <w:rPr>
          <w:i/>
        </w:rPr>
        <w:t xml:space="preserve">Martelen en martelwerktuigen in cultuurhistorisch perspectief, </w:t>
      </w:r>
      <w:r>
        <w:t>37.</w:t>
      </w:r>
    </w:p>
  </w:footnote>
  <w:footnote w:id="26">
    <w:p w:rsidR="00BC3E84" w:rsidRPr="0051440C" w:rsidRDefault="00BC3E84">
      <w:pPr>
        <w:pStyle w:val="FootnoteText"/>
      </w:pPr>
      <w:r>
        <w:rPr>
          <w:rStyle w:val="FootnoteReference"/>
        </w:rPr>
        <w:footnoteRef/>
      </w:r>
      <w:r w:rsidRPr="0051440C">
        <w:t xml:space="preserve"> Paalvast, </w:t>
      </w:r>
      <w:r w:rsidRPr="0051440C">
        <w:rPr>
          <w:i/>
        </w:rPr>
        <w:t>Martelen en martelwerktuigen in cultuurhistorisch perspectief</w:t>
      </w:r>
      <w:r w:rsidRPr="0051440C">
        <w:t>, 35.</w:t>
      </w:r>
    </w:p>
  </w:footnote>
  <w:footnote w:id="27">
    <w:p w:rsidR="00BC3E84" w:rsidRPr="007E31E3" w:rsidRDefault="00BC3E84">
      <w:pPr>
        <w:pStyle w:val="FootnoteText"/>
        <w:rPr>
          <w:lang w:val="en-US"/>
        </w:rPr>
      </w:pPr>
      <w:r>
        <w:rPr>
          <w:rStyle w:val="FootnoteReference"/>
        </w:rPr>
        <w:footnoteRef/>
      </w:r>
      <w:r w:rsidRPr="007E31E3">
        <w:rPr>
          <w:lang w:val="en-US"/>
        </w:rPr>
        <w:t xml:space="preserve"> </w:t>
      </w:r>
      <w:proofErr w:type="spellStart"/>
      <w:proofErr w:type="gramStart"/>
      <w:r>
        <w:rPr>
          <w:lang w:val="en-US"/>
        </w:rPr>
        <w:t>Ibidem</w:t>
      </w:r>
      <w:proofErr w:type="spellEnd"/>
      <w:r>
        <w:rPr>
          <w:lang w:val="en-US"/>
        </w:rPr>
        <w:t>, 37.</w:t>
      </w:r>
      <w:proofErr w:type="gramEnd"/>
    </w:p>
  </w:footnote>
  <w:footnote w:id="28">
    <w:p w:rsidR="00BC3E84" w:rsidRPr="002D62DB" w:rsidRDefault="00BC3E84">
      <w:pPr>
        <w:pStyle w:val="FootnoteText"/>
        <w:rPr>
          <w:lang w:val="en-US"/>
        </w:rPr>
      </w:pPr>
      <w:r>
        <w:rPr>
          <w:rStyle w:val="FootnoteReference"/>
        </w:rPr>
        <w:footnoteRef/>
      </w:r>
      <w:r>
        <w:rPr>
          <w:lang w:val="en-US"/>
        </w:rPr>
        <w:t xml:space="preserve"> David Kinnaird, </w:t>
      </w:r>
      <w:r>
        <w:rPr>
          <w:i/>
          <w:lang w:val="en-US"/>
        </w:rPr>
        <w:t xml:space="preserve">Auld </w:t>
      </w:r>
      <w:proofErr w:type="spellStart"/>
      <w:r>
        <w:rPr>
          <w:i/>
          <w:lang w:val="en-US"/>
        </w:rPr>
        <w:t>Stirling</w:t>
      </w:r>
      <w:proofErr w:type="spellEnd"/>
      <w:r>
        <w:rPr>
          <w:i/>
          <w:lang w:val="en-US"/>
        </w:rPr>
        <w:t xml:space="preserve"> Punishments </w:t>
      </w:r>
      <w:r>
        <w:rPr>
          <w:lang w:val="en-US"/>
        </w:rPr>
        <w:t>(New York 2013) 157.</w:t>
      </w:r>
    </w:p>
  </w:footnote>
  <w:footnote w:id="29">
    <w:p w:rsidR="00BC3E84" w:rsidRPr="00F50CCA" w:rsidRDefault="00BC3E84">
      <w:pPr>
        <w:pStyle w:val="FootnoteText"/>
        <w:rPr>
          <w:lang w:val="en-US"/>
        </w:rPr>
      </w:pPr>
      <w:r>
        <w:rPr>
          <w:rStyle w:val="FootnoteReference"/>
        </w:rPr>
        <w:footnoteRef/>
      </w:r>
      <w:r w:rsidRPr="00F50CCA">
        <w:rPr>
          <w:lang w:val="en-US"/>
        </w:rPr>
        <w:t xml:space="preserve"> Donnelly,</w:t>
      </w:r>
      <w:r w:rsidRPr="00F50CCA">
        <w:rPr>
          <w:i/>
          <w:lang w:val="en-US"/>
        </w:rPr>
        <w:t xml:space="preserve"> Big Book of Pain</w:t>
      </w:r>
      <w:r w:rsidRPr="00F50CCA">
        <w:rPr>
          <w:lang w:val="en-US"/>
        </w:rPr>
        <w:t xml:space="preserve">, </w:t>
      </w:r>
      <w:r>
        <w:rPr>
          <w:lang w:val="en-US"/>
        </w:rPr>
        <w:t>128.</w:t>
      </w:r>
    </w:p>
  </w:footnote>
  <w:footnote w:id="30">
    <w:p w:rsidR="00BC3E84" w:rsidRPr="003C6220" w:rsidRDefault="00BC3E84">
      <w:pPr>
        <w:pStyle w:val="FootnoteText"/>
      </w:pPr>
      <w:r>
        <w:rPr>
          <w:rStyle w:val="FootnoteReference"/>
        </w:rPr>
        <w:footnoteRef/>
      </w:r>
      <w:r w:rsidRPr="003C6220">
        <w:t xml:space="preserve"> Paalvast, </w:t>
      </w:r>
      <w:r w:rsidRPr="003C6220">
        <w:rPr>
          <w:i/>
        </w:rPr>
        <w:t xml:space="preserve">Martelen en martelwerktuigen in cultuurhistorisch perspectief, </w:t>
      </w:r>
      <w:r>
        <w:t>39.</w:t>
      </w:r>
    </w:p>
  </w:footnote>
  <w:footnote w:id="31">
    <w:p w:rsidR="00BC3E84" w:rsidRPr="00155A58" w:rsidRDefault="00BC3E84">
      <w:pPr>
        <w:pStyle w:val="FootnoteText"/>
      </w:pPr>
      <w:r>
        <w:rPr>
          <w:rStyle w:val="FootnoteReference"/>
        </w:rPr>
        <w:footnoteRef/>
      </w:r>
      <w:r w:rsidRPr="00155A58">
        <w:t xml:space="preserve"> </w:t>
      </w:r>
      <w:r>
        <w:t xml:space="preserve">Paalvast, </w:t>
      </w:r>
      <w:r>
        <w:rPr>
          <w:i/>
        </w:rPr>
        <w:t>Martelen en martelwerktuigen in cultuurhistorisch perspectief,</w:t>
      </w:r>
      <w:r w:rsidRPr="00155A58">
        <w:t xml:space="preserve"> 40.</w:t>
      </w:r>
    </w:p>
  </w:footnote>
  <w:footnote w:id="32">
    <w:p w:rsidR="00BC3E84" w:rsidRPr="00B7701D" w:rsidRDefault="00BC3E84">
      <w:pPr>
        <w:pStyle w:val="FootnoteText"/>
        <w:rPr>
          <w:lang w:val="en-US"/>
        </w:rPr>
      </w:pPr>
      <w:r>
        <w:rPr>
          <w:rStyle w:val="FootnoteReference"/>
        </w:rPr>
        <w:footnoteRef/>
      </w:r>
      <w:r w:rsidRPr="00B7701D">
        <w:rPr>
          <w:lang w:val="en-US"/>
        </w:rPr>
        <w:t xml:space="preserve"> </w:t>
      </w:r>
      <w:proofErr w:type="spellStart"/>
      <w:proofErr w:type="gramStart"/>
      <w:r w:rsidRPr="00B7701D">
        <w:rPr>
          <w:lang w:val="en-US"/>
        </w:rPr>
        <w:t>Ibidem</w:t>
      </w:r>
      <w:proofErr w:type="spellEnd"/>
      <w:r w:rsidRPr="00B7701D">
        <w:rPr>
          <w:lang w:val="en-US"/>
        </w:rPr>
        <w:t>, 41.</w:t>
      </w:r>
      <w:proofErr w:type="gramEnd"/>
    </w:p>
  </w:footnote>
  <w:footnote w:id="33">
    <w:p w:rsidR="00BC3E84" w:rsidRPr="006B14D4" w:rsidRDefault="00BC3E84">
      <w:pPr>
        <w:pStyle w:val="FootnoteText"/>
        <w:rPr>
          <w:lang w:val="en-US"/>
        </w:rPr>
      </w:pPr>
      <w:r>
        <w:rPr>
          <w:rStyle w:val="FootnoteReference"/>
        </w:rPr>
        <w:footnoteRef/>
      </w:r>
      <w:r w:rsidRPr="006B14D4">
        <w:rPr>
          <w:lang w:val="en-US"/>
        </w:rPr>
        <w:t xml:space="preserve"> </w:t>
      </w:r>
      <w:r>
        <w:rPr>
          <w:lang w:val="en-US"/>
        </w:rPr>
        <w:t xml:space="preserve">Lisa Silverman, </w:t>
      </w:r>
      <w:r>
        <w:rPr>
          <w:i/>
          <w:lang w:val="en-US"/>
        </w:rPr>
        <w:t xml:space="preserve">Tortured Subjects: </w:t>
      </w:r>
      <w:r w:rsidRPr="003704DC">
        <w:rPr>
          <w:i/>
          <w:lang w:val="en-US"/>
        </w:rPr>
        <w:t xml:space="preserve">pain, truth, and the body in early modern France </w:t>
      </w:r>
      <w:r>
        <w:rPr>
          <w:lang w:val="en-US"/>
        </w:rPr>
        <w:t>(Chicago 2001)</w:t>
      </w:r>
      <w:r>
        <w:rPr>
          <w:i/>
          <w:lang w:val="en-US"/>
        </w:rPr>
        <w:t xml:space="preserve"> </w:t>
      </w:r>
      <w:r>
        <w:rPr>
          <w:lang w:val="en-US"/>
        </w:rPr>
        <w:t>179.</w:t>
      </w:r>
    </w:p>
  </w:footnote>
  <w:footnote w:id="34">
    <w:p w:rsidR="00BC3E84" w:rsidRPr="003704DC" w:rsidRDefault="00BC3E84">
      <w:pPr>
        <w:pStyle w:val="FootnoteText"/>
        <w:rPr>
          <w:lang w:val="en-US"/>
        </w:rPr>
      </w:pPr>
      <w:r>
        <w:rPr>
          <w:rStyle w:val="FootnoteReference"/>
        </w:rPr>
        <w:footnoteRef/>
      </w:r>
      <w:r w:rsidRPr="003704DC">
        <w:rPr>
          <w:lang w:val="en-US"/>
        </w:rPr>
        <w:t xml:space="preserve"> </w:t>
      </w:r>
      <w:proofErr w:type="gramStart"/>
      <w:r w:rsidRPr="003704DC">
        <w:rPr>
          <w:lang w:val="en-US"/>
        </w:rPr>
        <w:t xml:space="preserve">Silverman, </w:t>
      </w:r>
      <w:r w:rsidRPr="003704DC">
        <w:rPr>
          <w:i/>
          <w:lang w:val="en-US"/>
        </w:rPr>
        <w:t>Tortured Subjects</w:t>
      </w:r>
      <w:r>
        <w:rPr>
          <w:i/>
          <w:lang w:val="en-US"/>
        </w:rPr>
        <w:t>,</w:t>
      </w:r>
      <w:r>
        <w:rPr>
          <w:lang w:val="en-US"/>
        </w:rPr>
        <w:t xml:space="preserve"> x.</w:t>
      </w:r>
      <w:proofErr w:type="gramEnd"/>
    </w:p>
  </w:footnote>
  <w:footnote w:id="35">
    <w:p w:rsidR="00BC3E84" w:rsidRPr="002A6B05" w:rsidRDefault="00BC3E84">
      <w:pPr>
        <w:pStyle w:val="FootnoteText"/>
        <w:rPr>
          <w:lang w:val="en-GB"/>
        </w:rPr>
      </w:pPr>
      <w:r>
        <w:rPr>
          <w:rStyle w:val="FootnoteReference"/>
        </w:rPr>
        <w:footnoteRef/>
      </w:r>
      <w:r w:rsidRPr="002A6B05">
        <w:rPr>
          <w:lang w:val="en-GB"/>
        </w:rPr>
        <w:t xml:space="preserve"> </w:t>
      </w:r>
      <w:proofErr w:type="spellStart"/>
      <w:proofErr w:type="gramStart"/>
      <w:r>
        <w:rPr>
          <w:lang w:val="en-GB"/>
        </w:rPr>
        <w:t>Ibidem</w:t>
      </w:r>
      <w:proofErr w:type="spellEnd"/>
      <w:r w:rsidRPr="002A6B05">
        <w:rPr>
          <w:lang w:val="en-GB"/>
        </w:rPr>
        <w:t>.</w:t>
      </w:r>
      <w:proofErr w:type="gramEnd"/>
    </w:p>
  </w:footnote>
  <w:footnote w:id="36">
    <w:p w:rsidR="00BC3E84" w:rsidRPr="002A6B05" w:rsidRDefault="00BC3E84">
      <w:pPr>
        <w:pStyle w:val="FootnoteText"/>
        <w:rPr>
          <w:lang w:val="en-GB"/>
        </w:rPr>
      </w:pPr>
      <w:r>
        <w:rPr>
          <w:rStyle w:val="FootnoteReference"/>
        </w:rPr>
        <w:footnoteRef/>
      </w:r>
      <w:r w:rsidRPr="002A6B05">
        <w:rPr>
          <w:lang w:val="en-GB"/>
        </w:rPr>
        <w:t xml:space="preserve"> </w:t>
      </w:r>
      <w:proofErr w:type="spellStart"/>
      <w:proofErr w:type="gramStart"/>
      <w:r>
        <w:rPr>
          <w:lang w:val="en-GB"/>
        </w:rPr>
        <w:t>Ibidem</w:t>
      </w:r>
      <w:proofErr w:type="spellEnd"/>
      <w:r>
        <w:rPr>
          <w:i/>
          <w:lang w:val="en-GB"/>
        </w:rPr>
        <w:t>,</w:t>
      </w:r>
      <w:r w:rsidRPr="002A6B05">
        <w:rPr>
          <w:lang w:val="en-GB"/>
        </w:rPr>
        <w:t xml:space="preserve"> 59.</w:t>
      </w:r>
      <w:proofErr w:type="gramEnd"/>
    </w:p>
  </w:footnote>
  <w:footnote w:id="37">
    <w:p w:rsidR="00BC3E84" w:rsidRPr="008927C3" w:rsidRDefault="00BC3E84" w:rsidP="00B76243">
      <w:pPr>
        <w:pStyle w:val="FootnoteText"/>
        <w:rPr>
          <w:lang w:val="en-GB"/>
        </w:rPr>
      </w:pPr>
      <w:r>
        <w:rPr>
          <w:rStyle w:val="FootnoteReference"/>
        </w:rPr>
        <w:footnoteRef/>
      </w:r>
      <w:r w:rsidRPr="008927C3">
        <w:rPr>
          <w:lang w:val="en-GB"/>
        </w:rPr>
        <w:t xml:space="preserve"> Henry </w:t>
      </w:r>
      <w:proofErr w:type="spellStart"/>
      <w:r w:rsidRPr="008927C3">
        <w:rPr>
          <w:lang w:val="en-GB"/>
        </w:rPr>
        <w:t>Shue</w:t>
      </w:r>
      <w:proofErr w:type="spellEnd"/>
      <w:r w:rsidRPr="008927C3">
        <w:rPr>
          <w:lang w:val="en-GB"/>
        </w:rPr>
        <w:t xml:space="preserve">, 'Torture' in: S. Levinson, </w:t>
      </w:r>
      <w:r w:rsidRPr="008927C3">
        <w:rPr>
          <w:i/>
          <w:lang w:val="en-GB"/>
        </w:rPr>
        <w:t xml:space="preserve">Torture: A Collection </w:t>
      </w:r>
      <w:r w:rsidRPr="008927C3">
        <w:rPr>
          <w:lang w:val="en-GB"/>
        </w:rPr>
        <w:t>(Oxford 2004) 47.</w:t>
      </w:r>
    </w:p>
  </w:footnote>
  <w:footnote w:id="38">
    <w:p w:rsidR="00BC3E84" w:rsidRPr="006C574E" w:rsidRDefault="00BC3E84" w:rsidP="00FF1CF6">
      <w:pPr>
        <w:pStyle w:val="FootnoteText"/>
      </w:pPr>
      <w:r>
        <w:rPr>
          <w:rStyle w:val="FootnoteReference"/>
        </w:rPr>
        <w:footnoteRef/>
      </w:r>
      <w:r w:rsidRPr="00F50CCA">
        <w:t xml:space="preserve"> Peter von Burschel,  Götz Distelrath en Sven Lembke, </w:t>
      </w:r>
      <w:r w:rsidRPr="00F50CCA">
        <w:rPr>
          <w:i/>
        </w:rPr>
        <w:t xml:space="preserve">Das Qualen des Körpes: eine historische Antropologie der Folter </w:t>
      </w:r>
      <w:r>
        <w:t>(Böhlau 2000) 3-4</w:t>
      </w:r>
      <w:r w:rsidRPr="00F50CCA">
        <w:t xml:space="preserve"> </w:t>
      </w:r>
      <w:r w:rsidRPr="006C574E">
        <w:t>(Eigen vertaling vanuit het Duits).</w:t>
      </w:r>
    </w:p>
  </w:footnote>
  <w:footnote w:id="39">
    <w:p w:rsidR="00BC3E84" w:rsidRPr="004D7BE6" w:rsidRDefault="00BC3E84">
      <w:pPr>
        <w:pStyle w:val="FootnoteText"/>
      </w:pPr>
      <w:r>
        <w:rPr>
          <w:rStyle w:val="FootnoteReference"/>
        </w:rPr>
        <w:footnoteRef/>
      </w:r>
      <w:r w:rsidRPr="004D7BE6">
        <w:t xml:space="preserve"> </w:t>
      </w:r>
      <w:r>
        <w:t xml:space="preserve">Machteld Reynaert en Pieter Vynce, ‘kritiek op folteren’ </w:t>
      </w:r>
      <w:r w:rsidRPr="004D7BE6">
        <w:t>http://www.kuleuven.be/</w:t>
      </w:r>
      <w:r>
        <w:t>thomas/page/kritiek-op-folteren (13 januari 2014).</w:t>
      </w:r>
    </w:p>
  </w:footnote>
  <w:footnote w:id="40">
    <w:p w:rsidR="00BC3E84" w:rsidRPr="00761269" w:rsidRDefault="00BC3E84">
      <w:pPr>
        <w:pStyle w:val="FootnoteText"/>
        <w:rPr>
          <w:lang w:val="en-US"/>
        </w:rPr>
      </w:pPr>
      <w:r>
        <w:rPr>
          <w:rStyle w:val="FootnoteReference"/>
        </w:rPr>
        <w:footnoteRef/>
      </w:r>
      <w:r w:rsidRPr="00761269">
        <w:rPr>
          <w:lang w:val="en-US"/>
        </w:rPr>
        <w:t xml:space="preserve"> Donnelly, </w:t>
      </w:r>
      <w:r w:rsidRPr="00761269">
        <w:rPr>
          <w:i/>
          <w:lang w:val="en-US"/>
        </w:rPr>
        <w:t xml:space="preserve">Big Book of Pain, </w:t>
      </w:r>
      <w:r>
        <w:rPr>
          <w:lang w:val="en-US"/>
        </w:rPr>
        <w:t>246.</w:t>
      </w:r>
    </w:p>
  </w:footnote>
  <w:footnote w:id="41">
    <w:p w:rsidR="00BC3E84" w:rsidRPr="0009381B" w:rsidRDefault="00BC3E84">
      <w:pPr>
        <w:pStyle w:val="FootnoteText"/>
        <w:rPr>
          <w:lang w:val="en-US"/>
        </w:rPr>
      </w:pPr>
      <w:r>
        <w:rPr>
          <w:rStyle w:val="FootnoteReference"/>
        </w:rPr>
        <w:footnoteRef/>
      </w:r>
      <w:r w:rsidRPr="0009381B">
        <w:rPr>
          <w:lang w:val="en-US"/>
        </w:rPr>
        <w:t xml:space="preserve"> </w:t>
      </w:r>
      <w:proofErr w:type="spellStart"/>
      <w:proofErr w:type="gramStart"/>
      <w:r w:rsidRPr="0009381B">
        <w:rPr>
          <w:lang w:val="en-US"/>
        </w:rPr>
        <w:t>Langbein</w:t>
      </w:r>
      <w:proofErr w:type="spellEnd"/>
      <w:r w:rsidRPr="0009381B">
        <w:rPr>
          <w:lang w:val="en-US"/>
        </w:rPr>
        <w:t xml:space="preserve">, </w:t>
      </w:r>
      <w:r w:rsidRPr="0009381B">
        <w:rPr>
          <w:i/>
          <w:lang w:val="en-US"/>
        </w:rPr>
        <w:t>Torture and the law of proof</w:t>
      </w:r>
      <w:r>
        <w:rPr>
          <w:i/>
          <w:lang w:val="en-US"/>
        </w:rPr>
        <w:t>,</w:t>
      </w:r>
      <w:r>
        <w:rPr>
          <w:lang w:val="en-US"/>
        </w:rPr>
        <w:t xml:space="preserve"> 27.</w:t>
      </w:r>
      <w:proofErr w:type="gramEnd"/>
    </w:p>
  </w:footnote>
  <w:footnote w:id="42">
    <w:p w:rsidR="00BC3E84" w:rsidRPr="004742E2" w:rsidRDefault="00BC3E84">
      <w:pPr>
        <w:pStyle w:val="FootnoteText"/>
        <w:rPr>
          <w:lang w:val="en-GB"/>
        </w:rPr>
      </w:pPr>
      <w:r>
        <w:rPr>
          <w:rStyle w:val="FootnoteReference"/>
        </w:rPr>
        <w:footnoteRef/>
      </w:r>
      <w:r w:rsidRPr="004742E2">
        <w:rPr>
          <w:lang w:val="en-GB"/>
        </w:rPr>
        <w:t xml:space="preserve"> </w:t>
      </w:r>
      <w:r>
        <w:rPr>
          <w:lang w:val="en-GB"/>
        </w:rPr>
        <w:t xml:space="preserve">Michel Foucault, </w:t>
      </w:r>
      <w:r w:rsidRPr="003C6BE9">
        <w:rPr>
          <w:i/>
          <w:lang w:val="en-US"/>
        </w:rPr>
        <w:t xml:space="preserve">Discipline and Punish </w:t>
      </w:r>
      <w:r w:rsidRPr="003C6BE9">
        <w:rPr>
          <w:lang w:val="en-US"/>
        </w:rPr>
        <w:t>(</w:t>
      </w:r>
      <w:proofErr w:type="spellStart"/>
      <w:r w:rsidRPr="003C6BE9">
        <w:rPr>
          <w:lang w:val="en-US"/>
        </w:rPr>
        <w:t>Londen</w:t>
      </w:r>
      <w:proofErr w:type="spellEnd"/>
      <w:r w:rsidRPr="003C6BE9">
        <w:rPr>
          <w:lang w:val="en-US"/>
        </w:rPr>
        <w:t xml:space="preserve"> 1977)</w:t>
      </w:r>
      <w:r>
        <w:rPr>
          <w:lang w:val="en-GB"/>
        </w:rPr>
        <w:t xml:space="preserve"> 9.</w:t>
      </w:r>
    </w:p>
  </w:footnote>
  <w:footnote w:id="43">
    <w:p w:rsidR="00BC3E84" w:rsidRPr="00A572DE" w:rsidRDefault="00BC3E84" w:rsidP="00A572DE">
      <w:pPr>
        <w:pStyle w:val="FootnoteText"/>
        <w:rPr>
          <w:lang w:val="en-GB"/>
        </w:rPr>
      </w:pPr>
      <w:r>
        <w:rPr>
          <w:rStyle w:val="FootnoteReference"/>
        </w:rPr>
        <w:footnoteRef/>
      </w:r>
      <w:r w:rsidRPr="00A572DE">
        <w:rPr>
          <w:lang w:val="en-GB"/>
        </w:rPr>
        <w:t xml:space="preserve"> D</w:t>
      </w:r>
      <w:r>
        <w:rPr>
          <w:lang w:val="en-GB"/>
        </w:rPr>
        <w:t xml:space="preserve">onnelly, </w:t>
      </w:r>
      <w:r>
        <w:rPr>
          <w:i/>
          <w:lang w:val="en-GB"/>
        </w:rPr>
        <w:t xml:space="preserve">Big Book of Pain, </w:t>
      </w:r>
      <w:r>
        <w:rPr>
          <w:lang w:val="en-GB"/>
        </w:rPr>
        <w:t>253.</w:t>
      </w:r>
    </w:p>
  </w:footnote>
  <w:footnote w:id="44">
    <w:p w:rsidR="00BC3E84" w:rsidRPr="0014131A" w:rsidRDefault="00BC3E84">
      <w:pPr>
        <w:pStyle w:val="FootnoteText"/>
        <w:rPr>
          <w:lang w:val="en-US"/>
        </w:rPr>
      </w:pPr>
      <w:r>
        <w:rPr>
          <w:rStyle w:val="FootnoteReference"/>
        </w:rPr>
        <w:footnoteRef/>
      </w:r>
      <w:r>
        <w:t xml:space="preserve"> Masterproef Recht van Sander Kaïret, </w:t>
      </w:r>
      <w:r>
        <w:rPr>
          <w:i/>
        </w:rPr>
        <w:t xml:space="preserve">De humanisering van het strafrecht in de achttiende eeuw. </w:t>
      </w:r>
      <w:proofErr w:type="spellStart"/>
      <w:proofErr w:type="gramStart"/>
      <w:r w:rsidRPr="0014131A">
        <w:rPr>
          <w:i/>
          <w:lang w:val="en-US"/>
        </w:rPr>
        <w:t>Feit</w:t>
      </w:r>
      <w:proofErr w:type="spellEnd"/>
      <w:r w:rsidRPr="0014131A">
        <w:rPr>
          <w:i/>
          <w:lang w:val="en-US"/>
        </w:rPr>
        <w:t xml:space="preserve"> of </w:t>
      </w:r>
      <w:proofErr w:type="spellStart"/>
      <w:r w:rsidRPr="0014131A">
        <w:rPr>
          <w:i/>
          <w:lang w:val="en-US"/>
        </w:rPr>
        <w:t>fictie</w:t>
      </w:r>
      <w:proofErr w:type="spellEnd"/>
      <w:r w:rsidRPr="0014131A">
        <w:rPr>
          <w:i/>
          <w:lang w:val="en-US"/>
        </w:rPr>
        <w:t>?</w:t>
      </w:r>
      <w:proofErr w:type="gramEnd"/>
      <w:r w:rsidRPr="0014131A">
        <w:rPr>
          <w:i/>
          <w:lang w:val="en-US"/>
        </w:rPr>
        <w:t xml:space="preserve"> </w:t>
      </w:r>
      <w:proofErr w:type="gramStart"/>
      <w:r w:rsidRPr="0014131A">
        <w:rPr>
          <w:lang w:val="en-US"/>
        </w:rPr>
        <w:t>(Gent 2012-2013) 21.</w:t>
      </w:r>
      <w:proofErr w:type="gramEnd"/>
    </w:p>
  </w:footnote>
  <w:footnote w:id="45">
    <w:p w:rsidR="00BC3E84" w:rsidRPr="0014131A" w:rsidRDefault="00BC3E84" w:rsidP="006811B5">
      <w:pPr>
        <w:pStyle w:val="FootnoteText"/>
        <w:rPr>
          <w:lang w:val="en-US"/>
        </w:rPr>
      </w:pPr>
      <w:r>
        <w:rPr>
          <w:rStyle w:val="FootnoteReference"/>
        </w:rPr>
        <w:footnoteRef/>
      </w:r>
      <w:r w:rsidRPr="0014131A">
        <w:rPr>
          <w:lang w:val="en-US"/>
        </w:rPr>
        <w:t xml:space="preserve"> Foucault, </w:t>
      </w:r>
      <w:r w:rsidRPr="0014131A">
        <w:rPr>
          <w:i/>
          <w:lang w:val="en-US"/>
        </w:rPr>
        <w:t xml:space="preserve">Discipline and Punish, </w:t>
      </w:r>
      <w:r w:rsidRPr="0014131A">
        <w:rPr>
          <w:lang w:val="en-US"/>
        </w:rPr>
        <w:t>7.</w:t>
      </w:r>
    </w:p>
  </w:footnote>
  <w:footnote w:id="46">
    <w:p w:rsidR="00BC3E84" w:rsidRPr="006811B5" w:rsidRDefault="00BC3E84" w:rsidP="007D5CDE">
      <w:pPr>
        <w:pStyle w:val="FootnoteText"/>
        <w:tabs>
          <w:tab w:val="left" w:pos="5380"/>
        </w:tabs>
        <w:rPr>
          <w:lang w:val="en-GB"/>
        </w:rPr>
      </w:pPr>
      <w:r>
        <w:rPr>
          <w:rStyle w:val="FootnoteReference"/>
        </w:rPr>
        <w:footnoteRef/>
      </w:r>
      <w:r w:rsidRPr="006811B5">
        <w:rPr>
          <w:lang w:val="en-GB"/>
        </w:rPr>
        <w:t xml:space="preserve"> </w:t>
      </w:r>
      <w:proofErr w:type="spellStart"/>
      <w:proofErr w:type="gramStart"/>
      <w:r w:rsidR="008725BB">
        <w:rPr>
          <w:lang w:val="en-GB"/>
        </w:rPr>
        <w:t>Ibidem</w:t>
      </w:r>
      <w:proofErr w:type="spellEnd"/>
      <w:r w:rsidR="008725BB">
        <w:rPr>
          <w:lang w:val="en-GB"/>
        </w:rPr>
        <w:t>,</w:t>
      </w:r>
      <w:r>
        <w:rPr>
          <w:i/>
          <w:lang w:val="en-GB"/>
        </w:rPr>
        <w:t xml:space="preserve"> </w:t>
      </w:r>
      <w:r>
        <w:rPr>
          <w:lang w:val="en-GB"/>
        </w:rPr>
        <w:t>7</w:t>
      </w:r>
      <w:r w:rsidRPr="006811B5">
        <w:rPr>
          <w:lang w:val="en-GB"/>
        </w:rPr>
        <w:t>.</w:t>
      </w:r>
      <w:proofErr w:type="gramEnd"/>
      <w:r>
        <w:rPr>
          <w:lang w:val="en-GB"/>
        </w:rPr>
        <w:tab/>
      </w:r>
    </w:p>
  </w:footnote>
  <w:footnote w:id="47">
    <w:p w:rsidR="00BC3E84" w:rsidRPr="004742E2" w:rsidRDefault="00BC3E84">
      <w:pPr>
        <w:pStyle w:val="FootnoteText"/>
        <w:rPr>
          <w:lang w:val="en-GB"/>
        </w:rPr>
      </w:pPr>
      <w:r>
        <w:rPr>
          <w:rStyle w:val="FootnoteReference"/>
        </w:rPr>
        <w:footnoteRef/>
      </w:r>
      <w:r>
        <w:rPr>
          <w:lang w:val="en-GB"/>
        </w:rPr>
        <w:t xml:space="preserve"> </w:t>
      </w:r>
      <w:proofErr w:type="spellStart"/>
      <w:proofErr w:type="gramStart"/>
      <w:r>
        <w:rPr>
          <w:lang w:val="en-GB"/>
        </w:rPr>
        <w:t>Ibidem</w:t>
      </w:r>
      <w:proofErr w:type="spellEnd"/>
      <w:r>
        <w:rPr>
          <w:i/>
          <w:lang w:val="en-GB"/>
        </w:rPr>
        <w:t xml:space="preserve">, </w:t>
      </w:r>
      <w:r>
        <w:rPr>
          <w:lang w:val="en-GB"/>
        </w:rPr>
        <w:t>8.</w:t>
      </w:r>
      <w:proofErr w:type="gramEnd"/>
    </w:p>
  </w:footnote>
  <w:footnote w:id="48">
    <w:p w:rsidR="00BC3E84" w:rsidRPr="004742E2" w:rsidRDefault="00BC3E84" w:rsidP="007D5CDE">
      <w:pPr>
        <w:pStyle w:val="FootnoteText"/>
        <w:rPr>
          <w:lang w:val="en-GB"/>
        </w:rPr>
      </w:pPr>
      <w:r>
        <w:rPr>
          <w:rStyle w:val="FootnoteReference"/>
        </w:rPr>
        <w:footnoteRef/>
      </w:r>
      <w:r w:rsidRPr="004742E2">
        <w:rPr>
          <w:lang w:val="en-GB"/>
        </w:rPr>
        <w:t xml:space="preserve"> </w:t>
      </w:r>
      <w:proofErr w:type="spellStart"/>
      <w:proofErr w:type="gramStart"/>
      <w:r>
        <w:rPr>
          <w:lang w:val="en-GB"/>
        </w:rPr>
        <w:t>Ibidem</w:t>
      </w:r>
      <w:proofErr w:type="spellEnd"/>
      <w:r>
        <w:rPr>
          <w:i/>
          <w:lang w:val="en-GB"/>
        </w:rPr>
        <w:t>,</w:t>
      </w:r>
      <w:r>
        <w:rPr>
          <w:lang w:val="en-GB"/>
        </w:rPr>
        <w:t xml:space="preserve"> 9.</w:t>
      </w:r>
      <w:proofErr w:type="gramEnd"/>
    </w:p>
  </w:footnote>
  <w:footnote w:id="49">
    <w:p w:rsidR="00BC3E84" w:rsidRPr="00A572DE" w:rsidRDefault="00BC3E84" w:rsidP="007D5CDE">
      <w:pPr>
        <w:pStyle w:val="FootnoteText"/>
        <w:rPr>
          <w:lang w:val="en-GB"/>
        </w:rPr>
      </w:pPr>
      <w:r>
        <w:rPr>
          <w:rStyle w:val="FootnoteReference"/>
        </w:rPr>
        <w:footnoteRef/>
      </w:r>
      <w:r w:rsidRPr="00A572DE">
        <w:rPr>
          <w:lang w:val="en-GB"/>
        </w:rPr>
        <w:t xml:space="preserve"> Donnelly, </w:t>
      </w:r>
      <w:r w:rsidRPr="00A572DE">
        <w:rPr>
          <w:i/>
          <w:lang w:val="en-GB"/>
        </w:rPr>
        <w:t>Big Book o</w:t>
      </w:r>
      <w:r>
        <w:rPr>
          <w:i/>
          <w:lang w:val="en-GB"/>
        </w:rPr>
        <w:t xml:space="preserve">f Pain, </w:t>
      </w:r>
      <w:r>
        <w:rPr>
          <w:lang w:val="en-GB"/>
        </w:rPr>
        <w:t>256.</w:t>
      </w:r>
    </w:p>
  </w:footnote>
  <w:footnote w:id="50">
    <w:p w:rsidR="00BC3E84" w:rsidRPr="00B7701D" w:rsidRDefault="00BC3E84">
      <w:pPr>
        <w:pStyle w:val="FootnoteText"/>
        <w:rPr>
          <w:lang w:val="en-US"/>
        </w:rPr>
      </w:pPr>
      <w:r>
        <w:rPr>
          <w:rStyle w:val="FootnoteReference"/>
        </w:rPr>
        <w:footnoteRef/>
      </w:r>
      <w:r w:rsidRPr="00B7701D">
        <w:rPr>
          <w:lang w:val="en-US"/>
        </w:rPr>
        <w:t xml:space="preserve"> Foucault, </w:t>
      </w:r>
      <w:r w:rsidRPr="00B7701D">
        <w:rPr>
          <w:i/>
          <w:lang w:val="en-US"/>
        </w:rPr>
        <w:t xml:space="preserve">Discipline and Punish, </w:t>
      </w:r>
      <w:r w:rsidRPr="00B7701D">
        <w:rPr>
          <w:lang w:val="en-US"/>
        </w:rPr>
        <w:t>9.</w:t>
      </w:r>
    </w:p>
  </w:footnote>
  <w:footnote w:id="51">
    <w:p w:rsidR="00BC3E84" w:rsidRPr="00C6069E" w:rsidRDefault="00BC3E84">
      <w:pPr>
        <w:pStyle w:val="FootnoteText"/>
        <w:rPr>
          <w:lang w:val="en-GB"/>
        </w:rPr>
      </w:pPr>
      <w:r>
        <w:rPr>
          <w:rStyle w:val="FootnoteReference"/>
        </w:rPr>
        <w:footnoteRef/>
      </w:r>
      <w:r w:rsidRPr="00C6069E">
        <w:rPr>
          <w:lang w:val="en-GB"/>
        </w:rPr>
        <w:t xml:space="preserve"> </w:t>
      </w:r>
      <w:proofErr w:type="spellStart"/>
      <w:proofErr w:type="gramStart"/>
      <w:r>
        <w:rPr>
          <w:lang w:val="en-GB"/>
        </w:rPr>
        <w:t>Ibidem</w:t>
      </w:r>
      <w:proofErr w:type="spellEnd"/>
      <w:r>
        <w:rPr>
          <w:lang w:val="en-GB"/>
        </w:rPr>
        <w:t>, 11.</w:t>
      </w:r>
      <w:proofErr w:type="gramEnd"/>
    </w:p>
  </w:footnote>
  <w:footnote w:id="52">
    <w:p w:rsidR="00BC3E84" w:rsidRPr="00A469E3" w:rsidRDefault="00BC3E84">
      <w:pPr>
        <w:pStyle w:val="FootnoteText"/>
        <w:rPr>
          <w:lang w:val="en-GB"/>
        </w:rPr>
      </w:pPr>
      <w:r>
        <w:rPr>
          <w:rStyle w:val="FootnoteReference"/>
        </w:rPr>
        <w:footnoteRef/>
      </w:r>
      <w:r w:rsidRPr="00A469E3">
        <w:rPr>
          <w:lang w:val="en-GB"/>
        </w:rPr>
        <w:t xml:space="preserve"> </w:t>
      </w:r>
      <w:proofErr w:type="spellStart"/>
      <w:proofErr w:type="gramStart"/>
      <w:r w:rsidR="00E952A3">
        <w:rPr>
          <w:lang w:val="en-GB"/>
        </w:rPr>
        <w:t>Ibidem</w:t>
      </w:r>
      <w:proofErr w:type="spellEnd"/>
      <w:r>
        <w:rPr>
          <w:i/>
          <w:lang w:val="en-GB"/>
        </w:rPr>
        <w:t>.</w:t>
      </w:r>
      <w:proofErr w:type="gramEnd"/>
    </w:p>
  </w:footnote>
  <w:footnote w:id="53">
    <w:p w:rsidR="00BC3E84" w:rsidRPr="00A469E3" w:rsidRDefault="00BC3E84">
      <w:pPr>
        <w:pStyle w:val="FootnoteText"/>
        <w:rPr>
          <w:lang w:val="en-GB"/>
        </w:rPr>
      </w:pPr>
      <w:r>
        <w:rPr>
          <w:rStyle w:val="FootnoteReference"/>
        </w:rPr>
        <w:footnoteRef/>
      </w:r>
      <w:r w:rsidRPr="00A469E3">
        <w:rPr>
          <w:lang w:val="en-GB"/>
        </w:rPr>
        <w:t xml:space="preserve"> </w:t>
      </w:r>
      <w:proofErr w:type="spellStart"/>
      <w:proofErr w:type="gramStart"/>
      <w:r>
        <w:rPr>
          <w:lang w:val="en-GB"/>
        </w:rPr>
        <w:t>Ibidem</w:t>
      </w:r>
      <w:proofErr w:type="spellEnd"/>
      <w:r>
        <w:rPr>
          <w:lang w:val="en-GB"/>
        </w:rPr>
        <w:t>.</w:t>
      </w:r>
      <w:proofErr w:type="gramEnd"/>
    </w:p>
  </w:footnote>
  <w:footnote w:id="54">
    <w:p w:rsidR="00BC3E84" w:rsidRPr="0087281E" w:rsidRDefault="00BC3E84" w:rsidP="00CD3901">
      <w:pPr>
        <w:pStyle w:val="FootnoteText"/>
        <w:rPr>
          <w:lang w:val="en-US"/>
        </w:rPr>
      </w:pPr>
      <w:r>
        <w:rPr>
          <w:rStyle w:val="FootnoteReference"/>
        </w:rPr>
        <w:footnoteRef/>
      </w:r>
      <w:r w:rsidRPr="00EC3326">
        <w:rPr>
          <w:lang w:val="en-US"/>
        </w:rPr>
        <w:t xml:space="preserve"> </w:t>
      </w:r>
      <w:r w:rsidRPr="0087281E">
        <w:rPr>
          <w:lang w:val="en-US"/>
        </w:rPr>
        <w:t xml:space="preserve">Anne </w:t>
      </w:r>
      <w:proofErr w:type="spellStart"/>
      <w:r w:rsidRPr="0087281E">
        <w:rPr>
          <w:lang w:val="en-US"/>
        </w:rPr>
        <w:t>Brunon</w:t>
      </w:r>
      <w:proofErr w:type="spellEnd"/>
      <w:r w:rsidRPr="0087281E">
        <w:rPr>
          <w:lang w:val="en-US"/>
        </w:rPr>
        <w:t xml:space="preserve">-Ernst, </w:t>
      </w:r>
      <w:r w:rsidRPr="0087281E">
        <w:rPr>
          <w:rFonts w:cs="Arial"/>
          <w:i/>
          <w:lang w:val="en-US"/>
        </w:rPr>
        <w:t xml:space="preserve">Beyond Foucault: New Perspectives on Bentham's </w:t>
      </w:r>
      <w:proofErr w:type="spellStart"/>
      <w:r w:rsidRPr="0087281E">
        <w:rPr>
          <w:rFonts w:cs="Arial"/>
          <w:i/>
          <w:lang w:val="en-US"/>
        </w:rPr>
        <w:t>Panopticon</w:t>
      </w:r>
      <w:proofErr w:type="spellEnd"/>
      <w:r w:rsidRPr="0087281E">
        <w:rPr>
          <w:rFonts w:cs="Arial"/>
          <w:i/>
          <w:lang w:val="en-US"/>
        </w:rPr>
        <w:t xml:space="preserve"> </w:t>
      </w:r>
      <w:r w:rsidRPr="0087281E">
        <w:rPr>
          <w:rFonts w:cs="Arial"/>
          <w:lang w:val="en-US"/>
        </w:rPr>
        <w:t>(2012) 80.</w:t>
      </w:r>
    </w:p>
  </w:footnote>
  <w:footnote w:id="55">
    <w:p w:rsidR="00BC3E84" w:rsidRPr="00881051" w:rsidRDefault="00BC3E84">
      <w:pPr>
        <w:pStyle w:val="FootnoteText"/>
        <w:rPr>
          <w:lang w:val="en-GB"/>
        </w:rPr>
      </w:pPr>
      <w:r>
        <w:rPr>
          <w:rStyle w:val="FootnoteReference"/>
        </w:rPr>
        <w:footnoteRef/>
      </w:r>
      <w:r w:rsidRPr="00881051">
        <w:rPr>
          <w:lang w:val="en-GB"/>
        </w:rPr>
        <w:t xml:space="preserve"> </w:t>
      </w:r>
      <w:proofErr w:type="gramStart"/>
      <w:r w:rsidRPr="007037DC">
        <w:rPr>
          <w:lang w:val="en-GB"/>
        </w:rPr>
        <w:t>Rufus, ‘</w:t>
      </w:r>
      <w:proofErr w:type="spellStart"/>
      <w:r w:rsidRPr="007037DC">
        <w:rPr>
          <w:lang w:val="en-GB"/>
        </w:rPr>
        <w:t>Cesare</w:t>
      </w:r>
      <w:proofErr w:type="spellEnd"/>
      <w:r w:rsidRPr="007037DC">
        <w:rPr>
          <w:lang w:val="en-GB"/>
        </w:rPr>
        <w:t xml:space="preserve"> </w:t>
      </w:r>
      <w:proofErr w:type="spellStart"/>
      <w:r w:rsidRPr="007037DC">
        <w:rPr>
          <w:lang w:val="en-GB"/>
        </w:rPr>
        <w:t>Beccaria</w:t>
      </w:r>
      <w:proofErr w:type="spellEnd"/>
      <w:r w:rsidRPr="007037DC">
        <w:rPr>
          <w:lang w:val="en-GB"/>
        </w:rPr>
        <w:t xml:space="preserve"> “of Crimes and Punishments” (1764) (12 </w:t>
      </w:r>
      <w:proofErr w:type="spellStart"/>
      <w:r w:rsidRPr="007037DC">
        <w:rPr>
          <w:lang w:val="en-GB"/>
        </w:rPr>
        <w:t>januari</w:t>
      </w:r>
      <w:proofErr w:type="spellEnd"/>
      <w:r w:rsidRPr="007037DC">
        <w:rPr>
          <w:lang w:val="en-GB"/>
        </w:rPr>
        <w:t xml:space="preserve"> 2007), </w:t>
      </w:r>
      <w:r w:rsidRPr="007037DC">
        <w:rPr>
          <w:lang w:val="en-US"/>
        </w:rPr>
        <w:t>http://gradstudentmadnes</w:t>
      </w:r>
      <w:r>
        <w:rPr>
          <w:lang w:val="en-US"/>
        </w:rPr>
        <w:t>s</w:t>
      </w:r>
      <w:r w:rsidRPr="007037DC">
        <w:rPr>
          <w:lang w:val="en-US"/>
        </w:rPr>
        <w:t>.nl/2007/01/cesare-</w:t>
      </w:r>
      <w:r>
        <w:rPr>
          <w:lang w:val="en-US"/>
        </w:rPr>
        <w:t>beccaria</w:t>
      </w:r>
      <w:r w:rsidRPr="007037DC">
        <w:rPr>
          <w:lang w:val="en-US"/>
        </w:rPr>
        <w:t>-of-crimes-and.html</w:t>
      </w:r>
      <w:r>
        <w:rPr>
          <w:lang w:val="en-US"/>
        </w:rPr>
        <w:t xml:space="preserve"> (13 </w:t>
      </w:r>
      <w:proofErr w:type="spellStart"/>
      <w:r>
        <w:rPr>
          <w:lang w:val="en-US"/>
        </w:rPr>
        <w:t>januari</w:t>
      </w:r>
      <w:proofErr w:type="spellEnd"/>
      <w:r>
        <w:rPr>
          <w:lang w:val="en-US"/>
        </w:rPr>
        <w:t xml:space="preserve"> 2014).</w:t>
      </w:r>
      <w:proofErr w:type="gramEnd"/>
    </w:p>
  </w:footnote>
  <w:footnote w:id="56">
    <w:p w:rsidR="00BC3E84" w:rsidRPr="002B6971" w:rsidRDefault="00BC3E84" w:rsidP="00CD3901">
      <w:pPr>
        <w:pStyle w:val="FootnoteText"/>
        <w:rPr>
          <w:lang w:val="en-US"/>
        </w:rPr>
      </w:pPr>
      <w:r>
        <w:rPr>
          <w:rStyle w:val="FootnoteReference"/>
        </w:rPr>
        <w:footnoteRef/>
      </w:r>
      <w:r w:rsidRPr="002B6971">
        <w:rPr>
          <w:lang w:val="en-US"/>
        </w:rPr>
        <w:t xml:space="preserve"> </w:t>
      </w:r>
      <w:proofErr w:type="spellStart"/>
      <w:r>
        <w:rPr>
          <w:lang w:val="en-US"/>
        </w:rPr>
        <w:t>Brunon</w:t>
      </w:r>
      <w:proofErr w:type="spellEnd"/>
      <w:r>
        <w:rPr>
          <w:lang w:val="en-US"/>
        </w:rPr>
        <w:t>-</w:t>
      </w:r>
      <w:r w:rsidRPr="0087281E">
        <w:rPr>
          <w:lang w:val="en-US"/>
        </w:rPr>
        <w:t xml:space="preserve">Ernst, </w:t>
      </w:r>
      <w:r w:rsidRPr="0087281E">
        <w:rPr>
          <w:rFonts w:cs="Arial"/>
          <w:i/>
          <w:lang w:val="en-US"/>
        </w:rPr>
        <w:t>Beyond Foucault</w:t>
      </w:r>
      <w:r w:rsidRPr="0087281E">
        <w:rPr>
          <w:rFonts w:cs="Arial"/>
          <w:lang w:val="en-US"/>
        </w:rPr>
        <w:t>, 86.</w:t>
      </w:r>
    </w:p>
  </w:footnote>
  <w:footnote w:id="57">
    <w:p w:rsidR="00BC3E84" w:rsidRPr="00A572DE" w:rsidRDefault="00BC3E84">
      <w:pPr>
        <w:pStyle w:val="FootnoteText"/>
        <w:rPr>
          <w:lang w:val="en-GB"/>
        </w:rPr>
      </w:pPr>
      <w:r>
        <w:rPr>
          <w:rStyle w:val="FootnoteReference"/>
        </w:rPr>
        <w:footnoteRef/>
      </w:r>
      <w:r w:rsidRPr="00A572DE">
        <w:rPr>
          <w:lang w:val="en-GB"/>
        </w:rPr>
        <w:t xml:space="preserve"> </w:t>
      </w:r>
      <w:r>
        <w:rPr>
          <w:lang w:val="en-GB"/>
        </w:rPr>
        <w:t xml:space="preserve">Donnelly, </w:t>
      </w:r>
      <w:r>
        <w:rPr>
          <w:i/>
          <w:lang w:val="en-GB"/>
        </w:rPr>
        <w:t xml:space="preserve">Big Book of Pain, </w:t>
      </w:r>
      <w:r>
        <w:rPr>
          <w:lang w:val="en-GB"/>
        </w:rPr>
        <w:t>263.</w:t>
      </w:r>
    </w:p>
  </w:footnote>
  <w:footnote w:id="58">
    <w:p w:rsidR="00BC3E84" w:rsidRPr="00FE0637" w:rsidRDefault="00BC3E84">
      <w:pPr>
        <w:pStyle w:val="FootnoteText"/>
        <w:rPr>
          <w:lang w:val="en-GB"/>
        </w:rPr>
      </w:pPr>
      <w:r>
        <w:rPr>
          <w:rStyle w:val="FootnoteReference"/>
        </w:rPr>
        <w:footnoteRef/>
      </w:r>
      <w:r w:rsidRPr="00FE0637">
        <w:rPr>
          <w:lang w:val="en-GB"/>
        </w:rPr>
        <w:t xml:space="preserve"> </w:t>
      </w:r>
      <w:proofErr w:type="spellStart"/>
      <w:proofErr w:type="gramStart"/>
      <w:r>
        <w:rPr>
          <w:lang w:val="en-GB"/>
        </w:rPr>
        <w:t>Langbein</w:t>
      </w:r>
      <w:proofErr w:type="spellEnd"/>
      <w:r>
        <w:rPr>
          <w:lang w:val="en-GB"/>
        </w:rPr>
        <w:t xml:space="preserve">, </w:t>
      </w:r>
      <w:r>
        <w:rPr>
          <w:i/>
          <w:lang w:val="en-GB"/>
        </w:rPr>
        <w:t xml:space="preserve">Torture and the Law of Proof, </w:t>
      </w:r>
      <w:r>
        <w:rPr>
          <w:lang w:val="en-GB"/>
        </w:rPr>
        <w:t>28.</w:t>
      </w:r>
      <w:proofErr w:type="gramEnd"/>
    </w:p>
  </w:footnote>
  <w:footnote w:id="59">
    <w:p w:rsidR="00BC3E84" w:rsidRPr="00BB7415" w:rsidRDefault="00BC3E84">
      <w:pPr>
        <w:pStyle w:val="FootnoteText"/>
        <w:rPr>
          <w:lang w:val="en-GB"/>
        </w:rPr>
      </w:pPr>
      <w:r>
        <w:rPr>
          <w:rStyle w:val="FootnoteReference"/>
        </w:rPr>
        <w:footnoteRef/>
      </w:r>
      <w:r w:rsidRPr="00BB7415">
        <w:rPr>
          <w:lang w:val="en-GB"/>
        </w:rPr>
        <w:t xml:space="preserve"> </w:t>
      </w:r>
      <w:proofErr w:type="spellStart"/>
      <w:proofErr w:type="gramStart"/>
      <w:r w:rsidR="00F23367">
        <w:rPr>
          <w:lang w:val="en-GB"/>
        </w:rPr>
        <w:t>Langbein</w:t>
      </w:r>
      <w:proofErr w:type="spellEnd"/>
      <w:r w:rsidR="00F23367">
        <w:rPr>
          <w:lang w:val="en-GB"/>
        </w:rPr>
        <w:t xml:space="preserve">, </w:t>
      </w:r>
      <w:r w:rsidR="00F23367">
        <w:rPr>
          <w:i/>
          <w:lang w:val="en-GB"/>
        </w:rPr>
        <w:t>Torture and the Law of Proof</w:t>
      </w:r>
      <w:r>
        <w:rPr>
          <w:lang w:val="en-GB"/>
        </w:rPr>
        <w:t>, 29.</w:t>
      </w:r>
      <w:proofErr w:type="gramEnd"/>
    </w:p>
  </w:footnote>
  <w:footnote w:id="60">
    <w:p w:rsidR="00BC3E84" w:rsidRPr="00962BD5" w:rsidRDefault="00BC3E84">
      <w:pPr>
        <w:pStyle w:val="FootnoteText"/>
        <w:rPr>
          <w:lang w:val="en-US"/>
        </w:rPr>
      </w:pPr>
      <w:r>
        <w:rPr>
          <w:rStyle w:val="FootnoteReference"/>
        </w:rPr>
        <w:footnoteRef/>
      </w:r>
      <w:r>
        <w:rPr>
          <w:lang w:val="en-US"/>
        </w:rPr>
        <w:t xml:space="preserve"> </w:t>
      </w:r>
      <w:proofErr w:type="spellStart"/>
      <w:proofErr w:type="gramStart"/>
      <w:r w:rsidR="00F23367">
        <w:rPr>
          <w:lang w:val="en-US"/>
        </w:rPr>
        <w:t>Ibidem</w:t>
      </w:r>
      <w:proofErr w:type="spellEnd"/>
      <w:r>
        <w:rPr>
          <w:i/>
          <w:lang w:val="en-US"/>
        </w:rPr>
        <w:t>,</w:t>
      </w:r>
      <w:r w:rsidRPr="00962BD5">
        <w:rPr>
          <w:i/>
          <w:lang w:val="en-US"/>
        </w:rPr>
        <w:t xml:space="preserve"> </w:t>
      </w:r>
      <w:r>
        <w:rPr>
          <w:lang w:val="en-US"/>
        </w:rPr>
        <w:t>31.</w:t>
      </w:r>
      <w:proofErr w:type="gramEnd"/>
    </w:p>
  </w:footnote>
  <w:footnote w:id="61">
    <w:p w:rsidR="00BC3E84" w:rsidRPr="006811B5" w:rsidRDefault="00BC3E84">
      <w:pPr>
        <w:pStyle w:val="FootnoteText"/>
        <w:rPr>
          <w:lang w:val="en-GB"/>
        </w:rPr>
      </w:pPr>
      <w:r>
        <w:rPr>
          <w:rStyle w:val="FootnoteReference"/>
        </w:rPr>
        <w:footnoteRef/>
      </w:r>
      <w:r w:rsidRPr="006811B5">
        <w:rPr>
          <w:lang w:val="en-GB"/>
        </w:rPr>
        <w:t xml:space="preserve"> </w:t>
      </w:r>
      <w:proofErr w:type="spellStart"/>
      <w:proofErr w:type="gramStart"/>
      <w:r>
        <w:rPr>
          <w:lang w:val="en-GB"/>
        </w:rPr>
        <w:t>Ibidem</w:t>
      </w:r>
      <w:proofErr w:type="spellEnd"/>
      <w:r>
        <w:rPr>
          <w:lang w:val="en-GB"/>
        </w:rPr>
        <w:t>,</w:t>
      </w:r>
      <w:r w:rsidRPr="006811B5">
        <w:rPr>
          <w:lang w:val="en-GB"/>
        </w:rPr>
        <w:t xml:space="preserve"> 35.</w:t>
      </w:r>
      <w:proofErr w:type="gramEnd"/>
    </w:p>
  </w:footnote>
  <w:footnote w:id="62">
    <w:p w:rsidR="00BC3E84" w:rsidRPr="00E739F1" w:rsidRDefault="00BC3E84">
      <w:pPr>
        <w:pStyle w:val="FootnoteText"/>
        <w:rPr>
          <w:lang w:val="en-US"/>
        </w:rPr>
      </w:pPr>
      <w:r>
        <w:rPr>
          <w:rStyle w:val="FootnoteReference"/>
        </w:rPr>
        <w:footnoteRef/>
      </w:r>
      <w:r w:rsidRPr="00E739F1">
        <w:rPr>
          <w:lang w:val="en-US"/>
        </w:rPr>
        <w:t xml:space="preserve"> Foucault, </w:t>
      </w:r>
      <w:r w:rsidRPr="00E739F1">
        <w:rPr>
          <w:i/>
          <w:lang w:val="en-US"/>
        </w:rPr>
        <w:t xml:space="preserve">Discipline and Punish, </w:t>
      </w:r>
      <w:r w:rsidRPr="00E739F1">
        <w:rPr>
          <w:lang w:val="en-US"/>
        </w:rPr>
        <w:t>195.</w:t>
      </w:r>
    </w:p>
  </w:footnote>
  <w:footnote w:id="63">
    <w:p w:rsidR="00BC3E84" w:rsidRPr="00155A58" w:rsidRDefault="00BC3E84">
      <w:pPr>
        <w:pStyle w:val="FootnoteText"/>
        <w:rPr>
          <w:lang w:val="en-GB"/>
        </w:rPr>
      </w:pPr>
      <w:r>
        <w:rPr>
          <w:rStyle w:val="FootnoteReference"/>
        </w:rPr>
        <w:footnoteRef/>
      </w:r>
      <w:r w:rsidRPr="00155A58">
        <w:rPr>
          <w:lang w:val="en-GB"/>
        </w:rPr>
        <w:t xml:space="preserve"> </w:t>
      </w:r>
      <w:proofErr w:type="spellStart"/>
      <w:proofErr w:type="gramStart"/>
      <w:r>
        <w:rPr>
          <w:lang w:val="en-GB"/>
        </w:rPr>
        <w:t>Ibidem</w:t>
      </w:r>
      <w:proofErr w:type="spellEnd"/>
      <w:r>
        <w:rPr>
          <w:lang w:val="en-GB"/>
        </w:rPr>
        <w:t>, 174.</w:t>
      </w:r>
      <w:proofErr w:type="gramEnd"/>
      <w:r>
        <w:rPr>
          <w:i/>
          <w:lang w:val="en-GB"/>
        </w:rPr>
        <w:t xml:space="preserve"> </w:t>
      </w:r>
    </w:p>
  </w:footnote>
  <w:footnote w:id="64">
    <w:p w:rsidR="00BC3E84" w:rsidRPr="00E739F1" w:rsidRDefault="00BC3E84">
      <w:pPr>
        <w:pStyle w:val="FootnoteText"/>
        <w:rPr>
          <w:lang w:val="en-US"/>
        </w:rPr>
      </w:pPr>
      <w:r>
        <w:rPr>
          <w:rStyle w:val="FootnoteReference"/>
        </w:rPr>
        <w:footnoteRef/>
      </w:r>
      <w:r w:rsidRPr="00E739F1">
        <w:rPr>
          <w:lang w:val="en-US"/>
        </w:rPr>
        <w:t xml:space="preserve"> </w:t>
      </w:r>
      <w:r w:rsidR="00C3431A">
        <w:rPr>
          <w:lang w:val="en-US"/>
        </w:rPr>
        <w:t>Foucault</w:t>
      </w:r>
      <w:r>
        <w:rPr>
          <w:lang w:val="en-US"/>
        </w:rPr>
        <w:t>,</w:t>
      </w:r>
      <w:r w:rsidR="00C3431A">
        <w:rPr>
          <w:lang w:val="en-US"/>
        </w:rPr>
        <w:t xml:space="preserve"> </w:t>
      </w:r>
      <w:r w:rsidR="00C3431A">
        <w:rPr>
          <w:i/>
          <w:lang w:val="en-US"/>
        </w:rPr>
        <w:t>Discipline and Punish,</w:t>
      </w:r>
      <w:r>
        <w:rPr>
          <w:lang w:val="en-US"/>
        </w:rPr>
        <w:t xml:space="preserve"> 208.</w:t>
      </w:r>
    </w:p>
  </w:footnote>
  <w:footnote w:id="65">
    <w:p w:rsidR="00BC3E84" w:rsidRPr="0051440C" w:rsidRDefault="00BC3E84" w:rsidP="00E006E7">
      <w:pPr>
        <w:pStyle w:val="FootnoteText"/>
        <w:rPr>
          <w:lang w:val="en-US"/>
        </w:rPr>
      </w:pPr>
      <w:r>
        <w:rPr>
          <w:rStyle w:val="FootnoteReference"/>
        </w:rPr>
        <w:footnoteRef/>
      </w:r>
      <w:r w:rsidRPr="00E10BC6">
        <w:rPr>
          <w:lang w:val="en-US"/>
        </w:rPr>
        <w:t xml:space="preserve"> </w:t>
      </w:r>
      <w:r w:rsidRPr="000F333D">
        <w:rPr>
          <w:rFonts w:cs="Arial"/>
          <w:shd w:val="clear" w:color="auto" w:fill="FFFFFF"/>
          <w:lang w:val="en-US"/>
        </w:rPr>
        <w:t xml:space="preserve">Michel Foucault, </w:t>
      </w:r>
      <w:r w:rsidRPr="000F333D">
        <w:rPr>
          <w:rFonts w:cs="Arial"/>
          <w:i/>
          <w:iCs/>
          <w:shd w:val="clear" w:color="auto" w:fill="FFFFFF"/>
          <w:lang w:val="en-US"/>
        </w:rPr>
        <w:t xml:space="preserve">Les mots </w:t>
      </w:r>
      <w:proofErr w:type="gramStart"/>
      <w:r w:rsidRPr="000F333D">
        <w:rPr>
          <w:rFonts w:cs="Arial"/>
          <w:i/>
          <w:iCs/>
          <w:shd w:val="clear" w:color="auto" w:fill="FFFFFF"/>
          <w:lang w:val="en-US"/>
        </w:rPr>
        <w:t>et</w:t>
      </w:r>
      <w:proofErr w:type="gramEnd"/>
      <w:r w:rsidRPr="000F333D">
        <w:rPr>
          <w:rFonts w:cs="Arial"/>
          <w:i/>
          <w:iCs/>
          <w:shd w:val="clear" w:color="auto" w:fill="FFFFFF"/>
          <w:lang w:val="en-US"/>
        </w:rPr>
        <w:t xml:space="preserve"> les choses. </w:t>
      </w:r>
      <w:proofErr w:type="spellStart"/>
      <w:proofErr w:type="gramStart"/>
      <w:r w:rsidRPr="000F333D">
        <w:rPr>
          <w:rFonts w:cs="Arial"/>
          <w:i/>
          <w:iCs/>
          <w:shd w:val="clear" w:color="auto" w:fill="FFFFFF"/>
          <w:lang w:val="en-US"/>
        </w:rPr>
        <w:t>Une</w:t>
      </w:r>
      <w:proofErr w:type="spellEnd"/>
      <w:r w:rsidRPr="000F333D">
        <w:rPr>
          <w:rFonts w:cs="Arial"/>
          <w:i/>
          <w:iCs/>
          <w:shd w:val="clear" w:color="auto" w:fill="FFFFFF"/>
          <w:lang w:val="en-US"/>
        </w:rPr>
        <w:t xml:space="preserve"> </w:t>
      </w:r>
      <w:proofErr w:type="spellStart"/>
      <w:r w:rsidRPr="000F333D">
        <w:rPr>
          <w:rFonts w:cs="Arial"/>
          <w:i/>
          <w:iCs/>
          <w:shd w:val="clear" w:color="auto" w:fill="FFFFFF"/>
          <w:lang w:val="en-US"/>
        </w:rPr>
        <w:t>archéologie</w:t>
      </w:r>
      <w:proofErr w:type="spellEnd"/>
      <w:r w:rsidRPr="000F333D">
        <w:rPr>
          <w:rFonts w:cs="Arial"/>
          <w:i/>
          <w:iCs/>
          <w:shd w:val="clear" w:color="auto" w:fill="FFFFFF"/>
          <w:lang w:val="en-US"/>
        </w:rPr>
        <w:t xml:space="preserve"> des sciences </w:t>
      </w:r>
      <w:proofErr w:type="spellStart"/>
      <w:r w:rsidRPr="000F333D">
        <w:rPr>
          <w:rFonts w:cs="Arial"/>
          <w:i/>
          <w:iCs/>
          <w:shd w:val="clear" w:color="auto" w:fill="FFFFFF"/>
          <w:lang w:val="en-US"/>
        </w:rPr>
        <w:t>humaines</w:t>
      </w:r>
      <w:proofErr w:type="spellEnd"/>
      <w:r w:rsidRPr="000F333D">
        <w:rPr>
          <w:rFonts w:cs="Arial"/>
          <w:i/>
          <w:iCs/>
          <w:shd w:val="clear" w:color="auto" w:fill="FFFFFF"/>
          <w:lang w:val="en-US"/>
        </w:rPr>
        <w:t xml:space="preserve"> </w:t>
      </w:r>
      <w:r w:rsidRPr="000F333D">
        <w:rPr>
          <w:rFonts w:cs="Arial"/>
          <w:iCs/>
          <w:shd w:val="clear" w:color="auto" w:fill="FFFFFF"/>
          <w:lang w:val="en-US"/>
        </w:rPr>
        <w:t>(</w:t>
      </w:r>
      <w:proofErr w:type="spellStart"/>
      <w:r w:rsidRPr="000F333D">
        <w:rPr>
          <w:rFonts w:cs="Arial"/>
          <w:iCs/>
          <w:shd w:val="clear" w:color="auto" w:fill="FFFFFF"/>
          <w:lang w:val="en-US"/>
        </w:rPr>
        <w:t>Parijs</w:t>
      </w:r>
      <w:proofErr w:type="spellEnd"/>
      <w:r w:rsidRPr="000F333D">
        <w:rPr>
          <w:rFonts w:cs="Arial"/>
          <w:iCs/>
          <w:shd w:val="clear" w:color="auto" w:fill="FFFFFF"/>
          <w:lang w:val="en-US"/>
        </w:rPr>
        <w:t xml:space="preserve"> 1966)</w:t>
      </w:r>
      <w:r>
        <w:rPr>
          <w:rFonts w:ascii="Arial" w:hAnsi="Arial" w:cs="Arial"/>
          <w:iCs/>
          <w:color w:val="000000"/>
          <w:shd w:val="clear" w:color="auto" w:fill="FFFFFF"/>
          <w:lang w:val="en-US"/>
        </w:rPr>
        <w:t xml:space="preserve"> </w:t>
      </w:r>
      <w:r w:rsidRPr="000F333D">
        <w:rPr>
          <w:rFonts w:cs="Arial"/>
          <w:iCs/>
          <w:color w:val="000000"/>
          <w:shd w:val="clear" w:color="auto" w:fill="FFFFFF"/>
          <w:lang w:val="en-US"/>
        </w:rPr>
        <w:t>32.</w:t>
      </w:r>
      <w:proofErr w:type="gramEnd"/>
    </w:p>
  </w:footnote>
  <w:footnote w:id="66">
    <w:p w:rsidR="00BC3E84" w:rsidRPr="00951916" w:rsidRDefault="00BC3E84" w:rsidP="00E006E7">
      <w:pPr>
        <w:pStyle w:val="FootnoteText"/>
        <w:rPr>
          <w:lang w:val="en-US"/>
        </w:rPr>
      </w:pPr>
      <w:r>
        <w:rPr>
          <w:rStyle w:val="FootnoteReference"/>
        </w:rPr>
        <w:footnoteRef/>
      </w:r>
      <w:r w:rsidRPr="00951916">
        <w:rPr>
          <w:lang w:val="en-US"/>
        </w:rPr>
        <w:t xml:space="preserve"> </w:t>
      </w:r>
      <w:proofErr w:type="gramStart"/>
      <w:r w:rsidRPr="00951916">
        <w:rPr>
          <w:lang w:val="en-US"/>
        </w:rPr>
        <w:t xml:space="preserve">Clive </w:t>
      </w:r>
      <w:proofErr w:type="spellStart"/>
      <w:r w:rsidRPr="00951916">
        <w:rPr>
          <w:lang w:val="en-US"/>
        </w:rPr>
        <w:t>Emsley</w:t>
      </w:r>
      <w:proofErr w:type="spellEnd"/>
      <w:r w:rsidRPr="00951916">
        <w:rPr>
          <w:lang w:val="en-US"/>
        </w:rPr>
        <w:t xml:space="preserve">, </w:t>
      </w:r>
      <w:r w:rsidRPr="00951916">
        <w:rPr>
          <w:i/>
          <w:lang w:val="en-US"/>
        </w:rPr>
        <w:t xml:space="preserve">Crime and Society in England </w:t>
      </w:r>
      <w:r>
        <w:rPr>
          <w:i/>
          <w:lang w:val="en-US"/>
        </w:rPr>
        <w:t xml:space="preserve">1750-1900 </w:t>
      </w:r>
      <w:r>
        <w:rPr>
          <w:lang w:val="en-US"/>
        </w:rPr>
        <w:t>(</w:t>
      </w:r>
      <w:proofErr w:type="spellStart"/>
      <w:r>
        <w:rPr>
          <w:lang w:val="en-US"/>
        </w:rPr>
        <w:t>Londen</w:t>
      </w:r>
      <w:proofErr w:type="spellEnd"/>
      <w:r>
        <w:rPr>
          <w:lang w:val="en-US"/>
        </w:rPr>
        <w:t xml:space="preserve"> 2010) 11.</w:t>
      </w:r>
      <w:proofErr w:type="gramEnd"/>
    </w:p>
  </w:footnote>
  <w:footnote w:id="67">
    <w:p w:rsidR="00F8799F" w:rsidRPr="00951916" w:rsidRDefault="00F8799F" w:rsidP="00F8799F">
      <w:pPr>
        <w:pStyle w:val="FootnoteText"/>
        <w:rPr>
          <w:lang w:val="en-US"/>
        </w:rPr>
      </w:pPr>
      <w:r>
        <w:rPr>
          <w:rStyle w:val="FootnoteReference"/>
        </w:rPr>
        <w:footnoteRef/>
      </w:r>
      <w:r w:rsidRPr="00951916">
        <w:rPr>
          <w:lang w:val="en-US"/>
        </w:rPr>
        <w:t xml:space="preserve"> </w:t>
      </w:r>
      <w:proofErr w:type="gramStart"/>
      <w:r w:rsidRPr="00951916">
        <w:rPr>
          <w:lang w:val="en-US"/>
        </w:rPr>
        <w:t xml:space="preserve">Clive </w:t>
      </w:r>
      <w:proofErr w:type="spellStart"/>
      <w:r w:rsidRPr="00951916">
        <w:rPr>
          <w:lang w:val="en-US"/>
        </w:rPr>
        <w:t>Emsley</w:t>
      </w:r>
      <w:proofErr w:type="spellEnd"/>
      <w:r w:rsidRPr="00951916">
        <w:rPr>
          <w:lang w:val="en-US"/>
        </w:rPr>
        <w:t xml:space="preserve">, </w:t>
      </w:r>
      <w:r w:rsidRPr="00951916">
        <w:rPr>
          <w:i/>
          <w:lang w:val="en-US"/>
        </w:rPr>
        <w:t xml:space="preserve">Crime and Society in England </w:t>
      </w:r>
      <w:r>
        <w:rPr>
          <w:i/>
          <w:lang w:val="en-US"/>
        </w:rPr>
        <w:t xml:space="preserve">1750-1900 </w:t>
      </w:r>
      <w:r>
        <w:rPr>
          <w:lang w:val="en-US"/>
        </w:rPr>
        <w:t>(</w:t>
      </w:r>
      <w:proofErr w:type="spellStart"/>
      <w:r>
        <w:rPr>
          <w:lang w:val="en-US"/>
        </w:rPr>
        <w:t>Londen</w:t>
      </w:r>
      <w:proofErr w:type="spellEnd"/>
      <w:r>
        <w:rPr>
          <w:lang w:val="en-US"/>
        </w:rPr>
        <w:t xml:space="preserve"> 2010) 11.</w:t>
      </w:r>
      <w:proofErr w:type="gramEnd"/>
    </w:p>
  </w:footnote>
  <w:footnote w:id="68">
    <w:p w:rsidR="00BC3E84" w:rsidRPr="00CC10F2" w:rsidRDefault="00BC3E84" w:rsidP="00E006E7">
      <w:pPr>
        <w:pStyle w:val="FootnoteText"/>
        <w:rPr>
          <w:lang w:val="en-US"/>
        </w:rPr>
      </w:pPr>
      <w:r>
        <w:rPr>
          <w:rStyle w:val="FootnoteReference"/>
        </w:rPr>
        <w:footnoteRef/>
      </w:r>
      <w:r w:rsidRPr="00CC10F2">
        <w:rPr>
          <w:lang w:val="en-US"/>
        </w:rPr>
        <w:t xml:space="preserve"> </w:t>
      </w:r>
      <w:proofErr w:type="spellStart"/>
      <w:proofErr w:type="gramStart"/>
      <w:r w:rsidRPr="00CC10F2">
        <w:rPr>
          <w:lang w:val="en-US"/>
        </w:rPr>
        <w:t>Emsley</w:t>
      </w:r>
      <w:proofErr w:type="spellEnd"/>
      <w:r w:rsidRPr="00CC10F2">
        <w:rPr>
          <w:lang w:val="en-US"/>
        </w:rPr>
        <w:t xml:space="preserve">, </w:t>
      </w:r>
      <w:r>
        <w:rPr>
          <w:i/>
          <w:lang w:val="en-US"/>
        </w:rPr>
        <w:t xml:space="preserve">Crime and Society in England, </w:t>
      </w:r>
      <w:r>
        <w:rPr>
          <w:lang w:val="en-US"/>
        </w:rPr>
        <w:t>12.</w:t>
      </w:r>
      <w:proofErr w:type="gramEnd"/>
    </w:p>
  </w:footnote>
  <w:footnote w:id="69">
    <w:p w:rsidR="00BC3E84" w:rsidRDefault="00BC3E84">
      <w:pPr>
        <w:pStyle w:val="FootnoteText"/>
      </w:pPr>
      <w:r>
        <w:rPr>
          <w:rStyle w:val="FootnoteReference"/>
        </w:rPr>
        <w:footnoteRef/>
      </w:r>
      <w:r>
        <w:t xml:space="preserve"> </w:t>
      </w:r>
      <w:r w:rsidRPr="00E006E7">
        <w:t xml:space="preserve">Kaïret, </w:t>
      </w:r>
      <w:r w:rsidRPr="00E006E7">
        <w:rPr>
          <w:i/>
        </w:rPr>
        <w:t xml:space="preserve">De humanisering van het strafrecht in de achttiende eeuw. Feit of fictie?, </w:t>
      </w:r>
      <w:r w:rsidRPr="00E006E7">
        <w:t>27.</w:t>
      </w:r>
    </w:p>
  </w:footnote>
  <w:footnote w:id="70">
    <w:p w:rsidR="00BC3E84" w:rsidRDefault="00BC3E84" w:rsidP="00E006E7">
      <w:pPr>
        <w:pStyle w:val="FootnoteText"/>
        <w:contextualSpacing/>
      </w:pPr>
      <w:r>
        <w:rPr>
          <w:rStyle w:val="FootnoteReference"/>
        </w:rPr>
        <w:footnoteRef/>
      </w:r>
      <w:r>
        <w:t xml:space="preserve"> </w:t>
      </w:r>
      <w:r w:rsidR="00C62CC6" w:rsidRPr="00E006E7">
        <w:t xml:space="preserve">Kaïret, </w:t>
      </w:r>
      <w:r w:rsidR="00C62CC6" w:rsidRPr="00E006E7">
        <w:rPr>
          <w:i/>
        </w:rPr>
        <w:t xml:space="preserve">De humanisering van het strafrecht in de achttiende eeuw. Feit of fictie?, </w:t>
      </w:r>
      <w:r w:rsidR="00C62CC6" w:rsidRPr="00E006E7">
        <w:t>27.</w:t>
      </w:r>
    </w:p>
  </w:footnote>
  <w:footnote w:id="71">
    <w:p w:rsidR="00BC3E84" w:rsidRDefault="00BC3E84" w:rsidP="00862A00">
      <w:pPr>
        <w:pStyle w:val="FootnoteText"/>
      </w:pPr>
      <w:r>
        <w:rPr>
          <w:rStyle w:val="FootnoteReference"/>
        </w:rPr>
        <w:footnoteRef/>
      </w:r>
      <w:r>
        <w:t xml:space="preserve"> </w:t>
      </w:r>
      <w:r>
        <w:t xml:space="preserve">Paalvast, </w:t>
      </w:r>
      <w:r>
        <w:rPr>
          <w:i/>
        </w:rPr>
        <w:t>Martelen en martelwerktuigen in cultuurhistorisch perspectief,</w:t>
      </w:r>
      <w:r>
        <w:t xml:space="preserve"> 37.</w:t>
      </w:r>
    </w:p>
  </w:footnote>
  <w:footnote w:id="72">
    <w:p w:rsidR="00BC3E84" w:rsidRDefault="00BC3E84">
      <w:pPr>
        <w:pStyle w:val="FootnoteText"/>
      </w:pPr>
      <w:r>
        <w:rPr>
          <w:rStyle w:val="FootnoteReference"/>
        </w:rPr>
        <w:footnoteRef/>
      </w:r>
      <w:r>
        <w:t xml:space="preserve"> Ibidem</w:t>
      </w:r>
      <w:r>
        <w:rPr>
          <w:i/>
        </w:rPr>
        <w:t>,</w:t>
      </w:r>
      <w:r>
        <w:t xml:space="preserve"> 42.</w:t>
      </w:r>
    </w:p>
  </w:footnote>
  <w:footnote w:id="73">
    <w:p w:rsidR="00BC3E84" w:rsidRDefault="00BC3E84">
      <w:pPr>
        <w:pStyle w:val="FootnoteText"/>
      </w:pPr>
      <w:r>
        <w:rPr>
          <w:rStyle w:val="FootnoteReference"/>
        </w:rPr>
        <w:footnoteRef/>
      </w:r>
      <w:r>
        <w:t xml:space="preserve"> Ibidem.</w:t>
      </w:r>
    </w:p>
  </w:footnote>
  <w:footnote w:id="74">
    <w:p w:rsidR="00BC3E84" w:rsidRPr="00B96144" w:rsidRDefault="00BC3E84">
      <w:pPr>
        <w:pStyle w:val="FootnoteText"/>
        <w:rPr>
          <w:i/>
        </w:rPr>
      </w:pPr>
      <w:r>
        <w:rPr>
          <w:rStyle w:val="FootnoteReference"/>
        </w:rPr>
        <w:footnoteRef/>
      </w:r>
      <w:r>
        <w:t xml:space="preserve"> Faber, </w:t>
      </w:r>
      <w:r w:rsidRPr="00455DD1">
        <w:rPr>
          <w:i/>
        </w:rPr>
        <w:t xml:space="preserve">Strafrechtpleging en </w:t>
      </w:r>
      <w:r>
        <w:rPr>
          <w:i/>
        </w:rPr>
        <w:t xml:space="preserve">Criminaliteit te Amsterdam, </w:t>
      </w:r>
      <w:r>
        <w:t>127.</w:t>
      </w:r>
    </w:p>
  </w:footnote>
  <w:footnote w:id="75">
    <w:p w:rsidR="00BC3E84" w:rsidRDefault="00BC3E84">
      <w:pPr>
        <w:pStyle w:val="FootnoteText"/>
      </w:pPr>
      <w:r>
        <w:rPr>
          <w:rStyle w:val="FootnoteReference"/>
        </w:rPr>
        <w:footnoteRef/>
      </w:r>
      <w:r>
        <w:t xml:space="preserve"> Pieter van Heijnsbergen, </w:t>
      </w:r>
      <w:r>
        <w:rPr>
          <w:i/>
        </w:rPr>
        <w:t xml:space="preserve">Geschiedenis der rechtswetenschap in Nederland. Beknopt overzicht der geschiedenis onzer rechtswetenschap tot 1900 </w:t>
      </w:r>
      <w:r>
        <w:t>(Amsterdam 1925) 17.</w:t>
      </w:r>
    </w:p>
  </w:footnote>
  <w:footnote w:id="76">
    <w:p w:rsidR="00BC3E84" w:rsidRDefault="00BC3E84">
      <w:pPr>
        <w:pStyle w:val="FootnoteText"/>
      </w:pPr>
      <w:r>
        <w:rPr>
          <w:rStyle w:val="FootnoteReference"/>
        </w:rPr>
        <w:footnoteRef/>
      </w:r>
      <w:r>
        <w:t xml:space="preserve"> Paalvast, </w:t>
      </w:r>
      <w:r>
        <w:rPr>
          <w:i/>
        </w:rPr>
        <w:t xml:space="preserve">Martelen en martelwerktuigen in cultuurhistorisch perspectief, </w:t>
      </w:r>
      <w:r>
        <w:t>43.</w:t>
      </w:r>
    </w:p>
  </w:footnote>
  <w:footnote w:id="77">
    <w:p w:rsidR="00BC3E84" w:rsidRDefault="00BC3E84">
      <w:pPr>
        <w:pStyle w:val="FootnoteText"/>
      </w:pPr>
      <w:r>
        <w:rPr>
          <w:rStyle w:val="FootnoteReference"/>
        </w:rPr>
        <w:footnoteRef/>
      </w:r>
      <w:r>
        <w:t xml:space="preserve"> Pieter van Heijnsbergen, </w:t>
      </w:r>
      <w:r w:rsidRPr="00451360">
        <w:rPr>
          <w:rStyle w:val="Emphasis"/>
          <w:rFonts w:cs="Arial"/>
          <w:color w:val="000000"/>
          <w:shd w:val="clear" w:color="auto" w:fill="FFFFFF"/>
        </w:rPr>
        <w:t>Geschiedenis der</w:t>
      </w:r>
      <w:r>
        <w:rPr>
          <w:rStyle w:val="Emphasis"/>
          <w:rFonts w:cs="Arial"/>
          <w:color w:val="000000"/>
          <w:shd w:val="clear" w:color="auto" w:fill="FFFFFF"/>
        </w:rPr>
        <w:t xml:space="preserve"> rechtswetenschap in Nederland, </w:t>
      </w:r>
      <w:r>
        <w:t>22.</w:t>
      </w:r>
    </w:p>
  </w:footnote>
  <w:footnote w:id="78">
    <w:p w:rsidR="00BC3E84" w:rsidRPr="00F86E29" w:rsidRDefault="00BC3E84">
      <w:pPr>
        <w:pStyle w:val="FootnoteText"/>
      </w:pPr>
      <w:r>
        <w:rPr>
          <w:rStyle w:val="FootnoteReference"/>
        </w:rPr>
        <w:footnoteRef/>
      </w:r>
      <w:r w:rsidRPr="00F86E29">
        <w:t xml:space="preserve"> Paalvast, </w:t>
      </w:r>
      <w:r w:rsidRPr="00F86E29">
        <w:rPr>
          <w:i/>
        </w:rPr>
        <w:t xml:space="preserve">Martelen en martelwerktuigen in cultuurhistorisch perspectief, </w:t>
      </w:r>
      <w:r>
        <w:t>46.</w:t>
      </w:r>
    </w:p>
  </w:footnote>
  <w:footnote w:id="79">
    <w:p w:rsidR="00BC3E84" w:rsidRPr="00AE53C1" w:rsidRDefault="00BC3E84">
      <w:pPr>
        <w:pStyle w:val="FootnoteText"/>
        <w:rPr>
          <w:lang w:val="en-US"/>
        </w:rPr>
      </w:pPr>
      <w:r>
        <w:rPr>
          <w:rStyle w:val="FootnoteReference"/>
        </w:rPr>
        <w:footnoteRef/>
      </w:r>
      <w:r w:rsidRPr="00AE53C1">
        <w:rPr>
          <w:lang w:val="en-US"/>
        </w:rPr>
        <w:t xml:space="preserve"> Pieter </w:t>
      </w:r>
      <w:proofErr w:type="spellStart"/>
      <w:r w:rsidRPr="00AE53C1">
        <w:rPr>
          <w:lang w:val="en-US"/>
        </w:rPr>
        <w:t>Spierenburg</w:t>
      </w:r>
      <w:proofErr w:type="spellEnd"/>
      <w:r w:rsidRPr="00AE53C1">
        <w:rPr>
          <w:lang w:val="en-US"/>
        </w:rPr>
        <w:t xml:space="preserve">, </w:t>
      </w:r>
      <w:r w:rsidRPr="00AE53C1">
        <w:rPr>
          <w:i/>
          <w:lang w:val="en-US"/>
        </w:rPr>
        <w:t xml:space="preserve">Judicial violence in the Dutch Republic. </w:t>
      </w:r>
      <w:proofErr w:type="gramStart"/>
      <w:r>
        <w:rPr>
          <w:i/>
          <w:lang w:val="en-US"/>
        </w:rPr>
        <w:t xml:space="preserve">Corporal punishment, executions and torture in Amsterdam, </w:t>
      </w:r>
      <w:r>
        <w:rPr>
          <w:lang w:val="en-US"/>
        </w:rPr>
        <w:t>1650-1750 (Amsterdam 1978) 148-152.</w:t>
      </w:r>
      <w:proofErr w:type="gramEnd"/>
    </w:p>
  </w:footnote>
  <w:footnote w:id="80">
    <w:p w:rsidR="00BC3E84" w:rsidRDefault="00BC3E84">
      <w:pPr>
        <w:pStyle w:val="FootnoteText"/>
      </w:pPr>
      <w:r>
        <w:rPr>
          <w:rStyle w:val="FootnoteReference"/>
        </w:rPr>
        <w:footnoteRef/>
      </w:r>
      <w:r>
        <w:t xml:space="preserve"> ‘Tuchthuizen’ </w:t>
      </w:r>
      <w:r w:rsidRPr="00C7004A">
        <w:t>http://www.vloekvanveenhuizen.nl/index.php?option=com_content&amp;view=</w:t>
      </w:r>
      <w:r>
        <w:br/>
      </w:r>
      <w:r w:rsidRPr="00C7004A">
        <w:t>article&amp;id=18&amp;Itemid=44</w:t>
      </w:r>
      <w:r>
        <w:t xml:space="preserve"> (16 januari 2014).</w:t>
      </w:r>
    </w:p>
  </w:footnote>
  <w:footnote w:id="81">
    <w:p w:rsidR="00BC3E84" w:rsidRPr="00B63A48" w:rsidRDefault="00BC3E84">
      <w:pPr>
        <w:pStyle w:val="FootnoteText"/>
      </w:pPr>
      <w:r>
        <w:rPr>
          <w:rStyle w:val="FootnoteReference"/>
        </w:rPr>
        <w:footnoteRef/>
      </w:r>
      <w:r>
        <w:t xml:space="preserve"> Paalvast, </w:t>
      </w:r>
      <w:r>
        <w:rPr>
          <w:i/>
        </w:rPr>
        <w:t>Martelen en martelwerktuigen in cultuurhistorisch perspectief,</w:t>
      </w:r>
      <w:r>
        <w:t xml:space="preserve"> 53.</w:t>
      </w:r>
    </w:p>
  </w:footnote>
  <w:footnote w:id="82">
    <w:p w:rsidR="00BC3E84" w:rsidRPr="00452161" w:rsidRDefault="00BC3E84">
      <w:pPr>
        <w:pStyle w:val="FootnoteText"/>
      </w:pPr>
      <w:r>
        <w:rPr>
          <w:rStyle w:val="FootnoteReference"/>
        </w:rPr>
        <w:footnoteRef/>
      </w:r>
      <w:r>
        <w:t xml:space="preserve"> Burgerlijke en staatkundige grondregels, art. 36. In: Sjoerd Faber, </w:t>
      </w:r>
      <w:r>
        <w:rPr>
          <w:i/>
        </w:rPr>
        <w:t>Strafrechtspleging en Criminaliteit te Amsterdam</w:t>
      </w:r>
      <w:r w:rsidRPr="00452161">
        <w:rPr>
          <w:i/>
        </w:rPr>
        <w:t xml:space="preserve">, </w:t>
      </w:r>
      <w:r>
        <w:t>124.</w:t>
      </w:r>
    </w:p>
  </w:footnote>
  <w:footnote w:id="83">
    <w:p w:rsidR="00BC3E84" w:rsidRDefault="00BC3E84">
      <w:pPr>
        <w:pStyle w:val="FootnoteText"/>
      </w:pPr>
      <w:r>
        <w:rPr>
          <w:rStyle w:val="FootnoteReference"/>
        </w:rPr>
        <w:footnoteRef/>
      </w:r>
      <w:r>
        <w:t xml:space="preserve"> ‘</w:t>
      </w:r>
      <w:r w:rsidRPr="00A3704A">
        <w:rPr>
          <w:shd w:val="clear" w:color="auto" w:fill="FFFFFF"/>
        </w:rPr>
        <w:t>De Confessie van Elsje Christiaens</w:t>
      </w:r>
      <w:r>
        <w:rPr>
          <w:shd w:val="clear" w:color="auto" w:fill="FFFFFF"/>
        </w:rPr>
        <w:t>’</w:t>
      </w:r>
      <w:r w:rsidRPr="00A3704A">
        <w:rPr>
          <w:shd w:val="clear" w:color="auto" w:fill="FFFFFF"/>
        </w:rPr>
        <w:t>,</w:t>
      </w:r>
      <w:r>
        <w:rPr>
          <w:shd w:val="clear" w:color="auto" w:fill="FFFFFF"/>
        </w:rPr>
        <w:t xml:space="preserve"> in: </w:t>
      </w:r>
      <w:r>
        <w:rPr>
          <w:i/>
          <w:shd w:val="clear" w:color="auto" w:fill="FFFFFF"/>
        </w:rPr>
        <w:t xml:space="preserve"> </w:t>
      </w:r>
      <w:r w:rsidRPr="006D28ED">
        <w:rPr>
          <w:shd w:val="clear" w:color="auto" w:fill="FFFFFF"/>
        </w:rPr>
        <w:t>Justitieboek</w:t>
      </w:r>
      <w:r w:rsidRPr="006D28ED">
        <w:rPr>
          <w:rStyle w:val="apple-converted-space"/>
          <w:color w:val="000000"/>
          <w:shd w:val="clear" w:color="auto" w:fill="FFFFFF"/>
        </w:rPr>
        <w:t> </w:t>
      </w:r>
      <w:r w:rsidRPr="006D28ED">
        <w:rPr>
          <w:color w:val="000000"/>
          <w:shd w:val="clear" w:color="auto" w:fill="FFFFFF"/>
        </w:rPr>
        <w:t>v</w:t>
      </w:r>
      <w:r>
        <w:rPr>
          <w:color w:val="000000"/>
          <w:shd w:val="clear" w:color="auto" w:fill="FFFFFF"/>
        </w:rPr>
        <w:t xml:space="preserve">an 4 april 1664 – 21 april 1667, </w:t>
      </w:r>
      <w:r w:rsidRPr="00906495">
        <w:rPr>
          <w:rFonts w:cs="Arial"/>
        </w:rPr>
        <w:t>Archieven van de Schout en Schepenen, van de Schepenen en van de Subalterne Rechtbanken</w:t>
      </w:r>
      <w:r>
        <w:rPr>
          <w:shd w:val="clear" w:color="auto" w:fill="FFFFFF"/>
        </w:rPr>
        <w:t>. (Zie appendix A)</w:t>
      </w:r>
    </w:p>
  </w:footnote>
  <w:footnote w:id="84">
    <w:p w:rsidR="00BC3E84" w:rsidRDefault="00BC3E84">
      <w:pPr>
        <w:pStyle w:val="FootnoteText"/>
      </w:pPr>
      <w:r>
        <w:rPr>
          <w:rStyle w:val="FootnoteReference"/>
        </w:rPr>
        <w:footnoteRef/>
      </w:r>
      <w:r>
        <w:t xml:space="preserve"> Oprechte Haerlemsche Courant 30-01-1750,</w:t>
      </w:r>
      <w:r w:rsidRPr="00245235">
        <w:t>http://kranten.delpher.nl/nl/view/index/query/vonnis/coll/ddd/</w:t>
      </w:r>
      <w:r>
        <w:br/>
      </w:r>
      <w:r w:rsidRPr="00245235">
        <w:t>image/ddd:011229923:mpeg21:a0006/page/5/maxperpage/10/facets//facets[periode]/0%7C18e_eeuw%7C/facets[spatial]/Landelijk/facets[type]/artikel</w:t>
      </w:r>
      <w:r>
        <w:t xml:space="preserve"> (15 januari 2014). (Zie appendix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E84" w:rsidRDefault="00BC3E84">
    <w:pPr>
      <w:pStyle w:val="Header"/>
    </w:pPr>
    <w:r>
      <w:t>Van het schavot naar het gevang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2575D"/>
    <w:multiLevelType w:val="multilevel"/>
    <w:tmpl w:val="BDE6CA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70A0C89"/>
    <w:multiLevelType w:val="hybridMultilevel"/>
    <w:tmpl w:val="0B74E724"/>
    <w:lvl w:ilvl="0" w:tplc="652CBD0E">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2">
    <w:nsid w:val="21D80548"/>
    <w:multiLevelType w:val="hybridMultilevel"/>
    <w:tmpl w:val="B3F40C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2BC2EF8"/>
    <w:multiLevelType w:val="hybridMultilevel"/>
    <w:tmpl w:val="1DCA4BB8"/>
    <w:lvl w:ilvl="0" w:tplc="652CBD0E">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
    <w:nsid w:val="26BF19D6"/>
    <w:multiLevelType w:val="hybridMultilevel"/>
    <w:tmpl w:val="89F616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C2C483B"/>
    <w:multiLevelType w:val="hybridMultilevel"/>
    <w:tmpl w:val="2D60104A"/>
    <w:lvl w:ilvl="0" w:tplc="FBF2014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C557705"/>
    <w:multiLevelType w:val="hybridMultilevel"/>
    <w:tmpl w:val="7FDEE8DE"/>
    <w:lvl w:ilvl="0" w:tplc="04130001">
      <w:start w:val="1"/>
      <w:numFmt w:val="bullet"/>
      <w:lvlText w:val=""/>
      <w:lvlJc w:val="left"/>
      <w:pPr>
        <w:ind w:left="1426" w:hanging="360"/>
      </w:pPr>
      <w:rPr>
        <w:rFonts w:ascii="Symbol" w:hAnsi="Symbol" w:hint="default"/>
      </w:rPr>
    </w:lvl>
    <w:lvl w:ilvl="1" w:tplc="04130003" w:tentative="1">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abstractNum w:abstractNumId="7">
    <w:nsid w:val="4372407E"/>
    <w:multiLevelType w:val="hybridMultilevel"/>
    <w:tmpl w:val="59E897DA"/>
    <w:lvl w:ilvl="0" w:tplc="652CBD0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5E9454E"/>
    <w:multiLevelType w:val="hybridMultilevel"/>
    <w:tmpl w:val="EB4C6D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9">
    <w:nsid w:val="46F97ED5"/>
    <w:multiLevelType w:val="hybridMultilevel"/>
    <w:tmpl w:val="10A032BC"/>
    <w:lvl w:ilvl="0" w:tplc="04130001">
      <w:start w:val="1"/>
      <w:numFmt w:val="bullet"/>
      <w:lvlText w:val=""/>
      <w:lvlJc w:val="left"/>
      <w:pPr>
        <w:ind w:left="1426" w:hanging="360"/>
      </w:pPr>
      <w:rPr>
        <w:rFonts w:ascii="Symbol" w:hAnsi="Symbol" w:hint="default"/>
      </w:rPr>
    </w:lvl>
    <w:lvl w:ilvl="1" w:tplc="04130003" w:tentative="1">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abstractNum w:abstractNumId="10">
    <w:nsid w:val="47B47D4B"/>
    <w:multiLevelType w:val="multilevel"/>
    <w:tmpl w:val="ED3A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302FFF"/>
    <w:multiLevelType w:val="hybridMultilevel"/>
    <w:tmpl w:val="0E3EE36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nsid w:val="6F4F73C5"/>
    <w:multiLevelType w:val="hybridMultilevel"/>
    <w:tmpl w:val="943A23AE"/>
    <w:lvl w:ilvl="0" w:tplc="BBF06A5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7"/>
  </w:num>
  <w:num w:numId="5">
    <w:abstractNumId w:val="1"/>
  </w:num>
  <w:num w:numId="6">
    <w:abstractNumId w:val="3"/>
  </w:num>
  <w:num w:numId="7">
    <w:abstractNumId w:val="8"/>
  </w:num>
  <w:num w:numId="8">
    <w:abstractNumId w:val="0"/>
  </w:num>
  <w:num w:numId="9">
    <w:abstractNumId w:val="12"/>
  </w:num>
  <w:num w:numId="10">
    <w:abstractNumId w:val="9"/>
  </w:num>
  <w:num w:numId="11">
    <w:abstractNumId w:val="1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DFB"/>
    <w:rsid w:val="00001627"/>
    <w:rsid w:val="00002F0D"/>
    <w:rsid w:val="00007F99"/>
    <w:rsid w:val="0001311A"/>
    <w:rsid w:val="00024489"/>
    <w:rsid w:val="00033CA4"/>
    <w:rsid w:val="00033CC2"/>
    <w:rsid w:val="00035905"/>
    <w:rsid w:val="00044A4C"/>
    <w:rsid w:val="00044DC3"/>
    <w:rsid w:val="00054375"/>
    <w:rsid w:val="00054F2D"/>
    <w:rsid w:val="00060AF9"/>
    <w:rsid w:val="000701AC"/>
    <w:rsid w:val="0007561D"/>
    <w:rsid w:val="00083853"/>
    <w:rsid w:val="00085C52"/>
    <w:rsid w:val="00092AA2"/>
    <w:rsid w:val="0009381B"/>
    <w:rsid w:val="00096284"/>
    <w:rsid w:val="000A2A1F"/>
    <w:rsid w:val="000B1341"/>
    <w:rsid w:val="000B1AF9"/>
    <w:rsid w:val="000B4B80"/>
    <w:rsid w:val="000C0418"/>
    <w:rsid w:val="000C29A2"/>
    <w:rsid w:val="000C2CD5"/>
    <w:rsid w:val="000C3877"/>
    <w:rsid w:val="000D1EC5"/>
    <w:rsid w:val="000D6D05"/>
    <w:rsid w:val="000E7D4D"/>
    <w:rsid w:val="000F201C"/>
    <w:rsid w:val="000F333D"/>
    <w:rsid w:val="000F6072"/>
    <w:rsid w:val="000F702B"/>
    <w:rsid w:val="00101BA3"/>
    <w:rsid w:val="00104E41"/>
    <w:rsid w:val="00106E08"/>
    <w:rsid w:val="001121DC"/>
    <w:rsid w:val="00112B29"/>
    <w:rsid w:val="001141EF"/>
    <w:rsid w:val="00120F3F"/>
    <w:rsid w:val="0012462C"/>
    <w:rsid w:val="00126BE5"/>
    <w:rsid w:val="00130289"/>
    <w:rsid w:val="001377DE"/>
    <w:rsid w:val="0014131A"/>
    <w:rsid w:val="00150850"/>
    <w:rsid w:val="00151210"/>
    <w:rsid w:val="00154E61"/>
    <w:rsid w:val="00155A58"/>
    <w:rsid w:val="00160DA5"/>
    <w:rsid w:val="00160DD9"/>
    <w:rsid w:val="00166103"/>
    <w:rsid w:val="00167D5F"/>
    <w:rsid w:val="0017242A"/>
    <w:rsid w:val="001808D4"/>
    <w:rsid w:val="0018384E"/>
    <w:rsid w:val="0018654D"/>
    <w:rsid w:val="00190E27"/>
    <w:rsid w:val="00191986"/>
    <w:rsid w:val="0019614F"/>
    <w:rsid w:val="001D51B6"/>
    <w:rsid w:val="001E3AB7"/>
    <w:rsid w:val="001E4AD3"/>
    <w:rsid w:val="001E5131"/>
    <w:rsid w:val="001F7C5F"/>
    <w:rsid w:val="00216984"/>
    <w:rsid w:val="002228A5"/>
    <w:rsid w:val="002262F1"/>
    <w:rsid w:val="00231365"/>
    <w:rsid w:val="0023202D"/>
    <w:rsid w:val="002324C6"/>
    <w:rsid w:val="00233333"/>
    <w:rsid w:val="00233AE6"/>
    <w:rsid w:val="00236B2A"/>
    <w:rsid w:val="00245235"/>
    <w:rsid w:val="00252950"/>
    <w:rsid w:val="00260487"/>
    <w:rsid w:val="00261995"/>
    <w:rsid w:val="002636DF"/>
    <w:rsid w:val="002665A3"/>
    <w:rsid w:val="002710A0"/>
    <w:rsid w:val="00271A13"/>
    <w:rsid w:val="002746B0"/>
    <w:rsid w:val="00277CE4"/>
    <w:rsid w:val="002806AB"/>
    <w:rsid w:val="002A6B05"/>
    <w:rsid w:val="002A756F"/>
    <w:rsid w:val="002B01EA"/>
    <w:rsid w:val="002B2A80"/>
    <w:rsid w:val="002B34ED"/>
    <w:rsid w:val="002B6971"/>
    <w:rsid w:val="002C75AF"/>
    <w:rsid w:val="002D2724"/>
    <w:rsid w:val="002D3DB8"/>
    <w:rsid w:val="002D5336"/>
    <w:rsid w:val="002D62DB"/>
    <w:rsid w:val="002D75D9"/>
    <w:rsid w:val="002E0FD7"/>
    <w:rsid w:val="002F4AA6"/>
    <w:rsid w:val="00305257"/>
    <w:rsid w:val="00307C98"/>
    <w:rsid w:val="00322D29"/>
    <w:rsid w:val="00323E3B"/>
    <w:rsid w:val="003379FB"/>
    <w:rsid w:val="00360B9A"/>
    <w:rsid w:val="00364A0D"/>
    <w:rsid w:val="00365200"/>
    <w:rsid w:val="003704DC"/>
    <w:rsid w:val="003745AC"/>
    <w:rsid w:val="0037640D"/>
    <w:rsid w:val="00376F8A"/>
    <w:rsid w:val="00381E86"/>
    <w:rsid w:val="00396FA4"/>
    <w:rsid w:val="003A4991"/>
    <w:rsid w:val="003A63EA"/>
    <w:rsid w:val="003A7CCF"/>
    <w:rsid w:val="003C6220"/>
    <w:rsid w:val="003C6BE9"/>
    <w:rsid w:val="003E39B6"/>
    <w:rsid w:val="003E6782"/>
    <w:rsid w:val="003F3CC7"/>
    <w:rsid w:val="003F5549"/>
    <w:rsid w:val="003F5788"/>
    <w:rsid w:val="003F5E35"/>
    <w:rsid w:val="0040395E"/>
    <w:rsid w:val="00410E4C"/>
    <w:rsid w:val="00411FD2"/>
    <w:rsid w:val="0042054E"/>
    <w:rsid w:val="00420938"/>
    <w:rsid w:val="00422A3B"/>
    <w:rsid w:val="0042426D"/>
    <w:rsid w:val="00433F9D"/>
    <w:rsid w:val="00436625"/>
    <w:rsid w:val="00436EA8"/>
    <w:rsid w:val="00443D4E"/>
    <w:rsid w:val="00450AC6"/>
    <w:rsid w:val="00451360"/>
    <w:rsid w:val="00452161"/>
    <w:rsid w:val="00455DD1"/>
    <w:rsid w:val="0047209E"/>
    <w:rsid w:val="004742E2"/>
    <w:rsid w:val="004765A2"/>
    <w:rsid w:val="00476FB9"/>
    <w:rsid w:val="00484D85"/>
    <w:rsid w:val="004867CC"/>
    <w:rsid w:val="00487065"/>
    <w:rsid w:val="004908B2"/>
    <w:rsid w:val="004939C1"/>
    <w:rsid w:val="00497E67"/>
    <w:rsid w:val="004A18BC"/>
    <w:rsid w:val="004A226E"/>
    <w:rsid w:val="004B0005"/>
    <w:rsid w:val="004D7BE6"/>
    <w:rsid w:val="004E00DC"/>
    <w:rsid w:val="004E6597"/>
    <w:rsid w:val="004F0B02"/>
    <w:rsid w:val="005022F6"/>
    <w:rsid w:val="00502AEA"/>
    <w:rsid w:val="0051440C"/>
    <w:rsid w:val="00520760"/>
    <w:rsid w:val="00522412"/>
    <w:rsid w:val="00525EAC"/>
    <w:rsid w:val="00531571"/>
    <w:rsid w:val="00534B52"/>
    <w:rsid w:val="00543981"/>
    <w:rsid w:val="00543A4C"/>
    <w:rsid w:val="00555D0D"/>
    <w:rsid w:val="00562D0E"/>
    <w:rsid w:val="00563E69"/>
    <w:rsid w:val="00565320"/>
    <w:rsid w:val="00572CD9"/>
    <w:rsid w:val="00577022"/>
    <w:rsid w:val="005830DC"/>
    <w:rsid w:val="00584C58"/>
    <w:rsid w:val="005905D2"/>
    <w:rsid w:val="00590DF0"/>
    <w:rsid w:val="005A72B9"/>
    <w:rsid w:val="005C012E"/>
    <w:rsid w:val="005C0E2C"/>
    <w:rsid w:val="005C23E0"/>
    <w:rsid w:val="005C72D9"/>
    <w:rsid w:val="005C7EFC"/>
    <w:rsid w:val="006059D0"/>
    <w:rsid w:val="00607C4A"/>
    <w:rsid w:val="006104CD"/>
    <w:rsid w:val="00611692"/>
    <w:rsid w:val="006149A5"/>
    <w:rsid w:val="00623832"/>
    <w:rsid w:val="00634479"/>
    <w:rsid w:val="00645B62"/>
    <w:rsid w:val="00646333"/>
    <w:rsid w:val="00651CD6"/>
    <w:rsid w:val="00651DD3"/>
    <w:rsid w:val="00653DFB"/>
    <w:rsid w:val="006544DE"/>
    <w:rsid w:val="00675EBE"/>
    <w:rsid w:val="00676249"/>
    <w:rsid w:val="0067648A"/>
    <w:rsid w:val="006811B5"/>
    <w:rsid w:val="00683588"/>
    <w:rsid w:val="00694FB9"/>
    <w:rsid w:val="00696C83"/>
    <w:rsid w:val="00696CFB"/>
    <w:rsid w:val="006B14D4"/>
    <w:rsid w:val="006B5D8C"/>
    <w:rsid w:val="006B5E9E"/>
    <w:rsid w:val="006C425F"/>
    <w:rsid w:val="006C4350"/>
    <w:rsid w:val="006C574E"/>
    <w:rsid w:val="006D1BF9"/>
    <w:rsid w:val="006D28ED"/>
    <w:rsid w:val="006D526A"/>
    <w:rsid w:val="006D66FE"/>
    <w:rsid w:val="007037DC"/>
    <w:rsid w:val="00723E34"/>
    <w:rsid w:val="00724AF3"/>
    <w:rsid w:val="007541A9"/>
    <w:rsid w:val="00760F5C"/>
    <w:rsid w:val="00761269"/>
    <w:rsid w:val="00762920"/>
    <w:rsid w:val="007703AE"/>
    <w:rsid w:val="00785F29"/>
    <w:rsid w:val="00792FA2"/>
    <w:rsid w:val="00795BE7"/>
    <w:rsid w:val="00796644"/>
    <w:rsid w:val="007A7ACC"/>
    <w:rsid w:val="007C6BD1"/>
    <w:rsid w:val="007D134C"/>
    <w:rsid w:val="007D5CDE"/>
    <w:rsid w:val="007D70C9"/>
    <w:rsid w:val="007E2075"/>
    <w:rsid w:val="007E31E3"/>
    <w:rsid w:val="00801DC8"/>
    <w:rsid w:val="008127DF"/>
    <w:rsid w:val="00814EC1"/>
    <w:rsid w:val="008177D4"/>
    <w:rsid w:val="00822DF2"/>
    <w:rsid w:val="00823C1F"/>
    <w:rsid w:val="008440FA"/>
    <w:rsid w:val="008448BD"/>
    <w:rsid w:val="008563B7"/>
    <w:rsid w:val="00862A00"/>
    <w:rsid w:val="008641C3"/>
    <w:rsid w:val="008653F1"/>
    <w:rsid w:val="008725BB"/>
    <w:rsid w:val="0087281E"/>
    <w:rsid w:val="00875E3C"/>
    <w:rsid w:val="00876AB8"/>
    <w:rsid w:val="00881051"/>
    <w:rsid w:val="00881118"/>
    <w:rsid w:val="008927C3"/>
    <w:rsid w:val="008A0D67"/>
    <w:rsid w:val="008A237B"/>
    <w:rsid w:val="008B52AF"/>
    <w:rsid w:val="008B5768"/>
    <w:rsid w:val="008B7AF1"/>
    <w:rsid w:val="008C1C4A"/>
    <w:rsid w:val="008C36BE"/>
    <w:rsid w:val="008C70D5"/>
    <w:rsid w:val="008D1F35"/>
    <w:rsid w:val="00906495"/>
    <w:rsid w:val="00922605"/>
    <w:rsid w:val="009269C8"/>
    <w:rsid w:val="00932FF2"/>
    <w:rsid w:val="009343E7"/>
    <w:rsid w:val="00936DF4"/>
    <w:rsid w:val="00951916"/>
    <w:rsid w:val="00962BD5"/>
    <w:rsid w:val="00973FB7"/>
    <w:rsid w:val="00976266"/>
    <w:rsid w:val="00976858"/>
    <w:rsid w:val="00995701"/>
    <w:rsid w:val="009A16FE"/>
    <w:rsid w:val="009A45A9"/>
    <w:rsid w:val="009C3EDC"/>
    <w:rsid w:val="009C5C2A"/>
    <w:rsid w:val="009D1FA3"/>
    <w:rsid w:val="009D29BC"/>
    <w:rsid w:val="009D2FBF"/>
    <w:rsid w:val="009D7DE6"/>
    <w:rsid w:val="009E200D"/>
    <w:rsid w:val="009E573A"/>
    <w:rsid w:val="009F0E30"/>
    <w:rsid w:val="009F625F"/>
    <w:rsid w:val="009F67E7"/>
    <w:rsid w:val="00A01434"/>
    <w:rsid w:val="00A046C3"/>
    <w:rsid w:val="00A11A27"/>
    <w:rsid w:val="00A129A6"/>
    <w:rsid w:val="00A14361"/>
    <w:rsid w:val="00A21E86"/>
    <w:rsid w:val="00A33061"/>
    <w:rsid w:val="00A3704A"/>
    <w:rsid w:val="00A469E3"/>
    <w:rsid w:val="00A572DE"/>
    <w:rsid w:val="00A6149A"/>
    <w:rsid w:val="00A766B3"/>
    <w:rsid w:val="00A9625D"/>
    <w:rsid w:val="00AA051A"/>
    <w:rsid w:val="00AB7217"/>
    <w:rsid w:val="00AC2067"/>
    <w:rsid w:val="00AD1D54"/>
    <w:rsid w:val="00AD27CF"/>
    <w:rsid w:val="00AE53C1"/>
    <w:rsid w:val="00AF02EC"/>
    <w:rsid w:val="00AF0526"/>
    <w:rsid w:val="00AF3546"/>
    <w:rsid w:val="00B072F0"/>
    <w:rsid w:val="00B11EBF"/>
    <w:rsid w:val="00B1478F"/>
    <w:rsid w:val="00B24C92"/>
    <w:rsid w:val="00B3275A"/>
    <w:rsid w:val="00B332D4"/>
    <w:rsid w:val="00B358A7"/>
    <w:rsid w:val="00B423BC"/>
    <w:rsid w:val="00B4316C"/>
    <w:rsid w:val="00B44C39"/>
    <w:rsid w:val="00B63A48"/>
    <w:rsid w:val="00B65849"/>
    <w:rsid w:val="00B743E4"/>
    <w:rsid w:val="00B7564C"/>
    <w:rsid w:val="00B76243"/>
    <w:rsid w:val="00B7701D"/>
    <w:rsid w:val="00B85348"/>
    <w:rsid w:val="00B96144"/>
    <w:rsid w:val="00BA633F"/>
    <w:rsid w:val="00BB0550"/>
    <w:rsid w:val="00BB7415"/>
    <w:rsid w:val="00BC3E84"/>
    <w:rsid w:val="00BD0321"/>
    <w:rsid w:val="00BD4B73"/>
    <w:rsid w:val="00BF1A85"/>
    <w:rsid w:val="00BF2E51"/>
    <w:rsid w:val="00BF389B"/>
    <w:rsid w:val="00C13D30"/>
    <w:rsid w:val="00C20E1E"/>
    <w:rsid w:val="00C32E10"/>
    <w:rsid w:val="00C332BE"/>
    <w:rsid w:val="00C3431A"/>
    <w:rsid w:val="00C35226"/>
    <w:rsid w:val="00C35AEA"/>
    <w:rsid w:val="00C43280"/>
    <w:rsid w:val="00C52AF7"/>
    <w:rsid w:val="00C604EF"/>
    <w:rsid w:val="00C6069E"/>
    <w:rsid w:val="00C60F39"/>
    <w:rsid w:val="00C62CC6"/>
    <w:rsid w:val="00C7004A"/>
    <w:rsid w:val="00C752FF"/>
    <w:rsid w:val="00C853D0"/>
    <w:rsid w:val="00C861D8"/>
    <w:rsid w:val="00C87E0C"/>
    <w:rsid w:val="00C952CD"/>
    <w:rsid w:val="00CA0C8A"/>
    <w:rsid w:val="00CA161B"/>
    <w:rsid w:val="00CA2DD3"/>
    <w:rsid w:val="00CA38B9"/>
    <w:rsid w:val="00CA5750"/>
    <w:rsid w:val="00CA72D9"/>
    <w:rsid w:val="00CB28DA"/>
    <w:rsid w:val="00CB5F66"/>
    <w:rsid w:val="00CB7A40"/>
    <w:rsid w:val="00CC10F2"/>
    <w:rsid w:val="00CD3901"/>
    <w:rsid w:val="00CE12F9"/>
    <w:rsid w:val="00CE473E"/>
    <w:rsid w:val="00CE4919"/>
    <w:rsid w:val="00CF0A8C"/>
    <w:rsid w:val="00CF0F7B"/>
    <w:rsid w:val="00CF4FFC"/>
    <w:rsid w:val="00D04DFD"/>
    <w:rsid w:val="00D05A3E"/>
    <w:rsid w:val="00D11E03"/>
    <w:rsid w:val="00D145C0"/>
    <w:rsid w:val="00D159AA"/>
    <w:rsid w:val="00D26321"/>
    <w:rsid w:val="00D30969"/>
    <w:rsid w:val="00D45FEE"/>
    <w:rsid w:val="00D52C0F"/>
    <w:rsid w:val="00D54980"/>
    <w:rsid w:val="00D6691E"/>
    <w:rsid w:val="00D73789"/>
    <w:rsid w:val="00D822A0"/>
    <w:rsid w:val="00DA4EE1"/>
    <w:rsid w:val="00DB5A2F"/>
    <w:rsid w:val="00DB6FFE"/>
    <w:rsid w:val="00DB733E"/>
    <w:rsid w:val="00DC670D"/>
    <w:rsid w:val="00DC6A32"/>
    <w:rsid w:val="00DC7168"/>
    <w:rsid w:val="00DC7501"/>
    <w:rsid w:val="00DD3BD8"/>
    <w:rsid w:val="00DE4AA0"/>
    <w:rsid w:val="00E006E7"/>
    <w:rsid w:val="00E01140"/>
    <w:rsid w:val="00E01A61"/>
    <w:rsid w:val="00E1048C"/>
    <w:rsid w:val="00E1098D"/>
    <w:rsid w:val="00E10BC6"/>
    <w:rsid w:val="00E129A6"/>
    <w:rsid w:val="00E14098"/>
    <w:rsid w:val="00E15003"/>
    <w:rsid w:val="00E1554D"/>
    <w:rsid w:val="00E158EE"/>
    <w:rsid w:val="00E172F0"/>
    <w:rsid w:val="00E42627"/>
    <w:rsid w:val="00E4471F"/>
    <w:rsid w:val="00E47841"/>
    <w:rsid w:val="00E5059E"/>
    <w:rsid w:val="00E53B82"/>
    <w:rsid w:val="00E620FA"/>
    <w:rsid w:val="00E739F1"/>
    <w:rsid w:val="00E746BE"/>
    <w:rsid w:val="00E74EB8"/>
    <w:rsid w:val="00E763AF"/>
    <w:rsid w:val="00E7671C"/>
    <w:rsid w:val="00E80A28"/>
    <w:rsid w:val="00E84C27"/>
    <w:rsid w:val="00E9091A"/>
    <w:rsid w:val="00E952A3"/>
    <w:rsid w:val="00E97435"/>
    <w:rsid w:val="00EB0069"/>
    <w:rsid w:val="00EB341F"/>
    <w:rsid w:val="00EC3326"/>
    <w:rsid w:val="00EC5CC2"/>
    <w:rsid w:val="00ED732D"/>
    <w:rsid w:val="00EE4758"/>
    <w:rsid w:val="00EE4E4B"/>
    <w:rsid w:val="00EF3210"/>
    <w:rsid w:val="00F004CA"/>
    <w:rsid w:val="00F01771"/>
    <w:rsid w:val="00F020BC"/>
    <w:rsid w:val="00F053B8"/>
    <w:rsid w:val="00F05EA1"/>
    <w:rsid w:val="00F10AD7"/>
    <w:rsid w:val="00F13857"/>
    <w:rsid w:val="00F13DC7"/>
    <w:rsid w:val="00F21EAA"/>
    <w:rsid w:val="00F23367"/>
    <w:rsid w:val="00F23394"/>
    <w:rsid w:val="00F264F0"/>
    <w:rsid w:val="00F313D1"/>
    <w:rsid w:val="00F33DBB"/>
    <w:rsid w:val="00F366B3"/>
    <w:rsid w:val="00F415BF"/>
    <w:rsid w:val="00F47B50"/>
    <w:rsid w:val="00F50CCA"/>
    <w:rsid w:val="00F57106"/>
    <w:rsid w:val="00F611CA"/>
    <w:rsid w:val="00F676A9"/>
    <w:rsid w:val="00F86E29"/>
    <w:rsid w:val="00F8799F"/>
    <w:rsid w:val="00FA147A"/>
    <w:rsid w:val="00FA598A"/>
    <w:rsid w:val="00FA637D"/>
    <w:rsid w:val="00FA68A0"/>
    <w:rsid w:val="00FA7C88"/>
    <w:rsid w:val="00FB6A60"/>
    <w:rsid w:val="00FB6AF8"/>
    <w:rsid w:val="00FC3C3D"/>
    <w:rsid w:val="00FD32AE"/>
    <w:rsid w:val="00FE0637"/>
    <w:rsid w:val="00FF009C"/>
    <w:rsid w:val="00FF1CF6"/>
    <w:rsid w:val="00FF56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70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53DFB"/>
    <w:pPr>
      <w:spacing w:after="0" w:line="240" w:lineRule="auto"/>
    </w:pPr>
    <w:rPr>
      <w:sz w:val="20"/>
      <w:szCs w:val="20"/>
    </w:rPr>
  </w:style>
  <w:style w:type="character" w:customStyle="1" w:styleId="FootnoteTextChar">
    <w:name w:val="Footnote Text Char"/>
    <w:basedOn w:val="DefaultParagraphFont"/>
    <w:link w:val="FootnoteText"/>
    <w:uiPriority w:val="99"/>
    <w:rsid w:val="00653DFB"/>
    <w:rPr>
      <w:sz w:val="20"/>
      <w:szCs w:val="20"/>
    </w:rPr>
  </w:style>
  <w:style w:type="character" w:styleId="FootnoteReference">
    <w:name w:val="footnote reference"/>
    <w:basedOn w:val="DefaultParagraphFont"/>
    <w:uiPriority w:val="99"/>
    <w:semiHidden/>
    <w:unhideWhenUsed/>
    <w:rsid w:val="00653DFB"/>
    <w:rPr>
      <w:vertAlign w:val="superscript"/>
    </w:rPr>
  </w:style>
  <w:style w:type="character" w:customStyle="1" w:styleId="Heading1Char">
    <w:name w:val="Heading 1 Char"/>
    <w:basedOn w:val="DefaultParagraphFont"/>
    <w:link w:val="Heading1"/>
    <w:uiPriority w:val="9"/>
    <w:rsid w:val="0057702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D51B6"/>
    <w:pPr>
      <w:ind w:left="720"/>
      <w:contextualSpacing/>
    </w:pPr>
  </w:style>
  <w:style w:type="paragraph" w:styleId="Header">
    <w:name w:val="header"/>
    <w:basedOn w:val="Normal"/>
    <w:link w:val="HeaderChar"/>
    <w:uiPriority w:val="99"/>
    <w:unhideWhenUsed/>
    <w:rsid w:val="00044A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A4C"/>
  </w:style>
  <w:style w:type="paragraph" w:styleId="Footer">
    <w:name w:val="footer"/>
    <w:basedOn w:val="Normal"/>
    <w:link w:val="FooterChar"/>
    <w:uiPriority w:val="99"/>
    <w:unhideWhenUsed/>
    <w:rsid w:val="00044A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A4C"/>
  </w:style>
  <w:style w:type="character" w:customStyle="1" w:styleId="f0i">
    <w:name w:val="f0i"/>
    <w:basedOn w:val="DefaultParagraphFont"/>
    <w:rsid w:val="00E84C27"/>
  </w:style>
  <w:style w:type="character" w:customStyle="1" w:styleId="ff">
    <w:name w:val="ff"/>
    <w:basedOn w:val="DefaultParagraphFont"/>
    <w:rsid w:val="00E84C27"/>
  </w:style>
  <w:style w:type="character" w:customStyle="1" w:styleId="fr">
    <w:name w:val="fr"/>
    <w:basedOn w:val="DefaultParagraphFont"/>
    <w:rsid w:val="00E84C27"/>
  </w:style>
  <w:style w:type="character" w:customStyle="1" w:styleId="apple-converted-space">
    <w:name w:val="apple-converted-space"/>
    <w:basedOn w:val="DefaultParagraphFont"/>
    <w:rsid w:val="00E84C27"/>
  </w:style>
  <w:style w:type="character" w:customStyle="1" w:styleId="fq">
    <w:name w:val="fq"/>
    <w:basedOn w:val="DefaultParagraphFont"/>
    <w:rsid w:val="00E84C27"/>
  </w:style>
  <w:style w:type="character" w:customStyle="1" w:styleId="f4">
    <w:name w:val="f4"/>
    <w:basedOn w:val="DefaultParagraphFont"/>
    <w:rsid w:val="00E84C27"/>
  </w:style>
  <w:style w:type="paragraph" w:customStyle="1" w:styleId="Default">
    <w:name w:val="Default"/>
    <w:rsid w:val="00271A13"/>
    <w:pPr>
      <w:autoSpaceDE w:val="0"/>
      <w:autoSpaceDN w:val="0"/>
      <w:adjustRightInd w:val="0"/>
      <w:spacing w:after="0" w:line="240" w:lineRule="auto"/>
    </w:pPr>
    <w:rPr>
      <w:rFonts w:ascii="Palatino Linotype" w:hAnsi="Palatino Linotype" w:cs="Palatino Linotype"/>
      <w:color w:val="000000"/>
      <w:sz w:val="24"/>
      <w:szCs w:val="24"/>
    </w:rPr>
  </w:style>
  <w:style w:type="paragraph" w:styleId="BalloonText">
    <w:name w:val="Balloon Text"/>
    <w:basedOn w:val="Normal"/>
    <w:link w:val="BalloonTextChar"/>
    <w:uiPriority w:val="99"/>
    <w:semiHidden/>
    <w:unhideWhenUsed/>
    <w:rsid w:val="00583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0DC"/>
    <w:rPr>
      <w:rFonts w:ascii="Tahoma" w:hAnsi="Tahoma" w:cs="Tahoma"/>
      <w:sz w:val="16"/>
      <w:szCs w:val="16"/>
    </w:rPr>
  </w:style>
  <w:style w:type="character" w:styleId="CommentReference">
    <w:name w:val="annotation reference"/>
    <w:basedOn w:val="DefaultParagraphFont"/>
    <w:uiPriority w:val="99"/>
    <w:semiHidden/>
    <w:unhideWhenUsed/>
    <w:rsid w:val="005830DC"/>
    <w:rPr>
      <w:sz w:val="16"/>
      <w:szCs w:val="16"/>
    </w:rPr>
  </w:style>
  <w:style w:type="paragraph" w:styleId="CommentText">
    <w:name w:val="annotation text"/>
    <w:basedOn w:val="Normal"/>
    <w:link w:val="CommentTextChar"/>
    <w:uiPriority w:val="99"/>
    <w:semiHidden/>
    <w:unhideWhenUsed/>
    <w:rsid w:val="005830DC"/>
    <w:pPr>
      <w:spacing w:line="240" w:lineRule="auto"/>
    </w:pPr>
    <w:rPr>
      <w:sz w:val="20"/>
      <w:szCs w:val="20"/>
    </w:rPr>
  </w:style>
  <w:style w:type="character" w:customStyle="1" w:styleId="CommentTextChar">
    <w:name w:val="Comment Text Char"/>
    <w:basedOn w:val="DefaultParagraphFont"/>
    <w:link w:val="CommentText"/>
    <w:uiPriority w:val="99"/>
    <w:semiHidden/>
    <w:rsid w:val="005830DC"/>
    <w:rPr>
      <w:sz w:val="20"/>
      <w:szCs w:val="20"/>
    </w:rPr>
  </w:style>
  <w:style w:type="paragraph" w:styleId="CommentSubject">
    <w:name w:val="annotation subject"/>
    <w:basedOn w:val="CommentText"/>
    <w:next w:val="CommentText"/>
    <w:link w:val="CommentSubjectChar"/>
    <w:uiPriority w:val="99"/>
    <w:semiHidden/>
    <w:unhideWhenUsed/>
    <w:rsid w:val="005830DC"/>
    <w:rPr>
      <w:b/>
      <w:bCs/>
    </w:rPr>
  </w:style>
  <w:style w:type="character" w:customStyle="1" w:styleId="CommentSubjectChar">
    <w:name w:val="Comment Subject Char"/>
    <w:basedOn w:val="CommentTextChar"/>
    <w:link w:val="CommentSubject"/>
    <w:uiPriority w:val="99"/>
    <w:semiHidden/>
    <w:rsid w:val="005830DC"/>
    <w:rPr>
      <w:b/>
      <w:bCs/>
      <w:sz w:val="20"/>
      <w:szCs w:val="20"/>
    </w:rPr>
  </w:style>
  <w:style w:type="character" w:styleId="Hyperlink">
    <w:name w:val="Hyperlink"/>
    <w:basedOn w:val="DefaultParagraphFont"/>
    <w:uiPriority w:val="99"/>
    <w:semiHidden/>
    <w:unhideWhenUsed/>
    <w:rsid w:val="00DC7501"/>
    <w:rPr>
      <w:color w:val="0000FF"/>
      <w:u w:val="single"/>
    </w:rPr>
  </w:style>
  <w:style w:type="paragraph" w:styleId="Caption">
    <w:name w:val="caption"/>
    <w:basedOn w:val="Normal"/>
    <w:next w:val="Normal"/>
    <w:uiPriority w:val="35"/>
    <w:unhideWhenUsed/>
    <w:qFormat/>
    <w:rsid w:val="00E620FA"/>
    <w:pPr>
      <w:spacing w:line="240" w:lineRule="auto"/>
    </w:pPr>
    <w:rPr>
      <w:b/>
      <w:bCs/>
      <w:color w:val="4F81BD" w:themeColor="accent1"/>
      <w:sz w:val="18"/>
      <w:szCs w:val="18"/>
    </w:rPr>
  </w:style>
  <w:style w:type="paragraph" w:styleId="NormalWeb">
    <w:name w:val="Normal (Web)"/>
    <w:basedOn w:val="Normal"/>
    <w:uiPriority w:val="99"/>
    <w:semiHidden/>
    <w:unhideWhenUsed/>
    <w:rsid w:val="0001311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01311A"/>
    <w:rPr>
      <w:i/>
      <w:iCs/>
    </w:rPr>
  </w:style>
  <w:style w:type="character" w:customStyle="1" w:styleId="a">
    <w:name w:val="a"/>
    <w:basedOn w:val="DefaultParagraphFont"/>
    <w:rsid w:val="002B6971"/>
  </w:style>
  <w:style w:type="paragraph" w:styleId="NoSpacing">
    <w:name w:val="No Spacing"/>
    <w:link w:val="NoSpacingChar"/>
    <w:uiPriority w:val="1"/>
    <w:qFormat/>
    <w:rsid w:val="0014131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4131A"/>
    <w:rPr>
      <w:rFonts w:eastAsiaTheme="minorEastAsia"/>
      <w:lang w:val="en-US" w:eastAsia="ja-JP"/>
    </w:rPr>
  </w:style>
  <w:style w:type="character" w:styleId="FollowedHyperlink">
    <w:name w:val="FollowedHyperlink"/>
    <w:basedOn w:val="DefaultParagraphFont"/>
    <w:uiPriority w:val="99"/>
    <w:semiHidden/>
    <w:unhideWhenUsed/>
    <w:rsid w:val="000B1AF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70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53DFB"/>
    <w:pPr>
      <w:spacing w:after="0" w:line="240" w:lineRule="auto"/>
    </w:pPr>
    <w:rPr>
      <w:sz w:val="20"/>
      <w:szCs w:val="20"/>
    </w:rPr>
  </w:style>
  <w:style w:type="character" w:customStyle="1" w:styleId="FootnoteTextChar">
    <w:name w:val="Footnote Text Char"/>
    <w:basedOn w:val="DefaultParagraphFont"/>
    <w:link w:val="FootnoteText"/>
    <w:uiPriority w:val="99"/>
    <w:rsid w:val="00653DFB"/>
    <w:rPr>
      <w:sz w:val="20"/>
      <w:szCs w:val="20"/>
    </w:rPr>
  </w:style>
  <w:style w:type="character" w:styleId="FootnoteReference">
    <w:name w:val="footnote reference"/>
    <w:basedOn w:val="DefaultParagraphFont"/>
    <w:uiPriority w:val="99"/>
    <w:semiHidden/>
    <w:unhideWhenUsed/>
    <w:rsid w:val="00653DFB"/>
    <w:rPr>
      <w:vertAlign w:val="superscript"/>
    </w:rPr>
  </w:style>
  <w:style w:type="character" w:customStyle="1" w:styleId="Heading1Char">
    <w:name w:val="Heading 1 Char"/>
    <w:basedOn w:val="DefaultParagraphFont"/>
    <w:link w:val="Heading1"/>
    <w:uiPriority w:val="9"/>
    <w:rsid w:val="0057702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D51B6"/>
    <w:pPr>
      <w:ind w:left="720"/>
      <w:contextualSpacing/>
    </w:pPr>
  </w:style>
  <w:style w:type="paragraph" w:styleId="Header">
    <w:name w:val="header"/>
    <w:basedOn w:val="Normal"/>
    <w:link w:val="HeaderChar"/>
    <w:uiPriority w:val="99"/>
    <w:unhideWhenUsed/>
    <w:rsid w:val="00044A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A4C"/>
  </w:style>
  <w:style w:type="paragraph" w:styleId="Footer">
    <w:name w:val="footer"/>
    <w:basedOn w:val="Normal"/>
    <w:link w:val="FooterChar"/>
    <w:uiPriority w:val="99"/>
    <w:unhideWhenUsed/>
    <w:rsid w:val="00044A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A4C"/>
  </w:style>
  <w:style w:type="character" w:customStyle="1" w:styleId="f0i">
    <w:name w:val="f0i"/>
    <w:basedOn w:val="DefaultParagraphFont"/>
    <w:rsid w:val="00E84C27"/>
  </w:style>
  <w:style w:type="character" w:customStyle="1" w:styleId="ff">
    <w:name w:val="ff"/>
    <w:basedOn w:val="DefaultParagraphFont"/>
    <w:rsid w:val="00E84C27"/>
  </w:style>
  <w:style w:type="character" w:customStyle="1" w:styleId="fr">
    <w:name w:val="fr"/>
    <w:basedOn w:val="DefaultParagraphFont"/>
    <w:rsid w:val="00E84C27"/>
  </w:style>
  <w:style w:type="character" w:customStyle="1" w:styleId="apple-converted-space">
    <w:name w:val="apple-converted-space"/>
    <w:basedOn w:val="DefaultParagraphFont"/>
    <w:rsid w:val="00E84C27"/>
  </w:style>
  <w:style w:type="character" w:customStyle="1" w:styleId="fq">
    <w:name w:val="fq"/>
    <w:basedOn w:val="DefaultParagraphFont"/>
    <w:rsid w:val="00E84C27"/>
  </w:style>
  <w:style w:type="character" w:customStyle="1" w:styleId="f4">
    <w:name w:val="f4"/>
    <w:basedOn w:val="DefaultParagraphFont"/>
    <w:rsid w:val="00E84C27"/>
  </w:style>
  <w:style w:type="paragraph" w:customStyle="1" w:styleId="Default">
    <w:name w:val="Default"/>
    <w:rsid w:val="00271A13"/>
    <w:pPr>
      <w:autoSpaceDE w:val="0"/>
      <w:autoSpaceDN w:val="0"/>
      <w:adjustRightInd w:val="0"/>
      <w:spacing w:after="0" w:line="240" w:lineRule="auto"/>
    </w:pPr>
    <w:rPr>
      <w:rFonts w:ascii="Palatino Linotype" w:hAnsi="Palatino Linotype" w:cs="Palatino Linotype"/>
      <w:color w:val="000000"/>
      <w:sz w:val="24"/>
      <w:szCs w:val="24"/>
    </w:rPr>
  </w:style>
  <w:style w:type="paragraph" w:styleId="BalloonText">
    <w:name w:val="Balloon Text"/>
    <w:basedOn w:val="Normal"/>
    <w:link w:val="BalloonTextChar"/>
    <w:uiPriority w:val="99"/>
    <w:semiHidden/>
    <w:unhideWhenUsed/>
    <w:rsid w:val="00583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0DC"/>
    <w:rPr>
      <w:rFonts w:ascii="Tahoma" w:hAnsi="Tahoma" w:cs="Tahoma"/>
      <w:sz w:val="16"/>
      <w:szCs w:val="16"/>
    </w:rPr>
  </w:style>
  <w:style w:type="character" w:styleId="CommentReference">
    <w:name w:val="annotation reference"/>
    <w:basedOn w:val="DefaultParagraphFont"/>
    <w:uiPriority w:val="99"/>
    <w:semiHidden/>
    <w:unhideWhenUsed/>
    <w:rsid w:val="005830DC"/>
    <w:rPr>
      <w:sz w:val="16"/>
      <w:szCs w:val="16"/>
    </w:rPr>
  </w:style>
  <w:style w:type="paragraph" w:styleId="CommentText">
    <w:name w:val="annotation text"/>
    <w:basedOn w:val="Normal"/>
    <w:link w:val="CommentTextChar"/>
    <w:uiPriority w:val="99"/>
    <w:semiHidden/>
    <w:unhideWhenUsed/>
    <w:rsid w:val="005830DC"/>
    <w:pPr>
      <w:spacing w:line="240" w:lineRule="auto"/>
    </w:pPr>
    <w:rPr>
      <w:sz w:val="20"/>
      <w:szCs w:val="20"/>
    </w:rPr>
  </w:style>
  <w:style w:type="character" w:customStyle="1" w:styleId="CommentTextChar">
    <w:name w:val="Comment Text Char"/>
    <w:basedOn w:val="DefaultParagraphFont"/>
    <w:link w:val="CommentText"/>
    <w:uiPriority w:val="99"/>
    <w:semiHidden/>
    <w:rsid w:val="005830DC"/>
    <w:rPr>
      <w:sz w:val="20"/>
      <w:szCs w:val="20"/>
    </w:rPr>
  </w:style>
  <w:style w:type="paragraph" w:styleId="CommentSubject">
    <w:name w:val="annotation subject"/>
    <w:basedOn w:val="CommentText"/>
    <w:next w:val="CommentText"/>
    <w:link w:val="CommentSubjectChar"/>
    <w:uiPriority w:val="99"/>
    <w:semiHidden/>
    <w:unhideWhenUsed/>
    <w:rsid w:val="005830DC"/>
    <w:rPr>
      <w:b/>
      <w:bCs/>
    </w:rPr>
  </w:style>
  <w:style w:type="character" w:customStyle="1" w:styleId="CommentSubjectChar">
    <w:name w:val="Comment Subject Char"/>
    <w:basedOn w:val="CommentTextChar"/>
    <w:link w:val="CommentSubject"/>
    <w:uiPriority w:val="99"/>
    <w:semiHidden/>
    <w:rsid w:val="005830DC"/>
    <w:rPr>
      <w:b/>
      <w:bCs/>
      <w:sz w:val="20"/>
      <w:szCs w:val="20"/>
    </w:rPr>
  </w:style>
  <w:style w:type="character" w:styleId="Hyperlink">
    <w:name w:val="Hyperlink"/>
    <w:basedOn w:val="DefaultParagraphFont"/>
    <w:uiPriority w:val="99"/>
    <w:semiHidden/>
    <w:unhideWhenUsed/>
    <w:rsid w:val="00DC7501"/>
    <w:rPr>
      <w:color w:val="0000FF"/>
      <w:u w:val="single"/>
    </w:rPr>
  </w:style>
  <w:style w:type="paragraph" w:styleId="Caption">
    <w:name w:val="caption"/>
    <w:basedOn w:val="Normal"/>
    <w:next w:val="Normal"/>
    <w:uiPriority w:val="35"/>
    <w:unhideWhenUsed/>
    <w:qFormat/>
    <w:rsid w:val="00E620FA"/>
    <w:pPr>
      <w:spacing w:line="240" w:lineRule="auto"/>
    </w:pPr>
    <w:rPr>
      <w:b/>
      <w:bCs/>
      <w:color w:val="4F81BD" w:themeColor="accent1"/>
      <w:sz w:val="18"/>
      <w:szCs w:val="18"/>
    </w:rPr>
  </w:style>
  <w:style w:type="paragraph" w:styleId="NormalWeb">
    <w:name w:val="Normal (Web)"/>
    <w:basedOn w:val="Normal"/>
    <w:uiPriority w:val="99"/>
    <w:semiHidden/>
    <w:unhideWhenUsed/>
    <w:rsid w:val="0001311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01311A"/>
    <w:rPr>
      <w:i/>
      <w:iCs/>
    </w:rPr>
  </w:style>
  <w:style w:type="character" w:customStyle="1" w:styleId="a">
    <w:name w:val="a"/>
    <w:basedOn w:val="DefaultParagraphFont"/>
    <w:rsid w:val="002B6971"/>
  </w:style>
  <w:style w:type="paragraph" w:styleId="NoSpacing">
    <w:name w:val="No Spacing"/>
    <w:link w:val="NoSpacingChar"/>
    <w:uiPriority w:val="1"/>
    <w:qFormat/>
    <w:rsid w:val="0014131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4131A"/>
    <w:rPr>
      <w:rFonts w:eastAsiaTheme="minorEastAsia"/>
      <w:lang w:val="en-US" w:eastAsia="ja-JP"/>
    </w:rPr>
  </w:style>
  <w:style w:type="character" w:styleId="FollowedHyperlink">
    <w:name w:val="FollowedHyperlink"/>
    <w:basedOn w:val="DefaultParagraphFont"/>
    <w:uiPriority w:val="99"/>
    <w:semiHidden/>
    <w:unhideWhenUsed/>
    <w:rsid w:val="000B1A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7986">
      <w:bodyDiv w:val="1"/>
      <w:marLeft w:val="0"/>
      <w:marRight w:val="0"/>
      <w:marTop w:val="0"/>
      <w:marBottom w:val="0"/>
      <w:divBdr>
        <w:top w:val="none" w:sz="0" w:space="0" w:color="auto"/>
        <w:left w:val="none" w:sz="0" w:space="0" w:color="auto"/>
        <w:bottom w:val="none" w:sz="0" w:space="0" w:color="auto"/>
        <w:right w:val="none" w:sz="0" w:space="0" w:color="auto"/>
      </w:divBdr>
    </w:div>
    <w:div w:id="638344843">
      <w:bodyDiv w:val="1"/>
      <w:marLeft w:val="0"/>
      <w:marRight w:val="0"/>
      <w:marTop w:val="0"/>
      <w:marBottom w:val="0"/>
      <w:divBdr>
        <w:top w:val="none" w:sz="0" w:space="0" w:color="auto"/>
        <w:left w:val="none" w:sz="0" w:space="0" w:color="auto"/>
        <w:bottom w:val="none" w:sz="0" w:space="0" w:color="auto"/>
        <w:right w:val="none" w:sz="0" w:space="0" w:color="auto"/>
      </w:divBdr>
    </w:div>
    <w:div w:id="694813163">
      <w:bodyDiv w:val="1"/>
      <w:marLeft w:val="0"/>
      <w:marRight w:val="0"/>
      <w:marTop w:val="0"/>
      <w:marBottom w:val="0"/>
      <w:divBdr>
        <w:top w:val="none" w:sz="0" w:space="0" w:color="auto"/>
        <w:left w:val="none" w:sz="0" w:space="0" w:color="auto"/>
        <w:bottom w:val="none" w:sz="0" w:space="0" w:color="auto"/>
        <w:right w:val="none" w:sz="0" w:space="0" w:color="auto"/>
      </w:divBdr>
    </w:div>
    <w:div w:id="892035639">
      <w:bodyDiv w:val="1"/>
      <w:marLeft w:val="0"/>
      <w:marRight w:val="0"/>
      <w:marTop w:val="0"/>
      <w:marBottom w:val="0"/>
      <w:divBdr>
        <w:top w:val="none" w:sz="0" w:space="0" w:color="auto"/>
        <w:left w:val="none" w:sz="0" w:space="0" w:color="auto"/>
        <w:bottom w:val="none" w:sz="0" w:space="0" w:color="auto"/>
        <w:right w:val="none" w:sz="0" w:space="0" w:color="auto"/>
      </w:divBdr>
    </w:div>
    <w:div w:id="1056247544">
      <w:bodyDiv w:val="1"/>
      <w:marLeft w:val="0"/>
      <w:marRight w:val="0"/>
      <w:marTop w:val="0"/>
      <w:marBottom w:val="0"/>
      <w:divBdr>
        <w:top w:val="none" w:sz="0" w:space="0" w:color="auto"/>
        <w:left w:val="none" w:sz="0" w:space="0" w:color="auto"/>
        <w:bottom w:val="none" w:sz="0" w:space="0" w:color="auto"/>
        <w:right w:val="none" w:sz="0" w:space="0" w:color="auto"/>
      </w:divBdr>
    </w:div>
    <w:div w:id="1252666010">
      <w:bodyDiv w:val="1"/>
      <w:marLeft w:val="0"/>
      <w:marRight w:val="0"/>
      <w:marTop w:val="0"/>
      <w:marBottom w:val="0"/>
      <w:divBdr>
        <w:top w:val="none" w:sz="0" w:space="0" w:color="auto"/>
        <w:left w:val="none" w:sz="0" w:space="0" w:color="auto"/>
        <w:bottom w:val="none" w:sz="0" w:space="0" w:color="auto"/>
        <w:right w:val="none" w:sz="0" w:space="0" w:color="auto"/>
      </w:divBdr>
      <w:divsChild>
        <w:div w:id="1428766191">
          <w:marLeft w:val="0"/>
          <w:marRight w:val="0"/>
          <w:marTop w:val="0"/>
          <w:marBottom w:val="0"/>
          <w:divBdr>
            <w:top w:val="none" w:sz="0" w:space="0" w:color="auto"/>
            <w:left w:val="none" w:sz="0" w:space="0" w:color="auto"/>
            <w:bottom w:val="none" w:sz="0" w:space="0" w:color="auto"/>
            <w:right w:val="none" w:sz="0" w:space="0" w:color="auto"/>
          </w:divBdr>
        </w:div>
        <w:div w:id="344987015">
          <w:marLeft w:val="0"/>
          <w:marRight w:val="0"/>
          <w:marTop w:val="0"/>
          <w:marBottom w:val="0"/>
          <w:divBdr>
            <w:top w:val="none" w:sz="0" w:space="0" w:color="auto"/>
            <w:left w:val="none" w:sz="0" w:space="0" w:color="auto"/>
            <w:bottom w:val="none" w:sz="0" w:space="0" w:color="auto"/>
            <w:right w:val="none" w:sz="0" w:space="0" w:color="auto"/>
          </w:divBdr>
        </w:div>
        <w:div w:id="2098015499">
          <w:marLeft w:val="0"/>
          <w:marRight w:val="0"/>
          <w:marTop w:val="0"/>
          <w:marBottom w:val="0"/>
          <w:divBdr>
            <w:top w:val="none" w:sz="0" w:space="0" w:color="auto"/>
            <w:left w:val="none" w:sz="0" w:space="0" w:color="auto"/>
            <w:bottom w:val="none" w:sz="0" w:space="0" w:color="auto"/>
            <w:right w:val="none" w:sz="0" w:space="0" w:color="auto"/>
          </w:divBdr>
        </w:div>
        <w:div w:id="294340458">
          <w:marLeft w:val="0"/>
          <w:marRight w:val="0"/>
          <w:marTop w:val="0"/>
          <w:marBottom w:val="0"/>
          <w:divBdr>
            <w:top w:val="none" w:sz="0" w:space="0" w:color="auto"/>
            <w:left w:val="none" w:sz="0" w:space="0" w:color="auto"/>
            <w:bottom w:val="none" w:sz="0" w:space="0" w:color="auto"/>
            <w:right w:val="none" w:sz="0" w:space="0" w:color="auto"/>
          </w:divBdr>
        </w:div>
        <w:div w:id="1008797698">
          <w:marLeft w:val="0"/>
          <w:marRight w:val="0"/>
          <w:marTop w:val="0"/>
          <w:marBottom w:val="0"/>
          <w:divBdr>
            <w:top w:val="none" w:sz="0" w:space="0" w:color="auto"/>
            <w:left w:val="none" w:sz="0" w:space="0" w:color="auto"/>
            <w:bottom w:val="none" w:sz="0" w:space="0" w:color="auto"/>
            <w:right w:val="none" w:sz="0" w:space="0" w:color="auto"/>
          </w:divBdr>
        </w:div>
      </w:divsChild>
    </w:div>
    <w:div w:id="1352489560">
      <w:bodyDiv w:val="1"/>
      <w:marLeft w:val="0"/>
      <w:marRight w:val="0"/>
      <w:marTop w:val="0"/>
      <w:marBottom w:val="0"/>
      <w:divBdr>
        <w:top w:val="none" w:sz="0" w:space="0" w:color="auto"/>
        <w:left w:val="none" w:sz="0" w:space="0" w:color="auto"/>
        <w:bottom w:val="none" w:sz="0" w:space="0" w:color="auto"/>
        <w:right w:val="none" w:sz="0" w:space="0" w:color="auto"/>
      </w:divBdr>
    </w:div>
    <w:div w:id="1696686610">
      <w:bodyDiv w:val="1"/>
      <w:marLeft w:val="0"/>
      <w:marRight w:val="0"/>
      <w:marTop w:val="0"/>
      <w:marBottom w:val="0"/>
      <w:divBdr>
        <w:top w:val="none" w:sz="0" w:space="0" w:color="auto"/>
        <w:left w:val="none" w:sz="0" w:space="0" w:color="auto"/>
        <w:bottom w:val="none" w:sz="0" w:space="0" w:color="auto"/>
        <w:right w:val="none" w:sz="0" w:space="0" w:color="auto"/>
      </w:divBdr>
    </w:div>
    <w:div w:id="20218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1AE7E-DB6E-4B12-A61A-922371AC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10141</Words>
  <Characters>57298</Characters>
  <Application>Microsoft Office Word</Application>
  <DocSecurity>0</DocSecurity>
  <Lines>895</Lines>
  <Paragraphs>147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Priscilla</cp:lastModifiedBy>
  <cp:revision>2</cp:revision>
  <dcterms:created xsi:type="dcterms:W3CDTF">2014-01-17T00:25:00Z</dcterms:created>
  <dcterms:modified xsi:type="dcterms:W3CDTF">2014-01-17T00:25:00Z</dcterms:modified>
</cp:coreProperties>
</file>